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68F" w:rsidRPr="00C04835" w:rsidRDefault="00C44A32" w:rsidP="002C768F">
      <w:pPr>
        <w:jc w:val="center"/>
        <w:rPr>
          <w:rFonts w:ascii="Arial" w:hAnsi="Arial" w:cs="Arial"/>
        </w:rPr>
      </w:pPr>
      <w:r w:rsidRPr="00C04835">
        <w:rPr>
          <w:rFonts w:ascii="Arial" w:hAnsi="Arial" w:cs="Arial"/>
          <w:b/>
        </w:rPr>
        <w:t>ACCT 2302-004/005</w:t>
      </w:r>
      <w:r w:rsidRPr="00C04835">
        <w:rPr>
          <w:rFonts w:ascii="Arial" w:hAnsi="Arial" w:cs="Arial"/>
          <w:b/>
        </w:rPr>
        <w:br/>
        <w:t>Principles of Accounting I</w:t>
      </w:r>
    </w:p>
    <w:p w:rsidR="002C768F" w:rsidRPr="00C04835" w:rsidRDefault="00394739" w:rsidP="002C768F">
      <w:pPr>
        <w:jc w:val="center"/>
        <w:rPr>
          <w:rFonts w:ascii="Arial" w:hAnsi="Arial" w:cs="Arial"/>
          <w:b/>
        </w:rPr>
      </w:pPr>
      <w:r w:rsidRPr="00C04835">
        <w:rPr>
          <w:rFonts w:ascii="Arial" w:hAnsi="Arial" w:cs="Arial"/>
          <w:b/>
        </w:rPr>
        <w:t>Spring 2015</w:t>
      </w:r>
    </w:p>
    <w:p w:rsidR="002C768F" w:rsidRPr="00C04835" w:rsidRDefault="002C768F" w:rsidP="002C768F">
      <w:pPr>
        <w:rPr>
          <w:rFonts w:ascii="Arial" w:hAnsi="Arial" w:cs="Arial"/>
        </w:rPr>
      </w:pPr>
    </w:p>
    <w:p w:rsidR="002C768F" w:rsidRPr="00C04835" w:rsidRDefault="002C768F" w:rsidP="002C768F">
      <w:pPr>
        <w:rPr>
          <w:rFonts w:ascii="Arial" w:hAnsi="Arial" w:cs="Arial"/>
        </w:rPr>
      </w:pPr>
      <w:r w:rsidRPr="00C04835">
        <w:rPr>
          <w:rFonts w:ascii="Arial" w:hAnsi="Arial" w:cs="Arial"/>
          <w:b/>
        </w:rPr>
        <w:t xml:space="preserve">Instructor: </w:t>
      </w:r>
      <w:r w:rsidR="0029473C" w:rsidRPr="00C04835">
        <w:rPr>
          <w:rFonts w:ascii="Arial" w:hAnsi="Arial" w:cs="Arial"/>
          <w:b/>
        </w:rPr>
        <w:t>Terra Brown McGhee, CPA</w:t>
      </w:r>
    </w:p>
    <w:p w:rsidR="002C768F" w:rsidRPr="00C04835" w:rsidRDefault="002C768F" w:rsidP="002C768F">
      <w:pPr>
        <w:rPr>
          <w:rFonts w:ascii="Arial" w:hAnsi="Arial" w:cs="Arial"/>
          <w:b/>
        </w:rPr>
      </w:pPr>
    </w:p>
    <w:p w:rsidR="002C768F" w:rsidRPr="00C04835" w:rsidRDefault="002C768F" w:rsidP="002C768F">
      <w:pPr>
        <w:rPr>
          <w:rFonts w:ascii="Arial" w:hAnsi="Arial" w:cs="Arial"/>
        </w:rPr>
      </w:pPr>
      <w:r w:rsidRPr="00C04835">
        <w:rPr>
          <w:rFonts w:ascii="Arial" w:hAnsi="Arial" w:cs="Arial"/>
          <w:b/>
        </w:rPr>
        <w:t>Office Number:</w:t>
      </w:r>
      <w:r w:rsidR="007A274C" w:rsidRPr="00C04835">
        <w:rPr>
          <w:rFonts w:ascii="Arial" w:hAnsi="Arial" w:cs="Arial"/>
          <w:b/>
        </w:rPr>
        <w:t xml:space="preserve"> COB</w:t>
      </w:r>
      <w:r w:rsidR="0029473C" w:rsidRPr="00C04835">
        <w:rPr>
          <w:rFonts w:ascii="Arial" w:hAnsi="Arial" w:cs="Arial"/>
          <w:b/>
        </w:rPr>
        <w:t xml:space="preserve"> 435</w:t>
      </w:r>
    </w:p>
    <w:p w:rsidR="002C768F" w:rsidRPr="00C04835" w:rsidRDefault="002C768F" w:rsidP="002C768F">
      <w:pPr>
        <w:rPr>
          <w:rFonts w:ascii="Arial" w:hAnsi="Arial" w:cs="Arial"/>
        </w:rPr>
      </w:pPr>
    </w:p>
    <w:p w:rsidR="002C768F" w:rsidRPr="00C04835" w:rsidRDefault="002C768F" w:rsidP="002C768F">
      <w:pPr>
        <w:rPr>
          <w:rFonts w:ascii="Arial" w:hAnsi="Arial" w:cs="Arial"/>
        </w:rPr>
      </w:pPr>
      <w:r w:rsidRPr="00C04835">
        <w:rPr>
          <w:rFonts w:ascii="Arial" w:hAnsi="Arial" w:cs="Arial"/>
          <w:b/>
        </w:rPr>
        <w:t xml:space="preserve">Office Telephone Number: </w:t>
      </w:r>
      <w:r w:rsidR="0029473C" w:rsidRPr="00C04835">
        <w:rPr>
          <w:rFonts w:ascii="Arial" w:hAnsi="Arial" w:cs="Arial"/>
        </w:rPr>
        <w:t>817-272-0710</w:t>
      </w:r>
    </w:p>
    <w:p w:rsidR="002C768F" w:rsidRPr="00C04835" w:rsidRDefault="002C768F" w:rsidP="002C768F">
      <w:pPr>
        <w:rPr>
          <w:rFonts w:ascii="Arial" w:hAnsi="Arial" w:cs="Arial"/>
          <w:b/>
        </w:rPr>
      </w:pPr>
    </w:p>
    <w:p w:rsidR="002C768F" w:rsidRPr="00C04835" w:rsidRDefault="002C768F" w:rsidP="002C768F">
      <w:pPr>
        <w:rPr>
          <w:rFonts w:ascii="Arial" w:hAnsi="Arial" w:cs="Arial"/>
        </w:rPr>
      </w:pPr>
      <w:r w:rsidRPr="00C04835">
        <w:rPr>
          <w:rFonts w:ascii="Arial" w:hAnsi="Arial" w:cs="Arial"/>
          <w:b/>
        </w:rPr>
        <w:t xml:space="preserve">Email Address: </w:t>
      </w:r>
      <w:r w:rsidR="0029473C" w:rsidRPr="00C04835">
        <w:rPr>
          <w:rFonts w:ascii="Arial" w:hAnsi="Arial" w:cs="Arial"/>
        </w:rPr>
        <w:t>tcbrown</w:t>
      </w:r>
      <w:r w:rsidRPr="00C04835">
        <w:rPr>
          <w:rFonts w:ascii="Arial" w:hAnsi="Arial" w:cs="Arial"/>
        </w:rPr>
        <w:t>@uta.edu</w:t>
      </w:r>
    </w:p>
    <w:p w:rsidR="002C768F" w:rsidRPr="00C04835" w:rsidRDefault="002C768F" w:rsidP="002C768F">
      <w:pPr>
        <w:rPr>
          <w:rFonts w:ascii="Arial" w:hAnsi="Arial" w:cs="Arial"/>
        </w:rPr>
      </w:pPr>
    </w:p>
    <w:p w:rsidR="002C768F" w:rsidRPr="00C04835" w:rsidRDefault="002C768F" w:rsidP="002C768F">
      <w:pPr>
        <w:rPr>
          <w:rFonts w:ascii="Arial" w:hAnsi="Arial" w:cs="Arial"/>
          <w:color w:val="0000FF"/>
          <w:spacing w:val="-6"/>
        </w:rPr>
      </w:pPr>
      <w:r w:rsidRPr="00C04835">
        <w:rPr>
          <w:rFonts w:ascii="Arial" w:hAnsi="Arial" w:cs="Arial"/>
          <w:b/>
        </w:rPr>
        <w:t>Faculty Profile:</w:t>
      </w:r>
      <w:r w:rsidR="0066715E" w:rsidRPr="00C04835">
        <w:rPr>
          <w:rFonts w:ascii="Arial" w:hAnsi="Arial" w:cs="Arial"/>
        </w:rPr>
        <w:t xml:space="preserve"> </w:t>
      </w:r>
      <w:hyperlink r:id="rId7" w:history="1">
        <w:r w:rsidR="0066715E" w:rsidRPr="00C04835">
          <w:rPr>
            <w:rStyle w:val="Hyperlink"/>
            <w:rFonts w:ascii="Arial" w:hAnsi="Arial" w:cs="Arial"/>
          </w:rPr>
          <w:t>https://www.uta.edu/profiles/terra-mcghee</w:t>
        </w:r>
      </w:hyperlink>
      <w:r w:rsidR="0066715E" w:rsidRPr="00C04835">
        <w:rPr>
          <w:rFonts w:ascii="Arial" w:hAnsi="Arial" w:cs="Arial"/>
          <w:color w:val="0000FF"/>
        </w:rPr>
        <w:t xml:space="preserve"> </w:t>
      </w:r>
    </w:p>
    <w:p w:rsidR="002C768F" w:rsidRPr="00C04835" w:rsidRDefault="002C768F" w:rsidP="002C768F">
      <w:pPr>
        <w:rPr>
          <w:rFonts w:ascii="Arial" w:hAnsi="Arial" w:cs="Arial"/>
        </w:rPr>
      </w:pPr>
    </w:p>
    <w:p w:rsidR="002C768F" w:rsidRPr="00C04835" w:rsidRDefault="002C768F" w:rsidP="002C768F">
      <w:pPr>
        <w:rPr>
          <w:rFonts w:ascii="Arial" w:hAnsi="Arial" w:cs="Arial"/>
          <w:color w:val="FF0000"/>
        </w:rPr>
      </w:pPr>
      <w:r w:rsidRPr="00C04835">
        <w:rPr>
          <w:rFonts w:ascii="Arial" w:hAnsi="Arial" w:cs="Arial"/>
          <w:b/>
        </w:rPr>
        <w:t xml:space="preserve">Office Hours: </w:t>
      </w:r>
      <w:r w:rsidR="0066715E" w:rsidRPr="00C04835">
        <w:rPr>
          <w:rFonts w:ascii="Arial" w:hAnsi="Arial" w:cs="Arial"/>
        </w:rPr>
        <w:t xml:space="preserve">T/TH </w:t>
      </w:r>
      <w:r w:rsidR="00C44A32" w:rsidRPr="00C04835">
        <w:rPr>
          <w:rFonts w:ascii="Arial" w:hAnsi="Arial" w:cs="Arial"/>
        </w:rPr>
        <w:t xml:space="preserve">11:00 am – 12:25 </w:t>
      </w:r>
      <w:r w:rsidR="00AF1988">
        <w:rPr>
          <w:rFonts w:ascii="Arial" w:hAnsi="Arial" w:cs="Arial"/>
        </w:rPr>
        <w:t>p</w:t>
      </w:r>
      <w:r w:rsidR="00C44A32" w:rsidRPr="00C04835">
        <w:rPr>
          <w:rFonts w:ascii="Arial" w:hAnsi="Arial" w:cs="Arial"/>
        </w:rPr>
        <w:t>m and by appointment</w:t>
      </w:r>
    </w:p>
    <w:p w:rsidR="002C768F" w:rsidRPr="00C04835" w:rsidRDefault="002C768F" w:rsidP="002C768F">
      <w:pPr>
        <w:rPr>
          <w:rFonts w:ascii="Arial" w:hAnsi="Arial" w:cs="Arial"/>
          <w:b/>
        </w:rPr>
      </w:pPr>
      <w:r w:rsidRPr="00C04835">
        <w:rPr>
          <w:rFonts w:ascii="Arial" w:hAnsi="Arial" w:cs="Arial"/>
          <w:b/>
        </w:rPr>
        <w:t xml:space="preserve"> </w:t>
      </w:r>
    </w:p>
    <w:p w:rsidR="002C768F" w:rsidRPr="00C04835" w:rsidRDefault="002C768F" w:rsidP="002C768F">
      <w:pPr>
        <w:rPr>
          <w:rFonts w:ascii="Arial" w:hAnsi="Arial" w:cs="Arial"/>
        </w:rPr>
      </w:pPr>
      <w:r w:rsidRPr="00C04835">
        <w:rPr>
          <w:rFonts w:ascii="Arial" w:hAnsi="Arial" w:cs="Arial"/>
          <w:b/>
        </w:rPr>
        <w:t xml:space="preserve">Section Information: </w:t>
      </w:r>
      <w:r w:rsidR="00C44A32" w:rsidRPr="00C04835">
        <w:rPr>
          <w:rFonts w:ascii="Arial" w:hAnsi="Arial" w:cs="Arial"/>
        </w:rPr>
        <w:t>ACCT 2301-004/005</w:t>
      </w:r>
    </w:p>
    <w:p w:rsidR="00C04835" w:rsidRPr="00C04835" w:rsidRDefault="0066715E" w:rsidP="002C768F">
      <w:pPr>
        <w:rPr>
          <w:rFonts w:ascii="Arial" w:hAnsi="Arial" w:cs="Arial"/>
          <w:b/>
        </w:rPr>
      </w:pPr>
      <w:r w:rsidRPr="00C04835">
        <w:rPr>
          <w:rFonts w:ascii="Arial" w:hAnsi="Arial" w:cs="Arial"/>
          <w:b/>
        </w:rPr>
        <w:t>Connect Section Website:</w:t>
      </w:r>
    </w:p>
    <w:p w:rsidR="002C768F" w:rsidRPr="00C04835" w:rsidRDefault="00C04835" w:rsidP="002C768F">
      <w:pPr>
        <w:rPr>
          <w:rFonts w:ascii="Arial" w:eastAsia="Times New Roman" w:hAnsi="Arial" w:cs="Arial"/>
          <w:color w:val="333333"/>
          <w:lang w:eastAsia="en-US"/>
        </w:rPr>
      </w:pPr>
      <w:r w:rsidRPr="00C04835">
        <w:rPr>
          <w:rFonts w:ascii="Arial" w:hAnsi="Arial" w:cs="Arial"/>
        </w:rPr>
        <w:t>12:30 class</w:t>
      </w:r>
      <w:r w:rsidR="0066715E" w:rsidRPr="00C04835">
        <w:rPr>
          <w:rFonts w:ascii="Arial" w:hAnsi="Arial" w:cs="Arial"/>
        </w:rPr>
        <w:t xml:space="preserve"> </w:t>
      </w:r>
      <w:r w:rsidRPr="00AF1988">
        <w:rPr>
          <w:rFonts w:ascii="Arial" w:eastAsia="Times New Roman" w:hAnsi="Arial" w:cs="Arial"/>
          <w:lang w:eastAsia="en-US"/>
        </w:rPr>
        <w:t>http://connect.</w:t>
      </w:r>
      <w:r w:rsidR="00AF1988">
        <w:rPr>
          <w:rFonts w:ascii="Arial" w:eastAsia="Times New Roman" w:hAnsi="Arial" w:cs="Arial"/>
          <w:lang w:eastAsia="en-US"/>
        </w:rPr>
        <w:t>mheducation.com/class/</w:t>
      </w:r>
      <w:r w:rsidR="00043B5B">
        <w:rPr>
          <w:rFonts w:ascii="Arial" w:eastAsia="Times New Roman" w:hAnsi="Arial" w:cs="Arial"/>
          <w:lang w:eastAsia="en-US"/>
        </w:rPr>
        <w:t>004-mcghee-sp15</w:t>
      </w:r>
    </w:p>
    <w:p w:rsidR="00C04835" w:rsidRPr="00C04835" w:rsidRDefault="00C04835" w:rsidP="002C768F">
      <w:pPr>
        <w:rPr>
          <w:rFonts w:ascii="Arial" w:hAnsi="Arial" w:cs="Arial"/>
        </w:rPr>
      </w:pPr>
      <w:r w:rsidRPr="00C04835">
        <w:rPr>
          <w:rFonts w:ascii="Arial" w:hAnsi="Arial" w:cs="Arial"/>
        </w:rPr>
        <w:t xml:space="preserve">2:00 class </w:t>
      </w:r>
      <w:r w:rsidRPr="00AF1988">
        <w:rPr>
          <w:rFonts w:ascii="Arial" w:hAnsi="Arial" w:cs="Arial"/>
        </w:rPr>
        <w:t>http://connect.</w:t>
      </w:r>
      <w:r w:rsidR="00AF1988">
        <w:rPr>
          <w:rFonts w:ascii="Arial" w:hAnsi="Arial" w:cs="Arial"/>
        </w:rPr>
        <w:t>mhe</w:t>
      </w:r>
      <w:r w:rsidR="00043B5B">
        <w:rPr>
          <w:rFonts w:ascii="Arial" w:hAnsi="Arial" w:cs="Arial"/>
        </w:rPr>
        <w:t>ducation.com/class/005-mcghee-sp15</w:t>
      </w:r>
    </w:p>
    <w:p w:rsidR="00C04835" w:rsidRPr="00C04835" w:rsidRDefault="00C04835" w:rsidP="002C768F">
      <w:pPr>
        <w:rPr>
          <w:rFonts w:ascii="Arial" w:hAnsi="Arial" w:cs="Arial"/>
          <w:b/>
        </w:rPr>
      </w:pPr>
    </w:p>
    <w:p w:rsidR="002C768F" w:rsidRPr="00C04835" w:rsidRDefault="002C768F" w:rsidP="002C768F">
      <w:pPr>
        <w:rPr>
          <w:rFonts w:ascii="Arial" w:hAnsi="Arial" w:cs="Arial"/>
        </w:rPr>
      </w:pPr>
      <w:r w:rsidRPr="00C04835">
        <w:rPr>
          <w:rFonts w:ascii="Arial" w:hAnsi="Arial" w:cs="Arial"/>
          <w:b/>
        </w:rPr>
        <w:t>Time and Place of Class Meetings:</w:t>
      </w:r>
      <w:r w:rsidRPr="00C04835">
        <w:rPr>
          <w:rFonts w:ascii="Arial" w:hAnsi="Arial" w:cs="Arial"/>
        </w:rPr>
        <w:t xml:space="preserve"> </w:t>
      </w:r>
      <w:r w:rsidR="00C44A32" w:rsidRPr="00C04835">
        <w:rPr>
          <w:rFonts w:ascii="Arial" w:hAnsi="Arial" w:cs="Arial"/>
        </w:rPr>
        <w:t xml:space="preserve">Section 004 </w:t>
      </w:r>
      <w:r w:rsidR="0066715E" w:rsidRPr="00C04835">
        <w:rPr>
          <w:rFonts w:ascii="Arial" w:hAnsi="Arial" w:cs="Arial"/>
        </w:rPr>
        <w:t xml:space="preserve">T/TH 12:30 pm – 1:50 pm, COB </w:t>
      </w:r>
      <w:r w:rsidR="00C44A32" w:rsidRPr="00C04835">
        <w:rPr>
          <w:rFonts w:ascii="Arial" w:hAnsi="Arial" w:cs="Arial"/>
        </w:rPr>
        <w:t>150</w:t>
      </w:r>
    </w:p>
    <w:p w:rsidR="00C44A32" w:rsidRPr="00C04835" w:rsidRDefault="00C44A32" w:rsidP="002C768F">
      <w:pPr>
        <w:rPr>
          <w:rFonts w:ascii="Arial" w:hAnsi="Arial" w:cs="Arial"/>
        </w:rPr>
      </w:pPr>
      <w:r w:rsidRPr="00C04835">
        <w:rPr>
          <w:rFonts w:ascii="Arial" w:hAnsi="Arial" w:cs="Arial"/>
        </w:rPr>
        <w:tab/>
      </w:r>
      <w:r w:rsidRPr="00C04835">
        <w:rPr>
          <w:rFonts w:ascii="Arial" w:hAnsi="Arial" w:cs="Arial"/>
        </w:rPr>
        <w:tab/>
      </w:r>
      <w:r w:rsidRPr="00C04835">
        <w:rPr>
          <w:rFonts w:ascii="Arial" w:hAnsi="Arial" w:cs="Arial"/>
        </w:rPr>
        <w:tab/>
      </w:r>
      <w:r w:rsidRPr="00C04835">
        <w:rPr>
          <w:rFonts w:ascii="Arial" w:hAnsi="Arial" w:cs="Arial"/>
        </w:rPr>
        <w:tab/>
      </w:r>
      <w:r w:rsidRPr="00C04835">
        <w:rPr>
          <w:rFonts w:ascii="Arial" w:hAnsi="Arial" w:cs="Arial"/>
        </w:rPr>
        <w:tab/>
        <w:t>Section 005 T/TH 2:00 pm – 3:20 pm, COB 150</w:t>
      </w:r>
    </w:p>
    <w:p w:rsidR="002C768F" w:rsidRPr="00C04835" w:rsidRDefault="002C768F" w:rsidP="002C768F">
      <w:pPr>
        <w:rPr>
          <w:rFonts w:ascii="Arial" w:hAnsi="Arial" w:cs="Arial"/>
          <w:b/>
        </w:rPr>
      </w:pPr>
    </w:p>
    <w:p w:rsidR="00C44A32" w:rsidRPr="00C04835" w:rsidRDefault="002C768F" w:rsidP="00C44A32">
      <w:pPr>
        <w:rPr>
          <w:rFonts w:ascii="Arial" w:hAnsi="Arial" w:cs="Arial"/>
        </w:rPr>
      </w:pPr>
      <w:r w:rsidRPr="00C04835">
        <w:rPr>
          <w:rFonts w:ascii="Arial" w:hAnsi="Arial" w:cs="Arial"/>
          <w:b/>
        </w:rPr>
        <w:t>Description of Course Content:</w:t>
      </w:r>
      <w:r w:rsidRPr="00C04835">
        <w:rPr>
          <w:rFonts w:ascii="Arial" w:hAnsi="Arial" w:cs="Arial"/>
        </w:rPr>
        <w:t xml:space="preserve"> </w:t>
      </w:r>
      <w:r w:rsidR="00C44A32" w:rsidRPr="00C04835">
        <w:rPr>
          <w:rFonts w:ascii="Arial" w:hAnsi="Arial" w:cs="Arial"/>
          <w:b/>
          <w:bCs/>
        </w:rPr>
        <w:t>ACCT2301 PRINCIPLES OF ACCOUNTING I</w:t>
      </w:r>
      <w:r w:rsidR="00C44A32" w:rsidRPr="00C04835">
        <w:rPr>
          <w:rFonts w:ascii="Arial" w:hAnsi="Arial" w:cs="Arial"/>
        </w:rPr>
        <w:t xml:space="preserve"> (3-0) </w:t>
      </w:r>
      <w:proofErr w:type="gramStart"/>
      <w:r w:rsidR="00C44A32" w:rsidRPr="00C04835">
        <w:rPr>
          <w:rFonts w:ascii="Arial" w:hAnsi="Arial" w:cs="Arial"/>
        </w:rPr>
        <w:t>The</w:t>
      </w:r>
      <w:proofErr w:type="gramEnd"/>
      <w:r w:rsidR="00C44A32" w:rsidRPr="00C04835">
        <w:rPr>
          <w:rFonts w:ascii="Arial" w:hAnsi="Arial" w:cs="Arial"/>
        </w:rPr>
        <w:t xml:space="preserve"> accounting process and its informational output. Financial accounting concepts, basic procedures, and the resulting reports. Recognition and creation of accounting information as bases for decisions. Prerequisite: 30 credit hours.</w:t>
      </w:r>
    </w:p>
    <w:p w:rsidR="002C768F" w:rsidRPr="00C04835" w:rsidRDefault="002C768F" w:rsidP="002C768F">
      <w:pPr>
        <w:rPr>
          <w:rFonts w:ascii="Arial" w:hAnsi="Arial" w:cs="Arial"/>
        </w:rPr>
      </w:pPr>
    </w:p>
    <w:p w:rsidR="00C44A32" w:rsidRPr="00C04835" w:rsidRDefault="002C768F" w:rsidP="00C44A32">
      <w:pPr>
        <w:pStyle w:val="BodyTextIndent"/>
        <w:ind w:right="0"/>
        <w:rPr>
          <w:rFonts w:ascii="Arial" w:hAnsi="Arial" w:cs="Arial"/>
          <w:sz w:val="22"/>
          <w:szCs w:val="22"/>
        </w:rPr>
      </w:pPr>
      <w:r w:rsidRPr="00C04835">
        <w:rPr>
          <w:rFonts w:ascii="Arial" w:hAnsi="Arial" w:cs="Arial"/>
          <w:b/>
          <w:sz w:val="22"/>
          <w:szCs w:val="22"/>
        </w:rPr>
        <w:t xml:space="preserve">Student Learning Outcomes:  </w:t>
      </w:r>
      <w:r w:rsidR="00C44A32" w:rsidRPr="00C04835">
        <w:rPr>
          <w:rFonts w:ascii="Arial" w:hAnsi="Arial" w:cs="Arial"/>
          <w:sz w:val="22"/>
          <w:szCs w:val="22"/>
        </w:rPr>
        <w:t>The primary objective of this course is to help students understand how accounting meets the information needs of various users by developing and communicating information that is useful for decision-making.  This course introduces students to basic financial accounting concepts, financial statement preparation, and analysis.  Specific learning outcomes for students in this course include:</w:t>
      </w:r>
    </w:p>
    <w:p w:rsidR="00C44A32" w:rsidRPr="00C04835" w:rsidRDefault="00C44A32" w:rsidP="00C44A32">
      <w:pPr>
        <w:pStyle w:val="BodyTextIndent"/>
        <w:ind w:right="0"/>
        <w:rPr>
          <w:rFonts w:ascii="Arial" w:hAnsi="Arial" w:cs="Arial"/>
          <w:sz w:val="22"/>
          <w:szCs w:val="22"/>
        </w:rPr>
      </w:pPr>
    </w:p>
    <w:p w:rsidR="00C44A32" w:rsidRPr="00C04835" w:rsidRDefault="00C44A32" w:rsidP="00C44A32">
      <w:pPr>
        <w:pStyle w:val="BodyTextIndent"/>
        <w:numPr>
          <w:ilvl w:val="0"/>
          <w:numId w:val="1"/>
        </w:numPr>
        <w:ind w:right="0"/>
        <w:rPr>
          <w:rFonts w:ascii="Arial" w:hAnsi="Arial" w:cs="Arial"/>
          <w:sz w:val="22"/>
          <w:szCs w:val="22"/>
        </w:rPr>
      </w:pPr>
      <w:r w:rsidRPr="00C04835">
        <w:rPr>
          <w:rFonts w:ascii="Arial" w:hAnsi="Arial" w:cs="Arial"/>
          <w:sz w:val="22"/>
          <w:szCs w:val="22"/>
        </w:rPr>
        <w:t>Being able to identify the users and uses of financial statements and determine the relationship among the four statements.</w:t>
      </w:r>
    </w:p>
    <w:p w:rsidR="00C44A32" w:rsidRPr="00C04835" w:rsidRDefault="00C44A32" w:rsidP="00C44A32">
      <w:pPr>
        <w:pStyle w:val="BodyTextIndent"/>
        <w:numPr>
          <w:ilvl w:val="0"/>
          <w:numId w:val="1"/>
        </w:numPr>
        <w:ind w:right="0"/>
        <w:rPr>
          <w:rFonts w:ascii="Arial" w:hAnsi="Arial" w:cs="Arial"/>
          <w:sz w:val="22"/>
          <w:szCs w:val="22"/>
        </w:rPr>
      </w:pPr>
      <w:r w:rsidRPr="00C04835">
        <w:rPr>
          <w:rFonts w:ascii="Arial" w:hAnsi="Arial" w:cs="Arial"/>
          <w:sz w:val="22"/>
          <w:szCs w:val="22"/>
        </w:rPr>
        <w:t xml:space="preserve">Being able to define elements of financial statements and determine how business transactions affect the accounting equation and the financial statements. </w:t>
      </w:r>
    </w:p>
    <w:p w:rsidR="00C44A32" w:rsidRPr="00C04835" w:rsidRDefault="00C44A32" w:rsidP="00C44A32">
      <w:pPr>
        <w:pStyle w:val="BodyTextIndent"/>
        <w:numPr>
          <w:ilvl w:val="0"/>
          <w:numId w:val="1"/>
        </w:numPr>
        <w:ind w:right="0"/>
        <w:rPr>
          <w:rFonts w:ascii="Arial" w:hAnsi="Arial" w:cs="Arial"/>
          <w:sz w:val="22"/>
          <w:szCs w:val="22"/>
        </w:rPr>
      </w:pPr>
      <w:r w:rsidRPr="00C04835">
        <w:rPr>
          <w:rFonts w:ascii="Arial" w:hAnsi="Arial" w:cs="Arial"/>
          <w:sz w:val="22"/>
          <w:szCs w:val="22"/>
        </w:rPr>
        <w:t>Being able to define the accounting cycle, construct journal entries, prepare basic financial statements, and compute basic financial ratios.</w:t>
      </w:r>
    </w:p>
    <w:p w:rsidR="00C44A32" w:rsidRPr="00C04835" w:rsidRDefault="00C44A32" w:rsidP="00C44A32">
      <w:pPr>
        <w:pStyle w:val="BodyTextIndent"/>
        <w:numPr>
          <w:ilvl w:val="0"/>
          <w:numId w:val="1"/>
        </w:numPr>
        <w:ind w:right="0"/>
        <w:rPr>
          <w:rFonts w:ascii="Arial" w:hAnsi="Arial" w:cs="Arial"/>
          <w:sz w:val="22"/>
          <w:szCs w:val="22"/>
        </w:rPr>
      </w:pPr>
      <w:r w:rsidRPr="00C04835">
        <w:rPr>
          <w:rFonts w:ascii="Arial" w:hAnsi="Arial" w:cs="Arial"/>
          <w:sz w:val="22"/>
          <w:szCs w:val="22"/>
        </w:rPr>
        <w:t xml:space="preserve">Being able to tell the impact of accountants and financial reports on the economy and financial markets.  </w:t>
      </w:r>
    </w:p>
    <w:p w:rsidR="00C44A32" w:rsidRPr="00C04835" w:rsidRDefault="00C44A32" w:rsidP="00C44A32">
      <w:pPr>
        <w:pStyle w:val="BodyTextIndent"/>
        <w:ind w:right="0"/>
        <w:rPr>
          <w:rFonts w:ascii="Arial" w:hAnsi="Arial" w:cs="Arial"/>
          <w:sz w:val="22"/>
          <w:szCs w:val="22"/>
        </w:rPr>
      </w:pPr>
      <w:r w:rsidRPr="00C04835">
        <w:rPr>
          <w:rFonts w:ascii="Arial" w:hAnsi="Arial" w:cs="Arial"/>
          <w:sz w:val="22"/>
          <w:szCs w:val="22"/>
        </w:rPr>
        <w:tab/>
      </w:r>
    </w:p>
    <w:p w:rsidR="00C44A32" w:rsidRPr="00C04835" w:rsidRDefault="00C44A32" w:rsidP="00C44A32">
      <w:pPr>
        <w:rPr>
          <w:rFonts w:ascii="Arial" w:hAnsi="Arial" w:cs="Arial"/>
        </w:rPr>
      </w:pPr>
      <w:r w:rsidRPr="00C04835">
        <w:rPr>
          <w:rFonts w:ascii="Arial" w:hAnsi="Arial" w:cs="Arial"/>
        </w:rPr>
        <w:t xml:space="preserve">In order to enroll in Acct 3311 Intermediate Accounting, you will either need to: (1) score in the top one-third of your Acct 2301 section’s comprehensive final exam (with no less than a B on that examination) and a final grade of no less than a B in the course, or (2) pass an entrance examination based mostly on the topics covered in this course.  Information about the entrance examination is available </w:t>
      </w:r>
      <w:proofErr w:type="gramStart"/>
      <w:r w:rsidRPr="00C04835">
        <w:rPr>
          <w:rFonts w:ascii="Arial" w:hAnsi="Arial" w:cs="Arial"/>
        </w:rPr>
        <w:t xml:space="preserve">at  </w:t>
      </w:r>
      <w:proofErr w:type="gramEnd"/>
      <w:r w:rsidRPr="00C04835">
        <w:rPr>
          <w:rFonts w:ascii="Arial" w:hAnsi="Arial" w:cs="Arial"/>
        </w:rPr>
        <w:fldChar w:fldCharType="begin"/>
      </w:r>
      <w:r w:rsidRPr="00C04835">
        <w:rPr>
          <w:rFonts w:ascii="Arial" w:hAnsi="Arial" w:cs="Arial"/>
        </w:rPr>
        <w:instrText xml:space="preserve"> HYPERLINK "http://www2.uta.edu/accounting/intermediate.exam.htm" </w:instrText>
      </w:r>
      <w:r w:rsidRPr="00C04835">
        <w:rPr>
          <w:rFonts w:ascii="Arial" w:hAnsi="Arial" w:cs="Arial"/>
        </w:rPr>
        <w:fldChar w:fldCharType="separate"/>
      </w:r>
      <w:r w:rsidRPr="00C04835">
        <w:rPr>
          <w:rStyle w:val="Hyperlink"/>
          <w:rFonts w:ascii="Arial" w:hAnsi="Arial" w:cs="Arial"/>
        </w:rPr>
        <w:t>http://www2.uta.edu/accounting/intermediate.exam.htm</w:t>
      </w:r>
      <w:r w:rsidRPr="00C04835">
        <w:rPr>
          <w:rFonts w:ascii="Arial" w:hAnsi="Arial" w:cs="Arial"/>
        </w:rPr>
        <w:fldChar w:fldCharType="end"/>
      </w:r>
      <w:r w:rsidRPr="00C04835">
        <w:rPr>
          <w:rFonts w:ascii="Arial" w:hAnsi="Arial" w:cs="Arial"/>
        </w:rPr>
        <w:t xml:space="preserve">  Not meeting the above criteria does not prevent you from taking Acct 2302.</w:t>
      </w:r>
    </w:p>
    <w:p w:rsidR="002C768F" w:rsidRPr="00C04835" w:rsidRDefault="002C768F" w:rsidP="00C44A32">
      <w:pPr>
        <w:pStyle w:val="BodyTextIndent"/>
        <w:ind w:right="0"/>
        <w:rPr>
          <w:rFonts w:ascii="Arial" w:hAnsi="Arial" w:cs="Arial"/>
          <w:color w:val="FF0000"/>
          <w:sz w:val="22"/>
          <w:szCs w:val="22"/>
        </w:rPr>
      </w:pPr>
    </w:p>
    <w:p w:rsidR="00C44A32" w:rsidRPr="00C04835" w:rsidRDefault="00C44A32" w:rsidP="00C44A32">
      <w:pPr>
        <w:pStyle w:val="BodyTextIndent"/>
        <w:ind w:right="0"/>
        <w:rPr>
          <w:rFonts w:ascii="Arial" w:hAnsi="Arial" w:cs="Arial"/>
          <w:color w:val="FF0000"/>
          <w:sz w:val="22"/>
          <w:szCs w:val="22"/>
        </w:rPr>
      </w:pPr>
    </w:p>
    <w:p w:rsidR="002C768F" w:rsidRPr="00C04835" w:rsidRDefault="002C768F" w:rsidP="002C768F">
      <w:pPr>
        <w:rPr>
          <w:rFonts w:ascii="Arial" w:hAnsi="Arial" w:cs="Arial"/>
          <w:b/>
        </w:rPr>
      </w:pPr>
    </w:p>
    <w:p w:rsidR="00C04835" w:rsidRDefault="00C04835" w:rsidP="002C768F">
      <w:pPr>
        <w:rPr>
          <w:rFonts w:ascii="Arial" w:hAnsi="Arial" w:cs="Arial"/>
          <w:b/>
        </w:rPr>
      </w:pPr>
    </w:p>
    <w:p w:rsidR="00BA198D" w:rsidRPr="00C04835" w:rsidRDefault="002C768F" w:rsidP="002C768F">
      <w:pPr>
        <w:rPr>
          <w:rFonts w:ascii="Arial" w:hAnsi="Arial" w:cs="Arial"/>
          <w:b/>
        </w:rPr>
      </w:pPr>
      <w:r w:rsidRPr="00C04835">
        <w:rPr>
          <w:rFonts w:ascii="Arial" w:hAnsi="Arial" w:cs="Arial"/>
          <w:b/>
        </w:rPr>
        <w:lastRenderedPageBreak/>
        <w:t>Required Textbooks and Other Course Materials:</w:t>
      </w:r>
    </w:p>
    <w:p w:rsidR="002C768F" w:rsidRPr="00C04835" w:rsidRDefault="002C768F" w:rsidP="002C768F">
      <w:pPr>
        <w:rPr>
          <w:rFonts w:ascii="Arial" w:hAnsi="Arial" w:cs="Arial"/>
          <w:b/>
        </w:rPr>
      </w:pPr>
      <w:r w:rsidRPr="00C04835">
        <w:rPr>
          <w:rFonts w:ascii="Arial" w:hAnsi="Arial" w:cs="Arial"/>
          <w:b/>
        </w:rPr>
        <w:t>Note:  Prices vary significantly depending on the type of textbook option (as described below) that you may select.  Be sure to shop around!</w:t>
      </w:r>
    </w:p>
    <w:p w:rsidR="002C768F" w:rsidRPr="00C04835" w:rsidRDefault="002C768F" w:rsidP="002C768F">
      <w:pPr>
        <w:rPr>
          <w:rFonts w:ascii="Arial" w:hAnsi="Arial" w:cs="Arial"/>
        </w:rPr>
      </w:pPr>
    </w:p>
    <w:p w:rsidR="002C768F" w:rsidRPr="00C04835" w:rsidRDefault="002C768F" w:rsidP="002C768F">
      <w:pPr>
        <w:rPr>
          <w:rFonts w:ascii="Arial" w:hAnsi="Arial" w:cs="Arial"/>
        </w:rPr>
      </w:pPr>
      <w:r w:rsidRPr="00C04835">
        <w:rPr>
          <w:rFonts w:ascii="Arial" w:hAnsi="Arial" w:cs="Arial"/>
        </w:rPr>
        <w:t xml:space="preserve">Textbook: </w:t>
      </w:r>
      <w:r w:rsidRPr="00C04835">
        <w:rPr>
          <w:rFonts w:ascii="Arial" w:hAnsi="Arial" w:cs="Arial"/>
          <w:u w:val="single"/>
        </w:rPr>
        <w:t>Financial and Managerial Accounting</w:t>
      </w:r>
      <w:r w:rsidRPr="00C04835">
        <w:rPr>
          <w:rFonts w:ascii="Arial" w:hAnsi="Arial" w:cs="Arial"/>
        </w:rPr>
        <w:t xml:space="preserve"> (Wild, Shaw and </w:t>
      </w:r>
      <w:proofErr w:type="spellStart"/>
      <w:r w:rsidRPr="00C04835">
        <w:rPr>
          <w:rFonts w:ascii="Arial" w:hAnsi="Arial" w:cs="Arial"/>
        </w:rPr>
        <w:t>Chiappetta</w:t>
      </w:r>
      <w:proofErr w:type="spellEnd"/>
      <w:r w:rsidRPr="00C04835">
        <w:rPr>
          <w:rFonts w:ascii="Arial" w:hAnsi="Arial" w:cs="Arial"/>
        </w:rPr>
        <w:t xml:space="preserve"> 5</w:t>
      </w:r>
      <w:r w:rsidRPr="00C04835">
        <w:rPr>
          <w:rFonts w:ascii="Arial" w:hAnsi="Arial" w:cs="Arial"/>
          <w:vertAlign w:val="superscript"/>
        </w:rPr>
        <w:t>th</w:t>
      </w:r>
      <w:r w:rsidRPr="00C04835">
        <w:rPr>
          <w:rFonts w:ascii="Arial" w:hAnsi="Arial" w:cs="Arial"/>
        </w:rPr>
        <w:t xml:space="preserve"> Ed. McGraw-Hill 201</w:t>
      </w:r>
      <w:r w:rsidR="006B2697" w:rsidRPr="00C04835">
        <w:rPr>
          <w:rFonts w:ascii="Arial" w:hAnsi="Arial" w:cs="Arial"/>
        </w:rPr>
        <w:t>3</w:t>
      </w:r>
      <w:r w:rsidRPr="00C04835">
        <w:rPr>
          <w:rFonts w:ascii="Arial" w:hAnsi="Arial" w:cs="Arial"/>
        </w:rPr>
        <w:t>). You are required to purchase one of the following:</w:t>
      </w:r>
    </w:p>
    <w:p w:rsidR="002C768F" w:rsidRPr="00C04835" w:rsidRDefault="006B2697" w:rsidP="006B2697">
      <w:pPr>
        <w:pStyle w:val="ListParagraph"/>
        <w:numPr>
          <w:ilvl w:val="0"/>
          <w:numId w:val="1"/>
        </w:numPr>
        <w:rPr>
          <w:rFonts w:ascii="Arial" w:hAnsi="Arial" w:cs="Arial"/>
        </w:rPr>
      </w:pPr>
      <w:r w:rsidRPr="00C04835">
        <w:rPr>
          <w:rFonts w:ascii="Arial" w:hAnsi="Arial" w:cs="Arial"/>
        </w:rPr>
        <w:t xml:space="preserve"> </w:t>
      </w:r>
      <w:r w:rsidR="002C768F" w:rsidRPr="00C04835">
        <w:rPr>
          <w:rFonts w:ascii="Arial" w:hAnsi="Arial" w:cs="Arial"/>
        </w:rPr>
        <w:t xml:space="preserve">Online version only (eBook) — accessible with McGraw-Hill Connect code </w:t>
      </w:r>
    </w:p>
    <w:p w:rsidR="006B2697" w:rsidRPr="00C04835" w:rsidRDefault="002C768F" w:rsidP="006B2697">
      <w:pPr>
        <w:pStyle w:val="ListParagraph"/>
        <w:numPr>
          <w:ilvl w:val="0"/>
          <w:numId w:val="1"/>
        </w:numPr>
        <w:rPr>
          <w:rFonts w:ascii="Arial" w:hAnsi="Arial" w:cs="Arial"/>
        </w:rPr>
      </w:pPr>
      <w:r w:rsidRPr="00C04835">
        <w:rPr>
          <w:rFonts w:ascii="Arial" w:hAnsi="Arial" w:cs="Arial"/>
        </w:rPr>
        <w:t xml:space="preserve">Binder version of the textbook + McGraw-Hill Connect code </w:t>
      </w:r>
    </w:p>
    <w:p w:rsidR="002C768F" w:rsidRPr="00C04835" w:rsidRDefault="002C768F" w:rsidP="006B2697">
      <w:pPr>
        <w:pStyle w:val="ListParagraph"/>
        <w:numPr>
          <w:ilvl w:val="0"/>
          <w:numId w:val="1"/>
        </w:numPr>
        <w:rPr>
          <w:rFonts w:ascii="Arial" w:hAnsi="Arial" w:cs="Arial"/>
        </w:rPr>
      </w:pPr>
      <w:r w:rsidRPr="00C04835">
        <w:rPr>
          <w:rFonts w:ascii="Arial" w:hAnsi="Arial" w:cs="Arial"/>
        </w:rPr>
        <w:t xml:space="preserve">Hardcover version of the textbook + McGraw-Hill Connect code  </w:t>
      </w:r>
    </w:p>
    <w:p w:rsidR="002C768F" w:rsidRPr="00C04835" w:rsidRDefault="002C768F" w:rsidP="002C768F">
      <w:pPr>
        <w:ind w:left="720"/>
        <w:rPr>
          <w:rFonts w:ascii="Arial" w:hAnsi="Arial" w:cs="Arial"/>
        </w:rPr>
      </w:pPr>
    </w:p>
    <w:p w:rsidR="002C768F" w:rsidRPr="00C04835" w:rsidRDefault="002C768F" w:rsidP="002C768F">
      <w:pPr>
        <w:rPr>
          <w:rFonts w:ascii="Arial" w:hAnsi="Arial" w:cs="Arial"/>
        </w:rPr>
      </w:pPr>
      <w:r w:rsidRPr="00C04835">
        <w:rPr>
          <w:rFonts w:ascii="Arial" w:hAnsi="Arial" w:cs="Arial"/>
        </w:rPr>
        <w:t>Calculator: A four function calculator is required for all examinations (four function means the calculator can only perform addition, subtraction, multiplication, and division). You are not allowed to use (I) a programmable calculator or (2) a cell phone as a calculator.  If you choose not to purchase a basic four function calculator on your own, one will be provided to you on exam days.</w:t>
      </w:r>
    </w:p>
    <w:p w:rsidR="00394739" w:rsidRPr="00C04835" w:rsidRDefault="00394739" w:rsidP="002C768F">
      <w:pPr>
        <w:rPr>
          <w:rFonts w:ascii="Arial" w:hAnsi="Arial" w:cs="Arial"/>
        </w:rPr>
      </w:pPr>
    </w:p>
    <w:p w:rsidR="00394739" w:rsidRPr="00C04835" w:rsidRDefault="00394739" w:rsidP="00394739">
      <w:pPr>
        <w:rPr>
          <w:rFonts w:ascii="Arial" w:hAnsi="Arial" w:cs="Arial"/>
        </w:rPr>
      </w:pPr>
      <w:r w:rsidRPr="00C04835">
        <w:rPr>
          <w:rFonts w:ascii="Arial" w:hAnsi="Arial" w:cs="Arial"/>
          <w:b/>
        </w:rPr>
        <w:t xml:space="preserve">Course Website:  </w:t>
      </w:r>
      <w:r w:rsidRPr="00C04835">
        <w:rPr>
          <w:rFonts w:ascii="Arial" w:hAnsi="Arial" w:cs="Arial"/>
        </w:rPr>
        <w:t xml:space="preserve">A variety of additional resources can be found at the companion site for this text.  These resources include practice quizzes, power point presentations, other internet links, </w:t>
      </w:r>
      <w:proofErr w:type="gramStart"/>
      <w:r w:rsidRPr="00C04835">
        <w:rPr>
          <w:rFonts w:ascii="Arial" w:hAnsi="Arial" w:cs="Arial"/>
        </w:rPr>
        <w:t xml:space="preserve">etc. </w:t>
      </w:r>
      <w:hyperlink r:id="rId8" w:history="1">
        <w:r w:rsidRPr="00C04835">
          <w:rPr>
            <w:rStyle w:val="Hyperlink"/>
            <w:rFonts w:ascii="Arial" w:hAnsi="Arial" w:cs="Arial"/>
          </w:rPr>
          <w:t>http://connect.mcgraw-hill.com</w:t>
        </w:r>
        <w:proofErr w:type="gramEnd"/>
      </w:hyperlink>
      <w:r w:rsidRPr="00C04835">
        <w:rPr>
          <w:rFonts w:ascii="Arial" w:hAnsi="Arial" w:cs="Arial"/>
        </w:rPr>
        <w:t xml:space="preserve">  </w:t>
      </w:r>
    </w:p>
    <w:p w:rsidR="00394739" w:rsidRPr="00C04835" w:rsidRDefault="00394739" w:rsidP="00394739">
      <w:pPr>
        <w:rPr>
          <w:rFonts w:ascii="Arial" w:hAnsi="Arial" w:cs="Arial"/>
          <w:u w:val="single"/>
        </w:rPr>
      </w:pPr>
    </w:p>
    <w:p w:rsidR="00394739" w:rsidRPr="00C04835" w:rsidRDefault="00394739" w:rsidP="00394739">
      <w:pPr>
        <w:rPr>
          <w:rFonts w:ascii="Arial" w:hAnsi="Arial" w:cs="Arial"/>
        </w:rPr>
      </w:pPr>
      <w:r w:rsidRPr="00C04835">
        <w:rPr>
          <w:rFonts w:ascii="Arial" w:hAnsi="Arial" w:cs="Arial"/>
        </w:rPr>
        <w:t xml:space="preserve">All homework assignments will be taken online through the McGraw-Hill website. </w:t>
      </w:r>
      <w:r w:rsidR="00BA198D" w:rsidRPr="00C04835">
        <w:rPr>
          <w:rFonts w:ascii="Arial" w:hAnsi="Arial" w:cs="Arial"/>
        </w:rPr>
        <w:t xml:space="preserve">The </w:t>
      </w:r>
      <w:r w:rsidRPr="00C04835">
        <w:rPr>
          <w:rFonts w:ascii="Arial" w:hAnsi="Arial" w:cs="Arial"/>
        </w:rPr>
        <w:t>McGraw-Hill website will also be the place where the grades for assignments will be posted</w:t>
      </w:r>
      <w:r w:rsidR="00BA198D" w:rsidRPr="00C04835">
        <w:rPr>
          <w:rFonts w:ascii="Arial" w:hAnsi="Arial" w:cs="Arial"/>
        </w:rPr>
        <w:t>.</w:t>
      </w:r>
      <w:r w:rsidRPr="00C04835">
        <w:rPr>
          <w:rFonts w:ascii="Arial" w:hAnsi="Arial" w:cs="Arial"/>
        </w:rPr>
        <w:t xml:space="preserve"> The McGraw-Hill website offers various study resources prepared by the publisher. </w:t>
      </w:r>
    </w:p>
    <w:p w:rsidR="00394739" w:rsidRPr="00C04835" w:rsidRDefault="00394739" w:rsidP="00394739">
      <w:pPr>
        <w:rPr>
          <w:rFonts w:ascii="Arial" w:hAnsi="Arial" w:cs="Arial"/>
        </w:rPr>
      </w:pPr>
    </w:p>
    <w:p w:rsidR="00394739" w:rsidRPr="00C04835" w:rsidRDefault="00394739" w:rsidP="00394739">
      <w:pPr>
        <w:rPr>
          <w:rFonts w:ascii="Arial" w:hAnsi="Arial" w:cs="Arial"/>
          <w:u w:val="single"/>
        </w:rPr>
      </w:pPr>
      <w:r w:rsidRPr="00C04835">
        <w:rPr>
          <w:rFonts w:ascii="Arial" w:hAnsi="Arial" w:cs="Arial"/>
        </w:rPr>
        <w:t xml:space="preserve">I will also utilize the UTA Blackboard system to post grades for </w:t>
      </w:r>
      <w:r w:rsidR="00BA198D" w:rsidRPr="00C04835">
        <w:rPr>
          <w:rFonts w:ascii="Arial" w:hAnsi="Arial" w:cs="Arial"/>
        </w:rPr>
        <w:t xml:space="preserve">your final homework grade, </w:t>
      </w:r>
      <w:r w:rsidRPr="00C04835">
        <w:rPr>
          <w:rFonts w:ascii="Arial" w:hAnsi="Arial" w:cs="Arial"/>
        </w:rPr>
        <w:t xml:space="preserve">examinations, and final course grades.  </w:t>
      </w:r>
    </w:p>
    <w:p w:rsidR="00BA198D" w:rsidRPr="00C04835" w:rsidRDefault="00BA198D" w:rsidP="002C768F">
      <w:pPr>
        <w:spacing w:before="144" w:after="756"/>
        <w:ind w:left="144"/>
        <w:contextualSpacing/>
        <w:rPr>
          <w:rFonts w:ascii="Arial" w:hAnsi="Arial" w:cs="Arial"/>
        </w:rPr>
      </w:pPr>
    </w:p>
    <w:p w:rsidR="002C768F" w:rsidRPr="00C04835" w:rsidRDefault="002C768F" w:rsidP="00BA198D">
      <w:pPr>
        <w:spacing w:before="144" w:after="756"/>
        <w:contextualSpacing/>
        <w:rPr>
          <w:rFonts w:ascii="Arial" w:hAnsi="Arial" w:cs="Arial"/>
          <w:b/>
          <w:color w:val="000000"/>
          <w:spacing w:val="-1"/>
        </w:rPr>
      </w:pPr>
      <w:r w:rsidRPr="00C04835">
        <w:rPr>
          <w:rFonts w:ascii="Arial" w:hAnsi="Arial" w:cs="Arial"/>
          <w:b/>
        </w:rPr>
        <w:t xml:space="preserve">Descriptions of major assignments and examinations: </w:t>
      </w:r>
      <w:r w:rsidRPr="00C04835">
        <w:rPr>
          <w:rFonts w:ascii="Arial" w:hAnsi="Arial" w:cs="Arial"/>
          <w:color w:val="000000"/>
          <w:spacing w:val="-1"/>
        </w:rPr>
        <w:t xml:space="preserve">All examinations are closed book/closed note and will consist of calculations and theory questions.  Examination formats may include multiple choice questions and longer problem questions requiring comprehensive solutions. The examinations will include questions similar to those in the homework assignments.  Examination dates provided in the syllabus are subject to change.  The Common Final Examination will be comprehensive covering materials from chapter 1 to chapter </w:t>
      </w:r>
      <w:r w:rsidR="00394739" w:rsidRPr="00C04835">
        <w:rPr>
          <w:rFonts w:ascii="Arial" w:hAnsi="Arial" w:cs="Arial"/>
          <w:color w:val="000000"/>
          <w:spacing w:val="-1"/>
        </w:rPr>
        <w:t>13</w:t>
      </w:r>
      <w:r w:rsidRPr="00C04835">
        <w:rPr>
          <w:rFonts w:ascii="Arial" w:hAnsi="Arial" w:cs="Arial"/>
          <w:color w:val="000000"/>
          <w:spacing w:val="-1"/>
        </w:rPr>
        <w:t xml:space="preserve">. </w:t>
      </w:r>
      <w:r w:rsidRPr="00C04835">
        <w:rPr>
          <w:rFonts w:ascii="Arial" w:hAnsi="Arial" w:cs="Arial"/>
          <w:b/>
          <w:color w:val="000000"/>
          <w:spacing w:val="-1"/>
        </w:rPr>
        <w:t xml:space="preserve">All students should bring a Form 882-E </w:t>
      </w:r>
      <w:proofErr w:type="spellStart"/>
      <w:r w:rsidRPr="00C04835">
        <w:rPr>
          <w:rFonts w:ascii="Arial" w:hAnsi="Arial" w:cs="Arial"/>
          <w:b/>
          <w:color w:val="000000"/>
          <w:spacing w:val="-1"/>
        </w:rPr>
        <w:t>Scantron</w:t>
      </w:r>
      <w:proofErr w:type="spellEnd"/>
      <w:r w:rsidRPr="00C04835">
        <w:rPr>
          <w:rFonts w:ascii="Arial" w:hAnsi="Arial" w:cs="Arial"/>
          <w:b/>
          <w:color w:val="000000"/>
          <w:spacing w:val="-1"/>
        </w:rPr>
        <w:t xml:space="preserve"> to all examinations. </w:t>
      </w:r>
    </w:p>
    <w:p w:rsidR="002C768F" w:rsidRPr="00C04835" w:rsidRDefault="002C768F" w:rsidP="002C768F">
      <w:pPr>
        <w:spacing w:before="144" w:after="756"/>
        <w:ind w:left="144"/>
        <w:contextualSpacing/>
        <w:rPr>
          <w:rFonts w:ascii="Arial" w:hAnsi="Arial" w:cs="Arial"/>
          <w:b/>
          <w:color w:val="000000"/>
          <w:spacing w:val="-1"/>
        </w:rPr>
      </w:pPr>
    </w:p>
    <w:p w:rsidR="002C768F" w:rsidRPr="00C04835" w:rsidRDefault="002C768F" w:rsidP="00BA198D">
      <w:pPr>
        <w:spacing w:before="324" w:after="792"/>
        <w:ind w:right="144"/>
        <w:contextualSpacing/>
        <w:rPr>
          <w:rFonts w:ascii="Arial" w:hAnsi="Arial" w:cs="Arial"/>
          <w:b/>
          <w:i/>
          <w:color w:val="000000"/>
          <w:spacing w:val="3"/>
          <w:w w:val="105"/>
        </w:rPr>
      </w:pPr>
      <w:r w:rsidRPr="00C04835">
        <w:rPr>
          <w:rFonts w:ascii="Arial" w:hAnsi="Arial" w:cs="Arial"/>
          <w:b/>
          <w:i/>
          <w:color w:val="000000"/>
          <w:spacing w:val="3"/>
          <w:w w:val="105"/>
        </w:rPr>
        <w:t xml:space="preserve">Examination Policy: </w:t>
      </w:r>
    </w:p>
    <w:p w:rsidR="002C768F" w:rsidRPr="00C04835" w:rsidRDefault="002C768F" w:rsidP="00BA19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C04835">
        <w:rPr>
          <w:rFonts w:ascii="Arial" w:hAnsi="Arial" w:cs="Arial"/>
        </w:rPr>
        <w:t xml:space="preserve">You are expected to take all examinations.  When you take an exam, your grade will be recorded and cannot be dropped.  If you have a University approved excused absence, you must notify me within the first two weeks of the semester and we will make arrangements.  If you </w:t>
      </w:r>
      <w:r w:rsidR="007A274C" w:rsidRPr="00C04835">
        <w:rPr>
          <w:rFonts w:ascii="Arial" w:hAnsi="Arial" w:cs="Arial"/>
        </w:rPr>
        <w:t xml:space="preserve">must </w:t>
      </w:r>
      <w:r w:rsidRPr="00C04835">
        <w:rPr>
          <w:rFonts w:ascii="Arial" w:hAnsi="Arial" w:cs="Arial"/>
        </w:rPr>
        <w:t xml:space="preserve">miss an exam due to </w:t>
      </w:r>
      <w:r w:rsidR="007A274C" w:rsidRPr="00C04835">
        <w:rPr>
          <w:rFonts w:ascii="Arial" w:hAnsi="Arial" w:cs="Arial"/>
        </w:rPr>
        <w:t xml:space="preserve">serious </w:t>
      </w:r>
      <w:r w:rsidRPr="00C04835">
        <w:rPr>
          <w:rFonts w:ascii="Arial" w:hAnsi="Arial" w:cs="Arial"/>
        </w:rPr>
        <w:t xml:space="preserve">illness and have a doctor’s note, your final exam </w:t>
      </w:r>
      <w:r w:rsidR="007A274C" w:rsidRPr="00C04835">
        <w:rPr>
          <w:rFonts w:ascii="Arial" w:hAnsi="Arial" w:cs="Arial"/>
        </w:rPr>
        <w:t>may</w:t>
      </w:r>
      <w:r w:rsidRPr="00C04835">
        <w:rPr>
          <w:rFonts w:ascii="Arial" w:hAnsi="Arial" w:cs="Arial"/>
        </w:rPr>
        <w:t xml:space="preserve"> replace the missed exam score.  </w:t>
      </w:r>
      <w:r w:rsidR="007A274C" w:rsidRPr="00C04835">
        <w:rPr>
          <w:rFonts w:ascii="Arial" w:hAnsi="Arial" w:cs="Arial"/>
        </w:rPr>
        <w:t>You must notify me before the exam that you are ill.</w:t>
      </w:r>
    </w:p>
    <w:p w:rsidR="002C768F" w:rsidRPr="00C04835" w:rsidRDefault="002C768F" w:rsidP="002C768F">
      <w:pPr>
        <w:tabs>
          <w:tab w:val="left" w:pos="-144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rPr>
      </w:pPr>
    </w:p>
    <w:p w:rsidR="002C768F" w:rsidRPr="00C04835" w:rsidRDefault="002C768F" w:rsidP="00394739">
      <w:pPr>
        <w:tabs>
          <w:tab w:val="left" w:pos="90"/>
        </w:tabs>
        <w:spacing w:before="324" w:after="792"/>
        <w:ind w:right="144"/>
        <w:contextualSpacing/>
        <w:rPr>
          <w:rFonts w:ascii="Arial" w:hAnsi="Arial" w:cs="Arial"/>
          <w:color w:val="000000"/>
          <w:spacing w:val="3"/>
          <w:w w:val="105"/>
        </w:rPr>
      </w:pPr>
      <w:r w:rsidRPr="00C04835">
        <w:rPr>
          <w:rFonts w:ascii="Arial" w:hAnsi="Arial" w:cs="Arial"/>
          <w:color w:val="000000"/>
          <w:spacing w:val="3"/>
          <w:w w:val="105"/>
        </w:rPr>
        <w:t xml:space="preserve">All examinations must be returned to me.  You are encouraged to make arrangements to review your examinations at mutually agreeable time(s) during the semester.  </w:t>
      </w:r>
    </w:p>
    <w:p w:rsidR="002C768F" w:rsidRPr="00C04835" w:rsidRDefault="002C768F" w:rsidP="002C768F">
      <w:pPr>
        <w:spacing w:before="324" w:after="792"/>
        <w:ind w:right="144"/>
        <w:contextualSpacing/>
        <w:rPr>
          <w:rFonts w:ascii="Arial" w:hAnsi="Arial" w:cs="Arial"/>
          <w:color w:val="000000"/>
          <w:spacing w:val="3"/>
          <w:w w:val="105"/>
        </w:rPr>
      </w:pPr>
    </w:p>
    <w:p w:rsidR="00BA198D" w:rsidRDefault="002C768F" w:rsidP="00C04835">
      <w:pPr>
        <w:spacing w:before="324" w:after="792"/>
        <w:ind w:right="144"/>
        <w:contextualSpacing/>
        <w:rPr>
          <w:rFonts w:ascii="Arial" w:hAnsi="Arial" w:cs="Arial"/>
          <w:color w:val="000000"/>
          <w:spacing w:val="-1"/>
        </w:rPr>
      </w:pPr>
      <w:r w:rsidRPr="00C04835">
        <w:rPr>
          <w:rFonts w:ascii="Arial" w:hAnsi="Arial" w:cs="Arial"/>
          <w:color w:val="000000"/>
          <w:spacing w:val="-1"/>
        </w:rPr>
        <w:t xml:space="preserve">I will provide all scratch paper for examinations.  You cannot use any of your own paper.  </w:t>
      </w:r>
      <w:r w:rsidR="007A274C" w:rsidRPr="00C04835">
        <w:rPr>
          <w:rFonts w:ascii="Arial" w:hAnsi="Arial" w:cs="Arial"/>
          <w:color w:val="000000"/>
          <w:spacing w:val="-1"/>
        </w:rPr>
        <w:t>Cell phones and all other devices must be turned off and put away during exams</w:t>
      </w:r>
      <w:r w:rsidRPr="00C04835">
        <w:rPr>
          <w:rFonts w:ascii="Arial" w:hAnsi="Arial" w:cs="Arial"/>
          <w:color w:val="000000"/>
          <w:spacing w:val="-1"/>
        </w:rPr>
        <w:t>.   I reserve the right to seat or reseat any student before or during an examination.</w:t>
      </w:r>
    </w:p>
    <w:p w:rsidR="00C04835" w:rsidRDefault="00C04835" w:rsidP="00C04835">
      <w:pPr>
        <w:spacing w:before="324" w:after="792"/>
        <w:ind w:right="144"/>
        <w:contextualSpacing/>
        <w:rPr>
          <w:rFonts w:ascii="Arial" w:hAnsi="Arial" w:cs="Arial"/>
          <w:color w:val="000000"/>
          <w:spacing w:val="-1"/>
        </w:rPr>
      </w:pPr>
    </w:p>
    <w:p w:rsidR="002C768F" w:rsidRPr="00C04835" w:rsidRDefault="002C768F" w:rsidP="00BA198D">
      <w:pPr>
        <w:spacing w:before="144" w:after="756"/>
        <w:contextualSpacing/>
        <w:rPr>
          <w:rFonts w:ascii="Arial" w:hAnsi="Arial" w:cs="Arial"/>
          <w:b/>
          <w:sz w:val="20"/>
          <w:szCs w:val="20"/>
        </w:rPr>
      </w:pPr>
      <w:r w:rsidRPr="00C04835">
        <w:rPr>
          <w:rFonts w:ascii="Arial" w:hAnsi="Arial" w:cs="Arial"/>
          <w:b/>
          <w:sz w:val="20"/>
          <w:szCs w:val="20"/>
        </w:rPr>
        <w:t>YOU MAY NOT REMOVE THE EXAMINATION FROM THE CLASSROOM –EITHER BEFORE, DURING OR AFTER THE TESTING PERIOD.  YOU MAY NOT KEEP THE EXAMINATION OR OTHERWISE COPY IT BY ANY MEANS.  THE EXAMINATION IS THE PROPERTY OF THE INSTRUCTOR AND MUST BE RETURNED.  ONCE YOU HAVE STARTED THE EXAMINATION, YOU MAY NOT LEAVE THE CLASSROOM. FAILURE TO OBEY THESE INSTRUCTIONS WILL RESULT IN A GRADE OF ZERO ON THE EXAMINATION.</w:t>
      </w:r>
    </w:p>
    <w:p w:rsidR="002C768F" w:rsidRPr="00C04835" w:rsidRDefault="002C768F" w:rsidP="00BA198D">
      <w:pPr>
        <w:spacing w:before="144" w:after="756"/>
        <w:contextualSpacing/>
        <w:rPr>
          <w:rFonts w:ascii="Arial" w:hAnsi="Arial" w:cs="Arial"/>
          <w:color w:val="000000"/>
          <w:spacing w:val="-1"/>
          <w:sz w:val="20"/>
          <w:szCs w:val="20"/>
        </w:rPr>
      </w:pPr>
      <w:r w:rsidRPr="00C04835">
        <w:rPr>
          <w:rFonts w:ascii="Arial" w:hAnsi="Arial" w:cs="Arial"/>
          <w:b/>
          <w:color w:val="000000"/>
          <w:spacing w:val="-1"/>
        </w:rPr>
        <w:lastRenderedPageBreak/>
        <w:t>Grade Grievances:</w:t>
      </w:r>
      <w:r w:rsidRPr="00C04835">
        <w:rPr>
          <w:rFonts w:ascii="Arial" w:hAnsi="Arial" w:cs="Arial"/>
          <w:color w:val="000000"/>
          <w:spacing w:val="-1"/>
        </w:rPr>
        <w:t xml:space="preserve">   Any appeal of a grade in this course must follow the procedures and deadlines for grade-related grievances as published in the current undergraduate / graduate catalog.  For undergraduate courses, see </w:t>
      </w:r>
      <w:hyperlink r:id="rId9" w:anchor="10" w:history="1">
        <w:r w:rsidR="00C04835" w:rsidRPr="00C04835">
          <w:rPr>
            <w:rStyle w:val="Hyperlink"/>
            <w:rFonts w:ascii="Arial" w:hAnsi="Arial" w:cs="Arial"/>
            <w:spacing w:val="-1"/>
            <w:sz w:val="20"/>
            <w:szCs w:val="20"/>
          </w:rPr>
          <w:t>http://wweb.uta.edu/catalog/content/general/academic_regulations.aspx#10</w:t>
        </w:r>
      </w:hyperlink>
      <w:r w:rsidRPr="00C04835">
        <w:rPr>
          <w:rFonts w:ascii="Arial" w:hAnsi="Arial" w:cs="Arial"/>
          <w:color w:val="000000"/>
          <w:spacing w:val="-1"/>
          <w:sz w:val="20"/>
          <w:szCs w:val="20"/>
        </w:rPr>
        <w:t xml:space="preserve">; </w:t>
      </w:r>
    </w:p>
    <w:p w:rsidR="002C768F" w:rsidRPr="00C04835" w:rsidRDefault="002C768F" w:rsidP="00BA198D">
      <w:pPr>
        <w:spacing w:before="144" w:after="756"/>
        <w:contextualSpacing/>
        <w:rPr>
          <w:rFonts w:ascii="Arial" w:hAnsi="Arial" w:cs="Arial"/>
          <w:color w:val="000000"/>
          <w:spacing w:val="-1"/>
        </w:rPr>
      </w:pPr>
      <w:proofErr w:type="gramStart"/>
      <w:r w:rsidRPr="00C04835">
        <w:rPr>
          <w:rFonts w:ascii="Arial" w:hAnsi="Arial" w:cs="Arial"/>
          <w:color w:val="000000"/>
          <w:spacing w:val="-1"/>
        </w:rPr>
        <w:t>for</w:t>
      </w:r>
      <w:proofErr w:type="gramEnd"/>
      <w:r w:rsidRPr="00C04835">
        <w:rPr>
          <w:rFonts w:ascii="Arial" w:hAnsi="Arial" w:cs="Arial"/>
          <w:color w:val="000000"/>
          <w:spacing w:val="-1"/>
        </w:rPr>
        <w:t xml:space="preserve"> graduate courses, see </w:t>
      </w:r>
      <w:hyperlink r:id="rId10" w:anchor="grades" w:history="1">
        <w:r w:rsidRPr="00C04835">
          <w:rPr>
            <w:rStyle w:val="Hyperlink"/>
            <w:rFonts w:ascii="Arial" w:hAnsi="Arial" w:cs="Arial"/>
            <w:spacing w:val="-1"/>
          </w:rPr>
          <w:t>http://www.uta.edu/gradcatalog/2012/general/regulations/#grades</w:t>
        </w:r>
      </w:hyperlink>
      <w:r w:rsidRPr="00C04835">
        <w:rPr>
          <w:rFonts w:ascii="Arial" w:hAnsi="Arial" w:cs="Arial"/>
          <w:color w:val="000000"/>
          <w:spacing w:val="-1"/>
        </w:rPr>
        <w:t>.]</w:t>
      </w:r>
    </w:p>
    <w:p w:rsidR="002C768F" w:rsidRPr="00C04835" w:rsidRDefault="002C768F" w:rsidP="002C768F">
      <w:pPr>
        <w:spacing w:before="144" w:after="756"/>
        <w:contextualSpacing/>
        <w:rPr>
          <w:rFonts w:ascii="Arial" w:hAnsi="Arial" w:cs="Arial"/>
          <w:color w:val="000000"/>
          <w:spacing w:val="-1"/>
        </w:rPr>
      </w:pPr>
    </w:p>
    <w:p w:rsidR="002C768F" w:rsidRPr="00C04835" w:rsidRDefault="002C768F" w:rsidP="002C768F">
      <w:pPr>
        <w:pBdr>
          <w:top w:val="single" w:sz="4" w:space="1" w:color="auto"/>
          <w:left w:val="single" w:sz="4" w:space="4" w:color="auto"/>
          <w:bottom w:val="single" w:sz="4" w:space="1" w:color="auto"/>
          <w:right w:val="single" w:sz="4" w:space="4" w:color="auto"/>
        </w:pBdr>
        <w:jc w:val="center"/>
        <w:rPr>
          <w:rFonts w:ascii="Arial" w:hAnsi="Arial" w:cs="Arial"/>
          <w:b/>
        </w:rPr>
      </w:pPr>
      <w:r w:rsidRPr="00C04835">
        <w:rPr>
          <w:rFonts w:ascii="Arial" w:hAnsi="Arial" w:cs="Arial"/>
          <w:b/>
        </w:rPr>
        <w:t>Homework:  100 points</w:t>
      </w:r>
    </w:p>
    <w:p w:rsidR="002C768F" w:rsidRPr="00C04835" w:rsidRDefault="002C768F" w:rsidP="002C768F">
      <w:pPr>
        <w:rPr>
          <w:rFonts w:ascii="Arial" w:hAnsi="Arial" w:cs="Arial"/>
          <w:b/>
        </w:rPr>
      </w:pPr>
    </w:p>
    <w:p w:rsidR="00C04835" w:rsidRDefault="002C768F" w:rsidP="002C768F">
      <w:pPr>
        <w:rPr>
          <w:rFonts w:ascii="Arial" w:hAnsi="Arial" w:cs="Arial"/>
          <w:i/>
        </w:rPr>
      </w:pPr>
      <w:r w:rsidRPr="00C04835">
        <w:rPr>
          <w:rFonts w:ascii="Arial" w:hAnsi="Arial" w:cs="Arial"/>
        </w:rPr>
        <w:t>There will be a total of 1</w:t>
      </w:r>
      <w:r w:rsidR="00AF1988">
        <w:rPr>
          <w:rFonts w:ascii="Arial" w:hAnsi="Arial" w:cs="Arial"/>
        </w:rPr>
        <w:t>2</w:t>
      </w:r>
      <w:r w:rsidRPr="00C04835">
        <w:rPr>
          <w:rFonts w:ascii="Arial" w:hAnsi="Arial" w:cs="Arial"/>
        </w:rPr>
        <w:t xml:space="preserve"> homework assignments worth </w:t>
      </w:r>
      <w:r w:rsidR="00AF1988">
        <w:rPr>
          <w:rFonts w:ascii="Arial" w:hAnsi="Arial" w:cs="Arial"/>
        </w:rPr>
        <w:t>9</w:t>
      </w:r>
      <w:r w:rsidRPr="00C04835">
        <w:rPr>
          <w:rFonts w:ascii="Arial" w:hAnsi="Arial" w:cs="Arial"/>
        </w:rPr>
        <w:t xml:space="preserve"> points each* during the semester.  </w:t>
      </w:r>
      <w:r w:rsidRPr="00C04835">
        <w:rPr>
          <w:rFonts w:ascii="Arial" w:hAnsi="Arial" w:cs="Arial"/>
          <w:i/>
        </w:rPr>
        <w:t xml:space="preserve"> </w:t>
      </w:r>
      <w:r w:rsidRPr="00C04835">
        <w:rPr>
          <w:rFonts w:ascii="Arial" w:hAnsi="Arial" w:cs="Arial"/>
        </w:rPr>
        <w:t xml:space="preserve">All homework assignments will be conducted online through the McGraw-Hill Connect system. Homework will appear in the </w:t>
      </w:r>
      <w:r w:rsidRPr="00C04835">
        <w:rPr>
          <w:rFonts w:ascii="Arial" w:hAnsi="Arial" w:cs="Arial"/>
          <w:u w:val="single"/>
        </w:rPr>
        <w:t>"Assignments"</w:t>
      </w:r>
      <w:r w:rsidRPr="00C04835">
        <w:rPr>
          <w:rFonts w:ascii="Arial" w:hAnsi="Arial" w:cs="Arial"/>
        </w:rPr>
        <w:t xml:space="preserve"> section of the McGraw-Hill Connect website and on Blackboard and must be completed by the designated due date. You will not be able to complete the homework after the due date has passed and there will be no opportunities to makeup missed homework</w:t>
      </w:r>
      <w:r w:rsidR="00394739" w:rsidRPr="00C04835">
        <w:rPr>
          <w:rFonts w:ascii="Arial" w:hAnsi="Arial" w:cs="Arial"/>
        </w:rPr>
        <w:t>. This</w:t>
      </w:r>
      <w:r w:rsidRPr="00C04835">
        <w:rPr>
          <w:rFonts w:ascii="Arial" w:hAnsi="Arial" w:cs="Arial"/>
        </w:rPr>
        <w:t xml:space="preserve"> homework are designed to be a "learning experience" to help reinforce those skills necessary to do well on the examinations. </w:t>
      </w:r>
      <w:r w:rsidRPr="00C04835">
        <w:rPr>
          <w:rFonts w:ascii="Arial" w:hAnsi="Arial" w:cs="Arial"/>
          <w:i/>
        </w:rPr>
        <w:t xml:space="preserve">You are allowed three attempts for each question/problem. </w:t>
      </w:r>
      <w:r w:rsidRPr="00C04835">
        <w:rPr>
          <w:rFonts w:ascii="Arial" w:hAnsi="Arial" w:cs="Arial"/>
        </w:rPr>
        <w:t xml:space="preserve">After you submit your first attempted answer, you will be informed if the answer is correct or incorrect. If it is incorrect, you may attempt it two more times. </w:t>
      </w:r>
      <w:r w:rsidRPr="00C04835">
        <w:rPr>
          <w:rFonts w:ascii="Arial" w:hAnsi="Arial" w:cs="Arial"/>
          <w:i/>
        </w:rPr>
        <w:t>You must follow the problem instructions for inputting your answer or the system will mark it wrong!</w:t>
      </w:r>
    </w:p>
    <w:p w:rsidR="002C768F" w:rsidRPr="00C04835" w:rsidRDefault="002C768F" w:rsidP="002C768F">
      <w:pPr>
        <w:rPr>
          <w:rFonts w:ascii="Arial" w:hAnsi="Arial" w:cs="Arial"/>
          <w:b/>
        </w:rPr>
      </w:pPr>
      <w:r w:rsidRPr="00C04835">
        <w:rPr>
          <w:rFonts w:ascii="Arial" w:hAnsi="Arial" w:cs="Arial"/>
          <w:b/>
          <w:i/>
        </w:rPr>
        <w:t>*</w:t>
      </w:r>
      <w:r w:rsidR="00AF1988">
        <w:rPr>
          <w:rFonts w:ascii="Arial" w:hAnsi="Arial" w:cs="Arial"/>
          <w:b/>
          <w:i/>
        </w:rPr>
        <w:t>Lowest grade of the twelve homework assignments will be dropped</w:t>
      </w:r>
      <w:r w:rsidR="00C04835" w:rsidRPr="00C04835">
        <w:rPr>
          <w:rFonts w:ascii="Arial" w:hAnsi="Arial" w:cs="Arial"/>
          <w:b/>
          <w:i/>
        </w:rPr>
        <w:t>.</w:t>
      </w:r>
    </w:p>
    <w:p w:rsidR="002C768F" w:rsidRPr="00C04835" w:rsidRDefault="002C768F" w:rsidP="002C768F">
      <w:pPr>
        <w:rPr>
          <w:rFonts w:ascii="Arial" w:hAnsi="Arial" w:cs="Arial"/>
          <w:b/>
        </w:rPr>
      </w:pPr>
    </w:p>
    <w:p w:rsidR="002C768F" w:rsidRPr="00C04835" w:rsidRDefault="002C768F" w:rsidP="002C768F">
      <w:pPr>
        <w:pBdr>
          <w:top w:val="single" w:sz="4" w:space="1" w:color="auto"/>
          <w:left w:val="single" w:sz="4" w:space="4" w:color="auto"/>
          <w:bottom w:val="single" w:sz="4" w:space="1" w:color="auto"/>
          <w:right w:val="single" w:sz="4" w:space="4" w:color="auto"/>
        </w:pBdr>
        <w:jc w:val="center"/>
        <w:rPr>
          <w:rFonts w:ascii="Arial" w:hAnsi="Arial" w:cs="Arial"/>
          <w:b/>
        </w:rPr>
      </w:pPr>
      <w:r w:rsidRPr="00C04835">
        <w:rPr>
          <w:rFonts w:ascii="Arial" w:hAnsi="Arial" w:cs="Arial"/>
          <w:b/>
        </w:rPr>
        <w:t>Examinations 1-</w:t>
      </w:r>
      <w:r w:rsidR="00394739" w:rsidRPr="00C04835">
        <w:rPr>
          <w:rFonts w:ascii="Arial" w:hAnsi="Arial" w:cs="Arial"/>
          <w:b/>
        </w:rPr>
        <w:t>3</w:t>
      </w:r>
      <w:r w:rsidRPr="00C04835">
        <w:rPr>
          <w:rFonts w:ascii="Arial" w:hAnsi="Arial" w:cs="Arial"/>
          <w:b/>
        </w:rPr>
        <w:t xml:space="preserve"> 100 points each</w:t>
      </w:r>
      <w:r w:rsidR="00C04835">
        <w:rPr>
          <w:rFonts w:ascii="Arial" w:hAnsi="Arial" w:cs="Arial"/>
          <w:b/>
        </w:rPr>
        <w:t xml:space="preserve">; </w:t>
      </w:r>
      <w:r w:rsidRPr="00C04835">
        <w:rPr>
          <w:rFonts w:ascii="Arial" w:hAnsi="Arial" w:cs="Arial"/>
          <w:b/>
        </w:rPr>
        <w:t>Common Final Exam 200 points</w:t>
      </w:r>
    </w:p>
    <w:p w:rsidR="002C768F" w:rsidRPr="00C04835" w:rsidRDefault="002C768F" w:rsidP="002C768F">
      <w:pPr>
        <w:jc w:val="center"/>
        <w:rPr>
          <w:rFonts w:ascii="Arial" w:hAnsi="Arial" w:cs="Arial"/>
          <w:b/>
        </w:rPr>
      </w:pPr>
    </w:p>
    <w:p w:rsidR="002C768F" w:rsidRPr="00C04835" w:rsidRDefault="002C768F" w:rsidP="00BA198D">
      <w:pPr>
        <w:ind w:right="216"/>
        <w:rPr>
          <w:rFonts w:ascii="Arial" w:hAnsi="Arial" w:cs="Arial"/>
          <w:color w:val="000000"/>
        </w:rPr>
      </w:pPr>
      <w:r w:rsidRPr="00C04835">
        <w:rPr>
          <w:rFonts w:ascii="Arial" w:hAnsi="Arial" w:cs="Arial"/>
          <w:color w:val="000000"/>
        </w:rPr>
        <w:t xml:space="preserve">All examinations are closed book/closed note and will consist of computational and conceptual questions.  All students should bring a Form 882-E </w:t>
      </w:r>
      <w:proofErr w:type="spellStart"/>
      <w:r w:rsidRPr="00C04835">
        <w:rPr>
          <w:rFonts w:ascii="Arial" w:hAnsi="Arial" w:cs="Arial"/>
          <w:color w:val="000000"/>
        </w:rPr>
        <w:t>Scantron</w:t>
      </w:r>
      <w:proofErr w:type="spellEnd"/>
      <w:r w:rsidRPr="00C04835">
        <w:rPr>
          <w:rFonts w:ascii="Arial" w:hAnsi="Arial" w:cs="Arial"/>
          <w:color w:val="000000"/>
        </w:rPr>
        <w:t xml:space="preserve"> to all examinations.   Examination formats may include multiple choice questions and longer problem questions requiring comprehensive solutions. The examinations will include questions similar to those in the homework assignments.  </w:t>
      </w:r>
      <w:r w:rsidRPr="00C04835">
        <w:rPr>
          <w:rFonts w:ascii="Arial" w:hAnsi="Arial" w:cs="Arial"/>
          <w:color w:val="000000"/>
          <w:spacing w:val="-1"/>
        </w:rPr>
        <w:t xml:space="preserve">Examination dates provided in the syllabus are subject to change.  </w:t>
      </w:r>
      <w:r w:rsidRPr="00C04835">
        <w:rPr>
          <w:rFonts w:ascii="Arial" w:hAnsi="Arial" w:cs="Arial"/>
          <w:color w:val="000000"/>
        </w:rPr>
        <w:t>The Final Examination is a common examination administered by the UTA Accounting Department.   Date of the Common Final Examination is as indicated in the syllabus</w:t>
      </w:r>
      <w:r w:rsidR="00BA198D" w:rsidRPr="00C04835">
        <w:rPr>
          <w:rFonts w:ascii="Arial" w:hAnsi="Arial" w:cs="Arial"/>
          <w:color w:val="000000"/>
        </w:rPr>
        <w:t xml:space="preserve"> schedule</w:t>
      </w:r>
      <w:r w:rsidRPr="00C04835">
        <w:rPr>
          <w:rFonts w:ascii="Arial" w:hAnsi="Arial" w:cs="Arial"/>
          <w:color w:val="000000"/>
        </w:rPr>
        <w:t>.</w:t>
      </w:r>
    </w:p>
    <w:p w:rsidR="002C768F" w:rsidRPr="00C04835" w:rsidRDefault="002C768F" w:rsidP="002C768F">
      <w:pPr>
        <w:rPr>
          <w:rFonts w:ascii="Arial" w:hAnsi="Arial" w:cs="Arial"/>
        </w:rPr>
      </w:pPr>
    </w:p>
    <w:p w:rsidR="002C768F" w:rsidRPr="00C04835" w:rsidRDefault="002C768F" w:rsidP="00BA198D">
      <w:pPr>
        <w:ind w:right="144"/>
        <w:contextualSpacing/>
        <w:rPr>
          <w:rFonts w:ascii="Arial" w:hAnsi="Arial" w:cs="Arial"/>
          <w:i/>
          <w:color w:val="000000"/>
          <w:spacing w:val="-1"/>
        </w:rPr>
      </w:pPr>
      <w:r w:rsidRPr="00C04835">
        <w:rPr>
          <w:rFonts w:ascii="Arial" w:hAnsi="Arial" w:cs="Arial"/>
          <w:b/>
        </w:rPr>
        <w:t xml:space="preserve">Attendance: </w:t>
      </w:r>
      <w:r w:rsidR="007A274C" w:rsidRPr="00C04835">
        <w:rPr>
          <w:rFonts w:ascii="Arial" w:hAnsi="Arial" w:cs="Arial"/>
        </w:rPr>
        <w:t>Attendance is not taken in this class.  However, failing to attend class will have a direct and detrimental impact on your grade as the lectures are an important part of learning this material.</w:t>
      </w:r>
      <w:r w:rsidRPr="00C04835">
        <w:rPr>
          <w:rFonts w:ascii="Arial" w:hAnsi="Arial" w:cs="Arial"/>
        </w:rPr>
        <w:t xml:space="preserve">  </w:t>
      </w:r>
      <w:r w:rsidRPr="00C04835">
        <w:rPr>
          <w:rFonts w:ascii="Arial" w:hAnsi="Arial" w:cs="Arial"/>
          <w:color w:val="000000"/>
          <w:spacing w:val="-3"/>
        </w:rPr>
        <w:t xml:space="preserve">Before each class, read the assigned chapter carefully.  </w:t>
      </w:r>
      <w:r w:rsidRPr="00C04835">
        <w:rPr>
          <w:rFonts w:ascii="Arial" w:hAnsi="Arial" w:cs="Arial"/>
          <w:color w:val="000000"/>
        </w:rPr>
        <w:t xml:space="preserve">Lectures are intended to </w:t>
      </w:r>
      <w:r w:rsidRPr="00C04835">
        <w:rPr>
          <w:rFonts w:ascii="Arial" w:hAnsi="Arial" w:cs="Arial"/>
          <w:i/>
          <w:color w:val="000000"/>
          <w:w w:val="105"/>
          <w:u w:val="single"/>
        </w:rPr>
        <w:t>supplement</w:t>
      </w:r>
      <w:r w:rsidRPr="00C04835">
        <w:rPr>
          <w:rFonts w:ascii="Arial" w:hAnsi="Arial" w:cs="Arial"/>
          <w:color w:val="000000"/>
        </w:rPr>
        <w:t xml:space="preserve"> the assigned reading. Unlike many courses, accounting cannot be </w:t>
      </w:r>
      <w:r w:rsidRPr="00C04835">
        <w:rPr>
          <w:rFonts w:ascii="Arial" w:hAnsi="Arial" w:cs="Arial"/>
          <w:color w:val="000000"/>
          <w:spacing w:val="4"/>
        </w:rPr>
        <w:t xml:space="preserve">learned by reading and watching someone else explain, discuss and illustrate concepts and work </w:t>
      </w:r>
      <w:r w:rsidRPr="00C04835">
        <w:rPr>
          <w:rFonts w:ascii="Arial" w:hAnsi="Arial" w:cs="Arial"/>
          <w:color w:val="000000"/>
          <w:spacing w:val="2"/>
        </w:rPr>
        <w:t xml:space="preserve">problems. </w:t>
      </w:r>
      <w:r w:rsidRPr="00C04835">
        <w:rPr>
          <w:rFonts w:ascii="Arial" w:hAnsi="Arial" w:cs="Arial"/>
          <w:i/>
          <w:color w:val="000000"/>
          <w:spacing w:val="2"/>
        </w:rPr>
        <w:t xml:space="preserve">You must become actively involved! You are strongly encouraged to re-work the problems </w:t>
      </w:r>
      <w:r w:rsidRPr="00C04835">
        <w:rPr>
          <w:rFonts w:ascii="Arial" w:hAnsi="Arial" w:cs="Arial"/>
          <w:color w:val="000000"/>
          <w:spacing w:val="2"/>
        </w:rPr>
        <w:t xml:space="preserve">we </w:t>
      </w:r>
      <w:r w:rsidRPr="00C04835">
        <w:rPr>
          <w:rFonts w:ascii="Arial" w:hAnsi="Arial" w:cs="Arial"/>
          <w:i/>
          <w:color w:val="000000"/>
          <w:spacing w:val="-1"/>
        </w:rPr>
        <w:t>cover in class, complete the self-study questions at the end of each chapter (answers are in the book), and re-work homework assignments to prepare for examinations.</w:t>
      </w:r>
    </w:p>
    <w:p w:rsidR="002C768F" w:rsidRPr="00C04835" w:rsidRDefault="002C768F" w:rsidP="002C768F">
      <w:pPr>
        <w:ind w:left="144" w:right="144"/>
        <w:contextualSpacing/>
        <w:rPr>
          <w:rFonts w:ascii="Arial" w:hAnsi="Arial" w:cs="Arial"/>
          <w:color w:val="000000"/>
          <w:spacing w:val="-3"/>
        </w:rPr>
      </w:pPr>
    </w:p>
    <w:p w:rsidR="002C768F" w:rsidRPr="00C04835" w:rsidRDefault="002C768F" w:rsidP="00BA198D">
      <w:pPr>
        <w:spacing w:after="684"/>
        <w:ind w:right="288"/>
        <w:contextualSpacing/>
        <w:rPr>
          <w:rFonts w:ascii="Arial" w:hAnsi="Arial" w:cs="Arial"/>
          <w:color w:val="000000"/>
          <w:spacing w:val="-1"/>
        </w:rPr>
      </w:pPr>
      <w:r w:rsidRPr="00C04835">
        <w:rPr>
          <w:rFonts w:ascii="Arial" w:hAnsi="Arial" w:cs="Arial"/>
          <w:color w:val="000000"/>
          <w:spacing w:val="-1"/>
        </w:rPr>
        <w:t>All students are expected to attend all classes, take all examinations at the scheduled times and complete all on-line homework assignments by the designated due dates.</w:t>
      </w:r>
    </w:p>
    <w:p w:rsidR="002C768F" w:rsidRPr="00C04835" w:rsidRDefault="002C768F" w:rsidP="00BA198D">
      <w:pPr>
        <w:spacing w:after="684"/>
        <w:ind w:right="288"/>
        <w:contextualSpacing/>
        <w:rPr>
          <w:rFonts w:ascii="Arial" w:hAnsi="Arial" w:cs="Arial"/>
          <w:color w:val="000000"/>
          <w:spacing w:val="-1"/>
        </w:rPr>
      </w:pPr>
    </w:p>
    <w:p w:rsidR="002C768F" w:rsidRPr="00C04835" w:rsidRDefault="002C768F" w:rsidP="00BA198D">
      <w:pPr>
        <w:spacing w:after="684"/>
        <w:ind w:right="288"/>
        <w:contextualSpacing/>
        <w:rPr>
          <w:rFonts w:ascii="Arial" w:hAnsi="Arial" w:cs="Arial"/>
          <w:color w:val="FF0000"/>
        </w:rPr>
      </w:pPr>
      <w:r w:rsidRPr="00C04835">
        <w:rPr>
          <w:rFonts w:ascii="Arial" w:hAnsi="Arial" w:cs="Arial"/>
          <w:color w:val="000000"/>
          <w:spacing w:val="-1"/>
        </w:rPr>
        <w:t xml:space="preserve">Please be courteous to the rest of the class by </w:t>
      </w:r>
      <w:r w:rsidRPr="00C04835">
        <w:rPr>
          <w:rFonts w:ascii="Arial" w:hAnsi="Arial" w:cs="Arial"/>
          <w:i/>
          <w:color w:val="000000"/>
          <w:spacing w:val="-1"/>
          <w:u w:val="single"/>
        </w:rPr>
        <w:t xml:space="preserve">turning </w:t>
      </w:r>
      <w:r w:rsidRPr="00C04835">
        <w:rPr>
          <w:rFonts w:ascii="Arial" w:hAnsi="Arial" w:cs="Arial"/>
          <w:i/>
          <w:color w:val="000000"/>
          <w:spacing w:val="-1"/>
        </w:rPr>
        <w:t xml:space="preserve">off cell </w:t>
      </w:r>
      <w:r w:rsidRPr="00C04835">
        <w:rPr>
          <w:rFonts w:ascii="Arial" w:hAnsi="Arial" w:cs="Arial"/>
          <w:color w:val="000000"/>
          <w:spacing w:val="-1"/>
        </w:rPr>
        <w:t xml:space="preserve">phones, </w:t>
      </w:r>
      <w:proofErr w:type="gramStart"/>
      <w:r w:rsidRPr="00C04835">
        <w:rPr>
          <w:rFonts w:ascii="Arial" w:hAnsi="Arial" w:cs="Arial"/>
          <w:color w:val="000000"/>
          <w:spacing w:val="-1"/>
        </w:rPr>
        <w:t>iPads  and</w:t>
      </w:r>
      <w:proofErr w:type="gramEnd"/>
      <w:r w:rsidRPr="00C04835">
        <w:rPr>
          <w:rFonts w:ascii="Arial" w:hAnsi="Arial" w:cs="Arial"/>
          <w:color w:val="000000"/>
          <w:spacing w:val="-1"/>
        </w:rPr>
        <w:t xml:space="preserve"> iPods, etc. when you enter the classroom. </w:t>
      </w:r>
      <w:r w:rsidRPr="00C04835">
        <w:rPr>
          <w:rFonts w:ascii="Arial" w:hAnsi="Arial" w:cs="Arial"/>
          <w:i/>
          <w:color w:val="000000"/>
          <w:spacing w:val="-1"/>
          <w:u w:val="single"/>
        </w:rPr>
        <w:t>Text messaging</w:t>
      </w:r>
      <w:r w:rsidRPr="00C04835">
        <w:rPr>
          <w:rFonts w:ascii="Arial" w:hAnsi="Arial" w:cs="Arial"/>
          <w:color w:val="000000"/>
          <w:spacing w:val="-1"/>
        </w:rPr>
        <w:t xml:space="preserve"> during class is unacceptable.</w:t>
      </w:r>
    </w:p>
    <w:p w:rsidR="002C768F" w:rsidRPr="00C04835" w:rsidRDefault="002C768F" w:rsidP="002C768F">
      <w:pPr>
        <w:rPr>
          <w:rFonts w:ascii="Arial" w:hAnsi="Arial" w:cs="Arial"/>
          <w:color w:val="0000FF"/>
        </w:rPr>
      </w:pPr>
    </w:p>
    <w:p w:rsidR="002C768F" w:rsidRPr="00C04835" w:rsidRDefault="002C768F" w:rsidP="002C768F">
      <w:pPr>
        <w:rPr>
          <w:rFonts w:ascii="Arial" w:hAnsi="Arial" w:cs="Arial"/>
          <w:color w:val="FF0000"/>
        </w:rPr>
      </w:pPr>
      <w:r w:rsidRPr="00C04835">
        <w:rPr>
          <w:rFonts w:ascii="Arial" w:hAnsi="Arial" w:cs="Arial"/>
          <w:b/>
        </w:rPr>
        <w:t>Grading</w:t>
      </w:r>
      <w:r w:rsidRPr="00C04835">
        <w:rPr>
          <w:rFonts w:ascii="Arial" w:hAnsi="Arial" w:cs="Arial"/>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248"/>
        <w:gridCol w:w="1440"/>
        <w:gridCol w:w="990"/>
        <w:gridCol w:w="720"/>
        <w:gridCol w:w="2178"/>
      </w:tblGrid>
      <w:tr w:rsidR="002C768F" w:rsidRPr="00C04835" w:rsidTr="000D05E1">
        <w:trPr>
          <w:trHeight w:val="323"/>
        </w:trPr>
        <w:tc>
          <w:tcPr>
            <w:tcW w:w="5688" w:type="dxa"/>
            <w:gridSpan w:val="2"/>
            <w:shd w:val="clear" w:color="auto" w:fill="auto"/>
          </w:tcPr>
          <w:p w:rsidR="002C768F" w:rsidRPr="00C04835" w:rsidRDefault="002C768F" w:rsidP="000D05E1">
            <w:pPr>
              <w:tabs>
                <w:tab w:val="right" w:pos="8969"/>
              </w:tabs>
              <w:rPr>
                <w:rFonts w:ascii="Arial" w:hAnsi="Arial" w:cs="Arial"/>
                <w:color w:val="000000"/>
                <w:u w:val="single"/>
              </w:rPr>
            </w:pPr>
            <w:r w:rsidRPr="00C04835">
              <w:rPr>
                <w:rFonts w:ascii="Arial" w:hAnsi="Arial" w:cs="Arial"/>
                <w:color w:val="000000"/>
                <w:u w:val="single"/>
              </w:rPr>
              <w:t>Points Distribution for Grading</w:t>
            </w:r>
          </w:p>
        </w:tc>
        <w:tc>
          <w:tcPr>
            <w:tcW w:w="990" w:type="dxa"/>
            <w:shd w:val="clear" w:color="auto" w:fill="auto"/>
          </w:tcPr>
          <w:p w:rsidR="002C768F" w:rsidRPr="00C04835" w:rsidRDefault="002C768F" w:rsidP="000D05E1">
            <w:pPr>
              <w:tabs>
                <w:tab w:val="right" w:pos="8969"/>
              </w:tabs>
              <w:rPr>
                <w:rFonts w:ascii="Arial" w:hAnsi="Arial" w:cs="Arial"/>
                <w:color w:val="000000"/>
              </w:rPr>
            </w:pPr>
          </w:p>
        </w:tc>
        <w:tc>
          <w:tcPr>
            <w:tcW w:w="2898" w:type="dxa"/>
            <w:gridSpan w:val="2"/>
            <w:shd w:val="clear" w:color="auto" w:fill="auto"/>
          </w:tcPr>
          <w:p w:rsidR="002C768F" w:rsidRPr="00C04835" w:rsidRDefault="002C768F" w:rsidP="000D05E1">
            <w:pPr>
              <w:tabs>
                <w:tab w:val="right" w:pos="8969"/>
              </w:tabs>
              <w:rPr>
                <w:rFonts w:ascii="Arial" w:hAnsi="Arial" w:cs="Arial"/>
                <w:color w:val="000000"/>
                <w:u w:val="single"/>
              </w:rPr>
            </w:pPr>
            <w:r w:rsidRPr="00C04835">
              <w:rPr>
                <w:rFonts w:ascii="Arial" w:hAnsi="Arial" w:cs="Arial"/>
                <w:color w:val="000000"/>
                <w:u w:val="single"/>
              </w:rPr>
              <w:t>Grading Scale</w:t>
            </w:r>
          </w:p>
        </w:tc>
      </w:tr>
      <w:tr w:rsidR="002C768F" w:rsidRPr="00C04835" w:rsidTr="000D05E1">
        <w:tc>
          <w:tcPr>
            <w:tcW w:w="4248" w:type="dxa"/>
            <w:shd w:val="clear" w:color="auto" w:fill="auto"/>
          </w:tcPr>
          <w:p w:rsidR="002C768F" w:rsidRPr="00C04835" w:rsidRDefault="002C768F" w:rsidP="000D05E1">
            <w:pPr>
              <w:tabs>
                <w:tab w:val="right" w:pos="8969"/>
              </w:tabs>
              <w:rPr>
                <w:rFonts w:ascii="Arial" w:hAnsi="Arial" w:cs="Arial"/>
                <w:color w:val="000000"/>
              </w:rPr>
            </w:pPr>
          </w:p>
        </w:tc>
        <w:tc>
          <w:tcPr>
            <w:tcW w:w="1440" w:type="dxa"/>
            <w:shd w:val="clear" w:color="auto" w:fill="auto"/>
          </w:tcPr>
          <w:p w:rsidR="002C768F" w:rsidRPr="00C04835" w:rsidRDefault="002C768F" w:rsidP="000D05E1">
            <w:pPr>
              <w:tabs>
                <w:tab w:val="right" w:pos="8969"/>
              </w:tabs>
              <w:jc w:val="right"/>
              <w:rPr>
                <w:rFonts w:ascii="Arial" w:hAnsi="Arial" w:cs="Arial"/>
                <w:color w:val="000000"/>
              </w:rPr>
            </w:pPr>
          </w:p>
        </w:tc>
        <w:tc>
          <w:tcPr>
            <w:tcW w:w="990" w:type="dxa"/>
            <w:shd w:val="clear" w:color="auto" w:fill="auto"/>
          </w:tcPr>
          <w:p w:rsidR="002C768F" w:rsidRPr="00C04835" w:rsidRDefault="002C768F" w:rsidP="000D05E1">
            <w:pPr>
              <w:tabs>
                <w:tab w:val="right" w:pos="8969"/>
              </w:tabs>
              <w:rPr>
                <w:rFonts w:ascii="Arial" w:hAnsi="Arial" w:cs="Arial"/>
                <w:color w:val="000000"/>
              </w:rPr>
            </w:pPr>
          </w:p>
        </w:tc>
        <w:tc>
          <w:tcPr>
            <w:tcW w:w="720" w:type="dxa"/>
            <w:shd w:val="clear" w:color="auto" w:fill="auto"/>
          </w:tcPr>
          <w:p w:rsidR="002C768F" w:rsidRPr="00C04835" w:rsidRDefault="002C768F" w:rsidP="000D05E1">
            <w:pPr>
              <w:tabs>
                <w:tab w:val="right" w:pos="8969"/>
              </w:tabs>
              <w:rPr>
                <w:rFonts w:ascii="Arial" w:hAnsi="Arial" w:cs="Arial"/>
                <w:color w:val="000000"/>
              </w:rPr>
            </w:pPr>
            <w:r w:rsidRPr="00C04835">
              <w:rPr>
                <w:rFonts w:ascii="Arial" w:hAnsi="Arial" w:cs="Arial"/>
                <w:color w:val="000000"/>
              </w:rPr>
              <w:t>A</w:t>
            </w:r>
          </w:p>
        </w:tc>
        <w:tc>
          <w:tcPr>
            <w:tcW w:w="2178" w:type="dxa"/>
            <w:shd w:val="clear" w:color="auto" w:fill="auto"/>
          </w:tcPr>
          <w:p w:rsidR="002C768F" w:rsidRPr="00C04835" w:rsidRDefault="002C768F" w:rsidP="000D05E1">
            <w:pPr>
              <w:tabs>
                <w:tab w:val="right" w:pos="8969"/>
              </w:tabs>
              <w:jc w:val="right"/>
              <w:rPr>
                <w:rFonts w:ascii="Arial" w:hAnsi="Arial" w:cs="Arial"/>
                <w:color w:val="000000"/>
              </w:rPr>
            </w:pPr>
            <w:r w:rsidRPr="00C04835">
              <w:rPr>
                <w:rFonts w:ascii="Arial" w:hAnsi="Arial" w:cs="Arial"/>
                <w:color w:val="000000"/>
              </w:rPr>
              <w:t>90%</w:t>
            </w:r>
          </w:p>
        </w:tc>
      </w:tr>
      <w:tr w:rsidR="002C768F" w:rsidRPr="00C04835" w:rsidTr="000D05E1">
        <w:tc>
          <w:tcPr>
            <w:tcW w:w="4248" w:type="dxa"/>
            <w:shd w:val="clear" w:color="auto" w:fill="auto"/>
          </w:tcPr>
          <w:p w:rsidR="002C768F" w:rsidRPr="00C04835" w:rsidRDefault="002C768F" w:rsidP="00AF1988">
            <w:pPr>
              <w:tabs>
                <w:tab w:val="right" w:pos="8969"/>
              </w:tabs>
              <w:rPr>
                <w:rFonts w:ascii="Arial" w:hAnsi="Arial" w:cs="Arial"/>
                <w:color w:val="000000"/>
              </w:rPr>
            </w:pPr>
            <w:r w:rsidRPr="00C04835">
              <w:rPr>
                <w:rFonts w:ascii="Arial" w:hAnsi="Arial" w:cs="Arial"/>
                <w:color w:val="000000"/>
              </w:rPr>
              <w:t>Homework (</w:t>
            </w:r>
            <w:r w:rsidR="00AF1988">
              <w:rPr>
                <w:rFonts w:ascii="Arial" w:hAnsi="Arial" w:cs="Arial"/>
                <w:color w:val="000000"/>
              </w:rPr>
              <w:t>highest 11 of 12 assigned</w:t>
            </w:r>
            <w:r w:rsidRPr="00C04835">
              <w:rPr>
                <w:rFonts w:ascii="Arial" w:hAnsi="Arial" w:cs="Arial"/>
                <w:color w:val="000000"/>
              </w:rPr>
              <w:t>)</w:t>
            </w:r>
          </w:p>
        </w:tc>
        <w:tc>
          <w:tcPr>
            <w:tcW w:w="1440" w:type="dxa"/>
            <w:shd w:val="clear" w:color="auto" w:fill="auto"/>
          </w:tcPr>
          <w:p w:rsidR="002C768F" w:rsidRPr="00C04835" w:rsidRDefault="002C768F" w:rsidP="000D05E1">
            <w:pPr>
              <w:tabs>
                <w:tab w:val="right" w:pos="8969"/>
              </w:tabs>
              <w:jc w:val="right"/>
              <w:rPr>
                <w:rFonts w:ascii="Arial" w:hAnsi="Arial" w:cs="Arial"/>
                <w:color w:val="000000"/>
              </w:rPr>
            </w:pPr>
            <w:r w:rsidRPr="00C04835">
              <w:rPr>
                <w:rFonts w:ascii="Arial" w:hAnsi="Arial" w:cs="Arial"/>
                <w:color w:val="000000"/>
              </w:rPr>
              <w:t>100 points</w:t>
            </w:r>
          </w:p>
        </w:tc>
        <w:tc>
          <w:tcPr>
            <w:tcW w:w="990" w:type="dxa"/>
            <w:shd w:val="clear" w:color="auto" w:fill="auto"/>
          </w:tcPr>
          <w:p w:rsidR="002C768F" w:rsidRPr="00C04835" w:rsidRDefault="002C768F" w:rsidP="000D05E1">
            <w:pPr>
              <w:tabs>
                <w:tab w:val="right" w:pos="8969"/>
              </w:tabs>
              <w:rPr>
                <w:rFonts w:ascii="Arial" w:hAnsi="Arial" w:cs="Arial"/>
                <w:color w:val="000000"/>
              </w:rPr>
            </w:pPr>
          </w:p>
        </w:tc>
        <w:tc>
          <w:tcPr>
            <w:tcW w:w="720" w:type="dxa"/>
            <w:shd w:val="clear" w:color="auto" w:fill="auto"/>
          </w:tcPr>
          <w:p w:rsidR="002C768F" w:rsidRPr="00C04835" w:rsidRDefault="002C768F" w:rsidP="000D05E1">
            <w:pPr>
              <w:tabs>
                <w:tab w:val="right" w:pos="8969"/>
              </w:tabs>
              <w:rPr>
                <w:rFonts w:ascii="Arial" w:hAnsi="Arial" w:cs="Arial"/>
                <w:color w:val="000000"/>
              </w:rPr>
            </w:pPr>
            <w:r w:rsidRPr="00C04835">
              <w:rPr>
                <w:rFonts w:ascii="Arial" w:hAnsi="Arial" w:cs="Arial"/>
                <w:color w:val="000000"/>
              </w:rPr>
              <w:t>B</w:t>
            </w:r>
          </w:p>
        </w:tc>
        <w:tc>
          <w:tcPr>
            <w:tcW w:w="2178" w:type="dxa"/>
            <w:shd w:val="clear" w:color="auto" w:fill="auto"/>
          </w:tcPr>
          <w:p w:rsidR="002C768F" w:rsidRPr="00C04835" w:rsidRDefault="002C768F" w:rsidP="000D05E1">
            <w:pPr>
              <w:tabs>
                <w:tab w:val="right" w:pos="8969"/>
              </w:tabs>
              <w:jc w:val="right"/>
              <w:rPr>
                <w:rFonts w:ascii="Arial" w:hAnsi="Arial" w:cs="Arial"/>
                <w:color w:val="000000"/>
              </w:rPr>
            </w:pPr>
            <w:r w:rsidRPr="00C04835">
              <w:rPr>
                <w:rFonts w:ascii="Arial" w:hAnsi="Arial" w:cs="Arial"/>
                <w:color w:val="000000"/>
              </w:rPr>
              <w:t>80%</w:t>
            </w:r>
          </w:p>
        </w:tc>
      </w:tr>
      <w:tr w:rsidR="002C768F" w:rsidRPr="00C04835" w:rsidTr="000D05E1">
        <w:tc>
          <w:tcPr>
            <w:tcW w:w="4248" w:type="dxa"/>
            <w:shd w:val="clear" w:color="auto" w:fill="auto"/>
          </w:tcPr>
          <w:p w:rsidR="002C768F" w:rsidRPr="00C04835" w:rsidRDefault="002C768F" w:rsidP="00394739">
            <w:pPr>
              <w:tabs>
                <w:tab w:val="right" w:pos="8969"/>
              </w:tabs>
              <w:rPr>
                <w:rFonts w:ascii="Arial" w:hAnsi="Arial" w:cs="Arial"/>
                <w:color w:val="000000"/>
              </w:rPr>
            </w:pPr>
            <w:r w:rsidRPr="00C04835">
              <w:rPr>
                <w:rFonts w:ascii="Arial" w:hAnsi="Arial" w:cs="Arial"/>
                <w:color w:val="000000"/>
              </w:rPr>
              <w:t xml:space="preserve">Examinations  1- </w:t>
            </w:r>
            <w:r w:rsidR="00394739" w:rsidRPr="00C04835">
              <w:rPr>
                <w:rFonts w:ascii="Arial" w:hAnsi="Arial" w:cs="Arial"/>
                <w:color w:val="000000"/>
              </w:rPr>
              <w:t>3</w:t>
            </w:r>
            <w:r w:rsidRPr="00C04835">
              <w:rPr>
                <w:rFonts w:ascii="Arial" w:hAnsi="Arial" w:cs="Arial"/>
                <w:color w:val="000000"/>
              </w:rPr>
              <w:t xml:space="preserve"> (100 points each)</w:t>
            </w:r>
          </w:p>
        </w:tc>
        <w:tc>
          <w:tcPr>
            <w:tcW w:w="1440" w:type="dxa"/>
            <w:shd w:val="clear" w:color="auto" w:fill="auto"/>
          </w:tcPr>
          <w:p w:rsidR="002C768F" w:rsidRPr="00C04835" w:rsidRDefault="00394739" w:rsidP="000D05E1">
            <w:pPr>
              <w:tabs>
                <w:tab w:val="right" w:pos="8969"/>
              </w:tabs>
              <w:jc w:val="right"/>
              <w:rPr>
                <w:rFonts w:ascii="Arial" w:hAnsi="Arial" w:cs="Arial"/>
                <w:color w:val="000000"/>
              </w:rPr>
            </w:pPr>
            <w:r w:rsidRPr="00C04835">
              <w:rPr>
                <w:rFonts w:ascii="Arial" w:hAnsi="Arial" w:cs="Arial"/>
                <w:color w:val="000000"/>
              </w:rPr>
              <w:t>3</w:t>
            </w:r>
            <w:r w:rsidR="002C768F" w:rsidRPr="00C04835">
              <w:rPr>
                <w:rFonts w:ascii="Arial" w:hAnsi="Arial" w:cs="Arial"/>
                <w:color w:val="000000"/>
              </w:rPr>
              <w:t>00 points</w:t>
            </w:r>
          </w:p>
        </w:tc>
        <w:tc>
          <w:tcPr>
            <w:tcW w:w="990" w:type="dxa"/>
            <w:shd w:val="clear" w:color="auto" w:fill="auto"/>
          </w:tcPr>
          <w:p w:rsidR="002C768F" w:rsidRPr="00C04835" w:rsidRDefault="002C768F" w:rsidP="000D05E1">
            <w:pPr>
              <w:tabs>
                <w:tab w:val="right" w:pos="8969"/>
              </w:tabs>
              <w:rPr>
                <w:rFonts w:ascii="Arial" w:hAnsi="Arial" w:cs="Arial"/>
                <w:color w:val="000000"/>
              </w:rPr>
            </w:pPr>
          </w:p>
        </w:tc>
        <w:tc>
          <w:tcPr>
            <w:tcW w:w="720" w:type="dxa"/>
            <w:shd w:val="clear" w:color="auto" w:fill="auto"/>
          </w:tcPr>
          <w:p w:rsidR="002C768F" w:rsidRPr="00C04835" w:rsidRDefault="002C768F" w:rsidP="000D05E1">
            <w:pPr>
              <w:tabs>
                <w:tab w:val="right" w:pos="8969"/>
              </w:tabs>
              <w:rPr>
                <w:rFonts w:ascii="Arial" w:hAnsi="Arial" w:cs="Arial"/>
                <w:color w:val="000000"/>
              </w:rPr>
            </w:pPr>
            <w:r w:rsidRPr="00C04835">
              <w:rPr>
                <w:rFonts w:ascii="Arial" w:hAnsi="Arial" w:cs="Arial"/>
                <w:color w:val="000000"/>
              </w:rPr>
              <w:t>C</w:t>
            </w:r>
          </w:p>
        </w:tc>
        <w:tc>
          <w:tcPr>
            <w:tcW w:w="2178" w:type="dxa"/>
            <w:shd w:val="clear" w:color="auto" w:fill="auto"/>
          </w:tcPr>
          <w:p w:rsidR="002C768F" w:rsidRPr="00C04835" w:rsidRDefault="002C768F" w:rsidP="000D05E1">
            <w:pPr>
              <w:tabs>
                <w:tab w:val="right" w:pos="8969"/>
              </w:tabs>
              <w:jc w:val="right"/>
              <w:rPr>
                <w:rFonts w:ascii="Arial" w:hAnsi="Arial" w:cs="Arial"/>
                <w:color w:val="000000"/>
              </w:rPr>
            </w:pPr>
            <w:r w:rsidRPr="00C04835">
              <w:rPr>
                <w:rFonts w:ascii="Arial" w:hAnsi="Arial" w:cs="Arial"/>
                <w:color w:val="000000"/>
              </w:rPr>
              <w:t>70%</w:t>
            </w:r>
          </w:p>
        </w:tc>
      </w:tr>
      <w:tr w:rsidR="002C768F" w:rsidRPr="00C04835" w:rsidTr="000D05E1">
        <w:tc>
          <w:tcPr>
            <w:tcW w:w="4248" w:type="dxa"/>
            <w:shd w:val="clear" w:color="auto" w:fill="auto"/>
          </w:tcPr>
          <w:p w:rsidR="002C768F" w:rsidRPr="00C04835" w:rsidRDefault="002C768F" w:rsidP="000D05E1">
            <w:pPr>
              <w:tabs>
                <w:tab w:val="right" w:pos="8969"/>
              </w:tabs>
              <w:rPr>
                <w:rFonts w:ascii="Arial" w:hAnsi="Arial" w:cs="Arial"/>
                <w:color w:val="000000"/>
              </w:rPr>
            </w:pPr>
            <w:r w:rsidRPr="00C04835">
              <w:rPr>
                <w:rFonts w:ascii="Arial" w:hAnsi="Arial" w:cs="Arial"/>
                <w:color w:val="000000"/>
              </w:rPr>
              <w:t>Final Common Examination</w:t>
            </w:r>
          </w:p>
        </w:tc>
        <w:tc>
          <w:tcPr>
            <w:tcW w:w="1440" w:type="dxa"/>
            <w:shd w:val="clear" w:color="auto" w:fill="auto"/>
          </w:tcPr>
          <w:p w:rsidR="002C768F" w:rsidRPr="00C04835" w:rsidRDefault="002C768F" w:rsidP="000D05E1">
            <w:pPr>
              <w:tabs>
                <w:tab w:val="right" w:pos="8969"/>
              </w:tabs>
              <w:jc w:val="right"/>
              <w:rPr>
                <w:rFonts w:ascii="Arial" w:hAnsi="Arial" w:cs="Arial"/>
                <w:color w:val="000000"/>
              </w:rPr>
            </w:pPr>
            <w:r w:rsidRPr="00C04835">
              <w:rPr>
                <w:rFonts w:ascii="Arial" w:hAnsi="Arial" w:cs="Arial"/>
                <w:color w:val="000000"/>
                <w:u w:val="single"/>
              </w:rPr>
              <w:t>200 points</w:t>
            </w:r>
          </w:p>
        </w:tc>
        <w:tc>
          <w:tcPr>
            <w:tcW w:w="990" w:type="dxa"/>
            <w:shd w:val="clear" w:color="auto" w:fill="auto"/>
          </w:tcPr>
          <w:p w:rsidR="002C768F" w:rsidRPr="00C04835" w:rsidRDefault="002C768F" w:rsidP="000D05E1">
            <w:pPr>
              <w:tabs>
                <w:tab w:val="right" w:pos="8969"/>
              </w:tabs>
              <w:rPr>
                <w:rFonts w:ascii="Arial" w:hAnsi="Arial" w:cs="Arial"/>
                <w:color w:val="000000"/>
              </w:rPr>
            </w:pPr>
          </w:p>
        </w:tc>
        <w:tc>
          <w:tcPr>
            <w:tcW w:w="720" w:type="dxa"/>
            <w:shd w:val="clear" w:color="auto" w:fill="auto"/>
          </w:tcPr>
          <w:p w:rsidR="002C768F" w:rsidRPr="00C04835" w:rsidRDefault="002C768F" w:rsidP="000D05E1">
            <w:pPr>
              <w:tabs>
                <w:tab w:val="right" w:pos="8969"/>
              </w:tabs>
              <w:rPr>
                <w:rFonts w:ascii="Arial" w:hAnsi="Arial" w:cs="Arial"/>
                <w:color w:val="000000"/>
              </w:rPr>
            </w:pPr>
            <w:r w:rsidRPr="00C04835">
              <w:rPr>
                <w:rFonts w:ascii="Arial" w:hAnsi="Arial" w:cs="Arial"/>
                <w:color w:val="000000"/>
              </w:rPr>
              <w:t>D</w:t>
            </w:r>
          </w:p>
        </w:tc>
        <w:tc>
          <w:tcPr>
            <w:tcW w:w="2178" w:type="dxa"/>
            <w:shd w:val="clear" w:color="auto" w:fill="auto"/>
          </w:tcPr>
          <w:p w:rsidR="002C768F" w:rsidRPr="00C04835" w:rsidRDefault="002C768F" w:rsidP="000D05E1">
            <w:pPr>
              <w:tabs>
                <w:tab w:val="right" w:pos="8969"/>
              </w:tabs>
              <w:jc w:val="right"/>
              <w:rPr>
                <w:rFonts w:ascii="Arial" w:hAnsi="Arial" w:cs="Arial"/>
                <w:color w:val="000000"/>
              </w:rPr>
            </w:pPr>
            <w:r w:rsidRPr="00C04835">
              <w:rPr>
                <w:rFonts w:ascii="Arial" w:hAnsi="Arial" w:cs="Arial"/>
                <w:color w:val="000000"/>
              </w:rPr>
              <w:t>60%</w:t>
            </w:r>
          </w:p>
        </w:tc>
      </w:tr>
      <w:tr w:rsidR="002C768F" w:rsidRPr="00C04835" w:rsidTr="000D05E1">
        <w:tc>
          <w:tcPr>
            <w:tcW w:w="4248" w:type="dxa"/>
            <w:shd w:val="clear" w:color="auto" w:fill="auto"/>
          </w:tcPr>
          <w:p w:rsidR="002C768F" w:rsidRPr="00C04835" w:rsidRDefault="002C768F" w:rsidP="000D05E1">
            <w:pPr>
              <w:tabs>
                <w:tab w:val="right" w:pos="8969"/>
              </w:tabs>
              <w:rPr>
                <w:rFonts w:ascii="Arial" w:hAnsi="Arial" w:cs="Arial"/>
                <w:color w:val="000000"/>
              </w:rPr>
            </w:pPr>
            <w:r w:rsidRPr="00C04835">
              <w:rPr>
                <w:rFonts w:ascii="Arial" w:hAnsi="Arial" w:cs="Arial"/>
                <w:color w:val="000000"/>
              </w:rPr>
              <w:t>Total Points</w:t>
            </w:r>
          </w:p>
        </w:tc>
        <w:tc>
          <w:tcPr>
            <w:tcW w:w="1440" w:type="dxa"/>
            <w:shd w:val="clear" w:color="auto" w:fill="auto"/>
          </w:tcPr>
          <w:p w:rsidR="002C768F" w:rsidRPr="00C04835" w:rsidRDefault="002C768F" w:rsidP="00C04835">
            <w:pPr>
              <w:tabs>
                <w:tab w:val="right" w:pos="8969"/>
              </w:tabs>
              <w:jc w:val="center"/>
              <w:rPr>
                <w:rFonts w:ascii="Arial" w:hAnsi="Arial" w:cs="Arial"/>
                <w:color w:val="000000"/>
                <w:u w:val="single"/>
              </w:rPr>
            </w:pPr>
            <w:r w:rsidRPr="00C04835">
              <w:rPr>
                <w:rFonts w:ascii="Arial" w:hAnsi="Arial" w:cs="Arial"/>
                <w:color w:val="000000"/>
              </w:rPr>
              <w:t xml:space="preserve">   </w:t>
            </w:r>
            <w:r w:rsidR="00394739" w:rsidRPr="00C04835">
              <w:rPr>
                <w:rFonts w:ascii="Arial" w:hAnsi="Arial" w:cs="Arial"/>
                <w:color w:val="000000"/>
              </w:rPr>
              <w:t>6</w:t>
            </w:r>
            <w:r w:rsidRPr="00C04835">
              <w:rPr>
                <w:rFonts w:ascii="Arial" w:hAnsi="Arial" w:cs="Arial"/>
                <w:color w:val="000000"/>
              </w:rPr>
              <w:t>00</w:t>
            </w:r>
            <w:r w:rsidR="00C04835">
              <w:rPr>
                <w:rFonts w:ascii="Arial" w:hAnsi="Arial" w:cs="Arial"/>
                <w:color w:val="000000"/>
              </w:rPr>
              <w:t xml:space="preserve"> points</w:t>
            </w:r>
            <w:r w:rsidRPr="00C04835">
              <w:rPr>
                <w:rFonts w:ascii="Arial" w:hAnsi="Arial" w:cs="Arial"/>
                <w:color w:val="000000"/>
              </w:rPr>
              <w:t xml:space="preserve"> </w:t>
            </w:r>
          </w:p>
        </w:tc>
        <w:tc>
          <w:tcPr>
            <w:tcW w:w="990" w:type="dxa"/>
            <w:shd w:val="clear" w:color="auto" w:fill="auto"/>
          </w:tcPr>
          <w:p w:rsidR="002C768F" w:rsidRPr="00C04835" w:rsidRDefault="002C768F" w:rsidP="000D05E1">
            <w:pPr>
              <w:tabs>
                <w:tab w:val="right" w:pos="8969"/>
              </w:tabs>
              <w:rPr>
                <w:rFonts w:ascii="Arial" w:hAnsi="Arial" w:cs="Arial"/>
                <w:color w:val="000000"/>
              </w:rPr>
            </w:pPr>
          </w:p>
        </w:tc>
        <w:tc>
          <w:tcPr>
            <w:tcW w:w="720" w:type="dxa"/>
            <w:shd w:val="clear" w:color="auto" w:fill="auto"/>
          </w:tcPr>
          <w:p w:rsidR="002C768F" w:rsidRPr="00C04835" w:rsidRDefault="002C768F" w:rsidP="000D05E1">
            <w:pPr>
              <w:tabs>
                <w:tab w:val="right" w:pos="8969"/>
              </w:tabs>
              <w:rPr>
                <w:rFonts w:ascii="Arial" w:hAnsi="Arial" w:cs="Arial"/>
                <w:color w:val="000000"/>
              </w:rPr>
            </w:pPr>
            <w:r w:rsidRPr="00C04835">
              <w:rPr>
                <w:rFonts w:ascii="Arial" w:hAnsi="Arial" w:cs="Arial"/>
                <w:color w:val="000000"/>
              </w:rPr>
              <w:t>F</w:t>
            </w:r>
          </w:p>
        </w:tc>
        <w:tc>
          <w:tcPr>
            <w:tcW w:w="2178" w:type="dxa"/>
            <w:shd w:val="clear" w:color="auto" w:fill="auto"/>
          </w:tcPr>
          <w:p w:rsidR="002C768F" w:rsidRPr="00C04835" w:rsidRDefault="002C768F" w:rsidP="000D05E1">
            <w:pPr>
              <w:tabs>
                <w:tab w:val="right" w:pos="8969"/>
              </w:tabs>
              <w:jc w:val="right"/>
              <w:rPr>
                <w:rFonts w:ascii="Arial" w:hAnsi="Arial" w:cs="Arial"/>
                <w:color w:val="000000"/>
              </w:rPr>
            </w:pPr>
            <w:r w:rsidRPr="00C04835">
              <w:rPr>
                <w:rFonts w:ascii="Arial" w:hAnsi="Arial" w:cs="Arial"/>
                <w:color w:val="000000"/>
              </w:rPr>
              <w:t>Less than 60%</w:t>
            </w:r>
          </w:p>
        </w:tc>
      </w:tr>
    </w:tbl>
    <w:p w:rsidR="00BA198D" w:rsidRPr="00C04835" w:rsidRDefault="00BA198D" w:rsidP="00BA198D">
      <w:pPr>
        <w:tabs>
          <w:tab w:val="right" w:pos="8969"/>
        </w:tabs>
        <w:rPr>
          <w:rFonts w:ascii="Arial" w:hAnsi="Arial" w:cs="Arial"/>
          <w:color w:val="000000"/>
        </w:rPr>
      </w:pPr>
    </w:p>
    <w:p w:rsidR="002C768F" w:rsidRPr="00C04835" w:rsidRDefault="002C768F" w:rsidP="00BA198D">
      <w:pPr>
        <w:tabs>
          <w:tab w:val="right" w:pos="8969"/>
        </w:tabs>
        <w:rPr>
          <w:rFonts w:ascii="Arial" w:hAnsi="Arial" w:cs="Arial"/>
          <w:color w:val="000000"/>
        </w:rPr>
      </w:pPr>
      <w:r w:rsidRPr="00C04835">
        <w:rPr>
          <w:rFonts w:ascii="Arial" w:hAnsi="Arial" w:cs="Arial"/>
          <w:color w:val="000000"/>
        </w:rPr>
        <w:lastRenderedPageBreak/>
        <w:t>Students are expected to keep track of their performance throughout the semester and seek guidance from available sources (including the instructor) if their performance drops below satisfactory levels.</w:t>
      </w:r>
    </w:p>
    <w:p w:rsidR="002C768F" w:rsidRPr="00C04835" w:rsidRDefault="002C768F" w:rsidP="00BA198D">
      <w:pPr>
        <w:tabs>
          <w:tab w:val="right" w:pos="8969"/>
        </w:tabs>
        <w:rPr>
          <w:rFonts w:ascii="Arial" w:hAnsi="Arial" w:cs="Arial"/>
          <w:color w:val="000000"/>
        </w:rPr>
      </w:pPr>
    </w:p>
    <w:p w:rsidR="002C768F" w:rsidRPr="00C04835" w:rsidRDefault="002C768F" w:rsidP="00BA198D">
      <w:pPr>
        <w:spacing w:before="144" w:after="756"/>
        <w:contextualSpacing/>
        <w:rPr>
          <w:rFonts w:ascii="Arial" w:hAnsi="Arial" w:cs="Arial"/>
          <w:color w:val="000000"/>
          <w:spacing w:val="-1"/>
        </w:rPr>
      </w:pPr>
      <w:r w:rsidRPr="00C04835">
        <w:rPr>
          <w:rFonts w:ascii="Arial" w:hAnsi="Arial" w:cs="Arial"/>
          <w:color w:val="000000"/>
          <w:spacing w:val="-1"/>
        </w:rPr>
        <w:t>No final grade will be released by phone or email.  I will utilize the UTA Blackboard system to post grades for homework assignments and examinations.</w:t>
      </w:r>
    </w:p>
    <w:p w:rsidR="002C768F" w:rsidRPr="00C04835" w:rsidRDefault="002C768F" w:rsidP="002C768F">
      <w:pPr>
        <w:rPr>
          <w:rFonts w:ascii="Arial" w:hAnsi="Arial" w:cs="Arial"/>
          <w:b/>
          <w:color w:val="0000FF"/>
        </w:rPr>
      </w:pPr>
    </w:p>
    <w:p w:rsidR="002C768F" w:rsidRPr="00C04835" w:rsidRDefault="002C768F" w:rsidP="002C768F">
      <w:pPr>
        <w:rPr>
          <w:rFonts w:ascii="Arial" w:hAnsi="Arial" w:cs="Arial"/>
          <w:color w:val="0000FF"/>
        </w:rPr>
      </w:pPr>
      <w:r w:rsidRPr="00C04835">
        <w:rPr>
          <w:rFonts w:ascii="Arial" w:hAnsi="Arial" w:cs="Arial"/>
          <w:b/>
          <w:color w:val="0000FF"/>
        </w:rPr>
        <w:t>Expectations for Out-of-Class Study</w:t>
      </w:r>
      <w:r w:rsidRPr="00C04835">
        <w:rPr>
          <w:rFonts w:ascii="Arial" w:hAnsi="Arial" w:cs="Arial"/>
          <w:color w:val="0000FF"/>
        </w:rPr>
        <w:t xml:space="preserve">: </w:t>
      </w:r>
      <w:r w:rsidRPr="00C04835">
        <w:rPr>
          <w:rFonts w:ascii="Arial" w:hAnsi="Arial" w:cs="Arial"/>
          <w:color w:val="000000"/>
          <w:spacing w:val="-1"/>
        </w:rPr>
        <w:t>Beyond the time required to attend each class meeting, students enrolled in this course should expect to spend at least an additional 9 - 12 hours per week of their own time in course-related activities, including reading required materials, completing assignments, preparing for examinations, etc.</w:t>
      </w:r>
    </w:p>
    <w:p w:rsidR="002C768F" w:rsidRPr="00C04835" w:rsidRDefault="002C768F" w:rsidP="002C768F">
      <w:pPr>
        <w:rPr>
          <w:rFonts w:ascii="Arial" w:hAnsi="Arial" w:cs="Arial"/>
          <w:b/>
          <w:color w:val="0000FF"/>
        </w:rPr>
      </w:pPr>
    </w:p>
    <w:p w:rsidR="002C768F" w:rsidRPr="00C04835" w:rsidRDefault="002C768F" w:rsidP="002C768F">
      <w:pPr>
        <w:pStyle w:val="NormalWeb"/>
        <w:spacing w:before="0" w:beforeAutospacing="0" w:after="0" w:afterAutospacing="0"/>
        <w:rPr>
          <w:rFonts w:ascii="Arial" w:hAnsi="Arial" w:cs="Arial"/>
          <w:sz w:val="22"/>
          <w:szCs w:val="22"/>
        </w:rPr>
      </w:pPr>
      <w:r w:rsidRPr="00C04835">
        <w:rPr>
          <w:rFonts w:ascii="Arial" w:hAnsi="Arial" w:cs="Arial"/>
          <w:b/>
          <w:sz w:val="22"/>
          <w:szCs w:val="22"/>
        </w:rPr>
        <w:t xml:space="preserve">Drop Policy: </w:t>
      </w:r>
      <w:r w:rsidRPr="00C04835">
        <w:rPr>
          <w:rFonts w:ascii="Arial" w:hAnsi="Arial" w:cs="Arial"/>
          <w:sz w:val="22"/>
          <w:szCs w:val="22"/>
        </w:rPr>
        <w:t xml:space="preserve">Students may drop or swap (adding and dropping a class concurrently) classes through self-service in </w:t>
      </w:r>
      <w:proofErr w:type="spellStart"/>
      <w:r w:rsidRPr="00C04835">
        <w:rPr>
          <w:rFonts w:ascii="Arial" w:hAnsi="Arial" w:cs="Arial"/>
          <w:sz w:val="22"/>
          <w:szCs w:val="22"/>
        </w:rPr>
        <w:t>MyMav</w:t>
      </w:r>
      <w:proofErr w:type="spellEnd"/>
      <w:r w:rsidRPr="00C04835">
        <w:rPr>
          <w:rFonts w:ascii="Arial" w:hAnsi="Arial" w:cs="Arial"/>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C04835">
        <w:rPr>
          <w:rStyle w:val="Strong"/>
          <w:rFonts w:ascii="Arial" w:hAnsi="Arial" w:cs="Arial"/>
          <w:sz w:val="22"/>
          <w:szCs w:val="22"/>
        </w:rPr>
        <w:t>Students will not be automatically dropped for non-attendance</w:t>
      </w:r>
      <w:r w:rsidRPr="00C04835">
        <w:rPr>
          <w:rFonts w:ascii="Arial" w:hAnsi="Arial" w:cs="Arial"/>
          <w:sz w:val="22"/>
          <w:szCs w:val="22"/>
        </w:rPr>
        <w:t>. Repayment of certain types of financial aid administered through the University may be required as the result of dropping classes or withdrawing. For more information, contact the Office of Financial Aid and Scholarships (</w:t>
      </w:r>
      <w:hyperlink r:id="rId11" w:history="1">
        <w:r w:rsidRPr="00C04835">
          <w:rPr>
            <w:rStyle w:val="Hyperlink"/>
            <w:rFonts w:ascii="Arial" w:hAnsi="Arial" w:cs="Arial"/>
            <w:sz w:val="22"/>
            <w:szCs w:val="22"/>
          </w:rPr>
          <w:t>http://wweb.uta.edu/aao/fao/</w:t>
        </w:r>
      </w:hyperlink>
      <w:r w:rsidRPr="00C04835">
        <w:rPr>
          <w:rFonts w:ascii="Arial" w:hAnsi="Arial" w:cs="Arial"/>
          <w:sz w:val="22"/>
          <w:szCs w:val="22"/>
        </w:rPr>
        <w:t>).</w:t>
      </w:r>
    </w:p>
    <w:p w:rsidR="002C768F" w:rsidRPr="00C04835" w:rsidRDefault="002C768F" w:rsidP="002C768F">
      <w:pPr>
        <w:pStyle w:val="NormalWeb"/>
        <w:spacing w:before="0" w:beforeAutospacing="0" w:after="0" w:afterAutospacing="0"/>
        <w:rPr>
          <w:rFonts w:ascii="Arial" w:hAnsi="Arial" w:cs="Arial"/>
          <w:sz w:val="22"/>
          <w:szCs w:val="22"/>
        </w:rPr>
      </w:pPr>
    </w:p>
    <w:p w:rsidR="002C768F" w:rsidRPr="00C04835" w:rsidRDefault="002C768F" w:rsidP="002C768F">
      <w:pPr>
        <w:pStyle w:val="NormalWeb"/>
        <w:spacing w:before="0" w:beforeAutospacing="0" w:after="0" w:afterAutospacing="0"/>
        <w:rPr>
          <w:rFonts w:ascii="Arial" w:hAnsi="Arial" w:cs="Arial"/>
          <w:sz w:val="22"/>
          <w:szCs w:val="22"/>
        </w:rPr>
      </w:pPr>
      <w:r w:rsidRPr="00C04835">
        <w:rPr>
          <w:rFonts w:ascii="Arial" w:hAnsi="Arial" w:cs="Arial"/>
          <w:b/>
          <w:bCs/>
          <w:sz w:val="22"/>
          <w:szCs w:val="22"/>
        </w:rPr>
        <w:t xml:space="preserve">Americans with Disabilities Act: </w:t>
      </w:r>
      <w:r w:rsidRPr="00C04835">
        <w:rPr>
          <w:rFonts w:ascii="Arial" w:hAnsi="Arial" w:cs="Arial"/>
          <w:sz w:val="22"/>
          <w:szCs w:val="22"/>
        </w:rPr>
        <w:t xml:space="preserve">The University of Texas at Arlington is on record as being committed to both the spirit and letter of all federal equal opportunity legislation, including the </w:t>
      </w:r>
      <w:r w:rsidRPr="00C04835">
        <w:rPr>
          <w:rFonts w:ascii="Arial" w:hAnsi="Arial" w:cs="Arial"/>
          <w:i/>
          <w:iCs/>
          <w:sz w:val="22"/>
          <w:szCs w:val="22"/>
        </w:rPr>
        <w:t>Americans with Disabilities Act (ADA)</w:t>
      </w:r>
      <w:r w:rsidRPr="00C04835">
        <w:rPr>
          <w:rFonts w:ascii="Arial" w:hAnsi="Arial" w:cs="Arial"/>
          <w:sz w:val="22"/>
          <w:szCs w:val="22"/>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2" w:history="1">
        <w:r w:rsidRPr="00C04835">
          <w:rPr>
            <w:rStyle w:val="Hyperlink"/>
            <w:rFonts w:ascii="Arial" w:hAnsi="Arial" w:cs="Arial"/>
            <w:sz w:val="22"/>
            <w:szCs w:val="22"/>
          </w:rPr>
          <w:t>www.uta.edu/disability</w:t>
        </w:r>
      </w:hyperlink>
      <w:r w:rsidRPr="00C04835">
        <w:rPr>
          <w:rFonts w:ascii="Arial" w:hAnsi="Arial" w:cs="Arial"/>
          <w:sz w:val="22"/>
          <w:szCs w:val="22"/>
        </w:rPr>
        <w:t xml:space="preserve"> or by calling the Office for Students with Disabilities at (817) 272-3364.</w:t>
      </w:r>
    </w:p>
    <w:p w:rsidR="002C768F" w:rsidRPr="00C04835" w:rsidRDefault="002C768F" w:rsidP="002C768F">
      <w:pPr>
        <w:rPr>
          <w:rFonts w:ascii="Arial" w:hAnsi="Arial" w:cs="Arial"/>
        </w:rPr>
      </w:pPr>
    </w:p>
    <w:p w:rsidR="00BA198D" w:rsidRPr="00C04835" w:rsidRDefault="002C768F" w:rsidP="00BA198D">
      <w:pPr>
        <w:rPr>
          <w:rFonts w:ascii="Arial" w:hAnsi="Arial" w:cs="Arial"/>
          <w:b/>
          <w:bCs/>
        </w:rPr>
      </w:pPr>
      <w:r w:rsidRPr="00C04835">
        <w:rPr>
          <w:rFonts w:ascii="Arial" w:hAnsi="Arial" w:cs="Arial"/>
          <w:b/>
          <w:bCs/>
        </w:rPr>
        <w:t>Title IX:</w:t>
      </w:r>
      <w:r w:rsidRPr="00C04835">
        <w:rPr>
          <w:rFonts w:ascii="Arial" w:hAnsi="Arial" w:cs="Arial"/>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3" w:history="1">
        <w:r w:rsidRPr="00C04835">
          <w:rPr>
            <w:rStyle w:val="Hyperlink"/>
            <w:rFonts w:ascii="Arial" w:hAnsi="Arial" w:cs="Arial"/>
          </w:rPr>
          <w:t>www.uta.edu/titleIX</w:t>
        </w:r>
      </w:hyperlink>
      <w:r w:rsidRPr="00C04835">
        <w:rPr>
          <w:rFonts w:ascii="Arial" w:hAnsi="Arial" w:cs="Arial"/>
        </w:rPr>
        <w:t>.</w:t>
      </w:r>
    </w:p>
    <w:p w:rsidR="00C04835" w:rsidRDefault="00C04835" w:rsidP="002C768F">
      <w:pPr>
        <w:keepNext/>
        <w:rPr>
          <w:rFonts w:ascii="Arial" w:hAnsi="Arial" w:cs="Arial"/>
          <w:b/>
          <w:bCs/>
        </w:rPr>
      </w:pPr>
    </w:p>
    <w:p w:rsidR="002C768F" w:rsidRDefault="002C768F" w:rsidP="002C768F">
      <w:pPr>
        <w:keepNext/>
        <w:rPr>
          <w:rFonts w:ascii="Arial" w:hAnsi="Arial" w:cs="Arial"/>
        </w:rPr>
      </w:pPr>
      <w:r w:rsidRPr="00C04835">
        <w:rPr>
          <w:rFonts w:ascii="Arial" w:hAnsi="Arial" w:cs="Arial"/>
          <w:b/>
          <w:bCs/>
        </w:rPr>
        <w:t xml:space="preserve">Academic Integrity: </w:t>
      </w:r>
      <w:r w:rsidRPr="00C04835">
        <w:rPr>
          <w:rFonts w:ascii="Arial" w:hAnsi="Arial" w:cs="Arial"/>
        </w:rPr>
        <w:t>Students enrolled all UT Arlington courses are expected to adhere to the UT Arlington Honor Code:</w:t>
      </w:r>
    </w:p>
    <w:p w:rsidR="00C04835" w:rsidRPr="00C04835" w:rsidRDefault="00C04835" w:rsidP="002C768F">
      <w:pPr>
        <w:keepNext/>
        <w:rPr>
          <w:rFonts w:ascii="Arial" w:hAnsi="Arial" w:cs="Arial"/>
        </w:rPr>
      </w:pPr>
    </w:p>
    <w:p w:rsidR="002C768F" w:rsidRPr="00C04835" w:rsidRDefault="002C768F" w:rsidP="002C768F">
      <w:pPr>
        <w:pStyle w:val="Default"/>
        <w:spacing w:after="80"/>
        <w:ind w:left="720" w:right="432"/>
        <w:jc w:val="both"/>
        <w:rPr>
          <w:rFonts w:ascii="Arial" w:hAnsi="Arial" w:cs="Arial"/>
          <w:i/>
          <w:sz w:val="22"/>
          <w:szCs w:val="22"/>
        </w:rPr>
      </w:pPr>
      <w:r w:rsidRPr="00C04835">
        <w:rPr>
          <w:rFonts w:ascii="Arial" w:hAnsi="Arial" w:cs="Arial"/>
          <w:i/>
          <w:sz w:val="22"/>
          <w:szCs w:val="22"/>
        </w:rPr>
        <w:t xml:space="preserve">I pledge, on my honor, to uphold UT Arlington’s tradition of academic integrity, a tradition that values hard work and honest effort in the pursuit of academic excellence. </w:t>
      </w:r>
    </w:p>
    <w:p w:rsidR="002C768F" w:rsidRPr="00C04835" w:rsidRDefault="002C768F" w:rsidP="002C768F">
      <w:pPr>
        <w:pStyle w:val="Default"/>
        <w:spacing w:after="80"/>
        <w:ind w:left="720" w:right="432"/>
        <w:jc w:val="both"/>
        <w:rPr>
          <w:rFonts w:ascii="Arial" w:hAnsi="Arial" w:cs="Arial"/>
          <w:i/>
          <w:sz w:val="22"/>
          <w:szCs w:val="22"/>
        </w:rPr>
      </w:pPr>
      <w:r w:rsidRPr="00C04835">
        <w:rPr>
          <w:rFonts w:ascii="Arial" w:hAnsi="Arial"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C04835" w:rsidRDefault="00C04835" w:rsidP="002C768F">
      <w:pPr>
        <w:keepNext/>
        <w:rPr>
          <w:rFonts w:ascii="Arial" w:hAnsi="Arial" w:cs="Arial"/>
        </w:rPr>
      </w:pPr>
    </w:p>
    <w:p w:rsidR="00C04835" w:rsidRDefault="00C04835" w:rsidP="002C768F">
      <w:pPr>
        <w:keepNext/>
        <w:rPr>
          <w:rFonts w:ascii="Arial" w:hAnsi="Arial" w:cs="Arial"/>
        </w:rPr>
      </w:pPr>
    </w:p>
    <w:p w:rsidR="00C04835" w:rsidRDefault="00C04835" w:rsidP="002C768F">
      <w:pPr>
        <w:keepNext/>
        <w:rPr>
          <w:rFonts w:ascii="Arial" w:hAnsi="Arial" w:cs="Arial"/>
        </w:rPr>
      </w:pPr>
    </w:p>
    <w:p w:rsidR="00C04835" w:rsidRPr="00C04835" w:rsidRDefault="00C04835" w:rsidP="002C768F">
      <w:pPr>
        <w:keepNext/>
        <w:rPr>
          <w:rFonts w:ascii="Arial" w:hAnsi="Arial" w:cs="Arial"/>
        </w:rPr>
      </w:pPr>
    </w:p>
    <w:p w:rsidR="00C04835" w:rsidRDefault="00C04835">
      <w:pPr>
        <w:spacing w:after="200" w:line="276" w:lineRule="auto"/>
        <w:rPr>
          <w:rFonts w:ascii="Arial" w:hAnsi="Arial" w:cs="Arial"/>
        </w:rPr>
      </w:pPr>
      <w:r>
        <w:rPr>
          <w:rFonts w:ascii="Arial" w:hAnsi="Arial" w:cs="Arial"/>
        </w:rPr>
        <w:br w:type="page"/>
      </w:r>
    </w:p>
    <w:p w:rsidR="002C768F" w:rsidRPr="00C04835" w:rsidRDefault="002C768F" w:rsidP="002C768F">
      <w:pPr>
        <w:keepNext/>
        <w:rPr>
          <w:rFonts w:ascii="Arial" w:hAnsi="Arial" w:cs="Arial"/>
        </w:rPr>
      </w:pPr>
      <w:r w:rsidRPr="00C04835">
        <w:rPr>
          <w:rFonts w:ascii="Arial" w:hAnsi="Arial" w:cs="Arial"/>
        </w:rPr>
        <w:lastRenderedPageBreak/>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C04835">
        <w:rPr>
          <w:rFonts w:ascii="Arial" w:hAnsi="Arial" w:cs="Arial"/>
          <w:i/>
        </w:rPr>
        <w:t>Regents’ Rule</w:t>
      </w:r>
      <w:r w:rsidRPr="00C04835">
        <w:rPr>
          <w:rFonts w:ascii="Arial" w:hAnsi="Arial"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2C768F" w:rsidRPr="00C04835" w:rsidRDefault="002C768F" w:rsidP="002C768F">
      <w:pPr>
        <w:rPr>
          <w:rFonts w:ascii="Arial" w:hAnsi="Arial" w:cs="Arial"/>
        </w:rPr>
      </w:pPr>
    </w:p>
    <w:p w:rsidR="002C768F" w:rsidRPr="00C04835" w:rsidRDefault="002C768F" w:rsidP="002C768F">
      <w:pPr>
        <w:rPr>
          <w:rFonts w:ascii="Arial" w:hAnsi="Arial" w:cs="Arial"/>
        </w:rPr>
      </w:pPr>
      <w:r w:rsidRPr="00C04835">
        <w:rPr>
          <w:rFonts w:ascii="Arial" w:hAnsi="Arial" w:cs="Arial"/>
          <w:b/>
        </w:rPr>
        <w:t xml:space="preserve">Electronic Communication: </w:t>
      </w:r>
      <w:r w:rsidRPr="00C04835">
        <w:rPr>
          <w:rFonts w:ascii="Arial" w:hAnsi="Arial" w:cs="Arial"/>
        </w:rPr>
        <w:t xml:space="preserve">UT Arlington has adopted </w:t>
      </w:r>
      <w:proofErr w:type="spellStart"/>
      <w:r w:rsidRPr="00C04835">
        <w:rPr>
          <w:rFonts w:ascii="Arial" w:hAnsi="Arial" w:cs="Arial"/>
        </w:rPr>
        <w:t>MavMail</w:t>
      </w:r>
      <w:proofErr w:type="spellEnd"/>
      <w:r w:rsidRPr="00C04835">
        <w:rPr>
          <w:rFonts w:ascii="Arial" w:hAnsi="Arial"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C04835">
        <w:rPr>
          <w:rFonts w:ascii="Arial" w:hAnsi="Arial" w:cs="Arial"/>
        </w:rPr>
        <w:t>MavMail</w:t>
      </w:r>
      <w:proofErr w:type="spellEnd"/>
      <w:r w:rsidRPr="00C04835">
        <w:rPr>
          <w:rFonts w:ascii="Arial" w:hAnsi="Arial"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Pr="00C04835">
        <w:rPr>
          <w:rFonts w:ascii="Arial" w:hAnsi="Arial" w:cs="Arial"/>
        </w:rPr>
        <w:t>MavMail</w:t>
      </w:r>
      <w:proofErr w:type="spellEnd"/>
      <w:r w:rsidRPr="00C04835">
        <w:rPr>
          <w:rFonts w:ascii="Arial" w:hAnsi="Arial" w:cs="Arial"/>
        </w:rPr>
        <w:t xml:space="preserve"> is available at </w:t>
      </w:r>
      <w:hyperlink r:id="rId14" w:history="1">
        <w:r w:rsidRPr="00C04835">
          <w:rPr>
            <w:rStyle w:val="Hyperlink"/>
            <w:rFonts w:ascii="Arial" w:hAnsi="Arial" w:cs="Arial"/>
          </w:rPr>
          <w:t>http://www.uta.edu/oit/cs/email/mavmail.php</w:t>
        </w:r>
      </w:hyperlink>
      <w:r w:rsidRPr="00C04835">
        <w:rPr>
          <w:rFonts w:ascii="Arial" w:hAnsi="Arial" w:cs="Arial"/>
        </w:rPr>
        <w:t>.</w:t>
      </w:r>
    </w:p>
    <w:p w:rsidR="002C768F" w:rsidRPr="00C04835" w:rsidRDefault="002C768F" w:rsidP="002C768F">
      <w:pPr>
        <w:rPr>
          <w:rFonts w:ascii="Arial" w:hAnsi="Arial" w:cs="Arial"/>
        </w:rPr>
      </w:pPr>
    </w:p>
    <w:p w:rsidR="002C768F" w:rsidRPr="00C04835" w:rsidRDefault="002C768F" w:rsidP="002C768F">
      <w:pPr>
        <w:autoSpaceDE w:val="0"/>
        <w:autoSpaceDN w:val="0"/>
        <w:adjustRightInd w:val="0"/>
        <w:rPr>
          <w:rFonts w:ascii="Arial" w:hAnsi="Arial" w:cs="Arial"/>
        </w:rPr>
      </w:pPr>
      <w:r w:rsidRPr="00C04835">
        <w:rPr>
          <w:rFonts w:ascii="Arial" w:hAnsi="Arial" w:cs="Arial"/>
          <w:b/>
        </w:rPr>
        <w:t xml:space="preserve">Student Feedback Survey: </w:t>
      </w:r>
      <w:r w:rsidRPr="00C04835">
        <w:rPr>
          <w:rFonts w:ascii="Arial" w:hAnsi="Arial" w:cs="Arial"/>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C04835">
        <w:rPr>
          <w:rFonts w:ascii="Arial" w:hAnsi="Arial" w:cs="Arial"/>
          <w:bCs/>
        </w:rPr>
        <w:t>MavMail</w:t>
      </w:r>
      <w:proofErr w:type="spellEnd"/>
      <w:r w:rsidRPr="00C04835">
        <w:rPr>
          <w:rFonts w:ascii="Arial" w:hAnsi="Arial" w:cs="Arial"/>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5" w:history="1">
        <w:r w:rsidRPr="00C04835">
          <w:rPr>
            <w:rStyle w:val="Hyperlink"/>
            <w:rFonts w:ascii="Arial" w:hAnsi="Arial" w:cs="Arial"/>
            <w:bCs/>
          </w:rPr>
          <w:t>http://www.uta.edu/sfs</w:t>
        </w:r>
      </w:hyperlink>
      <w:r w:rsidRPr="00C04835">
        <w:rPr>
          <w:rFonts w:ascii="Arial" w:hAnsi="Arial" w:cs="Arial"/>
          <w:bCs/>
        </w:rPr>
        <w:t>.</w:t>
      </w:r>
    </w:p>
    <w:p w:rsidR="002C768F" w:rsidRPr="00C04835" w:rsidRDefault="002C768F" w:rsidP="002C768F">
      <w:pPr>
        <w:rPr>
          <w:rFonts w:ascii="Arial" w:hAnsi="Arial" w:cs="Arial"/>
          <w:b/>
          <w:bCs/>
        </w:rPr>
      </w:pPr>
    </w:p>
    <w:p w:rsidR="002C768F" w:rsidRPr="00C04835" w:rsidRDefault="002C768F" w:rsidP="002C768F">
      <w:pPr>
        <w:rPr>
          <w:rFonts w:ascii="Arial" w:hAnsi="Arial" w:cs="Arial"/>
        </w:rPr>
      </w:pPr>
      <w:r w:rsidRPr="00C04835">
        <w:rPr>
          <w:rFonts w:ascii="Arial" w:hAnsi="Arial" w:cs="Arial"/>
          <w:b/>
          <w:bCs/>
        </w:rPr>
        <w:t>Final Review Week:</w:t>
      </w:r>
      <w:r w:rsidRPr="00C04835">
        <w:rPr>
          <w:rFonts w:ascii="Arial" w:hAnsi="Arial" w:cs="Arial"/>
          <w:bCs/>
        </w:rPr>
        <w:t xml:space="preserve"> </w:t>
      </w:r>
      <w:r w:rsidRPr="00C04835">
        <w:rPr>
          <w:rFonts w:ascii="Arial" w:hAnsi="Arial" w:cs="Arial"/>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C04835">
        <w:rPr>
          <w:rFonts w:ascii="Arial" w:hAnsi="Arial" w:cs="Arial"/>
          <w:i/>
        </w:rPr>
        <w:t>unless specified in the class syllabus</w:t>
      </w:r>
      <w:r w:rsidRPr="00C04835">
        <w:rPr>
          <w:rFonts w:ascii="Arial" w:hAnsi="Arial" w:cs="Arial"/>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2C768F" w:rsidRPr="00C04835" w:rsidRDefault="002C768F" w:rsidP="002C768F">
      <w:pPr>
        <w:rPr>
          <w:rFonts w:ascii="Arial" w:hAnsi="Arial" w:cs="Arial"/>
        </w:rPr>
      </w:pPr>
    </w:p>
    <w:p w:rsidR="002C768F" w:rsidRPr="00C04835" w:rsidRDefault="002C768F" w:rsidP="002C768F">
      <w:pPr>
        <w:rPr>
          <w:rFonts w:ascii="Arial" w:hAnsi="Arial" w:cs="Arial"/>
        </w:rPr>
      </w:pPr>
      <w:r w:rsidRPr="00C04835">
        <w:rPr>
          <w:rFonts w:ascii="Arial" w:hAnsi="Arial" w:cs="Arial"/>
          <w:b/>
          <w:bCs/>
        </w:rPr>
        <w:t xml:space="preserve">Emergency Exit Procedures: </w:t>
      </w:r>
      <w:r w:rsidRPr="00C04835">
        <w:rPr>
          <w:rFonts w:ascii="Arial" w:hAnsi="Arial" w:cs="Arial"/>
        </w:rPr>
        <w:t xml:space="preserve"> Should we experience an emergency event that requires us to vacate the building, students should exit the room and move toward the nearest exit, which is down the hall from the classroom.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2C768F" w:rsidRPr="00C04835" w:rsidRDefault="002C768F" w:rsidP="002C768F">
      <w:pPr>
        <w:rPr>
          <w:rFonts w:ascii="Arial" w:hAnsi="Arial" w:cs="Arial"/>
          <w:color w:val="FF0000"/>
        </w:rPr>
      </w:pPr>
    </w:p>
    <w:p w:rsidR="002C768F" w:rsidRPr="00C04835" w:rsidRDefault="002C768F" w:rsidP="002C768F">
      <w:pPr>
        <w:rPr>
          <w:rFonts w:ascii="Arial" w:hAnsi="Arial" w:cs="Arial"/>
        </w:rPr>
      </w:pPr>
      <w:r w:rsidRPr="00C04835">
        <w:rPr>
          <w:rFonts w:ascii="Arial" w:hAnsi="Arial" w:cs="Arial"/>
          <w:b/>
          <w:bCs/>
        </w:rPr>
        <w:t>Student Support Services</w:t>
      </w:r>
      <w:r w:rsidRPr="00C04835">
        <w:rPr>
          <w:rFonts w:ascii="Arial" w:hAnsi="Arial" w:cs="Arial"/>
        </w:rPr>
        <w:t>:</w:t>
      </w:r>
      <w:r w:rsidRPr="00C04835">
        <w:rPr>
          <w:rFonts w:ascii="Arial" w:hAnsi="Arial" w:cs="Arial"/>
          <w:b/>
          <w:bCs/>
        </w:rPr>
        <w:t xml:space="preserve"> </w:t>
      </w:r>
      <w:r w:rsidRPr="00C04835">
        <w:rPr>
          <w:rFonts w:ascii="Arial" w:hAnsi="Arial"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6" w:history="1">
        <w:r w:rsidRPr="00C04835">
          <w:rPr>
            <w:rStyle w:val="Hyperlink"/>
            <w:rFonts w:ascii="Arial" w:hAnsi="Arial" w:cs="Arial"/>
          </w:rPr>
          <w:t>resources@uta.edu</w:t>
        </w:r>
      </w:hyperlink>
      <w:r w:rsidRPr="00C04835">
        <w:rPr>
          <w:rFonts w:ascii="Arial" w:hAnsi="Arial" w:cs="Arial"/>
        </w:rPr>
        <w:t xml:space="preserve">, or view the information at </w:t>
      </w:r>
      <w:hyperlink r:id="rId17" w:history="1">
        <w:r w:rsidRPr="00C04835">
          <w:rPr>
            <w:rStyle w:val="Hyperlink"/>
            <w:rFonts w:ascii="Arial" w:hAnsi="Arial" w:cs="Arial"/>
          </w:rPr>
          <w:t>www.uta.edu/resources</w:t>
        </w:r>
      </w:hyperlink>
      <w:r w:rsidRPr="00C04835">
        <w:rPr>
          <w:rFonts w:ascii="Arial" w:hAnsi="Arial" w:cs="Arial"/>
        </w:rPr>
        <w:t>.</w:t>
      </w:r>
    </w:p>
    <w:p w:rsidR="00BE4276" w:rsidRPr="00C04835" w:rsidRDefault="00BE4276" w:rsidP="00BE4276">
      <w:pPr>
        <w:rPr>
          <w:rFonts w:ascii="Arial" w:hAnsi="Arial" w:cs="Arial"/>
          <w:b/>
          <w:color w:val="0000FF"/>
        </w:rPr>
      </w:pPr>
    </w:p>
    <w:p w:rsidR="00BE4276" w:rsidRPr="00C04835" w:rsidRDefault="00BE4276" w:rsidP="00BE4276">
      <w:pPr>
        <w:pBdr>
          <w:top w:val="single" w:sz="4" w:space="1" w:color="auto"/>
          <w:left w:val="single" w:sz="4" w:space="4" w:color="auto"/>
          <w:bottom w:val="single" w:sz="4" w:space="1" w:color="auto"/>
          <w:right w:val="single" w:sz="4" w:space="4" w:color="auto"/>
        </w:pBdr>
        <w:rPr>
          <w:rFonts w:ascii="Arial" w:hAnsi="Arial" w:cs="Arial"/>
          <w:bCs/>
          <w:color w:val="0000FF"/>
        </w:rPr>
      </w:pPr>
      <w:r w:rsidRPr="00C04835">
        <w:rPr>
          <w:rFonts w:ascii="Arial" w:hAnsi="Arial" w:cs="Arial"/>
          <w:b/>
          <w:color w:val="0000FF"/>
        </w:rPr>
        <w:t>Emergency Phone Numbers</w:t>
      </w:r>
      <w:r w:rsidRPr="00C04835">
        <w:rPr>
          <w:rFonts w:ascii="Arial" w:hAnsi="Arial" w:cs="Arial"/>
          <w:bCs/>
          <w:color w:val="FF0000"/>
        </w:rPr>
        <w:t xml:space="preserve">: </w:t>
      </w:r>
      <w:r w:rsidRPr="00C04835">
        <w:rPr>
          <w:rFonts w:ascii="Arial" w:hAnsi="Arial" w:cs="Arial"/>
          <w:bCs/>
          <w:color w:val="0000FF"/>
        </w:rPr>
        <w:t xml:space="preserve">In case of an on-campus emergency, call the UT Arlington Police Department at </w:t>
      </w:r>
      <w:r w:rsidRPr="00C04835">
        <w:rPr>
          <w:rFonts w:ascii="Arial" w:hAnsi="Arial" w:cs="Arial"/>
          <w:b/>
          <w:color w:val="0000FF"/>
        </w:rPr>
        <w:t>817-272-3003</w:t>
      </w:r>
      <w:r w:rsidRPr="00C04835">
        <w:rPr>
          <w:rFonts w:ascii="Arial" w:hAnsi="Arial" w:cs="Arial"/>
          <w:bCs/>
          <w:color w:val="0000FF"/>
        </w:rPr>
        <w:t xml:space="preserve"> (non-campus phone), </w:t>
      </w:r>
      <w:r w:rsidRPr="00C04835">
        <w:rPr>
          <w:rFonts w:ascii="Arial" w:hAnsi="Arial" w:cs="Arial"/>
          <w:b/>
          <w:color w:val="0000FF"/>
        </w:rPr>
        <w:t>2-3003</w:t>
      </w:r>
      <w:r w:rsidRPr="00C04835">
        <w:rPr>
          <w:rFonts w:ascii="Arial" w:hAnsi="Arial" w:cs="Arial"/>
          <w:bCs/>
          <w:color w:val="0000FF"/>
        </w:rPr>
        <w:t xml:space="preserve"> (campus phone). You may also dial 911.</w:t>
      </w:r>
    </w:p>
    <w:p w:rsidR="00C04835" w:rsidRDefault="00C04835">
      <w:pPr>
        <w:spacing w:after="200" w:line="276" w:lineRule="auto"/>
        <w:rPr>
          <w:rFonts w:ascii="Arial" w:hAnsi="Arial" w:cs="Arial"/>
          <w:b/>
        </w:rPr>
      </w:pPr>
      <w:r>
        <w:rPr>
          <w:rFonts w:ascii="Arial" w:hAnsi="Arial" w:cs="Arial"/>
          <w:b/>
        </w:rPr>
        <w:br w:type="page"/>
      </w:r>
    </w:p>
    <w:p w:rsidR="002C768F" w:rsidRPr="00C04835" w:rsidRDefault="00C04835" w:rsidP="00C04835">
      <w:pPr>
        <w:keepNext/>
        <w:tabs>
          <w:tab w:val="center" w:pos="4896"/>
          <w:tab w:val="left" w:pos="6360"/>
        </w:tabs>
        <w:rPr>
          <w:rFonts w:ascii="Arial" w:hAnsi="Arial" w:cs="Arial"/>
          <w:color w:val="FF0000"/>
          <w:sz w:val="20"/>
          <w:szCs w:val="20"/>
        </w:rPr>
      </w:pPr>
      <w:r>
        <w:rPr>
          <w:rFonts w:ascii="Arial" w:hAnsi="Arial" w:cs="Arial"/>
          <w:b/>
          <w:sz w:val="20"/>
          <w:szCs w:val="20"/>
        </w:rPr>
        <w:lastRenderedPageBreak/>
        <w:tab/>
      </w:r>
      <w:r w:rsidR="002C768F" w:rsidRPr="00C04835">
        <w:rPr>
          <w:rFonts w:ascii="Arial" w:hAnsi="Arial" w:cs="Arial"/>
          <w:b/>
          <w:sz w:val="20"/>
          <w:szCs w:val="20"/>
        </w:rPr>
        <w:t>Course Schedule</w:t>
      </w:r>
      <w:r>
        <w:rPr>
          <w:rFonts w:ascii="Arial" w:hAnsi="Arial" w:cs="Arial"/>
          <w:b/>
          <w:sz w:val="20"/>
          <w:szCs w:val="20"/>
        </w:rPr>
        <w:tab/>
      </w:r>
      <w:bookmarkStart w:id="0" w:name="_GoBack"/>
      <w:bookmarkEnd w:id="0"/>
      <w:r w:rsidR="002C768F" w:rsidRPr="00C04835">
        <w:rPr>
          <w:rFonts w:ascii="Arial" w:hAnsi="Arial" w:cs="Arial"/>
          <w:b/>
          <w:sz w:val="20"/>
          <w:szCs w:val="20"/>
        </w:rPr>
        <w:br/>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1179"/>
        <w:gridCol w:w="1711"/>
        <w:gridCol w:w="1991"/>
        <w:gridCol w:w="3006"/>
        <w:gridCol w:w="2553"/>
      </w:tblGrid>
      <w:tr w:rsidR="002C768F" w:rsidRPr="00C04835" w:rsidTr="00C04835">
        <w:tc>
          <w:tcPr>
            <w:tcW w:w="1179" w:type="dxa"/>
            <w:vAlign w:val="center"/>
          </w:tcPr>
          <w:p w:rsidR="002C768F" w:rsidRPr="00C04835" w:rsidRDefault="002C768F" w:rsidP="00C04835">
            <w:pPr>
              <w:jc w:val="center"/>
              <w:rPr>
                <w:rFonts w:ascii="Arial" w:hAnsi="Arial" w:cs="Arial"/>
                <w:b/>
                <w:sz w:val="20"/>
                <w:szCs w:val="20"/>
              </w:rPr>
            </w:pPr>
            <w:r w:rsidRPr="00C04835">
              <w:rPr>
                <w:rFonts w:ascii="Arial" w:hAnsi="Arial" w:cs="Arial"/>
                <w:b/>
                <w:sz w:val="20"/>
                <w:szCs w:val="20"/>
              </w:rPr>
              <w:t>Date</w:t>
            </w:r>
          </w:p>
        </w:tc>
        <w:tc>
          <w:tcPr>
            <w:tcW w:w="1711" w:type="dxa"/>
            <w:vAlign w:val="center"/>
          </w:tcPr>
          <w:p w:rsidR="002C768F" w:rsidRPr="00C04835" w:rsidRDefault="002C768F" w:rsidP="00C04835">
            <w:pPr>
              <w:jc w:val="center"/>
              <w:rPr>
                <w:rFonts w:ascii="Arial" w:hAnsi="Arial" w:cs="Arial"/>
                <w:b/>
                <w:sz w:val="20"/>
                <w:szCs w:val="20"/>
              </w:rPr>
            </w:pPr>
          </w:p>
        </w:tc>
        <w:tc>
          <w:tcPr>
            <w:tcW w:w="1991" w:type="dxa"/>
            <w:tcBorders>
              <w:bottom w:val="single" w:sz="4" w:space="0" w:color="000000"/>
            </w:tcBorders>
            <w:vAlign w:val="center"/>
          </w:tcPr>
          <w:p w:rsidR="002C768F" w:rsidRPr="00C04835" w:rsidRDefault="002C768F" w:rsidP="00C04835">
            <w:pPr>
              <w:jc w:val="center"/>
              <w:rPr>
                <w:rFonts w:ascii="Arial" w:hAnsi="Arial" w:cs="Arial"/>
                <w:b/>
                <w:sz w:val="20"/>
                <w:szCs w:val="20"/>
              </w:rPr>
            </w:pPr>
          </w:p>
        </w:tc>
        <w:tc>
          <w:tcPr>
            <w:tcW w:w="3006" w:type="dxa"/>
            <w:tcBorders>
              <w:bottom w:val="single" w:sz="4" w:space="0" w:color="000000"/>
            </w:tcBorders>
            <w:vAlign w:val="center"/>
          </w:tcPr>
          <w:p w:rsidR="002C768F" w:rsidRPr="00C04835" w:rsidRDefault="002C768F" w:rsidP="00C04835">
            <w:pPr>
              <w:jc w:val="center"/>
              <w:rPr>
                <w:rFonts w:ascii="Arial" w:hAnsi="Arial" w:cs="Arial"/>
                <w:b/>
                <w:sz w:val="20"/>
                <w:szCs w:val="20"/>
              </w:rPr>
            </w:pPr>
          </w:p>
        </w:tc>
        <w:tc>
          <w:tcPr>
            <w:tcW w:w="2553" w:type="dxa"/>
            <w:tcBorders>
              <w:bottom w:val="single" w:sz="4" w:space="0" w:color="000000"/>
            </w:tcBorders>
            <w:vAlign w:val="center"/>
          </w:tcPr>
          <w:p w:rsidR="002C768F" w:rsidRPr="00C04835" w:rsidRDefault="002C768F" w:rsidP="00C04835">
            <w:pPr>
              <w:jc w:val="center"/>
              <w:rPr>
                <w:rFonts w:ascii="Arial" w:hAnsi="Arial" w:cs="Arial"/>
                <w:b/>
                <w:sz w:val="20"/>
                <w:szCs w:val="20"/>
              </w:rPr>
            </w:pPr>
            <w:r w:rsidRPr="00C04835">
              <w:rPr>
                <w:rFonts w:ascii="Arial" w:hAnsi="Arial" w:cs="Arial"/>
                <w:b/>
                <w:sz w:val="20"/>
                <w:szCs w:val="20"/>
              </w:rPr>
              <w:t>Material Covered</w:t>
            </w:r>
          </w:p>
        </w:tc>
      </w:tr>
      <w:tr w:rsidR="00BA198D" w:rsidRPr="00C04835" w:rsidTr="00C04835">
        <w:tc>
          <w:tcPr>
            <w:tcW w:w="1179" w:type="dxa"/>
            <w:tcBorders>
              <w:bottom w:val="single" w:sz="4" w:space="0" w:color="000000"/>
            </w:tcBorders>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Jan 20</w:t>
            </w:r>
          </w:p>
        </w:tc>
        <w:tc>
          <w:tcPr>
            <w:tcW w:w="1711" w:type="dxa"/>
            <w:tcBorders>
              <w:bottom w:val="single" w:sz="4" w:space="0" w:color="000000"/>
            </w:tcBorders>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Tuesday</w:t>
            </w:r>
          </w:p>
        </w:tc>
        <w:tc>
          <w:tcPr>
            <w:tcW w:w="1991"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p>
        </w:tc>
        <w:tc>
          <w:tcPr>
            <w:tcW w:w="3006"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p>
        </w:tc>
        <w:tc>
          <w:tcPr>
            <w:tcW w:w="2553"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1</w:t>
            </w:r>
          </w:p>
        </w:tc>
      </w:tr>
      <w:tr w:rsidR="00BA198D" w:rsidRPr="00C04835" w:rsidTr="00C04835">
        <w:trPr>
          <w:trHeight w:val="269"/>
        </w:trPr>
        <w:tc>
          <w:tcPr>
            <w:tcW w:w="1179"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Jan 22</w:t>
            </w:r>
          </w:p>
        </w:tc>
        <w:tc>
          <w:tcPr>
            <w:tcW w:w="1711"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Thursday</w:t>
            </w:r>
          </w:p>
        </w:tc>
        <w:tc>
          <w:tcPr>
            <w:tcW w:w="1991" w:type="dxa"/>
            <w:tcBorders>
              <w:bottom w:val="single" w:sz="4" w:space="0" w:color="000000"/>
              <w:right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1</w:t>
            </w:r>
          </w:p>
        </w:tc>
      </w:tr>
      <w:tr w:rsidR="00BA198D" w:rsidRPr="00C04835" w:rsidTr="00C04835">
        <w:tc>
          <w:tcPr>
            <w:tcW w:w="1179"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Jan 27</w:t>
            </w:r>
          </w:p>
        </w:tc>
        <w:tc>
          <w:tcPr>
            <w:tcW w:w="1711"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Tuesday</w:t>
            </w:r>
          </w:p>
        </w:tc>
        <w:tc>
          <w:tcPr>
            <w:tcW w:w="1991" w:type="dxa"/>
            <w:tcBorders>
              <w:right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2</w:t>
            </w:r>
          </w:p>
        </w:tc>
      </w:tr>
      <w:tr w:rsidR="00BA198D" w:rsidRPr="00C04835" w:rsidTr="00C04835">
        <w:trPr>
          <w:trHeight w:val="269"/>
        </w:trPr>
        <w:tc>
          <w:tcPr>
            <w:tcW w:w="1179"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Jan 29</w:t>
            </w:r>
          </w:p>
        </w:tc>
        <w:tc>
          <w:tcPr>
            <w:tcW w:w="1711"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Thursday</w:t>
            </w:r>
          </w:p>
        </w:tc>
        <w:tc>
          <w:tcPr>
            <w:tcW w:w="1991" w:type="dxa"/>
            <w:tcBorders>
              <w:right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2</w:t>
            </w:r>
          </w:p>
        </w:tc>
      </w:tr>
      <w:tr w:rsidR="00BA198D" w:rsidRPr="00C04835" w:rsidTr="00C04835">
        <w:tc>
          <w:tcPr>
            <w:tcW w:w="1179"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Feb 3</w:t>
            </w:r>
          </w:p>
        </w:tc>
        <w:tc>
          <w:tcPr>
            <w:tcW w:w="1711"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Tuesday</w:t>
            </w:r>
          </w:p>
        </w:tc>
        <w:tc>
          <w:tcPr>
            <w:tcW w:w="1991" w:type="dxa"/>
            <w:tcBorders>
              <w:right w:val="single" w:sz="4" w:space="0" w:color="000000"/>
            </w:tcBorders>
            <w:shd w:val="clear" w:color="auto" w:fill="auto"/>
            <w:vAlign w:val="center"/>
          </w:tcPr>
          <w:p w:rsidR="00BA198D" w:rsidRPr="00C04835" w:rsidRDefault="00BA198D" w:rsidP="00C04835">
            <w:pPr>
              <w:jc w:val="center"/>
              <w:rPr>
                <w:rFonts w:ascii="Arial" w:hAnsi="Arial" w:cs="Arial"/>
                <w:b/>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98D" w:rsidRPr="00C04835" w:rsidRDefault="00BA198D" w:rsidP="00C04835">
            <w:pPr>
              <w:tabs>
                <w:tab w:val="left" w:pos="3100"/>
              </w:tabs>
              <w:jc w:val="center"/>
              <w:rPr>
                <w:rFonts w:ascii="Arial" w:hAnsi="Arial" w:cs="Arial"/>
                <w:b/>
                <w:sz w:val="20"/>
                <w:szCs w:val="20"/>
              </w:rPr>
            </w:pPr>
          </w:p>
        </w:tc>
        <w:tc>
          <w:tcPr>
            <w:tcW w:w="2553" w:type="dxa"/>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3</w:t>
            </w:r>
          </w:p>
        </w:tc>
      </w:tr>
      <w:tr w:rsidR="00BA198D" w:rsidRPr="00C04835" w:rsidTr="00C04835">
        <w:trPr>
          <w:trHeight w:val="233"/>
        </w:trPr>
        <w:tc>
          <w:tcPr>
            <w:tcW w:w="1179"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Feb 5</w:t>
            </w:r>
          </w:p>
        </w:tc>
        <w:tc>
          <w:tcPr>
            <w:tcW w:w="1711"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Thursday</w:t>
            </w:r>
          </w:p>
        </w:tc>
        <w:tc>
          <w:tcPr>
            <w:tcW w:w="1991" w:type="dxa"/>
            <w:tcBorders>
              <w:right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3</w:t>
            </w:r>
          </w:p>
        </w:tc>
      </w:tr>
      <w:tr w:rsidR="00BA198D" w:rsidRPr="00C04835" w:rsidTr="00C04835">
        <w:trPr>
          <w:trHeight w:val="233"/>
        </w:trPr>
        <w:tc>
          <w:tcPr>
            <w:tcW w:w="1179"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Feb 10</w:t>
            </w:r>
          </w:p>
        </w:tc>
        <w:tc>
          <w:tcPr>
            <w:tcW w:w="1711"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Tuesday</w:t>
            </w:r>
          </w:p>
        </w:tc>
        <w:tc>
          <w:tcPr>
            <w:tcW w:w="1991" w:type="dxa"/>
            <w:tcBorders>
              <w:right w:val="single" w:sz="4" w:space="0" w:color="000000"/>
            </w:tcBorders>
            <w:shd w:val="clear" w:color="auto" w:fill="auto"/>
            <w:vAlign w:val="center"/>
          </w:tcPr>
          <w:p w:rsidR="00BA198D" w:rsidRPr="00C04835" w:rsidRDefault="00BA198D" w:rsidP="00C04835">
            <w:pPr>
              <w:jc w:val="center"/>
              <w:rPr>
                <w:rFonts w:ascii="Arial" w:hAnsi="Arial" w:cs="Arial"/>
                <w:b/>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98D" w:rsidRPr="00C04835" w:rsidRDefault="00BA198D" w:rsidP="00C04835">
            <w:pPr>
              <w:jc w:val="center"/>
              <w:rPr>
                <w:rFonts w:ascii="Arial" w:hAnsi="Arial" w:cs="Arial"/>
                <w:b/>
                <w:sz w:val="20"/>
                <w:szCs w:val="20"/>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4</w:t>
            </w:r>
          </w:p>
        </w:tc>
      </w:tr>
      <w:tr w:rsidR="00BA198D" w:rsidRPr="00C04835" w:rsidTr="00C04835">
        <w:tc>
          <w:tcPr>
            <w:tcW w:w="1179"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Feb 12</w:t>
            </w:r>
          </w:p>
        </w:tc>
        <w:tc>
          <w:tcPr>
            <w:tcW w:w="1711"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Thursday</w:t>
            </w:r>
          </w:p>
        </w:tc>
        <w:tc>
          <w:tcPr>
            <w:tcW w:w="1991" w:type="dxa"/>
            <w:tcBorders>
              <w:bottom w:val="single" w:sz="4" w:space="0" w:color="000000"/>
              <w:right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4</w:t>
            </w:r>
          </w:p>
        </w:tc>
      </w:tr>
      <w:tr w:rsidR="00BA198D" w:rsidRPr="00C04835" w:rsidTr="00C04835">
        <w:tc>
          <w:tcPr>
            <w:tcW w:w="1179"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Feb 17</w:t>
            </w:r>
          </w:p>
        </w:tc>
        <w:tc>
          <w:tcPr>
            <w:tcW w:w="1711"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Tuesday</w:t>
            </w:r>
          </w:p>
        </w:tc>
        <w:tc>
          <w:tcPr>
            <w:tcW w:w="4997" w:type="dxa"/>
            <w:gridSpan w:val="2"/>
            <w:tcBorders>
              <w:right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1-4 Homework Due 2/17 at 11:00 pm</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4</w:t>
            </w:r>
          </w:p>
        </w:tc>
      </w:tr>
      <w:tr w:rsidR="00BA198D" w:rsidRPr="00C04835" w:rsidTr="00C04835">
        <w:tc>
          <w:tcPr>
            <w:tcW w:w="1179" w:type="dxa"/>
            <w:shd w:val="clear" w:color="auto" w:fill="auto"/>
            <w:vAlign w:val="center"/>
          </w:tcPr>
          <w:p w:rsidR="00BA198D" w:rsidRPr="00C04835" w:rsidRDefault="00BA198D" w:rsidP="00C04835">
            <w:pPr>
              <w:jc w:val="center"/>
              <w:rPr>
                <w:rFonts w:ascii="Arial" w:hAnsi="Arial" w:cs="Arial"/>
                <w:b/>
                <w:sz w:val="20"/>
                <w:szCs w:val="20"/>
              </w:rPr>
            </w:pPr>
            <w:r w:rsidRPr="00C04835">
              <w:rPr>
                <w:rFonts w:ascii="Arial" w:hAnsi="Arial" w:cs="Arial"/>
                <w:b/>
                <w:sz w:val="20"/>
                <w:szCs w:val="20"/>
              </w:rPr>
              <w:t>Feb 19</w:t>
            </w:r>
          </w:p>
        </w:tc>
        <w:tc>
          <w:tcPr>
            <w:tcW w:w="1711" w:type="dxa"/>
            <w:shd w:val="clear" w:color="auto" w:fill="auto"/>
            <w:vAlign w:val="center"/>
          </w:tcPr>
          <w:p w:rsidR="00BA198D" w:rsidRPr="00C04835" w:rsidRDefault="00BA198D" w:rsidP="00C04835">
            <w:pPr>
              <w:jc w:val="center"/>
              <w:rPr>
                <w:rFonts w:ascii="Arial" w:hAnsi="Arial" w:cs="Arial"/>
                <w:b/>
                <w:sz w:val="20"/>
                <w:szCs w:val="20"/>
              </w:rPr>
            </w:pPr>
            <w:r w:rsidRPr="00C04835">
              <w:rPr>
                <w:rFonts w:ascii="Arial" w:hAnsi="Arial" w:cs="Arial"/>
                <w:b/>
                <w:sz w:val="20"/>
                <w:szCs w:val="20"/>
              </w:rPr>
              <w:t>Thursday</w:t>
            </w:r>
          </w:p>
        </w:tc>
        <w:tc>
          <w:tcPr>
            <w:tcW w:w="1991" w:type="dxa"/>
            <w:tcBorders>
              <w:right w:val="single" w:sz="4" w:space="0" w:color="000000"/>
            </w:tcBorders>
            <w:shd w:val="clear" w:color="auto" w:fill="auto"/>
            <w:vAlign w:val="center"/>
          </w:tcPr>
          <w:p w:rsidR="00BA198D" w:rsidRPr="00C04835" w:rsidRDefault="00BA198D" w:rsidP="00C04835">
            <w:pPr>
              <w:jc w:val="center"/>
              <w:rPr>
                <w:rFonts w:ascii="Arial" w:hAnsi="Arial" w:cs="Arial"/>
                <w:b/>
                <w:sz w:val="20"/>
                <w:szCs w:val="20"/>
              </w:rPr>
            </w:pPr>
            <w:r w:rsidRPr="00C04835">
              <w:rPr>
                <w:rFonts w:ascii="Arial" w:hAnsi="Arial" w:cs="Arial"/>
                <w:b/>
                <w:sz w:val="20"/>
                <w:szCs w:val="20"/>
              </w:rPr>
              <w:t>Exam 1</w:t>
            </w: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98D" w:rsidRPr="00C04835" w:rsidRDefault="00BA198D" w:rsidP="00C04835">
            <w:pPr>
              <w:jc w:val="center"/>
              <w:rPr>
                <w:rFonts w:ascii="Arial" w:hAnsi="Arial" w:cs="Arial"/>
                <w:b/>
                <w:sz w:val="20"/>
                <w:szCs w:val="20"/>
              </w:rPr>
            </w:pPr>
            <w:r w:rsidRPr="00C04835">
              <w:rPr>
                <w:rFonts w:ascii="Arial" w:hAnsi="Arial" w:cs="Arial"/>
                <w:b/>
                <w:sz w:val="20"/>
                <w:szCs w:val="20"/>
              </w:rPr>
              <w:t>Chapters 1-4</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p>
        </w:tc>
      </w:tr>
      <w:tr w:rsidR="00BA198D" w:rsidRPr="00C04835" w:rsidTr="00C04835">
        <w:trPr>
          <w:trHeight w:val="278"/>
        </w:trPr>
        <w:tc>
          <w:tcPr>
            <w:tcW w:w="1179"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Feb 24</w:t>
            </w:r>
          </w:p>
        </w:tc>
        <w:tc>
          <w:tcPr>
            <w:tcW w:w="1711"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Tuesday</w:t>
            </w:r>
          </w:p>
        </w:tc>
        <w:tc>
          <w:tcPr>
            <w:tcW w:w="1991" w:type="dxa"/>
            <w:tcBorders>
              <w:right w:val="single" w:sz="4" w:space="0" w:color="000000"/>
            </w:tcBorders>
            <w:shd w:val="clear" w:color="auto" w:fill="auto"/>
            <w:vAlign w:val="center"/>
          </w:tcPr>
          <w:p w:rsidR="00BA198D" w:rsidRPr="00C04835" w:rsidRDefault="00BA198D" w:rsidP="00C04835">
            <w:pPr>
              <w:jc w:val="center"/>
              <w:rPr>
                <w:rFonts w:ascii="Arial" w:hAnsi="Arial" w:cs="Arial"/>
                <w:b/>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98D" w:rsidRPr="00C04835" w:rsidRDefault="00BA198D" w:rsidP="00C04835">
            <w:pPr>
              <w:jc w:val="center"/>
              <w:rPr>
                <w:rFonts w:ascii="Arial" w:hAnsi="Arial" w:cs="Arial"/>
                <w:b/>
                <w:sz w:val="20"/>
                <w:szCs w:val="20"/>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5</w:t>
            </w:r>
          </w:p>
        </w:tc>
      </w:tr>
      <w:tr w:rsidR="00BA198D" w:rsidRPr="00C04835" w:rsidTr="00C04835">
        <w:trPr>
          <w:trHeight w:val="314"/>
        </w:trPr>
        <w:tc>
          <w:tcPr>
            <w:tcW w:w="1179"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Feb 26</w:t>
            </w:r>
          </w:p>
        </w:tc>
        <w:tc>
          <w:tcPr>
            <w:tcW w:w="1711"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Thursday</w:t>
            </w:r>
          </w:p>
        </w:tc>
        <w:tc>
          <w:tcPr>
            <w:tcW w:w="1991" w:type="dxa"/>
            <w:shd w:val="clear" w:color="auto" w:fill="auto"/>
            <w:vAlign w:val="center"/>
          </w:tcPr>
          <w:p w:rsidR="00BA198D" w:rsidRPr="00C04835" w:rsidRDefault="00BA198D" w:rsidP="00C04835">
            <w:pPr>
              <w:jc w:val="center"/>
              <w:rPr>
                <w:rFonts w:ascii="Arial" w:hAnsi="Arial" w:cs="Arial"/>
                <w:sz w:val="20"/>
                <w:szCs w:val="20"/>
              </w:rPr>
            </w:pPr>
          </w:p>
        </w:tc>
        <w:tc>
          <w:tcPr>
            <w:tcW w:w="3006" w:type="dxa"/>
            <w:tcBorders>
              <w:top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p>
        </w:tc>
        <w:tc>
          <w:tcPr>
            <w:tcW w:w="2553" w:type="dxa"/>
            <w:tcBorders>
              <w:top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5</w:t>
            </w:r>
          </w:p>
        </w:tc>
      </w:tr>
      <w:tr w:rsidR="00BA198D" w:rsidRPr="00C04835" w:rsidTr="00C04835">
        <w:trPr>
          <w:trHeight w:val="314"/>
        </w:trPr>
        <w:tc>
          <w:tcPr>
            <w:tcW w:w="1179"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Mar 3</w:t>
            </w:r>
          </w:p>
        </w:tc>
        <w:tc>
          <w:tcPr>
            <w:tcW w:w="1711"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Tuesday</w:t>
            </w:r>
          </w:p>
        </w:tc>
        <w:tc>
          <w:tcPr>
            <w:tcW w:w="1991" w:type="dxa"/>
            <w:shd w:val="clear" w:color="auto" w:fill="auto"/>
            <w:vAlign w:val="center"/>
          </w:tcPr>
          <w:p w:rsidR="00BA198D" w:rsidRPr="00C04835" w:rsidRDefault="00BA198D" w:rsidP="00C04835">
            <w:pPr>
              <w:jc w:val="center"/>
              <w:rPr>
                <w:rFonts w:ascii="Arial" w:hAnsi="Arial" w:cs="Arial"/>
                <w:sz w:val="20"/>
                <w:szCs w:val="20"/>
              </w:rPr>
            </w:pPr>
          </w:p>
        </w:tc>
        <w:tc>
          <w:tcPr>
            <w:tcW w:w="3006" w:type="dxa"/>
            <w:shd w:val="clear" w:color="auto" w:fill="auto"/>
            <w:vAlign w:val="center"/>
          </w:tcPr>
          <w:p w:rsidR="00BA198D" w:rsidRPr="00C04835" w:rsidRDefault="00BA198D" w:rsidP="00C04835">
            <w:pPr>
              <w:jc w:val="center"/>
              <w:rPr>
                <w:rFonts w:ascii="Arial" w:hAnsi="Arial" w:cs="Arial"/>
                <w:sz w:val="20"/>
                <w:szCs w:val="20"/>
              </w:rPr>
            </w:pPr>
          </w:p>
        </w:tc>
        <w:tc>
          <w:tcPr>
            <w:tcW w:w="2553"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6</w:t>
            </w:r>
          </w:p>
        </w:tc>
      </w:tr>
      <w:tr w:rsidR="00BA198D" w:rsidRPr="00C04835" w:rsidTr="00C04835">
        <w:tc>
          <w:tcPr>
            <w:tcW w:w="1179"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Mar 5</w:t>
            </w:r>
          </w:p>
        </w:tc>
        <w:tc>
          <w:tcPr>
            <w:tcW w:w="1711"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Thursday</w:t>
            </w:r>
          </w:p>
        </w:tc>
        <w:tc>
          <w:tcPr>
            <w:tcW w:w="1991" w:type="dxa"/>
            <w:shd w:val="clear" w:color="auto" w:fill="auto"/>
            <w:vAlign w:val="center"/>
          </w:tcPr>
          <w:p w:rsidR="00BA198D" w:rsidRPr="00C04835" w:rsidRDefault="00BA198D" w:rsidP="00C04835">
            <w:pPr>
              <w:jc w:val="center"/>
              <w:rPr>
                <w:rFonts w:ascii="Arial" w:hAnsi="Arial" w:cs="Arial"/>
                <w:b/>
                <w:sz w:val="20"/>
                <w:szCs w:val="20"/>
              </w:rPr>
            </w:pPr>
          </w:p>
        </w:tc>
        <w:tc>
          <w:tcPr>
            <w:tcW w:w="3006" w:type="dxa"/>
            <w:shd w:val="clear" w:color="auto" w:fill="auto"/>
            <w:vAlign w:val="center"/>
          </w:tcPr>
          <w:p w:rsidR="00BA198D" w:rsidRPr="00C04835" w:rsidRDefault="00BA198D" w:rsidP="00C04835">
            <w:pPr>
              <w:jc w:val="center"/>
              <w:rPr>
                <w:rFonts w:ascii="Arial" w:hAnsi="Arial" w:cs="Arial"/>
                <w:b/>
                <w:sz w:val="20"/>
                <w:szCs w:val="20"/>
              </w:rPr>
            </w:pPr>
          </w:p>
        </w:tc>
        <w:tc>
          <w:tcPr>
            <w:tcW w:w="2553"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6</w:t>
            </w:r>
          </w:p>
        </w:tc>
      </w:tr>
      <w:tr w:rsidR="00BA198D" w:rsidRPr="00C04835" w:rsidTr="00C04835">
        <w:trPr>
          <w:trHeight w:val="341"/>
        </w:trPr>
        <w:tc>
          <w:tcPr>
            <w:tcW w:w="1179"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Mar 10</w:t>
            </w:r>
          </w:p>
        </w:tc>
        <w:tc>
          <w:tcPr>
            <w:tcW w:w="1711"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Tuesday</w:t>
            </w:r>
          </w:p>
        </w:tc>
        <w:tc>
          <w:tcPr>
            <w:tcW w:w="1991"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lang w:val="pt-BR"/>
              </w:rPr>
            </w:pPr>
            <w:r w:rsidRPr="00C04835">
              <w:rPr>
                <w:rFonts w:ascii="Arial" w:hAnsi="Arial" w:cs="Arial"/>
                <w:sz w:val="20"/>
                <w:szCs w:val="20"/>
                <w:lang w:val="pt-BR"/>
              </w:rPr>
              <w:t>Spring Break</w:t>
            </w:r>
          </w:p>
        </w:tc>
        <w:tc>
          <w:tcPr>
            <w:tcW w:w="3006"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lang w:val="pt-BR"/>
              </w:rPr>
            </w:pPr>
            <w:r w:rsidRPr="00C04835">
              <w:rPr>
                <w:rFonts w:ascii="Arial" w:hAnsi="Arial" w:cs="Arial"/>
                <w:sz w:val="20"/>
                <w:szCs w:val="20"/>
                <w:lang w:val="pt-BR"/>
              </w:rPr>
              <w:t>NO CLASS</w:t>
            </w:r>
          </w:p>
        </w:tc>
        <w:tc>
          <w:tcPr>
            <w:tcW w:w="2553"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lang w:val="pt-BR"/>
              </w:rPr>
            </w:pPr>
          </w:p>
        </w:tc>
      </w:tr>
      <w:tr w:rsidR="00BA198D" w:rsidRPr="00C04835" w:rsidTr="00C04835">
        <w:tc>
          <w:tcPr>
            <w:tcW w:w="1179"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Mar 12</w:t>
            </w:r>
          </w:p>
        </w:tc>
        <w:tc>
          <w:tcPr>
            <w:tcW w:w="1711"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Thursday</w:t>
            </w:r>
          </w:p>
        </w:tc>
        <w:tc>
          <w:tcPr>
            <w:tcW w:w="1991"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Spring Break</w:t>
            </w:r>
          </w:p>
        </w:tc>
        <w:tc>
          <w:tcPr>
            <w:tcW w:w="3006"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NO CLASS</w:t>
            </w:r>
          </w:p>
        </w:tc>
        <w:tc>
          <w:tcPr>
            <w:tcW w:w="2553" w:type="dxa"/>
            <w:shd w:val="clear" w:color="auto" w:fill="auto"/>
            <w:vAlign w:val="center"/>
          </w:tcPr>
          <w:p w:rsidR="00BA198D" w:rsidRPr="00C04835" w:rsidRDefault="00BA198D" w:rsidP="00C04835">
            <w:pPr>
              <w:jc w:val="center"/>
              <w:rPr>
                <w:rFonts w:ascii="Arial" w:hAnsi="Arial" w:cs="Arial"/>
                <w:sz w:val="20"/>
                <w:szCs w:val="20"/>
              </w:rPr>
            </w:pPr>
          </w:p>
        </w:tc>
      </w:tr>
      <w:tr w:rsidR="00BA198D" w:rsidRPr="00C04835" w:rsidTr="00C04835">
        <w:tc>
          <w:tcPr>
            <w:tcW w:w="1179"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Mar 17</w:t>
            </w:r>
          </w:p>
        </w:tc>
        <w:tc>
          <w:tcPr>
            <w:tcW w:w="1711"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Tuesday</w:t>
            </w:r>
          </w:p>
        </w:tc>
        <w:tc>
          <w:tcPr>
            <w:tcW w:w="1991" w:type="dxa"/>
            <w:shd w:val="clear" w:color="auto" w:fill="auto"/>
            <w:vAlign w:val="center"/>
          </w:tcPr>
          <w:p w:rsidR="00BA198D" w:rsidRPr="00C04835" w:rsidRDefault="00BA198D" w:rsidP="00C04835">
            <w:pPr>
              <w:jc w:val="center"/>
              <w:rPr>
                <w:rFonts w:ascii="Arial" w:hAnsi="Arial" w:cs="Arial"/>
                <w:b/>
                <w:sz w:val="20"/>
                <w:szCs w:val="20"/>
              </w:rPr>
            </w:pPr>
          </w:p>
        </w:tc>
        <w:tc>
          <w:tcPr>
            <w:tcW w:w="3006" w:type="dxa"/>
            <w:shd w:val="clear" w:color="auto" w:fill="auto"/>
            <w:vAlign w:val="center"/>
          </w:tcPr>
          <w:p w:rsidR="00BA198D" w:rsidRPr="00C04835" w:rsidRDefault="00BA198D" w:rsidP="00C04835">
            <w:pPr>
              <w:jc w:val="center"/>
              <w:rPr>
                <w:rFonts w:ascii="Arial" w:hAnsi="Arial" w:cs="Arial"/>
                <w:b/>
                <w:sz w:val="20"/>
                <w:szCs w:val="20"/>
              </w:rPr>
            </w:pPr>
          </w:p>
        </w:tc>
        <w:tc>
          <w:tcPr>
            <w:tcW w:w="2553"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7</w:t>
            </w:r>
          </w:p>
        </w:tc>
      </w:tr>
      <w:tr w:rsidR="00BA198D" w:rsidRPr="00C04835" w:rsidTr="00C04835">
        <w:tc>
          <w:tcPr>
            <w:tcW w:w="1179"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Mar 19</w:t>
            </w:r>
          </w:p>
        </w:tc>
        <w:tc>
          <w:tcPr>
            <w:tcW w:w="1711"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Thursday</w:t>
            </w:r>
          </w:p>
        </w:tc>
        <w:tc>
          <w:tcPr>
            <w:tcW w:w="1991"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p>
        </w:tc>
        <w:tc>
          <w:tcPr>
            <w:tcW w:w="3006"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p>
        </w:tc>
        <w:tc>
          <w:tcPr>
            <w:tcW w:w="2553"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7</w:t>
            </w:r>
          </w:p>
        </w:tc>
      </w:tr>
      <w:tr w:rsidR="00BA198D" w:rsidRPr="00C04835" w:rsidTr="00C04835">
        <w:trPr>
          <w:trHeight w:val="251"/>
        </w:trPr>
        <w:tc>
          <w:tcPr>
            <w:tcW w:w="1179"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Mar 24</w:t>
            </w:r>
          </w:p>
        </w:tc>
        <w:tc>
          <w:tcPr>
            <w:tcW w:w="1711"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Tuesday</w:t>
            </w:r>
          </w:p>
        </w:tc>
        <w:tc>
          <w:tcPr>
            <w:tcW w:w="1991" w:type="dxa"/>
            <w:shd w:val="clear" w:color="auto" w:fill="auto"/>
            <w:vAlign w:val="center"/>
          </w:tcPr>
          <w:p w:rsidR="00BA198D" w:rsidRPr="00C04835" w:rsidRDefault="00BA198D" w:rsidP="00C04835">
            <w:pPr>
              <w:jc w:val="center"/>
              <w:rPr>
                <w:rFonts w:ascii="Arial" w:hAnsi="Arial" w:cs="Arial"/>
                <w:sz w:val="20"/>
                <w:szCs w:val="20"/>
              </w:rPr>
            </w:pPr>
          </w:p>
        </w:tc>
        <w:tc>
          <w:tcPr>
            <w:tcW w:w="3006" w:type="dxa"/>
            <w:shd w:val="clear" w:color="auto" w:fill="auto"/>
            <w:vAlign w:val="center"/>
          </w:tcPr>
          <w:p w:rsidR="00BA198D" w:rsidRPr="00C04835" w:rsidRDefault="00BA198D" w:rsidP="00C04835">
            <w:pPr>
              <w:jc w:val="center"/>
              <w:rPr>
                <w:rFonts w:ascii="Arial" w:hAnsi="Arial" w:cs="Arial"/>
                <w:sz w:val="20"/>
                <w:szCs w:val="20"/>
              </w:rPr>
            </w:pPr>
          </w:p>
        </w:tc>
        <w:tc>
          <w:tcPr>
            <w:tcW w:w="2553"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8</w:t>
            </w:r>
          </w:p>
        </w:tc>
      </w:tr>
      <w:tr w:rsidR="00BA198D" w:rsidRPr="00C04835" w:rsidTr="00C04835">
        <w:tc>
          <w:tcPr>
            <w:tcW w:w="1179"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Mar 26</w:t>
            </w:r>
          </w:p>
        </w:tc>
        <w:tc>
          <w:tcPr>
            <w:tcW w:w="1711"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Thursday</w:t>
            </w:r>
          </w:p>
        </w:tc>
        <w:tc>
          <w:tcPr>
            <w:tcW w:w="4997" w:type="dxa"/>
            <w:gridSpan w:val="2"/>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5-8 Homework Due 3/29 at 11:00 pm</w:t>
            </w:r>
          </w:p>
        </w:tc>
        <w:tc>
          <w:tcPr>
            <w:tcW w:w="2553"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8</w:t>
            </w:r>
          </w:p>
        </w:tc>
      </w:tr>
      <w:tr w:rsidR="00BA198D" w:rsidRPr="00C04835" w:rsidTr="00C04835">
        <w:tc>
          <w:tcPr>
            <w:tcW w:w="1179" w:type="dxa"/>
            <w:tcBorders>
              <w:bottom w:val="single" w:sz="4" w:space="0" w:color="000000"/>
            </w:tcBorders>
            <w:shd w:val="clear" w:color="auto" w:fill="auto"/>
            <w:vAlign w:val="center"/>
          </w:tcPr>
          <w:p w:rsidR="00BA198D" w:rsidRPr="00C04835" w:rsidRDefault="00BA198D" w:rsidP="00C04835">
            <w:pPr>
              <w:jc w:val="center"/>
              <w:rPr>
                <w:rFonts w:ascii="Arial" w:hAnsi="Arial" w:cs="Arial"/>
                <w:b/>
                <w:sz w:val="20"/>
                <w:szCs w:val="20"/>
              </w:rPr>
            </w:pPr>
            <w:r w:rsidRPr="00C04835">
              <w:rPr>
                <w:rFonts w:ascii="Arial" w:hAnsi="Arial" w:cs="Arial"/>
                <w:b/>
                <w:sz w:val="20"/>
                <w:szCs w:val="20"/>
              </w:rPr>
              <w:t>Mar 31</w:t>
            </w:r>
          </w:p>
        </w:tc>
        <w:tc>
          <w:tcPr>
            <w:tcW w:w="1711" w:type="dxa"/>
            <w:tcBorders>
              <w:bottom w:val="single" w:sz="4" w:space="0" w:color="000000"/>
            </w:tcBorders>
            <w:shd w:val="clear" w:color="auto" w:fill="auto"/>
            <w:vAlign w:val="center"/>
          </w:tcPr>
          <w:p w:rsidR="00BA198D" w:rsidRPr="00C04835" w:rsidRDefault="00BA198D" w:rsidP="00C04835">
            <w:pPr>
              <w:jc w:val="center"/>
              <w:rPr>
                <w:rFonts w:ascii="Arial" w:hAnsi="Arial" w:cs="Arial"/>
                <w:b/>
                <w:sz w:val="20"/>
                <w:szCs w:val="20"/>
              </w:rPr>
            </w:pPr>
            <w:r w:rsidRPr="00C04835">
              <w:rPr>
                <w:rFonts w:ascii="Arial" w:hAnsi="Arial" w:cs="Arial"/>
                <w:b/>
                <w:sz w:val="20"/>
                <w:szCs w:val="20"/>
              </w:rPr>
              <w:t>Tuesday</w:t>
            </w:r>
          </w:p>
        </w:tc>
        <w:tc>
          <w:tcPr>
            <w:tcW w:w="1991" w:type="dxa"/>
            <w:tcBorders>
              <w:bottom w:val="single" w:sz="4" w:space="0" w:color="000000"/>
            </w:tcBorders>
            <w:shd w:val="clear" w:color="auto" w:fill="auto"/>
            <w:vAlign w:val="center"/>
          </w:tcPr>
          <w:p w:rsidR="00BA198D" w:rsidRPr="00C04835" w:rsidRDefault="00BA198D" w:rsidP="00C04835">
            <w:pPr>
              <w:jc w:val="center"/>
              <w:rPr>
                <w:rFonts w:ascii="Arial" w:hAnsi="Arial" w:cs="Arial"/>
                <w:b/>
                <w:sz w:val="20"/>
                <w:szCs w:val="20"/>
              </w:rPr>
            </w:pPr>
            <w:r w:rsidRPr="00C04835">
              <w:rPr>
                <w:rFonts w:ascii="Arial" w:hAnsi="Arial" w:cs="Arial"/>
                <w:b/>
                <w:sz w:val="20"/>
                <w:szCs w:val="20"/>
              </w:rPr>
              <w:t>Exam 2</w:t>
            </w:r>
          </w:p>
        </w:tc>
        <w:tc>
          <w:tcPr>
            <w:tcW w:w="3006" w:type="dxa"/>
            <w:tcBorders>
              <w:bottom w:val="single" w:sz="4" w:space="0" w:color="000000"/>
            </w:tcBorders>
            <w:shd w:val="clear" w:color="auto" w:fill="auto"/>
            <w:vAlign w:val="center"/>
          </w:tcPr>
          <w:p w:rsidR="00BA198D" w:rsidRPr="00C04835" w:rsidRDefault="00BA198D" w:rsidP="00C04835">
            <w:pPr>
              <w:jc w:val="center"/>
              <w:rPr>
                <w:rFonts w:ascii="Arial" w:hAnsi="Arial" w:cs="Arial"/>
                <w:b/>
                <w:sz w:val="20"/>
                <w:szCs w:val="20"/>
              </w:rPr>
            </w:pPr>
            <w:r w:rsidRPr="00C04835">
              <w:rPr>
                <w:rFonts w:ascii="Arial" w:hAnsi="Arial" w:cs="Arial"/>
                <w:b/>
                <w:sz w:val="20"/>
                <w:szCs w:val="20"/>
              </w:rPr>
              <w:t>Chapters 5-8</w:t>
            </w:r>
          </w:p>
        </w:tc>
        <w:tc>
          <w:tcPr>
            <w:tcW w:w="2553" w:type="dxa"/>
            <w:tcBorders>
              <w:bottom w:val="single" w:sz="4" w:space="0" w:color="000000"/>
            </w:tcBorders>
            <w:shd w:val="clear" w:color="auto" w:fill="auto"/>
            <w:vAlign w:val="center"/>
          </w:tcPr>
          <w:p w:rsidR="00BA198D" w:rsidRPr="00C04835" w:rsidRDefault="00BA198D" w:rsidP="00C04835">
            <w:pPr>
              <w:jc w:val="center"/>
              <w:rPr>
                <w:rFonts w:ascii="Arial" w:hAnsi="Arial" w:cs="Arial"/>
                <w:b/>
                <w:sz w:val="20"/>
                <w:szCs w:val="20"/>
              </w:rPr>
            </w:pPr>
          </w:p>
        </w:tc>
      </w:tr>
      <w:tr w:rsidR="00BA198D" w:rsidRPr="00C04835" w:rsidTr="00C04835">
        <w:tc>
          <w:tcPr>
            <w:tcW w:w="1179"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Apr 2</w:t>
            </w:r>
          </w:p>
        </w:tc>
        <w:tc>
          <w:tcPr>
            <w:tcW w:w="1711"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Thursday</w:t>
            </w:r>
          </w:p>
        </w:tc>
        <w:tc>
          <w:tcPr>
            <w:tcW w:w="1991" w:type="dxa"/>
            <w:tcBorders>
              <w:bottom w:val="single" w:sz="4" w:space="0" w:color="000000"/>
            </w:tcBorders>
            <w:shd w:val="clear" w:color="auto" w:fill="auto"/>
            <w:vAlign w:val="center"/>
          </w:tcPr>
          <w:p w:rsidR="00BA198D" w:rsidRPr="00C04835" w:rsidRDefault="00BA198D" w:rsidP="00C04835">
            <w:pPr>
              <w:jc w:val="center"/>
              <w:rPr>
                <w:rFonts w:ascii="Arial" w:hAnsi="Arial" w:cs="Arial"/>
                <w:b/>
                <w:sz w:val="20"/>
                <w:szCs w:val="20"/>
              </w:rPr>
            </w:pPr>
          </w:p>
        </w:tc>
        <w:tc>
          <w:tcPr>
            <w:tcW w:w="3006" w:type="dxa"/>
            <w:tcBorders>
              <w:bottom w:val="single" w:sz="4" w:space="0" w:color="000000"/>
            </w:tcBorders>
            <w:shd w:val="clear" w:color="auto" w:fill="auto"/>
            <w:vAlign w:val="center"/>
          </w:tcPr>
          <w:p w:rsidR="00BA198D" w:rsidRPr="00C04835" w:rsidRDefault="00BA198D" w:rsidP="00C04835">
            <w:pPr>
              <w:jc w:val="center"/>
              <w:rPr>
                <w:rFonts w:ascii="Arial" w:hAnsi="Arial" w:cs="Arial"/>
                <w:b/>
                <w:sz w:val="20"/>
                <w:szCs w:val="20"/>
              </w:rPr>
            </w:pPr>
          </w:p>
        </w:tc>
        <w:tc>
          <w:tcPr>
            <w:tcW w:w="2553"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9</w:t>
            </w:r>
          </w:p>
        </w:tc>
      </w:tr>
      <w:tr w:rsidR="00BA198D" w:rsidRPr="00C04835" w:rsidTr="00C04835">
        <w:tc>
          <w:tcPr>
            <w:tcW w:w="1179"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Apr 3</w:t>
            </w:r>
          </w:p>
        </w:tc>
        <w:tc>
          <w:tcPr>
            <w:tcW w:w="1711"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Friday</w:t>
            </w:r>
          </w:p>
        </w:tc>
        <w:tc>
          <w:tcPr>
            <w:tcW w:w="7550" w:type="dxa"/>
            <w:gridSpan w:val="3"/>
            <w:shd w:val="clear" w:color="auto" w:fill="auto"/>
            <w:vAlign w:val="center"/>
          </w:tcPr>
          <w:p w:rsidR="00BA198D" w:rsidRPr="00C04835" w:rsidRDefault="00BA198D" w:rsidP="00C04835">
            <w:pPr>
              <w:jc w:val="center"/>
              <w:rPr>
                <w:rFonts w:ascii="Arial" w:hAnsi="Arial" w:cs="Arial"/>
                <w:b/>
                <w:sz w:val="20"/>
                <w:szCs w:val="20"/>
              </w:rPr>
            </w:pPr>
            <w:r w:rsidRPr="00C04835">
              <w:rPr>
                <w:rFonts w:ascii="Arial" w:hAnsi="Arial" w:cs="Arial"/>
                <w:b/>
                <w:sz w:val="20"/>
                <w:szCs w:val="20"/>
              </w:rPr>
              <w:t>LAST DAY TO DROP</w:t>
            </w:r>
          </w:p>
        </w:tc>
      </w:tr>
      <w:tr w:rsidR="00BA198D" w:rsidRPr="00C04835" w:rsidTr="00C04835">
        <w:tc>
          <w:tcPr>
            <w:tcW w:w="1179"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Apr 7</w:t>
            </w:r>
          </w:p>
        </w:tc>
        <w:tc>
          <w:tcPr>
            <w:tcW w:w="1711"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Tuesday</w:t>
            </w:r>
          </w:p>
        </w:tc>
        <w:tc>
          <w:tcPr>
            <w:tcW w:w="1991" w:type="dxa"/>
            <w:shd w:val="clear" w:color="auto" w:fill="auto"/>
            <w:vAlign w:val="center"/>
          </w:tcPr>
          <w:p w:rsidR="00BA198D" w:rsidRPr="00C04835" w:rsidRDefault="00BA198D" w:rsidP="00C04835">
            <w:pPr>
              <w:jc w:val="center"/>
              <w:rPr>
                <w:rFonts w:ascii="Arial" w:hAnsi="Arial" w:cs="Arial"/>
                <w:sz w:val="20"/>
                <w:szCs w:val="20"/>
              </w:rPr>
            </w:pPr>
          </w:p>
        </w:tc>
        <w:tc>
          <w:tcPr>
            <w:tcW w:w="3006" w:type="dxa"/>
            <w:shd w:val="clear" w:color="auto" w:fill="auto"/>
            <w:vAlign w:val="center"/>
          </w:tcPr>
          <w:p w:rsidR="00BA198D" w:rsidRPr="00C04835" w:rsidRDefault="00BA198D" w:rsidP="00C04835">
            <w:pPr>
              <w:jc w:val="center"/>
              <w:rPr>
                <w:rFonts w:ascii="Arial" w:hAnsi="Arial" w:cs="Arial"/>
                <w:sz w:val="20"/>
                <w:szCs w:val="20"/>
              </w:rPr>
            </w:pPr>
          </w:p>
        </w:tc>
        <w:tc>
          <w:tcPr>
            <w:tcW w:w="2553"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9</w:t>
            </w:r>
          </w:p>
        </w:tc>
      </w:tr>
      <w:tr w:rsidR="00BA198D" w:rsidRPr="00C04835" w:rsidTr="00C04835">
        <w:tc>
          <w:tcPr>
            <w:tcW w:w="1179"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Apr 9</w:t>
            </w:r>
          </w:p>
        </w:tc>
        <w:tc>
          <w:tcPr>
            <w:tcW w:w="1711"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Thursday</w:t>
            </w:r>
          </w:p>
        </w:tc>
        <w:tc>
          <w:tcPr>
            <w:tcW w:w="1991" w:type="dxa"/>
            <w:shd w:val="clear" w:color="auto" w:fill="auto"/>
            <w:vAlign w:val="center"/>
          </w:tcPr>
          <w:p w:rsidR="00BA198D" w:rsidRPr="00C04835" w:rsidRDefault="00BA198D" w:rsidP="00C04835">
            <w:pPr>
              <w:jc w:val="center"/>
              <w:rPr>
                <w:rFonts w:ascii="Arial" w:hAnsi="Arial" w:cs="Arial"/>
                <w:sz w:val="20"/>
                <w:szCs w:val="20"/>
              </w:rPr>
            </w:pPr>
          </w:p>
        </w:tc>
        <w:tc>
          <w:tcPr>
            <w:tcW w:w="3006" w:type="dxa"/>
            <w:shd w:val="clear" w:color="auto" w:fill="auto"/>
            <w:vAlign w:val="center"/>
          </w:tcPr>
          <w:p w:rsidR="00BA198D" w:rsidRPr="00C04835" w:rsidRDefault="00BA198D" w:rsidP="00C04835">
            <w:pPr>
              <w:jc w:val="center"/>
              <w:rPr>
                <w:rFonts w:ascii="Arial" w:hAnsi="Arial" w:cs="Arial"/>
                <w:sz w:val="20"/>
                <w:szCs w:val="20"/>
              </w:rPr>
            </w:pPr>
          </w:p>
        </w:tc>
        <w:tc>
          <w:tcPr>
            <w:tcW w:w="2553"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10</w:t>
            </w:r>
          </w:p>
        </w:tc>
      </w:tr>
      <w:tr w:rsidR="00BA198D" w:rsidRPr="00C04835" w:rsidTr="00C04835">
        <w:tc>
          <w:tcPr>
            <w:tcW w:w="1179"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Apr 14</w:t>
            </w:r>
          </w:p>
        </w:tc>
        <w:tc>
          <w:tcPr>
            <w:tcW w:w="1711"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Tuesday</w:t>
            </w:r>
          </w:p>
        </w:tc>
        <w:tc>
          <w:tcPr>
            <w:tcW w:w="1991" w:type="dxa"/>
            <w:vAlign w:val="center"/>
          </w:tcPr>
          <w:p w:rsidR="00BA198D" w:rsidRPr="00C04835" w:rsidRDefault="00BA198D" w:rsidP="00C04835">
            <w:pPr>
              <w:jc w:val="center"/>
              <w:rPr>
                <w:rFonts w:ascii="Arial" w:hAnsi="Arial" w:cs="Arial"/>
                <w:b/>
                <w:sz w:val="20"/>
                <w:szCs w:val="20"/>
              </w:rPr>
            </w:pPr>
          </w:p>
        </w:tc>
        <w:tc>
          <w:tcPr>
            <w:tcW w:w="3006" w:type="dxa"/>
            <w:vAlign w:val="center"/>
          </w:tcPr>
          <w:p w:rsidR="00BA198D" w:rsidRPr="00C04835" w:rsidRDefault="00BA198D" w:rsidP="00C04835">
            <w:pPr>
              <w:jc w:val="center"/>
              <w:rPr>
                <w:rFonts w:ascii="Arial" w:hAnsi="Arial" w:cs="Arial"/>
                <w:b/>
                <w:sz w:val="20"/>
                <w:szCs w:val="20"/>
              </w:rPr>
            </w:pPr>
          </w:p>
        </w:tc>
        <w:tc>
          <w:tcPr>
            <w:tcW w:w="2553" w:type="dxa"/>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10</w:t>
            </w:r>
          </w:p>
        </w:tc>
      </w:tr>
      <w:tr w:rsidR="00BA198D" w:rsidRPr="00C04835" w:rsidTr="00C04835">
        <w:tc>
          <w:tcPr>
            <w:tcW w:w="1179"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Apr 16</w:t>
            </w:r>
          </w:p>
        </w:tc>
        <w:tc>
          <w:tcPr>
            <w:tcW w:w="1711" w:type="dxa"/>
            <w:tcBorders>
              <w:bottom w:val="single" w:sz="4" w:space="0" w:color="000000"/>
            </w:tcBorders>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Thursday</w:t>
            </w:r>
          </w:p>
        </w:tc>
        <w:tc>
          <w:tcPr>
            <w:tcW w:w="1991" w:type="dxa"/>
            <w:tcBorders>
              <w:bottom w:val="single" w:sz="4" w:space="0" w:color="000000"/>
            </w:tcBorders>
            <w:vAlign w:val="center"/>
          </w:tcPr>
          <w:p w:rsidR="00BA198D" w:rsidRPr="00C04835" w:rsidRDefault="00BA198D" w:rsidP="00C04835">
            <w:pPr>
              <w:jc w:val="center"/>
              <w:rPr>
                <w:rFonts w:ascii="Arial" w:hAnsi="Arial" w:cs="Arial"/>
                <w:b/>
                <w:sz w:val="20"/>
                <w:szCs w:val="20"/>
              </w:rPr>
            </w:pPr>
          </w:p>
        </w:tc>
        <w:tc>
          <w:tcPr>
            <w:tcW w:w="3006" w:type="dxa"/>
            <w:tcBorders>
              <w:bottom w:val="single" w:sz="4" w:space="0" w:color="000000"/>
            </w:tcBorders>
            <w:vAlign w:val="center"/>
          </w:tcPr>
          <w:p w:rsidR="00BA198D" w:rsidRPr="00C04835" w:rsidRDefault="00BA198D" w:rsidP="00C04835">
            <w:pPr>
              <w:jc w:val="center"/>
              <w:rPr>
                <w:rFonts w:ascii="Arial" w:hAnsi="Arial" w:cs="Arial"/>
                <w:b/>
                <w:sz w:val="20"/>
                <w:szCs w:val="20"/>
              </w:rPr>
            </w:pPr>
          </w:p>
        </w:tc>
        <w:tc>
          <w:tcPr>
            <w:tcW w:w="2553" w:type="dxa"/>
            <w:tcBorders>
              <w:bottom w:val="single" w:sz="4" w:space="0" w:color="000000"/>
            </w:tcBorders>
            <w:vAlign w:val="center"/>
          </w:tcPr>
          <w:p w:rsidR="00BA198D" w:rsidRPr="00C04835" w:rsidRDefault="002E3E0D" w:rsidP="00C04835">
            <w:pPr>
              <w:jc w:val="center"/>
              <w:rPr>
                <w:rFonts w:ascii="Arial" w:hAnsi="Arial" w:cs="Arial"/>
                <w:sz w:val="20"/>
                <w:szCs w:val="20"/>
              </w:rPr>
            </w:pPr>
            <w:r>
              <w:rPr>
                <w:rFonts w:ascii="Arial" w:hAnsi="Arial" w:cs="Arial"/>
                <w:sz w:val="20"/>
                <w:szCs w:val="20"/>
              </w:rPr>
              <w:t>Chapter 10</w:t>
            </w:r>
          </w:p>
        </w:tc>
      </w:tr>
      <w:tr w:rsidR="00BA198D" w:rsidRPr="00C04835" w:rsidTr="00C04835">
        <w:tc>
          <w:tcPr>
            <w:tcW w:w="1179"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Apr 21</w:t>
            </w:r>
          </w:p>
        </w:tc>
        <w:tc>
          <w:tcPr>
            <w:tcW w:w="1711"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Tuesday</w:t>
            </w:r>
          </w:p>
        </w:tc>
        <w:tc>
          <w:tcPr>
            <w:tcW w:w="1991" w:type="dxa"/>
            <w:shd w:val="clear" w:color="auto" w:fill="auto"/>
            <w:vAlign w:val="center"/>
          </w:tcPr>
          <w:p w:rsidR="00BA198D" w:rsidRPr="00C04835" w:rsidRDefault="00BA198D" w:rsidP="00C04835">
            <w:pPr>
              <w:jc w:val="center"/>
              <w:rPr>
                <w:rFonts w:ascii="Arial" w:hAnsi="Arial" w:cs="Arial"/>
                <w:sz w:val="20"/>
                <w:szCs w:val="20"/>
              </w:rPr>
            </w:pPr>
          </w:p>
        </w:tc>
        <w:tc>
          <w:tcPr>
            <w:tcW w:w="3006" w:type="dxa"/>
            <w:shd w:val="clear" w:color="auto" w:fill="auto"/>
            <w:vAlign w:val="center"/>
          </w:tcPr>
          <w:p w:rsidR="00BA198D" w:rsidRPr="00C04835" w:rsidRDefault="00BA198D" w:rsidP="00C04835">
            <w:pPr>
              <w:jc w:val="center"/>
              <w:rPr>
                <w:rFonts w:ascii="Arial" w:hAnsi="Arial" w:cs="Arial"/>
                <w:sz w:val="20"/>
                <w:szCs w:val="20"/>
              </w:rPr>
            </w:pPr>
          </w:p>
        </w:tc>
        <w:tc>
          <w:tcPr>
            <w:tcW w:w="2553"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11</w:t>
            </w:r>
          </w:p>
        </w:tc>
      </w:tr>
      <w:tr w:rsidR="002E3E0D" w:rsidRPr="00C04835" w:rsidTr="002E3E0D">
        <w:tc>
          <w:tcPr>
            <w:tcW w:w="1179" w:type="dxa"/>
            <w:shd w:val="clear" w:color="auto" w:fill="auto"/>
            <w:vAlign w:val="center"/>
          </w:tcPr>
          <w:p w:rsidR="002E3E0D" w:rsidRPr="00C04835" w:rsidRDefault="002E3E0D" w:rsidP="00C04835">
            <w:pPr>
              <w:jc w:val="center"/>
              <w:rPr>
                <w:rFonts w:ascii="Arial" w:hAnsi="Arial" w:cs="Arial"/>
                <w:sz w:val="20"/>
                <w:szCs w:val="20"/>
              </w:rPr>
            </w:pPr>
            <w:r w:rsidRPr="00C04835">
              <w:rPr>
                <w:rFonts w:ascii="Arial" w:hAnsi="Arial" w:cs="Arial"/>
                <w:sz w:val="20"/>
                <w:szCs w:val="20"/>
              </w:rPr>
              <w:t>Apr 23</w:t>
            </w:r>
          </w:p>
        </w:tc>
        <w:tc>
          <w:tcPr>
            <w:tcW w:w="1711" w:type="dxa"/>
            <w:shd w:val="clear" w:color="auto" w:fill="auto"/>
            <w:vAlign w:val="center"/>
          </w:tcPr>
          <w:p w:rsidR="002E3E0D" w:rsidRPr="00C04835" w:rsidRDefault="002E3E0D" w:rsidP="00C04835">
            <w:pPr>
              <w:jc w:val="center"/>
              <w:rPr>
                <w:rFonts w:ascii="Arial" w:hAnsi="Arial" w:cs="Arial"/>
                <w:sz w:val="20"/>
                <w:szCs w:val="20"/>
              </w:rPr>
            </w:pPr>
            <w:r w:rsidRPr="00C04835">
              <w:rPr>
                <w:rFonts w:ascii="Arial" w:hAnsi="Arial" w:cs="Arial"/>
                <w:sz w:val="20"/>
                <w:szCs w:val="20"/>
              </w:rPr>
              <w:t>Thursday</w:t>
            </w:r>
          </w:p>
        </w:tc>
        <w:tc>
          <w:tcPr>
            <w:tcW w:w="1991" w:type="dxa"/>
            <w:shd w:val="clear" w:color="auto" w:fill="auto"/>
            <w:vAlign w:val="center"/>
          </w:tcPr>
          <w:p w:rsidR="002E3E0D" w:rsidRPr="00C04835" w:rsidRDefault="002E3E0D" w:rsidP="00C04835">
            <w:pPr>
              <w:jc w:val="center"/>
              <w:rPr>
                <w:rFonts w:ascii="Arial" w:hAnsi="Arial" w:cs="Arial"/>
                <w:b/>
                <w:sz w:val="20"/>
                <w:szCs w:val="20"/>
              </w:rPr>
            </w:pPr>
          </w:p>
        </w:tc>
        <w:tc>
          <w:tcPr>
            <w:tcW w:w="3006" w:type="dxa"/>
            <w:shd w:val="clear" w:color="auto" w:fill="auto"/>
            <w:vAlign w:val="center"/>
          </w:tcPr>
          <w:p w:rsidR="002E3E0D" w:rsidRPr="00C04835" w:rsidRDefault="002E3E0D" w:rsidP="00C04835">
            <w:pPr>
              <w:jc w:val="center"/>
              <w:rPr>
                <w:rFonts w:ascii="Arial" w:hAnsi="Arial" w:cs="Arial"/>
                <w:b/>
                <w:sz w:val="20"/>
                <w:szCs w:val="20"/>
              </w:rPr>
            </w:pPr>
          </w:p>
        </w:tc>
        <w:tc>
          <w:tcPr>
            <w:tcW w:w="2553" w:type="dxa"/>
            <w:shd w:val="clear" w:color="auto" w:fill="auto"/>
            <w:vAlign w:val="center"/>
          </w:tcPr>
          <w:p w:rsidR="002E3E0D" w:rsidRPr="00C04835" w:rsidRDefault="002E3E0D" w:rsidP="00C04835">
            <w:pPr>
              <w:jc w:val="center"/>
              <w:rPr>
                <w:rFonts w:ascii="Arial" w:hAnsi="Arial" w:cs="Arial"/>
                <w:sz w:val="20"/>
                <w:szCs w:val="20"/>
              </w:rPr>
            </w:pPr>
            <w:r w:rsidRPr="00C04835">
              <w:rPr>
                <w:rFonts w:ascii="Arial" w:hAnsi="Arial" w:cs="Arial"/>
                <w:sz w:val="20"/>
                <w:szCs w:val="20"/>
              </w:rPr>
              <w:t>Chapter 11</w:t>
            </w:r>
          </w:p>
        </w:tc>
      </w:tr>
      <w:tr w:rsidR="002E3E0D" w:rsidRPr="00C04835" w:rsidTr="000511D3">
        <w:tc>
          <w:tcPr>
            <w:tcW w:w="1179" w:type="dxa"/>
            <w:tcBorders>
              <w:bottom w:val="single" w:sz="4" w:space="0" w:color="000000"/>
            </w:tcBorders>
            <w:vAlign w:val="center"/>
          </w:tcPr>
          <w:p w:rsidR="002E3E0D" w:rsidRPr="002E3E0D" w:rsidRDefault="002E3E0D" w:rsidP="00C04835">
            <w:pPr>
              <w:jc w:val="center"/>
              <w:rPr>
                <w:rFonts w:ascii="Arial" w:hAnsi="Arial" w:cs="Arial"/>
                <w:sz w:val="20"/>
                <w:szCs w:val="20"/>
              </w:rPr>
            </w:pPr>
            <w:r w:rsidRPr="002E3E0D">
              <w:rPr>
                <w:rFonts w:ascii="Arial" w:hAnsi="Arial" w:cs="Arial"/>
                <w:sz w:val="20"/>
                <w:szCs w:val="20"/>
              </w:rPr>
              <w:t>Apr 28</w:t>
            </w:r>
          </w:p>
        </w:tc>
        <w:tc>
          <w:tcPr>
            <w:tcW w:w="1711" w:type="dxa"/>
            <w:tcBorders>
              <w:bottom w:val="single" w:sz="4" w:space="0" w:color="000000"/>
            </w:tcBorders>
            <w:vAlign w:val="center"/>
          </w:tcPr>
          <w:p w:rsidR="002E3E0D" w:rsidRPr="002E3E0D" w:rsidRDefault="002E3E0D" w:rsidP="00C04835">
            <w:pPr>
              <w:jc w:val="center"/>
              <w:rPr>
                <w:rFonts w:ascii="Arial" w:hAnsi="Arial" w:cs="Arial"/>
                <w:sz w:val="20"/>
                <w:szCs w:val="20"/>
              </w:rPr>
            </w:pPr>
            <w:r w:rsidRPr="002E3E0D">
              <w:rPr>
                <w:rFonts w:ascii="Arial" w:hAnsi="Arial" w:cs="Arial"/>
                <w:sz w:val="20"/>
                <w:szCs w:val="20"/>
              </w:rPr>
              <w:t>Tuesday</w:t>
            </w:r>
          </w:p>
        </w:tc>
        <w:tc>
          <w:tcPr>
            <w:tcW w:w="4997" w:type="dxa"/>
            <w:gridSpan w:val="2"/>
            <w:tcBorders>
              <w:bottom w:val="single" w:sz="4" w:space="0" w:color="000000"/>
            </w:tcBorders>
            <w:vAlign w:val="center"/>
          </w:tcPr>
          <w:p w:rsidR="002E3E0D" w:rsidRPr="00C04835" w:rsidRDefault="002E3E0D" w:rsidP="00C04835">
            <w:pPr>
              <w:jc w:val="center"/>
              <w:rPr>
                <w:rFonts w:ascii="Arial" w:hAnsi="Arial" w:cs="Arial"/>
                <w:b/>
                <w:sz w:val="20"/>
                <w:szCs w:val="20"/>
              </w:rPr>
            </w:pPr>
            <w:r w:rsidRPr="00C04835">
              <w:rPr>
                <w:rFonts w:ascii="Arial" w:hAnsi="Arial" w:cs="Arial"/>
                <w:sz w:val="20"/>
                <w:szCs w:val="20"/>
              </w:rPr>
              <w:t>Chapter 9-11 Homework Due 4/26 at 11:00 pm</w:t>
            </w:r>
          </w:p>
        </w:tc>
        <w:tc>
          <w:tcPr>
            <w:tcW w:w="2553" w:type="dxa"/>
            <w:tcBorders>
              <w:bottom w:val="single" w:sz="4" w:space="0" w:color="000000"/>
            </w:tcBorders>
            <w:vAlign w:val="center"/>
          </w:tcPr>
          <w:p w:rsidR="002E3E0D" w:rsidRPr="00C04835" w:rsidRDefault="002E3E0D" w:rsidP="00C04835">
            <w:pPr>
              <w:jc w:val="center"/>
              <w:rPr>
                <w:rFonts w:ascii="Arial" w:hAnsi="Arial" w:cs="Arial"/>
                <w:sz w:val="20"/>
                <w:szCs w:val="20"/>
                <w:lang w:val="pt-BR"/>
              </w:rPr>
            </w:pPr>
            <w:r>
              <w:rPr>
                <w:rFonts w:ascii="Arial" w:hAnsi="Arial" w:cs="Arial"/>
                <w:sz w:val="20"/>
                <w:szCs w:val="20"/>
                <w:lang w:val="pt-BR"/>
              </w:rPr>
              <w:t>Chapter 11</w:t>
            </w:r>
          </w:p>
        </w:tc>
      </w:tr>
      <w:tr w:rsidR="00BA198D" w:rsidRPr="00C04835" w:rsidTr="00C04835">
        <w:tc>
          <w:tcPr>
            <w:tcW w:w="1179" w:type="dxa"/>
            <w:tcBorders>
              <w:bottom w:val="single" w:sz="4" w:space="0" w:color="000000"/>
            </w:tcBorders>
            <w:vAlign w:val="center"/>
          </w:tcPr>
          <w:p w:rsidR="00BA198D" w:rsidRPr="002E3E0D" w:rsidRDefault="00BA198D" w:rsidP="00C04835">
            <w:pPr>
              <w:jc w:val="center"/>
              <w:rPr>
                <w:rFonts w:ascii="Arial" w:hAnsi="Arial" w:cs="Arial"/>
                <w:b/>
                <w:sz w:val="20"/>
                <w:szCs w:val="20"/>
              </w:rPr>
            </w:pPr>
            <w:r w:rsidRPr="002E3E0D">
              <w:rPr>
                <w:rFonts w:ascii="Arial" w:hAnsi="Arial" w:cs="Arial"/>
                <w:b/>
                <w:sz w:val="20"/>
                <w:szCs w:val="20"/>
              </w:rPr>
              <w:t>Apr 30</w:t>
            </w:r>
          </w:p>
        </w:tc>
        <w:tc>
          <w:tcPr>
            <w:tcW w:w="1711" w:type="dxa"/>
            <w:tcBorders>
              <w:bottom w:val="single" w:sz="4" w:space="0" w:color="000000"/>
            </w:tcBorders>
            <w:vAlign w:val="center"/>
          </w:tcPr>
          <w:p w:rsidR="00BA198D" w:rsidRPr="002E3E0D" w:rsidRDefault="00BA198D" w:rsidP="00C04835">
            <w:pPr>
              <w:jc w:val="center"/>
              <w:rPr>
                <w:rFonts w:ascii="Arial" w:hAnsi="Arial" w:cs="Arial"/>
                <w:b/>
                <w:sz w:val="20"/>
                <w:szCs w:val="20"/>
              </w:rPr>
            </w:pPr>
            <w:r w:rsidRPr="002E3E0D">
              <w:rPr>
                <w:rFonts w:ascii="Arial" w:hAnsi="Arial" w:cs="Arial"/>
                <w:b/>
                <w:sz w:val="20"/>
                <w:szCs w:val="20"/>
              </w:rPr>
              <w:t>Thursday</w:t>
            </w:r>
          </w:p>
        </w:tc>
        <w:tc>
          <w:tcPr>
            <w:tcW w:w="1991" w:type="dxa"/>
            <w:tcBorders>
              <w:bottom w:val="single" w:sz="4" w:space="0" w:color="000000"/>
            </w:tcBorders>
            <w:vAlign w:val="center"/>
          </w:tcPr>
          <w:p w:rsidR="00BA198D" w:rsidRPr="00C04835" w:rsidRDefault="002E3E0D" w:rsidP="00C04835">
            <w:pPr>
              <w:jc w:val="center"/>
              <w:rPr>
                <w:rFonts w:ascii="Arial" w:hAnsi="Arial" w:cs="Arial"/>
                <w:b/>
                <w:sz w:val="20"/>
                <w:szCs w:val="20"/>
              </w:rPr>
            </w:pPr>
            <w:r>
              <w:rPr>
                <w:rFonts w:ascii="Arial" w:hAnsi="Arial" w:cs="Arial"/>
                <w:b/>
                <w:sz w:val="20"/>
                <w:szCs w:val="20"/>
              </w:rPr>
              <w:t>Exam 3</w:t>
            </w:r>
          </w:p>
        </w:tc>
        <w:tc>
          <w:tcPr>
            <w:tcW w:w="3006" w:type="dxa"/>
            <w:tcBorders>
              <w:bottom w:val="single" w:sz="4" w:space="0" w:color="000000"/>
            </w:tcBorders>
            <w:vAlign w:val="center"/>
          </w:tcPr>
          <w:p w:rsidR="00BA198D" w:rsidRPr="00C04835" w:rsidRDefault="002E3E0D" w:rsidP="00C04835">
            <w:pPr>
              <w:jc w:val="center"/>
              <w:rPr>
                <w:rFonts w:ascii="Arial" w:hAnsi="Arial" w:cs="Arial"/>
                <w:b/>
                <w:sz w:val="20"/>
                <w:szCs w:val="20"/>
              </w:rPr>
            </w:pPr>
            <w:r>
              <w:rPr>
                <w:rFonts w:ascii="Arial" w:hAnsi="Arial" w:cs="Arial"/>
                <w:b/>
                <w:sz w:val="20"/>
                <w:szCs w:val="20"/>
              </w:rPr>
              <w:t>Chapters 9-11</w:t>
            </w:r>
          </w:p>
        </w:tc>
        <w:tc>
          <w:tcPr>
            <w:tcW w:w="2553" w:type="dxa"/>
            <w:tcBorders>
              <w:bottom w:val="single" w:sz="4" w:space="0" w:color="000000"/>
            </w:tcBorders>
            <w:vAlign w:val="center"/>
          </w:tcPr>
          <w:p w:rsidR="00BA198D" w:rsidRPr="00C04835" w:rsidRDefault="00BA198D" w:rsidP="00C04835">
            <w:pPr>
              <w:jc w:val="center"/>
              <w:rPr>
                <w:rFonts w:ascii="Arial" w:hAnsi="Arial" w:cs="Arial"/>
                <w:sz w:val="20"/>
                <w:szCs w:val="20"/>
                <w:lang w:val="pt-BR"/>
              </w:rPr>
            </w:pPr>
          </w:p>
        </w:tc>
      </w:tr>
      <w:tr w:rsidR="00BA198D" w:rsidRPr="00C04835" w:rsidTr="00C04835">
        <w:tc>
          <w:tcPr>
            <w:tcW w:w="1179"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May 5</w:t>
            </w:r>
          </w:p>
        </w:tc>
        <w:tc>
          <w:tcPr>
            <w:tcW w:w="1711"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Tuesday</w:t>
            </w:r>
          </w:p>
        </w:tc>
        <w:tc>
          <w:tcPr>
            <w:tcW w:w="1991" w:type="dxa"/>
            <w:shd w:val="clear" w:color="auto" w:fill="auto"/>
            <w:vAlign w:val="center"/>
          </w:tcPr>
          <w:p w:rsidR="00BA198D" w:rsidRPr="00C04835" w:rsidRDefault="00BA198D" w:rsidP="00C04835">
            <w:pPr>
              <w:jc w:val="center"/>
              <w:rPr>
                <w:rFonts w:ascii="Arial" w:hAnsi="Arial" w:cs="Arial"/>
                <w:b/>
                <w:sz w:val="20"/>
                <w:szCs w:val="20"/>
              </w:rPr>
            </w:pPr>
          </w:p>
        </w:tc>
        <w:tc>
          <w:tcPr>
            <w:tcW w:w="3006" w:type="dxa"/>
            <w:shd w:val="clear" w:color="auto" w:fill="auto"/>
            <w:vAlign w:val="center"/>
          </w:tcPr>
          <w:p w:rsidR="00BA198D" w:rsidRPr="00C04835" w:rsidRDefault="00BA198D" w:rsidP="00C04835">
            <w:pPr>
              <w:jc w:val="center"/>
              <w:rPr>
                <w:rFonts w:ascii="Arial" w:hAnsi="Arial" w:cs="Arial"/>
                <w:b/>
                <w:sz w:val="20"/>
                <w:szCs w:val="20"/>
              </w:rPr>
            </w:pPr>
          </w:p>
        </w:tc>
        <w:tc>
          <w:tcPr>
            <w:tcW w:w="2553"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Chapter 12</w:t>
            </w:r>
          </w:p>
        </w:tc>
      </w:tr>
      <w:tr w:rsidR="00BA198D" w:rsidRPr="00C04835" w:rsidTr="00C04835">
        <w:tc>
          <w:tcPr>
            <w:tcW w:w="1179"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May 7</w:t>
            </w:r>
          </w:p>
        </w:tc>
        <w:tc>
          <w:tcPr>
            <w:tcW w:w="1711" w:type="dxa"/>
            <w:shd w:val="clear" w:color="auto" w:fill="auto"/>
            <w:vAlign w:val="center"/>
          </w:tcPr>
          <w:p w:rsidR="00BA198D" w:rsidRPr="00C04835" w:rsidRDefault="00BA198D" w:rsidP="00C04835">
            <w:pPr>
              <w:jc w:val="center"/>
              <w:rPr>
                <w:rFonts w:ascii="Arial" w:hAnsi="Arial" w:cs="Arial"/>
                <w:sz w:val="20"/>
                <w:szCs w:val="20"/>
              </w:rPr>
            </w:pPr>
            <w:r w:rsidRPr="00C04835">
              <w:rPr>
                <w:rFonts w:ascii="Arial" w:hAnsi="Arial" w:cs="Arial"/>
                <w:sz w:val="20"/>
                <w:szCs w:val="20"/>
              </w:rPr>
              <w:t>Thursday</w:t>
            </w:r>
          </w:p>
        </w:tc>
        <w:tc>
          <w:tcPr>
            <w:tcW w:w="1991" w:type="dxa"/>
            <w:shd w:val="clear" w:color="auto" w:fill="auto"/>
            <w:vAlign w:val="center"/>
          </w:tcPr>
          <w:p w:rsidR="00BA198D" w:rsidRPr="00C04835" w:rsidRDefault="00BA198D" w:rsidP="00C04835">
            <w:pPr>
              <w:jc w:val="center"/>
              <w:rPr>
                <w:rFonts w:ascii="Arial" w:hAnsi="Arial" w:cs="Arial"/>
                <w:b/>
                <w:sz w:val="20"/>
                <w:szCs w:val="20"/>
              </w:rPr>
            </w:pPr>
          </w:p>
        </w:tc>
        <w:tc>
          <w:tcPr>
            <w:tcW w:w="3006" w:type="dxa"/>
            <w:shd w:val="clear" w:color="auto" w:fill="auto"/>
            <w:vAlign w:val="center"/>
          </w:tcPr>
          <w:p w:rsidR="00BA198D" w:rsidRPr="00C04835" w:rsidRDefault="00BA198D" w:rsidP="00C04835">
            <w:pPr>
              <w:jc w:val="center"/>
              <w:rPr>
                <w:rFonts w:ascii="Arial" w:hAnsi="Arial" w:cs="Arial"/>
                <w:b/>
                <w:sz w:val="20"/>
                <w:szCs w:val="20"/>
              </w:rPr>
            </w:pPr>
          </w:p>
        </w:tc>
        <w:tc>
          <w:tcPr>
            <w:tcW w:w="2553" w:type="dxa"/>
            <w:shd w:val="clear" w:color="auto" w:fill="auto"/>
            <w:vAlign w:val="center"/>
          </w:tcPr>
          <w:p w:rsidR="00BA198D" w:rsidRPr="00C04835" w:rsidRDefault="002E3E0D" w:rsidP="00C04835">
            <w:pPr>
              <w:jc w:val="center"/>
              <w:rPr>
                <w:rFonts w:ascii="Arial" w:hAnsi="Arial" w:cs="Arial"/>
                <w:sz w:val="20"/>
                <w:szCs w:val="20"/>
              </w:rPr>
            </w:pPr>
            <w:r>
              <w:rPr>
                <w:rFonts w:ascii="Arial" w:hAnsi="Arial" w:cs="Arial"/>
                <w:sz w:val="20"/>
                <w:szCs w:val="20"/>
              </w:rPr>
              <w:t>Chapter 12</w:t>
            </w:r>
          </w:p>
        </w:tc>
      </w:tr>
      <w:tr w:rsidR="00BA198D" w:rsidRPr="00C04835" w:rsidTr="00C04835">
        <w:tc>
          <w:tcPr>
            <w:tcW w:w="1179" w:type="dxa"/>
            <w:shd w:val="clear" w:color="auto" w:fill="auto"/>
            <w:vAlign w:val="center"/>
          </w:tcPr>
          <w:p w:rsidR="00BA198D" w:rsidRPr="00C04835" w:rsidRDefault="00BA198D" w:rsidP="00C04835">
            <w:pPr>
              <w:jc w:val="center"/>
              <w:rPr>
                <w:rFonts w:ascii="Arial" w:hAnsi="Arial" w:cs="Arial"/>
                <w:b/>
                <w:sz w:val="20"/>
                <w:szCs w:val="20"/>
              </w:rPr>
            </w:pPr>
            <w:r w:rsidRPr="00C04835">
              <w:rPr>
                <w:rFonts w:ascii="Arial" w:hAnsi="Arial" w:cs="Arial"/>
                <w:b/>
                <w:sz w:val="20"/>
                <w:szCs w:val="20"/>
              </w:rPr>
              <w:t>May 13</w:t>
            </w:r>
          </w:p>
        </w:tc>
        <w:tc>
          <w:tcPr>
            <w:tcW w:w="1711" w:type="dxa"/>
            <w:shd w:val="clear" w:color="auto" w:fill="auto"/>
            <w:vAlign w:val="center"/>
          </w:tcPr>
          <w:p w:rsidR="00BA198D" w:rsidRPr="00C04835" w:rsidRDefault="00BA198D" w:rsidP="00C04835">
            <w:pPr>
              <w:jc w:val="center"/>
              <w:rPr>
                <w:rFonts w:ascii="Arial" w:hAnsi="Arial" w:cs="Arial"/>
                <w:b/>
                <w:sz w:val="20"/>
                <w:szCs w:val="20"/>
              </w:rPr>
            </w:pPr>
            <w:r w:rsidRPr="00C04835">
              <w:rPr>
                <w:rFonts w:ascii="Arial" w:hAnsi="Arial" w:cs="Arial"/>
                <w:b/>
                <w:sz w:val="20"/>
                <w:szCs w:val="20"/>
              </w:rPr>
              <w:t>Wednesday</w:t>
            </w:r>
          </w:p>
        </w:tc>
        <w:tc>
          <w:tcPr>
            <w:tcW w:w="1991" w:type="dxa"/>
            <w:shd w:val="clear" w:color="auto" w:fill="auto"/>
            <w:vAlign w:val="center"/>
          </w:tcPr>
          <w:p w:rsidR="00BA198D" w:rsidRPr="00C04835" w:rsidRDefault="00BA198D" w:rsidP="00C04835">
            <w:pPr>
              <w:jc w:val="center"/>
              <w:rPr>
                <w:rFonts w:ascii="Arial" w:hAnsi="Arial" w:cs="Arial"/>
                <w:b/>
                <w:sz w:val="20"/>
                <w:szCs w:val="20"/>
              </w:rPr>
            </w:pPr>
            <w:r w:rsidRPr="00C04835">
              <w:rPr>
                <w:rFonts w:ascii="Arial" w:hAnsi="Arial" w:cs="Arial"/>
                <w:b/>
                <w:sz w:val="20"/>
                <w:szCs w:val="20"/>
              </w:rPr>
              <w:t>Final Exam</w:t>
            </w:r>
          </w:p>
        </w:tc>
        <w:tc>
          <w:tcPr>
            <w:tcW w:w="3006" w:type="dxa"/>
            <w:shd w:val="clear" w:color="auto" w:fill="auto"/>
            <w:vAlign w:val="center"/>
          </w:tcPr>
          <w:p w:rsidR="00BA198D" w:rsidRPr="00C04835" w:rsidRDefault="00BA198D" w:rsidP="00C04835">
            <w:pPr>
              <w:jc w:val="center"/>
              <w:rPr>
                <w:rFonts w:ascii="Arial" w:hAnsi="Arial" w:cs="Arial"/>
                <w:b/>
                <w:sz w:val="20"/>
                <w:szCs w:val="20"/>
              </w:rPr>
            </w:pPr>
            <w:r w:rsidRPr="00C04835">
              <w:rPr>
                <w:rFonts w:ascii="Arial" w:hAnsi="Arial" w:cs="Arial"/>
                <w:b/>
                <w:sz w:val="20"/>
                <w:szCs w:val="20"/>
              </w:rPr>
              <w:t>Departmental - COBA</w:t>
            </w:r>
          </w:p>
        </w:tc>
        <w:tc>
          <w:tcPr>
            <w:tcW w:w="2553" w:type="dxa"/>
            <w:shd w:val="clear" w:color="auto" w:fill="auto"/>
            <w:vAlign w:val="center"/>
          </w:tcPr>
          <w:p w:rsidR="00BA198D" w:rsidRPr="00C04835" w:rsidRDefault="00BA198D" w:rsidP="00C04835">
            <w:pPr>
              <w:jc w:val="center"/>
              <w:rPr>
                <w:rFonts w:ascii="Arial" w:hAnsi="Arial" w:cs="Arial"/>
                <w:b/>
                <w:sz w:val="20"/>
                <w:szCs w:val="20"/>
              </w:rPr>
            </w:pPr>
            <w:r w:rsidRPr="00C04835">
              <w:rPr>
                <w:rFonts w:ascii="Arial" w:hAnsi="Arial" w:cs="Arial"/>
                <w:b/>
                <w:sz w:val="20"/>
                <w:szCs w:val="20"/>
              </w:rPr>
              <w:t>5:30-8:00 PM</w:t>
            </w:r>
          </w:p>
        </w:tc>
      </w:tr>
    </w:tbl>
    <w:p w:rsidR="002C768F" w:rsidRPr="00C04835" w:rsidRDefault="002C768F" w:rsidP="002C768F">
      <w:pPr>
        <w:rPr>
          <w:rFonts w:ascii="Arial" w:hAnsi="Arial" w:cs="Arial"/>
          <w:b/>
          <w:lang w:val="pt-BR"/>
        </w:rPr>
      </w:pPr>
    </w:p>
    <w:p w:rsidR="002C768F" w:rsidRPr="00C04835" w:rsidRDefault="002C768F" w:rsidP="002C768F">
      <w:pPr>
        <w:rPr>
          <w:rFonts w:ascii="Arial" w:hAnsi="Arial" w:cs="Arial"/>
          <w:b/>
          <w:color w:val="0000FF"/>
        </w:rPr>
      </w:pPr>
      <w:r w:rsidRPr="00C04835">
        <w:rPr>
          <w:rFonts w:ascii="Arial" w:hAnsi="Arial" w:cs="Arial"/>
          <w:i/>
          <w:lang w:val="pt-BR"/>
        </w:rPr>
        <w:t xml:space="preserve">The instructor reserves the right to adjust this schedule in any way that serves the educational needs of the students enrolled in this course. </w:t>
      </w:r>
    </w:p>
    <w:p w:rsidR="00BE4276" w:rsidRPr="00C04835" w:rsidRDefault="00BE4276" w:rsidP="00BE4276">
      <w:pPr>
        <w:pBdr>
          <w:bottom w:val="double" w:sz="6" w:space="1" w:color="auto"/>
        </w:pBdr>
        <w:rPr>
          <w:rFonts w:ascii="Arial" w:hAnsi="Arial" w:cs="Arial"/>
          <w:b/>
          <w:color w:val="0000FF"/>
        </w:rPr>
      </w:pPr>
    </w:p>
    <w:p w:rsidR="002C768F" w:rsidRPr="00C04835" w:rsidRDefault="002C768F" w:rsidP="002C768F">
      <w:pPr>
        <w:spacing w:after="120"/>
        <w:rPr>
          <w:rFonts w:ascii="Arial" w:hAnsi="Arial" w:cs="Arial"/>
          <w:b/>
          <w:color w:val="0000FF"/>
        </w:rPr>
      </w:pPr>
    </w:p>
    <w:p w:rsidR="00D66AC4" w:rsidRPr="00C04835" w:rsidRDefault="00D66AC4">
      <w:pPr>
        <w:rPr>
          <w:rFonts w:ascii="Arial" w:hAnsi="Arial" w:cs="Arial"/>
        </w:rPr>
      </w:pPr>
    </w:p>
    <w:sectPr w:rsidR="00D66AC4" w:rsidRPr="00C04835" w:rsidSect="006D1BB8">
      <w:headerReference w:type="default" r:id="rId18"/>
      <w:pgSz w:w="12240" w:h="15840"/>
      <w:pgMar w:top="1008" w:right="1152" w:bottom="1008"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E1D" w:rsidRDefault="00474E1D" w:rsidP="0066715E">
      <w:r>
        <w:separator/>
      </w:r>
    </w:p>
  </w:endnote>
  <w:endnote w:type="continuationSeparator" w:id="0">
    <w:p w:rsidR="00474E1D" w:rsidRDefault="00474E1D" w:rsidP="0066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E1D" w:rsidRDefault="00474E1D" w:rsidP="0066715E">
      <w:r>
        <w:separator/>
      </w:r>
    </w:p>
  </w:footnote>
  <w:footnote w:type="continuationSeparator" w:id="0">
    <w:p w:rsidR="00474E1D" w:rsidRDefault="00474E1D" w:rsidP="00667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B8" w:rsidRDefault="006D1BB8" w:rsidP="006D1BB8">
    <w:pPr>
      <w:pStyle w:val="Footer"/>
    </w:pPr>
    <w:r>
      <w:t xml:space="preserve">ACCT 2302-004 McGhee </w:t>
    </w:r>
    <w:r>
      <w:tab/>
    </w:r>
    <w:r>
      <w:tab/>
      <w:t xml:space="preserve"> Page </w:t>
    </w:r>
    <w:r>
      <w:rPr>
        <w:b/>
      </w:rPr>
      <w:fldChar w:fldCharType="begin"/>
    </w:r>
    <w:r>
      <w:rPr>
        <w:b/>
      </w:rPr>
      <w:instrText xml:space="preserve"> PAGE  \* Arabic  \* MERGEFORMAT </w:instrText>
    </w:r>
    <w:r>
      <w:rPr>
        <w:b/>
      </w:rPr>
      <w:fldChar w:fldCharType="separate"/>
    </w:r>
    <w:r w:rsidR="00324A93">
      <w:rPr>
        <w:b/>
        <w:noProof/>
      </w:rPr>
      <w:t>6</w:t>
    </w:r>
    <w:r>
      <w:rPr>
        <w:b/>
      </w:rPr>
      <w:fldChar w:fldCharType="end"/>
    </w:r>
    <w:r>
      <w:t xml:space="preserve"> of </w:t>
    </w:r>
    <w:r>
      <w:rPr>
        <w:b/>
      </w:rPr>
      <w:fldChar w:fldCharType="begin"/>
    </w:r>
    <w:r>
      <w:rPr>
        <w:b/>
      </w:rPr>
      <w:instrText xml:space="preserve"> NUMPAGES  \* Arabic  \* MERGEFORMAT </w:instrText>
    </w:r>
    <w:r>
      <w:rPr>
        <w:b/>
      </w:rPr>
      <w:fldChar w:fldCharType="separate"/>
    </w:r>
    <w:r w:rsidR="00324A93">
      <w:rPr>
        <w:b/>
        <w:noProof/>
      </w:rPr>
      <w:t>6</w:t>
    </w:r>
    <w:r>
      <w:rPr>
        <w:b/>
      </w:rPr>
      <w:fldChar w:fldCharType="end"/>
    </w:r>
  </w:p>
  <w:p w:rsidR="0066715E" w:rsidRDefault="006671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93DDB"/>
    <w:multiLevelType w:val="hybridMultilevel"/>
    <w:tmpl w:val="CEF63FB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AE07348"/>
    <w:multiLevelType w:val="hybridMultilevel"/>
    <w:tmpl w:val="7B8038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FE23DE"/>
    <w:multiLevelType w:val="hybridMultilevel"/>
    <w:tmpl w:val="4DDC6C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7250C19"/>
    <w:multiLevelType w:val="hybridMultilevel"/>
    <w:tmpl w:val="E5B4E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68F"/>
    <w:rsid w:val="00000004"/>
    <w:rsid w:val="00003060"/>
    <w:rsid w:val="0000482F"/>
    <w:rsid w:val="00005DDC"/>
    <w:rsid w:val="00012B52"/>
    <w:rsid w:val="000149B1"/>
    <w:rsid w:val="00025CE9"/>
    <w:rsid w:val="0003394E"/>
    <w:rsid w:val="000425A3"/>
    <w:rsid w:val="00043B5B"/>
    <w:rsid w:val="000517BA"/>
    <w:rsid w:val="00052239"/>
    <w:rsid w:val="00073F84"/>
    <w:rsid w:val="000742B0"/>
    <w:rsid w:val="00083638"/>
    <w:rsid w:val="00097D6B"/>
    <w:rsid w:val="000A722C"/>
    <w:rsid w:val="000B15FB"/>
    <w:rsid w:val="000B40DD"/>
    <w:rsid w:val="000D44C1"/>
    <w:rsid w:val="000D6432"/>
    <w:rsid w:val="000E3F49"/>
    <w:rsid w:val="000E6392"/>
    <w:rsid w:val="000F2E4D"/>
    <w:rsid w:val="000F34CE"/>
    <w:rsid w:val="001026CB"/>
    <w:rsid w:val="0012420C"/>
    <w:rsid w:val="00125B61"/>
    <w:rsid w:val="0012604D"/>
    <w:rsid w:val="00137CFF"/>
    <w:rsid w:val="00140A9C"/>
    <w:rsid w:val="001451DF"/>
    <w:rsid w:val="001512DE"/>
    <w:rsid w:val="00156796"/>
    <w:rsid w:val="0016193E"/>
    <w:rsid w:val="00163A79"/>
    <w:rsid w:val="00165D9D"/>
    <w:rsid w:val="00167612"/>
    <w:rsid w:val="00170012"/>
    <w:rsid w:val="00177DA9"/>
    <w:rsid w:val="001839AF"/>
    <w:rsid w:val="00186251"/>
    <w:rsid w:val="00194FEE"/>
    <w:rsid w:val="00196497"/>
    <w:rsid w:val="001A13C3"/>
    <w:rsid w:val="001A3410"/>
    <w:rsid w:val="001B0582"/>
    <w:rsid w:val="001B60A2"/>
    <w:rsid w:val="001C58EA"/>
    <w:rsid w:val="00203CFB"/>
    <w:rsid w:val="002075CB"/>
    <w:rsid w:val="0022114E"/>
    <w:rsid w:val="00223FDA"/>
    <w:rsid w:val="00225CD7"/>
    <w:rsid w:val="002315CE"/>
    <w:rsid w:val="00232650"/>
    <w:rsid w:val="0023740E"/>
    <w:rsid w:val="00256282"/>
    <w:rsid w:val="002562A1"/>
    <w:rsid w:val="00264810"/>
    <w:rsid w:val="002676C9"/>
    <w:rsid w:val="002702F9"/>
    <w:rsid w:val="00270C7A"/>
    <w:rsid w:val="00284114"/>
    <w:rsid w:val="0028547D"/>
    <w:rsid w:val="002870A8"/>
    <w:rsid w:val="002912BB"/>
    <w:rsid w:val="002936B9"/>
    <w:rsid w:val="00293EC6"/>
    <w:rsid w:val="0029473C"/>
    <w:rsid w:val="002969BE"/>
    <w:rsid w:val="002B0680"/>
    <w:rsid w:val="002C768F"/>
    <w:rsid w:val="002D5596"/>
    <w:rsid w:val="002E0DE3"/>
    <w:rsid w:val="002E3E0D"/>
    <w:rsid w:val="002E4829"/>
    <w:rsid w:val="002E5CAE"/>
    <w:rsid w:val="002E735E"/>
    <w:rsid w:val="002F58B1"/>
    <w:rsid w:val="003154B3"/>
    <w:rsid w:val="00315F17"/>
    <w:rsid w:val="00324083"/>
    <w:rsid w:val="00324A93"/>
    <w:rsid w:val="00341429"/>
    <w:rsid w:val="003433BE"/>
    <w:rsid w:val="003515B8"/>
    <w:rsid w:val="00352220"/>
    <w:rsid w:val="00357634"/>
    <w:rsid w:val="003665B3"/>
    <w:rsid w:val="00370D63"/>
    <w:rsid w:val="00384ED5"/>
    <w:rsid w:val="003855F9"/>
    <w:rsid w:val="00385D0A"/>
    <w:rsid w:val="00386413"/>
    <w:rsid w:val="003904D8"/>
    <w:rsid w:val="00394739"/>
    <w:rsid w:val="00396BB6"/>
    <w:rsid w:val="00396FC4"/>
    <w:rsid w:val="003A1EF8"/>
    <w:rsid w:val="003C03B7"/>
    <w:rsid w:val="003C498E"/>
    <w:rsid w:val="003D3F56"/>
    <w:rsid w:val="003E2364"/>
    <w:rsid w:val="003F2DCE"/>
    <w:rsid w:val="0040120A"/>
    <w:rsid w:val="004053F3"/>
    <w:rsid w:val="00430CC3"/>
    <w:rsid w:val="004311FE"/>
    <w:rsid w:val="00432697"/>
    <w:rsid w:val="004346E2"/>
    <w:rsid w:val="00443A28"/>
    <w:rsid w:val="004519BD"/>
    <w:rsid w:val="00455B89"/>
    <w:rsid w:val="00474E1D"/>
    <w:rsid w:val="00480818"/>
    <w:rsid w:val="004840CB"/>
    <w:rsid w:val="00484DCA"/>
    <w:rsid w:val="00484FB9"/>
    <w:rsid w:val="004861F6"/>
    <w:rsid w:val="00486DE6"/>
    <w:rsid w:val="00496473"/>
    <w:rsid w:val="004A4486"/>
    <w:rsid w:val="004A4B96"/>
    <w:rsid w:val="004A500B"/>
    <w:rsid w:val="004B7C8F"/>
    <w:rsid w:val="004C738B"/>
    <w:rsid w:val="004D1186"/>
    <w:rsid w:val="004D3925"/>
    <w:rsid w:val="004D7533"/>
    <w:rsid w:val="004E1964"/>
    <w:rsid w:val="004E3C11"/>
    <w:rsid w:val="004F0B3A"/>
    <w:rsid w:val="004F131A"/>
    <w:rsid w:val="004F38DA"/>
    <w:rsid w:val="005175B0"/>
    <w:rsid w:val="00524516"/>
    <w:rsid w:val="0053408D"/>
    <w:rsid w:val="0053595D"/>
    <w:rsid w:val="005443AD"/>
    <w:rsid w:val="005455F9"/>
    <w:rsid w:val="00545F78"/>
    <w:rsid w:val="0055512A"/>
    <w:rsid w:val="00557B9B"/>
    <w:rsid w:val="005610A3"/>
    <w:rsid w:val="0056539F"/>
    <w:rsid w:val="00573D4C"/>
    <w:rsid w:val="00575E61"/>
    <w:rsid w:val="0059294D"/>
    <w:rsid w:val="00594E15"/>
    <w:rsid w:val="00596DA4"/>
    <w:rsid w:val="00597669"/>
    <w:rsid w:val="005A125A"/>
    <w:rsid w:val="005A4C14"/>
    <w:rsid w:val="005A5E7E"/>
    <w:rsid w:val="005A6DF0"/>
    <w:rsid w:val="005B63FB"/>
    <w:rsid w:val="005D0D03"/>
    <w:rsid w:val="005D7505"/>
    <w:rsid w:val="005E554D"/>
    <w:rsid w:val="005E5893"/>
    <w:rsid w:val="00603C05"/>
    <w:rsid w:val="00607823"/>
    <w:rsid w:val="0061081F"/>
    <w:rsid w:val="00623115"/>
    <w:rsid w:val="006231F6"/>
    <w:rsid w:val="006257D2"/>
    <w:rsid w:val="00625985"/>
    <w:rsid w:val="00630570"/>
    <w:rsid w:val="00634DF4"/>
    <w:rsid w:val="0063589B"/>
    <w:rsid w:val="00641876"/>
    <w:rsid w:val="00652DA9"/>
    <w:rsid w:val="00657C4B"/>
    <w:rsid w:val="006643F7"/>
    <w:rsid w:val="0066715E"/>
    <w:rsid w:val="00673348"/>
    <w:rsid w:val="0068146D"/>
    <w:rsid w:val="00684611"/>
    <w:rsid w:val="006863E6"/>
    <w:rsid w:val="0068763C"/>
    <w:rsid w:val="006959A5"/>
    <w:rsid w:val="006A537C"/>
    <w:rsid w:val="006B2697"/>
    <w:rsid w:val="006B610A"/>
    <w:rsid w:val="006C3EB7"/>
    <w:rsid w:val="006D1BB8"/>
    <w:rsid w:val="006D3939"/>
    <w:rsid w:val="006D3BB4"/>
    <w:rsid w:val="006D5B17"/>
    <w:rsid w:val="006E4C81"/>
    <w:rsid w:val="006E6A9C"/>
    <w:rsid w:val="006F0B79"/>
    <w:rsid w:val="006F13B1"/>
    <w:rsid w:val="006F5D30"/>
    <w:rsid w:val="006F6734"/>
    <w:rsid w:val="0070640F"/>
    <w:rsid w:val="007141A1"/>
    <w:rsid w:val="00714B9E"/>
    <w:rsid w:val="00735B3E"/>
    <w:rsid w:val="00754F4C"/>
    <w:rsid w:val="00764D63"/>
    <w:rsid w:val="00767312"/>
    <w:rsid w:val="007705DE"/>
    <w:rsid w:val="007748B6"/>
    <w:rsid w:val="00777F7E"/>
    <w:rsid w:val="00781CBD"/>
    <w:rsid w:val="0078540E"/>
    <w:rsid w:val="007A0563"/>
    <w:rsid w:val="007A274C"/>
    <w:rsid w:val="007A7F14"/>
    <w:rsid w:val="007A7FEC"/>
    <w:rsid w:val="007B013E"/>
    <w:rsid w:val="007B0E99"/>
    <w:rsid w:val="007B7A13"/>
    <w:rsid w:val="007C46A0"/>
    <w:rsid w:val="007D26DF"/>
    <w:rsid w:val="007D3603"/>
    <w:rsid w:val="007E5C3A"/>
    <w:rsid w:val="007E687A"/>
    <w:rsid w:val="007E6B9C"/>
    <w:rsid w:val="007F04C2"/>
    <w:rsid w:val="007F4F77"/>
    <w:rsid w:val="007F6722"/>
    <w:rsid w:val="00800251"/>
    <w:rsid w:val="0080585C"/>
    <w:rsid w:val="0080679F"/>
    <w:rsid w:val="00815093"/>
    <w:rsid w:val="00821649"/>
    <w:rsid w:val="00824E87"/>
    <w:rsid w:val="00852EDA"/>
    <w:rsid w:val="00856505"/>
    <w:rsid w:val="008610F3"/>
    <w:rsid w:val="0086182D"/>
    <w:rsid w:val="00865EBA"/>
    <w:rsid w:val="00867655"/>
    <w:rsid w:val="00875286"/>
    <w:rsid w:val="00877B64"/>
    <w:rsid w:val="00881D26"/>
    <w:rsid w:val="008830A0"/>
    <w:rsid w:val="00883850"/>
    <w:rsid w:val="008849BC"/>
    <w:rsid w:val="00884C31"/>
    <w:rsid w:val="00885B92"/>
    <w:rsid w:val="008A0093"/>
    <w:rsid w:val="008A03CA"/>
    <w:rsid w:val="008A129A"/>
    <w:rsid w:val="008A1C6C"/>
    <w:rsid w:val="008A2875"/>
    <w:rsid w:val="008B7070"/>
    <w:rsid w:val="008C36A8"/>
    <w:rsid w:val="008C3AEC"/>
    <w:rsid w:val="008C3F4D"/>
    <w:rsid w:val="008C5053"/>
    <w:rsid w:val="008D32FA"/>
    <w:rsid w:val="008D519E"/>
    <w:rsid w:val="008E04F6"/>
    <w:rsid w:val="008E2146"/>
    <w:rsid w:val="008F0016"/>
    <w:rsid w:val="008F4B70"/>
    <w:rsid w:val="008F553B"/>
    <w:rsid w:val="0090556A"/>
    <w:rsid w:val="00911A89"/>
    <w:rsid w:val="009123DE"/>
    <w:rsid w:val="00914630"/>
    <w:rsid w:val="00920216"/>
    <w:rsid w:val="0093067E"/>
    <w:rsid w:val="00931D23"/>
    <w:rsid w:val="00956D8B"/>
    <w:rsid w:val="009579FB"/>
    <w:rsid w:val="00957C20"/>
    <w:rsid w:val="00962EFB"/>
    <w:rsid w:val="009646E4"/>
    <w:rsid w:val="00970D40"/>
    <w:rsid w:val="00974C61"/>
    <w:rsid w:val="00976252"/>
    <w:rsid w:val="00990ED3"/>
    <w:rsid w:val="00991E9C"/>
    <w:rsid w:val="009A0DF9"/>
    <w:rsid w:val="009A52A2"/>
    <w:rsid w:val="009B4255"/>
    <w:rsid w:val="009B590C"/>
    <w:rsid w:val="009C44DA"/>
    <w:rsid w:val="009C6BB8"/>
    <w:rsid w:val="009D4EA8"/>
    <w:rsid w:val="009E075B"/>
    <w:rsid w:val="009E620D"/>
    <w:rsid w:val="00A13697"/>
    <w:rsid w:val="00A13EF7"/>
    <w:rsid w:val="00A16885"/>
    <w:rsid w:val="00A16CF5"/>
    <w:rsid w:val="00A21E80"/>
    <w:rsid w:val="00A22611"/>
    <w:rsid w:val="00A259C0"/>
    <w:rsid w:val="00A317C0"/>
    <w:rsid w:val="00A456C4"/>
    <w:rsid w:val="00A4733B"/>
    <w:rsid w:val="00A47526"/>
    <w:rsid w:val="00A5011B"/>
    <w:rsid w:val="00A50CE4"/>
    <w:rsid w:val="00A61763"/>
    <w:rsid w:val="00A672FE"/>
    <w:rsid w:val="00A67A31"/>
    <w:rsid w:val="00A76B47"/>
    <w:rsid w:val="00AA0AFB"/>
    <w:rsid w:val="00AA27E3"/>
    <w:rsid w:val="00AA289E"/>
    <w:rsid w:val="00AA42D6"/>
    <w:rsid w:val="00AA4FB5"/>
    <w:rsid w:val="00AC1691"/>
    <w:rsid w:val="00AD6E3A"/>
    <w:rsid w:val="00AE0EDF"/>
    <w:rsid w:val="00AE1AEF"/>
    <w:rsid w:val="00AE1BA5"/>
    <w:rsid w:val="00AE42D0"/>
    <w:rsid w:val="00AE503B"/>
    <w:rsid w:val="00AE64C7"/>
    <w:rsid w:val="00AE6707"/>
    <w:rsid w:val="00AF1988"/>
    <w:rsid w:val="00AF20DA"/>
    <w:rsid w:val="00AF30B4"/>
    <w:rsid w:val="00AF3F25"/>
    <w:rsid w:val="00AF4849"/>
    <w:rsid w:val="00AF79EE"/>
    <w:rsid w:val="00B14412"/>
    <w:rsid w:val="00B3444E"/>
    <w:rsid w:val="00B5146D"/>
    <w:rsid w:val="00B62941"/>
    <w:rsid w:val="00B71C75"/>
    <w:rsid w:val="00B81D31"/>
    <w:rsid w:val="00B8277A"/>
    <w:rsid w:val="00B937F6"/>
    <w:rsid w:val="00B96D6D"/>
    <w:rsid w:val="00BA0655"/>
    <w:rsid w:val="00BA198D"/>
    <w:rsid w:val="00BA1F81"/>
    <w:rsid w:val="00BA4372"/>
    <w:rsid w:val="00BA562F"/>
    <w:rsid w:val="00BC5701"/>
    <w:rsid w:val="00BC5D40"/>
    <w:rsid w:val="00BD4C9E"/>
    <w:rsid w:val="00BE3917"/>
    <w:rsid w:val="00BE4276"/>
    <w:rsid w:val="00BF3733"/>
    <w:rsid w:val="00BF5B67"/>
    <w:rsid w:val="00C000C4"/>
    <w:rsid w:val="00C0328C"/>
    <w:rsid w:val="00C04835"/>
    <w:rsid w:val="00C149F9"/>
    <w:rsid w:val="00C341F5"/>
    <w:rsid w:val="00C34EFD"/>
    <w:rsid w:val="00C415F4"/>
    <w:rsid w:val="00C4245E"/>
    <w:rsid w:val="00C44A32"/>
    <w:rsid w:val="00C45CCA"/>
    <w:rsid w:val="00C66966"/>
    <w:rsid w:val="00C716DF"/>
    <w:rsid w:val="00C72470"/>
    <w:rsid w:val="00C72E48"/>
    <w:rsid w:val="00CB0126"/>
    <w:rsid w:val="00CC03E5"/>
    <w:rsid w:val="00CC31F9"/>
    <w:rsid w:val="00CD3946"/>
    <w:rsid w:val="00CD672D"/>
    <w:rsid w:val="00CE0DF6"/>
    <w:rsid w:val="00CE2CE4"/>
    <w:rsid w:val="00D06DC7"/>
    <w:rsid w:val="00D10CA2"/>
    <w:rsid w:val="00D133A0"/>
    <w:rsid w:val="00D14D60"/>
    <w:rsid w:val="00D20C08"/>
    <w:rsid w:val="00D2264C"/>
    <w:rsid w:val="00D40E80"/>
    <w:rsid w:val="00D4351C"/>
    <w:rsid w:val="00D43E55"/>
    <w:rsid w:val="00D4545E"/>
    <w:rsid w:val="00D53564"/>
    <w:rsid w:val="00D61CE4"/>
    <w:rsid w:val="00D66AC4"/>
    <w:rsid w:val="00D70793"/>
    <w:rsid w:val="00D7540D"/>
    <w:rsid w:val="00D832C7"/>
    <w:rsid w:val="00D8410E"/>
    <w:rsid w:val="00D86A59"/>
    <w:rsid w:val="00DA47FE"/>
    <w:rsid w:val="00DA6384"/>
    <w:rsid w:val="00DA7EEB"/>
    <w:rsid w:val="00DB1F75"/>
    <w:rsid w:val="00DB6B3F"/>
    <w:rsid w:val="00DC0303"/>
    <w:rsid w:val="00DD1754"/>
    <w:rsid w:val="00DD2F99"/>
    <w:rsid w:val="00DE6617"/>
    <w:rsid w:val="00DF0A01"/>
    <w:rsid w:val="00DF1EE2"/>
    <w:rsid w:val="00DF53AC"/>
    <w:rsid w:val="00E042B2"/>
    <w:rsid w:val="00E07AA2"/>
    <w:rsid w:val="00E07C31"/>
    <w:rsid w:val="00E113FA"/>
    <w:rsid w:val="00E15CEF"/>
    <w:rsid w:val="00E21205"/>
    <w:rsid w:val="00E237CE"/>
    <w:rsid w:val="00E26CA2"/>
    <w:rsid w:val="00E27649"/>
    <w:rsid w:val="00E279ED"/>
    <w:rsid w:val="00E31503"/>
    <w:rsid w:val="00E325A1"/>
    <w:rsid w:val="00E34CD4"/>
    <w:rsid w:val="00E46421"/>
    <w:rsid w:val="00E50B22"/>
    <w:rsid w:val="00E51FE0"/>
    <w:rsid w:val="00E528BB"/>
    <w:rsid w:val="00E540D0"/>
    <w:rsid w:val="00E64EB9"/>
    <w:rsid w:val="00E651CD"/>
    <w:rsid w:val="00E65DEF"/>
    <w:rsid w:val="00E6614F"/>
    <w:rsid w:val="00E70207"/>
    <w:rsid w:val="00E957AF"/>
    <w:rsid w:val="00EA5C1D"/>
    <w:rsid w:val="00EB0C9B"/>
    <w:rsid w:val="00EB4A9C"/>
    <w:rsid w:val="00EB5451"/>
    <w:rsid w:val="00EB684E"/>
    <w:rsid w:val="00EC2937"/>
    <w:rsid w:val="00EC2D0F"/>
    <w:rsid w:val="00ED3483"/>
    <w:rsid w:val="00ED5C53"/>
    <w:rsid w:val="00EE09B8"/>
    <w:rsid w:val="00EF51D1"/>
    <w:rsid w:val="00F019A3"/>
    <w:rsid w:val="00F209E9"/>
    <w:rsid w:val="00F22FD8"/>
    <w:rsid w:val="00F256F8"/>
    <w:rsid w:val="00F30935"/>
    <w:rsid w:val="00F42FB4"/>
    <w:rsid w:val="00F43B97"/>
    <w:rsid w:val="00F44CCF"/>
    <w:rsid w:val="00F45EA4"/>
    <w:rsid w:val="00F512DA"/>
    <w:rsid w:val="00F60F00"/>
    <w:rsid w:val="00F6118E"/>
    <w:rsid w:val="00F77845"/>
    <w:rsid w:val="00F820CF"/>
    <w:rsid w:val="00F84BD4"/>
    <w:rsid w:val="00F9681A"/>
    <w:rsid w:val="00F9712A"/>
    <w:rsid w:val="00FA4616"/>
    <w:rsid w:val="00FA7368"/>
    <w:rsid w:val="00FC17D1"/>
    <w:rsid w:val="00FC2F6F"/>
    <w:rsid w:val="00FC5369"/>
    <w:rsid w:val="00FD1382"/>
    <w:rsid w:val="00FE126A"/>
    <w:rsid w:val="00FE3985"/>
    <w:rsid w:val="00FF2685"/>
    <w:rsid w:val="00FF2782"/>
    <w:rsid w:val="00FF2BCF"/>
    <w:rsid w:val="00FF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9C820-AE91-465E-951F-05DCE307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68F"/>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768F"/>
    <w:rPr>
      <w:color w:val="0000FF"/>
      <w:u w:val="single"/>
    </w:rPr>
  </w:style>
  <w:style w:type="paragraph" w:styleId="NormalWeb">
    <w:name w:val="Normal (Web)"/>
    <w:basedOn w:val="Normal"/>
    <w:uiPriority w:val="99"/>
    <w:unhideWhenUsed/>
    <w:rsid w:val="002C768F"/>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2C768F"/>
    <w:rPr>
      <w:b/>
      <w:bCs/>
    </w:rPr>
  </w:style>
  <w:style w:type="paragraph" w:customStyle="1" w:styleId="Default">
    <w:name w:val="Default"/>
    <w:basedOn w:val="Normal"/>
    <w:uiPriority w:val="99"/>
    <w:rsid w:val="002C768F"/>
    <w:pPr>
      <w:autoSpaceDE w:val="0"/>
      <w:autoSpaceDN w:val="0"/>
    </w:pPr>
    <w:rPr>
      <w:rFonts w:ascii="Times New Roman" w:hAnsi="Times New Roman"/>
      <w:color w:val="000000"/>
      <w:sz w:val="24"/>
      <w:szCs w:val="24"/>
    </w:rPr>
  </w:style>
  <w:style w:type="paragraph" w:styleId="BodyTextIndent">
    <w:name w:val="Body Text Indent"/>
    <w:basedOn w:val="Normal"/>
    <w:link w:val="BodyTextIndentChar"/>
    <w:uiPriority w:val="99"/>
    <w:rsid w:val="002C768F"/>
    <w:pPr>
      <w:ind w:right="45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rsid w:val="002C768F"/>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2C768F"/>
    <w:rPr>
      <w:color w:val="800080" w:themeColor="followedHyperlink"/>
      <w:u w:val="single"/>
    </w:rPr>
  </w:style>
  <w:style w:type="paragraph" w:styleId="ListParagraph">
    <w:name w:val="List Paragraph"/>
    <w:basedOn w:val="Normal"/>
    <w:uiPriority w:val="34"/>
    <w:qFormat/>
    <w:rsid w:val="006B2697"/>
    <w:pPr>
      <w:ind w:left="720"/>
      <w:contextualSpacing/>
    </w:pPr>
  </w:style>
  <w:style w:type="paragraph" w:styleId="Header">
    <w:name w:val="header"/>
    <w:basedOn w:val="Normal"/>
    <w:link w:val="HeaderChar"/>
    <w:uiPriority w:val="99"/>
    <w:unhideWhenUsed/>
    <w:rsid w:val="0066715E"/>
    <w:pPr>
      <w:tabs>
        <w:tab w:val="center" w:pos="4680"/>
        <w:tab w:val="right" w:pos="9360"/>
      </w:tabs>
    </w:pPr>
  </w:style>
  <w:style w:type="character" w:customStyle="1" w:styleId="HeaderChar">
    <w:name w:val="Header Char"/>
    <w:basedOn w:val="DefaultParagraphFont"/>
    <w:link w:val="Header"/>
    <w:uiPriority w:val="99"/>
    <w:rsid w:val="0066715E"/>
    <w:rPr>
      <w:rFonts w:ascii="Calibri" w:eastAsia="SimSun" w:hAnsi="Calibri" w:cs="Times New Roman"/>
      <w:lang w:eastAsia="zh-CN"/>
    </w:rPr>
  </w:style>
  <w:style w:type="paragraph" w:styleId="Footer">
    <w:name w:val="footer"/>
    <w:basedOn w:val="Normal"/>
    <w:link w:val="FooterChar"/>
    <w:uiPriority w:val="99"/>
    <w:unhideWhenUsed/>
    <w:rsid w:val="0066715E"/>
    <w:pPr>
      <w:tabs>
        <w:tab w:val="center" w:pos="4680"/>
        <w:tab w:val="right" w:pos="9360"/>
      </w:tabs>
    </w:pPr>
  </w:style>
  <w:style w:type="character" w:customStyle="1" w:styleId="FooterChar">
    <w:name w:val="Footer Char"/>
    <w:basedOn w:val="DefaultParagraphFont"/>
    <w:link w:val="Footer"/>
    <w:uiPriority w:val="99"/>
    <w:rsid w:val="0066715E"/>
    <w:rPr>
      <w:rFonts w:ascii="Calibri" w:eastAsia="SimSun" w:hAnsi="Calibri" w:cs="Times New Roman"/>
      <w:lang w:eastAsia="zh-CN"/>
    </w:rPr>
  </w:style>
  <w:style w:type="paragraph" w:styleId="BalloonText">
    <w:name w:val="Balloon Text"/>
    <w:basedOn w:val="Normal"/>
    <w:link w:val="BalloonTextChar"/>
    <w:uiPriority w:val="99"/>
    <w:semiHidden/>
    <w:unhideWhenUsed/>
    <w:rsid w:val="00E528BB"/>
    <w:rPr>
      <w:rFonts w:ascii="Tahoma" w:hAnsi="Tahoma" w:cs="Tahoma"/>
      <w:sz w:val="16"/>
      <w:szCs w:val="16"/>
    </w:rPr>
  </w:style>
  <w:style w:type="character" w:customStyle="1" w:styleId="BalloonTextChar">
    <w:name w:val="Balloon Text Char"/>
    <w:basedOn w:val="DefaultParagraphFont"/>
    <w:link w:val="BalloonText"/>
    <w:uiPriority w:val="99"/>
    <w:semiHidden/>
    <w:rsid w:val="00E528BB"/>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221987">
      <w:bodyDiv w:val="1"/>
      <w:marLeft w:val="0"/>
      <w:marRight w:val="0"/>
      <w:marTop w:val="0"/>
      <w:marBottom w:val="0"/>
      <w:divBdr>
        <w:top w:val="none" w:sz="0" w:space="0" w:color="auto"/>
        <w:left w:val="none" w:sz="0" w:space="0" w:color="auto"/>
        <w:bottom w:val="none" w:sz="0" w:space="0" w:color="auto"/>
        <w:right w:val="none" w:sz="0" w:space="0" w:color="auto"/>
      </w:divBdr>
      <w:divsChild>
        <w:div w:id="1406103332">
          <w:marLeft w:val="0"/>
          <w:marRight w:val="0"/>
          <w:marTop w:val="0"/>
          <w:marBottom w:val="0"/>
          <w:divBdr>
            <w:top w:val="none" w:sz="0" w:space="0" w:color="auto"/>
            <w:left w:val="none" w:sz="0" w:space="0" w:color="auto"/>
            <w:bottom w:val="none" w:sz="0" w:space="0" w:color="auto"/>
            <w:right w:val="none" w:sz="0" w:space="0" w:color="auto"/>
          </w:divBdr>
          <w:divsChild>
            <w:div w:id="915289524">
              <w:marLeft w:val="0"/>
              <w:marRight w:val="0"/>
              <w:marTop w:val="0"/>
              <w:marBottom w:val="0"/>
              <w:divBdr>
                <w:top w:val="none" w:sz="0" w:space="0" w:color="auto"/>
                <w:left w:val="none" w:sz="0" w:space="0" w:color="auto"/>
                <w:bottom w:val="none" w:sz="0" w:space="0" w:color="auto"/>
                <w:right w:val="none" w:sz="0" w:space="0" w:color="auto"/>
              </w:divBdr>
              <w:divsChild>
                <w:div w:id="535309587">
                  <w:marLeft w:val="0"/>
                  <w:marRight w:val="0"/>
                  <w:marTop w:val="0"/>
                  <w:marBottom w:val="0"/>
                  <w:divBdr>
                    <w:top w:val="none" w:sz="0" w:space="0" w:color="auto"/>
                    <w:left w:val="none" w:sz="0" w:space="0" w:color="auto"/>
                    <w:bottom w:val="none" w:sz="0" w:space="0" w:color="auto"/>
                    <w:right w:val="none" w:sz="0" w:space="0" w:color="auto"/>
                  </w:divBdr>
                  <w:divsChild>
                    <w:div w:id="279069758">
                      <w:marLeft w:val="0"/>
                      <w:marRight w:val="0"/>
                      <w:marTop w:val="0"/>
                      <w:marBottom w:val="450"/>
                      <w:divBdr>
                        <w:top w:val="none" w:sz="0" w:space="0" w:color="auto"/>
                        <w:left w:val="none" w:sz="0" w:space="0" w:color="auto"/>
                        <w:bottom w:val="none" w:sz="0" w:space="0" w:color="auto"/>
                        <w:right w:val="none" w:sz="0" w:space="0" w:color="auto"/>
                      </w:divBdr>
                      <w:divsChild>
                        <w:div w:id="1289508907">
                          <w:marLeft w:val="0"/>
                          <w:marRight w:val="0"/>
                          <w:marTop w:val="300"/>
                          <w:marBottom w:val="0"/>
                          <w:divBdr>
                            <w:top w:val="none" w:sz="0" w:space="0" w:color="auto"/>
                            <w:left w:val="none" w:sz="0" w:space="0" w:color="auto"/>
                            <w:bottom w:val="none" w:sz="0" w:space="0" w:color="auto"/>
                            <w:right w:val="none" w:sz="0" w:space="0" w:color="auto"/>
                          </w:divBdr>
                          <w:divsChild>
                            <w:div w:id="902258219">
                              <w:marLeft w:val="0"/>
                              <w:marRight w:val="0"/>
                              <w:marTop w:val="0"/>
                              <w:marBottom w:val="0"/>
                              <w:divBdr>
                                <w:top w:val="none" w:sz="0" w:space="0" w:color="auto"/>
                                <w:left w:val="none" w:sz="0" w:space="0" w:color="auto"/>
                                <w:bottom w:val="none" w:sz="0" w:space="0" w:color="auto"/>
                                <w:right w:val="none" w:sz="0" w:space="0" w:color="auto"/>
                              </w:divBdr>
                              <w:divsChild>
                                <w:div w:id="1080519979">
                                  <w:marLeft w:val="0"/>
                                  <w:marRight w:val="0"/>
                                  <w:marTop w:val="0"/>
                                  <w:marBottom w:val="0"/>
                                  <w:divBdr>
                                    <w:top w:val="none" w:sz="0" w:space="0" w:color="auto"/>
                                    <w:left w:val="none" w:sz="0" w:space="0" w:color="auto"/>
                                    <w:bottom w:val="none" w:sz="0" w:space="0" w:color="auto"/>
                                    <w:right w:val="none" w:sz="0" w:space="0" w:color="auto"/>
                                  </w:divBdr>
                                  <w:divsChild>
                                    <w:div w:id="1487668629">
                                      <w:marLeft w:val="0"/>
                                      <w:marRight w:val="0"/>
                                      <w:marTop w:val="0"/>
                                      <w:marBottom w:val="0"/>
                                      <w:divBdr>
                                        <w:top w:val="none" w:sz="0" w:space="0" w:color="auto"/>
                                        <w:left w:val="none" w:sz="0" w:space="0" w:color="auto"/>
                                        <w:bottom w:val="none" w:sz="0" w:space="0" w:color="auto"/>
                                        <w:right w:val="none" w:sz="0" w:space="0" w:color="auto"/>
                                      </w:divBdr>
                                      <w:divsChild>
                                        <w:div w:id="2017070560">
                                          <w:marLeft w:val="0"/>
                                          <w:marRight w:val="0"/>
                                          <w:marTop w:val="0"/>
                                          <w:marBottom w:val="0"/>
                                          <w:divBdr>
                                            <w:top w:val="none" w:sz="0" w:space="0" w:color="auto"/>
                                            <w:left w:val="none" w:sz="0" w:space="0" w:color="auto"/>
                                            <w:bottom w:val="none" w:sz="0" w:space="0" w:color="auto"/>
                                            <w:right w:val="none" w:sz="0" w:space="0" w:color="auto"/>
                                          </w:divBdr>
                                          <w:divsChild>
                                            <w:div w:id="681514979">
                                              <w:marLeft w:val="0"/>
                                              <w:marRight w:val="0"/>
                                              <w:marTop w:val="0"/>
                                              <w:marBottom w:val="0"/>
                                              <w:divBdr>
                                                <w:top w:val="none" w:sz="0" w:space="0" w:color="auto"/>
                                                <w:left w:val="none" w:sz="0" w:space="0" w:color="auto"/>
                                                <w:bottom w:val="none" w:sz="0" w:space="0" w:color="auto"/>
                                                <w:right w:val="none" w:sz="0" w:space="0" w:color="auto"/>
                                              </w:divBdr>
                                              <w:divsChild>
                                                <w:div w:id="881481358">
                                                  <w:marLeft w:val="0"/>
                                                  <w:marRight w:val="0"/>
                                                  <w:marTop w:val="0"/>
                                                  <w:marBottom w:val="0"/>
                                                  <w:divBdr>
                                                    <w:top w:val="none" w:sz="0" w:space="0" w:color="auto"/>
                                                    <w:left w:val="none" w:sz="0" w:space="0" w:color="auto"/>
                                                    <w:bottom w:val="none" w:sz="0" w:space="0" w:color="auto"/>
                                                    <w:right w:val="none" w:sz="0" w:space="0" w:color="auto"/>
                                                  </w:divBdr>
                                                  <w:divsChild>
                                                    <w:div w:id="1941908344">
                                                      <w:marLeft w:val="0"/>
                                                      <w:marRight w:val="0"/>
                                                      <w:marTop w:val="0"/>
                                                      <w:marBottom w:val="0"/>
                                                      <w:divBdr>
                                                        <w:top w:val="none" w:sz="0" w:space="0" w:color="auto"/>
                                                        <w:left w:val="none" w:sz="0" w:space="0" w:color="auto"/>
                                                        <w:bottom w:val="none" w:sz="0" w:space="0" w:color="auto"/>
                                                        <w:right w:val="none" w:sz="0" w:space="0" w:color="auto"/>
                                                      </w:divBdr>
                                                      <w:divsChild>
                                                        <w:div w:id="9263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nect.mcgraw-hill.com" TargetMode="External"/><Relationship Id="rId13" Type="http://schemas.openxmlformats.org/officeDocument/2006/relationships/hyperlink" Target="http://www.uta.edu/titleIX"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ta.edu/profiles/terra-mcghee" TargetMode="External"/><Relationship Id="rId12" Type="http://schemas.openxmlformats.org/officeDocument/2006/relationships/hyperlink" Target="http://www.uta.edu/disability" TargetMode="External"/><Relationship Id="rId17" Type="http://schemas.openxmlformats.org/officeDocument/2006/relationships/hyperlink" Target="http://www.uta.edu/resources" TargetMode="External"/><Relationship Id="rId2" Type="http://schemas.openxmlformats.org/officeDocument/2006/relationships/styles" Target="styles.xml"/><Relationship Id="rId16" Type="http://schemas.openxmlformats.org/officeDocument/2006/relationships/hyperlink" Target="mailto:resources@uta.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eb.uta.edu/aao/fao/" TargetMode="External"/><Relationship Id="rId5" Type="http://schemas.openxmlformats.org/officeDocument/2006/relationships/footnotes" Target="footnotes.xml"/><Relationship Id="rId15" Type="http://schemas.openxmlformats.org/officeDocument/2006/relationships/hyperlink" Target="http://www.uta.edu/sfs" TargetMode="External"/><Relationship Id="rId10" Type="http://schemas.openxmlformats.org/officeDocument/2006/relationships/hyperlink" Target="http://www.uta.edu/gradcatalog/2012/general/regulation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eb.uta.edu/catalog/content/general/academic_regulations.aspx" TargetMode="External"/><Relationship Id="rId14" Type="http://schemas.openxmlformats.org/officeDocument/2006/relationships/hyperlink" Target="http://www.uta.edu/oit/cs/email/mavmai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2845</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jasonmcghee@gmail.com</cp:lastModifiedBy>
  <cp:revision>3</cp:revision>
  <cp:lastPrinted>2015-01-13T21:52:00Z</cp:lastPrinted>
  <dcterms:created xsi:type="dcterms:W3CDTF">2015-01-15T22:59:00Z</dcterms:created>
  <dcterms:modified xsi:type="dcterms:W3CDTF">2015-01-15T22:59:00Z</dcterms:modified>
</cp:coreProperties>
</file>