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6C64A" w14:textId="77777777" w:rsidR="00636963" w:rsidRDefault="00636963" w:rsidP="00ED3F3A">
      <w:pPr>
        <w:jc w:val="center"/>
        <w:rPr>
          <w:b/>
        </w:rPr>
      </w:pPr>
      <w:r w:rsidRPr="000974F1">
        <w:rPr>
          <w:b/>
        </w:rPr>
        <w:t>University of Texas at Arlington</w:t>
      </w:r>
    </w:p>
    <w:p w14:paraId="56C1FC9E" w14:textId="77777777" w:rsidR="00636963" w:rsidRPr="000974F1" w:rsidRDefault="00636963" w:rsidP="000974F1">
      <w:pPr>
        <w:jc w:val="center"/>
        <w:rPr>
          <w:b/>
        </w:rPr>
      </w:pPr>
      <w:r w:rsidRPr="000974F1">
        <w:rPr>
          <w:b/>
        </w:rPr>
        <w:t>School of Urban and Public Affairs</w:t>
      </w:r>
    </w:p>
    <w:p w14:paraId="6B051D6D" w14:textId="77777777" w:rsidR="00636963" w:rsidRDefault="00636963" w:rsidP="000974F1">
      <w:pPr>
        <w:jc w:val="center"/>
      </w:pPr>
    </w:p>
    <w:p w14:paraId="3E46CB3E" w14:textId="77777777" w:rsidR="00636963" w:rsidRPr="000974F1" w:rsidRDefault="00636963" w:rsidP="000974F1">
      <w:pPr>
        <w:jc w:val="center"/>
        <w:rPr>
          <w:b/>
          <w:sz w:val="32"/>
          <w:szCs w:val="32"/>
        </w:rPr>
      </w:pPr>
      <w:r>
        <w:rPr>
          <w:sz w:val="32"/>
          <w:szCs w:val="32"/>
        </w:rPr>
        <w:t>PUBLIC ADMINISTRATION THEORY</w:t>
      </w:r>
    </w:p>
    <w:p w14:paraId="3CEFF20D" w14:textId="77777777" w:rsidR="00636963" w:rsidRPr="000974F1" w:rsidRDefault="00636963" w:rsidP="000974F1">
      <w:pPr>
        <w:jc w:val="center"/>
        <w:rPr>
          <w:b/>
        </w:rPr>
      </w:pPr>
      <w:r>
        <w:rPr>
          <w:b/>
        </w:rPr>
        <w:t>URPA 6315</w:t>
      </w:r>
    </w:p>
    <w:p w14:paraId="5C259F1C" w14:textId="77777777" w:rsidR="00636963" w:rsidRDefault="00636963" w:rsidP="000A3BA4">
      <w:pPr>
        <w:pStyle w:val="Heading2"/>
        <w:spacing w:before="0"/>
        <w:rPr>
          <w:b/>
        </w:rPr>
      </w:pPr>
    </w:p>
    <w:tbl>
      <w:tblPr>
        <w:tblW w:w="8928" w:type="dxa"/>
        <w:tblLayout w:type="fixed"/>
        <w:tblLook w:val="0000" w:firstRow="0" w:lastRow="0" w:firstColumn="0" w:lastColumn="0" w:noHBand="0" w:noVBand="0"/>
      </w:tblPr>
      <w:tblGrid>
        <w:gridCol w:w="3348"/>
        <w:gridCol w:w="2700"/>
        <w:gridCol w:w="2880"/>
      </w:tblGrid>
      <w:tr w:rsidR="00636963" w14:paraId="06EAF7C5" w14:textId="77777777">
        <w:tc>
          <w:tcPr>
            <w:tcW w:w="3348" w:type="dxa"/>
          </w:tcPr>
          <w:p w14:paraId="2A55CC77" w14:textId="1D51D3C3" w:rsidR="00636963" w:rsidRDefault="00D92382" w:rsidP="00D92382">
            <w:pPr>
              <w:rPr>
                <w:sz w:val="26"/>
              </w:rPr>
            </w:pPr>
            <w:r>
              <w:rPr>
                <w:sz w:val="26"/>
              </w:rPr>
              <w:t>Spring</w:t>
            </w:r>
            <w:r w:rsidR="00636963">
              <w:rPr>
                <w:sz w:val="26"/>
              </w:rPr>
              <w:t xml:space="preserve"> 201</w:t>
            </w:r>
            <w:r w:rsidR="00430602">
              <w:rPr>
                <w:sz w:val="26"/>
              </w:rPr>
              <w:t>5</w:t>
            </w:r>
          </w:p>
        </w:tc>
        <w:tc>
          <w:tcPr>
            <w:tcW w:w="2700" w:type="dxa"/>
          </w:tcPr>
          <w:p w14:paraId="3891BC29" w14:textId="77C55036" w:rsidR="00636963" w:rsidRDefault="00EC5CFD" w:rsidP="00B81E20">
            <w:pPr>
              <w:rPr>
                <w:sz w:val="26"/>
              </w:rPr>
            </w:pPr>
            <w:r w:rsidRPr="00EC5CFD">
              <w:rPr>
                <w:sz w:val="26"/>
              </w:rPr>
              <w:t>Preston</w:t>
            </w:r>
            <w:r w:rsidR="00636963" w:rsidRPr="00EC5CFD">
              <w:rPr>
                <w:sz w:val="26"/>
              </w:rPr>
              <w:t xml:space="preserve"> Hall </w:t>
            </w:r>
            <w:r w:rsidR="008F6E89" w:rsidRPr="00EC5CFD">
              <w:rPr>
                <w:sz w:val="26"/>
              </w:rPr>
              <w:t>210</w:t>
            </w:r>
          </w:p>
        </w:tc>
        <w:tc>
          <w:tcPr>
            <w:tcW w:w="2880" w:type="dxa"/>
          </w:tcPr>
          <w:p w14:paraId="49EC3CF2" w14:textId="39A4140F" w:rsidR="00636963" w:rsidRDefault="00B81E20" w:rsidP="001E5454">
            <w:pPr>
              <w:rPr>
                <w:sz w:val="26"/>
              </w:rPr>
            </w:pPr>
            <w:r>
              <w:rPr>
                <w:sz w:val="26"/>
              </w:rPr>
              <w:t xml:space="preserve">Wed </w:t>
            </w:r>
            <w:r w:rsidR="008F6E89">
              <w:rPr>
                <w:sz w:val="26"/>
              </w:rPr>
              <w:t>6:00-8</w:t>
            </w:r>
            <w:r w:rsidR="00D92382">
              <w:rPr>
                <w:sz w:val="26"/>
              </w:rPr>
              <w:t>:50 pm</w:t>
            </w:r>
          </w:p>
        </w:tc>
      </w:tr>
    </w:tbl>
    <w:p w14:paraId="7F2FEA99" w14:textId="77777777" w:rsidR="00636963" w:rsidRDefault="00636963" w:rsidP="001F3F4A"/>
    <w:p w14:paraId="6C47EBF6" w14:textId="77777777" w:rsidR="00636963" w:rsidRDefault="00636963" w:rsidP="001F3F4A">
      <w:pPr>
        <w:pStyle w:val="Heading3"/>
      </w:pPr>
      <w:r>
        <w:t>Office Hours and Contact Information</w:t>
      </w:r>
    </w:p>
    <w:tbl>
      <w:tblPr>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2379"/>
        <w:gridCol w:w="2770"/>
        <w:gridCol w:w="2771"/>
      </w:tblGrid>
      <w:tr w:rsidR="00367879" w14:paraId="0A978A11" w14:textId="77777777">
        <w:trPr>
          <w:cantSplit/>
        </w:trPr>
        <w:tc>
          <w:tcPr>
            <w:tcW w:w="918" w:type="dxa"/>
          </w:tcPr>
          <w:p w14:paraId="1E342A4A" w14:textId="77777777" w:rsidR="00367879" w:rsidRDefault="00367879" w:rsidP="00770913">
            <w:pPr>
              <w:spacing w:before="120" w:after="120"/>
            </w:pPr>
            <w:r>
              <w:t>Day:</w:t>
            </w:r>
          </w:p>
        </w:tc>
        <w:tc>
          <w:tcPr>
            <w:tcW w:w="2379" w:type="dxa"/>
          </w:tcPr>
          <w:p w14:paraId="52471E57" w14:textId="7BC269FE" w:rsidR="00367879" w:rsidRDefault="008F6E89" w:rsidP="00770913">
            <w:pPr>
              <w:spacing w:before="120" w:after="120"/>
            </w:pPr>
            <w:r>
              <w:t>Tues</w:t>
            </w:r>
            <w:r w:rsidR="00367879">
              <w:t xml:space="preserve">day </w:t>
            </w:r>
          </w:p>
        </w:tc>
        <w:tc>
          <w:tcPr>
            <w:tcW w:w="2770" w:type="dxa"/>
          </w:tcPr>
          <w:p w14:paraId="0D63D80F" w14:textId="77777777" w:rsidR="00367879" w:rsidRDefault="00367879" w:rsidP="00770913">
            <w:pPr>
              <w:spacing w:before="120" w:after="120"/>
            </w:pPr>
            <w:r>
              <w:t>Wednesday</w:t>
            </w:r>
          </w:p>
        </w:tc>
        <w:tc>
          <w:tcPr>
            <w:tcW w:w="2771" w:type="dxa"/>
            <w:vMerge w:val="restart"/>
          </w:tcPr>
          <w:p w14:paraId="4A6472DE" w14:textId="77777777" w:rsidR="00367879" w:rsidRDefault="00367879" w:rsidP="00367879">
            <w:pPr>
              <w:spacing w:before="120" w:after="120"/>
            </w:pPr>
            <w:r>
              <w:t>and by appointment</w:t>
            </w:r>
          </w:p>
        </w:tc>
      </w:tr>
      <w:tr w:rsidR="00367879" w14:paraId="42C76D8B" w14:textId="77777777">
        <w:trPr>
          <w:cantSplit/>
        </w:trPr>
        <w:tc>
          <w:tcPr>
            <w:tcW w:w="918" w:type="dxa"/>
          </w:tcPr>
          <w:p w14:paraId="7298525D" w14:textId="77777777" w:rsidR="00367879" w:rsidRDefault="00367879" w:rsidP="00770913">
            <w:pPr>
              <w:spacing w:before="120" w:after="120"/>
            </w:pPr>
            <w:r>
              <w:t>Time:</w:t>
            </w:r>
          </w:p>
        </w:tc>
        <w:tc>
          <w:tcPr>
            <w:tcW w:w="2379" w:type="dxa"/>
          </w:tcPr>
          <w:p w14:paraId="589CAFB9" w14:textId="77777777" w:rsidR="00367879" w:rsidRDefault="00367879" w:rsidP="006802C7">
            <w:pPr>
              <w:spacing w:before="120" w:after="120"/>
            </w:pPr>
            <w:r>
              <w:t>3:00 to 5:00</w:t>
            </w:r>
          </w:p>
        </w:tc>
        <w:tc>
          <w:tcPr>
            <w:tcW w:w="2770" w:type="dxa"/>
          </w:tcPr>
          <w:p w14:paraId="0E0E2274" w14:textId="77777777" w:rsidR="00367879" w:rsidRDefault="00367879" w:rsidP="006802C7">
            <w:pPr>
              <w:spacing w:before="120" w:after="120"/>
            </w:pPr>
            <w:r>
              <w:t>3:00 to 5:00</w:t>
            </w:r>
          </w:p>
        </w:tc>
        <w:tc>
          <w:tcPr>
            <w:tcW w:w="2771" w:type="dxa"/>
            <w:vMerge/>
          </w:tcPr>
          <w:p w14:paraId="4F4C723D" w14:textId="77777777" w:rsidR="00367879" w:rsidRDefault="00367879" w:rsidP="00367879">
            <w:pPr>
              <w:spacing w:before="120" w:after="120"/>
            </w:pPr>
          </w:p>
        </w:tc>
      </w:tr>
      <w:tr w:rsidR="00636963" w14:paraId="2C2FDDD8" w14:textId="77777777">
        <w:trPr>
          <w:cantSplit/>
        </w:trPr>
        <w:tc>
          <w:tcPr>
            <w:tcW w:w="8838" w:type="dxa"/>
            <w:gridSpan w:val="4"/>
          </w:tcPr>
          <w:p w14:paraId="77C25019" w14:textId="77777777" w:rsidR="00636963" w:rsidRPr="001F3F4A" w:rsidRDefault="00636963" w:rsidP="00770913">
            <w:pPr>
              <w:spacing w:before="240"/>
            </w:pPr>
            <w:r w:rsidRPr="001F3F4A">
              <w:t>Instructor: Dr. Alejandro Rodríguez</w:t>
            </w:r>
          </w:p>
          <w:p w14:paraId="7487D0C8" w14:textId="77777777" w:rsidR="00636963" w:rsidRPr="00082E1D" w:rsidRDefault="00636963" w:rsidP="00770913">
            <w:r w:rsidRPr="00082E1D">
              <w:t>Office: University Hall 551—Campus Mailbox: 19588</w:t>
            </w:r>
          </w:p>
          <w:p w14:paraId="196172AF" w14:textId="77777777" w:rsidR="00636963" w:rsidRDefault="00636963" w:rsidP="00770913">
            <w:pPr>
              <w:pStyle w:val="Footer"/>
              <w:tabs>
                <w:tab w:val="clear" w:pos="4320"/>
                <w:tab w:val="clear" w:pos="8640"/>
              </w:tabs>
            </w:pPr>
            <w:r>
              <w:t>Phone: (817) 272-3357</w:t>
            </w:r>
          </w:p>
          <w:p w14:paraId="4A7957F3" w14:textId="77777777" w:rsidR="00636963" w:rsidRPr="006F45D7" w:rsidRDefault="00636963" w:rsidP="00770913">
            <w:pPr>
              <w:rPr>
                <w:color w:val="0000FF"/>
                <w:u w:val="single"/>
              </w:rPr>
            </w:pPr>
            <w:r>
              <w:t xml:space="preserve">E-mail: </w:t>
            </w:r>
            <w:hyperlink r:id="rId9" w:history="1">
              <w:r w:rsidRPr="00BC20AF">
                <w:rPr>
                  <w:rStyle w:val="Hyperlink"/>
                </w:rPr>
                <w:t>aro@uta.edu</w:t>
              </w:r>
            </w:hyperlink>
          </w:p>
        </w:tc>
      </w:tr>
    </w:tbl>
    <w:p w14:paraId="435E75C5" w14:textId="77777777" w:rsidR="00636963" w:rsidRDefault="00636963" w:rsidP="000974F1"/>
    <w:p w14:paraId="19D8D94A" w14:textId="77777777" w:rsidR="00636963" w:rsidRDefault="00636963" w:rsidP="000974F1"/>
    <w:p w14:paraId="2F14B3BE" w14:textId="77777777" w:rsidR="00636963" w:rsidRDefault="00636963" w:rsidP="000974F1"/>
    <w:p w14:paraId="48403AEB" w14:textId="77777777" w:rsidR="00636963" w:rsidRDefault="00636963" w:rsidP="00462203">
      <w:r>
        <w:t>REQUIRED TEXTS</w:t>
      </w:r>
    </w:p>
    <w:p w14:paraId="63211A5E" w14:textId="4E645A2E" w:rsidR="00636963" w:rsidRPr="00635974" w:rsidRDefault="00636963" w:rsidP="00F87AAB">
      <w:r>
        <w:t xml:space="preserve">☺ Electronic resource through </w:t>
      </w:r>
      <w:hyperlink r:id="rId10" w:history="1">
        <w:r w:rsidRPr="00CF53D5">
          <w:rPr>
            <w:rStyle w:val="Hyperlink"/>
          </w:rPr>
          <w:t>UTA library</w:t>
        </w:r>
      </w:hyperlink>
    </w:p>
    <w:p w14:paraId="07FD6F8E" w14:textId="77777777" w:rsidR="00636963" w:rsidRDefault="00636963" w:rsidP="00462203">
      <w:r>
        <w:rPr>
          <w:rFonts w:ascii="Bauhaus 93" w:hAnsi="Bauhaus 93"/>
        </w:rPr>
        <w:t xml:space="preserve"> </w:t>
      </w:r>
      <w:r w:rsidRPr="00A740ED">
        <w:rPr>
          <w:rFonts w:ascii="Bauhaus 93" w:hAnsi="Bauhaus 93"/>
          <w:b/>
        </w:rPr>
        <w:t>±</w:t>
      </w:r>
      <w:r w:rsidRPr="00A740ED">
        <w:rPr>
          <w:rFonts w:ascii="Bell MT" w:hAnsi="Bell MT"/>
          <w:b/>
        </w:rPr>
        <w:t xml:space="preserve"> </w:t>
      </w:r>
      <w:r>
        <w:rPr>
          <w:rFonts w:ascii="Bell MT" w:hAnsi="Bell MT"/>
        </w:rPr>
        <w:t xml:space="preserve"> </w:t>
      </w:r>
      <w:r w:rsidRPr="00A740ED">
        <w:t xml:space="preserve">In </w:t>
      </w:r>
      <w:proofErr w:type="spellStart"/>
      <w:r w:rsidRPr="00A740ED">
        <w:t>Shafritz</w:t>
      </w:r>
      <w:proofErr w:type="spellEnd"/>
      <w:r w:rsidR="009C22DF">
        <w:t xml:space="preserve">, Hyde, and </w:t>
      </w:r>
      <w:proofErr w:type="spellStart"/>
      <w:r w:rsidR="009C22DF">
        <w:t>Parkes</w:t>
      </w:r>
      <w:proofErr w:type="spellEnd"/>
      <w:r w:rsidR="009C22DF">
        <w:t xml:space="preserve">. </w:t>
      </w:r>
      <w:proofErr w:type="gramStart"/>
      <w:r w:rsidR="009C22DF">
        <w:t>(7</w:t>
      </w:r>
      <w:r w:rsidR="009C22DF" w:rsidRPr="009C22DF">
        <w:rPr>
          <w:vertAlign w:val="superscript"/>
        </w:rPr>
        <w:t>th</w:t>
      </w:r>
      <w:r w:rsidR="009C22DF">
        <w:t xml:space="preserve"> edition, 201</w:t>
      </w:r>
      <w:r w:rsidR="00884B94">
        <w:t>2</w:t>
      </w:r>
      <w:r>
        <w:t>).</w:t>
      </w:r>
      <w:proofErr w:type="gramEnd"/>
      <w:r>
        <w:t xml:space="preserve"> </w:t>
      </w:r>
      <w:proofErr w:type="gramStart"/>
      <w:r w:rsidRPr="00BC358D">
        <w:rPr>
          <w:u w:val="single"/>
        </w:rPr>
        <w:t>Classics of Public Administration</w:t>
      </w:r>
      <w:r>
        <w:t>.</w:t>
      </w:r>
      <w:proofErr w:type="gramEnd"/>
    </w:p>
    <w:p w14:paraId="20AD412D" w14:textId="77777777" w:rsidR="00C6093D" w:rsidRPr="00C6093D" w:rsidRDefault="00C6093D" w:rsidP="00C6093D">
      <w:pPr>
        <w:tabs>
          <w:tab w:val="left" w:pos="360"/>
        </w:tabs>
        <w:rPr>
          <w:b/>
        </w:rPr>
      </w:pPr>
      <w:r>
        <w:rPr>
          <w:b/>
        </w:rPr>
        <w:t>(</w:t>
      </w:r>
      <w:r w:rsidRPr="00C6093D">
        <w:rPr>
          <w:b/>
        </w:rPr>
        <w:t>R</w:t>
      </w:r>
      <w:r>
        <w:rPr>
          <w:b/>
        </w:rPr>
        <w:t>)</w:t>
      </w:r>
      <w:r>
        <w:rPr>
          <w:b/>
        </w:rPr>
        <w:tab/>
      </w:r>
      <w:r w:rsidRPr="00C6093D">
        <w:t>Placed on library reserve</w:t>
      </w:r>
    </w:p>
    <w:p w14:paraId="31AA23BB" w14:textId="77777777" w:rsidR="00636963" w:rsidRDefault="00636963" w:rsidP="00462203"/>
    <w:p w14:paraId="6729823D" w14:textId="77777777" w:rsidR="00636963" w:rsidRDefault="00636963" w:rsidP="00A43D88">
      <w:pPr>
        <w:numPr>
          <w:ilvl w:val="0"/>
          <w:numId w:val="18"/>
        </w:numPr>
      </w:pPr>
      <w:r>
        <w:t xml:space="preserve">Frederick Taylor. (1911, 1947). </w:t>
      </w:r>
      <w:r w:rsidRPr="00FC0324">
        <w:rPr>
          <w:u w:val="single"/>
        </w:rPr>
        <w:t xml:space="preserve">Scientific Management: Comprising Shop Management, The </w:t>
      </w:r>
      <w:r>
        <w:rPr>
          <w:u w:val="single"/>
        </w:rPr>
        <w:t>P</w:t>
      </w:r>
      <w:r w:rsidRPr="00FC0324">
        <w:rPr>
          <w:u w:val="single"/>
        </w:rPr>
        <w:t>rinciples of Scientific Management and Testimony Before the Special House Committee</w:t>
      </w:r>
      <w:r>
        <w:rPr>
          <w:u w:val="single"/>
        </w:rPr>
        <w:t>.</w:t>
      </w:r>
      <w:r>
        <w:t xml:space="preserve"> </w:t>
      </w:r>
      <w:r w:rsidRPr="00974061">
        <w:t>☺</w:t>
      </w:r>
    </w:p>
    <w:p w14:paraId="3E765F0A" w14:textId="77777777" w:rsidR="00636963" w:rsidRDefault="00636963" w:rsidP="00A43D88">
      <w:pPr>
        <w:numPr>
          <w:ilvl w:val="0"/>
          <w:numId w:val="18"/>
        </w:numPr>
        <w:tabs>
          <w:tab w:val="left" w:pos="1199"/>
        </w:tabs>
      </w:pPr>
      <w:r w:rsidRPr="00DB4F4F">
        <w:t>Herbert Simon. (1947</w:t>
      </w:r>
      <w:r w:rsidR="009C22DF">
        <w:t>, 1997</w:t>
      </w:r>
      <w:r w:rsidRPr="00DB4F4F">
        <w:t xml:space="preserve">). </w:t>
      </w:r>
      <w:r w:rsidRPr="00DB4F4F">
        <w:rPr>
          <w:u w:val="single"/>
        </w:rPr>
        <w:t>Administrative Behavior: A Study of Decision-Making Processes in Administrative Organizations</w:t>
      </w:r>
      <w:r>
        <w:rPr>
          <w:u w:val="single"/>
        </w:rPr>
        <w:t>.</w:t>
      </w:r>
    </w:p>
    <w:p w14:paraId="5E28C64B" w14:textId="77777777" w:rsidR="00636963" w:rsidRDefault="00636963" w:rsidP="00A43D88">
      <w:pPr>
        <w:numPr>
          <w:ilvl w:val="0"/>
          <w:numId w:val="18"/>
        </w:numPr>
        <w:tabs>
          <w:tab w:val="left" w:pos="1199"/>
        </w:tabs>
      </w:pPr>
      <w:r w:rsidRPr="00DB4F4F">
        <w:t>Dwight Waldo. (1948</w:t>
      </w:r>
      <w:r w:rsidR="0025405B">
        <w:t>, 2006</w:t>
      </w:r>
      <w:r w:rsidRPr="00DB4F4F">
        <w:t xml:space="preserve">). </w:t>
      </w:r>
      <w:r w:rsidRPr="00DB4F4F">
        <w:rPr>
          <w:u w:val="single"/>
        </w:rPr>
        <w:t>The Administrative State: A Study of the Political Theory of American Public Administration</w:t>
      </w:r>
      <w:r>
        <w:rPr>
          <w:u w:val="single"/>
        </w:rPr>
        <w:t>.</w:t>
      </w:r>
      <w:r w:rsidRPr="006D1491">
        <w:t xml:space="preserve"> </w:t>
      </w:r>
    </w:p>
    <w:p w14:paraId="5D4C05E8" w14:textId="77777777" w:rsidR="00636963" w:rsidRDefault="00636963" w:rsidP="0095122E">
      <w:pPr>
        <w:numPr>
          <w:ilvl w:val="0"/>
          <w:numId w:val="18"/>
        </w:numPr>
      </w:pPr>
      <w:r>
        <w:t xml:space="preserve">Vincent </w:t>
      </w:r>
      <w:proofErr w:type="spellStart"/>
      <w:r>
        <w:t>Ostrom</w:t>
      </w:r>
      <w:proofErr w:type="spellEnd"/>
      <w:r>
        <w:t>. (1973</w:t>
      </w:r>
      <w:r w:rsidR="009C22DF">
        <w:t>, 3</w:t>
      </w:r>
      <w:r w:rsidR="009C22DF" w:rsidRPr="009C22DF">
        <w:rPr>
          <w:vertAlign w:val="superscript"/>
        </w:rPr>
        <w:t>rd</w:t>
      </w:r>
      <w:r w:rsidR="009C22DF">
        <w:t xml:space="preserve"> edition, 2007</w:t>
      </w:r>
      <w:r>
        <w:t xml:space="preserve">). </w:t>
      </w:r>
      <w:r w:rsidRPr="00562487">
        <w:rPr>
          <w:u w:val="single"/>
        </w:rPr>
        <w:t>The Intellectual Crisis in American Public Administration</w:t>
      </w:r>
      <w:r>
        <w:rPr>
          <w:u w:val="single"/>
        </w:rPr>
        <w:t>.</w:t>
      </w:r>
    </w:p>
    <w:p w14:paraId="488B8D3E" w14:textId="77777777" w:rsidR="00636963" w:rsidRPr="006D01DD" w:rsidRDefault="00636963" w:rsidP="0095122E">
      <w:pPr>
        <w:numPr>
          <w:ilvl w:val="0"/>
          <w:numId w:val="18"/>
        </w:numPr>
        <w:tabs>
          <w:tab w:val="left" w:pos="1199"/>
        </w:tabs>
        <w:rPr>
          <w:u w:val="single"/>
        </w:rPr>
      </w:pPr>
      <w:r w:rsidRPr="006D01DD">
        <w:t xml:space="preserve">Charles </w:t>
      </w:r>
      <w:proofErr w:type="spellStart"/>
      <w:r w:rsidRPr="006D01DD">
        <w:t>Goodsell</w:t>
      </w:r>
      <w:proofErr w:type="spellEnd"/>
      <w:r w:rsidRPr="006D01DD">
        <w:t>. (1983</w:t>
      </w:r>
      <w:r>
        <w:t>, 2003</w:t>
      </w:r>
      <w:r w:rsidRPr="006D01DD">
        <w:t xml:space="preserve">). </w:t>
      </w:r>
      <w:r w:rsidRPr="006D01DD">
        <w:rPr>
          <w:u w:val="single"/>
        </w:rPr>
        <w:t>The Case for Bureaucracy</w:t>
      </w:r>
      <w:r w:rsidRPr="006D01DD">
        <w:t>.☺</w:t>
      </w:r>
      <w:r w:rsidRPr="000772B3">
        <w:t xml:space="preserve"> </w:t>
      </w:r>
    </w:p>
    <w:p w14:paraId="2CB655F2" w14:textId="77777777" w:rsidR="00636963" w:rsidRPr="00C6093D" w:rsidRDefault="00636963" w:rsidP="0095122E">
      <w:pPr>
        <w:numPr>
          <w:ilvl w:val="0"/>
          <w:numId w:val="18"/>
        </w:numPr>
        <w:tabs>
          <w:tab w:val="left" w:pos="1199"/>
        </w:tabs>
      </w:pPr>
      <w:r w:rsidRPr="00C6093D">
        <w:t xml:space="preserve">Richard J. </w:t>
      </w:r>
      <w:proofErr w:type="spellStart"/>
      <w:r w:rsidRPr="00C6093D">
        <w:t>Stillman</w:t>
      </w:r>
      <w:proofErr w:type="spellEnd"/>
      <w:r w:rsidRPr="00C6093D">
        <w:t xml:space="preserve"> II. (1991, 1998). </w:t>
      </w:r>
      <w:r w:rsidRPr="00C6093D">
        <w:rPr>
          <w:u w:val="single"/>
        </w:rPr>
        <w:t>Preface to Public Administration</w:t>
      </w:r>
      <w:r w:rsidRPr="00C6093D">
        <w:t xml:space="preserve"> </w:t>
      </w:r>
      <w:r w:rsidR="00C6093D" w:rsidRPr="00C6093D">
        <w:t xml:space="preserve"> </w:t>
      </w:r>
      <w:r w:rsidR="00C6093D" w:rsidRPr="00C6093D">
        <w:rPr>
          <w:b/>
        </w:rPr>
        <w:t>(R)</w:t>
      </w:r>
    </w:p>
    <w:p w14:paraId="6A0BF742" w14:textId="77777777" w:rsidR="00636963" w:rsidRPr="00C6093D" w:rsidRDefault="00636963" w:rsidP="0095122E">
      <w:pPr>
        <w:numPr>
          <w:ilvl w:val="0"/>
          <w:numId w:val="18"/>
        </w:numPr>
      </w:pPr>
      <w:bookmarkStart w:id="0" w:name="OLE_LINK1"/>
      <w:bookmarkStart w:id="1" w:name="OLE_LINK2"/>
      <w:r w:rsidRPr="00C6093D">
        <w:t xml:space="preserve">Charles J. Fox and Hugh T. Miller. (1996). </w:t>
      </w:r>
      <w:r w:rsidRPr="00C6093D">
        <w:rPr>
          <w:u w:val="single"/>
        </w:rPr>
        <w:t>Postmodern Public Administration</w:t>
      </w:r>
      <w:r w:rsidR="00C6093D" w:rsidRPr="00C6093D">
        <w:rPr>
          <w:u w:val="single"/>
        </w:rPr>
        <w:t xml:space="preserve"> </w:t>
      </w:r>
      <w:r w:rsidR="00C6093D" w:rsidRPr="00C6093D">
        <w:rPr>
          <w:b/>
        </w:rPr>
        <w:t>(R)</w:t>
      </w:r>
    </w:p>
    <w:p w14:paraId="681990B7" w14:textId="77777777" w:rsidR="00636963" w:rsidRPr="00C6093D" w:rsidRDefault="00636963" w:rsidP="0095122E">
      <w:pPr>
        <w:numPr>
          <w:ilvl w:val="0"/>
          <w:numId w:val="18"/>
        </w:numPr>
        <w:tabs>
          <w:tab w:val="left" w:pos="1199"/>
        </w:tabs>
        <w:rPr>
          <w:u w:val="single"/>
        </w:rPr>
      </w:pPr>
      <w:r w:rsidRPr="00C6093D">
        <w:t xml:space="preserve">O.C. </w:t>
      </w:r>
      <w:proofErr w:type="spellStart"/>
      <w:r w:rsidRPr="00C6093D">
        <w:t>McSwite</w:t>
      </w:r>
      <w:proofErr w:type="spellEnd"/>
      <w:r w:rsidRPr="00C6093D">
        <w:t xml:space="preserve">. (1997). </w:t>
      </w:r>
      <w:r w:rsidRPr="00C6093D">
        <w:rPr>
          <w:u w:val="single"/>
        </w:rPr>
        <w:t>Legitimacy in Public Administration: A Discourse Analysis</w:t>
      </w:r>
      <w:r w:rsidRPr="00C6093D">
        <w:t xml:space="preserve">. </w:t>
      </w:r>
      <w:r w:rsidR="00C6093D" w:rsidRPr="00C6093D">
        <w:rPr>
          <w:b/>
        </w:rPr>
        <w:t>(R)</w:t>
      </w:r>
    </w:p>
    <w:p w14:paraId="37D1B258" w14:textId="77777777" w:rsidR="00636963" w:rsidRPr="006B1416" w:rsidRDefault="00636963" w:rsidP="0095122E">
      <w:pPr>
        <w:numPr>
          <w:ilvl w:val="0"/>
          <w:numId w:val="18"/>
        </w:numPr>
        <w:tabs>
          <w:tab w:val="left" w:pos="1199"/>
        </w:tabs>
      </w:pPr>
      <w:r w:rsidRPr="006B1416">
        <w:t>H. George Frederickson</w:t>
      </w:r>
      <w:r w:rsidR="0025405B">
        <w:t>,</w:t>
      </w:r>
      <w:r w:rsidRPr="006B1416">
        <w:t xml:space="preserve"> Kevin </w:t>
      </w:r>
      <w:r w:rsidR="0025405B">
        <w:t xml:space="preserve">B. </w:t>
      </w:r>
      <w:r w:rsidRPr="006B1416">
        <w:t>Smith</w:t>
      </w:r>
      <w:r w:rsidR="0025405B">
        <w:t>, and Christopher W. Larimer</w:t>
      </w:r>
      <w:r w:rsidRPr="006B1416">
        <w:t>. (20</w:t>
      </w:r>
      <w:r w:rsidR="0025405B">
        <w:t>11, 2</w:t>
      </w:r>
      <w:r w:rsidR="0025405B" w:rsidRPr="0025405B">
        <w:rPr>
          <w:vertAlign w:val="superscript"/>
        </w:rPr>
        <w:t>nd</w:t>
      </w:r>
      <w:r w:rsidR="0025405B">
        <w:t xml:space="preserve"> edition</w:t>
      </w:r>
      <w:r w:rsidRPr="006B1416">
        <w:t xml:space="preserve">). </w:t>
      </w:r>
      <w:r w:rsidRPr="006B1416">
        <w:rPr>
          <w:u w:val="single"/>
        </w:rPr>
        <w:t>The Public Administration Theory Primer</w:t>
      </w:r>
      <w:r w:rsidRPr="006B1416">
        <w:t>.</w:t>
      </w:r>
      <w:r w:rsidRPr="006B1416">
        <w:rPr>
          <w:u w:val="single"/>
        </w:rPr>
        <w:t xml:space="preserve"> </w:t>
      </w:r>
    </w:p>
    <w:bookmarkEnd w:id="0"/>
    <w:bookmarkEnd w:id="1"/>
    <w:p w14:paraId="02B3A919" w14:textId="77777777" w:rsidR="00636963" w:rsidRPr="00264664" w:rsidRDefault="00636963" w:rsidP="00264664">
      <w:pPr>
        <w:numPr>
          <w:ilvl w:val="0"/>
          <w:numId w:val="18"/>
        </w:numPr>
        <w:tabs>
          <w:tab w:val="left" w:pos="1199"/>
        </w:tabs>
      </w:pPr>
      <w:r w:rsidRPr="00AE0775">
        <w:t xml:space="preserve">Woodrow Wilson. (1887). “The Study of Administration.” </w:t>
      </w:r>
      <w:r w:rsidRPr="003D58A7">
        <w:rPr>
          <w:i/>
        </w:rPr>
        <w:t>Political Science Quarterly</w:t>
      </w:r>
      <w:r w:rsidRPr="00AE0775">
        <w:t xml:space="preserve"> 2(2): 197-222.</w:t>
      </w:r>
      <w:r w:rsidRPr="007B6256">
        <w:t xml:space="preserve"> </w:t>
      </w:r>
      <w:r>
        <w:t>☺</w:t>
      </w:r>
      <w:r w:rsidRPr="00A740ED">
        <w:rPr>
          <w:rFonts w:ascii="Bauhaus 93" w:hAnsi="Bauhaus 93"/>
          <w:b/>
        </w:rPr>
        <w:t>±</w:t>
      </w:r>
    </w:p>
    <w:p w14:paraId="416AD05D" w14:textId="77777777" w:rsidR="00636963" w:rsidRPr="00264664" w:rsidRDefault="00636963" w:rsidP="00264664">
      <w:pPr>
        <w:numPr>
          <w:ilvl w:val="0"/>
          <w:numId w:val="18"/>
        </w:numPr>
        <w:tabs>
          <w:tab w:val="left" w:pos="1199"/>
        </w:tabs>
      </w:pPr>
      <w:r>
        <w:lastRenderedPageBreak/>
        <w:t xml:space="preserve">Max Weber. (1946). “Bureaucracy.” From </w:t>
      </w:r>
      <w:proofErr w:type="spellStart"/>
      <w:r w:rsidRPr="00A3385E">
        <w:rPr>
          <w:u w:val="single"/>
        </w:rPr>
        <w:t>From</w:t>
      </w:r>
      <w:proofErr w:type="spellEnd"/>
      <w:r w:rsidRPr="00A3385E">
        <w:rPr>
          <w:u w:val="single"/>
        </w:rPr>
        <w:t xml:space="preserve"> Max Weber: Essays in</w:t>
      </w:r>
      <w:r>
        <w:rPr>
          <w:u w:val="single"/>
        </w:rPr>
        <w:t xml:space="preserve"> S</w:t>
      </w:r>
      <w:r w:rsidRPr="00A3385E">
        <w:rPr>
          <w:u w:val="single"/>
        </w:rPr>
        <w:t>ociology</w:t>
      </w:r>
      <w:r>
        <w:t xml:space="preserve"> edited and translated by H.H. </w:t>
      </w:r>
      <w:proofErr w:type="spellStart"/>
      <w:r>
        <w:t>Gerth</w:t>
      </w:r>
      <w:proofErr w:type="spellEnd"/>
      <w:r>
        <w:t xml:space="preserve"> and C. Wright Mills.</w:t>
      </w:r>
      <w:r w:rsidRPr="00A740ED">
        <w:rPr>
          <w:b/>
        </w:rPr>
        <w:t xml:space="preserve"> </w:t>
      </w:r>
      <w:r w:rsidRPr="00A740ED">
        <w:rPr>
          <w:rFonts w:ascii="Bauhaus 93" w:hAnsi="Bauhaus 93"/>
          <w:b/>
        </w:rPr>
        <w:t>±</w:t>
      </w:r>
    </w:p>
    <w:p w14:paraId="39C8670A" w14:textId="77777777" w:rsidR="00636963" w:rsidRDefault="00636963" w:rsidP="00264664">
      <w:pPr>
        <w:numPr>
          <w:ilvl w:val="0"/>
          <w:numId w:val="18"/>
        </w:numPr>
        <w:tabs>
          <w:tab w:val="left" w:pos="1199"/>
        </w:tabs>
      </w:pPr>
      <w:r w:rsidRPr="000E7E1D">
        <w:t>Herbert Si</w:t>
      </w:r>
      <w:r>
        <w:t>mon.</w:t>
      </w:r>
      <w:r w:rsidRPr="00637871">
        <w:t xml:space="preserve"> </w:t>
      </w:r>
      <w:r>
        <w:t>(</w:t>
      </w:r>
      <w:r w:rsidRPr="000E7E1D">
        <w:t>1946</w:t>
      </w:r>
      <w:r>
        <w:t xml:space="preserve">). “The </w:t>
      </w:r>
      <w:r w:rsidRPr="00637871">
        <w:t>Proverbs of Administration</w:t>
      </w:r>
      <w:r>
        <w:t xml:space="preserve">.” </w:t>
      </w:r>
      <w:r w:rsidRPr="0042539F">
        <w:rPr>
          <w:i/>
        </w:rPr>
        <w:t>Public Administration Review</w:t>
      </w:r>
      <w:r>
        <w:t xml:space="preserve"> 6(Winter):53-67.</w:t>
      </w:r>
      <w:r w:rsidRPr="0042539F">
        <w:t xml:space="preserve"> </w:t>
      </w:r>
      <w:r>
        <w:t>☺</w:t>
      </w:r>
      <w:r w:rsidRPr="00A740ED">
        <w:rPr>
          <w:rFonts w:ascii="Bauhaus 93" w:hAnsi="Bauhaus 93"/>
          <w:b/>
        </w:rPr>
        <w:t>±</w:t>
      </w:r>
    </w:p>
    <w:p w14:paraId="5825C0A6" w14:textId="77777777" w:rsidR="00636963" w:rsidRDefault="00636963" w:rsidP="00264664">
      <w:pPr>
        <w:numPr>
          <w:ilvl w:val="0"/>
          <w:numId w:val="18"/>
        </w:numPr>
        <w:tabs>
          <w:tab w:val="left" w:pos="1199"/>
        </w:tabs>
      </w:pPr>
      <w:r>
        <w:t>Robert K. Merton. (1952). “Bureaucratic Structure and Personality.”</w:t>
      </w:r>
      <w:r w:rsidRPr="00BC358D">
        <w:rPr>
          <w:rFonts w:ascii="Bauhaus 93" w:hAnsi="Bauhaus 93"/>
          <w:b/>
        </w:rPr>
        <w:t xml:space="preserve"> </w:t>
      </w:r>
      <w:r w:rsidRPr="00A740ED">
        <w:rPr>
          <w:rFonts w:ascii="Bauhaus 93" w:hAnsi="Bauhaus 93"/>
          <w:b/>
        </w:rPr>
        <w:t>±</w:t>
      </w:r>
    </w:p>
    <w:p w14:paraId="3B5C8E3A" w14:textId="77777777" w:rsidR="00636963" w:rsidRDefault="00636963" w:rsidP="00264664">
      <w:pPr>
        <w:numPr>
          <w:ilvl w:val="0"/>
          <w:numId w:val="18"/>
        </w:numPr>
        <w:tabs>
          <w:tab w:val="left" w:pos="1199"/>
        </w:tabs>
      </w:pPr>
      <w:r>
        <w:t xml:space="preserve">Dwight Waldo. (1952). “Development </w:t>
      </w:r>
      <w:r w:rsidRPr="00FC5152">
        <w:t>of Theory</w:t>
      </w:r>
      <w:r>
        <w:t xml:space="preserve"> of Democratic Administration,” </w:t>
      </w:r>
      <w:r w:rsidRPr="00704A65">
        <w:rPr>
          <w:i/>
        </w:rPr>
        <w:t>American Political Science Review</w:t>
      </w:r>
      <w:r>
        <w:t xml:space="preserve"> 46(1):81-103.☺</w:t>
      </w:r>
    </w:p>
    <w:p w14:paraId="68C90C74" w14:textId="77777777" w:rsidR="00636963" w:rsidRDefault="00636963" w:rsidP="00BC0EEE">
      <w:pPr>
        <w:numPr>
          <w:ilvl w:val="0"/>
          <w:numId w:val="18"/>
        </w:numPr>
        <w:tabs>
          <w:tab w:val="left" w:pos="1199"/>
        </w:tabs>
      </w:pPr>
      <w:r w:rsidRPr="00D60B11">
        <w:t xml:space="preserve">Herbert Simon. (1952). “Development of Theory of Democratic Administration: Replies and Comments” </w:t>
      </w:r>
      <w:r w:rsidRPr="00C65F3C">
        <w:rPr>
          <w:i/>
        </w:rPr>
        <w:t>American Political Science Review</w:t>
      </w:r>
      <w:r w:rsidRPr="00D60B11">
        <w:t xml:space="preserve"> 46(2): 494-</w:t>
      </w:r>
      <w:r>
        <w:t>496 (Reply to Waldo).☺</w:t>
      </w:r>
    </w:p>
    <w:p w14:paraId="03EF9FA0" w14:textId="77777777" w:rsidR="00636963" w:rsidRDefault="00636963" w:rsidP="00BC0EEE">
      <w:pPr>
        <w:numPr>
          <w:ilvl w:val="0"/>
          <w:numId w:val="18"/>
        </w:numPr>
        <w:tabs>
          <w:tab w:val="left" w:pos="1199"/>
        </w:tabs>
      </w:pPr>
      <w:r>
        <w:t>Dwight Waldo</w:t>
      </w:r>
      <w:r w:rsidRPr="00D60B11">
        <w:t>. (1952). “Development of Theory of Democratic Administration: Replies and Comments</w:t>
      </w:r>
      <w:r>
        <w:t>.</w:t>
      </w:r>
      <w:r w:rsidRPr="00D60B11">
        <w:t xml:space="preserve">” </w:t>
      </w:r>
      <w:r w:rsidRPr="00C65F3C">
        <w:rPr>
          <w:i/>
        </w:rPr>
        <w:t>American Political Science Review</w:t>
      </w:r>
      <w:r w:rsidRPr="00D60B11">
        <w:t xml:space="preserve"> 46(2):</w:t>
      </w:r>
      <w:r>
        <w:t>501</w:t>
      </w:r>
      <w:r w:rsidRPr="00D60B11">
        <w:t>-</w:t>
      </w:r>
      <w:r>
        <w:t>503 (Reply to Simon).☺</w:t>
      </w:r>
      <w:r w:rsidRPr="00BC0EEE">
        <w:t xml:space="preserve"> </w:t>
      </w:r>
    </w:p>
    <w:p w14:paraId="1ACB7CAB" w14:textId="77777777" w:rsidR="00636963" w:rsidRDefault="00636963" w:rsidP="00DA71AD">
      <w:pPr>
        <w:numPr>
          <w:ilvl w:val="0"/>
          <w:numId w:val="18"/>
        </w:numPr>
        <w:tabs>
          <w:tab w:val="left" w:pos="1199"/>
        </w:tabs>
      </w:pPr>
      <w:r>
        <w:t xml:space="preserve">Charles </w:t>
      </w:r>
      <w:proofErr w:type="spellStart"/>
      <w:r>
        <w:t>Tiebout</w:t>
      </w:r>
      <w:proofErr w:type="spellEnd"/>
      <w:r>
        <w:t xml:space="preserve">. (1956). “A Pure Theory of Local Expenditures.” </w:t>
      </w:r>
      <w:r w:rsidRPr="001F18A2">
        <w:rPr>
          <w:i/>
        </w:rPr>
        <w:t>Journal of Political Economy</w:t>
      </w:r>
      <w:r w:rsidRPr="00A806CB">
        <w:t xml:space="preserve">, </w:t>
      </w:r>
      <w:r>
        <w:t>6</w:t>
      </w:r>
      <w:r w:rsidRPr="00A806CB">
        <w:t>4</w:t>
      </w:r>
      <w:r>
        <w:t>(5)</w:t>
      </w:r>
      <w:r w:rsidRPr="00A806CB">
        <w:t>:416-424</w:t>
      </w:r>
      <w:r>
        <w:t>.</w:t>
      </w:r>
      <w:r w:rsidRPr="005D0B2E">
        <w:t xml:space="preserve"> </w:t>
      </w:r>
      <w:r>
        <w:t>☺</w:t>
      </w:r>
    </w:p>
    <w:p w14:paraId="0B7A60CD" w14:textId="77777777" w:rsidR="00636963" w:rsidRPr="00C65BEE" w:rsidRDefault="00636963" w:rsidP="00C65BEE">
      <w:pPr>
        <w:numPr>
          <w:ilvl w:val="0"/>
          <w:numId w:val="18"/>
        </w:numPr>
        <w:tabs>
          <w:tab w:val="left" w:pos="1199"/>
        </w:tabs>
      </w:pPr>
      <w:r>
        <w:t>Douglas McGregor. (1957). “The Human Side of Enterprise.”</w:t>
      </w:r>
      <w:r w:rsidRPr="00D00F73">
        <w:rPr>
          <w:rFonts w:ascii="Bauhaus 93" w:hAnsi="Bauhaus 93"/>
          <w:b/>
        </w:rPr>
        <w:t xml:space="preserve"> </w:t>
      </w:r>
      <w:r w:rsidRPr="00A740ED">
        <w:rPr>
          <w:rFonts w:ascii="Bauhaus 93" w:hAnsi="Bauhaus 93"/>
          <w:b/>
        </w:rPr>
        <w:t>±</w:t>
      </w:r>
    </w:p>
    <w:p w14:paraId="70E0402F" w14:textId="77777777" w:rsidR="00636963" w:rsidRDefault="00636963" w:rsidP="00C65BEE">
      <w:pPr>
        <w:numPr>
          <w:ilvl w:val="0"/>
          <w:numId w:val="18"/>
        </w:numPr>
        <w:tabs>
          <w:tab w:val="left" w:pos="1199"/>
        </w:tabs>
      </w:pPr>
      <w:r>
        <w:t xml:space="preserve">Graham Allison. (1969). “Conceptual Models and the Cuban Missile Crisis.” </w:t>
      </w:r>
      <w:r w:rsidRPr="00941224">
        <w:rPr>
          <w:i/>
        </w:rPr>
        <w:t>American Political Science Review</w:t>
      </w:r>
      <w:r>
        <w:t>, 63: 6</w:t>
      </w:r>
      <w:r w:rsidRPr="008D5720">
        <w:t>8</w:t>
      </w:r>
      <w:r>
        <w:t>9-718.☺</w:t>
      </w:r>
      <w:r w:rsidRPr="00A26466">
        <w:t xml:space="preserve"> </w:t>
      </w:r>
    </w:p>
    <w:p w14:paraId="660B2F40" w14:textId="77777777" w:rsidR="00636963" w:rsidRDefault="00636963" w:rsidP="00C65BEE">
      <w:pPr>
        <w:numPr>
          <w:ilvl w:val="0"/>
          <w:numId w:val="18"/>
        </w:numPr>
        <w:tabs>
          <w:tab w:val="left" w:pos="1199"/>
        </w:tabs>
      </w:pPr>
      <w:r>
        <w:t xml:space="preserve">Charles </w:t>
      </w:r>
      <w:proofErr w:type="spellStart"/>
      <w:r>
        <w:t>Lindbloom</w:t>
      </w:r>
      <w:proofErr w:type="spellEnd"/>
      <w:r>
        <w:t xml:space="preserve">. (1979). “Still Muddling, Not Yet Through,” </w:t>
      </w:r>
      <w:r w:rsidRPr="00136EAB">
        <w:rPr>
          <w:i/>
        </w:rPr>
        <w:t>Public Administration Review</w:t>
      </w:r>
      <w:r>
        <w:t xml:space="preserve"> 39(6):517-526.</w:t>
      </w:r>
      <w:r w:rsidRPr="00524B77">
        <w:t xml:space="preserve"> </w:t>
      </w:r>
      <w:r>
        <w:t>☺</w:t>
      </w:r>
    </w:p>
    <w:p w14:paraId="5620A4E8" w14:textId="77777777" w:rsidR="00636963" w:rsidRPr="007E0BE8" w:rsidRDefault="00636963" w:rsidP="007E0BE8">
      <w:pPr>
        <w:numPr>
          <w:ilvl w:val="0"/>
          <w:numId w:val="18"/>
        </w:numPr>
        <w:tabs>
          <w:tab w:val="left" w:pos="1199"/>
        </w:tabs>
      </w:pPr>
      <w:r>
        <w:t xml:space="preserve">Michael M. Harmon. (1989). “The Simon-Waldo Debate: A Review and Update.” </w:t>
      </w:r>
      <w:r w:rsidRPr="00CD358B">
        <w:rPr>
          <w:i/>
        </w:rPr>
        <w:t>Public Administration Quarterly</w:t>
      </w:r>
      <w:r>
        <w:t xml:space="preserve"> (Winter):437-451.</w:t>
      </w:r>
      <w:r w:rsidRPr="00D10C0A">
        <w:t xml:space="preserve"> </w:t>
      </w:r>
    </w:p>
    <w:p w14:paraId="3D633F62" w14:textId="77777777" w:rsidR="00636963" w:rsidRDefault="00636963" w:rsidP="007E0BE8">
      <w:pPr>
        <w:numPr>
          <w:ilvl w:val="0"/>
          <w:numId w:val="18"/>
        </w:numPr>
        <w:tabs>
          <w:tab w:val="left" w:pos="1199"/>
        </w:tabs>
      </w:pPr>
      <w:r>
        <w:t xml:space="preserve">Louis C. </w:t>
      </w:r>
      <w:proofErr w:type="spellStart"/>
      <w:r>
        <w:t>Gawthrop</w:t>
      </w:r>
      <w:proofErr w:type="spellEnd"/>
      <w:r>
        <w:t xml:space="preserve"> and Jeffrey S. Luke. (1989). </w:t>
      </w:r>
      <w:proofErr w:type="spellStart"/>
      <w:r w:rsidRPr="001A7DDA">
        <w:t>Minnowbrook</w:t>
      </w:r>
      <w:proofErr w:type="spellEnd"/>
      <w:r w:rsidRPr="001A7DDA">
        <w:t>: The Search for a New Reality</w:t>
      </w:r>
      <w:r>
        <w:t xml:space="preserve">.” </w:t>
      </w:r>
      <w:r>
        <w:rPr>
          <w:i/>
          <w:iCs/>
        </w:rPr>
        <w:t>Public Administration Review</w:t>
      </w:r>
      <w:r>
        <w:t xml:space="preserve">. 49(2); Special Issue: </w:t>
      </w:r>
      <w:proofErr w:type="spellStart"/>
      <w:r>
        <w:t>Minnowbrook</w:t>
      </w:r>
      <w:proofErr w:type="spellEnd"/>
      <w:r>
        <w:t xml:space="preserve"> II. Changing Epochs of Public Administration:194-196.</w:t>
      </w:r>
      <w:r w:rsidRPr="00524B77">
        <w:t xml:space="preserve"> </w:t>
      </w:r>
      <w:r>
        <w:t>☺</w:t>
      </w:r>
    </w:p>
    <w:p w14:paraId="23836A0C" w14:textId="77777777" w:rsidR="00636963" w:rsidRDefault="00636963" w:rsidP="002752BF">
      <w:pPr>
        <w:numPr>
          <w:ilvl w:val="0"/>
          <w:numId w:val="18"/>
        </w:numPr>
        <w:tabs>
          <w:tab w:val="left" w:pos="1199"/>
        </w:tabs>
      </w:pPr>
      <w:r>
        <w:t xml:space="preserve">Frank P. Sherwood. (1990). “The Half-Century’s ‘Great Books’ in Public Administration,” </w:t>
      </w:r>
      <w:r w:rsidRPr="00E77768">
        <w:rPr>
          <w:i/>
        </w:rPr>
        <w:t>Public Administration Review</w:t>
      </w:r>
      <w:r>
        <w:t>, 50(2): 249-264.</w:t>
      </w:r>
      <w:r w:rsidRPr="002752BF">
        <w:t xml:space="preserve"> </w:t>
      </w:r>
      <w:r>
        <w:t>☺</w:t>
      </w:r>
    </w:p>
    <w:p w14:paraId="038800DD" w14:textId="77777777" w:rsidR="00636963" w:rsidRDefault="00636963" w:rsidP="005C2B1F">
      <w:pPr>
        <w:numPr>
          <w:ilvl w:val="0"/>
          <w:numId w:val="18"/>
        </w:numPr>
        <w:tabs>
          <w:tab w:val="left" w:pos="1199"/>
        </w:tabs>
      </w:pPr>
      <w:r>
        <w:t>H. George Frederickson.</w:t>
      </w:r>
      <w:r w:rsidRPr="00BC0BDE">
        <w:t xml:space="preserve"> </w:t>
      </w:r>
      <w:r>
        <w:t xml:space="preserve">(1996). “Comparing the Reinventing Government Movement with the New Public Administration.” </w:t>
      </w:r>
      <w:r w:rsidRPr="003D1431">
        <w:rPr>
          <w:i/>
        </w:rPr>
        <w:t>Public</w:t>
      </w:r>
      <w:r>
        <w:rPr>
          <w:i/>
        </w:rPr>
        <w:t xml:space="preserve"> </w:t>
      </w:r>
      <w:r w:rsidRPr="003D1431">
        <w:rPr>
          <w:i/>
        </w:rPr>
        <w:t>Administration Review</w:t>
      </w:r>
      <w:r>
        <w:t xml:space="preserve"> 56(3):263-270.</w:t>
      </w:r>
      <w:r w:rsidRPr="002752BF">
        <w:t xml:space="preserve"> </w:t>
      </w:r>
      <w:r>
        <w:t>☺</w:t>
      </w:r>
    </w:p>
    <w:p w14:paraId="1395E219" w14:textId="77777777" w:rsidR="00636963" w:rsidRDefault="00636963" w:rsidP="005C2B1F">
      <w:pPr>
        <w:numPr>
          <w:ilvl w:val="0"/>
          <w:numId w:val="18"/>
        </w:numPr>
        <w:tabs>
          <w:tab w:val="left" w:pos="1199"/>
        </w:tabs>
      </w:pPr>
      <w:r>
        <w:t>Laurence E. Lynn, Jr.</w:t>
      </w:r>
      <w:r w:rsidRPr="002718A1">
        <w:t xml:space="preserve"> </w:t>
      </w:r>
      <w:r>
        <w:t xml:space="preserve">(1998). “A Critical Analysis of the New Public Management.” </w:t>
      </w:r>
      <w:r w:rsidRPr="006600E6">
        <w:rPr>
          <w:i/>
        </w:rPr>
        <w:t>International Public Management Journal</w:t>
      </w:r>
      <w:r>
        <w:t>, 1(1): 107-123.</w:t>
      </w:r>
      <w:r w:rsidRPr="00390EFB">
        <w:t xml:space="preserve"> </w:t>
      </w:r>
      <w:r>
        <w:t xml:space="preserve">☺ </w:t>
      </w:r>
    </w:p>
    <w:p w14:paraId="780F9B51" w14:textId="77777777" w:rsidR="00636963" w:rsidRDefault="00636963" w:rsidP="005C2B1F">
      <w:pPr>
        <w:numPr>
          <w:ilvl w:val="0"/>
          <w:numId w:val="18"/>
        </w:numPr>
        <w:tabs>
          <w:tab w:val="left" w:pos="1199"/>
        </w:tabs>
      </w:pPr>
      <w:r w:rsidRPr="009863ED">
        <w:t xml:space="preserve">Robert D. </w:t>
      </w:r>
      <w:proofErr w:type="spellStart"/>
      <w:r w:rsidRPr="009863ED">
        <w:t>Behn</w:t>
      </w:r>
      <w:proofErr w:type="spellEnd"/>
      <w:r>
        <w:t>.</w:t>
      </w:r>
      <w:r w:rsidRPr="00F10C97">
        <w:t xml:space="preserve"> </w:t>
      </w:r>
      <w:r w:rsidRPr="009863ED">
        <w:t>(1998)</w:t>
      </w:r>
      <w:r>
        <w:t>.</w:t>
      </w:r>
      <w:r w:rsidRPr="009863ED">
        <w:t xml:space="preserve"> “The New Public Management Paradigm and the Search</w:t>
      </w:r>
      <w:r>
        <w:t xml:space="preserve"> </w:t>
      </w:r>
      <w:r w:rsidRPr="009863ED">
        <w:t>for Democratic Accountability</w:t>
      </w:r>
      <w:r>
        <w:t>.</w:t>
      </w:r>
      <w:r w:rsidRPr="009863ED">
        <w:t xml:space="preserve">” </w:t>
      </w:r>
      <w:r w:rsidRPr="009863ED">
        <w:rPr>
          <w:i/>
          <w:iCs/>
        </w:rPr>
        <w:t>The International Public</w:t>
      </w:r>
      <w:r>
        <w:rPr>
          <w:i/>
          <w:iCs/>
        </w:rPr>
        <w:t xml:space="preserve"> </w:t>
      </w:r>
      <w:r w:rsidRPr="009863ED">
        <w:rPr>
          <w:i/>
          <w:iCs/>
        </w:rPr>
        <w:t>Management Journal</w:t>
      </w:r>
      <w:r w:rsidRPr="009863ED">
        <w:t xml:space="preserve"> 1</w:t>
      </w:r>
      <w:r>
        <w:t>(</w:t>
      </w:r>
      <w:r w:rsidRPr="009863ED">
        <w:t>2</w:t>
      </w:r>
      <w:r>
        <w:t>):</w:t>
      </w:r>
      <w:r w:rsidRPr="009863ED">
        <w:t>131-164.</w:t>
      </w:r>
      <w:r w:rsidRPr="005802AF">
        <w:t xml:space="preserve"> </w:t>
      </w:r>
      <w:r>
        <w:t>☺</w:t>
      </w:r>
    </w:p>
    <w:p w14:paraId="09C66226" w14:textId="77777777" w:rsidR="00636963" w:rsidRDefault="00636963" w:rsidP="005C2B1F">
      <w:pPr>
        <w:numPr>
          <w:ilvl w:val="0"/>
          <w:numId w:val="18"/>
        </w:numPr>
        <w:tabs>
          <w:tab w:val="left" w:pos="1199"/>
        </w:tabs>
      </w:pPr>
      <w:r>
        <w:t xml:space="preserve">Linda </w:t>
      </w:r>
      <w:proofErr w:type="spellStart"/>
      <w:r>
        <w:t>Kaboolian</w:t>
      </w:r>
      <w:proofErr w:type="spellEnd"/>
      <w:r>
        <w:t xml:space="preserve">. (1998). “The New Public Management,” </w:t>
      </w:r>
      <w:r w:rsidRPr="0080093F">
        <w:rPr>
          <w:i/>
        </w:rPr>
        <w:t>Public Administration Review</w:t>
      </w:r>
      <w:r>
        <w:t xml:space="preserve"> 58(3):189-193.</w:t>
      </w:r>
      <w:r w:rsidRPr="00524B77">
        <w:t xml:space="preserve"> </w:t>
      </w:r>
      <w:r>
        <w:t>☺</w:t>
      </w:r>
    </w:p>
    <w:p w14:paraId="1AAFF8B0" w14:textId="77777777" w:rsidR="00636963" w:rsidRDefault="00636963" w:rsidP="00BC0EEE">
      <w:pPr>
        <w:numPr>
          <w:ilvl w:val="0"/>
          <w:numId w:val="18"/>
        </w:numPr>
        <w:tabs>
          <w:tab w:val="left" w:pos="1199"/>
        </w:tabs>
      </w:pPr>
      <w:r w:rsidRPr="000E7E1D">
        <w:t>H. George Frederickson</w:t>
      </w:r>
      <w:r>
        <w:t xml:space="preserve">. (1999). “The Repositioning of American Public Administration,” </w:t>
      </w:r>
      <w:r w:rsidRPr="00ED6626">
        <w:rPr>
          <w:i/>
        </w:rPr>
        <w:t>PS: Political Science &amp; Politics</w:t>
      </w:r>
      <w:r>
        <w:t xml:space="preserve"> 32:701-711. ☺</w:t>
      </w:r>
    </w:p>
    <w:p w14:paraId="6BE44A35" w14:textId="7446CF83" w:rsidR="00636963" w:rsidRDefault="00636963" w:rsidP="00BC0EEE">
      <w:pPr>
        <w:numPr>
          <w:ilvl w:val="0"/>
          <w:numId w:val="18"/>
        </w:numPr>
        <w:tabs>
          <w:tab w:val="left" w:pos="1199"/>
        </w:tabs>
      </w:pPr>
      <w:r>
        <w:t xml:space="preserve">Hal Rainey and Paula </w:t>
      </w:r>
      <w:proofErr w:type="spellStart"/>
      <w:r>
        <w:t>Steinbauer</w:t>
      </w:r>
      <w:proofErr w:type="spellEnd"/>
      <w:r>
        <w:t xml:space="preserve">. (1999). “Galloping Elephants: Developing Elements of a Theory of Effective Organizations.” </w:t>
      </w:r>
      <w:r w:rsidRPr="003D58A7">
        <w:rPr>
          <w:i/>
        </w:rPr>
        <w:t>Journal of Public Administration Research and Theory</w:t>
      </w:r>
      <w:r>
        <w:t xml:space="preserve"> 1:1-32.</w:t>
      </w:r>
      <w:r w:rsidRPr="00D10C0A">
        <w:t xml:space="preserve"> </w:t>
      </w:r>
      <w:r w:rsidR="00E415E6">
        <w:t>☺</w:t>
      </w:r>
    </w:p>
    <w:p w14:paraId="2FFFBE07" w14:textId="1F4AED18" w:rsidR="00636963" w:rsidRDefault="00636963" w:rsidP="00264664">
      <w:pPr>
        <w:numPr>
          <w:ilvl w:val="0"/>
          <w:numId w:val="18"/>
        </w:numPr>
        <w:tabs>
          <w:tab w:val="left" w:pos="1199"/>
        </w:tabs>
      </w:pPr>
      <w:r>
        <w:t xml:space="preserve">Donald F. </w:t>
      </w:r>
      <w:proofErr w:type="spellStart"/>
      <w:r>
        <w:t>Kettl</w:t>
      </w:r>
      <w:proofErr w:type="spellEnd"/>
      <w:r>
        <w:t>. (2000). “</w:t>
      </w:r>
      <w:r w:rsidRPr="0068586E">
        <w:t>Public Administration at the Millennium: The State of the Field</w:t>
      </w:r>
      <w:r>
        <w:rPr>
          <w:i/>
        </w:rPr>
        <w:t>.</w:t>
      </w:r>
      <w:r w:rsidRPr="00562487">
        <w:t>”</w:t>
      </w:r>
      <w:r>
        <w:rPr>
          <w:i/>
        </w:rPr>
        <w:t xml:space="preserve"> Journal of Public Administration Research and Theory</w:t>
      </w:r>
      <w:r>
        <w:t xml:space="preserve"> 10(1):7-34.</w:t>
      </w:r>
      <w:r w:rsidRPr="00D10C0A">
        <w:t xml:space="preserve"> </w:t>
      </w:r>
      <w:r w:rsidR="00974061">
        <w:t>☺</w:t>
      </w:r>
    </w:p>
    <w:p w14:paraId="0129E63E" w14:textId="77777777" w:rsidR="00636963" w:rsidRDefault="00636963" w:rsidP="00264664">
      <w:pPr>
        <w:numPr>
          <w:ilvl w:val="0"/>
          <w:numId w:val="18"/>
        </w:numPr>
        <w:tabs>
          <w:tab w:val="left" w:pos="1199"/>
        </w:tabs>
      </w:pPr>
      <w:r>
        <w:lastRenderedPageBreak/>
        <w:t>Laurence E. Lynn Jr.</w:t>
      </w:r>
      <w:r w:rsidRPr="00AC68DE">
        <w:t xml:space="preserve"> </w:t>
      </w:r>
      <w:r>
        <w:t>(2001).  “</w:t>
      </w:r>
      <w:r w:rsidRPr="0068586E">
        <w:t>The Myth of the Bureaucratic Paradigm: What Traditional Public Administration Really Stood For</w:t>
      </w:r>
      <w:r>
        <w:t xml:space="preserve">.” </w:t>
      </w:r>
      <w:r w:rsidRPr="0068586E">
        <w:rPr>
          <w:i/>
        </w:rPr>
        <w:t>Public Administration Review</w:t>
      </w:r>
      <w:r>
        <w:t>, 61:144-157.</w:t>
      </w:r>
      <w:r w:rsidRPr="00524B77">
        <w:t xml:space="preserve"> </w:t>
      </w:r>
      <w:r>
        <w:t>☺</w:t>
      </w:r>
    </w:p>
    <w:p w14:paraId="3F7287E1" w14:textId="77777777" w:rsidR="00636963" w:rsidRDefault="00636963" w:rsidP="00A3023D">
      <w:pPr>
        <w:numPr>
          <w:ilvl w:val="0"/>
          <w:numId w:val="18"/>
        </w:numPr>
        <w:tabs>
          <w:tab w:val="left" w:pos="1199"/>
        </w:tabs>
      </w:pPr>
      <w:r>
        <w:t xml:space="preserve">Charles T. </w:t>
      </w:r>
      <w:proofErr w:type="spellStart"/>
      <w:r>
        <w:t>Goodsell</w:t>
      </w:r>
      <w:proofErr w:type="spellEnd"/>
      <w:r>
        <w:t xml:space="preserve">. (2004). “American Public Administration’s Maturity: A Profile.” </w:t>
      </w:r>
      <w:r w:rsidRPr="00DD2F80">
        <w:rPr>
          <w:i/>
        </w:rPr>
        <w:t>International Journal of Public Administration</w:t>
      </w:r>
      <w:r>
        <w:t xml:space="preserve"> 27(7):471-480.</w:t>
      </w:r>
      <w:r w:rsidRPr="008E02D8">
        <w:t xml:space="preserve"> </w:t>
      </w:r>
      <w:r>
        <w:t>☺</w:t>
      </w:r>
    </w:p>
    <w:p w14:paraId="27D394CA" w14:textId="77777777" w:rsidR="00636963" w:rsidRDefault="00636963" w:rsidP="00A3023D">
      <w:pPr>
        <w:numPr>
          <w:ilvl w:val="0"/>
          <w:numId w:val="18"/>
        </w:numPr>
        <w:tabs>
          <w:tab w:val="left" w:pos="1199"/>
        </w:tabs>
      </w:pPr>
      <w:r w:rsidRPr="00A3023D">
        <w:t xml:space="preserve"> </w:t>
      </w:r>
      <w:r w:rsidRPr="006B1416">
        <w:t xml:space="preserve">Jay M. </w:t>
      </w:r>
      <w:proofErr w:type="spellStart"/>
      <w:r w:rsidRPr="006B1416">
        <w:t>Shafritz</w:t>
      </w:r>
      <w:proofErr w:type="spellEnd"/>
      <w:r w:rsidR="00884B94">
        <w:t xml:space="preserve"> and</w:t>
      </w:r>
      <w:r w:rsidRPr="006B1416">
        <w:t xml:space="preserve"> Albert C. Hyde. (20</w:t>
      </w:r>
      <w:r w:rsidR="00884B94">
        <w:t>12</w:t>
      </w:r>
      <w:r w:rsidRPr="006B1416">
        <w:t xml:space="preserve">). </w:t>
      </w:r>
      <w:r w:rsidRPr="006B1416">
        <w:rPr>
          <w:u w:val="single"/>
        </w:rPr>
        <w:t>Classics of Public Administration</w:t>
      </w:r>
      <w:r w:rsidRPr="006B1416">
        <w:t xml:space="preserve"> (</w:t>
      </w:r>
      <w:r w:rsidR="00884B94">
        <w:t>7</w:t>
      </w:r>
      <w:r w:rsidRPr="006B1416">
        <w:rPr>
          <w:vertAlign w:val="superscript"/>
        </w:rPr>
        <w:t>th</w:t>
      </w:r>
      <w:r w:rsidRPr="006B1416">
        <w:t xml:space="preserve"> edition).</w:t>
      </w:r>
    </w:p>
    <w:p w14:paraId="7AFFC459" w14:textId="77777777" w:rsidR="00636963" w:rsidRPr="007E0BE8" w:rsidRDefault="00636963" w:rsidP="00F87AAB">
      <w:pPr>
        <w:ind w:firstLine="360"/>
      </w:pPr>
    </w:p>
    <w:p w14:paraId="411C88A9" w14:textId="77777777" w:rsidR="00636963" w:rsidRDefault="00636963" w:rsidP="00462203"/>
    <w:p w14:paraId="7EB39ED2" w14:textId="77777777" w:rsidR="00636963" w:rsidRDefault="00636963" w:rsidP="00462203">
      <w:r>
        <w:t>HIGHLY RECOMMENDED TEXTS</w:t>
      </w:r>
    </w:p>
    <w:p w14:paraId="4BE0DFEA" w14:textId="77777777" w:rsidR="00636963" w:rsidRPr="00D81973" w:rsidRDefault="00636963" w:rsidP="00D81973">
      <w:pPr>
        <w:numPr>
          <w:ilvl w:val="0"/>
          <w:numId w:val="18"/>
        </w:numPr>
        <w:tabs>
          <w:tab w:val="left" w:pos="1199"/>
        </w:tabs>
        <w:rPr>
          <w:u w:val="single"/>
        </w:rPr>
      </w:pPr>
      <w:r>
        <w:t>Chester Barnard.</w:t>
      </w:r>
      <w:r w:rsidRPr="00E77768">
        <w:t xml:space="preserve"> </w:t>
      </w:r>
      <w:r>
        <w:t xml:space="preserve">(1938). </w:t>
      </w:r>
      <w:r w:rsidRPr="00E77768">
        <w:rPr>
          <w:u w:val="single"/>
        </w:rPr>
        <w:t>The Functions of the Executive</w:t>
      </w:r>
      <w:r>
        <w:rPr>
          <w:u w:val="single"/>
        </w:rPr>
        <w:t>.</w:t>
      </w:r>
      <w:r>
        <w:t xml:space="preserve"> </w:t>
      </w:r>
    </w:p>
    <w:p w14:paraId="0CFAF724" w14:textId="77777777" w:rsidR="00636963" w:rsidRDefault="00636963" w:rsidP="00264664">
      <w:pPr>
        <w:numPr>
          <w:ilvl w:val="0"/>
          <w:numId w:val="18"/>
        </w:numPr>
        <w:tabs>
          <w:tab w:val="left" w:pos="1199"/>
        </w:tabs>
      </w:pPr>
      <w:r w:rsidRPr="009863ED">
        <w:t>Thomas Kuhn</w:t>
      </w:r>
      <w:r>
        <w:t xml:space="preserve">. </w:t>
      </w:r>
      <w:r w:rsidRPr="009863ED">
        <w:t>(1962, 1970)</w:t>
      </w:r>
      <w:r>
        <w:t xml:space="preserve">. </w:t>
      </w:r>
      <w:r w:rsidRPr="00F10C97">
        <w:rPr>
          <w:u w:val="single"/>
        </w:rPr>
        <w:t>The Structure of Scientific Revolutions</w:t>
      </w:r>
      <w:r>
        <w:t>.</w:t>
      </w:r>
      <w:r w:rsidRPr="008E02D8">
        <w:t xml:space="preserve"> </w:t>
      </w:r>
    </w:p>
    <w:p w14:paraId="12E7DF78" w14:textId="77777777" w:rsidR="00636963" w:rsidRDefault="00636963" w:rsidP="00924A3C">
      <w:pPr>
        <w:numPr>
          <w:ilvl w:val="0"/>
          <w:numId w:val="18"/>
        </w:numPr>
        <w:tabs>
          <w:tab w:val="left" w:pos="1199"/>
        </w:tabs>
      </w:pPr>
      <w:r w:rsidRPr="004D7BD2">
        <w:t xml:space="preserve">Harold </w:t>
      </w:r>
      <w:proofErr w:type="spellStart"/>
      <w:r w:rsidRPr="004D7BD2">
        <w:t>Seidman</w:t>
      </w:r>
      <w:proofErr w:type="spellEnd"/>
      <w:r w:rsidRPr="004D7BD2">
        <w:t xml:space="preserve">. (1970, 1980, 1998). </w:t>
      </w:r>
      <w:r w:rsidRPr="004D7BD2">
        <w:rPr>
          <w:u w:val="single"/>
        </w:rPr>
        <w:t>Politics, Position, and Power</w:t>
      </w:r>
      <w:r w:rsidRPr="004D7BD2">
        <w:t>.</w:t>
      </w:r>
      <w:r w:rsidRPr="000772B3">
        <w:t xml:space="preserve"> </w:t>
      </w:r>
    </w:p>
    <w:p w14:paraId="6474CBB1" w14:textId="77777777" w:rsidR="00636963" w:rsidRPr="00DB4F4F" w:rsidRDefault="00636963" w:rsidP="00264664">
      <w:pPr>
        <w:numPr>
          <w:ilvl w:val="0"/>
          <w:numId w:val="18"/>
        </w:numPr>
        <w:tabs>
          <w:tab w:val="left" w:pos="1199"/>
        </w:tabs>
      </w:pPr>
      <w:r>
        <w:t>Graham Allison. (19</w:t>
      </w:r>
      <w:r w:rsidRPr="005C5BC3">
        <w:t>71)</w:t>
      </w:r>
      <w:r>
        <w:t xml:space="preserve">. </w:t>
      </w:r>
      <w:r w:rsidRPr="00941224">
        <w:rPr>
          <w:u w:val="single"/>
        </w:rPr>
        <w:t>Essence of Decision: Explaining the Cuban Missile Crisis</w:t>
      </w:r>
      <w:r>
        <w:t>.</w:t>
      </w:r>
      <w:r w:rsidRPr="008E02D8">
        <w:t xml:space="preserve"> </w:t>
      </w:r>
    </w:p>
    <w:p w14:paraId="6FB741FB" w14:textId="77777777" w:rsidR="00636963" w:rsidRDefault="00636963" w:rsidP="00B90FA0">
      <w:pPr>
        <w:numPr>
          <w:ilvl w:val="0"/>
          <w:numId w:val="18"/>
        </w:numPr>
      </w:pPr>
      <w:r w:rsidRPr="00DB4F4F">
        <w:t xml:space="preserve">Dwight Waldo. (1985). </w:t>
      </w:r>
      <w:r w:rsidRPr="00DB4F4F">
        <w:rPr>
          <w:u w:val="single"/>
        </w:rPr>
        <w:t>The Enterprise of Public Administration: A Summary View</w:t>
      </w:r>
      <w:r>
        <w:rPr>
          <w:u w:val="single"/>
        </w:rPr>
        <w:t>.</w:t>
      </w:r>
      <w:r w:rsidRPr="00B90FA0">
        <w:t xml:space="preserve"> </w:t>
      </w:r>
    </w:p>
    <w:p w14:paraId="646B1D9D" w14:textId="77777777" w:rsidR="00636963" w:rsidRDefault="00636963" w:rsidP="00B90FA0">
      <w:pPr>
        <w:numPr>
          <w:ilvl w:val="0"/>
          <w:numId w:val="18"/>
        </w:numPr>
      </w:pPr>
      <w:r w:rsidRPr="006D01DD">
        <w:t xml:space="preserve">John Rohr. (1986).  </w:t>
      </w:r>
      <w:r w:rsidRPr="006D01DD">
        <w:rPr>
          <w:u w:val="single"/>
        </w:rPr>
        <w:t>To Run a Constitution</w:t>
      </w:r>
    </w:p>
    <w:p w14:paraId="7C5BEB5F" w14:textId="77777777" w:rsidR="00636963" w:rsidRPr="00DB4F4F" w:rsidRDefault="00636963" w:rsidP="00B90FA0">
      <w:pPr>
        <w:numPr>
          <w:ilvl w:val="0"/>
          <w:numId w:val="18"/>
        </w:numPr>
      </w:pPr>
      <w:r w:rsidRPr="00DB4F4F">
        <w:t xml:space="preserve">James Q. Wilson. (1989). </w:t>
      </w:r>
      <w:r w:rsidRPr="00DB4F4F">
        <w:rPr>
          <w:u w:val="single"/>
        </w:rPr>
        <w:t>Bureaucracy: What Government Agencies Do and Why They Do It</w:t>
      </w:r>
      <w:r>
        <w:t>.</w:t>
      </w:r>
    </w:p>
    <w:p w14:paraId="6D618575" w14:textId="77777777" w:rsidR="00636963" w:rsidRDefault="00636963" w:rsidP="009F4C0C">
      <w:pPr>
        <w:numPr>
          <w:ilvl w:val="0"/>
          <w:numId w:val="18"/>
        </w:numPr>
        <w:tabs>
          <w:tab w:val="left" w:pos="1199"/>
        </w:tabs>
      </w:pPr>
      <w:r>
        <w:t xml:space="preserve">Brian R. Fry. (1989). </w:t>
      </w:r>
      <w:r w:rsidRPr="008E02D8">
        <w:rPr>
          <w:u w:val="single"/>
        </w:rPr>
        <w:t>Mastering Public Administration: From Max Weber to Dwight Waldo</w:t>
      </w:r>
      <w:r>
        <w:t>. ☺</w:t>
      </w:r>
    </w:p>
    <w:p w14:paraId="5149D3B6" w14:textId="77777777" w:rsidR="00636963" w:rsidRDefault="00636963" w:rsidP="005C2B1F">
      <w:pPr>
        <w:numPr>
          <w:ilvl w:val="0"/>
          <w:numId w:val="18"/>
        </w:numPr>
        <w:tabs>
          <w:tab w:val="left" w:pos="1199"/>
        </w:tabs>
      </w:pPr>
      <w:r w:rsidRPr="006D01DD">
        <w:t xml:space="preserve">Gary L. </w:t>
      </w:r>
      <w:proofErr w:type="spellStart"/>
      <w:r w:rsidRPr="006D01DD">
        <w:t>Wamsley</w:t>
      </w:r>
      <w:proofErr w:type="spellEnd"/>
      <w:r w:rsidRPr="006D01DD">
        <w:t xml:space="preserve"> et. al. (1990).  </w:t>
      </w:r>
      <w:proofErr w:type="spellStart"/>
      <w:r w:rsidRPr="006D01DD">
        <w:rPr>
          <w:u w:val="single"/>
        </w:rPr>
        <w:t>Refounding</w:t>
      </w:r>
      <w:proofErr w:type="spellEnd"/>
      <w:r w:rsidRPr="006D01DD">
        <w:rPr>
          <w:u w:val="single"/>
        </w:rPr>
        <w:t xml:space="preserve"> Public Administration</w:t>
      </w:r>
      <w:r w:rsidRPr="006D01DD">
        <w:t xml:space="preserve"> </w:t>
      </w:r>
    </w:p>
    <w:p w14:paraId="184BD0D9" w14:textId="77777777" w:rsidR="00636963" w:rsidRDefault="00636963" w:rsidP="0093363F">
      <w:pPr>
        <w:numPr>
          <w:ilvl w:val="0"/>
          <w:numId w:val="18"/>
        </w:numPr>
        <w:tabs>
          <w:tab w:val="left" w:pos="1199"/>
        </w:tabs>
      </w:pPr>
      <w:r w:rsidRPr="00DB4F4F">
        <w:t xml:space="preserve">David Osborne and Ted </w:t>
      </w:r>
      <w:proofErr w:type="spellStart"/>
      <w:r w:rsidRPr="00DB4F4F">
        <w:t>Gaebler</w:t>
      </w:r>
      <w:proofErr w:type="spellEnd"/>
      <w:r w:rsidRPr="00DB4F4F">
        <w:t xml:space="preserve">. (1992). </w:t>
      </w:r>
      <w:r w:rsidRPr="00DB4F4F">
        <w:rPr>
          <w:u w:val="single"/>
        </w:rPr>
        <w:t>Reinventing Government: How the Entrepreneurial Spirit is Transforming the Public Sector</w:t>
      </w:r>
      <w:r w:rsidRPr="00DB4F4F">
        <w:t xml:space="preserve">. </w:t>
      </w:r>
      <w:r w:rsidRPr="005C2B1F">
        <w:t xml:space="preserve"> </w:t>
      </w:r>
    </w:p>
    <w:p w14:paraId="2F97E59B" w14:textId="77777777" w:rsidR="00636963" w:rsidRDefault="00636963" w:rsidP="0093363F">
      <w:pPr>
        <w:numPr>
          <w:ilvl w:val="0"/>
          <w:numId w:val="18"/>
        </w:numPr>
        <w:tabs>
          <w:tab w:val="left" w:pos="1199"/>
        </w:tabs>
      </w:pPr>
      <w:r>
        <w:t xml:space="preserve">Camilla </w:t>
      </w:r>
      <w:proofErr w:type="spellStart"/>
      <w:r>
        <w:t>Stivers</w:t>
      </w:r>
      <w:proofErr w:type="spellEnd"/>
      <w:r>
        <w:t xml:space="preserve">. (1990). “Toward a Feminist Theory of Public Administration,” </w:t>
      </w:r>
      <w:r w:rsidRPr="00B80958">
        <w:rPr>
          <w:i/>
        </w:rPr>
        <w:t>W</w:t>
      </w:r>
      <w:r w:rsidRPr="00667EB7">
        <w:rPr>
          <w:i/>
        </w:rPr>
        <w:t>omen and Politics</w:t>
      </w:r>
      <w:r>
        <w:t>, 10(4):49-65.</w:t>
      </w:r>
      <w:r w:rsidRPr="00240136">
        <w:rPr>
          <w:rFonts w:ascii="Bauhaus 93" w:hAnsi="Bauhaus 93"/>
          <w:b/>
        </w:rPr>
        <w:t xml:space="preserve"> </w:t>
      </w:r>
      <w:r w:rsidRPr="00A740ED">
        <w:rPr>
          <w:rFonts w:ascii="Bauhaus 93" w:hAnsi="Bauhaus 93"/>
          <w:b/>
        </w:rPr>
        <w:t>±</w:t>
      </w:r>
    </w:p>
    <w:p w14:paraId="71503DCD" w14:textId="77777777" w:rsidR="00636963" w:rsidRPr="00DB4F4F" w:rsidRDefault="00636963" w:rsidP="0093363F">
      <w:pPr>
        <w:numPr>
          <w:ilvl w:val="0"/>
          <w:numId w:val="18"/>
        </w:numPr>
        <w:tabs>
          <w:tab w:val="left" w:pos="1199"/>
        </w:tabs>
      </w:pPr>
      <w:r w:rsidRPr="00DB4F4F">
        <w:t xml:space="preserve">Gary L. </w:t>
      </w:r>
      <w:proofErr w:type="spellStart"/>
      <w:r w:rsidRPr="00DB4F4F">
        <w:t>Wamsley</w:t>
      </w:r>
      <w:proofErr w:type="spellEnd"/>
      <w:r w:rsidRPr="00DB4F4F">
        <w:t xml:space="preserve"> et. al. (1996, 2004). </w:t>
      </w:r>
      <w:proofErr w:type="spellStart"/>
      <w:r w:rsidRPr="00DB4F4F">
        <w:rPr>
          <w:u w:val="single"/>
        </w:rPr>
        <w:t>Refounding</w:t>
      </w:r>
      <w:proofErr w:type="spellEnd"/>
      <w:r w:rsidRPr="00DB4F4F">
        <w:rPr>
          <w:u w:val="single"/>
        </w:rPr>
        <w:t xml:space="preserve"> Democratic Public Administration</w:t>
      </w:r>
      <w:r>
        <w:t xml:space="preserve"> </w:t>
      </w:r>
    </w:p>
    <w:p w14:paraId="2E5FE127" w14:textId="77777777" w:rsidR="00636963" w:rsidRPr="004D7BD2" w:rsidRDefault="00636963" w:rsidP="006D01DD">
      <w:pPr>
        <w:numPr>
          <w:ilvl w:val="0"/>
          <w:numId w:val="18"/>
        </w:numPr>
        <w:tabs>
          <w:tab w:val="left" w:pos="1199"/>
        </w:tabs>
      </w:pPr>
      <w:r w:rsidRPr="00DB4F4F">
        <w:t xml:space="preserve">H. George Frederickson. (1997). </w:t>
      </w:r>
      <w:r w:rsidRPr="00DB4F4F">
        <w:rPr>
          <w:u w:val="single"/>
        </w:rPr>
        <w:t xml:space="preserve">The Spirit of Public Administration </w:t>
      </w:r>
      <w:r w:rsidRPr="004D7BD2">
        <w:rPr>
          <w:color w:val="FF0000"/>
        </w:rPr>
        <w:t xml:space="preserve"> </w:t>
      </w:r>
    </w:p>
    <w:p w14:paraId="2F4D5C6D" w14:textId="77777777" w:rsidR="00636963" w:rsidRDefault="00636963" w:rsidP="0091321F">
      <w:pPr>
        <w:numPr>
          <w:ilvl w:val="0"/>
          <w:numId w:val="18"/>
        </w:numPr>
        <w:tabs>
          <w:tab w:val="left" w:pos="1199"/>
        </w:tabs>
      </w:pPr>
      <w:r w:rsidRPr="00DB4F4F">
        <w:t>O.</w:t>
      </w:r>
      <w:r>
        <w:t xml:space="preserve"> C. </w:t>
      </w:r>
      <w:proofErr w:type="spellStart"/>
      <w:r>
        <w:t>McSwite</w:t>
      </w:r>
      <w:proofErr w:type="spellEnd"/>
      <w:r>
        <w:t xml:space="preserve">. (2002). </w:t>
      </w:r>
      <w:r w:rsidRPr="00D54D49">
        <w:rPr>
          <w:u w:val="single"/>
        </w:rPr>
        <w:t>Invitation to Public Administration</w:t>
      </w:r>
      <w:r>
        <w:rPr>
          <w:u w:val="single"/>
        </w:rPr>
        <w:t xml:space="preserve"> </w:t>
      </w:r>
    </w:p>
    <w:p w14:paraId="45DF9179" w14:textId="77777777" w:rsidR="00636963" w:rsidRDefault="00636963" w:rsidP="0091321F">
      <w:pPr>
        <w:numPr>
          <w:ilvl w:val="0"/>
          <w:numId w:val="18"/>
        </w:numPr>
        <w:tabs>
          <w:tab w:val="left" w:pos="1199"/>
        </w:tabs>
      </w:pPr>
      <w:r>
        <w:t xml:space="preserve">George Boyne. (2002). Public and Private Management: What’s the Difference?” </w:t>
      </w:r>
      <w:r w:rsidRPr="00284B38">
        <w:rPr>
          <w:i/>
        </w:rPr>
        <w:t>Journal of Management Studies</w:t>
      </w:r>
      <w:r>
        <w:t>, 39(1): 97-122.</w:t>
      </w:r>
      <w:r w:rsidRPr="00D10C0A">
        <w:t xml:space="preserve"> </w:t>
      </w:r>
      <w:r>
        <w:t>☺</w:t>
      </w:r>
    </w:p>
    <w:p w14:paraId="2CDC9A90" w14:textId="77777777" w:rsidR="00636963" w:rsidRDefault="00636963" w:rsidP="00A3023D">
      <w:pPr>
        <w:numPr>
          <w:ilvl w:val="0"/>
          <w:numId w:val="18"/>
        </w:numPr>
        <w:tabs>
          <w:tab w:val="left" w:pos="1199"/>
        </w:tabs>
      </w:pPr>
      <w:r w:rsidRPr="0078652C">
        <w:t xml:space="preserve">Julie Dolan and David H. </w:t>
      </w:r>
      <w:proofErr w:type="spellStart"/>
      <w:r w:rsidRPr="0078652C">
        <w:t>Rosenbloom</w:t>
      </w:r>
      <w:proofErr w:type="spellEnd"/>
      <w:r w:rsidRPr="0078652C">
        <w:t>, eds.</w:t>
      </w:r>
      <w:r>
        <w:t xml:space="preserve"> (2003).</w:t>
      </w:r>
      <w:r w:rsidRPr="0078652C">
        <w:t xml:space="preserve"> </w:t>
      </w:r>
      <w:r w:rsidRPr="0078652C">
        <w:rPr>
          <w:iCs/>
          <w:u w:val="single"/>
        </w:rPr>
        <w:t>Representative Bureaucracy:</w:t>
      </w:r>
      <w:r>
        <w:rPr>
          <w:iCs/>
          <w:u w:val="single"/>
        </w:rPr>
        <w:t xml:space="preserve"> </w:t>
      </w:r>
      <w:r w:rsidRPr="0078652C">
        <w:rPr>
          <w:iCs/>
          <w:u w:val="single"/>
        </w:rPr>
        <w:t>Classic Readings and Continuing Controversies</w:t>
      </w:r>
      <w:r w:rsidRPr="000772B3">
        <w:rPr>
          <w:iCs/>
        </w:rPr>
        <w:t>.</w:t>
      </w:r>
      <w:r w:rsidRPr="00A3023D">
        <w:t xml:space="preserve"> </w:t>
      </w:r>
    </w:p>
    <w:p w14:paraId="2622445B" w14:textId="77777777" w:rsidR="00636963" w:rsidRDefault="00636963" w:rsidP="009E5857">
      <w:pPr>
        <w:autoSpaceDE w:val="0"/>
        <w:autoSpaceDN w:val="0"/>
        <w:adjustRightInd w:val="0"/>
        <w:ind w:firstLine="720"/>
        <w:rPr>
          <w:u w:val="single"/>
        </w:rPr>
      </w:pPr>
    </w:p>
    <w:p w14:paraId="0BA519D3" w14:textId="77777777" w:rsidR="00636963" w:rsidRDefault="00636963" w:rsidP="000974F1"/>
    <w:p w14:paraId="57DC610F" w14:textId="77777777" w:rsidR="00636963" w:rsidRDefault="00636963" w:rsidP="000974F1">
      <w:r>
        <w:t>OTHER RECOMMENDED TEXTS</w:t>
      </w:r>
    </w:p>
    <w:p w14:paraId="3C845923" w14:textId="77777777" w:rsidR="00636963" w:rsidRDefault="00636963" w:rsidP="000974F1">
      <w:r>
        <w:t xml:space="preserve">See SUPA’s </w:t>
      </w:r>
      <w:r w:rsidRPr="00701729">
        <w:t>Public Administration Ph.D. Reading List</w:t>
      </w:r>
      <w:r>
        <w:t>.</w:t>
      </w:r>
    </w:p>
    <w:p w14:paraId="3C5C61A4" w14:textId="77777777" w:rsidR="00636963" w:rsidRDefault="00636963" w:rsidP="000974F1"/>
    <w:p w14:paraId="3F1AA6D2" w14:textId="77777777" w:rsidR="00636963" w:rsidRDefault="00636963" w:rsidP="00A621B2"/>
    <w:p w14:paraId="7C7EA2BF" w14:textId="77777777" w:rsidR="00636963" w:rsidRDefault="00636963" w:rsidP="00A621B2">
      <w:r>
        <w:t>COURSE DESCRIPTION</w:t>
      </w:r>
      <w:r w:rsidRPr="00A621B2">
        <w:t xml:space="preserve"> </w:t>
      </w:r>
    </w:p>
    <w:p w14:paraId="21367F23" w14:textId="77777777" w:rsidR="00636963" w:rsidRDefault="00636963" w:rsidP="00A621B2">
      <w:r>
        <w:t xml:space="preserve">This course is designed to critically examine public administration theory through the lenses of the various governance models that have been proposed—albeit, in most cases, implicitly—by public administration scholars beginning with the traditional bureaucratic model through a market-based model to a postmodern discourse-based model. The course </w:t>
      </w:r>
      <w:r>
        <w:lastRenderedPageBreak/>
        <w:t xml:space="preserve">begins by examining each governance model’s stated or implied assumptions (about man, government, state, and so on). Second, the course considers the political philosophy and conceptual pillars on which the models are theoretically founded. Finally, the course examines whether there is any credibility and theoretical basis to the claim of an emerging paradigm in public administration. The principal readings will focus on authors who have addressed public administration theory and the question of what is Public Administration. </w:t>
      </w:r>
    </w:p>
    <w:p w14:paraId="42B81E08" w14:textId="77777777" w:rsidR="00636963" w:rsidRPr="00250F92" w:rsidRDefault="00636963" w:rsidP="000974F1"/>
    <w:p w14:paraId="2C64FB37" w14:textId="77777777" w:rsidR="00636963" w:rsidRPr="00250F92" w:rsidRDefault="00636963" w:rsidP="000974F1">
      <w:pPr>
        <w:rPr>
          <w:b/>
        </w:rPr>
      </w:pPr>
      <w:r w:rsidRPr="00250F92">
        <w:rPr>
          <w:b/>
        </w:rPr>
        <w:t>Course Aim:</w:t>
      </w:r>
    </w:p>
    <w:p w14:paraId="39062C72" w14:textId="77777777" w:rsidR="00636963" w:rsidRDefault="00636963" w:rsidP="00320081">
      <w:r>
        <w:t xml:space="preserve">The purpose of the course is to strengthen the students’ critical thinking and integrative skills through the deconstruction of theory. Students will be expected to produce a paper of near publishable quality. The topic of the paper will focus on issues and concepts relevant to public administration. </w:t>
      </w:r>
    </w:p>
    <w:p w14:paraId="3CE3E57C" w14:textId="77777777" w:rsidR="00636963" w:rsidRDefault="00636963" w:rsidP="000974F1">
      <w:pPr>
        <w:rPr>
          <w:b/>
        </w:rPr>
      </w:pPr>
    </w:p>
    <w:p w14:paraId="0DE7983F" w14:textId="77777777" w:rsidR="00636963" w:rsidRPr="00250F92" w:rsidRDefault="00636963" w:rsidP="00084906">
      <w:pPr>
        <w:spacing w:before="100" w:beforeAutospacing="1" w:after="100" w:afterAutospacing="1"/>
        <w:rPr>
          <w:rFonts w:cs="Arial"/>
          <w:b/>
          <w:color w:val="000000"/>
        </w:rPr>
      </w:pPr>
      <w:r>
        <w:rPr>
          <w:rFonts w:cs="Arial"/>
          <w:b/>
          <w:color w:val="000000"/>
        </w:rPr>
        <w:t>Learning outcomes—upon completion of this course, students should be able to:</w:t>
      </w:r>
    </w:p>
    <w:p w14:paraId="08C86655" w14:textId="77777777" w:rsidR="00636963" w:rsidRPr="0042018D" w:rsidRDefault="00636963" w:rsidP="00084906">
      <w:pPr>
        <w:numPr>
          <w:ilvl w:val="0"/>
          <w:numId w:val="4"/>
        </w:numPr>
        <w:spacing w:before="100" w:beforeAutospacing="1" w:after="100" w:afterAutospacing="1"/>
        <w:rPr>
          <w:rFonts w:cs="Arial"/>
          <w:color w:val="000000"/>
        </w:rPr>
      </w:pPr>
      <w:r>
        <w:rPr>
          <w:rFonts w:cs="Arial"/>
          <w:color w:val="000000"/>
        </w:rPr>
        <w:t>Concisely d</w:t>
      </w:r>
      <w:r w:rsidRPr="0042018D">
        <w:rPr>
          <w:rFonts w:cs="Arial"/>
          <w:color w:val="000000"/>
        </w:rPr>
        <w:t>e</w:t>
      </w:r>
      <w:r>
        <w:rPr>
          <w:rFonts w:cs="Arial"/>
          <w:color w:val="000000"/>
        </w:rPr>
        <w:t>scribe</w:t>
      </w:r>
      <w:r w:rsidRPr="0042018D">
        <w:rPr>
          <w:rFonts w:cs="Arial"/>
          <w:color w:val="000000"/>
        </w:rPr>
        <w:t xml:space="preserve"> the core issues </w:t>
      </w:r>
      <w:r>
        <w:rPr>
          <w:rFonts w:cs="Arial"/>
          <w:color w:val="000000"/>
        </w:rPr>
        <w:t>of</w:t>
      </w:r>
      <w:r w:rsidRPr="0042018D">
        <w:rPr>
          <w:rFonts w:cs="Arial"/>
          <w:color w:val="000000"/>
        </w:rPr>
        <w:t xml:space="preserve"> contemporary public administration</w:t>
      </w:r>
      <w:r>
        <w:rPr>
          <w:rFonts w:cs="Arial"/>
          <w:color w:val="000000"/>
        </w:rPr>
        <w:t xml:space="preserve"> as presented in the assigned reading materials</w:t>
      </w:r>
      <w:r w:rsidRPr="00084906">
        <w:rPr>
          <w:rFonts w:cs="Arial"/>
          <w:color w:val="000000"/>
        </w:rPr>
        <w:t xml:space="preserve"> </w:t>
      </w:r>
      <w:r>
        <w:rPr>
          <w:rFonts w:cs="Arial"/>
          <w:color w:val="000000"/>
        </w:rPr>
        <w:t>and discussed in class</w:t>
      </w:r>
      <w:r w:rsidRPr="0042018D">
        <w:rPr>
          <w:rFonts w:cs="Arial"/>
          <w:color w:val="000000"/>
        </w:rPr>
        <w:t>;</w:t>
      </w:r>
    </w:p>
    <w:p w14:paraId="0B0A7C43" w14:textId="77777777" w:rsidR="00636963" w:rsidRPr="0042018D" w:rsidRDefault="00636963" w:rsidP="00F424A2">
      <w:pPr>
        <w:numPr>
          <w:ilvl w:val="0"/>
          <w:numId w:val="4"/>
        </w:numPr>
        <w:spacing w:before="100" w:beforeAutospacing="1" w:after="100" w:afterAutospacing="1"/>
        <w:rPr>
          <w:rFonts w:cs="Arial"/>
          <w:color w:val="000000"/>
        </w:rPr>
      </w:pPr>
      <w:r w:rsidRPr="0042018D">
        <w:rPr>
          <w:rFonts w:cs="Arial"/>
          <w:color w:val="000000"/>
        </w:rPr>
        <w:t>Demonstrate the ability to analyze</w:t>
      </w:r>
      <w:r>
        <w:rPr>
          <w:rFonts w:cs="Arial"/>
          <w:color w:val="000000"/>
        </w:rPr>
        <w:t xml:space="preserve"> and critique</w:t>
      </w:r>
      <w:r w:rsidRPr="0042018D">
        <w:rPr>
          <w:rFonts w:cs="Arial"/>
          <w:color w:val="000000"/>
        </w:rPr>
        <w:t xml:space="preserve"> public administration topics within the ideological framework of democracy, federalism, capitalism, bureaucratic politics, and institutional dynamics</w:t>
      </w:r>
      <w:r w:rsidRPr="00084906">
        <w:rPr>
          <w:rFonts w:cs="Arial"/>
          <w:color w:val="000000"/>
        </w:rPr>
        <w:t xml:space="preserve"> </w:t>
      </w:r>
      <w:r>
        <w:rPr>
          <w:rFonts w:cs="Arial"/>
          <w:color w:val="000000"/>
        </w:rPr>
        <w:t>as detailed in the assigned reading materials</w:t>
      </w:r>
      <w:r w:rsidRPr="00084906">
        <w:rPr>
          <w:rFonts w:cs="Arial"/>
          <w:color w:val="000000"/>
        </w:rPr>
        <w:t xml:space="preserve"> </w:t>
      </w:r>
      <w:r>
        <w:rPr>
          <w:rFonts w:cs="Arial"/>
          <w:color w:val="000000"/>
        </w:rPr>
        <w:t>and discussed in class</w:t>
      </w:r>
      <w:r w:rsidRPr="0042018D">
        <w:rPr>
          <w:rFonts w:cs="Arial"/>
          <w:color w:val="000000"/>
        </w:rPr>
        <w:t xml:space="preserve">; </w:t>
      </w:r>
    </w:p>
    <w:p w14:paraId="2C4DBE5A" w14:textId="77777777" w:rsidR="00636963" w:rsidRPr="0042018D" w:rsidRDefault="00636963" w:rsidP="00084906">
      <w:pPr>
        <w:numPr>
          <w:ilvl w:val="0"/>
          <w:numId w:val="4"/>
        </w:numPr>
        <w:spacing w:before="100" w:beforeAutospacing="1" w:after="100" w:afterAutospacing="1"/>
        <w:rPr>
          <w:rFonts w:cs="Arial"/>
          <w:color w:val="000000"/>
        </w:rPr>
      </w:pPr>
      <w:r>
        <w:rPr>
          <w:rFonts w:cs="Arial"/>
          <w:color w:val="000000"/>
        </w:rPr>
        <w:t>Concisely explain</w:t>
      </w:r>
      <w:r w:rsidRPr="0042018D">
        <w:rPr>
          <w:rFonts w:cs="Arial"/>
          <w:color w:val="000000"/>
        </w:rPr>
        <w:t xml:space="preserve"> the various concepts and theories informing public administration</w:t>
      </w:r>
      <w:r>
        <w:rPr>
          <w:rFonts w:cs="Arial"/>
          <w:color w:val="000000"/>
        </w:rPr>
        <w:t xml:space="preserve"> as presented in the assigned reading materials and discussed in class</w:t>
      </w:r>
      <w:r w:rsidRPr="0042018D">
        <w:rPr>
          <w:rFonts w:cs="Arial"/>
          <w:color w:val="000000"/>
        </w:rPr>
        <w:t xml:space="preserve">; </w:t>
      </w:r>
      <w:r>
        <w:rPr>
          <w:rFonts w:cs="Arial"/>
          <w:color w:val="000000"/>
        </w:rPr>
        <w:t>and</w:t>
      </w:r>
    </w:p>
    <w:p w14:paraId="3D8C5C63" w14:textId="77777777" w:rsidR="00636963" w:rsidRDefault="00636963" w:rsidP="000E337A">
      <w:pPr>
        <w:numPr>
          <w:ilvl w:val="0"/>
          <w:numId w:val="4"/>
        </w:numPr>
        <w:spacing w:before="100" w:beforeAutospacing="1" w:after="100" w:afterAutospacing="1"/>
        <w:rPr>
          <w:b/>
        </w:rPr>
      </w:pPr>
      <w:r w:rsidRPr="0042018D">
        <w:rPr>
          <w:rFonts w:cs="Arial"/>
          <w:color w:val="000000"/>
        </w:rPr>
        <w:t xml:space="preserve">Demonstrate </w:t>
      </w:r>
      <w:r>
        <w:rPr>
          <w:rFonts w:cs="Arial"/>
          <w:color w:val="000000"/>
        </w:rPr>
        <w:t>the ability to integrate core issues, topics, and theories relevant to</w:t>
      </w:r>
      <w:r w:rsidRPr="0042018D">
        <w:rPr>
          <w:rFonts w:cs="Arial"/>
          <w:color w:val="000000"/>
        </w:rPr>
        <w:t xml:space="preserve"> public administration</w:t>
      </w:r>
      <w:r>
        <w:rPr>
          <w:rFonts w:cs="Arial"/>
          <w:color w:val="000000"/>
        </w:rPr>
        <w:t xml:space="preserve"> discussed during this seminar</w:t>
      </w:r>
      <w:r w:rsidRPr="0042018D">
        <w:rPr>
          <w:rFonts w:cs="Arial"/>
          <w:color w:val="000000"/>
        </w:rPr>
        <w:t xml:space="preserve"> </w:t>
      </w:r>
      <w:r>
        <w:rPr>
          <w:rFonts w:cs="Arial"/>
          <w:color w:val="000000"/>
        </w:rPr>
        <w:t xml:space="preserve">by </w:t>
      </w:r>
      <w:r w:rsidRPr="0042018D">
        <w:rPr>
          <w:rFonts w:cs="Arial"/>
          <w:color w:val="000000"/>
        </w:rPr>
        <w:t>writ</w:t>
      </w:r>
      <w:r>
        <w:rPr>
          <w:rFonts w:cs="Arial"/>
          <w:color w:val="000000"/>
        </w:rPr>
        <w:t>ing a</w:t>
      </w:r>
      <w:r w:rsidRPr="0042018D">
        <w:rPr>
          <w:rFonts w:cs="Arial"/>
          <w:color w:val="000000"/>
        </w:rPr>
        <w:t xml:space="preserve"> </w:t>
      </w:r>
      <w:r>
        <w:rPr>
          <w:rFonts w:cs="Arial"/>
          <w:color w:val="000000"/>
        </w:rPr>
        <w:t>research-based essay of near publishable quality</w:t>
      </w:r>
      <w:r w:rsidRPr="0042018D">
        <w:rPr>
          <w:rFonts w:cs="Arial"/>
          <w:color w:val="000000"/>
        </w:rPr>
        <w:t xml:space="preserve">. </w:t>
      </w:r>
    </w:p>
    <w:p w14:paraId="4CC105B3" w14:textId="77777777" w:rsidR="00636963" w:rsidRDefault="00636963" w:rsidP="000974F1"/>
    <w:p w14:paraId="240485A9" w14:textId="77777777" w:rsidR="00636963" w:rsidRPr="00BF454E" w:rsidRDefault="00636963" w:rsidP="000974F1">
      <w:r w:rsidRPr="00BF454E">
        <w:t>COURSE REQUIREMENTS AND COMPETENCIES</w:t>
      </w:r>
    </w:p>
    <w:p w14:paraId="5C8871DE" w14:textId="77777777" w:rsidR="00636963" w:rsidRPr="005421A0" w:rsidRDefault="00636963" w:rsidP="005C0787">
      <w:r>
        <w:t>This course is a graduate seminar. As opposed to a lecture-based class, this seminar is designed to stimulate a discussion of issues and topics</w:t>
      </w:r>
      <w:r w:rsidRPr="00BC1920">
        <w:t xml:space="preserve"> </w:t>
      </w:r>
      <w:r>
        <w:t>relevant to public administration theory. The discussion will be mostly shifted away from the instructor and focused on students’ input, intellectual stimuli, questions, and collegial search for answers. The instructor will provide a framework for the discussion, synthesize information, and promote self-aware questioning of public administration as a field of inquiry. Conversely, unreflective, uncritical, and redundant discussions will be discouraged. In sum, students are encouraged to debate key issues and to discover information with the instructor acting more as a facilitator of learning than a provider of information. The s</w:t>
      </w:r>
      <w:r w:rsidRPr="00945C73">
        <w:t xml:space="preserve">eminar </w:t>
      </w:r>
      <w:r>
        <w:t>r</w:t>
      </w:r>
      <w:r w:rsidRPr="00945C73">
        <w:t>equirements</w:t>
      </w:r>
      <w:r>
        <w:t xml:space="preserve"> are as follows:</w:t>
      </w:r>
    </w:p>
    <w:p w14:paraId="79854ACE" w14:textId="77777777" w:rsidR="00636963" w:rsidRDefault="00636963" w:rsidP="00434136">
      <w:pPr>
        <w:rPr>
          <w:iCs/>
        </w:rPr>
      </w:pPr>
    </w:p>
    <w:p w14:paraId="0993B607" w14:textId="77777777" w:rsidR="00636963" w:rsidRPr="00BF454E" w:rsidRDefault="00636963" w:rsidP="00434136">
      <w:pPr>
        <w:rPr>
          <w:b/>
        </w:rPr>
      </w:pPr>
      <w:r>
        <w:rPr>
          <w:b/>
          <w:iCs/>
        </w:rPr>
        <w:br w:type="page"/>
      </w:r>
      <w:r w:rsidRPr="00BF454E">
        <w:rPr>
          <w:b/>
          <w:iCs/>
        </w:rPr>
        <w:lastRenderedPageBreak/>
        <w:t>Readings</w:t>
      </w:r>
    </w:p>
    <w:p w14:paraId="02BAE152" w14:textId="77777777" w:rsidR="00636963" w:rsidRDefault="00636963" w:rsidP="00434136">
      <w:r>
        <w:t xml:space="preserve">To contribute effectively to this seminar, students are expected to complete assigned readings before class meetings </w:t>
      </w:r>
      <w:r w:rsidRPr="00945C73">
        <w:t xml:space="preserve">and be prepared to discuss the content of the readings assigned for each class. Students must </w:t>
      </w:r>
      <w:r>
        <w:t xml:space="preserve">guide their reading of the material by </w:t>
      </w:r>
      <w:r w:rsidRPr="00945C73">
        <w:t>consider</w:t>
      </w:r>
      <w:r>
        <w:t>ing</w:t>
      </w:r>
      <w:r w:rsidRPr="00945C73">
        <w:t xml:space="preserve"> the </w:t>
      </w:r>
      <w:r>
        <w:t>following questions: How does this relate to public administration theory? How does this theory reflect practice? Where does this fit in the intellectual evolution of public administration?</w:t>
      </w:r>
    </w:p>
    <w:p w14:paraId="5662B1CC" w14:textId="77777777" w:rsidR="00636963" w:rsidRDefault="00636963" w:rsidP="00434136"/>
    <w:p w14:paraId="234BC2FE" w14:textId="77777777" w:rsidR="00636963" w:rsidRPr="00C00292" w:rsidRDefault="00636963" w:rsidP="00434136">
      <w:r>
        <w:t>T</w:t>
      </w:r>
      <w:r w:rsidRPr="00945C73">
        <w:t xml:space="preserve">he assigned readings </w:t>
      </w:r>
      <w:r>
        <w:t xml:space="preserve">might seem extensive for some class sessions or as a whole; however, these are only the essential readings and very </w:t>
      </w:r>
      <w:r w:rsidRPr="00945C73">
        <w:t>introductory in nature</w:t>
      </w:r>
      <w:r>
        <w:t>. Students</w:t>
      </w:r>
      <w:r w:rsidRPr="00945C73">
        <w:t xml:space="preserve"> </w:t>
      </w:r>
      <w:r>
        <w:t xml:space="preserve">are strongly encouraged to </w:t>
      </w:r>
      <w:r w:rsidRPr="00945C73">
        <w:t>supplement the assigned readings with material</w:t>
      </w:r>
      <w:r>
        <w:t>s</w:t>
      </w:r>
      <w:r w:rsidRPr="00945C73">
        <w:t xml:space="preserve"> </w:t>
      </w:r>
      <w:r>
        <w:t>from the SUPA Ph.D. reading list and other materials that students should seek on their own</w:t>
      </w:r>
      <w:r w:rsidRPr="00C00292">
        <w:t xml:space="preserve">. </w:t>
      </w:r>
    </w:p>
    <w:p w14:paraId="2C8459A0" w14:textId="77777777" w:rsidR="00636963" w:rsidRPr="00C00292" w:rsidRDefault="00636963" w:rsidP="00434136">
      <w:pPr>
        <w:rPr>
          <w:iCs/>
        </w:rPr>
      </w:pPr>
    </w:p>
    <w:p w14:paraId="6C6F104F" w14:textId="3C4A1ABF" w:rsidR="00636963" w:rsidRPr="00BF454E" w:rsidRDefault="00636963" w:rsidP="00434136">
      <w:pPr>
        <w:rPr>
          <w:b/>
        </w:rPr>
      </w:pPr>
      <w:r w:rsidRPr="00BF454E">
        <w:rPr>
          <w:b/>
          <w:iCs/>
        </w:rPr>
        <w:t>Class Participation</w:t>
      </w:r>
      <w:r>
        <w:rPr>
          <w:b/>
          <w:iCs/>
        </w:rPr>
        <w:t xml:space="preserve"> (</w:t>
      </w:r>
      <w:r w:rsidR="00C66FCA">
        <w:rPr>
          <w:b/>
          <w:iCs/>
        </w:rPr>
        <w:t xml:space="preserve">100 points = </w:t>
      </w:r>
      <w:r>
        <w:rPr>
          <w:b/>
          <w:iCs/>
        </w:rPr>
        <w:t>20 percent of your final grade)</w:t>
      </w:r>
    </w:p>
    <w:p w14:paraId="7BD1A7F2" w14:textId="77777777" w:rsidR="00636963" w:rsidRDefault="00636963" w:rsidP="00434136">
      <w:r>
        <w:t>The success of the seminar as a learning experience depends, to a large extent, on the level and quality of participation by students. C</w:t>
      </w:r>
      <w:r w:rsidRPr="00945C73">
        <w:t xml:space="preserve">lass participation by everyone in the class is </w:t>
      </w:r>
      <w:r>
        <w:t>therefore</w:t>
      </w:r>
      <w:r w:rsidRPr="00945C73">
        <w:t xml:space="preserve"> required. </w:t>
      </w:r>
      <w:r>
        <w:t>Participation quality is enhanced by the students’ willingness to challenge the readings, established concepts and theories, and each other. This could only be accomplished by prior preparation and attendance to all class sessions.</w:t>
      </w:r>
    </w:p>
    <w:p w14:paraId="3524FBDB" w14:textId="77777777" w:rsidR="00636963" w:rsidRDefault="00636963" w:rsidP="00434136">
      <w:pPr>
        <w:rPr>
          <w:iCs/>
          <w:u w:val="single"/>
        </w:rPr>
      </w:pPr>
    </w:p>
    <w:p w14:paraId="66DECDA8" w14:textId="46A99FB5" w:rsidR="00636963" w:rsidRPr="00BF454E" w:rsidRDefault="00636963" w:rsidP="00B03002">
      <w:pPr>
        <w:rPr>
          <w:b/>
        </w:rPr>
      </w:pPr>
      <w:r w:rsidRPr="00BF454E">
        <w:rPr>
          <w:b/>
        </w:rPr>
        <w:t xml:space="preserve">Leading of Class Discussion </w:t>
      </w:r>
      <w:r>
        <w:rPr>
          <w:b/>
        </w:rPr>
        <w:t>(</w:t>
      </w:r>
      <w:r w:rsidR="00C66FCA">
        <w:rPr>
          <w:b/>
        </w:rPr>
        <w:t xml:space="preserve">100 points = </w:t>
      </w:r>
      <w:r>
        <w:rPr>
          <w:b/>
        </w:rPr>
        <w:t>20 percent of your final grade)</w:t>
      </w:r>
    </w:p>
    <w:p w14:paraId="0C84A2B7" w14:textId="77777777" w:rsidR="00636963" w:rsidRDefault="00636963" w:rsidP="001B3E57">
      <w:r w:rsidRPr="00250F92">
        <w:t xml:space="preserve">Depending on enrollment, </w:t>
      </w:r>
      <w:r>
        <w:t xml:space="preserve">students will each lead the class on a discussion of one or more assigned topics. </w:t>
      </w:r>
      <w:r w:rsidRPr="00945C73">
        <w:t xml:space="preserve">Students </w:t>
      </w:r>
      <w:r>
        <w:t xml:space="preserve">leading the class discussion are </w:t>
      </w:r>
      <w:r w:rsidRPr="00945C73">
        <w:t>expect</w:t>
      </w:r>
      <w:r>
        <w:t xml:space="preserve">ed to read beyond what is </w:t>
      </w:r>
      <w:r w:rsidRPr="00945C73">
        <w:t>assigned f</w:t>
      </w:r>
      <w:r>
        <w:t xml:space="preserve">or that specific class session. Discussants should be prepared to </w:t>
      </w:r>
      <w:r w:rsidRPr="00945C73">
        <w:t xml:space="preserve">cover the background of the </w:t>
      </w:r>
      <w:r>
        <w:t>central themes</w:t>
      </w:r>
      <w:r w:rsidRPr="00945C73">
        <w:t xml:space="preserve"> </w:t>
      </w:r>
      <w:r>
        <w:t xml:space="preserve">or </w:t>
      </w:r>
      <w:r w:rsidRPr="00945C73">
        <w:t>issue</w:t>
      </w:r>
      <w:r>
        <w:t>s</w:t>
      </w:r>
      <w:r w:rsidRPr="00945C73">
        <w:t xml:space="preserve">, </w:t>
      </w:r>
      <w:r>
        <w:t>their</w:t>
      </w:r>
      <w:r w:rsidRPr="00945C73">
        <w:t xml:space="preserve"> history,</w:t>
      </w:r>
      <w:r>
        <w:t xml:space="preserve"> intellectual evolution</w:t>
      </w:r>
      <w:r w:rsidRPr="00945C73">
        <w:t xml:space="preserve">, </w:t>
      </w:r>
      <w:r>
        <w:t xml:space="preserve">and the different views on themes or issues. </w:t>
      </w:r>
    </w:p>
    <w:p w14:paraId="5763038C" w14:textId="77777777" w:rsidR="00636963" w:rsidRDefault="00636963" w:rsidP="001B3E57"/>
    <w:p w14:paraId="0C8BED20" w14:textId="7460AFED" w:rsidR="00636963" w:rsidRPr="00E23840" w:rsidRDefault="00636963" w:rsidP="001B3E57">
      <w:pPr>
        <w:rPr>
          <w:b/>
        </w:rPr>
      </w:pPr>
      <w:r w:rsidRPr="00E23840">
        <w:rPr>
          <w:b/>
        </w:rPr>
        <w:t>Discussion Materials (</w:t>
      </w:r>
      <w:r w:rsidR="00C66FCA">
        <w:rPr>
          <w:b/>
        </w:rPr>
        <w:t xml:space="preserve">100 points = </w:t>
      </w:r>
      <w:r w:rsidRPr="00E23840">
        <w:rPr>
          <w:b/>
        </w:rPr>
        <w:t>2</w:t>
      </w:r>
      <w:r>
        <w:rPr>
          <w:b/>
        </w:rPr>
        <w:t>0</w:t>
      </w:r>
      <w:r w:rsidRPr="00E23840">
        <w:rPr>
          <w:b/>
        </w:rPr>
        <w:t xml:space="preserve"> percent of your </w:t>
      </w:r>
      <w:r>
        <w:rPr>
          <w:b/>
        </w:rPr>
        <w:t xml:space="preserve">final </w:t>
      </w:r>
      <w:r w:rsidRPr="00E23840">
        <w:rPr>
          <w:b/>
        </w:rPr>
        <w:t>grade)</w:t>
      </w:r>
    </w:p>
    <w:p w14:paraId="6F14A13D" w14:textId="77777777" w:rsidR="00636963" w:rsidRDefault="00636963" w:rsidP="001B3E57">
      <w:r>
        <w:t>Students leading the class discussion will prepare a discussion guide addressing the following:</w:t>
      </w:r>
    </w:p>
    <w:p w14:paraId="057A9F58" w14:textId="77777777" w:rsidR="00636963" w:rsidRPr="002E793E" w:rsidRDefault="00636963" w:rsidP="001B4250">
      <w:pPr>
        <w:ind w:left="360"/>
      </w:pPr>
      <w:r w:rsidRPr="00635842">
        <w:rPr>
          <w:u w:val="single"/>
        </w:rPr>
        <w:t>Integrative Review</w:t>
      </w:r>
    </w:p>
    <w:p w14:paraId="4C3FA1F3" w14:textId="77777777" w:rsidR="00636963" w:rsidRDefault="00636963" w:rsidP="001B4250">
      <w:pPr>
        <w:ind w:left="360"/>
      </w:pPr>
      <w:r>
        <w:t>This is a short critical and cogent review of the assigned readings. In five to seven pages assess the intellectual contribution of the readings. This is also an integrative assignment. That is, you are expected to connect the most influential and significant ideas of the readings</w:t>
      </w:r>
      <w:r w:rsidR="00814FF0">
        <w:t xml:space="preserve"> to one another and</w:t>
      </w:r>
      <w:r>
        <w:t xml:space="preserve"> to the broad literature of public administration. </w:t>
      </w:r>
      <w:r w:rsidR="00814FF0">
        <w:t xml:space="preserve">How are the ideas on one assigned reading connected to the other readings? </w:t>
      </w:r>
      <w:r>
        <w:t>How are the ideas discussed in the assigned readings relevant to current ideas in the field? What are the implications of these ideas for the field?</w:t>
      </w:r>
    </w:p>
    <w:p w14:paraId="4034BCD9" w14:textId="77777777" w:rsidR="00636963" w:rsidRDefault="00636963" w:rsidP="00B03002"/>
    <w:p w14:paraId="423D94F1" w14:textId="77777777" w:rsidR="00636963" w:rsidRPr="002443C2" w:rsidRDefault="00636963" w:rsidP="00B03002">
      <w:r w:rsidRPr="00250F92">
        <w:t>Th</w:t>
      </w:r>
      <w:r>
        <w:t xml:space="preserve">is assignment is </w:t>
      </w:r>
      <w:r w:rsidRPr="00250F92">
        <w:t xml:space="preserve">due </w:t>
      </w:r>
      <w:r>
        <w:t xml:space="preserve">at noon one day before the </w:t>
      </w:r>
      <w:r w:rsidRPr="00250F92">
        <w:t>class</w:t>
      </w:r>
      <w:r>
        <w:t xml:space="preserve"> discussion</w:t>
      </w:r>
      <w:r w:rsidRPr="007C6C09">
        <w:t>.</w:t>
      </w:r>
      <w:r>
        <w:t xml:space="preserve"> Please email your </w:t>
      </w:r>
      <w:r w:rsidRPr="00632870">
        <w:rPr>
          <w:u w:val="single"/>
        </w:rPr>
        <w:t>Integrative Review</w:t>
      </w:r>
      <w:r>
        <w:t xml:space="preserve"> to all your classmates and to the instructor by the due date.</w:t>
      </w:r>
      <w:r w:rsidRPr="007C6C09">
        <w:t xml:space="preserve"> Your grade will be based on your writing skills and content. </w:t>
      </w:r>
      <w:r w:rsidRPr="002443C2">
        <w:t xml:space="preserve">I will penalize late Integrative Reviews by one full letter grade and will not accept them after class discussion. </w:t>
      </w:r>
    </w:p>
    <w:p w14:paraId="4F87BFA9" w14:textId="77777777" w:rsidR="00636963" w:rsidRDefault="00636963" w:rsidP="00434136">
      <w:pPr>
        <w:rPr>
          <w:iCs/>
          <w:u w:val="single"/>
        </w:rPr>
      </w:pPr>
    </w:p>
    <w:p w14:paraId="2084216F" w14:textId="77777777" w:rsidR="00DE25CF" w:rsidRDefault="00DE25CF" w:rsidP="00434136">
      <w:pPr>
        <w:rPr>
          <w:b/>
          <w:iCs/>
        </w:rPr>
      </w:pPr>
    </w:p>
    <w:p w14:paraId="08035234" w14:textId="77777777" w:rsidR="00DE25CF" w:rsidRDefault="00DE25CF" w:rsidP="00434136">
      <w:pPr>
        <w:rPr>
          <w:b/>
          <w:iCs/>
        </w:rPr>
      </w:pPr>
    </w:p>
    <w:p w14:paraId="25D095A1" w14:textId="01F0F0C6" w:rsidR="00636963" w:rsidRPr="00BF454E" w:rsidRDefault="00DE25CF" w:rsidP="00434136">
      <w:pPr>
        <w:rPr>
          <w:b/>
        </w:rPr>
      </w:pPr>
      <w:r>
        <w:rPr>
          <w:b/>
          <w:iCs/>
        </w:rPr>
        <w:lastRenderedPageBreak/>
        <w:t>Journal Manuscript</w:t>
      </w:r>
      <w:r w:rsidR="00636963">
        <w:rPr>
          <w:b/>
          <w:iCs/>
        </w:rPr>
        <w:t xml:space="preserve"> (</w:t>
      </w:r>
      <w:r w:rsidR="00C66FCA">
        <w:rPr>
          <w:b/>
          <w:iCs/>
        </w:rPr>
        <w:t xml:space="preserve">100 = </w:t>
      </w:r>
      <w:r w:rsidR="00636963">
        <w:rPr>
          <w:b/>
          <w:iCs/>
        </w:rPr>
        <w:t>40 percent of your final grade)</w:t>
      </w:r>
    </w:p>
    <w:p w14:paraId="4E091628" w14:textId="6DB8A976" w:rsidR="00636963" w:rsidRDefault="00636963" w:rsidP="00ED1624">
      <w:pPr>
        <w:pStyle w:val="BodyText"/>
        <w:jc w:val="left"/>
      </w:pPr>
      <w:r>
        <w:t xml:space="preserve">The purpose behind this course requirement is to compel students to reflect on an area of research relevant to public administration theory.  This </w:t>
      </w:r>
      <w:r w:rsidR="00DE25CF">
        <w:rPr>
          <w:u w:val="single"/>
        </w:rPr>
        <w:t>team</w:t>
      </w:r>
      <w:r>
        <w:t xml:space="preserve"> assignment is designed to further reinforce the knowledge that students are expected to acquire through the other learning components of the course. </w:t>
      </w:r>
    </w:p>
    <w:p w14:paraId="4DA3E01C" w14:textId="77777777" w:rsidR="00636963" w:rsidRDefault="00636963" w:rsidP="00FA1F15">
      <w:pPr>
        <w:pStyle w:val="BodyText"/>
      </w:pPr>
    </w:p>
    <w:p w14:paraId="22D97B60" w14:textId="111EDA98" w:rsidR="00636963" w:rsidRDefault="00DE25CF" w:rsidP="007B58FE">
      <w:r>
        <w:t>The instructor will lead e</w:t>
      </w:r>
      <w:r w:rsidR="00ED1624">
        <w:t xml:space="preserve">ach team in drafting a </w:t>
      </w:r>
      <w:hyperlink r:id="rId11" w:history="1">
        <w:r w:rsidR="00ED1624" w:rsidRPr="00ED1624">
          <w:rPr>
            <w:rStyle w:val="Hyperlink"/>
          </w:rPr>
          <w:t>peer reviewed</w:t>
        </w:r>
      </w:hyperlink>
      <w:r w:rsidR="00ED1624">
        <w:t xml:space="preserve"> </w:t>
      </w:r>
      <w:r>
        <w:t xml:space="preserve">journal manuscript </w:t>
      </w:r>
      <w:r w:rsidR="00C66FCA">
        <w:t>on a timely, theory-based,</w:t>
      </w:r>
      <w:r w:rsidR="004A650F">
        <w:t xml:space="preserve"> </w:t>
      </w:r>
      <w:r w:rsidR="00C66FCA">
        <w:t xml:space="preserve">and </w:t>
      </w:r>
      <w:r w:rsidR="004A650F">
        <w:t>relevant public administration topic. The instructor and students will collaboratively decide on the topics of the manuscript.</w:t>
      </w:r>
    </w:p>
    <w:p w14:paraId="0C5EC641" w14:textId="77777777" w:rsidR="00636963" w:rsidRDefault="00636963" w:rsidP="00FA1F15">
      <w:pPr>
        <w:pStyle w:val="BodyText"/>
      </w:pPr>
    </w:p>
    <w:p w14:paraId="2AE85DD1" w14:textId="77777777" w:rsidR="00636963" w:rsidRPr="00BF454E" w:rsidRDefault="00636963" w:rsidP="00091A4A">
      <w:pPr>
        <w:pStyle w:val="Heading4"/>
        <w:spacing w:before="0" w:after="0"/>
        <w:rPr>
          <w:b w:val="0"/>
          <w:sz w:val="24"/>
          <w:szCs w:val="24"/>
          <w:u w:val="single"/>
        </w:rPr>
      </w:pPr>
      <w:r w:rsidRPr="00BF454E">
        <w:rPr>
          <w:b w:val="0"/>
          <w:sz w:val="24"/>
          <w:szCs w:val="24"/>
          <w:u w:val="single"/>
        </w:rPr>
        <w:t xml:space="preserve">Format </w:t>
      </w:r>
    </w:p>
    <w:p w14:paraId="2F63E93A" w14:textId="45C14293" w:rsidR="00636963" w:rsidRDefault="004A650F" w:rsidP="004A650F">
      <w:r>
        <w:t>Draft the manuscript</w:t>
      </w:r>
      <w:r w:rsidR="00636963">
        <w:t xml:space="preserve"> according to the </w:t>
      </w:r>
      <w:hyperlink r:id="rId12" w:history="1">
        <w:r w:rsidR="00636963" w:rsidRPr="007B5CB8">
          <w:rPr>
            <w:rStyle w:val="Hyperlink"/>
            <w:b/>
            <w:bCs/>
          </w:rPr>
          <w:t>APA</w:t>
        </w:r>
        <w:r w:rsidR="00636963" w:rsidRPr="007B5CB8">
          <w:rPr>
            <w:rStyle w:val="Hyperlink"/>
          </w:rPr>
          <w:t xml:space="preserve"> style manual</w:t>
        </w:r>
      </w:hyperlink>
      <w:r w:rsidR="00636963">
        <w:t xml:space="preserve"> Suggested length of paper is between 20 and 25 double-spaced pages (not counting cover page or Table of Contents). Use a 12-point font and one-inch margins all around. </w:t>
      </w:r>
      <w:r w:rsidR="0066600E">
        <w:t>L</w:t>
      </w:r>
      <w:r w:rsidR="00636963">
        <w:t xml:space="preserve">ist </w:t>
      </w:r>
      <w:r w:rsidR="0066600E">
        <w:t xml:space="preserve">(following APA style) the </w:t>
      </w:r>
      <w:r w:rsidR="00636963">
        <w:t xml:space="preserve">20 or more academic references </w:t>
      </w:r>
      <w:r w:rsidR="008C7D24">
        <w:t>used to write the manuscript</w:t>
      </w:r>
      <w:r w:rsidR="00636963">
        <w:t xml:space="preserve">. </w:t>
      </w:r>
    </w:p>
    <w:p w14:paraId="26F728CB" w14:textId="77777777" w:rsidR="00636963" w:rsidRPr="001A03D9" w:rsidRDefault="00636963" w:rsidP="005A7C9A">
      <w:pPr>
        <w:pStyle w:val="Heading4"/>
        <w:rPr>
          <w:b w:val="0"/>
          <w:sz w:val="24"/>
          <w:szCs w:val="24"/>
          <w:u w:val="single"/>
        </w:rPr>
      </w:pPr>
      <w:r w:rsidRPr="001A03D9">
        <w:rPr>
          <w:b w:val="0"/>
          <w:sz w:val="24"/>
          <w:szCs w:val="24"/>
          <w:u w:val="single"/>
        </w:rPr>
        <w:t>Grading Criteria</w:t>
      </w:r>
    </w:p>
    <w:p w14:paraId="72E4BB99" w14:textId="67B4A1C1" w:rsidR="00636963" w:rsidRPr="00EA1F1E" w:rsidRDefault="008C7D24" w:rsidP="005A7C9A">
      <w:r>
        <w:t>I will grade the manuscript</w:t>
      </w:r>
      <w:r w:rsidR="00636963">
        <w:t xml:space="preserve"> based on content, written clarity, and research sources’ relevance and appropriateness.</w:t>
      </w:r>
      <w:r>
        <w:t xml:space="preserve"> This assignment is grade</w:t>
      </w:r>
      <w:r w:rsidR="00C66FCA">
        <w:t>d</w:t>
      </w:r>
      <w:r>
        <w:t xml:space="preserve"> on a 0-100 scale, where 100 points equals 40 percent of final grade.</w:t>
      </w:r>
    </w:p>
    <w:p w14:paraId="4BFDE434" w14:textId="77071151" w:rsidR="00636963" w:rsidRDefault="00636963" w:rsidP="008C7D24">
      <w:pPr>
        <w:ind w:left="720"/>
      </w:pPr>
      <w:r w:rsidRPr="001A03D9">
        <w:rPr>
          <w:u w:val="single"/>
        </w:rPr>
        <w:t>Content</w:t>
      </w:r>
      <w:r w:rsidR="008C7D24">
        <w:rPr>
          <w:u w:val="single"/>
        </w:rPr>
        <w:t xml:space="preserve"> (60 points):</w:t>
      </w:r>
      <w:r w:rsidR="008C7D24">
        <w:t xml:space="preserve"> Grade based on the team</w:t>
      </w:r>
      <w:r>
        <w:t>’s ability to demonstrate an understanding of a selected topic of public administration</w:t>
      </w:r>
      <w:r w:rsidRPr="00E56476">
        <w:t xml:space="preserve"> </w:t>
      </w:r>
      <w:r>
        <w:t>and, just as important, how various concepts relate to one another and to work</w:t>
      </w:r>
      <w:r w:rsidR="008C7D24">
        <w:t xml:space="preserve"> settings. That is, the authors </w:t>
      </w:r>
      <w:r>
        <w:t>should have discussed all appropriate material</w:t>
      </w:r>
      <w:r w:rsidRPr="00E56476">
        <w:t xml:space="preserve"> </w:t>
      </w:r>
      <w:r>
        <w:t xml:space="preserve">and should have excluded all tangential material while at the same time connecting the various relevant concepts to one another. More is not necessarily better. Think more write less. </w:t>
      </w:r>
    </w:p>
    <w:p w14:paraId="66287009" w14:textId="77777777" w:rsidR="00636963" w:rsidRDefault="00636963" w:rsidP="008C7D24">
      <w:pPr>
        <w:ind w:left="720"/>
      </w:pPr>
    </w:p>
    <w:p w14:paraId="385EFE9C" w14:textId="65304982" w:rsidR="00636963" w:rsidRDefault="00636963" w:rsidP="008C7D24">
      <w:pPr>
        <w:ind w:left="720"/>
      </w:pPr>
      <w:r w:rsidRPr="001A03D9">
        <w:rPr>
          <w:u w:val="single"/>
        </w:rPr>
        <w:t>Written clarity</w:t>
      </w:r>
      <w:r w:rsidR="008C7D24">
        <w:rPr>
          <w:u w:val="single"/>
        </w:rPr>
        <w:t xml:space="preserve"> (20 points):</w:t>
      </w:r>
      <w:r>
        <w:rPr>
          <w:b/>
        </w:rPr>
        <w:t xml:space="preserve"> </w:t>
      </w:r>
      <w:r w:rsidR="008C7D24">
        <w:t>Grade</w:t>
      </w:r>
      <w:r>
        <w:t xml:space="preserve"> based on </w:t>
      </w:r>
      <w:r w:rsidRPr="00D675C5">
        <w:t>organization</w:t>
      </w:r>
      <w:r>
        <w:t>,</w:t>
      </w:r>
      <w:r w:rsidRPr="00D675C5">
        <w:t xml:space="preserve"> grammar</w:t>
      </w:r>
      <w:r>
        <w:t xml:space="preserve">, spelling, and punctuation. A </w:t>
      </w:r>
      <w:r w:rsidR="0066600E">
        <w:t>well-organized</w:t>
      </w:r>
      <w:r>
        <w:t xml:space="preserve"> paper uses interconnected paragraphs to develop the main argument of the essay. Connecting paragraphs requires that the writer use transitional sentences between paragraphs. Written clarity is negatively affected by grammatical errors, repeated use of sentence fragments, unclear sentences, misspelled words, and faulty punctuation.</w:t>
      </w:r>
    </w:p>
    <w:p w14:paraId="2F5A6B62" w14:textId="77777777" w:rsidR="00636963" w:rsidRDefault="00636963" w:rsidP="008C7D24">
      <w:pPr>
        <w:ind w:left="720"/>
      </w:pPr>
    </w:p>
    <w:p w14:paraId="3AD657BB" w14:textId="38238B73" w:rsidR="00636963" w:rsidRDefault="00636963" w:rsidP="008C7D24">
      <w:pPr>
        <w:ind w:left="720"/>
      </w:pPr>
      <w:r w:rsidRPr="001A03D9">
        <w:rPr>
          <w:u w:val="single"/>
        </w:rPr>
        <w:t>Relevance of research references</w:t>
      </w:r>
      <w:r w:rsidR="008C7D24">
        <w:rPr>
          <w:u w:val="single"/>
        </w:rPr>
        <w:t xml:space="preserve"> (</w:t>
      </w:r>
      <w:r w:rsidR="00C66FCA">
        <w:rPr>
          <w:u w:val="single"/>
        </w:rPr>
        <w:t xml:space="preserve">20 </w:t>
      </w:r>
      <w:r w:rsidR="008C7D24">
        <w:rPr>
          <w:u w:val="single"/>
        </w:rPr>
        <w:t>points)</w:t>
      </w:r>
      <w:r w:rsidR="008C7D24">
        <w:rPr>
          <w:b/>
        </w:rPr>
        <w:t xml:space="preserve">: </w:t>
      </w:r>
      <w:r w:rsidR="008C7D24" w:rsidRPr="008C7D24">
        <w:t>G</w:t>
      </w:r>
      <w:r w:rsidR="008C7D24">
        <w:t>rade based on the authors’</w:t>
      </w:r>
      <w:r w:rsidRPr="00AD171A">
        <w:t xml:space="preserve"> ability to recognize relevant research references as demonstrated by the number of </w:t>
      </w:r>
      <w:r w:rsidRPr="001A03D9">
        <w:t xml:space="preserve">appropriate </w:t>
      </w:r>
      <w:r w:rsidR="008C7D24">
        <w:rPr>
          <w:bCs/>
        </w:rPr>
        <w:t>peer-reviewed</w:t>
      </w:r>
      <w:r>
        <w:t xml:space="preserve"> references used to develop the argument of the essay. Newspaper articles, editorials, and other non-referee materials either printed or posted online are not considered academic references.</w:t>
      </w:r>
    </w:p>
    <w:p w14:paraId="4BF08590" w14:textId="77777777" w:rsidR="00636963" w:rsidRDefault="00636963" w:rsidP="008C7D24">
      <w:pPr>
        <w:autoSpaceDE w:val="0"/>
        <w:autoSpaceDN w:val="0"/>
        <w:adjustRightInd w:val="0"/>
      </w:pPr>
    </w:p>
    <w:p w14:paraId="6540BCFA" w14:textId="77777777" w:rsidR="00636963" w:rsidRDefault="00636963" w:rsidP="00462203">
      <w:pPr>
        <w:autoSpaceDE w:val="0"/>
        <w:autoSpaceDN w:val="0"/>
        <w:adjustRightInd w:val="0"/>
      </w:pPr>
      <w:r>
        <w:tab/>
        <w:t>LATE PAPERS WILL BE PENALIZED BY A FULL LETTER GRADE.</w:t>
      </w:r>
    </w:p>
    <w:p w14:paraId="7F9EB096" w14:textId="77777777" w:rsidR="00636963" w:rsidRDefault="00636963" w:rsidP="00462203">
      <w:pPr>
        <w:autoSpaceDE w:val="0"/>
        <w:autoSpaceDN w:val="0"/>
        <w:adjustRightInd w:val="0"/>
      </w:pPr>
      <w:r>
        <w:br w:type="page"/>
      </w:r>
    </w:p>
    <w:p w14:paraId="05E96EAB" w14:textId="69428635" w:rsidR="00636963" w:rsidRDefault="00C66FCA" w:rsidP="005A7C9A">
      <w:pPr>
        <w:tabs>
          <w:tab w:val="left" w:pos="360"/>
        </w:tabs>
      </w:pPr>
      <w:r>
        <w:lastRenderedPageBreak/>
        <w:t>I will grade your performance</w:t>
      </w:r>
      <w:r w:rsidR="00636963" w:rsidRPr="00250F92">
        <w:t xml:space="preserve"> according to the following criteria: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170"/>
        <w:gridCol w:w="1530"/>
        <w:gridCol w:w="1845"/>
        <w:gridCol w:w="2115"/>
      </w:tblGrid>
      <w:tr w:rsidR="00C66FCA" w14:paraId="74F64DD5" w14:textId="77777777" w:rsidTr="00C66FCA">
        <w:tc>
          <w:tcPr>
            <w:tcW w:w="2088" w:type="dxa"/>
          </w:tcPr>
          <w:p w14:paraId="6747597B" w14:textId="77777777" w:rsidR="00C66FCA" w:rsidRDefault="00C66FCA" w:rsidP="0066600E">
            <w:pPr>
              <w:rPr>
                <w:lang w:val="fr-FR"/>
              </w:rPr>
            </w:pPr>
            <w:r w:rsidRPr="0066600E">
              <w:rPr>
                <w:b/>
              </w:rPr>
              <w:t>Assignments</w:t>
            </w:r>
          </w:p>
        </w:tc>
        <w:tc>
          <w:tcPr>
            <w:tcW w:w="1170" w:type="dxa"/>
          </w:tcPr>
          <w:p w14:paraId="3740A8D6" w14:textId="77777777" w:rsidR="00C66FCA" w:rsidRDefault="00C66FCA" w:rsidP="00FD23D2">
            <w:pPr>
              <w:rPr>
                <w:lang w:val="fr-FR"/>
              </w:rPr>
            </w:pPr>
            <w:r>
              <w:rPr>
                <w:b/>
                <w:lang w:val="fr-FR"/>
              </w:rPr>
              <w:t>Points</w:t>
            </w:r>
          </w:p>
        </w:tc>
        <w:tc>
          <w:tcPr>
            <w:tcW w:w="1530" w:type="dxa"/>
          </w:tcPr>
          <w:p w14:paraId="4699FBD3" w14:textId="77777777" w:rsidR="00C66FCA" w:rsidRDefault="00C66FCA" w:rsidP="00FD23D2">
            <w:pPr>
              <w:rPr>
                <w:lang w:val="fr-FR"/>
              </w:rPr>
            </w:pPr>
            <w:r>
              <w:rPr>
                <w:b/>
                <w:lang w:val="fr-FR"/>
              </w:rPr>
              <w:t>Cumulative Points</w:t>
            </w:r>
          </w:p>
        </w:tc>
        <w:tc>
          <w:tcPr>
            <w:tcW w:w="1845" w:type="dxa"/>
          </w:tcPr>
          <w:p w14:paraId="4541ACC1" w14:textId="40199044" w:rsidR="00C66FCA" w:rsidRPr="00C66FCA" w:rsidRDefault="00C66FCA" w:rsidP="00C66FCA">
            <w:pPr>
              <w:rPr>
                <w:b/>
              </w:rPr>
            </w:pPr>
            <w:r w:rsidRPr="00C66FCA">
              <w:rPr>
                <w:b/>
              </w:rPr>
              <w:t>Percentage Points</w:t>
            </w:r>
          </w:p>
        </w:tc>
        <w:tc>
          <w:tcPr>
            <w:tcW w:w="2115" w:type="dxa"/>
          </w:tcPr>
          <w:p w14:paraId="4831F890" w14:textId="77777777" w:rsidR="00C66FCA" w:rsidRDefault="00C66FCA" w:rsidP="00C66FCA">
            <w:pPr>
              <w:rPr>
                <w:b/>
              </w:rPr>
            </w:pPr>
            <w:r>
              <w:rPr>
                <w:b/>
              </w:rPr>
              <w:t>Due Dates</w:t>
            </w:r>
          </w:p>
          <w:p w14:paraId="1C5E9E94" w14:textId="786BB97F" w:rsidR="00C66FCA" w:rsidRDefault="00C66FCA" w:rsidP="00A14110">
            <w:pPr>
              <w:rPr>
                <w:b/>
              </w:rPr>
            </w:pPr>
          </w:p>
        </w:tc>
      </w:tr>
      <w:tr w:rsidR="00C66FCA" w14:paraId="15911194" w14:textId="77777777" w:rsidTr="00C66FCA">
        <w:tc>
          <w:tcPr>
            <w:tcW w:w="2088" w:type="dxa"/>
          </w:tcPr>
          <w:p w14:paraId="2814DBD1" w14:textId="77777777" w:rsidR="00C66FCA" w:rsidRDefault="00C66FCA" w:rsidP="00FD23D2">
            <w:r>
              <w:t>Class participation</w:t>
            </w:r>
          </w:p>
        </w:tc>
        <w:tc>
          <w:tcPr>
            <w:tcW w:w="1170" w:type="dxa"/>
          </w:tcPr>
          <w:p w14:paraId="4341A915" w14:textId="40AF6A20" w:rsidR="00C66FCA" w:rsidRDefault="00C66FCA" w:rsidP="00FD23D2">
            <w:r>
              <w:t>100</w:t>
            </w:r>
          </w:p>
        </w:tc>
        <w:tc>
          <w:tcPr>
            <w:tcW w:w="1530" w:type="dxa"/>
          </w:tcPr>
          <w:p w14:paraId="49006165" w14:textId="3426FD16" w:rsidR="00C66FCA" w:rsidRDefault="00C66FCA" w:rsidP="00FD23D2">
            <w:r>
              <w:t>100</w:t>
            </w:r>
          </w:p>
        </w:tc>
        <w:tc>
          <w:tcPr>
            <w:tcW w:w="1845" w:type="dxa"/>
          </w:tcPr>
          <w:p w14:paraId="51ED005F" w14:textId="2FC06662" w:rsidR="00C66FCA" w:rsidRDefault="00C66FCA" w:rsidP="00A14110">
            <w:r>
              <w:t>20</w:t>
            </w:r>
          </w:p>
        </w:tc>
        <w:tc>
          <w:tcPr>
            <w:tcW w:w="2115" w:type="dxa"/>
          </w:tcPr>
          <w:p w14:paraId="776DB40B" w14:textId="29704B1A" w:rsidR="00C66FCA" w:rsidRDefault="00C66FCA" w:rsidP="00C66FCA">
            <w:r>
              <w:t>Ongoing</w:t>
            </w:r>
          </w:p>
          <w:p w14:paraId="2EA54692" w14:textId="0AAE0B1D" w:rsidR="00C66FCA" w:rsidRDefault="00C66FCA" w:rsidP="00A14110"/>
        </w:tc>
      </w:tr>
      <w:tr w:rsidR="00C66FCA" w14:paraId="4103952F" w14:textId="77777777" w:rsidTr="00C66FCA">
        <w:tc>
          <w:tcPr>
            <w:tcW w:w="2088" w:type="dxa"/>
          </w:tcPr>
          <w:p w14:paraId="795C19A1" w14:textId="77777777" w:rsidR="00C66FCA" w:rsidRDefault="00C66FCA" w:rsidP="00FD23D2">
            <w:r>
              <w:t>Integrative Review</w:t>
            </w:r>
          </w:p>
        </w:tc>
        <w:tc>
          <w:tcPr>
            <w:tcW w:w="1170" w:type="dxa"/>
          </w:tcPr>
          <w:p w14:paraId="5D501E89" w14:textId="5CF79F34" w:rsidR="00C66FCA" w:rsidRDefault="00C66FCA" w:rsidP="00FD23D2">
            <w:r>
              <w:t>100</w:t>
            </w:r>
          </w:p>
        </w:tc>
        <w:tc>
          <w:tcPr>
            <w:tcW w:w="1530" w:type="dxa"/>
          </w:tcPr>
          <w:p w14:paraId="65B06115" w14:textId="528999F6" w:rsidR="00C66FCA" w:rsidRDefault="00C66FCA" w:rsidP="00FD23D2">
            <w:r>
              <w:t>200</w:t>
            </w:r>
          </w:p>
        </w:tc>
        <w:tc>
          <w:tcPr>
            <w:tcW w:w="1845" w:type="dxa"/>
          </w:tcPr>
          <w:p w14:paraId="7DDFB84B" w14:textId="032483BD" w:rsidR="00C66FCA" w:rsidRDefault="00C66FCA" w:rsidP="00A14110">
            <w:r>
              <w:t>20</w:t>
            </w:r>
          </w:p>
        </w:tc>
        <w:tc>
          <w:tcPr>
            <w:tcW w:w="2115" w:type="dxa"/>
          </w:tcPr>
          <w:p w14:paraId="3A895160" w14:textId="69D1BBA1" w:rsidR="00C66FCA" w:rsidRDefault="00C66FCA" w:rsidP="00A14110">
            <w:r>
              <w:t>By noon the day before class discussion</w:t>
            </w:r>
          </w:p>
        </w:tc>
      </w:tr>
      <w:tr w:rsidR="00C66FCA" w14:paraId="1250DB10" w14:textId="77777777" w:rsidTr="00C66FCA">
        <w:tc>
          <w:tcPr>
            <w:tcW w:w="2088" w:type="dxa"/>
          </w:tcPr>
          <w:p w14:paraId="417F0696" w14:textId="77777777" w:rsidR="00C66FCA" w:rsidRDefault="00C66FCA" w:rsidP="00FD23D2">
            <w:r>
              <w:t>Leading of class discussion</w:t>
            </w:r>
          </w:p>
        </w:tc>
        <w:tc>
          <w:tcPr>
            <w:tcW w:w="1170" w:type="dxa"/>
          </w:tcPr>
          <w:p w14:paraId="412C9284" w14:textId="715967E8" w:rsidR="00C66FCA" w:rsidRDefault="00C66FCA" w:rsidP="00FD23D2">
            <w:r>
              <w:t>100</w:t>
            </w:r>
          </w:p>
        </w:tc>
        <w:tc>
          <w:tcPr>
            <w:tcW w:w="1530" w:type="dxa"/>
          </w:tcPr>
          <w:p w14:paraId="65FDAC9D" w14:textId="695A92C4" w:rsidR="00C66FCA" w:rsidRDefault="00C66FCA" w:rsidP="00FD23D2">
            <w:r>
              <w:t>300</w:t>
            </w:r>
          </w:p>
        </w:tc>
        <w:tc>
          <w:tcPr>
            <w:tcW w:w="1845" w:type="dxa"/>
          </w:tcPr>
          <w:p w14:paraId="7955FC80" w14:textId="2ADE9DBD" w:rsidR="00C66FCA" w:rsidRDefault="00C66FCA" w:rsidP="00A14110">
            <w:r>
              <w:t>20</w:t>
            </w:r>
          </w:p>
        </w:tc>
        <w:tc>
          <w:tcPr>
            <w:tcW w:w="2115" w:type="dxa"/>
          </w:tcPr>
          <w:p w14:paraId="689D4931" w14:textId="77777777" w:rsidR="00C66FCA" w:rsidRDefault="00C66FCA" w:rsidP="00C66FCA">
            <w:r>
              <w:t>As assigned</w:t>
            </w:r>
          </w:p>
          <w:p w14:paraId="4FD3FAFF" w14:textId="719EEF7A" w:rsidR="00C66FCA" w:rsidRDefault="00C66FCA" w:rsidP="00A14110"/>
        </w:tc>
      </w:tr>
      <w:tr w:rsidR="00C66FCA" w14:paraId="21EF5837" w14:textId="77777777" w:rsidTr="00C66FCA">
        <w:tc>
          <w:tcPr>
            <w:tcW w:w="2088" w:type="dxa"/>
          </w:tcPr>
          <w:p w14:paraId="42F0A0CC" w14:textId="5D9D3925" w:rsidR="00C66FCA" w:rsidRDefault="00C66FCA" w:rsidP="00FD23D2">
            <w:r>
              <w:t>Journal Manuscript</w:t>
            </w:r>
          </w:p>
        </w:tc>
        <w:tc>
          <w:tcPr>
            <w:tcW w:w="1170" w:type="dxa"/>
          </w:tcPr>
          <w:p w14:paraId="24557D7D" w14:textId="685081F0" w:rsidR="00C66FCA" w:rsidRDefault="00C66FCA" w:rsidP="00FD23D2">
            <w:r>
              <w:t>100</w:t>
            </w:r>
          </w:p>
        </w:tc>
        <w:tc>
          <w:tcPr>
            <w:tcW w:w="1530" w:type="dxa"/>
          </w:tcPr>
          <w:p w14:paraId="7EBBF3E8" w14:textId="46E093B2" w:rsidR="00C66FCA" w:rsidRDefault="00C66FCA" w:rsidP="00FD23D2">
            <w:r>
              <w:t>400</w:t>
            </w:r>
          </w:p>
        </w:tc>
        <w:tc>
          <w:tcPr>
            <w:tcW w:w="1845" w:type="dxa"/>
          </w:tcPr>
          <w:p w14:paraId="42A93D3C" w14:textId="3956185B" w:rsidR="00C66FCA" w:rsidRDefault="00C66FCA" w:rsidP="00A14110">
            <w:r>
              <w:t>40</w:t>
            </w:r>
          </w:p>
        </w:tc>
        <w:tc>
          <w:tcPr>
            <w:tcW w:w="2115" w:type="dxa"/>
          </w:tcPr>
          <w:p w14:paraId="0B8900C6" w14:textId="57B825E3" w:rsidR="00C66FCA" w:rsidRDefault="00C66FCA" w:rsidP="00A14110">
            <w:r>
              <w:t>See the course calendar</w:t>
            </w:r>
          </w:p>
        </w:tc>
      </w:tr>
    </w:tbl>
    <w:p w14:paraId="7617F6DE" w14:textId="77777777" w:rsidR="00636963" w:rsidRDefault="00636963" w:rsidP="005A7C9A"/>
    <w:p w14:paraId="10668808" w14:textId="77777777" w:rsidR="00636963" w:rsidRDefault="00636963" w:rsidP="005A7C9A">
      <w:r>
        <w:t xml:space="preserve">Grades are calculated as follows: </w:t>
      </w:r>
    </w:p>
    <w:p w14:paraId="487D453E" w14:textId="5C77AA9F" w:rsidR="00636963" w:rsidRDefault="00636963" w:rsidP="005A7C9A">
      <w:r>
        <w:t>A = 90</w:t>
      </w:r>
      <w:r w:rsidR="00C66FCA">
        <w:t>%</w:t>
      </w:r>
      <w:r>
        <w:t xml:space="preserve"> and above  </w:t>
      </w:r>
      <w:proofErr w:type="gramStart"/>
      <w:r>
        <w:t>|  B</w:t>
      </w:r>
      <w:proofErr w:type="gramEnd"/>
      <w:r>
        <w:t xml:space="preserve"> = 80 – 89</w:t>
      </w:r>
      <w:r w:rsidR="00C66FCA">
        <w:t>%</w:t>
      </w:r>
      <w:r>
        <w:t xml:space="preserve">  |  C = 70 – 79</w:t>
      </w:r>
      <w:r w:rsidR="00C66FCA">
        <w:t>%</w:t>
      </w:r>
      <w:r>
        <w:t xml:space="preserve">  |  D = 60 – 69</w:t>
      </w:r>
      <w:r w:rsidR="00C66FCA">
        <w:t>%</w:t>
      </w:r>
      <w:r>
        <w:t xml:space="preserve">  |  F = 59</w:t>
      </w:r>
      <w:r w:rsidR="00C66FCA">
        <w:t>%</w:t>
      </w:r>
      <w:r>
        <w:t xml:space="preserve"> and below </w:t>
      </w:r>
    </w:p>
    <w:p w14:paraId="08D6270E" w14:textId="77777777" w:rsidR="00636963" w:rsidRPr="00250F92" w:rsidRDefault="00636963" w:rsidP="000974F1">
      <w:pPr>
        <w:rPr>
          <w:b/>
        </w:rPr>
      </w:pPr>
      <w:r>
        <w:rPr>
          <w:b/>
        </w:rPr>
        <w:br w:type="page"/>
      </w:r>
      <w:r w:rsidRPr="00250F92">
        <w:rPr>
          <w:b/>
        </w:rPr>
        <w:lastRenderedPageBreak/>
        <w:t xml:space="preserve">Course </w:t>
      </w:r>
      <w:r>
        <w:rPr>
          <w:b/>
        </w:rPr>
        <w:t>Calendar</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4230"/>
      </w:tblGrid>
      <w:tr w:rsidR="00636963" w:rsidRPr="00250F92" w14:paraId="26CD9B26" w14:textId="77777777" w:rsidTr="00D80A73">
        <w:tc>
          <w:tcPr>
            <w:tcW w:w="1368" w:type="dxa"/>
          </w:tcPr>
          <w:p w14:paraId="1AA4FB29" w14:textId="77777777" w:rsidR="00636963" w:rsidRPr="00F146CD" w:rsidRDefault="00636963" w:rsidP="000974F1">
            <w:pPr>
              <w:rPr>
                <w:b/>
              </w:rPr>
            </w:pPr>
            <w:r w:rsidRPr="00F146CD">
              <w:rPr>
                <w:b/>
              </w:rPr>
              <w:t>Week</w:t>
            </w:r>
          </w:p>
        </w:tc>
        <w:tc>
          <w:tcPr>
            <w:tcW w:w="3420" w:type="dxa"/>
          </w:tcPr>
          <w:p w14:paraId="46441AC7" w14:textId="77777777" w:rsidR="00636963" w:rsidRPr="00F146CD" w:rsidRDefault="00636963" w:rsidP="000974F1">
            <w:pPr>
              <w:rPr>
                <w:b/>
              </w:rPr>
            </w:pPr>
            <w:r w:rsidRPr="00F146CD">
              <w:rPr>
                <w:b/>
              </w:rPr>
              <w:t>Topic</w:t>
            </w:r>
          </w:p>
        </w:tc>
        <w:tc>
          <w:tcPr>
            <w:tcW w:w="4230" w:type="dxa"/>
          </w:tcPr>
          <w:p w14:paraId="3DC417B0" w14:textId="77777777" w:rsidR="00636963" w:rsidRPr="00F146CD" w:rsidRDefault="00636963" w:rsidP="000974F1">
            <w:pPr>
              <w:rPr>
                <w:b/>
              </w:rPr>
            </w:pPr>
            <w:r w:rsidRPr="00F146CD">
              <w:rPr>
                <w:b/>
              </w:rPr>
              <w:t>Assignment/Readings</w:t>
            </w:r>
          </w:p>
        </w:tc>
      </w:tr>
      <w:tr w:rsidR="00636963" w:rsidRPr="00250F92" w14:paraId="5CCE5887" w14:textId="77777777" w:rsidTr="00D80A73">
        <w:tc>
          <w:tcPr>
            <w:tcW w:w="1368" w:type="dxa"/>
          </w:tcPr>
          <w:p w14:paraId="38C5BCF9" w14:textId="6FAED4CF" w:rsidR="00636963" w:rsidRPr="00F146CD" w:rsidRDefault="00636963" w:rsidP="00814FF0">
            <w:pPr>
              <w:rPr>
                <w:b/>
              </w:rPr>
            </w:pPr>
            <w:r w:rsidRPr="00F146CD">
              <w:rPr>
                <w:b/>
              </w:rPr>
              <w:t xml:space="preserve">1. </w:t>
            </w:r>
            <w:r w:rsidR="00814FF0">
              <w:rPr>
                <w:b/>
              </w:rPr>
              <w:t xml:space="preserve">Jan </w:t>
            </w:r>
            <w:r w:rsidR="003D7225">
              <w:rPr>
                <w:b/>
              </w:rPr>
              <w:t>2</w:t>
            </w:r>
            <w:r w:rsidR="00814FF0">
              <w:rPr>
                <w:b/>
              </w:rPr>
              <w:t>1</w:t>
            </w:r>
          </w:p>
        </w:tc>
        <w:tc>
          <w:tcPr>
            <w:tcW w:w="3420" w:type="dxa"/>
          </w:tcPr>
          <w:p w14:paraId="14EF70D4" w14:textId="77777777" w:rsidR="00636963" w:rsidRPr="00250F92" w:rsidRDefault="00636963" w:rsidP="000974F1">
            <w:r w:rsidRPr="00250F92">
              <w:t>Introduction to the course</w:t>
            </w:r>
          </w:p>
        </w:tc>
        <w:tc>
          <w:tcPr>
            <w:tcW w:w="4230" w:type="dxa"/>
          </w:tcPr>
          <w:p w14:paraId="40C83CB9" w14:textId="77777777" w:rsidR="00636963" w:rsidRPr="00250F92" w:rsidRDefault="00636963" w:rsidP="000974F1"/>
        </w:tc>
      </w:tr>
      <w:tr w:rsidR="00636963" w:rsidRPr="00250F92" w14:paraId="0CFB6363" w14:textId="77777777" w:rsidTr="00D80A73">
        <w:tc>
          <w:tcPr>
            <w:tcW w:w="1368" w:type="dxa"/>
            <w:tcBorders>
              <w:bottom w:val="single" w:sz="4" w:space="0" w:color="auto"/>
            </w:tcBorders>
          </w:tcPr>
          <w:p w14:paraId="73270C48" w14:textId="3DFA7D82" w:rsidR="00636963" w:rsidRPr="00F146CD" w:rsidRDefault="00636963" w:rsidP="00814FF0">
            <w:pPr>
              <w:rPr>
                <w:b/>
              </w:rPr>
            </w:pPr>
            <w:bookmarkStart w:id="2" w:name="_Hlk251167837"/>
            <w:r w:rsidRPr="00F146CD">
              <w:rPr>
                <w:b/>
              </w:rPr>
              <w:t xml:space="preserve">2. </w:t>
            </w:r>
            <w:r w:rsidR="00814FF0">
              <w:rPr>
                <w:b/>
              </w:rPr>
              <w:t>Jan 2</w:t>
            </w:r>
            <w:r w:rsidR="00267237">
              <w:rPr>
                <w:b/>
              </w:rPr>
              <w:t>8</w:t>
            </w:r>
          </w:p>
        </w:tc>
        <w:tc>
          <w:tcPr>
            <w:tcW w:w="3420" w:type="dxa"/>
            <w:tcBorders>
              <w:bottom w:val="single" w:sz="4" w:space="0" w:color="auto"/>
            </w:tcBorders>
          </w:tcPr>
          <w:p w14:paraId="3C0F0CCF" w14:textId="77777777" w:rsidR="00636963" w:rsidRPr="00F146CD" w:rsidRDefault="00636963" w:rsidP="007406A6">
            <w:pPr>
              <w:rPr>
                <w:highlight w:val="yellow"/>
              </w:rPr>
            </w:pPr>
            <w:r>
              <w:t>Why theory?</w:t>
            </w:r>
            <w:r w:rsidRPr="00F146CD">
              <w:rPr>
                <w:highlight w:val="yellow"/>
              </w:rPr>
              <w:t xml:space="preserve"> </w:t>
            </w:r>
          </w:p>
          <w:p w14:paraId="286B3558" w14:textId="77777777" w:rsidR="00636963" w:rsidRPr="00250F92" w:rsidRDefault="00636963" w:rsidP="007406A6"/>
        </w:tc>
        <w:tc>
          <w:tcPr>
            <w:tcW w:w="4230" w:type="dxa"/>
            <w:tcBorders>
              <w:bottom w:val="single" w:sz="4" w:space="0" w:color="auto"/>
            </w:tcBorders>
          </w:tcPr>
          <w:p w14:paraId="33EA4A22" w14:textId="77777777" w:rsidR="00636963" w:rsidRPr="00CD358B" w:rsidRDefault="00636963" w:rsidP="007406A6">
            <w:r w:rsidRPr="00CD358B">
              <w:t xml:space="preserve">Frederickson </w:t>
            </w:r>
            <w:r w:rsidR="007870F9">
              <w:t>et. al.</w:t>
            </w:r>
            <w:r>
              <w:t xml:space="preserve"> (20</w:t>
            </w:r>
            <w:r w:rsidR="007870F9">
              <w:t>11</w:t>
            </w:r>
            <w:r>
              <w:t>)</w:t>
            </w:r>
            <w:r w:rsidRPr="00CD358B">
              <w:t>, Chap 1</w:t>
            </w:r>
            <w:r>
              <w:t>;</w:t>
            </w:r>
          </w:p>
          <w:p w14:paraId="3E2ADA09" w14:textId="77777777" w:rsidR="00636963" w:rsidRPr="00CD358B" w:rsidRDefault="00636963" w:rsidP="007406A6">
            <w:proofErr w:type="spellStart"/>
            <w:r w:rsidRPr="00CD358B">
              <w:t>Stillman</w:t>
            </w:r>
            <w:proofErr w:type="spellEnd"/>
            <w:r w:rsidRPr="00CD358B">
              <w:t xml:space="preserve"> </w:t>
            </w:r>
            <w:r>
              <w:t xml:space="preserve">(1991/98), </w:t>
            </w:r>
            <w:r w:rsidRPr="00CD358B">
              <w:t>Chap 1</w:t>
            </w:r>
          </w:p>
        </w:tc>
      </w:tr>
      <w:tr w:rsidR="00636963" w:rsidRPr="00250F92" w14:paraId="54311D14" w14:textId="77777777" w:rsidTr="00D80A73">
        <w:tc>
          <w:tcPr>
            <w:tcW w:w="1368" w:type="dxa"/>
            <w:shd w:val="clear" w:color="auto" w:fill="FDE9D9"/>
          </w:tcPr>
          <w:p w14:paraId="232097D2" w14:textId="680B3784" w:rsidR="00636963" w:rsidRPr="00F146CD" w:rsidRDefault="00636963" w:rsidP="000974F1">
            <w:pPr>
              <w:rPr>
                <w:b/>
              </w:rPr>
            </w:pPr>
            <w:r w:rsidRPr="00F146CD">
              <w:rPr>
                <w:b/>
              </w:rPr>
              <w:t xml:space="preserve">3. </w:t>
            </w:r>
            <w:r w:rsidR="00267237">
              <w:rPr>
                <w:b/>
              </w:rPr>
              <w:t>Feb 4</w:t>
            </w:r>
          </w:p>
          <w:p w14:paraId="346D1860" w14:textId="77777777" w:rsidR="00636963" w:rsidRPr="00250F92" w:rsidRDefault="00636963" w:rsidP="000974F1"/>
        </w:tc>
        <w:tc>
          <w:tcPr>
            <w:tcW w:w="3420" w:type="dxa"/>
            <w:shd w:val="clear" w:color="auto" w:fill="FDE9D9"/>
          </w:tcPr>
          <w:p w14:paraId="584CE07B" w14:textId="77777777" w:rsidR="00636963" w:rsidRPr="00250F92" w:rsidRDefault="00636963" w:rsidP="000D7D4A">
            <w:r>
              <w:t xml:space="preserve">Bureaucracy </w:t>
            </w:r>
          </w:p>
        </w:tc>
        <w:tc>
          <w:tcPr>
            <w:tcW w:w="4230" w:type="dxa"/>
            <w:shd w:val="clear" w:color="auto" w:fill="FDE9D9"/>
          </w:tcPr>
          <w:p w14:paraId="184CC513" w14:textId="77777777" w:rsidR="00636963" w:rsidRPr="00CD358B" w:rsidRDefault="00636963" w:rsidP="00446F64">
            <w:r w:rsidRPr="00F146CD">
              <w:rPr>
                <w:b/>
              </w:rPr>
              <w:t>Weber</w:t>
            </w:r>
            <w:r>
              <w:t xml:space="preserve"> (1946); </w:t>
            </w:r>
            <w:r w:rsidRPr="00CD358B">
              <w:t>Merton</w:t>
            </w:r>
            <w:r>
              <w:t xml:space="preserve"> (1952);</w:t>
            </w:r>
            <w:r w:rsidRPr="00CD358B">
              <w:t xml:space="preserve"> </w:t>
            </w:r>
            <w:proofErr w:type="spellStart"/>
            <w:r w:rsidRPr="00F146CD">
              <w:rPr>
                <w:b/>
              </w:rPr>
              <w:t>Goodsell</w:t>
            </w:r>
            <w:proofErr w:type="spellEnd"/>
            <w:r>
              <w:t xml:space="preserve"> (1983/2003) </w:t>
            </w:r>
          </w:p>
        </w:tc>
      </w:tr>
      <w:tr w:rsidR="00636963" w:rsidRPr="00250F92" w14:paraId="4602C212" w14:textId="77777777" w:rsidTr="00D80A73">
        <w:tc>
          <w:tcPr>
            <w:tcW w:w="1368" w:type="dxa"/>
            <w:tcBorders>
              <w:bottom w:val="single" w:sz="4" w:space="0" w:color="auto"/>
            </w:tcBorders>
            <w:shd w:val="clear" w:color="auto" w:fill="FDE9D9"/>
          </w:tcPr>
          <w:p w14:paraId="7B35646D" w14:textId="521AE979" w:rsidR="00636963" w:rsidRPr="00F146CD" w:rsidRDefault="00636963" w:rsidP="000974F1">
            <w:pPr>
              <w:rPr>
                <w:b/>
              </w:rPr>
            </w:pPr>
            <w:r w:rsidRPr="00F146CD">
              <w:rPr>
                <w:b/>
              </w:rPr>
              <w:t xml:space="preserve">4. </w:t>
            </w:r>
            <w:r w:rsidR="00814FF0">
              <w:rPr>
                <w:b/>
              </w:rPr>
              <w:t>Feb</w:t>
            </w:r>
            <w:r w:rsidR="00267237">
              <w:rPr>
                <w:b/>
              </w:rPr>
              <w:t xml:space="preserve"> 11</w:t>
            </w:r>
          </w:p>
          <w:p w14:paraId="4A5A9379" w14:textId="77777777" w:rsidR="00636963" w:rsidRPr="00250F92" w:rsidRDefault="00636963" w:rsidP="000974F1"/>
        </w:tc>
        <w:tc>
          <w:tcPr>
            <w:tcW w:w="3420" w:type="dxa"/>
            <w:tcBorders>
              <w:bottom w:val="single" w:sz="4" w:space="0" w:color="auto"/>
            </w:tcBorders>
            <w:shd w:val="clear" w:color="auto" w:fill="FDE9D9"/>
          </w:tcPr>
          <w:p w14:paraId="0FD855C3" w14:textId="77777777" w:rsidR="00636963" w:rsidRPr="00250F92" w:rsidRDefault="00636963" w:rsidP="000D7D4A">
            <w:r>
              <w:t>The politics-administration dichotomy</w:t>
            </w:r>
          </w:p>
        </w:tc>
        <w:tc>
          <w:tcPr>
            <w:tcW w:w="4230" w:type="dxa"/>
            <w:tcBorders>
              <w:bottom w:val="single" w:sz="4" w:space="0" w:color="auto"/>
            </w:tcBorders>
            <w:shd w:val="clear" w:color="auto" w:fill="FDE9D9"/>
          </w:tcPr>
          <w:p w14:paraId="795ED448" w14:textId="77777777" w:rsidR="00636963" w:rsidRPr="00CD358B" w:rsidRDefault="00636963" w:rsidP="000D7D4A">
            <w:r w:rsidRPr="00F146CD">
              <w:rPr>
                <w:b/>
              </w:rPr>
              <w:t>Wilson (1887)</w:t>
            </w:r>
            <w:r>
              <w:t xml:space="preserve">; </w:t>
            </w:r>
            <w:proofErr w:type="spellStart"/>
            <w:r w:rsidRPr="00CD358B">
              <w:t>Stillman</w:t>
            </w:r>
            <w:proofErr w:type="spellEnd"/>
            <w:r>
              <w:t xml:space="preserve"> (1991/98)</w:t>
            </w:r>
            <w:r w:rsidRPr="00CD358B">
              <w:t xml:space="preserve"> Chap 2-3</w:t>
            </w:r>
            <w:r>
              <w:t xml:space="preserve">; the </w:t>
            </w:r>
            <w:r w:rsidRPr="00F146CD">
              <w:rPr>
                <w:b/>
              </w:rPr>
              <w:t>three-essay</w:t>
            </w:r>
            <w:r>
              <w:t xml:space="preserve"> Waldo vs. Simon debate of 1952; </w:t>
            </w:r>
            <w:r w:rsidRPr="00F146CD">
              <w:rPr>
                <w:b/>
              </w:rPr>
              <w:t>Harmon (1989)</w:t>
            </w:r>
          </w:p>
        </w:tc>
      </w:tr>
      <w:tr w:rsidR="00636963" w:rsidRPr="00250F92" w14:paraId="5DB63E8A" w14:textId="77777777" w:rsidTr="00D80A73">
        <w:tc>
          <w:tcPr>
            <w:tcW w:w="1368" w:type="dxa"/>
            <w:shd w:val="clear" w:color="auto" w:fill="DAEEF3"/>
          </w:tcPr>
          <w:p w14:paraId="72DC0660" w14:textId="3D7245A6" w:rsidR="00636963" w:rsidRPr="00250F92" w:rsidRDefault="00636963" w:rsidP="00E358BB">
            <w:r w:rsidRPr="00F146CD">
              <w:rPr>
                <w:b/>
              </w:rPr>
              <w:t xml:space="preserve">5. </w:t>
            </w:r>
            <w:r w:rsidR="00E358BB">
              <w:rPr>
                <w:b/>
              </w:rPr>
              <w:t>Feb 1</w:t>
            </w:r>
            <w:r w:rsidR="00267237">
              <w:rPr>
                <w:b/>
              </w:rPr>
              <w:t>8</w:t>
            </w:r>
          </w:p>
        </w:tc>
        <w:tc>
          <w:tcPr>
            <w:tcW w:w="3420" w:type="dxa"/>
            <w:shd w:val="clear" w:color="auto" w:fill="DAEEF3"/>
          </w:tcPr>
          <w:p w14:paraId="7DED88E8" w14:textId="77777777" w:rsidR="00636963" w:rsidRDefault="00636963" w:rsidP="000D7D4A">
            <w:r>
              <w:t>Principles of a science of administration</w:t>
            </w:r>
          </w:p>
          <w:p w14:paraId="1CAA2C30" w14:textId="77777777" w:rsidR="00636963" w:rsidRPr="00F146CD" w:rsidRDefault="00636963" w:rsidP="00F146CD">
            <w:pPr>
              <w:numPr>
                <w:ilvl w:val="0"/>
                <w:numId w:val="38"/>
              </w:numPr>
              <w:rPr>
                <w:b/>
              </w:rPr>
            </w:pPr>
            <w:r w:rsidRPr="00F146CD">
              <w:rPr>
                <w:b/>
              </w:rPr>
              <w:t>The bureaucratic model</w:t>
            </w:r>
          </w:p>
        </w:tc>
        <w:tc>
          <w:tcPr>
            <w:tcW w:w="4230" w:type="dxa"/>
            <w:shd w:val="clear" w:color="auto" w:fill="DAEEF3"/>
          </w:tcPr>
          <w:p w14:paraId="476DE350" w14:textId="77777777" w:rsidR="00636963" w:rsidRPr="00CD358B" w:rsidRDefault="00636963" w:rsidP="000D7D4A">
            <w:r w:rsidRPr="00F146CD">
              <w:rPr>
                <w:b/>
              </w:rPr>
              <w:t>Taylor</w:t>
            </w:r>
            <w:r>
              <w:t xml:space="preserve"> (1911, 47); </w:t>
            </w:r>
            <w:proofErr w:type="spellStart"/>
            <w:r w:rsidRPr="00CD358B">
              <w:t>Stillman</w:t>
            </w:r>
            <w:proofErr w:type="spellEnd"/>
            <w:r>
              <w:t xml:space="preserve"> (1991/98),</w:t>
            </w:r>
            <w:r w:rsidRPr="00CD358B">
              <w:t xml:space="preserve"> Chap 4</w:t>
            </w:r>
          </w:p>
        </w:tc>
      </w:tr>
      <w:tr w:rsidR="00636963" w:rsidRPr="00250F92" w14:paraId="20762431" w14:textId="77777777" w:rsidTr="00D80A73">
        <w:tc>
          <w:tcPr>
            <w:tcW w:w="1368" w:type="dxa"/>
            <w:tcBorders>
              <w:bottom w:val="single" w:sz="4" w:space="0" w:color="auto"/>
            </w:tcBorders>
            <w:shd w:val="clear" w:color="auto" w:fill="DAEEF3"/>
          </w:tcPr>
          <w:p w14:paraId="338A231A" w14:textId="27D29EB4" w:rsidR="00636963" w:rsidRPr="00250F92" w:rsidRDefault="00636963" w:rsidP="00E358BB">
            <w:r w:rsidRPr="00F146CD">
              <w:rPr>
                <w:b/>
              </w:rPr>
              <w:t xml:space="preserve">6. </w:t>
            </w:r>
            <w:r w:rsidR="00E358BB">
              <w:rPr>
                <w:b/>
              </w:rPr>
              <w:t>Feb 2</w:t>
            </w:r>
            <w:r w:rsidR="00267237">
              <w:rPr>
                <w:b/>
              </w:rPr>
              <w:t>5</w:t>
            </w:r>
          </w:p>
        </w:tc>
        <w:tc>
          <w:tcPr>
            <w:tcW w:w="3420" w:type="dxa"/>
            <w:tcBorders>
              <w:bottom w:val="single" w:sz="4" w:space="0" w:color="auto"/>
            </w:tcBorders>
            <w:shd w:val="clear" w:color="auto" w:fill="DAEEF3"/>
          </w:tcPr>
          <w:p w14:paraId="557176A8" w14:textId="77777777" w:rsidR="00636963" w:rsidRDefault="00636963" w:rsidP="00446F64">
            <w:r>
              <w:t>Theories of Political Control of the Bureaucracy</w:t>
            </w:r>
          </w:p>
          <w:p w14:paraId="7CE1FF8B" w14:textId="77777777" w:rsidR="00636963" w:rsidRPr="00250F92" w:rsidRDefault="00636963" w:rsidP="00446F64">
            <w:r>
              <w:t>Who controls the bureaucracy?</w:t>
            </w:r>
          </w:p>
        </w:tc>
        <w:tc>
          <w:tcPr>
            <w:tcW w:w="4230" w:type="dxa"/>
            <w:tcBorders>
              <w:bottom w:val="single" w:sz="4" w:space="0" w:color="auto"/>
            </w:tcBorders>
            <w:shd w:val="clear" w:color="auto" w:fill="DAEEF3"/>
          </w:tcPr>
          <w:p w14:paraId="051562A6" w14:textId="77777777" w:rsidR="00636963" w:rsidRPr="00CD358B" w:rsidRDefault="00636963" w:rsidP="007870F9">
            <w:r w:rsidRPr="00F146CD">
              <w:rPr>
                <w:b/>
              </w:rPr>
              <w:t xml:space="preserve">Frederickson </w:t>
            </w:r>
            <w:r w:rsidR="007870F9">
              <w:rPr>
                <w:b/>
              </w:rPr>
              <w:t>et. al.</w:t>
            </w:r>
            <w:r>
              <w:t xml:space="preserve"> (20</w:t>
            </w:r>
            <w:r w:rsidR="007870F9">
              <w:t>11</w:t>
            </w:r>
            <w:r>
              <w:t>)</w:t>
            </w:r>
            <w:r w:rsidRPr="00CD358B">
              <w:t>, Chap 2</w:t>
            </w:r>
            <w:r>
              <w:t xml:space="preserve">; </w:t>
            </w:r>
            <w:proofErr w:type="spellStart"/>
            <w:r w:rsidRPr="00CD358B">
              <w:t>Stillman</w:t>
            </w:r>
            <w:proofErr w:type="spellEnd"/>
            <w:r>
              <w:t xml:space="preserve"> (1991/98),</w:t>
            </w:r>
            <w:r w:rsidRPr="00CD358B">
              <w:t xml:space="preserve"> Chap 5</w:t>
            </w:r>
          </w:p>
        </w:tc>
      </w:tr>
      <w:tr w:rsidR="00636963" w:rsidRPr="00250F92" w14:paraId="557B0CE6" w14:textId="77777777" w:rsidTr="00D80A73">
        <w:tc>
          <w:tcPr>
            <w:tcW w:w="1368" w:type="dxa"/>
            <w:shd w:val="clear" w:color="auto" w:fill="E5DFEC"/>
          </w:tcPr>
          <w:p w14:paraId="6F5733E1" w14:textId="275DF822" w:rsidR="00636963" w:rsidRPr="00F146CD" w:rsidRDefault="00636963" w:rsidP="000974F1">
            <w:pPr>
              <w:rPr>
                <w:b/>
              </w:rPr>
            </w:pPr>
            <w:r w:rsidRPr="00F146CD">
              <w:rPr>
                <w:b/>
              </w:rPr>
              <w:t xml:space="preserve">7. </w:t>
            </w:r>
            <w:r w:rsidR="00267237">
              <w:rPr>
                <w:b/>
              </w:rPr>
              <w:t>Mar 4</w:t>
            </w:r>
          </w:p>
          <w:p w14:paraId="7F6E34E6" w14:textId="77777777" w:rsidR="00636963" w:rsidRPr="00250F92" w:rsidRDefault="00636963" w:rsidP="000974F1"/>
        </w:tc>
        <w:tc>
          <w:tcPr>
            <w:tcW w:w="3420" w:type="dxa"/>
            <w:shd w:val="clear" w:color="auto" w:fill="E5DFEC"/>
          </w:tcPr>
          <w:p w14:paraId="41F046A1" w14:textId="77777777" w:rsidR="00636963" w:rsidRPr="00250F92" w:rsidRDefault="00636963" w:rsidP="000D7D4A">
            <w:r>
              <w:t xml:space="preserve">Administration </w:t>
            </w:r>
            <w:r w:rsidRPr="00DA6A86">
              <w:rPr>
                <w:b/>
                <w:i/>
              </w:rPr>
              <w:t>is</w:t>
            </w:r>
            <w:r>
              <w:t xml:space="preserve"> politics</w:t>
            </w:r>
          </w:p>
        </w:tc>
        <w:tc>
          <w:tcPr>
            <w:tcW w:w="4230" w:type="dxa"/>
            <w:shd w:val="clear" w:color="auto" w:fill="E5DFEC"/>
          </w:tcPr>
          <w:p w14:paraId="39D257B2" w14:textId="3025B860" w:rsidR="00636963" w:rsidRPr="00CD358B" w:rsidRDefault="00636963" w:rsidP="000D7D4A">
            <w:r w:rsidRPr="00F146CD">
              <w:rPr>
                <w:b/>
              </w:rPr>
              <w:t>Waldo (1948</w:t>
            </w:r>
            <w:r w:rsidR="000B5B76">
              <w:rPr>
                <w:b/>
              </w:rPr>
              <w:t>, 2007</w:t>
            </w:r>
            <w:r w:rsidRPr="00F146CD">
              <w:rPr>
                <w:b/>
              </w:rPr>
              <w:t>)</w:t>
            </w:r>
            <w:r>
              <w:t xml:space="preserve">; </w:t>
            </w:r>
            <w:r w:rsidRPr="00CD358B">
              <w:t>Simon</w:t>
            </w:r>
            <w:r>
              <w:t xml:space="preserve"> (1946, Proverbs)</w:t>
            </w:r>
          </w:p>
        </w:tc>
      </w:tr>
      <w:tr w:rsidR="00DA6A86" w:rsidRPr="00250F92" w14:paraId="18E7BBDC" w14:textId="77777777" w:rsidTr="00DA6A86">
        <w:tc>
          <w:tcPr>
            <w:tcW w:w="1368" w:type="dxa"/>
            <w:shd w:val="clear" w:color="auto" w:fill="auto"/>
          </w:tcPr>
          <w:p w14:paraId="54FE715F" w14:textId="0D1E93E2" w:rsidR="00DA6A86" w:rsidRPr="00F146CD" w:rsidRDefault="00DA6A86" w:rsidP="000974F1">
            <w:pPr>
              <w:rPr>
                <w:b/>
              </w:rPr>
            </w:pPr>
            <w:r>
              <w:rPr>
                <w:b/>
              </w:rPr>
              <w:t>Mar 9-14</w:t>
            </w:r>
          </w:p>
        </w:tc>
        <w:tc>
          <w:tcPr>
            <w:tcW w:w="3420" w:type="dxa"/>
            <w:shd w:val="clear" w:color="auto" w:fill="auto"/>
          </w:tcPr>
          <w:p w14:paraId="40502C0B" w14:textId="691BF7FA" w:rsidR="00DA6A86" w:rsidRDefault="00DA6A86" w:rsidP="000D7D4A">
            <w:r>
              <w:t>Spring Vacation</w:t>
            </w:r>
          </w:p>
        </w:tc>
        <w:tc>
          <w:tcPr>
            <w:tcW w:w="4230" w:type="dxa"/>
            <w:shd w:val="clear" w:color="auto" w:fill="auto"/>
          </w:tcPr>
          <w:p w14:paraId="5EB6765D" w14:textId="77777777" w:rsidR="00DA6A86" w:rsidRPr="00F146CD" w:rsidRDefault="00DA6A86" w:rsidP="000D7D4A">
            <w:pPr>
              <w:rPr>
                <w:b/>
              </w:rPr>
            </w:pPr>
          </w:p>
        </w:tc>
      </w:tr>
      <w:tr w:rsidR="00636963" w:rsidRPr="00250F92" w14:paraId="136553C7" w14:textId="77777777" w:rsidTr="00D80A73">
        <w:tc>
          <w:tcPr>
            <w:tcW w:w="1368" w:type="dxa"/>
            <w:tcBorders>
              <w:bottom w:val="single" w:sz="4" w:space="0" w:color="auto"/>
            </w:tcBorders>
            <w:shd w:val="clear" w:color="auto" w:fill="E5DFEC"/>
          </w:tcPr>
          <w:p w14:paraId="6CAAA719" w14:textId="67F8F761" w:rsidR="00636963" w:rsidRPr="00F146CD" w:rsidRDefault="00636963" w:rsidP="000974F1">
            <w:pPr>
              <w:rPr>
                <w:b/>
              </w:rPr>
            </w:pPr>
            <w:r w:rsidRPr="00F146CD">
              <w:rPr>
                <w:b/>
              </w:rPr>
              <w:t xml:space="preserve">8. </w:t>
            </w:r>
            <w:r w:rsidR="00987BA9">
              <w:rPr>
                <w:b/>
              </w:rPr>
              <w:t>Mar 18</w:t>
            </w:r>
          </w:p>
          <w:p w14:paraId="69D95839" w14:textId="77777777" w:rsidR="00636963" w:rsidRPr="00250F92" w:rsidRDefault="00636963" w:rsidP="000974F1"/>
        </w:tc>
        <w:tc>
          <w:tcPr>
            <w:tcW w:w="3420" w:type="dxa"/>
            <w:tcBorders>
              <w:bottom w:val="single" w:sz="4" w:space="0" w:color="auto"/>
            </w:tcBorders>
            <w:shd w:val="clear" w:color="auto" w:fill="E5DFEC"/>
          </w:tcPr>
          <w:p w14:paraId="521A8382" w14:textId="77777777" w:rsidR="00636963" w:rsidRPr="00250F92" w:rsidRDefault="00636963" w:rsidP="000D7D4A">
            <w:r>
              <w:t>Theories of Bureaucratic Politics</w:t>
            </w:r>
          </w:p>
        </w:tc>
        <w:tc>
          <w:tcPr>
            <w:tcW w:w="4230" w:type="dxa"/>
            <w:tcBorders>
              <w:bottom w:val="single" w:sz="4" w:space="0" w:color="auto"/>
            </w:tcBorders>
            <w:shd w:val="clear" w:color="auto" w:fill="E5DFEC"/>
          </w:tcPr>
          <w:p w14:paraId="5E33F548" w14:textId="77777777" w:rsidR="00636963" w:rsidRPr="00CD358B" w:rsidRDefault="00636963" w:rsidP="000D7D4A">
            <w:r w:rsidRPr="00CD358B">
              <w:t>Lynn</w:t>
            </w:r>
            <w:r>
              <w:t xml:space="preserve"> (2001);</w:t>
            </w:r>
            <w:r w:rsidRPr="00CD358B">
              <w:t xml:space="preserve"> </w:t>
            </w:r>
            <w:r>
              <w:t>Allison (1969);</w:t>
            </w:r>
          </w:p>
          <w:p w14:paraId="0A55A9F2" w14:textId="77777777" w:rsidR="00636963" w:rsidRPr="00CD358B" w:rsidRDefault="00636963" w:rsidP="007870F9">
            <w:r w:rsidRPr="00F146CD">
              <w:rPr>
                <w:b/>
              </w:rPr>
              <w:t xml:space="preserve">Frederickson </w:t>
            </w:r>
            <w:r w:rsidR="007870F9">
              <w:rPr>
                <w:b/>
              </w:rPr>
              <w:t>e. al.</w:t>
            </w:r>
            <w:r>
              <w:t xml:space="preserve"> (20</w:t>
            </w:r>
            <w:r w:rsidR="007870F9">
              <w:t>11</w:t>
            </w:r>
            <w:r>
              <w:t>),</w:t>
            </w:r>
            <w:r w:rsidRPr="00CD358B">
              <w:t xml:space="preserve"> Chap 3</w:t>
            </w:r>
          </w:p>
        </w:tc>
      </w:tr>
      <w:tr w:rsidR="00636963" w:rsidRPr="00250F92" w14:paraId="6C13DF57" w14:textId="77777777" w:rsidTr="00D80A73">
        <w:tc>
          <w:tcPr>
            <w:tcW w:w="1368" w:type="dxa"/>
            <w:shd w:val="clear" w:color="auto" w:fill="EAF1DD"/>
          </w:tcPr>
          <w:p w14:paraId="314BA8E0" w14:textId="441B76CB" w:rsidR="00636963" w:rsidRPr="00F146CD" w:rsidRDefault="00636963" w:rsidP="000974F1">
            <w:pPr>
              <w:rPr>
                <w:b/>
              </w:rPr>
            </w:pPr>
            <w:r w:rsidRPr="00F146CD">
              <w:rPr>
                <w:b/>
              </w:rPr>
              <w:t xml:space="preserve">9. </w:t>
            </w:r>
            <w:r w:rsidR="00987BA9">
              <w:rPr>
                <w:b/>
              </w:rPr>
              <w:t>Mar 25</w:t>
            </w:r>
          </w:p>
          <w:p w14:paraId="3E9A59F7" w14:textId="77777777" w:rsidR="00636963" w:rsidRPr="00250F92" w:rsidRDefault="00636963" w:rsidP="000974F1"/>
        </w:tc>
        <w:tc>
          <w:tcPr>
            <w:tcW w:w="3420" w:type="dxa"/>
            <w:shd w:val="clear" w:color="auto" w:fill="EAF1DD"/>
          </w:tcPr>
          <w:p w14:paraId="427A223C" w14:textId="7E963F91" w:rsidR="00636963" w:rsidRPr="00250F92" w:rsidRDefault="003D7225" w:rsidP="00F146CD">
            <w:pPr>
              <w:ind w:left="72"/>
            </w:pPr>
            <w:r>
              <w:t xml:space="preserve">Beyond the politics </w:t>
            </w:r>
            <w:r w:rsidR="00636963">
              <w:t>administration dichotomy</w:t>
            </w:r>
          </w:p>
        </w:tc>
        <w:tc>
          <w:tcPr>
            <w:tcW w:w="4230" w:type="dxa"/>
            <w:shd w:val="clear" w:color="auto" w:fill="EAF1DD"/>
          </w:tcPr>
          <w:p w14:paraId="628038E7" w14:textId="77777777" w:rsidR="00636963" w:rsidRPr="00CD358B" w:rsidRDefault="00636963" w:rsidP="000D7D4A">
            <w:r w:rsidRPr="00CD358B">
              <w:t>Sherwood</w:t>
            </w:r>
            <w:r>
              <w:t xml:space="preserve"> (1990); </w:t>
            </w:r>
            <w:proofErr w:type="spellStart"/>
            <w:r w:rsidRPr="00F146CD">
              <w:rPr>
                <w:b/>
              </w:rPr>
              <w:t>Kettl</w:t>
            </w:r>
            <w:proofErr w:type="spellEnd"/>
            <w:r w:rsidRPr="00F146CD">
              <w:rPr>
                <w:b/>
              </w:rPr>
              <w:t xml:space="preserve"> (2000)</w:t>
            </w:r>
            <w:r>
              <w:t>;</w:t>
            </w:r>
            <w:r w:rsidRPr="00CD358B">
              <w:t xml:space="preserve"> </w:t>
            </w:r>
            <w:proofErr w:type="spellStart"/>
            <w:r w:rsidRPr="000B5B76">
              <w:rPr>
                <w:b/>
              </w:rPr>
              <w:t>Goodsell</w:t>
            </w:r>
            <w:proofErr w:type="spellEnd"/>
            <w:r w:rsidRPr="000B5B76">
              <w:rPr>
                <w:b/>
              </w:rPr>
              <w:t xml:space="preserve"> (2004)</w:t>
            </w:r>
          </w:p>
        </w:tc>
      </w:tr>
      <w:tr w:rsidR="00636963" w:rsidRPr="00250F92" w14:paraId="49D0C0A0" w14:textId="77777777" w:rsidTr="00D80A73">
        <w:tc>
          <w:tcPr>
            <w:tcW w:w="1368" w:type="dxa"/>
            <w:tcBorders>
              <w:bottom w:val="single" w:sz="4" w:space="0" w:color="auto"/>
            </w:tcBorders>
            <w:shd w:val="clear" w:color="auto" w:fill="EAF1DD"/>
          </w:tcPr>
          <w:p w14:paraId="516BFC3F" w14:textId="4F3D84CF" w:rsidR="00636963" w:rsidRPr="00250F92" w:rsidRDefault="00636963" w:rsidP="005B33B3">
            <w:r w:rsidRPr="00F146CD">
              <w:rPr>
                <w:b/>
              </w:rPr>
              <w:t xml:space="preserve">10. </w:t>
            </w:r>
            <w:r w:rsidR="00987BA9">
              <w:rPr>
                <w:b/>
              </w:rPr>
              <w:t>Apr 1</w:t>
            </w:r>
          </w:p>
        </w:tc>
        <w:tc>
          <w:tcPr>
            <w:tcW w:w="3420" w:type="dxa"/>
            <w:tcBorders>
              <w:bottom w:val="single" w:sz="4" w:space="0" w:color="auto"/>
            </w:tcBorders>
            <w:shd w:val="clear" w:color="auto" w:fill="EAF1DD"/>
          </w:tcPr>
          <w:p w14:paraId="36B8EF9A" w14:textId="77777777" w:rsidR="00636963" w:rsidRDefault="00636963" w:rsidP="000D7D4A">
            <w:r>
              <w:t xml:space="preserve">Theories of Public Management </w:t>
            </w:r>
          </w:p>
          <w:p w14:paraId="6FCCC44E" w14:textId="77777777" w:rsidR="00636963" w:rsidRPr="00F146CD" w:rsidRDefault="00636963" w:rsidP="00F146CD">
            <w:pPr>
              <w:numPr>
                <w:ilvl w:val="0"/>
                <w:numId w:val="25"/>
              </w:numPr>
              <w:rPr>
                <w:b/>
              </w:rPr>
            </w:pPr>
            <w:r w:rsidRPr="00F146CD">
              <w:rPr>
                <w:b/>
              </w:rPr>
              <w:t>A market-based government model</w:t>
            </w:r>
          </w:p>
        </w:tc>
        <w:tc>
          <w:tcPr>
            <w:tcW w:w="4230" w:type="dxa"/>
            <w:tcBorders>
              <w:bottom w:val="single" w:sz="4" w:space="0" w:color="auto"/>
            </w:tcBorders>
            <w:shd w:val="clear" w:color="auto" w:fill="EAF1DD"/>
          </w:tcPr>
          <w:p w14:paraId="1D93CA9E" w14:textId="77777777" w:rsidR="00636963" w:rsidRPr="00CD358B" w:rsidRDefault="00636963" w:rsidP="007870F9">
            <w:r w:rsidRPr="00F146CD">
              <w:rPr>
                <w:b/>
              </w:rPr>
              <w:t xml:space="preserve">Frederickson </w:t>
            </w:r>
            <w:r w:rsidR="007870F9">
              <w:rPr>
                <w:b/>
              </w:rPr>
              <w:t>et. al.</w:t>
            </w:r>
            <w:r>
              <w:t xml:space="preserve"> (20</w:t>
            </w:r>
            <w:r w:rsidR="007870F9">
              <w:t>11</w:t>
            </w:r>
            <w:r>
              <w:t>)</w:t>
            </w:r>
            <w:r w:rsidRPr="00CD358B">
              <w:t>, Chap 5</w:t>
            </w:r>
            <w:r>
              <w:t xml:space="preserve">; McGregor (1957); </w:t>
            </w:r>
            <w:r w:rsidRPr="00F146CD">
              <w:rPr>
                <w:b/>
              </w:rPr>
              <w:t>Lynn (1998)</w:t>
            </w:r>
            <w:r>
              <w:t xml:space="preserve">; </w:t>
            </w:r>
            <w:proofErr w:type="spellStart"/>
            <w:r>
              <w:t>Behn</w:t>
            </w:r>
            <w:proofErr w:type="spellEnd"/>
            <w:r>
              <w:t xml:space="preserve"> (1998); </w:t>
            </w:r>
            <w:proofErr w:type="spellStart"/>
            <w:r>
              <w:t>Kaboolian</w:t>
            </w:r>
            <w:proofErr w:type="spellEnd"/>
            <w:r>
              <w:t xml:space="preserve"> (1998); Rainey &amp; </w:t>
            </w:r>
            <w:proofErr w:type="spellStart"/>
            <w:r>
              <w:t>Steinbauer</w:t>
            </w:r>
            <w:proofErr w:type="spellEnd"/>
            <w:r>
              <w:t xml:space="preserve"> (1999) </w:t>
            </w:r>
          </w:p>
        </w:tc>
      </w:tr>
      <w:tr w:rsidR="00636963" w:rsidRPr="00250F92" w14:paraId="5B01072F" w14:textId="77777777" w:rsidTr="00D80A73">
        <w:tc>
          <w:tcPr>
            <w:tcW w:w="1368" w:type="dxa"/>
            <w:shd w:val="clear" w:color="auto" w:fill="F2DBDB"/>
          </w:tcPr>
          <w:p w14:paraId="687AA0ED" w14:textId="1C06CABA" w:rsidR="00636963" w:rsidRPr="00F146CD" w:rsidRDefault="00EA7F3D" w:rsidP="000974F1">
            <w:pPr>
              <w:rPr>
                <w:b/>
              </w:rPr>
            </w:pPr>
            <w:r>
              <w:rPr>
                <w:b/>
              </w:rPr>
              <w:t xml:space="preserve">11. </w:t>
            </w:r>
            <w:r w:rsidR="00987BA9">
              <w:rPr>
                <w:b/>
              </w:rPr>
              <w:t>Apr 8</w:t>
            </w:r>
          </w:p>
          <w:p w14:paraId="437C8607" w14:textId="77777777" w:rsidR="00636963" w:rsidRPr="00250F92" w:rsidRDefault="00636963" w:rsidP="000974F1"/>
        </w:tc>
        <w:tc>
          <w:tcPr>
            <w:tcW w:w="3420" w:type="dxa"/>
            <w:shd w:val="clear" w:color="auto" w:fill="F2DBDB"/>
          </w:tcPr>
          <w:p w14:paraId="1B2EA3E5" w14:textId="77777777" w:rsidR="00636963" w:rsidRPr="00250F92" w:rsidRDefault="00636963" w:rsidP="00F146CD">
            <w:pPr>
              <w:ind w:left="72"/>
            </w:pPr>
            <w:r>
              <w:t>New Public Administration</w:t>
            </w:r>
          </w:p>
        </w:tc>
        <w:tc>
          <w:tcPr>
            <w:tcW w:w="4230" w:type="dxa"/>
            <w:shd w:val="clear" w:color="auto" w:fill="F2DBDB"/>
          </w:tcPr>
          <w:p w14:paraId="67524A80" w14:textId="77777777" w:rsidR="00636963" w:rsidRPr="00CD358B" w:rsidRDefault="00636963" w:rsidP="000D7D4A">
            <w:r w:rsidRPr="00F146CD">
              <w:rPr>
                <w:b/>
              </w:rPr>
              <w:t>Frederickson</w:t>
            </w:r>
            <w:r>
              <w:t>.</w:t>
            </w:r>
            <w:r w:rsidRPr="00BC0BDE">
              <w:t xml:space="preserve"> </w:t>
            </w:r>
            <w:r>
              <w:t xml:space="preserve">(1996); </w:t>
            </w:r>
            <w:proofErr w:type="spellStart"/>
            <w:r>
              <w:t>Gawthrop</w:t>
            </w:r>
            <w:proofErr w:type="spellEnd"/>
            <w:r>
              <w:t xml:space="preserve"> &amp; Luke (1989)</w:t>
            </w:r>
          </w:p>
        </w:tc>
      </w:tr>
      <w:tr w:rsidR="00636963" w:rsidRPr="00250F92" w14:paraId="09396A88" w14:textId="77777777" w:rsidTr="00D80A73">
        <w:tc>
          <w:tcPr>
            <w:tcW w:w="1368" w:type="dxa"/>
            <w:tcBorders>
              <w:bottom w:val="single" w:sz="4" w:space="0" w:color="auto"/>
            </w:tcBorders>
            <w:shd w:val="clear" w:color="auto" w:fill="F2DBDB"/>
          </w:tcPr>
          <w:p w14:paraId="517D8B7C" w14:textId="44FDF59B" w:rsidR="00636963" w:rsidRPr="00250F92" w:rsidRDefault="00636963" w:rsidP="005B33B3">
            <w:r w:rsidRPr="00F146CD">
              <w:rPr>
                <w:b/>
              </w:rPr>
              <w:t xml:space="preserve">12. </w:t>
            </w:r>
            <w:r w:rsidR="00987BA9">
              <w:rPr>
                <w:b/>
              </w:rPr>
              <w:t>Apr 15</w:t>
            </w:r>
          </w:p>
        </w:tc>
        <w:tc>
          <w:tcPr>
            <w:tcW w:w="3420" w:type="dxa"/>
            <w:tcBorders>
              <w:bottom w:val="single" w:sz="4" w:space="0" w:color="auto"/>
            </w:tcBorders>
            <w:shd w:val="clear" w:color="auto" w:fill="F2DBDB"/>
          </w:tcPr>
          <w:p w14:paraId="585D0616" w14:textId="77777777" w:rsidR="00636963" w:rsidRDefault="00636963" w:rsidP="00B21A97">
            <w:r>
              <w:t xml:space="preserve">Postmodern Theory </w:t>
            </w:r>
          </w:p>
          <w:p w14:paraId="03BF655E" w14:textId="77777777" w:rsidR="00636963" w:rsidRPr="00F146CD" w:rsidRDefault="00636963" w:rsidP="00F146CD">
            <w:pPr>
              <w:numPr>
                <w:ilvl w:val="0"/>
                <w:numId w:val="25"/>
              </w:numPr>
              <w:rPr>
                <w:b/>
              </w:rPr>
            </w:pPr>
            <w:r w:rsidRPr="00F146CD">
              <w:rPr>
                <w:b/>
              </w:rPr>
              <w:t>Discourse-based government model</w:t>
            </w:r>
          </w:p>
        </w:tc>
        <w:tc>
          <w:tcPr>
            <w:tcW w:w="4230" w:type="dxa"/>
            <w:tcBorders>
              <w:bottom w:val="single" w:sz="4" w:space="0" w:color="auto"/>
            </w:tcBorders>
            <w:shd w:val="clear" w:color="auto" w:fill="F2DBDB"/>
          </w:tcPr>
          <w:p w14:paraId="60A085C9" w14:textId="77777777" w:rsidR="00636963" w:rsidRPr="00CD358B" w:rsidRDefault="00636963" w:rsidP="007870F9">
            <w:r w:rsidRPr="00F146CD">
              <w:rPr>
                <w:b/>
              </w:rPr>
              <w:t>Fox</w:t>
            </w:r>
            <w:r>
              <w:t xml:space="preserve"> (1996); </w:t>
            </w:r>
            <w:r w:rsidRPr="000B5B76">
              <w:rPr>
                <w:b/>
              </w:rPr>
              <w:t xml:space="preserve">O.C. </w:t>
            </w:r>
            <w:proofErr w:type="spellStart"/>
            <w:r w:rsidRPr="000B5B76">
              <w:rPr>
                <w:b/>
              </w:rPr>
              <w:t>McSwite</w:t>
            </w:r>
            <w:proofErr w:type="spellEnd"/>
            <w:r w:rsidRPr="00DC4ED6">
              <w:t xml:space="preserve"> (1997);</w:t>
            </w:r>
            <w:r>
              <w:t xml:space="preserve"> </w:t>
            </w:r>
            <w:r w:rsidRPr="00FF41E0">
              <w:t xml:space="preserve">Frederickson </w:t>
            </w:r>
            <w:r w:rsidR="007870F9" w:rsidRPr="00FF41E0">
              <w:t>et. al</w:t>
            </w:r>
            <w:r w:rsidRPr="00FF41E0">
              <w:t xml:space="preserve"> (20</w:t>
            </w:r>
            <w:r w:rsidR="007870F9" w:rsidRPr="00FF41E0">
              <w:t>11</w:t>
            </w:r>
            <w:r w:rsidRPr="00FF41E0">
              <w:t>), Chap 6</w:t>
            </w:r>
          </w:p>
        </w:tc>
      </w:tr>
      <w:tr w:rsidR="00636963" w:rsidRPr="00250F92" w14:paraId="4842CC0F" w14:textId="77777777" w:rsidTr="00D80A73">
        <w:tc>
          <w:tcPr>
            <w:tcW w:w="1368" w:type="dxa"/>
            <w:shd w:val="clear" w:color="auto" w:fill="DBE5F1"/>
          </w:tcPr>
          <w:p w14:paraId="7AB89634" w14:textId="27DB8027" w:rsidR="00636963" w:rsidRPr="00F146CD" w:rsidRDefault="00636963" w:rsidP="005B33B3">
            <w:pPr>
              <w:rPr>
                <w:b/>
              </w:rPr>
            </w:pPr>
            <w:r w:rsidRPr="00F146CD">
              <w:rPr>
                <w:b/>
              </w:rPr>
              <w:t xml:space="preserve">13. </w:t>
            </w:r>
            <w:r w:rsidR="00987BA9">
              <w:rPr>
                <w:b/>
              </w:rPr>
              <w:t>Apr 22</w:t>
            </w:r>
          </w:p>
        </w:tc>
        <w:tc>
          <w:tcPr>
            <w:tcW w:w="3420" w:type="dxa"/>
            <w:shd w:val="clear" w:color="auto" w:fill="DBE5F1"/>
          </w:tcPr>
          <w:p w14:paraId="16674EF1" w14:textId="77777777" w:rsidR="00636963" w:rsidRPr="00250F92" w:rsidRDefault="00636963" w:rsidP="000D7D4A">
            <w:r>
              <w:t>Decision Theory</w:t>
            </w:r>
          </w:p>
        </w:tc>
        <w:tc>
          <w:tcPr>
            <w:tcW w:w="4230" w:type="dxa"/>
            <w:shd w:val="clear" w:color="auto" w:fill="DBE5F1"/>
          </w:tcPr>
          <w:p w14:paraId="144C2562" w14:textId="77777777" w:rsidR="00636963" w:rsidRPr="00CD358B" w:rsidRDefault="00636963" w:rsidP="007870F9">
            <w:r w:rsidRPr="00F146CD">
              <w:rPr>
                <w:b/>
              </w:rPr>
              <w:t>Simon (1947</w:t>
            </w:r>
            <w:r w:rsidR="00884B94">
              <w:rPr>
                <w:b/>
              </w:rPr>
              <w:t>, 1997</w:t>
            </w:r>
            <w:r w:rsidRPr="00F146CD">
              <w:rPr>
                <w:b/>
              </w:rPr>
              <w:t>)</w:t>
            </w:r>
            <w:r>
              <w:t xml:space="preserve">; </w:t>
            </w:r>
            <w:r w:rsidRPr="00CD358B">
              <w:t xml:space="preserve">Frederickson </w:t>
            </w:r>
            <w:r w:rsidR="007870F9">
              <w:t>et. al.</w:t>
            </w:r>
            <w:r>
              <w:t xml:space="preserve"> (20</w:t>
            </w:r>
            <w:r w:rsidR="007870F9">
              <w:t>11</w:t>
            </w:r>
            <w:r>
              <w:t>)</w:t>
            </w:r>
            <w:r w:rsidRPr="00CD358B">
              <w:t>, Chap 7</w:t>
            </w:r>
            <w:r>
              <w:t>;</w:t>
            </w:r>
            <w:r w:rsidRPr="00CD358B">
              <w:t xml:space="preserve"> </w:t>
            </w:r>
            <w:proofErr w:type="spellStart"/>
            <w:r>
              <w:t>Lindbloom</w:t>
            </w:r>
            <w:proofErr w:type="spellEnd"/>
            <w:r>
              <w:t xml:space="preserve"> (1979)</w:t>
            </w:r>
          </w:p>
        </w:tc>
      </w:tr>
      <w:tr w:rsidR="00636963" w:rsidRPr="00250F92" w14:paraId="4DD5E467" w14:textId="77777777" w:rsidTr="00D80A73">
        <w:tc>
          <w:tcPr>
            <w:tcW w:w="1368" w:type="dxa"/>
            <w:shd w:val="clear" w:color="auto" w:fill="DBE5F1"/>
          </w:tcPr>
          <w:p w14:paraId="459B42C6" w14:textId="0F942E7B" w:rsidR="00636963" w:rsidRPr="00F146CD" w:rsidRDefault="00636963" w:rsidP="005B33B3">
            <w:pPr>
              <w:rPr>
                <w:b/>
              </w:rPr>
            </w:pPr>
            <w:r w:rsidRPr="00F146CD">
              <w:rPr>
                <w:b/>
              </w:rPr>
              <w:t xml:space="preserve">14. </w:t>
            </w:r>
            <w:r w:rsidR="005B33B3">
              <w:rPr>
                <w:b/>
              </w:rPr>
              <w:t>Apr 2</w:t>
            </w:r>
            <w:r w:rsidR="00987BA9">
              <w:rPr>
                <w:b/>
              </w:rPr>
              <w:t>9</w:t>
            </w:r>
          </w:p>
        </w:tc>
        <w:tc>
          <w:tcPr>
            <w:tcW w:w="3420" w:type="dxa"/>
            <w:shd w:val="clear" w:color="auto" w:fill="DBE5F1"/>
          </w:tcPr>
          <w:p w14:paraId="705D9246" w14:textId="77777777" w:rsidR="00636963" w:rsidRDefault="00636963" w:rsidP="000D7D4A">
            <w:r>
              <w:t xml:space="preserve">Rational Choice Theory </w:t>
            </w:r>
          </w:p>
          <w:p w14:paraId="50C17A4B" w14:textId="77777777" w:rsidR="00636963" w:rsidRPr="00DA6A86" w:rsidRDefault="00636963" w:rsidP="00F146CD">
            <w:pPr>
              <w:numPr>
                <w:ilvl w:val="0"/>
                <w:numId w:val="25"/>
              </w:numPr>
              <w:rPr>
                <w:b/>
              </w:rPr>
            </w:pPr>
            <w:r w:rsidRPr="00DA6A86">
              <w:rPr>
                <w:b/>
              </w:rPr>
              <w:t xml:space="preserve">The </w:t>
            </w:r>
            <w:proofErr w:type="spellStart"/>
            <w:r w:rsidRPr="00DA6A86">
              <w:rPr>
                <w:b/>
              </w:rPr>
              <w:t>Tiebout</w:t>
            </w:r>
            <w:proofErr w:type="spellEnd"/>
            <w:r w:rsidRPr="00DA6A86">
              <w:rPr>
                <w:b/>
              </w:rPr>
              <w:t xml:space="preserve"> model </w:t>
            </w:r>
          </w:p>
        </w:tc>
        <w:tc>
          <w:tcPr>
            <w:tcW w:w="4230" w:type="dxa"/>
            <w:shd w:val="clear" w:color="auto" w:fill="DBE5F1"/>
          </w:tcPr>
          <w:p w14:paraId="297D7A9F" w14:textId="77777777" w:rsidR="00636963" w:rsidRPr="00CD358B" w:rsidRDefault="00636963" w:rsidP="007870F9">
            <w:r w:rsidRPr="00CD358B">
              <w:t xml:space="preserve">Frederickson </w:t>
            </w:r>
            <w:r w:rsidR="007870F9">
              <w:t>et. al.</w:t>
            </w:r>
            <w:r>
              <w:t xml:space="preserve"> (20</w:t>
            </w:r>
            <w:r w:rsidR="007870F9">
              <w:t>11)</w:t>
            </w:r>
            <w:r w:rsidRPr="00CD358B">
              <w:t>, Chap 8</w:t>
            </w:r>
            <w:r>
              <w:t xml:space="preserve">; </w:t>
            </w:r>
            <w:proofErr w:type="spellStart"/>
            <w:r w:rsidRPr="00F146CD">
              <w:rPr>
                <w:b/>
              </w:rPr>
              <w:t>Ostrom</w:t>
            </w:r>
            <w:proofErr w:type="spellEnd"/>
            <w:r w:rsidRPr="00F146CD">
              <w:rPr>
                <w:b/>
              </w:rPr>
              <w:t xml:space="preserve"> (1973</w:t>
            </w:r>
            <w:r w:rsidR="00884B94">
              <w:rPr>
                <w:b/>
              </w:rPr>
              <w:t>, 2007</w:t>
            </w:r>
            <w:r w:rsidRPr="00F146CD">
              <w:rPr>
                <w:b/>
              </w:rPr>
              <w:t xml:space="preserve">); </w:t>
            </w:r>
            <w:proofErr w:type="spellStart"/>
            <w:r w:rsidRPr="00F146CD">
              <w:rPr>
                <w:b/>
              </w:rPr>
              <w:t>Tiebout</w:t>
            </w:r>
            <w:proofErr w:type="spellEnd"/>
            <w:r w:rsidRPr="00F146CD">
              <w:rPr>
                <w:b/>
              </w:rPr>
              <w:t xml:space="preserve"> (1956)</w:t>
            </w:r>
          </w:p>
        </w:tc>
      </w:tr>
      <w:tr w:rsidR="00636963" w:rsidRPr="00250F92" w14:paraId="100F8E7B" w14:textId="77777777" w:rsidTr="00D80A73">
        <w:tc>
          <w:tcPr>
            <w:tcW w:w="1368" w:type="dxa"/>
          </w:tcPr>
          <w:p w14:paraId="21A81791" w14:textId="07F30C1D" w:rsidR="00636963" w:rsidRPr="00F146CD" w:rsidRDefault="00636963" w:rsidP="005B33B3">
            <w:pPr>
              <w:rPr>
                <w:b/>
              </w:rPr>
            </w:pPr>
            <w:r w:rsidRPr="00F146CD">
              <w:rPr>
                <w:b/>
              </w:rPr>
              <w:t xml:space="preserve">15. </w:t>
            </w:r>
            <w:r w:rsidR="005B33B3">
              <w:rPr>
                <w:b/>
              </w:rPr>
              <w:t xml:space="preserve">May </w:t>
            </w:r>
            <w:r w:rsidR="00987BA9">
              <w:rPr>
                <w:b/>
              </w:rPr>
              <w:t>6</w:t>
            </w:r>
          </w:p>
        </w:tc>
        <w:tc>
          <w:tcPr>
            <w:tcW w:w="3420" w:type="dxa"/>
          </w:tcPr>
          <w:p w14:paraId="489CC87A" w14:textId="77777777" w:rsidR="00636963" w:rsidRPr="000A2437" w:rsidRDefault="00636963" w:rsidP="000D7D4A">
            <w:r>
              <w:t>Theories of Governance</w:t>
            </w:r>
          </w:p>
        </w:tc>
        <w:tc>
          <w:tcPr>
            <w:tcW w:w="4230" w:type="dxa"/>
          </w:tcPr>
          <w:p w14:paraId="41C3D001" w14:textId="77777777" w:rsidR="00636963" w:rsidRPr="00CD358B" w:rsidRDefault="00636963" w:rsidP="007870F9">
            <w:r w:rsidRPr="00F146CD">
              <w:rPr>
                <w:b/>
              </w:rPr>
              <w:t xml:space="preserve">Frederickson </w:t>
            </w:r>
            <w:r w:rsidR="007870F9">
              <w:rPr>
                <w:b/>
              </w:rPr>
              <w:t>et. al.</w:t>
            </w:r>
            <w:r>
              <w:t xml:space="preserve"> (20</w:t>
            </w:r>
            <w:r w:rsidR="007870F9">
              <w:t>11</w:t>
            </w:r>
            <w:r>
              <w:t>),</w:t>
            </w:r>
            <w:r w:rsidRPr="00CD358B">
              <w:t xml:space="preserve"> Chap 9</w:t>
            </w:r>
            <w:r>
              <w:t xml:space="preserve">; </w:t>
            </w:r>
            <w:r w:rsidRPr="00CD358B">
              <w:t>Frederickson (1999)</w:t>
            </w:r>
            <w:r w:rsidRPr="00F146CD">
              <w:rPr>
                <w:b/>
              </w:rPr>
              <w:t xml:space="preserve"> </w:t>
            </w:r>
          </w:p>
        </w:tc>
      </w:tr>
      <w:tr w:rsidR="005B33B3" w:rsidRPr="00250F92" w14:paraId="681A9BA9" w14:textId="77777777" w:rsidTr="00D80A73">
        <w:tc>
          <w:tcPr>
            <w:tcW w:w="1368" w:type="dxa"/>
          </w:tcPr>
          <w:p w14:paraId="3FD9CF8A" w14:textId="19697042" w:rsidR="005B33B3" w:rsidRPr="00F146CD" w:rsidRDefault="005B33B3" w:rsidP="005B33B3">
            <w:pPr>
              <w:rPr>
                <w:b/>
              </w:rPr>
            </w:pPr>
            <w:r>
              <w:rPr>
                <w:b/>
              </w:rPr>
              <w:t xml:space="preserve">16. May </w:t>
            </w:r>
            <w:r w:rsidR="00987BA9">
              <w:rPr>
                <w:b/>
              </w:rPr>
              <w:t>13</w:t>
            </w:r>
          </w:p>
        </w:tc>
        <w:tc>
          <w:tcPr>
            <w:tcW w:w="3420" w:type="dxa"/>
          </w:tcPr>
          <w:p w14:paraId="21FBA638" w14:textId="77777777" w:rsidR="005B33B3" w:rsidRDefault="005B33B3" w:rsidP="000D7D4A"/>
        </w:tc>
        <w:tc>
          <w:tcPr>
            <w:tcW w:w="4230" w:type="dxa"/>
          </w:tcPr>
          <w:p w14:paraId="4E2477F4" w14:textId="6688C642" w:rsidR="005B33B3" w:rsidRPr="00F146CD" w:rsidRDefault="005B33B3" w:rsidP="005B33B3">
            <w:pPr>
              <w:rPr>
                <w:b/>
              </w:rPr>
            </w:pPr>
            <w:r w:rsidRPr="00F146CD">
              <w:rPr>
                <w:b/>
              </w:rPr>
              <w:t>Research paper due</w:t>
            </w:r>
            <w:r w:rsidR="00987BA9">
              <w:rPr>
                <w:b/>
              </w:rPr>
              <w:t xml:space="preserve"> by noon </w:t>
            </w:r>
            <w:r>
              <w:rPr>
                <w:b/>
              </w:rPr>
              <w:t xml:space="preserve">May </w:t>
            </w:r>
            <w:r w:rsidR="00987BA9">
              <w:rPr>
                <w:b/>
              </w:rPr>
              <w:t>13</w:t>
            </w:r>
          </w:p>
        </w:tc>
      </w:tr>
      <w:bookmarkEnd w:id="2"/>
    </w:tbl>
    <w:p w14:paraId="675A0B0F" w14:textId="77777777" w:rsidR="00DA6A86" w:rsidRDefault="00DA6A86" w:rsidP="009C0AAB"/>
    <w:p w14:paraId="5FD2A24C" w14:textId="04672149" w:rsidR="00636963" w:rsidRDefault="00DA6A86" w:rsidP="009C0AAB">
      <w:pPr>
        <w:rPr>
          <w:b/>
        </w:rPr>
      </w:pPr>
      <w:r w:rsidRPr="00DA6A86">
        <w:rPr>
          <w:b/>
        </w:rPr>
        <w:t>See next page for team assignments</w:t>
      </w:r>
      <w:r w:rsidR="00636963">
        <w:br w:type="page"/>
      </w:r>
      <w:r w:rsidR="00636963" w:rsidRPr="002661C7">
        <w:rPr>
          <w:b/>
        </w:rPr>
        <w:lastRenderedPageBreak/>
        <w:t xml:space="preserve">Assigned Topics </w:t>
      </w:r>
      <w:r w:rsidR="003E1BBE">
        <w:rPr>
          <w:b/>
        </w:rPr>
        <w:t>by Teams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3960"/>
      </w:tblGrid>
      <w:tr w:rsidR="00636963" w:rsidRPr="00CD358B" w14:paraId="77D33F21" w14:textId="77777777" w:rsidTr="00F146CD">
        <w:tc>
          <w:tcPr>
            <w:tcW w:w="1368" w:type="dxa"/>
          </w:tcPr>
          <w:p w14:paraId="2EA919C6" w14:textId="77777777" w:rsidR="00636963" w:rsidRPr="00F146CD" w:rsidRDefault="00636963" w:rsidP="0091321F">
            <w:pPr>
              <w:rPr>
                <w:b/>
              </w:rPr>
            </w:pPr>
            <w:r w:rsidRPr="00F146CD">
              <w:rPr>
                <w:b/>
              </w:rPr>
              <w:t>Week</w:t>
            </w:r>
          </w:p>
        </w:tc>
        <w:tc>
          <w:tcPr>
            <w:tcW w:w="3420" w:type="dxa"/>
          </w:tcPr>
          <w:p w14:paraId="284E8471" w14:textId="77777777" w:rsidR="00636963" w:rsidRPr="00F146CD" w:rsidRDefault="00636963" w:rsidP="0091321F">
            <w:pPr>
              <w:rPr>
                <w:b/>
              </w:rPr>
            </w:pPr>
            <w:r w:rsidRPr="00F146CD">
              <w:rPr>
                <w:b/>
              </w:rPr>
              <w:t>Topic</w:t>
            </w:r>
          </w:p>
        </w:tc>
        <w:tc>
          <w:tcPr>
            <w:tcW w:w="3960" w:type="dxa"/>
          </w:tcPr>
          <w:p w14:paraId="673BAFC6" w14:textId="77777777" w:rsidR="00636963" w:rsidRPr="00F146CD" w:rsidRDefault="00636963" w:rsidP="00F146CD">
            <w:pPr>
              <w:jc w:val="center"/>
              <w:rPr>
                <w:b/>
              </w:rPr>
            </w:pPr>
            <w:r w:rsidRPr="00F146CD">
              <w:rPr>
                <w:b/>
              </w:rPr>
              <w:t>Integration</w:t>
            </w:r>
          </w:p>
        </w:tc>
      </w:tr>
      <w:tr w:rsidR="00636963" w:rsidRPr="00CD358B" w14:paraId="74013B1B" w14:textId="77777777" w:rsidTr="00F146CD">
        <w:tc>
          <w:tcPr>
            <w:tcW w:w="1368" w:type="dxa"/>
          </w:tcPr>
          <w:p w14:paraId="7E29CD05" w14:textId="77777777" w:rsidR="00636963" w:rsidRPr="00F146CD" w:rsidRDefault="00636963" w:rsidP="00D92382">
            <w:pPr>
              <w:rPr>
                <w:b/>
              </w:rPr>
            </w:pPr>
            <w:r w:rsidRPr="00F146CD">
              <w:rPr>
                <w:b/>
              </w:rPr>
              <w:t xml:space="preserve">2. </w:t>
            </w:r>
            <w:r w:rsidR="00D92382">
              <w:rPr>
                <w:b/>
              </w:rPr>
              <w:t>Jan 23</w:t>
            </w:r>
          </w:p>
        </w:tc>
        <w:tc>
          <w:tcPr>
            <w:tcW w:w="3420" w:type="dxa"/>
          </w:tcPr>
          <w:p w14:paraId="24AB38B9" w14:textId="77777777" w:rsidR="00636963" w:rsidRDefault="00636963" w:rsidP="0091321F">
            <w:r>
              <w:t>Why theory?</w:t>
            </w:r>
          </w:p>
        </w:tc>
        <w:tc>
          <w:tcPr>
            <w:tcW w:w="3960" w:type="dxa"/>
          </w:tcPr>
          <w:p w14:paraId="57ABC714" w14:textId="57F928D6" w:rsidR="00636963" w:rsidRPr="00CD358B" w:rsidRDefault="00FB3A8A" w:rsidP="0091321F">
            <w:r w:rsidRPr="00DE25CF">
              <w:rPr>
                <w:b/>
              </w:rPr>
              <w:t>Team 1</w:t>
            </w:r>
            <w:r w:rsidR="003E1BBE">
              <w:t xml:space="preserve">: </w:t>
            </w:r>
            <w:proofErr w:type="spellStart"/>
            <w:r w:rsidR="003E1BBE">
              <w:t>Adame</w:t>
            </w:r>
            <w:proofErr w:type="spellEnd"/>
            <w:r w:rsidR="003E1BBE">
              <w:t>, Caesar, Flake</w:t>
            </w:r>
          </w:p>
        </w:tc>
      </w:tr>
      <w:tr w:rsidR="00636963" w:rsidRPr="00CD358B" w14:paraId="42800C51" w14:textId="77777777" w:rsidTr="00F146CD">
        <w:tc>
          <w:tcPr>
            <w:tcW w:w="1368" w:type="dxa"/>
          </w:tcPr>
          <w:p w14:paraId="6E4569C6" w14:textId="77777777" w:rsidR="00636963" w:rsidRPr="00F146CD" w:rsidRDefault="00636963" w:rsidP="00190FF6">
            <w:pPr>
              <w:rPr>
                <w:b/>
              </w:rPr>
            </w:pPr>
            <w:r w:rsidRPr="00F146CD">
              <w:rPr>
                <w:b/>
              </w:rPr>
              <w:t xml:space="preserve">3. </w:t>
            </w:r>
            <w:r w:rsidR="00D92382">
              <w:rPr>
                <w:b/>
              </w:rPr>
              <w:t>Jan 30</w:t>
            </w:r>
          </w:p>
          <w:p w14:paraId="77F7D194" w14:textId="77777777" w:rsidR="00636963" w:rsidRPr="00250F92" w:rsidRDefault="00636963" w:rsidP="00190FF6"/>
        </w:tc>
        <w:tc>
          <w:tcPr>
            <w:tcW w:w="3420" w:type="dxa"/>
          </w:tcPr>
          <w:p w14:paraId="79301652" w14:textId="77777777" w:rsidR="00636963" w:rsidRPr="00250F92" w:rsidRDefault="00636963" w:rsidP="0091321F">
            <w:r>
              <w:t>Bureaucracy</w:t>
            </w:r>
          </w:p>
        </w:tc>
        <w:tc>
          <w:tcPr>
            <w:tcW w:w="3960" w:type="dxa"/>
          </w:tcPr>
          <w:p w14:paraId="44D535DC" w14:textId="3E4C88A1" w:rsidR="00636963" w:rsidRPr="00CD358B" w:rsidRDefault="00FB3A8A" w:rsidP="00A91105">
            <w:r w:rsidRPr="00DE25CF">
              <w:rPr>
                <w:b/>
              </w:rPr>
              <w:t>Team 2</w:t>
            </w:r>
            <w:r w:rsidR="003E1BBE">
              <w:t xml:space="preserve">: Albano, </w:t>
            </w:r>
            <w:proofErr w:type="spellStart"/>
            <w:r w:rsidR="00A91105">
              <w:t>Killingsworth</w:t>
            </w:r>
            <w:proofErr w:type="spellEnd"/>
            <w:r w:rsidR="003E1BBE">
              <w:t>, Heath</w:t>
            </w:r>
          </w:p>
        </w:tc>
      </w:tr>
      <w:tr w:rsidR="00636963" w:rsidRPr="00CD358B" w14:paraId="6CE40D93" w14:textId="77777777" w:rsidTr="00F146CD">
        <w:tc>
          <w:tcPr>
            <w:tcW w:w="1368" w:type="dxa"/>
          </w:tcPr>
          <w:p w14:paraId="45655FA2" w14:textId="77777777" w:rsidR="00636963" w:rsidRPr="00F146CD" w:rsidRDefault="00636963" w:rsidP="00190FF6">
            <w:pPr>
              <w:rPr>
                <w:b/>
              </w:rPr>
            </w:pPr>
            <w:r w:rsidRPr="00F146CD">
              <w:rPr>
                <w:b/>
              </w:rPr>
              <w:t xml:space="preserve">4. </w:t>
            </w:r>
            <w:r w:rsidR="00D92382">
              <w:rPr>
                <w:b/>
              </w:rPr>
              <w:t>Feb 6</w:t>
            </w:r>
          </w:p>
          <w:p w14:paraId="5D12AC61" w14:textId="77777777" w:rsidR="00636963" w:rsidRPr="00250F92" w:rsidRDefault="00636963" w:rsidP="00190FF6"/>
        </w:tc>
        <w:tc>
          <w:tcPr>
            <w:tcW w:w="3420" w:type="dxa"/>
          </w:tcPr>
          <w:p w14:paraId="306BFFF9" w14:textId="77777777" w:rsidR="00636963" w:rsidRPr="00250F92" w:rsidRDefault="00636963" w:rsidP="0091321F">
            <w:r>
              <w:t>The politics-administration dichotomy</w:t>
            </w:r>
          </w:p>
        </w:tc>
        <w:tc>
          <w:tcPr>
            <w:tcW w:w="3960" w:type="dxa"/>
          </w:tcPr>
          <w:p w14:paraId="3A47BB2A" w14:textId="56B73700" w:rsidR="00636963" w:rsidRPr="00CD358B" w:rsidRDefault="00FB3A8A" w:rsidP="00A91105">
            <w:r w:rsidRPr="00DE25CF">
              <w:rPr>
                <w:b/>
              </w:rPr>
              <w:t>Team 3</w:t>
            </w:r>
            <w:r w:rsidR="003E1BBE">
              <w:t>: Green, Parks</w:t>
            </w:r>
            <w:r w:rsidR="00B61B79">
              <w:t>, Dunlap</w:t>
            </w:r>
          </w:p>
        </w:tc>
      </w:tr>
      <w:tr w:rsidR="00636963" w:rsidRPr="00CD358B" w14:paraId="2DFDD89F" w14:textId="77777777" w:rsidTr="00F146CD">
        <w:tc>
          <w:tcPr>
            <w:tcW w:w="1368" w:type="dxa"/>
          </w:tcPr>
          <w:p w14:paraId="03E9C002" w14:textId="77777777" w:rsidR="00636963" w:rsidRPr="00F146CD" w:rsidRDefault="00636963" w:rsidP="00190FF6">
            <w:pPr>
              <w:rPr>
                <w:b/>
              </w:rPr>
            </w:pPr>
            <w:r w:rsidRPr="00F146CD">
              <w:rPr>
                <w:b/>
              </w:rPr>
              <w:t xml:space="preserve">5. </w:t>
            </w:r>
            <w:r w:rsidR="00D92382">
              <w:rPr>
                <w:b/>
              </w:rPr>
              <w:t>Feb 13</w:t>
            </w:r>
          </w:p>
          <w:p w14:paraId="3977CD17" w14:textId="77777777" w:rsidR="00636963" w:rsidRPr="00250F92" w:rsidRDefault="00636963" w:rsidP="00190FF6"/>
        </w:tc>
        <w:tc>
          <w:tcPr>
            <w:tcW w:w="3420" w:type="dxa"/>
          </w:tcPr>
          <w:p w14:paraId="4403C652" w14:textId="77777777" w:rsidR="00636963" w:rsidRDefault="00636963" w:rsidP="0091321F">
            <w:r>
              <w:t>Principles of a science of administration</w:t>
            </w:r>
          </w:p>
          <w:p w14:paraId="5FDBFEE5" w14:textId="77777777" w:rsidR="00636963" w:rsidRPr="00F146CD" w:rsidRDefault="00636963" w:rsidP="00F146CD">
            <w:pPr>
              <w:numPr>
                <w:ilvl w:val="0"/>
                <w:numId w:val="38"/>
              </w:numPr>
              <w:rPr>
                <w:b/>
              </w:rPr>
            </w:pPr>
            <w:r w:rsidRPr="00F146CD">
              <w:rPr>
                <w:b/>
              </w:rPr>
              <w:t>The bureaucratic model</w:t>
            </w:r>
          </w:p>
        </w:tc>
        <w:tc>
          <w:tcPr>
            <w:tcW w:w="3960" w:type="dxa"/>
          </w:tcPr>
          <w:p w14:paraId="15CE7F7F" w14:textId="444B7B33" w:rsidR="00636963" w:rsidRPr="00CD358B" w:rsidRDefault="00FB3A8A" w:rsidP="00B81E20">
            <w:r w:rsidRPr="00DE25CF">
              <w:rPr>
                <w:b/>
              </w:rPr>
              <w:t xml:space="preserve">Team </w:t>
            </w:r>
            <w:r w:rsidR="003E1BBE" w:rsidRPr="00DE25CF">
              <w:rPr>
                <w:b/>
              </w:rPr>
              <w:t>4</w:t>
            </w:r>
            <w:r w:rsidR="003E1BBE">
              <w:t xml:space="preserve">: Horn, </w:t>
            </w:r>
            <w:proofErr w:type="spellStart"/>
            <w:r w:rsidR="003E1BBE">
              <w:t>Hatley</w:t>
            </w:r>
            <w:proofErr w:type="spellEnd"/>
            <w:r w:rsidR="003E1BBE">
              <w:t>, Hooper</w:t>
            </w:r>
          </w:p>
        </w:tc>
      </w:tr>
      <w:tr w:rsidR="00636963" w:rsidRPr="00612F19" w14:paraId="3EDE996D" w14:textId="77777777" w:rsidTr="00F146CD">
        <w:tc>
          <w:tcPr>
            <w:tcW w:w="1368" w:type="dxa"/>
          </w:tcPr>
          <w:p w14:paraId="7E6C090D" w14:textId="77777777" w:rsidR="00636963" w:rsidRPr="00F146CD" w:rsidRDefault="00636963" w:rsidP="00190FF6">
            <w:pPr>
              <w:rPr>
                <w:b/>
              </w:rPr>
            </w:pPr>
            <w:r w:rsidRPr="00F146CD">
              <w:rPr>
                <w:b/>
              </w:rPr>
              <w:t xml:space="preserve">6. </w:t>
            </w:r>
            <w:r w:rsidR="00D92382">
              <w:rPr>
                <w:b/>
              </w:rPr>
              <w:t>Feb 20</w:t>
            </w:r>
          </w:p>
          <w:p w14:paraId="11A427E5" w14:textId="77777777" w:rsidR="00636963" w:rsidRPr="00250F92" w:rsidRDefault="00636963" w:rsidP="00190FF6"/>
        </w:tc>
        <w:tc>
          <w:tcPr>
            <w:tcW w:w="3420" w:type="dxa"/>
          </w:tcPr>
          <w:p w14:paraId="619B2C85" w14:textId="77777777" w:rsidR="00636963" w:rsidRDefault="00636963" w:rsidP="0091321F">
            <w:r>
              <w:t>Theories of Political Control of the Bureaucracy</w:t>
            </w:r>
          </w:p>
          <w:p w14:paraId="1907CA3A" w14:textId="77777777" w:rsidR="00636963" w:rsidRPr="00250F92" w:rsidRDefault="00636963" w:rsidP="0091321F">
            <w:r>
              <w:t>Who controls the bureaucracy?</w:t>
            </w:r>
          </w:p>
        </w:tc>
        <w:tc>
          <w:tcPr>
            <w:tcW w:w="3960" w:type="dxa"/>
          </w:tcPr>
          <w:p w14:paraId="5AE5D9BA" w14:textId="3915D2B1" w:rsidR="00636963" w:rsidRPr="00F146CD" w:rsidRDefault="00FB3A8A" w:rsidP="00B81E20">
            <w:pPr>
              <w:rPr>
                <w:lang w:val="fr-FR"/>
              </w:rPr>
            </w:pPr>
            <w:r w:rsidRPr="00DE25CF">
              <w:rPr>
                <w:b/>
                <w:lang w:val="fr-FR"/>
              </w:rPr>
              <w:t xml:space="preserve">Team </w:t>
            </w:r>
            <w:r w:rsidR="003E1BBE" w:rsidRPr="00DE25CF">
              <w:rPr>
                <w:b/>
                <w:lang w:val="fr-FR"/>
              </w:rPr>
              <w:t>5</w:t>
            </w:r>
            <w:r w:rsidR="003E1BBE">
              <w:rPr>
                <w:lang w:val="fr-FR"/>
              </w:rPr>
              <w:t xml:space="preserve">: Johnson, </w:t>
            </w:r>
            <w:r w:rsidR="00A91105">
              <w:t>Brown,</w:t>
            </w:r>
            <w:r w:rsidR="003E1BBE">
              <w:rPr>
                <w:lang w:val="fr-FR"/>
              </w:rPr>
              <w:t xml:space="preserve"> Phillips</w:t>
            </w:r>
          </w:p>
        </w:tc>
      </w:tr>
      <w:tr w:rsidR="00636963" w:rsidRPr="00CD358B" w14:paraId="09115376" w14:textId="77777777" w:rsidTr="00F146CD">
        <w:tc>
          <w:tcPr>
            <w:tcW w:w="1368" w:type="dxa"/>
          </w:tcPr>
          <w:p w14:paraId="7CB0B0CD" w14:textId="77777777" w:rsidR="00636963" w:rsidRPr="00F146CD" w:rsidRDefault="00636963" w:rsidP="00190FF6">
            <w:pPr>
              <w:rPr>
                <w:b/>
              </w:rPr>
            </w:pPr>
            <w:r w:rsidRPr="00F146CD">
              <w:rPr>
                <w:b/>
              </w:rPr>
              <w:t xml:space="preserve">7. </w:t>
            </w:r>
            <w:r w:rsidR="00D92382">
              <w:rPr>
                <w:b/>
              </w:rPr>
              <w:t>Feb 27</w:t>
            </w:r>
          </w:p>
          <w:p w14:paraId="217BB03F" w14:textId="77777777" w:rsidR="00636963" w:rsidRPr="00250F92" w:rsidRDefault="00636963" w:rsidP="00190FF6"/>
        </w:tc>
        <w:tc>
          <w:tcPr>
            <w:tcW w:w="3420" w:type="dxa"/>
          </w:tcPr>
          <w:p w14:paraId="21251976" w14:textId="77777777" w:rsidR="00636963" w:rsidRPr="00250F92" w:rsidRDefault="00636963" w:rsidP="0091321F">
            <w:r>
              <w:t xml:space="preserve">Administration </w:t>
            </w:r>
            <w:r w:rsidRPr="00CF53D5">
              <w:rPr>
                <w:b/>
                <w:i/>
              </w:rPr>
              <w:t>is</w:t>
            </w:r>
            <w:r>
              <w:t xml:space="preserve"> politics</w:t>
            </w:r>
          </w:p>
        </w:tc>
        <w:tc>
          <w:tcPr>
            <w:tcW w:w="3960" w:type="dxa"/>
          </w:tcPr>
          <w:p w14:paraId="274E7CAA" w14:textId="6C223EFD" w:rsidR="00636963" w:rsidRPr="00CD358B" w:rsidRDefault="00FB3A8A" w:rsidP="00B81E20">
            <w:r w:rsidRPr="00DE25CF">
              <w:rPr>
                <w:b/>
              </w:rPr>
              <w:t xml:space="preserve">Team </w:t>
            </w:r>
            <w:r w:rsidR="003E1BBE" w:rsidRPr="00DE25CF">
              <w:rPr>
                <w:b/>
              </w:rPr>
              <w:t>6</w:t>
            </w:r>
            <w:r w:rsidR="003E1BBE">
              <w:t>: Macon, Portillo, Williams</w:t>
            </w:r>
          </w:p>
        </w:tc>
      </w:tr>
      <w:tr w:rsidR="00636963" w:rsidRPr="00CD358B" w14:paraId="7533E4D8" w14:textId="77777777" w:rsidTr="00F146CD">
        <w:tc>
          <w:tcPr>
            <w:tcW w:w="1368" w:type="dxa"/>
          </w:tcPr>
          <w:p w14:paraId="78BB9734" w14:textId="77777777" w:rsidR="00636963" w:rsidRPr="00F146CD" w:rsidRDefault="00636963" w:rsidP="00190FF6">
            <w:pPr>
              <w:rPr>
                <w:b/>
              </w:rPr>
            </w:pPr>
            <w:r w:rsidRPr="00F146CD">
              <w:rPr>
                <w:b/>
              </w:rPr>
              <w:t xml:space="preserve">8. </w:t>
            </w:r>
            <w:r w:rsidR="00D92382">
              <w:rPr>
                <w:b/>
              </w:rPr>
              <w:t>Mar 6</w:t>
            </w:r>
          </w:p>
          <w:p w14:paraId="4FA48EB7" w14:textId="77777777" w:rsidR="00636963" w:rsidRPr="00250F92" w:rsidRDefault="00636963" w:rsidP="00190FF6"/>
        </w:tc>
        <w:tc>
          <w:tcPr>
            <w:tcW w:w="3420" w:type="dxa"/>
          </w:tcPr>
          <w:p w14:paraId="7703E0D0" w14:textId="77777777" w:rsidR="00636963" w:rsidRPr="00250F92" w:rsidRDefault="00636963" w:rsidP="0091321F">
            <w:r>
              <w:t>Theories of Bureaucratic Politics</w:t>
            </w:r>
          </w:p>
        </w:tc>
        <w:tc>
          <w:tcPr>
            <w:tcW w:w="3960" w:type="dxa"/>
          </w:tcPr>
          <w:p w14:paraId="6AD47FB3" w14:textId="70937471" w:rsidR="00636963" w:rsidRPr="00CD358B" w:rsidRDefault="00FB3A8A" w:rsidP="00B81E20">
            <w:r w:rsidRPr="00DE25CF">
              <w:rPr>
                <w:b/>
              </w:rPr>
              <w:t xml:space="preserve">Team </w:t>
            </w:r>
            <w:r w:rsidR="003E1BBE" w:rsidRPr="00DE25CF">
              <w:rPr>
                <w:b/>
              </w:rPr>
              <w:t>7</w:t>
            </w:r>
            <w:r w:rsidR="003E1BBE">
              <w:t>:</w:t>
            </w:r>
            <w:r w:rsidR="00DA6A86">
              <w:t xml:space="preserve"> Sloan, Taylor, </w:t>
            </w:r>
            <w:proofErr w:type="spellStart"/>
            <w:r w:rsidR="00DA6A86">
              <w:t>Njenga</w:t>
            </w:r>
            <w:proofErr w:type="spellEnd"/>
            <w:r w:rsidR="00B61B79">
              <w:t>, Vela</w:t>
            </w:r>
          </w:p>
        </w:tc>
      </w:tr>
      <w:tr w:rsidR="00DA6A86" w:rsidRPr="00CD358B" w14:paraId="4AEC4514" w14:textId="77777777" w:rsidTr="00F146CD">
        <w:tc>
          <w:tcPr>
            <w:tcW w:w="1368" w:type="dxa"/>
          </w:tcPr>
          <w:p w14:paraId="093F359A" w14:textId="6522EE39" w:rsidR="00DA6A86" w:rsidRPr="00F146CD" w:rsidRDefault="00DA6A86" w:rsidP="00190FF6">
            <w:pPr>
              <w:rPr>
                <w:b/>
              </w:rPr>
            </w:pPr>
            <w:r>
              <w:rPr>
                <w:b/>
              </w:rPr>
              <w:t>Mar 9-14</w:t>
            </w:r>
          </w:p>
        </w:tc>
        <w:tc>
          <w:tcPr>
            <w:tcW w:w="3420" w:type="dxa"/>
          </w:tcPr>
          <w:p w14:paraId="58F80B91" w14:textId="0819F85F" w:rsidR="00DA6A86" w:rsidRDefault="00DA6A86" w:rsidP="0091321F">
            <w:r>
              <w:t>Spring Vacation</w:t>
            </w:r>
          </w:p>
        </w:tc>
        <w:tc>
          <w:tcPr>
            <w:tcW w:w="3960" w:type="dxa"/>
          </w:tcPr>
          <w:p w14:paraId="3EE0A37A" w14:textId="77777777" w:rsidR="00DA6A86" w:rsidRDefault="00DA6A86" w:rsidP="00B81E20"/>
        </w:tc>
      </w:tr>
      <w:tr w:rsidR="00DA6A86" w:rsidRPr="00CD358B" w14:paraId="4BA4C2E7" w14:textId="77777777" w:rsidTr="00F146CD">
        <w:tc>
          <w:tcPr>
            <w:tcW w:w="1368" w:type="dxa"/>
          </w:tcPr>
          <w:p w14:paraId="62DF252F" w14:textId="77777777" w:rsidR="00DA6A86" w:rsidRPr="00F146CD" w:rsidRDefault="00DA6A86" w:rsidP="00190FF6">
            <w:pPr>
              <w:rPr>
                <w:b/>
              </w:rPr>
            </w:pPr>
            <w:r w:rsidRPr="00F146CD">
              <w:rPr>
                <w:b/>
              </w:rPr>
              <w:t xml:space="preserve">9. </w:t>
            </w:r>
            <w:r>
              <w:rPr>
                <w:b/>
              </w:rPr>
              <w:t>Mar 20</w:t>
            </w:r>
          </w:p>
          <w:p w14:paraId="25A25983" w14:textId="77777777" w:rsidR="00DA6A86" w:rsidRPr="00250F92" w:rsidRDefault="00DA6A86" w:rsidP="00190FF6"/>
        </w:tc>
        <w:tc>
          <w:tcPr>
            <w:tcW w:w="3420" w:type="dxa"/>
          </w:tcPr>
          <w:p w14:paraId="6050BD78" w14:textId="77777777" w:rsidR="00DA6A86" w:rsidRPr="00250F92" w:rsidRDefault="00DA6A86" w:rsidP="00F146CD">
            <w:pPr>
              <w:ind w:left="72"/>
            </w:pPr>
            <w:r>
              <w:t>Beyond the politics-administration dichotomy</w:t>
            </w:r>
          </w:p>
        </w:tc>
        <w:tc>
          <w:tcPr>
            <w:tcW w:w="3960" w:type="dxa"/>
          </w:tcPr>
          <w:p w14:paraId="14819E5B" w14:textId="0AF05DDD" w:rsidR="00DA6A86" w:rsidRPr="00CD358B" w:rsidRDefault="00DA6A86" w:rsidP="00B81E20">
            <w:r w:rsidRPr="00DE25CF">
              <w:rPr>
                <w:b/>
              </w:rPr>
              <w:t>Team 1</w:t>
            </w:r>
            <w:r>
              <w:t xml:space="preserve">: </w:t>
            </w:r>
            <w:proofErr w:type="spellStart"/>
            <w:r>
              <w:t>Adame</w:t>
            </w:r>
            <w:proofErr w:type="spellEnd"/>
            <w:r>
              <w:t>, Caesar, Flake</w:t>
            </w:r>
          </w:p>
        </w:tc>
      </w:tr>
      <w:tr w:rsidR="00DA6A86" w:rsidRPr="00CD358B" w14:paraId="576552E2" w14:textId="77777777" w:rsidTr="00F146CD">
        <w:tc>
          <w:tcPr>
            <w:tcW w:w="1368" w:type="dxa"/>
          </w:tcPr>
          <w:p w14:paraId="0AD5FA74" w14:textId="77777777" w:rsidR="00DA6A86" w:rsidRPr="00250F92" w:rsidRDefault="00DA6A86" w:rsidP="00D92382">
            <w:r>
              <w:rPr>
                <w:b/>
              </w:rPr>
              <w:t>10. Mar 27</w:t>
            </w:r>
          </w:p>
        </w:tc>
        <w:tc>
          <w:tcPr>
            <w:tcW w:w="3420" w:type="dxa"/>
          </w:tcPr>
          <w:p w14:paraId="4DF5E225" w14:textId="77777777" w:rsidR="00DA6A86" w:rsidRDefault="00DA6A86" w:rsidP="0091321F">
            <w:r>
              <w:t xml:space="preserve">Theories of Public Management </w:t>
            </w:r>
          </w:p>
          <w:p w14:paraId="6CF19382" w14:textId="77777777" w:rsidR="00DA6A86" w:rsidRPr="00F146CD" w:rsidRDefault="00DA6A86" w:rsidP="00F146CD">
            <w:pPr>
              <w:numPr>
                <w:ilvl w:val="0"/>
                <w:numId w:val="25"/>
              </w:numPr>
              <w:rPr>
                <w:b/>
              </w:rPr>
            </w:pPr>
            <w:r w:rsidRPr="00F146CD">
              <w:rPr>
                <w:b/>
              </w:rPr>
              <w:t>A market-based government model</w:t>
            </w:r>
          </w:p>
        </w:tc>
        <w:tc>
          <w:tcPr>
            <w:tcW w:w="3960" w:type="dxa"/>
          </w:tcPr>
          <w:p w14:paraId="0AB4DBEA" w14:textId="6D337418" w:rsidR="00DA6A86" w:rsidRPr="00CD358B" w:rsidRDefault="00DA6A86" w:rsidP="00A91105">
            <w:r w:rsidRPr="00DE25CF">
              <w:rPr>
                <w:b/>
              </w:rPr>
              <w:t>Team 2</w:t>
            </w:r>
            <w:r>
              <w:t xml:space="preserve">: Albano, </w:t>
            </w:r>
            <w:proofErr w:type="spellStart"/>
            <w:r w:rsidR="00A91105">
              <w:t>Killingsworth</w:t>
            </w:r>
            <w:proofErr w:type="spellEnd"/>
            <w:r>
              <w:t>, Heath</w:t>
            </w:r>
          </w:p>
        </w:tc>
      </w:tr>
      <w:tr w:rsidR="00DA6A86" w:rsidRPr="00CD358B" w14:paraId="268F378D" w14:textId="77777777" w:rsidTr="00F146CD">
        <w:tc>
          <w:tcPr>
            <w:tcW w:w="1368" w:type="dxa"/>
          </w:tcPr>
          <w:p w14:paraId="65298EC0" w14:textId="77777777" w:rsidR="00DA6A86" w:rsidRPr="00F146CD" w:rsidRDefault="00DA6A86" w:rsidP="00190FF6">
            <w:pPr>
              <w:rPr>
                <w:b/>
              </w:rPr>
            </w:pPr>
            <w:r w:rsidRPr="00F146CD">
              <w:rPr>
                <w:b/>
              </w:rPr>
              <w:t xml:space="preserve">11. </w:t>
            </w:r>
            <w:r>
              <w:rPr>
                <w:b/>
              </w:rPr>
              <w:t>Apr 3</w:t>
            </w:r>
          </w:p>
          <w:p w14:paraId="0656561D" w14:textId="77777777" w:rsidR="00DA6A86" w:rsidRPr="00250F92" w:rsidRDefault="00DA6A86" w:rsidP="00190FF6"/>
        </w:tc>
        <w:tc>
          <w:tcPr>
            <w:tcW w:w="3420" w:type="dxa"/>
          </w:tcPr>
          <w:p w14:paraId="39323B67" w14:textId="77777777" w:rsidR="00DA6A86" w:rsidRPr="00250F92" w:rsidRDefault="00DA6A86" w:rsidP="00F146CD">
            <w:pPr>
              <w:ind w:left="72"/>
            </w:pPr>
            <w:r>
              <w:t>New Public Administration</w:t>
            </w:r>
          </w:p>
        </w:tc>
        <w:tc>
          <w:tcPr>
            <w:tcW w:w="3960" w:type="dxa"/>
          </w:tcPr>
          <w:p w14:paraId="571D9FFB" w14:textId="23B4DB3F" w:rsidR="00DA6A86" w:rsidRPr="00CD358B" w:rsidRDefault="00DA6A86" w:rsidP="00A91105">
            <w:r w:rsidRPr="00DE25CF">
              <w:rPr>
                <w:b/>
              </w:rPr>
              <w:t>Team 3</w:t>
            </w:r>
            <w:r>
              <w:t>: Green, Parks</w:t>
            </w:r>
            <w:r w:rsidR="00B61B79">
              <w:t>, Dunlap</w:t>
            </w:r>
          </w:p>
        </w:tc>
      </w:tr>
      <w:tr w:rsidR="00DA6A86" w:rsidRPr="00CD358B" w14:paraId="5F7674A5" w14:textId="77777777" w:rsidTr="00F146CD">
        <w:tc>
          <w:tcPr>
            <w:tcW w:w="1368" w:type="dxa"/>
          </w:tcPr>
          <w:p w14:paraId="5F52EE1E" w14:textId="77777777" w:rsidR="00DA6A86" w:rsidRPr="00250F92" w:rsidRDefault="00DA6A86" w:rsidP="00D92382">
            <w:r w:rsidRPr="00F146CD">
              <w:rPr>
                <w:b/>
              </w:rPr>
              <w:t xml:space="preserve">12. </w:t>
            </w:r>
            <w:r>
              <w:rPr>
                <w:b/>
              </w:rPr>
              <w:t>Apr 10</w:t>
            </w:r>
          </w:p>
        </w:tc>
        <w:tc>
          <w:tcPr>
            <w:tcW w:w="3420" w:type="dxa"/>
          </w:tcPr>
          <w:p w14:paraId="0B85E332" w14:textId="77777777" w:rsidR="00DA6A86" w:rsidRDefault="00DA6A86" w:rsidP="0091321F">
            <w:r>
              <w:t xml:space="preserve">Postmodern Theory </w:t>
            </w:r>
          </w:p>
          <w:p w14:paraId="2A69B707" w14:textId="77777777" w:rsidR="00DA6A86" w:rsidRPr="00F146CD" w:rsidRDefault="00DA6A86" w:rsidP="00F146CD">
            <w:pPr>
              <w:numPr>
                <w:ilvl w:val="0"/>
                <w:numId w:val="25"/>
              </w:numPr>
              <w:rPr>
                <w:b/>
              </w:rPr>
            </w:pPr>
            <w:r w:rsidRPr="00F146CD">
              <w:rPr>
                <w:b/>
              </w:rPr>
              <w:t>Discourse-based government model</w:t>
            </w:r>
          </w:p>
        </w:tc>
        <w:tc>
          <w:tcPr>
            <w:tcW w:w="3960" w:type="dxa"/>
          </w:tcPr>
          <w:p w14:paraId="349F546C" w14:textId="5B94C0E9" w:rsidR="00DA6A86" w:rsidRPr="00CD358B" w:rsidRDefault="00DA6A86" w:rsidP="00B81E20">
            <w:r w:rsidRPr="00DE25CF">
              <w:rPr>
                <w:b/>
              </w:rPr>
              <w:t>Team 4</w:t>
            </w:r>
            <w:r>
              <w:t xml:space="preserve">: Horn, </w:t>
            </w:r>
            <w:proofErr w:type="spellStart"/>
            <w:r>
              <w:t>Hatley</w:t>
            </w:r>
            <w:proofErr w:type="spellEnd"/>
            <w:r>
              <w:t>, Hooper</w:t>
            </w:r>
          </w:p>
        </w:tc>
      </w:tr>
      <w:tr w:rsidR="00DA6A86" w:rsidRPr="00CD358B" w14:paraId="45EDDDEB" w14:textId="77777777" w:rsidTr="00F146CD">
        <w:tc>
          <w:tcPr>
            <w:tcW w:w="1368" w:type="dxa"/>
          </w:tcPr>
          <w:p w14:paraId="5E65CDBC" w14:textId="77777777" w:rsidR="00DA6A86" w:rsidRPr="00F146CD" w:rsidRDefault="00DA6A86" w:rsidP="00D92382">
            <w:pPr>
              <w:rPr>
                <w:b/>
              </w:rPr>
            </w:pPr>
            <w:r w:rsidRPr="00F146CD">
              <w:rPr>
                <w:b/>
              </w:rPr>
              <w:t xml:space="preserve">13. </w:t>
            </w:r>
            <w:r>
              <w:rPr>
                <w:b/>
              </w:rPr>
              <w:t>Apr 17</w:t>
            </w:r>
          </w:p>
        </w:tc>
        <w:tc>
          <w:tcPr>
            <w:tcW w:w="3420" w:type="dxa"/>
          </w:tcPr>
          <w:p w14:paraId="02927F71" w14:textId="77777777" w:rsidR="00DA6A86" w:rsidRPr="00250F92" w:rsidRDefault="00DA6A86" w:rsidP="0091321F">
            <w:r>
              <w:t>Decision Theory</w:t>
            </w:r>
          </w:p>
        </w:tc>
        <w:tc>
          <w:tcPr>
            <w:tcW w:w="3960" w:type="dxa"/>
          </w:tcPr>
          <w:p w14:paraId="492FB2DF" w14:textId="304C3B87" w:rsidR="00DA6A86" w:rsidRPr="00CD358B" w:rsidRDefault="00DA6A86" w:rsidP="00B81E20">
            <w:r w:rsidRPr="00DE25CF">
              <w:rPr>
                <w:b/>
                <w:lang w:val="fr-FR"/>
              </w:rPr>
              <w:t>Team 5</w:t>
            </w:r>
            <w:r>
              <w:rPr>
                <w:lang w:val="fr-FR"/>
              </w:rPr>
              <w:t xml:space="preserve">: Johnson, </w:t>
            </w:r>
            <w:r w:rsidR="00A91105">
              <w:t>Brown,</w:t>
            </w:r>
            <w:r>
              <w:rPr>
                <w:lang w:val="fr-FR"/>
              </w:rPr>
              <w:t xml:space="preserve"> Phillips</w:t>
            </w:r>
          </w:p>
        </w:tc>
      </w:tr>
      <w:tr w:rsidR="00DA6A86" w:rsidRPr="00CD358B" w14:paraId="4BB3205E" w14:textId="77777777" w:rsidTr="00F146CD">
        <w:tc>
          <w:tcPr>
            <w:tcW w:w="1368" w:type="dxa"/>
          </w:tcPr>
          <w:p w14:paraId="51676719" w14:textId="77777777" w:rsidR="00DA6A86" w:rsidRPr="00F146CD" w:rsidRDefault="00DA6A86" w:rsidP="00D92382">
            <w:pPr>
              <w:rPr>
                <w:b/>
              </w:rPr>
            </w:pPr>
            <w:r w:rsidRPr="00F146CD">
              <w:rPr>
                <w:b/>
              </w:rPr>
              <w:t xml:space="preserve">14. </w:t>
            </w:r>
            <w:r>
              <w:rPr>
                <w:b/>
              </w:rPr>
              <w:t>Apr 24</w:t>
            </w:r>
          </w:p>
        </w:tc>
        <w:tc>
          <w:tcPr>
            <w:tcW w:w="3420" w:type="dxa"/>
          </w:tcPr>
          <w:p w14:paraId="06EB050C" w14:textId="77777777" w:rsidR="00DA6A86" w:rsidRDefault="00DA6A86" w:rsidP="0091321F">
            <w:r>
              <w:t xml:space="preserve">Rational Choice Theory </w:t>
            </w:r>
          </w:p>
          <w:p w14:paraId="012D6478" w14:textId="77777777" w:rsidR="00DA6A86" w:rsidRDefault="00DA6A86" w:rsidP="00F146CD">
            <w:pPr>
              <w:numPr>
                <w:ilvl w:val="0"/>
                <w:numId w:val="25"/>
              </w:numPr>
            </w:pPr>
            <w:r>
              <w:t>The self-maximizing bureaucrat</w:t>
            </w:r>
          </w:p>
          <w:p w14:paraId="45741188" w14:textId="77777777" w:rsidR="00DA6A86" w:rsidRPr="000A2437" w:rsidRDefault="00DA6A86" w:rsidP="00F146CD">
            <w:pPr>
              <w:numPr>
                <w:ilvl w:val="0"/>
                <w:numId w:val="25"/>
              </w:numPr>
            </w:pPr>
            <w:r>
              <w:t xml:space="preserve">The </w:t>
            </w:r>
            <w:proofErr w:type="spellStart"/>
            <w:r>
              <w:t>Tiebout</w:t>
            </w:r>
            <w:proofErr w:type="spellEnd"/>
            <w:r>
              <w:t xml:space="preserve"> model </w:t>
            </w:r>
          </w:p>
        </w:tc>
        <w:tc>
          <w:tcPr>
            <w:tcW w:w="3960" w:type="dxa"/>
          </w:tcPr>
          <w:p w14:paraId="10D16241" w14:textId="31920B34" w:rsidR="00DA6A86" w:rsidRPr="00CD358B" w:rsidRDefault="00DA6A86" w:rsidP="00B81E20">
            <w:r w:rsidRPr="00DE25CF">
              <w:rPr>
                <w:b/>
              </w:rPr>
              <w:t>Team 6</w:t>
            </w:r>
            <w:r>
              <w:t>: Macon, Portillo, Williams</w:t>
            </w:r>
          </w:p>
        </w:tc>
      </w:tr>
      <w:tr w:rsidR="00DA6A86" w:rsidRPr="00CD358B" w14:paraId="67C58A45" w14:textId="77777777" w:rsidTr="00F146CD">
        <w:tc>
          <w:tcPr>
            <w:tcW w:w="1368" w:type="dxa"/>
          </w:tcPr>
          <w:p w14:paraId="31ED9E4D" w14:textId="77777777" w:rsidR="00DA6A86" w:rsidRPr="00F146CD" w:rsidRDefault="00DA6A86" w:rsidP="00D92382">
            <w:pPr>
              <w:rPr>
                <w:b/>
              </w:rPr>
            </w:pPr>
            <w:r w:rsidRPr="00F146CD">
              <w:rPr>
                <w:b/>
              </w:rPr>
              <w:t xml:space="preserve">15. </w:t>
            </w:r>
            <w:r>
              <w:rPr>
                <w:b/>
              </w:rPr>
              <w:t>May 1</w:t>
            </w:r>
          </w:p>
        </w:tc>
        <w:tc>
          <w:tcPr>
            <w:tcW w:w="3420" w:type="dxa"/>
          </w:tcPr>
          <w:p w14:paraId="03DEB5E2" w14:textId="77777777" w:rsidR="00DA6A86" w:rsidRPr="000A2437" w:rsidRDefault="00DA6A86" w:rsidP="0091321F">
            <w:r>
              <w:t>Theories of Governance</w:t>
            </w:r>
          </w:p>
        </w:tc>
        <w:tc>
          <w:tcPr>
            <w:tcW w:w="3960" w:type="dxa"/>
          </w:tcPr>
          <w:p w14:paraId="11F464A3" w14:textId="63E70D2F" w:rsidR="00DA6A86" w:rsidRPr="00CD358B" w:rsidRDefault="00DA6A86" w:rsidP="00B81E20">
            <w:r w:rsidRPr="00DE25CF">
              <w:rPr>
                <w:b/>
              </w:rPr>
              <w:t>Team 7</w:t>
            </w:r>
            <w:r>
              <w:t xml:space="preserve">: Sloan, Taylor, </w:t>
            </w:r>
            <w:proofErr w:type="spellStart"/>
            <w:r>
              <w:t>Njenga</w:t>
            </w:r>
            <w:proofErr w:type="spellEnd"/>
            <w:r w:rsidR="00B61B79">
              <w:t>, Vela</w:t>
            </w:r>
          </w:p>
        </w:tc>
      </w:tr>
      <w:tr w:rsidR="00D92382" w:rsidRPr="00CD358B" w14:paraId="460E1479" w14:textId="77777777" w:rsidTr="00F146CD">
        <w:tc>
          <w:tcPr>
            <w:tcW w:w="1368" w:type="dxa"/>
          </w:tcPr>
          <w:p w14:paraId="205656BB" w14:textId="77777777" w:rsidR="00D92382" w:rsidRPr="00F146CD" w:rsidRDefault="00D80A73" w:rsidP="00D92382">
            <w:pPr>
              <w:rPr>
                <w:b/>
              </w:rPr>
            </w:pPr>
            <w:r>
              <w:rPr>
                <w:b/>
              </w:rPr>
              <w:t>16. May 8</w:t>
            </w:r>
          </w:p>
        </w:tc>
        <w:tc>
          <w:tcPr>
            <w:tcW w:w="3420" w:type="dxa"/>
          </w:tcPr>
          <w:p w14:paraId="2B49F95C" w14:textId="77777777" w:rsidR="00D92382" w:rsidRDefault="00D92382" w:rsidP="0091321F"/>
        </w:tc>
        <w:tc>
          <w:tcPr>
            <w:tcW w:w="3960" w:type="dxa"/>
          </w:tcPr>
          <w:p w14:paraId="4FF00574" w14:textId="6CE9DD64" w:rsidR="00D92382" w:rsidRDefault="00DA6A86" w:rsidP="00B81E20">
            <w:r>
              <w:t xml:space="preserve">Research paper due by noon </w:t>
            </w:r>
            <w:r w:rsidR="00D80A73">
              <w:t xml:space="preserve">May </w:t>
            </w:r>
            <w:r>
              <w:t>13</w:t>
            </w:r>
          </w:p>
        </w:tc>
      </w:tr>
    </w:tbl>
    <w:p w14:paraId="25343DED" w14:textId="77777777" w:rsidR="00636963" w:rsidRDefault="00636963" w:rsidP="009C0AAB"/>
    <w:p w14:paraId="1811F09D" w14:textId="0BEFD0E6" w:rsidR="00CF53D5" w:rsidRPr="00A76ACF" w:rsidRDefault="00A91105" w:rsidP="00CF53D5">
      <w:pPr>
        <w:pStyle w:val="NormalWeb"/>
        <w:spacing w:before="0" w:beforeAutospacing="0" w:after="0" w:afterAutospacing="0"/>
        <w:rPr>
          <w:b/>
          <w:i/>
          <w:sz w:val="28"/>
          <w:szCs w:val="28"/>
        </w:rPr>
      </w:pPr>
      <w:r w:rsidRPr="00A91105">
        <w:rPr>
          <w:sz w:val="16"/>
          <w:szCs w:val="16"/>
        </w:rPr>
        <w:t>Revised: 1/16/15</w:t>
      </w:r>
      <w:r>
        <w:t xml:space="preserve"> </w:t>
      </w:r>
      <w:r w:rsidR="00636963">
        <w:br w:type="page"/>
      </w:r>
      <w:r w:rsidR="00CF53D5" w:rsidRPr="00A76ACF">
        <w:rPr>
          <w:b/>
          <w:i/>
          <w:sz w:val="28"/>
          <w:szCs w:val="28"/>
        </w:rPr>
        <w:lastRenderedPageBreak/>
        <w:t>Policies</w:t>
      </w:r>
      <w:r w:rsidR="00CF53D5">
        <w:rPr>
          <w:b/>
          <w:i/>
          <w:sz w:val="28"/>
          <w:szCs w:val="28"/>
        </w:rPr>
        <w:t xml:space="preserve"> and Student Resources</w:t>
      </w:r>
      <w:r w:rsidR="00CF53D5" w:rsidRPr="00A76ACF">
        <w:rPr>
          <w:b/>
          <w:i/>
          <w:sz w:val="28"/>
          <w:szCs w:val="28"/>
        </w:rPr>
        <w:t>:</w:t>
      </w:r>
    </w:p>
    <w:p w14:paraId="03487A2D" w14:textId="77777777" w:rsidR="00CF53D5" w:rsidRPr="00A76ACF" w:rsidRDefault="00CF53D5" w:rsidP="00CF53D5">
      <w:pPr>
        <w:pStyle w:val="NormalWeb"/>
        <w:spacing w:before="0" w:beforeAutospacing="0" w:after="0" w:afterAutospacing="0"/>
        <w:rPr>
          <w:b/>
        </w:rPr>
      </w:pPr>
    </w:p>
    <w:p w14:paraId="0E83BA3C" w14:textId="77777777" w:rsidR="00CF53D5" w:rsidRPr="00CF53D5" w:rsidRDefault="00CF53D5" w:rsidP="00CF53D5">
      <w:pPr>
        <w:pStyle w:val="NormalWeb"/>
        <w:spacing w:before="0" w:beforeAutospacing="0" w:after="0" w:afterAutospacing="0"/>
        <w:rPr>
          <w:sz w:val="24"/>
          <w:szCs w:val="24"/>
        </w:rPr>
      </w:pPr>
      <w:r w:rsidRPr="00CF53D5">
        <w:rPr>
          <w:b/>
          <w:sz w:val="24"/>
          <w:szCs w:val="24"/>
        </w:rPr>
        <w:t xml:space="preserve">Drop Policy: </w:t>
      </w:r>
      <w:r w:rsidRPr="00CF53D5">
        <w:rPr>
          <w:sz w:val="24"/>
          <w:szCs w:val="24"/>
        </w:rPr>
        <w:t xml:space="preserve">Students may drop or swap (adding and dropping a class concurrently) classes through self-service in </w:t>
      </w:r>
      <w:proofErr w:type="spellStart"/>
      <w:r w:rsidRPr="00CF53D5">
        <w:rPr>
          <w:sz w:val="24"/>
          <w:szCs w:val="24"/>
        </w:rPr>
        <w:t>MyMav</w:t>
      </w:r>
      <w:proofErr w:type="spellEnd"/>
      <w:r w:rsidRPr="00CF53D5">
        <w:rPr>
          <w:sz w:val="24"/>
          <w:szCs w:val="24"/>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F53D5">
        <w:rPr>
          <w:rStyle w:val="Strong"/>
          <w:sz w:val="24"/>
          <w:szCs w:val="24"/>
        </w:rPr>
        <w:t>Students will not be automatically dropped for non-attendance</w:t>
      </w:r>
      <w:r w:rsidRPr="00CF53D5">
        <w:rPr>
          <w:sz w:val="24"/>
          <w:szCs w:val="24"/>
        </w:rPr>
        <w:t>. Repayment of certain types of financial aid administered through the University may be required as the result of dropping classes or withdrawing. For more information, contact the Office of Financial Aid and Scholarships (</w:t>
      </w:r>
      <w:hyperlink r:id="rId13" w:history="1">
        <w:r w:rsidRPr="00CF53D5">
          <w:rPr>
            <w:rStyle w:val="Hyperlink"/>
            <w:rFonts w:cs="Arial"/>
            <w:sz w:val="24"/>
            <w:szCs w:val="24"/>
          </w:rPr>
          <w:t>http://wweb.uta.edu/aao/fao/</w:t>
        </w:r>
      </w:hyperlink>
      <w:r w:rsidRPr="00CF53D5">
        <w:rPr>
          <w:sz w:val="24"/>
          <w:szCs w:val="24"/>
        </w:rPr>
        <w:t>).</w:t>
      </w:r>
    </w:p>
    <w:p w14:paraId="6E8C57E1" w14:textId="77777777" w:rsidR="00CF53D5" w:rsidRPr="00CF53D5" w:rsidRDefault="00CF53D5" w:rsidP="00CF53D5">
      <w:pPr>
        <w:pStyle w:val="NormalWeb"/>
        <w:spacing w:before="0" w:beforeAutospacing="0" w:after="0" w:afterAutospacing="0"/>
        <w:rPr>
          <w:sz w:val="24"/>
          <w:szCs w:val="24"/>
        </w:rPr>
      </w:pPr>
    </w:p>
    <w:p w14:paraId="1914398B" w14:textId="77777777" w:rsidR="00CF53D5" w:rsidRPr="00CF53D5" w:rsidRDefault="00CF53D5" w:rsidP="00CF53D5">
      <w:pPr>
        <w:rPr>
          <w:rFonts w:ascii="Arial" w:hAnsi="Arial" w:cs="Arial"/>
        </w:rPr>
      </w:pPr>
      <w:r w:rsidRPr="00CF53D5">
        <w:rPr>
          <w:rFonts w:ascii="Arial" w:hAnsi="Arial" w:cs="Arial"/>
          <w:b/>
        </w:rPr>
        <w:t xml:space="preserve">Attendance: </w:t>
      </w:r>
      <w:r w:rsidRPr="00CF53D5">
        <w:rPr>
          <w:rFonts w:ascii="Arial" w:hAnsi="Arial" w:cs="Arial"/>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decided that attendance at class meetings is not required but strongly encouraged. </w:t>
      </w:r>
    </w:p>
    <w:p w14:paraId="37F04511" w14:textId="77777777" w:rsidR="00CF53D5" w:rsidRPr="00CF53D5" w:rsidRDefault="00CF53D5" w:rsidP="00CF53D5">
      <w:pPr>
        <w:pStyle w:val="NormalWeb"/>
        <w:spacing w:before="0" w:beforeAutospacing="0" w:after="0" w:afterAutospacing="0"/>
        <w:rPr>
          <w:b/>
          <w:bCs/>
          <w:sz w:val="24"/>
          <w:szCs w:val="24"/>
        </w:rPr>
      </w:pPr>
    </w:p>
    <w:p w14:paraId="1796602A" w14:textId="77777777" w:rsidR="00CF53D5" w:rsidRPr="00CF53D5" w:rsidRDefault="00CF53D5" w:rsidP="00CF53D5">
      <w:pPr>
        <w:pStyle w:val="NormalWeb"/>
        <w:spacing w:before="0" w:beforeAutospacing="0" w:after="0" w:afterAutospacing="0"/>
        <w:rPr>
          <w:sz w:val="24"/>
          <w:szCs w:val="24"/>
        </w:rPr>
      </w:pPr>
      <w:r w:rsidRPr="00CF53D5">
        <w:rPr>
          <w:b/>
          <w:bCs/>
          <w:sz w:val="24"/>
          <w:szCs w:val="24"/>
        </w:rPr>
        <w:t xml:space="preserve">Americans with Disabilities Act: </w:t>
      </w:r>
      <w:r w:rsidRPr="00CF53D5">
        <w:rPr>
          <w:sz w:val="24"/>
          <w:szCs w:val="24"/>
        </w:rPr>
        <w:t xml:space="preserve">The University of Texas at Arlington is on record as being committed to both the spirit and letter of all federal equal opportunity legislation, including the </w:t>
      </w:r>
      <w:r w:rsidRPr="00CF53D5">
        <w:rPr>
          <w:i/>
          <w:iCs/>
          <w:sz w:val="24"/>
          <w:szCs w:val="24"/>
        </w:rPr>
        <w:t>Americans with Disabilities Act (ADA)</w:t>
      </w:r>
      <w:r w:rsidRPr="00CF53D5">
        <w:rPr>
          <w:sz w:val="24"/>
          <w:szCs w:val="24"/>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CF53D5">
          <w:rPr>
            <w:rStyle w:val="Hyperlink"/>
            <w:rFonts w:cs="Arial"/>
            <w:sz w:val="24"/>
            <w:szCs w:val="24"/>
          </w:rPr>
          <w:t>www.uta.edu/disability</w:t>
        </w:r>
      </w:hyperlink>
      <w:r w:rsidRPr="00CF53D5">
        <w:rPr>
          <w:sz w:val="24"/>
          <w:szCs w:val="24"/>
        </w:rPr>
        <w:t xml:space="preserve"> or by calling the Office for Students with Disabilities at (817) 272-3364.</w:t>
      </w:r>
    </w:p>
    <w:p w14:paraId="7EF3ED91" w14:textId="77777777" w:rsidR="00CF53D5" w:rsidRPr="00CF53D5" w:rsidRDefault="00CF53D5" w:rsidP="00CF53D5">
      <w:pPr>
        <w:pStyle w:val="NormalWeb"/>
        <w:spacing w:before="0" w:beforeAutospacing="0" w:after="0" w:afterAutospacing="0"/>
        <w:rPr>
          <w:sz w:val="24"/>
          <w:szCs w:val="24"/>
        </w:rPr>
      </w:pPr>
    </w:p>
    <w:p w14:paraId="6EEDCA5C" w14:textId="77777777" w:rsidR="00CF53D5" w:rsidRPr="00CF53D5" w:rsidRDefault="00CF53D5" w:rsidP="00CF53D5">
      <w:pPr>
        <w:rPr>
          <w:rFonts w:ascii="Arial" w:hAnsi="Arial" w:cs="Arial"/>
        </w:rPr>
      </w:pPr>
      <w:r w:rsidRPr="00CF53D5">
        <w:rPr>
          <w:rFonts w:ascii="Arial" w:hAnsi="Arial" w:cs="Arial"/>
          <w:b/>
          <w:bCs/>
        </w:rPr>
        <w:t>Title IX:</w:t>
      </w:r>
      <w:r w:rsidRPr="00CF53D5">
        <w:rPr>
          <w:rFonts w:ascii="Arial" w:hAnsi="Arial" w:cs="Arial"/>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CF53D5">
          <w:rPr>
            <w:rStyle w:val="Hyperlink"/>
            <w:rFonts w:ascii="Arial" w:hAnsi="Arial" w:cs="Arial"/>
          </w:rPr>
          <w:t>www.uta.edu/titleIX</w:t>
        </w:r>
      </w:hyperlink>
      <w:r w:rsidRPr="00CF53D5">
        <w:rPr>
          <w:rFonts w:ascii="Arial" w:hAnsi="Arial" w:cs="Arial"/>
        </w:rPr>
        <w:t>.</w:t>
      </w:r>
    </w:p>
    <w:p w14:paraId="337920D6" w14:textId="77777777" w:rsidR="00CF53D5" w:rsidRPr="00CF53D5" w:rsidRDefault="00CF53D5" w:rsidP="00CF53D5">
      <w:pPr>
        <w:rPr>
          <w:rFonts w:ascii="Arial" w:hAnsi="Arial" w:cs="Arial"/>
        </w:rPr>
      </w:pPr>
    </w:p>
    <w:p w14:paraId="48ED7D7F" w14:textId="77777777" w:rsidR="00CF53D5" w:rsidRPr="00CF53D5" w:rsidRDefault="00CF53D5" w:rsidP="00CF53D5">
      <w:pPr>
        <w:keepNext/>
        <w:rPr>
          <w:rFonts w:ascii="Arial" w:hAnsi="Arial" w:cs="Arial"/>
        </w:rPr>
      </w:pPr>
      <w:r w:rsidRPr="00CF53D5">
        <w:rPr>
          <w:rFonts w:ascii="Arial" w:hAnsi="Arial" w:cs="Arial"/>
          <w:b/>
          <w:bCs/>
        </w:rPr>
        <w:lastRenderedPageBreak/>
        <w:t xml:space="preserve">Academic Integrity: </w:t>
      </w:r>
      <w:r w:rsidRPr="00CF53D5">
        <w:rPr>
          <w:rFonts w:ascii="Arial" w:hAnsi="Arial" w:cs="Arial"/>
        </w:rPr>
        <w:t>Students enrolled in this course are expected to adhere to the UT Arlington Honor Code:</w:t>
      </w:r>
    </w:p>
    <w:p w14:paraId="59F43D1D" w14:textId="77777777" w:rsidR="00CF53D5" w:rsidRPr="00CF53D5" w:rsidRDefault="00CF53D5" w:rsidP="00CF53D5">
      <w:pPr>
        <w:pStyle w:val="Default"/>
        <w:spacing w:after="80"/>
        <w:ind w:left="720" w:right="432"/>
        <w:jc w:val="both"/>
        <w:rPr>
          <w:rFonts w:ascii="Arial" w:hAnsi="Arial" w:cs="Arial"/>
          <w:i/>
        </w:rPr>
      </w:pPr>
      <w:r w:rsidRPr="00CF53D5">
        <w:rPr>
          <w:rFonts w:ascii="Arial" w:hAnsi="Arial" w:cs="Arial"/>
          <w:i/>
        </w:rPr>
        <w:t xml:space="preserve">I pledge, on my honor, to uphold UT Arlington’s tradition of academic integrity, a tradition that values hard work and honest effort in the pursuit of academic excellence. </w:t>
      </w:r>
    </w:p>
    <w:p w14:paraId="09D9626C" w14:textId="77777777" w:rsidR="00CF53D5" w:rsidRPr="00CF53D5" w:rsidRDefault="00CF53D5" w:rsidP="00CF53D5">
      <w:pPr>
        <w:pStyle w:val="Default"/>
        <w:spacing w:after="80"/>
        <w:ind w:left="720" w:right="432"/>
        <w:jc w:val="both"/>
        <w:rPr>
          <w:rFonts w:ascii="Arial" w:hAnsi="Arial" w:cs="Arial"/>
          <w:i/>
        </w:rPr>
      </w:pPr>
      <w:r w:rsidRPr="00CF53D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3A17763" w14:textId="77777777" w:rsidR="00CF53D5" w:rsidRPr="00CF53D5" w:rsidRDefault="00CF53D5" w:rsidP="00CF53D5">
      <w:pPr>
        <w:keepNext/>
        <w:rPr>
          <w:rFonts w:ascii="Arial" w:hAnsi="Arial" w:cs="Arial"/>
        </w:rPr>
      </w:pPr>
    </w:p>
    <w:p w14:paraId="146E0CF9" w14:textId="77777777" w:rsidR="00CF53D5" w:rsidRPr="00CF53D5" w:rsidRDefault="00CF53D5" w:rsidP="00CF53D5">
      <w:pPr>
        <w:keepNext/>
        <w:rPr>
          <w:rFonts w:ascii="Arial" w:hAnsi="Arial" w:cs="Arial"/>
        </w:rPr>
      </w:pPr>
      <w:r w:rsidRPr="00CF53D5">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CF53D5">
        <w:rPr>
          <w:rFonts w:ascii="Arial" w:hAnsi="Arial" w:cs="Arial"/>
          <w:i/>
        </w:rPr>
        <w:t>Regents’ Rule</w:t>
      </w:r>
      <w:r w:rsidRPr="00CF53D5">
        <w:rPr>
          <w:rFonts w:ascii="Arial" w:hAnsi="Arial"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5CF4779C" w14:textId="77777777" w:rsidR="00CF53D5" w:rsidRPr="00CF53D5" w:rsidRDefault="00CF53D5" w:rsidP="00CF53D5">
      <w:pPr>
        <w:rPr>
          <w:rFonts w:ascii="Arial" w:hAnsi="Arial" w:cs="Arial"/>
        </w:rPr>
      </w:pPr>
    </w:p>
    <w:p w14:paraId="299D7CA1" w14:textId="77777777" w:rsidR="00CF53D5" w:rsidRPr="00CF53D5" w:rsidRDefault="00CF53D5" w:rsidP="00CF53D5">
      <w:pPr>
        <w:rPr>
          <w:rFonts w:ascii="Arial" w:hAnsi="Arial" w:cs="Arial"/>
        </w:rPr>
      </w:pPr>
      <w:r w:rsidRPr="00CF53D5">
        <w:rPr>
          <w:rFonts w:ascii="Arial" w:hAnsi="Arial" w:cs="Arial"/>
          <w:b/>
          <w:bCs/>
        </w:rPr>
        <w:t>Student Support Services</w:t>
      </w:r>
      <w:r w:rsidRPr="00CF53D5">
        <w:rPr>
          <w:rFonts w:ascii="Arial" w:hAnsi="Arial" w:cs="Arial"/>
        </w:rPr>
        <w:t>:</w:t>
      </w:r>
      <w:r w:rsidRPr="00CF53D5">
        <w:rPr>
          <w:rFonts w:ascii="Arial" w:hAnsi="Arial" w:cs="Arial"/>
          <w:b/>
          <w:bCs/>
        </w:rPr>
        <w:t xml:space="preserve"> </w:t>
      </w:r>
      <w:r w:rsidRPr="00CF53D5">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CF53D5">
          <w:rPr>
            <w:rStyle w:val="Hyperlink"/>
            <w:rFonts w:ascii="Arial" w:hAnsi="Arial" w:cs="Arial"/>
          </w:rPr>
          <w:t>resources@uta.edu</w:t>
        </w:r>
      </w:hyperlink>
      <w:r w:rsidRPr="00CF53D5">
        <w:rPr>
          <w:rFonts w:ascii="Arial" w:hAnsi="Arial" w:cs="Arial"/>
        </w:rPr>
        <w:t xml:space="preserve">, or view the information at </w:t>
      </w:r>
      <w:hyperlink r:id="rId17" w:history="1">
        <w:r w:rsidRPr="00CF53D5">
          <w:rPr>
            <w:rStyle w:val="Hyperlink"/>
            <w:rFonts w:ascii="Arial" w:hAnsi="Arial" w:cs="Arial"/>
          </w:rPr>
          <w:t>www.uta.edu/resources</w:t>
        </w:r>
      </w:hyperlink>
      <w:r w:rsidRPr="00CF53D5">
        <w:rPr>
          <w:rFonts w:ascii="Arial" w:hAnsi="Arial" w:cs="Arial"/>
        </w:rPr>
        <w:t>.</w:t>
      </w:r>
    </w:p>
    <w:p w14:paraId="19C307FA" w14:textId="77777777" w:rsidR="00CF53D5" w:rsidRPr="00CF53D5" w:rsidRDefault="00CF53D5" w:rsidP="00CF53D5">
      <w:pPr>
        <w:rPr>
          <w:rFonts w:ascii="Arial" w:hAnsi="Arial" w:cs="Arial"/>
          <w:b/>
        </w:rPr>
      </w:pPr>
    </w:p>
    <w:p w14:paraId="6A15D357" w14:textId="77777777" w:rsidR="00CF53D5" w:rsidRPr="00CF53D5" w:rsidRDefault="00CF53D5" w:rsidP="00CF53D5">
      <w:pPr>
        <w:rPr>
          <w:rFonts w:ascii="Arial" w:hAnsi="Arial" w:cs="Arial"/>
        </w:rPr>
      </w:pPr>
      <w:r w:rsidRPr="00CF53D5">
        <w:rPr>
          <w:rFonts w:ascii="Arial" w:hAnsi="Arial" w:cs="Arial"/>
          <w:b/>
        </w:rPr>
        <w:t xml:space="preserve">Electronic Communication: </w:t>
      </w:r>
      <w:r w:rsidRPr="00CF53D5">
        <w:rPr>
          <w:rFonts w:ascii="Arial" w:hAnsi="Arial" w:cs="Arial"/>
        </w:rPr>
        <w:t xml:space="preserve">UT Arlington has adopted </w:t>
      </w:r>
      <w:proofErr w:type="spellStart"/>
      <w:r w:rsidRPr="00CF53D5">
        <w:rPr>
          <w:rFonts w:ascii="Arial" w:hAnsi="Arial" w:cs="Arial"/>
        </w:rPr>
        <w:t>MavMail</w:t>
      </w:r>
      <w:proofErr w:type="spellEnd"/>
      <w:r w:rsidRPr="00CF53D5">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F53D5">
        <w:rPr>
          <w:rFonts w:ascii="Arial" w:hAnsi="Arial" w:cs="Arial"/>
        </w:rPr>
        <w:t>MavMail</w:t>
      </w:r>
      <w:proofErr w:type="spellEnd"/>
      <w:r w:rsidRPr="00CF53D5">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CF53D5">
        <w:rPr>
          <w:rFonts w:ascii="Arial" w:hAnsi="Arial" w:cs="Arial"/>
        </w:rPr>
        <w:t>MavMail</w:t>
      </w:r>
      <w:proofErr w:type="spellEnd"/>
      <w:r w:rsidRPr="00CF53D5">
        <w:rPr>
          <w:rFonts w:ascii="Arial" w:hAnsi="Arial" w:cs="Arial"/>
        </w:rPr>
        <w:t xml:space="preserve"> is available at </w:t>
      </w:r>
      <w:hyperlink r:id="rId18" w:history="1">
        <w:r w:rsidRPr="00CF53D5">
          <w:rPr>
            <w:rStyle w:val="Hyperlink"/>
            <w:rFonts w:ascii="Arial" w:hAnsi="Arial" w:cs="Arial"/>
          </w:rPr>
          <w:t>http://www.uta.edu/oit/cs/email/mavmail.php</w:t>
        </w:r>
      </w:hyperlink>
      <w:r w:rsidRPr="00CF53D5">
        <w:rPr>
          <w:rFonts w:ascii="Arial" w:hAnsi="Arial" w:cs="Arial"/>
        </w:rPr>
        <w:t>.</w:t>
      </w:r>
    </w:p>
    <w:p w14:paraId="6259A26B" w14:textId="77777777" w:rsidR="00CF53D5" w:rsidRPr="00CF53D5" w:rsidRDefault="00CF53D5" w:rsidP="00CF53D5">
      <w:pPr>
        <w:rPr>
          <w:rFonts w:ascii="Arial" w:hAnsi="Arial" w:cs="Arial"/>
        </w:rPr>
      </w:pPr>
    </w:p>
    <w:p w14:paraId="23B8DFB4" w14:textId="77777777" w:rsidR="00CF53D5" w:rsidRPr="00CF53D5" w:rsidRDefault="00CF53D5" w:rsidP="00CF53D5">
      <w:pPr>
        <w:autoSpaceDE w:val="0"/>
        <w:autoSpaceDN w:val="0"/>
        <w:adjustRightInd w:val="0"/>
        <w:rPr>
          <w:rFonts w:ascii="Arial" w:hAnsi="Arial" w:cs="Arial"/>
        </w:rPr>
      </w:pPr>
      <w:r w:rsidRPr="00CF53D5">
        <w:rPr>
          <w:rFonts w:ascii="Arial" w:hAnsi="Arial" w:cs="Arial"/>
          <w:b/>
        </w:rPr>
        <w:t xml:space="preserve">Student Feedback Survey: </w:t>
      </w:r>
      <w:r w:rsidRPr="00CF53D5">
        <w:rPr>
          <w:rFonts w:ascii="Arial" w:hAnsi="Arial"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CF53D5">
        <w:rPr>
          <w:rFonts w:ascii="Arial" w:hAnsi="Arial" w:cs="Arial"/>
          <w:bCs/>
        </w:rPr>
        <w:t>MavMail</w:t>
      </w:r>
      <w:proofErr w:type="spellEnd"/>
      <w:r w:rsidRPr="00CF53D5">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w:t>
      </w:r>
      <w:r w:rsidRPr="00CF53D5">
        <w:rPr>
          <w:rFonts w:ascii="Arial" w:hAnsi="Arial" w:cs="Arial"/>
          <w:bCs/>
        </w:rPr>
        <w:lastRenderedPageBreak/>
        <w:t xml:space="preserve">tabulate, and publish student feedback is required by state law; students are strongly urged to participate. For more information, visit </w:t>
      </w:r>
      <w:hyperlink r:id="rId19" w:history="1">
        <w:r w:rsidRPr="00CF53D5">
          <w:rPr>
            <w:rStyle w:val="Hyperlink"/>
            <w:rFonts w:ascii="Arial" w:hAnsi="Arial" w:cs="Arial"/>
          </w:rPr>
          <w:t>http://www.uta.edu/sfs</w:t>
        </w:r>
      </w:hyperlink>
      <w:r w:rsidRPr="00CF53D5">
        <w:rPr>
          <w:rFonts w:ascii="Arial" w:hAnsi="Arial" w:cs="Arial"/>
          <w:bCs/>
        </w:rPr>
        <w:t>.</w:t>
      </w:r>
    </w:p>
    <w:p w14:paraId="066AC766" w14:textId="77777777" w:rsidR="00CF53D5" w:rsidRPr="00CF53D5" w:rsidRDefault="00CF53D5" w:rsidP="00CF53D5">
      <w:pPr>
        <w:rPr>
          <w:rFonts w:ascii="Arial" w:hAnsi="Arial" w:cs="Arial"/>
          <w:b/>
          <w:bCs/>
        </w:rPr>
      </w:pPr>
    </w:p>
    <w:p w14:paraId="497040B6" w14:textId="77777777" w:rsidR="00CF53D5" w:rsidRPr="00CF53D5" w:rsidRDefault="00CF53D5" w:rsidP="00CF53D5">
      <w:pPr>
        <w:rPr>
          <w:rFonts w:ascii="Arial" w:hAnsi="Arial" w:cs="Arial"/>
        </w:rPr>
      </w:pPr>
      <w:r w:rsidRPr="00CF53D5">
        <w:rPr>
          <w:rFonts w:ascii="Arial" w:hAnsi="Arial" w:cs="Arial"/>
          <w:b/>
          <w:bCs/>
        </w:rPr>
        <w:t>Emergency Exit Procedures:</w:t>
      </w:r>
      <w:r w:rsidRPr="00CF53D5">
        <w:rPr>
          <w:rFonts w:ascii="Arial" w:hAnsi="Arial" w:cs="Arial"/>
        </w:rPr>
        <w:t xml:space="preserve"> Should we experience an emergency event that requires us to vacate the building, students should exit the room and move toward the nearest exit, which is located </w:t>
      </w:r>
      <w:r w:rsidRPr="00A91105">
        <w:rPr>
          <w:rFonts w:ascii="Arial" w:hAnsi="Arial" w:cs="Arial"/>
          <w:b/>
        </w:rPr>
        <w:t>left</w:t>
      </w:r>
      <w:r w:rsidRPr="00CF53D5">
        <w:rPr>
          <w:rFonts w:ascii="Arial" w:hAnsi="Arial" w:cs="Arial"/>
        </w:rPr>
        <w:t xml:space="preserve"> as you exit the classroom. When exiting the building during an emergency, one should never take an elevator but should use the stairwells. Faculty members and instructional staff will assist students in selecting the safest route for </w:t>
      </w:r>
      <w:bookmarkStart w:id="3" w:name="_GoBack"/>
      <w:bookmarkEnd w:id="3"/>
      <w:r w:rsidRPr="00CF53D5">
        <w:rPr>
          <w:rFonts w:ascii="Arial" w:hAnsi="Arial" w:cs="Arial"/>
        </w:rPr>
        <w:t>evacuation and will make arrangements to assist individuals with disabilities.</w:t>
      </w:r>
    </w:p>
    <w:p w14:paraId="726F69D8" w14:textId="77777777" w:rsidR="00CF53D5" w:rsidRPr="00CF53D5" w:rsidRDefault="00CF53D5" w:rsidP="00CF53D5">
      <w:pPr>
        <w:rPr>
          <w:rFonts w:ascii="Arial" w:hAnsi="Arial" w:cs="Arial"/>
          <w:b/>
          <w:bCs/>
        </w:rPr>
      </w:pPr>
    </w:p>
    <w:p w14:paraId="373C7A9B" w14:textId="77777777" w:rsidR="00CF53D5" w:rsidRPr="00CF53D5" w:rsidRDefault="00CF53D5" w:rsidP="00CF53D5">
      <w:pPr>
        <w:rPr>
          <w:b/>
          <w:i/>
        </w:rPr>
      </w:pPr>
      <w:r w:rsidRPr="00CF53D5">
        <w:rPr>
          <w:rFonts w:ascii="Arial" w:hAnsi="Arial" w:cs="Arial"/>
          <w:b/>
          <w:bCs/>
        </w:rPr>
        <w:t>Final Review Week:</w:t>
      </w:r>
      <w:r w:rsidRPr="00CF53D5">
        <w:rPr>
          <w:rFonts w:ascii="Arial" w:hAnsi="Arial" w:cs="Arial"/>
          <w:bCs/>
        </w:rPr>
        <w:t xml:space="preserve"> </w:t>
      </w:r>
      <w:r w:rsidRPr="00CF53D5">
        <w:rPr>
          <w:rFonts w:ascii="Arial" w:hAnsi="Arial" w:cs="Arial"/>
        </w:rPr>
        <w:t xml:space="preserve">A period of five class days prior to the first day of final examinations in the </w:t>
      </w:r>
      <w:r w:rsidRPr="00CF53D5">
        <w:rPr>
          <w:rFonts w:ascii="Arial" w:hAnsi="Arial" w:cs="Arial"/>
          <w:u w:val="single"/>
        </w:rPr>
        <w:t>long sessions</w:t>
      </w:r>
      <w:r w:rsidRPr="00CF53D5">
        <w:rPr>
          <w:rFonts w:ascii="Arial" w:hAnsi="Arial" w:cs="Arial"/>
        </w:rPr>
        <w:t xml:space="preserve">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F53D5">
        <w:rPr>
          <w:rFonts w:ascii="Arial" w:hAnsi="Arial" w:cs="Arial"/>
          <w:i/>
        </w:rPr>
        <w:t>unless specified in the class syllabus</w:t>
      </w:r>
      <w:r w:rsidRPr="00CF53D5">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6385EF5" w14:textId="77777777" w:rsidR="00CF53D5" w:rsidRPr="00CF53D5" w:rsidRDefault="00CF53D5" w:rsidP="00CF53D5">
      <w:pPr>
        <w:tabs>
          <w:tab w:val="left" w:pos="8222"/>
        </w:tabs>
      </w:pPr>
    </w:p>
    <w:p w14:paraId="7AAE7016" w14:textId="1AC52465" w:rsidR="00636963" w:rsidRPr="00CF53D5" w:rsidRDefault="00636963" w:rsidP="00CF53D5">
      <w:pPr>
        <w:pStyle w:val="296"/>
        <w:spacing w:line="312" w:lineRule="auto"/>
        <w:ind w:right="-360"/>
        <w:rPr>
          <w:sz w:val="24"/>
          <w:szCs w:val="24"/>
        </w:rPr>
      </w:pPr>
    </w:p>
    <w:sectPr w:rsidR="00636963" w:rsidRPr="00CF53D5" w:rsidSect="00213092">
      <w:footerReference w:type="even" r:id="rId20"/>
      <w:footerReference w:type="default" r:id="rId2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7DF48" w14:textId="77777777" w:rsidR="008C7D24" w:rsidRDefault="008C7D24">
      <w:r>
        <w:separator/>
      </w:r>
    </w:p>
  </w:endnote>
  <w:endnote w:type="continuationSeparator" w:id="0">
    <w:p w14:paraId="2A37A435" w14:textId="77777777" w:rsidR="008C7D24" w:rsidRDefault="008C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Bauhaus 93">
    <w:panose1 w:val="04030905020B02020C02"/>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5AF26" w14:textId="77777777" w:rsidR="008C7D24" w:rsidRDefault="008C7D24" w:rsidP="00213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CF940" w14:textId="77777777" w:rsidR="008C7D24" w:rsidRDefault="008C7D24" w:rsidP="002130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060E" w14:textId="77777777" w:rsidR="008C7D24" w:rsidRDefault="008C7D24" w:rsidP="00213092">
    <w:pPr>
      <w:pStyle w:val="Footer"/>
      <w:framePr w:wrap="around" w:vAnchor="text" w:hAnchor="margin" w:xAlign="right" w:y="1"/>
      <w:rPr>
        <w:rStyle w:val="PageNumber"/>
      </w:rPr>
    </w:pPr>
  </w:p>
  <w:p w14:paraId="0F814784" w14:textId="77777777" w:rsidR="008C7D24" w:rsidRPr="001617D0" w:rsidRDefault="008C7D24" w:rsidP="00A7433E">
    <w:pPr>
      <w:pStyle w:val="InstructorInformation"/>
      <w:jc w:val="center"/>
      <w:rPr>
        <w:rStyle w:val="PageNumber"/>
        <w:sz w:val="20"/>
        <w:szCs w:val="20"/>
      </w:rPr>
    </w:pPr>
    <w:r w:rsidRPr="001617D0">
      <w:rPr>
        <w:sz w:val="20"/>
        <w:szCs w:val="20"/>
      </w:rPr>
      <w:t xml:space="preserve">The University of Texas at Arlington, </w:t>
    </w:r>
    <w:r w:rsidRPr="001617D0">
      <w:rPr>
        <w:rFonts w:ascii="Arial" w:hAnsi="Arial"/>
        <w:sz w:val="20"/>
        <w:szCs w:val="20"/>
      </w:rPr>
      <w:t xml:space="preserve">School of Urban and Public Affairs </w:t>
    </w:r>
    <w:r w:rsidRPr="001617D0">
      <w:rPr>
        <w:sz w:val="20"/>
        <w:szCs w:val="20"/>
      </w:rPr>
      <w:t xml:space="preserve">- Page </w:t>
    </w:r>
    <w:r w:rsidRPr="001617D0">
      <w:rPr>
        <w:rStyle w:val="PageNumber"/>
        <w:sz w:val="20"/>
        <w:szCs w:val="20"/>
      </w:rPr>
      <w:fldChar w:fldCharType="begin"/>
    </w:r>
    <w:r w:rsidRPr="001617D0">
      <w:rPr>
        <w:rStyle w:val="PageNumber"/>
        <w:sz w:val="20"/>
        <w:szCs w:val="20"/>
      </w:rPr>
      <w:instrText xml:space="preserve"> PAGE </w:instrText>
    </w:r>
    <w:r w:rsidRPr="001617D0">
      <w:rPr>
        <w:rStyle w:val="PageNumber"/>
        <w:sz w:val="20"/>
        <w:szCs w:val="20"/>
      </w:rPr>
      <w:fldChar w:fldCharType="separate"/>
    </w:r>
    <w:r w:rsidR="00A91105">
      <w:rPr>
        <w:rStyle w:val="PageNumber"/>
        <w:noProof/>
        <w:sz w:val="20"/>
        <w:szCs w:val="20"/>
      </w:rPr>
      <w:t>2</w:t>
    </w:r>
    <w:r w:rsidRPr="001617D0">
      <w:rPr>
        <w:rStyle w:val="PageNumber"/>
        <w:sz w:val="20"/>
        <w:szCs w:val="20"/>
      </w:rPr>
      <w:fldChar w:fldCharType="end"/>
    </w:r>
    <w:r w:rsidRPr="001617D0">
      <w:rPr>
        <w:rStyle w:val="PageNumber"/>
        <w:sz w:val="20"/>
        <w:szCs w:val="20"/>
      </w:rPr>
      <w:t xml:space="preserve"> of </w:t>
    </w:r>
    <w:r w:rsidRPr="001617D0">
      <w:rPr>
        <w:rStyle w:val="PageNumber"/>
        <w:sz w:val="20"/>
        <w:szCs w:val="20"/>
      </w:rPr>
      <w:fldChar w:fldCharType="begin"/>
    </w:r>
    <w:r w:rsidRPr="001617D0">
      <w:rPr>
        <w:rStyle w:val="PageNumber"/>
        <w:sz w:val="20"/>
        <w:szCs w:val="20"/>
      </w:rPr>
      <w:instrText xml:space="preserve"> NUMPAGES </w:instrText>
    </w:r>
    <w:r w:rsidRPr="001617D0">
      <w:rPr>
        <w:rStyle w:val="PageNumber"/>
        <w:sz w:val="20"/>
        <w:szCs w:val="20"/>
      </w:rPr>
      <w:fldChar w:fldCharType="separate"/>
    </w:r>
    <w:r w:rsidR="00A91105">
      <w:rPr>
        <w:rStyle w:val="PageNumber"/>
        <w:noProof/>
        <w:sz w:val="20"/>
        <w:szCs w:val="20"/>
      </w:rPr>
      <w:t>12</w:t>
    </w:r>
    <w:r w:rsidRPr="001617D0">
      <w:rPr>
        <w:rStyle w:val="PageNumber"/>
        <w:sz w:val="20"/>
        <w:szCs w:val="20"/>
      </w:rPr>
      <w:fldChar w:fldCharType="end"/>
    </w:r>
  </w:p>
  <w:p w14:paraId="6DA15350" w14:textId="77777777" w:rsidR="008C7D24" w:rsidRPr="001617D0" w:rsidRDefault="008C7D24" w:rsidP="00A7433E">
    <w:pPr>
      <w:pStyle w:val="InstructorInformation"/>
      <w:jc w:val="center"/>
      <w:rPr>
        <w:sz w:val="20"/>
        <w:szCs w:val="20"/>
      </w:rPr>
    </w:pPr>
    <w:r w:rsidRPr="001617D0">
      <w:rPr>
        <w:rStyle w:val="PageNumber"/>
        <w:sz w:val="20"/>
        <w:szCs w:val="20"/>
      </w:rPr>
      <w:t>Printed on Recycled Paper</w:t>
    </w:r>
  </w:p>
  <w:p w14:paraId="61062563" w14:textId="77777777" w:rsidR="008C7D24" w:rsidRDefault="008C7D24" w:rsidP="002130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F07E3" w14:textId="77777777" w:rsidR="008C7D24" w:rsidRDefault="008C7D24">
      <w:r>
        <w:separator/>
      </w:r>
    </w:p>
  </w:footnote>
  <w:footnote w:type="continuationSeparator" w:id="0">
    <w:p w14:paraId="2102E0F3" w14:textId="77777777" w:rsidR="008C7D24" w:rsidRDefault="008C7D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E54"/>
    <w:multiLevelType w:val="hybridMultilevel"/>
    <w:tmpl w:val="1C76528C"/>
    <w:lvl w:ilvl="0" w:tplc="4E82418C">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7D2B39"/>
    <w:multiLevelType w:val="singleLevel"/>
    <w:tmpl w:val="B212E3E8"/>
    <w:lvl w:ilvl="0">
      <w:start w:val="1"/>
      <w:numFmt w:val="upperRoman"/>
      <w:lvlText w:val="%1."/>
      <w:legacy w:legacy="1" w:legacySpace="0" w:legacyIndent="360"/>
      <w:lvlJc w:val="left"/>
      <w:pPr>
        <w:ind w:left="720" w:hanging="360"/>
      </w:pPr>
      <w:rPr>
        <w:rFonts w:cs="Times New Roman"/>
      </w:rPr>
    </w:lvl>
  </w:abstractNum>
  <w:abstractNum w:abstractNumId="2">
    <w:nsid w:val="099F41F2"/>
    <w:multiLevelType w:val="hybridMultilevel"/>
    <w:tmpl w:val="21D8B9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E53012"/>
    <w:multiLevelType w:val="multilevel"/>
    <w:tmpl w:val="A372EBD6"/>
    <w:lvl w:ilvl="0">
      <w:start w:val="1"/>
      <w:numFmt w:val="bullet"/>
      <w:lvlText w:val=""/>
      <w:lvlJc w:val="left"/>
      <w:pPr>
        <w:tabs>
          <w:tab w:val="num" w:pos="360"/>
        </w:tabs>
        <w:ind w:left="360" w:hanging="360"/>
      </w:pPr>
      <w:rPr>
        <w:rFonts w:ascii="Symbol" w:hAnsi="Symbol" w:hint="default"/>
      </w:rPr>
    </w:lvl>
    <w:lvl w:ilvl="1">
      <w:start w:val="1"/>
      <w:numFmt w:val="decimal"/>
      <w:lvlText w:val="o%2"/>
      <w:legacy w:legacy="1" w:legacySpace="0" w:legacyIndent="0"/>
      <w:lvlJc w:val="left"/>
      <w:rPr>
        <w:rFonts w:ascii="Times New Roman" w:hAnsi="Times New Roman" w:cs="Times New Roman" w:hint="default"/>
      </w:rPr>
    </w:lvl>
    <w:lvl w:ilvl="2">
      <w:start w:val="1"/>
      <w:numFmt w:val="decimal"/>
      <w:lvlText w:val="§%3"/>
      <w:legacy w:legacy="1" w:legacySpace="0" w:legacyIndent="0"/>
      <w:lvlJc w:val="left"/>
      <w:rPr>
        <w:rFonts w:ascii="Times New Roman" w:hAnsi="Times New Roman" w:cs="Times New Roman" w:hint="default"/>
      </w:rPr>
    </w:lvl>
    <w:lvl w:ilvl="3">
      <w:start w:val="1"/>
      <w:numFmt w:val="decimal"/>
      <w:lvlText w:val="·%4"/>
      <w:legacy w:legacy="1" w:legacySpace="0" w:legacyIndent="0"/>
      <w:lvlJc w:val="left"/>
      <w:rPr>
        <w:rFonts w:ascii="Times New Roman" w:hAnsi="Times New Roman" w:cs="Times New Roman" w:hint="default"/>
      </w:rPr>
    </w:lvl>
    <w:lvl w:ilvl="4">
      <w:start w:val="1"/>
      <w:numFmt w:val="decimal"/>
      <w:lvlText w:val="o%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decimal"/>
      <w:lvlText w:val="·%7"/>
      <w:legacy w:legacy="1" w:legacySpace="0" w:legacyIndent="0"/>
      <w:lvlJc w:val="left"/>
      <w:rPr>
        <w:rFonts w:ascii="Times New Roman" w:hAnsi="Times New Roman" w:cs="Times New Roman" w:hint="default"/>
      </w:rPr>
    </w:lvl>
    <w:lvl w:ilvl="7">
      <w:start w:val="1"/>
      <w:numFmt w:val="decimal"/>
      <w:lvlText w:val="o%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abstractNum w:abstractNumId="4">
    <w:nsid w:val="15162BE9"/>
    <w:multiLevelType w:val="multilevel"/>
    <w:tmpl w:val="7E64250C"/>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5">
    <w:nsid w:val="16A57050"/>
    <w:multiLevelType w:val="hybridMultilevel"/>
    <w:tmpl w:val="DB74B522"/>
    <w:lvl w:ilvl="0" w:tplc="0409000F">
      <w:start w:val="1"/>
      <w:numFmt w:val="decimal"/>
      <w:lvlText w:val="%1."/>
      <w:lvlJc w:val="left"/>
      <w:pPr>
        <w:tabs>
          <w:tab w:val="num" w:pos="3240"/>
        </w:tabs>
        <w:ind w:left="3240" w:hanging="360"/>
      </w:pPr>
      <w:rPr>
        <w:rFonts w:cs="Times New Roman"/>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6">
    <w:nsid w:val="18047A57"/>
    <w:multiLevelType w:val="hybridMultilevel"/>
    <w:tmpl w:val="26446F8C"/>
    <w:lvl w:ilvl="0" w:tplc="0409000F">
      <w:start w:val="1"/>
      <w:numFmt w:val="decimal"/>
      <w:lvlText w:val="%1."/>
      <w:lvlJc w:val="left"/>
      <w:pPr>
        <w:tabs>
          <w:tab w:val="num" w:pos="720"/>
        </w:tabs>
        <w:ind w:left="720" w:hanging="360"/>
      </w:pPr>
      <w:rPr>
        <w:rFonts w:cs="Times New Roman"/>
      </w:rPr>
    </w:lvl>
    <w:lvl w:ilvl="1" w:tplc="1D081C0C">
      <w:start w:val="1"/>
      <w:numFmt w:val="decimal"/>
      <w:lvlText w:val="%2."/>
      <w:lvlJc w:val="left"/>
      <w:pPr>
        <w:tabs>
          <w:tab w:val="num" w:pos="1440"/>
        </w:tabs>
        <w:ind w:left="1440" w:hanging="360"/>
      </w:pPr>
      <w:rPr>
        <w:rFonts w:ascii="Times New Roman" w:hAnsi="Times New Roman" w:cs="Times New Roman" w:hint="default"/>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F24F7B"/>
    <w:multiLevelType w:val="hybridMultilevel"/>
    <w:tmpl w:val="AC3AC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8E12C9"/>
    <w:multiLevelType w:val="multilevel"/>
    <w:tmpl w:val="33D018F8"/>
    <w:lvl w:ilvl="0">
      <w:start w:val="1"/>
      <w:numFmt w:val="decimal"/>
      <w:lvlText w:val="%1."/>
      <w:lvlJc w:val="left"/>
      <w:pPr>
        <w:tabs>
          <w:tab w:val="num" w:pos="1080"/>
        </w:tabs>
        <w:ind w:left="1080" w:hanging="360"/>
      </w:pPr>
      <w:rPr>
        <w:rFonts w:cs="Times New Roman"/>
      </w:rPr>
    </w:lvl>
    <w:lvl w:ilvl="1">
      <w:start w:val="2"/>
      <w:numFmt w:val="upperRoman"/>
      <w:lvlText w:val="%2."/>
      <w:lvlJc w:val="left"/>
      <w:pPr>
        <w:tabs>
          <w:tab w:val="num" w:pos="2160"/>
        </w:tabs>
        <w:ind w:left="2160" w:hanging="72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3856822"/>
    <w:multiLevelType w:val="multilevel"/>
    <w:tmpl w:val="C01A3486"/>
    <w:lvl w:ilvl="0">
      <w:start w:val="1"/>
      <w:numFmt w:val="bullet"/>
      <w:lvlText w:val=""/>
      <w:lvlJc w:val="left"/>
      <w:pPr>
        <w:tabs>
          <w:tab w:val="num" w:pos="432"/>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5F72DB7"/>
    <w:multiLevelType w:val="multilevel"/>
    <w:tmpl w:val="42AC4386"/>
    <w:lvl w:ilvl="0">
      <w:start w:val="1"/>
      <w:numFmt w:val="lowerLetter"/>
      <w:lvlText w:val="%1."/>
      <w:lvlJc w:val="left"/>
      <w:pPr>
        <w:tabs>
          <w:tab w:val="num" w:pos="720"/>
        </w:tabs>
        <w:ind w:left="720"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28D235B2"/>
    <w:multiLevelType w:val="hybridMultilevel"/>
    <w:tmpl w:val="3CA4A93A"/>
    <w:lvl w:ilvl="0" w:tplc="0409000F">
      <w:start w:val="1"/>
      <w:numFmt w:val="decimal"/>
      <w:lvlText w:val="%1."/>
      <w:lvlJc w:val="left"/>
      <w:pPr>
        <w:tabs>
          <w:tab w:val="num" w:pos="720"/>
        </w:tabs>
        <w:ind w:left="720" w:hanging="360"/>
      </w:pPr>
      <w:rPr>
        <w:rFonts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0098D"/>
    <w:multiLevelType w:val="multilevel"/>
    <w:tmpl w:val="3CA4A93A"/>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0FC0284"/>
    <w:multiLevelType w:val="multilevel"/>
    <w:tmpl w:val="C01A3486"/>
    <w:lvl w:ilvl="0">
      <w:start w:val="1"/>
      <w:numFmt w:val="bullet"/>
      <w:lvlText w:val=""/>
      <w:lvlJc w:val="left"/>
      <w:pPr>
        <w:tabs>
          <w:tab w:val="num" w:pos="432"/>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7740B5"/>
    <w:multiLevelType w:val="hybridMultilevel"/>
    <w:tmpl w:val="20965BE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390112EC"/>
    <w:multiLevelType w:val="hybridMultilevel"/>
    <w:tmpl w:val="5D1A3C64"/>
    <w:lvl w:ilvl="0" w:tplc="B7CA6610">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2A4922"/>
    <w:multiLevelType w:val="hybridMultilevel"/>
    <w:tmpl w:val="CE4E24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F046D9"/>
    <w:multiLevelType w:val="hybridMultilevel"/>
    <w:tmpl w:val="5EB239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823CF7"/>
    <w:multiLevelType w:val="multilevel"/>
    <w:tmpl w:val="C01A3486"/>
    <w:lvl w:ilvl="0">
      <w:start w:val="1"/>
      <w:numFmt w:val="bullet"/>
      <w:lvlText w:val=""/>
      <w:lvlJc w:val="left"/>
      <w:pPr>
        <w:tabs>
          <w:tab w:val="num" w:pos="432"/>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C875348"/>
    <w:multiLevelType w:val="multilevel"/>
    <w:tmpl w:val="0C8830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CD44FD5"/>
    <w:multiLevelType w:val="hybridMultilevel"/>
    <w:tmpl w:val="DF3457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FDF7FB4"/>
    <w:multiLevelType w:val="hybridMultilevel"/>
    <w:tmpl w:val="F3FA5AB4"/>
    <w:lvl w:ilvl="0" w:tplc="0409000F">
      <w:start w:val="1"/>
      <w:numFmt w:val="decimal"/>
      <w:lvlText w:val="%1."/>
      <w:lvlJc w:val="left"/>
      <w:pPr>
        <w:tabs>
          <w:tab w:val="num" w:pos="720"/>
        </w:tabs>
        <w:ind w:left="720" w:hanging="360"/>
      </w:pPr>
      <w:rPr>
        <w:rFonts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5666DC"/>
    <w:multiLevelType w:val="multilevel"/>
    <w:tmpl w:val="DF3457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37654BC"/>
    <w:multiLevelType w:val="hybridMultilevel"/>
    <w:tmpl w:val="DD685D52"/>
    <w:lvl w:ilvl="0" w:tplc="4B28BDAC">
      <w:start w:val="1"/>
      <w:numFmt w:val="bullet"/>
      <w:lvlText w:val=""/>
      <w:lvlJc w:val="left"/>
      <w:pPr>
        <w:tabs>
          <w:tab w:val="num" w:pos="432"/>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F1245A"/>
    <w:multiLevelType w:val="hybridMultilevel"/>
    <w:tmpl w:val="7910F9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8B34157"/>
    <w:multiLevelType w:val="hybridMultilevel"/>
    <w:tmpl w:val="C01A3486"/>
    <w:lvl w:ilvl="0" w:tplc="4B28BDAC">
      <w:start w:val="1"/>
      <w:numFmt w:val="bullet"/>
      <w:lvlText w:val=""/>
      <w:lvlJc w:val="left"/>
      <w:pPr>
        <w:tabs>
          <w:tab w:val="num" w:pos="432"/>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2176A8"/>
    <w:multiLevelType w:val="hybridMultilevel"/>
    <w:tmpl w:val="96FA99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B7A53FB"/>
    <w:multiLevelType w:val="hybridMultilevel"/>
    <w:tmpl w:val="A0AC8008"/>
    <w:lvl w:ilvl="0" w:tplc="0409000F">
      <w:start w:val="1"/>
      <w:numFmt w:val="decimal"/>
      <w:lvlText w:val="%1."/>
      <w:lvlJc w:val="left"/>
      <w:pPr>
        <w:tabs>
          <w:tab w:val="num" w:pos="1260"/>
        </w:tabs>
        <w:ind w:left="1260" w:hanging="360"/>
      </w:pPr>
      <w:rPr>
        <w:rFonts w:cs="Times New Roman"/>
      </w:rPr>
    </w:lvl>
    <w:lvl w:ilvl="1" w:tplc="04090017">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4CA9298D"/>
    <w:multiLevelType w:val="hybridMultilevel"/>
    <w:tmpl w:val="63AAFE78"/>
    <w:lvl w:ilvl="0" w:tplc="1D081C0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E0B4500"/>
    <w:multiLevelType w:val="multilevel"/>
    <w:tmpl w:val="14B6F85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3900561"/>
    <w:multiLevelType w:val="multilevel"/>
    <w:tmpl w:val="60DA07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2825F21"/>
    <w:multiLevelType w:val="hybridMultilevel"/>
    <w:tmpl w:val="0C883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0A5149"/>
    <w:multiLevelType w:val="multilevel"/>
    <w:tmpl w:val="A0AC800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nsid w:val="672F4262"/>
    <w:multiLevelType w:val="hybridMultilevel"/>
    <w:tmpl w:val="E2C43958"/>
    <w:lvl w:ilvl="0" w:tplc="B7CA6610">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F20828"/>
    <w:multiLevelType w:val="multilevel"/>
    <w:tmpl w:val="3CA4A93A"/>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85139E1"/>
    <w:multiLevelType w:val="hybridMultilevel"/>
    <w:tmpl w:val="4A5C3E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D093FD4"/>
    <w:multiLevelType w:val="multilevel"/>
    <w:tmpl w:val="F3FA5AB4"/>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DC73CB1"/>
    <w:multiLevelType w:val="multilevel"/>
    <w:tmpl w:val="21D8B9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DFC3781"/>
    <w:multiLevelType w:val="multilevel"/>
    <w:tmpl w:val="0C8830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2F576AC"/>
    <w:multiLevelType w:val="hybridMultilevel"/>
    <w:tmpl w:val="F842902A"/>
    <w:lvl w:ilvl="0" w:tplc="0A2A4710">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9AD2E05"/>
    <w:multiLevelType w:val="multilevel"/>
    <w:tmpl w:val="3CA4A93A"/>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DD2453A"/>
    <w:multiLevelType w:val="hybridMultilevel"/>
    <w:tmpl w:val="BA36399E"/>
    <w:lvl w:ilvl="0" w:tplc="9E583320">
      <w:start w:val="1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0"/>
  </w:num>
  <w:num w:numId="3">
    <w:abstractNumId w:val="4"/>
  </w:num>
  <w:num w:numId="4">
    <w:abstractNumId w:val="10"/>
  </w:num>
  <w:num w:numId="5">
    <w:abstractNumId w:val="8"/>
  </w:num>
  <w:num w:numId="6">
    <w:abstractNumId w:val="32"/>
  </w:num>
  <w:num w:numId="7">
    <w:abstractNumId w:val="5"/>
  </w:num>
  <w:num w:numId="8">
    <w:abstractNumId w:val="1"/>
  </w:num>
  <w:num w:numId="9">
    <w:abstractNumId w:val="14"/>
  </w:num>
  <w:num w:numId="10">
    <w:abstractNumId w:val="31"/>
  </w:num>
  <w:num w:numId="11">
    <w:abstractNumId w:val="38"/>
  </w:num>
  <w:num w:numId="12">
    <w:abstractNumId w:val="7"/>
  </w:num>
  <w:num w:numId="13">
    <w:abstractNumId w:val="19"/>
  </w:num>
  <w:num w:numId="14">
    <w:abstractNumId w:val="17"/>
  </w:num>
  <w:num w:numId="15">
    <w:abstractNumId w:val="16"/>
  </w:num>
  <w:num w:numId="16">
    <w:abstractNumId w:val="24"/>
  </w:num>
  <w:num w:numId="17">
    <w:abstractNumId w:val="35"/>
  </w:num>
  <w:num w:numId="18">
    <w:abstractNumId w:val="6"/>
  </w:num>
  <w:num w:numId="19">
    <w:abstractNumId w:val="20"/>
  </w:num>
  <w:num w:numId="20">
    <w:abstractNumId w:val="30"/>
  </w:num>
  <w:num w:numId="21">
    <w:abstractNumId w:val="2"/>
  </w:num>
  <w:num w:numId="22">
    <w:abstractNumId w:val="22"/>
  </w:num>
  <w:num w:numId="23">
    <w:abstractNumId w:val="28"/>
  </w:num>
  <w:num w:numId="24">
    <w:abstractNumId w:val="41"/>
  </w:num>
  <w:num w:numId="25">
    <w:abstractNumId w:val="15"/>
  </w:num>
  <w:num w:numId="26">
    <w:abstractNumId w:val="29"/>
  </w:num>
  <w:num w:numId="27">
    <w:abstractNumId w:val="37"/>
  </w:num>
  <w:num w:numId="28">
    <w:abstractNumId w:val="39"/>
  </w:num>
  <w:num w:numId="29">
    <w:abstractNumId w:val="26"/>
  </w:num>
  <w:num w:numId="30">
    <w:abstractNumId w:val="25"/>
  </w:num>
  <w:num w:numId="31">
    <w:abstractNumId w:val="9"/>
  </w:num>
  <w:num w:numId="32">
    <w:abstractNumId w:val="11"/>
  </w:num>
  <w:num w:numId="33">
    <w:abstractNumId w:val="13"/>
  </w:num>
  <w:num w:numId="34">
    <w:abstractNumId w:val="21"/>
  </w:num>
  <w:num w:numId="35">
    <w:abstractNumId w:val="36"/>
  </w:num>
  <w:num w:numId="36">
    <w:abstractNumId w:val="18"/>
  </w:num>
  <w:num w:numId="37">
    <w:abstractNumId w:val="23"/>
  </w:num>
  <w:num w:numId="38">
    <w:abstractNumId w:val="33"/>
  </w:num>
  <w:num w:numId="39">
    <w:abstractNumId w:val="34"/>
  </w:num>
  <w:num w:numId="40">
    <w:abstractNumId w:val="12"/>
  </w:num>
  <w:num w:numId="41">
    <w:abstractNumId w:val="4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BB"/>
    <w:rsid w:val="00020529"/>
    <w:rsid w:val="00047E98"/>
    <w:rsid w:val="00051EFA"/>
    <w:rsid w:val="00070035"/>
    <w:rsid w:val="000772B3"/>
    <w:rsid w:val="00082E1D"/>
    <w:rsid w:val="0008430B"/>
    <w:rsid w:val="00084906"/>
    <w:rsid w:val="00091A4A"/>
    <w:rsid w:val="00093D58"/>
    <w:rsid w:val="000974F1"/>
    <w:rsid w:val="000A0173"/>
    <w:rsid w:val="000A2437"/>
    <w:rsid w:val="000A3BA4"/>
    <w:rsid w:val="000A6B74"/>
    <w:rsid w:val="000A79E6"/>
    <w:rsid w:val="000B1C6E"/>
    <w:rsid w:val="000B5B76"/>
    <w:rsid w:val="000C33DF"/>
    <w:rsid w:val="000C65D1"/>
    <w:rsid w:val="000D7D4A"/>
    <w:rsid w:val="000E15C0"/>
    <w:rsid w:val="000E337A"/>
    <w:rsid w:val="000E3BF7"/>
    <w:rsid w:val="000E7E1D"/>
    <w:rsid w:val="00102EB3"/>
    <w:rsid w:val="00130136"/>
    <w:rsid w:val="00136EAB"/>
    <w:rsid w:val="00137943"/>
    <w:rsid w:val="00140839"/>
    <w:rsid w:val="00147B44"/>
    <w:rsid w:val="001617D0"/>
    <w:rsid w:val="00174785"/>
    <w:rsid w:val="00181616"/>
    <w:rsid w:val="00181B8C"/>
    <w:rsid w:val="00190FF6"/>
    <w:rsid w:val="001A03D9"/>
    <w:rsid w:val="001A5541"/>
    <w:rsid w:val="001A7DDA"/>
    <w:rsid w:val="001B3E57"/>
    <w:rsid w:val="001B4250"/>
    <w:rsid w:val="001B7742"/>
    <w:rsid w:val="001C1C1F"/>
    <w:rsid w:val="001C3D28"/>
    <w:rsid w:val="001C67DF"/>
    <w:rsid w:val="001C6C16"/>
    <w:rsid w:val="001D0B75"/>
    <w:rsid w:val="001D56A9"/>
    <w:rsid w:val="001E5454"/>
    <w:rsid w:val="001F18A2"/>
    <w:rsid w:val="001F346F"/>
    <w:rsid w:val="001F3F4A"/>
    <w:rsid w:val="0020505F"/>
    <w:rsid w:val="00205267"/>
    <w:rsid w:val="00206FC6"/>
    <w:rsid w:val="00207C41"/>
    <w:rsid w:val="00211B6E"/>
    <w:rsid w:val="00213092"/>
    <w:rsid w:val="00214B19"/>
    <w:rsid w:val="00221487"/>
    <w:rsid w:val="00223593"/>
    <w:rsid w:val="002329BA"/>
    <w:rsid w:val="00233F5E"/>
    <w:rsid w:val="002341AB"/>
    <w:rsid w:val="00240136"/>
    <w:rsid w:val="0024072B"/>
    <w:rsid w:val="0024171A"/>
    <w:rsid w:val="00242B32"/>
    <w:rsid w:val="002443C2"/>
    <w:rsid w:val="002451DE"/>
    <w:rsid w:val="00250F92"/>
    <w:rsid w:val="0025405B"/>
    <w:rsid w:val="00254697"/>
    <w:rsid w:val="002562F3"/>
    <w:rsid w:val="002570FA"/>
    <w:rsid w:val="00257380"/>
    <w:rsid w:val="002626AA"/>
    <w:rsid w:val="00264664"/>
    <w:rsid w:val="002661C7"/>
    <w:rsid w:val="00267237"/>
    <w:rsid w:val="002718A1"/>
    <w:rsid w:val="00274D28"/>
    <w:rsid w:val="002752BF"/>
    <w:rsid w:val="002829D4"/>
    <w:rsid w:val="00284B38"/>
    <w:rsid w:val="002874AD"/>
    <w:rsid w:val="00290D54"/>
    <w:rsid w:val="00297EA1"/>
    <w:rsid w:val="002A1458"/>
    <w:rsid w:val="002B4AB5"/>
    <w:rsid w:val="002B503C"/>
    <w:rsid w:val="002E1DD3"/>
    <w:rsid w:val="002E793E"/>
    <w:rsid w:val="002F2B24"/>
    <w:rsid w:val="002F3B87"/>
    <w:rsid w:val="00303167"/>
    <w:rsid w:val="00315239"/>
    <w:rsid w:val="00320081"/>
    <w:rsid w:val="00321702"/>
    <w:rsid w:val="00331643"/>
    <w:rsid w:val="00332DBE"/>
    <w:rsid w:val="00332E37"/>
    <w:rsid w:val="00342187"/>
    <w:rsid w:val="00344945"/>
    <w:rsid w:val="003651FF"/>
    <w:rsid w:val="00367879"/>
    <w:rsid w:val="00382C1C"/>
    <w:rsid w:val="00390EFB"/>
    <w:rsid w:val="003B036F"/>
    <w:rsid w:val="003B1028"/>
    <w:rsid w:val="003B391B"/>
    <w:rsid w:val="003C2F99"/>
    <w:rsid w:val="003C3AF7"/>
    <w:rsid w:val="003D0469"/>
    <w:rsid w:val="003D080A"/>
    <w:rsid w:val="003D1431"/>
    <w:rsid w:val="003D3020"/>
    <w:rsid w:val="003D58A7"/>
    <w:rsid w:val="003D7225"/>
    <w:rsid w:val="003D72DB"/>
    <w:rsid w:val="003E1BBE"/>
    <w:rsid w:val="003E2DD5"/>
    <w:rsid w:val="003E4E3C"/>
    <w:rsid w:val="00401518"/>
    <w:rsid w:val="00401ECC"/>
    <w:rsid w:val="0042018D"/>
    <w:rsid w:val="0042539F"/>
    <w:rsid w:val="00430602"/>
    <w:rsid w:val="00434136"/>
    <w:rsid w:val="00441078"/>
    <w:rsid w:val="00441E5D"/>
    <w:rsid w:val="00443BA5"/>
    <w:rsid w:val="004463CE"/>
    <w:rsid w:val="00446F64"/>
    <w:rsid w:val="004470EB"/>
    <w:rsid w:val="00451658"/>
    <w:rsid w:val="00452291"/>
    <w:rsid w:val="00462203"/>
    <w:rsid w:val="00467BCE"/>
    <w:rsid w:val="00474363"/>
    <w:rsid w:val="00483B85"/>
    <w:rsid w:val="0048454C"/>
    <w:rsid w:val="00490807"/>
    <w:rsid w:val="00497F30"/>
    <w:rsid w:val="004A650F"/>
    <w:rsid w:val="004A733A"/>
    <w:rsid w:val="004A7926"/>
    <w:rsid w:val="004B345B"/>
    <w:rsid w:val="004C12CD"/>
    <w:rsid w:val="004C3B00"/>
    <w:rsid w:val="004D312D"/>
    <w:rsid w:val="004D68ED"/>
    <w:rsid w:val="004D7BD2"/>
    <w:rsid w:val="004F0BAE"/>
    <w:rsid w:val="004F57A5"/>
    <w:rsid w:val="005006A2"/>
    <w:rsid w:val="00500FE4"/>
    <w:rsid w:val="0050657A"/>
    <w:rsid w:val="00512F56"/>
    <w:rsid w:val="005171BB"/>
    <w:rsid w:val="00524B77"/>
    <w:rsid w:val="00535944"/>
    <w:rsid w:val="00535BE2"/>
    <w:rsid w:val="00536E3B"/>
    <w:rsid w:val="005421A0"/>
    <w:rsid w:val="00544CED"/>
    <w:rsid w:val="0054647C"/>
    <w:rsid w:val="00553815"/>
    <w:rsid w:val="005608D7"/>
    <w:rsid w:val="00562487"/>
    <w:rsid w:val="00564A63"/>
    <w:rsid w:val="00572532"/>
    <w:rsid w:val="00576454"/>
    <w:rsid w:val="00577D0C"/>
    <w:rsid w:val="005802AF"/>
    <w:rsid w:val="00580EBB"/>
    <w:rsid w:val="005812D0"/>
    <w:rsid w:val="00587604"/>
    <w:rsid w:val="0059291D"/>
    <w:rsid w:val="005A4C68"/>
    <w:rsid w:val="005A7257"/>
    <w:rsid w:val="005A7C9A"/>
    <w:rsid w:val="005B28B2"/>
    <w:rsid w:val="005B33B3"/>
    <w:rsid w:val="005B51C1"/>
    <w:rsid w:val="005C0787"/>
    <w:rsid w:val="005C2B1F"/>
    <w:rsid w:val="005C5704"/>
    <w:rsid w:val="005C5BC3"/>
    <w:rsid w:val="005C5D8F"/>
    <w:rsid w:val="005C626D"/>
    <w:rsid w:val="005D0B2E"/>
    <w:rsid w:val="005D3C6E"/>
    <w:rsid w:val="005E335E"/>
    <w:rsid w:val="005E521E"/>
    <w:rsid w:val="005E5DB0"/>
    <w:rsid w:val="005F039E"/>
    <w:rsid w:val="005F1495"/>
    <w:rsid w:val="005F4EBE"/>
    <w:rsid w:val="005F7E9C"/>
    <w:rsid w:val="00606B11"/>
    <w:rsid w:val="006111E1"/>
    <w:rsid w:val="00612F19"/>
    <w:rsid w:val="006135B8"/>
    <w:rsid w:val="00614220"/>
    <w:rsid w:val="00620919"/>
    <w:rsid w:val="0062377C"/>
    <w:rsid w:val="00625143"/>
    <w:rsid w:val="00632870"/>
    <w:rsid w:val="00635842"/>
    <w:rsid w:val="00635974"/>
    <w:rsid w:val="00636963"/>
    <w:rsid w:val="00637871"/>
    <w:rsid w:val="00641E10"/>
    <w:rsid w:val="006533AF"/>
    <w:rsid w:val="00657B06"/>
    <w:rsid w:val="006600E6"/>
    <w:rsid w:val="00664E26"/>
    <w:rsid w:val="0066600E"/>
    <w:rsid w:val="00667EB7"/>
    <w:rsid w:val="00677B7A"/>
    <w:rsid w:val="006802C7"/>
    <w:rsid w:val="00680744"/>
    <w:rsid w:val="0068586E"/>
    <w:rsid w:val="00692C38"/>
    <w:rsid w:val="00694554"/>
    <w:rsid w:val="006B1416"/>
    <w:rsid w:val="006C5D6F"/>
    <w:rsid w:val="006D01DD"/>
    <w:rsid w:val="006D1491"/>
    <w:rsid w:val="006E7DA8"/>
    <w:rsid w:val="006F45D7"/>
    <w:rsid w:val="00701729"/>
    <w:rsid w:val="007049A5"/>
    <w:rsid w:val="00704A65"/>
    <w:rsid w:val="00721877"/>
    <w:rsid w:val="0072338F"/>
    <w:rsid w:val="00730215"/>
    <w:rsid w:val="0073391C"/>
    <w:rsid w:val="007406A6"/>
    <w:rsid w:val="0074710E"/>
    <w:rsid w:val="0075630C"/>
    <w:rsid w:val="00760E51"/>
    <w:rsid w:val="0076153F"/>
    <w:rsid w:val="00765D64"/>
    <w:rsid w:val="00765E25"/>
    <w:rsid w:val="00770913"/>
    <w:rsid w:val="007760B3"/>
    <w:rsid w:val="007770F8"/>
    <w:rsid w:val="00780790"/>
    <w:rsid w:val="0078652C"/>
    <w:rsid w:val="007870F9"/>
    <w:rsid w:val="00791B5E"/>
    <w:rsid w:val="00796039"/>
    <w:rsid w:val="007A04BF"/>
    <w:rsid w:val="007A59F5"/>
    <w:rsid w:val="007B58FE"/>
    <w:rsid w:val="007B5CB8"/>
    <w:rsid w:val="007B6256"/>
    <w:rsid w:val="007C0FBD"/>
    <w:rsid w:val="007C3DF7"/>
    <w:rsid w:val="007C5118"/>
    <w:rsid w:val="007C53FC"/>
    <w:rsid w:val="007C6C09"/>
    <w:rsid w:val="007D2AED"/>
    <w:rsid w:val="007E07CA"/>
    <w:rsid w:val="007E0BE8"/>
    <w:rsid w:val="007E1AC1"/>
    <w:rsid w:val="007E59B7"/>
    <w:rsid w:val="007E5B45"/>
    <w:rsid w:val="007F215D"/>
    <w:rsid w:val="007F6E2B"/>
    <w:rsid w:val="0080093F"/>
    <w:rsid w:val="008077FD"/>
    <w:rsid w:val="0081469B"/>
    <w:rsid w:val="008147A0"/>
    <w:rsid w:val="00814FF0"/>
    <w:rsid w:val="0082072B"/>
    <w:rsid w:val="0082084B"/>
    <w:rsid w:val="00823FC5"/>
    <w:rsid w:val="00836B27"/>
    <w:rsid w:val="00837659"/>
    <w:rsid w:val="00841321"/>
    <w:rsid w:val="00847C78"/>
    <w:rsid w:val="00850421"/>
    <w:rsid w:val="00855F9C"/>
    <w:rsid w:val="00856C6F"/>
    <w:rsid w:val="00856C9F"/>
    <w:rsid w:val="00860874"/>
    <w:rsid w:val="008654B6"/>
    <w:rsid w:val="00865805"/>
    <w:rsid w:val="00872D19"/>
    <w:rsid w:val="00880F83"/>
    <w:rsid w:val="00884B94"/>
    <w:rsid w:val="00885686"/>
    <w:rsid w:val="0089071F"/>
    <w:rsid w:val="008A39C1"/>
    <w:rsid w:val="008B42CA"/>
    <w:rsid w:val="008C46BD"/>
    <w:rsid w:val="008C7D24"/>
    <w:rsid w:val="008D2B61"/>
    <w:rsid w:val="008D5720"/>
    <w:rsid w:val="008D76CE"/>
    <w:rsid w:val="008D7ADB"/>
    <w:rsid w:val="008E02D8"/>
    <w:rsid w:val="008F107D"/>
    <w:rsid w:val="008F623B"/>
    <w:rsid w:val="008F6E89"/>
    <w:rsid w:val="0091321F"/>
    <w:rsid w:val="00920E05"/>
    <w:rsid w:val="00924A3C"/>
    <w:rsid w:val="0093041B"/>
    <w:rsid w:val="00931D02"/>
    <w:rsid w:val="0093363F"/>
    <w:rsid w:val="00941224"/>
    <w:rsid w:val="00945C73"/>
    <w:rsid w:val="0095122E"/>
    <w:rsid w:val="00953084"/>
    <w:rsid w:val="009646A4"/>
    <w:rsid w:val="00964B74"/>
    <w:rsid w:val="00964EAF"/>
    <w:rsid w:val="009666AE"/>
    <w:rsid w:val="009728D0"/>
    <w:rsid w:val="0097346C"/>
    <w:rsid w:val="00973A28"/>
    <w:rsid w:val="00974061"/>
    <w:rsid w:val="00974D49"/>
    <w:rsid w:val="009863ED"/>
    <w:rsid w:val="00987803"/>
    <w:rsid w:val="00987BA9"/>
    <w:rsid w:val="009924AC"/>
    <w:rsid w:val="009A3EA1"/>
    <w:rsid w:val="009A63C7"/>
    <w:rsid w:val="009C0A44"/>
    <w:rsid w:val="009C0AAB"/>
    <w:rsid w:val="009C22DF"/>
    <w:rsid w:val="009D09C8"/>
    <w:rsid w:val="009D0FC4"/>
    <w:rsid w:val="009D16DD"/>
    <w:rsid w:val="009E5857"/>
    <w:rsid w:val="009F372F"/>
    <w:rsid w:val="009F4C0C"/>
    <w:rsid w:val="00A04C29"/>
    <w:rsid w:val="00A14110"/>
    <w:rsid w:val="00A2255D"/>
    <w:rsid w:val="00A26466"/>
    <w:rsid w:val="00A26696"/>
    <w:rsid w:val="00A3023D"/>
    <w:rsid w:val="00A3385E"/>
    <w:rsid w:val="00A412E1"/>
    <w:rsid w:val="00A43D88"/>
    <w:rsid w:val="00A52A0D"/>
    <w:rsid w:val="00A56237"/>
    <w:rsid w:val="00A621B2"/>
    <w:rsid w:val="00A62CA5"/>
    <w:rsid w:val="00A67C38"/>
    <w:rsid w:val="00A740ED"/>
    <w:rsid w:val="00A7433E"/>
    <w:rsid w:val="00A806CB"/>
    <w:rsid w:val="00A860F0"/>
    <w:rsid w:val="00A91105"/>
    <w:rsid w:val="00A9262F"/>
    <w:rsid w:val="00AA13A9"/>
    <w:rsid w:val="00AA4BA6"/>
    <w:rsid w:val="00AB102B"/>
    <w:rsid w:val="00AB72C9"/>
    <w:rsid w:val="00AC68DE"/>
    <w:rsid w:val="00AD171A"/>
    <w:rsid w:val="00AE0775"/>
    <w:rsid w:val="00AE3C11"/>
    <w:rsid w:val="00AE5382"/>
    <w:rsid w:val="00B009B8"/>
    <w:rsid w:val="00B03002"/>
    <w:rsid w:val="00B100AE"/>
    <w:rsid w:val="00B15764"/>
    <w:rsid w:val="00B21A97"/>
    <w:rsid w:val="00B22FC5"/>
    <w:rsid w:val="00B2680A"/>
    <w:rsid w:val="00B315A2"/>
    <w:rsid w:val="00B32477"/>
    <w:rsid w:val="00B361C4"/>
    <w:rsid w:val="00B477BC"/>
    <w:rsid w:val="00B551D3"/>
    <w:rsid w:val="00B61B79"/>
    <w:rsid w:val="00B641FB"/>
    <w:rsid w:val="00B712A9"/>
    <w:rsid w:val="00B80958"/>
    <w:rsid w:val="00B81E20"/>
    <w:rsid w:val="00B83A0C"/>
    <w:rsid w:val="00B90FA0"/>
    <w:rsid w:val="00B91663"/>
    <w:rsid w:val="00B93C76"/>
    <w:rsid w:val="00BB4339"/>
    <w:rsid w:val="00BB5E5A"/>
    <w:rsid w:val="00BB7A55"/>
    <w:rsid w:val="00BC0BDE"/>
    <w:rsid w:val="00BC0EEE"/>
    <w:rsid w:val="00BC1791"/>
    <w:rsid w:val="00BC1920"/>
    <w:rsid w:val="00BC20AF"/>
    <w:rsid w:val="00BC2687"/>
    <w:rsid w:val="00BC358D"/>
    <w:rsid w:val="00BC3F6B"/>
    <w:rsid w:val="00BD434A"/>
    <w:rsid w:val="00BE656D"/>
    <w:rsid w:val="00BF454E"/>
    <w:rsid w:val="00C00292"/>
    <w:rsid w:val="00C00CB4"/>
    <w:rsid w:val="00C06701"/>
    <w:rsid w:val="00C1411B"/>
    <w:rsid w:val="00C17AD4"/>
    <w:rsid w:val="00C21248"/>
    <w:rsid w:val="00C21BA0"/>
    <w:rsid w:val="00C339C9"/>
    <w:rsid w:val="00C40C38"/>
    <w:rsid w:val="00C47AC2"/>
    <w:rsid w:val="00C47CD1"/>
    <w:rsid w:val="00C53A96"/>
    <w:rsid w:val="00C6093D"/>
    <w:rsid w:val="00C62A5A"/>
    <w:rsid w:val="00C65BEE"/>
    <w:rsid w:val="00C65F3C"/>
    <w:rsid w:val="00C66FCA"/>
    <w:rsid w:val="00C8226F"/>
    <w:rsid w:val="00C87099"/>
    <w:rsid w:val="00C97EDD"/>
    <w:rsid w:val="00CA31BF"/>
    <w:rsid w:val="00CB48EF"/>
    <w:rsid w:val="00CC2DE8"/>
    <w:rsid w:val="00CC6AB9"/>
    <w:rsid w:val="00CD358B"/>
    <w:rsid w:val="00CF53D5"/>
    <w:rsid w:val="00D00F73"/>
    <w:rsid w:val="00D0317B"/>
    <w:rsid w:val="00D0620C"/>
    <w:rsid w:val="00D07001"/>
    <w:rsid w:val="00D10C0A"/>
    <w:rsid w:val="00D1300B"/>
    <w:rsid w:val="00D13990"/>
    <w:rsid w:val="00D238F3"/>
    <w:rsid w:val="00D30945"/>
    <w:rsid w:val="00D54D49"/>
    <w:rsid w:val="00D60B11"/>
    <w:rsid w:val="00D675C5"/>
    <w:rsid w:val="00D72C5F"/>
    <w:rsid w:val="00D76EDB"/>
    <w:rsid w:val="00D808CD"/>
    <w:rsid w:val="00D80A73"/>
    <w:rsid w:val="00D81973"/>
    <w:rsid w:val="00D855FF"/>
    <w:rsid w:val="00D92382"/>
    <w:rsid w:val="00DA100A"/>
    <w:rsid w:val="00DA4BD4"/>
    <w:rsid w:val="00DA6A86"/>
    <w:rsid w:val="00DA6E76"/>
    <w:rsid w:val="00DA71AD"/>
    <w:rsid w:val="00DB4F4F"/>
    <w:rsid w:val="00DC283C"/>
    <w:rsid w:val="00DC4ED6"/>
    <w:rsid w:val="00DD2F80"/>
    <w:rsid w:val="00DD7508"/>
    <w:rsid w:val="00DE1CB0"/>
    <w:rsid w:val="00DE25CF"/>
    <w:rsid w:val="00E14597"/>
    <w:rsid w:val="00E170D5"/>
    <w:rsid w:val="00E20179"/>
    <w:rsid w:val="00E23840"/>
    <w:rsid w:val="00E323F7"/>
    <w:rsid w:val="00E35075"/>
    <w:rsid w:val="00E356C0"/>
    <w:rsid w:val="00E358BB"/>
    <w:rsid w:val="00E415E6"/>
    <w:rsid w:val="00E417BB"/>
    <w:rsid w:val="00E436AA"/>
    <w:rsid w:val="00E47912"/>
    <w:rsid w:val="00E47D9B"/>
    <w:rsid w:val="00E51C39"/>
    <w:rsid w:val="00E550CC"/>
    <w:rsid w:val="00E56476"/>
    <w:rsid w:val="00E76443"/>
    <w:rsid w:val="00E76795"/>
    <w:rsid w:val="00E77768"/>
    <w:rsid w:val="00E963EF"/>
    <w:rsid w:val="00EA1F1E"/>
    <w:rsid w:val="00EA7F3D"/>
    <w:rsid w:val="00EB1B51"/>
    <w:rsid w:val="00EC2151"/>
    <w:rsid w:val="00EC5CFD"/>
    <w:rsid w:val="00ED1624"/>
    <w:rsid w:val="00ED36FC"/>
    <w:rsid w:val="00ED3BA3"/>
    <w:rsid w:val="00ED3F3A"/>
    <w:rsid w:val="00ED6626"/>
    <w:rsid w:val="00EF4188"/>
    <w:rsid w:val="00EF69A6"/>
    <w:rsid w:val="00EF7738"/>
    <w:rsid w:val="00F05496"/>
    <w:rsid w:val="00F055ED"/>
    <w:rsid w:val="00F060F2"/>
    <w:rsid w:val="00F10415"/>
    <w:rsid w:val="00F10C6E"/>
    <w:rsid w:val="00F10C97"/>
    <w:rsid w:val="00F146CD"/>
    <w:rsid w:val="00F22406"/>
    <w:rsid w:val="00F22C16"/>
    <w:rsid w:val="00F3481C"/>
    <w:rsid w:val="00F35209"/>
    <w:rsid w:val="00F424A2"/>
    <w:rsid w:val="00F42CF7"/>
    <w:rsid w:val="00F457AE"/>
    <w:rsid w:val="00F47EE3"/>
    <w:rsid w:val="00F5296F"/>
    <w:rsid w:val="00F5642E"/>
    <w:rsid w:val="00F64D25"/>
    <w:rsid w:val="00F70EB3"/>
    <w:rsid w:val="00F74BE9"/>
    <w:rsid w:val="00F805EA"/>
    <w:rsid w:val="00F86982"/>
    <w:rsid w:val="00F87AAB"/>
    <w:rsid w:val="00F94F72"/>
    <w:rsid w:val="00FA1F15"/>
    <w:rsid w:val="00FA275E"/>
    <w:rsid w:val="00FA28C4"/>
    <w:rsid w:val="00FB3A8A"/>
    <w:rsid w:val="00FB78A6"/>
    <w:rsid w:val="00FC0324"/>
    <w:rsid w:val="00FC5152"/>
    <w:rsid w:val="00FC550F"/>
    <w:rsid w:val="00FD23D2"/>
    <w:rsid w:val="00FD3D2F"/>
    <w:rsid w:val="00FD5EFB"/>
    <w:rsid w:val="00FD768E"/>
    <w:rsid w:val="00FE08B3"/>
    <w:rsid w:val="00FE61D9"/>
    <w:rsid w:val="00FF41E0"/>
    <w:rsid w:val="00FF6F55"/>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74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5E"/>
    <w:rPr>
      <w:sz w:val="24"/>
      <w:szCs w:val="24"/>
    </w:rPr>
  </w:style>
  <w:style w:type="paragraph" w:styleId="Heading1">
    <w:name w:val="heading 1"/>
    <w:basedOn w:val="Normal"/>
    <w:next w:val="Normal"/>
    <w:link w:val="Heading1Char"/>
    <w:uiPriority w:val="99"/>
    <w:qFormat/>
    <w:rsid w:val="00536E3B"/>
    <w:pPr>
      <w:keepNext/>
      <w:autoSpaceDE w:val="0"/>
      <w:autoSpaceDN w:val="0"/>
      <w:spacing w:before="240"/>
      <w:jc w:val="center"/>
      <w:outlineLvl w:val="0"/>
    </w:pPr>
    <w:rPr>
      <w:b/>
      <w:sz w:val="28"/>
      <w:szCs w:val="20"/>
    </w:rPr>
  </w:style>
  <w:style w:type="paragraph" w:styleId="Heading2">
    <w:name w:val="heading 2"/>
    <w:basedOn w:val="Normal"/>
    <w:next w:val="Normal"/>
    <w:link w:val="Heading2Char"/>
    <w:uiPriority w:val="99"/>
    <w:qFormat/>
    <w:rsid w:val="00536E3B"/>
    <w:pPr>
      <w:keepNext/>
      <w:autoSpaceDE w:val="0"/>
      <w:autoSpaceDN w:val="0"/>
      <w:spacing w:before="240"/>
      <w:jc w:val="center"/>
      <w:outlineLvl w:val="1"/>
    </w:pPr>
    <w:rPr>
      <w:sz w:val="20"/>
      <w:szCs w:val="20"/>
    </w:rPr>
  </w:style>
  <w:style w:type="paragraph" w:styleId="Heading3">
    <w:name w:val="heading 3"/>
    <w:basedOn w:val="Normal"/>
    <w:next w:val="Normal"/>
    <w:link w:val="Heading3Char"/>
    <w:uiPriority w:val="99"/>
    <w:qFormat/>
    <w:rsid w:val="001F3F4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A7C9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11F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311F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311FE"/>
    <w:rPr>
      <w:rFonts w:ascii="Cambria" w:eastAsia="Times New Roman" w:hAnsi="Cambria" w:cs="Times New Roman"/>
      <w:b/>
      <w:bCs/>
      <w:sz w:val="26"/>
      <w:szCs w:val="26"/>
    </w:rPr>
  </w:style>
  <w:style w:type="character" w:customStyle="1" w:styleId="Heading4Char">
    <w:name w:val="Heading 4 Char"/>
    <w:link w:val="Heading4"/>
    <w:uiPriority w:val="9"/>
    <w:semiHidden/>
    <w:rsid w:val="008311FE"/>
    <w:rPr>
      <w:rFonts w:ascii="Calibri" w:eastAsia="Times New Roman" w:hAnsi="Calibri" w:cs="Times New Roman"/>
      <w:b/>
      <w:bCs/>
      <w:sz w:val="28"/>
      <w:szCs w:val="28"/>
    </w:rPr>
  </w:style>
  <w:style w:type="paragraph" w:styleId="NormalWeb">
    <w:name w:val="Normal (Web)"/>
    <w:basedOn w:val="Normal"/>
    <w:uiPriority w:val="99"/>
    <w:rsid w:val="005F4EBE"/>
    <w:pPr>
      <w:spacing w:before="100" w:beforeAutospacing="1" w:after="100" w:afterAutospacing="1"/>
    </w:pPr>
    <w:rPr>
      <w:rFonts w:ascii="Arial" w:hAnsi="Arial" w:cs="Arial"/>
      <w:color w:val="000000"/>
      <w:sz w:val="20"/>
      <w:szCs w:val="20"/>
    </w:rPr>
  </w:style>
  <w:style w:type="paragraph" w:styleId="BodyText">
    <w:name w:val="Body Text"/>
    <w:basedOn w:val="Normal"/>
    <w:link w:val="BodyTextChar"/>
    <w:uiPriority w:val="99"/>
    <w:rsid w:val="00E14597"/>
    <w:pPr>
      <w:overflowPunct w:val="0"/>
      <w:autoSpaceDE w:val="0"/>
      <w:autoSpaceDN w:val="0"/>
      <w:adjustRightInd w:val="0"/>
      <w:jc w:val="both"/>
      <w:textAlignment w:val="baseline"/>
    </w:pPr>
    <w:rPr>
      <w:szCs w:val="20"/>
    </w:rPr>
  </w:style>
  <w:style w:type="character" w:customStyle="1" w:styleId="BodyTextChar">
    <w:name w:val="Body Text Char"/>
    <w:link w:val="BodyText"/>
    <w:uiPriority w:val="99"/>
    <w:semiHidden/>
    <w:rsid w:val="008311FE"/>
    <w:rPr>
      <w:sz w:val="24"/>
      <w:szCs w:val="24"/>
    </w:rPr>
  </w:style>
  <w:style w:type="table" w:styleId="TableGrid">
    <w:name w:val="Table Grid"/>
    <w:basedOn w:val="TableNormal"/>
    <w:uiPriority w:val="99"/>
    <w:rsid w:val="00C53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76EDB"/>
    <w:rPr>
      <w:rFonts w:cs="Times New Roman"/>
      <w:color w:val="0000FF"/>
      <w:u w:val="single"/>
    </w:rPr>
  </w:style>
  <w:style w:type="paragraph" w:styleId="Footer">
    <w:name w:val="footer"/>
    <w:basedOn w:val="Normal"/>
    <w:link w:val="FooterChar"/>
    <w:uiPriority w:val="99"/>
    <w:rsid w:val="00213092"/>
    <w:pPr>
      <w:tabs>
        <w:tab w:val="center" w:pos="4320"/>
        <w:tab w:val="right" w:pos="8640"/>
      </w:tabs>
    </w:pPr>
  </w:style>
  <w:style w:type="character" w:customStyle="1" w:styleId="FooterChar">
    <w:name w:val="Footer Char"/>
    <w:link w:val="Footer"/>
    <w:uiPriority w:val="99"/>
    <w:semiHidden/>
    <w:rsid w:val="008311FE"/>
    <w:rPr>
      <w:sz w:val="24"/>
      <w:szCs w:val="24"/>
    </w:rPr>
  </w:style>
  <w:style w:type="character" w:styleId="PageNumber">
    <w:name w:val="page number"/>
    <w:uiPriority w:val="99"/>
    <w:rsid w:val="00213092"/>
    <w:rPr>
      <w:rFonts w:cs="Times New Roman"/>
    </w:rPr>
  </w:style>
  <w:style w:type="paragraph" w:styleId="BalloonText">
    <w:name w:val="Balloon Text"/>
    <w:basedOn w:val="Normal"/>
    <w:link w:val="BalloonTextChar"/>
    <w:uiPriority w:val="99"/>
    <w:semiHidden/>
    <w:rsid w:val="00C40C38"/>
    <w:rPr>
      <w:rFonts w:ascii="Tahoma" w:hAnsi="Tahoma" w:cs="Tahoma"/>
      <w:sz w:val="16"/>
      <w:szCs w:val="16"/>
    </w:rPr>
  </w:style>
  <w:style w:type="character" w:customStyle="1" w:styleId="BalloonTextChar">
    <w:name w:val="Balloon Text Char"/>
    <w:link w:val="BalloonText"/>
    <w:uiPriority w:val="99"/>
    <w:semiHidden/>
    <w:rsid w:val="008311FE"/>
    <w:rPr>
      <w:sz w:val="0"/>
      <w:szCs w:val="0"/>
    </w:rPr>
  </w:style>
  <w:style w:type="paragraph" w:styleId="BodyTextIndent">
    <w:name w:val="Body Text Indent"/>
    <w:basedOn w:val="Normal"/>
    <w:link w:val="BodyTextIndentChar"/>
    <w:uiPriority w:val="99"/>
    <w:rsid w:val="005A7C9A"/>
    <w:pPr>
      <w:spacing w:after="120"/>
      <w:ind w:left="360"/>
    </w:pPr>
  </w:style>
  <w:style w:type="character" w:customStyle="1" w:styleId="BodyTextIndentChar">
    <w:name w:val="Body Text Indent Char"/>
    <w:link w:val="BodyTextIndent"/>
    <w:uiPriority w:val="99"/>
    <w:semiHidden/>
    <w:rsid w:val="008311FE"/>
    <w:rPr>
      <w:sz w:val="24"/>
      <w:szCs w:val="24"/>
    </w:rPr>
  </w:style>
  <w:style w:type="paragraph" w:styleId="DocumentMap">
    <w:name w:val="Document Map"/>
    <w:basedOn w:val="Normal"/>
    <w:link w:val="DocumentMapChar"/>
    <w:uiPriority w:val="99"/>
    <w:semiHidden/>
    <w:rsid w:val="0093363F"/>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8311FE"/>
    <w:rPr>
      <w:sz w:val="0"/>
      <w:szCs w:val="0"/>
    </w:rPr>
  </w:style>
  <w:style w:type="character" w:styleId="FollowedHyperlink">
    <w:name w:val="FollowedHyperlink"/>
    <w:uiPriority w:val="99"/>
    <w:rsid w:val="00BB5E5A"/>
    <w:rPr>
      <w:rFonts w:cs="Times New Roman"/>
      <w:color w:val="800080"/>
      <w:u w:val="single"/>
    </w:rPr>
  </w:style>
  <w:style w:type="paragraph" w:customStyle="1" w:styleId="297">
    <w:name w:val="297"/>
    <w:basedOn w:val="Normal"/>
    <w:uiPriority w:val="99"/>
    <w:rsid w:val="00730215"/>
    <w:pPr>
      <w:tabs>
        <w:tab w:val="left" w:pos="0"/>
      </w:tabs>
      <w:overflowPunct w:val="0"/>
      <w:autoSpaceDE w:val="0"/>
      <w:autoSpaceDN w:val="0"/>
      <w:adjustRightInd w:val="0"/>
      <w:spacing w:before="180"/>
    </w:pPr>
    <w:rPr>
      <w:color w:val="000000"/>
      <w:sz w:val="20"/>
      <w:szCs w:val="20"/>
    </w:rPr>
  </w:style>
  <w:style w:type="paragraph" w:customStyle="1" w:styleId="296">
    <w:name w:val="296"/>
    <w:basedOn w:val="Normal"/>
    <w:uiPriority w:val="99"/>
    <w:rsid w:val="00730215"/>
    <w:pPr>
      <w:tabs>
        <w:tab w:val="left" w:pos="0"/>
      </w:tabs>
      <w:overflowPunct w:val="0"/>
      <w:autoSpaceDE w:val="0"/>
      <w:autoSpaceDN w:val="0"/>
      <w:adjustRightInd w:val="0"/>
      <w:textAlignment w:val="baseline"/>
    </w:pPr>
    <w:rPr>
      <w:color w:val="000000"/>
      <w:sz w:val="20"/>
      <w:szCs w:val="20"/>
    </w:rPr>
  </w:style>
  <w:style w:type="character" w:customStyle="1" w:styleId="301">
    <w:name w:val="301"/>
    <w:uiPriority w:val="99"/>
    <w:rsid w:val="00730215"/>
    <w:rPr>
      <w:color w:val="000000"/>
      <w:spacing w:val="0"/>
      <w:sz w:val="24"/>
    </w:rPr>
  </w:style>
  <w:style w:type="paragraph" w:styleId="Header">
    <w:name w:val="header"/>
    <w:basedOn w:val="Normal"/>
    <w:link w:val="HeaderChar"/>
    <w:uiPriority w:val="99"/>
    <w:rsid w:val="00A7433E"/>
    <w:pPr>
      <w:tabs>
        <w:tab w:val="center" w:pos="4320"/>
        <w:tab w:val="right" w:pos="8640"/>
      </w:tabs>
    </w:pPr>
  </w:style>
  <w:style w:type="character" w:customStyle="1" w:styleId="HeaderChar">
    <w:name w:val="Header Char"/>
    <w:link w:val="Header"/>
    <w:uiPriority w:val="99"/>
    <w:semiHidden/>
    <w:rsid w:val="008311FE"/>
    <w:rPr>
      <w:sz w:val="24"/>
      <w:szCs w:val="24"/>
    </w:rPr>
  </w:style>
  <w:style w:type="paragraph" w:customStyle="1" w:styleId="InstructorInformation">
    <w:name w:val="Instructor Information"/>
    <w:basedOn w:val="Normal"/>
    <w:uiPriority w:val="99"/>
    <w:rsid w:val="00A7433E"/>
    <w:rPr>
      <w:rFonts w:ascii="Century Gothic" w:hAnsi="Century Gothic"/>
      <w:sz w:val="18"/>
      <w:szCs w:val="16"/>
    </w:rPr>
  </w:style>
  <w:style w:type="character" w:styleId="Strong">
    <w:name w:val="Strong"/>
    <w:basedOn w:val="DefaultParagraphFont"/>
    <w:uiPriority w:val="22"/>
    <w:qFormat/>
    <w:locked/>
    <w:rsid w:val="00CF53D5"/>
    <w:rPr>
      <w:b/>
      <w:bCs/>
    </w:rPr>
  </w:style>
  <w:style w:type="paragraph" w:customStyle="1" w:styleId="Default">
    <w:name w:val="Default"/>
    <w:basedOn w:val="Normal"/>
    <w:uiPriority w:val="99"/>
    <w:rsid w:val="00CF53D5"/>
    <w:pPr>
      <w:autoSpaceDE w:val="0"/>
      <w:autoSpaceDN w:val="0"/>
    </w:pPr>
    <w:rPr>
      <w:rFonts w:eastAsia="SimSun"/>
      <w:color w:val="00000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5E"/>
    <w:rPr>
      <w:sz w:val="24"/>
      <w:szCs w:val="24"/>
    </w:rPr>
  </w:style>
  <w:style w:type="paragraph" w:styleId="Heading1">
    <w:name w:val="heading 1"/>
    <w:basedOn w:val="Normal"/>
    <w:next w:val="Normal"/>
    <w:link w:val="Heading1Char"/>
    <w:uiPriority w:val="99"/>
    <w:qFormat/>
    <w:rsid w:val="00536E3B"/>
    <w:pPr>
      <w:keepNext/>
      <w:autoSpaceDE w:val="0"/>
      <w:autoSpaceDN w:val="0"/>
      <w:spacing w:before="240"/>
      <w:jc w:val="center"/>
      <w:outlineLvl w:val="0"/>
    </w:pPr>
    <w:rPr>
      <w:b/>
      <w:sz w:val="28"/>
      <w:szCs w:val="20"/>
    </w:rPr>
  </w:style>
  <w:style w:type="paragraph" w:styleId="Heading2">
    <w:name w:val="heading 2"/>
    <w:basedOn w:val="Normal"/>
    <w:next w:val="Normal"/>
    <w:link w:val="Heading2Char"/>
    <w:uiPriority w:val="99"/>
    <w:qFormat/>
    <w:rsid w:val="00536E3B"/>
    <w:pPr>
      <w:keepNext/>
      <w:autoSpaceDE w:val="0"/>
      <w:autoSpaceDN w:val="0"/>
      <w:spacing w:before="240"/>
      <w:jc w:val="center"/>
      <w:outlineLvl w:val="1"/>
    </w:pPr>
    <w:rPr>
      <w:sz w:val="20"/>
      <w:szCs w:val="20"/>
    </w:rPr>
  </w:style>
  <w:style w:type="paragraph" w:styleId="Heading3">
    <w:name w:val="heading 3"/>
    <w:basedOn w:val="Normal"/>
    <w:next w:val="Normal"/>
    <w:link w:val="Heading3Char"/>
    <w:uiPriority w:val="99"/>
    <w:qFormat/>
    <w:rsid w:val="001F3F4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A7C9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11F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311F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311FE"/>
    <w:rPr>
      <w:rFonts w:ascii="Cambria" w:eastAsia="Times New Roman" w:hAnsi="Cambria" w:cs="Times New Roman"/>
      <w:b/>
      <w:bCs/>
      <w:sz w:val="26"/>
      <w:szCs w:val="26"/>
    </w:rPr>
  </w:style>
  <w:style w:type="character" w:customStyle="1" w:styleId="Heading4Char">
    <w:name w:val="Heading 4 Char"/>
    <w:link w:val="Heading4"/>
    <w:uiPriority w:val="9"/>
    <w:semiHidden/>
    <w:rsid w:val="008311FE"/>
    <w:rPr>
      <w:rFonts w:ascii="Calibri" w:eastAsia="Times New Roman" w:hAnsi="Calibri" w:cs="Times New Roman"/>
      <w:b/>
      <w:bCs/>
      <w:sz w:val="28"/>
      <w:szCs w:val="28"/>
    </w:rPr>
  </w:style>
  <w:style w:type="paragraph" w:styleId="NormalWeb">
    <w:name w:val="Normal (Web)"/>
    <w:basedOn w:val="Normal"/>
    <w:uiPriority w:val="99"/>
    <w:rsid w:val="005F4EBE"/>
    <w:pPr>
      <w:spacing w:before="100" w:beforeAutospacing="1" w:after="100" w:afterAutospacing="1"/>
    </w:pPr>
    <w:rPr>
      <w:rFonts w:ascii="Arial" w:hAnsi="Arial" w:cs="Arial"/>
      <w:color w:val="000000"/>
      <w:sz w:val="20"/>
      <w:szCs w:val="20"/>
    </w:rPr>
  </w:style>
  <w:style w:type="paragraph" w:styleId="BodyText">
    <w:name w:val="Body Text"/>
    <w:basedOn w:val="Normal"/>
    <w:link w:val="BodyTextChar"/>
    <w:uiPriority w:val="99"/>
    <w:rsid w:val="00E14597"/>
    <w:pPr>
      <w:overflowPunct w:val="0"/>
      <w:autoSpaceDE w:val="0"/>
      <w:autoSpaceDN w:val="0"/>
      <w:adjustRightInd w:val="0"/>
      <w:jc w:val="both"/>
      <w:textAlignment w:val="baseline"/>
    </w:pPr>
    <w:rPr>
      <w:szCs w:val="20"/>
    </w:rPr>
  </w:style>
  <w:style w:type="character" w:customStyle="1" w:styleId="BodyTextChar">
    <w:name w:val="Body Text Char"/>
    <w:link w:val="BodyText"/>
    <w:uiPriority w:val="99"/>
    <w:semiHidden/>
    <w:rsid w:val="008311FE"/>
    <w:rPr>
      <w:sz w:val="24"/>
      <w:szCs w:val="24"/>
    </w:rPr>
  </w:style>
  <w:style w:type="table" w:styleId="TableGrid">
    <w:name w:val="Table Grid"/>
    <w:basedOn w:val="TableNormal"/>
    <w:uiPriority w:val="99"/>
    <w:rsid w:val="00C53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76EDB"/>
    <w:rPr>
      <w:rFonts w:cs="Times New Roman"/>
      <w:color w:val="0000FF"/>
      <w:u w:val="single"/>
    </w:rPr>
  </w:style>
  <w:style w:type="paragraph" w:styleId="Footer">
    <w:name w:val="footer"/>
    <w:basedOn w:val="Normal"/>
    <w:link w:val="FooterChar"/>
    <w:uiPriority w:val="99"/>
    <w:rsid w:val="00213092"/>
    <w:pPr>
      <w:tabs>
        <w:tab w:val="center" w:pos="4320"/>
        <w:tab w:val="right" w:pos="8640"/>
      </w:tabs>
    </w:pPr>
  </w:style>
  <w:style w:type="character" w:customStyle="1" w:styleId="FooterChar">
    <w:name w:val="Footer Char"/>
    <w:link w:val="Footer"/>
    <w:uiPriority w:val="99"/>
    <w:semiHidden/>
    <w:rsid w:val="008311FE"/>
    <w:rPr>
      <w:sz w:val="24"/>
      <w:szCs w:val="24"/>
    </w:rPr>
  </w:style>
  <w:style w:type="character" w:styleId="PageNumber">
    <w:name w:val="page number"/>
    <w:uiPriority w:val="99"/>
    <w:rsid w:val="00213092"/>
    <w:rPr>
      <w:rFonts w:cs="Times New Roman"/>
    </w:rPr>
  </w:style>
  <w:style w:type="paragraph" w:styleId="BalloonText">
    <w:name w:val="Balloon Text"/>
    <w:basedOn w:val="Normal"/>
    <w:link w:val="BalloonTextChar"/>
    <w:uiPriority w:val="99"/>
    <w:semiHidden/>
    <w:rsid w:val="00C40C38"/>
    <w:rPr>
      <w:rFonts w:ascii="Tahoma" w:hAnsi="Tahoma" w:cs="Tahoma"/>
      <w:sz w:val="16"/>
      <w:szCs w:val="16"/>
    </w:rPr>
  </w:style>
  <w:style w:type="character" w:customStyle="1" w:styleId="BalloonTextChar">
    <w:name w:val="Balloon Text Char"/>
    <w:link w:val="BalloonText"/>
    <w:uiPriority w:val="99"/>
    <w:semiHidden/>
    <w:rsid w:val="008311FE"/>
    <w:rPr>
      <w:sz w:val="0"/>
      <w:szCs w:val="0"/>
    </w:rPr>
  </w:style>
  <w:style w:type="paragraph" w:styleId="BodyTextIndent">
    <w:name w:val="Body Text Indent"/>
    <w:basedOn w:val="Normal"/>
    <w:link w:val="BodyTextIndentChar"/>
    <w:uiPriority w:val="99"/>
    <w:rsid w:val="005A7C9A"/>
    <w:pPr>
      <w:spacing w:after="120"/>
      <w:ind w:left="360"/>
    </w:pPr>
  </w:style>
  <w:style w:type="character" w:customStyle="1" w:styleId="BodyTextIndentChar">
    <w:name w:val="Body Text Indent Char"/>
    <w:link w:val="BodyTextIndent"/>
    <w:uiPriority w:val="99"/>
    <w:semiHidden/>
    <w:rsid w:val="008311FE"/>
    <w:rPr>
      <w:sz w:val="24"/>
      <w:szCs w:val="24"/>
    </w:rPr>
  </w:style>
  <w:style w:type="paragraph" w:styleId="DocumentMap">
    <w:name w:val="Document Map"/>
    <w:basedOn w:val="Normal"/>
    <w:link w:val="DocumentMapChar"/>
    <w:uiPriority w:val="99"/>
    <w:semiHidden/>
    <w:rsid w:val="0093363F"/>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8311FE"/>
    <w:rPr>
      <w:sz w:val="0"/>
      <w:szCs w:val="0"/>
    </w:rPr>
  </w:style>
  <w:style w:type="character" w:styleId="FollowedHyperlink">
    <w:name w:val="FollowedHyperlink"/>
    <w:uiPriority w:val="99"/>
    <w:rsid w:val="00BB5E5A"/>
    <w:rPr>
      <w:rFonts w:cs="Times New Roman"/>
      <w:color w:val="800080"/>
      <w:u w:val="single"/>
    </w:rPr>
  </w:style>
  <w:style w:type="paragraph" w:customStyle="1" w:styleId="297">
    <w:name w:val="297"/>
    <w:basedOn w:val="Normal"/>
    <w:uiPriority w:val="99"/>
    <w:rsid w:val="00730215"/>
    <w:pPr>
      <w:tabs>
        <w:tab w:val="left" w:pos="0"/>
      </w:tabs>
      <w:overflowPunct w:val="0"/>
      <w:autoSpaceDE w:val="0"/>
      <w:autoSpaceDN w:val="0"/>
      <w:adjustRightInd w:val="0"/>
      <w:spacing w:before="180"/>
    </w:pPr>
    <w:rPr>
      <w:color w:val="000000"/>
      <w:sz w:val="20"/>
      <w:szCs w:val="20"/>
    </w:rPr>
  </w:style>
  <w:style w:type="paragraph" w:customStyle="1" w:styleId="296">
    <w:name w:val="296"/>
    <w:basedOn w:val="Normal"/>
    <w:uiPriority w:val="99"/>
    <w:rsid w:val="00730215"/>
    <w:pPr>
      <w:tabs>
        <w:tab w:val="left" w:pos="0"/>
      </w:tabs>
      <w:overflowPunct w:val="0"/>
      <w:autoSpaceDE w:val="0"/>
      <w:autoSpaceDN w:val="0"/>
      <w:adjustRightInd w:val="0"/>
      <w:textAlignment w:val="baseline"/>
    </w:pPr>
    <w:rPr>
      <w:color w:val="000000"/>
      <w:sz w:val="20"/>
      <w:szCs w:val="20"/>
    </w:rPr>
  </w:style>
  <w:style w:type="character" w:customStyle="1" w:styleId="301">
    <w:name w:val="301"/>
    <w:uiPriority w:val="99"/>
    <w:rsid w:val="00730215"/>
    <w:rPr>
      <w:color w:val="000000"/>
      <w:spacing w:val="0"/>
      <w:sz w:val="24"/>
    </w:rPr>
  </w:style>
  <w:style w:type="paragraph" w:styleId="Header">
    <w:name w:val="header"/>
    <w:basedOn w:val="Normal"/>
    <w:link w:val="HeaderChar"/>
    <w:uiPriority w:val="99"/>
    <w:rsid w:val="00A7433E"/>
    <w:pPr>
      <w:tabs>
        <w:tab w:val="center" w:pos="4320"/>
        <w:tab w:val="right" w:pos="8640"/>
      </w:tabs>
    </w:pPr>
  </w:style>
  <w:style w:type="character" w:customStyle="1" w:styleId="HeaderChar">
    <w:name w:val="Header Char"/>
    <w:link w:val="Header"/>
    <w:uiPriority w:val="99"/>
    <w:semiHidden/>
    <w:rsid w:val="008311FE"/>
    <w:rPr>
      <w:sz w:val="24"/>
      <w:szCs w:val="24"/>
    </w:rPr>
  </w:style>
  <w:style w:type="paragraph" w:customStyle="1" w:styleId="InstructorInformation">
    <w:name w:val="Instructor Information"/>
    <w:basedOn w:val="Normal"/>
    <w:uiPriority w:val="99"/>
    <w:rsid w:val="00A7433E"/>
    <w:rPr>
      <w:rFonts w:ascii="Century Gothic" w:hAnsi="Century Gothic"/>
      <w:sz w:val="18"/>
      <w:szCs w:val="16"/>
    </w:rPr>
  </w:style>
  <w:style w:type="character" w:styleId="Strong">
    <w:name w:val="Strong"/>
    <w:basedOn w:val="DefaultParagraphFont"/>
    <w:uiPriority w:val="22"/>
    <w:qFormat/>
    <w:locked/>
    <w:rsid w:val="00CF53D5"/>
    <w:rPr>
      <w:b/>
      <w:bCs/>
    </w:rPr>
  </w:style>
  <w:style w:type="paragraph" w:customStyle="1" w:styleId="Default">
    <w:name w:val="Default"/>
    <w:basedOn w:val="Normal"/>
    <w:uiPriority w:val="99"/>
    <w:rsid w:val="00CF53D5"/>
    <w:pPr>
      <w:autoSpaceDE w:val="0"/>
      <w:autoSpaceDN w:val="0"/>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79369">
      <w:marLeft w:val="0"/>
      <w:marRight w:val="0"/>
      <w:marTop w:val="0"/>
      <w:marBottom w:val="0"/>
      <w:divBdr>
        <w:top w:val="none" w:sz="0" w:space="0" w:color="auto"/>
        <w:left w:val="none" w:sz="0" w:space="0" w:color="auto"/>
        <w:bottom w:val="none" w:sz="0" w:space="0" w:color="auto"/>
        <w:right w:val="none" w:sz="0" w:space="0" w:color="auto"/>
      </w:divBdr>
    </w:div>
    <w:div w:id="2091079371">
      <w:marLeft w:val="0"/>
      <w:marRight w:val="0"/>
      <w:marTop w:val="0"/>
      <w:marBottom w:val="0"/>
      <w:divBdr>
        <w:top w:val="none" w:sz="0" w:space="0" w:color="auto"/>
        <w:left w:val="none" w:sz="0" w:space="0" w:color="auto"/>
        <w:bottom w:val="none" w:sz="0" w:space="0" w:color="auto"/>
        <w:right w:val="none" w:sz="0" w:space="0" w:color="auto"/>
      </w:divBdr>
      <w:divsChild>
        <w:div w:id="2091079375">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9372">
      <w:marLeft w:val="0"/>
      <w:marRight w:val="0"/>
      <w:marTop w:val="150"/>
      <w:marBottom w:val="150"/>
      <w:divBdr>
        <w:top w:val="none" w:sz="0" w:space="0" w:color="auto"/>
        <w:left w:val="none" w:sz="0" w:space="0" w:color="auto"/>
        <w:bottom w:val="none" w:sz="0" w:space="0" w:color="auto"/>
        <w:right w:val="none" w:sz="0" w:space="0" w:color="auto"/>
      </w:divBdr>
    </w:div>
    <w:div w:id="2091079373">
      <w:marLeft w:val="0"/>
      <w:marRight w:val="0"/>
      <w:marTop w:val="150"/>
      <w:marBottom w:val="150"/>
      <w:divBdr>
        <w:top w:val="none" w:sz="0" w:space="0" w:color="auto"/>
        <w:left w:val="none" w:sz="0" w:space="0" w:color="auto"/>
        <w:bottom w:val="none" w:sz="0" w:space="0" w:color="auto"/>
        <w:right w:val="none" w:sz="0" w:space="0" w:color="auto"/>
      </w:divBdr>
    </w:div>
    <w:div w:id="2091079374">
      <w:marLeft w:val="0"/>
      <w:marRight w:val="0"/>
      <w:marTop w:val="0"/>
      <w:marBottom w:val="0"/>
      <w:divBdr>
        <w:top w:val="none" w:sz="0" w:space="0" w:color="auto"/>
        <w:left w:val="none" w:sz="0" w:space="0" w:color="auto"/>
        <w:bottom w:val="none" w:sz="0" w:space="0" w:color="auto"/>
        <w:right w:val="none" w:sz="0" w:space="0" w:color="auto"/>
      </w:divBdr>
      <w:divsChild>
        <w:div w:id="209107937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ro@uta.edu"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uta.edu/library/" TargetMode="External"/><Relationship Id="rId11" Type="http://schemas.openxmlformats.org/officeDocument/2006/relationships/hyperlink" Target="http://libraries.uta.edu/video/instruction/pr/intro.htm" TargetMode="External"/><Relationship Id="rId12" Type="http://schemas.openxmlformats.org/officeDocument/2006/relationships/hyperlink" Target="http://www.uta.edu/library/help/files/cite-apa.pdf" TargetMode="External"/><Relationship Id="rId13" Type="http://schemas.openxmlformats.org/officeDocument/2006/relationships/hyperlink" Target="http://wweb.uta.edu/aao/fao/" TargetMode="External"/><Relationship Id="rId14" Type="http://schemas.openxmlformats.org/officeDocument/2006/relationships/hyperlink" Target="http://www.uta.edu/disability" TargetMode="External"/><Relationship Id="rId15" Type="http://schemas.openxmlformats.org/officeDocument/2006/relationships/hyperlink" Target="http://www.uta.edu/titleIX" TargetMode="External"/><Relationship Id="rId16" Type="http://schemas.openxmlformats.org/officeDocument/2006/relationships/hyperlink" Target="mailto:resources@uta.edu" TargetMode="External"/><Relationship Id="rId17" Type="http://schemas.openxmlformats.org/officeDocument/2006/relationships/hyperlink" Target="http://www.uta.edu/resources" TargetMode="External"/><Relationship Id="rId18" Type="http://schemas.openxmlformats.org/officeDocument/2006/relationships/hyperlink" Target="http://www.uta.edu/oit/cs/email/mavmail.php" TargetMode="External"/><Relationship Id="rId19" Type="http://schemas.openxmlformats.org/officeDocument/2006/relationships/hyperlink" Target="http://www.uta.edu/sf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20BC-5B2D-7F46-A1E8-D950630B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3870</Words>
  <Characters>22060</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Urbanization in the Developing World</vt:lpstr>
    </vt:vector>
  </TitlesOfParts>
  <Company>UT Systems</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Urbanization in the Developing World</dc:title>
  <dc:creator>alerod</dc:creator>
  <cp:lastModifiedBy>Microsoft Office User</cp:lastModifiedBy>
  <cp:revision>12</cp:revision>
  <cp:lastPrinted>2011-08-31T23:09:00Z</cp:lastPrinted>
  <dcterms:created xsi:type="dcterms:W3CDTF">2015-01-02T19:24:00Z</dcterms:created>
  <dcterms:modified xsi:type="dcterms:W3CDTF">2015-01-16T21:09:00Z</dcterms:modified>
</cp:coreProperties>
</file>