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18" w:rsidRPr="009D07D9" w:rsidRDefault="000E4A22" w:rsidP="00E57B18">
      <w:pPr>
        <w:pStyle w:val="Title"/>
        <w:rPr>
          <w:sz w:val="28"/>
          <w:szCs w:val="28"/>
          <w:lang w:val="es-ES"/>
        </w:rPr>
      </w:pPr>
      <w:r w:rsidRPr="009D07D9">
        <w:rPr>
          <w:sz w:val="28"/>
          <w:szCs w:val="28"/>
          <w:lang w:val="es-ES"/>
        </w:rPr>
        <w:t>SPAN 3314-002</w:t>
      </w:r>
      <w:r w:rsidR="00E57B18" w:rsidRPr="009D07D9">
        <w:rPr>
          <w:sz w:val="28"/>
          <w:szCs w:val="28"/>
          <w:lang w:val="es-ES"/>
        </w:rPr>
        <w:t xml:space="preserve">: Gramática Avanzada </w:t>
      </w:r>
    </w:p>
    <w:p w:rsidR="00E57B18" w:rsidRPr="009D07D9" w:rsidRDefault="00C0142C" w:rsidP="00E57B18">
      <w:pPr>
        <w:jc w:val="center"/>
        <w:rPr>
          <w:b/>
          <w:bCs/>
          <w:lang w:val="es-ES"/>
        </w:rPr>
      </w:pPr>
      <w:r>
        <w:rPr>
          <w:b/>
          <w:bCs/>
          <w:lang w:val="es-ES"/>
        </w:rPr>
        <w:t>Primavera 2015</w:t>
      </w:r>
    </w:p>
    <w:p w:rsidR="00E57B18" w:rsidRPr="009D07D9" w:rsidRDefault="00E57B18" w:rsidP="00E57B18">
      <w:pPr>
        <w:rPr>
          <w:b/>
          <w:bCs/>
          <w:u w:val="single"/>
          <w:lang w:val="es-ES"/>
        </w:rPr>
      </w:pPr>
    </w:p>
    <w:p w:rsidR="00E57B18" w:rsidRPr="009D07D9" w:rsidRDefault="00E57B18" w:rsidP="00E57B18">
      <w:pPr>
        <w:rPr>
          <w:b/>
          <w:bCs/>
          <w:u w:val="single"/>
          <w:lang w:val="es-ES"/>
        </w:rPr>
        <w:sectPr w:rsidR="00E57B18" w:rsidRPr="009D07D9" w:rsidSect="00E57B18">
          <w:headerReference w:type="even" r:id="rId7"/>
          <w:headerReference w:type="default" r:id="rId8"/>
          <w:footerReference w:type="even" r:id="rId9"/>
          <w:footerReference w:type="default" r:id="rId10"/>
          <w:pgSz w:w="12240" w:h="15840"/>
          <w:pgMar w:top="1440" w:right="1440" w:bottom="1440" w:left="1440" w:header="720" w:footer="720" w:gutter="0"/>
          <w:cols w:space="720"/>
          <w:titlePg/>
        </w:sectPr>
      </w:pPr>
    </w:p>
    <w:p w:rsidR="00E57B18" w:rsidRDefault="00E57B18" w:rsidP="00E57B18">
      <w:pPr>
        <w:rPr>
          <w:bCs/>
          <w:lang w:val="es-ES"/>
        </w:rPr>
      </w:pPr>
      <w:r w:rsidRPr="009D07D9">
        <w:rPr>
          <w:b/>
          <w:bCs/>
          <w:lang w:val="es-ES"/>
        </w:rPr>
        <w:lastRenderedPageBreak/>
        <w:t>Profesora:</w:t>
      </w:r>
      <w:r w:rsidR="000E4A22" w:rsidRPr="009D07D9">
        <w:rPr>
          <w:bCs/>
          <w:lang w:val="es-ES"/>
        </w:rPr>
        <w:t xml:space="preserve"> </w:t>
      </w:r>
      <w:r w:rsidR="000E4A22" w:rsidRPr="009D07D9">
        <w:rPr>
          <w:bCs/>
          <w:lang w:val="es-ES"/>
        </w:rPr>
        <w:tab/>
      </w:r>
      <w:r w:rsidR="000E4A22" w:rsidRPr="009D07D9">
        <w:rPr>
          <w:bCs/>
          <w:lang w:val="es-ES"/>
        </w:rPr>
        <w:tab/>
        <w:t>Gloria Prieto</w:t>
      </w:r>
    </w:p>
    <w:p w:rsidR="00745631" w:rsidRDefault="00745631" w:rsidP="00E57B18">
      <w:pPr>
        <w:rPr>
          <w:b/>
          <w:lang w:val="es-ES"/>
        </w:rPr>
      </w:pPr>
    </w:p>
    <w:p w:rsidR="00E57B18" w:rsidRDefault="000E4A22" w:rsidP="00E57B18">
      <w:pPr>
        <w:rPr>
          <w:lang w:val="es-ES"/>
        </w:rPr>
      </w:pPr>
      <w:r w:rsidRPr="00146262">
        <w:rPr>
          <w:b/>
          <w:lang w:val="es-ES"/>
        </w:rPr>
        <w:t>Oficina:</w:t>
      </w:r>
      <w:r w:rsidRPr="009D07D9">
        <w:rPr>
          <w:lang w:val="es-ES"/>
        </w:rPr>
        <w:t xml:space="preserve"> </w:t>
      </w:r>
      <w:r w:rsidRPr="009D07D9">
        <w:rPr>
          <w:lang w:val="es-ES"/>
        </w:rPr>
        <w:tab/>
      </w:r>
      <w:r w:rsidRPr="009D07D9">
        <w:rPr>
          <w:lang w:val="es-ES"/>
        </w:rPr>
        <w:tab/>
        <w:t>Hammond Hall 222</w:t>
      </w:r>
    </w:p>
    <w:p w:rsidR="00EE376C" w:rsidRPr="009D07D9" w:rsidRDefault="00EE376C" w:rsidP="00E57B18">
      <w:pPr>
        <w:rPr>
          <w:lang w:val="es-ES"/>
        </w:rPr>
      </w:pPr>
    </w:p>
    <w:p w:rsidR="00E57B18" w:rsidRDefault="00E57B18" w:rsidP="00E57B18">
      <w:pPr>
        <w:rPr>
          <w:lang w:val="es-ES"/>
        </w:rPr>
      </w:pPr>
      <w:r w:rsidRPr="00146262">
        <w:rPr>
          <w:b/>
          <w:lang w:val="es-ES"/>
        </w:rPr>
        <w:t>Teléfono:</w:t>
      </w:r>
      <w:r w:rsidRPr="009D07D9">
        <w:rPr>
          <w:lang w:val="es-ES"/>
        </w:rPr>
        <w:tab/>
      </w:r>
      <w:r w:rsidRPr="009D07D9">
        <w:rPr>
          <w:lang w:val="es-ES"/>
        </w:rPr>
        <w:tab/>
      </w:r>
      <w:r w:rsidR="000E4A22" w:rsidRPr="009D07D9">
        <w:rPr>
          <w:lang w:val="es-ES"/>
        </w:rPr>
        <w:t xml:space="preserve">(817) 272-3161 (Oficina del </w:t>
      </w:r>
      <w:r w:rsidR="00354A33">
        <w:rPr>
          <w:lang w:val="es-ES"/>
        </w:rPr>
        <w:t>Dpto</w:t>
      </w:r>
      <w:r w:rsidR="00DF7536" w:rsidRPr="009D07D9">
        <w:rPr>
          <w:lang w:val="es-ES"/>
        </w:rPr>
        <w:t>.</w:t>
      </w:r>
      <w:r w:rsidR="000E4A22" w:rsidRPr="009D07D9">
        <w:rPr>
          <w:lang w:val="es-ES"/>
        </w:rPr>
        <w:t xml:space="preserve"> de Lenguas Modernas)</w:t>
      </w:r>
    </w:p>
    <w:p w:rsidR="00EE376C" w:rsidRPr="009D07D9" w:rsidRDefault="00EE376C" w:rsidP="00E57B18">
      <w:pPr>
        <w:rPr>
          <w:lang w:val="es-ES"/>
        </w:rPr>
      </w:pPr>
    </w:p>
    <w:p w:rsidR="00E57B18" w:rsidRDefault="00E57B18" w:rsidP="00E57B18">
      <w:pPr>
        <w:rPr>
          <w:lang w:val="es-ES"/>
        </w:rPr>
      </w:pPr>
      <w:r w:rsidRPr="00146262">
        <w:rPr>
          <w:b/>
          <w:lang w:val="es-ES"/>
        </w:rPr>
        <w:t>Correo electrónico:</w:t>
      </w:r>
      <w:r w:rsidRPr="009D07D9">
        <w:rPr>
          <w:lang w:val="es-ES"/>
        </w:rPr>
        <w:tab/>
      </w:r>
      <w:hyperlink r:id="rId11" w:history="1">
        <w:r w:rsidR="00EE376C" w:rsidRPr="004572EC">
          <w:rPr>
            <w:rStyle w:val="Hyperlink"/>
            <w:lang w:val="es-ES"/>
          </w:rPr>
          <w:t>gprieto@uta.edu</w:t>
        </w:r>
      </w:hyperlink>
    </w:p>
    <w:p w:rsidR="00EE376C" w:rsidRPr="009D07D9" w:rsidRDefault="00EE376C" w:rsidP="00E57B18">
      <w:pPr>
        <w:rPr>
          <w:b/>
          <w:bCs/>
          <w:u w:val="single"/>
          <w:lang w:val="es-ES"/>
        </w:rPr>
      </w:pPr>
    </w:p>
    <w:p w:rsidR="00EE376C" w:rsidRDefault="00E57B18" w:rsidP="00E57B18">
      <w:pPr>
        <w:rPr>
          <w:lang w:val="es-ES"/>
        </w:rPr>
      </w:pPr>
      <w:r w:rsidRPr="00146262">
        <w:rPr>
          <w:b/>
          <w:bCs/>
          <w:lang w:val="es-ES"/>
        </w:rPr>
        <w:t>Horas de consulta</w:t>
      </w:r>
      <w:r w:rsidRPr="009D07D9">
        <w:rPr>
          <w:bCs/>
          <w:lang w:val="es-ES"/>
        </w:rPr>
        <w:t>:</w:t>
      </w:r>
      <w:r w:rsidRPr="009D07D9">
        <w:rPr>
          <w:lang w:val="es-ES"/>
        </w:rPr>
        <w:tab/>
        <w:t xml:space="preserve">lunes y miércoles </w:t>
      </w:r>
      <w:r w:rsidR="00EE376C">
        <w:rPr>
          <w:lang w:val="es-ES"/>
        </w:rPr>
        <w:t xml:space="preserve"> </w:t>
      </w:r>
      <w:r w:rsidR="000E4A22" w:rsidRPr="009D07D9">
        <w:rPr>
          <w:lang w:val="es-ES"/>
        </w:rPr>
        <w:t>5</w:t>
      </w:r>
      <w:r w:rsidRPr="009D07D9">
        <w:rPr>
          <w:lang w:val="es-ES"/>
        </w:rPr>
        <w:t xml:space="preserve">:00 </w:t>
      </w:r>
      <w:r w:rsidR="00DC2FDF">
        <w:rPr>
          <w:lang w:val="es-ES"/>
        </w:rPr>
        <w:t xml:space="preserve">-  </w:t>
      </w:r>
      <w:r w:rsidR="000E4A22" w:rsidRPr="009D07D9">
        <w:rPr>
          <w:lang w:val="es-ES"/>
        </w:rPr>
        <w:t xml:space="preserve"> 5:</w:t>
      </w:r>
      <w:r w:rsidR="00EE376C">
        <w:rPr>
          <w:lang w:val="es-ES"/>
        </w:rPr>
        <w:t>3</w:t>
      </w:r>
      <w:r w:rsidR="000E4A22" w:rsidRPr="009D07D9">
        <w:rPr>
          <w:lang w:val="es-ES"/>
        </w:rPr>
        <w:t xml:space="preserve">0 </w:t>
      </w:r>
      <w:r w:rsidR="00DC2FDF">
        <w:rPr>
          <w:lang w:val="es-ES"/>
        </w:rPr>
        <w:t xml:space="preserve">  </w:t>
      </w:r>
      <w:r w:rsidR="000E4A22" w:rsidRPr="009D07D9">
        <w:rPr>
          <w:lang w:val="es-ES"/>
        </w:rPr>
        <w:t xml:space="preserve"> </w:t>
      </w:r>
      <w:r w:rsidR="00DC2FDF">
        <w:rPr>
          <w:lang w:val="es-ES"/>
        </w:rPr>
        <w:t>de la noche</w:t>
      </w:r>
    </w:p>
    <w:p w:rsidR="00E57B18" w:rsidRDefault="00EE376C" w:rsidP="00EE376C">
      <w:pPr>
        <w:ind w:left="2880" w:firstLine="720"/>
        <w:rPr>
          <w:lang w:val="es-ES"/>
        </w:rPr>
      </w:pPr>
      <w:r>
        <w:rPr>
          <w:lang w:val="es-ES"/>
        </w:rPr>
        <w:t xml:space="preserve">    </w:t>
      </w:r>
      <w:r w:rsidR="00B2247D">
        <w:rPr>
          <w:lang w:val="es-ES"/>
        </w:rPr>
        <w:t xml:space="preserve"> </w:t>
      </w:r>
      <w:r>
        <w:rPr>
          <w:lang w:val="es-ES"/>
        </w:rPr>
        <w:t xml:space="preserve"> </w:t>
      </w:r>
      <w:r w:rsidR="000E4A22" w:rsidRPr="009D07D9">
        <w:rPr>
          <w:lang w:val="es-ES"/>
        </w:rPr>
        <w:t xml:space="preserve">8:20  – </w:t>
      </w:r>
      <w:r>
        <w:rPr>
          <w:lang w:val="es-ES"/>
        </w:rPr>
        <w:t>8:50</w:t>
      </w:r>
      <w:r w:rsidR="00DC2FDF">
        <w:rPr>
          <w:lang w:val="es-ES"/>
        </w:rPr>
        <w:t xml:space="preserve">  </w:t>
      </w:r>
      <w:r w:rsidR="00DF7536">
        <w:rPr>
          <w:lang w:val="es-ES"/>
        </w:rPr>
        <w:t xml:space="preserve">  </w:t>
      </w:r>
      <w:r w:rsidR="00DC2FDF">
        <w:rPr>
          <w:lang w:val="es-ES"/>
        </w:rPr>
        <w:t>de la noche</w:t>
      </w:r>
      <w:r w:rsidR="000E4A22" w:rsidRPr="009D07D9">
        <w:rPr>
          <w:lang w:val="es-ES"/>
        </w:rPr>
        <w:t xml:space="preserve"> </w:t>
      </w:r>
    </w:p>
    <w:p w:rsidR="00146262" w:rsidRDefault="00146262" w:rsidP="00EE376C">
      <w:pPr>
        <w:ind w:left="2880" w:firstLine="720"/>
        <w:rPr>
          <w:lang w:val="es-ES"/>
        </w:rPr>
      </w:pPr>
    </w:p>
    <w:p w:rsidR="00E57B18" w:rsidRDefault="00EC3FDB" w:rsidP="00146262">
      <w:pPr>
        <w:rPr>
          <w:lang w:val="es-ES"/>
        </w:rPr>
      </w:pPr>
      <w:r w:rsidRPr="00146262">
        <w:rPr>
          <w:b/>
          <w:lang w:val="es-ES"/>
        </w:rPr>
        <w:t>Horario de clase</w:t>
      </w:r>
      <w:r>
        <w:rPr>
          <w:lang w:val="es-ES"/>
        </w:rPr>
        <w:t xml:space="preserve">          lunes y miércoles, de </w:t>
      </w:r>
      <w:r w:rsidR="00EE376C">
        <w:rPr>
          <w:lang w:val="es-ES"/>
        </w:rPr>
        <w:t xml:space="preserve">7 a 8:20 </w:t>
      </w:r>
      <w:r w:rsidR="00DC2FDF">
        <w:rPr>
          <w:lang w:val="es-ES"/>
        </w:rPr>
        <w:t>de la noche</w:t>
      </w:r>
    </w:p>
    <w:p w:rsidR="00EE376C" w:rsidRDefault="00EE376C" w:rsidP="00E57B18">
      <w:pPr>
        <w:ind w:left="1440" w:hanging="1440"/>
        <w:rPr>
          <w:lang w:val="es-ES"/>
        </w:rPr>
      </w:pPr>
    </w:p>
    <w:p w:rsidR="00EC3FDB" w:rsidRDefault="00EC3FDB" w:rsidP="00E57B18">
      <w:pPr>
        <w:ind w:left="1440" w:hanging="1440"/>
        <w:rPr>
          <w:lang w:val="es-ES"/>
        </w:rPr>
      </w:pPr>
      <w:r w:rsidRPr="00146262">
        <w:rPr>
          <w:b/>
          <w:lang w:val="es-ES"/>
        </w:rPr>
        <w:t>Lugar de clases</w:t>
      </w:r>
      <w:r>
        <w:rPr>
          <w:lang w:val="es-ES"/>
        </w:rPr>
        <w:t xml:space="preserve">           </w:t>
      </w:r>
      <w:r w:rsidR="00C0142C">
        <w:rPr>
          <w:lang w:val="es-ES"/>
        </w:rPr>
        <w:t>TH 21</w:t>
      </w:r>
    </w:p>
    <w:p w:rsidR="00EC3FDB" w:rsidRDefault="00EC3FDB" w:rsidP="00E57B18">
      <w:pPr>
        <w:ind w:left="1440" w:hanging="1440"/>
        <w:rPr>
          <w:lang w:val="es-ES"/>
        </w:rPr>
      </w:pPr>
    </w:p>
    <w:p w:rsidR="00146262" w:rsidRDefault="00146262" w:rsidP="00E57B18">
      <w:pPr>
        <w:ind w:left="1440" w:hanging="1440"/>
        <w:rPr>
          <w:b/>
          <w:lang w:val="es-ES"/>
        </w:rPr>
      </w:pPr>
      <w:r w:rsidRPr="00146262">
        <w:rPr>
          <w:b/>
          <w:lang w:val="es-ES"/>
        </w:rPr>
        <w:t xml:space="preserve">Información </w:t>
      </w:r>
    </w:p>
    <w:p w:rsidR="00146262" w:rsidRPr="0045193F" w:rsidRDefault="00146262" w:rsidP="00E57B18">
      <w:pPr>
        <w:ind w:left="1440" w:hanging="1440"/>
        <w:rPr>
          <w:b/>
          <w:lang w:val="es-ES"/>
        </w:rPr>
      </w:pPr>
      <w:r w:rsidRPr="0045193F">
        <w:rPr>
          <w:b/>
          <w:lang w:val="es-ES"/>
        </w:rPr>
        <w:t xml:space="preserve">del curso                       </w:t>
      </w:r>
      <w:r w:rsidRPr="0045193F">
        <w:rPr>
          <w:lang w:val="es-ES"/>
        </w:rPr>
        <w:t>SPANISH 3314-0</w:t>
      </w:r>
      <w:r w:rsidR="00C0142C" w:rsidRPr="0045193F">
        <w:rPr>
          <w:lang w:val="es-ES"/>
        </w:rPr>
        <w:t>0</w:t>
      </w:r>
      <w:r w:rsidRPr="0045193F">
        <w:rPr>
          <w:lang w:val="es-ES"/>
        </w:rPr>
        <w:t xml:space="preserve">2  Advanced Grammar  ID   </w:t>
      </w:r>
      <w:r w:rsidR="00701F12" w:rsidRPr="0045193F">
        <w:rPr>
          <w:lang w:val="es-ES"/>
        </w:rPr>
        <w:t xml:space="preserve">      </w:t>
      </w:r>
      <w:r w:rsidRPr="0045193F">
        <w:rPr>
          <w:lang w:val="es-ES"/>
        </w:rPr>
        <w:t xml:space="preserve">Class nr. </w:t>
      </w:r>
      <w:r w:rsidR="00C0142C" w:rsidRPr="0045193F">
        <w:rPr>
          <w:lang w:val="es-ES"/>
        </w:rPr>
        <w:t>25781</w:t>
      </w:r>
    </w:p>
    <w:p w:rsidR="00146262" w:rsidRPr="0045193F" w:rsidRDefault="00146262" w:rsidP="00E57B18">
      <w:pPr>
        <w:ind w:left="1440" w:hanging="1440"/>
        <w:rPr>
          <w:lang w:val="es-ES"/>
        </w:rPr>
        <w:sectPr w:rsidR="00146262" w:rsidRPr="0045193F" w:rsidSect="00E57B18">
          <w:type w:val="continuous"/>
          <w:pgSz w:w="12240" w:h="15840"/>
          <w:pgMar w:top="1080" w:right="1440" w:bottom="1080" w:left="1440" w:header="720" w:footer="720" w:gutter="0"/>
          <w:cols w:space="720"/>
          <w:titlePg/>
        </w:sectPr>
      </w:pPr>
      <w:r w:rsidRPr="0045193F">
        <w:rPr>
          <w:lang w:val="es-ES"/>
        </w:rPr>
        <w:tab/>
      </w:r>
    </w:p>
    <w:p w:rsidR="00E57B18" w:rsidRPr="0045193F" w:rsidRDefault="00E57B18" w:rsidP="00E57B18">
      <w:pPr>
        <w:ind w:left="1440" w:hanging="1440"/>
        <w:rPr>
          <w:lang w:val="es-ES"/>
        </w:rPr>
      </w:pPr>
      <w:r w:rsidRPr="0045193F">
        <w:rPr>
          <w:lang w:val="es-ES"/>
        </w:rPr>
        <w:lastRenderedPageBreak/>
        <w:tab/>
      </w:r>
      <w:r w:rsidRPr="0045193F">
        <w:rPr>
          <w:lang w:val="es-ES"/>
        </w:rPr>
        <w:tab/>
      </w:r>
    </w:p>
    <w:p w:rsidR="00027072" w:rsidRPr="009D07D9" w:rsidRDefault="00027072" w:rsidP="00027072">
      <w:pPr>
        <w:autoSpaceDE w:val="0"/>
        <w:autoSpaceDN w:val="0"/>
        <w:adjustRightInd w:val="0"/>
        <w:rPr>
          <w:b/>
          <w:bCs/>
          <w:szCs w:val="24"/>
          <w:lang w:val="es-ES"/>
        </w:rPr>
      </w:pPr>
      <w:r w:rsidRPr="009D07D9">
        <w:rPr>
          <w:b/>
          <w:bCs/>
          <w:szCs w:val="24"/>
          <w:lang w:val="es-ES"/>
        </w:rPr>
        <w:t>PROGRAMA GENERAL DEL CURSO</w:t>
      </w:r>
    </w:p>
    <w:p w:rsidR="00EE376C" w:rsidRPr="00B332B3" w:rsidRDefault="00745631" w:rsidP="00EE376C">
      <w:pPr>
        <w:rPr>
          <w:lang w:val="es-ES_tradnl"/>
        </w:rPr>
      </w:pPr>
      <w:r>
        <w:rPr>
          <w:b/>
          <w:lang w:val="es-ES_tradnl"/>
        </w:rPr>
        <w:t>O</w:t>
      </w:r>
      <w:r w:rsidR="00EE376C" w:rsidRPr="00B332B3">
        <w:rPr>
          <w:b/>
          <w:lang w:val="es-ES_tradnl"/>
        </w:rPr>
        <w:t>bjetivos del curso:</w:t>
      </w:r>
      <w:r w:rsidR="00EE376C" w:rsidRPr="00B332B3">
        <w:rPr>
          <w:lang w:val="es-ES_tradnl"/>
        </w:rPr>
        <w:tab/>
      </w:r>
    </w:p>
    <w:p w:rsidR="00EE376C" w:rsidRPr="00B332B3" w:rsidRDefault="00EE376C" w:rsidP="00EE376C">
      <w:pPr>
        <w:ind w:left="270" w:hanging="270"/>
        <w:rPr>
          <w:lang w:val="es-ES_tradnl"/>
        </w:rPr>
      </w:pPr>
      <w:r w:rsidRPr="00B332B3">
        <w:rPr>
          <w:lang w:val="es-ES_tradnl"/>
        </w:rPr>
        <w:t>—ofrecer una revisión en profundidad de las estructuras gramaticales de</w:t>
      </w:r>
      <w:r>
        <w:rPr>
          <w:lang w:val="es-ES_tradnl"/>
        </w:rPr>
        <w:t>l</w:t>
      </w:r>
      <w:r w:rsidRPr="00B332B3">
        <w:rPr>
          <w:lang w:val="es-ES_tradnl"/>
        </w:rPr>
        <w:t xml:space="preserve"> español, con el enfoque en los temas gramaticales más problemáticos para hablantes no nativos</w:t>
      </w:r>
    </w:p>
    <w:p w:rsidR="00EE376C" w:rsidRPr="00B332B3" w:rsidRDefault="00EE376C" w:rsidP="00EE376C">
      <w:pPr>
        <w:ind w:left="270" w:hanging="270"/>
        <w:rPr>
          <w:lang w:val="es-ES_tradnl"/>
        </w:rPr>
      </w:pPr>
      <w:r w:rsidRPr="00B332B3">
        <w:rPr>
          <w:lang w:val="es-ES_tradnl"/>
        </w:rPr>
        <w:t>—ampliar el léxico, considerando un aspecto fundamental del dominio del español, haciendo hincapié en los aspectos problemáticos de ciertas palabras y expresiones</w:t>
      </w:r>
    </w:p>
    <w:p w:rsidR="00EE376C" w:rsidRDefault="00EE376C" w:rsidP="00EE376C">
      <w:pPr>
        <w:ind w:left="270" w:hanging="270"/>
        <w:rPr>
          <w:lang w:val="es-ES_tradnl"/>
        </w:rPr>
      </w:pPr>
      <w:r w:rsidRPr="00B332B3">
        <w:rPr>
          <w:lang w:val="es-ES_tradnl"/>
        </w:rPr>
        <w:t>—desarrollar la destreza escrita, siempre con el propósito de aplicar y utilizar las estructuras gramaticales básicas y vocabularios aprendidos en el presente curso</w:t>
      </w:r>
    </w:p>
    <w:p w:rsidR="00EE376C" w:rsidRDefault="00EE376C" w:rsidP="00EE376C">
      <w:pPr>
        <w:ind w:left="270" w:hanging="270"/>
        <w:rPr>
          <w:lang w:val="es-ES_tradnl"/>
        </w:rPr>
      </w:pPr>
    </w:p>
    <w:p w:rsidR="00EE376C" w:rsidRPr="00B332B3" w:rsidRDefault="00EE376C" w:rsidP="00EE376C">
      <w:pPr>
        <w:tabs>
          <w:tab w:val="left" w:pos="1440"/>
          <w:tab w:val="left" w:pos="1700"/>
        </w:tabs>
        <w:ind w:left="1700" w:hanging="1700"/>
        <w:rPr>
          <w:lang w:val="es-ES_tradnl"/>
        </w:rPr>
      </w:pPr>
      <w:r w:rsidRPr="00B332B3">
        <w:rPr>
          <w:b/>
          <w:lang w:val="es-ES_tradnl"/>
        </w:rPr>
        <w:t xml:space="preserve">Textos primarios: </w:t>
      </w:r>
      <w:r w:rsidRPr="00B332B3">
        <w:rPr>
          <w:lang w:val="es-ES_tradnl"/>
        </w:rPr>
        <w:tab/>
      </w:r>
    </w:p>
    <w:p w:rsidR="00EE376C" w:rsidRPr="00B332B3" w:rsidRDefault="00EE376C" w:rsidP="00EE376C">
      <w:pPr>
        <w:tabs>
          <w:tab w:val="left" w:pos="90"/>
          <w:tab w:val="left" w:pos="1440"/>
        </w:tabs>
        <w:ind w:left="270" w:hanging="270"/>
        <w:rPr>
          <w:lang w:val="es-ES_tradnl"/>
        </w:rPr>
      </w:pPr>
      <w:r w:rsidRPr="00B332B3">
        <w:rPr>
          <w:lang w:val="es-ES_tradnl"/>
        </w:rPr>
        <w:t xml:space="preserve">—Rojas, Jorge Nelson y Richard A. Curry (2003) </w:t>
      </w:r>
      <w:r w:rsidRPr="00B332B3">
        <w:rPr>
          <w:i/>
          <w:lang w:val="es-ES_tradnl"/>
        </w:rPr>
        <w:t>Gramática esencial</w:t>
      </w:r>
      <w:r w:rsidRPr="00B332B3">
        <w:rPr>
          <w:lang w:val="es-ES_tradnl"/>
        </w:rPr>
        <w:t>, 2a. ed., Boston: Houghton Mifflin.</w:t>
      </w:r>
    </w:p>
    <w:p w:rsidR="00EE376C" w:rsidRDefault="00EE376C" w:rsidP="00EE376C">
      <w:pPr>
        <w:tabs>
          <w:tab w:val="left" w:pos="90"/>
        </w:tabs>
        <w:ind w:left="270" w:hanging="270"/>
        <w:jc w:val="both"/>
        <w:rPr>
          <w:lang w:val="es-ES_tradnl"/>
        </w:rPr>
      </w:pPr>
      <w:r w:rsidRPr="00B332B3">
        <w:rPr>
          <w:lang w:val="es-ES_tradnl"/>
        </w:rPr>
        <w:t>—Diccionario inglés-español/español-inglés</w:t>
      </w:r>
    </w:p>
    <w:p w:rsidR="00EE376C" w:rsidRDefault="00EE376C" w:rsidP="00EE376C">
      <w:pPr>
        <w:tabs>
          <w:tab w:val="left" w:pos="90"/>
        </w:tabs>
        <w:ind w:left="270" w:hanging="270"/>
        <w:jc w:val="both"/>
        <w:rPr>
          <w:lang w:val="es-ES_tradnl"/>
        </w:rPr>
      </w:pPr>
    </w:p>
    <w:p w:rsidR="00EE376C" w:rsidRPr="00B332B3" w:rsidRDefault="00EE376C" w:rsidP="00EE376C">
      <w:pPr>
        <w:tabs>
          <w:tab w:val="left" w:pos="1700"/>
        </w:tabs>
        <w:ind w:left="1440" w:hanging="1440"/>
        <w:rPr>
          <w:b/>
          <w:lang w:val="es-ES_tradnl"/>
        </w:rPr>
      </w:pPr>
      <w:r w:rsidRPr="00B332B3">
        <w:rPr>
          <w:b/>
          <w:lang w:val="es-ES_tradnl"/>
        </w:rPr>
        <w:t xml:space="preserve">Distribución de </w:t>
      </w:r>
      <w:r>
        <w:rPr>
          <w:b/>
          <w:lang w:val="es-ES_tradnl"/>
        </w:rPr>
        <w:t>las calificaciones:</w:t>
      </w:r>
    </w:p>
    <w:p w:rsidR="00EE376C" w:rsidRPr="00B332B3" w:rsidRDefault="00EE376C" w:rsidP="00EE376C">
      <w:pPr>
        <w:ind w:left="1440"/>
        <w:rPr>
          <w:lang w:val="es-ES_tradnl"/>
        </w:rPr>
      </w:pPr>
      <w:r w:rsidRPr="00B332B3">
        <w:rPr>
          <w:lang w:val="es-ES_tradnl"/>
        </w:rPr>
        <w:t>1. Asistencia, participación y tarea</w:t>
      </w:r>
      <w:r w:rsidRPr="00B332B3">
        <w:rPr>
          <w:lang w:val="es-ES_tradnl"/>
        </w:rPr>
        <w:tab/>
      </w:r>
      <w:r w:rsidRPr="00B332B3">
        <w:rPr>
          <w:lang w:val="es-ES_tradnl"/>
        </w:rPr>
        <w:tab/>
        <w:t>10%</w:t>
      </w:r>
    </w:p>
    <w:p w:rsidR="00EE376C" w:rsidRPr="00B332B3" w:rsidRDefault="00EE376C" w:rsidP="00EE376C">
      <w:pPr>
        <w:ind w:left="1440"/>
        <w:rPr>
          <w:lang w:val="es-ES_tradnl"/>
        </w:rPr>
      </w:pPr>
      <w:r>
        <w:rPr>
          <w:lang w:val="es-ES_tradnl"/>
        </w:rPr>
        <w:t xml:space="preserve">2. Pruebas </w:t>
      </w:r>
      <w:r w:rsidR="00B2247D">
        <w:rPr>
          <w:lang w:val="es-ES_tradnl"/>
        </w:rPr>
        <w:t>(</w:t>
      </w:r>
      <w:r w:rsidR="00B2247D">
        <w:rPr>
          <w:lang w:val="es-ES"/>
        </w:rPr>
        <w:t>6-10)</w:t>
      </w:r>
      <w:r>
        <w:rPr>
          <w:lang w:val="es-ES_tradnl"/>
        </w:rPr>
        <w:tab/>
      </w:r>
      <w:r w:rsidRPr="00B332B3">
        <w:rPr>
          <w:lang w:val="es-ES_tradnl"/>
        </w:rPr>
        <w:tab/>
      </w:r>
      <w:r w:rsidRPr="00B332B3">
        <w:rPr>
          <w:lang w:val="es-ES_tradnl"/>
        </w:rPr>
        <w:tab/>
      </w:r>
      <w:r w:rsidRPr="00B332B3">
        <w:rPr>
          <w:lang w:val="es-ES_tradnl"/>
        </w:rPr>
        <w:tab/>
        <w:t>10%</w:t>
      </w:r>
    </w:p>
    <w:p w:rsidR="00EE376C" w:rsidRPr="00B332B3" w:rsidRDefault="00EE376C" w:rsidP="00EE376C">
      <w:pPr>
        <w:ind w:left="1440"/>
        <w:rPr>
          <w:lang w:val="es-ES_tradnl"/>
        </w:rPr>
      </w:pPr>
      <w:r w:rsidRPr="00B332B3">
        <w:rPr>
          <w:lang w:val="es-ES_tradnl"/>
        </w:rPr>
        <w:t xml:space="preserve">3. Ensayos/redacciones </w:t>
      </w:r>
      <w:r w:rsidR="00734C69">
        <w:rPr>
          <w:lang w:val="es-ES_tradnl"/>
        </w:rPr>
        <w:tab/>
      </w:r>
      <w:r>
        <w:rPr>
          <w:lang w:val="es-ES_tradnl"/>
        </w:rPr>
        <w:tab/>
      </w:r>
      <w:r>
        <w:rPr>
          <w:lang w:val="es-ES_tradnl"/>
        </w:rPr>
        <w:tab/>
      </w:r>
      <w:r w:rsidRPr="00B332B3">
        <w:rPr>
          <w:lang w:val="es-ES_tradnl"/>
        </w:rPr>
        <w:t>15%</w:t>
      </w:r>
    </w:p>
    <w:p w:rsidR="00EE376C" w:rsidRPr="00B332B3" w:rsidRDefault="00EE376C" w:rsidP="00EE376C">
      <w:pPr>
        <w:ind w:left="1440"/>
        <w:rPr>
          <w:lang w:val="es-ES_tradnl"/>
        </w:rPr>
      </w:pPr>
      <w:r w:rsidRPr="00B332B3">
        <w:rPr>
          <w:lang w:val="es-ES_tradnl"/>
        </w:rPr>
        <w:t xml:space="preserve">4. Exámenes de los capítulos </w:t>
      </w:r>
      <w:r w:rsidR="00B2247D">
        <w:rPr>
          <w:lang w:val="es-ES_tradnl"/>
        </w:rPr>
        <w:t>(2-3)</w:t>
      </w:r>
      <w:r w:rsidRPr="00B332B3">
        <w:rPr>
          <w:lang w:val="es-ES_tradnl"/>
        </w:rPr>
        <w:tab/>
      </w:r>
      <w:r w:rsidRPr="00B332B3">
        <w:rPr>
          <w:lang w:val="es-ES_tradnl"/>
        </w:rPr>
        <w:tab/>
        <w:t>25%</w:t>
      </w:r>
    </w:p>
    <w:p w:rsidR="00EE376C" w:rsidRPr="00B332B3" w:rsidRDefault="00EE376C" w:rsidP="00EE376C">
      <w:pPr>
        <w:ind w:left="1440"/>
        <w:rPr>
          <w:lang w:val="es-ES_tradnl"/>
        </w:rPr>
      </w:pPr>
      <w:r w:rsidRPr="00B332B3">
        <w:rPr>
          <w:lang w:val="es-ES_tradnl"/>
        </w:rPr>
        <w:t>5. Examen parcial</w:t>
      </w:r>
      <w:r w:rsidRPr="00B332B3">
        <w:rPr>
          <w:lang w:val="es-ES_tradnl"/>
        </w:rPr>
        <w:tab/>
      </w:r>
      <w:r w:rsidRPr="00B332B3">
        <w:rPr>
          <w:lang w:val="es-ES_tradnl"/>
        </w:rPr>
        <w:tab/>
      </w:r>
      <w:r w:rsidRPr="00B332B3">
        <w:rPr>
          <w:lang w:val="es-ES_tradnl"/>
        </w:rPr>
        <w:tab/>
      </w:r>
      <w:r w:rsidRPr="00B332B3">
        <w:rPr>
          <w:lang w:val="es-ES_tradnl"/>
        </w:rPr>
        <w:tab/>
        <w:t>20%</w:t>
      </w:r>
    </w:p>
    <w:p w:rsidR="00EE376C" w:rsidRPr="00B332B3" w:rsidRDefault="00EE376C" w:rsidP="00EE376C">
      <w:pPr>
        <w:ind w:left="1440"/>
        <w:rPr>
          <w:lang w:val="es-ES_tradnl"/>
        </w:rPr>
      </w:pPr>
      <w:r w:rsidRPr="00B332B3">
        <w:rPr>
          <w:lang w:val="es-ES_tradnl"/>
        </w:rPr>
        <w:t>6. Examen final</w:t>
      </w:r>
      <w:r w:rsidRPr="00B332B3">
        <w:rPr>
          <w:lang w:val="es-ES_tradnl"/>
        </w:rPr>
        <w:tab/>
      </w:r>
      <w:r w:rsidRPr="00B332B3">
        <w:rPr>
          <w:lang w:val="es-ES_tradnl"/>
        </w:rPr>
        <w:tab/>
      </w:r>
      <w:r w:rsidRPr="00B332B3">
        <w:rPr>
          <w:lang w:val="es-ES_tradnl"/>
        </w:rPr>
        <w:tab/>
      </w:r>
      <w:r w:rsidRPr="00B332B3">
        <w:rPr>
          <w:lang w:val="es-ES_tradnl"/>
        </w:rPr>
        <w:tab/>
        <w:t>20%</w:t>
      </w:r>
    </w:p>
    <w:p w:rsidR="00EE376C" w:rsidRPr="00B332B3" w:rsidRDefault="00EE376C" w:rsidP="00EE376C">
      <w:pPr>
        <w:tabs>
          <w:tab w:val="left" w:pos="90"/>
        </w:tabs>
        <w:ind w:left="270" w:hanging="270"/>
        <w:jc w:val="both"/>
        <w:rPr>
          <w:lang w:val="es-ES_tradnl"/>
        </w:rPr>
      </w:pPr>
    </w:p>
    <w:p w:rsidR="00EE376C" w:rsidRPr="00B332B3" w:rsidRDefault="00EE376C" w:rsidP="00EE376C">
      <w:pPr>
        <w:ind w:left="270" w:hanging="270"/>
        <w:rPr>
          <w:lang w:val="es-ES_tradnl"/>
        </w:rPr>
      </w:pPr>
    </w:p>
    <w:p w:rsidR="00745631" w:rsidRDefault="00745631" w:rsidP="00146262">
      <w:pPr>
        <w:tabs>
          <w:tab w:val="left" w:pos="1700"/>
        </w:tabs>
        <w:ind w:left="1440" w:hanging="1440"/>
        <w:rPr>
          <w:b/>
          <w:lang w:val="es-ES_tradnl"/>
        </w:rPr>
      </w:pPr>
    </w:p>
    <w:p w:rsidR="00146262" w:rsidRPr="00B332B3" w:rsidRDefault="00146262" w:rsidP="0045193F">
      <w:pPr>
        <w:tabs>
          <w:tab w:val="left" w:pos="1700"/>
        </w:tabs>
        <w:rPr>
          <w:b/>
          <w:lang w:val="es-ES_tradnl"/>
        </w:rPr>
      </w:pPr>
      <w:r w:rsidRPr="00B332B3">
        <w:rPr>
          <w:b/>
          <w:lang w:val="es-ES_tradnl"/>
        </w:rPr>
        <w:lastRenderedPageBreak/>
        <w:t>Sistema de calificación:</w:t>
      </w:r>
    </w:p>
    <w:p w:rsidR="00146262" w:rsidRPr="00146262" w:rsidRDefault="00146262" w:rsidP="00146262">
      <w:pPr>
        <w:tabs>
          <w:tab w:val="left" w:pos="1700"/>
        </w:tabs>
        <w:ind w:left="1440" w:hanging="1440"/>
        <w:rPr>
          <w:szCs w:val="24"/>
          <w:lang w:val="es-ES_tradnl"/>
        </w:rPr>
      </w:pPr>
      <w:r w:rsidRPr="00B332B3">
        <w:rPr>
          <w:lang w:val="es-ES_tradnl"/>
        </w:rPr>
        <w:tab/>
      </w:r>
      <w:r w:rsidRPr="00146262">
        <w:rPr>
          <w:szCs w:val="24"/>
          <w:lang w:val="es-ES_tradnl"/>
        </w:rPr>
        <w:t>A</w:t>
      </w:r>
      <w:r w:rsidRPr="00146262">
        <w:rPr>
          <w:szCs w:val="24"/>
          <w:lang w:val="es-ES_tradnl"/>
        </w:rPr>
        <w:tab/>
      </w:r>
      <w:r w:rsidRPr="00146262">
        <w:rPr>
          <w:szCs w:val="24"/>
          <w:lang w:val="es-ES_tradnl"/>
        </w:rPr>
        <w:tab/>
        <w:t>90-100</w:t>
      </w:r>
    </w:p>
    <w:p w:rsidR="00146262" w:rsidRDefault="00146262" w:rsidP="00146262">
      <w:pPr>
        <w:tabs>
          <w:tab w:val="left" w:pos="1700"/>
        </w:tabs>
        <w:ind w:left="1440" w:hanging="1440"/>
        <w:rPr>
          <w:lang w:val="es-ES_tradnl"/>
        </w:rPr>
      </w:pPr>
      <w:r w:rsidRPr="00146262">
        <w:rPr>
          <w:lang w:val="es-ES_tradnl"/>
        </w:rPr>
        <w:tab/>
      </w:r>
      <w:r>
        <w:rPr>
          <w:lang w:val="es-ES_tradnl"/>
        </w:rPr>
        <w:t>B</w:t>
      </w:r>
      <w:r w:rsidRPr="00146262">
        <w:rPr>
          <w:lang w:val="es-ES_tradnl"/>
        </w:rPr>
        <w:tab/>
      </w:r>
      <w:r w:rsidRPr="00146262">
        <w:rPr>
          <w:lang w:val="es-ES_tradnl"/>
        </w:rPr>
        <w:tab/>
        <w:t>80-89</w:t>
      </w:r>
    </w:p>
    <w:p w:rsidR="00146262" w:rsidRPr="00146262" w:rsidRDefault="00146262" w:rsidP="00146262">
      <w:pPr>
        <w:tabs>
          <w:tab w:val="left" w:pos="1700"/>
        </w:tabs>
        <w:ind w:left="1440" w:hanging="1440"/>
        <w:rPr>
          <w:lang w:val="es-ES"/>
        </w:rPr>
      </w:pPr>
      <w:r w:rsidRPr="00146262">
        <w:rPr>
          <w:lang w:val="es-ES"/>
        </w:rPr>
        <w:tab/>
      </w:r>
      <w:r>
        <w:rPr>
          <w:lang w:val="es-ES"/>
        </w:rPr>
        <w:t>C</w:t>
      </w:r>
      <w:r>
        <w:rPr>
          <w:b/>
          <w:i/>
          <w:lang w:val="es-ES"/>
        </w:rPr>
        <w:tab/>
      </w:r>
      <w:r w:rsidRPr="00146262">
        <w:rPr>
          <w:b/>
          <w:i/>
          <w:lang w:val="es-ES"/>
        </w:rPr>
        <w:tab/>
      </w:r>
      <w:r w:rsidRPr="00146262">
        <w:rPr>
          <w:lang w:val="es-ES"/>
        </w:rPr>
        <w:t>70-79</w:t>
      </w:r>
    </w:p>
    <w:p w:rsidR="00146262" w:rsidRPr="00146262" w:rsidRDefault="00146262" w:rsidP="00146262">
      <w:pPr>
        <w:tabs>
          <w:tab w:val="left" w:pos="1700"/>
        </w:tabs>
        <w:ind w:left="1440" w:hanging="1440"/>
        <w:rPr>
          <w:szCs w:val="24"/>
          <w:lang w:val="es-ES_tradnl"/>
        </w:rPr>
      </w:pPr>
      <w:r w:rsidRPr="00146262">
        <w:rPr>
          <w:szCs w:val="24"/>
          <w:lang w:val="es-ES_tradnl"/>
        </w:rPr>
        <w:tab/>
        <w:t>D</w:t>
      </w:r>
      <w:r w:rsidRPr="00146262">
        <w:rPr>
          <w:szCs w:val="24"/>
          <w:lang w:val="es-ES_tradnl"/>
        </w:rPr>
        <w:tab/>
      </w:r>
      <w:r w:rsidRPr="00146262">
        <w:rPr>
          <w:szCs w:val="24"/>
          <w:lang w:val="es-ES_tradnl"/>
        </w:rPr>
        <w:tab/>
        <w:t>60-69</w:t>
      </w:r>
    </w:p>
    <w:p w:rsidR="00146262" w:rsidRPr="00146262" w:rsidRDefault="00146262" w:rsidP="00146262">
      <w:pPr>
        <w:tabs>
          <w:tab w:val="left" w:pos="1700"/>
        </w:tabs>
        <w:ind w:left="1440" w:hanging="1440"/>
        <w:rPr>
          <w:szCs w:val="24"/>
          <w:lang w:val="es-ES_tradnl"/>
        </w:rPr>
      </w:pPr>
      <w:r w:rsidRPr="00146262">
        <w:rPr>
          <w:szCs w:val="24"/>
          <w:lang w:val="es-ES_tradnl"/>
        </w:rPr>
        <w:tab/>
        <w:t>F</w:t>
      </w:r>
      <w:r w:rsidRPr="00146262">
        <w:rPr>
          <w:szCs w:val="24"/>
          <w:lang w:val="es-ES_tradnl"/>
        </w:rPr>
        <w:tab/>
      </w:r>
      <w:r w:rsidRPr="00146262">
        <w:rPr>
          <w:szCs w:val="24"/>
          <w:lang w:val="es-ES_tradnl"/>
        </w:rPr>
        <w:tab/>
        <w:t>0-59</w:t>
      </w:r>
    </w:p>
    <w:p w:rsidR="00146262" w:rsidRPr="00B332B3" w:rsidRDefault="00146262" w:rsidP="00146262">
      <w:pPr>
        <w:tabs>
          <w:tab w:val="left" w:pos="1700"/>
        </w:tabs>
        <w:ind w:left="1440" w:hanging="1440"/>
        <w:rPr>
          <w:lang w:val="es-ES_tradnl"/>
        </w:rPr>
      </w:pPr>
      <w:r w:rsidRPr="00B332B3">
        <w:rPr>
          <w:lang w:val="es-ES_tradnl"/>
        </w:rPr>
        <w:tab/>
      </w:r>
    </w:p>
    <w:p w:rsidR="0045193F" w:rsidRPr="0045193F" w:rsidRDefault="0045193F" w:rsidP="0045193F">
      <w:pPr>
        <w:rPr>
          <w:rFonts w:ascii="Arial" w:hAnsi="Arial" w:cs="Arial"/>
          <w:sz w:val="21"/>
          <w:szCs w:val="21"/>
          <w:lang w:val="es-ES"/>
        </w:rPr>
      </w:pPr>
      <w:r w:rsidRPr="0045193F">
        <w:rPr>
          <w:b/>
          <w:bCs/>
          <w:szCs w:val="24"/>
          <w:lang w:val="es-ES"/>
        </w:rPr>
        <w:t>Asistencia y p</w:t>
      </w:r>
      <w:r w:rsidR="00092DB3" w:rsidRPr="0045193F">
        <w:rPr>
          <w:b/>
          <w:bCs/>
          <w:szCs w:val="24"/>
          <w:lang w:val="es-ES"/>
        </w:rPr>
        <w:t>articipación:</w:t>
      </w:r>
      <w:r w:rsidR="00E1342F" w:rsidRPr="0045193F">
        <w:rPr>
          <w:b/>
          <w:bCs/>
          <w:szCs w:val="24"/>
          <w:lang w:val="es-ES"/>
        </w:rPr>
        <w:t xml:space="preserve"> </w:t>
      </w:r>
      <w:r w:rsidRPr="0045193F">
        <w:rPr>
          <w:bCs/>
          <w:szCs w:val="24"/>
          <w:lang w:val="es-ES"/>
        </w:rPr>
        <w:t>En UTA, no se requiere controlar la asistencia. Cada miembro de la facultad es libre de desarrollar su propio m</w:t>
      </w:r>
      <w:r>
        <w:rPr>
          <w:bCs/>
          <w:szCs w:val="24"/>
          <w:lang w:val="es-ES"/>
        </w:rPr>
        <w:t xml:space="preserve">étodo para evaluar el rendimiento académico de los estudiantes. </w:t>
      </w:r>
      <w:r w:rsidRPr="0045193F">
        <w:rPr>
          <w:bCs/>
          <w:szCs w:val="24"/>
          <w:lang w:val="es-ES"/>
        </w:rPr>
        <w:t>Como instructora de esta sección, he decidido que controlaré la asistencia aunque no afectará a la nota final, aun</w:t>
      </w:r>
      <w:bookmarkStart w:id="0" w:name="_GoBack"/>
      <w:bookmarkEnd w:id="0"/>
      <w:r w:rsidRPr="0045193F">
        <w:rPr>
          <w:bCs/>
          <w:szCs w:val="24"/>
          <w:lang w:val="es-ES"/>
        </w:rPr>
        <w:t xml:space="preserve"> así, se recomienda encarecidamente la asistencia a clase.</w:t>
      </w:r>
    </w:p>
    <w:p w:rsidR="00027072" w:rsidRPr="00E1342F" w:rsidRDefault="00092DB3" w:rsidP="00027072">
      <w:pPr>
        <w:autoSpaceDE w:val="0"/>
        <w:autoSpaceDN w:val="0"/>
        <w:adjustRightInd w:val="0"/>
        <w:rPr>
          <w:b/>
          <w:bCs/>
          <w:szCs w:val="24"/>
          <w:lang w:val="es-ES"/>
        </w:rPr>
      </w:pPr>
      <w:r>
        <w:rPr>
          <w:szCs w:val="24"/>
          <w:lang w:val="es-ES"/>
        </w:rPr>
        <w:t>La participación en clase será regularmente controlada durante el semestre (sin anunciarla) y estará basada en actividades comunicativas realizadas durante la clase. Habrá un mínimo de una nota de participación por capítulo</w:t>
      </w:r>
      <w:r w:rsidR="00E1342F">
        <w:rPr>
          <w:szCs w:val="24"/>
          <w:lang w:val="es-ES"/>
        </w:rPr>
        <w:t>, a discreción del profesor</w:t>
      </w:r>
      <w:r>
        <w:rPr>
          <w:szCs w:val="24"/>
          <w:lang w:val="es-ES"/>
        </w:rPr>
        <w:t>. Los estudiantes que estén ausentes el día de la nota de</w:t>
      </w:r>
      <w:r w:rsidR="00E1342F">
        <w:rPr>
          <w:b/>
          <w:bCs/>
          <w:szCs w:val="24"/>
          <w:lang w:val="es-ES"/>
        </w:rPr>
        <w:t xml:space="preserve"> </w:t>
      </w:r>
      <w:r>
        <w:rPr>
          <w:szCs w:val="24"/>
          <w:lang w:val="es-ES"/>
        </w:rPr>
        <w:t xml:space="preserve">participación, recibirán un cero de participación ese día. Excepciones a esta norma solo se dan a los estudiantes que proporcionen una carta original con la cabecera del lugar donde se estuvo o que pierdan una clase debido a obligaciones militares en activo. </w:t>
      </w:r>
    </w:p>
    <w:p w:rsidR="00E1342F" w:rsidRPr="009D07D9" w:rsidRDefault="00E1342F" w:rsidP="00027072">
      <w:pPr>
        <w:autoSpaceDE w:val="0"/>
        <w:autoSpaceDN w:val="0"/>
        <w:adjustRightInd w:val="0"/>
        <w:rPr>
          <w:szCs w:val="24"/>
          <w:lang w:val="es-ES"/>
        </w:rPr>
      </w:pPr>
    </w:p>
    <w:p w:rsidR="00027072" w:rsidRDefault="00E1342F" w:rsidP="00027072">
      <w:pPr>
        <w:autoSpaceDE w:val="0"/>
        <w:autoSpaceDN w:val="0"/>
        <w:adjustRightInd w:val="0"/>
        <w:rPr>
          <w:szCs w:val="24"/>
          <w:lang w:val="es-ES"/>
        </w:rPr>
      </w:pPr>
      <w:r>
        <w:rPr>
          <w:b/>
          <w:szCs w:val="24"/>
          <w:lang w:val="es-ES"/>
        </w:rPr>
        <w:t xml:space="preserve">Estudio fuera de clase: </w:t>
      </w:r>
      <w:r w:rsidR="00F4058E">
        <w:rPr>
          <w:szCs w:val="24"/>
          <w:lang w:val="es-ES"/>
        </w:rPr>
        <w:t>Aparte de la asistencia a clase, se espera que el estudiante inscrito en este curso dedique unas seis horas adicionales a la semana para completar actividades relacionadas con el curso como leer los temas, realizar las tareas, prepararse para los exámenes, estudiar para memorizar las conjugaciones, practicar la gramática, etc. ello incluye las tareas, ejercicios y trabajos asignados para cada día.</w:t>
      </w:r>
    </w:p>
    <w:p w:rsidR="00B2247D" w:rsidRDefault="00B2247D" w:rsidP="00027072">
      <w:pPr>
        <w:autoSpaceDE w:val="0"/>
        <w:autoSpaceDN w:val="0"/>
        <w:adjustRightInd w:val="0"/>
        <w:rPr>
          <w:szCs w:val="24"/>
          <w:lang w:val="es-ES"/>
        </w:rPr>
      </w:pPr>
      <w:r>
        <w:rPr>
          <w:szCs w:val="24"/>
          <w:lang w:val="es-ES"/>
        </w:rPr>
        <w:t>Los estudiantes escribirán varios ensayos (mínimo 3) sobre temas variados a lo largo del semestre.</w:t>
      </w:r>
    </w:p>
    <w:p w:rsidR="009D546E" w:rsidRDefault="009D546E" w:rsidP="00027072">
      <w:pPr>
        <w:autoSpaceDE w:val="0"/>
        <w:autoSpaceDN w:val="0"/>
        <w:adjustRightInd w:val="0"/>
        <w:rPr>
          <w:szCs w:val="24"/>
          <w:lang w:val="es-ES"/>
        </w:rPr>
      </w:pPr>
    </w:p>
    <w:p w:rsidR="009D07D9" w:rsidRDefault="009D546E" w:rsidP="00027072">
      <w:pPr>
        <w:autoSpaceDE w:val="0"/>
        <w:autoSpaceDN w:val="0"/>
        <w:adjustRightInd w:val="0"/>
        <w:rPr>
          <w:szCs w:val="24"/>
          <w:lang w:val="es-ES"/>
        </w:rPr>
      </w:pPr>
      <w:r>
        <w:rPr>
          <w:b/>
          <w:szCs w:val="24"/>
          <w:lang w:val="es-ES"/>
        </w:rPr>
        <w:t xml:space="preserve">Tarea: </w:t>
      </w:r>
      <w:r>
        <w:rPr>
          <w:szCs w:val="24"/>
          <w:lang w:val="es-ES"/>
        </w:rPr>
        <w:t>L</w:t>
      </w:r>
      <w:r w:rsidR="00732B3B">
        <w:rPr>
          <w:szCs w:val="24"/>
          <w:lang w:val="es-ES"/>
        </w:rPr>
        <w:t xml:space="preserve">a tarea que figura en el sílabo, debe hacerse a máquina y grapada incluyendo el nombre del estudiante y el título de la tarea (TAREA 6, TAREA 7), corregirla usando la clave de respuestas y dejarla encima de la mesa del profesor antes de empezar la clase. No se admitirán tareas retrasadas. </w:t>
      </w:r>
    </w:p>
    <w:p w:rsidR="009D546E" w:rsidRPr="009D546E" w:rsidRDefault="009D546E" w:rsidP="00027072">
      <w:pPr>
        <w:autoSpaceDE w:val="0"/>
        <w:autoSpaceDN w:val="0"/>
        <w:adjustRightInd w:val="0"/>
        <w:rPr>
          <w:b/>
          <w:szCs w:val="24"/>
          <w:lang w:val="es-ES"/>
        </w:rPr>
      </w:pPr>
    </w:p>
    <w:p w:rsidR="00027072" w:rsidRPr="009D07D9" w:rsidRDefault="00027072" w:rsidP="00027072">
      <w:pPr>
        <w:autoSpaceDE w:val="0"/>
        <w:autoSpaceDN w:val="0"/>
        <w:adjustRightInd w:val="0"/>
        <w:rPr>
          <w:szCs w:val="24"/>
          <w:lang w:val="es-ES"/>
        </w:rPr>
      </w:pPr>
      <w:r w:rsidRPr="009D07D9">
        <w:rPr>
          <w:b/>
          <w:bCs/>
          <w:szCs w:val="24"/>
          <w:lang w:val="es-ES"/>
        </w:rPr>
        <w:t xml:space="preserve">Pruebas: </w:t>
      </w:r>
      <w:r w:rsidRPr="009D07D9">
        <w:rPr>
          <w:szCs w:val="24"/>
          <w:lang w:val="es-ES"/>
        </w:rPr>
        <w:t>Habrá varias pruebas durante el semestre sobre los temas discutidos en clase.</w:t>
      </w:r>
    </w:p>
    <w:p w:rsidR="00027072" w:rsidRPr="009D07D9" w:rsidRDefault="00027072" w:rsidP="00027072">
      <w:pPr>
        <w:autoSpaceDE w:val="0"/>
        <w:autoSpaceDN w:val="0"/>
        <w:adjustRightInd w:val="0"/>
        <w:rPr>
          <w:szCs w:val="24"/>
          <w:lang w:val="es-ES"/>
        </w:rPr>
      </w:pPr>
      <w:r w:rsidRPr="009D07D9">
        <w:rPr>
          <w:szCs w:val="24"/>
          <w:lang w:val="es-ES"/>
        </w:rPr>
        <w:t>Generalmente se darán las pruebas al principio de la clase; si llega tarde, favor</w:t>
      </w:r>
    </w:p>
    <w:p w:rsidR="00027072" w:rsidRPr="009D07D9" w:rsidRDefault="00027072" w:rsidP="00027072">
      <w:pPr>
        <w:autoSpaceDE w:val="0"/>
        <w:autoSpaceDN w:val="0"/>
        <w:adjustRightInd w:val="0"/>
        <w:rPr>
          <w:szCs w:val="24"/>
          <w:lang w:val="es-ES"/>
        </w:rPr>
      </w:pPr>
      <w:r w:rsidRPr="009D07D9">
        <w:rPr>
          <w:szCs w:val="24"/>
          <w:lang w:val="es-ES"/>
        </w:rPr>
        <w:t>de quedarse en el pasillo hasta que termine de tomar la prueba el resto de la clase.</w:t>
      </w:r>
    </w:p>
    <w:p w:rsidR="00027072" w:rsidRPr="009D07D9" w:rsidRDefault="00027072" w:rsidP="00027072">
      <w:pPr>
        <w:autoSpaceDE w:val="0"/>
        <w:autoSpaceDN w:val="0"/>
        <w:adjustRightInd w:val="0"/>
        <w:rPr>
          <w:szCs w:val="24"/>
          <w:lang w:val="es-ES"/>
        </w:rPr>
      </w:pPr>
      <w:r w:rsidRPr="009D07D9">
        <w:rPr>
          <w:szCs w:val="24"/>
          <w:lang w:val="es-ES"/>
        </w:rPr>
        <w:t>OJO: NO se harán pruebas de recuperación (</w:t>
      </w:r>
      <w:r w:rsidRPr="009D07D9">
        <w:rPr>
          <w:i/>
          <w:iCs/>
          <w:szCs w:val="24"/>
          <w:lang w:val="es-ES"/>
        </w:rPr>
        <w:t>NO make-ups</w:t>
      </w:r>
      <w:r w:rsidRPr="009D07D9">
        <w:rPr>
          <w:szCs w:val="24"/>
          <w:lang w:val="es-ES"/>
        </w:rPr>
        <w:t>).</w:t>
      </w:r>
    </w:p>
    <w:p w:rsidR="009D07D9" w:rsidRPr="009D07D9" w:rsidRDefault="009D07D9" w:rsidP="00027072">
      <w:pPr>
        <w:autoSpaceDE w:val="0"/>
        <w:autoSpaceDN w:val="0"/>
        <w:adjustRightInd w:val="0"/>
        <w:rPr>
          <w:b/>
          <w:bCs/>
          <w:szCs w:val="24"/>
          <w:lang w:val="es-ES"/>
        </w:rPr>
      </w:pPr>
    </w:p>
    <w:p w:rsidR="00027072" w:rsidRPr="009D07D9" w:rsidRDefault="00027072" w:rsidP="00027072">
      <w:pPr>
        <w:autoSpaceDE w:val="0"/>
        <w:autoSpaceDN w:val="0"/>
        <w:adjustRightInd w:val="0"/>
        <w:rPr>
          <w:szCs w:val="24"/>
          <w:lang w:val="es-ES"/>
        </w:rPr>
      </w:pPr>
      <w:r w:rsidRPr="009D07D9">
        <w:rPr>
          <w:b/>
          <w:bCs/>
          <w:szCs w:val="24"/>
          <w:lang w:val="es-ES"/>
        </w:rPr>
        <w:t xml:space="preserve">Exámenes: </w:t>
      </w:r>
      <w:r w:rsidRPr="009D07D9">
        <w:rPr>
          <w:szCs w:val="24"/>
          <w:lang w:val="es-ES"/>
        </w:rPr>
        <w:t xml:space="preserve">Durante el semestre se realizarán </w:t>
      </w:r>
      <w:r w:rsidR="00B2247D">
        <w:rPr>
          <w:szCs w:val="24"/>
          <w:lang w:val="es-ES"/>
        </w:rPr>
        <w:t>2 o 3</w:t>
      </w:r>
      <w:r w:rsidRPr="009D07D9">
        <w:rPr>
          <w:szCs w:val="24"/>
          <w:lang w:val="es-ES"/>
        </w:rPr>
        <w:t xml:space="preserve"> exámenes de los capítulos. Además,</w:t>
      </w:r>
    </w:p>
    <w:p w:rsidR="00027072" w:rsidRPr="009D07D9" w:rsidRDefault="00027072" w:rsidP="00027072">
      <w:pPr>
        <w:autoSpaceDE w:val="0"/>
        <w:autoSpaceDN w:val="0"/>
        <w:adjustRightInd w:val="0"/>
        <w:rPr>
          <w:szCs w:val="24"/>
          <w:lang w:val="es-ES"/>
        </w:rPr>
      </w:pPr>
      <w:r w:rsidRPr="009D07D9">
        <w:rPr>
          <w:szCs w:val="24"/>
          <w:lang w:val="es-ES"/>
        </w:rPr>
        <w:t>habrá un (1) examen parcial de medio semestre y un (1) examen final al final del</w:t>
      </w:r>
    </w:p>
    <w:p w:rsidR="00027072" w:rsidRPr="009D07D9" w:rsidRDefault="00027072" w:rsidP="00027072">
      <w:pPr>
        <w:autoSpaceDE w:val="0"/>
        <w:autoSpaceDN w:val="0"/>
        <w:adjustRightInd w:val="0"/>
        <w:rPr>
          <w:szCs w:val="24"/>
          <w:lang w:val="es-ES"/>
        </w:rPr>
      </w:pPr>
      <w:r w:rsidRPr="009D07D9">
        <w:rPr>
          <w:szCs w:val="24"/>
          <w:lang w:val="es-ES"/>
        </w:rPr>
        <w:t>semestre, en los cuales se evaluará el conocimiento de los temas discutidos</w:t>
      </w:r>
    </w:p>
    <w:p w:rsidR="00027072" w:rsidRPr="009D07D9" w:rsidRDefault="00027072" w:rsidP="00027072">
      <w:pPr>
        <w:autoSpaceDE w:val="0"/>
        <w:autoSpaceDN w:val="0"/>
        <w:adjustRightInd w:val="0"/>
        <w:rPr>
          <w:szCs w:val="24"/>
          <w:lang w:val="es-ES"/>
        </w:rPr>
      </w:pPr>
      <w:r w:rsidRPr="009D07D9">
        <w:rPr>
          <w:szCs w:val="24"/>
          <w:lang w:val="es-ES"/>
        </w:rPr>
        <w:t>durante el semestre. No se darán exámenes fuera de la fecha señalada, a menos</w:t>
      </w:r>
    </w:p>
    <w:p w:rsidR="00AE2BF7" w:rsidRDefault="00AE2BF7" w:rsidP="00AE2BF7">
      <w:pPr>
        <w:autoSpaceDE w:val="0"/>
        <w:autoSpaceDN w:val="0"/>
        <w:adjustRightInd w:val="0"/>
        <w:rPr>
          <w:szCs w:val="24"/>
          <w:lang w:val="es-ES"/>
        </w:rPr>
      </w:pPr>
      <w:r>
        <w:rPr>
          <w:szCs w:val="24"/>
          <w:lang w:val="es-ES"/>
        </w:rPr>
        <w:t>que sean casos de emergencia.</w:t>
      </w:r>
    </w:p>
    <w:p w:rsidR="00E81E95" w:rsidRDefault="00E81E95" w:rsidP="00AE2BF7">
      <w:pPr>
        <w:autoSpaceDE w:val="0"/>
        <w:autoSpaceDN w:val="0"/>
        <w:adjustRightInd w:val="0"/>
        <w:rPr>
          <w:szCs w:val="24"/>
          <w:lang w:val="es-ES"/>
        </w:rPr>
      </w:pPr>
    </w:p>
    <w:p w:rsidR="00E81E95" w:rsidRDefault="00E81E95" w:rsidP="00AE2BF7">
      <w:pPr>
        <w:autoSpaceDE w:val="0"/>
        <w:autoSpaceDN w:val="0"/>
        <w:adjustRightInd w:val="0"/>
        <w:rPr>
          <w:szCs w:val="24"/>
          <w:lang w:val="es-ES"/>
        </w:rPr>
      </w:pPr>
    </w:p>
    <w:p w:rsidR="00E81E95" w:rsidRDefault="00E81E95" w:rsidP="00AE2BF7">
      <w:pPr>
        <w:autoSpaceDE w:val="0"/>
        <w:autoSpaceDN w:val="0"/>
        <w:adjustRightInd w:val="0"/>
        <w:rPr>
          <w:szCs w:val="24"/>
          <w:lang w:val="es-ES"/>
        </w:rPr>
      </w:pPr>
    </w:p>
    <w:p w:rsidR="00E81E95" w:rsidRDefault="00E81E95" w:rsidP="00AE2BF7">
      <w:pPr>
        <w:autoSpaceDE w:val="0"/>
        <w:autoSpaceDN w:val="0"/>
        <w:adjustRightInd w:val="0"/>
        <w:rPr>
          <w:szCs w:val="24"/>
          <w:lang w:val="es-ES"/>
        </w:rPr>
      </w:pPr>
    </w:p>
    <w:p w:rsidR="00E81E95" w:rsidRDefault="00E81E95" w:rsidP="00AE2BF7">
      <w:pPr>
        <w:autoSpaceDE w:val="0"/>
        <w:autoSpaceDN w:val="0"/>
        <w:adjustRightInd w:val="0"/>
        <w:rPr>
          <w:szCs w:val="24"/>
          <w:lang w:val="es-ES"/>
        </w:rPr>
      </w:pPr>
    </w:p>
    <w:p w:rsidR="00E81E95" w:rsidRDefault="00E81E95" w:rsidP="00AE2BF7">
      <w:pPr>
        <w:autoSpaceDE w:val="0"/>
        <w:autoSpaceDN w:val="0"/>
        <w:adjustRightInd w:val="0"/>
        <w:rPr>
          <w:szCs w:val="24"/>
          <w:lang w:val="es-ES"/>
        </w:rPr>
      </w:pPr>
    </w:p>
    <w:p w:rsidR="00E81E95" w:rsidRDefault="00E81E95" w:rsidP="00AE2BF7">
      <w:pPr>
        <w:autoSpaceDE w:val="0"/>
        <w:autoSpaceDN w:val="0"/>
        <w:adjustRightInd w:val="0"/>
        <w:rPr>
          <w:szCs w:val="24"/>
          <w:lang w:val="es-ES"/>
        </w:rPr>
      </w:pPr>
    </w:p>
    <w:p w:rsidR="00E81E95" w:rsidRDefault="00E81E95" w:rsidP="00AE2BF7">
      <w:pPr>
        <w:autoSpaceDE w:val="0"/>
        <w:autoSpaceDN w:val="0"/>
        <w:adjustRightInd w:val="0"/>
        <w:rPr>
          <w:szCs w:val="24"/>
          <w:lang w:val="es-ES"/>
        </w:rPr>
      </w:pPr>
    </w:p>
    <w:p w:rsidR="00E57B18" w:rsidRPr="00AE2BF7" w:rsidRDefault="00E57B18" w:rsidP="00AE2BF7">
      <w:pPr>
        <w:autoSpaceDE w:val="0"/>
        <w:autoSpaceDN w:val="0"/>
        <w:adjustRightInd w:val="0"/>
        <w:rPr>
          <w:szCs w:val="24"/>
          <w:lang w:val="es-ES"/>
        </w:rPr>
      </w:pPr>
      <w:r w:rsidRPr="009D07D9">
        <w:rPr>
          <w:b/>
          <w:lang w:val="es-ES"/>
        </w:rPr>
        <w:t>Programa del curso:</w:t>
      </w:r>
    </w:p>
    <w:p w:rsidR="00E57B18" w:rsidRPr="009D07D9" w:rsidRDefault="00E57B18" w:rsidP="00E57B18">
      <w:pPr>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4862"/>
        <w:gridCol w:w="2448"/>
      </w:tblGrid>
      <w:tr w:rsidR="00E57B18" w:rsidRPr="009D07D9" w:rsidTr="00E57B18">
        <w:trPr>
          <w:trHeight w:val="70"/>
        </w:trPr>
        <w:tc>
          <w:tcPr>
            <w:tcW w:w="1870" w:type="dxa"/>
            <w:shd w:val="pct25" w:color="auto" w:fill="FFFFFF"/>
          </w:tcPr>
          <w:p w:rsidR="00A52D7C" w:rsidRPr="009D07D9" w:rsidRDefault="00E57B18" w:rsidP="00A52D7C">
            <w:pPr>
              <w:pStyle w:val="Heading1"/>
            </w:pPr>
            <w:r w:rsidRPr="009D07D9">
              <w:t xml:space="preserve">Semana </w:t>
            </w:r>
            <w:r w:rsidR="00A52D7C" w:rsidRPr="009D07D9">
              <w:t>1</w:t>
            </w:r>
          </w:p>
        </w:tc>
        <w:tc>
          <w:tcPr>
            <w:tcW w:w="4862" w:type="dxa"/>
            <w:tcBorders>
              <w:top w:val="single" w:sz="4" w:space="0" w:color="auto"/>
              <w:left w:val="single" w:sz="4" w:space="0" w:color="auto"/>
              <w:right w:val="single" w:sz="4" w:space="0" w:color="auto"/>
            </w:tcBorders>
            <w:shd w:val="pct25" w:color="auto" w:fill="FFFFFF"/>
          </w:tcPr>
          <w:p w:rsidR="00E57B18" w:rsidRPr="009D07D9" w:rsidRDefault="00E57B18" w:rsidP="00E57B18">
            <w:pPr>
              <w:pStyle w:val="Heading1"/>
            </w:pPr>
            <w:r w:rsidRPr="009D07D9">
              <w:t>Tema de la clase (Estudiar/Preparar)</w:t>
            </w:r>
          </w:p>
        </w:tc>
        <w:tc>
          <w:tcPr>
            <w:tcW w:w="2448" w:type="dxa"/>
            <w:tcBorders>
              <w:top w:val="single" w:sz="4" w:space="0" w:color="auto"/>
              <w:left w:val="single" w:sz="4" w:space="0" w:color="auto"/>
              <w:right w:val="single" w:sz="4" w:space="0" w:color="auto"/>
            </w:tcBorders>
            <w:shd w:val="pct25" w:color="auto" w:fill="FFFFFF"/>
          </w:tcPr>
          <w:p w:rsidR="00E57B18" w:rsidRPr="00734C69" w:rsidRDefault="00E57B18" w:rsidP="00734C69">
            <w:pPr>
              <w:pStyle w:val="Heading1"/>
            </w:pPr>
            <w:r w:rsidRPr="00C93EAC">
              <w:t xml:space="preserve">Tarea </w:t>
            </w:r>
            <w:r w:rsidR="00734C69">
              <w:t>para presentar</w:t>
            </w:r>
          </w:p>
        </w:tc>
      </w:tr>
      <w:tr w:rsidR="00E57B18" w:rsidRPr="0045193F" w:rsidTr="00E57B18">
        <w:tc>
          <w:tcPr>
            <w:tcW w:w="1870" w:type="dxa"/>
            <w:tcBorders>
              <w:bottom w:val="nil"/>
            </w:tcBorders>
          </w:tcPr>
          <w:p w:rsidR="00E57B18" w:rsidRPr="009D07D9" w:rsidRDefault="00C0142C" w:rsidP="00E57B18">
            <w:pPr>
              <w:rPr>
                <w:lang w:val="es-ES"/>
              </w:rPr>
            </w:pPr>
            <w:r>
              <w:rPr>
                <w:lang w:val="es-ES"/>
              </w:rPr>
              <w:t>1/21 miércoles</w:t>
            </w:r>
          </w:p>
        </w:tc>
        <w:tc>
          <w:tcPr>
            <w:tcW w:w="4862" w:type="dxa"/>
            <w:tcBorders>
              <w:left w:val="single" w:sz="4" w:space="0" w:color="auto"/>
              <w:right w:val="single" w:sz="4" w:space="0" w:color="auto"/>
            </w:tcBorders>
            <w:shd w:val="clear" w:color="auto" w:fill="auto"/>
          </w:tcPr>
          <w:p w:rsidR="007C79D3" w:rsidRDefault="0093149E" w:rsidP="00E57B18">
            <w:pPr>
              <w:rPr>
                <w:lang w:val="es-ES"/>
              </w:rPr>
            </w:pPr>
            <w:r w:rsidRPr="009D07D9">
              <w:rPr>
                <w:lang w:val="es-ES"/>
              </w:rPr>
              <w:t xml:space="preserve">Cap. 1 </w:t>
            </w:r>
            <w:r w:rsidR="007C79D3">
              <w:rPr>
                <w:lang w:val="es-ES"/>
              </w:rPr>
              <w:t xml:space="preserve">Presente de Indicativo. </w:t>
            </w:r>
          </w:p>
          <w:p w:rsidR="0093149E" w:rsidRPr="009D07D9" w:rsidRDefault="007C79D3" w:rsidP="00E57B18">
            <w:pPr>
              <w:rPr>
                <w:lang w:val="es-ES"/>
              </w:rPr>
            </w:pPr>
            <w:r>
              <w:rPr>
                <w:lang w:val="es-ES"/>
              </w:rPr>
              <w:t>Verbos tomar/llevarse</w:t>
            </w:r>
            <w:r w:rsidR="008A3052">
              <w:rPr>
                <w:lang w:val="es-ES"/>
              </w:rPr>
              <w:t>.</w:t>
            </w:r>
          </w:p>
        </w:tc>
        <w:tc>
          <w:tcPr>
            <w:tcW w:w="2448" w:type="dxa"/>
            <w:tcBorders>
              <w:left w:val="single" w:sz="4" w:space="0" w:color="auto"/>
              <w:right w:val="single" w:sz="4" w:space="0" w:color="auto"/>
            </w:tcBorders>
            <w:shd w:val="clear" w:color="auto" w:fill="auto"/>
          </w:tcPr>
          <w:p w:rsidR="001A5FB8" w:rsidRPr="00734C69" w:rsidRDefault="001A5FB8" w:rsidP="00E57B18">
            <w:pPr>
              <w:rPr>
                <w:lang w:val="es-ES"/>
              </w:rPr>
            </w:pPr>
          </w:p>
        </w:tc>
      </w:tr>
      <w:tr w:rsidR="00C0142C" w:rsidRPr="00C0142C" w:rsidTr="00A0243B">
        <w:tc>
          <w:tcPr>
            <w:tcW w:w="1870" w:type="dxa"/>
            <w:shd w:val="pct20" w:color="auto" w:fill="FFFFFF"/>
          </w:tcPr>
          <w:p w:rsidR="00C0142C" w:rsidRPr="009D07D9" w:rsidRDefault="00C0142C" w:rsidP="00C0142C">
            <w:pPr>
              <w:rPr>
                <w:b/>
                <w:lang w:val="es-ES"/>
              </w:rPr>
            </w:pPr>
            <w:r>
              <w:rPr>
                <w:b/>
                <w:lang w:val="es-ES"/>
              </w:rPr>
              <w:t>S</w:t>
            </w:r>
            <w:r w:rsidRPr="009D07D9">
              <w:rPr>
                <w:b/>
                <w:lang w:val="es-ES"/>
              </w:rPr>
              <w:t>emana 2</w:t>
            </w:r>
          </w:p>
        </w:tc>
        <w:tc>
          <w:tcPr>
            <w:tcW w:w="4862" w:type="dxa"/>
            <w:tcBorders>
              <w:left w:val="single" w:sz="4" w:space="0" w:color="auto"/>
              <w:right w:val="single" w:sz="4" w:space="0" w:color="auto"/>
            </w:tcBorders>
            <w:shd w:val="pct20" w:color="auto" w:fill="FFFFFF"/>
          </w:tcPr>
          <w:p w:rsidR="00C0142C" w:rsidRPr="009D07D9" w:rsidRDefault="00C0142C" w:rsidP="00C0142C">
            <w:pPr>
              <w:rPr>
                <w:lang w:val="es-ES"/>
              </w:rPr>
            </w:pPr>
          </w:p>
        </w:tc>
        <w:tc>
          <w:tcPr>
            <w:tcW w:w="2448" w:type="dxa"/>
            <w:tcBorders>
              <w:left w:val="single" w:sz="4" w:space="0" w:color="auto"/>
              <w:right w:val="single" w:sz="4" w:space="0" w:color="auto"/>
            </w:tcBorders>
            <w:shd w:val="pct20" w:color="auto" w:fill="FFFFFF"/>
          </w:tcPr>
          <w:p w:rsidR="00C0142C" w:rsidRPr="009D07D9" w:rsidRDefault="00C0142C" w:rsidP="00C0142C">
            <w:pPr>
              <w:rPr>
                <w:lang w:val="es-ES"/>
              </w:rPr>
            </w:pPr>
          </w:p>
        </w:tc>
      </w:tr>
      <w:tr w:rsidR="00C0142C" w:rsidRPr="0045193F" w:rsidTr="00E57B18">
        <w:tc>
          <w:tcPr>
            <w:tcW w:w="1870" w:type="dxa"/>
          </w:tcPr>
          <w:p w:rsidR="00C0142C" w:rsidRPr="009D07D9" w:rsidRDefault="00C0142C" w:rsidP="00C0142C">
            <w:pPr>
              <w:rPr>
                <w:lang w:val="es-ES"/>
              </w:rPr>
            </w:pPr>
            <w:r>
              <w:rPr>
                <w:lang w:val="es-ES"/>
              </w:rPr>
              <w:t>1/26 lunes</w:t>
            </w:r>
          </w:p>
        </w:tc>
        <w:tc>
          <w:tcPr>
            <w:tcW w:w="4862" w:type="dxa"/>
            <w:tcBorders>
              <w:left w:val="single" w:sz="4" w:space="0" w:color="auto"/>
              <w:right w:val="single" w:sz="4" w:space="0" w:color="auto"/>
            </w:tcBorders>
            <w:shd w:val="clear" w:color="auto" w:fill="auto"/>
          </w:tcPr>
          <w:p w:rsidR="00C0142C" w:rsidRDefault="00C0142C" w:rsidP="00C0142C">
            <w:pPr>
              <w:rPr>
                <w:lang w:val="es-ES"/>
              </w:rPr>
            </w:pPr>
            <w:r w:rsidRPr="009D07D9">
              <w:rPr>
                <w:lang w:val="es-ES"/>
              </w:rPr>
              <w:t xml:space="preserve">Cap. </w:t>
            </w:r>
            <w:r>
              <w:rPr>
                <w:lang w:val="es-ES"/>
              </w:rPr>
              <w:t>1 Género y plurales de los sustantivos.</w:t>
            </w:r>
          </w:p>
          <w:p w:rsidR="00C0142C" w:rsidRPr="009D07D9" w:rsidRDefault="00C0142C" w:rsidP="00C0142C">
            <w:pPr>
              <w:rPr>
                <w:lang w:val="es-ES"/>
              </w:rPr>
            </w:pPr>
          </w:p>
        </w:tc>
        <w:tc>
          <w:tcPr>
            <w:tcW w:w="2448" w:type="dxa"/>
            <w:tcBorders>
              <w:left w:val="single" w:sz="4" w:space="0" w:color="auto"/>
              <w:right w:val="single" w:sz="4" w:space="0" w:color="auto"/>
            </w:tcBorders>
            <w:shd w:val="clear" w:color="auto" w:fill="auto"/>
          </w:tcPr>
          <w:p w:rsidR="00C0142C" w:rsidRDefault="00C0142C" w:rsidP="00C0142C">
            <w:pPr>
              <w:rPr>
                <w:lang w:val="es-ES"/>
              </w:rPr>
            </w:pPr>
            <w:r>
              <w:rPr>
                <w:lang w:val="es-ES"/>
              </w:rPr>
              <w:t>TAREA 1</w:t>
            </w:r>
          </w:p>
          <w:p w:rsidR="00C0142C" w:rsidRDefault="00C0142C" w:rsidP="00C0142C">
            <w:pPr>
              <w:rPr>
                <w:lang w:val="es-ES"/>
              </w:rPr>
            </w:pPr>
            <w:r>
              <w:rPr>
                <w:lang w:val="es-ES"/>
              </w:rPr>
              <w:t xml:space="preserve">Ej. 2 p. 25 </w:t>
            </w:r>
          </w:p>
          <w:p w:rsidR="00C0142C" w:rsidRPr="009D07D9" w:rsidRDefault="00C0142C" w:rsidP="00C0142C">
            <w:pPr>
              <w:rPr>
                <w:lang w:val="es-ES"/>
              </w:rPr>
            </w:pPr>
            <w:r>
              <w:rPr>
                <w:lang w:val="es-ES"/>
              </w:rPr>
              <w:t>Ej. 2 p. 27  Ej.2 p. 44</w:t>
            </w:r>
          </w:p>
        </w:tc>
      </w:tr>
      <w:tr w:rsidR="00C0142C" w:rsidRPr="00C0142C" w:rsidTr="000709E8">
        <w:tc>
          <w:tcPr>
            <w:tcW w:w="1870" w:type="dxa"/>
          </w:tcPr>
          <w:p w:rsidR="00C0142C" w:rsidRDefault="00C0142C" w:rsidP="00C0142C">
            <w:pPr>
              <w:rPr>
                <w:lang w:val="es-ES"/>
              </w:rPr>
            </w:pPr>
            <w:r>
              <w:rPr>
                <w:lang w:val="es-ES"/>
              </w:rPr>
              <w:t>1/28 miércoles</w:t>
            </w:r>
          </w:p>
        </w:tc>
        <w:tc>
          <w:tcPr>
            <w:tcW w:w="4862" w:type="dxa"/>
            <w:tcBorders>
              <w:left w:val="single" w:sz="4" w:space="0" w:color="auto"/>
              <w:bottom w:val="nil"/>
              <w:right w:val="single" w:sz="4" w:space="0" w:color="auto"/>
            </w:tcBorders>
            <w:shd w:val="clear" w:color="auto" w:fill="auto"/>
          </w:tcPr>
          <w:p w:rsidR="00C0142C" w:rsidRDefault="00C0142C" w:rsidP="00C0142C">
            <w:pPr>
              <w:rPr>
                <w:szCs w:val="24"/>
                <w:lang w:val="es-ES"/>
              </w:rPr>
            </w:pPr>
            <w:r w:rsidRPr="009D07D9">
              <w:rPr>
                <w:szCs w:val="24"/>
                <w:lang w:val="es-ES"/>
              </w:rPr>
              <w:t xml:space="preserve">Cap. </w:t>
            </w:r>
            <w:r>
              <w:rPr>
                <w:szCs w:val="24"/>
                <w:lang w:val="es-ES"/>
              </w:rPr>
              <w:t>2 El pretérito y el imperfecto.</w:t>
            </w:r>
          </w:p>
          <w:p w:rsidR="00C0142C" w:rsidRPr="007C79D3" w:rsidRDefault="00C0142C" w:rsidP="00C0142C">
            <w:pPr>
              <w:rPr>
                <w:bCs/>
                <w:lang w:val="es-ES"/>
              </w:rPr>
            </w:pPr>
            <w:r>
              <w:rPr>
                <w:szCs w:val="24"/>
                <w:lang w:val="es-ES"/>
              </w:rPr>
              <w:t>Verbos saber/conocer.</w:t>
            </w:r>
            <w:r w:rsidRPr="007C79D3">
              <w:rPr>
                <w:szCs w:val="24"/>
                <w:lang w:val="es-ES"/>
              </w:rPr>
              <w:t xml:space="preserve"> </w:t>
            </w:r>
          </w:p>
        </w:tc>
        <w:tc>
          <w:tcPr>
            <w:tcW w:w="2448" w:type="dxa"/>
            <w:tcBorders>
              <w:left w:val="single" w:sz="4" w:space="0" w:color="auto"/>
              <w:bottom w:val="nil"/>
              <w:right w:val="single" w:sz="4" w:space="0" w:color="auto"/>
            </w:tcBorders>
            <w:shd w:val="clear" w:color="auto" w:fill="auto"/>
          </w:tcPr>
          <w:p w:rsidR="00C0142C" w:rsidRPr="008A5AD9" w:rsidRDefault="00C0142C" w:rsidP="00C0142C">
            <w:pPr>
              <w:rPr>
                <w:b/>
                <w:bCs/>
                <w:lang w:val="es-ES"/>
              </w:rPr>
            </w:pPr>
            <w:r>
              <w:rPr>
                <w:b/>
                <w:bCs/>
                <w:lang w:val="es-ES"/>
              </w:rPr>
              <w:t>Ensayo 1 en clase</w:t>
            </w:r>
          </w:p>
          <w:p w:rsidR="00C0142C" w:rsidRDefault="00C0142C" w:rsidP="00C0142C">
            <w:pPr>
              <w:rPr>
                <w:bCs/>
                <w:lang w:val="es-ES"/>
              </w:rPr>
            </w:pPr>
            <w:r>
              <w:rPr>
                <w:bCs/>
                <w:lang w:val="es-ES"/>
              </w:rPr>
              <w:t>TAREA 2</w:t>
            </w:r>
          </w:p>
          <w:p w:rsidR="00C0142C" w:rsidRDefault="00C0142C" w:rsidP="00C0142C">
            <w:pPr>
              <w:rPr>
                <w:bCs/>
                <w:lang w:val="es-ES"/>
              </w:rPr>
            </w:pPr>
            <w:r>
              <w:rPr>
                <w:bCs/>
                <w:lang w:val="es-ES"/>
              </w:rPr>
              <w:t>Ej. 3 p. 53  Ej. 4 p. 54</w:t>
            </w:r>
          </w:p>
          <w:p w:rsidR="00C0142C" w:rsidRPr="007C79D3" w:rsidRDefault="00C0142C" w:rsidP="00C0142C">
            <w:pPr>
              <w:rPr>
                <w:bCs/>
                <w:lang w:val="es-ES"/>
              </w:rPr>
            </w:pPr>
            <w:r>
              <w:rPr>
                <w:bCs/>
                <w:lang w:val="es-ES"/>
              </w:rPr>
              <w:t>Ej. 2 p. 65  Ej. 2 p. 82</w:t>
            </w:r>
          </w:p>
        </w:tc>
      </w:tr>
      <w:tr w:rsidR="00C0142C" w:rsidRPr="009D07D9" w:rsidTr="00E57B18">
        <w:tc>
          <w:tcPr>
            <w:tcW w:w="1870" w:type="dxa"/>
            <w:shd w:val="pct20" w:color="auto" w:fill="FFFFFF"/>
          </w:tcPr>
          <w:p w:rsidR="00C0142C" w:rsidRPr="009D07D9" w:rsidRDefault="00C0142C" w:rsidP="00C0142C">
            <w:pPr>
              <w:pStyle w:val="Heading1"/>
            </w:pPr>
            <w:r w:rsidRPr="009D07D9">
              <w:t>Semana 3</w:t>
            </w:r>
          </w:p>
        </w:tc>
        <w:tc>
          <w:tcPr>
            <w:tcW w:w="4862" w:type="dxa"/>
            <w:tcBorders>
              <w:left w:val="single" w:sz="4" w:space="0" w:color="auto"/>
              <w:right w:val="single" w:sz="4" w:space="0" w:color="auto"/>
            </w:tcBorders>
            <w:shd w:val="pct20" w:color="auto" w:fill="FFFFFF"/>
          </w:tcPr>
          <w:p w:rsidR="00C0142C" w:rsidRPr="009D07D9" w:rsidRDefault="00C0142C" w:rsidP="00C0142C">
            <w:pPr>
              <w:rPr>
                <w:lang w:val="es-ES"/>
              </w:rPr>
            </w:pPr>
          </w:p>
        </w:tc>
        <w:tc>
          <w:tcPr>
            <w:tcW w:w="2448" w:type="dxa"/>
            <w:tcBorders>
              <w:left w:val="single" w:sz="4" w:space="0" w:color="auto"/>
              <w:right w:val="single" w:sz="4" w:space="0" w:color="auto"/>
            </w:tcBorders>
            <w:shd w:val="pct20" w:color="auto" w:fill="FFFFFF"/>
          </w:tcPr>
          <w:p w:rsidR="00C0142C" w:rsidRPr="009D07D9" w:rsidRDefault="00C0142C" w:rsidP="00C0142C">
            <w:pPr>
              <w:rPr>
                <w:lang w:val="es-ES"/>
              </w:rPr>
            </w:pPr>
          </w:p>
        </w:tc>
      </w:tr>
      <w:tr w:rsidR="00C0142C" w:rsidRPr="0045193F" w:rsidTr="00E57B18">
        <w:tc>
          <w:tcPr>
            <w:tcW w:w="1870" w:type="dxa"/>
          </w:tcPr>
          <w:p w:rsidR="00C0142C" w:rsidRPr="009D07D9" w:rsidRDefault="00B35F99" w:rsidP="00C0142C">
            <w:pPr>
              <w:rPr>
                <w:lang w:val="es-ES"/>
              </w:rPr>
            </w:pPr>
            <w:r>
              <w:rPr>
                <w:lang w:val="es-ES"/>
              </w:rPr>
              <w:t>2/2 lunes</w:t>
            </w:r>
          </w:p>
        </w:tc>
        <w:tc>
          <w:tcPr>
            <w:tcW w:w="4862" w:type="dxa"/>
            <w:tcBorders>
              <w:left w:val="single" w:sz="4" w:space="0" w:color="auto"/>
              <w:right w:val="single" w:sz="4" w:space="0" w:color="auto"/>
            </w:tcBorders>
            <w:shd w:val="clear" w:color="auto" w:fill="auto"/>
          </w:tcPr>
          <w:p w:rsidR="00C0142C" w:rsidRDefault="00C0142C" w:rsidP="00C0142C">
            <w:pPr>
              <w:rPr>
                <w:szCs w:val="24"/>
                <w:lang w:val="es-ES"/>
              </w:rPr>
            </w:pPr>
            <w:r w:rsidRPr="008A3052">
              <w:rPr>
                <w:szCs w:val="24"/>
                <w:lang w:val="es-ES"/>
              </w:rPr>
              <w:t xml:space="preserve">Cap. 2 </w:t>
            </w:r>
            <w:r>
              <w:rPr>
                <w:szCs w:val="24"/>
                <w:lang w:val="es-ES"/>
              </w:rPr>
              <w:t>Verbo hacer en expresiones de tiempo.</w:t>
            </w:r>
          </w:p>
          <w:p w:rsidR="00C0142C" w:rsidRPr="008A3052" w:rsidRDefault="00C0142C" w:rsidP="00C0142C">
            <w:pPr>
              <w:rPr>
                <w:b/>
                <w:bCs/>
                <w:lang w:val="es-ES"/>
              </w:rPr>
            </w:pPr>
            <w:r w:rsidRPr="008A3052">
              <w:rPr>
                <w:i/>
                <w:szCs w:val="24"/>
                <w:lang w:val="es-ES"/>
              </w:rPr>
              <w:t xml:space="preserve">Qué </w:t>
            </w:r>
            <w:r>
              <w:rPr>
                <w:szCs w:val="24"/>
                <w:lang w:val="es-ES"/>
              </w:rPr>
              <w:t xml:space="preserve">versus </w:t>
            </w:r>
            <w:r w:rsidRPr="008A3052">
              <w:rPr>
                <w:i/>
                <w:szCs w:val="24"/>
                <w:lang w:val="es-ES"/>
              </w:rPr>
              <w:t>cuál(es)</w:t>
            </w:r>
          </w:p>
        </w:tc>
        <w:tc>
          <w:tcPr>
            <w:tcW w:w="2448" w:type="dxa"/>
            <w:tcBorders>
              <w:left w:val="single" w:sz="4" w:space="0" w:color="auto"/>
              <w:right w:val="single" w:sz="4" w:space="0" w:color="auto"/>
            </w:tcBorders>
            <w:shd w:val="clear" w:color="auto" w:fill="auto"/>
          </w:tcPr>
          <w:p w:rsidR="00C0142C" w:rsidRDefault="00C0142C" w:rsidP="00C0142C">
            <w:pPr>
              <w:rPr>
                <w:lang w:val="es-ES"/>
              </w:rPr>
            </w:pPr>
            <w:r>
              <w:rPr>
                <w:lang w:val="es-ES"/>
              </w:rPr>
              <w:t>TAREA 3</w:t>
            </w:r>
          </w:p>
          <w:p w:rsidR="00C0142C" w:rsidRDefault="00C0142C" w:rsidP="00C0142C">
            <w:pPr>
              <w:rPr>
                <w:lang w:val="es-ES"/>
              </w:rPr>
            </w:pPr>
            <w:r>
              <w:rPr>
                <w:lang w:val="es-ES"/>
              </w:rPr>
              <w:t xml:space="preserve">Ej. 3 y 4 p.70 </w:t>
            </w:r>
          </w:p>
          <w:p w:rsidR="00C0142C" w:rsidRPr="008A3052" w:rsidRDefault="00C0142C" w:rsidP="00C0142C">
            <w:pPr>
              <w:rPr>
                <w:lang w:val="es-ES"/>
              </w:rPr>
            </w:pPr>
            <w:r>
              <w:rPr>
                <w:lang w:val="es-ES"/>
              </w:rPr>
              <w:t>Ej. 2 p.75</w:t>
            </w:r>
          </w:p>
        </w:tc>
      </w:tr>
      <w:tr w:rsidR="00C0142C" w:rsidRPr="008A3052" w:rsidTr="00E57B18">
        <w:tc>
          <w:tcPr>
            <w:tcW w:w="1870" w:type="dxa"/>
          </w:tcPr>
          <w:p w:rsidR="00C0142C" w:rsidRPr="009D07D9" w:rsidRDefault="00B35F99" w:rsidP="00C0142C">
            <w:pPr>
              <w:rPr>
                <w:lang w:val="es-ES"/>
              </w:rPr>
            </w:pPr>
            <w:r>
              <w:rPr>
                <w:lang w:val="es-ES"/>
              </w:rPr>
              <w:t>2/4 miércoles</w:t>
            </w:r>
          </w:p>
        </w:tc>
        <w:tc>
          <w:tcPr>
            <w:tcW w:w="4862" w:type="dxa"/>
            <w:tcBorders>
              <w:left w:val="single" w:sz="4" w:space="0" w:color="auto"/>
              <w:right w:val="single" w:sz="4" w:space="0" w:color="auto"/>
            </w:tcBorders>
            <w:shd w:val="clear" w:color="auto" w:fill="auto"/>
          </w:tcPr>
          <w:p w:rsidR="00C0142C" w:rsidRDefault="00C0142C" w:rsidP="00C0142C">
            <w:pPr>
              <w:rPr>
                <w:szCs w:val="24"/>
                <w:lang w:val="es-ES"/>
              </w:rPr>
            </w:pPr>
            <w:r w:rsidRPr="008A3052">
              <w:rPr>
                <w:szCs w:val="24"/>
                <w:lang w:val="es-ES"/>
              </w:rPr>
              <w:t>Cap. 3</w:t>
            </w:r>
            <w:r>
              <w:rPr>
                <w:szCs w:val="24"/>
                <w:lang w:val="es-ES"/>
              </w:rPr>
              <w:t xml:space="preserve"> Verbos ponerse, llegar a ser, convertirse.</w:t>
            </w:r>
          </w:p>
          <w:p w:rsidR="00C0142C" w:rsidRPr="008A3052" w:rsidRDefault="00C0142C" w:rsidP="00C0142C">
            <w:pPr>
              <w:rPr>
                <w:lang w:val="es-ES"/>
              </w:rPr>
            </w:pPr>
            <w:r>
              <w:rPr>
                <w:szCs w:val="24"/>
                <w:lang w:val="es-ES"/>
              </w:rPr>
              <w:t>Verbos SER y ESTAR</w:t>
            </w:r>
          </w:p>
        </w:tc>
        <w:tc>
          <w:tcPr>
            <w:tcW w:w="2448" w:type="dxa"/>
            <w:tcBorders>
              <w:left w:val="single" w:sz="4" w:space="0" w:color="auto"/>
              <w:right w:val="single" w:sz="4" w:space="0" w:color="auto"/>
            </w:tcBorders>
            <w:shd w:val="clear" w:color="auto" w:fill="auto"/>
          </w:tcPr>
          <w:p w:rsidR="00C0142C" w:rsidRDefault="00C0142C" w:rsidP="00C0142C">
            <w:pPr>
              <w:rPr>
                <w:lang w:val="es-ES"/>
              </w:rPr>
            </w:pPr>
            <w:r>
              <w:rPr>
                <w:lang w:val="es-ES"/>
              </w:rPr>
              <w:t>TAREA 4</w:t>
            </w:r>
          </w:p>
          <w:p w:rsidR="00C0142C" w:rsidRDefault="00C0142C" w:rsidP="00C0142C">
            <w:pPr>
              <w:rPr>
                <w:lang w:val="es-ES"/>
              </w:rPr>
            </w:pPr>
            <w:r>
              <w:rPr>
                <w:lang w:val="es-ES"/>
              </w:rPr>
              <w:t>Ej. 2 p. 92  Ej. 4 p. 93</w:t>
            </w:r>
          </w:p>
          <w:p w:rsidR="00C0142C" w:rsidRPr="008A3052" w:rsidRDefault="00C0142C" w:rsidP="00C0142C">
            <w:pPr>
              <w:rPr>
                <w:lang w:val="es-ES"/>
              </w:rPr>
            </w:pPr>
            <w:r>
              <w:rPr>
                <w:lang w:val="es-ES"/>
              </w:rPr>
              <w:t xml:space="preserve">Ej. 1 p. 125 </w:t>
            </w:r>
          </w:p>
        </w:tc>
      </w:tr>
      <w:tr w:rsidR="00C0142C" w:rsidRPr="008A3052" w:rsidTr="00E57B18">
        <w:tc>
          <w:tcPr>
            <w:tcW w:w="1870" w:type="dxa"/>
            <w:shd w:val="pct20" w:color="auto" w:fill="FFFFFF"/>
          </w:tcPr>
          <w:p w:rsidR="00C0142C" w:rsidRPr="009D07D9" w:rsidRDefault="00C0142C" w:rsidP="00C0142C">
            <w:pPr>
              <w:pStyle w:val="Heading1"/>
            </w:pPr>
            <w:r w:rsidRPr="009D07D9">
              <w:t>Semana 4</w:t>
            </w:r>
          </w:p>
        </w:tc>
        <w:tc>
          <w:tcPr>
            <w:tcW w:w="4862" w:type="dxa"/>
            <w:tcBorders>
              <w:left w:val="single" w:sz="4" w:space="0" w:color="auto"/>
              <w:right w:val="single" w:sz="4" w:space="0" w:color="auto"/>
            </w:tcBorders>
            <w:shd w:val="pct20" w:color="auto" w:fill="FFFFFF"/>
          </w:tcPr>
          <w:p w:rsidR="00C0142C" w:rsidRPr="008A3052" w:rsidRDefault="00C0142C" w:rsidP="00C0142C">
            <w:pPr>
              <w:rPr>
                <w:lang w:val="es-ES"/>
              </w:rPr>
            </w:pPr>
          </w:p>
        </w:tc>
        <w:tc>
          <w:tcPr>
            <w:tcW w:w="2448" w:type="dxa"/>
            <w:tcBorders>
              <w:left w:val="single" w:sz="4" w:space="0" w:color="auto"/>
              <w:right w:val="single" w:sz="4" w:space="0" w:color="auto"/>
            </w:tcBorders>
            <w:shd w:val="pct20" w:color="auto" w:fill="FFFFFF"/>
          </w:tcPr>
          <w:p w:rsidR="00C0142C" w:rsidRPr="008A3052" w:rsidRDefault="00C0142C" w:rsidP="00C0142C">
            <w:pPr>
              <w:rPr>
                <w:lang w:val="es-ES"/>
              </w:rPr>
            </w:pPr>
          </w:p>
        </w:tc>
      </w:tr>
      <w:tr w:rsidR="00C0142C" w:rsidRPr="0045193F" w:rsidTr="00E57B18">
        <w:tc>
          <w:tcPr>
            <w:tcW w:w="1870" w:type="dxa"/>
          </w:tcPr>
          <w:p w:rsidR="00C0142C" w:rsidRPr="008A3052" w:rsidRDefault="00B35F99" w:rsidP="00C0142C">
            <w:pPr>
              <w:rPr>
                <w:lang w:val="es-ES"/>
              </w:rPr>
            </w:pPr>
            <w:r>
              <w:rPr>
                <w:lang w:val="es-ES"/>
              </w:rPr>
              <w:t>2/9 lunes</w:t>
            </w:r>
          </w:p>
        </w:tc>
        <w:tc>
          <w:tcPr>
            <w:tcW w:w="4862" w:type="dxa"/>
            <w:tcBorders>
              <w:left w:val="single" w:sz="4" w:space="0" w:color="auto"/>
              <w:right w:val="single" w:sz="4" w:space="0" w:color="auto"/>
            </w:tcBorders>
            <w:shd w:val="clear" w:color="auto" w:fill="auto"/>
          </w:tcPr>
          <w:p w:rsidR="00C0142C" w:rsidRDefault="00C0142C" w:rsidP="00C0142C">
            <w:pPr>
              <w:rPr>
                <w:szCs w:val="24"/>
                <w:lang w:val="es-ES"/>
              </w:rPr>
            </w:pPr>
            <w:r w:rsidRPr="009D07D9">
              <w:rPr>
                <w:szCs w:val="24"/>
                <w:lang w:val="es-ES"/>
              </w:rPr>
              <w:t xml:space="preserve">Cap. </w:t>
            </w:r>
            <w:r>
              <w:rPr>
                <w:szCs w:val="24"/>
                <w:lang w:val="es-ES"/>
              </w:rPr>
              <w:t>3</w:t>
            </w:r>
            <w:r w:rsidRPr="009D07D9">
              <w:rPr>
                <w:szCs w:val="24"/>
                <w:lang w:val="es-ES"/>
              </w:rPr>
              <w:t xml:space="preserve"> </w:t>
            </w:r>
            <w:r>
              <w:rPr>
                <w:szCs w:val="24"/>
                <w:lang w:val="es-ES"/>
              </w:rPr>
              <w:t>Adjetivos antes o después del sustantivo.</w:t>
            </w:r>
          </w:p>
          <w:p w:rsidR="00C0142C" w:rsidRDefault="00C0142C" w:rsidP="00C0142C">
            <w:pPr>
              <w:rPr>
                <w:szCs w:val="24"/>
                <w:lang w:val="es-ES"/>
              </w:rPr>
            </w:pPr>
            <w:r>
              <w:rPr>
                <w:szCs w:val="24"/>
                <w:lang w:val="es-ES"/>
              </w:rPr>
              <w:t>Formas átonas y tónicas. Adverbios indefinidos.</w:t>
            </w:r>
            <w:r w:rsidRPr="009D07D9">
              <w:rPr>
                <w:szCs w:val="24"/>
                <w:lang w:val="es-ES"/>
              </w:rPr>
              <w:t xml:space="preserve"> </w:t>
            </w:r>
          </w:p>
          <w:p w:rsidR="00C0142C" w:rsidRPr="009D07D9" w:rsidRDefault="00C0142C" w:rsidP="00C0142C">
            <w:pPr>
              <w:rPr>
                <w:lang w:val="es-ES"/>
              </w:rPr>
            </w:pPr>
            <w:r>
              <w:rPr>
                <w:szCs w:val="24"/>
                <w:lang w:val="es-ES"/>
              </w:rPr>
              <w:t>Repaso para el examen 1.</w:t>
            </w:r>
          </w:p>
        </w:tc>
        <w:tc>
          <w:tcPr>
            <w:tcW w:w="2448" w:type="dxa"/>
            <w:tcBorders>
              <w:left w:val="single" w:sz="4" w:space="0" w:color="auto"/>
              <w:right w:val="single" w:sz="4" w:space="0" w:color="auto"/>
            </w:tcBorders>
            <w:shd w:val="clear" w:color="auto" w:fill="auto"/>
          </w:tcPr>
          <w:p w:rsidR="00C0142C" w:rsidRPr="008A5AD9" w:rsidRDefault="00C0142C" w:rsidP="00C0142C">
            <w:pPr>
              <w:rPr>
                <w:b/>
                <w:lang w:val="es-ES"/>
              </w:rPr>
            </w:pPr>
            <w:r>
              <w:rPr>
                <w:b/>
                <w:lang w:val="es-ES"/>
              </w:rPr>
              <w:t>Devolver ensayo 1</w:t>
            </w:r>
          </w:p>
          <w:p w:rsidR="00C0142C" w:rsidRDefault="00C0142C" w:rsidP="00C0142C">
            <w:pPr>
              <w:rPr>
                <w:lang w:val="es-ES"/>
              </w:rPr>
            </w:pPr>
            <w:r>
              <w:rPr>
                <w:lang w:val="es-ES"/>
              </w:rPr>
              <w:t>TAREA 5</w:t>
            </w:r>
          </w:p>
          <w:p w:rsidR="00C0142C" w:rsidRPr="009D07D9" w:rsidRDefault="00C0142C" w:rsidP="00C0142C">
            <w:pPr>
              <w:rPr>
                <w:lang w:val="es-ES"/>
              </w:rPr>
            </w:pPr>
            <w:r>
              <w:rPr>
                <w:lang w:val="es-ES"/>
              </w:rPr>
              <w:t>Ej. 2 p.121</w:t>
            </w:r>
          </w:p>
        </w:tc>
      </w:tr>
      <w:tr w:rsidR="00C0142C" w:rsidRPr="009D07D9" w:rsidTr="00E57B18">
        <w:tc>
          <w:tcPr>
            <w:tcW w:w="1870" w:type="dxa"/>
          </w:tcPr>
          <w:p w:rsidR="00C0142C" w:rsidRPr="009D07D9" w:rsidRDefault="00B35F99" w:rsidP="00C0142C">
            <w:pPr>
              <w:rPr>
                <w:lang w:val="es-ES"/>
              </w:rPr>
            </w:pPr>
            <w:r>
              <w:rPr>
                <w:lang w:val="es-ES"/>
              </w:rPr>
              <w:t>2/11 miércoles</w:t>
            </w:r>
          </w:p>
        </w:tc>
        <w:tc>
          <w:tcPr>
            <w:tcW w:w="4862" w:type="dxa"/>
            <w:tcBorders>
              <w:left w:val="single" w:sz="4" w:space="0" w:color="auto"/>
              <w:right w:val="single" w:sz="4" w:space="0" w:color="auto"/>
            </w:tcBorders>
            <w:shd w:val="clear" w:color="auto" w:fill="auto"/>
          </w:tcPr>
          <w:p w:rsidR="00C0142C" w:rsidRPr="009D07D9" w:rsidRDefault="00C0142C" w:rsidP="00C0142C">
            <w:pPr>
              <w:rPr>
                <w:b/>
                <w:lang w:val="es-ES"/>
              </w:rPr>
            </w:pPr>
            <w:r w:rsidRPr="009D07D9">
              <w:rPr>
                <w:b/>
                <w:bCs/>
                <w:sz w:val="28"/>
                <w:szCs w:val="28"/>
                <w:lang w:val="es-ES"/>
              </w:rPr>
              <w:t>Examen #1 (Cap. 1</w:t>
            </w:r>
            <w:r>
              <w:rPr>
                <w:b/>
                <w:bCs/>
                <w:sz w:val="28"/>
                <w:szCs w:val="28"/>
                <w:lang w:val="es-ES"/>
              </w:rPr>
              <w:t>, 2 y 3</w:t>
            </w:r>
            <w:r w:rsidRPr="009D07D9">
              <w:rPr>
                <w:b/>
                <w:bCs/>
                <w:sz w:val="28"/>
                <w:szCs w:val="28"/>
                <w:lang w:val="es-ES"/>
              </w:rPr>
              <w:t>)</w:t>
            </w:r>
          </w:p>
        </w:tc>
        <w:tc>
          <w:tcPr>
            <w:tcW w:w="2448" w:type="dxa"/>
            <w:tcBorders>
              <w:left w:val="single" w:sz="4" w:space="0" w:color="auto"/>
              <w:right w:val="single" w:sz="4" w:space="0" w:color="auto"/>
            </w:tcBorders>
            <w:shd w:val="clear" w:color="auto" w:fill="auto"/>
          </w:tcPr>
          <w:p w:rsidR="00C0142C" w:rsidRPr="003D3ECC" w:rsidRDefault="00C0142C" w:rsidP="00C0142C">
            <w:pPr>
              <w:rPr>
                <w:b/>
                <w:lang w:val="es-ES"/>
              </w:rPr>
            </w:pPr>
          </w:p>
        </w:tc>
      </w:tr>
      <w:tr w:rsidR="00C0142C" w:rsidRPr="009D07D9" w:rsidTr="00E57B18">
        <w:tc>
          <w:tcPr>
            <w:tcW w:w="1870" w:type="dxa"/>
            <w:shd w:val="pct20" w:color="auto" w:fill="FFFFFF"/>
          </w:tcPr>
          <w:p w:rsidR="00C0142C" w:rsidRPr="009D07D9" w:rsidRDefault="00C0142C" w:rsidP="00C0142C">
            <w:pPr>
              <w:pStyle w:val="Heading1"/>
            </w:pPr>
            <w:r w:rsidRPr="009D07D9">
              <w:t>Semana 5</w:t>
            </w:r>
          </w:p>
        </w:tc>
        <w:tc>
          <w:tcPr>
            <w:tcW w:w="4862" w:type="dxa"/>
            <w:tcBorders>
              <w:left w:val="single" w:sz="4" w:space="0" w:color="auto"/>
              <w:right w:val="single" w:sz="4" w:space="0" w:color="auto"/>
            </w:tcBorders>
            <w:shd w:val="pct20" w:color="auto" w:fill="FFFFFF"/>
          </w:tcPr>
          <w:p w:rsidR="00C0142C" w:rsidRPr="009D07D9" w:rsidRDefault="00C0142C" w:rsidP="00C0142C">
            <w:pPr>
              <w:rPr>
                <w:lang w:val="es-ES"/>
              </w:rPr>
            </w:pPr>
          </w:p>
        </w:tc>
        <w:tc>
          <w:tcPr>
            <w:tcW w:w="2448" w:type="dxa"/>
            <w:tcBorders>
              <w:left w:val="single" w:sz="4" w:space="0" w:color="auto"/>
              <w:right w:val="single" w:sz="4" w:space="0" w:color="auto"/>
            </w:tcBorders>
            <w:shd w:val="pct20" w:color="auto" w:fill="FFFFFF"/>
          </w:tcPr>
          <w:p w:rsidR="00C0142C" w:rsidRPr="009D07D9" w:rsidRDefault="00C0142C" w:rsidP="00C0142C">
            <w:pPr>
              <w:rPr>
                <w:lang w:val="es-ES"/>
              </w:rPr>
            </w:pPr>
          </w:p>
        </w:tc>
      </w:tr>
      <w:tr w:rsidR="00C0142C" w:rsidRPr="009D07D9" w:rsidTr="00E57B18">
        <w:tc>
          <w:tcPr>
            <w:tcW w:w="1870" w:type="dxa"/>
          </w:tcPr>
          <w:p w:rsidR="00C0142C" w:rsidRPr="009D07D9" w:rsidRDefault="00B35F99" w:rsidP="00C0142C">
            <w:pPr>
              <w:rPr>
                <w:lang w:val="es-ES"/>
              </w:rPr>
            </w:pPr>
            <w:r>
              <w:rPr>
                <w:lang w:val="es-ES"/>
              </w:rPr>
              <w:t>2/16 lunes</w:t>
            </w:r>
          </w:p>
        </w:tc>
        <w:tc>
          <w:tcPr>
            <w:tcW w:w="4862" w:type="dxa"/>
            <w:tcBorders>
              <w:left w:val="single" w:sz="4" w:space="0" w:color="auto"/>
              <w:right w:val="single" w:sz="4" w:space="0" w:color="auto"/>
            </w:tcBorders>
            <w:shd w:val="clear" w:color="auto" w:fill="auto"/>
          </w:tcPr>
          <w:p w:rsidR="00C0142C" w:rsidRPr="009D07D9" w:rsidRDefault="00C0142C" w:rsidP="00C0142C">
            <w:pPr>
              <w:rPr>
                <w:lang w:val="es-ES"/>
              </w:rPr>
            </w:pPr>
            <w:r w:rsidRPr="009D07D9">
              <w:rPr>
                <w:szCs w:val="24"/>
                <w:lang w:val="es-ES"/>
              </w:rPr>
              <w:t xml:space="preserve">Cap. </w:t>
            </w:r>
            <w:r>
              <w:rPr>
                <w:szCs w:val="24"/>
                <w:lang w:val="es-ES"/>
              </w:rPr>
              <w:t>4 El futuro y el condicional.</w:t>
            </w:r>
          </w:p>
        </w:tc>
        <w:tc>
          <w:tcPr>
            <w:tcW w:w="2448" w:type="dxa"/>
            <w:tcBorders>
              <w:left w:val="single" w:sz="4" w:space="0" w:color="auto"/>
              <w:right w:val="single" w:sz="4" w:space="0" w:color="auto"/>
            </w:tcBorders>
            <w:shd w:val="clear" w:color="auto" w:fill="auto"/>
          </w:tcPr>
          <w:p w:rsidR="00C0142C" w:rsidRDefault="00C0142C" w:rsidP="00C0142C">
            <w:pPr>
              <w:rPr>
                <w:lang w:val="es-ES"/>
              </w:rPr>
            </w:pPr>
            <w:r>
              <w:rPr>
                <w:lang w:val="es-ES"/>
              </w:rPr>
              <w:t>TAREA 6</w:t>
            </w:r>
          </w:p>
          <w:p w:rsidR="00C0142C" w:rsidRDefault="00C0142C" w:rsidP="00C0142C">
            <w:pPr>
              <w:rPr>
                <w:lang w:val="es-ES"/>
              </w:rPr>
            </w:pPr>
            <w:r>
              <w:rPr>
                <w:lang w:val="es-ES"/>
              </w:rPr>
              <w:t>Ej.4  p.134  Ej.6  p.135</w:t>
            </w:r>
          </w:p>
          <w:p w:rsidR="00C0142C" w:rsidRPr="009D07D9" w:rsidRDefault="00C0142C" w:rsidP="00C0142C">
            <w:pPr>
              <w:rPr>
                <w:lang w:val="es-ES"/>
              </w:rPr>
            </w:pPr>
            <w:r>
              <w:rPr>
                <w:lang w:val="es-ES"/>
              </w:rPr>
              <w:t>Ej.5  p. 141</w:t>
            </w:r>
          </w:p>
        </w:tc>
      </w:tr>
      <w:tr w:rsidR="00C0142C" w:rsidRPr="009D07D9" w:rsidTr="00E57B18">
        <w:tc>
          <w:tcPr>
            <w:tcW w:w="1870" w:type="dxa"/>
          </w:tcPr>
          <w:p w:rsidR="00C0142C" w:rsidRPr="009D07D9" w:rsidRDefault="00B35F99" w:rsidP="00C0142C">
            <w:pPr>
              <w:rPr>
                <w:lang w:val="es-ES"/>
              </w:rPr>
            </w:pPr>
            <w:r>
              <w:rPr>
                <w:lang w:val="es-ES"/>
              </w:rPr>
              <w:t>2/18 miércoles</w:t>
            </w:r>
          </w:p>
        </w:tc>
        <w:tc>
          <w:tcPr>
            <w:tcW w:w="4862" w:type="dxa"/>
            <w:tcBorders>
              <w:left w:val="single" w:sz="4" w:space="0" w:color="auto"/>
              <w:right w:val="single" w:sz="4" w:space="0" w:color="auto"/>
            </w:tcBorders>
            <w:shd w:val="clear" w:color="auto" w:fill="auto"/>
          </w:tcPr>
          <w:p w:rsidR="00C0142C" w:rsidRPr="009D07D9" w:rsidRDefault="00C0142C" w:rsidP="00C0142C">
            <w:pPr>
              <w:rPr>
                <w:lang w:val="es-ES"/>
              </w:rPr>
            </w:pPr>
            <w:r w:rsidRPr="008A3052">
              <w:rPr>
                <w:szCs w:val="24"/>
                <w:lang w:val="es-ES"/>
              </w:rPr>
              <w:t>Cap. 4</w:t>
            </w:r>
            <w:r>
              <w:rPr>
                <w:szCs w:val="24"/>
                <w:lang w:val="es-ES"/>
              </w:rPr>
              <w:t xml:space="preserve"> Los pronombres de objeto.</w:t>
            </w:r>
          </w:p>
        </w:tc>
        <w:tc>
          <w:tcPr>
            <w:tcW w:w="2448" w:type="dxa"/>
            <w:tcBorders>
              <w:left w:val="single" w:sz="4" w:space="0" w:color="auto"/>
              <w:right w:val="single" w:sz="4" w:space="0" w:color="auto"/>
            </w:tcBorders>
            <w:shd w:val="clear" w:color="auto" w:fill="auto"/>
          </w:tcPr>
          <w:p w:rsidR="00C0142C" w:rsidRDefault="00C0142C" w:rsidP="00C0142C">
            <w:pPr>
              <w:rPr>
                <w:lang w:val="es-ES"/>
              </w:rPr>
            </w:pPr>
            <w:r>
              <w:rPr>
                <w:lang w:val="es-ES"/>
              </w:rPr>
              <w:t>TAREA 7</w:t>
            </w:r>
          </w:p>
          <w:p w:rsidR="00C0142C" w:rsidRPr="009D07D9" w:rsidRDefault="00C0142C" w:rsidP="00C0142C">
            <w:pPr>
              <w:rPr>
                <w:lang w:val="es-ES"/>
              </w:rPr>
            </w:pPr>
            <w:r>
              <w:rPr>
                <w:lang w:val="es-ES"/>
              </w:rPr>
              <w:t>Ej. 4 p. 147</w:t>
            </w:r>
          </w:p>
        </w:tc>
      </w:tr>
      <w:tr w:rsidR="00C0142C" w:rsidRPr="009D07D9" w:rsidTr="00E57B18">
        <w:tc>
          <w:tcPr>
            <w:tcW w:w="1870" w:type="dxa"/>
            <w:shd w:val="pct20" w:color="auto" w:fill="FFFFFF"/>
          </w:tcPr>
          <w:p w:rsidR="00C0142C" w:rsidRPr="009D07D9" w:rsidRDefault="00C0142C" w:rsidP="00C0142C">
            <w:pPr>
              <w:rPr>
                <w:b/>
                <w:lang w:val="es-ES"/>
              </w:rPr>
            </w:pPr>
            <w:r w:rsidRPr="009D07D9">
              <w:rPr>
                <w:b/>
                <w:lang w:val="es-ES"/>
              </w:rPr>
              <w:t>Semana 6</w:t>
            </w:r>
          </w:p>
        </w:tc>
        <w:tc>
          <w:tcPr>
            <w:tcW w:w="4862" w:type="dxa"/>
            <w:tcBorders>
              <w:top w:val="single" w:sz="4" w:space="0" w:color="auto"/>
              <w:left w:val="single" w:sz="4" w:space="0" w:color="auto"/>
              <w:right w:val="single" w:sz="4" w:space="0" w:color="auto"/>
            </w:tcBorders>
            <w:shd w:val="pct20" w:color="auto" w:fill="FFFFFF"/>
          </w:tcPr>
          <w:p w:rsidR="00C0142C" w:rsidRPr="009D07D9" w:rsidRDefault="00C0142C" w:rsidP="00C0142C">
            <w:pPr>
              <w:rPr>
                <w:lang w:val="es-ES"/>
              </w:rPr>
            </w:pPr>
          </w:p>
        </w:tc>
        <w:tc>
          <w:tcPr>
            <w:tcW w:w="2448" w:type="dxa"/>
            <w:tcBorders>
              <w:top w:val="single" w:sz="4" w:space="0" w:color="auto"/>
              <w:left w:val="single" w:sz="4" w:space="0" w:color="auto"/>
              <w:right w:val="single" w:sz="4" w:space="0" w:color="auto"/>
            </w:tcBorders>
            <w:shd w:val="pct20" w:color="auto" w:fill="FFFFFF"/>
          </w:tcPr>
          <w:p w:rsidR="00C0142C" w:rsidRPr="009D07D9" w:rsidRDefault="00C0142C" w:rsidP="00C0142C">
            <w:pPr>
              <w:rPr>
                <w:lang w:val="es-ES"/>
              </w:rPr>
            </w:pPr>
          </w:p>
        </w:tc>
      </w:tr>
      <w:tr w:rsidR="00C0142C" w:rsidRPr="0045193F" w:rsidTr="00E57B18">
        <w:tc>
          <w:tcPr>
            <w:tcW w:w="1870" w:type="dxa"/>
          </w:tcPr>
          <w:p w:rsidR="00C0142C" w:rsidRPr="009D07D9" w:rsidRDefault="00B35F99" w:rsidP="00C0142C">
            <w:pPr>
              <w:rPr>
                <w:lang w:val="es-ES"/>
              </w:rPr>
            </w:pPr>
            <w:r>
              <w:rPr>
                <w:lang w:val="es-ES"/>
              </w:rPr>
              <w:t>2/23 lunes</w:t>
            </w:r>
          </w:p>
        </w:tc>
        <w:tc>
          <w:tcPr>
            <w:tcW w:w="4862" w:type="dxa"/>
            <w:tcBorders>
              <w:left w:val="single" w:sz="4" w:space="0" w:color="auto"/>
              <w:right w:val="single" w:sz="4" w:space="0" w:color="auto"/>
            </w:tcBorders>
            <w:shd w:val="clear" w:color="auto" w:fill="auto"/>
          </w:tcPr>
          <w:p w:rsidR="00C0142C" w:rsidRPr="009D07D9" w:rsidRDefault="00C0142C" w:rsidP="00C0142C">
            <w:pPr>
              <w:rPr>
                <w:lang w:val="es-ES"/>
              </w:rPr>
            </w:pPr>
            <w:r w:rsidRPr="009D07D9">
              <w:rPr>
                <w:szCs w:val="24"/>
                <w:lang w:val="es-ES"/>
              </w:rPr>
              <w:t xml:space="preserve">Cap. </w:t>
            </w:r>
            <w:r>
              <w:rPr>
                <w:szCs w:val="24"/>
                <w:lang w:val="es-ES"/>
              </w:rPr>
              <w:t>4 Los verbos como gustar. El “a” personal.</w:t>
            </w:r>
          </w:p>
        </w:tc>
        <w:tc>
          <w:tcPr>
            <w:tcW w:w="2448" w:type="dxa"/>
            <w:tcBorders>
              <w:left w:val="single" w:sz="4" w:space="0" w:color="auto"/>
              <w:right w:val="single" w:sz="4" w:space="0" w:color="auto"/>
            </w:tcBorders>
            <w:shd w:val="clear" w:color="auto" w:fill="auto"/>
          </w:tcPr>
          <w:p w:rsidR="00C0142C" w:rsidRDefault="00C0142C" w:rsidP="00C0142C">
            <w:pPr>
              <w:rPr>
                <w:lang w:val="es-ES"/>
              </w:rPr>
            </w:pPr>
            <w:r>
              <w:rPr>
                <w:lang w:val="es-ES"/>
              </w:rPr>
              <w:t>TAREA 8</w:t>
            </w:r>
          </w:p>
          <w:p w:rsidR="00C0142C" w:rsidRDefault="00C0142C" w:rsidP="00C0142C">
            <w:pPr>
              <w:rPr>
                <w:lang w:val="es-ES"/>
              </w:rPr>
            </w:pPr>
            <w:r>
              <w:rPr>
                <w:lang w:val="es-ES"/>
              </w:rPr>
              <w:t>Ej. 2 p. 153-154</w:t>
            </w:r>
          </w:p>
          <w:p w:rsidR="00C0142C" w:rsidRPr="00953C36" w:rsidRDefault="00C0142C" w:rsidP="00C0142C">
            <w:pPr>
              <w:rPr>
                <w:lang w:val="es-ES"/>
              </w:rPr>
            </w:pPr>
            <w:r>
              <w:rPr>
                <w:lang w:val="es-ES"/>
              </w:rPr>
              <w:t>Ej. 4 p. 159</w:t>
            </w:r>
          </w:p>
        </w:tc>
      </w:tr>
      <w:tr w:rsidR="00C0142C" w:rsidRPr="0045193F" w:rsidTr="00E57B18">
        <w:tc>
          <w:tcPr>
            <w:tcW w:w="1870" w:type="dxa"/>
          </w:tcPr>
          <w:p w:rsidR="00C0142C" w:rsidRPr="009D07D9" w:rsidRDefault="00B35F99" w:rsidP="00C0142C">
            <w:pPr>
              <w:rPr>
                <w:lang w:val="es-ES"/>
              </w:rPr>
            </w:pPr>
            <w:r>
              <w:rPr>
                <w:lang w:val="es-ES"/>
              </w:rPr>
              <w:t>2/25 miércoles</w:t>
            </w:r>
          </w:p>
        </w:tc>
        <w:tc>
          <w:tcPr>
            <w:tcW w:w="4862" w:type="dxa"/>
            <w:tcBorders>
              <w:left w:val="single" w:sz="4" w:space="0" w:color="auto"/>
              <w:right w:val="single" w:sz="4" w:space="0" w:color="auto"/>
            </w:tcBorders>
            <w:shd w:val="clear" w:color="auto" w:fill="auto"/>
          </w:tcPr>
          <w:p w:rsidR="00C0142C" w:rsidRPr="009E4AF5" w:rsidRDefault="00C0142C" w:rsidP="00C0142C">
            <w:pPr>
              <w:rPr>
                <w:lang w:val="es-ES"/>
              </w:rPr>
            </w:pPr>
            <w:r w:rsidRPr="009D07D9">
              <w:rPr>
                <w:szCs w:val="24"/>
                <w:lang w:val="es-ES"/>
              </w:rPr>
              <w:t xml:space="preserve">Cap. </w:t>
            </w:r>
            <w:r>
              <w:rPr>
                <w:szCs w:val="24"/>
                <w:lang w:val="es-ES"/>
              </w:rPr>
              <w:t>5 El presente progresivo y el pretérito progresivo.</w:t>
            </w:r>
          </w:p>
        </w:tc>
        <w:tc>
          <w:tcPr>
            <w:tcW w:w="2448" w:type="dxa"/>
            <w:tcBorders>
              <w:left w:val="single" w:sz="4" w:space="0" w:color="auto"/>
              <w:right w:val="single" w:sz="4" w:space="0" w:color="auto"/>
            </w:tcBorders>
            <w:shd w:val="clear" w:color="auto" w:fill="auto"/>
          </w:tcPr>
          <w:p w:rsidR="00C0142C" w:rsidRPr="008A5AD9" w:rsidRDefault="00C0142C" w:rsidP="00C0142C">
            <w:pPr>
              <w:rPr>
                <w:b/>
                <w:lang w:val="es-ES"/>
              </w:rPr>
            </w:pPr>
            <w:r>
              <w:rPr>
                <w:b/>
                <w:lang w:val="es-ES"/>
              </w:rPr>
              <w:t>Ensayo 2 en clase</w:t>
            </w:r>
          </w:p>
          <w:p w:rsidR="00C0142C" w:rsidRDefault="00C0142C" w:rsidP="00C0142C">
            <w:pPr>
              <w:rPr>
                <w:lang w:val="es-ES"/>
              </w:rPr>
            </w:pPr>
            <w:r>
              <w:rPr>
                <w:lang w:val="es-ES"/>
              </w:rPr>
              <w:t>TAREA 9</w:t>
            </w:r>
          </w:p>
          <w:p w:rsidR="00C0142C" w:rsidRPr="009E4AF5" w:rsidRDefault="00C0142C" w:rsidP="00C0142C">
            <w:pPr>
              <w:rPr>
                <w:lang w:val="es-ES"/>
              </w:rPr>
            </w:pPr>
            <w:r>
              <w:rPr>
                <w:lang w:val="es-ES"/>
              </w:rPr>
              <w:t>Ej. 4 p. 170</w:t>
            </w:r>
          </w:p>
        </w:tc>
      </w:tr>
    </w:tbl>
    <w:p w:rsidR="00E57B18" w:rsidRDefault="00E57B18" w:rsidP="00E57B18">
      <w:pPr>
        <w:rPr>
          <w:lang w:val="es-ES"/>
        </w:rPr>
      </w:pPr>
    </w:p>
    <w:p w:rsidR="00D44B5A" w:rsidRDefault="00D44B5A" w:rsidP="00E57B18">
      <w:pPr>
        <w:rPr>
          <w:lang w:val="es-ES"/>
        </w:rPr>
      </w:pPr>
    </w:p>
    <w:p w:rsidR="00D44B5A" w:rsidRDefault="00D44B5A" w:rsidP="00E57B18">
      <w:pPr>
        <w:rPr>
          <w:lang w:val="es-ES"/>
        </w:rPr>
      </w:pPr>
    </w:p>
    <w:p w:rsidR="00D44B5A" w:rsidRDefault="00D44B5A" w:rsidP="00E57B18">
      <w:pPr>
        <w:rPr>
          <w:lang w:val="es-ES"/>
        </w:rPr>
      </w:pPr>
    </w:p>
    <w:p w:rsidR="00D44B5A" w:rsidRDefault="00D44B5A" w:rsidP="00E57B18">
      <w:pPr>
        <w:rPr>
          <w:lang w:val="es-ES"/>
        </w:rPr>
      </w:pPr>
    </w:p>
    <w:p w:rsidR="00D44B5A" w:rsidRDefault="00D44B5A" w:rsidP="00E57B18">
      <w:pPr>
        <w:rPr>
          <w:lang w:val="es-ES"/>
        </w:rPr>
      </w:pPr>
    </w:p>
    <w:p w:rsidR="00D44B5A" w:rsidRDefault="00D44B5A" w:rsidP="00E57B18">
      <w:pPr>
        <w:rPr>
          <w:lang w:val="es-ES"/>
        </w:rPr>
      </w:pPr>
    </w:p>
    <w:p w:rsidR="00D44B5A" w:rsidRPr="009E4AF5" w:rsidRDefault="00D44B5A" w:rsidP="00E57B18">
      <w:pPr>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4862"/>
        <w:gridCol w:w="2448"/>
      </w:tblGrid>
      <w:tr w:rsidR="00E57B18" w:rsidRPr="000838B2" w:rsidTr="00E57B18">
        <w:tc>
          <w:tcPr>
            <w:tcW w:w="1870" w:type="dxa"/>
            <w:shd w:val="pct20" w:color="auto" w:fill="FFFFFF"/>
          </w:tcPr>
          <w:p w:rsidR="00E57B18" w:rsidRPr="009D07D9" w:rsidRDefault="00E57B18" w:rsidP="00E57B18">
            <w:pPr>
              <w:pStyle w:val="Heading1"/>
            </w:pPr>
            <w:r w:rsidRPr="009D07D9">
              <w:t>Semana 7</w:t>
            </w:r>
          </w:p>
        </w:tc>
        <w:tc>
          <w:tcPr>
            <w:tcW w:w="4862" w:type="dxa"/>
            <w:tcBorders>
              <w:left w:val="single" w:sz="4" w:space="0" w:color="auto"/>
              <w:right w:val="single" w:sz="4" w:space="0" w:color="auto"/>
            </w:tcBorders>
            <w:shd w:val="pct20" w:color="auto" w:fill="FFFFFF"/>
          </w:tcPr>
          <w:p w:rsidR="00E57B18" w:rsidRPr="000838B2" w:rsidRDefault="00E57B18" w:rsidP="00E57B18">
            <w:pPr>
              <w:rPr>
                <w:lang w:val="es-ES"/>
              </w:rPr>
            </w:pPr>
          </w:p>
        </w:tc>
        <w:tc>
          <w:tcPr>
            <w:tcW w:w="2448" w:type="dxa"/>
            <w:tcBorders>
              <w:left w:val="single" w:sz="4" w:space="0" w:color="auto"/>
              <w:right w:val="single" w:sz="4" w:space="0" w:color="auto"/>
            </w:tcBorders>
            <w:shd w:val="pct20" w:color="auto" w:fill="FFFFFF"/>
          </w:tcPr>
          <w:p w:rsidR="00E57B18" w:rsidRPr="000838B2" w:rsidRDefault="00E57B18" w:rsidP="00E57B18">
            <w:pPr>
              <w:rPr>
                <w:lang w:val="es-ES"/>
              </w:rPr>
            </w:pPr>
          </w:p>
        </w:tc>
      </w:tr>
      <w:tr w:rsidR="00E57B18" w:rsidRPr="009D07D9" w:rsidTr="00E57B18">
        <w:tc>
          <w:tcPr>
            <w:tcW w:w="1870" w:type="dxa"/>
          </w:tcPr>
          <w:p w:rsidR="00E57B18" w:rsidRPr="000838B2" w:rsidRDefault="00B35F99" w:rsidP="00E57B18">
            <w:pPr>
              <w:rPr>
                <w:lang w:val="es-ES"/>
              </w:rPr>
            </w:pPr>
            <w:r>
              <w:rPr>
                <w:lang w:val="es-ES"/>
              </w:rPr>
              <w:t>3/2 lunes</w:t>
            </w:r>
          </w:p>
        </w:tc>
        <w:tc>
          <w:tcPr>
            <w:tcW w:w="4862" w:type="dxa"/>
            <w:tcBorders>
              <w:left w:val="single" w:sz="4" w:space="0" w:color="auto"/>
              <w:right w:val="single" w:sz="4" w:space="0" w:color="auto"/>
            </w:tcBorders>
            <w:shd w:val="clear" w:color="auto" w:fill="auto"/>
          </w:tcPr>
          <w:p w:rsidR="00E57B18" w:rsidRPr="009D07D9" w:rsidRDefault="00D0224B" w:rsidP="00E57B18">
            <w:pPr>
              <w:rPr>
                <w:bCs/>
                <w:lang w:val="es-ES"/>
              </w:rPr>
            </w:pPr>
            <w:r>
              <w:rPr>
                <w:bCs/>
                <w:lang w:val="es-ES"/>
              </w:rPr>
              <w:t>Cap. 5</w:t>
            </w:r>
            <w:r w:rsidR="009E4AF5">
              <w:rPr>
                <w:bCs/>
                <w:lang w:val="es-ES"/>
              </w:rPr>
              <w:t xml:space="preserve"> Preposiciones a, de, en, por y para.</w:t>
            </w:r>
          </w:p>
        </w:tc>
        <w:tc>
          <w:tcPr>
            <w:tcW w:w="2448" w:type="dxa"/>
            <w:tcBorders>
              <w:left w:val="single" w:sz="4" w:space="0" w:color="auto"/>
              <w:right w:val="single" w:sz="4" w:space="0" w:color="auto"/>
            </w:tcBorders>
            <w:shd w:val="clear" w:color="auto" w:fill="auto"/>
          </w:tcPr>
          <w:p w:rsidR="00E57B18" w:rsidRDefault="003D3ECC" w:rsidP="00E57B18">
            <w:pPr>
              <w:rPr>
                <w:lang w:val="es-ES"/>
              </w:rPr>
            </w:pPr>
            <w:r>
              <w:rPr>
                <w:lang w:val="es-ES"/>
              </w:rPr>
              <w:t>TAREA 10</w:t>
            </w:r>
          </w:p>
          <w:p w:rsidR="00996C28" w:rsidRPr="009D07D9" w:rsidRDefault="00996C28" w:rsidP="00E57B18">
            <w:pPr>
              <w:rPr>
                <w:lang w:val="es-ES"/>
              </w:rPr>
            </w:pPr>
            <w:r>
              <w:rPr>
                <w:lang w:val="es-ES"/>
              </w:rPr>
              <w:t>Ej. 1 p. 196</w:t>
            </w:r>
          </w:p>
        </w:tc>
      </w:tr>
      <w:tr w:rsidR="00E57B18" w:rsidRPr="0045193F" w:rsidTr="00E57B18">
        <w:tc>
          <w:tcPr>
            <w:tcW w:w="1870" w:type="dxa"/>
          </w:tcPr>
          <w:p w:rsidR="00E57B18" w:rsidRPr="009D07D9" w:rsidRDefault="00D44B5A" w:rsidP="00E57B18">
            <w:pPr>
              <w:rPr>
                <w:lang w:val="es-ES"/>
              </w:rPr>
            </w:pPr>
            <w:r>
              <w:rPr>
                <w:lang w:val="es-ES"/>
              </w:rPr>
              <w:t xml:space="preserve">3/4 </w:t>
            </w:r>
            <w:r w:rsidR="00B35F99">
              <w:rPr>
                <w:lang w:val="es-ES"/>
              </w:rPr>
              <w:t xml:space="preserve"> miércoles</w:t>
            </w:r>
          </w:p>
        </w:tc>
        <w:tc>
          <w:tcPr>
            <w:tcW w:w="4862" w:type="dxa"/>
            <w:tcBorders>
              <w:left w:val="single" w:sz="4" w:space="0" w:color="auto"/>
              <w:right w:val="single" w:sz="4" w:space="0" w:color="auto"/>
            </w:tcBorders>
            <w:shd w:val="clear" w:color="auto" w:fill="auto"/>
          </w:tcPr>
          <w:p w:rsidR="00E57B18" w:rsidRPr="009D07D9" w:rsidRDefault="0093149E" w:rsidP="00E57B18">
            <w:pPr>
              <w:rPr>
                <w:lang w:val="es-ES"/>
              </w:rPr>
            </w:pPr>
            <w:r w:rsidRPr="009D07D9">
              <w:rPr>
                <w:szCs w:val="24"/>
                <w:lang w:val="es-ES"/>
              </w:rPr>
              <w:t>Repaso para el examen parcial</w:t>
            </w:r>
          </w:p>
        </w:tc>
        <w:tc>
          <w:tcPr>
            <w:tcW w:w="2448" w:type="dxa"/>
            <w:tcBorders>
              <w:left w:val="single" w:sz="4" w:space="0" w:color="auto"/>
              <w:right w:val="single" w:sz="4" w:space="0" w:color="auto"/>
            </w:tcBorders>
            <w:shd w:val="clear" w:color="auto" w:fill="auto"/>
          </w:tcPr>
          <w:p w:rsidR="00E57B18" w:rsidRPr="008A5AD9" w:rsidRDefault="00E57B18" w:rsidP="00E57B18">
            <w:pPr>
              <w:rPr>
                <w:b/>
                <w:lang w:val="es-ES"/>
              </w:rPr>
            </w:pPr>
          </w:p>
        </w:tc>
      </w:tr>
      <w:tr w:rsidR="00E57B18" w:rsidRPr="009D07D9" w:rsidTr="00E57B18">
        <w:tc>
          <w:tcPr>
            <w:tcW w:w="1870" w:type="dxa"/>
            <w:shd w:val="pct20" w:color="auto" w:fill="FFFFFF"/>
          </w:tcPr>
          <w:p w:rsidR="00E57B18" w:rsidRPr="009D07D9" w:rsidRDefault="00E57B18" w:rsidP="00E57B18">
            <w:pPr>
              <w:pStyle w:val="Heading1"/>
              <w:rPr>
                <w:color w:val="C0C0C0"/>
              </w:rPr>
            </w:pPr>
            <w:r w:rsidRPr="009D07D9">
              <w:t>Semana 8</w:t>
            </w:r>
          </w:p>
        </w:tc>
        <w:tc>
          <w:tcPr>
            <w:tcW w:w="4862" w:type="dxa"/>
            <w:tcBorders>
              <w:left w:val="single" w:sz="4" w:space="0" w:color="auto"/>
              <w:right w:val="single" w:sz="4" w:space="0" w:color="auto"/>
            </w:tcBorders>
            <w:shd w:val="pct20" w:color="auto" w:fill="FFFFFF"/>
          </w:tcPr>
          <w:p w:rsidR="00E57B18" w:rsidRPr="009D07D9" w:rsidRDefault="00E57B18" w:rsidP="00E57B18">
            <w:pPr>
              <w:rPr>
                <w:color w:val="808080"/>
                <w:lang w:val="es-ES"/>
              </w:rPr>
            </w:pPr>
          </w:p>
        </w:tc>
        <w:tc>
          <w:tcPr>
            <w:tcW w:w="2448" w:type="dxa"/>
            <w:tcBorders>
              <w:left w:val="single" w:sz="4" w:space="0" w:color="auto"/>
              <w:right w:val="single" w:sz="4" w:space="0" w:color="auto"/>
            </w:tcBorders>
            <w:shd w:val="pct20" w:color="auto" w:fill="FFFFFF"/>
          </w:tcPr>
          <w:p w:rsidR="00E57B18" w:rsidRPr="009D07D9" w:rsidRDefault="00E57B18" w:rsidP="00E57B18">
            <w:pPr>
              <w:rPr>
                <w:color w:val="808080"/>
                <w:lang w:val="es-ES"/>
              </w:rPr>
            </w:pPr>
          </w:p>
        </w:tc>
      </w:tr>
      <w:tr w:rsidR="00D44B5A" w:rsidRPr="009D07D9" w:rsidTr="008761DD">
        <w:tc>
          <w:tcPr>
            <w:tcW w:w="1870" w:type="dxa"/>
            <w:shd w:val="clear" w:color="auto" w:fill="FFFFFF"/>
          </w:tcPr>
          <w:p w:rsidR="00D44B5A" w:rsidRPr="00D44B5A" w:rsidRDefault="00D44B5A" w:rsidP="00E57B18">
            <w:pPr>
              <w:pStyle w:val="Heading1"/>
              <w:rPr>
                <w:b w:val="0"/>
              </w:rPr>
            </w:pPr>
            <w:r w:rsidRPr="00D44B5A">
              <w:rPr>
                <w:b w:val="0"/>
              </w:rPr>
              <w:t>3/9 lunes</w:t>
            </w:r>
          </w:p>
          <w:p w:rsidR="00D44B5A" w:rsidRPr="00D44B5A" w:rsidRDefault="00D44B5A" w:rsidP="00D44B5A">
            <w:pPr>
              <w:rPr>
                <w:lang w:val="es-ES_tradnl"/>
              </w:rPr>
            </w:pPr>
            <w:r>
              <w:rPr>
                <w:lang w:val="es-ES_tradnl"/>
              </w:rPr>
              <w:t>3/11 miércoles</w:t>
            </w:r>
          </w:p>
        </w:tc>
        <w:tc>
          <w:tcPr>
            <w:tcW w:w="4862" w:type="dxa"/>
            <w:tcBorders>
              <w:left w:val="single" w:sz="4" w:space="0" w:color="auto"/>
              <w:right w:val="single" w:sz="4" w:space="0" w:color="auto"/>
            </w:tcBorders>
            <w:shd w:val="clear" w:color="auto" w:fill="FFFFFF"/>
          </w:tcPr>
          <w:p w:rsidR="00D44B5A" w:rsidRPr="008761DD" w:rsidRDefault="00D44B5A" w:rsidP="00E57B18">
            <w:pPr>
              <w:rPr>
                <w:b/>
                <w:color w:val="000000"/>
                <w:lang w:val="es-ES"/>
              </w:rPr>
            </w:pPr>
          </w:p>
          <w:p w:rsidR="00D44B5A" w:rsidRPr="008761DD" w:rsidRDefault="00D44B5A" w:rsidP="00E57B18">
            <w:pPr>
              <w:rPr>
                <w:b/>
                <w:color w:val="000000"/>
                <w:lang w:val="es-ES"/>
              </w:rPr>
            </w:pPr>
            <w:r w:rsidRPr="008761DD">
              <w:rPr>
                <w:b/>
                <w:color w:val="000000"/>
                <w:lang w:val="es-ES"/>
              </w:rPr>
              <w:t>SPRING BREAK – NO CLASSES</w:t>
            </w:r>
          </w:p>
          <w:p w:rsidR="00D44B5A" w:rsidRPr="008761DD" w:rsidRDefault="00D44B5A" w:rsidP="00E57B18">
            <w:pPr>
              <w:rPr>
                <w:b/>
                <w:color w:val="000000"/>
                <w:lang w:val="es-ES"/>
              </w:rPr>
            </w:pPr>
          </w:p>
        </w:tc>
        <w:tc>
          <w:tcPr>
            <w:tcW w:w="2448" w:type="dxa"/>
            <w:tcBorders>
              <w:left w:val="single" w:sz="4" w:space="0" w:color="auto"/>
              <w:right w:val="single" w:sz="4" w:space="0" w:color="auto"/>
            </w:tcBorders>
            <w:shd w:val="clear" w:color="auto" w:fill="FFFFFF"/>
          </w:tcPr>
          <w:p w:rsidR="00D44B5A" w:rsidRPr="009D07D9" w:rsidRDefault="00D44B5A" w:rsidP="00E57B18">
            <w:pPr>
              <w:rPr>
                <w:color w:val="808080"/>
                <w:lang w:val="es-ES"/>
              </w:rPr>
            </w:pPr>
          </w:p>
        </w:tc>
      </w:tr>
      <w:tr w:rsidR="00D44B5A" w:rsidRPr="009D07D9" w:rsidTr="00C6665D">
        <w:tc>
          <w:tcPr>
            <w:tcW w:w="1870" w:type="dxa"/>
            <w:shd w:val="pct20" w:color="auto" w:fill="FFFFFF"/>
          </w:tcPr>
          <w:p w:rsidR="00D44B5A" w:rsidRPr="009D07D9" w:rsidRDefault="00D44B5A" w:rsidP="00D44B5A">
            <w:pPr>
              <w:pStyle w:val="Heading1"/>
              <w:rPr>
                <w:color w:val="C0C0C0"/>
              </w:rPr>
            </w:pPr>
            <w:r w:rsidRPr="009D07D9">
              <w:t xml:space="preserve">Semana </w:t>
            </w:r>
            <w:r>
              <w:t>9</w:t>
            </w:r>
          </w:p>
        </w:tc>
        <w:tc>
          <w:tcPr>
            <w:tcW w:w="4862" w:type="dxa"/>
            <w:tcBorders>
              <w:left w:val="single" w:sz="4" w:space="0" w:color="auto"/>
              <w:right w:val="single" w:sz="4" w:space="0" w:color="auto"/>
            </w:tcBorders>
            <w:shd w:val="pct20" w:color="auto" w:fill="FFFFFF"/>
          </w:tcPr>
          <w:p w:rsidR="00D44B5A" w:rsidRPr="009D07D9" w:rsidRDefault="00D44B5A" w:rsidP="00D44B5A">
            <w:pPr>
              <w:rPr>
                <w:lang w:val="es-ES"/>
              </w:rPr>
            </w:pPr>
          </w:p>
        </w:tc>
        <w:tc>
          <w:tcPr>
            <w:tcW w:w="2448" w:type="dxa"/>
            <w:tcBorders>
              <w:left w:val="single" w:sz="4" w:space="0" w:color="auto"/>
              <w:right w:val="single" w:sz="4" w:space="0" w:color="auto"/>
            </w:tcBorders>
            <w:shd w:val="pct20" w:color="auto" w:fill="FFFFFF"/>
          </w:tcPr>
          <w:p w:rsidR="00D44B5A" w:rsidRPr="009D07D9" w:rsidRDefault="00D44B5A" w:rsidP="00D44B5A">
            <w:pPr>
              <w:rPr>
                <w:lang w:val="es-ES"/>
              </w:rPr>
            </w:pPr>
          </w:p>
        </w:tc>
      </w:tr>
      <w:tr w:rsidR="00D44B5A" w:rsidRPr="009D07D9" w:rsidTr="00E57B18">
        <w:tc>
          <w:tcPr>
            <w:tcW w:w="1870" w:type="dxa"/>
          </w:tcPr>
          <w:p w:rsidR="00D44B5A" w:rsidRPr="009D07D9" w:rsidRDefault="00D44B5A" w:rsidP="00D44B5A">
            <w:pPr>
              <w:rPr>
                <w:lang w:val="es-ES"/>
              </w:rPr>
            </w:pPr>
            <w:r>
              <w:rPr>
                <w:lang w:val="es-ES"/>
              </w:rPr>
              <w:t>3/16 lunes</w:t>
            </w:r>
          </w:p>
        </w:tc>
        <w:tc>
          <w:tcPr>
            <w:tcW w:w="4862" w:type="dxa"/>
            <w:tcBorders>
              <w:left w:val="single" w:sz="4" w:space="0" w:color="auto"/>
              <w:right w:val="single" w:sz="4" w:space="0" w:color="auto"/>
            </w:tcBorders>
            <w:shd w:val="clear" w:color="auto" w:fill="auto"/>
          </w:tcPr>
          <w:p w:rsidR="00D44B5A" w:rsidRPr="003D3ECC" w:rsidRDefault="00D44B5A" w:rsidP="00D44B5A">
            <w:pPr>
              <w:autoSpaceDE w:val="0"/>
              <w:autoSpaceDN w:val="0"/>
              <w:adjustRightInd w:val="0"/>
              <w:rPr>
                <w:szCs w:val="24"/>
                <w:lang w:val="es-ES"/>
              </w:rPr>
            </w:pPr>
            <w:r w:rsidRPr="00996C28">
              <w:rPr>
                <w:b/>
                <w:bCs/>
                <w:sz w:val="28"/>
                <w:szCs w:val="28"/>
                <w:lang w:val="es-ES"/>
              </w:rPr>
              <w:t>EXAMEN PARCIAL (Cap. 1 al 5)</w:t>
            </w:r>
          </w:p>
        </w:tc>
        <w:tc>
          <w:tcPr>
            <w:tcW w:w="2448" w:type="dxa"/>
            <w:tcBorders>
              <w:left w:val="single" w:sz="4" w:space="0" w:color="auto"/>
              <w:right w:val="single" w:sz="4" w:space="0" w:color="auto"/>
            </w:tcBorders>
            <w:shd w:val="clear" w:color="auto" w:fill="auto"/>
          </w:tcPr>
          <w:p w:rsidR="00D44B5A" w:rsidRPr="008A5AD9" w:rsidRDefault="00D44B5A" w:rsidP="00D44B5A">
            <w:pPr>
              <w:rPr>
                <w:b/>
                <w:lang w:val="es-ES"/>
              </w:rPr>
            </w:pPr>
            <w:r>
              <w:rPr>
                <w:b/>
                <w:lang w:val="es-ES"/>
              </w:rPr>
              <w:t>Devolver ensayo 2</w:t>
            </w:r>
          </w:p>
        </w:tc>
      </w:tr>
      <w:tr w:rsidR="00D44B5A" w:rsidRPr="003D3ECC" w:rsidTr="00490138">
        <w:tc>
          <w:tcPr>
            <w:tcW w:w="1870" w:type="dxa"/>
            <w:tcBorders>
              <w:bottom w:val="single" w:sz="4" w:space="0" w:color="auto"/>
            </w:tcBorders>
          </w:tcPr>
          <w:p w:rsidR="00D44B5A" w:rsidRPr="009D07D9" w:rsidRDefault="00D44B5A" w:rsidP="00D44B5A">
            <w:pPr>
              <w:rPr>
                <w:lang w:val="es-ES"/>
              </w:rPr>
            </w:pPr>
            <w:r>
              <w:rPr>
                <w:lang w:val="es-ES"/>
              </w:rPr>
              <w:t>3/18 miércoles</w:t>
            </w:r>
          </w:p>
        </w:tc>
        <w:tc>
          <w:tcPr>
            <w:tcW w:w="4862" w:type="dxa"/>
            <w:tcBorders>
              <w:left w:val="single" w:sz="4" w:space="0" w:color="auto"/>
              <w:bottom w:val="single" w:sz="4" w:space="0" w:color="auto"/>
              <w:right w:val="single" w:sz="4" w:space="0" w:color="auto"/>
            </w:tcBorders>
            <w:shd w:val="clear" w:color="auto" w:fill="auto"/>
          </w:tcPr>
          <w:p w:rsidR="00D44B5A" w:rsidRPr="00D0224B" w:rsidRDefault="00D44B5A" w:rsidP="00D44B5A">
            <w:pPr>
              <w:rPr>
                <w:lang w:val="es-ES"/>
              </w:rPr>
            </w:pPr>
            <w:r w:rsidRPr="00D0224B">
              <w:rPr>
                <w:lang w:val="es-ES"/>
              </w:rPr>
              <w:t xml:space="preserve">Cap. </w:t>
            </w:r>
            <w:r>
              <w:rPr>
                <w:lang w:val="es-ES"/>
              </w:rPr>
              <w:t xml:space="preserve">6 Los tiempos perfectos. Participios irregulares. </w:t>
            </w:r>
          </w:p>
        </w:tc>
        <w:tc>
          <w:tcPr>
            <w:tcW w:w="2448" w:type="dxa"/>
            <w:tcBorders>
              <w:left w:val="single" w:sz="4" w:space="0" w:color="auto"/>
              <w:bottom w:val="single" w:sz="4" w:space="0" w:color="auto"/>
              <w:right w:val="single" w:sz="4" w:space="0" w:color="auto"/>
            </w:tcBorders>
            <w:shd w:val="clear" w:color="auto" w:fill="auto"/>
          </w:tcPr>
          <w:p w:rsidR="00D44B5A" w:rsidRDefault="00D44B5A" w:rsidP="00D44B5A">
            <w:pPr>
              <w:rPr>
                <w:lang w:val="es-ES"/>
              </w:rPr>
            </w:pPr>
            <w:r>
              <w:rPr>
                <w:lang w:val="es-ES"/>
              </w:rPr>
              <w:t>TAREA 11</w:t>
            </w:r>
          </w:p>
          <w:p w:rsidR="00D44B5A" w:rsidRDefault="00D44B5A" w:rsidP="00D44B5A">
            <w:pPr>
              <w:rPr>
                <w:lang w:val="es-ES"/>
              </w:rPr>
            </w:pPr>
            <w:r>
              <w:rPr>
                <w:lang w:val="es-ES"/>
              </w:rPr>
              <w:t>Ej. 1 p. 213</w:t>
            </w:r>
          </w:p>
          <w:p w:rsidR="00D44B5A" w:rsidRDefault="00D44B5A" w:rsidP="00D44B5A">
            <w:pPr>
              <w:rPr>
                <w:lang w:val="es-ES"/>
              </w:rPr>
            </w:pPr>
            <w:r>
              <w:rPr>
                <w:lang w:val="es-ES"/>
              </w:rPr>
              <w:t>Ej. 4 p. 215</w:t>
            </w:r>
          </w:p>
          <w:p w:rsidR="00D44B5A" w:rsidRPr="00D0224B" w:rsidRDefault="00D44B5A" w:rsidP="00D44B5A">
            <w:pPr>
              <w:rPr>
                <w:lang w:val="es-ES"/>
              </w:rPr>
            </w:pPr>
            <w:r>
              <w:rPr>
                <w:lang w:val="es-ES"/>
              </w:rPr>
              <w:t>Tabla de participios</w:t>
            </w:r>
          </w:p>
        </w:tc>
      </w:tr>
      <w:tr w:rsidR="00D44B5A" w:rsidRPr="003F5ACD" w:rsidTr="00F308A6">
        <w:tc>
          <w:tcPr>
            <w:tcW w:w="1870" w:type="dxa"/>
            <w:shd w:val="pct20" w:color="auto" w:fill="FFFFFF"/>
          </w:tcPr>
          <w:p w:rsidR="00D44B5A" w:rsidRPr="009D07D9" w:rsidRDefault="00D44B5A" w:rsidP="00D44B5A">
            <w:pPr>
              <w:pStyle w:val="Heading1"/>
              <w:rPr>
                <w:color w:val="C0C0C0"/>
              </w:rPr>
            </w:pPr>
            <w:r w:rsidRPr="009D07D9">
              <w:t xml:space="preserve">Semana </w:t>
            </w:r>
            <w:r>
              <w:t>10</w:t>
            </w:r>
          </w:p>
        </w:tc>
        <w:tc>
          <w:tcPr>
            <w:tcW w:w="4862" w:type="dxa"/>
            <w:tcBorders>
              <w:left w:val="single" w:sz="4" w:space="0" w:color="auto"/>
              <w:right w:val="single" w:sz="4" w:space="0" w:color="auto"/>
            </w:tcBorders>
            <w:shd w:val="pct20" w:color="auto" w:fill="FFFFFF"/>
          </w:tcPr>
          <w:p w:rsidR="00D44B5A" w:rsidRPr="009D07D9" w:rsidRDefault="00D44B5A" w:rsidP="00D44B5A">
            <w:pPr>
              <w:rPr>
                <w:lang w:val="es-ES"/>
              </w:rPr>
            </w:pPr>
          </w:p>
        </w:tc>
        <w:tc>
          <w:tcPr>
            <w:tcW w:w="2448" w:type="dxa"/>
            <w:tcBorders>
              <w:left w:val="single" w:sz="4" w:space="0" w:color="auto"/>
              <w:right w:val="single" w:sz="4" w:space="0" w:color="auto"/>
            </w:tcBorders>
            <w:shd w:val="pct20" w:color="auto" w:fill="FFFFFF"/>
          </w:tcPr>
          <w:p w:rsidR="00D44B5A" w:rsidRPr="009D07D9" w:rsidRDefault="00D44B5A" w:rsidP="00D44B5A">
            <w:pPr>
              <w:rPr>
                <w:lang w:val="es-ES"/>
              </w:rPr>
            </w:pPr>
          </w:p>
        </w:tc>
      </w:tr>
      <w:tr w:rsidR="00D44B5A" w:rsidRPr="0045193F" w:rsidTr="00E57B18">
        <w:tc>
          <w:tcPr>
            <w:tcW w:w="1870" w:type="dxa"/>
          </w:tcPr>
          <w:p w:rsidR="00D44B5A" w:rsidRPr="009D07D9" w:rsidRDefault="00D44B5A" w:rsidP="00D44B5A">
            <w:pPr>
              <w:rPr>
                <w:lang w:val="es-ES"/>
              </w:rPr>
            </w:pPr>
            <w:r>
              <w:rPr>
                <w:lang w:val="es-ES"/>
              </w:rPr>
              <w:t>3/23 lunes</w:t>
            </w:r>
          </w:p>
        </w:tc>
        <w:tc>
          <w:tcPr>
            <w:tcW w:w="4862" w:type="dxa"/>
            <w:tcBorders>
              <w:left w:val="single" w:sz="4" w:space="0" w:color="auto"/>
              <w:right w:val="single" w:sz="4" w:space="0" w:color="auto"/>
            </w:tcBorders>
            <w:shd w:val="clear" w:color="auto" w:fill="auto"/>
          </w:tcPr>
          <w:p w:rsidR="00D44B5A" w:rsidRPr="009D07D9" w:rsidRDefault="00D44B5A" w:rsidP="00D44B5A">
            <w:pPr>
              <w:rPr>
                <w:lang w:val="es-ES"/>
              </w:rPr>
            </w:pPr>
            <w:r>
              <w:rPr>
                <w:lang w:val="es-ES"/>
              </w:rPr>
              <w:t>Cap. 6 Perder, faltar, hacer falta. SE para accidentes o eventos inesperados.</w:t>
            </w:r>
          </w:p>
        </w:tc>
        <w:tc>
          <w:tcPr>
            <w:tcW w:w="2448" w:type="dxa"/>
            <w:tcBorders>
              <w:left w:val="single" w:sz="4" w:space="0" w:color="auto"/>
              <w:right w:val="single" w:sz="4" w:space="0" w:color="auto"/>
            </w:tcBorders>
            <w:shd w:val="clear" w:color="auto" w:fill="auto"/>
          </w:tcPr>
          <w:p w:rsidR="00D44B5A" w:rsidRPr="008A5AD9" w:rsidRDefault="00D44B5A" w:rsidP="00D44B5A">
            <w:pPr>
              <w:rPr>
                <w:b/>
                <w:lang w:val="es-ES"/>
              </w:rPr>
            </w:pPr>
          </w:p>
          <w:p w:rsidR="00D44B5A" w:rsidRPr="00996C28" w:rsidRDefault="00D44B5A" w:rsidP="00D44B5A">
            <w:pPr>
              <w:rPr>
                <w:lang w:val="es-ES"/>
              </w:rPr>
            </w:pPr>
            <w:r>
              <w:rPr>
                <w:lang w:val="es-ES"/>
              </w:rPr>
              <w:t>TAREA 12</w:t>
            </w:r>
          </w:p>
          <w:p w:rsidR="00D44B5A" w:rsidRPr="009D07D9" w:rsidRDefault="00D44B5A" w:rsidP="00D44B5A">
            <w:pPr>
              <w:rPr>
                <w:lang w:val="es-ES"/>
              </w:rPr>
            </w:pPr>
            <w:r>
              <w:rPr>
                <w:lang w:val="es-ES"/>
              </w:rPr>
              <w:t>Ej. 3 p. 230 Ej.1 p.244</w:t>
            </w:r>
          </w:p>
        </w:tc>
      </w:tr>
      <w:tr w:rsidR="00D44B5A" w:rsidRPr="0045193F" w:rsidTr="00E57B18">
        <w:tc>
          <w:tcPr>
            <w:tcW w:w="1870" w:type="dxa"/>
          </w:tcPr>
          <w:p w:rsidR="00D44B5A" w:rsidRPr="009D07D9" w:rsidRDefault="00D44B5A" w:rsidP="00D44B5A">
            <w:pPr>
              <w:rPr>
                <w:lang w:val="es-ES"/>
              </w:rPr>
            </w:pPr>
            <w:r>
              <w:rPr>
                <w:lang w:val="es-ES"/>
              </w:rPr>
              <w:t>3/25 miércoles</w:t>
            </w:r>
          </w:p>
        </w:tc>
        <w:tc>
          <w:tcPr>
            <w:tcW w:w="4862" w:type="dxa"/>
            <w:tcBorders>
              <w:left w:val="single" w:sz="4" w:space="0" w:color="auto"/>
              <w:right w:val="single" w:sz="4" w:space="0" w:color="auto"/>
            </w:tcBorders>
            <w:shd w:val="clear" w:color="auto" w:fill="auto"/>
          </w:tcPr>
          <w:p w:rsidR="00D44B5A" w:rsidRPr="009D07D9" w:rsidRDefault="00D44B5A" w:rsidP="00D44B5A">
            <w:pPr>
              <w:rPr>
                <w:lang w:val="es-ES"/>
              </w:rPr>
            </w:pPr>
            <w:r>
              <w:rPr>
                <w:lang w:val="es-ES"/>
              </w:rPr>
              <w:t>Cap. 6 Voz activa a voz pasiva.</w:t>
            </w:r>
          </w:p>
        </w:tc>
        <w:tc>
          <w:tcPr>
            <w:tcW w:w="2448" w:type="dxa"/>
            <w:tcBorders>
              <w:left w:val="single" w:sz="4" w:space="0" w:color="auto"/>
              <w:right w:val="single" w:sz="4" w:space="0" w:color="auto"/>
            </w:tcBorders>
            <w:shd w:val="clear" w:color="auto" w:fill="auto"/>
          </w:tcPr>
          <w:p w:rsidR="00D44B5A" w:rsidRPr="008A5AD9" w:rsidRDefault="00D44B5A" w:rsidP="00D44B5A">
            <w:pPr>
              <w:rPr>
                <w:b/>
                <w:lang w:val="es-ES"/>
              </w:rPr>
            </w:pPr>
            <w:r>
              <w:rPr>
                <w:b/>
                <w:lang w:val="es-ES"/>
              </w:rPr>
              <w:t>Ensayo 3 en clase</w:t>
            </w:r>
          </w:p>
          <w:p w:rsidR="00D44B5A" w:rsidRDefault="00D44B5A" w:rsidP="00D44B5A">
            <w:pPr>
              <w:rPr>
                <w:lang w:val="es-ES"/>
              </w:rPr>
            </w:pPr>
            <w:r>
              <w:rPr>
                <w:lang w:val="es-ES"/>
              </w:rPr>
              <w:t>TAREA 13</w:t>
            </w:r>
          </w:p>
          <w:p w:rsidR="00D44B5A" w:rsidRPr="009D07D9" w:rsidRDefault="00D44B5A" w:rsidP="00D44B5A">
            <w:pPr>
              <w:rPr>
                <w:lang w:val="es-ES"/>
              </w:rPr>
            </w:pPr>
            <w:r>
              <w:rPr>
                <w:lang w:val="es-ES"/>
              </w:rPr>
              <w:t xml:space="preserve">Ej. 2 p. 239 </w:t>
            </w:r>
          </w:p>
        </w:tc>
      </w:tr>
      <w:tr w:rsidR="00D44B5A" w:rsidRPr="009D07D9" w:rsidTr="00E57B18">
        <w:tc>
          <w:tcPr>
            <w:tcW w:w="1870" w:type="dxa"/>
            <w:shd w:val="pct20" w:color="auto" w:fill="FFFFFF"/>
          </w:tcPr>
          <w:p w:rsidR="00D44B5A" w:rsidRPr="009D07D9" w:rsidRDefault="00D44B5A" w:rsidP="00D44B5A">
            <w:pPr>
              <w:pStyle w:val="Heading1"/>
            </w:pPr>
            <w:r>
              <w:t>Semana 1</w:t>
            </w:r>
            <w:r w:rsidR="003C7DE6">
              <w:t>1</w:t>
            </w:r>
          </w:p>
        </w:tc>
        <w:tc>
          <w:tcPr>
            <w:tcW w:w="4862" w:type="dxa"/>
            <w:tcBorders>
              <w:left w:val="single" w:sz="4" w:space="0" w:color="auto"/>
              <w:right w:val="single" w:sz="4" w:space="0" w:color="auto"/>
            </w:tcBorders>
            <w:shd w:val="pct20" w:color="auto" w:fill="FFFFFF"/>
          </w:tcPr>
          <w:p w:rsidR="00D44B5A" w:rsidRPr="009D07D9" w:rsidRDefault="00D44B5A" w:rsidP="00D44B5A">
            <w:pPr>
              <w:rPr>
                <w:lang w:val="es-ES"/>
              </w:rPr>
            </w:pPr>
          </w:p>
        </w:tc>
        <w:tc>
          <w:tcPr>
            <w:tcW w:w="2448" w:type="dxa"/>
            <w:tcBorders>
              <w:left w:val="single" w:sz="4" w:space="0" w:color="auto"/>
              <w:right w:val="single" w:sz="4" w:space="0" w:color="auto"/>
            </w:tcBorders>
            <w:shd w:val="pct20" w:color="auto" w:fill="FFFFFF"/>
          </w:tcPr>
          <w:p w:rsidR="00D44B5A" w:rsidRPr="009D07D9" w:rsidRDefault="00D44B5A" w:rsidP="00D44B5A">
            <w:pPr>
              <w:rPr>
                <w:lang w:val="es-ES"/>
              </w:rPr>
            </w:pPr>
          </w:p>
        </w:tc>
      </w:tr>
      <w:tr w:rsidR="00D44B5A" w:rsidRPr="0045193F" w:rsidTr="00E57B18">
        <w:tc>
          <w:tcPr>
            <w:tcW w:w="1870" w:type="dxa"/>
          </w:tcPr>
          <w:p w:rsidR="00D44B5A" w:rsidRPr="009D07D9" w:rsidRDefault="003C7DE6" w:rsidP="00D44B5A">
            <w:pPr>
              <w:jc w:val="both"/>
              <w:rPr>
                <w:lang w:val="es-ES"/>
              </w:rPr>
            </w:pPr>
            <w:r>
              <w:rPr>
                <w:lang w:val="es-ES"/>
              </w:rPr>
              <w:t>3/30 lunes</w:t>
            </w:r>
          </w:p>
        </w:tc>
        <w:tc>
          <w:tcPr>
            <w:tcW w:w="4862" w:type="dxa"/>
            <w:tcBorders>
              <w:left w:val="single" w:sz="4" w:space="0" w:color="auto"/>
              <w:right w:val="single" w:sz="4" w:space="0" w:color="auto"/>
            </w:tcBorders>
            <w:shd w:val="clear" w:color="auto" w:fill="auto"/>
          </w:tcPr>
          <w:p w:rsidR="00D44B5A" w:rsidRPr="00D0224B" w:rsidRDefault="00D44B5A" w:rsidP="00D44B5A">
            <w:pPr>
              <w:rPr>
                <w:lang w:val="es-ES"/>
              </w:rPr>
            </w:pPr>
            <w:r w:rsidRPr="00D0224B">
              <w:rPr>
                <w:lang w:val="es-ES"/>
              </w:rPr>
              <w:t>Cap. 7</w:t>
            </w:r>
            <w:r>
              <w:rPr>
                <w:lang w:val="es-ES"/>
              </w:rPr>
              <w:t xml:space="preserve"> Trabajar, hacer funcionar, hacer trabajar. Formas del presente de subjuntivo.</w:t>
            </w:r>
          </w:p>
        </w:tc>
        <w:tc>
          <w:tcPr>
            <w:tcW w:w="2448" w:type="dxa"/>
            <w:tcBorders>
              <w:left w:val="single" w:sz="4" w:space="0" w:color="auto"/>
              <w:right w:val="single" w:sz="4" w:space="0" w:color="auto"/>
            </w:tcBorders>
            <w:shd w:val="clear" w:color="auto" w:fill="auto"/>
          </w:tcPr>
          <w:p w:rsidR="00D44B5A" w:rsidRDefault="00D44B5A" w:rsidP="00D44B5A">
            <w:pPr>
              <w:rPr>
                <w:lang w:val="es-ES"/>
              </w:rPr>
            </w:pPr>
            <w:r>
              <w:rPr>
                <w:lang w:val="es-ES"/>
              </w:rPr>
              <w:t>TAREA 14</w:t>
            </w:r>
          </w:p>
          <w:p w:rsidR="00D44B5A" w:rsidRDefault="00D44B5A" w:rsidP="00D44B5A">
            <w:pPr>
              <w:rPr>
                <w:lang w:val="es-ES"/>
              </w:rPr>
            </w:pPr>
            <w:r>
              <w:rPr>
                <w:lang w:val="es-ES"/>
              </w:rPr>
              <w:t>Ej. 2 p. 255</w:t>
            </w:r>
          </w:p>
          <w:p w:rsidR="00D44B5A" w:rsidRPr="009D07D9" w:rsidRDefault="00D44B5A" w:rsidP="00D44B5A">
            <w:pPr>
              <w:rPr>
                <w:lang w:val="es-ES"/>
              </w:rPr>
            </w:pPr>
            <w:r>
              <w:rPr>
                <w:lang w:val="es-ES"/>
              </w:rPr>
              <w:t>Ej. 5 p. 256</w:t>
            </w:r>
          </w:p>
        </w:tc>
      </w:tr>
      <w:tr w:rsidR="00D44B5A" w:rsidRPr="009D07D9" w:rsidTr="00E57B18">
        <w:tc>
          <w:tcPr>
            <w:tcW w:w="1870" w:type="dxa"/>
            <w:tcBorders>
              <w:bottom w:val="single" w:sz="4" w:space="0" w:color="auto"/>
            </w:tcBorders>
          </w:tcPr>
          <w:p w:rsidR="00D44B5A" w:rsidRPr="009D07D9" w:rsidRDefault="003C7DE6" w:rsidP="00D44B5A">
            <w:pPr>
              <w:rPr>
                <w:lang w:val="es-ES"/>
              </w:rPr>
            </w:pPr>
            <w:r>
              <w:rPr>
                <w:lang w:val="es-ES"/>
              </w:rPr>
              <w:t>4/1 miércoles</w:t>
            </w:r>
          </w:p>
        </w:tc>
        <w:tc>
          <w:tcPr>
            <w:tcW w:w="4862" w:type="dxa"/>
            <w:tcBorders>
              <w:left w:val="single" w:sz="4" w:space="0" w:color="auto"/>
              <w:bottom w:val="single" w:sz="4" w:space="0" w:color="auto"/>
              <w:right w:val="single" w:sz="4" w:space="0" w:color="auto"/>
            </w:tcBorders>
            <w:shd w:val="clear" w:color="auto" w:fill="auto"/>
          </w:tcPr>
          <w:p w:rsidR="00D44B5A" w:rsidRDefault="00D44B5A" w:rsidP="00D44B5A">
            <w:pPr>
              <w:rPr>
                <w:lang w:val="es-ES"/>
              </w:rPr>
            </w:pPr>
            <w:r w:rsidRPr="00D0224B">
              <w:rPr>
                <w:lang w:val="es-ES"/>
              </w:rPr>
              <w:t xml:space="preserve">Cap. </w:t>
            </w:r>
            <w:r>
              <w:rPr>
                <w:lang w:val="es-ES"/>
              </w:rPr>
              <w:t>7 Mandatos en afirmativa y en negativa.</w:t>
            </w:r>
          </w:p>
          <w:p w:rsidR="00D44B5A" w:rsidRPr="004045E6" w:rsidRDefault="00D44B5A" w:rsidP="00D44B5A">
            <w:pPr>
              <w:rPr>
                <w:b/>
                <w:lang w:val="es-ES"/>
              </w:rPr>
            </w:pPr>
            <w:r w:rsidRPr="004045E6">
              <w:rPr>
                <w:b/>
                <w:lang w:val="es-ES"/>
              </w:rPr>
              <w:t>Último día para abandonar el curso.</w:t>
            </w:r>
          </w:p>
        </w:tc>
        <w:tc>
          <w:tcPr>
            <w:tcW w:w="2448" w:type="dxa"/>
            <w:tcBorders>
              <w:left w:val="single" w:sz="4" w:space="0" w:color="auto"/>
              <w:bottom w:val="single" w:sz="4" w:space="0" w:color="auto"/>
              <w:right w:val="single" w:sz="4" w:space="0" w:color="auto"/>
            </w:tcBorders>
            <w:shd w:val="clear" w:color="auto" w:fill="auto"/>
          </w:tcPr>
          <w:p w:rsidR="00D44B5A" w:rsidRPr="008A5AD9" w:rsidRDefault="00D44B5A" w:rsidP="00D44B5A">
            <w:pPr>
              <w:rPr>
                <w:b/>
                <w:lang w:val="es-ES"/>
              </w:rPr>
            </w:pPr>
          </w:p>
          <w:p w:rsidR="00D44B5A" w:rsidRDefault="00D44B5A" w:rsidP="00D44B5A">
            <w:pPr>
              <w:rPr>
                <w:lang w:val="es-ES"/>
              </w:rPr>
            </w:pPr>
            <w:r>
              <w:rPr>
                <w:lang w:val="es-ES"/>
              </w:rPr>
              <w:t>TAREA 15</w:t>
            </w:r>
          </w:p>
          <w:p w:rsidR="00D44B5A" w:rsidRPr="009D07D9" w:rsidRDefault="00D44B5A" w:rsidP="00D44B5A">
            <w:pPr>
              <w:rPr>
                <w:lang w:val="es-ES"/>
              </w:rPr>
            </w:pPr>
            <w:r>
              <w:rPr>
                <w:lang w:val="es-ES"/>
              </w:rPr>
              <w:t>Ej. 5 p. 281</w:t>
            </w:r>
          </w:p>
        </w:tc>
      </w:tr>
      <w:tr w:rsidR="00D44B5A" w:rsidRPr="005E28EB" w:rsidTr="00E57B18">
        <w:tc>
          <w:tcPr>
            <w:tcW w:w="1870" w:type="dxa"/>
            <w:tcBorders>
              <w:top w:val="single" w:sz="4" w:space="0" w:color="auto"/>
              <w:left w:val="single" w:sz="4" w:space="0" w:color="auto"/>
              <w:bottom w:val="single" w:sz="4" w:space="0" w:color="auto"/>
              <w:right w:val="single" w:sz="4" w:space="0" w:color="auto"/>
            </w:tcBorders>
            <w:shd w:val="clear" w:color="auto" w:fill="CCCCCC"/>
          </w:tcPr>
          <w:p w:rsidR="00D44B5A" w:rsidRPr="009D07D9" w:rsidRDefault="00D44B5A" w:rsidP="00D44B5A">
            <w:pPr>
              <w:rPr>
                <w:b/>
                <w:lang w:val="es-ES"/>
              </w:rPr>
            </w:pPr>
            <w:r>
              <w:rPr>
                <w:b/>
                <w:lang w:val="es-ES"/>
              </w:rPr>
              <w:t>Semana 1</w:t>
            </w:r>
            <w:r w:rsidR="003C7DE6">
              <w:rPr>
                <w:b/>
                <w:lang w:val="es-ES"/>
              </w:rPr>
              <w:t>2</w:t>
            </w:r>
          </w:p>
        </w:tc>
        <w:tc>
          <w:tcPr>
            <w:tcW w:w="4862" w:type="dxa"/>
            <w:tcBorders>
              <w:top w:val="single" w:sz="4" w:space="0" w:color="auto"/>
              <w:left w:val="single" w:sz="4" w:space="0" w:color="auto"/>
              <w:bottom w:val="single" w:sz="4" w:space="0" w:color="auto"/>
              <w:right w:val="single" w:sz="4" w:space="0" w:color="auto"/>
            </w:tcBorders>
            <w:shd w:val="clear" w:color="auto" w:fill="CCCCCC"/>
          </w:tcPr>
          <w:p w:rsidR="00D44B5A" w:rsidRPr="005E28EB" w:rsidRDefault="00D44B5A" w:rsidP="00D44B5A">
            <w:pPr>
              <w:rPr>
                <w:b/>
                <w:lang w:val="es-ES"/>
              </w:rPr>
            </w:pPr>
          </w:p>
        </w:tc>
        <w:tc>
          <w:tcPr>
            <w:tcW w:w="2448" w:type="dxa"/>
            <w:tcBorders>
              <w:top w:val="single" w:sz="4" w:space="0" w:color="auto"/>
              <w:left w:val="single" w:sz="4" w:space="0" w:color="auto"/>
              <w:bottom w:val="single" w:sz="4" w:space="0" w:color="auto"/>
              <w:right w:val="single" w:sz="4" w:space="0" w:color="auto"/>
            </w:tcBorders>
            <w:shd w:val="clear" w:color="auto" w:fill="CCCCCC"/>
          </w:tcPr>
          <w:p w:rsidR="00D44B5A" w:rsidRPr="005E28EB" w:rsidRDefault="00D44B5A" w:rsidP="00D44B5A">
            <w:pPr>
              <w:rPr>
                <w:lang w:val="es-ES"/>
              </w:rPr>
            </w:pPr>
          </w:p>
        </w:tc>
      </w:tr>
      <w:tr w:rsidR="00D44B5A" w:rsidRPr="0045193F" w:rsidTr="00E57B18">
        <w:tc>
          <w:tcPr>
            <w:tcW w:w="1870" w:type="dxa"/>
            <w:tcBorders>
              <w:top w:val="single" w:sz="4" w:space="0" w:color="auto"/>
              <w:left w:val="single" w:sz="4" w:space="0" w:color="auto"/>
              <w:bottom w:val="single" w:sz="4" w:space="0" w:color="auto"/>
              <w:right w:val="single" w:sz="4" w:space="0" w:color="auto"/>
            </w:tcBorders>
          </w:tcPr>
          <w:p w:rsidR="00D44B5A" w:rsidRPr="009D07D9" w:rsidRDefault="003C7DE6" w:rsidP="00D44B5A">
            <w:pPr>
              <w:rPr>
                <w:lang w:val="es-ES"/>
              </w:rPr>
            </w:pPr>
            <w:r>
              <w:rPr>
                <w:lang w:val="es-ES"/>
              </w:rPr>
              <w:t>4/6 lunes</w:t>
            </w:r>
          </w:p>
        </w:tc>
        <w:tc>
          <w:tcPr>
            <w:tcW w:w="4862" w:type="dxa"/>
            <w:tcBorders>
              <w:top w:val="single" w:sz="4" w:space="0" w:color="auto"/>
              <w:left w:val="single" w:sz="4" w:space="0" w:color="auto"/>
              <w:right w:val="single" w:sz="4" w:space="0" w:color="auto"/>
            </w:tcBorders>
            <w:shd w:val="clear" w:color="auto" w:fill="auto"/>
          </w:tcPr>
          <w:p w:rsidR="00D44B5A" w:rsidRPr="009D07D9" w:rsidRDefault="00D44B5A" w:rsidP="00D44B5A">
            <w:pPr>
              <w:rPr>
                <w:lang w:val="es-ES"/>
              </w:rPr>
            </w:pPr>
            <w:r>
              <w:rPr>
                <w:lang w:val="es-ES"/>
              </w:rPr>
              <w:t>Cap. 8 Ahorrar, salvar, guardar.</w:t>
            </w:r>
            <w:r w:rsidRPr="005E28EB">
              <w:rPr>
                <w:lang w:val="es-ES"/>
              </w:rPr>
              <w:t xml:space="preserve"> </w:t>
            </w:r>
            <w:r>
              <w:rPr>
                <w:lang w:val="es-ES"/>
              </w:rPr>
              <w:t>Formas del imperfecto/pasado de subjuntivo.</w:t>
            </w:r>
          </w:p>
        </w:tc>
        <w:tc>
          <w:tcPr>
            <w:tcW w:w="2448" w:type="dxa"/>
            <w:tcBorders>
              <w:top w:val="single" w:sz="4" w:space="0" w:color="auto"/>
              <w:left w:val="single" w:sz="4" w:space="0" w:color="auto"/>
              <w:right w:val="single" w:sz="4" w:space="0" w:color="auto"/>
            </w:tcBorders>
            <w:shd w:val="clear" w:color="auto" w:fill="auto"/>
          </w:tcPr>
          <w:p w:rsidR="00D44B5A" w:rsidRPr="008A5AD9" w:rsidRDefault="00D44B5A" w:rsidP="00D44B5A">
            <w:pPr>
              <w:rPr>
                <w:b/>
                <w:lang w:val="es-ES"/>
              </w:rPr>
            </w:pPr>
            <w:r>
              <w:rPr>
                <w:b/>
                <w:lang w:val="es-ES"/>
              </w:rPr>
              <w:t>Devolver ensayo 3</w:t>
            </w:r>
          </w:p>
          <w:p w:rsidR="00D44B5A" w:rsidRDefault="00D44B5A" w:rsidP="00D44B5A">
            <w:pPr>
              <w:rPr>
                <w:lang w:val="es-ES"/>
              </w:rPr>
            </w:pPr>
            <w:r>
              <w:rPr>
                <w:lang w:val="es-ES"/>
              </w:rPr>
              <w:t>TAREA 16</w:t>
            </w:r>
          </w:p>
          <w:p w:rsidR="00D44B5A" w:rsidRPr="009D07D9" w:rsidRDefault="00D44B5A" w:rsidP="00D44B5A">
            <w:pPr>
              <w:rPr>
                <w:lang w:val="es-ES"/>
              </w:rPr>
            </w:pPr>
            <w:r>
              <w:rPr>
                <w:lang w:val="es-ES"/>
              </w:rPr>
              <w:t>Ej. 1 p. 320</w:t>
            </w:r>
          </w:p>
        </w:tc>
      </w:tr>
      <w:tr w:rsidR="00D44B5A" w:rsidRPr="005E28EB" w:rsidTr="00E57B18">
        <w:tc>
          <w:tcPr>
            <w:tcW w:w="1870" w:type="dxa"/>
            <w:tcBorders>
              <w:top w:val="single" w:sz="4" w:space="0" w:color="auto"/>
              <w:left w:val="single" w:sz="4" w:space="0" w:color="auto"/>
              <w:bottom w:val="single" w:sz="4" w:space="0" w:color="auto"/>
              <w:right w:val="single" w:sz="4" w:space="0" w:color="auto"/>
            </w:tcBorders>
          </w:tcPr>
          <w:p w:rsidR="00D44B5A" w:rsidRPr="009D07D9" w:rsidRDefault="003C7DE6" w:rsidP="00D44B5A">
            <w:pPr>
              <w:rPr>
                <w:lang w:val="es-ES"/>
              </w:rPr>
            </w:pPr>
            <w:r>
              <w:rPr>
                <w:lang w:val="es-ES"/>
              </w:rPr>
              <w:t>4/8 miércoles</w:t>
            </w:r>
          </w:p>
        </w:tc>
        <w:tc>
          <w:tcPr>
            <w:tcW w:w="4862" w:type="dxa"/>
            <w:tcBorders>
              <w:left w:val="single" w:sz="4" w:space="0" w:color="auto"/>
              <w:bottom w:val="single" w:sz="4" w:space="0" w:color="auto"/>
              <w:right w:val="single" w:sz="4" w:space="0" w:color="auto"/>
            </w:tcBorders>
            <w:shd w:val="clear" w:color="auto" w:fill="auto"/>
          </w:tcPr>
          <w:p w:rsidR="00D44B5A" w:rsidRDefault="00D44B5A" w:rsidP="00D44B5A">
            <w:pPr>
              <w:rPr>
                <w:lang w:val="es-ES"/>
              </w:rPr>
            </w:pPr>
            <w:r w:rsidRPr="005E28EB">
              <w:rPr>
                <w:lang w:val="es-ES"/>
              </w:rPr>
              <w:t>Cap. 8</w:t>
            </w:r>
            <w:r>
              <w:rPr>
                <w:lang w:val="es-ES"/>
              </w:rPr>
              <w:t xml:space="preserve"> Formas del imperfecto/pasado de subjuntivo. </w:t>
            </w:r>
          </w:p>
          <w:p w:rsidR="00D44B5A" w:rsidRPr="005E28EB" w:rsidRDefault="00D44B5A" w:rsidP="00D44B5A">
            <w:pPr>
              <w:rPr>
                <w:lang w:val="es-ES"/>
              </w:rPr>
            </w:pPr>
            <w:r>
              <w:rPr>
                <w:lang w:val="es-ES"/>
              </w:rPr>
              <w:t>Repaso para el examen 2.</w:t>
            </w:r>
          </w:p>
        </w:tc>
        <w:tc>
          <w:tcPr>
            <w:tcW w:w="2448" w:type="dxa"/>
            <w:tcBorders>
              <w:left w:val="single" w:sz="4" w:space="0" w:color="auto"/>
              <w:bottom w:val="single" w:sz="4" w:space="0" w:color="auto"/>
              <w:right w:val="single" w:sz="4" w:space="0" w:color="auto"/>
            </w:tcBorders>
            <w:shd w:val="clear" w:color="auto" w:fill="auto"/>
          </w:tcPr>
          <w:p w:rsidR="00D44B5A" w:rsidRDefault="00D44B5A" w:rsidP="00D44B5A">
            <w:pPr>
              <w:rPr>
                <w:lang w:val="es-ES"/>
              </w:rPr>
            </w:pPr>
            <w:r>
              <w:rPr>
                <w:lang w:val="es-ES"/>
              </w:rPr>
              <w:t>TAREA 17</w:t>
            </w:r>
          </w:p>
          <w:p w:rsidR="00D44B5A" w:rsidRDefault="00D44B5A" w:rsidP="00D44B5A">
            <w:pPr>
              <w:rPr>
                <w:lang w:val="es-ES"/>
              </w:rPr>
            </w:pPr>
            <w:r>
              <w:rPr>
                <w:lang w:val="es-ES"/>
              </w:rPr>
              <w:t>Ej. 3 p. 295</w:t>
            </w:r>
          </w:p>
          <w:p w:rsidR="00D44B5A" w:rsidRDefault="00D44B5A" w:rsidP="00D44B5A">
            <w:pPr>
              <w:rPr>
                <w:lang w:val="es-ES"/>
              </w:rPr>
            </w:pPr>
            <w:r>
              <w:rPr>
                <w:lang w:val="es-ES"/>
              </w:rPr>
              <w:t>Ej. 6 p. 297</w:t>
            </w:r>
          </w:p>
          <w:p w:rsidR="00D44B5A" w:rsidRPr="005E28EB" w:rsidRDefault="00D44B5A" w:rsidP="00D44B5A">
            <w:pPr>
              <w:rPr>
                <w:lang w:val="es-ES"/>
              </w:rPr>
            </w:pPr>
            <w:r>
              <w:rPr>
                <w:lang w:val="es-ES"/>
              </w:rPr>
              <w:t>Ej. 10 p. 298</w:t>
            </w:r>
          </w:p>
        </w:tc>
      </w:tr>
      <w:tr w:rsidR="00D44B5A" w:rsidRPr="00264D12" w:rsidTr="00E57B18">
        <w:tc>
          <w:tcPr>
            <w:tcW w:w="1870" w:type="dxa"/>
            <w:tcBorders>
              <w:top w:val="single" w:sz="4" w:space="0" w:color="auto"/>
              <w:left w:val="single" w:sz="4" w:space="0" w:color="auto"/>
              <w:bottom w:val="single" w:sz="4" w:space="0" w:color="auto"/>
              <w:right w:val="single" w:sz="4" w:space="0" w:color="auto"/>
            </w:tcBorders>
            <w:shd w:val="clear" w:color="auto" w:fill="CCCCCC"/>
          </w:tcPr>
          <w:p w:rsidR="00D44B5A" w:rsidRPr="00264D12" w:rsidRDefault="00D44B5A" w:rsidP="00D44B5A">
            <w:pPr>
              <w:rPr>
                <w:b/>
                <w:lang w:val="es-ES"/>
              </w:rPr>
            </w:pPr>
            <w:r w:rsidRPr="005E28EB">
              <w:rPr>
                <w:b/>
                <w:lang w:val="es-ES"/>
              </w:rPr>
              <w:t xml:space="preserve">Semana </w:t>
            </w:r>
            <w:r>
              <w:rPr>
                <w:b/>
                <w:lang w:val="es-ES"/>
              </w:rPr>
              <w:t>1</w:t>
            </w:r>
            <w:r w:rsidR="003C7DE6">
              <w:rPr>
                <w:b/>
                <w:lang w:val="es-ES"/>
              </w:rPr>
              <w:t>3</w:t>
            </w:r>
          </w:p>
        </w:tc>
        <w:tc>
          <w:tcPr>
            <w:tcW w:w="4862" w:type="dxa"/>
            <w:tcBorders>
              <w:top w:val="single" w:sz="4" w:space="0" w:color="auto"/>
              <w:left w:val="single" w:sz="4" w:space="0" w:color="auto"/>
              <w:bottom w:val="single" w:sz="4" w:space="0" w:color="auto"/>
              <w:right w:val="single" w:sz="4" w:space="0" w:color="auto"/>
            </w:tcBorders>
            <w:shd w:val="clear" w:color="auto" w:fill="CCCCCC"/>
          </w:tcPr>
          <w:p w:rsidR="00D44B5A" w:rsidRPr="00264D12" w:rsidRDefault="00D44B5A" w:rsidP="00D44B5A">
            <w:pPr>
              <w:rPr>
                <w:lang w:val="es-ES"/>
              </w:rPr>
            </w:pPr>
          </w:p>
        </w:tc>
        <w:tc>
          <w:tcPr>
            <w:tcW w:w="2448" w:type="dxa"/>
            <w:tcBorders>
              <w:top w:val="single" w:sz="4" w:space="0" w:color="auto"/>
              <w:left w:val="single" w:sz="4" w:space="0" w:color="auto"/>
              <w:bottom w:val="single" w:sz="4" w:space="0" w:color="auto"/>
              <w:right w:val="single" w:sz="4" w:space="0" w:color="auto"/>
            </w:tcBorders>
            <w:shd w:val="clear" w:color="auto" w:fill="CCCCCC"/>
          </w:tcPr>
          <w:p w:rsidR="00D44B5A" w:rsidRPr="00264D12" w:rsidRDefault="00D44B5A" w:rsidP="00D44B5A">
            <w:pPr>
              <w:rPr>
                <w:lang w:val="es-ES"/>
              </w:rPr>
            </w:pPr>
          </w:p>
        </w:tc>
      </w:tr>
      <w:tr w:rsidR="00D44B5A" w:rsidRPr="00D0224B" w:rsidTr="00E57B18">
        <w:tc>
          <w:tcPr>
            <w:tcW w:w="1870" w:type="dxa"/>
            <w:tcBorders>
              <w:top w:val="single" w:sz="4" w:space="0" w:color="auto"/>
              <w:left w:val="single" w:sz="4" w:space="0" w:color="auto"/>
              <w:bottom w:val="single" w:sz="4" w:space="0" w:color="auto"/>
              <w:right w:val="single" w:sz="4" w:space="0" w:color="auto"/>
            </w:tcBorders>
          </w:tcPr>
          <w:p w:rsidR="00D44B5A" w:rsidRPr="00264D12" w:rsidRDefault="003C7DE6" w:rsidP="00D44B5A">
            <w:pPr>
              <w:rPr>
                <w:lang w:val="es-ES"/>
              </w:rPr>
            </w:pPr>
            <w:r>
              <w:rPr>
                <w:lang w:val="es-ES"/>
              </w:rPr>
              <w:t>4/13 lunes</w:t>
            </w:r>
          </w:p>
        </w:tc>
        <w:tc>
          <w:tcPr>
            <w:tcW w:w="4862" w:type="dxa"/>
            <w:tcBorders>
              <w:top w:val="single" w:sz="4" w:space="0" w:color="auto"/>
              <w:left w:val="single" w:sz="4" w:space="0" w:color="auto"/>
              <w:right w:val="single" w:sz="4" w:space="0" w:color="auto"/>
            </w:tcBorders>
            <w:shd w:val="clear" w:color="auto" w:fill="auto"/>
          </w:tcPr>
          <w:p w:rsidR="00D44B5A" w:rsidRPr="00503C24" w:rsidRDefault="00D44B5A" w:rsidP="00D44B5A">
            <w:pPr>
              <w:rPr>
                <w:b/>
                <w:sz w:val="28"/>
                <w:szCs w:val="28"/>
                <w:lang w:val="es-ES"/>
              </w:rPr>
            </w:pPr>
            <w:r w:rsidRPr="00503C24">
              <w:rPr>
                <w:b/>
                <w:sz w:val="28"/>
                <w:szCs w:val="28"/>
                <w:lang w:val="es-ES"/>
              </w:rPr>
              <w:t>EXAMEN # 2 (Cap. 6, 7 y 8)</w:t>
            </w:r>
          </w:p>
        </w:tc>
        <w:tc>
          <w:tcPr>
            <w:tcW w:w="2448" w:type="dxa"/>
            <w:tcBorders>
              <w:top w:val="single" w:sz="4" w:space="0" w:color="auto"/>
              <w:left w:val="single" w:sz="4" w:space="0" w:color="auto"/>
              <w:right w:val="single" w:sz="4" w:space="0" w:color="auto"/>
            </w:tcBorders>
            <w:shd w:val="clear" w:color="auto" w:fill="auto"/>
          </w:tcPr>
          <w:p w:rsidR="00D44B5A" w:rsidRPr="00D0224B" w:rsidRDefault="00D44B5A" w:rsidP="00D44B5A">
            <w:pPr>
              <w:rPr>
                <w:lang w:val="es-ES"/>
              </w:rPr>
            </w:pPr>
          </w:p>
        </w:tc>
      </w:tr>
      <w:tr w:rsidR="00D44B5A" w:rsidRPr="0045193F" w:rsidTr="00E57B18">
        <w:tc>
          <w:tcPr>
            <w:tcW w:w="1870" w:type="dxa"/>
            <w:tcBorders>
              <w:top w:val="single" w:sz="4" w:space="0" w:color="auto"/>
              <w:left w:val="single" w:sz="4" w:space="0" w:color="auto"/>
              <w:bottom w:val="single" w:sz="4" w:space="0" w:color="auto"/>
              <w:right w:val="single" w:sz="4" w:space="0" w:color="auto"/>
            </w:tcBorders>
          </w:tcPr>
          <w:p w:rsidR="00D44B5A" w:rsidRPr="009D07D9" w:rsidRDefault="003C7DE6" w:rsidP="00D44B5A">
            <w:pPr>
              <w:rPr>
                <w:lang w:val="es-ES"/>
              </w:rPr>
            </w:pPr>
            <w:r>
              <w:rPr>
                <w:lang w:val="es-ES"/>
              </w:rPr>
              <w:t>4/15 miércoles</w:t>
            </w:r>
          </w:p>
        </w:tc>
        <w:tc>
          <w:tcPr>
            <w:tcW w:w="4862" w:type="dxa"/>
            <w:tcBorders>
              <w:left w:val="single" w:sz="4" w:space="0" w:color="auto"/>
              <w:right w:val="single" w:sz="4" w:space="0" w:color="auto"/>
            </w:tcBorders>
            <w:shd w:val="clear" w:color="auto" w:fill="auto"/>
          </w:tcPr>
          <w:p w:rsidR="00D44B5A" w:rsidRPr="009D07D9" w:rsidRDefault="00D44B5A" w:rsidP="00D44B5A">
            <w:pPr>
              <w:rPr>
                <w:bCs/>
                <w:lang w:val="es-ES"/>
              </w:rPr>
            </w:pPr>
            <w:r>
              <w:rPr>
                <w:bCs/>
                <w:lang w:val="es-ES"/>
              </w:rPr>
              <w:t>Cap. 9 El presente y el pasado del subjuntivo.</w:t>
            </w:r>
          </w:p>
        </w:tc>
        <w:tc>
          <w:tcPr>
            <w:tcW w:w="2448" w:type="dxa"/>
            <w:tcBorders>
              <w:left w:val="single" w:sz="4" w:space="0" w:color="auto"/>
              <w:right w:val="single" w:sz="4" w:space="0" w:color="auto"/>
            </w:tcBorders>
            <w:shd w:val="clear" w:color="auto" w:fill="auto"/>
          </w:tcPr>
          <w:p w:rsidR="00D44B5A" w:rsidRDefault="00D44B5A" w:rsidP="00D44B5A">
            <w:pPr>
              <w:rPr>
                <w:lang w:val="es-ES"/>
              </w:rPr>
            </w:pPr>
            <w:r>
              <w:rPr>
                <w:lang w:val="es-ES"/>
              </w:rPr>
              <w:t>TAREA 18</w:t>
            </w:r>
          </w:p>
          <w:p w:rsidR="00D44B5A" w:rsidRDefault="00D44B5A" w:rsidP="00D44B5A">
            <w:pPr>
              <w:rPr>
                <w:lang w:val="es-ES"/>
              </w:rPr>
            </w:pPr>
            <w:r>
              <w:rPr>
                <w:lang w:val="es-ES"/>
              </w:rPr>
              <w:t>Ej. 3 p. 338</w:t>
            </w:r>
          </w:p>
          <w:p w:rsidR="00D44B5A" w:rsidRPr="00264D12" w:rsidRDefault="00D44B5A" w:rsidP="00D44B5A">
            <w:pPr>
              <w:rPr>
                <w:lang w:val="es-ES"/>
              </w:rPr>
            </w:pPr>
            <w:r>
              <w:rPr>
                <w:lang w:val="es-ES"/>
              </w:rPr>
              <w:t>Ej. 6 p. 340</w:t>
            </w:r>
          </w:p>
        </w:tc>
      </w:tr>
    </w:tbl>
    <w:p w:rsidR="00E57B18" w:rsidRDefault="00E57B18" w:rsidP="00E57B18">
      <w:pPr>
        <w:rPr>
          <w:lang w:val="es-ES"/>
        </w:rPr>
      </w:pPr>
    </w:p>
    <w:p w:rsidR="003C7DE6" w:rsidRDefault="003C7DE6" w:rsidP="00E57B18">
      <w:pPr>
        <w:rPr>
          <w:lang w:val="es-ES"/>
        </w:rPr>
      </w:pPr>
    </w:p>
    <w:p w:rsidR="003C7DE6" w:rsidRDefault="003C7DE6" w:rsidP="00E57B18">
      <w:pPr>
        <w:rPr>
          <w:lang w:val="es-ES"/>
        </w:rPr>
      </w:pPr>
    </w:p>
    <w:p w:rsidR="003C7DE6" w:rsidRPr="00D0224B" w:rsidRDefault="003C7DE6" w:rsidP="00E57B18">
      <w:pPr>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4862"/>
        <w:gridCol w:w="2448"/>
      </w:tblGrid>
      <w:tr w:rsidR="00E57B18" w:rsidRPr="009D07D9" w:rsidTr="00E57B18">
        <w:tc>
          <w:tcPr>
            <w:tcW w:w="1870" w:type="dxa"/>
            <w:tcBorders>
              <w:top w:val="single" w:sz="4" w:space="0" w:color="auto"/>
              <w:left w:val="single" w:sz="4" w:space="0" w:color="auto"/>
              <w:bottom w:val="single" w:sz="4" w:space="0" w:color="auto"/>
              <w:right w:val="single" w:sz="4" w:space="0" w:color="auto"/>
            </w:tcBorders>
            <w:shd w:val="clear" w:color="auto" w:fill="CCCCCC"/>
          </w:tcPr>
          <w:p w:rsidR="00E57B18" w:rsidRPr="009D07D9" w:rsidRDefault="00E57B18" w:rsidP="00E57B18">
            <w:pPr>
              <w:rPr>
                <w:b/>
                <w:lang w:val="es-ES"/>
              </w:rPr>
            </w:pPr>
            <w:r w:rsidRPr="009D07D9">
              <w:rPr>
                <w:b/>
                <w:lang w:val="es-ES"/>
              </w:rPr>
              <w:t>Seman</w:t>
            </w:r>
            <w:r w:rsidR="003F5ACD">
              <w:rPr>
                <w:b/>
                <w:lang w:val="es-ES"/>
              </w:rPr>
              <w:t>a 1</w:t>
            </w:r>
            <w:r w:rsidR="003C7DE6">
              <w:rPr>
                <w:b/>
                <w:lang w:val="es-ES"/>
              </w:rPr>
              <w:t>4</w:t>
            </w:r>
          </w:p>
        </w:tc>
        <w:tc>
          <w:tcPr>
            <w:tcW w:w="4862" w:type="dxa"/>
            <w:tcBorders>
              <w:top w:val="single" w:sz="4" w:space="0" w:color="auto"/>
              <w:left w:val="single" w:sz="4" w:space="0" w:color="auto"/>
              <w:bottom w:val="single" w:sz="4" w:space="0" w:color="auto"/>
              <w:right w:val="single" w:sz="4" w:space="0" w:color="auto"/>
            </w:tcBorders>
            <w:shd w:val="clear" w:color="auto" w:fill="CCCCCC"/>
          </w:tcPr>
          <w:p w:rsidR="00E57B18" w:rsidRPr="009D07D9" w:rsidRDefault="00E57B18" w:rsidP="00E57B18">
            <w:pPr>
              <w:rPr>
                <w:lang w:val="es-ES"/>
              </w:rPr>
            </w:pPr>
          </w:p>
        </w:tc>
        <w:tc>
          <w:tcPr>
            <w:tcW w:w="2448" w:type="dxa"/>
            <w:tcBorders>
              <w:top w:val="single" w:sz="4" w:space="0" w:color="auto"/>
              <w:left w:val="single" w:sz="4" w:space="0" w:color="auto"/>
              <w:bottom w:val="single" w:sz="4" w:space="0" w:color="auto"/>
              <w:right w:val="single" w:sz="4" w:space="0" w:color="auto"/>
            </w:tcBorders>
            <w:shd w:val="clear" w:color="auto" w:fill="CCCCCC"/>
          </w:tcPr>
          <w:p w:rsidR="00E57B18" w:rsidRPr="009D07D9" w:rsidRDefault="00E57B18" w:rsidP="00E57B18">
            <w:pPr>
              <w:rPr>
                <w:lang w:val="es-ES"/>
              </w:rPr>
            </w:pPr>
          </w:p>
        </w:tc>
      </w:tr>
      <w:tr w:rsidR="00E57B18" w:rsidRPr="0045193F" w:rsidTr="00E57B18">
        <w:tc>
          <w:tcPr>
            <w:tcW w:w="1870" w:type="dxa"/>
            <w:tcBorders>
              <w:top w:val="single" w:sz="4" w:space="0" w:color="auto"/>
              <w:left w:val="single" w:sz="4" w:space="0" w:color="auto"/>
              <w:bottom w:val="single" w:sz="4" w:space="0" w:color="auto"/>
              <w:right w:val="single" w:sz="4" w:space="0" w:color="auto"/>
            </w:tcBorders>
          </w:tcPr>
          <w:p w:rsidR="00E57B18" w:rsidRPr="009D07D9" w:rsidRDefault="003C7DE6" w:rsidP="00E57B18">
            <w:pPr>
              <w:rPr>
                <w:lang w:val="es-ES"/>
              </w:rPr>
            </w:pPr>
            <w:r>
              <w:rPr>
                <w:lang w:val="es-ES"/>
              </w:rPr>
              <w:t>4/20 lunes</w:t>
            </w:r>
          </w:p>
        </w:tc>
        <w:tc>
          <w:tcPr>
            <w:tcW w:w="4862" w:type="dxa"/>
            <w:tcBorders>
              <w:top w:val="single" w:sz="4" w:space="0" w:color="auto"/>
              <w:left w:val="single" w:sz="4" w:space="0" w:color="auto"/>
              <w:right w:val="single" w:sz="4" w:space="0" w:color="auto"/>
            </w:tcBorders>
            <w:shd w:val="clear" w:color="auto" w:fill="auto"/>
          </w:tcPr>
          <w:p w:rsidR="00E57B18" w:rsidRPr="00503C24" w:rsidRDefault="00503C24" w:rsidP="00E57B18">
            <w:pPr>
              <w:rPr>
                <w:lang w:val="es-ES"/>
              </w:rPr>
            </w:pPr>
            <w:r>
              <w:rPr>
                <w:lang w:val="es-ES"/>
              </w:rPr>
              <w:t>Cap. 9</w:t>
            </w:r>
            <w:r w:rsidR="00C93EAC">
              <w:rPr>
                <w:lang w:val="es-ES"/>
              </w:rPr>
              <w:t xml:space="preserve"> Cláusulas dependientes en el indicativo y en el subjuntivo. </w:t>
            </w:r>
          </w:p>
        </w:tc>
        <w:tc>
          <w:tcPr>
            <w:tcW w:w="2448" w:type="dxa"/>
            <w:tcBorders>
              <w:top w:val="single" w:sz="4" w:space="0" w:color="auto"/>
              <w:left w:val="single" w:sz="4" w:space="0" w:color="auto"/>
              <w:right w:val="single" w:sz="4" w:space="0" w:color="auto"/>
            </w:tcBorders>
            <w:shd w:val="clear" w:color="auto" w:fill="auto"/>
          </w:tcPr>
          <w:p w:rsidR="00E57B18" w:rsidRDefault="003D3ECC" w:rsidP="00E57B18">
            <w:pPr>
              <w:rPr>
                <w:lang w:val="es-ES"/>
              </w:rPr>
            </w:pPr>
            <w:r>
              <w:rPr>
                <w:lang w:val="es-ES"/>
              </w:rPr>
              <w:t>TAREA 19</w:t>
            </w:r>
          </w:p>
          <w:p w:rsidR="00C03B01" w:rsidRDefault="004045E6" w:rsidP="00E57B18">
            <w:pPr>
              <w:rPr>
                <w:lang w:val="es-ES"/>
              </w:rPr>
            </w:pPr>
            <w:r>
              <w:rPr>
                <w:lang w:val="es-ES"/>
              </w:rPr>
              <w:t>Ej. 1 p. 347</w:t>
            </w:r>
          </w:p>
          <w:p w:rsidR="004045E6" w:rsidRPr="00503C24" w:rsidRDefault="004045E6" w:rsidP="00E57B18">
            <w:pPr>
              <w:rPr>
                <w:lang w:val="es-ES"/>
              </w:rPr>
            </w:pPr>
            <w:r>
              <w:rPr>
                <w:lang w:val="es-ES"/>
              </w:rPr>
              <w:t>Ej. 4 p. 348</w:t>
            </w:r>
          </w:p>
        </w:tc>
      </w:tr>
      <w:tr w:rsidR="00E57B18" w:rsidRPr="00503C24" w:rsidTr="00E57B18">
        <w:tc>
          <w:tcPr>
            <w:tcW w:w="1870" w:type="dxa"/>
            <w:tcBorders>
              <w:top w:val="single" w:sz="4" w:space="0" w:color="auto"/>
              <w:left w:val="single" w:sz="4" w:space="0" w:color="auto"/>
              <w:bottom w:val="single" w:sz="4" w:space="0" w:color="auto"/>
              <w:right w:val="single" w:sz="4" w:space="0" w:color="auto"/>
            </w:tcBorders>
          </w:tcPr>
          <w:p w:rsidR="00E57B18" w:rsidRPr="009D07D9" w:rsidRDefault="003C7DE6" w:rsidP="00E57B18">
            <w:pPr>
              <w:rPr>
                <w:lang w:val="es-ES"/>
              </w:rPr>
            </w:pPr>
            <w:r>
              <w:rPr>
                <w:lang w:val="es-ES"/>
              </w:rPr>
              <w:t>4/22 miércoles</w:t>
            </w:r>
          </w:p>
        </w:tc>
        <w:tc>
          <w:tcPr>
            <w:tcW w:w="4862" w:type="dxa"/>
            <w:tcBorders>
              <w:left w:val="single" w:sz="4" w:space="0" w:color="auto"/>
              <w:bottom w:val="single" w:sz="4" w:space="0" w:color="auto"/>
              <w:right w:val="single" w:sz="4" w:space="0" w:color="auto"/>
            </w:tcBorders>
            <w:shd w:val="clear" w:color="auto" w:fill="auto"/>
          </w:tcPr>
          <w:p w:rsidR="00E57B18" w:rsidRPr="00503C24" w:rsidRDefault="00503C24" w:rsidP="00E57B18">
            <w:pPr>
              <w:rPr>
                <w:lang w:val="es-ES"/>
              </w:rPr>
            </w:pPr>
            <w:r w:rsidRPr="00503C24">
              <w:rPr>
                <w:lang w:val="es-ES"/>
              </w:rPr>
              <w:t xml:space="preserve">Cap. </w:t>
            </w:r>
            <w:r>
              <w:rPr>
                <w:lang w:val="es-ES"/>
              </w:rPr>
              <w:t>9</w:t>
            </w:r>
            <w:r w:rsidR="00C93EAC">
              <w:rPr>
                <w:lang w:val="es-ES"/>
              </w:rPr>
              <w:t xml:space="preserve"> Moverse, trasladar, transportar, conmover. Pero, mas, sino (que).</w:t>
            </w:r>
          </w:p>
        </w:tc>
        <w:tc>
          <w:tcPr>
            <w:tcW w:w="2448" w:type="dxa"/>
            <w:tcBorders>
              <w:left w:val="single" w:sz="4" w:space="0" w:color="auto"/>
              <w:bottom w:val="single" w:sz="4" w:space="0" w:color="auto"/>
              <w:right w:val="single" w:sz="4" w:space="0" w:color="auto"/>
            </w:tcBorders>
            <w:shd w:val="clear" w:color="auto" w:fill="auto"/>
          </w:tcPr>
          <w:p w:rsidR="004045E6" w:rsidRDefault="003D3ECC" w:rsidP="00E57B18">
            <w:pPr>
              <w:rPr>
                <w:lang w:val="es-ES"/>
              </w:rPr>
            </w:pPr>
            <w:r>
              <w:rPr>
                <w:lang w:val="es-ES"/>
              </w:rPr>
              <w:t>TAREA 20</w:t>
            </w:r>
          </w:p>
          <w:p w:rsidR="00E57B18" w:rsidRPr="00503C24" w:rsidRDefault="004045E6" w:rsidP="00E57B18">
            <w:pPr>
              <w:rPr>
                <w:lang w:val="es-ES"/>
              </w:rPr>
            </w:pPr>
            <w:r>
              <w:rPr>
                <w:lang w:val="es-ES"/>
              </w:rPr>
              <w:t>Ej. 1 p. 355</w:t>
            </w:r>
          </w:p>
        </w:tc>
      </w:tr>
      <w:tr w:rsidR="00E57B18" w:rsidRPr="009D07D9" w:rsidTr="00E57B18">
        <w:tc>
          <w:tcPr>
            <w:tcW w:w="1870" w:type="dxa"/>
            <w:tcBorders>
              <w:top w:val="single" w:sz="4" w:space="0" w:color="auto"/>
              <w:left w:val="single" w:sz="4" w:space="0" w:color="auto"/>
              <w:bottom w:val="single" w:sz="4" w:space="0" w:color="auto"/>
              <w:right w:val="single" w:sz="4" w:space="0" w:color="auto"/>
            </w:tcBorders>
            <w:shd w:val="clear" w:color="auto" w:fill="CCCCCC"/>
          </w:tcPr>
          <w:p w:rsidR="00E57B18" w:rsidRPr="009D07D9" w:rsidRDefault="003F5ACD" w:rsidP="00E57B18">
            <w:pPr>
              <w:rPr>
                <w:b/>
                <w:lang w:val="es-ES"/>
              </w:rPr>
            </w:pPr>
            <w:r>
              <w:rPr>
                <w:b/>
                <w:lang w:val="es-ES"/>
              </w:rPr>
              <w:t>Semana 1</w:t>
            </w:r>
            <w:r w:rsidR="003C7DE6">
              <w:rPr>
                <w:b/>
                <w:lang w:val="es-ES"/>
              </w:rPr>
              <w:t>5</w:t>
            </w:r>
          </w:p>
        </w:tc>
        <w:tc>
          <w:tcPr>
            <w:tcW w:w="4862" w:type="dxa"/>
            <w:tcBorders>
              <w:top w:val="single" w:sz="4" w:space="0" w:color="auto"/>
              <w:left w:val="single" w:sz="4" w:space="0" w:color="auto"/>
              <w:bottom w:val="single" w:sz="4" w:space="0" w:color="auto"/>
              <w:right w:val="single" w:sz="4" w:space="0" w:color="auto"/>
            </w:tcBorders>
            <w:shd w:val="clear" w:color="auto" w:fill="CCCCCC"/>
          </w:tcPr>
          <w:p w:rsidR="00E57B18" w:rsidRPr="009D07D9" w:rsidRDefault="00E57B18" w:rsidP="00E57B18">
            <w:pPr>
              <w:rPr>
                <w:lang w:val="es-ES"/>
              </w:rPr>
            </w:pPr>
          </w:p>
        </w:tc>
        <w:tc>
          <w:tcPr>
            <w:tcW w:w="2448" w:type="dxa"/>
            <w:tcBorders>
              <w:top w:val="single" w:sz="4" w:space="0" w:color="auto"/>
              <w:left w:val="single" w:sz="4" w:space="0" w:color="auto"/>
              <w:bottom w:val="single" w:sz="4" w:space="0" w:color="auto"/>
              <w:right w:val="single" w:sz="4" w:space="0" w:color="auto"/>
            </w:tcBorders>
            <w:shd w:val="clear" w:color="auto" w:fill="CCCCCC"/>
          </w:tcPr>
          <w:p w:rsidR="00E57B18" w:rsidRPr="009D07D9" w:rsidRDefault="00E57B18" w:rsidP="00E57B18">
            <w:pPr>
              <w:rPr>
                <w:lang w:val="es-ES"/>
              </w:rPr>
            </w:pPr>
          </w:p>
        </w:tc>
      </w:tr>
      <w:tr w:rsidR="00E57B18" w:rsidRPr="00503C24" w:rsidTr="00E57B18">
        <w:tc>
          <w:tcPr>
            <w:tcW w:w="1870" w:type="dxa"/>
            <w:tcBorders>
              <w:top w:val="single" w:sz="4" w:space="0" w:color="auto"/>
              <w:left w:val="single" w:sz="4" w:space="0" w:color="auto"/>
              <w:bottom w:val="single" w:sz="4" w:space="0" w:color="auto"/>
              <w:right w:val="single" w:sz="4" w:space="0" w:color="auto"/>
            </w:tcBorders>
          </w:tcPr>
          <w:p w:rsidR="00E57B18" w:rsidRPr="009D07D9" w:rsidRDefault="003C7DE6" w:rsidP="00E57B18">
            <w:pPr>
              <w:rPr>
                <w:lang w:val="es-ES"/>
              </w:rPr>
            </w:pPr>
            <w:r>
              <w:rPr>
                <w:lang w:val="es-ES"/>
              </w:rPr>
              <w:t>4/27 lunes</w:t>
            </w:r>
          </w:p>
        </w:tc>
        <w:tc>
          <w:tcPr>
            <w:tcW w:w="4862" w:type="dxa"/>
            <w:tcBorders>
              <w:top w:val="single" w:sz="4" w:space="0" w:color="auto"/>
              <w:left w:val="single" w:sz="4" w:space="0" w:color="auto"/>
              <w:right w:val="single" w:sz="4" w:space="0" w:color="auto"/>
            </w:tcBorders>
            <w:shd w:val="clear" w:color="auto" w:fill="auto"/>
          </w:tcPr>
          <w:p w:rsidR="00E57B18" w:rsidRPr="00503C24" w:rsidRDefault="00503C24" w:rsidP="00E57B18">
            <w:pPr>
              <w:rPr>
                <w:lang w:val="es-ES"/>
              </w:rPr>
            </w:pPr>
            <w:r>
              <w:rPr>
                <w:lang w:val="es-ES"/>
              </w:rPr>
              <w:t>Cap. 10</w:t>
            </w:r>
            <w:r w:rsidR="00C93EAC">
              <w:rPr>
                <w:lang w:val="es-ES"/>
              </w:rPr>
              <w:t xml:space="preserve"> Resumen de cláusulas con SI. Frases alternativas a adverbios con –mente. Dejar, salir, abandonar (se).</w:t>
            </w:r>
          </w:p>
        </w:tc>
        <w:tc>
          <w:tcPr>
            <w:tcW w:w="2448" w:type="dxa"/>
            <w:tcBorders>
              <w:top w:val="single" w:sz="4" w:space="0" w:color="auto"/>
              <w:left w:val="single" w:sz="4" w:space="0" w:color="auto"/>
              <w:right w:val="single" w:sz="4" w:space="0" w:color="auto"/>
            </w:tcBorders>
            <w:shd w:val="clear" w:color="auto" w:fill="auto"/>
          </w:tcPr>
          <w:p w:rsidR="004045E6" w:rsidRDefault="003D3ECC" w:rsidP="00E57B18">
            <w:pPr>
              <w:rPr>
                <w:lang w:val="es-ES"/>
              </w:rPr>
            </w:pPr>
            <w:r>
              <w:rPr>
                <w:lang w:val="es-ES"/>
              </w:rPr>
              <w:t>TAREA 21</w:t>
            </w:r>
          </w:p>
          <w:p w:rsidR="00E57B18" w:rsidRDefault="004045E6" w:rsidP="00E57B18">
            <w:pPr>
              <w:rPr>
                <w:lang w:val="es-ES"/>
              </w:rPr>
            </w:pPr>
            <w:r>
              <w:rPr>
                <w:lang w:val="es-ES"/>
              </w:rPr>
              <w:t>Ej. 1 p. 365</w:t>
            </w:r>
          </w:p>
          <w:p w:rsidR="004045E6" w:rsidRDefault="004045E6" w:rsidP="00E57B18">
            <w:pPr>
              <w:rPr>
                <w:lang w:val="es-ES"/>
              </w:rPr>
            </w:pPr>
            <w:r>
              <w:rPr>
                <w:lang w:val="es-ES"/>
              </w:rPr>
              <w:t>Ej. 4 p. 366</w:t>
            </w:r>
          </w:p>
          <w:p w:rsidR="004045E6" w:rsidRPr="00503C24" w:rsidRDefault="004045E6" w:rsidP="00E57B18">
            <w:pPr>
              <w:rPr>
                <w:lang w:val="es-ES"/>
              </w:rPr>
            </w:pPr>
            <w:r>
              <w:rPr>
                <w:lang w:val="es-ES"/>
              </w:rPr>
              <w:t>Ej. 2 p. 373</w:t>
            </w:r>
          </w:p>
        </w:tc>
      </w:tr>
      <w:tr w:rsidR="00E57B18" w:rsidRPr="0045193F" w:rsidTr="00E57B18">
        <w:tc>
          <w:tcPr>
            <w:tcW w:w="1870" w:type="dxa"/>
            <w:tcBorders>
              <w:top w:val="single" w:sz="4" w:space="0" w:color="auto"/>
              <w:left w:val="single" w:sz="4" w:space="0" w:color="auto"/>
              <w:bottom w:val="single" w:sz="4" w:space="0" w:color="auto"/>
              <w:right w:val="single" w:sz="4" w:space="0" w:color="auto"/>
            </w:tcBorders>
          </w:tcPr>
          <w:p w:rsidR="00E57B18" w:rsidRPr="009D07D9" w:rsidRDefault="003C7DE6" w:rsidP="00E57B18">
            <w:pPr>
              <w:rPr>
                <w:lang w:val="es-ES"/>
              </w:rPr>
            </w:pPr>
            <w:r>
              <w:rPr>
                <w:lang w:val="es-ES"/>
              </w:rPr>
              <w:t>4/29 miércoles</w:t>
            </w:r>
          </w:p>
        </w:tc>
        <w:tc>
          <w:tcPr>
            <w:tcW w:w="4862" w:type="dxa"/>
            <w:tcBorders>
              <w:left w:val="single" w:sz="4" w:space="0" w:color="auto"/>
              <w:bottom w:val="single" w:sz="4" w:space="0" w:color="auto"/>
              <w:right w:val="single" w:sz="4" w:space="0" w:color="auto"/>
            </w:tcBorders>
            <w:shd w:val="clear" w:color="auto" w:fill="auto"/>
          </w:tcPr>
          <w:p w:rsidR="00E57B18" w:rsidRPr="00C93EAC" w:rsidRDefault="00503C24" w:rsidP="00E57B18">
            <w:pPr>
              <w:rPr>
                <w:lang w:val="es-ES"/>
              </w:rPr>
            </w:pPr>
            <w:r>
              <w:rPr>
                <w:lang w:val="es-ES"/>
              </w:rPr>
              <w:t>Cap. 10</w:t>
            </w:r>
            <w:r w:rsidR="00C93EAC">
              <w:rPr>
                <w:lang w:val="es-ES"/>
              </w:rPr>
              <w:t xml:space="preserve"> Uso del imperfecto y del pretérito. </w:t>
            </w:r>
            <w:r w:rsidR="00C93EAC">
              <w:rPr>
                <w:i/>
                <w:lang w:val="es-ES"/>
              </w:rPr>
              <w:t xml:space="preserve">Lo </w:t>
            </w:r>
            <w:r w:rsidR="00C93EAC">
              <w:rPr>
                <w:lang w:val="es-ES"/>
              </w:rPr>
              <w:t>artículo y pronombre.</w:t>
            </w:r>
          </w:p>
        </w:tc>
        <w:tc>
          <w:tcPr>
            <w:tcW w:w="2448" w:type="dxa"/>
            <w:tcBorders>
              <w:left w:val="single" w:sz="4" w:space="0" w:color="auto"/>
              <w:bottom w:val="single" w:sz="4" w:space="0" w:color="auto"/>
              <w:right w:val="single" w:sz="4" w:space="0" w:color="auto"/>
            </w:tcBorders>
            <w:shd w:val="clear" w:color="auto" w:fill="auto"/>
          </w:tcPr>
          <w:p w:rsidR="00E57B18" w:rsidRDefault="003D3ECC" w:rsidP="00E57B18">
            <w:pPr>
              <w:rPr>
                <w:lang w:val="es-ES"/>
              </w:rPr>
            </w:pPr>
            <w:r>
              <w:rPr>
                <w:lang w:val="es-ES"/>
              </w:rPr>
              <w:t>TAREA 22</w:t>
            </w:r>
          </w:p>
          <w:p w:rsidR="00AE2BF7" w:rsidRDefault="00AE2BF7" w:rsidP="00E57B18">
            <w:pPr>
              <w:rPr>
                <w:lang w:val="es-ES"/>
              </w:rPr>
            </w:pPr>
            <w:r>
              <w:rPr>
                <w:lang w:val="es-ES"/>
              </w:rPr>
              <w:t>Ej. 1 p. 377</w:t>
            </w:r>
          </w:p>
          <w:p w:rsidR="00AE2BF7" w:rsidRPr="009D07D9" w:rsidRDefault="00AE2BF7" w:rsidP="00E57B18">
            <w:pPr>
              <w:rPr>
                <w:lang w:val="es-ES"/>
              </w:rPr>
            </w:pPr>
            <w:r>
              <w:rPr>
                <w:lang w:val="es-ES"/>
              </w:rPr>
              <w:t>Ej. 2 p. 378</w:t>
            </w:r>
          </w:p>
        </w:tc>
      </w:tr>
      <w:tr w:rsidR="00E57B18" w:rsidRPr="00503C24" w:rsidTr="00E57B18">
        <w:tc>
          <w:tcPr>
            <w:tcW w:w="1870" w:type="dxa"/>
            <w:tcBorders>
              <w:top w:val="single" w:sz="4" w:space="0" w:color="auto"/>
              <w:left w:val="single" w:sz="4" w:space="0" w:color="auto"/>
              <w:bottom w:val="single" w:sz="4" w:space="0" w:color="auto"/>
              <w:right w:val="single" w:sz="4" w:space="0" w:color="auto"/>
            </w:tcBorders>
            <w:shd w:val="clear" w:color="auto" w:fill="CCCCCC"/>
          </w:tcPr>
          <w:p w:rsidR="00E57B18" w:rsidRPr="009D07D9" w:rsidRDefault="00E57B18" w:rsidP="00E57B18">
            <w:pPr>
              <w:rPr>
                <w:b/>
                <w:lang w:val="es-ES"/>
              </w:rPr>
            </w:pPr>
            <w:r w:rsidRPr="009D07D9">
              <w:rPr>
                <w:b/>
                <w:lang w:val="es-ES"/>
              </w:rPr>
              <w:t>S</w:t>
            </w:r>
            <w:r w:rsidR="003F5ACD">
              <w:rPr>
                <w:b/>
                <w:lang w:val="es-ES"/>
              </w:rPr>
              <w:t>emana 1</w:t>
            </w:r>
            <w:r w:rsidR="003C7DE6">
              <w:rPr>
                <w:b/>
                <w:lang w:val="es-ES"/>
              </w:rPr>
              <w:t>6</w:t>
            </w:r>
          </w:p>
        </w:tc>
        <w:tc>
          <w:tcPr>
            <w:tcW w:w="4862" w:type="dxa"/>
            <w:tcBorders>
              <w:top w:val="single" w:sz="4" w:space="0" w:color="auto"/>
              <w:left w:val="single" w:sz="4" w:space="0" w:color="auto"/>
              <w:bottom w:val="single" w:sz="4" w:space="0" w:color="auto"/>
              <w:right w:val="single" w:sz="4" w:space="0" w:color="auto"/>
            </w:tcBorders>
            <w:shd w:val="clear" w:color="auto" w:fill="CCCCCC"/>
          </w:tcPr>
          <w:p w:rsidR="00E57B18" w:rsidRPr="00503C24" w:rsidRDefault="00E57B18" w:rsidP="00E57B18">
            <w:pPr>
              <w:rPr>
                <w:lang w:val="es-ES"/>
              </w:rPr>
            </w:pPr>
          </w:p>
        </w:tc>
        <w:tc>
          <w:tcPr>
            <w:tcW w:w="2448" w:type="dxa"/>
            <w:tcBorders>
              <w:top w:val="single" w:sz="4" w:space="0" w:color="auto"/>
              <w:left w:val="single" w:sz="4" w:space="0" w:color="auto"/>
              <w:bottom w:val="single" w:sz="4" w:space="0" w:color="auto"/>
              <w:right w:val="single" w:sz="4" w:space="0" w:color="auto"/>
            </w:tcBorders>
            <w:shd w:val="clear" w:color="auto" w:fill="CCCCCC"/>
          </w:tcPr>
          <w:p w:rsidR="00E57B18" w:rsidRPr="00503C24" w:rsidRDefault="00E57B18" w:rsidP="00E57B18">
            <w:pPr>
              <w:rPr>
                <w:lang w:val="es-ES"/>
              </w:rPr>
            </w:pPr>
          </w:p>
        </w:tc>
      </w:tr>
      <w:tr w:rsidR="00E57B18" w:rsidRPr="0045193F" w:rsidTr="00E57B18">
        <w:tc>
          <w:tcPr>
            <w:tcW w:w="1870" w:type="dxa"/>
            <w:tcBorders>
              <w:top w:val="single" w:sz="4" w:space="0" w:color="auto"/>
              <w:left w:val="single" w:sz="4" w:space="0" w:color="auto"/>
              <w:bottom w:val="single" w:sz="4" w:space="0" w:color="auto"/>
              <w:right w:val="single" w:sz="4" w:space="0" w:color="auto"/>
            </w:tcBorders>
          </w:tcPr>
          <w:p w:rsidR="00E57B18" w:rsidRPr="009D07D9" w:rsidRDefault="003C7DE6" w:rsidP="00E57B18">
            <w:pPr>
              <w:rPr>
                <w:lang w:val="es-ES"/>
              </w:rPr>
            </w:pPr>
            <w:r>
              <w:rPr>
                <w:lang w:val="es-ES"/>
              </w:rPr>
              <w:t>5/4 lunes</w:t>
            </w:r>
          </w:p>
        </w:tc>
        <w:tc>
          <w:tcPr>
            <w:tcW w:w="4862" w:type="dxa"/>
            <w:tcBorders>
              <w:top w:val="single" w:sz="4" w:space="0" w:color="auto"/>
              <w:left w:val="single" w:sz="4" w:space="0" w:color="auto"/>
              <w:right w:val="single" w:sz="4" w:space="0" w:color="auto"/>
            </w:tcBorders>
            <w:shd w:val="clear" w:color="auto" w:fill="auto"/>
          </w:tcPr>
          <w:p w:rsidR="00E57B18" w:rsidRPr="009D07D9" w:rsidRDefault="00F3306B" w:rsidP="00E57B18">
            <w:pPr>
              <w:rPr>
                <w:szCs w:val="24"/>
                <w:lang w:val="es-ES"/>
              </w:rPr>
            </w:pPr>
            <w:r w:rsidRPr="00503C24">
              <w:rPr>
                <w:szCs w:val="24"/>
                <w:lang w:val="es-ES"/>
              </w:rPr>
              <w:t>Resumen del subjuntivo</w:t>
            </w:r>
          </w:p>
        </w:tc>
        <w:tc>
          <w:tcPr>
            <w:tcW w:w="2448" w:type="dxa"/>
            <w:tcBorders>
              <w:top w:val="single" w:sz="4" w:space="0" w:color="auto"/>
              <w:left w:val="single" w:sz="4" w:space="0" w:color="auto"/>
              <w:right w:val="single" w:sz="4" w:space="0" w:color="auto"/>
            </w:tcBorders>
            <w:shd w:val="clear" w:color="auto" w:fill="auto"/>
          </w:tcPr>
          <w:p w:rsidR="00E57B18" w:rsidRDefault="003D3ECC" w:rsidP="00E57B18">
            <w:pPr>
              <w:rPr>
                <w:lang w:val="es-ES"/>
              </w:rPr>
            </w:pPr>
            <w:r>
              <w:rPr>
                <w:lang w:val="es-ES"/>
              </w:rPr>
              <w:t>TAREA 23</w:t>
            </w:r>
          </w:p>
          <w:p w:rsidR="00AE2BF7" w:rsidRPr="009D07D9" w:rsidRDefault="00AE2BF7" w:rsidP="00E57B18">
            <w:pPr>
              <w:rPr>
                <w:lang w:val="es-ES"/>
              </w:rPr>
            </w:pPr>
            <w:r>
              <w:rPr>
                <w:lang w:val="es-ES"/>
              </w:rPr>
              <w:t>Hoja de ejercicios del subjuntivo.</w:t>
            </w:r>
          </w:p>
        </w:tc>
      </w:tr>
      <w:tr w:rsidR="00E57B18" w:rsidRPr="009D07D9" w:rsidTr="00E57B18">
        <w:tc>
          <w:tcPr>
            <w:tcW w:w="1870" w:type="dxa"/>
            <w:tcBorders>
              <w:top w:val="single" w:sz="4" w:space="0" w:color="auto"/>
              <w:left w:val="single" w:sz="4" w:space="0" w:color="auto"/>
              <w:bottom w:val="single" w:sz="4" w:space="0" w:color="auto"/>
              <w:right w:val="single" w:sz="4" w:space="0" w:color="auto"/>
            </w:tcBorders>
          </w:tcPr>
          <w:p w:rsidR="00E57B18" w:rsidRPr="009D07D9" w:rsidRDefault="003C7DE6" w:rsidP="00E57B18">
            <w:pPr>
              <w:rPr>
                <w:szCs w:val="24"/>
                <w:lang w:val="es-ES"/>
              </w:rPr>
            </w:pPr>
            <w:r>
              <w:rPr>
                <w:szCs w:val="24"/>
                <w:lang w:val="es-ES"/>
              </w:rPr>
              <w:t>5/6 miércoles</w:t>
            </w:r>
          </w:p>
        </w:tc>
        <w:tc>
          <w:tcPr>
            <w:tcW w:w="4862" w:type="dxa"/>
            <w:tcBorders>
              <w:left w:val="single" w:sz="4" w:space="0" w:color="auto"/>
              <w:right w:val="single" w:sz="4" w:space="0" w:color="auto"/>
            </w:tcBorders>
            <w:shd w:val="clear" w:color="auto" w:fill="auto"/>
          </w:tcPr>
          <w:p w:rsidR="00E57B18" w:rsidRPr="009D07D9" w:rsidRDefault="00F3306B" w:rsidP="00E57B18">
            <w:pPr>
              <w:rPr>
                <w:szCs w:val="24"/>
                <w:lang w:val="es-ES"/>
              </w:rPr>
            </w:pPr>
            <w:r w:rsidRPr="009D07D9">
              <w:rPr>
                <w:szCs w:val="24"/>
                <w:lang w:val="es-ES"/>
              </w:rPr>
              <w:t xml:space="preserve">Repaso para el examen final (Cap. </w:t>
            </w:r>
            <w:r w:rsidR="00503C24">
              <w:rPr>
                <w:szCs w:val="24"/>
                <w:lang w:val="es-ES"/>
              </w:rPr>
              <w:t>6 al 10</w:t>
            </w:r>
            <w:r w:rsidRPr="009D07D9">
              <w:rPr>
                <w:szCs w:val="24"/>
                <w:lang w:val="es-ES"/>
              </w:rPr>
              <w:t>)</w:t>
            </w:r>
          </w:p>
        </w:tc>
        <w:tc>
          <w:tcPr>
            <w:tcW w:w="2448" w:type="dxa"/>
            <w:tcBorders>
              <w:left w:val="single" w:sz="4" w:space="0" w:color="auto"/>
              <w:right w:val="single" w:sz="4" w:space="0" w:color="auto"/>
            </w:tcBorders>
            <w:shd w:val="clear" w:color="auto" w:fill="auto"/>
          </w:tcPr>
          <w:p w:rsidR="00E57B18" w:rsidRDefault="003D3ECC" w:rsidP="00E57B18">
            <w:pPr>
              <w:rPr>
                <w:szCs w:val="24"/>
                <w:lang w:val="es-ES"/>
              </w:rPr>
            </w:pPr>
            <w:r>
              <w:rPr>
                <w:szCs w:val="24"/>
                <w:lang w:val="es-ES"/>
              </w:rPr>
              <w:t>TAREA 24</w:t>
            </w:r>
          </w:p>
          <w:p w:rsidR="00AE2BF7" w:rsidRPr="009D07D9" w:rsidRDefault="00AE2BF7" w:rsidP="00E57B18">
            <w:pPr>
              <w:rPr>
                <w:szCs w:val="24"/>
                <w:lang w:val="es-ES"/>
              </w:rPr>
            </w:pPr>
            <w:r>
              <w:rPr>
                <w:szCs w:val="24"/>
                <w:lang w:val="es-ES"/>
              </w:rPr>
              <w:t>Hojas de repaso.</w:t>
            </w:r>
          </w:p>
        </w:tc>
      </w:tr>
    </w:tbl>
    <w:p w:rsidR="00E57B18" w:rsidRDefault="00E57B18" w:rsidP="00E57B18">
      <w:pPr>
        <w:rPr>
          <w:bCs/>
          <w:szCs w:val="24"/>
          <w:lang w:val="es-ES"/>
        </w:rPr>
      </w:pPr>
    </w:p>
    <w:p w:rsidR="00745631" w:rsidRDefault="00745631" w:rsidP="00E57B18">
      <w:pPr>
        <w:rPr>
          <w:bCs/>
          <w:szCs w:val="24"/>
          <w:lang w:val="es-ES"/>
        </w:rPr>
      </w:pPr>
    </w:p>
    <w:p w:rsidR="00745631" w:rsidRPr="009D07D9" w:rsidRDefault="00745631" w:rsidP="00E57B18">
      <w:pPr>
        <w:rPr>
          <w:bCs/>
          <w:szCs w:val="24"/>
          <w:lang w:val="es-ES"/>
        </w:rPr>
      </w:pPr>
    </w:p>
    <w:p w:rsidR="00033AEB" w:rsidRDefault="00C61AD9" w:rsidP="00503C24">
      <w:pPr>
        <w:jc w:val="center"/>
        <w:rPr>
          <w:b/>
          <w:bCs/>
          <w:sz w:val="32"/>
          <w:szCs w:val="32"/>
          <w:lang w:val="es-ES"/>
        </w:rPr>
      </w:pPr>
      <w:r w:rsidRPr="00503C24">
        <w:rPr>
          <w:b/>
          <w:bCs/>
          <w:sz w:val="32"/>
          <w:szCs w:val="32"/>
          <w:lang w:val="es-ES"/>
        </w:rPr>
        <w:t xml:space="preserve">Examen final (capítulos </w:t>
      </w:r>
      <w:r w:rsidR="00D50A4A" w:rsidRPr="00503C24">
        <w:rPr>
          <w:b/>
          <w:bCs/>
          <w:sz w:val="32"/>
          <w:szCs w:val="32"/>
          <w:lang w:val="es-ES"/>
        </w:rPr>
        <w:t>6</w:t>
      </w:r>
      <w:r w:rsidRPr="00503C24">
        <w:rPr>
          <w:b/>
          <w:bCs/>
          <w:sz w:val="32"/>
          <w:szCs w:val="32"/>
          <w:lang w:val="es-ES"/>
        </w:rPr>
        <w:t>-</w:t>
      </w:r>
      <w:r w:rsidR="00D50A4A" w:rsidRPr="00503C24">
        <w:rPr>
          <w:b/>
          <w:bCs/>
          <w:sz w:val="32"/>
          <w:szCs w:val="32"/>
          <w:lang w:val="es-ES"/>
        </w:rPr>
        <w:t>10</w:t>
      </w:r>
      <w:r w:rsidR="00E57B18" w:rsidRPr="00503C24">
        <w:rPr>
          <w:b/>
          <w:bCs/>
          <w:sz w:val="32"/>
          <w:szCs w:val="32"/>
          <w:lang w:val="es-ES"/>
        </w:rPr>
        <w:t>)</w:t>
      </w:r>
      <w:r w:rsidR="00027072" w:rsidRPr="00503C24">
        <w:rPr>
          <w:b/>
          <w:bCs/>
          <w:sz w:val="32"/>
          <w:szCs w:val="32"/>
          <w:lang w:val="es-ES"/>
        </w:rPr>
        <w:t>:</w:t>
      </w:r>
      <w:r w:rsidR="00033AEB">
        <w:rPr>
          <w:b/>
          <w:bCs/>
          <w:sz w:val="32"/>
          <w:szCs w:val="32"/>
          <w:lang w:val="es-ES"/>
        </w:rPr>
        <w:t xml:space="preserve"> </w:t>
      </w:r>
    </w:p>
    <w:p w:rsidR="00745631" w:rsidRPr="00503C24" w:rsidRDefault="009C7E3A" w:rsidP="00503C24">
      <w:pPr>
        <w:jc w:val="center"/>
        <w:rPr>
          <w:b/>
          <w:bCs/>
          <w:sz w:val="32"/>
          <w:szCs w:val="32"/>
          <w:lang w:val="es-ES"/>
        </w:rPr>
      </w:pPr>
      <w:r>
        <w:rPr>
          <w:b/>
          <w:bCs/>
          <w:sz w:val="32"/>
          <w:szCs w:val="32"/>
          <w:lang w:val="es-ES"/>
        </w:rPr>
        <w:t>Miércoles, 1</w:t>
      </w:r>
      <w:r w:rsidR="003C7DE6">
        <w:rPr>
          <w:b/>
          <w:bCs/>
          <w:sz w:val="32"/>
          <w:szCs w:val="32"/>
          <w:lang w:val="es-ES"/>
        </w:rPr>
        <w:t>3</w:t>
      </w:r>
      <w:r w:rsidR="003F5ACD">
        <w:rPr>
          <w:b/>
          <w:bCs/>
          <w:sz w:val="32"/>
          <w:szCs w:val="32"/>
          <w:lang w:val="es-ES"/>
        </w:rPr>
        <w:t xml:space="preserve"> de </w:t>
      </w:r>
      <w:r w:rsidR="003C7DE6">
        <w:rPr>
          <w:b/>
          <w:bCs/>
          <w:sz w:val="32"/>
          <w:szCs w:val="32"/>
          <w:lang w:val="es-ES"/>
        </w:rPr>
        <w:t>mayo</w:t>
      </w:r>
      <w:r w:rsidR="003F5ACD">
        <w:rPr>
          <w:b/>
          <w:bCs/>
          <w:sz w:val="32"/>
          <w:szCs w:val="32"/>
          <w:lang w:val="es-ES"/>
        </w:rPr>
        <w:t xml:space="preserve"> de 201</w:t>
      </w:r>
      <w:r w:rsidR="003C7DE6">
        <w:rPr>
          <w:b/>
          <w:bCs/>
          <w:sz w:val="32"/>
          <w:szCs w:val="32"/>
          <w:lang w:val="es-ES"/>
        </w:rPr>
        <w:t>5</w:t>
      </w:r>
    </w:p>
    <w:p w:rsidR="00745631" w:rsidRDefault="00033AEB" w:rsidP="00503C24">
      <w:pPr>
        <w:jc w:val="center"/>
        <w:rPr>
          <w:b/>
          <w:bCs/>
          <w:sz w:val="28"/>
          <w:szCs w:val="28"/>
          <w:lang w:val="es-ES"/>
        </w:rPr>
      </w:pPr>
      <w:r>
        <w:rPr>
          <w:b/>
          <w:bCs/>
          <w:sz w:val="28"/>
          <w:szCs w:val="28"/>
          <w:lang w:val="es-ES"/>
        </w:rPr>
        <w:t>De 8:15 a 10:45 pm</w:t>
      </w:r>
    </w:p>
    <w:p w:rsidR="00033AEB" w:rsidRDefault="003C7DE6" w:rsidP="00503C24">
      <w:pPr>
        <w:jc w:val="center"/>
        <w:rPr>
          <w:b/>
          <w:bCs/>
          <w:sz w:val="28"/>
          <w:szCs w:val="28"/>
          <w:lang w:val="es-ES"/>
        </w:rPr>
      </w:pPr>
      <w:r>
        <w:rPr>
          <w:b/>
          <w:bCs/>
          <w:sz w:val="28"/>
          <w:szCs w:val="28"/>
          <w:lang w:val="es-ES"/>
        </w:rPr>
        <w:t>TH 21</w:t>
      </w:r>
    </w:p>
    <w:p w:rsidR="00745631" w:rsidRDefault="00745631" w:rsidP="00503C24">
      <w:pPr>
        <w:jc w:val="center"/>
        <w:rPr>
          <w:b/>
          <w:bCs/>
          <w:sz w:val="28"/>
          <w:szCs w:val="28"/>
          <w:lang w:val="es-ES"/>
        </w:rPr>
      </w:pPr>
    </w:p>
    <w:p w:rsidR="00745631" w:rsidRDefault="00745631" w:rsidP="000A17C8">
      <w:pPr>
        <w:rPr>
          <w:color w:val="000000"/>
          <w:sz w:val="28"/>
          <w:szCs w:val="28"/>
          <w:lang w:val="es-ES"/>
        </w:rPr>
      </w:pPr>
    </w:p>
    <w:p w:rsidR="00033AEB" w:rsidRDefault="00033AEB" w:rsidP="000A17C8">
      <w:pPr>
        <w:rPr>
          <w:color w:val="000000"/>
          <w:sz w:val="28"/>
          <w:szCs w:val="28"/>
          <w:lang w:val="es-ES"/>
        </w:rPr>
      </w:pPr>
    </w:p>
    <w:p w:rsidR="00033AEB" w:rsidRDefault="00033AEB" w:rsidP="000A17C8">
      <w:pPr>
        <w:rPr>
          <w:color w:val="000000"/>
          <w:sz w:val="28"/>
          <w:szCs w:val="28"/>
          <w:lang w:val="es-ES"/>
        </w:rPr>
      </w:pPr>
    </w:p>
    <w:p w:rsidR="00033AEB" w:rsidRDefault="00033AEB" w:rsidP="000A17C8">
      <w:pPr>
        <w:rPr>
          <w:color w:val="000000"/>
          <w:sz w:val="28"/>
          <w:szCs w:val="28"/>
          <w:lang w:val="es-ES"/>
        </w:rPr>
      </w:pPr>
    </w:p>
    <w:p w:rsidR="00033AEB" w:rsidRDefault="00033AEB" w:rsidP="000A17C8">
      <w:pPr>
        <w:rPr>
          <w:color w:val="000000"/>
          <w:sz w:val="28"/>
          <w:szCs w:val="28"/>
          <w:lang w:val="es-ES"/>
        </w:rPr>
      </w:pPr>
    </w:p>
    <w:p w:rsidR="00AE2BF7" w:rsidRDefault="00AE2BF7" w:rsidP="000A17C8">
      <w:pPr>
        <w:rPr>
          <w:color w:val="000000"/>
          <w:sz w:val="28"/>
          <w:szCs w:val="28"/>
          <w:lang w:val="es-ES"/>
        </w:rPr>
      </w:pPr>
    </w:p>
    <w:p w:rsidR="00AE2BF7" w:rsidRDefault="00AE2BF7" w:rsidP="000A17C8">
      <w:pPr>
        <w:rPr>
          <w:color w:val="000000"/>
          <w:sz w:val="28"/>
          <w:szCs w:val="28"/>
          <w:lang w:val="es-ES"/>
        </w:rPr>
      </w:pPr>
    </w:p>
    <w:p w:rsidR="00AE2BF7" w:rsidRDefault="00AE2BF7" w:rsidP="000A17C8">
      <w:pPr>
        <w:rPr>
          <w:color w:val="000000"/>
          <w:sz w:val="28"/>
          <w:szCs w:val="28"/>
          <w:lang w:val="es-ES"/>
        </w:rPr>
      </w:pPr>
    </w:p>
    <w:p w:rsidR="00AE2BF7" w:rsidRDefault="00AE2BF7" w:rsidP="000A17C8">
      <w:pPr>
        <w:rPr>
          <w:color w:val="000000"/>
          <w:sz w:val="28"/>
          <w:szCs w:val="28"/>
          <w:lang w:val="es-ES"/>
        </w:rPr>
      </w:pPr>
    </w:p>
    <w:p w:rsidR="00AE2BF7" w:rsidRDefault="00AE2BF7" w:rsidP="000A17C8">
      <w:pPr>
        <w:rPr>
          <w:color w:val="000000"/>
          <w:sz w:val="28"/>
          <w:szCs w:val="28"/>
          <w:lang w:val="es-ES"/>
        </w:rPr>
      </w:pPr>
    </w:p>
    <w:p w:rsidR="00AE2BF7" w:rsidRDefault="00AE2BF7" w:rsidP="000A17C8">
      <w:pPr>
        <w:rPr>
          <w:color w:val="000000"/>
          <w:sz w:val="28"/>
          <w:szCs w:val="28"/>
          <w:lang w:val="es-ES"/>
        </w:rPr>
      </w:pPr>
    </w:p>
    <w:p w:rsidR="00033AEB" w:rsidRDefault="00033AEB" w:rsidP="000A17C8">
      <w:pPr>
        <w:rPr>
          <w:color w:val="000000"/>
          <w:sz w:val="28"/>
          <w:szCs w:val="28"/>
          <w:lang w:val="es-ES"/>
        </w:rPr>
      </w:pPr>
    </w:p>
    <w:p w:rsidR="00033AEB" w:rsidRDefault="00033AEB" w:rsidP="000A17C8">
      <w:pPr>
        <w:rPr>
          <w:color w:val="000000"/>
          <w:sz w:val="28"/>
          <w:szCs w:val="28"/>
          <w:lang w:val="es-ES"/>
        </w:rPr>
      </w:pPr>
    </w:p>
    <w:p w:rsidR="00033AEB" w:rsidRPr="009D07D9" w:rsidRDefault="00033AEB" w:rsidP="000A17C8">
      <w:pPr>
        <w:rPr>
          <w:color w:val="000000"/>
          <w:sz w:val="28"/>
          <w:szCs w:val="28"/>
          <w:lang w:val="es-ES"/>
        </w:rPr>
      </w:pPr>
    </w:p>
    <w:p w:rsidR="00E57B18" w:rsidRDefault="00E57B18" w:rsidP="00E57B18">
      <w:pPr>
        <w:jc w:val="center"/>
        <w:rPr>
          <w:bCs/>
          <w:sz w:val="28"/>
          <w:szCs w:val="28"/>
          <w:lang w:val="es-ES"/>
        </w:rPr>
      </w:pPr>
    </w:p>
    <w:p w:rsidR="007A1ACD" w:rsidRDefault="000A17C8" w:rsidP="007A1ACD">
      <w:pPr>
        <w:tabs>
          <w:tab w:val="left" w:pos="1700"/>
        </w:tabs>
        <w:ind w:right="-360"/>
        <w:rPr>
          <w:b/>
          <w:lang w:val="es-ES"/>
        </w:rPr>
      </w:pPr>
      <w:r>
        <w:rPr>
          <w:b/>
          <w:lang w:val="es-ES"/>
        </w:rPr>
        <w:t>I</w:t>
      </w:r>
      <w:r w:rsidR="007A1ACD" w:rsidRPr="00503C24">
        <w:rPr>
          <w:b/>
          <w:lang w:val="es-ES"/>
        </w:rPr>
        <w:t>nformaciones pertinentes al curso:</w:t>
      </w:r>
    </w:p>
    <w:p w:rsidR="00453E54" w:rsidRPr="00453E54" w:rsidRDefault="00453E54" w:rsidP="00453E54">
      <w:pPr>
        <w:tabs>
          <w:tab w:val="left" w:pos="1700"/>
        </w:tabs>
        <w:ind w:right="-360"/>
      </w:pPr>
      <w:r w:rsidRPr="00453E54">
        <w:rPr>
          <w:b/>
        </w:rPr>
        <w:t>Grade Grievances:</w:t>
      </w:r>
      <w:r w:rsidRPr="00453E54">
        <w:t xml:space="preserve"> Any appeal of a grade in this course must follow the procedures and deadlines for grade-related grievances as published in the current University Catalog. For undergraduate courses, see </w:t>
      </w:r>
      <w:hyperlink r:id="rId12" w:anchor="undergraduatetext" w:history="1">
        <w:r w:rsidRPr="00453E54">
          <w:rPr>
            <w:rStyle w:val="Hyperlink"/>
          </w:rPr>
          <w:t>http://catalog.uta.edu/academicregulations/grades/#undergraduatetext</w:t>
        </w:r>
      </w:hyperlink>
      <w:r w:rsidRPr="00453E54">
        <w:t xml:space="preserve">; for graduate courses, see </w:t>
      </w:r>
      <w:hyperlink r:id="rId13" w:anchor="graduatetext" w:history="1">
        <w:r w:rsidRPr="00453E54">
          <w:rPr>
            <w:rStyle w:val="Hyperlink"/>
          </w:rPr>
          <w:t>http://catalog.uta.edu/academicregulations/grades/#graduatetext</w:t>
        </w:r>
      </w:hyperlink>
      <w:r w:rsidRPr="00453E54">
        <w:t>.</w:t>
      </w:r>
    </w:p>
    <w:p w:rsidR="00453E54" w:rsidRPr="00453E54" w:rsidRDefault="00453E54" w:rsidP="007A1ACD">
      <w:pPr>
        <w:tabs>
          <w:tab w:val="left" w:pos="1700"/>
        </w:tabs>
        <w:ind w:right="-360"/>
        <w:rPr>
          <w:b/>
        </w:rPr>
      </w:pPr>
    </w:p>
    <w:p w:rsidR="007A1ACD" w:rsidRPr="00B77037" w:rsidRDefault="007A1ACD" w:rsidP="007A1ACD">
      <w:pPr>
        <w:rPr>
          <w:sz w:val="22"/>
          <w:szCs w:val="24"/>
        </w:rPr>
      </w:pPr>
      <w:r w:rsidRPr="00453E54">
        <w:rPr>
          <w:b/>
          <w:sz w:val="22"/>
          <w:szCs w:val="24"/>
        </w:rPr>
        <w:t>Drop Policy:</w:t>
      </w:r>
      <w:r w:rsidRPr="00C0142C">
        <w:rPr>
          <w:b/>
          <w:sz w:val="22"/>
          <w:szCs w:val="24"/>
        </w:rPr>
        <w:t xml:space="preserve"> </w:t>
      </w:r>
      <w:r w:rsidRPr="00C0142C">
        <w:rPr>
          <w:sz w:val="22"/>
          <w:szCs w:val="24"/>
        </w:rPr>
        <w:t xml:space="preserve">Students may drop or swap (adding and dropping </w:t>
      </w:r>
      <w:r w:rsidRPr="00B77037">
        <w:rPr>
          <w:sz w:val="22"/>
          <w:szCs w:val="24"/>
        </w:rPr>
        <w:t xml:space="preserve">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w:t>
      </w:r>
      <w:smartTag w:uri="urn:schemas-microsoft-com:office:smarttags" w:element="place">
        <w:smartTag w:uri="urn:schemas-microsoft-com:office:smarttags" w:element="PlaceType">
          <w:smartTag w:uri="urn:schemas-microsoft-com:office:smarttags" w:element="PlaceType">
            <w:r w:rsidRPr="00B77037">
              <w:rPr>
                <w:sz w:val="22"/>
                <w:szCs w:val="24"/>
              </w:rPr>
              <w:t>University</w:t>
            </w:r>
          </w:smartTag>
          <w:r w:rsidRPr="00B77037">
            <w:rPr>
              <w:sz w:val="22"/>
              <w:szCs w:val="24"/>
            </w:rPr>
            <w:t xml:space="preserve"> </w:t>
          </w:r>
          <w:smartTag w:uri="urn:schemas-microsoft-com:office:smarttags" w:element="PlaceName">
            <w:r w:rsidRPr="00B77037">
              <w:rPr>
                <w:sz w:val="22"/>
                <w:szCs w:val="24"/>
              </w:rPr>
              <w:t>Advising</w:t>
            </w:r>
          </w:smartTag>
          <w:r w:rsidRPr="00B77037">
            <w:rPr>
              <w:sz w:val="22"/>
              <w:szCs w:val="24"/>
            </w:rPr>
            <w:t xml:space="preserve"> </w:t>
          </w:r>
          <w:smartTag w:uri="urn:schemas-microsoft-com:office:smarttags" w:element="PlaceType">
            <w:r w:rsidRPr="00B77037">
              <w:rPr>
                <w:sz w:val="22"/>
                <w:szCs w:val="24"/>
              </w:rPr>
              <w:t>Center</w:t>
            </w:r>
          </w:smartTag>
        </w:smartTag>
      </w:smartTag>
      <w:r w:rsidRPr="00B77037">
        <w:rPr>
          <w:sz w:val="22"/>
          <w:szCs w:val="24"/>
        </w:rPr>
        <w:t xml:space="preserve">. Drops can continue through a point two-thirds of the way through the term or session. It is the student's responsibility to officially withdraw if they do not plan to attend after registering. </w:t>
      </w:r>
      <w:r w:rsidRPr="00B77037">
        <w:rPr>
          <w:rStyle w:val="Strong"/>
          <w:sz w:val="22"/>
          <w:szCs w:val="24"/>
        </w:rPr>
        <w:t>Students will not be automatically dropped for non-attendance</w:t>
      </w:r>
      <w:r w:rsidRPr="00B77037">
        <w:rPr>
          <w:sz w:val="22"/>
          <w:szCs w:val="24"/>
        </w:rPr>
        <w:t>. Repayment of certain types of financial aid administered through the University may be required as the result of dropping classes or withdrawing. Contact the Financial Aid Office for more information.</w:t>
      </w:r>
    </w:p>
    <w:p w:rsidR="007A1ACD" w:rsidRPr="00B77037" w:rsidRDefault="007A1ACD" w:rsidP="007A1ACD">
      <w:pPr>
        <w:rPr>
          <w:sz w:val="22"/>
          <w:szCs w:val="24"/>
        </w:rPr>
      </w:pPr>
    </w:p>
    <w:p w:rsidR="007A1ACD" w:rsidRPr="00B77037" w:rsidRDefault="007A1ACD" w:rsidP="007A1ACD">
      <w:pPr>
        <w:rPr>
          <w:sz w:val="22"/>
          <w:szCs w:val="24"/>
        </w:rPr>
      </w:pPr>
      <w:r w:rsidRPr="00453E54">
        <w:rPr>
          <w:b/>
          <w:bCs/>
          <w:sz w:val="22"/>
          <w:szCs w:val="24"/>
        </w:rPr>
        <w:t>Americans with Disabilities Act</w:t>
      </w:r>
      <w:r w:rsidRPr="00B77037">
        <w:rPr>
          <w:bCs/>
          <w:sz w:val="22"/>
          <w:szCs w:val="24"/>
        </w:rPr>
        <w:t>:</w:t>
      </w:r>
      <w:r w:rsidRPr="00B77037">
        <w:rPr>
          <w:b/>
          <w:bCs/>
          <w:sz w:val="22"/>
          <w:szCs w:val="24"/>
        </w:rPr>
        <w:t xml:space="preserve"> </w:t>
      </w:r>
      <w:r w:rsidRPr="00B77037">
        <w:rPr>
          <w:sz w:val="22"/>
          <w:szCs w:val="24"/>
        </w:rPr>
        <w:t xml:space="preserve">The </w:t>
      </w:r>
      <w:smartTag w:uri="urn:schemas-microsoft-com:office:smarttags" w:element="PlaceType">
        <w:r w:rsidRPr="00B77037">
          <w:rPr>
            <w:sz w:val="22"/>
            <w:szCs w:val="24"/>
          </w:rPr>
          <w:t>University</w:t>
        </w:r>
      </w:smartTag>
      <w:r w:rsidRPr="00B77037">
        <w:rPr>
          <w:sz w:val="22"/>
          <w:szCs w:val="24"/>
        </w:rPr>
        <w:t xml:space="preserve"> of </w:t>
      </w:r>
      <w:smartTag w:uri="urn:schemas-microsoft-com:office:smarttags" w:element="PlaceName">
        <w:r w:rsidRPr="00B77037">
          <w:rPr>
            <w:sz w:val="22"/>
            <w:szCs w:val="24"/>
          </w:rPr>
          <w:t>Texas</w:t>
        </w:r>
      </w:smartTag>
      <w:r w:rsidRPr="00B77037">
        <w:rPr>
          <w:sz w:val="22"/>
          <w:szCs w:val="24"/>
        </w:rPr>
        <w:t xml:space="preserve"> at </w:t>
      </w:r>
      <w:smartTag w:uri="urn:schemas-microsoft-com:office:smarttags" w:element="place">
        <w:smartTag w:uri="urn:schemas-microsoft-com:office:smarttags" w:element="City">
          <w:r w:rsidRPr="00B77037">
            <w:rPr>
              <w:sz w:val="22"/>
              <w:szCs w:val="24"/>
            </w:rPr>
            <w:t>Arlington</w:t>
          </w:r>
        </w:smartTag>
      </w:smartTag>
      <w:r w:rsidRPr="00B77037">
        <w:rPr>
          <w:sz w:val="22"/>
          <w:szCs w:val="24"/>
        </w:rPr>
        <w:t xml:space="preserve"> is on record as being committed to both the spirit and letter of all federal equal opportunity legislation, including the </w:t>
      </w:r>
      <w:r w:rsidRPr="00B77037">
        <w:rPr>
          <w:i/>
          <w:iCs/>
          <w:sz w:val="22"/>
          <w:szCs w:val="24"/>
        </w:rPr>
        <w:t>Americans with Disabilities Act (ADA)</w:t>
      </w:r>
      <w:r w:rsidRPr="00B77037">
        <w:rPr>
          <w:sz w:val="22"/>
          <w:szCs w:val="24"/>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B77037">
          <w:rPr>
            <w:rStyle w:val="Hyperlink"/>
            <w:sz w:val="22"/>
            <w:szCs w:val="24"/>
          </w:rPr>
          <w:t>www.uta.edu/disability</w:t>
        </w:r>
      </w:hyperlink>
      <w:r w:rsidRPr="00B77037">
        <w:rPr>
          <w:sz w:val="22"/>
          <w:szCs w:val="24"/>
        </w:rPr>
        <w:t xml:space="preserve"> or by calling the Office for Students with Disabilities at (817) 272-3364.</w:t>
      </w:r>
    </w:p>
    <w:p w:rsidR="007A1ACD" w:rsidRPr="00B77037" w:rsidRDefault="007A1ACD" w:rsidP="007A1ACD">
      <w:pPr>
        <w:rPr>
          <w:sz w:val="22"/>
          <w:szCs w:val="24"/>
        </w:rPr>
      </w:pPr>
    </w:p>
    <w:p w:rsidR="007A1ACD" w:rsidRPr="00B77037" w:rsidRDefault="007A1ACD" w:rsidP="007A1ACD">
      <w:pPr>
        <w:rPr>
          <w:sz w:val="22"/>
          <w:szCs w:val="24"/>
        </w:rPr>
      </w:pPr>
      <w:r w:rsidRPr="00453E54">
        <w:rPr>
          <w:b/>
          <w:bCs/>
          <w:sz w:val="22"/>
          <w:szCs w:val="24"/>
        </w:rPr>
        <w:t>Academic Integrity</w:t>
      </w:r>
      <w:r w:rsidRPr="00B77037">
        <w:rPr>
          <w:bCs/>
          <w:sz w:val="22"/>
          <w:szCs w:val="24"/>
        </w:rPr>
        <w:t>:</w:t>
      </w:r>
      <w:r w:rsidRPr="00B77037">
        <w:rPr>
          <w:b/>
          <w:bCs/>
          <w:sz w:val="22"/>
          <w:szCs w:val="24"/>
        </w:rPr>
        <w:t xml:space="preserve"> </w:t>
      </w:r>
      <w:r w:rsidRPr="00B77037">
        <w:rPr>
          <w:sz w:val="22"/>
          <w:szCs w:val="24"/>
        </w:rPr>
        <w:t xml:space="preserve">It is the philosophy of The University of Texas at </w:t>
      </w:r>
      <w:smartTag w:uri="urn:schemas-microsoft-com:office:smarttags" w:element="place">
        <w:smartTag w:uri="urn:schemas-microsoft-com:office:smarttags" w:element="City">
          <w:r w:rsidRPr="00B77037">
            <w:rPr>
              <w:sz w:val="22"/>
              <w:szCs w:val="24"/>
            </w:rPr>
            <w:t>Arlington</w:t>
          </w:r>
        </w:smartTag>
      </w:smartTag>
      <w:r w:rsidRPr="00B77037">
        <w:rPr>
          <w:sz w:val="22"/>
          <w:szCs w:val="24"/>
        </w:rPr>
        <w:t xml:space="preserve">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According to the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w:t>
      </w:r>
      <w:r>
        <w:rPr>
          <w:sz w:val="22"/>
          <w:szCs w:val="24"/>
        </w:rPr>
        <w:t>e attempt to commit such acts."*</w:t>
      </w:r>
    </w:p>
    <w:p w:rsidR="007A1ACD" w:rsidRPr="00B77037" w:rsidRDefault="007A1ACD" w:rsidP="007A1ACD">
      <w:pPr>
        <w:rPr>
          <w:sz w:val="22"/>
          <w:szCs w:val="24"/>
        </w:rPr>
      </w:pPr>
    </w:p>
    <w:p w:rsidR="007A1ACD" w:rsidRDefault="007A1ACD" w:rsidP="007A1ACD">
      <w:pPr>
        <w:jc w:val="both"/>
        <w:rPr>
          <w:b/>
          <w:sz w:val="22"/>
          <w:szCs w:val="22"/>
        </w:rPr>
      </w:pPr>
      <w:r w:rsidRPr="000E21AE">
        <w:rPr>
          <w:b/>
          <w:sz w:val="22"/>
          <w:szCs w:val="22"/>
        </w:rPr>
        <w:t>*The submission for credit of work attributable to a computer program, such as electronic or Internet translators</w:t>
      </w:r>
      <w:r>
        <w:rPr>
          <w:b/>
          <w:sz w:val="22"/>
          <w:szCs w:val="22"/>
        </w:rPr>
        <w:t>,</w:t>
      </w:r>
      <w:r w:rsidRPr="000E21AE">
        <w:rPr>
          <w:b/>
          <w:sz w:val="22"/>
          <w:szCs w:val="22"/>
        </w:rPr>
        <w:t xml:space="preserve"> is also academic dishonesty.</w:t>
      </w:r>
    </w:p>
    <w:p w:rsidR="00354A33" w:rsidRDefault="00354A33" w:rsidP="007A1ACD">
      <w:pPr>
        <w:jc w:val="both"/>
        <w:rPr>
          <w:b/>
          <w:sz w:val="22"/>
          <w:szCs w:val="22"/>
        </w:rPr>
      </w:pPr>
    </w:p>
    <w:p w:rsidR="00354A33" w:rsidRPr="00354A33" w:rsidRDefault="00354A33" w:rsidP="00354A33">
      <w:pPr>
        <w:rPr>
          <w:sz w:val="21"/>
          <w:szCs w:val="21"/>
        </w:rPr>
      </w:pPr>
      <w:r w:rsidRPr="00453E54">
        <w:rPr>
          <w:b/>
          <w:bCs/>
          <w:sz w:val="21"/>
          <w:szCs w:val="21"/>
        </w:rPr>
        <w:t>Title IX</w:t>
      </w:r>
      <w:r w:rsidRPr="00354A33">
        <w:rPr>
          <w:bCs/>
          <w:sz w:val="21"/>
          <w:szCs w:val="21"/>
          <w:u w:val="single"/>
        </w:rPr>
        <w:t>:</w:t>
      </w:r>
      <w:r w:rsidRPr="00354A33">
        <w:rPr>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354A33">
          <w:rPr>
            <w:rStyle w:val="Hyperlink"/>
            <w:sz w:val="21"/>
            <w:szCs w:val="21"/>
          </w:rPr>
          <w:t>www.uta.edu/titleIX</w:t>
        </w:r>
      </w:hyperlink>
      <w:r w:rsidRPr="00354A33">
        <w:rPr>
          <w:sz w:val="21"/>
          <w:szCs w:val="21"/>
        </w:rPr>
        <w:t>.</w:t>
      </w:r>
    </w:p>
    <w:p w:rsidR="00354A33" w:rsidRPr="00354A33" w:rsidRDefault="00354A33" w:rsidP="00354A33">
      <w:pPr>
        <w:keepNext/>
        <w:rPr>
          <w:sz w:val="21"/>
          <w:szCs w:val="21"/>
        </w:rPr>
      </w:pPr>
    </w:p>
    <w:p w:rsidR="007A1ACD" w:rsidRPr="00B77037" w:rsidRDefault="007A1ACD" w:rsidP="007A1ACD">
      <w:pPr>
        <w:rPr>
          <w:sz w:val="22"/>
          <w:szCs w:val="24"/>
        </w:rPr>
      </w:pPr>
      <w:r w:rsidRPr="00453E54">
        <w:rPr>
          <w:b/>
          <w:bCs/>
          <w:sz w:val="22"/>
          <w:szCs w:val="24"/>
        </w:rPr>
        <w:t>Student Support Services Available</w:t>
      </w:r>
      <w:r w:rsidRPr="00453E54">
        <w:rPr>
          <w:b/>
          <w:sz w:val="22"/>
          <w:szCs w:val="24"/>
        </w:rPr>
        <w:t>:</w:t>
      </w:r>
      <w:r w:rsidRPr="00B77037">
        <w:rPr>
          <w:b/>
          <w:bCs/>
          <w:sz w:val="22"/>
          <w:szCs w:val="24"/>
        </w:rPr>
        <w:t xml:space="preserve"> </w:t>
      </w:r>
      <w:r w:rsidRPr="00B77037">
        <w:rPr>
          <w:sz w:val="22"/>
          <w:szCs w:val="24"/>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w:t>
      </w:r>
      <w:r w:rsidRPr="00B77037">
        <w:rPr>
          <w:sz w:val="22"/>
          <w:szCs w:val="24"/>
        </w:rPr>
        <w:lastRenderedPageBreak/>
        <w:t xml:space="preserve">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6" w:history="1">
        <w:r w:rsidRPr="00B77037">
          <w:rPr>
            <w:rStyle w:val="Hyperlink"/>
            <w:sz w:val="22"/>
            <w:szCs w:val="24"/>
          </w:rPr>
          <w:t>www.uta.edu/resources</w:t>
        </w:r>
      </w:hyperlink>
      <w:r w:rsidRPr="00B77037">
        <w:rPr>
          <w:sz w:val="22"/>
          <w:szCs w:val="24"/>
        </w:rPr>
        <w:t xml:space="preserve"> for more information.</w:t>
      </w:r>
    </w:p>
    <w:p w:rsidR="007A1ACD" w:rsidRPr="00B77037" w:rsidRDefault="007A1ACD" w:rsidP="007A1ACD">
      <w:pPr>
        <w:rPr>
          <w:b/>
          <w:sz w:val="22"/>
          <w:szCs w:val="24"/>
        </w:rPr>
      </w:pPr>
    </w:p>
    <w:p w:rsidR="007A1ACD" w:rsidRPr="00B77037" w:rsidRDefault="007A1ACD" w:rsidP="007A1ACD">
      <w:pPr>
        <w:rPr>
          <w:sz w:val="22"/>
          <w:szCs w:val="24"/>
        </w:rPr>
      </w:pPr>
      <w:r w:rsidRPr="00453E54">
        <w:rPr>
          <w:b/>
          <w:sz w:val="22"/>
          <w:szCs w:val="24"/>
        </w:rPr>
        <w:t>Electronic Communication Policy:</w:t>
      </w:r>
      <w:r w:rsidRPr="00B77037">
        <w:rPr>
          <w:b/>
          <w:sz w:val="22"/>
          <w:szCs w:val="24"/>
        </w:rPr>
        <w:t xml:space="preserve"> </w:t>
      </w:r>
      <w:r w:rsidRPr="00B77037">
        <w:rPr>
          <w:sz w:val="22"/>
          <w:szCs w:val="24"/>
        </w:rPr>
        <w:t xml:space="preserve">The </w:t>
      </w:r>
      <w:smartTag w:uri="urn:schemas-microsoft-com:office:smarttags" w:element="PlaceType">
        <w:smartTag w:uri="urn:schemas-microsoft-com:office:smarttags" w:element="City">
          <w:r w:rsidRPr="00B77037">
            <w:rPr>
              <w:sz w:val="22"/>
              <w:szCs w:val="24"/>
            </w:rPr>
            <w:t>University</w:t>
          </w:r>
        </w:smartTag>
      </w:smartTag>
      <w:r w:rsidRPr="00B77037">
        <w:rPr>
          <w:sz w:val="22"/>
          <w:szCs w:val="24"/>
        </w:rPr>
        <w:t xml:space="preserve"> of </w:t>
      </w:r>
      <w:smartTag w:uri="urn:schemas-microsoft-com:office:smarttags" w:element="PlaceName">
        <w:smartTag w:uri="urn:schemas-microsoft-com:office:smarttags" w:element="City">
          <w:r w:rsidRPr="00B77037">
            <w:rPr>
              <w:sz w:val="22"/>
              <w:szCs w:val="24"/>
            </w:rPr>
            <w:t>Texas</w:t>
          </w:r>
        </w:smartTag>
      </w:smartTag>
      <w:r w:rsidRPr="00B77037">
        <w:rPr>
          <w:sz w:val="22"/>
          <w:szCs w:val="24"/>
        </w:rPr>
        <w:t xml:space="preserve"> at </w:t>
      </w:r>
      <w:smartTag w:uri="urn:schemas-microsoft-com:office:smarttags" w:element="place">
        <w:smartTag w:uri="urn:schemas-microsoft-com:office:smarttags" w:element="City">
          <w:r w:rsidRPr="00B77037">
            <w:rPr>
              <w:sz w:val="22"/>
              <w:szCs w:val="24"/>
            </w:rPr>
            <w:t>Arlington</w:t>
          </w:r>
        </w:smartTag>
      </w:smartTag>
      <w:r w:rsidRPr="00B77037">
        <w:rPr>
          <w:sz w:val="22"/>
          <w:szCs w:val="24"/>
        </w:rPr>
        <w:t xml:space="preserve">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w:t>
      </w:r>
      <w:r w:rsidRPr="00B77037">
        <w:rPr>
          <w:b/>
          <w:i/>
          <w:sz w:val="22"/>
          <w:szCs w:val="24"/>
        </w:rPr>
        <w:t>Students are responsible for checking their MavMail regularly.</w:t>
      </w:r>
      <w:r w:rsidRPr="00B77037">
        <w:rPr>
          <w:sz w:val="22"/>
          <w:szCs w:val="24"/>
        </w:rPr>
        <w:t xml:space="preserve"> Information about activating and using MavMail is available at </w:t>
      </w:r>
      <w:hyperlink r:id="rId17" w:history="1">
        <w:r w:rsidRPr="00B77037">
          <w:rPr>
            <w:rStyle w:val="Hyperlink"/>
            <w:sz w:val="22"/>
            <w:szCs w:val="24"/>
          </w:rPr>
          <w:t>http://www.uta.edu/oit/email/</w:t>
        </w:r>
      </w:hyperlink>
      <w:r w:rsidRPr="00B77037">
        <w:rPr>
          <w:sz w:val="22"/>
          <w:szCs w:val="24"/>
        </w:rPr>
        <w:t>. There is no additional charge to students for using this account, and it remains active even after t</w:t>
      </w:r>
      <w:r>
        <w:rPr>
          <w:sz w:val="22"/>
          <w:szCs w:val="24"/>
        </w:rPr>
        <w:t>hey graduate from UT Arlington.</w:t>
      </w:r>
    </w:p>
    <w:p w:rsidR="007A1ACD" w:rsidRDefault="007A1ACD" w:rsidP="007A1ACD">
      <w:pPr>
        <w:rPr>
          <w:sz w:val="22"/>
          <w:szCs w:val="24"/>
        </w:rPr>
      </w:pPr>
      <w:r w:rsidRPr="00B77037">
        <w:rPr>
          <w:sz w:val="22"/>
          <w:szCs w:val="24"/>
        </w:rPr>
        <w:t xml:space="preserve">To obtain your NetID or for logon assistance, visit </w:t>
      </w:r>
      <w:hyperlink r:id="rId18" w:history="1">
        <w:r w:rsidRPr="00B77037">
          <w:rPr>
            <w:rStyle w:val="Hyperlink"/>
            <w:sz w:val="22"/>
            <w:szCs w:val="24"/>
          </w:rPr>
          <w:t>https://webapps.uta.edu/oit/selfservice/</w:t>
        </w:r>
      </w:hyperlink>
      <w:r w:rsidRPr="00B77037">
        <w:rPr>
          <w:sz w:val="22"/>
          <w:szCs w:val="24"/>
        </w:rPr>
        <w:t>. If you are unable to resolve your issue from the Self-Service website, contact the Helpdesk at</w:t>
      </w:r>
      <w:r w:rsidRPr="00B77037">
        <w:rPr>
          <w:color w:val="0000FF"/>
          <w:sz w:val="22"/>
          <w:szCs w:val="24"/>
        </w:rPr>
        <w:t xml:space="preserve"> </w:t>
      </w:r>
      <w:hyperlink r:id="rId19" w:history="1">
        <w:r w:rsidR="00453E54" w:rsidRPr="00FB0E58">
          <w:rPr>
            <w:rStyle w:val="Hyperlink"/>
            <w:sz w:val="22"/>
            <w:szCs w:val="24"/>
          </w:rPr>
          <w:t>helpdesk@uta.edu</w:t>
        </w:r>
      </w:hyperlink>
      <w:r w:rsidRPr="00B77037">
        <w:rPr>
          <w:sz w:val="22"/>
          <w:szCs w:val="24"/>
        </w:rPr>
        <w:t>.</w:t>
      </w:r>
    </w:p>
    <w:p w:rsidR="00453E54" w:rsidRDefault="00453E54" w:rsidP="007A1ACD">
      <w:pPr>
        <w:rPr>
          <w:sz w:val="22"/>
          <w:szCs w:val="24"/>
        </w:rPr>
      </w:pPr>
    </w:p>
    <w:p w:rsidR="00453E54" w:rsidRPr="00453E54" w:rsidRDefault="00453E54" w:rsidP="00453E54">
      <w:pPr>
        <w:rPr>
          <w:sz w:val="22"/>
          <w:szCs w:val="24"/>
        </w:rPr>
      </w:pPr>
      <w:r w:rsidRPr="00453E54">
        <w:rPr>
          <w:b/>
          <w:bCs/>
          <w:sz w:val="22"/>
          <w:szCs w:val="24"/>
        </w:rPr>
        <w:t>Final Review Week:</w:t>
      </w:r>
      <w:r w:rsidRPr="00453E54">
        <w:rPr>
          <w:bCs/>
          <w:sz w:val="22"/>
          <w:szCs w:val="24"/>
        </w:rPr>
        <w:t xml:space="preserve"> </w:t>
      </w:r>
      <w:r w:rsidRPr="00453E54">
        <w:rPr>
          <w:sz w:val="22"/>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53E54">
        <w:rPr>
          <w:i/>
          <w:sz w:val="22"/>
          <w:szCs w:val="24"/>
        </w:rPr>
        <w:t>unless specified in the class syllabus</w:t>
      </w:r>
      <w:r w:rsidRPr="00453E54">
        <w:rPr>
          <w:sz w:val="22"/>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53E54" w:rsidRPr="00453E54" w:rsidRDefault="00453E54" w:rsidP="00453E54">
      <w:pPr>
        <w:rPr>
          <w:sz w:val="22"/>
          <w:szCs w:val="24"/>
        </w:rPr>
      </w:pPr>
    </w:p>
    <w:p w:rsidR="00453E54" w:rsidRPr="00453E54" w:rsidRDefault="00453E54" w:rsidP="00453E54">
      <w:pPr>
        <w:rPr>
          <w:sz w:val="22"/>
          <w:szCs w:val="24"/>
        </w:rPr>
      </w:pPr>
      <w:r w:rsidRPr="00453E54">
        <w:rPr>
          <w:b/>
          <w:bCs/>
          <w:sz w:val="22"/>
          <w:szCs w:val="24"/>
        </w:rPr>
        <w:t>Emergency Exit Procedures:</w:t>
      </w:r>
      <w:r w:rsidRPr="00453E54">
        <w:rPr>
          <w:bCs/>
          <w:sz w:val="22"/>
          <w:szCs w:val="24"/>
        </w:rPr>
        <w:t xml:space="preserve"> </w:t>
      </w:r>
      <w:r w:rsidRPr="00453E54">
        <w:rPr>
          <w:sz w:val="22"/>
          <w:szCs w:val="24"/>
        </w:rPr>
        <w:t xml:space="preserve">Should we experience an emergency event that requires us to vacate the building, students should exit the room and move toward the nearest exit, </w:t>
      </w:r>
      <w:r w:rsidR="00E1342F">
        <w:rPr>
          <w:sz w:val="22"/>
          <w:szCs w:val="24"/>
        </w:rPr>
        <w:t xml:space="preserve">a list of these exits for all campus buildings can be found here: </w:t>
      </w:r>
      <w:hyperlink r:id="rId20" w:history="1">
        <w:r w:rsidR="00E1342F" w:rsidRPr="00FB0E58">
          <w:rPr>
            <w:rStyle w:val="Hyperlink"/>
            <w:sz w:val="22"/>
            <w:szCs w:val="24"/>
          </w:rPr>
          <w:t>http://www.uta.edu/campus-ops/ehs/fire/Evac Maps Buildings.php</w:t>
        </w:r>
      </w:hyperlink>
      <w:r w:rsidR="00E1342F">
        <w:rPr>
          <w:sz w:val="22"/>
          <w:szCs w:val="24"/>
        </w:rPr>
        <w:t xml:space="preserve"> </w:t>
      </w:r>
      <w:r w:rsidRPr="00453E54">
        <w:rPr>
          <w:sz w:val="22"/>
          <w:szCs w:val="24"/>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453E54" w:rsidRDefault="00453E54" w:rsidP="007A1ACD">
      <w:pPr>
        <w:rPr>
          <w:sz w:val="22"/>
          <w:szCs w:val="24"/>
        </w:rPr>
      </w:pPr>
    </w:p>
    <w:p w:rsidR="00453E54" w:rsidRPr="00453E54" w:rsidRDefault="00453E54" w:rsidP="00453E54">
      <w:pPr>
        <w:rPr>
          <w:sz w:val="22"/>
          <w:szCs w:val="24"/>
        </w:rPr>
      </w:pPr>
      <w:r w:rsidRPr="00E1342F">
        <w:rPr>
          <w:b/>
          <w:sz w:val="22"/>
          <w:szCs w:val="24"/>
        </w:rPr>
        <w:t>Student Feedback Survey:</w:t>
      </w:r>
      <w:r w:rsidRPr="00453E54">
        <w:rPr>
          <w:b/>
          <w:sz w:val="22"/>
          <w:szCs w:val="24"/>
        </w:rPr>
        <w:t xml:space="preserve"> </w:t>
      </w:r>
      <w:r w:rsidRPr="00453E54">
        <w:rPr>
          <w:bCs/>
          <w:sz w:val="22"/>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1" w:history="1">
        <w:r w:rsidRPr="00453E54">
          <w:rPr>
            <w:rStyle w:val="Hyperlink"/>
            <w:bCs/>
            <w:sz w:val="22"/>
            <w:szCs w:val="24"/>
          </w:rPr>
          <w:t>http://www.uta.edu/sfs</w:t>
        </w:r>
      </w:hyperlink>
      <w:r w:rsidRPr="00453E54">
        <w:rPr>
          <w:bCs/>
          <w:sz w:val="22"/>
          <w:szCs w:val="24"/>
        </w:rPr>
        <w:t>.</w:t>
      </w:r>
    </w:p>
    <w:p w:rsidR="00453E54" w:rsidRPr="00B77037" w:rsidRDefault="00453E54" w:rsidP="007A1ACD">
      <w:pPr>
        <w:rPr>
          <w:sz w:val="22"/>
          <w:szCs w:val="24"/>
        </w:rPr>
      </w:pPr>
    </w:p>
    <w:p w:rsidR="007A1ACD" w:rsidRDefault="007A1ACD" w:rsidP="007A1ACD">
      <w:pPr>
        <w:rPr>
          <w:b/>
          <w:bCs/>
          <w:sz w:val="22"/>
          <w:u w:val="single"/>
        </w:rPr>
      </w:pPr>
    </w:p>
    <w:p w:rsidR="007A1ACD" w:rsidRPr="00E1342F" w:rsidRDefault="007A1ACD" w:rsidP="007A1ACD">
      <w:pPr>
        <w:autoSpaceDE w:val="0"/>
        <w:autoSpaceDN w:val="0"/>
        <w:adjustRightInd w:val="0"/>
        <w:rPr>
          <w:rFonts w:cs="Courier New"/>
          <w:b/>
          <w:sz w:val="22"/>
          <w:szCs w:val="22"/>
        </w:rPr>
      </w:pPr>
      <w:r w:rsidRPr="00E1342F">
        <w:rPr>
          <w:rFonts w:cs="Courier New"/>
          <w:b/>
          <w:sz w:val="22"/>
          <w:szCs w:val="22"/>
          <w:u w:val="single"/>
        </w:rPr>
        <w:t>E-Culture Policy</w:t>
      </w:r>
      <w:r w:rsidRPr="00E1342F">
        <w:rPr>
          <w:rFonts w:cs="Courier New"/>
          <w:b/>
          <w:sz w:val="22"/>
          <w:szCs w:val="22"/>
        </w:rPr>
        <w:t>:</w:t>
      </w:r>
    </w:p>
    <w:p w:rsidR="007A1ACD" w:rsidRPr="00ED7434" w:rsidRDefault="007A1ACD" w:rsidP="007A1ACD">
      <w:pPr>
        <w:autoSpaceDE w:val="0"/>
        <w:autoSpaceDN w:val="0"/>
        <w:adjustRightInd w:val="0"/>
        <w:rPr>
          <w:rFonts w:cs="Courier New"/>
          <w:sz w:val="22"/>
          <w:szCs w:val="22"/>
        </w:rPr>
      </w:pPr>
      <w:r>
        <w:rPr>
          <w:rFonts w:cs="Courier New"/>
          <w:sz w:val="22"/>
          <w:szCs w:val="22"/>
        </w:rPr>
        <w:t>Email may be</w:t>
      </w:r>
      <w:r w:rsidRPr="00ED7434">
        <w:rPr>
          <w:rFonts w:cs="Courier New"/>
          <w:sz w:val="22"/>
          <w:szCs w:val="22"/>
        </w:rPr>
        <w:t xml:space="preserve"> used for the following reasons in this course:</w:t>
      </w:r>
    </w:p>
    <w:p w:rsidR="007A1ACD" w:rsidRPr="00ED7434" w:rsidRDefault="007A1ACD" w:rsidP="007A1ACD">
      <w:pPr>
        <w:numPr>
          <w:ilvl w:val="0"/>
          <w:numId w:val="1"/>
        </w:numPr>
        <w:autoSpaceDE w:val="0"/>
        <w:autoSpaceDN w:val="0"/>
        <w:adjustRightInd w:val="0"/>
        <w:rPr>
          <w:rFonts w:cs="Courier New"/>
          <w:sz w:val="22"/>
          <w:szCs w:val="22"/>
        </w:rPr>
      </w:pPr>
      <w:r w:rsidRPr="00ED7434">
        <w:rPr>
          <w:rFonts w:cs="Courier New"/>
          <w:sz w:val="22"/>
          <w:szCs w:val="22"/>
        </w:rPr>
        <w:t>For the professor to inform and remind students of assignments, deadlines, events</w:t>
      </w:r>
      <w:r>
        <w:rPr>
          <w:rFonts w:cs="Courier New"/>
          <w:sz w:val="22"/>
          <w:szCs w:val="22"/>
        </w:rPr>
        <w:t>,</w:t>
      </w:r>
      <w:r w:rsidRPr="00ED7434">
        <w:rPr>
          <w:rFonts w:cs="Courier New"/>
          <w:sz w:val="22"/>
          <w:szCs w:val="22"/>
        </w:rPr>
        <w:t xml:space="preserve"> and activities</w:t>
      </w:r>
    </w:p>
    <w:p w:rsidR="007A1ACD" w:rsidRPr="00ED7434" w:rsidRDefault="007A1ACD" w:rsidP="007A1ACD">
      <w:pPr>
        <w:numPr>
          <w:ilvl w:val="0"/>
          <w:numId w:val="1"/>
        </w:numPr>
        <w:autoSpaceDE w:val="0"/>
        <w:autoSpaceDN w:val="0"/>
        <w:adjustRightInd w:val="0"/>
        <w:rPr>
          <w:rFonts w:cs="Courier New"/>
          <w:sz w:val="22"/>
          <w:szCs w:val="22"/>
        </w:rPr>
      </w:pPr>
      <w:r w:rsidRPr="00ED7434">
        <w:rPr>
          <w:rFonts w:cs="Courier New"/>
          <w:sz w:val="22"/>
          <w:szCs w:val="22"/>
        </w:rPr>
        <w:t>For the professor to deliver class assignments and exercises</w:t>
      </w:r>
    </w:p>
    <w:p w:rsidR="007A1ACD" w:rsidRPr="00ED7434" w:rsidRDefault="007A1ACD" w:rsidP="007A1ACD">
      <w:pPr>
        <w:numPr>
          <w:ilvl w:val="0"/>
          <w:numId w:val="1"/>
        </w:numPr>
        <w:autoSpaceDE w:val="0"/>
        <w:autoSpaceDN w:val="0"/>
        <w:adjustRightInd w:val="0"/>
        <w:rPr>
          <w:rFonts w:cs="Courier New"/>
          <w:sz w:val="22"/>
          <w:szCs w:val="22"/>
        </w:rPr>
      </w:pPr>
      <w:r w:rsidRPr="00ED7434">
        <w:rPr>
          <w:rFonts w:cs="Courier New"/>
          <w:sz w:val="22"/>
          <w:szCs w:val="22"/>
        </w:rPr>
        <w:t>For students to set up a face-to-face appointment with the professo</w:t>
      </w:r>
      <w:r>
        <w:rPr>
          <w:rFonts w:cs="Courier New"/>
          <w:sz w:val="22"/>
          <w:szCs w:val="22"/>
        </w:rPr>
        <w:t xml:space="preserve">r if they wish to ask questions </w:t>
      </w:r>
      <w:r w:rsidRPr="00ED7434">
        <w:rPr>
          <w:rFonts w:cs="Courier New"/>
          <w:sz w:val="22"/>
          <w:szCs w:val="22"/>
        </w:rPr>
        <w:t>regarding course materials, clarification</w:t>
      </w:r>
      <w:r>
        <w:rPr>
          <w:rFonts w:cs="Courier New"/>
          <w:sz w:val="22"/>
          <w:szCs w:val="22"/>
        </w:rPr>
        <w:t xml:space="preserve">, or </w:t>
      </w:r>
      <w:r w:rsidRPr="00ED7434">
        <w:rPr>
          <w:rFonts w:cs="Courier New"/>
          <w:sz w:val="22"/>
          <w:szCs w:val="22"/>
        </w:rPr>
        <w:t>concerns about their progress in the course</w:t>
      </w:r>
    </w:p>
    <w:p w:rsidR="007A1ACD" w:rsidRPr="00ED7434" w:rsidRDefault="007A1ACD" w:rsidP="007A1ACD">
      <w:pPr>
        <w:numPr>
          <w:ilvl w:val="0"/>
          <w:numId w:val="1"/>
        </w:numPr>
        <w:autoSpaceDE w:val="0"/>
        <w:autoSpaceDN w:val="0"/>
        <w:adjustRightInd w:val="0"/>
        <w:rPr>
          <w:rFonts w:cs="Courier New"/>
          <w:sz w:val="22"/>
          <w:szCs w:val="22"/>
        </w:rPr>
      </w:pPr>
      <w:r w:rsidRPr="00ED7434">
        <w:rPr>
          <w:rFonts w:cs="Courier New"/>
          <w:sz w:val="22"/>
          <w:szCs w:val="22"/>
        </w:rPr>
        <w:t>For students to inform the professor of absences</w:t>
      </w:r>
    </w:p>
    <w:p w:rsidR="007A1ACD" w:rsidRPr="00ED7434" w:rsidRDefault="007A1ACD" w:rsidP="007A1ACD">
      <w:pPr>
        <w:autoSpaceDE w:val="0"/>
        <w:autoSpaceDN w:val="0"/>
        <w:adjustRightInd w:val="0"/>
        <w:rPr>
          <w:rFonts w:cs="Courier New"/>
          <w:sz w:val="22"/>
          <w:szCs w:val="22"/>
        </w:rPr>
      </w:pPr>
      <w:r w:rsidRPr="00ED7434">
        <w:rPr>
          <w:rFonts w:cs="Courier New"/>
          <w:sz w:val="22"/>
          <w:szCs w:val="22"/>
        </w:rPr>
        <w:lastRenderedPageBreak/>
        <w:t xml:space="preserve">Please do </w:t>
      </w:r>
      <w:r w:rsidRPr="00ED7434">
        <w:rPr>
          <w:rFonts w:cs="Courier New"/>
          <w:sz w:val="22"/>
          <w:szCs w:val="22"/>
          <w:u w:val="single"/>
        </w:rPr>
        <w:t>not</w:t>
      </w:r>
      <w:r w:rsidRPr="00ED7434">
        <w:rPr>
          <w:rFonts w:cs="Courier New"/>
          <w:sz w:val="22"/>
          <w:szCs w:val="22"/>
        </w:rPr>
        <w:t xml:space="preserve"> use email for the following:</w:t>
      </w:r>
    </w:p>
    <w:p w:rsidR="007A1ACD" w:rsidRPr="00ED7434" w:rsidRDefault="007A1ACD" w:rsidP="007A1ACD">
      <w:pPr>
        <w:numPr>
          <w:ilvl w:val="0"/>
          <w:numId w:val="2"/>
        </w:numPr>
        <w:autoSpaceDE w:val="0"/>
        <w:autoSpaceDN w:val="0"/>
        <w:adjustRightInd w:val="0"/>
        <w:rPr>
          <w:rFonts w:cs="Courier New"/>
          <w:sz w:val="22"/>
          <w:szCs w:val="22"/>
        </w:rPr>
      </w:pPr>
      <w:r w:rsidRPr="00ED7434">
        <w:rPr>
          <w:rFonts w:cs="Courier New"/>
          <w:sz w:val="22"/>
          <w:szCs w:val="22"/>
        </w:rPr>
        <w:t>To request clas</w:t>
      </w:r>
      <w:r>
        <w:rPr>
          <w:rFonts w:cs="Courier New"/>
          <w:sz w:val="22"/>
          <w:szCs w:val="22"/>
        </w:rPr>
        <w:t>s notes from the professor or that s/he</w:t>
      </w:r>
      <w:r w:rsidRPr="00ED7434">
        <w:rPr>
          <w:rFonts w:cs="Courier New"/>
          <w:sz w:val="22"/>
          <w:szCs w:val="22"/>
        </w:rPr>
        <w:t xml:space="preserve"> email students course handouts</w:t>
      </w:r>
    </w:p>
    <w:p w:rsidR="007A1ACD" w:rsidRPr="00ED7434" w:rsidRDefault="007A1ACD" w:rsidP="007A1ACD">
      <w:pPr>
        <w:numPr>
          <w:ilvl w:val="0"/>
          <w:numId w:val="2"/>
        </w:numPr>
        <w:autoSpaceDE w:val="0"/>
        <w:autoSpaceDN w:val="0"/>
        <w:adjustRightInd w:val="0"/>
        <w:rPr>
          <w:rFonts w:cs="Courier New"/>
          <w:sz w:val="22"/>
          <w:szCs w:val="22"/>
        </w:rPr>
      </w:pPr>
      <w:r w:rsidRPr="00ED7434">
        <w:rPr>
          <w:rFonts w:cs="Courier New"/>
          <w:sz w:val="22"/>
          <w:szCs w:val="22"/>
        </w:rPr>
        <w:t>To ask the professor what students missed in class</w:t>
      </w:r>
    </w:p>
    <w:p w:rsidR="007A1ACD" w:rsidRPr="00ED7434" w:rsidRDefault="007A1ACD" w:rsidP="007A1ACD">
      <w:pPr>
        <w:autoSpaceDE w:val="0"/>
        <w:autoSpaceDN w:val="0"/>
        <w:adjustRightInd w:val="0"/>
        <w:rPr>
          <w:rFonts w:cs="Courier New"/>
          <w:sz w:val="22"/>
          <w:szCs w:val="22"/>
        </w:rPr>
      </w:pPr>
      <w:r w:rsidRPr="00ED7434">
        <w:rPr>
          <w:rFonts w:cs="Courier New"/>
          <w:sz w:val="22"/>
          <w:szCs w:val="22"/>
        </w:rPr>
        <w:t>When send</w:t>
      </w:r>
      <w:r>
        <w:rPr>
          <w:rFonts w:cs="Courier New"/>
          <w:sz w:val="22"/>
          <w:szCs w:val="22"/>
        </w:rPr>
        <w:t>ing</w:t>
      </w:r>
      <w:r w:rsidRPr="00ED7434">
        <w:rPr>
          <w:rFonts w:cs="Courier New"/>
          <w:sz w:val="22"/>
          <w:szCs w:val="22"/>
        </w:rPr>
        <w:t xml:space="preserve"> email messages, please consider the following:</w:t>
      </w:r>
    </w:p>
    <w:p w:rsidR="007A1ACD" w:rsidRPr="00ED7434" w:rsidRDefault="007A1ACD" w:rsidP="007A1ACD">
      <w:pPr>
        <w:numPr>
          <w:ilvl w:val="0"/>
          <w:numId w:val="3"/>
        </w:numPr>
        <w:autoSpaceDE w:val="0"/>
        <w:autoSpaceDN w:val="0"/>
        <w:adjustRightInd w:val="0"/>
        <w:rPr>
          <w:rFonts w:cs="Courier New"/>
          <w:sz w:val="22"/>
          <w:szCs w:val="22"/>
        </w:rPr>
      </w:pPr>
      <w:r w:rsidRPr="00ED7434">
        <w:rPr>
          <w:rFonts w:cs="Courier New"/>
          <w:sz w:val="22"/>
          <w:szCs w:val="22"/>
        </w:rPr>
        <w:t>Use salutations at the beginning and signatures at the end of the messages.</w:t>
      </w:r>
    </w:p>
    <w:p w:rsidR="007A1ACD" w:rsidRPr="00ED7434" w:rsidRDefault="007A1ACD" w:rsidP="007A1ACD">
      <w:pPr>
        <w:numPr>
          <w:ilvl w:val="0"/>
          <w:numId w:val="3"/>
        </w:numPr>
        <w:autoSpaceDE w:val="0"/>
        <w:autoSpaceDN w:val="0"/>
        <w:adjustRightInd w:val="0"/>
        <w:rPr>
          <w:rFonts w:cs="Courier New"/>
          <w:sz w:val="22"/>
          <w:szCs w:val="22"/>
        </w:rPr>
      </w:pPr>
      <w:r w:rsidRPr="00ED7434">
        <w:rPr>
          <w:rFonts w:cs="Courier New"/>
          <w:sz w:val="22"/>
          <w:szCs w:val="22"/>
        </w:rPr>
        <w:t>Try to use proper punctuation and capitalization (email and texting are different!).</w:t>
      </w:r>
    </w:p>
    <w:p w:rsidR="007A1ACD" w:rsidRPr="00ED7434" w:rsidRDefault="007A1ACD" w:rsidP="007A1ACD">
      <w:pPr>
        <w:numPr>
          <w:ilvl w:val="0"/>
          <w:numId w:val="3"/>
        </w:numPr>
        <w:jc w:val="both"/>
        <w:rPr>
          <w:color w:val="000000"/>
          <w:sz w:val="22"/>
          <w:szCs w:val="22"/>
          <w:u w:val="single"/>
        </w:rPr>
      </w:pPr>
      <w:r w:rsidRPr="00ED7434">
        <w:rPr>
          <w:rFonts w:cs="Courier New"/>
          <w:sz w:val="22"/>
          <w:szCs w:val="22"/>
        </w:rPr>
        <w:t>Be courteous.</w:t>
      </w:r>
    </w:p>
    <w:p w:rsidR="007A1ACD" w:rsidRDefault="007A1ACD" w:rsidP="007A1ACD">
      <w:pPr>
        <w:jc w:val="both"/>
        <w:rPr>
          <w:color w:val="000000"/>
          <w:sz w:val="22"/>
          <w:szCs w:val="21"/>
          <w:u w:val="single"/>
        </w:rPr>
      </w:pPr>
    </w:p>
    <w:p w:rsidR="007A1ACD" w:rsidRDefault="007A1ACD" w:rsidP="007A1ACD">
      <w:pPr>
        <w:jc w:val="both"/>
        <w:rPr>
          <w:color w:val="000000"/>
          <w:sz w:val="22"/>
          <w:szCs w:val="21"/>
        </w:rPr>
      </w:pPr>
      <w:r w:rsidRPr="00E1342F">
        <w:rPr>
          <w:b/>
          <w:color w:val="000000"/>
          <w:sz w:val="22"/>
          <w:szCs w:val="21"/>
        </w:rPr>
        <w:t>Classroom Comportment Policy</w:t>
      </w:r>
      <w:r w:rsidRPr="00B9486F">
        <w:rPr>
          <w:b/>
          <w:color w:val="000000"/>
          <w:sz w:val="22"/>
          <w:szCs w:val="21"/>
        </w:rPr>
        <w:t xml:space="preserve">: </w:t>
      </w:r>
      <w:r w:rsidRPr="00B9486F">
        <w:rPr>
          <w:color w:val="000000"/>
          <w:sz w:val="22"/>
          <w:szCs w:val="21"/>
        </w:rPr>
        <w:t>Students should come to class prepared with their textbooks or assigned reading and maintain a respectful disposition toward the learning process. Sleeping during class, texting, and otherwise disrupting class (e.g. getting up and leaving while class is in session) is not acceptable behavior in a University environment.</w:t>
      </w:r>
    </w:p>
    <w:p w:rsidR="00732B3B" w:rsidRDefault="00732B3B" w:rsidP="007A1ACD">
      <w:pPr>
        <w:jc w:val="both"/>
        <w:rPr>
          <w:color w:val="000000"/>
          <w:sz w:val="22"/>
          <w:szCs w:val="21"/>
        </w:rPr>
      </w:pPr>
    </w:p>
    <w:p w:rsidR="009D546E" w:rsidRPr="0020685B" w:rsidRDefault="009D546E" w:rsidP="009D546E">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p>
    <w:p w:rsidR="00732B3B" w:rsidRPr="00B9486F" w:rsidRDefault="00732B3B" w:rsidP="007A1ACD">
      <w:pPr>
        <w:jc w:val="both"/>
        <w:rPr>
          <w:color w:val="000000"/>
          <w:sz w:val="22"/>
          <w:szCs w:val="21"/>
        </w:rPr>
      </w:pPr>
    </w:p>
    <w:p w:rsidR="007A1ACD" w:rsidRPr="007764CA" w:rsidRDefault="007A1ACD" w:rsidP="007A1ACD">
      <w:pPr>
        <w:jc w:val="both"/>
        <w:rPr>
          <w:color w:val="000000"/>
          <w:szCs w:val="21"/>
        </w:rPr>
      </w:pPr>
    </w:p>
    <w:p w:rsidR="00CC64CE" w:rsidRPr="007A1ACD" w:rsidRDefault="00CC64CE"/>
    <w:sectPr w:rsidR="00CC64CE" w:rsidRPr="007A1ACD" w:rsidSect="00E57B18">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18" w:rsidRDefault="008C4418">
      <w:r>
        <w:separator/>
      </w:r>
    </w:p>
  </w:endnote>
  <w:endnote w:type="continuationSeparator" w:id="0">
    <w:p w:rsidR="008C4418" w:rsidRDefault="008C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73" w:rsidRDefault="00564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E73" w:rsidRDefault="00564E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73" w:rsidRDefault="00564E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18" w:rsidRDefault="008C4418">
      <w:r>
        <w:separator/>
      </w:r>
    </w:p>
  </w:footnote>
  <w:footnote w:type="continuationSeparator" w:id="0">
    <w:p w:rsidR="008C4418" w:rsidRDefault="008C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73" w:rsidRDefault="00564E73" w:rsidP="00E57B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E73" w:rsidRDefault="00564E73" w:rsidP="00E57B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73" w:rsidRDefault="00564E73" w:rsidP="00E57B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193F">
      <w:rPr>
        <w:rStyle w:val="PageNumber"/>
        <w:noProof/>
      </w:rPr>
      <w:t>2</w:t>
    </w:r>
    <w:r>
      <w:rPr>
        <w:rStyle w:val="PageNumber"/>
      </w:rPr>
      <w:fldChar w:fldCharType="end"/>
    </w:r>
  </w:p>
  <w:p w:rsidR="00564E73" w:rsidRDefault="00564E73" w:rsidP="00E57B1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F246A"/>
    <w:multiLevelType w:val="hybridMultilevel"/>
    <w:tmpl w:val="5C84A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0377B3B"/>
    <w:multiLevelType w:val="hybridMultilevel"/>
    <w:tmpl w:val="BF4C3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5B50F58"/>
    <w:multiLevelType w:val="hybridMultilevel"/>
    <w:tmpl w:val="C03AF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B18"/>
    <w:rsid w:val="00027072"/>
    <w:rsid w:val="00033AEB"/>
    <w:rsid w:val="000838B2"/>
    <w:rsid w:val="00092DB3"/>
    <w:rsid w:val="000A17C8"/>
    <w:rsid w:val="000E4A22"/>
    <w:rsid w:val="00146262"/>
    <w:rsid w:val="001854DA"/>
    <w:rsid w:val="001A1DDF"/>
    <w:rsid w:val="001A5FB8"/>
    <w:rsid w:val="00264D12"/>
    <w:rsid w:val="00300393"/>
    <w:rsid w:val="00354A33"/>
    <w:rsid w:val="003618F5"/>
    <w:rsid w:val="00371C3F"/>
    <w:rsid w:val="00377FC2"/>
    <w:rsid w:val="003C7DE6"/>
    <w:rsid w:val="003D3ECC"/>
    <w:rsid w:val="003F5ACD"/>
    <w:rsid w:val="004045E6"/>
    <w:rsid w:val="0045193F"/>
    <w:rsid w:val="00453E54"/>
    <w:rsid w:val="00490138"/>
    <w:rsid w:val="004B0190"/>
    <w:rsid w:val="00503C24"/>
    <w:rsid w:val="00564E73"/>
    <w:rsid w:val="005C665E"/>
    <w:rsid w:val="005D49E2"/>
    <w:rsid w:val="005E28EB"/>
    <w:rsid w:val="005F1103"/>
    <w:rsid w:val="00655120"/>
    <w:rsid w:val="00701F12"/>
    <w:rsid w:val="00732B3B"/>
    <w:rsid w:val="00734C69"/>
    <w:rsid w:val="00743817"/>
    <w:rsid w:val="00745631"/>
    <w:rsid w:val="007A1ACD"/>
    <w:rsid w:val="007C736B"/>
    <w:rsid w:val="007C79D3"/>
    <w:rsid w:val="007D2477"/>
    <w:rsid w:val="008761DD"/>
    <w:rsid w:val="008832D1"/>
    <w:rsid w:val="008A3052"/>
    <w:rsid w:val="008A5AD9"/>
    <w:rsid w:val="008C4418"/>
    <w:rsid w:val="0093149E"/>
    <w:rsid w:val="00953C36"/>
    <w:rsid w:val="00996C28"/>
    <w:rsid w:val="009C13AC"/>
    <w:rsid w:val="009C7E3A"/>
    <w:rsid w:val="009D07D9"/>
    <w:rsid w:val="009D546E"/>
    <w:rsid w:val="009E4A7B"/>
    <w:rsid w:val="009E4AF5"/>
    <w:rsid w:val="009F64B8"/>
    <w:rsid w:val="00A21EFB"/>
    <w:rsid w:val="00A52D7C"/>
    <w:rsid w:val="00A54ADD"/>
    <w:rsid w:val="00AE2BF7"/>
    <w:rsid w:val="00B1536B"/>
    <w:rsid w:val="00B2247D"/>
    <w:rsid w:val="00B35F99"/>
    <w:rsid w:val="00BD4A6C"/>
    <w:rsid w:val="00C0142C"/>
    <w:rsid w:val="00C03B01"/>
    <w:rsid w:val="00C61AD9"/>
    <w:rsid w:val="00C93EAC"/>
    <w:rsid w:val="00CC64CE"/>
    <w:rsid w:val="00D0224B"/>
    <w:rsid w:val="00D44B5A"/>
    <w:rsid w:val="00D50A4A"/>
    <w:rsid w:val="00D62045"/>
    <w:rsid w:val="00D8393C"/>
    <w:rsid w:val="00DA017E"/>
    <w:rsid w:val="00DC162E"/>
    <w:rsid w:val="00DC2FDF"/>
    <w:rsid w:val="00DD6662"/>
    <w:rsid w:val="00DF7536"/>
    <w:rsid w:val="00E1342F"/>
    <w:rsid w:val="00E34943"/>
    <w:rsid w:val="00E57B18"/>
    <w:rsid w:val="00E81E95"/>
    <w:rsid w:val="00EC3FDB"/>
    <w:rsid w:val="00EE376C"/>
    <w:rsid w:val="00F026F5"/>
    <w:rsid w:val="00F3306B"/>
    <w:rsid w:val="00F4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90563C6-9416-46C5-A967-85828F7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18"/>
    <w:rPr>
      <w:sz w:val="24"/>
    </w:rPr>
  </w:style>
  <w:style w:type="paragraph" w:styleId="Heading1">
    <w:name w:val="heading 1"/>
    <w:basedOn w:val="Normal"/>
    <w:next w:val="Normal"/>
    <w:link w:val="Heading1Char"/>
    <w:qFormat/>
    <w:rsid w:val="00E57B18"/>
    <w:pPr>
      <w:keepNext/>
      <w:outlineLvl w:val="0"/>
    </w:pPr>
    <w:rPr>
      <w:b/>
      <w:lang w:val="es-ES_tradnl"/>
    </w:rPr>
  </w:style>
  <w:style w:type="paragraph" w:styleId="Heading2">
    <w:name w:val="heading 2"/>
    <w:basedOn w:val="Normal"/>
    <w:next w:val="Normal"/>
    <w:qFormat/>
    <w:rsid w:val="0014626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03C2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B18"/>
    <w:pPr>
      <w:tabs>
        <w:tab w:val="center" w:pos="4320"/>
        <w:tab w:val="right" w:pos="8640"/>
      </w:tabs>
    </w:pPr>
  </w:style>
  <w:style w:type="character" w:styleId="PageNumber">
    <w:name w:val="page number"/>
    <w:basedOn w:val="DefaultParagraphFont"/>
    <w:rsid w:val="00E57B18"/>
  </w:style>
  <w:style w:type="paragraph" w:styleId="Title">
    <w:name w:val="Title"/>
    <w:basedOn w:val="Normal"/>
    <w:qFormat/>
    <w:rsid w:val="00E57B18"/>
    <w:pPr>
      <w:jc w:val="center"/>
    </w:pPr>
    <w:rPr>
      <w:b/>
    </w:rPr>
  </w:style>
  <w:style w:type="paragraph" w:styleId="Header">
    <w:name w:val="header"/>
    <w:basedOn w:val="Normal"/>
    <w:rsid w:val="00E57B18"/>
    <w:pPr>
      <w:tabs>
        <w:tab w:val="center" w:pos="4320"/>
        <w:tab w:val="right" w:pos="8640"/>
      </w:tabs>
    </w:pPr>
  </w:style>
  <w:style w:type="character" w:styleId="Hyperlink">
    <w:name w:val="Hyperlink"/>
    <w:uiPriority w:val="99"/>
    <w:rsid w:val="00EE376C"/>
    <w:rPr>
      <w:color w:val="0000FF"/>
      <w:u w:val="single"/>
    </w:rPr>
  </w:style>
  <w:style w:type="character" w:styleId="Strong">
    <w:name w:val="Strong"/>
    <w:qFormat/>
    <w:rsid w:val="007A1ACD"/>
    <w:rPr>
      <w:rFonts w:cs="Times New Roman"/>
      <w:b/>
    </w:rPr>
  </w:style>
  <w:style w:type="paragraph" w:styleId="BalloonText">
    <w:name w:val="Balloon Text"/>
    <w:basedOn w:val="Normal"/>
    <w:link w:val="BalloonTextChar"/>
    <w:rsid w:val="00300393"/>
    <w:rPr>
      <w:rFonts w:ascii="Segoe UI" w:hAnsi="Segoe UI" w:cs="Segoe UI"/>
      <w:sz w:val="18"/>
      <w:szCs w:val="18"/>
    </w:rPr>
  </w:style>
  <w:style w:type="character" w:customStyle="1" w:styleId="BalloonTextChar">
    <w:name w:val="Balloon Text Char"/>
    <w:link w:val="BalloonText"/>
    <w:rsid w:val="00300393"/>
    <w:rPr>
      <w:rFonts w:ascii="Segoe UI" w:hAnsi="Segoe UI" w:cs="Segoe UI"/>
      <w:sz w:val="18"/>
      <w:szCs w:val="18"/>
    </w:rPr>
  </w:style>
  <w:style w:type="character" w:customStyle="1" w:styleId="Heading1Char">
    <w:name w:val="Heading 1 Char"/>
    <w:link w:val="Heading1"/>
    <w:rsid w:val="00D44B5A"/>
    <w:rPr>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atalog.uta.edu/academicregulations/grades/" TargetMode="External"/><Relationship Id="rId18" Type="http://schemas.openxmlformats.org/officeDocument/2006/relationships/hyperlink" Target="https://webapps.uta.edu/oit/selfservice/" TargetMode="External"/><Relationship Id="rId3" Type="http://schemas.openxmlformats.org/officeDocument/2006/relationships/settings" Target="settings.xml"/><Relationship Id="rId21" Type="http://schemas.openxmlformats.org/officeDocument/2006/relationships/hyperlink" Target="http://www.uta.edu/sfs" TargetMode="External"/><Relationship Id="rId7" Type="http://schemas.openxmlformats.org/officeDocument/2006/relationships/header" Target="header1.xml"/><Relationship Id="rId12" Type="http://schemas.openxmlformats.org/officeDocument/2006/relationships/hyperlink" Target="http://catalog.uta.edu/academicregulations/grades/" TargetMode="External"/><Relationship Id="rId17" Type="http://schemas.openxmlformats.org/officeDocument/2006/relationships/hyperlink" Target="http://www.uta.edu/oit/email/" TargetMode="External"/><Relationship Id="rId2" Type="http://schemas.openxmlformats.org/officeDocument/2006/relationships/styles" Target="styles.xml"/><Relationship Id="rId16" Type="http://schemas.openxmlformats.org/officeDocument/2006/relationships/hyperlink" Target="http://www.uta.edu/resources" TargetMode="External"/><Relationship Id="rId20" Type="http://schemas.openxmlformats.org/officeDocument/2006/relationships/hyperlink" Target="http://www.uta.edu/campus-ops/ehs/fire/Evac%20Maps%20Building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rieto@uta.edu" TargetMode="External"/><Relationship Id="rId5" Type="http://schemas.openxmlformats.org/officeDocument/2006/relationships/footnotes" Target="footnotes.xml"/><Relationship Id="rId15" Type="http://schemas.openxmlformats.org/officeDocument/2006/relationships/hyperlink" Target="http://www.uta.edu/titleI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helpdesk@uta.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ta.edu/disa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SPAN 3314-003: Gramática Avanzada </vt:lpstr>
    </vt:vector>
  </TitlesOfParts>
  <Company>Indiana University</Company>
  <LinksUpToDate>false</LinksUpToDate>
  <CharactersWithSpaces>16934</CharactersWithSpaces>
  <SharedDoc>false</SharedDoc>
  <HLinks>
    <vt:vector size="30" baseType="variant">
      <vt:variant>
        <vt:i4>4194395</vt:i4>
      </vt:variant>
      <vt:variant>
        <vt:i4>12</vt:i4>
      </vt:variant>
      <vt:variant>
        <vt:i4>0</vt:i4>
      </vt:variant>
      <vt:variant>
        <vt:i4>5</vt:i4>
      </vt:variant>
      <vt:variant>
        <vt:lpwstr>https://webapps.uta.edu/oit/selfservice/</vt:lpwstr>
      </vt:variant>
      <vt:variant>
        <vt:lpwstr/>
      </vt:variant>
      <vt:variant>
        <vt:i4>6029315</vt:i4>
      </vt:variant>
      <vt:variant>
        <vt:i4>9</vt:i4>
      </vt:variant>
      <vt:variant>
        <vt:i4>0</vt:i4>
      </vt:variant>
      <vt:variant>
        <vt:i4>5</vt:i4>
      </vt:variant>
      <vt:variant>
        <vt:lpwstr>http://www.uta.edu/oit/email/</vt:lpwstr>
      </vt:variant>
      <vt:variant>
        <vt:lpwstr/>
      </vt:variant>
      <vt:variant>
        <vt:i4>4915292</vt:i4>
      </vt:variant>
      <vt:variant>
        <vt:i4>6</vt:i4>
      </vt:variant>
      <vt:variant>
        <vt:i4>0</vt:i4>
      </vt:variant>
      <vt:variant>
        <vt:i4>5</vt:i4>
      </vt:variant>
      <vt:variant>
        <vt:lpwstr>http://www.uta.edu/resources</vt:lpwstr>
      </vt:variant>
      <vt:variant>
        <vt:lpwstr/>
      </vt:variant>
      <vt:variant>
        <vt:i4>4325449</vt:i4>
      </vt:variant>
      <vt:variant>
        <vt:i4>3</vt:i4>
      </vt:variant>
      <vt:variant>
        <vt:i4>0</vt:i4>
      </vt:variant>
      <vt:variant>
        <vt:i4>5</vt:i4>
      </vt:variant>
      <vt:variant>
        <vt:lpwstr>http://www.uta.edu/disability</vt:lpwstr>
      </vt:variant>
      <vt:variant>
        <vt:lpwstr/>
      </vt:variant>
      <vt:variant>
        <vt:i4>7929945</vt:i4>
      </vt:variant>
      <vt:variant>
        <vt:i4>0</vt:i4>
      </vt:variant>
      <vt:variant>
        <vt:i4>0</vt:i4>
      </vt:variant>
      <vt:variant>
        <vt:i4>5</vt:i4>
      </vt:variant>
      <vt:variant>
        <vt:lpwstr>mailto:gprieto@uta.edu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 3314-003: Gramática Avanzada </dc:title>
  <dc:subject/>
  <dc:creator> </dc:creator>
  <cp:keywords/>
  <dc:description/>
  <cp:lastModifiedBy>GLORIA PRIETO</cp:lastModifiedBy>
  <cp:revision>4</cp:revision>
  <cp:lastPrinted>2014-08-24T21:19:00Z</cp:lastPrinted>
  <dcterms:created xsi:type="dcterms:W3CDTF">2015-01-21T01:03:00Z</dcterms:created>
  <dcterms:modified xsi:type="dcterms:W3CDTF">2015-01-21T03:05:00Z</dcterms:modified>
</cp:coreProperties>
</file>