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5CE" w:rsidRPr="007E20D3" w:rsidRDefault="00C6514C" w:rsidP="00AD631A">
      <w:pPr>
        <w:pStyle w:val="Heading1"/>
        <w:spacing w:before="360" w:after="240" w:line="240" w:lineRule="auto"/>
      </w:pPr>
      <w:r w:rsidRPr="007E20D3">
        <w:rPr>
          <w:noProof/>
        </w:rPr>
        <w:drawing>
          <wp:anchor distT="0" distB="0" distL="114300" distR="114300" simplePos="0" relativeHeight="251659264" behindDoc="1" locked="0" layoutInCell="1" allowOverlap="1" wp14:anchorId="527E0AA8" wp14:editId="486BB4B5">
            <wp:simplePos x="0" y="0"/>
            <wp:positionH relativeFrom="column">
              <wp:posOffset>4343400</wp:posOffset>
            </wp:positionH>
            <wp:positionV relativeFrom="paragraph">
              <wp:posOffset>0</wp:posOffset>
            </wp:positionV>
            <wp:extent cx="1892300" cy="548640"/>
            <wp:effectExtent l="0" t="0" r="0" b="3810"/>
            <wp:wrapNone/>
            <wp:docPr id="1" name="Picture 1" descr="University of Texas at Arl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0" cy="548640"/>
                    </a:xfrm>
                    <a:prstGeom prst="rect">
                      <a:avLst/>
                    </a:prstGeom>
                    <a:noFill/>
                    <a:ln>
                      <a:noFill/>
                    </a:ln>
                  </pic:spPr>
                </pic:pic>
              </a:graphicData>
            </a:graphic>
            <wp14:sizeRelH relativeFrom="margin">
              <wp14:pctWidth>0</wp14:pctWidth>
            </wp14:sizeRelH>
          </wp:anchor>
        </w:drawing>
      </w:r>
      <w:r w:rsidR="00F1140A">
        <w:t>Math 1308</w:t>
      </w:r>
      <w:r w:rsidR="00C27966" w:rsidRPr="007E20D3">
        <w:t xml:space="preserve"> – </w:t>
      </w:r>
      <w:r w:rsidR="00F1140A">
        <w:t>E</w:t>
      </w:r>
      <w:r w:rsidR="00057CBE">
        <w:t>le</w:t>
      </w:r>
      <w:r w:rsidR="002C45DB">
        <w:t>mentary Statistics – Section 150</w:t>
      </w:r>
    </w:p>
    <w:p w:rsidR="001E1D62" w:rsidRPr="00D44287" w:rsidRDefault="005721ED" w:rsidP="00D44287">
      <w:pPr>
        <w:pStyle w:val="Heading2"/>
      </w:pPr>
      <w:r w:rsidRPr="00D44287">
        <w:t>Course Instructor</w:t>
      </w:r>
    </w:p>
    <w:p w:rsidR="006E1DEC" w:rsidRPr="00AD631A" w:rsidRDefault="002C45DB" w:rsidP="002C64D1">
      <w:pPr>
        <w:spacing w:after="0"/>
      </w:pPr>
      <w:r>
        <w:t>Shelley Sims Hamilton</w:t>
      </w:r>
    </w:p>
    <w:p w:rsidR="006E1DEC" w:rsidRDefault="003F2D96" w:rsidP="002C64D1">
      <w:pPr>
        <w:spacing w:after="0"/>
        <w:rPr>
          <w:rStyle w:val="Hyperlink"/>
        </w:rPr>
      </w:pPr>
      <w:hyperlink r:id="rId10" w:history="1">
        <w:r w:rsidR="006E1DEC" w:rsidRPr="00AD631A">
          <w:rPr>
            <w:rStyle w:val="Hyperlink"/>
          </w:rPr>
          <w:t>instructor@uta.edu</w:t>
        </w:r>
      </w:hyperlink>
    </w:p>
    <w:p w:rsidR="00113A0D" w:rsidRPr="00EA7B2F" w:rsidRDefault="00113A0D" w:rsidP="002C64D1">
      <w:pPr>
        <w:spacing w:after="0"/>
      </w:pPr>
      <w:r w:rsidRPr="00EA7B2F">
        <w:t>Faculty Pro</w:t>
      </w:r>
      <w:r w:rsidR="00DC0788">
        <w:t>file:</w:t>
      </w:r>
      <w:r w:rsidR="00782806" w:rsidRPr="00782806">
        <w:t xml:space="preserve"> </w:t>
      </w:r>
      <w:r w:rsidR="00782806">
        <w:t>https://</w:t>
      </w:r>
      <w:r w:rsidR="00B3195E">
        <w:t>www.uta.edu/mentis/profile/shelley-hamilton</w:t>
      </w:r>
      <w:bookmarkStart w:id="0" w:name="_GoBack"/>
      <w:bookmarkEnd w:id="0"/>
    </w:p>
    <w:p w:rsidR="00404643" w:rsidRPr="00EA7B2F" w:rsidRDefault="00404643" w:rsidP="002C64D1">
      <w:pPr>
        <w:spacing w:after="0"/>
      </w:pPr>
      <w:r w:rsidRPr="00EA7B2F">
        <w:t>Office:</w:t>
      </w:r>
      <w:r w:rsidR="00EA7B2F" w:rsidRPr="00EA7B2F">
        <w:t xml:space="preserve"> </w:t>
      </w:r>
      <w:r w:rsidR="002C45DB">
        <w:t xml:space="preserve">  438 PKH</w:t>
      </w:r>
    </w:p>
    <w:p w:rsidR="00404643" w:rsidRPr="00EA7B2F" w:rsidRDefault="00404643" w:rsidP="002C64D1">
      <w:pPr>
        <w:spacing w:after="0"/>
      </w:pPr>
      <w:r w:rsidRPr="00EA7B2F">
        <w:t>Office Phone:</w:t>
      </w:r>
      <w:r w:rsidR="00EA7B2F" w:rsidRPr="00EA7B2F">
        <w:t xml:space="preserve"> </w:t>
      </w:r>
      <w:r w:rsidR="002C45DB">
        <w:t xml:space="preserve"> 817-946-7072</w:t>
      </w:r>
    </w:p>
    <w:p w:rsidR="00404643" w:rsidRDefault="00113A0D" w:rsidP="002C64D1">
      <w:pPr>
        <w:spacing w:after="0"/>
      </w:pPr>
      <w:r w:rsidRPr="00EA7B2F">
        <w:t>Office Hours:</w:t>
      </w:r>
      <w:r w:rsidR="00EA7B2F" w:rsidRPr="00EA7B2F">
        <w:t xml:space="preserve"> </w:t>
      </w:r>
      <w:r w:rsidR="002C45DB">
        <w:t xml:space="preserve"> M, W 11-2, </w:t>
      </w:r>
      <w:proofErr w:type="spellStart"/>
      <w:r w:rsidR="002C45DB">
        <w:t>Tu</w:t>
      </w:r>
      <w:proofErr w:type="spellEnd"/>
      <w:r w:rsidR="002C45DB">
        <w:t xml:space="preserve"> 2-3</w:t>
      </w:r>
    </w:p>
    <w:p w:rsidR="00057CBE" w:rsidRPr="00EA7B2F" w:rsidRDefault="00057CBE" w:rsidP="002C64D1">
      <w:pPr>
        <w:spacing w:after="0"/>
      </w:pPr>
      <w:r>
        <w:t>Lab Hours:</w:t>
      </w:r>
      <w:r w:rsidR="002C45DB">
        <w:t xml:space="preserve">  </w:t>
      </w:r>
      <w:proofErr w:type="spellStart"/>
      <w:r w:rsidR="002C45DB">
        <w:t>TuTh</w:t>
      </w:r>
      <w:proofErr w:type="spellEnd"/>
      <w:r w:rsidR="002C45DB">
        <w:t xml:space="preserve"> 11 – 12:20 PKH 308</w:t>
      </w:r>
    </w:p>
    <w:p w:rsidR="00B649A1" w:rsidRPr="007E20D3" w:rsidRDefault="005721ED" w:rsidP="007E20D3">
      <w:pPr>
        <w:pStyle w:val="Heading2"/>
      </w:pPr>
      <w:r w:rsidRPr="007E20D3">
        <w:t xml:space="preserve">Textbook and </w:t>
      </w:r>
      <w:r w:rsidR="00F44F34" w:rsidRPr="007E20D3">
        <w:t>Materials</w:t>
      </w:r>
    </w:p>
    <w:p w:rsidR="001E1D62" w:rsidRPr="00AD631A" w:rsidRDefault="00F1140A" w:rsidP="002C64D1">
      <w:pPr>
        <w:spacing w:before="60" w:after="0"/>
      </w:pPr>
      <w:r>
        <w:t xml:space="preserve">You have </w:t>
      </w:r>
      <w:r w:rsidR="006A4E8B">
        <w:t>one</w:t>
      </w:r>
      <w:r w:rsidR="009027C5" w:rsidRPr="00AD631A">
        <w:t xml:space="preserve"> option</w:t>
      </w:r>
      <w:r w:rsidR="007E039E" w:rsidRPr="00AD631A">
        <w:t xml:space="preserve"> for this course</w:t>
      </w:r>
      <w:r w:rsidR="009027C5" w:rsidRPr="00AD631A">
        <w:t xml:space="preserve"> and you can purchase</w:t>
      </w:r>
      <w:r w:rsidR="007E039E" w:rsidRPr="00AD631A">
        <w:t xml:space="preserve"> your i</w:t>
      </w:r>
      <w:r w:rsidR="009027C5" w:rsidRPr="00AD631A">
        <w:t>tems through the UTA Bookstore.</w:t>
      </w:r>
    </w:p>
    <w:p w:rsidR="00F44F34" w:rsidRDefault="007E039E" w:rsidP="002C64D1">
      <w:pPr>
        <w:pStyle w:val="ListParagraph"/>
        <w:numPr>
          <w:ilvl w:val="0"/>
          <w:numId w:val="1"/>
        </w:numPr>
        <w:spacing w:before="120" w:after="0"/>
      </w:pPr>
      <w:r w:rsidRPr="00AD631A">
        <w:rPr>
          <w:b/>
        </w:rPr>
        <w:t xml:space="preserve">Access Code and </w:t>
      </w:r>
      <w:r w:rsidR="00F44F34" w:rsidRPr="00AD631A">
        <w:rPr>
          <w:b/>
        </w:rPr>
        <w:t>Textbook</w:t>
      </w:r>
      <w:r w:rsidRPr="00AD631A">
        <w:rPr>
          <w:b/>
        </w:rPr>
        <w:t xml:space="preserve"> Bundle</w:t>
      </w:r>
      <w:r w:rsidR="00F44F34" w:rsidRPr="00AD631A">
        <w:t xml:space="preserve">: </w:t>
      </w:r>
      <w:r w:rsidR="00600576">
        <w:rPr>
          <w:i/>
        </w:rPr>
        <w:t>Fundamentals of Statistics</w:t>
      </w:r>
      <w:r w:rsidR="00600576">
        <w:t>, 4</w:t>
      </w:r>
      <w:r w:rsidR="00F44F34" w:rsidRPr="00AD631A">
        <w:t xml:space="preserve">th Ed., </w:t>
      </w:r>
      <w:r w:rsidR="00600576">
        <w:t>Sullivan, Pearson Ed. Inc., 2014</w:t>
      </w:r>
      <w:r w:rsidR="00F44F34" w:rsidRPr="00AD631A">
        <w:t xml:space="preserve">. ISBN# </w:t>
      </w:r>
      <w:r w:rsidR="00E62E24" w:rsidRPr="00E62E24">
        <w:t>1323042555</w:t>
      </w:r>
      <w:r w:rsidR="00600576">
        <w:t xml:space="preserve">; containing </w:t>
      </w:r>
      <w:proofErr w:type="spellStart"/>
      <w:r w:rsidR="006A4E8B">
        <w:t>MyLabsPlus</w:t>
      </w:r>
      <w:proofErr w:type="spellEnd"/>
      <w:r w:rsidR="006A4E8B">
        <w:t xml:space="preserve"> (</w:t>
      </w:r>
      <w:r w:rsidR="00600576">
        <w:t>MLP</w:t>
      </w:r>
      <w:r w:rsidR="006A4E8B">
        <w:t>)</w:t>
      </w:r>
      <w:r w:rsidR="00600576">
        <w:t xml:space="preserve"> access code</w:t>
      </w:r>
      <w:r w:rsidRPr="00AD631A">
        <w:t>.</w:t>
      </w:r>
    </w:p>
    <w:p w:rsidR="007E039E" w:rsidRPr="00AD631A" w:rsidRDefault="007E039E" w:rsidP="002C64D1">
      <w:pPr>
        <w:spacing w:before="120" w:after="0"/>
      </w:pPr>
      <w:r w:rsidRPr="00AD631A">
        <w:t>Additional materials include a</w:t>
      </w:r>
      <w:r w:rsidR="00600576">
        <w:t>n optional</w:t>
      </w:r>
      <w:r w:rsidRPr="00AD631A">
        <w:t xml:space="preserve"> </w:t>
      </w:r>
      <w:r w:rsidR="00600576">
        <w:t xml:space="preserve">graphing or </w:t>
      </w:r>
      <w:r w:rsidRPr="00AD631A">
        <w:t>scientific calculator</w:t>
      </w:r>
      <w:r w:rsidR="00CE6ADE" w:rsidRPr="00AD631A">
        <w:t xml:space="preserve">.  </w:t>
      </w:r>
      <w:r w:rsidR="002C64D1">
        <w:t>Please note that calculators that have excessive text and storage capabilities are not allowed.</w:t>
      </w:r>
    </w:p>
    <w:p w:rsidR="00AF18F5" w:rsidRPr="007E20D3" w:rsidRDefault="00AF18F5" w:rsidP="007E20D3">
      <w:pPr>
        <w:pStyle w:val="Heading1"/>
      </w:pPr>
      <w:r w:rsidRPr="007E20D3">
        <w:t>Course Elements</w:t>
      </w:r>
    </w:p>
    <w:p w:rsidR="00AD631A" w:rsidRPr="007E20D3" w:rsidRDefault="00AD631A" w:rsidP="007E20D3">
      <w:pPr>
        <w:pStyle w:val="Heading2"/>
      </w:pPr>
      <w:r w:rsidRPr="007E20D3">
        <w:t>Attendance Policy</w:t>
      </w:r>
    </w:p>
    <w:p w:rsidR="006E1DEC" w:rsidRPr="00AD631A" w:rsidRDefault="006E1DEC" w:rsidP="002C64D1">
      <w:pPr>
        <w:spacing w:after="0"/>
        <w:rPr>
          <w:rFonts w:eastAsia="Times New Roman" w:cs="Times New Roman"/>
          <w:color w:val="000000"/>
        </w:rPr>
      </w:pPr>
      <w:r w:rsidRPr="00E87A3F">
        <w:rPr>
          <w:rFonts w:eastAsia="Times New Roman" w:cs="Times New Roman"/>
          <w:bCs/>
          <w:color w:val="000000"/>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w:t>
      </w:r>
      <w:r>
        <w:rPr>
          <w:rFonts w:eastAsia="Times New Roman" w:cs="Times New Roman"/>
          <w:bCs/>
          <w:color w:val="000000"/>
        </w:rPr>
        <w:t xml:space="preserve">I have adopted the following attendance policy.  </w:t>
      </w:r>
      <w:r w:rsidRPr="00AD631A">
        <w:rPr>
          <w:rFonts w:eastAsia="Times New Roman" w:cs="Times New Roman"/>
          <w:bCs/>
          <w:color w:val="000000"/>
        </w:rPr>
        <w:t>Attendance will be taken daily and is mandatory.  The lecture session meets once a week for 1 hour and 20 minutes and the lab ses</w:t>
      </w:r>
      <w:r>
        <w:rPr>
          <w:rFonts w:eastAsia="Times New Roman" w:cs="Times New Roman"/>
          <w:bCs/>
          <w:color w:val="000000"/>
        </w:rPr>
        <w:t xml:space="preserve">sion meets 2 days per week for 1 hour and 20 minutes </w:t>
      </w:r>
      <w:r w:rsidRPr="00AD631A">
        <w:rPr>
          <w:rFonts w:eastAsia="Times New Roman" w:cs="Times New Roman"/>
          <w:bCs/>
          <w:color w:val="000000"/>
        </w:rPr>
        <w:t xml:space="preserve">in the Math </w:t>
      </w:r>
      <w:r>
        <w:rPr>
          <w:rFonts w:eastAsia="Times New Roman" w:cs="Times New Roman"/>
          <w:bCs/>
          <w:color w:val="000000"/>
        </w:rPr>
        <w:t xml:space="preserve">Emporium </w:t>
      </w:r>
      <w:r w:rsidRPr="00AD631A">
        <w:rPr>
          <w:rFonts w:eastAsia="Times New Roman" w:cs="Times New Roman"/>
          <w:bCs/>
          <w:color w:val="000000"/>
        </w:rPr>
        <w:t>Computer Lab, 308 PKH. Students are expected to attend class/lab, be attentive, and participate in discussions/activities.</w:t>
      </w:r>
      <w:r w:rsidRPr="00AD631A">
        <w:rPr>
          <w:rFonts w:eastAsia="Times New Roman" w:cs="Times New Roman"/>
          <w:color w:val="000000"/>
        </w:rPr>
        <w:t xml:space="preserve">   </w:t>
      </w:r>
    </w:p>
    <w:p w:rsidR="006E1DEC" w:rsidRDefault="006E1DEC" w:rsidP="002C64D1">
      <w:pPr>
        <w:pStyle w:val="ListParagraph"/>
        <w:numPr>
          <w:ilvl w:val="0"/>
          <w:numId w:val="21"/>
        </w:numPr>
        <w:spacing w:after="0"/>
        <w:rPr>
          <w:rFonts w:eastAsia="Times New Roman" w:cs="Times New Roman"/>
          <w:color w:val="000000"/>
        </w:rPr>
      </w:pPr>
      <w:r>
        <w:rPr>
          <w:rFonts w:eastAsia="Times New Roman" w:cs="Times New Roman"/>
          <w:color w:val="000000"/>
        </w:rPr>
        <w:t>Upon entry into the lab, you will be required to log into an attendance tracking system</w:t>
      </w:r>
      <w:r w:rsidR="00DC0EB5">
        <w:rPr>
          <w:rFonts w:eastAsia="Times New Roman" w:cs="Times New Roman"/>
          <w:color w:val="000000"/>
        </w:rPr>
        <w:t xml:space="preserve"> using your </w:t>
      </w:r>
      <w:proofErr w:type="spellStart"/>
      <w:r w:rsidR="00DC0EB5">
        <w:rPr>
          <w:rFonts w:eastAsia="Times New Roman" w:cs="Times New Roman"/>
          <w:color w:val="000000"/>
        </w:rPr>
        <w:t>MavID</w:t>
      </w:r>
      <w:proofErr w:type="spellEnd"/>
      <w:r w:rsidR="00DC0EB5">
        <w:rPr>
          <w:rFonts w:eastAsia="Times New Roman" w:cs="Times New Roman"/>
          <w:color w:val="000000"/>
        </w:rPr>
        <w:t xml:space="preserve"> card.</w:t>
      </w:r>
      <w:r>
        <w:rPr>
          <w:rFonts w:eastAsia="Times New Roman" w:cs="Times New Roman"/>
          <w:color w:val="000000"/>
        </w:rPr>
        <w:t xml:space="preserve">  You will also be required to sign out when leaving the lab.</w:t>
      </w:r>
    </w:p>
    <w:p w:rsidR="00673244" w:rsidRDefault="006E1DEC" w:rsidP="002C64D1">
      <w:pPr>
        <w:pStyle w:val="ListParagraph"/>
        <w:numPr>
          <w:ilvl w:val="0"/>
          <w:numId w:val="21"/>
        </w:numPr>
        <w:spacing w:after="0"/>
        <w:rPr>
          <w:rFonts w:eastAsia="Times New Roman" w:cs="Times New Roman"/>
          <w:color w:val="000000"/>
        </w:rPr>
      </w:pPr>
      <w:r>
        <w:rPr>
          <w:rFonts w:eastAsia="Times New Roman" w:cs="Times New Roman"/>
          <w:color w:val="000000"/>
        </w:rPr>
        <w:t>Over the course of the semester,</w:t>
      </w:r>
      <w:r w:rsidR="00EA5B19">
        <w:rPr>
          <w:rFonts w:eastAsia="Times New Roman" w:cs="Times New Roman"/>
          <w:color w:val="000000"/>
        </w:rPr>
        <w:t xml:space="preserve"> </w:t>
      </w:r>
      <w:r w:rsidR="00EA5B19" w:rsidRPr="004520DE">
        <w:rPr>
          <w:rFonts w:eastAsia="Times New Roman" w:cs="Times New Roman"/>
          <w:b/>
          <w:color w:val="000000"/>
        </w:rPr>
        <w:t>in addition to lecture attendance</w:t>
      </w:r>
      <w:r w:rsidR="00EA5B19">
        <w:rPr>
          <w:rFonts w:eastAsia="Times New Roman" w:cs="Times New Roman"/>
          <w:color w:val="000000"/>
        </w:rPr>
        <w:t>,</w:t>
      </w:r>
      <w:r>
        <w:rPr>
          <w:rFonts w:eastAsia="Times New Roman" w:cs="Times New Roman"/>
          <w:color w:val="000000"/>
        </w:rPr>
        <w:t xml:space="preserve"> </w:t>
      </w:r>
      <w:r w:rsidRPr="00943AA3">
        <w:rPr>
          <w:rFonts w:eastAsia="Times New Roman" w:cs="Times New Roman"/>
          <w:b/>
          <w:color w:val="000000"/>
        </w:rPr>
        <w:t>you are required to complete 36 hours of study time within the Math Emporium</w:t>
      </w:r>
      <w:r w:rsidR="00EA5B19">
        <w:rPr>
          <w:rFonts w:eastAsia="Times New Roman" w:cs="Times New Roman"/>
          <w:color w:val="000000"/>
        </w:rPr>
        <w:t>.  Lab</w:t>
      </w:r>
      <w:r>
        <w:rPr>
          <w:rFonts w:eastAsia="Times New Roman" w:cs="Times New Roman"/>
          <w:color w:val="000000"/>
        </w:rPr>
        <w:t xml:space="preserve"> hours must be completed throughout the course </w:t>
      </w:r>
      <w:r w:rsidR="0004219F">
        <w:rPr>
          <w:rFonts w:eastAsia="Times New Roman" w:cs="Times New Roman"/>
          <w:color w:val="000000"/>
        </w:rPr>
        <w:t>of the semester.  Benchmark periods are designated in the table below, and must be met in order to fulfill</w:t>
      </w:r>
      <w:r>
        <w:rPr>
          <w:rFonts w:eastAsia="Times New Roman" w:cs="Times New Roman"/>
          <w:color w:val="000000"/>
        </w:rPr>
        <w:t xml:space="preserve"> this course requirement: </w:t>
      </w:r>
      <w:r w:rsidR="0004219F">
        <w:rPr>
          <w:rFonts w:eastAsia="Times New Roman" w:cs="Times New Roman"/>
          <w:color w:val="000000"/>
        </w:rPr>
        <w:t xml:space="preserve"> </w:t>
      </w:r>
      <w:r w:rsidR="002C64D1">
        <w:rPr>
          <w:rFonts w:eastAsia="Times New Roman" w:cs="Times New Roman"/>
          <w:color w:val="000000"/>
        </w:rPr>
        <w:t>(</w:t>
      </w:r>
      <w:r w:rsidR="0004219F">
        <w:rPr>
          <w:rFonts w:eastAsia="Times New Roman" w:cs="Times New Roman"/>
          <w:color w:val="000000"/>
        </w:rPr>
        <w:t xml:space="preserve">NOTE:  </w:t>
      </w:r>
      <w:r w:rsidR="002C64D1">
        <w:rPr>
          <w:rFonts w:eastAsia="Times New Roman" w:cs="Times New Roman"/>
          <w:color w:val="000000"/>
        </w:rPr>
        <w:t>Time accumulated over the required 12 hours within each benchmark will roll over to the next benchmark.)</w:t>
      </w:r>
    </w:p>
    <w:tbl>
      <w:tblPr>
        <w:tblStyle w:val="TableGrid"/>
        <w:tblW w:w="0" w:type="auto"/>
        <w:tblInd w:w="198" w:type="dxa"/>
        <w:tblLook w:val="04A0" w:firstRow="1" w:lastRow="0" w:firstColumn="1" w:lastColumn="0" w:noHBand="0" w:noVBand="1"/>
      </w:tblPr>
      <w:tblGrid>
        <w:gridCol w:w="5670"/>
        <w:gridCol w:w="630"/>
        <w:gridCol w:w="3060"/>
      </w:tblGrid>
      <w:tr w:rsidR="00673244" w:rsidTr="00FD0596">
        <w:tc>
          <w:tcPr>
            <w:tcW w:w="5670" w:type="dxa"/>
          </w:tcPr>
          <w:p w:rsidR="00673244" w:rsidRDefault="00673244" w:rsidP="002C64D1">
            <w:pPr>
              <w:pStyle w:val="ListParagraph"/>
              <w:spacing w:line="276" w:lineRule="auto"/>
              <w:ind w:left="0"/>
              <w:rPr>
                <w:rFonts w:eastAsia="Times New Roman" w:cs="Times New Roman"/>
                <w:color w:val="000000"/>
              </w:rPr>
            </w:pPr>
            <w:r>
              <w:rPr>
                <w:rFonts w:eastAsia="Times New Roman" w:cs="Times New Roman"/>
                <w:color w:val="000000"/>
              </w:rPr>
              <w:t>Hours Complete upon Completion of Exam 1</w:t>
            </w:r>
          </w:p>
        </w:tc>
        <w:tc>
          <w:tcPr>
            <w:tcW w:w="630" w:type="dxa"/>
          </w:tcPr>
          <w:p w:rsidR="00673244" w:rsidRPr="009637D8" w:rsidRDefault="00673244" w:rsidP="002C64D1">
            <w:pPr>
              <w:spacing w:line="276" w:lineRule="auto"/>
            </w:pPr>
            <w:r w:rsidRPr="009637D8">
              <w:t>12</w:t>
            </w:r>
          </w:p>
        </w:tc>
        <w:tc>
          <w:tcPr>
            <w:tcW w:w="3060" w:type="dxa"/>
          </w:tcPr>
          <w:p w:rsidR="00673244" w:rsidRDefault="00E51AAC" w:rsidP="002C64D1">
            <w:pPr>
              <w:pStyle w:val="ListParagraph"/>
              <w:spacing w:line="276" w:lineRule="auto"/>
              <w:ind w:left="0"/>
              <w:rPr>
                <w:rFonts w:eastAsia="Times New Roman" w:cs="Times New Roman"/>
                <w:color w:val="000000"/>
              </w:rPr>
            </w:pPr>
            <w:r>
              <w:rPr>
                <w:rFonts w:eastAsia="Times New Roman" w:cs="Times New Roman"/>
                <w:color w:val="000000"/>
              </w:rPr>
              <w:t>Worth 25</w:t>
            </w:r>
            <w:r w:rsidR="00673244">
              <w:rPr>
                <w:rFonts w:eastAsia="Times New Roman" w:cs="Times New Roman"/>
                <w:color w:val="000000"/>
              </w:rPr>
              <w:t>% of Your Grade</w:t>
            </w:r>
          </w:p>
        </w:tc>
      </w:tr>
      <w:tr w:rsidR="00673244" w:rsidTr="00FD0596">
        <w:tc>
          <w:tcPr>
            <w:tcW w:w="5670" w:type="dxa"/>
            <w:tcBorders>
              <w:bottom w:val="single" w:sz="4" w:space="0" w:color="auto"/>
            </w:tcBorders>
          </w:tcPr>
          <w:p w:rsidR="00673244" w:rsidRDefault="00673244" w:rsidP="002C64D1">
            <w:pPr>
              <w:pStyle w:val="ListParagraph"/>
              <w:spacing w:line="276" w:lineRule="auto"/>
              <w:ind w:left="0"/>
              <w:rPr>
                <w:rFonts w:eastAsia="Times New Roman" w:cs="Times New Roman"/>
                <w:color w:val="000000"/>
              </w:rPr>
            </w:pPr>
            <w:r>
              <w:rPr>
                <w:rFonts w:eastAsia="Times New Roman" w:cs="Times New Roman"/>
                <w:color w:val="000000"/>
              </w:rPr>
              <w:t>Hours Complete Between Exam 1 and Completion of Exam 2</w:t>
            </w:r>
          </w:p>
        </w:tc>
        <w:tc>
          <w:tcPr>
            <w:tcW w:w="630" w:type="dxa"/>
            <w:tcBorders>
              <w:bottom w:val="single" w:sz="4" w:space="0" w:color="auto"/>
            </w:tcBorders>
          </w:tcPr>
          <w:p w:rsidR="00673244" w:rsidRPr="009637D8" w:rsidRDefault="00673244" w:rsidP="002C64D1">
            <w:pPr>
              <w:spacing w:line="276" w:lineRule="auto"/>
            </w:pPr>
            <w:r w:rsidRPr="009637D8">
              <w:t>12</w:t>
            </w:r>
          </w:p>
        </w:tc>
        <w:tc>
          <w:tcPr>
            <w:tcW w:w="3060" w:type="dxa"/>
            <w:tcBorders>
              <w:bottom w:val="single" w:sz="4" w:space="0" w:color="auto"/>
            </w:tcBorders>
          </w:tcPr>
          <w:p w:rsidR="00673244" w:rsidRDefault="00EA5B19" w:rsidP="002C64D1">
            <w:pPr>
              <w:pStyle w:val="ListParagraph"/>
              <w:spacing w:line="276" w:lineRule="auto"/>
              <w:ind w:left="0"/>
              <w:rPr>
                <w:rFonts w:eastAsia="Times New Roman" w:cs="Times New Roman"/>
                <w:color w:val="000000"/>
              </w:rPr>
            </w:pPr>
            <w:r>
              <w:rPr>
                <w:rFonts w:eastAsia="Times New Roman" w:cs="Times New Roman"/>
                <w:color w:val="000000"/>
              </w:rPr>
              <w:t>Worth 25</w:t>
            </w:r>
            <w:r w:rsidR="00673244">
              <w:rPr>
                <w:rFonts w:eastAsia="Times New Roman" w:cs="Times New Roman"/>
                <w:color w:val="000000"/>
              </w:rPr>
              <w:t>% of Your Grade</w:t>
            </w:r>
          </w:p>
        </w:tc>
      </w:tr>
      <w:tr w:rsidR="00673244" w:rsidTr="00FD0596">
        <w:tc>
          <w:tcPr>
            <w:tcW w:w="5670" w:type="dxa"/>
            <w:tcBorders>
              <w:bottom w:val="single" w:sz="12" w:space="0" w:color="auto"/>
            </w:tcBorders>
          </w:tcPr>
          <w:p w:rsidR="00673244" w:rsidRDefault="00673244" w:rsidP="002C64D1">
            <w:pPr>
              <w:pStyle w:val="ListParagraph"/>
              <w:spacing w:line="276" w:lineRule="auto"/>
              <w:ind w:left="0"/>
              <w:rPr>
                <w:rFonts w:eastAsia="Times New Roman" w:cs="Times New Roman"/>
                <w:color w:val="000000"/>
              </w:rPr>
            </w:pPr>
            <w:r>
              <w:rPr>
                <w:rFonts w:eastAsia="Times New Roman" w:cs="Times New Roman"/>
                <w:color w:val="000000"/>
              </w:rPr>
              <w:t>Hours Complete Between Exam 2 and the Final Exam</w:t>
            </w:r>
          </w:p>
        </w:tc>
        <w:tc>
          <w:tcPr>
            <w:tcW w:w="630" w:type="dxa"/>
            <w:tcBorders>
              <w:bottom w:val="single" w:sz="12" w:space="0" w:color="auto"/>
            </w:tcBorders>
          </w:tcPr>
          <w:p w:rsidR="00673244" w:rsidRPr="009637D8" w:rsidRDefault="00673244" w:rsidP="002C64D1">
            <w:pPr>
              <w:spacing w:line="276" w:lineRule="auto"/>
            </w:pPr>
            <w:r w:rsidRPr="009637D8">
              <w:t>12</w:t>
            </w:r>
          </w:p>
        </w:tc>
        <w:tc>
          <w:tcPr>
            <w:tcW w:w="3060" w:type="dxa"/>
            <w:tcBorders>
              <w:bottom w:val="single" w:sz="12" w:space="0" w:color="auto"/>
            </w:tcBorders>
          </w:tcPr>
          <w:p w:rsidR="00673244" w:rsidRDefault="00EA5B19" w:rsidP="002C64D1">
            <w:pPr>
              <w:pStyle w:val="ListParagraph"/>
              <w:spacing w:line="276" w:lineRule="auto"/>
              <w:ind w:left="0"/>
              <w:rPr>
                <w:rFonts w:eastAsia="Times New Roman" w:cs="Times New Roman"/>
                <w:color w:val="000000"/>
              </w:rPr>
            </w:pPr>
            <w:r>
              <w:rPr>
                <w:rFonts w:eastAsia="Times New Roman" w:cs="Times New Roman"/>
                <w:color w:val="000000"/>
              </w:rPr>
              <w:t>Worth 25</w:t>
            </w:r>
            <w:r w:rsidR="00673244">
              <w:rPr>
                <w:rFonts w:eastAsia="Times New Roman" w:cs="Times New Roman"/>
                <w:color w:val="000000"/>
              </w:rPr>
              <w:t>% of Your Grade</w:t>
            </w:r>
          </w:p>
        </w:tc>
      </w:tr>
      <w:tr w:rsidR="00673244" w:rsidTr="00FD0596">
        <w:tc>
          <w:tcPr>
            <w:tcW w:w="5670" w:type="dxa"/>
            <w:tcBorders>
              <w:top w:val="single" w:sz="12" w:space="0" w:color="auto"/>
            </w:tcBorders>
          </w:tcPr>
          <w:p w:rsidR="00673244" w:rsidRDefault="00673244" w:rsidP="002C64D1">
            <w:pPr>
              <w:pStyle w:val="ListParagraph"/>
              <w:spacing w:line="276" w:lineRule="auto"/>
              <w:ind w:left="0"/>
              <w:rPr>
                <w:rFonts w:eastAsia="Times New Roman" w:cs="Times New Roman"/>
                <w:color w:val="000000"/>
              </w:rPr>
            </w:pPr>
            <w:r>
              <w:rPr>
                <w:rFonts w:eastAsia="Times New Roman" w:cs="Times New Roman"/>
                <w:color w:val="000000"/>
              </w:rPr>
              <w:t xml:space="preserve">Total </w:t>
            </w:r>
            <w:r w:rsidR="00EA5B19">
              <w:rPr>
                <w:rFonts w:eastAsia="Times New Roman" w:cs="Times New Roman"/>
                <w:color w:val="000000"/>
              </w:rPr>
              <w:t xml:space="preserve">Lab Hours </w:t>
            </w:r>
            <w:r>
              <w:rPr>
                <w:rFonts w:eastAsia="Times New Roman" w:cs="Times New Roman"/>
                <w:color w:val="000000"/>
              </w:rPr>
              <w:t>Requirement</w:t>
            </w:r>
          </w:p>
        </w:tc>
        <w:tc>
          <w:tcPr>
            <w:tcW w:w="630" w:type="dxa"/>
            <w:tcBorders>
              <w:top w:val="single" w:sz="12" w:space="0" w:color="auto"/>
            </w:tcBorders>
          </w:tcPr>
          <w:p w:rsidR="00673244" w:rsidRDefault="00673244" w:rsidP="002C64D1">
            <w:pPr>
              <w:spacing w:line="276" w:lineRule="auto"/>
            </w:pPr>
            <w:r w:rsidRPr="009637D8">
              <w:t>36</w:t>
            </w:r>
          </w:p>
        </w:tc>
        <w:tc>
          <w:tcPr>
            <w:tcW w:w="3060" w:type="dxa"/>
            <w:tcBorders>
              <w:top w:val="single" w:sz="12" w:space="0" w:color="auto"/>
            </w:tcBorders>
          </w:tcPr>
          <w:p w:rsidR="00EA5B19" w:rsidRDefault="004520DE" w:rsidP="002C64D1">
            <w:pPr>
              <w:pStyle w:val="ListParagraph"/>
              <w:spacing w:line="276" w:lineRule="auto"/>
              <w:ind w:left="0"/>
              <w:rPr>
                <w:rFonts w:eastAsia="Times New Roman" w:cs="Times New Roman"/>
                <w:color w:val="000000"/>
              </w:rPr>
            </w:pPr>
            <w:r>
              <w:rPr>
                <w:rFonts w:eastAsia="Times New Roman" w:cs="Times New Roman"/>
                <w:color w:val="000000"/>
              </w:rPr>
              <w:t>Worth</w:t>
            </w:r>
            <w:r w:rsidR="00EA5B19">
              <w:rPr>
                <w:rFonts w:eastAsia="Times New Roman" w:cs="Times New Roman"/>
                <w:color w:val="000000"/>
              </w:rPr>
              <w:t xml:space="preserve"> 75</w:t>
            </w:r>
            <w:r>
              <w:rPr>
                <w:rFonts w:eastAsia="Times New Roman" w:cs="Times New Roman"/>
                <w:color w:val="000000"/>
              </w:rPr>
              <w:t>% of Your Grade</w:t>
            </w:r>
          </w:p>
        </w:tc>
      </w:tr>
      <w:tr w:rsidR="00EA5B19" w:rsidRPr="00F46FE1" w:rsidTr="00FD0596">
        <w:tc>
          <w:tcPr>
            <w:tcW w:w="5670" w:type="dxa"/>
            <w:tcBorders>
              <w:bottom w:val="single" w:sz="12" w:space="0" w:color="auto"/>
            </w:tcBorders>
          </w:tcPr>
          <w:p w:rsidR="00EA5B19" w:rsidRDefault="00EA5B19" w:rsidP="00F46FE1">
            <w:pPr>
              <w:pStyle w:val="ListParagraph"/>
              <w:spacing w:line="276" w:lineRule="auto"/>
              <w:ind w:left="0"/>
              <w:rPr>
                <w:rFonts w:eastAsia="Times New Roman" w:cs="Times New Roman"/>
                <w:color w:val="000000"/>
              </w:rPr>
            </w:pPr>
            <w:r>
              <w:rPr>
                <w:rFonts w:eastAsia="Times New Roman" w:cs="Times New Roman"/>
                <w:color w:val="000000"/>
              </w:rPr>
              <w:t>Lecture Attendance (random selection of 4 class meetings)</w:t>
            </w:r>
          </w:p>
        </w:tc>
        <w:tc>
          <w:tcPr>
            <w:tcW w:w="630" w:type="dxa"/>
            <w:tcBorders>
              <w:bottom w:val="single" w:sz="12" w:space="0" w:color="auto"/>
            </w:tcBorders>
          </w:tcPr>
          <w:p w:rsidR="00EA5B19" w:rsidRPr="00F46FE1" w:rsidRDefault="00EA5B19" w:rsidP="00F46FE1">
            <w:pPr>
              <w:pStyle w:val="ListParagraph"/>
              <w:ind w:left="0"/>
              <w:rPr>
                <w:rFonts w:eastAsia="Times New Roman" w:cs="Times New Roman"/>
                <w:color w:val="000000"/>
              </w:rPr>
            </w:pPr>
          </w:p>
        </w:tc>
        <w:tc>
          <w:tcPr>
            <w:tcW w:w="3060" w:type="dxa"/>
            <w:tcBorders>
              <w:bottom w:val="single" w:sz="12" w:space="0" w:color="auto"/>
            </w:tcBorders>
          </w:tcPr>
          <w:p w:rsidR="00EA5B19" w:rsidRDefault="00EA5B19" w:rsidP="00F46FE1">
            <w:pPr>
              <w:pStyle w:val="ListParagraph"/>
              <w:spacing w:line="276" w:lineRule="auto"/>
              <w:ind w:left="0"/>
              <w:rPr>
                <w:rFonts w:eastAsia="Times New Roman" w:cs="Times New Roman"/>
                <w:color w:val="000000"/>
              </w:rPr>
            </w:pPr>
            <w:r>
              <w:rPr>
                <w:rFonts w:eastAsia="Times New Roman" w:cs="Times New Roman"/>
                <w:color w:val="000000"/>
              </w:rPr>
              <w:t>Worth 25% of Your Grade</w:t>
            </w:r>
          </w:p>
        </w:tc>
      </w:tr>
      <w:tr w:rsidR="00EA5B19" w:rsidRPr="00F46FE1" w:rsidTr="00FD0596">
        <w:tc>
          <w:tcPr>
            <w:tcW w:w="5670" w:type="dxa"/>
            <w:tcBorders>
              <w:top w:val="single" w:sz="12" w:space="0" w:color="auto"/>
            </w:tcBorders>
          </w:tcPr>
          <w:p w:rsidR="00EA5B19" w:rsidRPr="00F46FE1" w:rsidRDefault="00EA5B19" w:rsidP="002C64D1">
            <w:pPr>
              <w:pStyle w:val="ListParagraph"/>
              <w:ind w:left="0"/>
              <w:rPr>
                <w:rFonts w:eastAsia="Times New Roman" w:cs="Times New Roman"/>
                <w:b/>
                <w:color w:val="000000"/>
              </w:rPr>
            </w:pPr>
            <w:r w:rsidRPr="00F46FE1">
              <w:rPr>
                <w:rFonts w:eastAsia="Times New Roman" w:cs="Times New Roman"/>
                <w:b/>
                <w:color w:val="000000"/>
              </w:rPr>
              <w:t>TOTAL ATTENDANCE REQUIREMENT</w:t>
            </w:r>
          </w:p>
        </w:tc>
        <w:tc>
          <w:tcPr>
            <w:tcW w:w="630" w:type="dxa"/>
            <w:tcBorders>
              <w:top w:val="single" w:sz="12" w:space="0" w:color="auto"/>
            </w:tcBorders>
          </w:tcPr>
          <w:p w:rsidR="00EA5B19" w:rsidRPr="00F46FE1" w:rsidRDefault="00EA5B19" w:rsidP="002C64D1">
            <w:pPr>
              <w:rPr>
                <w:b/>
              </w:rPr>
            </w:pPr>
          </w:p>
        </w:tc>
        <w:tc>
          <w:tcPr>
            <w:tcW w:w="3060" w:type="dxa"/>
            <w:tcBorders>
              <w:top w:val="single" w:sz="12" w:space="0" w:color="auto"/>
            </w:tcBorders>
          </w:tcPr>
          <w:p w:rsidR="00EA5B19" w:rsidRPr="00F46FE1" w:rsidRDefault="00EA5B19" w:rsidP="002C64D1">
            <w:pPr>
              <w:pStyle w:val="ListParagraph"/>
              <w:ind w:left="0"/>
              <w:rPr>
                <w:rFonts w:eastAsia="Times New Roman" w:cs="Times New Roman"/>
                <w:b/>
                <w:color w:val="000000"/>
              </w:rPr>
            </w:pPr>
            <w:r w:rsidRPr="00F46FE1">
              <w:rPr>
                <w:rFonts w:eastAsia="Times New Roman" w:cs="Times New Roman"/>
                <w:b/>
                <w:color w:val="000000"/>
              </w:rPr>
              <w:t>Possible 100% for Attendance</w:t>
            </w:r>
          </w:p>
        </w:tc>
      </w:tr>
    </w:tbl>
    <w:p w:rsidR="006E1DEC" w:rsidRDefault="006E1DEC" w:rsidP="002C64D1">
      <w:pPr>
        <w:pStyle w:val="ListParagraph"/>
        <w:spacing w:after="0"/>
        <w:rPr>
          <w:rFonts w:eastAsia="Times New Roman" w:cs="Times New Roman"/>
          <w:color w:val="000000"/>
        </w:rPr>
      </w:pPr>
      <w:r>
        <w:rPr>
          <w:rFonts w:eastAsia="Times New Roman" w:cs="Times New Roman"/>
          <w:color w:val="000000"/>
        </w:rPr>
        <w:t xml:space="preserve">See the course schedule for exact </w:t>
      </w:r>
      <w:r w:rsidR="00673244">
        <w:rPr>
          <w:rFonts w:eastAsia="Times New Roman" w:cs="Times New Roman"/>
          <w:color w:val="000000"/>
        </w:rPr>
        <w:t xml:space="preserve">exam </w:t>
      </w:r>
      <w:r>
        <w:rPr>
          <w:rFonts w:eastAsia="Times New Roman" w:cs="Times New Roman"/>
          <w:color w:val="000000"/>
        </w:rPr>
        <w:t>dates.</w:t>
      </w:r>
    </w:p>
    <w:p w:rsidR="004520DE" w:rsidRDefault="004520DE" w:rsidP="002C64D1">
      <w:pPr>
        <w:pStyle w:val="ListParagraph"/>
        <w:spacing w:after="0"/>
        <w:rPr>
          <w:rFonts w:eastAsia="Times New Roman" w:cs="Times New Roman"/>
          <w:color w:val="000000"/>
        </w:rPr>
      </w:pPr>
    </w:p>
    <w:p w:rsidR="00751BF2" w:rsidRDefault="006E1DEC" w:rsidP="002C64D1">
      <w:pPr>
        <w:pStyle w:val="ListParagraph"/>
        <w:numPr>
          <w:ilvl w:val="0"/>
          <w:numId w:val="21"/>
        </w:numPr>
        <w:spacing w:after="0"/>
        <w:rPr>
          <w:rFonts w:eastAsia="Times New Roman" w:cs="Times New Roman"/>
          <w:color w:val="000000"/>
        </w:rPr>
      </w:pPr>
      <w:r w:rsidRPr="00F46FE1">
        <w:rPr>
          <w:rFonts w:eastAsia="Times New Roman" w:cs="Times New Roman"/>
          <w:color w:val="000000"/>
        </w:rPr>
        <w:t xml:space="preserve">The attendance requirement is 5% of your overall course grade.  </w:t>
      </w:r>
      <w:r w:rsidR="00751BF2">
        <w:rPr>
          <w:rFonts w:eastAsia="Times New Roman" w:cs="Times New Roman"/>
          <w:color w:val="000000"/>
        </w:rPr>
        <w:t>By semester’s end, your attendance grade will be 0, 25, 50, 75 or 100, depending upon the number of benchmarks met and lecture attendance.</w:t>
      </w:r>
    </w:p>
    <w:p w:rsidR="006E1DEC" w:rsidRPr="00F46FE1" w:rsidRDefault="006E1DEC" w:rsidP="002C64D1">
      <w:pPr>
        <w:pStyle w:val="ListParagraph"/>
        <w:numPr>
          <w:ilvl w:val="0"/>
          <w:numId w:val="21"/>
        </w:numPr>
        <w:spacing w:after="0"/>
        <w:rPr>
          <w:rFonts w:eastAsia="Times New Roman" w:cs="Times New Roman"/>
          <w:color w:val="000000"/>
        </w:rPr>
      </w:pPr>
      <w:r w:rsidRPr="00F46FE1">
        <w:rPr>
          <w:rFonts w:eastAsia="Times New Roman" w:cs="Times New Roman"/>
          <w:color w:val="000000"/>
        </w:rPr>
        <w:t>You are solely responsible for your own attendance.  If you miss a lab time, you will be allowed to make-up your time during open lab hours</w:t>
      </w:r>
      <w:r w:rsidR="0004219F">
        <w:rPr>
          <w:rFonts w:eastAsia="Times New Roman" w:cs="Times New Roman"/>
          <w:color w:val="000000"/>
        </w:rPr>
        <w:t xml:space="preserve"> within the associated benchmark period</w:t>
      </w:r>
      <w:r w:rsidRPr="00F46FE1">
        <w:rPr>
          <w:rFonts w:eastAsia="Times New Roman" w:cs="Times New Roman"/>
          <w:color w:val="000000"/>
        </w:rPr>
        <w:t>.  You will be provided with a lab schedule and information on how to check and keep up with your own hours.</w:t>
      </w:r>
      <w:r w:rsidR="0004219F">
        <w:rPr>
          <w:rFonts w:eastAsia="Times New Roman" w:cs="Times New Roman"/>
          <w:color w:val="000000"/>
        </w:rPr>
        <w:t xml:space="preserve">  </w:t>
      </w:r>
    </w:p>
    <w:p w:rsidR="00CA3A3D" w:rsidRPr="007E20D3" w:rsidRDefault="00CA3A3D" w:rsidP="007E20D3">
      <w:pPr>
        <w:pStyle w:val="Heading2"/>
      </w:pPr>
      <w:r w:rsidRPr="007E20D3">
        <w:t>Sched</w:t>
      </w:r>
      <w:r w:rsidR="00113A0D">
        <w:t xml:space="preserve">ule </w:t>
      </w:r>
      <w:r w:rsidRPr="007E20D3">
        <w:t>of Lessons and Tests</w:t>
      </w:r>
    </w:p>
    <w:p w:rsidR="00113A0D" w:rsidRPr="00AD631A" w:rsidRDefault="00CA3A3D" w:rsidP="002C64D1">
      <w:r w:rsidRPr="00AD631A">
        <w:t xml:space="preserve">You must complete all assignments and tests by the due dates. Due dates are listed in </w:t>
      </w:r>
      <w:proofErr w:type="spellStart"/>
      <w:r w:rsidRPr="00AD631A">
        <w:rPr>
          <w:b/>
        </w:rPr>
        <w:t>MyLabsPlus</w:t>
      </w:r>
      <w:proofErr w:type="spellEnd"/>
      <w:r w:rsidRPr="00AD631A">
        <w:t xml:space="preserve"> and also in the Course Schedule located in blackboard. </w:t>
      </w:r>
      <w:r w:rsidRPr="00AD631A">
        <w:rPr>
          <w:b/>
          <w:u w:val="single"/>
        </w:rPr>
        <w:t>All deadline times are in Central Time</w:t>
      </w:r>
      <w:r w:rsidRPr="00AD631A">
        <w:t>.</w:t>
      </w:r>
    </w:p>
    <w:p w:rsidR="00AF18F5" w:rsidRPr="007E20D3" w:rsidRDefault="0026004D" w:rsidP="007E20D3">
      <w:pPr>
        <w:pStyle w:val="Heading2"/>
      </w:pPr>
      <w:r w:rsidRPr="007E20D3">
        <w:t>Grade Calculation</w:t>
      </w:r>
    </w:p>
    <w:tbl>
      <w:tblPr>
        <w:tblStyle w:val="LightGrid-Accent1"/>
        <w:tblW w:w="0" w:type="auto"/>
        <w:tblInd w:w="2160" w:type="dxa"/>
        <w:tblLook w:val="04A0" w:firstRow="1" w:lastRow="0" w:firstColumn="1" w:lastColumn="0" w:noHBand="0" w:noVBand="1"/>
        <w:tblDescription w:val="Column 1 identifies graded elements of the course. Column two identifies the percentage each element is worth towards the final grade."/>
      </w:tblPr>
      <w:tblGrid>
        <w:gridCol w:w="3978"/>
        <w:gridCol w:w="2070"/>
      </w:tblGrid>
      <w:tr w:rsidR="00AF18F5" w:rsidRPr="00AD631A" w:rsidTr="002C64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AF18F5" w:rsidRPr="00AD631A" w:rsidRDefault="00AF18F5" w:rsidP="00AD631A">
            <w:pPr>
              <w:jc w:val="center"/>
            </w:pPr>
            <w:r w:rsidRPr="00AD631A">
              <w:t>Homework, Tests, Exam</w:t>
            </w:r>
          </w:p>
        </w:tc>
        <w:tc>
          <w:tcPr>
            <w:tcW w:w="2070" w:type="dxa"/>
          </w:tcPr>
          <w:p w:rsidR="00AF18F5" w:rsidRPr="00AD631A" w:rsidRDefault="00AF18F5" w:rsidP="00AD631A">
            <w:pPr>
              <w:jc w:val="center"/>
              <w:cnfStyle w:val="100000000000" w:firstRow="1" w:lastRow="0" w:firstColumn="0" w:lastColumn="0" w:oddVBand="0" w:evenVBand="0" w:oddHBand="0" w:evenHBand="0" w:firstRowFirstColumn="0" w:firstRowLastColumn="0" w:lastRowFirstColumn="0" w:lastRowLastColumn="0"/>
            </w:pPr>
            <w:r w:rsidRPr="00AD631A">
              <w:t>Percent of Grade</w:t>
            </w:r>
          </w:p>
        </w:tc>
      </w:tr>
      <w:tr w:rsidR="00324840" w:rsidRPr="00AD631A" w:rsidTr="002C6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324840" w:rsidRPr="00AD631A" w:rsidRDefault="00324840" w:rsidP="00AD631A">
            <w:pPr>
              <w:jc w:val="center"/>
            </w:pPr>
            <w:r>
              <w:t xml:space="preserve"> Lab Attendance</w:t>
            </w:r>
          </w:p>
        </w:tc>
        <w:tc>
          <w:tcPr>
            <w:tcW w:w="2070" w:type="dxa"/>
          </w:tcPr>
          <w:p w:rsidR="00324840" w:rsidRPr="00AD631A" w:rsidRDefault="00324840" w:rsidP="00AD631A">
            <w:pPr>
              <w:jc w:val="center"/>
              <w:cnfStyle w:val="000000100000" w:firstRow="0" w:lastRow="0" w:firstColumn="0" w:lastColumn="0" w:oddVBand="0" w:evenVBand="0" w:oddHBand="1" w:evenHBand="0" w:firstRowFirstColumn="0" w:firstRowLastColumn="0" w:lastRowFirstColumn="0" w:lastRowLastColumn="0"/>
            </w:pPr>
            <w:r>
              <w:t>5%</w:t>
            </w:r>
          </w:p>
        </w:tc>
      </w:tr>
      <w:tr w:rsidR="00AF18F5" w:rsidRPr="00AD631A" w:rsidTr="002C64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AF18F5" w:rsidRPr="00AD631A" w:rsidRDefault="00AF18F5" w:rsidP="00AD631A">
            <w:pPr>
              <w:jc w:val="center"/>
              <w:rPr>
                <w:b w:val="0"/>
              </w:rPr>
            </w:pPr>
            <w:r w:rsidRPr="00AD631A">
              <w:t>Homework</w:t>
            </w:r>
            <w:r w:rsidR="00CE6ADE" w:rsidRPr="00AD631A">
              <w:t>/Quizzes</w:t>
            </w:r>
          </w:p>
        </w:tc>
        <w:tc>
          <w:tcPr>
            <w:tcW w:w="2070" w:type="dxa"/>
          </w:tcPr>
          <w:p w:rsidR="00AF18F5" w:rsidRPr="00AD631A" w:rsidRDefault="00AF18F5" w:rsidP="00AD631A">
            <w:pPr>
              <w:jc w:val="center"/>
              <w:cnfStyle w:val="000000010000" w:firstRow="0" w:lastRow="0" w:firstColumn="0" w:lastColumn="0" w:oddVBand="0" w:evenVBand="0" w:oddHBand="0" w:evenHBand="1" w:firstRowFirstColumn="0" w:firstRowLastColumn="0" w:lastRowFirstColumn="0" w:lastRowLastColumn="0"/>
            </w:pPr>
            <w:r w:rsidRPr="00AD631A">
              <w:t>20%</w:t>
            </w:r>
          </w:p>
        </w:tc>
      </w:tr>
      <w:tr w:rsidR="00AF18F5" w:rsidRPr="00AD631A" w:rsidTr="002C6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AF18F5" w:rsidRPr="00AD631A" w:rsidRDefault="00AF18F5" w:rsidP="00AD631A">
            <w:pPr>
              <w:jc w:val="center"/>
              <w:rPr>
                <w:b w:val="0"/>
              </w:rPr>
            </w:pPr>
            <w:r w:rsidRPr="00AD631A">
              <w:t xml:space="preserve">Chapter </w:t>
            </w:r>
            <w:r w:rsidR="00CE6ADE" w:rsidRPr="00AD631A">
              <w:t>Tests (Average of 3 T</w:t>
            </w:r>
            <w:r w:rsidRPr="00AD631A">
              <w:t>ests)</w:t>
            </w:r>
          </w:p>
        </w:tc>
        <w:tc>
          <w:tcPr>
            <w:tcW w:w="2070" w:type="dxa"/>
          </w:tcPr>
          <w:p w:rsidR="00AF18F5" w:rsidRPr="00AD631A" w:rsidRDefault="00AF18F5" w:rsidP="00AD631A">
            <w:pPr>
              <w:jc w:val="center"/>
              <w:cnfStyle w:val="000000100000" w:firstRow="0" w:lastRow="0" w:firstColumn="0" w:lastColumn="0" w:oddVBand="0" w:evenVBand="0" w:oddHBand="1" w:evenHBand="0" w:firstRowFirstColumn="0" w:firstRowLastColumn="0" w:lastRowFirstColumn="0" w:lastRowLastColumn="0"/>
            </w:pPr>
            <w:r w:rsidRPr="00AD631A">
              <w:t>50%</w:t>
            </w:r>
          </w:p>
        </w:tc>
      </w:tr>
      <w:tr w:rsidR="00AF18F5" w:rsidRPr="00AD631A" w:rsidTr="002C64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AF18F5" w:rsidRPr="00AD631A" w:rsidRDefault="00AF18F5" w:rsidP="00AD631A">
            <w:pPr>
              <w:jc w:val="center"/>
              <w:rPr>
                <w:b w:val="0"/>
              </w:rPr>
            </w:pPr>
            <w:r w:rsidRPr="00AD631A">
              <w:t>Comprehensive Final Exam</w:t>
            </w:r>
          </w:p>
        </w:tc>
        <w:tc>
          <w:tcPr>
            <w:tcW w:w="2070" w:type="dxa"/>
          </w:tcPr>
          <w:p w:rsidR="00AF18F5" w:rsidRPr="00AD631A" w:rsidRDefault="00324840" w:rsidP="00AD631A">
            <w:pPr>
              <w:jc w:val="center"/>
              <w:cnfStyle w:val="000000010000" w:firstRow="0" w:lastRow="0" w:firstColumn="0" w:lastColumn="0" w:oddVBand="0" w:evenVBand="0" w:oddHBand="0" w:evenHBand="1" w:firstRowFirstColumn="0" w:firstRowLastColumn="0" w:lastRowFirstColumn="0" w:lastRowLastColumn="0"/>
            </w:pPr>
            <w:r>
              <w:t>25</w:t>
            </w:r>
            <w:r w:rsidR="00AF18F5" w:rsidRPr="00AD631A">
              <w:t>%</w:t>
            </w:r>
          </w:p>
        </w:tc>
      </w:tr>
      <w:tr w:rsidR="00AF18F5" w:rsidRPr="00AD631A" w:rsidTr="002C6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AF18F5" w:rsidRPr="00AD631A" w:rsidRDefault="00AF18F5" w:rsidP="00AD631A">
            <w:pPr>
              <w:jc w:val="center"/>
              <w:rPr>
                <w:b w:val="0"/>
              </w:rPr>
            </w:pPr>
            <w:r w:rsidRPr="00AD631A">
              <w:t>Total:</w:t>
            </w:r>
          </w:p>
        </w:tc>
        <w:tc>
          <w:tcPr>
            <w:tcW w:w="2070" w:type="dxa"/>
          </w:tcPr>
          <w:p w:rsidR="00AF18F5" w:rsidRPr="00AD631A" w:rsidRDefault="00AF18F5" w:rsidP="00AD631A">
            <w:pPr>
              <w:jc w:val="center"/>
              <w:cnfStyle w:val="000000100000" w:firstRow="0" w:lastRow="0" w:firstColumn="0" w:lastColumn="0" w:oddVBand="0" w:evenVBand="0" w:oddHBand="1" w:evenHBand="0" w:firstRowFirstColumn="0" w:firstRowLastColumn="0" w:lastRowFirstColumn="0" w:lastRowLastColumn="0"/>
            </w:pPr>
            <w:r w:rsidRPr="00AD631A">
              <w:t>100%</w:t>
            </w:r>
          </w:p>
        </w:tc>
      </w:tr>
    </w:tbl>
    <w:p w:rsidR="00CE6ADE" w:rsidRPr="00AD631A" w:rsidRDefault="00CE6ADE" w:rsidP="002C64D1">
      <w:pPr>
        <w:pStyle w:val="ListParagraph"/>
        <w:numPr>
          <w:ilvl w:val="0"/>
          <w:numId w:val="7"/>
        </w:numPr>
        <w:rPr>
          <w:b/>
          <w:color w:val="000000"/>
        </w:rPr>
      </w:pPr>
      <w:r w:rsidRPr="00AD631A">
        <w:rPr>
          <w:color w:val="000000"/>
        </w:rPr>
        <w:t>Two of the lowest homework grades and one quiz grade will be dropped at the end of the semester.</w:t>
      </w:r>
    </w:p>
    <w:p w:rsidR="006E1DEC" w:rsidRPr="00C60EB7" w:rsidRDefault="006E1DEC" w:rsidP="002C64D1">
      <w:pPr>
        <w:pStyle w:val="ListParagraph"/>
        <w:numPr>
          <w:ilvl w:val="0"/>
          <w:numId w:val="7"/>
        </w:numPr>
        <w:spacing w:after="0"/>
        <w:rPr>
          <w:b/>
          <w:color w:val="000000"/>
        </w:rPr>
      </w:pPr>
      <w:r>
        <w:rPr>
          <w:color w:val="000000"/>
        </w:rPr>
        <w:t>In the event</w:t>
      </w:r>
      <w:r w:rsidRPr="00C60EB7">
        <w:rPr>
          <w:color w:val="000000"/>
        </w:rPr>
        <w:t xml:space="preserve"> </w:t>
      </w:r>
      <w:r>
        <w:rPr>
          <w:color w:val="000000"/>
        </w:rPr>
        <w:t>you are not satisfied with one of your three chapter exam scores, you may ask your instructor for a retake.  Only ONE retake on a chapter exam of your choosing will be granted.</w:t>
      </w:r>
      <w:r w:rsidR="002C64D1" w:rsidRPr="002C64D1">
        <w:rPr>
          <w:color w:val="000000"/>
        </w:rPr>
        <w:t xml:space="preserve"> </w:t>
      </w:r>
      <w:r w:rsidR="002C64D1">
        <w:rPr>
          <w:color w:val="000000"/>
        </w:rPr>
        <w:t>Please reference the course schedule for specific retake dates.  You MUST receive email confirmation from your instructor prior to taking your ONE retake exam.  All retakes must be complete prior to the final exam.</w:t>
      </w:r>
    </w:p>
    <w:p w:rsidR="009502CE" w:rsidRPr="007E20D3" w:rsidRDefault="009502CE" w:rsidP="007E20D3">
      <w:pPr>
        <w:pStyle w:val="Heading2"/>
      </w:pPr>
      <w:r w:rsidRPr="007E20D3">
        <w:t>Grading Scale</w:t>
      </w:r>
    </w:p>
    <w:p w:rsidR="00C60EB7" w:rsidRPr="00AD631A" w:rsidRDefault="00C60EB7" w:rsidP="00AD631A">
      <w:pPr>
        <w:spacing w:line="240" w:lineRule="auto"/>
      </w:pPr>
      <w:r w:rsidRPr="00AD631A">
        <w:t>Grades will be computed based on the following distribution.  Grades are rounded up accordingly.</w:t>
      </w:r>
    </w:p>
    <w:tbl>
      <w:tblPr>
        <w:tblStyle w:val="LightGrid-Accent1"/>
        <w:tblW w:w="0" w:type="auto"/>
        <w:jc w:val="center"/>
        <w:tblInd w:w="-261" w:type="dxa"/>
        <w:tblLook w:val="04A0" w:firstRow="1" w:lastRow="0" w:firstColumn="1" w:lastColumn="0" w:noHBand="0" w:noVBand="1"/>
        <w:tblDescription w:val="Column one identifies grade ranges by percent; column two identifies the letter grade associated with each range. As an example, 90% to 100% equals and &quot;A&quot; grade."/>
      </w:tblPr>
      <w:tblGrid>
        <w:gridCol w:w="1989"/>
        <w:gridCol w:w="630"/>
      </w:tblGrid>
      <w:tr w:rsidR="009502CE" w:rsidRPr="00AD631A" w:rsidTr="0026004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right w:val="none" w:sz="0" w:space="0" w:color="auto"/>
            </w:tcBorders>
          </w:tcPr>
          <w:p w:rsidR="009502CE" w:rsidRPr="00487F1C" w:rsidRDefault="00D40BC6" w:rsidP="00AD631A">
            <w:pPr>
              <w:jc w:val="center"/>
              <w:rPr>
                <w:b w:val="0"/>
              </w:rPr>
            </w:pPr>
            <w:r w:rsidRPr="00487F1C">
              <w:t>90</w:t>
            </w:r>
            <w:r w:rsidR="009502CE" w:rsidRPr="00487F1C">
              <w:t xml:space="preserve"> — 100%</w:t>
            </w:r>
          </w:p>
        </w:tc>
        <w:tc>
          <w:tcPr>
            <w:tcW w:w="630" w:type="dxa"/>
            <w:tcBorders>
              <w:top w:val="none" w:sz="0" w:space="0" w:color="auto"/>
              <w:left w:val="none" w:sz="0" w:space="0" w:color="auto"/>
              <w:bottom w:val="none" w:sz="0" w:space="0" w:color="auto"/>
              <w:right w:val="none" w:sz="0" w:space="0" w:color="auto"/>
            </w:tcBorders>
          </w:tcPr>
          <w:p w:rsidR="009502CE" w:rsidRPr="00487F1C" w:rsidRDefault="009502CE" w:rsidP="00AD631A">
            <w:pPr>
              <w:jc w:val="center"/>
              <w:cnfStyle w:val="100000000000" w:firstRow="1" w:lastRow="0" w:firstColumn="0" w:lastColumn="0" w:oddVBand="0" w:evenVBand="0" w:oddHBand="0" w:evenHBand="0" w:firstRowFirstColumn="0" w:firstRowLastColumn="0" w:lastRowFirstColumn="0" w:lastRowLastColumn="0"/>
              <w:rPr>
                <w:b w:val="0"/>
              </w:rPr>
            </w:pPr>
            <w:r w:rsidRPr="00487F1C">
              <w:t>A</w:t>
            </w:r>
          </w:p>
        </w:tc>
      </w:tr>
      <w:tr w:rsidR="009502CE" w:rsidRPr="00AD631A" w:rsidTr="002600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right w:val="none" w:sz="0" w:space="0" w:color="auto"/>
            </w:tcBorders>
          </w:tcPr>
          <w:p w:rsidR="009502CE" w:rsidRPr="00487F1C" w:rsidRDefault="00D40BC6" w:rsidP="00AD631A">
            <w:pPr>
              <w:jc w:val="center"/>
              <w:rPr>
                <w:b w:val="0"/>
              </w:rPr>
            </w:pPr>
            <w:r w:rsidRPr="00487F1C">
              <w:t>80</w:t>
            </w:r>
            <w:r w:rsidR="009502CE" w:rsidRPr="00487F1C">
              <w:t xml:space="preserve"> — 89%</w:t>
            </w:r>
          </w:p>
        </w:tc>
        <w:tc>
          <w:tcPr>
            <w:tcW w:w="630" w:type="dxa"/>
            <w:tcBorders>
              <w:top w:val="none" w:sz="0" w:space="0" w:color="auto"/>
              <w:left w:val="none" w:sz="0" w:space="0" w:color="auto"/>
              <w:bottom w:val="none" w:sz="0" w:space="0" w:color="auto"/>
              <w:right w:val="none" w:sz="0" w:space="0" w:color="auto"/>
            </w:tcBorders>
          </w:tcPr>
          <w:p w:rsidR="009502CE" w:rsidRPr="00487F1C" w:rsidRDefault="009502CE" w:rsidP="00AD631A">
            <w:pPr>
              <w:jc w:val="center"/>
              <w:cnfStyle w:val="000000100000" w:firstRow="0" w:lastRow="0" w:firstColumn="0" w:lastColumn="0" w:oddVBand="0" w:evenVBand="0" w:oddHBand="1" w:evenHBand="0" w:firstRowFirstColumn="0" w:firstRowLastColumn="0" w:lastRowFirstColumn="0" w:lastRowLastColumn="0"/>
            </w:pPr>
            <w:r w:rsidRPr="00487F1C">
              <w:t>B</w:t>
            </w:r>
          </w:p>
        </w:tc>
      </w:tr>
      <w:tr w:rsidR="009502CE" w:rsidRPr="00AD631A" w:rsidTr="002600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right w:val="none" w:sz="0" w:space="0" w:color="auto"/>
            </w:tcBorders>
          </w:tcPr>
          <w:p w:rsidR="009502CE" w:rsidRPr="00487F1C" w:rsidRDefault="00D40BC6" w:rsidP="00AD631A">
            <w:pPr>
              <w:jc w:val="center"/>
              <w:rPr>
                <w:b w:val="0"/>
              </w:rPr>
            </w:pPr>
            <w:r w:rsidRPr="00487F1C">
              <w:t>70</w:t>
            </w:r>
            <w:r w:rsidR="009502CE" w:rsidRPr="00487F1C">
              <w:t xml:space="preserve"> — 79%</w:t>
            </w:r>
          </w:p>
        </w:tc>
        <w:tc>
          <w:tcPr>
            <w:tcW w:w="630" w:type="dxa"/>
            <w:tcBorders>
              <w:top w:val="none" w:sz="0" w:space="0" w:color="auto"/>
              <w:left w:val="none" w:sz="0" w:space="0" w:color="auto"/>
              <w:bottom w:val="none" w:sz="0" w:space="0" w:color="auto"/>
              <w:right w:val="none" w:sz="0" w:space="0" w:color="auto"/>
            </w:tcBorders>
          </w:tcPr>
          <w:p w:rsidR="009502CE" w:rsidRPr="00487F1C" w:rsidRDefault="009502CE" w:rsidP="00AD631A">
            <w:pPr>
              <w:jc w:val="center"/>
              <w:cnfStyle w:val="000000010000" w:firstRow="0" w:lastRow="0" w:firstColumn="0" w:lastColumn="0" w:oddVBand="0" w:evenVBand="0" w:oddHBand="0" w:evenHBand="1" w:firstRowFirstColumn="0" w:firstRowLastColumn="0" w:lastRowFirstColumn="0" w:lastRowLastColumn="0"/>
            </w:pPr>
            <w:r w:rsidRPr="00487F1C">
              <w:t>C</w:t>
            </w:r>
          </w:p>
        </w:tc>
      </w:tr>
      <w:tr w:rsidR="009502CE" w:rsidRPr="00AD631A" w:rsidTr="002600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right w:val="none" w:sz="0" w:space="0" w:color="auto"/>
            </w:tcBorders>
          </w:tcPr>
          <w:p w:rsidR="009502CE" w:rsidRPr="00487F1C" w:rsidRDefault="00D40BC6" w:rsidP="00AD631A">
            <w:pPr>
              <w:jc w:val="center"/>
              <w:rPr>
                <w:b w:val="0"/>
              </w:rPr>
            </w:pPr>
            <w:r w:rsidRPr="00487F1C">
              <w:t>60</w:t>
            </w:r>
            <w:r w:rsidR="009502CE" w:rsidRPr="00487F1C">
              <w:t xml:space="preserve"> — 69%</w:t>
            </w:r>
          </w:p>
        </w:tc>
        <w:tc>
          <w:tcPr>
            <w:tcW w:w="630" w:type="dxa"/>
            <w:tcBorders>
              <w:top w:val="none" w:sz="0" w:space="0" w:color="auto"/>
              <w:left w:val="none" w:sz="0" w:space="0" w:color="auto"/>
              <w:bottom w:val="none" w:sz="0" w:space="0" w:color="auto"/>
              <w:right w:val="none" w:sz="0" w:space="0" w:color="auto"/>
            </w:tcBorders>
          </w:tcPr>
          <w:p w:rsidR="009502CE" w:rsidRPr="00487F1C" w:rsidRDefault="009502CE" w:rsidP="00AD631A">
            <w:pPr>
              <w:jc w:val="center"/>
              <w:cnfStyle w:val="000000100000" w:firstRow="0" w:lastRow="0" w:firstColumn="0" w:lastColumn="0" w:oddVBand="0" w:evenVBand="0" w:oddHBand="1" w:evenHBand="0" w:firstRowFirstColumn="0" w:firstRowLastColumn="0" w:lastRowFirstColumn="0" w:lastRowLastColumn="0"/>
            </w:pPr>
            <w:r w:rsidRPr="00487F1C">
              <w:t>D</w:t>
            </w:r>
          </w:p>
        </w:tc>
      </w:tr>
      <w:tr w:rsidR="009502CE" w:rsidRPr="00AD631A" w:rsidTr="002600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right w:val="none" w:sz="0" w:space="0" w:color="auto"/>
            </w:tcBorders>
          </w:tcPr>
          <w:p w:rsidR="009502CE" w:rsidRPr="00487F1C" w:rsidRDefault="00D40BC6" w:rsidP="00AD631A">
            <w:pPr>
              <w:jc w:val="center"/>
              <w:rPr>
                <w:b w:val="0"/>
              </w:rPr>
            </w:pPr>
            <w:r w:rsidRPr="00487F1C">
              <w:t>Below 60</w:t>
            </w:r>
            <w:r w:rsidR="009502CE" w:rsidRPr="00487F1C">
              <w:t>%</w:t>
            </w:r>
          </w:p>
        </w:tc>
        <w:tc>
          <w:tcPr>
            <w:tcW w:w="630" w:type="dxa"/>
            <w:tcBorders>
              <w:top w:val="none" w:sz="0" w:space="0" w:color="auto"/>
              <w:left w:val="none" w:sz="0" w:space="0" w:color="auto"/>
              <w:bottom w:val="none" w:sz="0" w:space="0" w:color="auto"/>
              <w:right w:val="none" w:sz="0" w:space="0" w:color="auto"/>
            </w:tcBorders>
          </w:tcPr>
          <w:p w:rsidR="009502CE" w:rsidRPr="00487F1C" w:rsidRDefault="009502CE" w:rsidP="00AD631A">
            <w:pPr>
              <w:jc w:val="center"/>
              <w:cnfStyle w:val="000000010000" w:firstRow="0" w:lastRow="0" w:firstColumn="0" w:lastColumn="0" w:oddVBand="0" w:evenVBand="0" w:oddHBand="0" w:evenHBand="1" w:firstRowFirstColumn="0" w:firstRowLastColumn="0" w:lastRowFirstColumn="0" w:lastRowLastColumn="0"/>
            </w:pPr>
            <w:r w:rsidRPr="00487F1C">
              <w:t>F</w:t>
            </w:r>
          </w:p>
        </w:tc>
      </w:tr>
    </w:tbl>
    <w:p w:rsidR="00CE6ADE" w:rsidRPr="007E20D3" w:rsidRDefault="00CE6ADE" w:rsidP="007E20D3">
      <w:pPr>
        <w:pStyle w:val="Heading2"/>
      </w:pPr>
      <w:r w:rsidRPr="007E20D3">
        <w:t>Homework and Quizzes</w:t>
      </w:r>
    </w:p>
    <w:p w:rsidR="00C60EB7" w:rsidRPr="00AD631A" w:rsidRDefault="002C5D27" w:rsidP="002C64D1">
      <w:pPr>
        <w:rPr>
          <w:bCs/>
          <w:color w:val="000000"/>
        </w:rPr>
      </w:pPr>
      <w:r>
        <w:rPr>
          <w:bCs/>
          <w:color w:val="000000"/>
        </w:rPr>
        <w:t>All h</w:t>
      </w:r>
      <w:r w:rsidR="00CE6ADE" w:rsidRPr="00AD631A">
        <w:rPr>
          <w:bCs/>
          <w:color w:val="000000"/>
        </w:rPr>
        <w:t xml:space="preserve">omework and quizzes will be assigned in </w:t>
      </w:r>
      <w:proofErr w:type="spellStart"/>
      <w:r w:rsidR="00CE6ADE" w:rsidRPr="00AD631A">
        <w:rPr>
          <w:bCs/>
          <w:color w:val="000000"/>
        </w:rPr>
        <w:t>MyLabsPlus</w:t>
      </w:r>
      <w:proofErr w:type="spellEnd"/>
      <w:r w:rsidR="00CE6ADE" w:rsidRPr="00AD631A">
        <w:rPr>
          <w:bCs/>
          <w:color w:val="000000"/>
        </w:rPr>
        <w:t>.  (</w:t>
      </w:r>
      <w:hyperlink r:id="rId11" w:history="1">
        <w:r w:rsidR="004D19EA" w:rsidRPr="007A6D83">
          <w:rPr>
            <w:rStyle w:val="Hyperlink"/>
            <w:bCs/>
          </w:rPr>
          <w:t>www.uta.mylabsplus.com</w:t>
        </w:r>
      </w:hyperlink>
      <w:r w:rsidR="00CE6ADE" w:rsidRPr="00AD631A">
        <w:rPr>
          <w:bCs/>
          <w:color w:val="000000"/>
        </w:rPr>
        <w:t>)</w:t>
      </w:r>
      <w:r w:rsidR="00C1064B" w:rsidRPr="00AD631A">
        <w:rPr>
          <w:bCs/>
          <w:color w:val="000000"/>
          <w:sz w:val="20"/>
          <w:szCs w:val="20"/>
        </w:rPr>
        <w:t xml:space="preserve"> </w:t>
      </w:r>
      <w:r w:rsidR="009E5044" w:rsidRPr="00AD631A">
        <w:rPr>
          <w:bCs/>
          <w:color w:val="000000"/>
          <w:sz w:val="20"/>
          <w:szCs w:val="20"/>
        </w:rPr>
        <w:t xml:space="preserve"> </w:t>
      </w:r>
      <w:proofErr w:type="gramStart"/>
      <w:r>
        <w:rPr>
          <w:bCs/>
          <w:color w:val="000000"/>
          <w:sz w:val="20"/>
          <w:szCs w:val="20"/>
        </w:rPr>
        <w:t>All</w:t>
      </w:r>
      <w:proofErr w:type="gramEnd"/>
      <w:r>
        <w:rPr>
          <w:bCs/>
          <w:color w:val="000000"/>
          <w:sz w:val="20"/>
          <w:szCs w:val="20"/>
        </w:rPr>
        <w:t xml:space="preserve"> h</w:t>
      </w:r>
      <w:r w:rsidR="00600576">
        <w:rPr>
          <w:bCs/>
          <w:color w:val="000000"/>
        </w:rPr>
        <w:t>omework and quiz assignments will be</w:t>
      </w:r>
      <w:r w:rsidR="00C1064B" w:rsidRPr="00AD631A">
        <w:rPr>
          <w:bCs/>
          <w:color w:val="000000"/>
        </w:rPr>
        <w:t xml:space="preserve"> available to you on the first class day.</w:t>
      </w:r>
    </w:p>
    <w:p w:rsidR="00CE6ADE" w:rsidRPr="00AD631A" w:rsidRDefault="00CE6ADE" w:rsidP="002C64D1">
      <w:pPr>
        <w:pStyle w:val="ListParagraph"/>
        <w:numPr>
          <w:ilvl w:val="0"/>
          <w:numId w:val="7"/>
        </w:numPr>
        <w:rPr>
          <w:bCs/>
          <w:color w:val="000000"/>
        </w:rPr>
      </w:pPr>
      <w:r w:rsidRPr="00AD631A">
        <w:rPr>
          <w:b/>
          <w:bCs/>
          <w:color w:val="000000"/>
        </w:rPr>
        <w:t xml:space="preserve">NO late homework or quizzes will be accepted, </w:t>
      </w:r>
      <w:r w:rsidRPr="00AD631A">
        <w:rPr>
          <w:bCs/>
          <w:color w:val="000000"/>
        </w:rPr>
        <w:t xml:space="preserve">so watch the due dates on the </w:t>
      </w:r>
      <w:proofErr w:type="spellStart"/>
      <w:r w:rsidRPr="00AD631A">
        <w:rPr>
          <w:bCs/>
          <w:color w:val="000000"/>
        </w:rPr>
        <w:t>MyLabsPlus</w:t>
      </w:r>
      <w:proofErr w:type="spellEnd"/>
      <w:r w:rsidRPr="00AD631A">
        <w:rPr>
          <w:bCs/>
          <w:color w:val="000000"/>
        </w:rPr>
        <w:t xml:space="preserve"> calendar.  You will receive a zero for any assignments not submitted.  </w:t>
      </w:r>
    </w:p>
    <w:p w:rsidR="00CE6ADE" w:rsidRPr="00AD631A" w:rsidRDefault="00CE6ADE" w:rsidP="002C64D1">
      <w:pPr>
        <w:pStyle w:val="ListParagraph"/>
        <w:numPr>
          <w:ilvl w:val="0"/>
          <w:numId w:val="7"/>
        </w:numPr>
        <w:rPr>
          <w:bCs/>
          <w:color w:val="000000"/>
        </w:rPr>
      </w:pPr>
      <w:r w:rsidRPr="00AD631A">
        <w:rPr>
          <w:bCs/>
          <w:color w:val="000000"/>
        </w:rPr>
        <w:t xml:space="preserve">There is a homework assignment </w:t>
      </w:r>
      <w:r w:rsidR="006E1DEC">
        <w:rPr>
          <w:bCs/>
          <w:color w:val="000000"/>
        </w:rPr>
        <w:t>covering</w:t>
      </w:r>
      <w:r w:rsidRPr="00AD631A">
        <w:rPr>
          <w:bCs/>
          <w:color w:val="000000"/>
        </w:rPr>
        <w:t xml:space="preserve"> e</w:t>
      </w:r>
      <w:r w:rsidR="00007125">
        <w:rPr>
          <w:bCs/>
          <w:color w:val="000000"/>
        </w:rPr>
        <w:t>ach</w:t>
      </w:r>
      <w:r w:rsidRPr="00AD631A">
        <w:rPr>
          <w:bCs/>
          <w:color w:val="000000"/>
        </w:rPr>
        <w:t xml:space="preserve"> section of material and </w:t>
      </w:r>
      <w:r w:rsidR="006E1DEC">
        <w:rPr>
          <w:bCs/>
          <w:color w:val="000000"/>
        </w:rPr>
        <w:t xml:space="preserve">there </w:t>
      </w:r>
      <w:r w:rsidRPr="00AD631A">
        <w:rPr>
          <w:bCs/>
          <w:color w:val="000000"/>
        </w:rPr>
        <w:t>are 6 quizzes.  Homework assignments are set for unlimited access up until the due date and you have 3 attempts per question, however you only have two attem</w:t>
      </w:r>
      <w:r w:rsidR="006E1DEC">
        <w:rPr>
          <w:bCs/>
          <w:color w:val="000000"/>
        </w:rPr>
        <w:t>pts at each quiz which have a 45</w:t>
      </w:r>
      <w:r w:rsidRPr="00AD631A">
        <w:rPr>
          <w:bCs/>
          <w:color w:val="000000"/>
        </w:rPr>
        <w:t xml:space="preserve"> minute time limit and must be completed once opened.  Quizzes cannot be saved and resumed later.  </w:t>
      </w:r>
    </w:p>
    <w:p w:rsidR="00CE6ADE" w:rsidRDefault="00CE6ADE" w:rsidP="002C64D1">
      <w:pPr>
        <w:pStyle w:val="ListParagraph"/>
        <w:numPr>
          <w:ilvl w:val="0"/>
          <w:numId w:val="7"/>
        </w:numPr>
        <w:rPr>
          <w:bCs/>
          <w:color w:val="000000"/>
        </w:rPr>
      </w:pPr>
      <w:r w:rsidRPr="00AD631A">
        <w:rPr>
          <w:bCs/>
          <w:color w:val="000000"/>
        </w:rPr>
        <w:t xml:space="preserve">All homework assignments contain learning aids to help you through the material.  Be careful not to become overly dependent on these aids or you may not perform well on the exams.  </w:t>
      </w:r>
      <w:r w:rsidR="00685C68" w:rsidRPr="00AD631A">
        <w:rPr>
          <w:bCs/>
          <w:color w:val="000000"/>
        </w:rPr>
        <w:t xml:space="preserve">You have three </w:t>
      </w:r>
      <w:r w:rsidR="00685C68" w:rsidRPr="00AD631A">
        <w:rPr>
          <w:bCs/>
          <w:color w:val="000000"/>
        </w:rPr>
        <w:lastRenderedPageBreak/>
        <w:t xml:space="preserve">chances at a question per attempt.  To gain access to the next attempt once a question is marked wrong; simply select the “similar exercise” button at the bottom of the homework screen.  </w:t>
      </w:r>
      <w:r w:rsidRPr="00AD631A">
        <w:rPr>
          <w:bCs/>
          <w:color w:val="000000"/>
        </w:rPr>
        <w:t xml:space="preserve">Quizzes are designed to check your knowledge retention and therefore do not contain the learning aids except in review mode once the quiz has been submitted.  </w:t>
      </w:r>
    </w:p>
    <w:p w:rsidR="006E1DEC" w:rsidRPr="00D400CB" w:rsidRDefault="006E1DEC" w:rsidP="002C64D1">
      <w:pPr>
        <w:pStyle w:val="ListParagraph"/>
        <w:numPr>
          <w:ilvl w:val="0"/>
          <w:numId w:val="7"/>
        </w:numPr>
        <w:spacing w:after="0"/>
        <w:rPr>
          <w:bCs/>
          <w:color w:val="000000"/>
        </w:rPr>
      </w:pPr>
      <w:r w:rsidRPr="00D400CB">
        <w:rPr>
          <w:bCs/>
          <w:color w:val="000000"/>
        </w:rPr>
        <w:t xml:space="preserve">A Lockdown program for your browser is required for all quizzes.  Be sure that you either </w:t>
      </w:r>
      <w:proofErr w:type="gramStart"/>
      <w:r w:rsidRPr="00D400CB">
        <w:rPr>
          <w:bCs/>
          <w:color w:val="000000"/>
        </w:rPr>
        <w:t>complete</w:t>
      </w:r>
      <w:proofErr w:type="gramEnd"/>
      <w:r w:rsidRPr="00D400CB">
        <w:rPr>
          <w:bCs/>
          <w:color w:val="000000"/>
        </w:rPr>
        <w:t xml:space="preserve"> your quizzes in the Math Computer Lab or that you have administrative rights to the computer you are using in order to install this program.  The program is a free download and easily installed through the Browser Check.</w:t>
      </w:r>
    </w:p>
    <w:p w:rsidR="00487F1C" w:rsidRDefault="00CE6ADE" w:rsidP="002C64D1">
      <w:pPr>
        <w:pStyle w:val="ListParagraph"/>
        <w:numPr>
          <w:ilvl w:val="0"/>
          <w:numId w:val="7"/>
        </w:numPr>
        <w:rPr>
          <w:bCs/>
          <w:color w:val="000000"/>
        </w:rPr>
      </w:pPr>
      <w:r w:rsidRPr="00AD631A">
        <w:rPr>
          <w:bCs/>
          <w:color w:val="000000"/>
        </w:rPr>
        <w:t>If you have trouble completing the assignments, please seek som</w:t>
      </w:r>
      <w:r w:rsidR="00685C68" w:rsidRPr="00AD631A">
        <w:rPr>
          <w:bCs/>
          <w:color w:val="000000"/>
        </w:rPr>
        <w:t>e form of tutoring and</w:t>
      </w:r>
      <w:r w:rsidR="007E20D3">
        <w:rPr>
          <w:bCs/>
          <w:color w:val="000000"/>
        </w:rPr>
        <w:t xml:space="preserve">/or see your instructor </w:t>
      </w:r>
      <w:r w:rsidRPr="00AD631A">
        <w:rPr>
          <w:bCs/>
          <w:color w:val="000000"/>
        </w:rPr>
        <w:t>for assistance.</w:t>
      </w:r>
    </w:p>
    <w:p w:rsidR="006E1DEC" w:rsidRPr="007E20D3" w:rsidRDefault="006E1DEC" w:rsidP="006E1DEC">
      <w:pPr>
        <w:pStyle w:val="Heading2"/>
      </w:pPr>
      <w:r w:rsidRPr="007E20D3">
        <w:t xml:space="preserve">Extra Credit: </w:t>
      </w:r>
      <w:r>
        <w:t>Technology</w:t>
      </w:r>
      <w:r w:rsidRPr="007E20D3">
        <w:t xml:space="preserve"> Assignments</w:t>
      </w:r>
    </w:p>
    <w:p w:rsidR="006E1DEC" w:rsidRPr="006E1DEC" w:rsidRDefault="006E1DEC" w:rsidP="002C64D1">
      <w:pPr>
        <w:spacing w:after="0"/>
        <w:rPr>
          <w:bCs/>
          <w:color w:val="000000"/>
        </w:rPr>
      </w:pPr>
      <w:r w:rsidRPr="006E1DEC">
        <w:rPr>
          <w:bCs/>
          <w:color w:val="000000"/>
        </w:rPr>
        <w:t xml:space="preserve">This course contains three related concept assignments.  </w:t>
      </w:r>
      <w:r w:rsidR="00B2420E" w:rsidRPr="006E1DEC">
        <w:rPr>
          <w:bCs/>
          <w:color w:val="000000"/>
        </w:rPr>
        <w:t>These assignments will reinforce work</w:t>
      </w:r>
      <w:r w:rsidR="00B2420E">
        <w:rPr>
          <w:bCs/>
          <w:color w:val="000000"/>
        </w:rPr>
        <w:t xml:space="preserve"> done by hand using technology and </w:t>
      </w:r>
      <w:r w:rsidRPr="006E1DEC">
        <w:rPr>
          <w:bCs/>
          <w:color w:val="000000"/>
        </w:rPr>
        <w:t xml:space="preserve">will count as </w:t>
      </w:r>
      <w:r w:rsidR="00B2420E">
        <w:rPr>
          <w:bCs/>
          <w:color w:val="000000"/>
        </w:rPr>
        <w:t xml:space="preserve">bonus </w:t>
      </w:r>
      <w:r w:rsidRPr="006E1DEC">
        <w:rPr>
          <w:bCs/>
          <w:color w:val="000000"/>
        </w:rPr>
        <w:t>points on a chapter exam based on the percentage score earned on each assignment.  No more than 5 points can be earned on any given test.  Extra credit will be applied at the end of the semester and cannot apply to the final exam.</w:t>
      </w:r>
    </w:p>
    <w:p w:rsidR="004D7A9B" w:rsidRPr="007E20D3" w:rsidRDefault="004D7A9B" w:rsidP="007E20D3">
      <w:pPr>
        <w:pStyle w:val="Heading2"/>
      </w:pPr>
      <w:r w:rsidRPr="007E20D3">
        <w:t>Tests</w:t>
      </w:r>
    </w:p>
    <w:p w:rsidR="00C60EB7" w:rsidRPr="00AD631A" w:rsidRDefault="004D7A9B" w:rsidP="002C64D1">
      <w:pPr>
        <w:rPr>
          <w:bCs/>
          <w:color w:val="000000"/>
        </w:rPr>
      </w:pPr>
      <w:r w:rsidRPr="00AD631A">
        <w:rPr>
          <w:bCs/>
          <w:color w:val="000000"/>
        </w:rPr>
        <w:t>There will be three online proctored chapter tests throughout the course of the semester.  (Please reference the course schedule for exact dates.)</w:t>
      </w:r>
      <w:r w:rsidR="00C1064B" w:rsidRPr="00AD631A">
        <w:rPr>
          <w:bCs/>
          <w:color w:val="000000"/>
        </w:rPr>
        <w:t xml:space="preserve">  </w:t>
      </w:r>
    </w:p>
    <w:p w:rsidR="004D7A9B" w:rsidRPr="00AD631A" w:rsidRDefault="00C1064B" w:rsidP="002C64D1">
      <w:pPr>
        <w:pStyle w:val="ListParagraph"/>
        <w:numPr>
          <w:ilvl w:val="0"/>
          <w:numId w:val="12"/>
        </w:numPr>
        <w:rPr>
          <w:bCs/>
          <w:color w:val="000000"/>
        </w:rPr>
      </w:pPr>
      <w:r w:rsidRPr="00AD631A">
        <w:rPr>
          <w:bCs/>
          <w:color w:val="000000"/>
        </w:rPr>
        <w:t>All chapter tests are found within MLP and</w:t>
      </w:r>
      <w:r w:rsidR="00C60EB7" w:rsidRPr="00AD631A">
        <w:rPr>
          <w:bCs/>
          <w:color w:val="000000"/>
        </w:rPr>
        <w:t xml:space="preserve"> are</w:t>
      </w:r>
      <w:r w:rsidR="00B2420E">
        <w:rPr>
          <w:bCs/>
          <w:color w:val="000000"/>
        </w:rPr>
        <w:t xml:space="preserve"> comprised of</w:t>
      </w:r>
      <w:r w:rsidRPr="00AD631A">
        <w:rPr>
          <w:bCs/>
          <w:color w:val="000000"/>
        </w:rPr>
        <w:t xml:space="preserve"> questions</w:t>
      </w:r>
      <w:r w:rsidR="00B2420E">
        <w:rPr>
          <w:bCs/>
          <w:color w:val="000000"/>
        </w:rPr>
        <w:t xml:space="preserve"> that must be completed within 75</w:t>
      </w:r>
      <w:r w:rsidRPr="00AD631A">
        <w:rPr>
          <w:bCs/>
          <w:color w:val="000000"/>
        </w:rPr>
        <w:t xml:space="preserve"> consecutive minutes.  Tests cannot be opened, saved, and returned to at a later time.  </w:t>
      </w:r>
    </w:p>
    <w:p w:rsidR="00313EDF" w:rsidRDefault="00313EDF" w:rsidP="002C64D1">
      <w:pPr>
        <w:pStyle w:val="ListParagraph"/>
        <w:numPr>
          <w:ilvl w:val="0"/>
          <w:numId w:val="12"/>
        </w:numPr>
        <w:rPr>
          <w:bCs/>
          <w:color w:val="000000"/>
        </w:rPr>
      </w:pPr>
      <w:r w:rsidRPr="00AD631A">
        <w:rPr>
          <w:bCs/>
          <w:color w:val="000000"/>
        </w:rPr>
        <w:t>You may use one 3x5 index card with notes front and back</w:t>
      </w:r>
      <w:r w:rsidR="00B2420E">
        <w:rPr>
          <w:bCs/>
          <w:color w:val="000000"/>
        </w:rPr>
        <w:t>,</w:t>
      </w:r>
      <w:r w:rsidR="00B2420E" w:rsidRPr="00B2420E">
        <w:rPr>
          <w:bCs/>
          <w:color w:val="000000"/>
        </w:rPr>
        <w:t xml:space="preserve"> a</w:t>
      </w:r>
      <w:r w:rsidR="00B2420E">
        <w:rPr>
          <w:bCs/>
          <w:color w:val="000000"/>
        </w:rPr>
        <w:t>n approved</w:t>
      </w:r>
      <w:r w:rsidR="00B2420E" w:rsidRPr="00B2420E">
        <w:rPr>
          <w:bCs/>
          <w:color w:val="000000"/>
        </w:rPr>
        <w:t xml:space="preserve"> calculator (no cell phones), </w:t>
      </w:r>
      <w:r w:rsidR="00B06F37">
        <w:rPr>
          <w:bCs/>
          <w:color w:val="000000"/>
        </w:rPr>
        <w:t xml:space="preserve">approved formula sheets, </w:t>
      </w:r>
      <w:r w:rsidR="00B2420E" w:rsidRPr="00B2420E">
        <w:rPr>
          <w:bCs/>
          <w:color w:val="000000"/>
        </w:rPr>
        <w:t>and blank scratch paper which will be provided.</w:t>
      </w:r>
      <w:r w:rsidRPr="00AD631A">
        <w:rPr>
          <w:bCs/>
          <w:color w:val="000000"/>
        </w:rPr>
        <w:t xml:space="preserve">  No additional materials are allowed.</w:t>
      </w:r>
    </w:p>
    <w:p w:rsidR="00B06F37" w:rsidRPr="00AD631A" w:rsidRDefault="00B06F37" w:rsidP="002C64D1">
      <w:pPr>
        <w:pStyle w:val="ListParagraph"/>
        <w:numPr>
          <w:ilvl w:val="0"/>
          <w:numId w:val="12"/>
        </w:numPr>
        <w:rPr>
          <w:bCs/>
          <w:color w:val="000000"/>
        </w:rPr>
      </w:pPr>
      <w:r>
        <w:rPr>
          <w:bCs/>
          <w:color w:val="000000"/>
        </w:rPr>
        <w:t>The approved formula sheets are located in the back of your textbook in a foldout chart.  These formulas pages will also be posted to blackboard.</w:t>
      </w:r>
    </w:p>
    <w:p w:rsidR="002C64D1" w:rsidRDefault="002C64D1" w:rsidP="002C64D1">
      <w:pPr>
        <w:pStyle w:val="ListParagraph"/>
        <w:numPr>
          <w:ilvl w:val="0"/>
          <w:numId w:val="12"/>
        </w:numPr>
        <w:rPr>
          <w:bCs/>
          <w:color w:val="000000"/>
        </w:rPr>
      </w:pPr>
      <w:r>
        <w:rPr>
          <w:bCs/>
          <w:color w:val="000000"/>
        </w:rPr>
        <w:t xml:space="preserve">All exams are </w:t>
      </w:r>
      <w:r w:rsidRPr="00AD631A">
        <w:rPr>
          <w:bCs/>
          <w:color w:val="000000"/>
        </w:rPr>
        <w:t xml:space="preserve">taken in the Math Computer </w:t>
      </w:r>
      <w:r>
        <w:rPr>
          <w:bCs/>
          <w:color w:val="000000"/>
        </w:rPr>
        <w:t>Lab (PKH 308) on the UTA campus during your regularly scheduled lab time.</w:t>
      </w:r>
      <w:r w:rsidRPr="000A7CC4">
        <w:rPr>
          <w:bCs/>
          <w:color w:val="000000"/>
        </w:rPr>
        <w:t xml:space="preserve"> </w:t>
      </w:r>
      <w:r>
        <w:rPr>
          <w:bCs/>
          <w:color w:val="000000"/>
        </w:rPr>
        <w:t xml:space="preserve">You must have your </w:t>
      </w:r>
      <w:proofErr w:type="spellStart"/>
      <w:r>
        <w:rPr>
          <w:bCs/>
          <w:color w:val="000000"/>
        </w:rPr>
        <w:t>MavID</w:t>
      </w:r>
      <w:proofErr w:type="spellEnd"/>
      <w:r>
        <w:rPr>
          <w:bCs/>
          <w:color w:val="000000"/>
        </w:rPr>
        <w:t xml:space="preserve"> with you on exam day and will be required to sign in upon entering and exiting the lab.  </w:t>
      </w:r>
    </w:p>
    <w:p w:rsidR="002C64D1" w:rsidRDefault="002C64D1" w:rsidP="002C64D1">
      <w:pPr>
        <w:pStyle w:val="ListParagraph"/>
        <w:numPr>
          <w:ilvl w:val="0"/>
          <w:numId w:val="12"/>
        </w:numPr>
        <w:rPr>
          <w:bCs/>
          <w:color w:val="000000"/>
        </w:rPr>
      </w:pPr>
      <w:r>
        <w:rPr>
          <w:bCs/>
          <w:color w:val="000000"/>
        </w:rPr>
        <w:t>You may not leave the room during an exam.</w:t>
      </w:r>
    </w:p>
    <w:p w:rsidR="002C64D1" w:rsidRPr="000A7CC4" w:rsidRDefault="002C64D1" w:rsidP="002C64D1">
      <w:pPr>
        <w:pStyle w:val="ListParagraph"/>
        <w:numPr>
          <w:ilvl w:val="0"/>
          <w:numId w:val="12"/>
        </w:numPr>
        <w:rPr>
          <w:bCs/>
          <w:color w:val="000000"/>
        </w:rPr>
      </w:pPr>
      <w:r>
        <w:rPr>
          <w:bCs/>
          <w:color w:val="000000"/>
        </w:rPr>
        <w:t>Partial credit forms will be available for the chapter tests.  Upon completion of each exam, you will be allowed to review your answers.  At that time, you may fill out a partial credit form and request partial credit on up to 6 questions by emailing the form to your instructor. You cannot earn credit for any problems not originally attempted and answered during the exam.  See Blackboard for forms and additional details.</w:t>
      </w:r>
    </w:p>
    <w:p w:rsidR="004D7A9B" w:rsidRDefault="004D7A9B" w:rsidP="002C64D1">
      <w:pPr>
        <w:pStyle w:val="ListParagraph"/>
        <w:numPr>
          <w:ilvl w:val="0"/>
          <w:numId w:val="12"/>
        </w:numPr>
        <w:rPr>
          <w:bCs/>
          <w:color w:val="000000"/>
        </w:rPr>
      </w:pPr>
      <w:r w:rsidRPr="00AD631A">
        <w:rPr>
          <w:bCs/>
          <w:color w:val="000000"/>
        </w:rPr>
        <w:t xml:space="preserve">Use of any unauthorized electronic devices </w:t>
      </w:r>
      <w:r w:rsidR="00C1064B" w:rsidRPr="00AD631A">
        <w:rPr>
          <w:bCs/>
          <w:color w:val="000000"/>
        </w:rPr>
        <w:t xml:space="preserve">or notes </w:t>
      </w:r>
      <w:r w:rsidRPr="00AD631A">
        <w:rPr>
          <w:bCs/>
          <w:color w:val="000000"/>
        </w:rPr>
        <w:t>during an exam will result in a grade of ZERO.</w:t>
      </w:r>
    </w:p>
    <w:p w:rsidR="004D7A9B" w:rsidRPr="007E20D3" w:rsidRDefault="004D7A9B" w:rsidP="007E20D3">
      <w:pPr>
        <w:pStyle w:val="Heading2"/>
      </w:pPr>
      <w:r w:rsidRPr="007E20D3">
        <w:t>Final Exam</w:t>
      </w:r>
    </w:p>
    <w:p w:rsidR="00C60EB7" w:rsidRPr="00AD631A" w:rsidRDefault="00C60EB7" w:rsidP="002C64D1">
      <w:pPr>
        <w:rPr>
          <w:bCs/>
          <w:color w:val="000000"/>
        </w:rPr>
      </w:pPr>
      <w:r w:rsidRPr="00AD631A">
        <w:rPr>
          <w:bCs/>
          <w:color w:val="000000"/>
        </w:rPr>
        <w:t>The final exam is a comprehensive, proctored exam co</w:t>
      </w:r>
      <w:r w:rsidR="00690B73" w:rsidRPr="00AD631A">
        <w:rPr>
          <w:bCs/>
          <w:color w:val="000000"/>
        </w:rPr>
        <w:t>ntaining material from</w:t>
      </w:r>
      <w:r w:rsidR="00E46455">
        <w:rPr>
          <w:bCs/>
          <w:color w:val="000000"/>
        </w:rPr>
        <w:t xml:space="preserve"> all </w:t>
      </w:r>
      <w:r w:rsidRPr="00AD631A">
        <w:rPr>
          <w:bCs/>
          <w:color w:val="000000"/>
        </w:rPr>
        <w:t xml:space="preserve">sections </w:t>
      </w:r>
      <w:r w:rsidR="00690B73" w:rsidRPr="00AD631A">
        <w:rPr>
          <w:bCs/>
          <w:color w:val="000000"/>
        </w:rPr>
        <w:t xml:space="preserve">covered </w:t>
      </w:r>
      <w:r w:rsidRPr="00AD631A">
        <w:rPr>
          <w:bCs/>
          <w:color w:val="000000"/>
        </w:rPr>
        <w:t xml:space="preserve">over the course of the semester.  (Please reference the course schedule for exact dates.)  </w:t>
      </w:r>
    </w:p>
    <w:p w:rsidR="00C60EB7" w:rsidRPr="00AD631A" w:rsidRDefault="00690B73" w:rsidP="002C64D1">
      <w:pPr>
        <w:pStyle w:val="ListParagraph"/>
        <w:numPr>
          <w:ilvl w:val="0"/>
          <w:numId w:val="12"/>
        </w:numPr>
        <w:rPr>
          <w:bCs/>
          <w:color w:val="000000"/>
        </w:rPr>
      </w:pPr>
      <w:r w:rsidRPr="00AD631A">
        <w:rPr>
          <w:bCs/>
          <w:color w:val="000000"/>
        </w:rPr>
        <w:t>The final is</w:t>
      </w:r>
      <w:r w:rsidR="00C60EB7" w:rsidRPr="00AD631A">
        <w:rPr>
          <w:bCs/>
          <w:color w:val="000000"/>
        </w:rPr>
        <w:t xml:space="preserve"> found within MLP and</w:t>
      </w:r>
      <w:r w:rsidRPr="00AD631A">
        <w:rPr>
          <w:bCs/>
          <w:color w:val="000000"/>
        </w:rPr>
        <w:t xml:space="preserve"> is</w:t>
      </w:r>
      <w:r w:rsidR="00C60EB7" w:rsidRPr="00AD631A">
        <w:rPr>
          <w:bCs/>
          <w:color w:val="000000"/>
        </w:rPr>
        <w:t xml:space="preserve"> comprised of questions that</w:t>
      </w:r>
      <w:r w:rsidR="00B2420E">
        <w:rPr>
          <w:bCs/>
          <w:color w:val="000000"/>
        </w:rPr>
        <w:t xml:space="preserve"> must be completed within 15</w:t>
      </w:r>
      <w:r w:rsidR="00487F1C">
        <w:rPr>
          <w:bCs/>
          <w:color w:val="000000"/>
        </w:rPr>
        <w:t>0</w:t>
      </w:r>
      <w:r w:rsidR="00450762" w:rsidRPr="00AD631A">
        <w:rPr>
          <w:bCs/>
          <w:color w:val="000000"/>
        </w:rPr>
        <w:t xml:space="preserve"> consecutive minutes.  The final</w:t>
      </w:r>
      <w:r w:rsidR="00C60EB7" w:rsidRPr="00AD631A">
        <w:rPr>
          <w:bCs/>
          <w:color w:val="000000"/>
        </w:rPr>
        <w:t xml:space="preserve"> cannot be opened, saved, and returned to at a later time.</w:t>
      </w:r>
      <w:r w:rsidR="00450762" w:rsidRPr="00AD631A">
        <w:rPr>
          <w:bCs/>
          <w:color w:val="000000"/>
        </w:rPr>
        <w:t xml:space="preserve">  </w:t>
      </w:r>
    </w:p>
    <w:p w:rsidR="00313EDF" w:rsidRDefault="00313EDF" w:rsidP="002C64D1">
      <w:pPr>
        <w:pStyle w:val="ListParagraph"/>
        <w:numPr>
          <w:ilvl w:val="0"/>
          <w:numId w:val="12"/>
        </w:numPr>
        <w:rPr>
          <w:bCs/>
          <w:color w:val="000000"/>
        </w:rPr>
      </w:pPr>
      <w:r w:rsidRPr="00AD631A">
        <w:rPr>
          <w:bCs/>
          <w:color w:val="000000"/>
        </w:rPr>
        <w:lastRenderedPageBreak/>
        <w:t>You may use two 3x5 index cards with notes front and back</w:t>
      </w:r>
      <w:r w:rsidR="00B2420E" w:rsidRPr="00B2420E">
        <w:rPr>
          <w:bCs/>
          <w:color w:val="000000"/>
        </w:rPr>
        <w:t xml:space="preserve">, an approved calculator (no cell phones), </w:t>
      </w:r>
      <w:r w:rsidR="00B06F37">
        <w:rPr>
          <w:bCs/>
          <w:color w:val="000000"/>
        </w:rPr>
        <w:t xml:space="preserve">approved formula sheets, </w:t>
      </w:r>
      <w:r w:rsidR="00B2420E" w:rsidRPr="00B2420E">
        <w:rPr>
          <w:bCs/>
          <w:color w:val="000000"/>
        </w:rPr>
        <w:t>and blank scratch paper which will be provided</w:t>
      </w:r>
      <w:r w:rsidRPr="00AD631A">
        <w:rPr>
          <w:bCs/>
          <w:color w:val="000000"/>
        </w:rPr>
        <w:t>.  No additional materials are allowed.</w:t>
      </w:r>
    </w:p>
    <w:p w:rsidR="00B06F37" w:rsidRPr="00AD631A" w:rsidRDefault="00B06F37" w:rsidP="002C64D1">
      <w:pPr>
        <w:pStyle w:val="ListParagraph"/>
        <w:numPr>
          <w:ilvl w:val="0"/>
          <w:numId w:val="12"/>
        </w:numPr>
        <w:rPr>
          <w:bCs/>
          <w:color w:val="000000"/>
        </w:rPr>
      </w:pPr>
      <w:r>
        <w:rPr>
          <w:bCs/>
          <w:color w:val="000000"/>
        </w:rPr>
        <w:t>The approved formula sheets are located in the back of your textbook in a foldout chart.  These formulas pages will also be posted to blackboard.</w:t>
      </w:r>
    </w:p>
    <w:p w:rsidR="002C64D1" w:rsidRDefault="002C64D1" w:rsidP="002C64D1">
      <w:pPr>
        <w:pStyle w:val="ListParagraph"/>
        <w:numPr>
          <w:ilvl w:val="0"/>
          <w:numId w:val="12"/>
        </w:numPr>
        <w:rPr>
          <w:bCs/>
          <w:color w:val="000000"/>
        </w:rPr>
      </w:pPr>
      <w:r w:rsidRPr="00AD631A">
        <w:rPr>
          <w:bCs/>
          <w:color w:val="000000"/>
        </w:rPr>
        <w:t xml:space="preserve">The final exam </w:t>
      </w:r>
      <w:r>
        <w:rPr>
          <w:bCs/>
          <w:color w:val="000000"/>
        </w:rPr>
        <w:t>will</w:t>
      </w:r>
      <w:r w:rsidRPr="00AD631A">
        <w:rPr>
          <w:bCs/>
          <w:color w:val="000000"/>
        </w:rPr>
        <w:t xml:space="preserve"> be taken in the Math Computer </w:t>
      </w:r>
      <w:r>
        <w:rPr>
          <w:bCs/>
          <w:color w:val="000000"/>
        </w:rPr>
        <w:t>Lab (PKH 308) on the UTA campus.  Final exam dates will be announced at least one week prior to final exam week.</w:t>
      </w:r>
      <w:r w:rsidRPr="000A7CC4">
        <w:rPr>
          <w:bCs/>
          <w:color w:val="000000"/>
        </w:rPr>
        <w:t xml:space="preserve"> </w:t>
      </w:r>
      <w:r>
        <w:rPr>
          <w:bCs/>
          <w:color w:val="000000"/>
        </w:rPr>
        <w:t xml:space="preserve"> You must have your </w:t>
      </w:r>
      <w:proofErr w:type="spellStart"/>
      <w:r>
        <w:rPr>
          <w:bCs/>
          <w:color w:val="000000"/>
        </w:rPr>
        <w:t>MavID</w:t>
      </w:r>
      <w:proofErr w:type="spellEnd"/>
      <w:r>
        <w:rPr>
          <w:bCs/>
          <w:color w:val="000000"/>
        </w:rPr>
        <w:t xml:space="preserve"> with you on exam day and will be required to sign in upon entering and exiting the lab.  </w:t>
      </w:r>
    </w:p>
    <w:p w:rsidR="002C64D1" w:rsidRDefault="002C64D1" w:rsidP="002C64D1">
      <w:pPr>
        <w:pStyle w:val="ListParagraph"/>
        <w:numPr>
          <w:ilvl w:val="0"/>
          <w:numId w:val="12"/>
        </w:numPr>
        <w:rPr>
          <w:bCs/>
          <w:color w:val="000000"/>
        </w:rPr>
      </w:pPr>
      <w:r>
        <w:rPr>
          <w:bCs/>
          <w:color w:val="000000"/>
        </w:rPr>
        <w:t>You may not leave the room during an exam.</w:t>
      </w:r>
    </w:p>
    <w:p w:rsidR="002C64D1" w:rsidRPr="00AD631A" w:rsidRDefault="002C64D1" w:rsidP="002C64D1">
      <w:pPr>
        <w:pStyle w:val="ListParagraph"/>
        <w:numPr>
          <w:ilvl w:val="0"/>
          <w:numId w:val="12"/>
        </w:numPr>
        <w:rPr>
          <w:bCs/>
          <w:color w:val="000000"/>
        </w:rPr>
      </w:pPr>
      <w:r>
        <w:rPr>
          <w:bCs/>
          <w:color w:val="000000"/>
        </w:rPr>
        <w:t>There is no partial credit for the final exam.</w:t>
      </w:r>
    </w:p>
    <w:p w:rsidR="007E20D3" w:rsidRPr="007E20D3" w:rsidRDefault="0070152C" w:rsidP="002C64D1">
      <w:pPr>
        <w:pStyle w:val="ListParagraph"/>
        <w:numPr>
          <w:ilvl w:val="0"/>
          <w:numId w:val="12"/>
        </w:numPr>
        <w:rPr>
          <w:bCs/>
          <w:color w:val="000000"/>
        </w:rPr>
      </w:pPr>
      <w:r w:rsidRPr="00AD631A">
        <w:rPr>
          <w:bCs/>
          <w:color w:val="000000"/>
        </w:rPr>
        <w:t>Use of any unauthorized electronic devices or notes during an exam will result in a grade of ZERO.</w:t>
      </w:r>
    </w:p>
    <w:p w:rsidR="00487F1C" w:rsidRDefault="00487F1C" w:rsidP="00487F1C">
      <w:pPr>
        <w:pStyle w:val="Heading2"/>
        <w:rPr>
          <w:rFonts w:eastAsia="Times New Roman"/>
        </w:rPr>
      </w:pPr>
      <w:r w:rsidRPr="00487F1C">
        <w:rPr>
          <w:rFonts w:eastAsia="Times New Roman"/>
        </w:rPr>
        <w:t>Strategies and Lab Rules</w:t>
      </w:r>
    </w:p>
    <w:p w:rsidR="00487F1C" w:rsidRPr="00487F1C" w:rsidRDefault="00487F1C" w:rsidP="002C64D1">
      <w:pPr>
        <w:spacing w:after="0"/>
        <w:rPr>
          <w:rFonts w:ascii="Calibri" w:eastAsia="Times New Roman" w:hAnsi="Calibri" w:cs="Times New Roman"/>
          <w:color w:val="000000"/>
        </w:rPr>
      </w:pPr>
      <w:r w:rsidRPr="00487F1C">
        <w:rPr>
          <w:rFonts w:ascii="Calibri" w:eastAsia="Times New Roman" w:hAnsi="Calibri" w:cs="Times New Roman"/>
          <w:color w:val="000000"/>
        </w:rPr>
        <w:t xml:space="preserve">The primary methods for course content delivery will be lecture and lab work.  </w:t>
      </w:r>
    </w:p>
    <w:p w:rsidR="00487F1C" w:rsidRPr="00487F1C" w:rsidRDefault="007E20D3" w:rsidP="002C64D1">
      <w:pPr>
        <w:numPr>
          <w:ilvl w:val="0"/>
          <w:numId w:val="22"/>
        </w:numPr>
        <w:spacing w:after="0"/>
        <w:contextualSpacing/>
      </w:pPr>
      <w:r>
        <w:t>A</w:t>
      </w:r>
      <w:r w:rsidR="00487F1C" w:rsidRPr="00487F1C">
        <w:t>ll graded assignments are found within the MLP system.</w:t>
      </w:r>
    </w:p>
    <w:p w:rsidR="00487F1C" w:rsidRPr="00487F1C" w:rsidRDefault="00487F1C" w:rsidP="002C64D1">
      <w:pPr>
        <w:numPr>
          <w:ilvl w:val="0"/>
          <w:numId w:val="22"/>
        </w:numPr>
        <w:spacing w:after="0"/>
        <w:contextualSpacing/>
        <w:rPr>
          <w:rFonts w:ascii="Calibri" w:eastAsia="Times New Roman" w:hAnsi="Calibri" w:cs="Times New Roman"/>
          <w:color w:val="000000"/>
        </w:rPr>
      </w:pPr>
      <w:r w:rsidRPr="00487F1C">
        <w:rPr>
          <w:rFonts w:ascii="Calibri" w:eastAsia="Times New Roman" w:hAnsi="Calibri" w:cs="Times New Roman"/>
          <w:color w:val="000000"/>
        </w:rPr>
        <w:t>Lab participation is required and you are o</w:t>
      </w:r>
      <w:r w:rsidR="00CF4024">
        <w:rPr>
          <w:rFonts w:ascii="Calibri" w:eastAsia="Times New Roman" w:hAnsi="Calibri" w:cs="Times New Roman"/>
          <w:color w:val="000000"/>
        </w:rPr>
        <w:t>nly allowed to work on MATH 1308</w:t>
      </w:r>
      <w:r w:rsidRPr="00487F1C">
        <w:rPr>
          <w:rFonts w:ascii="Calibri" w:eastAsia="Times New Roman" w:hAnsi="Calibri" w:cs="Times New Roman"/>
          <w:color w:val="000000"/>
        </w:rPr>
        <w:t xml:space="preserve"> material while in the lab.  Any violation of this rule will result in a student being asked to leave the lab and an absence will be recorded for that day.</w:t>
      </w:r>
      <w:r>
        <w:rPr>
          <w:rFonts w:ascii="Calibri" w:eastAsia="Times New Roman" w:hAnsi="Calibri" w:cs="Times New Roman"/>
          <w:color w:val="000000"/>
        </w:rPr>
        <w:t xml:space="preserve">  </w:t>
      </w:r>
      <w:r w:rsidRPr="00AD631A">
        <w:t>The lab time will give you an opportunity to obtain one on one tutoring and guidance for your homework and quizzes.</w:t>
      </w:r>
    </w:p>
    <w:p w:rsidR="00487F1C" w:rsidRPr="00487F1C" w:rsidRDefault="00487F1C" w:rsidP="002C64D1">
      <w:pPr>
        <w:numPr>
          <w:ilvl w:val="0"/>
          <w:numId w:val="22"/>
        </w:numPr>
        <w:spacing w:after="0"/>
        <w:contextualSpacing/>
        <w:rPr>
          <w:rFonts w:ascii="Calibri" w:eastAsia="Times New Roman" w:hAnsi="Calibri" w:cs="Times New Roman"/>
          <w:color w:val="000000"/>
        </w:rPr>
      </w:pPr>
      <w:r w:rsidRPr="00487F1C">
        <w:rPr>
          <w:rFonts w:ascii="Calibri" w:eastAsia="Times New Roman" w:hAnsi="Calibri" w:cs="Times New Roman"/>
          <w:color w:val="000000"/>
        </w:rPr>
        <w:t>Mobile phones and laptops are not allowed in the lab.  Students must work on the designated computers with the Math Computer Lab.</w:t>
      </w:r>
    </w:p>
    <w:p w:rsidR="00487F1C" w:rsidRPr="00487F1C" w:rsidRDefault="00487F1C" w:rsidP="002C64D1">
      <w:pPr>
        <w:numPr>
          <w:ilvl w:val="0"/>
          <w:numId w:val="22"/>
        </w:numPr>
        <w:spacing w:after="0"/>
        <w:contextualSpacing/>
        <w:rPr>
          <w:rFonts w:ascii="Calibri" w:eastAsia="Times New Roman" w:hAnsi="Calibri" w:cs="Times New Roman"/>
          <w:color w:val="000000"/>
        </w:rPr>
      </w:pPr>
      <w:r w:rsidRPr="00487F1C">
        <w:rPr>
          <w:rFonts w:ascii="Calibri" w:eastAsia="Times New Roman" w:hAnsi="Calibri" w:cs="Times New Roman"/>
          <w:color w:val="000000"/>
        </w:rPr>
        <w:t xml:space="preserve">Students may continue to work through their homework and quiz assignments outside of the lab time since the </w:t>
      </w:r>
      <w:proofErr w:type="spellStart"/>
      <w:r w:rsidRPr="00487F1C">
        <w:rPr>
          <w:rFonts w:ascii="Calibri" w:eastAsia="Times New Roman" w:hAnsi="Calibri" w:cs="Times New Roman"/>
          <w:color w:val="000000"/>
        </w:rPr>
        <w:t>MyLabsPlus</w:t>
      </w:r>
      <w:proofErr w:type="spellEnd"/>
      <w:r w:rsidRPr="00487F1C">
        <w:rPr>
          <w:rFonts w:ascii="Calibri" w:eastAsia="Times New Roman" w:hAnsi="Calibri" w:cs="Times New Roman"/>
          <w:color w:val="000000"/>
        </w:rPr>
        <w:t xml:space="preserve"> program is accessible from any source with an internet connection.  </w:t>
      </w:r>
    </w:p>
    <w:p w:rsidR="00487F1C" w:rsidRPr="00487F1C" w:rsidRDefault="00487F1C" w:rsidP="002C64D1">
      <w:pPr>
        <w:numPr>
          <w:ilvl w:val="0"/>
          <w:numId w:val="22"/>
        </w:numPr>
        <w:spacing w:after="0"/>
        <w:contextualSpacing/>
        <w:rPr>
          <w:rFonts w:ascii="Calibri" w:eastAsia="Times New Roman" w:hAnsi="Calibri" w:cs="Times New Roman"/>
          <w:color w:val="000000"/>
        </w:rPr>
      </w:pPr>
      <w:r w:rsidRPr="00487F1C">
        <w:rPr>
          <w:rFonts w:ascii="Calibri" w:eastAsia="Times New Roman" w:hAnsi="Calibri" w:cs="Times New Roman"/>
          <w:color w:val="000000"/>
        </w:rPr>
        <w:t xml:space="preserve">Students must </w:t>
      </w:r>
      <w:r w:rsidR="00B2420E">
        <w:rPr>
          <w:rFonts w:ascii="Calibri" w:eastAsia="Times New Roman" w:hAnsi="Calibri" w:cs="Times New Roman"/>
          <w:color w:val="000000"/>
        </w:rPr>
        <w:t>login and have</w:t>
      </w:r>
      <w:r w:rsidRPr="00487F1C">
        <w:rPr>
          <w:rFonts w:ascii="Calibri" w:eastAsia="Times New Roman" w:hAnsi="Calibri" w:cs="Times New Roman"/>
          <w:color w:val="000000"/>
        </w:rPr>
        <w:t xml:space="preserve"> their </w:t>
      </w:r>
      <w:proofErr w:type="spellStart"/>
      <w:r w:rsidRPr="00487F1C">
        <w:rPr>
          <w:rFonts w:ascii="Calibri" w:eastAsia="Times New Roman" w:hAnsi="Calibri" w:cs="Times New Roman"/>
          <w:color w:val="000000"/>
        </w:rPr>
        <w:t>MyMav</w:t>
      </w:r>
      <w:proofErr w:type="spellEnd"/>
      <w:r w:rsidRPr="00487F1C">
        <w:rPr>
          <w:rFonts w:ascii="Calibri" w:eastAsia="Times New Roman" w:hAnsi="Calibri" w:cs="Times New Roman"/>
          <w:color w:val="000000"/>
        </w:rPr>
        <w:t xml:space="preserve"> ID upon entering and exiting the lab.</w:t>
      </w:r>
    </w:p>
    <w:p w:rsidR="00487F1C" w:rsidRPr="00487F1C" w:rsidRDefault="00487F1C" w:rsidP="002C64D1">
      <w:pPr>
        <w:numPr>
          <w:ilvl w:val="0"/>
          <w:numId w:val="22"/>
        </w:numPr>
        <w:spacing w:after="0"/>
        <w:contextualSpacing/>
        <w:rPr>
          <w:rFonts w:ascii="Calibri" w:eastAsia="Times New Roman" w:hAnsi="Calibri" w:cs="Times New Roman"/>
          <w:color w:val="000000"/>
        </w:rPr>
      </w:pPr>
      <w:r w:rsidRPr="00487F1C">
        <w:rPr>
          <w:rFonts w:ascii="Calibri" w:eastAsia="Times New Roman" w:hAnsi="Calibri" w:cs="Times New Roman"/>
          <w:color w:val="000000"/>
        </w:rPr>
        <w:t>No food or drinks are allowed in the lab.</w:t>
      </w:r>
    </w:p>
    <w:p w:rsidR="007E20D3" w:rsidRDefault="00487F1C" w:rsidP="002C64D1">
      <w:pPr>
        <w:numPr>
          <w:ilvl w:val="0"/>
          <w:numId w:val="22"/>
        </w:numPr>
        <w:spacing w:after="0"/>
        <w:contextualSpacing/>
        <w:rPr>
          <w:rFonts w:ascii="Calibri" w:eastAsia="Times New Roman" w:hAnsi="Calibri" w:cs="Times New Roman"/>
          <w:color w:val="000000"/>
        </w:rPr>
      </w:pPr>
      <w:r w:rsidRPr="00487F1C">
        <w:rPr>
          <w:rFonts w:ascii="Calibri" w:eastAsia="Times New Roman" w:hAnsi="Calibri" w:cs="Times New Roman"/>
          <w:color w:val="000000"/>
        </w:rPr>
        <w:t xml:space="preserve">It is strongly recommended that you bring your </w:t>
      </w:r>
      <w:r w:rsidR="002C5D27">
        <w:rPr>
          <w:rFonts w:ascii="Calibri" w:eastAsia="Times New Roman" w:hAnsi="Calibri" w:cs="Times New Roman"/>
          <w:color w:val="000000"/>
        </w:rPr>
        <w:t>textb</w:t>
      </w:r>
      <w:r w:rsidR="007E20D3">
        <w:rPr>
          <w:rFonts w:ascii="Calibri" w:eastAsia="Times New Roman" w:hAnsi="Calibri" w:cs="Times New Roman"/>
          <w:color w:val="000000"/>
        </w:rPr>
        <w:t>ook</w:t>
      </w:r>
      <w:r w:rsidRPr="00487F1C">
        <w:rPr>
          <w:rFonts w:ascii="Calibri" w:eastAsia="Times New Roman" w:hAnsi="Calibri" w:cs="Times New Roman"/>
          <w:color w:val="000000"/>
        </w:rPr>
        <w:t xml:space="preserve"> with you to the lab.</w:t>
      </w:r>
    </w:p>
    <w:p w:rsidR="00BC38CA" w:rsidRPr="00CF54F1" w:rsidRDefault="00BC38CA" w:rsidP="00BC38CA">
      <w:pPr>
        <w:pStyle w:val="Heading2"/>
      </w:pPr>
      <w:r w:rsidRPr="00CF54F1">
        <w:t xml:space="preserve">Announcements: Found in </w:t>
      </w:r>
      <w:proofErr w:type="spellStart"/>
      <w:r w:rsidRPr="00A22CE1">
        <w:rPr>
          <w:i/>
          <w:color w:val="810000" w:themeColor="accent1" w:themeShade="BF"/>
        </w:rPr>
        <w:t>MyLabsPlus</w:t>
      </w:r>
      <w:proofErr w:type="spellEnd"/>
      <w:r w:rsidRPr="00CF54F1">
        <w:t xml:space="preserve"> and in</w:t>
      </w:r>
      <w:r w:rsidRPr="00A22CE1">
        <w:rPr>
          <w:i/>
        </w:rPr>
        <w:t xml:space="preserve"> </w:t>
      </w:r>
      <w:r w:rsidRPr="00A22CE1">
        <w:rPr>
          <w:i/>
          <w:color w:val="810000" w:themeColor="accent1" w:themeShade="BF"/>
        </w:rPr>
        <w:t>Blackboard</w:t>
      </w:r>
      <w:r w:rsidRPr="00CF54F1">
        <w:t>.</w:t>
      </w:r>
    </w:p>
    <w:p w:rsidR="00BC38CA" w:rsidRDefault="00BC38CA" w:rsidP="002C64D1">
      <w:pPr>
        <w:pStyle w:val="ListParagraph"/>
        <w:numPr>
          <w:ilvl w:val="0"/>
          <w:numId w:val="5"/>
        </w:numPr>
        <w:spacing w:after="0"/>
      </w:pPr>
      <w:r w:rsidRPr="00CF54F1">
        <w:t>Students are responsible for all information found in these announcements.</w:t>
      </w:r>
    </w:p>
    <w:p w:rsidR="00BC38CA" w:rsidRPr="00CF54F1" w:rsidRDefault="00BC38CA" w:rsidP="002C64D1">
      <w:pPr>
        <w:pStyle w:val="ListParagraph"/>
        <w:numPr>
          <w:ilvl w:val="0"/>
          <w:numId w:val="5"/>
        </w:numPr>
        <w:spacing w:after="0"/>
      </w:pPr>
      <w:r w:rsidRPr="00CF54F1">
        <w:t>Students should check for new announcements at least twice a week.</w:t>
      </w:r>
    </w:p>
    <w:p w:rsidR="0070152C" w:rsidRPr="007E20D3" w:rsidRDefault="0070152C" w:rsidP="007E20D3">
      <w:pPr>
        <w:pStyle w:val="Heading2"/>
      </w:pPr>
      <w:r w:rsidRPr="007E20D3">
        <w:t>Help for Students</w:t>
      </w:r>
    </w:p>
    <w:p w:rsidR="00D40BC6" w:rsidRPr="00AD631A" w:rsidRDefault="00C10A8D" w:rsidP="002C64D1">
      <w:pPr>
        <w:pStyle w:val="ListParagraph"/>
        <w:numPr>
          <w:ilvl w:val="0"/>
          <w:numId w:val="6"/>
        </w:numPr>
      </w:pPr>
      <w:r w:rsidRPr="00AD631A">
        <w:t>Lab Tutors</w:t>
      </w:r>
      <w:r w:rsidR="00D40BC6" w:rsidRPr="00AD631A">
        <w:t xml:space="preserve"> – </w:t>
      </w:r>
      <w:r w:rsidRPr="00AD631A">
        <w:t>open lab times are available in addition to your class times.</w:t>
      </w:r>
      <w:r w:rsidR="00BC38CA">
        <w:t xml:space="preserve"> </w:t>
      </w:r>
      <w:r w:rsidR="00BC38CA" w:rsidRPr="00BC38CA">
        <w:t xml:space="preserve">Visit </w:t>
      </w:r>
      <w:hyperlink r:id="rId12" w:history="1">
        <w:r w:rsidR="00BC38CA" w:rsidRPr="002649ED">
          <w:rPr>
            <w:rStyle w:val="Hyperlink"/>
          </w:rPr>
          <w:t>http://www.uta.edu/math/emporium/</w:t>
        </w:r>
      </w:hyperlink>
      <w:r w:rsidR="00BC38CA">
        <w:t xml:space="preserve"> </w:t>
      </w:r>
      <w:r w:rsidR="00BC38CA" w:rsidRPr="00BC38CA">
        <w:t>for more information.</w:t>
      </w:r>
    </w:p>
    <w:p w:rsidR="0070152C" w:rsidRPr="00AD631A" w:rsidRDefault="0070152C" w:rsidP="002C64D1">
      <w:pPr>
        <w:pStyle w:val="ListParagraph"/>
        <w:numPr>
          <w:ilvl w:val="0"/>
          <w:numId w:val="6"/>
        </w:numPr>
      </w:pPr>
      <w:r w:rsidRPr="00AD631A">
        <w:t>Math Clinic – located in Pickard Hall 325, offers free daily help.</w:t>
      </w:r>
    </w:p>
    <w:p w:rsidR="00C10A8D" w:rsidRPr="00AD631A" w:rsidRDefault="00C10A8D" w:rsidP="002C64D1">
      <w:pPr>
        <w:pStyle w:val="ListParagraph"/>
        <w:numPr>
          <w:ilvl w:val="0"/>
          <w:numId w:val="6"/>
        </w:numPr>
      </w:pPr>
      <w:r w:rsidRPr="00AD631A">
        <w:t>Supplemental Instruction – information is found on the opening page of the Blackboard website.</w:t>
      </w:r>
    </w:p>
    <w:p w:rsidR="0070152C" w:rsidRPr="00AD631A" w:rsidRDefault="0070152C" w:rsidP="002C64D1">
      <w:pPr>
        <w:pStyle w:val="ListParagraph"/>
        <w:numPr>
          <w:ilvl w:val="0"/>
          <w:numId w:val="6"/>
        </w:numPr>
      </w:pPr>
      <w:r w:rsidRPr="00AD631A">
        <w:t>SOAR is a cost/share tutoring service Ransom Hall 205.</w:t>
      </w:r>
    </w:p>
    <w:p w:rsidR="0070152C" w:rsidRPr="00AD631A" w:rsidRDefault="0070152C" w:rsidP="002C64D1">
      <w:pPr>
        <w:pStyle w:val="ListParagraph"/>
        <w:numPr>
          <w:ilvl w:val="0"/>
          <w:numId w:val="6"/>
        </w:numPr>
      </w:pPr>
      <w:r w:rsidRPr="00AD631A">
        <w:t>Maverick Resource Hotline (817-272-6107).</w:t>
      </w:r>
    </w:p>
    <w:p w:rsidR="00487F1C" w:rsidRPr="00AD631A" w:rsidRDefault="0070152C" w:rsidP="002C64D1">
      <w:pPr>
        <w:pStyle w:val="ListParagraph"/>
        <w:numPr>
          <w:ilvl w:val="0"/>
          <w:numId w:val="6"/>
        </w:numPr>
      </w:pPr>
      <w:r w:rsidRPr="00AD631A">
        <w:t>Online help: khanacademy.org.</w:t>
      </w:r>
    </w:p>
    <w:p w:rsidR="00C10A8D" w:rsidRPr="007E20D3" w:rsidRDefault="00C10A8D" w:rsidP="007E20D3">
      <w:pPr>
        <w:pStyle w:val="Heading2"/>
      </w:pPr>
      <w:r w:rsidRPr="007E20D3">
        <w:t>S</w:t>
      </w:r>
      <w:r w:rsidR="007E20D3" w:rsidRPr="007E20D3">
        <w:t>oftware and System Requirements</w:t>
      </w:r>
      <w:r w:rsidRPr="007E20D3">
        <w:t xml:space="preserve">  </w:t>
      </w:r>
    </w:p>
    <w:p w:rsidR="00C10A8D" w:rsidRPr="00AD631A" w:rsidRDefault="00C10A8D" w:rsidP="002C64D1">
      <w:r w:rsidRPr="00AD631A">
        <w:t>Mozilla Firefox and Google Chrome are the recommended and supported browsers for this course.  The course also has the following options for system requirements:</w:t>
      </w:r>
    </w:p>
    <w:p w:rsidR="00C10A8D" w:rsidRPr="00AD631A" w:rsidRDefault="002C64D1" w:rsidP="002C64D1">
      <w:pPr>
        <w:pStyle w:val="ListParagraph"/>
        <w:numPr>
          <w:ilvl w:val="0"/>
          <w:numId w:val="19"/>
        </w:numPr>
      </w:pPr>
      <w:r>
        <w:t>Windows 7</w:t>
      </w:r>
      <w:r w:rsidR="00C10A8D" w:rsidRPr="00AD631A">
        <w:t>.0 or higher</w:t>
      </w:r>
    </w:p>
    <w:p w:rsidR="00C10A8D" w:rsidRPr="00AD631A" w:rsidRDefault="00C10A8D" w:rsidP="002C64D1">
      <w:pPr>
        <w:pStyle w:val="ListParagraph"/>
        <w:numPr>
          <w:ilvl w:val="0"/>
          <w:numId w:val="19"/>
        </w:numPr>
      </w:pPr>
      <w:r w:rsidRPr="00AD631A">
        <w:lastRenderedPageBreak/>
        <w:t>Mac OS x 10.8 or higher</w:t>
      </w:r>
    </w:p>
    <w:p w:rsidR="00C10A8D" w:rsidRPr="00AD631A" w:rsidRDefault="007E20D3" w:rsidP="002C64D1">
      <w:r>
        <w:t>If working outside the lab, s</w:t>
      </w:r>
      <w:r w:rsidR="00C10A8D" w:rsidRPr="00AD631A">
        <w:t>tudents are encouraged to use the Browser Check on the initial page within the MLP system in order to check and/or update (free download) the following software requirements:</w:t>
      </w:r>
    </w:p>
    <w:p w:rsidR="00C10A8D" w:rsidRPr="00AD631A" w:rsidRDefault="00C10A8D" w:rsidP="002C64D1">
      <w:pPr>
        <w:pStyle w:val="ListParagraph"/>
        <w:numPr>
          <w:ilvl w:val="0"/>
          <w:numId w:val="19"/>
        </w:numPr>
      </w:pPr>
      <w:r w:rsidRPr="00AD631A">
        <w:t xml:space="preserve">Adobe Flash Player version 11.9 or higher </w:t>
      </w:r>
    </w:p>
    <w:p w:rsidR="00C10A8D" w:rsidRPr="00AD631A" w:rsidRDefault="00C10A8D" w:rsidP="002C64D1">
      <w:pPr>
        <w:pStyle w:val="ListParagraph"/>
        <w:numPr>
          <w:ilvl w:val="0"/>
          <w:numId w:val="19"/>
        </w:numPr>
      </w:pPr>
      <w:r w:rsidRPr="00AD631A">
        <w:t xml:space="preserve">Adobe Reader version XI or higher </w:t>
      </w:r>
    </w:p>
    <w:p w:rsidR="00C10A8D" w:rsidRDefault="00C10A8D" w:rsidP="002C64D1">
      <w:pPr>
        <w:pStyle w:val="ListParagraph"/>
        <w:numPr>
          <w:ilvl w:val="0"/>
          <w:numId w:val="19"/>
        </w:numPr>
      </w:pPr>
      <w:r w:rsidRPr="00AD631A">
        <w:t xml:space="preserve">Pearson </w:t>
      </w:r>
      <w:proofErr w:type="spellStart"/>
      <w:r w:rsidRPr="00AD631A">
        <w:t>LockDown</w:t>
      </w:r>
      <w:proofErr w:type="spellEnd"/>
      <w:r w:rsidRPr="00AD631A">
        <w:t xml:space="preserve"> Browser for Windows version 1.0.5.16 or for a Mac version 1.0.5.05 </w:t>
      </w:r>
    </w:p>
    <w:p w:rsidR="00BC38CA" w:rsidRPr="007E20D3" w:rsidRDefault="00BC38CA" w:rsidP="00BC38CA">
      <w:pPr>
        <w:pStyle w:val="Heading1"/>
      </w:pPr>
      <w:r w:rsidRPr="007E20D3">
        <w:t>Course Objectives</w:t>
      </w:r>
    </w:p>
    <w:p w:rsidR="00BC38CA" w:rsidRPr="007E20D3" w:rsidRDefault="00BC38CA" w:rsidP="00BC38CA">
      <w:pPr>
        <w:pStyle w:val="Heading2"/>
      </w:pPr>
      <w:r w:rsidRPr="007E20D3">
        <w:t>Learning Objectives and Outcomes</w:t>
      </w:r>
    </w:p>
    <w:p w:rsidR="00BC38CA" w:rsidRPr="00AD631A" w:rsidRDefault="00BC38CA" w:rsidP="00BC38CA">
      <w:pPr>
        <w:spacing w:line="240" w:lineRule="auto"/>
        <w:rPr>
          <w:lang w:eastAsia="ja-JP"/>
        </w:rPr>
      </w:pPr>
      <w:r w:rsidRPr="00AD631A">
        <w:rPr>
          <w:lang w:eastAsia="ja-JP"/>
        </w:rPr>
        <w:t>After completing the course, students should be able to demonstrate the following competencies:</w:t>
      </w:r>
    </w:p>
    <w:p w:rsidR="00820B61" w:rsidRPr="00820B61" w:rsidRDefault="00820B61" w:rsidP="00820B61">
      <w:pPr>
        <w:pStyle w:val="ListParagraph"/>
        <w:numPr>
          <w:ilvl w:val="0"/>
          <w:numId w:val="23"/>
        </w:numPr>
        <w:spacing w:after="0" w:line="240" w:lineRule="auto"/>
        <w:ind w:hanging="360"/>
        <w:rPr>
          <w:rFonts w:cs="Arial"/>
          <w:sz w:val="20"/>
          <w:szCs w:val="20"/>
        </w:rPr>
      </w:pPr>
      <w:r w:rsidRPr="00820B61">
        <w:rPr>
          <w:rFonts w:cs="Arial"/>
          <w:sz w:val="20"/>
          <w:szCs w:val="20"/>
        </w:rPr>
        <w:t>Use statistical vocabulary and explain the use of data collection and statistics as tools to reach reasonable conclusions.</w:t>
      </w:r>
    </w:p>
    <w:p w:rsidR="00820B61" w:rsidRPr="00820B61" w:rsidRDefault="00820B61" w:rsidP="00820B61">
      <w:pPr>
        <w:numPr>
          <w:ilvl w:val="0"/>
          <w:numId w:val="23"/>
        </w:numPr>
        <w:spacing w:after="0" w:line="240" w:lineRule="auto"/>
        <w:ind w:hanging="360"/>
        <w:rPr>
          <w:rFonts w:cs="Arial"/>
          <w:sz w:val="20"/>
          <w:szCs w:val="20"/>
        </w:rPr>
      </w:pPr>
      <w:r w:rsidRPr="00820B61">
        <w:rPr>
          <w:rFonts w:cs="Arial"/>
          <w:sz w:val="20"/>
          <w:szCs w:val="20"/>
        </w:rPr>
        <w:t>Recognize, examine, and interpret the basic principles of describing and presenting data, using tools such as frequency distributions and various graphs.</w:t>
      </w:r>
    </w:p>
    <w:p w:rsidR="00820B61" w:rsidRPr="00820B61" w:rsidRDefault="00820B61" w:rsidP="00820B61">
      <w:pPr>
        <w:numPr>
          <w:ilvl w:val="0"/>
          <w:numId w:val="23"/>
        </w:numPr>
        <w:spacing w:after="0" w:line="240" w:lineRule="auto"/>
        <w:ind w:hanging="360"/>
        <w:rPr>
          <w:rFonts w:cs="Arial"/>
          <w:sz w:val="20"/>
          <w:szCs w:val="20"/>
        </w:rPr>
      </w:pPr>
      <w:r w:rsidRPr="00820B61">
        <w:rPr>
          <w:rFonts w:cs="Arial"/>
          <w:sz w:val="20"/>
          <w:szCs w:val="20"/>
        </w:rPr>
        <w:t>Compute, compare, and interpret summary data descriptions.</w:t>
      </w:r>
    </w:p>
    <w:p w:rsidR="00820B61" w:rsidRPr="00820B61" w:rsidRDefault="00820B61" w:rsidP="00820B61">
      <w:pPr>
        <w:numPr>
          <w:ilvl w:val="0"/>
          <w:numId w:val="23"/>
        </w:numPr>
        <w:spacing w:after="0" w:line="240" w:lineRule="auto"/>
        <w:ind w:hanging="360"/>
        <w:rPr>
          <w:rFonts w:cs="Arial"/>
          <w:sz w:val="20"/>
          <w:szCs w:val="20"/>
        </w:rPr>
      </w:pPr>
      <w:r w:rsidRPr="00820B61">
        <w:rPr>
          <w:rFonts w:cs="Arial"/>
          <w:sz w:val="20"/>
          <w:szCs w:val="20"/>
        </w:rPr>
        <w:t>Compute and interpret empirical and theoretical probabilities using counting techniques and probability theory.</w:t>
      </w:r>
    </w:p>
    <w:p w:rsidR="00820B61" w:rsidRPr="00820B61" w:rsidRDefault="00820B61" w:rsidP="00820B61">
      <w:pPr>
        <w:numPr>
          <w:ilvl w:val="0"/>
          <w:numId w:val="23"/>
        </w:numPr>
        <w:spacing w:after="0" w:line="240" w:lineRule="auto"/>
        <w:ind w:hanging="360"/>
        <w:rPr>
          <w:rFonts w:cs="Arial"/>
          <w:sz w:val="20"/>
          <w:szCs w:val="20"/>
        </w:rPr>
      </w:pPr>
      <w:r w:rsidRPr="00820B61">
        <w:rPr>
          <w:rFonts w:cs="Arial"/>
          <w:sz w:val="20"/>
          <w:szCs w:val="20"/>
        </w:rPr>
        <w:t>Explain the role of probability in statistics for both discrete and continuous random variables.</w:t>
      </w:r>
    </w:p>
    <w:p w:rsidR="00820B61" w:rsidRPr="00820B61" w:rsidRDefault="00820B61" w:rsidP="00820B61">
      <w:pPr>
        <w:numPr>
          <w:ilvl w:val="0"/>
          <w:numId w:val="23"/>
        </w:numPr>
        <w:spacing w:after="0" w:line="240" w:lineRule="auto"/>
        <w:ind w:hanging="360"/>
        <w:rPr>
          <w:rFonts w:cs="Arial"/>
          <w:sz w:val="20"/>
          <w:szCs w:val="20"/>
        </w:rPr>
      </w:pPr>
      <w:r w:rsidRPr="00820B61">
        <w:rPr>
          <w:rFonts w:cs="Arial"/>
          <w:sz w:val="20"/>
          <w:szCs w:val="20"/>
        </w:rPr>
        <w:t>Examine, analyze, and compare various sampling distributions for both discrete and continuous random variables, including the normal distribution.</w:t>
      </w:r>
    </w:p>
    <w:p w:rsidR="00820B61" w:rsidRPr="00820B61" w:rsidRDefault="00820B61" w:rsidP="00820B61">
      <w:pPr>
        <w:numPr>
          <w:ilvl w:val="0"/>
          <w:numId w:val="23"/>
        </w:numPr>
        <w:spacing w:after="0" w:line="240" w:lineRule="auto"/>
        <w:ind w:hanging="360"/>
        <w:rPr>
          <w:rFonts w:cs="Arial"/>
          <w:sz w:val="20"/>
          <w:szCs w:val="20"/>
        </w:rPr>
      </w:pPr>
      <w:r w:rsidRPr="00820B61">
        <w:rPr>
          <w:rFonts w:cs="Arial"/>
          <w:sz w:val="20"/>
          <w:szCs w:val="20"/>
        </w:rPr>
        <w:t>Describe and compute confidence intervals.</w:t>
      </w:r>
    </w:p>
    <w:p w:rsidR="00820B61" w:rsidRPr="00820B61" w:rsidRDefault="00820B61" w:rsidP="00820B61">
      <w:pPr>
        <w:numPr>
          <w:ilvl w:val="0"/>
          <w:numId w:val="23"/>
        </w:numPr>
        <w:spacing w:after="0" w:line="240" w:lineRule="auto"/>
        <w:ind w:hanging="360"/>
        <w:rPr>
          <w:rFonts w:cs="Arial"/>
          <w:sz w:val="20"/>
          <w:szCs w:val="20"/>
        </w:rPr>
      </w:pPr>
      <w:r w:rsidRPr="00820B61">
        <w:rPr>
          <w:rFonts w:cs="Arial"/>
          <w:sz w:val="20"/>
          <w:szCs w:val="20"/>
        </w:rPr>
        <w:t>Perform hypothesis testing using statistical methods and interpret the results.</w:t>
      </w:r>
    </w:p>
    <w:p w:rsidR="00820B61" w:rsidRPr="00820B61" w:rsidRDefault="00820B61" w:rsidP="00820B61">
      <w:pPr>
        <w:numPr>
          <w:ilvl w:val="0"/>
          <w:numId w:val="23"/>
        </w:numPr>
        <w:spacing w:after="0" w:line="240" w:lineRule="auto"/>
        <w:ind w:hanging="360"/>
        <w:rPr>
          <w:rFonts w:cs="Arial"/>
          <w:sz w:val="20"/>
          <w:szCs w:val="20"/>
        </w:rPr>
      </w:pPr>
      <w:r w:rsidRPr="00820B61">
        <w:rPr>
          <w:rFonts w:cs="Arial"/>
          <w:sz w:val="20"/>
          <w:szCs w:val="20"/>
        </w:rPr>
        <w:t>Solve linear correlation and regression problems.</w:t>
      </w:r>
    </w:p>
    <w:p w:rsidR="00BC38CA" w:rsidRPr="007E20D3" w:rsidRDefault="00BC38CA" w:rsidP="00BC38CA">
      <w:pPr>
        <w:pStyle w:val="Heading2"/>
      </w:pPr>
      <w:r w:rsidRPr="007E20D3">
        <w:t>Course Competencies</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statistical vocabulary, the student should be able to:</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Use the proper terms to be able to communicate statistical ideas.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Determine the difference between descriptive statistics and inferential statistics.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Demonstrate an ability to understand the statistical terms that are commonly used in textbooks, newspapers, magazines, and on television and radio in society today.</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frequency distributions and graphs, the student should be able to:</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Organize a frequency distribution.</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Draw histograms, frequency polygons, and gives to illustrate data in frequency distributions.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Interpret and draw other commonly used graphs including time series graphs, Pareto charts, pie graphs, and stem and leaf plots.</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data description, the student should be able to:</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Calculate and interpret common measures of central tendency such as mean, median, mode, and mid-range using both grouped and ungrouped data.</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Calculate a weighted mean.</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Calculate and interpret common measures of variability such as range, standard deviation, and variance for both grouped and ungrouped data.</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Calculate z-scores (standard scores), percentile ranks, and quartiles to determine the relative positions of raw scores in a data set.</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 xml:space="preserve">Apply </w:t>
      </w:r>
      <w:proofErr w:type="spellStart"/>
      <w:r w:rsidRPr="00820B61">
        <w:rPr>
          <w:rFonts w:cs="Arial"/>
          <w:sz w:val="20"/>
          <w:szCs w:val="20"/>
        </w:rPr>
        <w:t>Chebyshev’s</w:t>
      </w:r>
      <w:proofErr w:type="spellEnd"/>
      <w:r w:rsidRPr="00820B61">
        <w:rPr>
          <w:rFonts w:cs="Arial"/>
          <w:sz w:val="20"/>
          <w:szCs w:val="20"/>
        </w:rPr>
        <w:t xml:space="preserve"> Theorem to data sets in order to calculate expected proportion of outcomes in given intervals.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Read and interpret percentile graphs.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w:t>
      </w:r>
      <w:r w:rsidR="005C6521">
        <w:rPr>
          <w:rFonts w:cs="Arial"/>
          <w:sz w:val="20"/>
          <w:szCs w:val="20"/>
        </w:rPr>
        <w:t xml:space="preserve">te inter-quartile range and </w:t>
      </w:r>
      <w:r w:rsidRPr="00820B61">
        <w:rPr>
          <w:rFonts w:cs="Arial"/>
          <w:sz w:val="20"/>
          <w:szCs w:val="20"/>
        </w:rPr>
        <w:t>quartile</w:t>
      </w:r>
      <w:r w:rsidR="005C6521">
        <w:rPr>
          <w:rFonts w:cs="Arial"/>
          <w:sz w:val="20"/>
          <w:szCs w:val="20"/>
        </w:rPr>
        <w:t>s</w:t>
      </w:r>
      <w:r w:rsidRPr="00820B61">
        <w:rPr>
          <w:rFonts w:cs="Arial"/>
          <w:sz w:val="20"/>
          <w:szCs w:val="20"/>
        </w:rPr>
        <w:t xml:space="preserve"> for data sets.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Determine outliers for a set of data.</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Draw box plots for data sets.</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lastRenderedPageBreak/>
        <w:t>To demonstrate competency in elementary probability theory and the use of counting rules to find probabilities, the student should be able to:</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Calculate probabilities by using sample spaces.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Determine the complement of an event and to calculate the corresponding probability.</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Recognize the difference between classical, empirical, and subjective probability.</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Calculate probability using the addition rules.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Recognize mutually exclusive events in order to correctly calculate the corresponding probabilities.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the probability of two or more independent events.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the probability of two or more dependent events.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Apply the formula for conditional probability.</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Calculate probabilities using terms such as “and,” “or,” and “at least one.”</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Use tree diagrams as a counting technique.</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Calculate with counting techniques using multiplication rules.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Recognize permutations and to count outcomes using permutation formulas.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Recognize combinations and to count outcomes using combination formulas.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Use counting rules to find probabilities.</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discrete probability distributions, the student should be able to:</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Construct a probability distribution for a random variable.</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Determine the mean, variance, standard deviation, and the expected value for a discrete random variable.</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the exact probability for x successes in n trials for a binomial experiment.</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the Normal Distribution, the student should be able to:</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Identify distributions as symmetrical or skewed.</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Identify the properties of the Normal Distribution.</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the area under the Standard Normal Distribution given various z values.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probabilities for a normally distributed variable by transforming it into a standard normal variable.</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specific data values for given percentages using the Standard Normal Distribution.</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Use the Central Limit Theorem to solve problems involving sample means for large and small samples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Use the normal approximation to compute probabilities for a binomial variable.</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confidence intervals, the student should be able to:</w:t>
      </w:r>
    </w:p>
    <w:p w:rsidR="00820B61" w:rsidRPr="00345DDB" w:rsidRDefault="00820B61" w:rsidP="00820B61">
      <w:pPr>
        <w:numPr>
          <w:ilvl w:val="1"/>
          <w:numId w:val="24"/>
        </w:numPr>
        <w:spacing w:after="0" w:line="240" w:lineRule="auto"/>
        <w:ind w:left="1170" w:hanging="450"/>
        <w:rPr>
          <w:rFonts w:cs="Arial"/>
          <w:sz w:val="20"/>
          <w:szCs w:val="20"/>
        </w:rPr>
      </w:pPr>
      <w:r w:rsidRPr="00345DDB">
        <w:rPr>
          <w:rFonts w:cs="Arial"/>
          <w:sz w:val="20"/>
          <w:szCs w:val="20"/>
        </w:rPr>
        <w:t xml:space="preserve">Find the confidence interval for the </w:t>
      </w:r>
      <w:r w:rsidR="00345DDB">
        <w:rPr>
          <w:rFonts w:cs="Arial"/>
          <w:sz w:val="20"/>
          <w:szCs w:val="20"/>
        </w:rPr>
        <w:t>sample mean.</w:t>
      </w:r>
    </w:p>
    <w:p w:rsidR="00820B61" w:rsidRPr="00345DDB" w:rsidRDefault="00345DDB" w:rsidP="00820B61">
      <w:pPr>
        <w:numPr>
          <w:ilvl w:val="1"/>
          <w:numId w:val="24"/>
        </w:numPr>
        <w:spacing w:after="0" w:line="240" w:lineRule="auto"/>
        <w:ind w:left="1170" w:hanging="450"/>
        <w:rPr>
          <w:rFonts w:cs="Arial"/>
          <w:sz w:val="20"/>
          <w:szCs w:val="20"/>
        </w:rPr>
      </w:pPr>
      <w:r>
        <w:rPr>
          <w:rFonts w:cs="Arial"/>
          <w:sz w:val="20"/>
          <w:szCs w:val="20"/>
        </w:rPr>
        <w:t xml:space="preserve">Estimate </w:t>
      </w:r>
      <w:r w:rsidR="00820B61" w:rsidRPr="00345DDB">
        <w:rPr>
          <w:rFonts w:cs="Arial"/>
          <w:sz w:val="20"/>
          <w:szCs w:val="20"/>
        </w:rPr>
        <w:t xml:space="preserve">the confidence interval for the </w:t>
      </w:r>
      <w:r>
        <w:rPr>
          <w:rFonts w:cs="Arial"/>
          <w:sz w:val="20"/>
          <w:szCs w:val="20"/>
        </w:rPr>
        <w:t xml:space="preserve">population </w:t>
      </w:r>
      <w:r w:rsidR="00820B61" w:rsidRPr="00345DDB">
        <w:rPr>
          <w:rFonts w:cs="Arial"/>
          <w:sz w:val="20"/>
          <w:szCs w:val="20"/>
        </w:rPr>
        <w:t>mean.</w:t>
      </w:r>
    </w:p>
    <w:p w:rsidR="00820B61" w:rsidRPr="005C6521" w:rsidRDefault="00820B61" w:rsidP="005C6521">
      <w:pPr>
        <w:numPr>
          <w:ilvl w:val="1"/>
          <w:numId w:val="24"/>
        </w:numPr>
        <w:spacing w:after="0" w:line="240" w:lineRule="auto"/>
        <w:ind w:left="1170" w:hanging="450"/>
        <w:rPr>
          <w:rFonts w:cs="Arial"/>
          <w:sz w:val="20"/>
          <w:szCs w:val="20"/>
        </w:rPr>
      </w:pPr>
      <w:r w:rsidRPr="00820B61">
        <w:rPr>
          <w:rFonts w:cs="Arial"/>
          <w:sz w:val="20"/>
          <w:szCs w:val="20"/>
        </w:rPr>
        <w:t>Find confidence intervals and sample size for proportions.</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hypothesis testing, the student should be able to:</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Understand the definitions used in hypothesis testing.</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State the null and alternative hypotheses.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critical values for the z value.</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State the five steps used in hypothesis testing.</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Test means using the z test (introduce P-value method).</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Test means using the t test.</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Test proportions using the z test.</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Explain the relationship between type I and type II errors.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 xml:space="preserve">Test the difference between two large sample means using the z test. </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Test the difference between two proportions using the z test.</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the concepts of correlation and regression, the student should be able to:</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Draw a scatter plot for a set of ordered pairs.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the Pearson Product Moment correlation coefficient.</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Perform a hypothesis test to see if there is any significant positive or negative correlation.</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the equation of the regression line.</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Make predictions when an appropriate correlation exists.</w:t>
      </w:r>
    </w:p>
    <w:p w:rsidR="00BC38CA" w:rsidRDefault="00BC38CA" w:rsidP="00BC38CA">
      <w:pPr>
        <w:pStyle w:val="Heading1"/>
      </w:pPr>
      <w:r w:rsidRPr="007E20D3">
        <w:lastRenderedPageBreak/>
        <w:t>Course Policies</w:t>
      </w:r>
    </w:p>
    <w:p w:rsidR="00BC38CA" w:rsidRPr="00CF54F1" w:rsidRDefault="00BC38CA" w:rsidP="00BC38CA">
      <w:pPr>
        <w:pStyle w:val="Heading2"/>
      </w:pPr>
      <w:r w:rsidRPr="00CF54F1">
        <w:t>Drop Policy</w:t>
      </w:r>
      <w:r>
        <w:t>:</w:t>
      </w:r>
    </w:p>
    <w:p w:rsidR="00BC38CA" w:rsidRDefault="00BC38CA" w:rsidP="002C64D1">
      <w:r w:rsidRPr="00CF54F1">
        <w:t>If you withdraw from the course for any reason, you must</w:t>
      </w:r>
      <w:r>
        <w:t xml:space="preserve"> follow University procedures. </w:t>
      </w:r>
      <w:r w:rsidRPr="00CF54F1">
        <w:t>It is your responsibility to execute these procedures corre</w:t>
      </w:r>
      <w:r>
        <w:t>ctly and within the deadlines. </w:t>
      </w:r>
      <w:r w:rsidRPr="00CF54F1">
        <w:t xml:space="preserve"> </w:t>
      </w:r>
      <w:r w:rsidRPr="00CF54F1">
        <w:rPr>
          <w:b/>
          <w:u w:val="single"/>
        </w:rPr>
        <w:t>Instructors are unable to drop students</w:t>
      </w:r>
      <w:r>
        <w:t>.</w:t>
      </w:r>
      <w:r w:rsidRPr="00CF54F1">
        <w:t xml:space="preserve"> The Math Department Office can hel</w:t>
      </w:r>
      <w:r>
        <w:t xml:space="preserve">p with the withdrawal process. </w:t>
      </w:r>
      <w:r w:rsidRPr="00CF54F1">
        <w:t xml:space="preserve">We strongly recommend that you drop the course if you are significantly behind in completing the required assignments. </w:t>
      </w:r>
      <w:r w:rsidRPr="00FA6D44">
        <w:t xml:space="preserve">Students may drop or swap (adding and dropping a class concurrently) classes through self-service in </w:t>
      </w:r>
      <w:proofErr w:type="spellStart"/>
      <w:r w:rsidRPr="00FA6D44">
        <w:t>MyMav</w:t>
      </w:r>
      <w:proofErr w:type="spellEnd"/>
      <w:r w:rsidRPr="00FA6D44">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w:t>
      </w:r>
      <w:r w:rsidRPr="00E8271B">
        <w:t xml:space="preserve"> It is the student’s responsibility to officially withdraw if they do not plan to attend after registering.  </w:t>
      </w:r>
      <w:r w:rsidRPr="00FA6D44">
        <w:rPr>
          <w:b/>
        </w:rPr>
        <w:t>Students will not be automatically dropped for non-attendance.</w:t>
      </w:r>
      <w:r w:rsidRPr="00E8271B">
        <w:t xml:space="preserve">  Repayment of certain types of financial aid administered through the University may be required as the result of dropping classes or withdrawing.  For more information, contact the Office of Financial Aid and Scholarships (</w:t>
      </w:r>
      <w:hyperlink r:id="rId13" w:history="1">
        <w:r w:rsidRPr="009B02F3">
          <w:rPr>
            <w:rStyle w:val="Hyperlink"/>
          </w:rPr>
          <w:t>http://wweb.uta.edu/aao/fao</w:t>
        </w:r>
      </w:hyperlink>
      <w:r w:rsidRPr="00E8271B">
        <w:t>).</w:t>
      </w:r>
    </w:p>
    <w:p w:rsidR="00BC38CA" w:rsidRPr="007E20D3" w:rsidRDefault="00BC38CA" w:rsidP="00BC38CA">
      <w:pPr>
        <w:pStyle w:val="Heading2"/>
        <w:spacing w:line="240" w:lineRule="auto"/>
      </w:pPr>
      <w:r w:rsidRPr="007E20D3">
        <w:t>Accommodations and Americans with Disabilities Act</w:t>
      </w:r>
      <w:r>
        <w:t>:</w:t>
      </w:r>
    </w:p>
    <w:p w:rsidR="00BC38CA" w:rsidRDefault="00BC38CA" w:rsidP="002C64D1">
      <w:pPr>
        <w:rPr>
          <w:color w:val="000000"/>
        </w:rPr>
      </w:pPr>
      <w:r w:rsidRPr="00AD631A">
        <w:rPr>
          <w:color w:val="000000"/>
        </w:rPr>
        <w:t xml:space="preserve">The University of Texas at Arlington is on record as being committed to both the spirit and letter of all federal equal opportunity legislation, including the </w:t>
      </w:r>
      <w:r w:rsidRPr="00AD631A">
        <w:rPr>
          <w:i/>
          <w:color w:val="000000"/>
        </w:rPr>
        <w:t>Americans with Disabilities Act (ADA).</w:t>
      </w:r>
      <w:r w:rsidRPr="00AD631A">
        <w:rPr>
          <w:color w:val="000000"/>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4" w:history="1">
        <w:r w:rsidRPr="002C64D1">
          <w:rPr>
            <w:color w:val="D26900"/>
            <w:u w:val="single"/>
          </w:rPr>
          <w:t>www.uta.edu/disability</w:t>
        </w:r>
      </w:hyperlink>
      <w:r w:rsidRPr="00AD631A">
        <w:rPr>
          <w:color w:val="000000"/>
        </w:rPr>
        <w:t xml:space="preserve"> or by calling the Office for Students with Disabilities at (817) 272-3364.</w:t>
      </w:r>
    </w:p>
    <w:p w:rsidR="00BC38CA" w:rsidRPr="00CF54F1" w:rsidRDefault="00BC38CA" w:rsidP="00BC38CA">
      <w:pPr>
        <w:pStyle w:val="Heading2"/>
        <w:spacing w:line="240" w:lineRule="auto"/>
      </w:pPr>
      <w:r>
        <w:t>Title IX:</w:t>
      </w:r>
    </w:p>
    <w:p w:rsidR="00BC38CA" w:rsidRPr="00FA6D44" w:rsidRDefault="00BC38CA" w:rsidP="002C64D1">
      <w:pPr>
        <w:rPr>
          <w:color w:val="000000"/>
        </w:rPr>
      </w:pPr>
      <w:r w:rsidRPr="00FA6D44">
        <w:rPr>
          <w:color w:val="000000"/>
        </w:rPr>
        <w:t xml:space="preserve">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15" w:history="1">
        <w:r w:rsidRPr="00FA6D44">
          <w:rPr>
            <w:rStyle w:val="Hyperlink"/>
          </w:rPr>
          <w:t>www.uta.edu/titleIX</w:t>
        </w:r>
      </w:hyperlink>
      <w:r w:rsidRPr="00FA6D44">
        <w:rPr>
          <w:color w:val="000000"/>
        </w:rPr>
        <w:t>.</w:t>
      </w:r>
    </w:p>
    <w:p w:rsidR="00BC38CA" w:rsidRPr="007E20D3" w:rsidRDefault="00BC38CA" w:rsidP="00BC38CA">
      <w:pPr>
        <w:pStyle w:val="Heading2"/>
        <w:spacing w:line="240" w:lineRule="auto"/>
      </w:pPr>
      <w:r w:rsidRPr="007E20D3">
        <w:t>Academic Integrity</w:t>
      </w:r>
      <w:r>
        <w:t>:</w:t>
      </w:r>
    </w:p>
    <w:p w:rsidR="00BC38CA" w:rsidRPr="00AD631A" w:rsidRDefault="00BC38CA" w:rsidP="002C64D1">
      <w:r w:rsidRPr="00AD631A">
        <w:t xml:space="preserve">It is the philosophy of The University of Texas at Arlington that academic dishonesty is a completely unacceptable mode of conduct and will not be tolerated in any form. </w:t>
      </w:r>
      <w:r w:rsidRPr="00AD631A">
        <w:rPr>
          <w:rFonts w:cs="Arial"/>
          <w:color w:val="000000"/>
          <w:spacing w:val="5"/>
        </w:rPr>
        <w:t>This course includes a zero tolerance policy for academic dishonesty and students are expected to adhere to the UT Arlington Honor Code:</w:t>
      </w:r>
    </w:p>
    <w:p w:rsidR="00BC38CA" w:rsidRPr="00AD631A" w:rsidRDefault="00BC38CA" w:rsidP="002C64D1">
      <w:pPr>
        <w:ind w:left="720"/>
        <w:rPr>
          <w:i/>
        </w:rPr>
      </w:pPr>
      <w:r w:rsidRPr="00AD631A">
        <w:rPr>
          <w:i/>
        </w:rPr>
        <w:t>I pledge, on my honor, to uphold UT Arlington’s tradition of academic integrity, a tradition that values hard work and honest effort in the pursuit of academic excellence. I promise that I will submit only work that I personally create or contribute to group collaborations, and I will appropriately reference any work from other sources. I will follow the highest standards of integrity and uphold the spirit of the Honor Code.</w:t>
      </w:r>
      <w:r w:rsidRPr="00AD631A">
        <w:t xml:space="preserve"> </w:t>
      </w:r>
    </w:p>
    <w:p w:rsidR="00BC38CA" w:rsidRPr="00AD631A" w:rsidRDefault="00BC38CA" w:rsidP="002C64D1">
      <w:pPr>
        <w:rPr>
          <w:b/>
          <w:u w:val="single"/>
        </w:rPr>
      </w:pPr>
      <w:r w:rsidRPr="00AD631A">
        <w:lastRenderedPageBreak/>
        <w:t xml:space="preserve">All persons involved in academic dishonesty will be disciplined in accordance with University regulations and procedures. Discipline may include suspension or expulsion from the University.  </w:t>
      </w:r>
      <w:r w:rsidRPr="00AD631A">
        <w:rPr>
          <w:b/>
        </w:rPr>
        <w:t>Students found guilty of cheating will receive a grade of “F” for the course.</w:t>
      </w:r>
      <w:r w:rsidRPr="00AD631A">
        <w:rPr>
          <w:b/>
          <w:u w:val="single"/>
        </w:rPr>
        <w:t xml:space="preserve"> </w:t>
      </w:r>
    </w:p>
    <w:p w:rsidR="00BC38CA" w:rsidRPr="00AD631A" w:rsidRDefault="00BC38CA" w:rsidP="002C64D1">
      <w:pPr>
        <w:ind w:left="720"/>
        <w:rPr>
          <w:i/>
        </w:rPr>
      </w:pPr>
      <w:r w:rsidRPr="00AD631A">
        <w:rPr>
          <w:i/>
        </w:rPr>
        <w:t xml:space="preserve">"Scholastic dishonesty includes but is not limited to cheating, plagiarism, collusion, </w:t>
      </w:r>
      <w:proofErr w:type="gramStart"/>
      <w:r w:rsidRPr="00AD631A">
        <w:rPr>
          <w:i/>
        </w:rPr>
        <w:t>the</w:t>
      </w:r>
      <w:proofErr w:type="gramEnd"/>
      <w:r w:rsidRPr="00AD631A">
        <w:rPr>
          <w:i/>
        </w:rPr>
        <w:t xml:space="preserve"> submission for credit of any work or materials that are attributable in whole or in part to another person, taking an examination for another person, any act designed to give unfair advantage to a student or the attempt to commit such acts." (Regents’ Rules and Regulations, Series 50101, Section 2.2)</w:t>
      </w:r>
    </w:p>
    <w:p w:rsidR="00BC38CA" w:rsidRPr="007E20D3" w:rsidRDefault="00BC38CA" w:rsidP="00BC38CA">
      <w:pPr>
        <w:pStyle w:val="Heading2"/>
        <w:spacing w:line="240" w:lineRule="auto"/>
      </w:pPr>
      <w:r w:rsidRPr="007E20D3">
        <w:rPr>
          <w:rStyle w:val="Heading2Char"/>
          <w:b/>
          <w:bCs/>
        </w:rPr>
        <w:t>Student Support Services</w:t>
      </w:r>
      <w:r>
        <w:rPr>
          <w:rStyle w:val="Heading2Char"/>
          <w:b/>
          <w:bCs/>
        </w:rPr>
        <w:t>:</w:t>
      </w:r>
    </w:p>
    <w:p w:rsidR="00BC38CA" w:rsidRPr="00AD631A" w:rsidRDefault="00BC38CA" w:rsidP="002C64D1">
      <w:pPr>
        <w:rPr>
          <w:lang w:eastAsia="zh-CN"/>
        </w:rPr>
      </w:pPr>
      <w:r w:rsidRPr="00AD631A">
        <w:rPr>
          <w:lang w:eastAsia="zh-CN"/>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6" w:history="1">
        <w:r w:rsidRPr="002C64D1">
          <w:rPr>
            <w:color w:val="D26900"/>
            <w:u w:val="single"/>
            <w:lang w:eastAsia="zh-CN"/>
          </w:rPr>
          <w:t>resources@uta.edu</w:t>
        </w:r>
      </w:hyperlink>
      <w:r w:rsidRPr="00AD631A">
        <w:rPr>
          <w:lang w:eastAsia="zh-CN"/>
        </w:rPr>
        <w:t xml:space="preserve">, or view the information at </w:t>
      </w:r>
      <w:hyperlink r:id="rId17" w:history="1">
        <w:r w:rsidRPr="002C64D1">
          <w:rPr>
            <w:color w:val="D26900"/>
            <w:u w:val="single"/>
            <w:lang w:eastAsia="zh-CN"/>
          </w:rPr>
          <w:t>www.uta.edu/resources</w:t>
        </w:r>
      </w:hyperlink>
      <w:r w:rsidRPr="00AD631A">
        <w:rPr>
          <w:lang w:eastAsia="zh-CN"/>
        </w:rPr>
        <w:t>.</w:t>
      </w:r>
    </w:p>
    <w:p w:rsidR="00BC38CA" w:rsidRPr="007E20D3" w:rsidRDefault="00BC38CA" w:rsidP="00BC38CA">
      <w:pPr>
        <w:pStyle w:val="Heading2"/>
        <w:spacing w:line="240" w:lineRule="auto"/>
      </w:pPr>
      <w:r w:rsidRPr="007E20D3">
        <w:rPr>
          <w:rStyle w:val="Heading2Char"/>
          <w:b/>
          <w:bCs/>
        </w:rPr>
        <w:t>Electronic Communication</w:t>
      </w:r>
      <w:r>
        <w:rPr>
          <w:rStyle w:val="Heading2Char"/>
          <w:b/>
          <w:bCs/>
        </w:rPr>
        <w:t>:</w:t>
      </w:r>
    </w:p>
    <w:p w:rsidR="00BC38CA" w:rsidRPr="00AD631A" w:rsidRDefault="00BC38CA" w:rsidP="008C282D">
      <w:pPr>
        <w:rPr>
          <w:lang w:eastAsia="zh-CN"/>
        </w:rPr>
      </w:pPr>
      <w:r w:rsidRPr="00AD631A">
        <w:rPr>
          <w:lang w:eastAsia="zh-CN"/>
        </w:rPr>
        <w:t xml:space="preserve">UT Arlington has adopted </w:t>
      </w:r>
      <w:proofErr w:type="spellStart"/>
      <w:r w:rsidRPr="00AD631A">
        <w:rPr>
          <w:lang w:eastAsia="zh-CN"/>
        </w:rPr>
        <w:t>MavMail</w:t>
      </w:r>
      <w:proofErr w:type="spellEnd"/>
      <w:r w:rsidRPr="00AD631A">
        <w:rPr>
          <w:lang w:eastAsia="zh-CN"/>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AD631A">
        <w:rPr>
          <w:lang w:eastAsia="zh-CN"/>
        </w:rPr>
        <w:t>MavMail</w:t>
      </w:r>
      <w:proofErr w:type="spellEnd"/>
      <w:r w:rsidRPr="00AD631A">
        <w:rPr>
          <w:lang w:eastAsia="zh-CN"/>
        </w:rPr>
        <w:t xml:space="preserve"> account and are responsible for checking the inbox regularly. There is no additional charge to students for using this account, which remains active even after graduation. Information about activating and using </w:t>
      </w:r>
      <w:proofErr w:type="spellStart"/>
      <w:r w:rsidRPr="00AD631A">
        <w:rPr>
          <w:lang w:eastAsia="zh-CN"/>
        </w:rPr>
        <w:t>MavMail</w:t>
      </w:r>
      <w:proofErr w:type="spellEnd"/>
      <w:r w:rsidRPr="00AD631A">
        <w:rPr>
          <w:lang w:eastAsia="zh-CN"/>
        </w:rPr>
        <w:t xml:space="preserve"> is available at </w:t>
      </w:r>
      <w:hyperlink r:id="rId18" w:history="1">
        <w:r w:rsidRPr="002C64D1">
          <w:rPr>
            <w:color w:val="D26900"/>
            <w:u w:val="single"/>
            <w:lang w:eastAsia="zh-CN"/>
          </w:rPr>
          <w:t>http://www.uta.edu/oit/cs/email/mavmail.php</w:t>
        </w:r>
      </w:hyperlink>
      <w:r w:rsidRPr="00AD631A">
        <w:rPr>
          <w:lang w:eastAsia="zh-CN"/>
        </w:rPr>
        <w:t>.</w:t>
      </w:r>
    </w:p>
    <w:p w:rsidR="00BC38CA" w:rsidRPr="007E20D3" w:rsidRDefault="00BC38CA" w:rsidP="00BC38CA">
      <w:pPr>
        <w:pStyle w:val="Heading2"/>
        <w:spacing w:line="240" w:lineRule="auto"/>
      </w:pPr>
      <w:r w:rsidRPr="007E20D3">
        <w:rPr>
          <w:rStyle w:val="Heading2Char"/>
          <w:b/>
          <w:bCs/>
        </w:rPr>
        <w:t>Student Feedback Survey</w:t>
      </w:r>
      <w:r>
        <w:rPr>
          <w:rStyle w:val="Heading2Char"/>
          <w:b/>
          <w:bCs/>
        </w:rPr>
        <w:t>:</w:t>
      </w:r>
    </w:p>
    <w:p w:rsidR="00BC38CA" w:rsidRPr="00AD631A" w:rsidRDefault="00BC38CA" w:rsidP="008C282D">
      <w:pPr>
        <w:rPr>
          <w:lang w:eastAsia="zh-CN"/>
        </w:rPr>
      </w:pPr>
      <w:r w:rsidRPr="00AD631A">
        <w:rPr>
          <w:lang w:eastAsia="zh-CN"/>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Pr="00AD631A">
        <w:rPr>
          <w:lang w:eastAsia="zh-CN"/>
        </w:rPr>
        <w:t>MavMail</w:t>
      </w:r>
      <w:proofErr w:type="spellEnd"/>
      <w:r w:rsidRPr="00AD631A">
        <w:rPr>
          <w:lang w:eastAsia="zh-CN"/>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9" w:history="1">
        <w:r w:rsidRPr="008C282D">
          <w:rPr>
            <w:color w:val="D26900"/>
            <w:u w:val="single"/>
            <w:lang w:eastAsia="zh-CN"/>
          </w:rPr>
          <w:t>http://www.uta.edu/sfs</w:t>
        </w:r>
      </w:hyperlink>
      <w:r w:rsidRPr="00AD631A">
        <w:rPr>
          <w:lang w:eastAsia="zh-CN"/>
        </w:rPr>
        <w:t>.</w:t>
      </w:r>
    </w:p>
    <w:p w:rsidR="00BC38CA" w:rsidRPr="007E20D3" w:rsidRDefault="00BC38CA" w:rsidP="00BC38CA">
      <w:pPr>
        <w:pStyle w:val="Heading2"/>
        <w:spacing w:line="240" w:lineRule="auto"/>
      </w:pPr>
      <w:r w:rsidRPr="007E20D3">
        <w:rPr>
          <w:rStyle w:val="Heading2Char"/>
          <w:b/>
          <w:bCs/>
        </w:rPr>
        <w:t>Final Review Week</w:t>
      </w:r>
      <w:r>
        <w:rPr>
          <w:rStyle w:val="Heading2Char"/>
          <w:b/>
          <w:bCs/>
        </w:rPr>
        <w:t>:</w:t>
      </w:r>
    </w:p>
    <w:p w:rsidR="00BC38CA" w:rsidRDefault="00BC38CA" w:rsidP="008C282D">
      <w:pPr>
        <w:rPr>
          <w:lang w:eastAsia="zh-CN"/>
        </w:rPr>
      </w:pPr>
      <w:r w:rsidRPr="00AD631A">
        <w:rPr>
          <w:lang w:eastAsia="zh-CN"/>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AD631A">
        <w:rPr>
          <w:i/>
          <w:lang w:eastAsia="zh-CN"/>
        </w:rPr>
        <w:t>unless specified in the class syllabus</w:t>
      </w:r>
      <w:r w:rsidRPr="00AD631A">
        <w:rPr>
          <w:lang w:eastAsia="zh-CN"/>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BC38CA" w:rsidRDefault="00BC38CA" w:rsidP="00BC38CA">
      <w:pPr>
        <w:pStyle w:val="Heading2"/>
        <w:spacing w:line="240" w:lineRule="auto"/>
        <w:rPr>
          <w:rFonts w:eastAsia="SimSun"/>
          <w:lang w:eastAsia="zh-CN"/>
        </w:rPr>
      </w:pPr>
      <w:r>
        <w:rPr>
          <w:rFonts w:eastAsia="SimSun"/>
          <w:lang w:eastAsia="zh-CN"/>
        </w:rPr>
        <w:lastRenderedPageBreak/>
        <w:t>Emergency Exit Procedures:</w:t>
      </w:r>
    </w:p>
    <w:p w:rsidR="00BC38CA" w:rsidRDefault="00BC38CA" w:rsidP="008C282D">
      <w:pPr>
        <w:spacing w:after="0"/>
        <w:rPr>
          <w:rFonts w:eastAsia="SimSun" w:cs="Arial"/>
          <w:lang w:eastAsia="zh-CN"/>
        </w:rPr>
      </w:pPr>
      <w:r w:rsidRPr="00E8271B">
        <w:rPr>
          <w:rFonts w:eastAsia="SimSun" w:cs="Arial"/>
          <w:lang w:eastAsia="zh-CN"/>
        </w:rPr>
        <w:t>Should we experience an emergency event that requires us to vacate the building, students should exit the room an</w:t>
      </w:r>
      <w:r>
        <w:rPr>
          <w:rFonts w:eastAsia="SimSun" w:cs="Arial"/>
          <w:lang w:eastAsia="zh-CN"/>
        </w:rPr>
        <w:t xml:space="preserve">d move toward the nearest exit.  </w:t>
      </w:r>
      <w:r w:rsidRPr="00E8271B">
        <w:rPr>
          <w:rFonts w:eastAsia="SimSun" w:cs="Arial"/>
          <w:lang w:eastAsia="zh-CN"/>
        </w:rPr>
        <w:t>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rsidR="00BC38CA" w:rsidRDefault="00BC38CA" w:rsidP="00BC38CA">
      <w:pPr>
        <w:pStyle w:val="Heading2"/>
        <w:spacing w:line="240" w:lineRule="auto"/>
        <w:rPr>
          <w:rFonts w:eastAsia="SimSun"/>
          <w:lang w:eastAsia="zh-CN"/>
        </w:rPr>
      </w:pPr>
      <w:r>
        <w:rPr>
          <w:rFonts w:eastAsia="SimSun"/>
          <w:lang w:eastAsia="zh-CN"/>
        </w:rPr>
        <w:t>Emergency Phone Numbers:</w:t>
      </w:r>
    </w:p>
    <w:p w:rsidR="00BC38CA" w:rsidRPr="005A1DB1" w:rsidRDefault="00BC38CA" w:rsidP="008C282D">
      <w:pPr>
        <w:spacing w:after="0"/>
        <w:rPr>
          <w:rFonts w:eastAsia="SimSun" w:cs="Arial"/>
          <w:bCs/>
          <w:lang w:eastAsia="zh-CN"/>
        </w:rPr>
      </w:pPr>
      <w:r w:rsidRPr="005A1DB1">
        <w:rPr>
          <w:rFonts w:eastAsia="SimSun" w:cs="Arial"/>
          <w:bCs/>
          <w:lang w:eastAsia="zh-CN"/>
        </w:rPr>
        <w:t xml:space="preserve">In case of an on-campus emergency, call the UT Arlington Police Department at </w:t>
      </w:r>
      <w:r w:rsidRPr="005A1DB1">
        <w:rPr>
          <w:rFonts w:eastAsia="SimSun" w:cs="Arial"/>
          <w:b/>
          <w:lang w:eastAsia="zh-CN"/>
        </w:rPr>
        <w:t>817-272-3003</w:t>
      </w:r>
      <w:r w:rsidRPr="005A1DB1">
        <w:rPr>
          <w:rFonts w:eastAsia="SimSun" w:cs="Arial"/>
          <w:bCs/>
          <w:lang w:eastAsia="zh-CN"/>
        </w:rPr>
        <w:t xml:space="preserve"> (non-campus phone), </w:t>
      </w:r>
      <w:r w:rsidRPr="005A1DB1">
        <w:rPr>
          <w:rFonts w:eastAsia="SimSun" w:cs="Arial"/>
          <w:b/>
          <w:lang w:eastAsia="zh-CN"/>
        </w:rPr>
        <w:t>2-3003</w:t>
      </w:r>
      <w:r w:rsidRPr="005A1DB1">
        <w:rPr>
          <w:rFonts w:eastAsia="SimSun" w:cs="Arial"/>
          <w:bCs/>
          <w:lang w:eastAsia="zh-CN"/>
        </w:rPr>
        <w:t xml:space="preserve"> (campus phone). You may also dial 911.</w:t>
      </w:r>
      <w:r>
        <w:rPr>
          <w:rFonts w:eastAsia="SimSun" w:cs="Arial"/>
          <w:bCs/>
          <w:lang w:eastAsia="zh-CN"/>
        </w:rPr>
        <w:t xml:space="preserve"> </w:t>
      </w:r>
      <w:r w:rsidRPr="005A1DB1">
        <w:rPr>
          <w:rFonts w:eastAsia="SimSun" w:cs="Arial"/>
          <w:lang w:eastAsia="zh-CN"/>
        </w:rPr>
        <w:t>We further recommend that you enter the UTA Police Department’s emergency phone number into your own mobile phone. For non-emergencies, contact the UTA PD at 817-272-3381.</w:t>
      </w:r>
    </w:p>
    <w:p w:rsidR="00BC38CA" w:rsidRPr="007E20D3" w:rsidRDefault="00BC38CA" w:rsidP="00BC38CA">
      <w:pPr>
        <w:pStyle w:val="Heading2"/>
        <w:spacing w:line="240" w:lineRule="auto"/>
      </w:pPr>
      <w:r w:rsidRPr="007E20D3">
        <w:rPr>
          <w:rStyle w:val="Heading2Char"/>
          <w:b/>
          <w:bCs/>
        </w:rPr>
        <w:t>Student Intellectual Property Rights Statement</w:t>
      </w:r>
      <w:r>
        <w:rPr>
          <w:rStyle w:val="Heading2Char"/>
          <w:b/>
          <w:bCs/>
        </w:rPr>
        <w:t>:</w:t>
      </w:r>
    </w:p>
    <w:p w:rsidR="00BC38CA" w:rsidRPr="00AD631A" w:rsidRDefault="00BC38CA" w:rsidP="008C282D">
      <w:r w:rsidRPr="00AD631A">
        <w:t>A student shall retain all rights to work created as part of instruction or using university technology resources.</w:t>
      </w:r>
    </w:p>
    <w:sectPr w:rsidR="00BC38CA" w:rsidRPr="00AD631A" w:rsidSect="005701ED">
      <w:headerReference w:type="default" r:id="rId20"/>
      <w:pgSz w:w="12240" w:h="15840"/>
      <w:pgMar w:top="126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D96" w:rsidRDefault="003F2D96" w:rsidP="00C6514C">
      <w:pPr>
        <w:spacing w:after="0" w:line="240" w:lineRule="auto"/>
      </w:pPr>
      <w:r>
        <w:separator/>
      </w:r>
    </w:p>
  </w:endnote>
  <w:endnote w:type="continuationSeparator" w:id="0">
    <w:p w:rsidR="003F2D96" w:rsidRDefault="003F2D96" w:rsidP="00C6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D96" w:rsidRDefault="003F2D96" w:rsidP="00C6514C">
      <w:pPr>
        <w:spacing w:after="0" w:line="240" w:lineRule="auto"/>
      </w:pPr>
      <w:r>
        <w:separator/>
      </w:r>
    </w:p>
  </w:footnote>
  <w:footnote w:type="continuationSeparator" w:id="0">
    <w:p w:rsidR="003F2D96" w:rsidRDefault="003F2D96" w:rsidP="00C65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14C" w:rsidRPr="00FD51E2" w:rsidRDefault="00FD51E2">
    <w:pPr>
      <w:pStyle w:val="Header"/>
      <w:rPr>
        <w:b/>
        <w:sz w:val="24"/>
        <w:szCs w:val="24"/>
      </w:rPr>
    </w:pPr>
    <w:r>
      <w:rPr>
        <w:b/>
        <w:sz w:val="24"/>
        <w:szCs w:val="24"/>
      </w:rPr>
      <w:t>MATH</w:t>
    </w:r>
    <w:r w:rsidR="00CF4024">
      <w:rPr>
        <w:b/>
        <w:sz w:val="24"/>
        <w:szCs w:val="24"/>
      </w:rPr>
      <w:t xml:space="preserve"> 1308</w:t>
    </w:r>
    <w:r w:rsidR="00C6514C" w:rsidRPr="00FD51E2">
      <w:rPr>
        <w:b/>
        <w:sz w:val="24"/>
        <w:szCs w:val="24"/>
      </w:rPr>
      <w:ptab w:relativeTo="margin" w:alignment="center" w:leader="none"/>
    </w:r>
    <w:r w:rsidR="009027C5">
      <w:rPr>
        <w:b/>
        <w:sz w:val="24"/>
        <w:szCs w:val="24"/>
      </w:rPr>
      <w:t xml:space="preserve"> </w:t>
    </w:r>
    <w:r w:rsidR="00F1140A">
      <w:rPr>
        <w:b/>
        <w:sz w:val="24"/>
        <w:szCs w:val="24"/>
      </w:rPr>
      <w:t>Elementary Statistics</w:t>
    </w:r>
    <w:r w:rsidR="00C6514C" w:rsidRPr="00FD51E2">
      <w:rPr>
        <w:b/>
        <w:sz w:val="24"/>
        <w:szCs w:val="24"/>
      </w:rPr>
      <w:ptab w:relativeTo="margin" w:alignment="right" w:leader="none"/>
    </w:r>
    <w:r w:rsidR="002C45DB">
      <w:rPr>
        <w:b/>
        <w:sz w:val="24"/>
        <w:szCs w:val="24"/>
      </w:rPr>
      <w:t>Jan. 20 – May 8,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400"/>
    <w:multiLevelType w:val="multilevel"/>
    <w:tmpl w:val="BE1A82AE"/>
    <w:lvl w:ilvl="0">
      <w:start w:val="1"/>
      <w:numFmt w:val="decimal"/>
      <w:lvlText w:val="%1.0"/>
      <w:lvlJc w:val="left"/>
      <w:pPr>
        <w:ind w:left="2610" w:hanging="360"/>
      </w:pPr>
      <w:rPr>
        <w:rFonts w:hint="default"/>
      </w:rPr>
    </w:lvl>
    <w:lvl w:ilvl="1">
      <w:start w:val="1"/>
      <w:numFmt w:val="decimal"/>
      <w:lvlText w:val="%1.%2"/>
      <w:lvlJc w:val="left"/>
      <w:pPr>
        <w:ind w:left="3330" w:hanging="360"/>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21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8730" w:hanging="1440"/>
      </w:pPr>
      <w:rPr>
        <w:rFonts w:hint="default"/>
      </w:rPr>
    </w:lvl>
    <w:lvl w:ilvl="8">
      <w:start w:val="1"/>
      <w:numFmt w:val="decimal"/>
      <w:lvlText w:val="%1.%2.%3.%4.%5.%6.%7.%8.%9"/>
      <w:lvlJc w:val="left"/>
      <w:pPr>
        <w:ind w:left="9810" w:hanging="1800"/>
      </w:pPr>
      <w:rPr>
        <w:rFonts w:hint="default"/>
      </w:rPr>
    </w:lvl>
  </w:abstractNum>
  <w:abstractNum w:abstractNumId="1">
    <w:nsid w:val="0E370D3B"/>
    <w:multiLevelType w:val="hybridMultilevel"/>
    <w:tmpl w:val="6EDE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A18FA"/>
    <w:multiLevelType w:val="hybridMultilevel"/>
    <w:tmpl w:val="D18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529F2"/>
    <w:multiLevelType w:val="hybridMultilevel"/>
    <w:tmpl w:val="D8FA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80603"/>
    <w:multiLevelType w:val="hybridMultilevel"/>
    <w:tmpl w:val="C210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F20AF0"/>
    <w:multiLevelType w:val="hybridMultilevel"/>
    <w:tmpl w:val="87AE9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983E2C"/>
    <w:multiLevelType w:val="hybridMultilevel"/>
    <w:tmpl w:val="57BAF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6679AF"/>
    <w:multiLevelType w:val="hybridMultilevel"/>
    <w:tmpl w:val="433E0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9316E61"/>
    <w:multiLevelType w:val="hybridMultilevel"/>
    <w:tmpl w:val="77A8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85D9F"/>
    <w:multiLevelType w:val="hybridMultilevel"/>
    <w:tmpl w:val="F04C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3A0F86"/>
    <w:multiLevelType w:val="hybridMultilevel"/>
    <w:tmpl w:val="970C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115F20"/>
    <w:multiLevelType w:val="multilevel"/>
    <w:tmpl w:val="4BC64B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A691602"/>
    <w:multiLevelType w:val="hybridMultilevel"/>
    <w:tmpl w:val="F7E8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146F5E"/>
    <w:multiLevelType w:val="hybridMultilevel"/>
    <w:tmpl w:val="229AB51C"/>
    <w:lvl w:ilvl="0" w:tplc="7D1C168E">
      <w:start w:val="1"/>
      <w:numFmt w:val="decimal"/>
      <w:lvlText w:val="%1."/>
      <w:lvlJc w:val="left"/>
      <w:pPr>
        <w:tabs>
          <w:tab w:val="num" w:pos="630"/>
        </w:tabs>
        <w:ind w:left="630" w:hanging="360"/>
      </w:pPr>
      <w:rPr>
        <w:rFonts w:hint="default"/>
        <w:color w:val="auto"/>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
    <w:nsid w:val="44827A4F"/>
    <w:multiLevelType w:val="multilevel"/>
    <w:tmpl w:val="22DA7C24"/>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5">
    <w:nsid w:val="48967353"/>
    <w:multiLevelType w:val="hybridMultilevel"/>
    <w:tmpl w:val="4698B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C3A1C4A"/>
    <w:multiLevelType w:val="hybridMultilevel"/>
    <w:tmpl w:val="FEC2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A51250"/>
    <w:multiLevelType w:val="hybridMultilevel"/>
    <w:tmpl w:val="C956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CF731D"/>
    <w:multiLevelType w:val="hybridMultilevel"/>
    <w:tmpl w:val="DACEC7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2732A6"/>
    <w:multiLevelType w:val="multilevel"/>
    <w:tmpl w:val="5EBCA8DA"/>
    <w:lvl w:ilvl="0">
      <w:start w:val="2"/>
      <w:numFmt w:val="decimal"/>
      <w:lvlText w:val="%1.0"/>
      <w:lvlJc w:val="left"/>
      <w:pPr>
        <w:ind w:left="360" w:hanging="360"/>
      </w:pPr>
      <w:rPr>
        <w:rFonts w:hint="default"/>
      </w:rPr>
    </w:lvl>
    <w:lvl w:ilvl="1">
      <w:start w:val="1"/>
      <w:numFmt w:val="decimal"/>
      <w:lvlText w:val="%1.%2"/>
      <w:lvlJc w:val="left"/>
      <w:pPr>
        <w:ind w:left="117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67D22816"/>
    <w:multiLevelType w:val="hybridMultilevel"/>
    <w:tmpl w:val="48D21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221ABE"/>
    <w:multiLevelType w:val="multilevel"/>
    <w:tmpl w:val="9BFED8C6"/>
    <w:lvl w:ilvl="0">
      <w:start w:val="1"/>
      <w:numFmt w:val="decimal"/>
      <w:lvlText w:val="%1.0"/>
      <w:lvlJc w:val="left"/>
      <w:pPr>
        <w:ind w:left="360" w:hanging="360"/>
      </w:pPr>
      <w:rPr>
        <w:rFonts w:asciiTheme="minorHAnsi" w:hAnsiTheme="minorHAnsi" w:cs="Arial" w:hint="default"/>
      </w:rPr>
    </w:lvl>
    <w:lvl w:ilvl="1">
      <w:start w:val="1"/>
      <w:numFmt w:val="decimal"/>
      <w:lvlText w:val="%1.%2"/>
      <w:lvlJc w:val="left"/>
      <w:pPr>
        <w:ind w:left="1080" w:hanging="360"/>
      </w:pPr>
      <w:rPr>
        <w:rFonts w:asciiTheme="minorHAnsi" w:hAnsiTheme="minorHAnsi" w:cs="Arial"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6F7C294F"/>
    <w:multiLevelType w:val="hybridMultilevel"/>
    <w:tmpl w:val="A078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87A58"/>
    <w:multiLevelType w:val="hybridMultilevel"/>
    <w:tmpl w:val="B0D67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3"/>
  </w:num>
  <w:num w:numId="4">
    <w:abstractNumId w:val="23"/>
  </w:num>
  <w:num w:numId="5">
    <w:abstractNumId w:val="18"/>
  </w:num>
  <w:num w:numId="6">
    <w:abstractNumId w:val="1"/>
  </w:num>
  <w:num w:numId="7">
    <w:abstractNumId w:val="20"/>
  </w:num>
  <w:num w:numId="8">
    <w:abstractNumId w:val="2"/>
  </w:num>
  <w:num w:numId="9">
    <w:abstractNumId w:val="16"/>
  </w:num>
  <w:num w:numId="10">
    <w:abstractNumId w:val="3"/>
  </w:num>
  <w:num w:numId="11">
    <w:abstractNumId w:val="8"/>
  </w:num>
  <w:num w:numId="12">
    <w:abstractNumId w:val="10"/>
  </w:num>
  <w:num w:numId="13">
    <w:abstractNumId w:val="7"/>
  </w:num>
  <w:num w:numId="14">
    <w:abstractNumId w:val="4"/>
  </w:num>
  <w:num w:numId="15">
    <w:abstractNumId w:val="9"/>
  </w:num>
  <w:num w:numId="16">
    <w:abstractNumId w:val="21"/>
  </w:num>
  <w:num w:numId="17">
    <w:abstractNumId w:val="14"/>
  </w:num>
  <w:num w:numId="18">
    <w:abstractNumId w:val="19"/>
  </w:num>
  <w:num w:numId="19">
    <w:abstractNumId w:val="17"/>
  </w:num>
  <w:num w:numId="20">
    <w:abstractNumId w:val="15"/>
  </w:num>
  <w:num w:numId="21">
    <w:abstractNumId w:val="12"/>
  </w:num>
  <w:num w:numId="22">
    <w:abstractNumId w:val="22"/>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AAC"/>
    <w:rsid w:val="00007125"/>
    <w:rsid w:val="0004219F"/>
    <w:rsid w:val="00057CBE"/>
    <w:rsid w:val="0007714B"/>
    <w:rsid w:val="000A4BE1"/>
    <w:rsid w:val="00113A0D"/>
    <w:rsid w:val="00120620"/>
    <w:rsid w:val="00124088"/>
    <w:rsid w:val="00172D61"/>
    <w:rsid w:val="001E1D62"/>
    <w:rsid w:val="0026004D"/>
    <w:rsid w:val="00292849"/>
    <w:rsid w:val="002C45DB"/>
    <w:rsid w:val="002C4623"/>
    <w:rsid w:val="002C5D27"/>
    <w:rsid w:val="002C64D1"/>
    <w:rsid w:val="00313EDF"/>
    <w:rsid w:val="00324840"/>
    <w:rsid w:val="00334BE8"/>
    <w:rsid w:val="00345DDB"/>
    <w:rsid w:val="00397349"/>
    <w:rsid w:val="003C57D7"/>
    <w:rsid w:val="003E6F5F"/>
    <w:rsid w:val="003F2D96"/>
    <w:rsid w:val="00404643"/>
    <w:rsid w:val="00450762"/>
    <w:rsid w:val="0045098F"/>
    <w:rsid w:val="004520DE"/>
    <w:rsid w:val="004801CB"/>
    <w:rsid w:val="00487F1C"/>
    <w:rsid w:val="004A5658"/>
    <w:rsid w:val="004D19EA"/>
    <w:rsid w:val="004D7A9B"/>
    <w:rsid w:val="005039D1"/>
    <w:rsid w:val="005701ED"/>
    <w:rsid w:val="005721ED"/>
    <w:rsid w:val="005A6740"/>
    <w:rsid w:val="005C6521"/>
    <w:rsid w:val="00600576"/>
    <w:rsid w:val="00641506"/>
    <w:rsid w:val="00673244"/>
    <w:rsid w:val="00685C68"/>
    <w:rsid w:val="00690B73"/>
    <w:rsid w:val="006A4E8B"/>
    <w:rsid w:val="006D6371"/>
    <w:rsid w:val="006E1DEC"/>
    <w:rsid w:val="0070152C"/>
    <w:rsid w:val="00733358"/>
    <w:rsid w:val="00751BF2"/>
    <w:rsid w:val="00754638"/>
    <w:rsid w:val="00782806"/>
    <w:rsid w:val="007A1FE4"/>
    <w:rsid w:val="007E039E"/>
    <w:rsid w:val="007E20D3"/>
    <w:rsid w:val="00804E72"/>
    <w:rsid w:val="00820224"/>
    <w:rsid w:val="00820B61"/>
    <w:rsid w:val="00827EFB"/>
    <w:rsid w:val="0087453B"/>
    <w:rsid w:val="00882555"/>
    <w:rsid w:val="008825CE"/>
    <w:rsid w:val="008C282D"/>
    <w:rsid w:val="008E1EE4"/>
    <w:rsid w:val="008E6C4D"/>
    <w:rsid w:val="009027C5"/>
    <w:rsid w:val="009502CE"/>
    <w:rsid w:val="009B4567"/>
    <w:rsid w:val="009E5044"/>
    <w:rsid w:val="00A22CE1"/>
    <w:rsid w:val="00A51F05"/>
    <w:rsid w:val="00AD3D1B"/>
    <w:rsid w:val="00AD631A"/>
    <w:rsid w:val="00AF18F5"/>
    <w:rsid w:val="00B02774"/>
    <w:rsid w:val="00B06F37"/>
    <w:rsid w:val="00B2420E"/>
    <w:rsid w:val="00B3043D"/>
    <w:rsid w:val="00B3195E"/>
    <w:rsid w:val="00B429B0"/>
    <w:rsid w:val="00B62954"/>
    <w:rsid w:val="00B649A1"/>
    <w:rsid w:val="00B91C38"/>
    <w:rsid w:val="00BA5F0C"/>
    <w:rsid w:val="00BC38CA"/>
    <w:rsid w:val="00BE4838"/>
    <w:rsid w:val="00C1064B"/>
    <w:rsid w:val="00C10A8D"/>
    <w:rsid w:val="00C27966"/>
    <w:rsid w:val="00C51A9F"/>
    <w:rsid w:val="00C60EB7"/>
    <w:rsid w:val="00C6514C"/>
    <w:rsid w:val="00CA3A3D"/>
    <w:rsid w:val="00CB4A43"/>
    <w:rsid w:val="00CE6ADE"/>
    <w:rsid w:val="00CF4024"/>
    <w:rsid w:val="00CF54F1"/>
    <w:rsid w:val="00D00AAC"/>
    <w:rsid w:val="00D16611"/>
    <w:rsid w:val="00D40BC6"/>
    <w:rsid w:val="00D43803"/>
    <w:rsid w:val="00D44287"/>
    <w:rsid w:val="00DA0463"/>
    <w:rsid w:val="00DC0788"/>
    <w:rsid w:val="00DC0EB5"/>
    <w:rsid w:val="00DF06E9"/>
    <w:rsid w:val="00DF79D4"/>
    <w:rsid w:val="00E3226B"/>
    <w:rsid w:val="00E46455"/>
    <w:rsid w:val="00E51AAC"/>
    <w:rsid w:val="00E62E24"/>
    <w:rsid w:val="00EA5B19"/>
    <w:rsid w:val="00EA7148"/>
    <w:rsid w:val="00EA7169"/>
    <w:rsid w:val="00EA7B2F"/>
    <w:rsid w:val="00EF63A8"/>
    <w:rsid w:val="00F1140A"/>
    <w:rsid w:val="00F26C73"/>
    <w:rsid w:val="00F44F34"/>
    <w:rsid w:val="00F46FE1"/>
    <w:rsid w:val="00F75C17"/>
    <w:rsid w:val="00FD0596"/>
    <w:rsid w:val="00FD51E2"/>
    <w:rsid w:val="00FF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7966"/>
    <w:pPr>
      <w:keepNext/>
      <w:keepLines/>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1E1D62"/>
    <w:pPr>
      <w:keepNext/>
      <w:keepLines/>
      <w:spacing w:before="200" w:after="0"/>
      <w:outlineLvl w:val="1"/>
    </w:pPr>
    <w:rPr>
      <w:rFonts w:asciiTheme="majorHAnsi" w:eastAsiaTheme="majorEastAsia" w:hAnsiTheme="majorHAnsi" w:cstheme="majorBidi"/>
      <w:b/>
      <w:bCs/>
      <w:color w:val="AD010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14C"/>
  </w:style>
  <w:style w:type="paragraph" w:styleId="Footer">
    <w:name w:val="footer"/>
    <w:basedOn w:val="Normal"/>
    <w:link w:val="FooterChar"/>
    <w:uiPriority w:val="99"/>
    <w:unhideWhenUsed/>
    <w:rsid w:val="00C65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14C"/>
  </w:style>
  <w:style w:type="character" w:customStyle="1" w:styleId="Heading1Char">
    <w:name w:val="Heading 1 Char"/>
    <w:basedOn w:val="DefaultParagraphFont"/>
    <w:link w:val="Heading1"/>
    <w:uiPriority w:val="9"/>
    <w:rsid w:val="00C27966"/>
    <w:rPr>
      <w:rFonts w:asciiTheme="majorHAnsi" w:eastAsiaTheme="majorEastAsia" w:hAnsiTheme="majorHAnsi" w:cstheme="majorBidi"/>
      <w:b/>
      <w:bCs/>
      <w:color w:val="810000" w:themeColor="accent1" w:themeShade="BF"/>
      <w:sz w:val="28"/>
      <w:szCs w:val="28"/>
    </w:rPr>
  </w:style>
  <w:style w:type="character" w:styleId="Hyperlink">
    <w:name w:val="Hyperlink"/>
    <w:basedOn w:val="DefaultParagraphFont"/>
    <w:uiPriority w:val="99"/>
    <w:unhideWhenUsed/>
    <w:rsid w:val="001E1D62"/>
    <w:rPr>
      <w:color w:val="D26900" w:themeColor="hyperlink"/>
      <w:u w:val="single"/>
    </w:rPr>
  </w:style>
  <w:style w:type="character" w:customStyle="1" w:styleId="Heading2Char">
    <w:name w:val="Heading 2 Char"/>
    <w:basedOn w:val="DefaultParagraphFont"/>
    <w:link w:val="Heading2"/>
    <w:uiPriority w:val="9"/>
    <w:rsid w:val="001E1D62"/>
    <w:rPr>
      <w:rFonts w:asciiTheme="majorHAnsi" w:eastAsiaTheme="majorEastAsia" w:hAnsiTheme="majorHAnsi" w:cstheme="majorBidi"/>
      <w:b/>
      <w:bCs/>
      <w:color w:val="AD0101" w:themeColor="accent1"/>
      <w:sz w:val="26"/>
      <w:szCs w:val="26"/>
    </w:rPr>
  </w:style>
  <w:style w:type="paragraph" w:styleId="ListParagraph">
    <w:name w:val="List Paragraph"/>
    <w:basedOn w:val="Normal"/>
    <w:uiPriority w:val="34"/>
    <w:qFormat/>
    <w:rsid w:val="00F44F34"/>
    <w:pPr>
      <w:ind w:left="720"/>
      <w:contextualSpacing/>
    </w:pPr>
  </w:style>
  <w:style w:type="table" w:styleId="TableGrid">
    <w:name w:val="Table Grid"/>
    <w:basedOn w:val="TableNormal"/>
    <w:uiPriority w:val="59"/>
    <w:rsid w:val="00AF1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F18F5"/>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pPr>
        <w:spacing w:before="0" w:after="0" w:line="240" w:lineRule="auto"/>
      </w:pPr>
      <w:rPr>
        <w:b/>
        <w:bCs/>
        <w:color w:val="FFFFFF" w:themeColor="background1"/>
      </w:rPr>
      <w:tblPr/>
      <w:tcPr>
        <w:shd w:val="clear" w:color="auto" w:fill="AD0101" w:themeFill="accent1"/>
      </w:tcPr>
    </w:tblStylePr>
    <w:tblStylePr w:type="lastRow">
      <w:pPr>
        <w:spacing w:before="0" w:after="0" w:line="240" w:lineRule="auto"/>
      </w:pPr>
      <w:rPr>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tcBorders>
      </w:tcPr>
    </w:tblStylePr>
    <w:tblStylePr w:type="firstCol">
      <w:rPr>
        <w:b/>
        <w:bCs/>
      </w:rPr>
    </w:tblStylePr>
    <w:tblStylePr w:type="lastCol">
      <w:rPr>
        <w:b/>
        <w:bCs/>
      </w:r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style>
  <w:style w:type="table" w:styleId="LightGrid-Accent1">
    <w:name w:val="Light Grid Accent 1"/>
    <w:basedOn w:val="TableNormal"/>
    <w:uiPriority w:val="62"/>
    <w:rsid w:val="00AF18F5"/>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18" w:space="0" w:color="AD0101" w:themeColor="accent1"/>
          <w:right w:val="single" w:sz="8" w:space="0" w:color="AD0101" w:themeColor="accent1"/>
          <w:insideH w:val="nil"/>
          <w:insideV w:val="single" w:sz="8" w:space="0" w:color="AD010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insideH w:val="nil"/>
          <w:insideV w:val="single" w:sz="8" w:space="0" w:color="AD010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shd w:val="clear" w:color="auto" w:fill="FEACAC" w:themeFill="accent1" w:themeFillTint="3F"/>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shd w:val="clear" w:color="auto" w:fill="FEACAC" w:themeFill="accent1" w:themeFillTint="3F"/>
      </w:tcPr>
    </w:tblStylePr>
    <w:tblStylePr w:type="band2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tcPr>
    </w:tblStylePr>
  </w:style>
  <w:style w:type="paragraph" w:styleId="Caption">
    <w:name w:val="caption"/>
    <w:basedOn w:val="Normal"/>
    <w:next w:val="Normal"/>
    <w:uiPriority w:val="35"/>
    <w:unhideWhenUsed/>
    <w:qFormat/>
    <w:rsid w:val="009502CE"/>
    <w:pPr>
      <w:spacing w:line="240" w:lineRule="auto"/>
    </w:pPr>
    <w:rPr>
      <w:b/>
      <w:bCs/>
      <w:color w:val="AD0101" w:themeColor="accent1"/>
      <w:sz w:val="18"/>
      <w:szCs w:val="18"/>
    </w:rPr>
  </w:style>
  <w:style w:type="table" w:styleId="LightShading-Accent1">
    <w:name w:val="Light Shading Accent 1"/>
    <w:basedOn w:val="TableNormal"/>
    <w:uiPriority w:val="60"/>
    <w:rsid w:val="009502CE"/>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character" w:customStyle="1" w:styleId="apple-style-span">
    <w:name w:val="apple-style-span"/>
    <w:basedOn w:val="DefaultParagraphFont"/>
    <w:rsid w:val="0070152C"/>
  </w:style>
  <w:style w:type="character" w:customStyle="1" w:styleId="span7">
    <w:name w:val="span7"/>
    <w:basedOn w:val="DefaultParagraphFont"/>
    <w:rsid w:val="004D19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7966"/>
    <w:pPr>
      <w:keepNext/>
      <w:keepLines/>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1E1D62"/>
    <w:pPr>
      <w:keepNext/>
      <w:keepLines/>
      <w:spacing w:before="200" w:after="0"/>
      <w:outlineLvl w:val="1"/>
    </w:pPr>
    <w:rPr>
      <w:rFonts w:asciiTheme="majorHAnsi" w:eastAsiaTheme="majorEastAsia" w:hAnsiTheme="majorHAnsi" w:cstheme="majorBidi"/>
      <w:b/>
      <w:bCs/>
      <w:color w:val="AD010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14C"/>
  </w:style>
  <w:style w:type="paragraph" w:styleId="Footer">
    <w:name w:val="footer"/>
    <w:basedOn w:val="Normal"/>
    <w:link w:val="FooterChar"/>
    <w:uiPriority w:val="99"/>
    <w:unhideWhenUsed/>
    <w:rsid w:val="00C65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14C"/>
  </w:style>
  <w:style w:type="character" w:customStyle="1" w:styleId="Heading1Char">
    <w:name w:val="Heading 1 Char"/>
    <w:basedOn w:val="DefaultParagraphFont"/>
    <w:link w:val="Heading1"/>
    <w:uiPriority w:val="9"/>
    <w:rsid w:val="00C27966"/>
    <w:rPr>
      <w:rFonts w:asciiTheme="majorHAnsi" w:eastAsiaTheme="majorEastAsia" w:hAnsiTheme="majorHAnsi" w:cstheme="majorBidi"/>
      <w:b/>
      <w:bCs/>
      <w:color w:val="810000" w:themeColor="accent1" w:themeShade="BF"/>
      <w:sz w:val="28"/>
      <w:szCs w:val="28"/>
    </w:rPr>
  </w:style>
  <w:style w:type="character" w:styleId="Hyperlink">
    <w:name w:val="Hyperlink"/>
    <w:basedOn w:val="DefaultParagraphFont"/>
    <w:uiPriority w:val="99"/>
    <w:unhideWhenUsed/>
    <w:rsid w:val="001E1D62"/>
    <w:rPr>
      <w:color w:val="D26900" w:themeColor="hyperlink"/>
      <w:u w:val="single"/>
    </w:rPr>
  </w:style>
  <w:style w:type="character" w:customStyle="1" w:styleId="Heading2Char">
    <w:name w:val="Heading 2 Char"/>
    <w:basedOn w:val="DefaultParagraphFont"/>
    <w:link w:val="Heading2"/>
    <w:uiPriority w:val="9"/>
    <w:rsid w:val="001E1D62"/>
    <w:rPr>
      <w:rFonts w:asciiTheme="majorHAnsi" w:eastAsiaTheme="majorEastAsia" w:hAnsiTheme="majorHAnsi" w:cstheme="majorBidi"/>
      <w:b/>
      <w:bCs/>
      <w:color w:val="AD0101" w:themeColor="accent1"/>
      <w:sz w:val="26"/>
      <w:szCs w:val="26"/>
    </w:rPr>
  </w:style>
  <w:style w:type="paragraph" w:styleId="ListParagraph">
    <w:name w:val="List Paragraph"/>
    <w:basedOn w:val="Normal"/>
    <w:uiPriority w:val="34"/>
    <w:qFormat/>
    <w:rsid w:val="00F44F34"/>
    <w:pPr>
      <w:ind w:left="720"/>
      <w:contextualSpacing/>
    </w:pPr>
  </w:style>
  <w:style w:type="table" w:styleId="TableGrid">
    <w:name w:val="Table Grid"/>
    <w:basedOn w:val="TableNormal"/>
    <w:uiPriority w:val="59"/>
    <w:rsid w:val="00AF1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F18F5"/>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pPr>
        <w:spacing w:before="0" w:after="0" w:line="240" w:lineRule="auto"/>
      </w:pPr>
      <w:rPr>
        <w:b/>
        <w:bCs/>
        <w:color w:val="FFFFFF" w:themeColor="background1"/>
      </w:rPr>
      <w:tblPr/>
      <w:tcPr>
        <w:shd w:val="clear" w:color="auto" w:fill="AD0101" w:themeFill="accent1"/>
      </w:tcPr>
    </w:tblStylePr>
    <w:tblStylePr w:type="lastRow">
      <w:pPr>
        <w:spacing w:before="0" w:after="0" w:line="240" w:lineRule="auto"/>
      </w:pPr>
      <w:rPr>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tcBorders>
      </w:tcPr>
    </w:tblStylePr>
    <w:tblStylePr w:type="firstCol">
      <w:rPr>
        <w:b/>
        <w:bCs/>
      </w:rPr>
    </w:tblStylePr>
    <w:tblStylePr w:type="lastCol">
      <w:rPr>
        <w:b/>
        <w:bCs/>
      </w:r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style>
  <w:style w:type="table" w:styleId="LightGrid-Accent1">
    <w:name w:val="Light Grid Accent 1"/>
    <w:basedOn w:val="TableNormal"/>
    <w:uiPriority w:val="62"/>
    <w:rsid w:val="00AF18F5"/>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18" w:space="0" w:color="AD0101" w:themeColor="accent1"/>
          <w:right w:val="single" w:sz="8" w:space="0" w:color="AD0101" w:themeColor="accent1"/>
          <w:insideH w:val="nil"/>
          <w:insideV w:val="single" w:sz="8" w:space="0" w:color="AD010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insideH w:val="nil"/>
          <w:insideV w:val="single" w:sz="8" w:space="0" w:color="AD010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shd w:val="clear" w:color="auto" w:fill="FEACAC" w:themeFill="accent1" w:themeFillTint="3F"/>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shd w:val="clear" w:color="auto" w:fill="FEACAC" w:themeFill="accent1" w:themeFillTint="3F"/>
      </w:tcPr>
    </w:tblStylePr>
    <w:tblStylePr w:type="band2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tcPr>
    </w:tblStylePr>
  </w:style>
  <w:style w:type="paragraph" w:styleId="Caption">
    <w:name w:val="caption"/>
    <w:basedOn w:val="Normal"/>
    <w:next w:val="Normal"/>
    <w:uiPriority w:val="35"/>
    <w:unhideWhenUsed/>
    <w:qFormat/>
    <w:rsid w:val="009502CE"/>
    <w:pPr>
      <w:spacing w:line="240" w:lineRule="auto"/>
    </w:pPr>
    <w:rPr>
      <w:b/>
      <w:bCs/>
      <w:color w:val="AD0101" w:themeColor="accent1"/>
      <w:sz w:val="18"/>
      <w:szCs w:val="18"/>
    </w:rPr>
  </w:style>
  <w:style w:type="table" w:styleId="LightShading-Accent1">
    <w:name w:val="Light Shading Accent 1"/>
    <w:basedOn w:val="TableNormal"/>
    <w:uiPriority w:val="60"/>
    <w:rsid w:val="009502CE"/>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character" w:customStyle="1" w:styleId="apple-style-span">
    <w:name w:val="apple-style-span"/>
    <w:basedOn w:val="DefaultParagraphFont"/>
    <w:rsid w:val="0070152C"/>
  </w:style>
  <w:style w:type="character" w:customStyle="1" w:styleId="span7">
    <w:name w:val="span7"/>
    <w:basedOn w:val="DefaultParagraphFont"/>
    <w:rsid w:val="004D1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eb.uta.edu/aao/fao" TargetMode="External"/><Relationship Id="rId18" Type="http://schemas.openxmlformats.org/officeDocument/2006/relationships/hyperlink" Target="http://www.uta.edu/oit/cs/email/mavmail.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ta.edu/math/emporium/" TargetMode="External"/><Relationship Id="rId17" Type="http://schemas.openxmlformats.org/officeDocument/2006/relationships/hyperlink" Target="http://www.uta.edu/resources" TargetMode="External"/><Relationship Id="rId2" Type="http://schemas.openxmlformats.org/officeDocument/2006/relationships/numbering" Target="numbering.xml"/><Relationship Id="rId16" Type="http://schemas.openxmlformats.org/officeDocument/2006/relationships/hyperlink" Target="mailto:resources@uta.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ta.mylabsplus.com" TargetMode="External"/><Relationship Id="rId5" Type="http://schemas.openxmlformats.org/officeDocument/2006/relationships/settings" Target="settings.xml"/><Relationship Id="rId15" Type="http://schemas.openxmlformats.org/officeDocument/2006/relationships/hyperlink" Target="http://www.uta.edu/titleIX" TargetMode="External"/><Relationship Id="rId10" Type="http://schemas.openxmlformats.org/officeDocument/2006/relationships/hyperlink" Target="mailto:instructor@uta.edu" TargetMode="External"/><Relationship Id="rId19" Type="http://schemas.openxmlformats.org/officeDocument/2006/relationships/hyperlink" Target="http://www.uta.edu/sfs"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uta.edu/disabil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D4F3C-80AC-46BC-B791-C0824345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3804</Words>
  <Characters>21684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Parmelee</dc:creator>
  <cp:lastModifiedBy>dsmith</cp:lastModifiedBy>
  <cp:revision>2</cp:revision>
  <cp:lastPrinted>2014-08-19T14:49:00Z</cp:lastPrinted>
  <dcterms:created xsi:type="dcterms:W3CDTF">2015-01-20T16:25:00Z</dcterms:created>
  <dcterms:modified xsi:type="dcterms:W3CDTF">2015-01-20T16:25:00Z</dcterms:modified>
</cp:coreProperties>
</file>