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2DA7E" w14:textId="77777777" w:rsidR="00291219" w:rsidRPr="009F11A5" w:rsidRDefault="00291219" w:rsidP="00A1403F">
      <w:pPr>
        <w:tabs>
          <w:tab w:val="center" w:pos="4320"/>
        </w:tabs>
        <w:jc w:val="center"/>
        <w:rPr>
          <w:rFonts w:ascii="Arial" w:hAnsi="Arial"/>
          <w:b/>
          <w:sz w:val="32"/>
        </w:rPr>
      </w:pPr>
      <w:r w:rsidRPr="00773769">
        <w:rPr>
          <w:rFonts w:ascii="Arial" w:hAnsi="Arial"/>
          <w:b/>
          <w:sz w:val="32"/>
        </w:rPr>
        <w:t>U.S. Disability History</w:t>
      </w:r>
    </w:p>
    <w:p w14:paraId="0C94E047" w14:textId="44C1D093" w:rsidR="001F737B" w:rsidRDefault="00761FC5" w:rsidP="001F737B">
      <w:pPr>
        <w:tabs>
          <w:tab w:val="center" w:pos="4320"/>
        </w:tabs>
        <w:jc w:val="center"/>
        <w:rPr>
          <w:rFonts w:ascii="Arial" w:hAnsi="Arial"/>
          <w:b/>
        </w:rPr>
      </w:pPr>
      <w:r>
        <w:rPr>
          <w:rFonts w:ascii="Arial" w:hAnsi="Arial"/>
          <w:b/>
        </w:rPr>
        <w:t>DS</w:t>
      </w:r>
      <w:r w:rsidR="001F737B">
        <w:rPr>
          <w:rFonts w:ascii="Arial" w:hAnsi="Arial"/>
          <w:b/>
        </w:rPr>
        <w:t xml:space="preserve"> </w:t>
      </w:r>
      <w:r w:rsidR="00FC62BB">
        <w:rPr>
          <w:rFonts w:ascii="Arial" w:hAnsi="Arial"/>
          <w:b/>
        </w:rPr>
        <w:t>3307</w:t>
      </w:r>
      <w:r>
        <w:rPr>
          <w:rFonts w:ascii="Arial" w:hAnsi="Arial"/>
          <w:b/>
        </w:rPr>
        <w:t>/HIST 3307</w:t>
      </w:r>
      <w:r w:rsidR="001F737B">
        <w:rPr>
          <w:rFonts w:ascii="Arial" w:hAnsi="Arial"/>
          <w:b/>
        </w:rPr>
        <w:t xml:space="preserve">, </w:t>
      </w:r>
      <w:r>
        <w:rPr>
          <w:rFonts w:ascii="Arial" w:hAnsi="Arial"/>
          <w:b/>
        </w:rPr>
        <w:t>Spring 2015</w:t>
      </w:r>
    </w:p>
    <w:p w14:paraId="466CC8BA" w14:textId="12185053" w:rsidR="001F737B" w:rsidRPr="00E605E1" w:rsidRDefault="00761FC5" w:rsidP="001F737B">
      <w:pPr>
        <w:tabs>
          <w:tab w:val="center" w:pos="4320"/>
        </w:tabs>
        <w:jc w:val="center"/>
        <w:rPr>
          <w:rFonts w:ascii="Arial" w:hAnsi="Arial"/>
          <w:b/>
        </w:rPr>
      </w:pPr>
      <w:r>
        <w:rPr>
          <w:rFonts w:ascii="Arial" w:hAnsi="Arial"/>
          <w:b/>
        </w:rPr>
        <w:t>Monday &amp; Wednesday</w:t>
      </w:r>
      <w:r w:rsidR="001F737B" w:rsidRPr="00E605E1">
        <w:rPr>
          <w:rFonts w:ascii="Arial" w:hAnsi="Arial"/>
          <w:b/>
        </w:rPr>
        <w:t xml:space="preserve">, </w:t>
      </w:r>
      <w:r>
        <w:rPr>
          <w:rFonts w:ascii="Arial" w:hAnsi="Arial"/>
          <w:b/>
        </w:rPr>
        <w:t>5:30-6:50</w:t>
      </w:r>
      <w:r w:rsidR="001F737B">
        <w:rPr>
          <w:rFonts w:ascii="Arial" w:hAnsi="Arial"/>
          <w:b/>
        </w:rPr>
        <w:t xml:space="preserve"> pm</w:t>
      </w:r>
    </w:p>
    <w:p w14:paraId="565D659B" w14:textId="1F393EFE" w:rsidR="001F737B" w:rsidRPr="00E605E1" w:rsidRDefault="00761FC5" w:rsidP="001F737B">
      <w:pPr>
        <w:tabs>
          <w:tab w:val="center" w:pos="4320"/>
        </w:tabs>
        <w:jc w:val="center"/>
        <w:rPr>
          <w:rFonts w:ascii="Arial" w:hAnsi="Arial"/>
          <w:b/>
        </w:rPr>
      </w:pPr>
      <w:r>
        <w:rPr>
          <w:rFonts w:ascii="Arial" w:hAnsi="Arial"/>
          <w:b/>
        </w:rPr>
        <w:t>University Hall 16</w:t>
      </w:r>
    </w:p>
    <w:p w14:paraId="6FCEB731" w14:textId="77777777" w:rsidR="001F737B" w:rsidRPr="00E605E1" w:rsidRDefault="001F737B" w:rsidP="001F737B">
      <w:pPr>
        <w:tabs>
          <w:tab w:val="center" w:pos="4320"/>
        </w:tabs>
        <w:jc w:val="both"/>
        <w:rPr>
          <w:rFonts w:ascii="Arial" w:hAnsi="Arial"/>
          <w:sz w:val="20"/>
        </w:rPr>
      </w:pPr>
    </w:p>
    <w:p w14:paraId="5935F4A8" w14:textId="77777777" w:rsidR="00DB2F2B" w:rsidRDefault="00DB2F2B" w:rsidP="001F737B">
      <w:pPr>
        <w:tabs>
          <w:tab w:val="center" w:pos="4320"/>
          <w:tab w:val="left" w:pos="5760"/>
        </w:tabs>
        <w:ind w:right="-360"/>
        <w:jc w:val="both"/>
        <w:rPr>
          <w:rFonts w:ascii="Arial" w:hAnsi="Arial"/>
          <w:b/>
          <w:sz w:val="20"/>
        </w:rPr>
      </w:pPr>
    </w:p>
    <w:p w14:paraId="6856B601" w14:textId="77777777" w:rsidR="001F737B" w:rsidRDefault="001F737B" w:rsidP="001F737B">
      <w:pPr>
        <w:tabs>
          <w:tab w:val="center" w:pos="4320"/>
          <w:tab w:val="left" w:pos="5760"/>
        </w:tabs>
        <w:ind w:right="-360"/>
        <w:jc w:val="both"/>
        <w:rPr>
          <w:rFonts w:ascii="Arial" w:hAnsi="Arial"/>
          <w:sz w:val="20"/>
        </w:rPr>
      </w:pPr>
      <w:r>
        <w:rPr>
          <w:rFonts w:ascii="Arial" w:hAnsi="Arial"/>
          <w:b/>
          <w:sz w:val="20"/>
        </w:rPr>
        <w:t>Professor:</w:t>
      </w:r>
      <w:r>
        <w:rPr>
          <w:rFonts w:ascii="Arial" w:hAnsi="Arial"/>
          <w:sz w:val="20"/>
        </w:rPr>
        <w:t xml:space="preserve"> Dr. Sarah Rose</w:t>
      </w:r>
    </w:p>
    <w:p w14:paraId="61913115" w14:textId="77777777" w:rsidR="001F737B" w:rsidRDefault="001F737B" w:rsidP="001F737B">
      <w:pPr>
        <w:tabs>
          <w:tab w:val="center" w:pos="4320"/>
          <w:tab w:val="left" w:pos="5760"/>
        </w:tabs>
        <w:ind w:right="-360"/>
        <w:jc w:val="both"/>
        <w:rPr>
          <w:rFonts w:ascii="Arial" w:hAnsi="Arial"/>
          <w:sz w:val="20"/>
        </w:rPr>
      </w:pPr>
      <w:r>
        <w:rPr>
          <w:rFonts w:ascii="Arial" w:hAnsi="Arial"/>
          <w:b/>
          <w:sz w:val="20"/>
        </w:rPr>
        <w:t xml:space="preserve">Office: </w:t>
      </w:r>
      <w:r>
        <w:rPr>
          <w:rFonts w:ascii="Arial" w:hAnsi="Arial"/>
          <w:sz w:val="20"/>
        </w:rPr>
        <w:t>University Hall 328</w:t>
      </w:r>
    </w:p>
    <w:p w14:paraId="1A14E1FA" w14:textId="42A50E10" w:rsidR="001F737B" w:rsidRDefault="00133DB9" w:rsidP="001F737B">
      <w:pPr>
        <w:tabs>
          <w:tab w:val="center" w:pos="4320"/>
          <w:tab w:val="left" w:pos="5760"/>
        </w:tabs>
        <w:ind w:right="-360"/>
        <w:jc w:val="both"/>
        <w:rPr>
          <w:rFonts w:ascii="Arial" w:hAnsi="Arial"/>
          <w:sz w:val="20"/>
        </w:rPr>
      </w:pPr>
      <w:r>
        <w:rPr>
          <w:rFonts w:ascii="Arial" w:hAnsi="Arial"/>
          <w:b/>
          <w:sz w:val="20"/>
        </w:rPr>
        <w:t>E</w:t>
      </w:r>
      <w:r w:rsidR="001F737B">
        <w:rPr>
          <w:rFonts w:ascii="Arial" w:hAnsi="Arial"/>
          <w:b/>
          <w:sz w:val="20"/>
        </w:rPr>
        <w:t xml:space="preserve">-mail: </w:t>
      </w:r>
      <w:hyperlink r:id="rId8" w:history="1">
        <w:r w:rsidR="001F737B" w:rsidRPr="002B4488">
          <w:rPr>
            <w:rStyle w:val="Hyperlink"/>
            <w:rFonts w:ascii="Arial" w:hAnsi="Arial"/>
            <w:sz w:val="20"/>
          </w:rPr>
          <w:t>srose@uta.edu</w:t>
        </w:r>
      </w:hyperlink>
    </w:p>
    <w:p w14:paraId="4ED5875A" w14:textId="77777777" w:rsidR="00256A91" w:rsidRPr="00F839BF" w:rsidRDefault="001F737B" w:rsidP="00256A91">
      <w:pPr>
        <w:rPr>
          <w:rFonts w:ascii="Arial" w:hAnsi="Arial"/>
          <w:sz w:val="20"/>
        </w:rPr>
      </w:pPr>
      <w:r>
        <w:rPr>
          <w:rFonts w:ascii="Arial" w:hAnsi="Arial"/>
          <w:b/>
          <w:sz w:val="20"/>
        </w:rPr>
        <w:t>Office Hours:</w:t>
      </w:r>
      <w:r w:rsidR="00FC62BB">
        <w:rPr>
          <w:rFonts w:ascii="Arial" w:hAnsi="Arial"/>
          <w:sz w:val="20"/>
        </w:rPr>
        <w:t xml:space="preserve"> </w:t>
      </w:r>
      <w:r w:rsidR="00256A91">
        <w:rPr>
          <w:rFonts w:ascii="Arial" w:hAnsi="Arial"/>
          <w:sz w:val="20"/>
        </w:rPr>
        <w:t xml:space="preserve">Mondays &amp; Thursday 2-4 pm in </w:t>
      </w:r>
      <w:r w:rsidR="00256A91" w:rsidRPr="00F839BF">
        <w:rPr>
          <w:rFonts w:ascii="Arial" w:hAnsi="Arial"/>
          <w:sz w:val="20"/>
        </w:rPr>
        <w:t>UH 328</w:t>
      </w:r>
      <w:r w:rsidR="00256A91">
        <w:rPr>
          <w:rFonts w:ascii="Arial" w:hAnsi="Arial"/>
          <w:sz w:val="20"/>
        </w:rPr>
        <w:t xml:space="preserve"> and by appointment</w:t>
      </w:r>
    </w:p>
    <w:p w14:paraId="42E4F792" w14:textId="4E7A8F3A" w:rsidR="001F737B" w:rsidRPr="00DB2F2B" w:rsidRDefault="001F737B" w:rsidP="00DB2F2B">
      <w:pPr>
        <w:tabs>
          <w:tab w:val="center" w:pos="4320"/>
          <w:tab w:val="left" w:pos="5760"/>
        </w:tabs>
        <w:ind w:right="-360"/>
        <w:jc w:val="both"/>
        <w:rPr>
          <w:rFonts w:ascii="Arial" w:hAnsi="Arial"/>
          <w:sz w:val="20"/>
        </w:rPr>
      </w:pPr>
      <w:r w:rsidRPr="00E605E1">
        <w:rPr>
          <w:rFonts w:ascii="Arial" w:hAnsi="Arial"/>
          <w:sz w:val="20"/>
        </w:rPr>
        <w:tab/>
      </w:r>
      <w:r w:rsidRPr="00E605E1">
        <w:rPr>
          <w:rFonts w:ascii="Arial" w:hAnsi="Arial"/>
          <w:sz w:val="20"/>
        </w:rPr>
        <w:tab/>
      </w:r>
    </w:p>
    <w:p w14:paraId="64FA6265" w14:textId="77777777" w:rsidR="001F737B" w:rsidRPr="0051602F" w:rsidRDefault="001F737B" w:rsidP="001F737B">
      <w:pPr>
        <w:rPr>
          <w:rFonts w:ascii="Arial" w:hAnsi="Arial"/>
          <w:b/>
          <w:sz w:val="20"/>
          <w:u w:val="single"/>
        </w:rPr>
      </w:pPr>
      <w:r>
        <w:rPr>
          <w:rFonts w:ascii="Arial" w:hAnsi="Arial"/>
          <w:b/>
          <w:sz w:val="20"/>
          <w:u w:val="single"/>
        </w:rPr>
        <w:t>COURSE DESCRIPTION</w:t>
      </w:r>
    </w:p>
    <w:p w14:paraId="749DAC08" w14:textId="77777777" w:rsidR="00FC62BB" w:rsidRDefault="001F737B" w:rsidP="001F737B">
      <w:pPr>
        <w:rPr>
          <w:rFonts w:ascii="Arial" w:hAnsi="Arial"/>
          <w:sz w:val="20"/>
        </w:rPr>
      </w:pPr>
      <w:r w:rsidRPr="00E605E1">
        <w:rPr>
          <w:rFonts w:ascii="Arial" w:hAnsi="Arial"/>
          <w:sz w:val="20"/>
        </w:rPr>
        <w:t>Twenty percent of Americans have a disability, but the experie</w:t>
      </w:r>
      <w:r>
        <w:rPr>
          <w:rFonts w:ascii="Arial" w:hAnsi="Arial"/>
          <w:sz w:val="20"/>
        </w:rPr>
        <w:t>nces of most disabled people remain invisible to us</w:t>
      </w:r>
      <w:r w:rsidRPr="00E605E1">
        <w:rPr>
          <w:rFonts w:ascii="Arial" w:hAnsi="Arial"/>
          <w:sz w:val="20"/>
        </w:rPr>
        <w:t>.</w:t>
      </w:r>
      <w:r>
        <w:rPr>
          <w:rFonts w:ascii="Arial" w:hAnsi="Arial"/>
          <w:sz w:val="20"/>
        </w:rPr>
        <w:t xml:space="preserve"> </w:t>
      </w:r>
      <w:r w:rsidRPr="00E605E1">
        <w:rPr>
          <w:rFonts w:ascii="Arial" w:hAnsi="Arial"/>
          <w:sz w:val="20"/>
        </w:rPr>
        <w:t xml:space="preserve">This course will explore the changing lives of people with disabilities—from </w:t>
      </w:r>
      <w:r>
        <w:rPr>
          <w:rFonts w:ascii="Arial" w:hAnsi="Arial"/>
          <w:sz w:val="20"/>
        </w:rPr>
        <w:t xml:space="preserve">railroad workers and rights activists </w:t>
      </w:r>
      <w:r w:rsidR="00FC62BB">
        <w:rPr>
          <w:rFonts w:ascii="Arial" w:hAnsi="Arial"/>
          <w:sz w:val="20"/>
        </w:rPr>
        <w:t>to wheelchair athletes</w:t>
      </w:r>
      <w:r>
        <w:rPr>
          <w:rFonts w:ascii="Arial" w:hAnsi="Arial"/>
          <w:sz w:val="20"/>
        </w:rPr>
        <w:t xml:space="preserve"> and participants in freak shows</w:t>
      </w:r>
      <w:r w:rsidRPr="00E605E1">
        <w:rPr>
          <w:rFonts w:ascii="Arial" w:hAnsi="Arial"/>
          <w:sz w:val="20"/>
        </w:rPr>
        <w:t>—as well as the history of disability policy and conceptions of disability.</w:t>
      </w:r>
      <w:r>
        <w:rPr>
          <w:rFonts w:ascii="Arial" w:hAnsi="Arial"/>
          <w:sz w:val="20"/>
        </w:rPr>
        <w:t xml:space="preserve"> </w:t>
      </w:r>
      <w:r w:rsidRPr="00E605E1">
        <w:rPr>
          <w:rFonts w:ascii="Arial" w:hAnsi="Arial"/>
          <w:sz w:val="20"/>
        </w:rPr>
        <w:t>Rather than treating disability as merely a medical impairment, we will investigate the historical and cultural variability of disability during the nineteenth and twentieth centuries.</w:t>
      </w:r>
      <w:r>
        <w:rPr>
          <w:rFonts w:ascii="Arial" w:hAnsi="Arial"/>
          <w:sz w:val="20"/>
        </w:rPr>
        <w:t xml:space="preserve"> </w:t>
      </w:r>
      <w:r w:rsidRPr="00E605E1">
        <w:rPr>
          <w:rFonts w:ascii="Arial" w:hAnsi="Arial"/>
          <w:sz w:val="20"/>
        </w:rPr>
        <w:t xml:space="preserve">Our explorations in disability history will also offer a new way of looking at classic topics in American history, such as citizenship, work, </w:t>
      </w:r>
      <w:r>
        <w:rPr>
          <w:rFonts w:ascii="Arial" w:hAnsi="Arial"/>
          <w:sz w:val="20"/>
        </w:rPr>
        <w:t xml:space="preserve">gender, </w:t>
      </w:r>
      <w:r w:rsidRPr="00E605E1">
        <w:rPr>
          <w:rFonts w:ascii="Arial" w:hAnsi="Arial"/>
          <w:sz w:val="20"/>
        </w:rPr>
        <w:t xml:space="preserve">education, and the civil rights movement. </w:t>
      </w:r>
    </w:p>
    <w:p w14:paraId="5FDDABF6" w14:textId="77777777" w:rsidR="00FC62BB" w:rsidRDefault="00FC62BB" w:rsidP="001F737B">
      <w:pPr>
        <w:rPr>
          <w:rFonts w:ascii="Arial" w:hAnsi="Arial"/>
          <w:sz w:val="20"/>
        </w:rPr>
      </w:pPr>
    </w:p>
    <w:p w14:paraId="6E24C885" w14:textId="2EE5187E" w:rsidR="00FC62BB" w:rsidRDefault="00FC62BB" w:rsidP="001F737B">
      <w:pPr>
        <w:rPr>
          <w:rFonts w:ascii="Arial" w:hAnsi="Arial"/>
          <w:sz w:val="20"/>
        </w:rPr>
      </w:pPr>
      <w:r w:rsidRPr="00FC62BB">
        <w:rPr>
          <w:rFonts w:ascii="Arial" w:hAnsi="Arial"/>
          <w:sz w:val="20"/>
        </w:rPr>
        <w:t>This course will be taught as a seminar-style, discussion-focused course with limited lectures and is accessible to non-majors. We will spend most of our time in class talking about the readings, films, or historical documents.  </w:t>
      </w:r>
      <w:r w:rsidR="00DB2F2B" w:rsidRPr="00F839BF">
        <w:rPr>
          <w:rFonts w:ascii="Arial" w:hAnsi="Arial"/>
          <w:sz w:val="20"/>
        </w:rPr>
        <w:t>Therefore, it is crucial that students do the reading</w:t>
      </w:r>
      <w:r w:rsidR="00DB2F2B">
        <w:rPr>
          <w:rFonts w:ascii="Arial" w:hAnsi="Arial"/>
          <w:sz w:val="20"/>
        </w:rPr>
        <w:t>s</w:t>
      </w:r>
      <w:r w:rsidR="00DB2F2B" w:rsidRPr="00F839BF">
        <w:rPr>
          <w:rFonts w:ascii="Arial" w:hAnsi="Arial"/>
          <w:sz w:val="20"/>
        </w:rPr>
        <w:t xml:space="preserve"> in advance, take notes on them, and come to class prepared for discussion.</w:t>
      </w:r>
      <w:r w:rsidR="00DB2F2B">
        <w:rPr>
          <w:rFonts w:ascii="Arial" w:hAnsi="Arial"/>
          <w:sz w:val="20"/>
        </w:rPr>
        <w:t xml:space="preserve">  </w:t>
      </w:r>
      <w:r w:rsidRPr="00FC62BB">
        <w:rPr>
          <w:rFonts w:ascii="Arial" w:hAnsi="Arial"/>
          <w:sz w:val="20"/>
        </w:rPr>
        <w:t>Specific topics will include the eugenics movement, cyborgs, slavery and disability, President Franklin Delano Roosevelt and other disability celebrities, freak shows, disabled veterans, and the Deaf community.  </w:t>
      </w:r>
      <w:r w:rsidR="0068749E">
        <w:rPr>
          <w:rFonts w:ascii="Arial" w:hAnsi="Arial"/>
          <w:sz w:val="20"/>
        </w:rPr>
        <w:t xml:space="preserve">This class </w:t>
      </w:r>
      <w:r w:rsidR="008E221A">
        <w:rPr>
          <w:rFonts w:ascii="Arial" w:hAnsi="Arial"/>
          <w:sz w:val="20"/>
        </w:rPr>
        <w:t>also counts towards</w:t>
      </w:r>
      <w:r w:rsidR="0068749E">
        <w:rPr>
          <w:rFonts w:ascii="Arial" w:hAnsi="Arial"/>
          <w:sz w:val="20"/>
        </w:rPr>
        <w:t xml:space="preserve"> UT Arlingto</w:t>
      </w:r>
      <w:r w:rsidR="00761FC5">
        <w:rPr>
          <w:rFonts w:ascii="Arial" w:hAnsi="Arial"/>
          <w:sz w:val="20"/>
        </w:rPr>
        <w:t>n’s Minor in D</w:t>
      </w:r>
      <w:r w:rsidR="008E221A">
        <w:rPr>
          <w:rFonts w:ascii="Arial" w:hAnsi="Arial"/>
          <w:sz w:val="20"/>
        </w:rPr>
        <w:t>isabil</w:t>
      </w:r>
      <w:r w:rsidR="00761FC5">
        <w:rPr>
          <w:rFonts w:ascii="Arial" w:hAnsi="Arial"/>
          <w:sz w:val="20"/>
        </w:rPr>
        <w:t>ity Studies, for which it is a</w:t>
      </w:r>
      <w:r w:rsidR="008E221A">
        <w:rPr>
          <w:rFonts w:ascii="Arial" w:hAnsi="Arial"/>
          <w:sz w:val="20"/>
        </w:rPr>
        <w:t xml:space="preserve"> core requirement.</w:t>
      </w:r>
    </w:p>
    <w:p w14:paraId="5F0103CD" w14:textId="77777777" w:rsidR="008E221A" w:rsidRPr="00E605E1" w:rsidRDefault="008E221A" w:rsidP="001F737B">
      <w:pPr>
        <w:rPr>
          <w:rFonts w:ascii="Arial" w:hAnsi="Arial"/>
          <w:sz w:val="20"/>
        </w:rPr>
      </w:pPr>
    </w:p>
    <w:p w14:paraId="142D8344" w14:textId="77777777" w:rsidR="001F737B" w:rsidRPr="0051602F" w:rsidRDefault="001F737B" w:rsidP="001F737B">
      <w:pPr>
        <w:rPr>
          <w:rFonts w:ascii="Arial" w:hAnsi="Arial"/>
          <w:sz w:val="20"/>
          <w:u w:val="single"/>
        </w:rPr>
      </w:pPr>
      <w:r>
        <w:rPr>
          <w:rFonts w:ascii="Arial" w:hAnsi="Arial"/>
          <w:b/>
          <w:sz w:val="20"/>
          <w:u w:val="single"/>
        </w:rPr>
        <w:t>COURSE GOALS</w:t>
      </w:r>
    </w:p>
    <w:p w14:paraId="31117F60" w14:textId="77777777" w:rsidR="001F737B" w:rsidRPr="00E605E1" w:rsidRDefault="001F737B" w:rsidP="001F737B">
      <w:pPr>
        <w:numPr>
          <w:ilvl w:val="0"/>
          <w:numId w:val="1"/>
        </w:numPr>
        <w:rPr>
          <w:rFonts w:ascii="Arial" w:hAnsi="Arial"/>
          <w:sz w:val="20"/>
        </w:rPr>
      </w:pPr>
      <w:r w:rsidRPr="00E605E1">
        <w:rPr>
          <w:rFonts w:ascii="Arial" w:hAnsi="Arial"/>
          <w:sz w:val="20"/>
        </w:rPr>
        <w:t xml:space="preserve">Students will be able to discuss major themes in U.S. disability history, such as the rise of asylums, the impact of </w:t>
      </w:r>
      <w:r>
        <w:rPr>
          <w:rFonts w:ascii="Arial" w:hAnsi="Arial"/>
          <w:sz w:val="20"/>
        </w:rPr>
        <w:t xml:space="preserve">the </w:t>
      </w:r>
      <w:r w:rsidRPr="00E605E1">
        <w:rPr>
          <w:rFonts w:ascii="Arial" w:hAnsi="Arial"/>
          <w:sz w:val="20"/>
        </w:rPr>
        <w:t>eugenic</w:t>
      </w:r>
      <w:r>
        <w:rPr>
          <w:rFonts w:ascii="Arial" w:hAnsi="Arial"/>
          <w:sz w:val="20"/>
        </w:rPr>
        <w:t xml:space="preserve">s and rehabilitation movements, and the development of </w:t>
      </w:r>
      <w:r w:rsidRPr="00E605E1">
        <w:rPr>
          <w:rFonts w:ascii="Arial" w:hAnsi="Arial"/>
          <w:sz w:val="20"/>
        </w:rPr>
        <w:t>the disability rights movement</w:t>
      </w:r>
      <w:r>
        <w:rPr>
          <w:rFonts w:ascii="Arial" w:hAnsi="Arial"/>
          <w:sz w:val="20"/>
        </w:rPr>
        <w:t xml:space="preserve"> and disability culture(s).</w:t>
      </w:r>
    </w:p>
    <w:p w14:paraId="07505E25" w14:textId="77777777" w:rsidR="001F737B" w:rsidRPr="00E605E1" w:rsidRDefault="001F737B" w:rsidP="001F737B">
      <w:pPr>
        <w:numPr>
          <w:ilvl w:val="0"/>
          <w:numId w:val="1"/>
        </w:numPr>
        <w:rPr>
          <w:rFonts w:ascii="Arial" w:hAnsi="Arial"/>
          <w:sz w:val="20"/>
        </w:rPr>
      </w:pPr>
      <w:r w:rsidRPr="00E605E1">
        <w:rPr>
          <w:rFonts w:ascii="Arial" w:hAnsi="Arial"/>
          <w:sz w:val="20"/>
        </w:rPr>
        <w:t>Students will be able to explain the ways in which policymakers a</w:t>
      </w:r>
      <w:r>
        <w:rPr>
          <w:rFonts w:ascii="Arial" w:hAnsi="Arial"/>
          <w:sz w:val="20"/>
        </w:rPr>
        <w:t xml:space="preserve">nd ordinary people have defined and experienced </w:t>
      </w:r>
      <w:r w:rsidRPr="00E605E1">
        <w:rPr>
          <w:rFonts w:ascii="Arial" w:hAnsi="Arial"/>
          <w:sz w:val="20"/>
        </w:rPr>
        <w:t xml:space="preserve">disability and how these notions </w:t>
      </w:r>
      <w:r>
        <w:rPr>
          <w:rFonts w:ascii="Arial" w:hAnsi="Arial"/>
          <w:sz w:val="20"/>
        </w:rPr>
        <w:t xml:space="preserve">and experiences </w:t>
      </w:r>
      <w:r w:rsidRPr="00E605E1">
        <w:rPr>
          <w:rFonts w:ascii="Arial" w:hAnsi="Arial"/>
          <w:sz w:val="20"/>
        </w:rPr>
        <w:t>have changed throughout U.S. history.</w:t>
      </w:r>
    </w:p>
    <w:p w14:paraId="1C4DB0D8" w14:textId="4B9780D7" w:rsidR="00DB2F2B" w:rsidRPr="00DB2F2B" w:rsidRDefault="001F737B" w:rsidP="00DB2F2B">
      <w:pPr>
        <w:numPr>
          <w:ilvl w:val="0"/>
          <w:numId w:val="1"/>
        </w:numPr>
        <w:rPr>
          <w:rFonts w:ascii="Arial" w:hAnsi="Arial"/>
          <w:sz w:val="20"/>
        </w:rPr>
      </w:pPr>
      <w:r>
        <w:rPr>
          <w:rFonts w:ascii="Arial" w:hAnsi="Arial"/>
          <w:sz w:val="20"/>
        </w:rPr>
        <w:t>Students will be able to create well-supported arguments about the history of disability in the United States using both primary and secondary sources.</w:t>
      </w:r>
    </w:p>
    <w:p w14:paraId="6B85FEB8" w14:textId="77777777" w:rsidR="00DB2F2B" w:rsidRPr="00DB2F2B" w:rsidRDefault="00DB2F2B" w:rsidP="00DB2F2B">
      <w:pPr>
        <w:ind w:left="720"/>
        <w:rPr>
          <w:rFonts w:ascii="Arial" w:hAnsi="Arial"/>
          <w:sz w:val="20"/>
        </w:rPr>
      </w:pPr>
    </w:p>
    <w:p w14:paraId="5EA3695A" w14:textId="3706E822" w:rsidR="001F737B" w:rsidRPr="004D3235" w:rsidRDefault="001F737B" w:rsidP="001F737B">
      <w:pPr>
        <w:rPr>
          <w:rFonts w:ascii="Arial" w:hAnsi="Arial"/>
          <w:b/>
          <w:sz w:val="20"/>
          <w:u w:val="single"/>
        </w:rPr>
      </w:pPr>
      <w:r>
        <w:rPr>
          <w:rFonts w:ascii="Arial" w:hAnsi="Arial"/>
          <w:b/>
          <w:sz w:val="20"/>
          <w:u w:val="single"/>
        </w:rPr>
        <w:t xml:space="preserve">REQUIRED TEXTS (available </w:t>
      </w:r>
      <w:r w:rsidR="00BB4847">
        <w:rPr>
          <w:rFonts w:ascii="Arial" w:hAnsi="Arial"/>
          <w:b/>
          <w:sz w:val="20"/>
          <w:u w:val="single"/>
        </w:rPr>
        <w:t xml:space="preserve">at the UTA Bookstore &amp; </w:t>
      </w:r>
      <w:r>
        <w:rPr>
          <w:rFonts w:ascii="Arial" w:hAnsi="Arial"/>
          <w:b/>
          <w:sz w:val="20"/>
          <w:u w:val="single"/>
        </w:rPr>
        <w:t>on 2-hour reserve at the Central Library)</w:t>
      </w:r>
    </w:p>
    <w:p w14:paraId="756265A5" w14:textId="6509542E" w:rsidR="00D27443" w:rsidRPr="00D27443" w:rsidRDefault="00D27443" w:rsidP="00DB5E6A">
      <w:pPr>
        <w:ind w:left="720" w:hanging="720"/>
        <w:rPr>
          <w:rFonts w:ascii="Arial" w:hAnsi="Arial"/>
          <w:sz w:val="20"/>
        </w:rPr>
      </w:pPr>
      <w:r>
        <w:rPr>
          <w:rFonts w:ascii="Arial" w:hAnsi="Arial"/>
          <w:sz w:val="20"/>
        </w:rPr>
        <w:t xml:space="preserve">Susan Burch and Michael Rembis, eds., </w:t>
      </w:r>
      <w:r>
        <w:rPr>
          <w:rFonts w:ascii="Arial" w:hAnsi="Arial"/>
          <w:i/>
          <w:sz w:val="20"/>
        </w:rPr>
        <w:t>Disability Histories</w:t>
      </w:r>
      <w:r>
        <w:rPr>
          <w:rFonts w:ascii="Arial" w:hAnsi="Arial"/>
          <w:sz w:val="20"/>
        </w:rPr>
        <w:t xml:space="preserve"> (University of Illinois Press, 2014)</w:t>
      </w:r>
    </w:p>
    <w:p w14:paraId="3E0D788A" w14:textId="5AE264D9" w:rsidR="001F737B" w:rsidRPr="00E053A9" w:rsidRDefault="00FC62BB" w:rsidP="00DB5E6A">
      <w:pPr>
        <w:ind w:left="720" w:hanging="720"/>
        <w:rPr>
          <w:rFonts w:ascii="Arial" w:hAnsi="Arial"/>
          <w:sz w:val="20"/>
        </w:rPr>
      </w:pPr>
      <w:r>
        <w:rPr>
          <w:rFonts w:ascii="Arial" w:hAnsi="Arial"/>
          <w:sz w:val="20"/>
        </w:rPr>
        <w:t xml:space="preserve">Ernest </w:t>
      </w:r>
      <w:r w:rsidR="001F737B">
        <w:rPr>
          <w:rFonts w:ascii="Arial" w:hAnsi="Arial"/>
          <w:sz w:val="20"/>
        </w:rPr>
        <w:t xml:space="preserve">Freeberg, </w:t>
      </w:r>
      <w:r w:rsidR="001F737B">
        <w:rPr>
          <w:rFonts w:ascii="Arial" w:hAnsi="Arial"/>
          <w:i/>
          <w:sz w:val="20"/>
        </w:rPr>
        <w:t>The Education of Laura Bridgman: First Deaf and Blind Person to Learn Language</w:t>
      </w:r>
      <w:r w:rsidR="001F737B">
        <w:rPr>
          <w:rFonts w:ascii="Arial" w:hAnsi="Arial"/>
          <w:sz w:val="20"/>
        </w:rPr>
        <w:t xml:space="preserve"> (Harvard University Press, 2001)</w:t>
      </w:r>
    </w:p>
    <w:p w14:paraId="0EF309ED" w14:textId="249038E8" w:rsidR="00DB5E6A" w:rsidRPr="00DB5E6A" w:rsidRDefault="001F737B" w:rsidP="00696BBD">
      <w:pPr>
        <w:ind w:left="720" w:hanging="720"/>
        <w:rPr>
          <w:rFonts w:ascii="Arial" w:hAnsi="Arial"/>
          <w:sz w:val="20"/>
        </w:rPr>
      </w:pPr>
      <w:r w:rsidRPr="004779C0">
        <w:rPr>
          <w:rFonts w:ascii="Arial" w:hAnsi="Arial"/>
          <w:sz w:val="20"/>
        </w:rPr>
        <w:t xml:space="preserve">Nora Ellen Groce, </w:t>
      </w:r>
      <w:r w:rsidRPr="004779C0">
        <w:rPr>
          <w:rFonts w:ascii="Arial" w:hAnsi="Arial"/>
          <w:i/>
          <w:sz w:val="20"/>
        </w:rPr>
        <w:t>Everyone Here Spoke Sign Language:</w:t>
      </w:r>
      <w:r>
        <w:rPr>
          <w:rFonts w:ascii="Arial" w:hAnsi="Arial"/>
          <w:i/>
          <w:sz w:val="20"/>
        </w:rPr>
        <w:t xml:space="preserve"> </w:t>
      </w:r>
      <w:r w:rsidRPr="004779C0">
        <w:rPr>
          <w:rFonts w:ascii="Arial" w:hAnsi="Arial"/>
          <w:i/>
          <w:sz w:val="20"/>
        </w:rPr>
        <w:t>Hereditary Deafness on Martha’s Vineyard</w:t>
      </w:r>
      <w:r w:rsidRPr="004779C0">
        <w:rPr>
          <w:rFonts w:ascii="Arial" w:hAnsi="Arial"/>
          <w:sz w:val="20"/>
        </w:rPr>
        <w:t xml:space="preserve"> (</w:t>
      </w:r>
      <w:r>
        <w:rPr>
          <w:rFonts w:ascii="Arial" w:hAnsi="Arial"/>
          <w:sz w:val="20"/>
        </w:rPr>
        <w:t xml:space="preserve">Harvard University Press, </w:t>
      </w:r>
      <w:r w:rsidRPr="004779C0">
        <w:rPr>
          <w:rFonts w:ascii="Arial" w:hAnsi="Arial"/>
          <w:sz w:val="20"/>
        </w:rPr>
        <w:t>1985)</w:t>
      </w:r>
    </w:p>
    <w:p w14:paraId="12865C6F" w14:textId="19C5D6D3" w:rsidR="00256A91" w:rsidRDefault="00256A91" w:rsidP="00696BBD">
      <w:pPr>
        <w:ind w:left="720" w:hanging="720"/>
        <w:rPr>
          <w:rFonts w:ascii="Arial" w:hAnsi="Arial"/>
          <w:sz w:val="20"/>
        </w:rPr>
      </w:pPr>
      <w:r>
        <w:rPr>
          <w:rFonts w:ascii="Arial" w:hAnsi="Arial"/>
          <w:sz w:val="20"/>
        </w:rPr>
        <w:t xml:space="preserve">Paul A. Lombardo, </w:t>
      </w:r>
      <w:r w:rsidRPr="00256A91">
        <w:rPr>
          <w:rFonts w:ascii="Arial" w:hAnsi="Arial"/>
          <w:i/>
          <w:iCs/>
          <w:sz w:val="20"/>
        </w:rPr>
        <w:t xml:space="preserve">Three Generations, No Imbeciles: Eugenics, the Supreme Court, and </w:t>
      </w:r>
      <w:r w:rsidRPr="00CF4660">
        <w:rPr>
          <w:rFonts w:ascii="Arial" w:hAnsi="Arial"/>
          <w:i/>
          <w:sz w:val="20"/>
        </w:rPr>
        <w:t>Buck v. Bell</w:t>
      </w:r>
      <w:r w:rsidRPr="00256A91">
        <w:rPr>
          <w:rFonts w:ascii="Arial" w:hAnsi="Arial"/>
          <w:i/>
          <w:iCs/>
          <w:sz w:val="20"/>
        </w:rPr>
        <w:t> </w:t>
      </w:r>
      <w:r w:rsidRPr="00256A91">
        <w:rPr>
          <w:rFonts w:ascii="Arial" w:hAnsi="Arial"/>
          <w:sz w:val="20"/>
        </w:rPr>
        <w:t>(Johns Hopkins University Press, 2010)</w:t>
      </w:r>
    </w:p>
    <w:p w14:paraId="609BE684" w14:textId="4794D6DB" w:rsidR="008E221A" w:rsidRPr="00BB4847" w:rsidRDefault="008E221A" w:rsidP="00696BBD">
      <w:pPr>
        <w:ind w:left="720" w:hanging="720"/>
        <w:rPr>
          <w:rFonts w:ascii="Arial" w:hAnsi="Arial"/>
          <w:sz w:val="20"/>
        </w:rPr>
      </w:pPr>
      <w:r>
        <w:rPr>
          <w:rFonts w:ascii="Arial" w:hAnsi="Arial"/>
          <w:sz w:val="20"/>
        </w:rPr>
        <w:t xml:space="preserve">Paul K. Longmore, </w:t>
      </w:r>
      <w:r>
        <w:rPr>
          <w:rFonts w:ascii="Arial" w:hAnsi="Arial"/>
          <w:i/>
          <w:sz w:val="20"/>
        </w:rPr>
        <w:t>Why I Burned My Book and Other Essays on Disability</w:t>
      </w:r>
      <w:r>
        <w:rPr>
          <w:rFonts w:ascii="Arial" w:hAnsi="Arial"/>
          <w:sz w:val="20"/>
        </w:rPr>
        <w:t xml:space="preserve"> (Temple University Press, 2003)</w:t>
      </w:r>
    </w:p>
    <w:p w14:paraId="589BC3E5" w14:textId="1F09EDDA" w:rsidR="00BB4847" w:rsidRPr="00BB4847" w:rsidRDefault="00BB4847" w:rsidP="00DB5E6A">
      <w:pPr>
        <w:ind w:left="720" w:hanging="720"/>
        <w:rPr>
          <w:rFonts w:ascii="Arial" w:hAnsi="Arial"/>
          <w:sz w:val="20"/>
        </w:rPr>
      </w:pPr>
      <w:r w:rsidRPr="00BB4847">
        <w:rPr>
          <w:rFonts w:ascii="Arial" w:hAnsi="Arial"/>
          <w:sz w:val="20"/>
        </w:rPr>
        <w:t>Fred</w:t>
      </w:r>
      <w:r>
        <w:rPr>
          <w:rFonts w:ascii="Arial" w:hAnsi="Arial"/>
          <w:sz w:val="20"/>
        </w:rPr>
        <w:t xml:space="preserve"> Pelka, </w:t>
      </w:r>
      <w:r>
        <w:rPr>
          <w:rFonts w:ascii="Arial" w:hAnsi="Arial"/>
          <w:i/>
          <w:sz w:val="20"/>
        </w:rPr>
        <w:t>What We Have Done: An Oral History of the Disability Rights Movement</w:t>
      </w:r>
      <w:r>
        <w:rPr>
          <w:rFonts w:ascii="Arial" w:hAnsi="Arial"/>
          <w:sz w:val="20"/>
        </w:rPr>
        <w:t xml:space="preserve"> (University of Massachusetts Press, 2012)</w:t>
      </w:r>
    </w:p>
    <w:p w14:paraId="5F44EF0E" w14:textId="77777777" w:rsidR="00D96379" w:rsidRDefault="00D96379" w:rsidP="00DB2F2B">
      <w:pPr>
        <w:rPr>
          <w:rFonts w:ascii="Arial" w:hAnsi="Arial"/>
          <w:sz w:val="20"/>
        </w:rPr>
      </w:pPr>
    </w:p>
    <w:p w14:paraId="3A88A1C9" w14:textId="61B3D7AE" w:rsidR="001F737B" w:rsidRPr="00DB5E6A" w:rsidRDefault="00FC62BB" w:rsidP="00DB5E6A">
      <w:pPr>
        <w:rPr>
          <w:rFonts w:ascii="Arial" w:hAnsi="Arial"/>
          <w:b/>
          <w:sz w:val="20"/>
          <w:u w:val="single"/>
        </w:rPr>
      </w:pPr>
      <w:r>
        <w:rPr>
          <w:rFonts w:ascii="Arial" w:hAnsi="Arial"/>
          <w:b/>
          <w:sz w:val="20"/>
          <w:u w:val="single"/>
        </w:rPr>
        <w:t>BLACKBOARD</w:t>
      </w:r>
      <w:r w:rsidR="001F737B">
        <w:rPr>
          <w:rFonts w:ascii="Arial" w:hAnsi="Arial"/>
          <w:b/>
          <w:sz w:val="20"/>
          <w:u w:val="single"/>
        </w:rPr>
        <w:t xml:space="preserve"> MATERIALS</w:t>
      </w:r>
    </w:p>
    <w:p w14:paraId="26B37A95" w14:textId="5970E937" w:rsidR="001F737B" w:rsidRPr="004D3EBE" w:rsidRDefault="001F737B" w:rsidP="001F737B">
      <w:pPr>
        <w:rPr>
          <w:rFonts w:ascii="Arial" w:hAnsi="Arial"/>
          <w:sz w:val="20"/>
        </w:rPr>
      </w:pPr>
      <w:r>
        <w:rPr>
          <w:rFonts w:ascii="Arial" w:hAnsi="Arial"/>
          <w:sz w:val="20"/>
        </w:rPr>
        <w:t xml:space="preserve">All other readings will be available on the class </w:t>
      </w:r>
      <w:r w:rsidR="00FC62BB">
        <w:rPr>
          <w:rFonts w:ascii="Arial" w:hAnsi="Arial"/>
          <w:sz w:val="20"/>
        </w:rPr>
        <w:t>Blackboard</w:t>
      </w:r>
      <w:r>
        <w:rPr>
          <w:rFonts w:ascii="Arial" w:hAnsi="Arial"/>
          <w:sz w:val="20"/>
        </w:rPr>
        <w:t xml:space="preserve"> site. </w:t>
      </w:r>
      <w:r w:rsidRPr="007F4FED">
        <w:rPr>
          <w:rFonts w:ascii="Arial" w:hAnsi="Arial"/>
          <w:sz w:val="20"/>
        </w:rPr>
        <w:t xml:space="preserve">You can access </w:t>
      </w:r>
      <w:r w:rsidR="00FC62BB">
        <w:rPr>
          <w:rFonts w:ascii="Arial" w:hAnsi="Arial"/>
          <w:sz w:val="20"/>
        </w:rPr>
        <w:t xml:space="preserve">these materials at </w:t>
      </w:r>
      <w:hyperlink r:id="rId9" w:history="1">
        <w:r w:rsidR="001E5B75" w:rsidRPr="00E12EA8">
          <w:rPr>
            <w:rStyle w:val="Hyperlink"/>
            <w:rFonts w:ascii="Arial" w:hAnsi="Arial"/>
            <w:sz w:val="20"/>
          </w:rPr>
          <w:t>http://elearn.uta.edu</w:t>
        </w:r>
      </w:hyperlink>
      <w:r w:rsidR="001E5B75">
        <w:rPr>
          <w:rFonts w:ascii="Arial" w:hAnsi="Arial"/>
          <w:sz w:val="20"/>
        </w:rPr>
        <w:t xml:space="preserve"> </w:t>
      </w:r>
      <w:r>
        <w:rPr>
          <w:rFonts w:ascii="Arial" w:hAnsi="Arial"/>
          <w:sz w:val="20"/>
        </w:rPr>
        <w:t xml:space="preserve">and logging in </w:t>
      </w:r>
      <w:r w:rsidR="002A7847">
        <w:rPr>
          <w:rFonts w:ascii="Arial" w:hAnsi="Arial"/>
          <w:sz w:val="20"/>
        </w:rPr>
        <w:t>with your UTA NetID and p</w:t>
      </w:r>
      <w:r w:rsidRPr="004D3EBE">
        <w:rPr>
          <w:rFonts w:ascii="Arial" w:hAnsi="Arial"/>
          <w:sz w:val="20"/>
        </w:rPr>
        <w:t xml:space="preserve">assword. Select </w:t>
      </w:r>
      <w:r w:rsidR="001E5B75">
        <w:rPr>
          <w:rFonts w:ascii="Arial" w:hAnsi="Arial"/>
          <w:sz w:val="20"/>
        </w:rPr>
        <w:t>DS 3307/</w:t>
      </w:r>
      <w:r w:rsidRPr="004D3EBE">
        <w:rPr>
          <w:rFonts w:ascii="Arial" w:hAnsi="Arial"/>
          <w:sz w:val="20"/>
        </w:rPr>
        <w:t xml:space="preserve">HIST </w:t>
      </w:r>
      <w:r w:rsidR="00FC62BB">
        <w:rPr>
          <w:rFonts w:ascii="Arial" w:hAnsi="Arial"/>
          <w:sz w:val="20"/>
        </w:rPr>
        <w:t>3307</w:t>
      </w:r>
      <w:r w:rsidR="00AC3C07">
        <w:rPr>
          <w:rFonts w:ascii="Arial" w:hAnsi="Arial"/>
          <w:sz w:val="20"/>
        </w:rPr>
        <w:t>,</w:t>
      </w:r>
      <w:r w:rsidRPr="004D3EBE">
        <w:rPr>
          <w:rFonts w:ascii="Arial" w:hAnsi="Arial"/>
          <w:sz w:val="20"/>
        </w:rPr>
        <w:t xml:space="preserve"> then select </w:t>
      </w:r>
      <w:r>
        <w:rPr>
          <w:rFonts w:ascii="Arial" w:hAnsi="Arial"/>
          <w:sz w:val="20"/>
        </w:rPr>
        <w:t>“Readings”. The readings are organized by the due date.</w:t>
      </w:r>
      <w:r w:rsidRPr="004D3EBE">
        <w:rPr>
          <w:rFonts w:ascii="Arial" w:hAnsi="Arial"/>
          <w:sz w:val="20"/>
        </w:rPr>
        <w:t xml:space="preserve"> </w:t>
      </w:r>
    </w:p>
    <w:p w14:paraId="0A704CE7" w14:textId="77777777" w:rsidR="00711747" w:rsidRDefault="00711747" w:rsidP="0068749E">
      <w:pPr>
        <w:rPr>
          <w:rFonts w:ascii="Arial" w:hAnsi="Arial"/>
          <w:sz w:val="20"/>
        </w:rPr>
      </w:pPr>
    </w:p>
    <w:p w14:paraId="153791B9" w14:textId="40F704E4" w:rsidR="001F737B" w:rsidRDefault="008B6250" w:rsidP="0068749E">
      <w:pPr>
        <w:rPr>
          <w:rFonts w:ascii="Arial" w:hAnsi="Arial"/>
          <w:b/>
          <w:sz w:val="20"/>
        </w:rPr>
      </w:pPr>
      <w:r>
        <w:rPr>
          <w:rFonts w:ascii="Arial" w:hAnsi="Arial"/>
          <w:b/>
          <w:sz w:val="20"/>
          <w:u w:val="single"/>
        </w:rPr>
        <w:lastRenderedPageBreak/>
        <w:t>COURSE REQUIREMENTS</w:t>
      </w:r>
    </w:p>
    <w:p w14:paraId="0FDE25AD" w14:textId="791821D5" w:rsidR="001F737B" w:rsidRPr="00F839BF" w:rsidRDefault="001F737B" w:rsidP="003C31A7">
      <w:pPr>
        <w:ind w:left="360"/>
        <w:rPr>
          <w:rFonts w:ascii="Arial" w:hAnsi="Arial"/>
          <w:sz w:val="20"/>
        </w:rPr>
      </w:pPr>
      <w:r w:rsidRPr="00F839BF">
        <w:rPr>
          <w:rFonts w:ascii="Arial" w:hAnsi="Arial"/>
          <w:sz w:val="20"/>
        </w:rPr>
        <w:t>Participation and att</w:t>
      </w:r>
      <w:r w:rsidR="00DB2F2B">
        <w:rPr>
          <w:rFonts w:ascii="Arial" w:hAnsi="Arial"/>
          <w:sz w:val="20"/>
        </w:rPr>
        <w:t>endance</w:t>
      </w:r>
      <w:r w:rsidR="00DB2F2B">
        <w:rPr>
          <w:rFonts w:ascii="Arial" w:hAnsi="Arial"/>
          <w:sz w:val="20"/>
        </w:rPr>
        <w:tab/>
      </w:r>
      <w:r w:rsidR="00DB2F2B">
        <w:rPr>
          <w:rFonts w:ascii="Arial" w:hAnsi="Arial"/>
          <w:sz w:val="20"/>
        </w:rPr>
        <w:tab/>
      </w:r>
      <w:r w:rsidR="00DB2F2B">
        <w:rPr>
          <w:rFonts w:ascii="Arial" w:hAnsi="Arial"/>
          <w:sz w:val="20"/>
        </w:rPr>
        <w:tab/>
      </w:r>
      <w:r w:rsidR="00BD1BA3">
        <w:rPr>
          <w:rFonts w:ascii="Arial" w:hAnsi="Arial"/>
          <w:sz w:val="20"/>
        </w:rPr>
        <w:t>20</w:t>
      </w:r>
      <w:r w:rsidR="00D96379">
        <w:rPr>
          <w:rFonts w:ascii="Arial" w:hAnsi="Arial"/>
          <w:sz w:val="20"/>
        </w:rPr>
        <w:t>%</w:t>
      </w:r>
    </w:p>
    <w:p w14:paraId="535C3C4B" w14:textId="7E1EE1F1" w:rsidR="00D80C38" w:rsidRPr="00F839BF" w:rsidRDefault="00DB2F2B" w:rsidP="003C31A7">
      <w:pPr>
        <w:ind w:left="360"/>
        <w:rPr>
          <w:rFonts w:ascii="Arial" w:hAnsi="Arial"/>
          <w:sz w:val="20"/>
        </w:rPr>
      </w:pPr>
      <w:r>
        <w:rPr>
          <w:rFonts w:ascii="Arial" w:hAnsi="Arial"/>
          <w:sz w:val="20"/>
        </w:rPr>
        <w:t>Reading responses</w:t>
      </w:r>
      <w:r w:rsidR="00670308">
        <w:rPr>
          <w:rFonts w:ascii="Arial" w:hAnsi="Arial"/>
          <w:sz w:val="20"/>
        </w:rPr>
        <w:t xml:space="preserve"> on discussion board</w:t>
      </w:r>
      <w:r w:rsidR="00670308">
        <w:rPr>
          <w:rFonts w:ascii="Arial" w:hAnsi="Arial"/>
          <w:sz w:val="20"/>
        </w:rPr>
        <w:tab/>
      </w:r>
      <w:r w:rsidR="00670308">
        <w:rPr>
          <w:rFonts w:ascii="Arial" w:hAnsi="Arial"/>
          <w:sz w:val="20"/>
        </w:rPr>
        <w:tab/>
      </w:r>
      <w:r w:rsidR="00C86171">
        <w:rPr>
          <w:rFonts w:ascii="Arial" w:hAnsi="Arial"/>
          <w:sz w:val="20"/>
        </w:rPr>
        <w:t>20</w:t>
      </w:r>
      <w:r w:rsidR="00D96379">
        <w:rPr>
          <w:rFonts w:ascii="Arial" w:hAnsi="Arial"/>
          <w:sz w:val="20"/>
        </w:rPr>
        <w:t>%</w:t>
      </w:r>
    </w:p>
    <w:p w14:paraId="44C018C8" w14:textId="0FE7A1C2" w:rsidR="001F737B" w:rsidRPr="00F839BF" w:rsidRDefault="001F737B" w:rsidP="003C31A7">
      <w:pPr>
        <w:ind w:left="360"/>
        <w:rPr>
          <w:rFonts w:ascii="Arial" w:hAnsi="Arial"/>
          <w:sz w:val="20"/>
        </w:rPr>
      </w:pPr>
      <w:r w:rsidRPr="00F839BF">
        <w:rPr>
          <w:rFonts w:ascii="Arial" w:hAnsi="Arial"/>
          <w:sz w:val="20"/>
        </w:rPr>
        <w:t>Two short papers</w:t>
      </w:r>
      <w:r w:rsidRPr="00F839BF">
        <w:rPr>
          <w:rFonts w:ascii="Arial" w:hAnsi="Arial"/>
          <w:sz w:val="20"/>
        </w:rPr>
        <w:tab/>
      </w:r>
      <w:r w:rsidR="00DB2F2B">
        <w:rPr>
          <w:rFonts w:ascii="Arial" w:hAnsi="Arial"/>
          <w:sz w:val="20"/>
        </w:rPr>
        <w:tab/>
      </w:r>
      <w:r w:rsidR="00DB2F2B">
        <w:rPr>
          <w:rFonts w:ascii="Arial" w:hAnsi="Arial"/>
          <w:sz w:val="20"/>
        </w:rPr>
        <w:tab/>
      </w:r>
      <w:r w:rsidR="00DB2F2B">
        <w:rPr>
          <w:rFonts w:ascii="Arial" w:hAnsi="Arial"/>
          <w:sz w:val="20"/>
        </w:rPr>
        <w:tab/>
      </w:r>
      <w:r w:rsidR="003C31A7">
        <w:rPr>
          <w:rFonts w:ascii="Arial" w:hAnsi="Arial"/>
          <w:sz w:val="20"/>
        </w:rPr>
        <w:tab/>
      </w:r>
      <w:r w:rsidR="00BD1BA3">
        <w:rPr>
          <w:rFonts w:ascii="Arial" w:hAnsi="Arial"/>
          <w:sz w:val="20"/>
        </w:rPr>
        <w:t>25</w:t>
      </w:r>
      <w:r w:rsidR="00D96379">
        <w:rPr>
          <w:rFonts w:ascii="Arial" w:hAnsi="Arial"/>
          <w:sz w:val="20"/>
        </w:rPr>
        <w:t>% total (12.5% each)</w:t>
      </w:r>
    </w:p>
    <w:p w14:paraId="18839477" w14:textId="44355BC1" w:rsidR="001F737B" w:rsidRPr="00F839BF" w:rsidRDefault="00DB2F2B" w:rsidP="003C31A7">
      <w:pPr>
        <w:ind w:left="360"/>
        <w:rPr>
          <w:rFonts w:ascii="Arial" w:hAnsi="Arial"/>
          <w:sz w:val="20"/>
        </w:rPr>
      </w:pPr>
      <w:r>
        <w:rPr>
          <w:rFonts w:ascii="Arial" w:hAnsi="Arial"/>
          <w:sz w:val="20"/>
        </w:rPr>
        <w:t>Midterm</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3C31A7">
        <w:rPr>
          <w:rFonts w:ascii="Arial" w:hAnsi="Arial"/>
          <w:sz w:val="20"/>
        </w:rPr>
        <w:tab/>
      </w:r>
      <w:r w:rsidR="00D96379">
        <w:rPr>
          <w:rFonts w:ascii="Arial" w:hAnsi="Arial"/>
          <w:sz w:val="20"/>
        </w:rPr>
        <w:t>15%</w:t>
      </w:r>
    </w:p>
    <w:p w14:paraId="0AE34A9D" w14:textId="04DC5690" w:rsidR="001F737B" w:rsidRDefault="001F737B" w:rsidP="003C31A7">
      <w:pPr>
        <w:ind w:left="360"/>
        <w:rPr>
          <w:rFonts w:ascii="Arial" w:hAnsi="Arial"/>
          <w:sz w:val="20"/>
        </w:rPr>
      </w:pPr>
      <w:r w:rsidRPr="00F839BF">
        <w:rPr>
          <w:rFonts w:ascii="Arial" w:hAnsi="Arial"/>
          <w:sz w:val="20"/>
        </w:rPr>
        <w:t>Final</w:t>
      </w:r>
      <w:r w:rsidR="00DB2F2B">
        <w:rPr>
          <w:rFonts w:ascii="Arial" w:hAnsi="Arial"/>
          <w:sz w:val="20"/>
        </w:rPr>
        <w:t xml:space="preserve"> or research paper</w:t>
      </w:r>
      <w:r w:rsidR="00DB2F2B">
        <w:rPr>
          <w:rFonts w:ascii="Arial" w:hAnsi="Arial"/>
          <w:sz w:val="20"/>
        </w:rPr>
        <w:tab/>
      </w:r>
      <w:r w:rsidR="00DB2F2B">
        <w:rPr>
          <w:rFonts w:ascii="Arial" w:hAnsi="Arial"/>
          <w:sz w:val="20"/>
        </w:rPr>
        <w:tab/>
      </w:r>
      <w:r w:rsidR="00DB2F2B">
        <w:rPr>
          <w:rFonts w:ascii="Arial" w:hAnsi="Arial"/>
          <w:sz w:val="20"/>
        </w:rPr>
        <w:tab/>
      </w:r>
      <w:r w:rsidR="00DB2F2B">
        <w:rPr>
          <w:rFonts w:ascii="Arial" w:hAnsi="Arial"/>
          <w:sz w:val="20"/>
        </w:rPr>
        <w:tab/>
      </w:r>
      <w:r w:rsidR="00D96379">
        <w:rPr>
          <w:rFonts w:ascii="Arial" w:hAnsi="Arial"/>
          <w:sz w:val="20"/>
        </w:rPr>
        <w:t>20%</w:t>
      </w:r>
    </w:p>
    <w:p w14:paraId="4CB2110C" w14:textId="77777777" w:rsidR="001F737B" w:rsidRDefault="001F737B" w:rsidP="001F737B">
      <w:pPr>
        <w:ind w:left="720" w:hanging="720"/>
        <w:rPr>
          <w:rFonts w:ascii="Arial" w:hAnsi="Arial"/>
          <w:sz w:val="20"/>
        </w:rPr>
      </w:pPr>
    </w:p>
    <w:p w14:paraId="1CC24CAE" w14:textId="77777777" w:rsidR="009B572A" w:rsidRDefault="00DB2F2B" w:rsidP="003C31A7">
      <w:pPr>
        <w:ind w:left="720" w:hanging="720"/>
        <w:rPr>
          <w:rFonts w:ascii="Arial" w:hAnsi="Arial"/>
          <w:sz w:val="20"/>
        </w:rPr>
      </w:pPr>
      <w:r w:rsidRPr="00F839BF">
        <w:rPr>
          <w:rFonts w:ascii="Arial" w:hAnsi="Arial"/>
          <w:b/>
          <w:sz w:val="20"/>
        </w:rPr>
        <w:t>Grading scale:</w:t>
      </w:r>
      <w:r w:rsidRPr="00F839BF">
        <w:rPr>
          <w:rFonts w:ascii="Arial" w:hAnsi="Arial"/>
          <w:sz w:val="20"/>
        </w:rPr>
        <w:t xml:space="preserve"> A = </w:t>
      </w:r>
      <w:r>
        <w:rPr>
          <w:rFonts w:ascii="Arial" w:hAnsi="Arial"/>
          <w:sz w:val="20"/>
        </w:rPr>
        <w:t>90-100%</w:t>
      </w:r>
      <w:r w:rsidRPr="00F839BF">
        <w:rPr>
          <w:rFonts w:ascii="Arial" w:hAnsi="Arial"/>
          <w:sz w:val="20"/>
        </w:rPr>
        <w:t xml:space="preserve">; B = </w:t>
      </w:r>
      <w:r>
        <w:rPr>
          <w:rFonts w:ascii="Arial" w:hAnsi="Arial"/>
          <w:sz w:val="20"/>
        </w:rPr>
        <w:t>80-89.9%;</w:t>
      </w:r>
      <w:r w:rsidRPr="00F839BF">
        <w:rPr>
          <w:rFonts w:ascii="Arial" w:hAnsi="Arial"/>
          <w:sz w:val="20"/>
        </w:rPr>
        <w:t xml:space="preserve"> C = </w:t>
      </w:r>
      <w:r>
        <w:rPr>
          <w:rFonts w:ascii="Arial" w:hAnsi="Arial"/>
          <w:sz w:val="20"/>
        </w:rPr>
        <w:t>70-79.9%</w:t>
      </w:r>
      <w:r w:rsidRPr="00F839BF">
        <w:rPr>
          <w:rFonts w:ascii="Arial" w:hAnsi="Arial"/>
          <w:sz w:val="20"/>
        </w:rPr>
        <w:t xml:space="preserve">; D = </w:t>
      </w:r>
      <w:r>
        <w:rPr>
          <w:rFonts w:ascii="Arial" w:hAnsi="Arial"/>
          <w:sz w:val="20"/>
        </w:rPr>
        <w:t>60-69.9%;</w:t>
      </w:r>
      <w:r w:rsidRPr="00F839BF">
        <w:rPr>
          <w:rFonts w:ascii="Arial" w:hAnsi="Arial"/>
          <w:sz w:val="20"/>
        </w:rPr>
        <w:t xml:space="preserve"> F = </w:t>
      </w:r>
      <w:r>
        <w:rPr>
          <w:rFonts w:ascii="Arial" w:hAnsi="Arial"/>
          <w:sz w:val="20"/>
        </w:rPr>
        <w:t>59.9%</w:t>
      </w:r>
      <w:r w:rsidRPr="00F839BF">
        <w:rPr>
          <w:rFonts w:ascii="Arial" w:hAnsi="Arial"/>
          <w:sz w:val="20"/>
        </w:rPr>
        <w:t xml:space="preserve"> and below</w:t>
      </w:r>
      <w:r>
        <w:rPr>
          <w:rFonts w:ascii="Arial" w:hAnsi="Arial"/>
          <w:sz w:val="20"/>
        </w:rPr>
        <w:t>.</w:t>
      </w:r>
    </w:p>
    <w:p w14:paraId="0AF59345" w14:textId="6504624F" w:rsidR="001F737B" w:rsidRDefault="001F737B" w:rsidP="003C31A7">
      <w:pPr>
        <w:ind w:left="720" w:hanging="720"/>
        <w:rPr>
          <w:rFonts w:ascii="Arial" w:hAnsi="Arial"/>
          <w:sz w:val="20"/>
        </w:rPr>
      </w:pPr>
      <w:r>
        <w:rPr>
          <w:rFonts w:ascii="Arial" w:hAnsi="Arial"/>
          <w:sz w:val="20"/>
        </w:rPr>
        <w:t>I will take improvement into account when calculating your final grade.</w:t>
      </w:r>
      <w:r w:rsidR="00971A40">
        <w:rPr>
          <w:rFonts w:ascii="Arial" w:hAnsi="Arial"/>
          <w:sz w:val="20"/>
        </w:rPr>
        <w:t xml:space="preserve"> </w:t>
      </w:r>
    </w:p>
    <w:p w14:paraId="5357872C" w14:textId="77777777" w:rsidR="009B572A" w:rsidRDefault="009B572A" w:rsidP="003C31A7">
      <w:pPr>
        <w:ind w:left="720" w:hanging="720"/>
        <w:rPr>
          <w:rFonts w:ascii="Arial" w:hAnsi="Arial"/>
          <w:sz w:val="20"/>
        </w:rPr>
      </w:pPr>
    </w:p>
    <w:p w14:paraId="4539FD30" w14:textId="77777777" w:rsidR="009B572A" w:rsidRDefault="009B572A" w:rsidP="009B572A">
      <w:pPr>
        <w:rPr>
          <w:rFonts w:ascii="Arial" w:hAnsi="Arial" w:cs="Arial"/>
          <w:sz w:val="20"/>
        </w:rPr>
      </w:pPr>
      <w:r w:rsidRPr="00B964BD">
        <w:rPr>
          <w:rFonts w:ascii="Arial" w:hAnsi="Arial" w:cs="Arial"/>
          <w:sz w:val="20"/>
        </w:rPr>
        <w:t>I will post grades for all assignments on Blackboard, as well as a midterm progress grade for participation.</w:t>
      </w:r>
    </w:p>
    <w:p w14:paraId="5CB2E165" w14:textId="77777777" w:rsidR="009B572A" w:rsidRDefault="009B572A" w:rsidP="009B572A">
      <w:pPr>
        <w:rPr>
          <w:rFonts w:ascii="Arial" w:hAnsi="Arial" w:cs="Arial"/>
          <w:sz w:val="20"/>
        </w:rPr>
      </w:pPr>
    </w:p>
    <w:p w14:paraId="1142F4BD" w14:textId="77777777" w:rsidR="00711747" w:rsidRDefault="00711747" w:rsidP="00711747">
      <w:pPr>
        <w:jc w:val="center"/>
        <w:rPr>
          <w:rFonts w:ascii="Arial" w:hAnsi="Arial"/>
          <w:b/>
          <w:sz w:val="20"/>
        </w:rPr>
      </w:pPr>
      <w:r w:rsidRPr="0068749E">
        <w:rPr>
          <w:rFonts w:ascii="Arial" w:hAnsi="Arial"/>
          <w:b/>
          <w:sz w:val="20"/>
        </w:rPr>
        <w:t>Please bring all readings under discussion to class.</w:t>
      </w:r>
    </w:p>
    <w:p w14:paraId="227AE071" w14:textId="77777777" w:rsidR="009B572A" w:rsidRDefault="009B572A" w:rsidP="003C31A7">
      <w:pPr>
        <w:ind w:left="720" w:hanging="720"/>
        <w:rPr>
          <w:rFonts w:ascii="Arial" w:hAnsi="Arial"/>
          <w:sz w:val="20"/>
        </w:rPr>
      </w:pPr>
    </w:p>
    <w:p w14:paraId="4E1BFB0C" w14:textId="77777777" w:rsidR="009B572A" w:rsidRDefault="009B572A" w:rsidP="009B572A">
      <w:pPr>
        <w:jc w:val="center"/>
        <w:rPr>
          <w:rFonts w:ascii="Arial" w:hAnsi="Arial"/>
          <w:sz w:val="20"/>
        </w:rPr>
      </w:pPr>
      <w:r>
        <w:rPr>
          <w:rFonts w:ascii="Arial" w:hAnsi="Arial"/>
          <w:sz w:val="20"/>
        </w:rPr>
        <w:t>~~~</w:t>
      </w:r>
    </w:p>
    <w:p w14:paraId="5F294A80" w14:textId="77777777" w:rsidR="009B572A" w:rsidRDefault="009B572A" w:rsidP="003C31A7">
      <w:pPr>
        <w:ind w:left="720" w:hanging="720"/>
        <w:rPr>
          <w:rFonts w:ascii="Arial" w:hAnsi="Arial"/>
          <w:sz w:val="20"/>
        </w:rPr>
      </w:pPr>
    </w:p>
    <w:p w14:paraId="7F432506" w14:textId="77777777" w:rsidR="00421B21" w:rsidRDefault="00421B21" w:rsidP="001F737B">
      <w:pPr>
        <w:rPr>
          <w:rFonts w:ascii="Arial" w:hAnsi="Arial"/>
          <w:sz w:val="20"/>
        </w:rPr>
      </w:pPr>
    </w:p>
    <w:p w14:paraId="57F7F04C" w14:textId="77777777" w:rsidR="009B572A" w:rsidRPr="00396A6B" w:rsidRDefault="009B572A" w:rsidP="009B572A">
      <w:pPr>
        <w:rPr>
          <w:rFonts w:ascii="Arial" w:hAnsi="Arial"/>
          <w:b/>
          <w:sz w:val="20"/>
          <w:u w:val="single"/>
        </w:rPr>
      </w:pPr>
      <w:r>
        <w:rPr>
          <w:rFonts w:ascii="Arial" w:hAnsi="Arial"/>
          <w:b/>
          <w:sz w:val="20"/>
          <w:u w:val="single"/>
        </w:rPr>
        <w:t>FACULTY EXPECTATIONS</w:t>
      </w:r>
    </w:p>
    <w:p w14:paraId="5DCA7025" w14:textId="77777777" w:rsidR="009B572A" w:rsidRPr="00396A6B" w:rsidRDefault="009B572A" w:rsidP="009B572A">
      <w:pPr>
        <w:rPr>
          <w:rFonts w:ascii="Arial" w:hAnsi="Arial"/>
          <w:sz w:val="20"/>
        </w:rPr>
      </w:pPr>
      <w:r w:rsidRPr="00396A6B">
        <w:rPr>
          <w:rFonts w:ascii="Arial" w:hAnsi="Arial"/>
          <w:sz w:val="20"/>
        </w:rPr>
        <w:t>I expect that students will</w:t>
      </w:r>
    </w:p>
    <w:p w14:paraId="3A3D21CB" w14:textId="77777777" w:rsidR="009B572A" w:rsidRPr="00396A6B" w:rsidRDefault="009B572A" w:rsidP="009B572A">
      <w:pPr>
        <w:numPr>
          <w:ilvl w:val="0"/>
          <w:numId w:val="33"/>
        </w:numPr>
        <w:rPr>
          <w:rFonts w:ascii="Arial" w:hAnsi="Arial"/>
          <w:sz w:val="20"/>
        </w:rPr>
      </w:pPr>
      <w:r w:rsidRPr="00396A6B">
        <w:rPr>
          <w:rFonts w:ascii="Arial" w:hAnsi="Arial"/>
          <w:sz w:val="20"/>
        </w:rPr>
        <w:t>not cheat, plagiarize, collude or commit other acts of academic dishonesty</w:t>
      </w:r>
    </w:p>
    <w:p w14:paraId="5646473B" w14:textId="77777777" w:rsidR="009B572A" w:rsidRPr="00396A6B" w:rsidRDefault="009B572A" w:rsidP="009B572A">
      <w:pPr>
        <w:numPr>
          <w:ilvl w:val="0"/>
          <w:numId w:val="33"/>
        </w:numPr>
        <w:rPr>
          <w:rFonts w:ascii="Arial" w:hAnsi="Arial"/>
          <w:sz w:val="20"/>
        </w:rPr>
      </w:pPr>
      <w:r w:rsidRPr="00396A6B">
        <w:rPr>
          <w:rFonts w:ascii="Arial" w:hAnsi="Arial"/>
          <w:sz w:val="20"/>
        </w:rPr>
        <w:t xml:space="preserve">participate fully by attending class regularly and being prepared for discussions and other assignments.  Being prepared means doing your reading assignment or other class prep </w:t>
      </w:r>
      <w:r w:rsidRPr="00396A6B">
        <w:rPr>
          <w:rFonts w:ascii="Arial" w:hAnsi="Arial"/>
          <w:i/>
          <w:sz w:val="20"/>
          <w:u w:val="single"/>
        </w:rPr>
        <w:t>before</w:t>
      </w:r>
      <w:r w:rsidRPr="00396A6B">
        <w:rPr>
          <w:rFonts w:ascii="Arial" w:hAnsi="Arial"/>
          <w:sz w:val="20"/>
          <w:u w:val="single"/>
        </w:rPr>
        <w:t xml:space="preserve"> </w:t>
      </w:r>
      <w:r w:rsidRPr="00396A6B">
        <w:rPr>
          <w:rFonts w:ascii="Arial" w:hAnsi="Arial"/>
          <w:sz w:val="20"/>
        </w:rPr>
        <w:t>the class session</w:t>
      </w:r>
    </w:p>
    <w:p w14:paraId="61277E25" w14:textId="77777777" w:rsidR="009B572A" w:rsidRPr="00396A6B" w:rsidRDefault="009B572A" w:rsidP="009B572A">
      <w:pPr>
        <w:numPr>
          <w:ilvl w:val="0"/>
          <w:numId w:val="33"/>
        </w:numPr>
        <w:rPr>
          <w:rFonts w:ascii="Arial" w:hAnsi="Arial"/>
          <w:sz w:val="20"/>
        </w:rPr>
      </w:pPr>
      <w:r w:rsidRPr="00396A6B">
        <w:rPr>
          <w:rFonts w:ascii="Arial" w:hAnsi="Arial"/>
          <w:sz w:val="20"/>
        </w:rPr>
        <w:t>do college-level work in all written assignments.  You will receive specific and detailed instructions for all assessments within this course, follow them.  Proofread for grammar and prose (turning in sloppy work with many grammatical errors is not college level - if you have problems with writing on a college level, utilize the services of the Writing Center)</w:t>
      </w:r>
    </w:p>
    <w:p w14:paraId="431F37DE" w14:textId="77777777" w:rsidR="009B572A" w:rsidRPr="00396A6B" w:rsidRDefault="009B572A" w:rsidP="009B572A">
      <w:pPr>
        <w:numPr>
          <w:ilvl w:val="0"/>
          <w:numId w:val="33"/>
        </w:numPr>
        <w:rPr>
          <w:rFonts w:ascii="Arial" w:hAnsi="Arial"/>
          <w:sz w:val="20"/>
        </w:rPr>
      </w:pPr>
      <w:r w:rsidRPr="00396A6B">
        <w:rPr>
          <w:rFonts w:ascii="Arial" w:hAnsi="Arial"/>
          <w:sz w:val="20"/>
        </w:rPr>
        <w:t>turn in work on time</w:t>
      </w:r>
    </w:p>
    <w:p w14:paraId="1FAF251B" w14:textId="77777777" w:rsidR="009B572A" w:rsidRPr="00396A6B" w:rsidRDefault="009B572A" w:rsidP="009B572A">
      <w:pPr>
        <w:numPr>
          <w:ilvl w:val="0"/>
          <w:numId w:val="33"/>
        </w:numPr>
        <w:rPr>
          <w:rFonts w:ascii="Arial" w:hAnsi="Arial"/>
          <w:sz w:val="20"/>
        </w:rPr>
      </w:pPr>
      <w:r w:rsidRPr="00396A6B">
        <w:rPr>
          <w:rFonts w:ascii="Arial" w:hAnsi="Arial"/>
          <w:sz w:val="20"/>
        </w:rPr>
        <w:t>show respect to your instructor and your fellow students in all interactions</w:t>
      </w:r>
    </w:p>
    <w:p w14:paraId="1D2F2E0A" w14:textId="77777777" w:rsidR="009B572A" w:rsidRPr="00396A6B" w:rsidRDefault="009B572A" w:rsidP="009B572A">
      <w:pPr>
        <w:numPr>
          <w:ilvl w:val="0"/>
          <w:numId w:val="33"/>
        </w:numPr>
        <w:rPr>
          <w:rFonts w:ascii="Arial" w:hAnsi="Arial"/>
          <w:sz w:val="20"/>
        </w:rPr>
      </w:pPr>
      <w:r w:rsidRPr="00396A6B">
        <w:rPr>
          <w:rFonts w:ascii="Arial" w:hAnsi="Arial"/>
          <w:sz w:val="20"/>
        </w:rPr>
        <w:t>ask for help when needed</w:t>
      </w:r>
    </w:p>
    <w:p w14:paraId="3605F612" w14:textId="77777777" w:rsidR="009B572A" w:rsidRPr="00396A6B" w:rsidRDefault="009B572A" w:rsidP="009B572A">
      <w:pPr>
        <w:numPr>
          <w:ilvl w:val="0"/>
          <w:numId w:val="33"/>
        </w:numPr>
        <w:rPr>
          <w:rFonts w:ascii="Arial" w:hAnsi="Arial"/>
          <w:sz w:val="20"/>
        </w:rPr>
      </w:pPr>
      <w:r w:rsidRPr="00396A6B">
        <w:rPr>
          <w:rFonts w:ascii="Arial" w:hAnsi="Arial"/>
          <w:sz w:val="20"/>
        </w:rPr>
        <w:t>instructor-specific expectations</w:t>
      </w:r>
    </w:p>
    <w:p w14:paraId="1DBDF279" w14:textId="77777777" w:rsidR="009B572A" w:rsidRDefault="009B572A" w:rsidP="009B572A">
      <w:pPr>
        <w:rPr>
          <w:rFonts w:ascii="Arial" w:hAnsi="Arial"/>
          <w:b/>
          <w:sz w:val="20"/>
        </w:rPr>
      </w:pPr>
    </w:p>
    <w:p w14:paraId="743C6C41" w14:textId="77777777" w:rsidR="009B572A" w:rsidRPr="00396A6B" w:rsidRDefault="009B572A" w:rsidP="009B572A">
      <w:pPr>
        <w:rPr>
          <w:rFonts w:ascii="Arial" w:hAnsi="Arial"/>
          <w:b/>
          <w:sz w:val="20"/>
        </w:rPr>
      </w:pPr>
    </w:p>
    <w:p w14:paraId="1B0BCEF2" w14:textId="77777777" w:rsidR="009B572A" w:rsidRPr="00396A6B" w:rsidRDefault="009B572A" w:rsidP="009B572A">
      <w:pPr>
        <w:ind w:left="720" w:hanging="720"/>
        <w:rPr>
          <w:rFonts w:ascii="Arial" w:hAnsi="Arial" w:cs="Arial"/>
          <w:b/>
          <w:sz w:val="20"/>
          <w:u w:val="single"/>
        </w:rPr>
      </w:pPr>
      <w:r>
        <w:rPr>
          <w:rFonts w:ascii="Arial" w:hAnsi="Arial" w:cs="Arial"/>
          <w:b/>
          <w:sz w:val="20"/>
          <w:u w:val="single"/>
        </w:rPr>
        <w:t>EXPECTATIONS FOR OUT-OF-CLASS STUDY</w:t>
      </w:r>
    </w:p>
    <w:p w14:paraId="2F0EDC3A" w14:textId="77777777" w:rsidR="009B572A" w:rsidRDefault="009B572A" w:rsidP="009B572A">
      <w:pPr>
        <w:rPr>
          <w:rFonts w:ascii="Arial" w:hAnsi="Arial"/>
          <w:b/>
          <w:sz w:val="20"/>
        </w:rPr>
      </w:pPr>
      <w:r w:rsidRPr="00BD5469">
        <w:rPr>
          <w:rFonts w:ascii="Arial" w:hAnsi="Arial" w:cs="Arial"/>
          <w:bCs/>
          <w:sz w:val="20"/>
        </w:rPr>
        <w:t xml:space="preserve">A general rule of thumb is this: for every credit hour earned, a student should spend at least 3 hours per week working outside of class. Hence, a 3-credit course might have a minimum expectation of 9 hours of reading, study, etc. </w:t>
      </w:r>
      <w:r w:rsidRPr="00BD5469">
        <w:rPr>
          <w:rFonts w:ascii="Arial" w:hAnsi="Arial" w:cs="Arial"/>
          <w:sz w:val="20"/>
        </w:rPr>
        <w:t xml:space="preserve">Beyond the time required to attend each class meeting, students enrolled in this course should expect to spend at least an additional </w:t>
      </w:r>
      <w:r w:rsidRPr="00BD5469">
        <w:rPr>
          <w:rFonts w:ascii="Arial" w:hAnsi="Arial" w:cs="Arial"/>
          <w:b/>
          <w:i/>
          <w:sz w:val="20"/>
          <w:u w:val="single"/>
        </w:rPr>
        <w:t>9</w:t>
      </w:r>
      <w:r w:rsidRPr="00BD5469">
        <w:rPr>
          <w:rFonts w:ascii="Arial" w:hAnsi="Arial" w:cs="Arial"/>
          <w:sz w:val="20"/>
        </w:rPr>
        <w:t xml:space="preserve"> hours per week of their own time in course-related activities, including reading required materials, completing assignments, preparing for exams, etc.</w:t>
      </w:r>
    </w:p>
    <w:p w14:paraId="2E07379F" w14:textId="77777777" w:rsidR="00971A40" w:rsidRDefault="00971A40" w:rsidP="001F737B">
      <w:pPr>
        <w:rPr>
          <w:rFonts w:ascii="Arial" w:hAnsi="Arial"/>
          <w:sz w:val="20"/>
        </w:rPr>
      </w:pPr>
    </w:p>
    <w:p w14:paraId="74854368" w14:textId="77777777" w:rsidR="009B572A" w:rsidRDefault="009B572A" w:rsidP="009B572A">
      <w:pPr>
        <w:jc w:val="center"/>
        <w:rPr>
          <w:rFonts w:ascii="Arial" w:hAnsi="Arial"/>
          <w:sz w:val="20"/>
        </w:rPr>
      </w:pPr>
      <w:r>
        <w:rPr>
          <w:rFonts w:ascii="Arial" w:hAnsi="Arial"/>
          <w:sz w:val="20"/>
        </w:rPr>
        <w:t>~~~</w:t>
      </w:r>
    </w:p>
    <w:p w14:paraId="69797B8A" w14:textId="77777777" w:rsidR="009B572A" w:rsidRDefault="009B572A" w:rsidP="001F737B">
      <w:pPr>
        <w:rPr>
          <w:rFonts w:ascii="Arial" w:hAnsi="Arial"/>
          <w:sz w:val="20"/>
        </w:rPr>
      </w:pPr>
    </w:p>
    <w:p w14:paraId="4D11E79C" w14:textId="77777777" w:rsidR="009B572A" w:rsidRDefault="009B572A" w:rsidP="001F737B">
      <w:pPr>
        <w:rPr>
          <w:rFonts w:ascii="Arial" w:hAnsi="Arial"/>
          <w:sz w:val="20"/>
        </w:rPr>
      </w:pPr>
    </w:p>
    <w:p w14:paraId="6916A6E2" w14:textId="4DA74DF9" w:rsidR="009B572A" w:rsidRPr="009B572A" w:rsidRDefault="009B572A" w:rsidP="001F737B">
      <w:pPr>
        <w:rPr>
          <w:rFonts w:ascii="Arial" w:hAnsi="Arial"/>
          <w:b/>
          <w:sz w:val="20"/>
          <w:u w:val="single"/>
        </w:rPr>
      </w:pPr>
      <w:r>
        <w:rPr>
          <w:rFonts w:ascii="Arial" w:hAnsi="Arial"/>
          <w:b/>
          <w:sz w:val="20"/>
          <w:u w:val="single"/>
        </w:rPr>
        <w:t>DESCRIPTION OF COURSE REQUIREMENTS</w:t>
      </w:r>
    </w:p>
    <w:p w14:paraId="250D0A23" w14:textId="77777777" w:rsidR="009B572A" w:rsidRPr="00185503" w:rsidRDefault="009B572A" w:rsidP="001F737B">
      <w:pPr>
        <w:rPr>
          <w:rFonts w:ascii="Arial" w:hAnsi="Arial"/>
          <w:sz w:val="20"/>
        </w:rPr>
      </w:pPr>
    </w:p>
    <w:p w14:paraId="7350D34B" w14:textId="73ED139F" w:rsidR="001F737B" w:rsidRDefault="009B572A" w:rsidP="001F737B">
      <w:pPr>
        <w:ind w:left="720" w:hanging="720"/>
        <w:rPr>
          <w:rFonts w:ascii="Arial" w:hAnsi="Arial"/>
          <w:sz w:val="20"/>
        </w:rPr>
      </w:pPr>
      <w:r>
        <w:rPr>
          <w:rFonts w:ascii="Arial" w:hAnsi="Arial"/>
          <w:b/>
          <w:i/>
          <w:sz w:val="20"/>
        </w:rPr>
        <w:t>P</w:t>
      </w:r>
      <w:r w:rsidR="00E9463C">
        <w:rPr>
          <w:rFonts w:ascii="Arial" w:hAnsi="Arial"/>
          <w:b/>
          <w:i/>
          <w:sz w:val="20"/>
        </w:rPr>
        <w:t>articipation</w:t>
      </w:r>
      <w:r>
        <w:rPr>
          <w:rFonts w:ascii="Arial" w:hAnsi="Arial"/>
          <w:b/>
          <w:i/>
          <w:sz w:val="20"/>
        </w:rPr>
        <w:t xml:space="preserve"> and attendance</w:t>
      </w:r>
      <w:r w:rsidR="00E9463C">
        <w:rPr>
          <w:rFonts w:ascii="Arial" w:hAnsi="Arial"/>
          <w:b/>
          <w:i/>
          <w:sz w:val="20"/>
        </w:rPr>
        <w:t xml:space="preserve"> (</w:t>
      </w:r>
      <w:r w:rsidR="00BD1BA3">
        <w:rPr>
          <w:rFonts w:ascii="Arial" w:hAnsi="Arial"/>
          <w:b/>
          <w:i/>
          <w:sz w:val="20"/>
        </w:rPr>
        <w:t>20</w:t>
      </w:r>
      <w:r w:rsidR="001F737B" w:rsidRPr="00185503">
        <w:rPr>
          <w:rFonts w:ascii="Arial" w:hAnsi="Arial"/>
          <w:b/>
          <w:i/>
          <w:sz w:val="20"/>
        </w:rPr>
        <w:t>%):</w:t>
      </w:r>
      <w:r w:rsidR="001F737B">
        <w:rPr>
          <w:rFonts w:ascii="Arial" w:hAnsi="Arial"/>
          <w:sz w:val="20"/>
        </w:rPr>
        <w:t xml:space="preserve"> </w:t>
      </w:r>
      <w:r w:rsidR="001F737B" w:rsidRPr="00F839BF">
        <w:rPr>
          <w:rFonts w:ascii="Arial" w:hAnsi="Arial"/>
          <w:sz w:val="20"/>
        </w:rPr>
        <w:t>As with any course, participation is crucial for success in this class. Good participation involves three inter-connected elements: preparation, attendance, and engaged participation.</w:t>
      </w:r>
      <w:r w:rsidR="001F737B">
        <w:rPr>
          <w:rFonts w:ascii="Arial" w:hAnsi="Arial"/>
          <w:sz w:val="20"/>
        </w:rPr>
        <w:t xml:space="preserve"> </w:t>
      </w:r>
    </w:p>
    <w:p w14:paraId="7EC6E81E" w14:textId="77777777" w:rsidR="001F737B" w:rsidRDefault="001F737B" w:rsidP="001F737B">
      <w:pPr>
        <w:ind w:left="720" w:hanging="720"/>
        <w:rPr>
          <w:rFonts w:ascii="Arial" w:hAnsi="Arial"/>
          <w:sz w:val="20"/>
        </w:rPr>
      </w:pPr>
    </w:p>
    <w:p w14:paraId="2FC3BB1D" w14:textId="77777777" w:rsidR="001F737B" w:rsidRDefault="001F737B" w:rsidP="001F737B">
      <w:pPr>
        <w:ind w:left="720"/>
        <w:rPr>
          <w:rFonts w:ascii="Arial" w:hAnsi="Arial"/>
          <w:sz w:val="20"/>
        </w:rPr>
      </w:pPr>
      <w:r>
        <w:rPr>
          <w:rFonts w:ascii="Arial" w:hAnsi="Arial"/>
          <w:sz w:val="20"/>
          <w:u w:val="single"/>
        </w:rPr>
        <w:t>Preparation:</w:t>
      </w:r>
      <w:r>
        <w:rPr>
          <w:rFonts w:ascii="Arial" w:hAnsi="Arial"/>
          <w:sz w:val="20"/>
        </w:rPr>
        <w:t xml:space="preserve"> </w:t>
      </w:r>
      <w:r w:rsidRPr="00F839BF">
        <w:rPr>
          <w:rFonts w:ascii="Arial" w:hAnsi="Arial"/>
          <w:sz w:val="20"/>
        </w:rPr>
        <w:t xml:space="preserve">I expect you to prepare by critically reading the assigned materials </w:t>
      </w:r>
      <w:r w:rsidRPr="00F839BF">
        <w:rPr>
          <w:rFonts w:ascii="Arial" w:hAnsi="Arial"/>
          <w:i/>
          <w:sz w:val="20"/>
        </w:rPr>
        <w:t>before class</w:t>
      </w:r>
      <w:r w:rsidRPr="00F839BF">
        <w:rPr>
          <w:rFonts w:ascii="Arial" w:hAnsi="Arial"/>
          <w:sz w:val="20"/>
        </w:rPr>
        <w:t>.</w:t>
      </w:r>
      <w:r>
        <w:rPr>
          <w:rFonts w:ascii="Arial" w:hAnsi="Arial"/>
          <w:sz w:val="20"/>
        </w:rPr>
        <w:t xml:space="preserve"> </w:t>
      </w:r>
      <w:r w:rsidRPr="00F839BF">
        <w:rPr>
          <w:rFonts w:ascii="Arial" w:hAnsi="Arial"/>
          <w:sz w:val="20"/>
        </w:rPr>
        <w:t xml:space="preserve">I strongly advise that you </w:t>
      </w:r>
      <w:r>
        <w:rPr>
          <w:rFonts w:ascii="Arial" w:hAnsi="Arial"/>
          <w:sz w:val="20"/>
        </w:rPr>
        <w:t xml:space="preserve">mark up the readings and/or take notes </w:t>
      </w:r>
      <w:r w:rsidRPr="00F839BF">
        <w:rPr>
          <w:rFonts w:ascii="Arial" w:hAnsi="Arial"/>
          <w:sz w:val="20"/>
        </w:rPr>
        <w:t xml:space="preserve">and bring these notes to class. </w:t>
      </w:r>
      <w:r w:rsidRPr="00E03D64">
        <w:rPr>
          <w:rFonts w:ascii="Arial" w:hAnsi="Arial"/>
          <w:i/>
          <w:sz w:val="20"/>
        </w:rPr>
        <w:t>Please bring make sure to bring all readings under discussion to class.</w:t>
      </w:r>
    </w:p>
    <w:p w14:paraId="02EE16E3" w14:textId="77777777" w:rsidR="001F737B" w:rsidRDefault="001F737B" w:rsidP="001F737B">
      <w:pPr>
        <w:ind w:left="720" w:hanging="720"/>
        <w:rPr>
          <w:rFonts w:ascii="Arial" w:hAnsi="Arial"/>
          <w:sz w:val="20"/>
        </w:rPr>
      </w:pPr>
    </w:p>
    <w:p w14:paraId="02F0C3A8" w14:textId="763E5C69" w:rsidR="001F737B" w:rsidRPr="00F839BF" w:rsidRDefault="001F737B" w:rsidP="001F737B">
      <w:pPr>
        <w:ind w:left="720"/>
        <w:rPr>
          <w:rFonts w:ascii="Arial" w:hAnsi="Arial"/>
          <w:sz w:val="20"/>
        </w:rPr>
      </w:pPr>
      <w:r w:rsidRPr="00F839BF">
        <w:rPr>
          <w:rFonts w:ascii="Arial" w:hAnsi="Arial"/>
          <w:sz w:val="20"/>
          <w:u w:val="single"/>
        </w:rPr>
        <w:t>Attendance:</w:t>
      </w:r>
      <w:r w:rsidRPr="00F839BF">
        <w:rPr>
          <w:rFonts w:ascii="Arial" w:hAnsi="Arial"/>
          <w:sz w:val="20"/>
        </w:rPr>
        <w:t xml:space="preserve"> You cannot participate unless you attend class and arrive on time. I understand that the unexpected can occur, and you are </w:t>
      </w:r>
      <w:r>
        <w:rPr>
          <w:rFonts w:ascii="Arial" w:hAnsi="Arial"/>
          <w:i/>
          <w:sz w:val="20"/>
        </w:rPr>
        <w:t>allowed three</w:t>
      </w:r>
      <w:r w:rsidRPr="00F839BF">
        <w:rPr>
          <w:rFonts w:ascii="Arial" w:hAnsi="Arial"/>
          <w:sz w:val="20"/>
        </w:rPr>
        <w:t xml:space="preserve"> </w:t>
      </w:r>
      <w:r w:rsidRPr="00F839BF">
        <w:rPr>
          <w:rFonts w:ascii="Arial" w:hAnsi="Arial"/>
          <w:i/>
          <w:sz w:val="20"/>
        </w:rPr>
        <w:t>unexcused absences</w:t>
      </w:r>
      <w:r w:rsidRPr="00F839BF">
        <w:rPr>
          <w:rFonts w:ascii="Arial" w:hAnsi="Arial"/>
          <w:sz w:val="20"/>
        </w:rPr>
        <w:t xml:space="preserve"> without affecting your grade. Regular tardiness or </w:t>
      </w:r>
      <w:r w:rsidR="00512995">
        <w:rPr>
          <w:rFonts w:ascii="Arial" w:hAnsi="Arial"/>
          <w:sz w:val="20"/>
        </w:rPr>
        <w:t>early departures</w:t>
      </w:r>
      <w:r w:rsidRPr="00F839BF">
        <w:rPr>
          <w:rFonts w:ascii="Arial" w:hAnsi="Arial"/>
          <w:sz w:val="20"/>
        </w:rPr>
        <w:t xml:space="preserve"> will also affect your grade. If you miss class for a legitimate reason (documented family emergency, illness, athletic team event, etc.), you must contact me in advance if at all possible. Each class, I will pass around a sign-in sheet. It is your responsibility to make sure that you sign in.</w:t>
      </w:r>
      <w:r w:rsidR="001E5B75">
        <w:rPr>
          <w:rFonts w:ascii="Arial" w:hAnsi="Arial"/>
          <w:sz w:val="20"/>
        </w:rPr>
        <w:t xml:space="preserve"> </w:t>
      </w:r>
    </w:p>
    <w:p w14:paraId="698EB88E" w14:textId="77777777" w:rsidR="001F737B" w:rsidRPr="00F839BF" w:rsidRDefault="001F737B" w:rsidP="001F737B">
      <w:pPr>
        <w:rPr>
          <w:rFonts w:ascii="Arial" w:hAnsi="Arial"/>
          <w:sz w:val="20"/>
          <w:u w:val="single"/>
        </w:rPr>
      </w:pPr>
      <w:r w:rsidRPr="00F839BF">
        <w:rPr>
          <w:rFonts w:ascii="Arial" w:hAnsi="Arial"/>
          <w:sz w:val="20"/>
        </w:rPr>
        <w:tab/>
      </w:r>
    </w:p>
    <w:p w14:paraId="234B1D17" w14:textId="77777777" w:rsidR="001F737B" w:rsidRPr="00F839BF" w:rsidRDefault="001F737B" w:rsidP="001F737B">
      <w:pPr>
        <w:rPr>
          <w:rFonts w:ascii="Arial" w:hAnsi="Arial"/>
          <w:sz w:val="20"/>
        </w:rPr>
      </w:pPr>
      <w:r>
        <w:rPr>
          <w:rFonts w:ascii="Arial" w:hAnsi="Arial"/>
          <w:sz w:val="20"/>
        </w:rPr>
        <w:tab/>
        <w:t>0-3</w:t>
      </w:r>
      <w:r w:rsidRPr="00F839BF">
        <w:rPr>
          <w:rFonts w:ascii="Arial" w:hAnsi="Arial"/>
          <w:sz w:val="20"/>
        </w:rPr>
        <w:t xml:space="preserve"> unexcused absences</w:t>
      </w:r>
      <w:r w:rsidRPr="00F839BF">
        <w:rPr>
          <w:rFonts w:ascii="Arial" w:hAnsi="Arial"/>
          <w:sz w:val="20"/>
        </w:rPr>
        <w:tab/>
        <w:t>A = maximum participation grade</w:t>
      </w:r>
    </w:p>
    <w:p w14:paraId="13A7B0B5" w14:textId="77777777" w:rsidR="001F737B" w:rsidRPr="00F839BF" w:rsidRDefault="001F737B" w:rsidP="001F737B">
      <w:pPr>
        <w:rPr>
          <w:rFonts w:ascii="Arial" w:hAnsi="Arial"/>
          <w:sz w:val="20"/>
        </w:rPr>
      </w:pPr>
      <w:r>
        <w:rPr>
          <w:rFonts w:ascii="Arial" w:hAnsi="Arial"/>
          <w:sz w:val="20"/>
        </w:rPr>
        <w:tab/>
        <w:t>4</w:t>
      </w:r>
      <w:r w:rsidRPr="00F839BF">
        <w:rPr>
          <w:rFonts w:ascii="Arial" w:hAnsi="Arial"/>
          <w:sz w:val="20"/>
        </w:rPr>
        <w:t xml:space="preserve"> unexcused absences</w:t>
      </w:r>
      <w:r w:rsidRPr="00F839BF">
        <w:rPr>
          <w:rFonts w:ascii="Arial" w:hAnsi="Arial"/>
          <w:sz w:val="20"/>
        </w:rPr>
        <w:tab/>
      </w:r>
      <w:r w:rsidRPr="00F839BF">
        <w:rPr>
          <w:rFonts w:ascii="Arial" w:hAnsi="Arial"/>
          <w:sz w:val="20"/>
        </w:rPr>
        <w:tab/>
        <w:t>B = maximum participation grade</w:t>
      </w:r>
    </w:p>
    <w:p w14:paraId="2332CFD2" w14:textId="77777777" w:rsidR="001F737B" w:rsidRPr="00F839BF" w:rsidRDefault="001F737B" w:rsidP="001F737B">
      <w:pPr>
        <w:rPr>
          <w:rFonts w:ascii="Arial" w:hAnsi="Arial"/>
          <w:sz w:val="20"/>
        </w:rPr>
      </w:pPr>
      <w:r>
        <w:rPr>
          <w:rFonts w:ascii="Arial" w:hAnsi="Arial"/>
          <w:sz w:val="20"/>
        </w:rPr>
        <w:tab/>
        <w:t>5</w:t>
      </w:r>
      <w:r w:rsidRPr="00F839BF">
        <w:rPr>
          <w:rFonts w:ascii="Arial" w:hAnsi="Arial"/>
          <w:sz w:val="20"/>
        </w:rPr>
        <w:t xml:space="preserve"> unexcused absences</w:t>
      </w:r>
      <w:r w:rsidRPr="00F839BF">
        <w:rPr>
          <w:rFonts w:ascii="Arial" w:hAnsi="Arial"/>
          <w:sz w:val="20"/>
        </w:rPr>
        <w:tab/>
      </w:r>
      <w:r w:rsidRPr="00F839BF">
        <w:rPr>
          <w:rFonts w:ascii="Arial" w:hAnsi="Arial"/>
          <w:sz w:val="20"/>
        </w:rPr>
        <w:tab/>
        <w:t>C = maximum participation grade</w:t>
      </w:r>
    </w:p>
    <w:p w14:paraId="6F5B6A60" w14:textId="77777777" w:rsidR="001F737B" w:rsidRPr="00F839BF" w:rsidRDefault="001F737B" w:rsidP="001F737B">
      <w:pPr>
        <w:rPr>
          <w:rFonts w:ascii="Arial" w:hAnsi="Arial"/>
          <w:sz w:val="20"/>
        </w:rPr>
      </w:pPr>
      <w:r>
        <w:rPr>
          <w:rFonts w:ascii="Arial" w:hAnsi="Arial"/>
          <w:sz w:val="20"/>
        </w:rPr>
        <w:tab/>
        <w:t>6</w:t>
      </w:r>
      <w:r w:rsidRPr="00F839BF">
        <w:rPr>
          <w:rFonts w:ascii="Arial" w:hAnsi="Arial"/>
          <w:sz w:val="20"/>
        </w:rPr>
        <w:t xml:space="preserve"> unexcused absences</w:t>
      </w:r>
      <w:r w:rsidRPr="00F839BF">
        <w:rPr>
          <w:rFonts w:ascii="Arial" w:hAnsi="Arial"/>
          <w:sz w:val="20"/>
        </w:rPr>
        <w:tab/>
      </w:r>
      <w:r w:rsidRPr="00F839BF">
        <w:rPr>
          <w:rFonts w:ascii="Arial" w:hAnsi="Arial"/>
          <w:sz w:val="20"/>
        </w:rPr>
        <w:tab/>
        <w:t>D = maximum participation grade</w:t>
      </w:r>
    </w:p>
    <w:p w14:paraId="210CE2D5" w14:textId="77777777" w:rsidR="001F737B" w:rsidRDefault="001F737B" w:rsidP="001F737B">
      <w:pPr>
        <w:rPr>
          <w:rFonts w:ascii="Arial" w:hAnsi="Arial"/>
          <w:sz w:val="20"/>
        </w:rPr>
      </w:pPr>
      <w:r>
        <w:rPr>
          <w:rFonts w:ascii="Arial" w:hAnsi="Arial"/>
          <w:sz w:val="20"/>
        </w:rPr>
        <w:tab/>
        <w:t>7</w:t>
      </w:r>
      <w:r w:rsidRPr="00F839BF">
        <w:rPr>
          <w:rFonts w:ascii="Arial" w:hAnsi="Arial"/>
          <w:sz w:val="20"/>
        </w:rPr>
        <w:t>+ unexcused absences</w:t>
      </w:r>
      <w:r w:rsidRPr="00F839BF">
        <w:rPr>
          <w:rFonts w:ascii="Arial" w:hAnsi="Arial"/>
          <w:sz w:val="20"/>
        </w:rPr>
        <w:tab/>
        <w:t>F = maximum participation grade</w:t>
      </w:r>
    </w:p>
    <w:p w14:paraId="61104595" w14:textId="77777777" w:rsidR="001E5B75" w:rsidRDefault="001E5B75" w:rsidP="001F737B">
      <w:pPr>
        <w:rPr>
          <w:rFonts w:ascii="Arial" w:hAnsi="Arial"/>
          <w:sz w:val="20"/>
        </w:rPr>
      </w:pPr>
    </w:p>
    <w:p w14:paraId="484A4017" w14:textId="6D922E0F" w:rsidR="001E5B75" w:rsidRDefault="001E5B75" w:rsidP="001E5B75">
      <w:pPr>
        <w:ind w:left="720"/>
        <w:rPr>
          <w:rFonts w:ascii="Arial" w:hAnsi="Arial"/>
          <w:sz w:val="20"/>
        </w:rPr>
      </w:pPr>
      <w:r w:rsidRPr="001E5B75">
        <w:rPr>
          <w:rFonts w:ascii="Arial" w:hAnsi="Arial"/>
          <w:sz w:val="20"/>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require attendance.  </w:t>
      </w:r>
    </w:p>
    <w:p w14:paraId="0666C5E5" w14:textId="77777777" w:rsidR="001F737B" w:rsidRDefault="001F737B" w:rsidP="001F737B">
      <w:pPr>
        <w:ind w:left="720" w:hanging="720"/>
        <w:rPr>
          <w:rFonts w:ascii="Arial" w:hAnsi="Arial"/>
          <w:sz w:val="20"/>
        </w:rPr>
      </w:pPr>
    </w:p>
    <w:p w14:paraId="2FC2A4BB" w14:textId="73C8E85D" w:rsidR="001F737B" w:rsidRDefault="001F737B" w:rsidP="001F737B">
      <w:pPr>
        <w:ind w:left="720"/>
        <w:rPr>
          <w:rFonts w:ascii="Arial" w:hAnsi="Arial"/>
          <w:sz w:val="20"/>
        </w:rPr>
      </w:pPr>
      <w:r>
        <w:rPr>
          <w:rFonts w:ascii="Arial" w:hAnsi="Arial"/>
          <w:sz w:val="20"/>
          <w:u w:val="single"/>
        </w:rPr>
        <w:t>Engaged Participation:</w:t>
      </w:r>
      <w:r>
        <w:rPr>
          <w:rFonts w:ascii="Arial" w:hAnsi="Arial"/>
          <w:sz w:val="20"/>
        </w:rPr>
        <w:t xml:space="preserve"> </w:t>
      </w:r>
      <w:r w:rsidRPr="00F839BF">
        <w:rPr>
          <w:rFonts w:ascii="Arial" w:hAnsi="Arial"/>
          <w:sz w:val="20"/>
        </w:rPr>
        <w:t xml:space="preserve">Good participation means contributing thoughtfully to discussions and in-class activities and demonstrating careful consideration of the readings. It also means asking good questions just as much as knowing how to answer a question. </w:t>
      </w:r>
      <w:r>
        <w:rPr>
          <w:rFonts w:ascii="Arial" w:hAnsi="Arial"/>
          <w:sz w:val="20"/>
        </w:rPr>
        <w:t>During discussions, please keep in mind that the goal is balanced participation. If you find yourself hoggi</w:t>
      </w:r>
      <w:r w:rsidR="000B66DA">
        <w:rPr>
          <w:rFonts w:ascii="Arial" w:hAnsi="Arial"/>
          <w:sz w:val="20"/>
        </w:rPr>
        <w:t>ng the floor, please yield it.  I</w:t>
      </w:r>
      <w:r>
        <w:rPr>
          <w:rFonts w:ascii="Arial" w:hAnsi="Arial"/>
          <w:sz w:val="20"/>
        </w:rPr>
        <w:t>f you find yourself being a wallflo</w:t>
      </w:r>
      <w:r w:rsidR="00512995">
        <w:rPr>
          <w:rFonts w:ascii="Arial" w:hAnsi="Arial"/>
          <w:sz w:val="20"/>
        </w:rPr>
        <w:t>wer, please speak u</w:t>
      </w:r>
      <w:r>
        <w:rPr>
          <w:rFonts w:ascii="Arial" w:hAnsi="Arial"/>
          <w:sz w:val="20"/>
        </w:rPr>
        <w:t xml:space="preserve">p. At the midpoint of the semester, I will give each student a written progress report on how I think she or he is doing and also post a tentative progress grade on </w:t>
      </w:r>
      <w:r w:rsidR="00512995">
        <w:rPr>
          <w:rFonts w:ascii="Arial" w:hAnsi="Arial"/>
          <w:sz w:val="20"/>
        </w:rPr>
        <w:t>Blackboard</w:t>
      </w:r>
      <w:r>
        <w:rPr>
          <w:rFonts w:ascii="Arial" w:hAnsi="Arial"/>
          <w:sz w:val="20"/>
        </w:rPr>
        <w:t>.</w:t>
      </w:r>
    </w:p>
    <w:p w14:paraId="593658CC" w14:textId="77777777" w:rsidR="001F737B" w:rsidRDefault="001F737B" w:rsidP="001F737B">
      <w:pPr>
        <w:rPr>
          <w:rFonts w:ascii="Arial" w:hAnsi="Arial"/>
          <w:i/>
          <w:sz w:val="20"/>
        </w:rPr>
      </w:pPr>
    </w:p>
    <w:p w14:paraId="095CF6B7" w14:textId="77777777" w:rsidR="000B66DA" w:rsidRDefault="000B66DA" w:rsidP="001F737B">
      <w:pPr>
        <w:rPr>
          <w:rFonts w:ascii="Arial" w:hAnsi="Arial"/>
          <w:i/>
          <w:sz w:val="20"/>
        </w:rPr>
      </w:pPr>
    </w:p>
    <w:p w14:paraId="0E662763" w14:textId="5D54730D" w:rsidR="00E9463C" w:rsidRDefault="001F737B" w:rsidP="00B62EB3">
      <w:pPr>
        <w:pStyle w:val="HTMLPreformatted"/>
        <w:ind w:left="720" w:hanging="720"/>
        <w:rPr>
          <w:rFonts w:ascii="Arial" w:hAnsi="Arial"/>
        </w:rPr>
      </w:pPr>
      <w:r>
        <w:rPr>
          <w:rFonts w:ascii="Arial" w:hAnsi="Arial"/>
          <w:b/>
          <w:i/>
        </w:rPr>
        <w:t>Reading responses</w:t>
      </w:r>
      <w:r w:rsidR="00E9463C">
        <w:rPr>
          <w:rFonts w:ascii="Arial" w:hAnsi="Arial"/>
          <w:b/>
          <w:i/>
        </w:rPr>
        <w:t xml:space="preserve"> (</w:t>
      </w:r>
      <w:r w:rsidR="00C86171">
        <w:rPr>
          <w:rFonts w:ascii="Arial" w:hAnsi="Arial"/>
          <w:b/>
          <w:i/>
        </w:rPr>
        <w:t>20</w:t>
      </w:r>
      <w:r w:rsidR="00D80C38">
        <w:rPr>
          <w:rFonts w:ascii="Arial" w:hAnsi="Arial"/>
          <w:b/>
          <w:i/>
        </w:rPr>
        <w:t>%</w:t>
      </w:r>
      <w:r w:rsidRPr="00185503">
        <w:rPr>
          <w:rFonts w:ascii="Arial" w:hAnsi="Arial"/>
          <w:b/>
          <w:i/>
        </w:rPr>
        <w:t>)</w:t>
      </w:r>
      <w:r w:rsidRPr="00185503">
        <w:rPr>
          <w:rFonts w:ascii="Arial" w:hAnsi="Arial"/>
          <w:b/>
        </w:rPr>
        <w:t>:</w:t>
      </w:r>
      <w:r>
        <w:rPr>
          <w:rFonts w:ascii="Arial" w:hAnsi="Arial"/>
        </w:rPr>
        <w:t xml:space="preserve"> </w:t>
      </w:r>
      <w:r w:rsidRPr="00E767CD">
        <w:rPr>
          <w:rFonts w:ascii="Arial" w:hAnsi="Arial"/>
          <w:i/>
        </w:rPr>
        <w:t>B</w:t>
      </w:r>
      <w:r w:rsidR="006D2310" w:rsidRPr="00E767CD">
        <w:rPr>
          <w:rFonts w:ascii="Arial" w:hAnsi="Arial"/>
          <w:i/>
        </w:rPr>
        <w:t xml:space="preserve">y </w:t>
      </w:r>
      <w:r w:rsidR="006363EF">
        <w:rPr>
          <w:rFonts w:ascii="Arial" w:hAnsi="Arial"/>
          <w:i/>
        </w:rPr>
        <w:t>3:30 pm</w:t>
      </w:r>
      <w:r w:rsidR="006D2310" w:rsidRPr="00E767CD">
        <w:rPr>
          <w:rFonts w:ascii="Arial" w:hAnsi="Arial"/>
          <w:i/>
        </w:rPr>
        <w:t xml:space="preserve"> </w:t>
      </w:r>
      <w:r w:rsidR="00E767CD">
        <w:rPr>
          <w:rFonts w:ascii="Arial" w:hAnsi="Arial"/>
          <w:i/>
        </w:rPr>
        <w:t>on the day of each class</w:t>
      </w:r>
      <w:r w:rsidR="006D2310">
        <w:rPr>
          <w:rFonts w:ascii="Arial" w:hAnsi="Arial"/>
        </w:rPr>
        <w:t xml:space="preserve">, </w:t>
      </w:r>
      <w:r w:rsidR="00E767CD">
        <w:rPr>
          <w:rFonts w:ascii="Arial" w:hAnsi="Arial"/>
        </w:rPr>
        <w:t xml:space="preserve">unless otherwise noted, </w:t>
      </w:r>
      <w:r w:rsidRPr="005F6A9A">
        <w:rPr>
          <w:rFonts w:ascii="Arial" w:hAnsi="Arial"/>
        </w:rPr>
        <w:t xml:space="preserve">you must </w:t>
      </w:r>
      <w:r>
        <w:rPr>
          <w:rFonts w:ascii="Arial" w:hAnsi="Arial"/>
        </w:rPr>
        <w:t xml:space="preserve">make a 1-2 paragraph post </w:t>
      </w:r>
      <w:r w:rsidR="00E9463C">
        <w:rPr>
          <w:rFonts w:ascii="Arial" w:hAnsi="Arial"/>
        </w:rPr>
        <w:t xml:space="preserve">on the discussion board </w:t>
      </w:r>
      <w:r w:rsidR="00971A40">
        <w:rPr>
          <w:rFonts w:ascii="Arial" w:hAnsi="Arial"/>
        </w:rPr>
        <w:t xml:space="preserve">that </w:t>
      </w:r>
      <w:r w:rsidR="00E9463C">
        <w:rPr>
          <w:rFonts w:ascii="Arial" w:hAnsi="Arial"/>
        </w:rPr>
        <w:t>respon</w:t>
      </w:r>
      <w:r w:rsidR="00971A40">
        <w:rPr>
          <w:rFonts w:ascii="Arial" w:hAnsi="Arial"/>
        </w:rPr>
        <w:t>ds</w:t>
      </w:r>
      <w:r w:rsidR="00E9463C">
        <w:rPr>
          <w:rFonts w:ascii="Arial" w:hAnsi="Arial"/>
        </w:rPr>
        <w:t xml:space="preserve"> </w:t>
      </w:r>
      <w:r w:rsidR="00971A40">
        <w:rPr>
          <w:rFonts w:ascii="Arial" w:hAnsi="Arial"/>
        </w:rPr>
        <w:t>to the posted question(s) for that day</w:t>
      </w:r>
      <w:r w:rsidR="00C86171">
        <w:rPr>
          <w:rFonts w:ascii="Arial" w:hAnsi="Arial"/>
        </w:rPr>
        <w:t xml:space="preserve">. </w:t>
      </w:r>
    </w:p>
    <w:p w14:paraId="5E14F1F8" w14:textId="77777777" w:rsidR="00E9463C" w:rsidRDefault="00E9463C" w:rsidP="00B62EB3">
      <w:pPr>
        <w:pStyle w:val="HTMLPreformatted"/>
        <w:ind w:left="720" w:hanging="720"/>
        <w:rPr>
          <w:rFonts w:ascii="Arial" w:hAnsi="Arial"/>
          <w:b/>
          <w:i/>
        </w:rPr>
      </w:pPr>
      <w:r>
        <w:rPr>
          <w:rFonts w:ascii="Arial" w:hAnsi="Arial"/>
          <w:b/>
          <w:i/>
        </w:rPr>
        <w:tab/>
      </w:r>
    </w:p>
    <w:p w14:paraId="0B3284BF" w14:textId="5592293F" w:rsidR="00971A40" w:rsidRDefault="00971A40" w:rsidP="00971A40">
      <w:pPr>
        <w:ind w:left="720"/>
        <w:rPr>
          <w:rFonts w:ascii="Arial" w:hAnsi="Arial"/>
          <w:sz w:val="20"/>
        </w:rPr>
      </w:pPr>
      <w:r>
        <w:rPr>
          <w:rFonts w:ascii="Arial" w:hAnsi="Arial"/>
          <w:sz w:val="20"/>
        </w:rPr>
        <w:t xml:space="preserve">Starting on </w:t>
      </w:r>
      <w:r w:rsidR="008F3FC0">
        <w:rPr>
          <w:rFonts w:ascii="Arial" w:hAnsi="Arial"/>
          <w:sz w:val="20"/>
        </w:rPr>
        <w:t>January 28</w:t>
      </w:r>
      <w:r>
        <w:rPr>
          <w:rFonts w:ascii="Arial" w:hAnsi="Arial"/>
          <w:sz w:val="20"/>
        </w:rPr>
        <w:t xml:space="preserve">, </w:t>
      </w:r>
      <w:r w:rsidRPr="005F6A9A">
        <w:rPr>
          <w:rFonts w:ascii="Arial" w:hAnsi="Arial"/>
          <w:sz w:val="20"/>
        </w:rPr>
        <w:t xml:space="preserve">I will </w:t>
      </w:r>
      <w:r>
        <w:rPr>
          <w:rFonts w:ascii="Arial" w:hAnsi="Arial"/>
          <w:sz w:val="20"/>
        </w:rPr>
        <w:t xml:space="preserve">grade thirteen entries on an unannounced basis but will drop </w:t>
      </w:r>
      <w:r w:rsidRPr="005F6A9A">
        <w:rPr>
          <w:rFonts w:ascii="Arial" w:hAnsi="Arial"/>
          <w:sz w:val="20"/>
        </w:rPr>
        <w:t>the lowest three scores</w:t>
      </w:r>
      <w:r>
        <w:rPr>
          <w:rFonts w:ascii="Arial" w:hAnsi="Arial"/>
          <w:sz w:val="20"/>
        </w:rPr>
        <w:t>. You will have the opportunity</w:t>
      </w:r>
      <w:r w:rsidR="008F3FC0">
        <w:rPr>
          <w:rFonts w:ascii="Arial" w:hAnsi="Arial"/>
          <w:sz w:val="20"/>
        </w:rPr>
        <w:t xml:space="preserve"> to do a trial run on January 26</w:t>
      </w:r>
      <w:r w:rsidR="009D3510">
        <w:rPr>
          <w:rFonts w:ascii="Arial" w:hAnsi="Arial"/>
          <w:sz w:val="20"/>
        </w:rPr>
        <w:t>. Each entry is worth 2</w:t>
      </w:r>
      <w:r>
        <w:rPr>
          <w:rFonts w:ascii="Arial" w:hAnsi="Arial"/>
          <w:sz w:val="20"/>
        </w:rPr>
        <w:t>0 points.</w:t>
      </w:r>
    </w:p>
    <w:p w14:paraId="07CB8A27" w14:textId="77777777" w:rsidR="00971A40" w:rsidRDefault="00E9463C" w:rsidP="00B62EB3">
      <w:pPr>
        <w:pStyle w:val="HTMLPreformatted"/>
        <w:ind w:left="720" w:hanging="720"/>
        <w:rPr>
          <w:rFonts w:ascii="Arial" w:hAnsi="Arial"/>
        </w:rPr>
      </w:pPr>
      <w:r>
        <w:rPr>
          <w:rFonts w:ascii="Arial" w:hAnsi="Arial"/>
        </w:rPr>
        <w:tab/>
      </w:r>
    </w:p>
    <w:p w14:paraId="14F97329" w14:textId="2F8E76DF" w:rsidR="001F737B" w:rsidRDefault="00971A40" w:rsidP="00B62EB3">
      <w:pPr>
        <w:pStyle w:val="HTMLPreformatted"/>
        <w:ind w:left="720" w:hanging="720"/>
        <w:rPr>
          <w:rFonts w:ascii="Arial" w:hAnsi="Arial"/>
        </w:rPr>
      </w:pPr>
      <w:r>
        <w:rPr>
          <w:rFonts w:ascii="Arial" w:hAnsi="Arial"/>
        </w:rPr>
        <w:tab/>
      </w:r>
      <w:r w:rsidR="001F737B" w:rsidRPr="000D48FF">
        <w:rPr>
          <w:rFonts w:ascii="Arial" w:hAnsi="Arial"/>
        </w:rPr>
        <w:t>Your response should directly engage with the readings</w:t>
      </w:r>
      <w:r w:rsidR="001F737B">
        <w:rPr>
          <w:rFonts w:ascii="Arial" w:hAnsi="Arial"/>
        </w:rPr>
        <w:t xml:space="preserve"> (e.g., quotes or examples); please give a page number if you use a quote. </w:t>
      </w:r>
      <w:r w:rsidR="001F737B" w:rsidRPr="000D48FF">
        <w:rPr>
          <w:rFonts w:ascii="Arial" w:hAnsi="Arial"/>
        </w:rPr>
        <w:t>I strongly encourage you to read each other’s responses.</w:t>
      </w:r>
      <w:r w:rsidR="001F737B">
        <w:rPr>
          <w:rFonts w:ascii="Arial" w:hAnsi="Arial"/>
        </w:rPr>
        <w:t xml:space="preserve"> </w:t>
      </w:r>
      <w:r w:rsidR="000E0FED">
        <w:rPr>
          <w:rFonts w:ascii="Arial" w:hAnsi="Arial"/>
        </w:rPr>
        <w:t>If you come up with a similar idea to another student, r</w:t>
      </w:r>
      <w:r w:rsidR="009660FD">
        <w:rPr>
          <w:rFonts w:ascii="Arial" w:hAnsi="Arial"/>
        </w:rPr>
        <w:t xml:space="preserve">ather than </w:t>
      </w:r>
      <w:r w:rsidR="00894449">
        <w:rPr>
          <w:rFonts w:ascii="Arial" w:hAnsi="Arial"/>
        </w:rPr>
        <w:t>repeat their point</w:t>
      </w:r>
      <w:r w:rsidR="000E0FED">
        <w:rPr>
          <w:rFonts w:ascii="Arial" w:hAnsi="Arial"/>
        </w:rPr>
        <w:t>,</w:t>
      </w:r>
      <w:r w:rsidR="009660FD">
        <w:rPr>
          <w:rFonts w:ascii="Arial" w:hAnsi="Arial"/>
        </w:rPr>
        <w:t xml:space="preserve"> </w:t>
      </w:r>
      <w:r w:rsidR="000E0FED">
        <w:rPr>
          <w:rFonts w:ascii="Arial" w:hAnsi="Arial"/>
        </w:rPr>
        <w:t xml:space="preserve">you should </w:t>
      </w:r>
      <w:r w:rsidR="00843CAE">
        <w:rPr>
          <w:rFonts w:ascii="Arial" w:hAnsi="Arial"/>
        </w:rPr>
        <w:t>build off of it, debate with it, or expand on it.</w:t>
      </w:r>
      <w:r w:rsidR="000E0FED">
        <w:rPr>
          <w:rFonts w:ascii="Arial" w:hAnsi="Arial"/>
        </w:rPr>
        <w:t xml:space="preserve">  </w:t>
      </w:r>
    </w:p>
    <w:p w14:paraId="751F60E7" w14:textId="77777777" w:rsidR="009660FD" w:rsidRPr="00C86171" w:rsidRDefault="009660FD" w:rsidP="002F51F3">
      <w:pPr>
        <w:rPr>
          <w:rFonts w:ascii="Arial" w:hAnsi="Arial"/>
          <w:sz w:val="20"/>
        </w:rPr>
      </w:pPr>
    </w:p>
    <w:p w14:paraId="4691C828" w14:textId="0C7C7379" w:rsidR="00D80C38" w:rsidRPr="00C86171" w:rsidRDefault="00E9463C" w:rsidP="00C86171">
      <w:pPr>
        <w:ind w:left="1080"/>
        <w:rPr>
          <w:rFonts w:ascii="Arial" w:hAnsi="Arial"/>
          <w:b/>
          <w:sz w:val="20"/>
        </w:rPr>
      </w:pPr>
      <w:r>
        <w:rPr>
          <w:rFonts w:ascii="Arial" w:hAnsi="Arial"/>
          <w:b/>
          <w:sz w:val="20"/>
        </w:rPr>
        <w:t>Strong (A</w:t>
      </w:r>
      <w:r w:rsidR="00C86171" w:rsidRPr="00C86171">
        <w:rPr>
          <w:rFonts w:ascii="Arial" w:hAnsi="Arial"/>
          <w:b/>
          <w:sz w:val="20"/>
        </w:rPr>
        <w:t>)</w:t>
      </w:r>
    </w:p>
    <w:p w14:paraId="549F3860" w14:textId="6C0A4896" w:rsidR="00D80C38" w:rsidRPr="00C86171" w:rsidRDefault="00D80C38" w:rsidP="00E6322D">
      <w:pPr>
        <w:pStyle w:val="ListParagraph"/>
        <w:numPr>
          <w:ilvl w:val="0"/>
          <w:numId w:val="23"/>
        </w:numPr>
        <w:ind w:left="1800"/>
        <w:rPr>
          <w:rFonts w:ascii="Arial" w:hAnsi="Arial"/>
          <w:sz w:val="20"/>
          <w:szCs w:val="20"/>
        </w:rPr>
      </w:pPr>
      <w:r w:rsidRPr="00C86171">
        <w:rPr>
          <w:rFonts w:ascii="Arial" w:hAnsi="Arial"/>
          <w:sz w:val="20"/>
          <w:szCs w:val="20"/>
        </w:rPr>
        <w:t xml:space="preserve">Answers </w:t>
      </w:r>
      <w:r w:rsidRPr="00C86171">
        <w:rPr>
          <w:rFonts w:ascii="Arial" w:hAnsi="Arial"/>
          <w:i/>
          <w:iCs/>
          <w:sz w:val="20"/>
          <w:szCs w:val="20"/>
        </w:rPr>
        <w:t xml:space="preserve">entire </w:t>
      </w:r>
      <w:r w:rsidR="000E0FED">
        <w:rPr>
          <w:rFonts w:ascii="Arial" w:hAnsi="Arial"/>
          <w:sz w:val="20"/>
          <w:szCs w:val="20"/>
        </w:rPr>
        <w:t>question(s) thoughtfully</w:t>
      </w:r>
    </w:p>
    <w:p w14:paraId="7B42A3C5" w14:textId="044BF366" w:rsidR="00D80C38" w:rsidRDefault="00D80C38" w:rsidP="00E6322D">
      <w:pPr>
        <w:pStyle w:val="ListParagraph"/>
        <w:numPr>
          <w:ilvl w:val="0"/>
          <w:numId w:val="23"/>
        </w:numPr>
        <w:ind w:left="1800"/>
        <w:rPr>
          <w:rFonts w:ascii="Arial" w:hAnsi="Arial"/>
          <w:sz w:val="20"/>
          <w:szCs w:val="20"/>
        </w:rPr>
      </w:pPr>
      <w:r w:rsidRPr="00C86171">
        <w:rPr>
          <w:rFonts w:ascii="Arial" w:hAnsi="Arial"/>
          <w:sz w:val="20"/>
          <w:szCs w:val="20"/>
        </w:rPr>
        <w:t xml:space="preserve">Engages with central points from the reading(s) and supports argument (or “muddiest point”) with </w:t>
      </w:r>
      <w:r w:rsidR="000E0FED">
        <w:rPr>
          <w:rFonts w:ascii="Arial" w:hAnsi="Arial"/>
          <w:sz w:val="20"/>
          <w:szCs w:val="20"/>
        </w:rPr>
        <w:t xml:space="preserve">specific </w:t>
      </w:r>
      <w:r w:rsidRPr="00C86171">
        <w:rPr>
          <w:rFonts w:ascii="Arial" w:hAnsi="Arial"/>
          <w:sz w:val="20"/>
          <w:szCs w:val="20"/>
        </w:rPr>
        <w:t>examples and quotes</w:t>
      </w:r>
    </w:p>
    <w:p w14:paraId="70C53FC8" w14:textId="5A2CD08B" w:rsidR="000E0FED" w:rsidRPr="00C86171" w:rsidRDefault="000E0FED" w:rsidP="00E6322D">
      <w:pPr>
        <w:pStyle w:val="ListParagraph"/>
        <w:numPr>
          <w:ilvl w:val="0"/>
          <w:numId w:val="23"/>
        </w:numPr>
        <w:ind w:left="1800"/>
        <w:rPr>
          <w:rFonts w:ascii="Arial" w:hAnsi="Arial"/>
          <w:sz w:val="20"/>
          <w:szCs w:val="20"/>
        </w:rPr>
      </w:pPr>
      <w:r>
        <w:rPr>
          <w:rFonts w:ascii="Arial" w:hAnsi="Arial"/>
          <w:sz w:val="20"/>
          <w:szCs w:val="20"/>
        </w:rPr>
        <w:t>Demonstrates careful reading and analysis of all assigned readings</w:t>
      </w:r>
    </w:p>
    <w:p w14:paraId="306A334B" w14:textId="77777777" w:rsidR="00C86171" w:rsidRPr="00C86171" w:rsidRDefault="00C86171" w:rsidP="00C86171">
      <w:pPr>
        <w:rPr>
          <w:rFonts w:ascii="Arial" w:hAnsi="Arial"/>
          <w:sz w:val="20"/>
        </w:rPr>
      </w:pPr>
    </w:p>
    <w:p w14:paraId="3F0269EF" w14:textId="20B98834" w:rsidR="00C86171" w:rsidRPr="00C86171" w:rsidRDefault="000E0FED" w:rsidP="00C86171">
      <w:pPr>
        <w:ind w:left="1080"/>
        <w:rPr>
          <w:rFonts w:ascii="Arial" w:hAnsi="Arial"/>
          <w:b/>
          <w:sz w:val="20"/>
        </w:rPr>
      </w:pPr>
      <w:r>
        <w:rPr>
          <w:rFonts w:ascii="Arial" w:hAnsi="Arial"/>
          <w:b/>
          <w:sz w:val="20"/>
        </w:rPr>
        <w:t>Good</w:t>
      </w:r>
      <w:r w:rsidR="002E2246">
        <w:rPr>
          <w:rFonts w:ascii="Arial" w:hAnsi="Arial"/>
          <w:b/>
          <w:sz w:val="20"/>
        </w:rPr>
        <w:t xml:space="preserve"> (</w:t>
      </w:r>
      <w:r>
        <w:rPr>
          <w:rFonts w:ascii="Arial" w:hAnsi="Arial"/>
          <w:b/>
          <w:sz w:val="20"/>
        </w:rPr>
        <w:t>B</w:t>
      </w:r>
      <w:r w:rsidR="00C86171" w:rsidRPr="00C86171">
        <w:rPr>
          <w:rFonts w:ascii="Arial" w:hAnsi="Arial"/>
          <w:b/>
          <w:sz w:val="20"/>
        </w:rPr>
        <w:t>)</w:t>
      </w:r>
    </w:p>
    <w:p w14:paraId="6109E877" w14:textId="77777777" w:rsidR="002163EC" w:rsidRDefault="00E9463C" w:rsidP="00E6322D">
      <w:pPr>
        <w:pStyle w:val="ListParagraph"/>
        <w:numPr>
          <w:ilvl w:val="0"/>
          <w:numId w:val="24"/>
        </w:numPr>
        <w:ind w:left="1800"/>
        <w:rPr>
          <w:rFonts w:ascii="Arial" w:hAnsi="Arial"/>
          <w:sz w:val="20"/>
          <w:szCs w:val="20"/>
        </w:rPr>
      </w:pPr>
      <w:r>
        <w:rPr>
          <w:rFonts w:ascii="Arial" w:hAnsi="Arial"/>
          <w:sz w:val="20"/>
          <w:szCs w:val="20"/>
        </w:rPr>
        <w:t>Answers majority</w:t>
      </w:r>
      <w:r w:rsidR="00C86171" w:rsidRPr="00C86171">
        <w:rPr>
          <w:rFonts w:ascii="Arial" w:hAnsi="Arial"/>
          <w:sz w:val="20"/>
          <w:szCs w:val="20"/>
        </w:rPr>
        <w:t xml:space="preserve"> of question</w:t>
      </w:r>
      <w:r w:rsidR="002163EC">
        <w:rPr>
          <w:rFonts w:ascii="Arial" w:hAnsi="Arial"/>
          <w:sz w:val="20"/>
          <w:szCs w:val="20"/>
        </w:rPr>
        <w:t>(s)</w:t>
      </w:r>
    </w:p>
    <w:p w14:paraId="1A1E1161" w14:textId="46E447C8" w:rsidR="00E9463C" w:rsidRPr="00453AC9" w:rsidRDefault="002163EC" w:rsidP="00453AC9">
      <w:pPr>
        <w:pStyle w:val="ListParagraph"/>
        <w:numPr>
          <w:ilvl w:val="0"/>
          <w:numId w:val="24"/>
        </w:numPr>
        <w:ind w:left="1800"/>
        <w:rPr>
          <w:rFonts w:ascii="Arial" w:hAnsi="Arial"/>
          <w:sz w:val="20"/>
          <w:szCs w:val="20"/>
        </w:rPr>
      </w:pPr>
      <w:r>
        <w:rPr>
          <w:rFonts w:ascii="Arial" w:hAnsi="Arial"/>
          <w:sz w:val="20"/>
          <w:szCs w:val="20"/>
        </w:rPr>
        <w:t>C</w:t>
      </w:r>
      <w:r w:rsidR="00C86171" w:rsidRPr="00C86171">
        <w:rPr>
          <w:rFonts w:ascii="Arial" w:hAnsi="Arial"/>
          <w:sz w:val="20"/>
          <w:szCs w:val="20"/>
        </w:rPr>
        <w:t xml:space="preserve">overs </w:t>
      </w:r>
      <w:r>
        <w:rPr>
          <w:rFonts w:ascii="Arial" w:hAnsi="Arial"/>
          <w:sz w:val="20"/>
          <w:szCs w:val="20"/>
        </w:rPr>
        <w:t>majo</w:t>
      </w:r>
      <w:r w:rsidR="00070374">
        <w:rPr>
          <w:rFonts w:ascii="Arial" w:hAnsi="Arial"/>
          <w:sz w:val="20"/>
          <w:szCs w:val="20"/>
        </w:rPr>
        <w:t>rity of readings</w:t>
      </w:r>
    </w:p>
    <w:p w14:paraId="27E07D70" w14:textId="367E4C1D" w:rsidR="00070374" w:rsidRDefault="00C86171" w:rsidP="00E9463C">
      <w:pPr>
        <w:pStyle w:val="ListParagraph"/>
        <w:numPr>
          <w:ilvl w:val="0"/>
          <w:numId w:val="24"/>
        </w:numPr>
        <w:ind w:left="1800"/>
        <w:rPr>
          <w:rFonts w:ascii="Arial" w:hAnsi="Arial"/>
          <w:sz w:val="20"/>
          <w:szCs w:val="20"/>
        </w:rPr>
      </w:pPr>
      <w:r w:rsidRPr="00C86171">
        <w:rPr>
          <w:rFonts w:ascii="Arial" w:hAnsi="Arial"/>
          <w:sz w:val="20"/>
          <w:szCs w:val="20"/>
        </w:rPr>
        <w:t>Engages with some major points of readings</w:t>
      </w:r>
      <w:r w:rsidR="00070374">
        <w:rPr>
          <w:rFonts w:ascii="Arial" w:hAnsi="Arial"/>
          <w:sz w:val="20"/>
          <w:szCs w:val="20"/>
        </w:rPr>
        <w:t xml:space="preserve"> but may miss or misunderstand a few key points</w:t>
      </w:r>
    </w:p>
    <w:p w14:paraId="19A23A7D" w14:textId="01E4FA25" w:rsidR="00E9463C" w:rsidRPr="00E9463C" w:rsidRDefault="00070374" w:rsidP="00E9463C">
      <w:pPr>
        <w:pStyle w:val="ListParagraph"/>
        <w:numPr>
          <w:ilvl w:val="0"/>
          <w:numId w:val="24"/>
        </w:numPr>
        <w:ind w:left="1800"/>
        <w:rPr>
          <w:rFonts w:ascii="Arial" w:hAnsi="Arial"/>
          <w:sz w:val="20"/>
          <w:szCs w:val="20"/>
        </w:rPr>
      </w:pPr>
      <w:r>
        <w:rPr>
          <w:rFonts w:ascii="Arial" w:hAnsi="Arial"/>
          <w:sz w:val="20"/>
          <w:szCs w:val="20"/>
        </w:rPr>
        <w:t xml:space="preserve">Provides some examples or quotes to support </w:t>
      </w:r>
      <w:r w:rsidR="00C86171" w:rsidRPr="00C86171">
        <w:rPr>
          <w:rFonts w:ascii="Arial" w:hAnsi="Arial"/>
          <w:sz w:val="20"/>
          <w:szCs w:val="20"/>
        </w:rPr>
        <w:t>argument/muddiest point but could be more thorough</w:t>
      </w:r>
    </w:p>
    <w:p w14:paraId="1C25B88A" w14:textId="77777777" w:rsidR="00C86171" w:rsidRPr="00C86171" w:rsidRDefault="00C86171" w:rsidP="00C86171">
      <w:pPr>
        <w:ind w:left="360"/>
        <w:rPr>
          <w:rFonts w:ascii="Arial" w:hAnsi="Arial"/>
          <w:sz w:val="20"/>
        </w:rPr>
      </w:pPr>
    </w:p>
    <w:p w14:paraId="31C441A8" w14:textId="53395A84" w:rsidR="00D80C38" w:rsidRPr="00C86171" w:rsidRDefault="000E0FED" w:rsidP="00C86171">
      <w:pPr>
        <w:ind w:left="1080"/>
        <w:rPr>
          <w:rFonts w:ascii="Arial" w:hAnsi="Arial"/>
          <w:b/>
          <w:sz w:val="20"/>
        </w:rPr>
      </w:pPr>
      <w:r>
        <w:rPr>
          <w:rFonts w:ascii="Arial" w:hAnsi="Arial"/>
          <w:b/>
          <w:sz w:val="20"/>
        </w:rPr>
        <w:t>Needs improvement</w:t>
      </w:r>
      <w:r w:rsidR="00FE4460">
        <w:rPr>
          <w:rFonts w:ascii="Arial" w:hAnsi="Arial"/>
          <w:b/>
          <w:sz w:val="20"/>
        </w:rPr>
        <w:t xml:space="preserve"> (</w:t>
      </w:r>
      <w:r>
        <w:rPr>
          <w:rFonts w:ascii="Arial" w:hAnsi="Arial"/>
          <w:b/>
          <w:sz w:val="20"/>
        </w:rPr>
        <w:t>C-</w:t>
      </w:r>
      <w:r w:rsidR="00C86171" w:rsidRPr="00C86171">
        <w:rPr>
          <w:rFonts w:ascii="Arial" w:hAnsi="Arial"/>
          <w:b/>
          <w:sz w:val="20"/>
        </w:rPr>
        <w:t>)</w:t>
      </w:r>
    </w:p>
    <w:p w14:paraId="5F358A94" w14:textId="3662F3E1" w:rsidR="00C86171" w:rsidRPr="00C86171" w:rsidRDefault="00C86171" w:rsidP="00E6322D">
      <w:pPr>
        <w:pStyle w:val="ListParagraph"/>
        <w:numPr>
          <w:ilvl w:val="0"/>
          <w:numId w:val="25"/>
        </w:numPr>
        <w:ind w:left="1800"/>
        <w:rPr>
          <w:rFonts w:ascii="Arial" w:hAnsi="Arial"/>
          <w:sz w:val="20"/>
          <w:szCs w:val="20"/>
        </w:rPr>
      </w:pPr>
      <w:r w:rsidRPr="00C86171">
        <w:rPr>
          <w:rFonts w:ascii="Arial" w:hAnsi="Arial"/>
          <w:sz w:val="20"/>
          <w:szCs w:val="20"/>
        </w:rPr>
        <w:t>Answers only part of question</w:t>
      </w:r>
      <w:r w:rsidR="002163EC">
        <w:rPr>
          <w:rFonts w:ascii="Arial" w:hAnsi="Arial"/>
          <w:sz w:val="20"/>
          <w:szCs w:val="20"/>
        </w:rPr>
        <w:t>(s)</w:t>
      </w:r>
    </w:p>
    <w:p w14:paraId="1DC1E1BA" w14:textId="77777777" w:rsidR="002163EC" w:rsidRDefault="00C86171" w:rsidP="00E6322D">
      <w:pPr>
        <w:pStyle w:val="ListParagraph"/>
        <w:numPr>
          <w:ilvl w:val="0"/>
          <w:numId w:val="25"/>
        </w:numPr>
        <w:ind w:left="1800"/>
        <w:rPr>
          <w:rFonts w:ascii="Arial" w:hAnsi="Arial"/>
          <w:sz w:val="20"/>
          <w:szCs w:val="20"/>
        </w:rPr>
      </w:pPr>
      <w:r w:rsidRPr="00C86171">
        <w:rPr>
          <w:rFonts w:ascii="Arial" w:hAnsi="Arial"/>
          <w:sz w:val="20"/>
          <w:szCs w:val="20"/>
        </w:rPr>
        <w:t>Minimal or</w:t>
      </w:r>
      <w:r w:rsidR="002163EC">
        <w:rPr>
          <w:rFonts w:ascii="Arial" w:hAnsi="Arial"/>
          <w:sz w:val="20"/>
          <w:szCs w:val="20"/>
        </w:rPr>
        <w:t xml:space="preserve"> no engagement with readings</w:t>
      </w:r>
    </w:p>
    <w:p w14:paraId="0819F156" w14:textId="54009BB9" w:rsidR="00C86171" w:rsidRPr="00C86171" w:rsidRDefault="002163EC" w:rsidP="00E6322D">
      <w:pPr>
        <w:pStyle w:val="ListParagraph"/>
        <w:numPr>
          <w:ilvl w:val="0"/>
          <w:numId w:val="25"/>
        </w:numPr>
        <w:ind w:left="1800"/>
        <w:rPr>
          <w:rFonts w:ascii="Arial" w:hAnsi="Arial"/>
          <w:sz w:val="20"/>
          <w:szCs w:val="20"/>
        </w:rPr>
      </w:pPr>
      <w:r>
        <w:rPr>
          <w:rFonts w:ascii="Arial" w:hAnsi="Arial"/>
          <w:sz w:val="20"/>
          <w:szCs w:val="20"/>
        </w:rPr>
        <w:t xml:space="preserve">Does not </w:t>
      </w:r>
      <w:r w:rsidR="00C86171" w:rsidRPr="00C86171">
        <w:rPr>
          <w:rFonts w:ascii="Arial" w:hAnsi="Arial"/>
          <w:sz w:val="20"/>
          <w:szCs w:val="20"/>
        </w:rPr>
        <w:t xml:space="preserve">offer </w:t>
      </w:r>
      <w:r>
        <w:rPr>
          <w:rFonts w:ascii="Arial" w:hAnsi="Arial"/>
          <w:sz w:val="20"/>
          <w:szCs w:val="20"/>
        </w:rPr>
        <w:t>evidence</w:t>
      </w:r>
      <w:r w:rsidR="00C86171" w:rsidRPr="00C86171">
        <w:rPr>
          <w:rFonts w:ascii="Arial" w:hAnsi="Arial"/>
          <w:sz w:val="20"/>
          <w:szCs w:val="20"/>
        </w:rPr>
        <w:t xml:space="preserve"> to support “muddiest point” or argument</w:t>
      </w:r>
    </w:p>
    <w:p w14:paraId="23F30F24" w14:textId="77777777" w:rsidR="00C86171" w:rsidRDefault="00C86171" w:rsidP="00E6322D">
      <w:pPr>
        <w:pStyle w:val="ListParagraph"/>
        <w:numPr>
          <w:ilvl w:val="0"/>
          <w:numId w:val="25"/>
        </w:numPr>
        <w:ind w:left="1800"/>
        <w:rPr>
          <w:rFonts w:ascii="Arial" w:hAnsi="Arial"/>
          <w:sz w:val="20"/>
          <w:szCs w:val="20"/>
        </w:rPr>
      </w:pPr>
      <w:r w:rsidRPr="00C86171">
        <w:rPr>
          <w:rFonts w:ascii="Arial" w:hAnsi="Arial"/>
          <w:sz w:val="20"/>
          <w:szCs w:val="20"/>
        </w:rPr>
        <w:t>Suggests only a passing glance at readings</w:t>
      </w:r>
    </w:p>
    <w:p w14:paraId="280F68D4" w14:textId="77777777" w:rsidR="00E9463C" w:rsidRDefault="00E9463C" w:rsidP="00E9463C">
      <w:pPr>
        <w:rPr>
          <w:rFonts w:ascii="Arial" w:hAnsi="Arial"/>
          <w:sz w:val="20"/>
        </w:rPr>
      </w:pPr>
    </w:p>
    <w:p w14:paraId="399BFB8C" w14:textId="4F2C592B" w:rsidR="00E9463C" w:rsidRPr="00C86171" w:rsidRDefault="00E9463C" w:rsidP="00E9463C">
      <w:pPr>
        <w:ind w:left="1080"/>
        <w:rPr>
          <w:rFonts w:ascii="Arial" w:hAnsi="Arial"/>
          <w:b/>
          <w:sz w:val="20"/>
        </w:rPr>
      </w:pPr>
      <w:r>
        <w:rPr>
          <w:rFonts w:ascii="Arial" w:hAnsi="Arial"/>
          <w:b/>
          <w:sz w:val="20"/>
        </w:rPr>
        <w:t>No credit</w:t>
      </w:r>
    </w:p>
    <w:p w14:paraId="300DEB33" w14:textId="0E01F553" w:rsidR="00E9463C" w:rsidRPr="00C86171" w:rsidRDefault="00E9463C" w:rsidP="00E9463C">
      <w:pPr>
        <w:pStyle w:val="ListParagraph"/>
        <w:numPr>
          <w:ilvl w:val="0"/>
          <w:numId w:val="25"/>
        </w:numPr>
        <w:ind w:left="1800"/>
        <w:rPr>
          <w:rFonts w:ascii="Arial" w:hAnsi="Arial"/>
          <w:sz w:val="20"/>
          <w:szCs w:val="20"/>
        </w:rPr>
      </w:pPr>
      <w:r>
        <w:rPr>
          <w:rFonts w:ascii="Arial" w:hAnsi="Arial"/>
          <w:sz w:val="20"/>
          <w:szCs w:val="20"/>
        </w:rPr>
        <w:t xml:space="preserve">Not </w:t>
      </w:r>
      <w:r w:rsidR="009660FD">
        <w:rPr>
          <w:rFonts w:ascii="Arial" w:hAnsi="Arial"/>
          <w:sz w:val="20"/>
          <w:szCs w:val="20"/>
        </w:rPr>
        <w:t>completed or substantially repeats another student’s points</w:t>
      </w:r>
    </w:p>
    <w:p w14:paraId="52768D71" w14:textId="77777777" w:rsidR="0008717E" w:rsidRDefault="0008717E" w:rsidP="009660FD">
      <w:pPr>
        <w:ind w:left="720"/>
        <w:rPr>
          <w:rFonts w:ascii="Arial" w:hAnsi="Arial"/>
          <w:sz w:val="20"/>
        </w:rPr>
      </w:pPr>
    </w:p>
    <w:p w14:paraId="27B69F86" w14:textId="53EB33CF" w:rsidR="00C86171" w:rsidRDefault="001F737B" w:rsidP="00AC5C57">
      <w:pPr>
        <w:ind w:left="720"/>
        <w:rPr>
          <w:rFonts w:ascii="Arial" w:hAnsi="Arial"/>
          <w:sz w:val="20"/>
        </w:rPr>
      </w:pPr>
      <w:r w:rsidRPr="00C51621">
        <w:rPr>
          <w:rFonts w:ascii="Arial" w:hAnsi="Arial"/>
          <w:sz w:val="20"/>
        </w:rPr>
        <w:t xml:space="preserve">If you </w:t>
      </w:r>
      <w:r w:rsidR="00D80C38">
        <w:rPr>
          <w:rFonts w:ascii="Arial" w:hAnsi="Arial"/>
          <w:sz w:val="20"/>
        </w:rPr>
        <w:t xml:space="preserve">must </w:t>
      </w:r>
      <w:r w:rsidRPr="00C51621">
        <w:rPr>
          <w:rFonts w:ascii="Arial" w:hAnsi="Arial"/>
          <w:sz w:val="20"/>
        </w:rPr>
        <w:t>miss class for</w:t>
      </w:r>
      <w:r w:rsidR="00D80C38">
        <w:rPr>
          <w:rFonts w:ascii="Arial" w:hAnsi="Arial"/>
          <w:sz w:val="20"/>
        </w:rPr>
        <w:t xml:space="preserve"> an excused absence, please do your best </w:t>
      </w:r>
      <w:r w:rsidRPr="00C51621">
        <w:rPr>
          <w:rFonts w:ascii="Arial" w:hAnsi="Arial"/>
          <w:sz w:val="20"/>
        </w:rPr>
        <w:t>to post your reading response on time. If that is not possible, please cont</w:t>
      </w:r>
      <w:r>
        <w:rPr>
          <w:rFonts w:ascii="Arial" w:hAnsi="Arial"/>
          <w:sz w:val="20"/>
        </w:rPr>
        <w:t>act me to make alternate arrange</w:t>
      </w:r>
      <w:r w:rsidR="00A6571B">
        <w:rPr>
          <w:rFonts w:ascii="Arial" w:hAnsi="Arial"/>
          <w:sz w:val="20"/>
        </w:rPr>
        <w:t xml:space="preserve">ments.  Reading responses are </w:t>
      </w:r>
      <w:r w:rsidR="00A6571B" w:rsidRPr="00A6571B">
        <w:rPr>
          <w:rFonts w:ascii="Arial" w:hAnsi="Arial"/>
          <w:sz w:val="20"/>
          <w:u w:val="single"/>
        </w:rPr>
        <w:t>not</w:t>
      </w:r>
      <w:r w:rsidRPr="00A6571B">
        <w:rPr>
          <w:rFonts w:ascii="Arial" w:hAnsi="Arial"/>
          <w:sz w:val="20"/>
          <w:u w:val="single"/>
        </w:rPr>
        <w:t xml:space="preserve"> required</w:t>
      </w:r>
      <w:r w:rsidRPr="005F6A9A">
        <w:rPr>
          <w:rFonts w:ascii="Arial" w:hAnsi="Arial"/>
          <w:sz w:val="20"/>
        </w:rPr>
        <w:t xml:space="preserve"> for the following </w:t>
      </w:r>
      <w:r w:rsidRPr="007C222D">
        <w:rPr>
          <w:rFonts w:ascii="Arial" w:hAnsi="Arial"/>
          <w:sz w:val="20"/>
        </w:rPr>
        <w:t xml:space="preserve">days: </w:t>
      </w:r>
      <w:r w:rsidR="008F3FC0" w:rsidRPr="007C222D">
        <w:rPr>
          <w:rFonts w:ascii="Arial" w:hAnsi="Arial"/>
          <w:sz w:val="20"/>
        </w:rPr>
        <w:t>January 21, January 26</w:t>
      </w:r>
      <w:r w:rsidR="00D04238" w:rsidRPr="007C222D">
        <w:rPr>
          <w:rFonts w:ascii="Arial" w:hAnsi="Arial"/>
          <w:sz w:val="20"/>
        </w:rPr>
        <w:t xml:space="preserve"> (optional but </w:t>
      </w:r>
      <w:r w:rsidR="008F3FC0" w:rsidRPr="007C222D">
        <w:rPr>
          <w:rFonts w:ascii="Arial" w:hAnsi="Arial"/>
          <w:sz w:val="20"/>
        </w:rPr>
        <w:t xml:space="preserve">strongly </w:t>
      </w:r>
      <w:r w:rsidR="00D04238" w:rsidRPr="007C222D">
        <w:rPr>
          <w:rFonts w:ascii="Arial" w:hAnsi="Arial"/>
          <w:sz w:val="20"/>
        </w:rPr>
        <w:t>recommended!),</w:t>
      </w:r>
      <w:r w:rsidR="007C222D" w:rsidRPr="007C222D">
        <w:rPr>
          <w:rFonts w:ascii="Arial" w:hAnsi="Arial"/>
          <w:sz w:val="20"/>
        </w:rPr>
        <w:t xml:space="preserve"> February 4, March 4, April 8</w:t>
      </w:r>
      <w:r w:rsidR="00D04238" w:rsidRPr="007C222D">
        <w:rPr>
          <w:rFonts w:ascii="Arial" w:hAnsi="Arial"/>
          <w:sz w:val="20"/>
        </w:rPr>
        <w:t>.</w:t>
      </w:r>
    </w:p>
    <w:p w14:paraId="77EEA081" w14:textId="77777777" w:rsidR="001F737B" w:rsidRDefault="001F737B" w:rsidP="001F737B">
      <w:pPr>
        <w:rPr>
          <w:rFonts w:ascii="Arial" w:hAnsi="Arial"/>
          <w:sz w:val="20"/>
        </w:rPr>
      </w:pPr>
    </w:p>
    <w:p w14:paraId="04936998" w14:textId="77777777" w:rsidR="000B66DA" w:rsidRDefault="000B66DA" w:rsidP="001F737B">
      <w:pPr>
        <w:rPr>
          <w:rFonts w:ascii="Arial" w:hAnsi="Arial"/>
          <w:sz w:val="20"/>
        </w:rPr>
      </w:pPr>
    </w:p>
    <w:p w14:paraId="189074FE" w14:textId="370BFF24" w:rsidR="001F737B" w:rsidRPr="006022C2" w:rsidRDefault="00BD1BA3" w:rsidP="001F737B">
      <w:pPr>
        <w:ind w:left="720" w:hanging="720"/>
        <w:rPr>
          <w:rFonts w:ascii="Arial" w:hAnsi="Arial"/>
          <w:sz w:val="20"/>
        </w:rPr>
      </w:pPr>
      <w:r>
        <w:rPr>
          <w:rFonts w:ascii="Arial" w:hAnsi="Arial"/>
          <w:b/>
          <w:i/>
          <w:sz w:val="20"/>
        </w:rPr>
        <w:t>Two short papers (12</w:t>
      </w:r>
      <w:r w:rsidR="005C3BE0">
        <w:rPr>
          <w:rFonts w:ascii="Arial" w:hAnsi="Arial"/>
          <w:b/>
          <w:i/>
          <w:sz w:val="20"/>
        </w:rPr>
        <w:t>.5 each, 25</w:t>
      </w:r>
      <w:r>
        <w:rPr>
          <w:rFonts w:ascii="Arial" w:hAnsi="Arial"/>
          <w:b/>
          <w:i/>
          <w:sz w:val="20"/>
        </w:rPr>
        <w:t>% total</w:t>
      </w:r>
      <w:r w:rsidR="001F737B" w:rsidRPr="00185503">
        <w:rPr>
          <w:rFonts w:ascii="Arial" w:hAnsi="Arial"/>
          <w:b/>
          <w:i/>
          <w:sz w:val="20"/>
        </w:rPr>
        <w:t>):</w:t>
      </w:r>
      <w:r w:rsidR="001F737B">
        <w:rPr>
          <w:rFonts w:ascii="Arial" w:hAnsi="Arial"/>
          <w:i/>
          <w:sz w:val="20"/>
        </w:rPr>
        <w:t xml:space="preserve"> </w:t>
      </w:r>
      <w:r>
        <w:rPr>
          <w:rFonts w:ascii="Arial" w:hAnsi="Arial"/>
          <w:sz w:val="20"/>
        </w:rPr>
        <w:t>For the first paper (3</w:t>
      </w:r>
      <w:r w:rsidR="000C76DD">
        <w:rPr>
          <w:rFonts w:ascii="Arial" w:hAnsi="Arial"/>
          <w:sz w:val="20"/>
        </w:rPr>
        <w:t>-4</w:t>
      </w:r>
      <w:r>
        <w:rPr>
          <w:rFonts w:ascii="Arial" w:hAnsi="Arial"/>
          <w:sz w:val="20"/>
        </w:rPr>
        <w:t xml:space="preserve"> pages</w:t>
      </w:r>
      <w:r w:rsidR="001F737B">
        <w:rPr>
          <w:rFonts w:ascii="Arial" w:hAnsi="Arial"/>
          <w:sz w:val="20"/>
        </w:rPr>
        <w:t>), I will ask you to interview a person with a disability and then use your interview to think through the definitions of disability that we have talked ab</w:t>
      </w:r>
      <w:r w:rsidR="00512995">
        <w:rPr>
          <w:rFonts w:ascii="Arial" w:hAnsi="Arial"/>
          <w:sz w:val="20"/>
        </w:rPr>
        <w:t xml:space="preserve">out in class. The first paper </w:t>
      </w:r>
      <w:r>
        <w:rPr>
          <w:rFonts w:ascii="Arial" w:hAnsi="Arial"/>
          <w:sz w:val="20"/>
        </w:rPr>
        <w:t xml:space="preserve">must be uploaded to Blackboard </w:t>
      </w:r>
      <w:r w:rsidR="00512995">
        <w:rPr>
          <w:rFonts w:ascii="Arial" w:hAnsi="Arial"/>
          <w:sz w:val="20"/>
          <w:u w:val="single"/>
        </w:rPr>
        <w:t>by</w:t>
      </w:r>
      <w:r w:rsidR="001F737B">
        <w:rPr>
          <w:rFonts w:ascii="Arial" w:hAnsi="Arial"/>
          <w:sz w:val="20"/>
          <w:u w:val="single"/>
        </w:rPr>
        <w:t xml:space="preserve"> </w:t>
      </w:r>
      <w:r w:rsidR="00E009A1">
        <w:rPr>
          <w:rFonts w:ascii="Arial" w:hAnsi="Arial"/>
          <w:sz w:val="20"/>
          <w:u w:val="single"/>
        </w:rPr>
        <w:t>Friday, February 6</w:t>
      </w:r>
      <w:r w:rsidR="001F737B">
        <w:rPr>
          <w:rFonts w:ascii="Arial" w:hAnsi="Arial"/>
          <w:sz w:val="20"/>
          <w:u w:val="single"/>
        </w:rPr>
        <w:t xml:space="preserve"> at </w:t>
      </w:r>
      <w:r w:rsidR="009B163D">
        <w:rPr>
          <w:rFonts w:ascii="Arial" w:hAnsi="Arial"/>
          <w:sz w:val="20"/>
          <w:u w:val="single"/>
        </w:rPr>
        <w:t>5:00</w:t>
      </w:r>
      <w:r w:rsidR="008F3FC0">
        <w:rPr>
          <w:rFonts w:ascii="Arial" w:hAnsi="Arial"/>
          <w:sz w:val="20"/>
          <w:u w:val="single"/>
        </w:rPr>
        <w:t xml:space="preserve"> pm</w:t>
      </w:r>
      <w:r w:rsidR="001F737B">
        <w:rPr>
          <w:rFonts w:ascii="Arial" w:hAnsi="Arial"/>
          <w:sz w:val="20"/>
          <w:u w:val="single"/>
        </w:rPr>
        <w:t>.</w:t>
      </w:r>
      <w:r w:rsidR="00231401">
        <w:rPr>
          <w:rFonts w:ascii="Arial" w:hAnsi="Arial"/>
          <w:sz w:val="20"/>
        </w:rPr>
        <w:t xml:space="preserve"> No reading response</w:t>
      </w:r>
      <w:r w:rsidR="001F737B">
        <w:rPr>
          <w:rFonts w:ascii="Arial" w:hAnsi="Arial"/>
          <w:sz w:val="20"/>
        </w:rPr>
        <w:t xml:space="preserve"> will be </w:t>
      </w:r>
      <w:r w:rsidR="00231401">
        <w:rPr>
          <w:rFonts w:ascii="Arial" w:hAnsi="Arial"/>
          <w:sz w:val="20"/>
        </w:rPr>
        <w:t>due that day.</w:t>
      </w:r>
      <w:r w:rsidR="001F737B">
        <w:rPr>
          <w:rFonts w:ascii="Arial" w:hAnsi="Arial"/>
          <w:sz w:val="20"/>
        </w:rPr>
        <w:t xml:space="preserve"> </w:t>
      </w:r>
    </w:p>
    <w:p w14:paraId="78E4FF20" w14:textId="77777777" w:rsidR="001F737B" w:rsidRDefault="001F737B" w:rsidP="001F737B">
      <w:pPr>
        <w:ind w:left="720" w:hanging="720"/>
        <w:rPr>
          <w:rFonts w:ascii="Arial" w:hAnsi="Arial"/>
          <w:sz w:val="20"/>
        </w:rPr>
      </w:pPr>
    </w:p>
    <w:p w14:paraId="041C5A13" w14:textId="13087832" w:rsidR="001F737B" w:rsidRDefault="00BD1BA3" w:rsidP="001F737B">
      <w:pPr>
        <w:ind w:left="720"/>
        <w:rPr>
          <w:rFonts w:ascii="Arial" w:hAnsi="Arial"/>
          <w:sz w:val="20"/>
        </w:rPr>
      </w:pPr>
      <w:r>
        <w:rPr>
          <w:rFonts w:ascii="Arial" w:hAnsi="Arial"/>
          <w:sz w:val="20"/>
        </w:rPr>
        <w:t>The second paper (3-4</w:t>
      </w:r>
      <w:r w:rsidR="001F737B">
        <w:rPr>
          <w:rFonts w:ascii="Arial" w:hAnsi="Arial"/>
          <w:sz w:val="20"/>
        </w:rPr>
        <w:t xml:space="preserve"> pages) will focus on the film </w:t>
      </w:r>
      <w:r w:rsidR="001F737B">
        <w:rPr>
          <w:rFonts w:ascii="Arial" w:hAnsi="Arial"/>
          <w:i/>
          <w:sz w:val="20"/>
        </w:rPr>
        <w:t>Freaks</w:t>
      </w:r>
      <w:r w:rsidR="001F737B">
        <w:rPr>
          <w:rFonts w:ascii="Arial" w:hAnsi="Arial"/>
          <w:sz w:val="20"/>
        </w:rPr>
        <w:t xml:space="preserve"> and related readings and </w:t>
      </w:r>
      <w:r>
        <w:rPr>
          <w:rFonts w:ascii="Arial" w:hAnsi="Arial"/>
          <w:sz w:val="20"/>
        </w:rPr>
        <w:t>must be uploaded to Blackboard</w:t>
      </w:r>
      <w:r w:rsidR="001F737B">
        <w:rPr>
          <w:rFonts w:ascii="Arial" w:hAnsi="Arial"/>
          <w:sz w:val="20"/>
        </w:rPr>
        <w:t xml:space="preserve"> </w:t>
      </w:r>
      <w:r>
        <w:rPr>
          <w:rFonts w:ascii="Arial" w:hAnsi="Arial"/>
          <w:sz w:val="20"/>
          <w:u w:val="single"/>
        </w:rPr>
        <w:t>by</w:t>
      </w:r>
      <w:r w:rsidR="001F737B">
        <w:rPr>
          <w:rFonts w:ascii="Arial" w:hAnsi="Arial"/>
          <w:sz w:val="20"/>
          <w:u w:val="single"/>
        </w:rPr>
        <w:t xml:space="preserve"> </w:t>
      </w:r>
      <w:r w:rsidR="007C222D">
        <w:rPr>
          <w:rFonts w:ascii="Arial" w:hAnsi="Arial"/>
          <w:sz w:val="20"/>
          <w:u w:val="single"/>
        </w:rPr>
        <w:t>Thursday, April 8</w:t>
      </w:r>
      <w:r w:rsidR="00404C6E">
        <w:rPr>
          <w:rFonts w:ascii="Arial" w:hAnsi="Arial"/>
          <w:sz w:val="20"/>
          <w:u w:val="single"/>
        </w:rPr>
        <w:t xml:space="preserve"> </w:t>
      </w:r>
      <w:r>
        <w:rPr>
          <w:rFonts w:ascii="Arial" w:hAnsi="Arial"/>
          <w:sz w:val="20"/>
          <w:u w:val="single"/>
        </w:rPr>
        <w:t xml:space="preserve">at </w:t>
      </w:r>
      <w:r w:rsidR="008F3FC0">
        <w:rPr>
          <w:rFonts w:ascii="Arial" w:hAnsi="Arial"/>
          <w:sz w:val="20"/>
          <w:u w:val="single"/>
        </w:rPr>
        <w:t>5:</w:t>
      </w:r>
      <w:r w:rsidR="009B163D">
        <w:rPr>
          <w:rFonts w:ascii="Arial" w:hAnsi="Arial"/>
          <w:sz w:val="20"/>
          <w:u w:val="single"/>
        </w:rPr>
        <w:t>00</w:t>
      </w:r>
      <w:r w:rsidR="008F3FC0">
        <w:rPr>
          <w:rFonts w:ascii="Arial" w:hAnsi="Arial"/>
          <w:sz w:val="20"/>
          <w:u w:val="single"/>
        </w:rPr>
        <w:t xml:space="preserve"> pm</w:t>
      </w:r>
      <w:r w:rsidR="001949EA">
        <w:rPr>
          <w:rFonts w:ascii="Arial" w:hAnsi="Arial"/>
          <w:sz w:val="20"/>
          <w:u w:val="single"/>
        </w:rPr>
        <w:t>.</w:t>
      </w:r>
      <w:r w:rsidR="001949EA">
        <w:rPr>
          <w:rFonts w:ascii="Arial" w:hAnsi="Arial"/>
          <w:sz w:val="20"/>
        </w:rPr>
        <w:t xml:space="preserve"> </w:t>
      </w:r>
      <w:r w:rsidR="00262D06">
        <w:rPr>
          <w:rFonts w:ascii="Arial" w:hAnsi="Arial"/>
          <w:sz w:val="20"/>
        </w:rPr>
        <w:t xml:space="preserve"> A reading response will not be required that day.  </w:t>
      </w:r>
    </w:p>
    <w:p w14:paraId="4EB850A9" w14:textId="77777777" w:rsidR="001F737B" w:rsidRDefault="001F737B" w:rsidP="001F737B">
      <w:pPr>
        <w:ind w:left="720"/>
        <w:rPr>
          <w:rFonts w:ascii="Arial" w:hAnsi="Arial"/>
          <w:sz w:val="20"/>
        </w:rPr>
      </w:pPr>
    </w:p>
    <w:p w14:paraId="0FFB415C" w14:textId="77777777" w:rsidR="001F737B" w:rsidRDefault="001F737B" w:rsidP="001F737B">
      <w:pPr>
        <w:ind w:left="720"/>
        <w:rPr>
          <w:rFonts w:ascii="Arial" w:hAnsi="Arial"/>
          <w:sz w:val="20"/>
        </w:rPr>
      </w:pPr>
      <w:r w:rsidRPr="00F839BF">
        <w:rPr>
          <w:rFonts w:ascii="Arial" w:hAnsi="Arial"/>
          <w:sz w:val="20"/>
        </w:rPr>
        <w:t xml:space="preserve">Grades for written work will be based on both the content and the quality of writing. Your paper must be typed in a standard 12-point font (e.g., Times, </w:t>
      </w:r>
      <w:r w:rsidRPr="00E03D64">
        <w:rPr>
          <w:rFonts w:ascii="Arial" w:hAnsi="Arial"/>
          <w:sz w:val="20"/>
        </w:rPr>
        <w:t>not Courier</w:t>
      </w:r>
      <w:r w:rsidRPr="00F839BF">
        <w:rPr>
          <w:rFonts w:ascii="Arial" w:hAnsi="Arial"/>
          <w:sz w:val="20"/>
        </w:rPr>
        <w:t>). You must properly cite all q</w:t>
      </w:r>
      <w:r>
        <w:rPr>
          <w:rFonts w:ascii="Arial" w:hAnsi="Arial"/>
          <w:sz w:val="20"/>
        </w:rPr>
        <w:t>uotes, paraphrases, and ideas</w:t>
      </w:r>
      <w:r w:rsidRPr="00F839BF">
        <w:rPr>
          <w:rFonts w:ascii="Arial" w:hAnsi="Arial"/>
          <w:sz w:val="20"/>
        </w:rPr>
        <w:t xml:space="preserve">. We will discuss proper citation format in class. </w:t>
      </w:r>
    </w:p>
    <w:p w14:paraId="3507115B" w14:textId="77777777" w:rsidR="001F737B" w:rsidRDefault="001F737B" w:rsidP="001F737B">
      <w:pPr>
        <w:ind w:left="720"/>
        <w:rPr>
          <w:rFonts w:ascii="Arial" w:hAnsi="Arial"/>
          <w:sz w:val="20"/>
        </w:rPr>
      </w:pPr>
    </w:p>
    <w:p w14:paraId="6B31ACF8" w14:textId="02F90C86" w:rsidR="001F737B" w:rsidRPr="00F839BF" w:rsidRDefault="001F737B" w:rsidP="001F737B">
      <w:pPr>
        <w:ind w:left="720"/>
        <w:rPr>
          <w:rFonts w:ascii="Arial" w:hAnsi="Arial"/>
          <w:sz w:val="20"/>
        </w:rPr>
      </w:pPr>
      <w:r w:rsidRPr="00F839BF">
        <w:rPr>
          <w:rFonts w:ascii="Arial" w:hAnsi="Arial"/>
          <w:sz w:val="20"/>
        </w:rPr>
        <w:t xml:space="preserve">I </w:t>
      </w:r>
      <w:r w:rsidR="00D04238">
        <w:rPr>
          <w:rFonts w:ascii="Arial" w:hAnsi="Arial"/>
          <w:sz w:val="20"/>
        </w:rPr>
        <w:t>am</w:t>
      </w:r>
      <w:r w:rsidRPr="00F839BF">
        <w:rPr>
          <w:rFonts w:ascii="Arial" w:hAnsi="Arial"/>
          <w:sz w:val="20"/>
        </w:rPr>
        <w:t xml:space="preserve"> happy to look at outlines and drafts if given advance notice (i.e., not the night before a paper is due). You may also wish to consult with the Writing Center (http://www.uta.edu/owl/services.htm). </w:t>
      </w:r>
      <w:r w:rsidRPr="00E03D64">
        <w:rPr>
          <w:rFonts w:ascii="Arial" w:hAnsi="Arial"/>
          <w:i/>
          <w:sz w:val="20"/>
        </w:rPr>
        <w:t>Make sure to have someone else proofread your paper for you before you turn it in.</w:t>
      </w:r>
      <w:r w:rsidRPr="00F839BF">
        <w:rPr>
          <w:rFonts w:ascii="Arial" w:hAnsi="Arial"/>
          <w:sz w:val="20"/>
        </w:rPr>
        <w:t xml:space="preserve"> </w:t>
      </w:r>
    </w:p>
    <w:p w14:paraId="6BC588EC" w14:textId="77777777" w:rsidR="001F737B" w:rsidRDefault="001F737B" w:rsidP="001F737B">
      <w:pPr>
        <w:rPr>
          <w:rFonts w:ascii="Arial" w:hAnsi="Arial"/>
          <w:sz w:val="20"/>
        </w:rPr>
      </w:pPr>
    </w:p>
    <w:p w14:paraId="2646A311" w14:textId="77777777" w:rsidR="000B66DA" w:rsidRDefault="000B66DA" w:rsidP="001F737B">
      <w:pPr>
        <w:rPr>
          <w:rFonts w:ascii="Arial" w:hAnsi="Arial"/>
          <w:sz w:val="20"/>
        </w:rPr>
      </w:pPr>
    </w:p>
    <w:p w14:paraId="1422B60E" w14:textId="09045C0F" w:rsidR="001F737B" w:rsidRPr="00874EBB" w:rsidRDefault="001F737B" w:rsidP="001F737B">
      <w:pPr>
        <w:ind w:left="720" w:hanging="720"/>
        <w:rPr>
          <w:rFonts w:ascii="Arial" w:hAnsi="Arial"/>
          <w:sz w:val="20"/>
        </w:rPr>
      </w:pPr>
      <w:r w:rsidRPr="00E03D64">
        <w:rPr>
          <w:rFonts w:ascii="Arial" w:hAnsi="Arial"/>
          <w:b/>
          <w:i/>
          <w:sz w:val="20"/>
        </w:rPr>
        <w:t>Take-home midterm (</w:t>
      </w:r>
      <w:r w:rsidR="00BD1BA3">
        <w:rPr>
          <w:rFonts w:ascii="Arial" w:hAnsi="Arial"/>
          <w:b/>
          <w:i/>
          <w:sz w:val="20"/>
        </w:rPr>
        <w:t>15</w:t>
      </w:r>
      <w:r w:rsidRPr="00E03D64">
        <w:rPr>
          <w:rFonts w:ascii="Arial" w:hAnsi="Arial"/>
          <w:b/>
          <w:i/>
          <w:sz w:val="20"/>
        </w:rPr>
        <w:t>%):</w:t>
      </w:r>
      <w:r>
        <w:rPr>
          <w:rFonts w:ascii="Arial" w:hAnsi="Arial"/>
          <w:sz w:val="20"/>
        </w:rPr>
        <w:t xml:space="preserve"> </w:t>
      </w:r>
      <w:r w:rsidRPr="009B572A">
        <w:rPr>
          <w:rFonts w:ascii="Arial" w:hAnsi="Arial"/>
          <w:sz w:val="20"/>
        </w:rPr>
        <w:t xml:space="preserve">The midterm essay questions will be posted on </w:t>
      </w:r>
      <w:r w:rsidR="00512995" w:rsidRPr="009B572A">
        <w:rPr>
          <w:rFonts w:ascii="Arial" w:hAnsi="Arial"/>
          <w:sz w:val="20"/>
        </w:rPr>
        <w:t>Blackboard</w:t>
      </w:r>
      <w:r w:rsidRPr="009B572A">
        <w:rPr>
          <w:rFonts w:ascii="Arial" w:hAnsi="Arial"/>
          <w:sz w:val="20"/>
        </w:rPr>
        <w:t xml:space="preserve"> on </w:t>
      </w:r>
      <w:r w:rsidR="009B572A" w:rsidRPr="009B572A">
        <w:rPr>
          <w:rFonts w:ascii="Arial" w:hAnsi="Arial"/>
          <w:sz w:val="20"/>
        </w:rPr>
        <w:t>Wednesday</w:t>
      </w:r>
      <w:r w:rsidRPr="009B572A">
        <w:rPr>
          <w:rFonts w:ascii="Arial" w:hAnsi="Arial"/>
          <w:sz w:val="20"/>
        </w:rPr>
        <w:t xml:space="preserve">, </w:t>
      </w:r>
      <w:r w:rsidR="00231401" w:rsidRPr="009B572A">
        <w:rPr>
          <w:rFonts w:ascii="Arial" w:hAnsi="Arial"/>
          <w:sz w:val="20"/>
        </w:rPr>
        <w:t>February 18</w:t>
      </w:r>
      <w:r w:rsidRPr="009B572A">
        <w:rPr>
          <w:rFonts w:ascii="Arial" w:hAnsi="Arial"/>
          <w:sz w:val="20"/>
        </w:rPr>
        <w:t>.</w:t>
      </w:r>
      <w:r>
        <w:rPr>
          <w:rFonts w:ascii="Arial" w:hAnsi="Arial"/>
          <w:sz w:val="20"/>
        </w:rPr>
        <w:t xml:space="preserve"> </w:t>
      </w:r>
      <w:r w:rsidR="00975099">
        <w:rPr>
          <w:rFonts w:ascii="Arial" w:hAnsi="Arial"/>
          <w:sz w:val="20"/>
        </w:rPr>
        <w:t xml:space="preserve"> </w:t>
      </w:r>
      <w:r w:rsidR="004000D4">
        <w:rPr>
          <w:rFonts w:ascii="Arial" w:hAnsi="Arial"/>
          <w:sz w:val="20"/>
        </w:rPr>
        <w:t xml:space="preserve">We will go over the questions in class that day.  </w:t>
      </w:r>
      <w:r>
        <w:rPr>
          <w:rFonts w:ascii="Arial" w:hAnsi="Arial"/>
          <w:sz w:val="20"/>
        </w:rPr>
        <w:t xml:space="preserve">The midterm </w:t>
      </w:r>
      <w:r w:rsidR="001949EA">
        <w:rPr>
          <w:rFonts w:ascii="Arial" w:hAnsi="Arial"/>
          <w:sz w:val="20"/>
          <w:u w:val="single"/>
        </w:rPr>
        <w:t xml:space="preserve">must be uploaded to Blackboard by </w:t>
      </w:r>
      <w:r w:rsidR="004C55FF">
        <w:rPr>
          <w:rFonts w:ascii="Arial" w:hAnsi="Arial"/>
          <w:sz w:val="20"/>
          <w:u w:val="single"/>
        </w:rPr>
        <w:t>Monday, March 9</w:t>
      </w:r>
      <w:r>
        <w:rPr>
          <w:rFonts w:ascii="Arial" w:hAnsi="Arial"/>
          <w:sz w:val="20"/>
          <w:u w:val="single"/>
        </w:rPr>
        <w:t xml:space="preserve"> at </w:t>
      </w:r>
      <w:r w:rsidR="004C55FF">
        <w:rPr>
          <w:rFonts w:ascii="Arial" w:hAnsi="Arial"/>
          <w:sz w:val="20"/>
          <w:u w:val="single"/>
        </w:rPr>
        <w:t>11:59</w:t>
      </w:r>
      <w:r w:rsidR="008F3FC0">
        <w:rPr>
          <w:rFonts w:ascii="Arial" w:hAnsi="Arial"/>
          <w:sz w:val="20"/>
          <w:u w:val="single"/>
        </w:rPr>
        <w:t xml:space="preserve"> pm</w:t>
      </w:r>
      <w:r>
        <w:rPr>
          <w:rFonts w:ascii="Arial" w:hAnsi="Arial"/>
          <w:sz w:val="20"/>
          <w:u w:val="single"/>
        </w:rPr>
        <w:t>.</w:t>
      </w:r>
      <w:r>
        <w:rPr>
          <w:rFonts w:ascii="Arial" w:hAnsi="Arial"/>
          <w:sz w:val="20"/>
        </w:rPr>
        <w:t xml:space="preserve"> Th</w:t>
      </w:r>
      <w:r w:rsidR="001D45BD">
        <w:rPr>
          <w:rFonts w:ascii="Arial" w:hAnsi="Arial"/>
          <w:sz w:val="20"/>
        </w:rPr>
        <w:t xml:space="preserve">ere will be no reading </w:t>
      </w:r>
      <w:r w:rsidR="00231401">
        <w:rPr>
          <w:rFonts w:ascii="Arial" w:hAnsi="Arial"/>
          <w:sz w:val="20"/>
        </w:rPr>
        <w:t>response that day; we will watch and discuss a film in class.</w:t>
      </w:r>
    </w:p>
    <w:p w14:paraId="12AEF55B" w14:textId="77777777" w:rsidR="001F737B" w:rsidRDefault="001F737B" w:rsidP="001F737B">
      <w:pPr>
        <w:rPr>
          <w:rFonts w:ascii="Arial" w:hAnsi="Arial"/>
          <w:sz w:val="20"/>
        </w:rPr>
      </w:pPr>
    </w:p>
    <w:p w14:paraId="7EEA9B83" w14:textId="77777777" w:rsidR="000B66DA" w:rsidRDefault="000B66DA" w:rsidP="001F737B">
      <w:pPr>
        <w:rPr>
          <w:rFonts w:ascii="Arial" w:hAnsi="Arial"/>
          <w:sz w:val="20"/>
        </w:rPr>
      </w:pPr>
    </w:p>
    <w:p w14:paraId="5D07555C" w14:textId="1B1D5D7C" w:rsidR="001F737B" w:rsidRDefault="001F737B" w:rsidP="001F737B">
      <w:pPr>
        <w:ind w:left="720" w:hanging="720"/>
        <w:rPr>
          <w:rFonts w:ascii="Arial" w:hAnsi="Arial"/>
          <w:sz w:val="20"/>
        </w:rPr>
      </w:pPr>
      <w:r w:rsidRPr="00E03D64">
        <w:rPr>
          <w:rFonts w:ascii="Arial" w:hAnsi="Arial"/>
          <w:b/>
          <w:i/>
          <w:sz w:val="20"/>
        </w:rPr>
        <w:t>Take-home final or research paper (20%):</w:t>
      </w:r>
      <w:r>
        <w:rPr>
          <w:rFonts w:ascii="Arial" w:hAnsi="Arial"/>
          <w:sz w:val="20"/>
        </w:rPr>
        <w:t xml:space="preserve"> The essay questions for the final will be posted on </w:t>
      </w:r>
      <w:r w:rsidR="00512995">
        <w:rPr>
          <w:rFonts w:ascii="Arial" w:hAnsi="Arial"/>
          <w:sz w:val="20"/>
        </w:rPr>
        <w:t>Blackboard</w:t>
      </w:r>
      <w:r>
        <w:rPr>
          <w:rFonts w:ascii="Arial" w:hAnsi="Arial"/>
          <w:sz w:val="20"/>
        </w:rPr>
        <w:t xml:space="preserve"> </w:t>
      </w:r>
      <w:r w:rsidR="00231401">
        <w:rPr>
          <w:rFonts w:ascii="Arial" w:hAnsi="Arial"/>
          <w:sz w:val="20"/>
        </w:rPr>
        <w:t xml:space="preserve">on </w:t>
      </w:r>
      <w:r w:rsidR="009B572A">
        <w:rPr>
          <w:rFonts w:ascii="Arial" w:hAnsi="Arial"/>
          <w:sz w:val="20"/>
        </w:rPr>
        <w:t>Monday, April 27</w:t>
      </w:r>
      <w:r>
        <w:rPr>
          <w:rFonts w:ascii="Arial" w:hAnsi="Arial"/>
          <w:sz w:val="20"/>
        </w:rPr>
        <w:t xml:space="preserve">. </w:t>
      </w:r>
      <w:r w:rsidR="002759BF">
        <w:rPr>
          <w:rFonts w:ascii="Arial" w:hAnsi="Arial"/>
          <w:sz w:val="20"/>
        </w:rPr>
        <w:t xml:space="preserve"> </w:t>
      </w:r>
      <w:r w:rsidR="004000D4">
        <w:rPr>
          <w:rFonts w:ascii="Arial" w:hAnsi="Arial"/>
          <w:sz w:val="20"/>
        </w:rPr>
        <w:t>We will go over th</w:t>
      </w:r>
      <w:r w:rsidR="00975099">
        <w:rPr>
          <w:rFonts w:ascii="Arial" w:hAnsi="Arial"/>
          <w:sz w:val="20"/>
        </w:rPr>
        <w:t xml:space="preserve">e questions in class that day.  </w:t>
      </w:r>
      <w:r>
        <w:rPr>
          <w:rFonts w:ascii="Arial" w:hAnsi="Arial"/>
          <w:sz w:val="20"/>
        </w:rPr>
        <w:t xml:space="preserve">The final (or research paper) is </w:t>
      </w:r>
      <w:r>
        <w:rPr>
          <w:rFonts w:ascii="Arial" w:hAnsi="Arial"/>
          <w:sz w:val="20"/>
          <w:u w:val="single"/>
        </w:rPr>
        <w:t>d</w:t>
      </w:r>
      <w:r w:rsidRPr="009F11A5">
        <w:rPr>
          <w:rFonts w:ascii="Arial" w:hAnsi="Arial"/>
          <w:sz w:val="20"/>
          <w:u w:val="single"/>
        </w:rPr>
        <w:t xml:space="preserve">ue </w:t>
      </w:r>
      <w:r w:rsidR="009B572A">
        <w:rPr>
          <w:rFonts w:ascii="Arial" w:hAnsi="Arial"/>
          <w:sz w:val="20"/>
          <w:u w:val="single"/>
        </w:rPr>
        <w:t>Monday, May 11</w:t>
      </w:r>
      <w:r w:rsidR="00512995">
        <w:rPr>
          <w:rFonts w:ascii="Arial" w:hAnsi="Arial"/>
          <w:sz w:val="20"/>
          <w:u w:val="single"/>
        </w:rPr>
        <w:t xml:space="preserve"> by </w:t>
      </w:r>
      <w:r w:rsidR="009B572A">
        <w:rPr>
          <w:rFonts w:ascii="Arial" w:hAnsi="Arial"/>
          <w:sz w:val="20"/>
          <w:u w:val="single"/>
        </w:rPr>
        <w:t>8:00</w:t>
      </w:r>
      <w:r>
        <w:rPr>
          <w:rFonts w:ascii="Arial" w:hAnsi="Arial"/>
          <w:sz w:val="20"/>
          <w:u w:val="single"/>
        </w:rPr>
        <w:t xml:space="preserve"> pm</w:t>
      </w:r>
      <w:r>
        <w:rPr>
          <w:rFonts w:ascii="Arial" w:hAnsi="Arial"/>
          <w:sz w:val="20"/>
        </w:rPr>
        <w:t xml:space="preserve">. The final will be comprehensive in nature but will focus on the second half of the class. </w:t>
      </w:r>
    </w:p>
    <w:p w14:paraId="7D629830" w14:textId="77777777" w:rsidR="001F737B" w:rsidRDefault="001F737B" w:rsidP="001F737B">
      <w:pPr>
        <w:ind w:left="720" w:hanging="720"/>
        <w:rPr>
          <w:rFonts w:ascii="Arial" w:hAnsi="Arial"/>
          <w:sz w:val="20"/>
        </w:rPr>
      </w:pPr>
    </w:p>
    <w:p w14:paraId="15FAE366" w14:textId="13EF7D9E" w:rsidR="001F737B" w:rsidRDefault="001F737B" w:rsidP="00971A40">
      <w:pPr>
        <w:ind w:left="720"/>
        <w:rPr>
          <w:rFonts w:ascii="Arial" w:hAnsi="Arial"/>
          <w:sz w:val="20"/>
        </w:rPr>
      </w:pPr>
      <w:r>
        <w:rPr>
          <w:rFonts w:ascii="Arial" w:hAnsi="Arial"/>
          <w:sz w:val="20"/>
        </w:rPr>
        <w:t>Alternativel</w:t>
      </w:r>
      <w:r w:rsidR="0008717E">
        <w:rPr>
          <w:rFonts w:ascii="Arial" w:hAnsi="Arial"/>
          <w:sz w:val="20"/>
        </w:rPr>
        <w:t>y, you may choose to write a 7-8</w:t>
      </w:r>
      <w:r>
        <w:rPr>
          <w:rFonts w:ascii="Arial" w:hAnsi="Arial"/>
          <w:sz w:val="20"/>
        </w:rPr>
        <w:t xml:space="preserve"> page </w:t>
      </w:r>
      <w:r w:rsidR="00203EB9">
        <w:rPr>
          <w:rFonts w:ascii="Arial" w:hAnsi="Arial"/>
          <w:sz w:val="20"/>
        </w:rPr>
        <w:t xml:space="preserve">long </w:t>
      </w:r>
      <w:r>
        <w:rPr>
          <w:rFonts w:ascii="Arial" w:hAnsi="Arial"/>
          <w:sz w:val="20"/>
        </w:rPr>
        <w:t xml:space="preserve">research paper on a disability history topic of your choosing (approved by me). Please meet with me to </w:t>
      </w:r>
      <w:r w:rsidRPr="002759BF">
        <w:rPr>
          <w:rFonts w:ascii="Arial" w:hAnsi="Arial"/>
          <w:sz w:val="20"/>
          <w:u w:val="single"/>
        </w:rPr>
        <w:t xml:space="preserve">discuss potential topics by </w:t>
      </w:r>
      <w:r w:rsidR="009B572A">
        <w:rPr>
          <w:rFonts w:ascii="Arial" w:hAnsi="Arial"/>
          <w:sz w:val="20"/>
          <w:u w:val="single"/>
        </w:rPr>
        <w:t>March 1</w:t>
      </w:r>
      <w:r w:rsidR="009B00DA">
        <w:rPr>
          <w:rFonts w:ascii="Arial" w:hAnsi="Arial"/>
          <w:sz w:val="20"/>
          <w:u w:val="single"/>
        </w:rPr>
        <w:t xml:space="preserve"> and plan to s</w:t>
      </w:r>
      <w:r w:rsidRPr="002759BF">
        <w:rPr>
          <w:rFonts w:ascii="Arial" w:hAnsi="Arial"/>
          <w:sz w:val="20"/>
          <w:u w:val="single"/>
        </w:rPr>
        <w:t>ubmit a short proposal (</w:t>
      </w:r>
      <w:r w:rsidR="00FC7156" w:rsidRPr="002759BF">
        <w:rPr>
          <w:rFonts w:ascii="Arial" w:hAnsi="Arial"/>
          <w:sz w:val="20"/>
          <w:u w:val="single"/>
        </w:rPr>
        <w:t>~</w:t>
      </w:r>
      <w:r w:rsidR="008F3FC0">
        <w:rPr>
          <w:rFonts w:ascii="Arial" w:hAnsi="Arial"/>
          <w:sz w:val="20"/>
          <w:u w:val="single"/>
        </w:rPr>
        <w:t>1 single-spaced page</w:t>
      </w:r>
      <w:r w:rsidR="00FC7156" w:rsidRPr="002759BF">
        <w:rPr>
          <w:rFonts w:ascii="Arial" w:hAnsi="Arial"/>
          <w:sz w:val="20"/>
          <w:u w:val="single"/>
        </w:rPr>
        <w:t>)</w:t>
      </w:r>
      <w:r w:rsidRPr="002759BF">
        <w:rPr>
          <w:rFonts w:ascii="Arial" w:hAnsi="Arial"/>
          <w:sz w:val="20"/>
          <w:u w:val="single"/>
        </w:rPr>
        <w:t xml:space="preserve"> </w:t>
      </w:r>
      <w:r w:rsidR="002759BF" w:rsidRPr="002759BF">
        <w:rPr>
          <w:rFonts w:ascii="Arial" w:hAnsi="Arial"/>
          <w:sz w:val="20"/>
          <w:u w:val="single"/>
        </w:rPr>
        <w:t xml:space="preserve">by </w:t>
      </w:r>
      <w:r w:rsidR="009B572A">
        <w:rPr>
          <w:rFonts w:ascii="Arial" w:hAnsi="Arial"/>
          <w:sz w:val="20"/>
          <w:u w:val="single"/>
        </w:rPr>
        <w:t>March 18</w:t>
      </w:r>
      <w:r w:rsidR="002759BF">
        <w:rPr>
          <w:rFonts w:ascii="Arial" w:hAnsi="Arial"/>
          <w:sz w:val="20"/>
        </w:rPr>
        <w:t xml:space="preserve"> </w:t>
      </w:r>
      <w:r>
        <w:rPr>
          <w:rFonts w:ascii="Arial" w:hAnsi="Arial"/>
          <w:sz w:val="20"/>
        </w:rPr>
        <w:t>with a summary of your topic and your planned sources</w:t>
      </w:r>
      <w:r w:rsidR="00380755">
        <w:rPr>
          <w:rFonts w:ascii="Arial" w:hAnsi="Arial"/>
          <w:sz w:val="20"/>
        </w:rPr>
        <w:t xml:space="preserve">. </w:t>
      </w:r>
    </w:p>
    <w:p w14:paraId="60359F7B" w14:textId="77777777" w:rsidR="00421B21" w:rsidRDefault="00421B21" w:rsidP="00971A40">
      <w:pPr>
        <w:ind w:left="720"/>
        <w:rPr>
          <w:rFonts w:ascii="Arial" w:hAnsi="Arial"/>
          <w:sz w:val="20"/>
        </w:rPr>
      </w:pPr>
    </w:p>
    <w:p w14:paraId="04342800" w14:textId="77777777" w:rsidR="00421B21" w:rsidRDefault="00421B21" w:rsidP="00971A40">
      <w:pPr>
        <w:ind w:left="720"/>
        <w:rPr>
          <w:rFonts w:ascii="Arial" w:hAnsi="Arial"/>
          <w:sz w:val="20"/>
        </w:rPr>
      </w:pPr>
    </w:p>
    <w:p w14:paraId="34C8CD7E" w14:textId="77777777" w:rsidR="005F501B" w:rsidRPr="00C97529" w:rsidRDefault="005F501B" w:rsidP="005F501B">
      <w:pPr>
        <w:rPr>
          <w:rFonts w:ascii="Arial" w:hAnsi="Arial" w:cs="Arial"/>
          <w:color w:val="000000"/>
          <w:sz w:val="20"/>
        </w:rPr>
      </w:pPr>
      <w:r w:rsidRPr="00C97529">
        <w:rPr>
          <w:rFonts w:ascii="Arial" w:hAnsi="Arial" w:cs="Arial"/>
          <w:b/>
          <w:color w:val="000000"/>
          <w:sz w:val="20"/>
        </w:rPr>
        <w:t>Etiquette</w:t>
      </w:r>
    </w:p>
    <w:p w14:paraId="16802D92" w14:textId="2E4D1117" w:rsidR="005F501B" w:rsidRPr="00C97529" w:rsidRDefault="005F501B" w:rsidP="005F501B">
      <w:pPr>
        <w:rPr>
          <w:rFonts w:ascii="Arial" w:hAnsi="Arial" w:cs="Arial"/>
          <w:i/>
          <w:sz w:val="20"/>
        </w:rPr>
      </w:pPr>
      <w:r w:rsidRPr="00C97529">
        <w:rPr>
          <w:rFonts w:ascii="Arial" w:hAnsi="Arial" w:cs="Arial"/>
          <w:sz w:val="20"/>
        </w:rPr>
        <w:t>I strive to create a respectful, distraction-free learning environment. Please be respectful of the class and your fellow students.</w:t>
      </w:r>
      <w:r w:rsidRPr="00C97529">
        <w:rPr>
          <w:rFonts w:ascii="Arial" w:hAnsi="Arial" w:cs="Arial"/>
          <w:b/>
          <w:sz w:val="20"/>
        </w:rPr>
        <w:t xml:space="preserve"> </w:t>
      </w:r>
      <w:r w:rsidRPr="00C97529">
        <w:rPr>
          <w:rFonts w:ascii="Arial" w:hAnsi="Arial" w:cs="Arial"/>
          <w:i/>
          <w:sz w:val="20"/>
        </w:rPr>
        <w:t>You are expected to arrive on time and remain for the duration of the class.</w:t>
      </w:r>
      <w:r w:rsidRPr="00C97529">
        <w:rPr>
          <w:rFonts w:ascii="Arial" w:hAnsi="Arial" w:cs="Arial"/>
          <w:sz w:val="20"/>
        </w:rPr>
        <w:t xml:space="preserve"> Please inform me if you need to leave early. </w:t>
      </w:r>
      <w:r w:rsidRPr="00C97529">
        <w:rPr>
          <w:rFonts w:ascii="Arial" w:hAnsi="Arial" w:cs="Arial"/>
          <w:i/>
          <w:sz w:val="20"/>
        </w:rPr>
        <w:t xml:space="preserve">Cell phones and pagers </w:t>
      </w:r>
      <w:r w:rsidR="004D0836">
        <w:rPr>
          <w:rFonts w:ascii="Arial" w:hAnsi="Arial" w:cs="Arial"/>
          <w:i/>
          <w:sz w:val="20"/>
        </w:rPr>
        <w:t>must be turned off during class and must remain in your bag.</w:t>
      </w:r>
    </w:p>
    <w:p w14:paraId="4E6108DD" w14:textId="77777777" w:rsidR="005F501B" w:rsidRPr="00C97529" w:rsidRDefault="005F501B" w:rsidP="005F501B">
      <w:pPr>
        <w:rPr>
          <w:rFonts w:ascii="Arial" w:hAnsi="Arial" w:cs="Arial"/>
          <w:sz w:val="20"/>
        </w:rPr>
      </w:pPr>
    </w:p>
    <w:p w14:paraId="7B9DE36B" w14:textId="77777777" w:rsidR="005F501B" w:rsidRDefault="005F501B" w:rsidP="005F501B">
      <w:pPr>
        <w:rPr>
          <w:rFonts w:ascii="Arial" w:hAnsi="Arial" w:cs="Arial"/>
          <w:sz w:val="20"/>
        </w:rPr>
      </w:pPr>
      <w:r w:rsidRPr="00C97529">
        <w:rPr>
          <w:rFonts w:ascii="Arial" w:hAnsi="Arial" w:cs="Arial"/>
          <w:sz w:val="20"/>
        </w:rPr>
        <w:t xml:space="preserve">If you are regularly absent, routinely arrive late or leave the room during the middle of class, use your laptop for anything other than taking notes, </w:t>
      </w:r>
      <w:r>
        <w:rPr>
          <w:rFonts w:ascii="Arial" w:hAnsi="Arial" w:cs="Arial"/>
          <w:sz w:val="20"/>
        </w:rPr>
        <w:t xml:space="preserve">play on your phone, send or read texts, </w:t>
      </w:r>
      <w:r w:rsidRPr="00C97529">
        <w:rPr>
          <w:rFonts w:ascii="Arial" w:hAnsi="Arial" w:cs="Arial"/>
          <w:sz w:val="20"/>
        </w:rPr>
        <w:t>read non-course materials during class, engage in chitchat during class, or otherwise neglect to participate, I will not give you the benefit of the doubt if your final grade is on the border between two grades.</w:t>
      </w:r>
    </w:p>
    <w:p w14:paraId="732A779B" w14:textId="77777777" w:rsidR="005F501B" w:rsidRDefault="005F501B" w:rsidP="005F501B">
      <w:pPr>
        <w:rPr>
          <w:rFonts w:ascii="Arial" w:hAnsi="Arial" w:cs="Arial"/>
          <w:sz w:val="20"/>
        </w:rPr>
      </w:pPr>
    </w:p>
    <w:p w14:paraId="3F3B5957" w14:textId="77777777" w:rsidR="005F501B" w:rsidRDefault="005F501B" w:rsidP="005F501B">
      <w:pPr>
        <w:rPr>
          <w:rFonts w:ascii="Arial" w:hAnsi="Arial" w:cs="Arial"/>
          <w:sz w:val="20"/>
        </w:rPr>
      </w:pPr>
      <w:r>
        <w:rPr>
          <w:rFonts w:ascii="Arial" w:hAnsi="Arial" w:cs="Arial"/>
          <w:sz w:val="20"/>
        </w:rPr>
        <w:t xml:space="preserve">Unless you have a legitimate reason for having your phone out of your bag (e.g., family emergency) </w:t>
      </w:r>
      <w:r w:rsidRPr="00CE23E7">
        <w:rPr>
          <w:rFonts w:ascii="Arial" w:hAnsi="Arial" w:cs="Arial"/>
          <w:i/>
          <w:sz w:val="20"/>
        </w:rPr>
        <w:t>and</w:t>
      </w:r>
      <w:r>
        <w:rPr>
          <w:rFonts w:ascii="Arial" w:hAnsi="Arial" w:cs="Arial"/>
          <w:sz w:val="20"/>
        </w:rPr>
        <w:t xml:space="preserve"> you have asked permission from me, cell phones must remain on vibrate and in your bag for the duration of the class.  Otherwise, I will count you as absent.</w:t>
      </w:r>
    </w:p>
    <w:p w14:paraId="56418125" w14:textId="77777777" w:rsidR="008F3FC0" w:rsidRDefault="008F3FC0" w:rsidP="005F501B">
      <w:pPr>
        <w:rPr>
          <w:rFonts w:ascii="Arial" w:hAnsi="Arial" w:cs="Arial"/>
          <w:sz w:val="20"/>
        </w:rPr>
      </w:pPr>
    </w:p>
    <w:p w14:paraId="74C79B2C" w14:textId="3CB9E1AF" w:rsidR="00705A1F" w:rsidRPr="00111655" w:rsidRDefault="00705A1F" w:rsidP="00705A1F">
      <w:pPr>
        <w:ind w:left="720" w:hanging="720"/>
        <w:rPr>
          <w:rFonts w:ascii="Arial" w:hAnsi="Arial"/>
          <w:b/>
          <w:sz w:val="20"/>
          <w:u w:val="single"/>
        </w:rPr>
      </w:pPr>
      <w:r w:rsidRPr="00111655">
        <w:rPr>
          <w:rFonts w:ascii="Arial" w:hAnsi="Arial"/>
          <w:b/>
          <w:sz w:val="20"/>
          <w:u w:val="single"/>
        </w:rPr>
        <w:t>Electronic device policy</w:t>
      </w:r>
      <w:r>
        <w:rPr>
          <w:rFonts w:ascii="Arial" w:hAnsi="Arial"/>
          <w:b/>
          <w:sz w:val="20"/>
          <w:u w:val="single"/>
        </w:rPr>
        <w:t>:</w:t>
      </w:r>
      <w:r>
        <w:rPr>
          <w:rFonts w:ascii="Arial" w:hAnsi="Arial"/>
          <w:b/>
          <w:sz w:val="20"/>
        </w:rPr>
        <w:t xml:space="preserve">  </w:t>
      </w:r>
      <w:r w:rsidRPr="00705A1F">
        <w:rPr>
          <w:rFonts w:ascii="Arial" w:hAnsi="Arial" w:cs="Arial"/>
          <w:b/>
          <w:sz w:val="20"/>
        </w:rPr>
        <w:t xml:space="preserve">Unless you have a legitimate reason for having your phone out of your bag (e.g., family emergency) </w:t>
      </w:r>
      <w:r w:rsidRPr="00705A1F">
        <w:rPr>
          <w:rFonts w:ascii="Arial" w:hAnsi="Arial" w:cs="Arial"/>
          <w:b/>
          <w:i/>
          <w:sz w:val="20"/>
        </w:rPr>
        <w:t>and</w:t>
      </w:r>
      <w:r w:rsidRPr="00705A1F">
        <w:rPr>
          <w:rFonts w:ascii="Arial" w:hAnsi="Arial" w:cs="Arial"/>
          <w:b/>
          <w:sz w:val="20"/>
        </w:rPr>
        <w:t xml:space="preserve"> you have asked permission from me, cell phones must remain on vibrate and in your bag for the duration of the class.</w:t>
      </w:r>
      <w:r>
        <w:rPr>
          <w:rFonts w:ascii="Arial" w:hAnsi="Arial" w:cs="Arial"/>
          <w:sz w:val="20"/>
        </w:rPr>
        <w:t xml:space="preserve">  </w:t>
      </w:r>
      <w:r>
        <w:rPr>
          <w:rFonts w:ascii="Arial" w:hAnsi="Arial"/>
          <w:b/>
          <w:sz w:val="20"/>
        </w:rPr>
        <w:t>If you use your laptop, e-reading, or tablet for any purpose other than note-taking or consulting course readings and assignments, you will be banned from using a computer during class.  If you violate either of these policies, the following stepped penalties will apply:</w:t>
      </w:r>
    </w:p>
    <w:p w14:paraId="2898E8FD" w14:textId="77777777" w:rsidR="00705A1F" w:rsidRDefault="00705A1F" w:rsidP="00705A1F">
      <w:pPr>
        <w:pStyle w:val="ListParagraph"/>
        <w:numPr>
          <w:ilvl w:val="0"/>
          <w:numId w:val="34"/>
        </w:numPr>
        <w:rPr>
          <w:rFonts w:ascii="Arial" w:hAnsi="Arial"/>
          <w:sz w:val="20"/>
        </w:rPr>
      </w:pPr>
      <w:r>
        <w:rPr>
          <w:rFonts w:ascii="Arial" w:hAnsi="Arial"/>
          <w:sz w:val="20"/>
        </w:rPr>
        <w:t>first time:  verbal warning</w:t>
      </w:r>
    </w:p>
    <w:p w14:paraId="0D2EEB15" w14:textId="77777777" w:rsidR="00705A1F" w:rsidRDefault="00705A1F" w:rsidP="00705A1F">
      <w:pPr>
        <w:pStyle w:val="ListParagraph"/>
        <w:numPr>
          <w:ilvl w:val="0"/>
          <w:numId w:val="34"/>
        </w:numPr>
        <w:rPr>
          <w:rFonts w:ascii="Arial" w:hAnsi="Arial"/>
          <w:sz w:val="20"/>
        </w:rPr>
      </w:pPr>
      <w:r>
        <w:rPr>
          <w:rFonts w:ascii="Arial" w:hAnsi="Arial"/>
          <w:sz w:val="20"/>
        </w:rPr>
        <w:t>second time: unexcused absence for that day and be banned from using a computer, tablet, or e-reader in class</w:t>
      </w:r>
    </w:p>
    <w:p w14:paraId="5BFD4ECE" w14:textId="77777777" w:rsidR="00705A1F" w:rsidRPr="001F4B91" w:rsidRDefault="00705A1F" w:rsidP="00705A1F">
      <w:pPr>
        <w:pStyle w:val="ListParagraph"/>
        <w:numPr>
          <w:ilvl w:val="0"/>
          <w:numId w:val="34"/>
        </w:numPr>
        <w:rPr>
          <w:rFonts w:ascii="Arial" w:hAnsi="Arial"/>
          <w:sz w:val="20"/>
        </w:rPr>
      </w:pPr>
      <w:r>
        <w:rPr>
          <w:rFonts w:ascii="Arial" w:hAnsi="Arial"/>
          <w:sz w:val="20"/>
        </w:rPr>
        <w:t>third time:  you will be asked to leave the classroom for that day and will receive an unexcused absence</w:t>
      </w:r>
    </w:p>
    <w:p w14:paraId="28F32FA0" w14:textId="77777777" w:rsidR="00EA19F4" w:rsidRDefault="00EA19F4" w:rsidP="005F501B">
      <w:pPr>
        <w:rPr>
          <w:rFonts w:ascii="Arial" w:hAnsi="Arial" w:cs="Arial"/>
          <w:sz w:val="20"/>
        </w:rPr>
      </w:pPr>
    </w:p>
    <w:p w14:paraId="1476C71F" w14:textId="77777777" w:rsidR="00EA19F4" w:rsidRDefault="00EA19F4" w:rsidP="005F501B">
      <w:pPr>
        <w:rPr>
          <w:rFonts w:ascii="Arial" w:hAnsi="Arial" w:cs="Arial"/>
          <w:sz w:val="20"/>
        </w:rPr>
      </w:pPr>
    </w:p>
    <w:p w14:paraId="42177447" w14:textId="77777777" w:rsidR="00EA19F4" w:rsidRPr="00C97529" w:rsidRDefault="00EA19F4" w:rsidP="00EA19F4">
      <w:pPr>
        <w:rPr>
          <w:rFonts w:ascii="Arial" w:hAnsi="Arial" w:cs="Arial"/>
          <w:b/>
          <w:sz w:val="20"/>
        </w:rPr>
      </w:pPr>
      <w:r w:rsidRPr="00C97529">
        <w:rPr>
          <w:rFonts w:ascii="Arial" w:hAnsi="Arial" w:cs="Arial"/>
          <w:b/>
          <w:sz w:val="20"/>
        </w:rPr>
        <w:t>Other notes on grading</w:t>
      </w:r>
    </w:p>
    <w:p w14:paraId="18D49040" w14:textId="77777777" w:rsidR="00EA19F4" w:rsidRPr="00C97529" w:rsidRDefault="00EA19F4" w:rsidP="00EA19F4">
      <w:pPr>
        <w:numPr>
          <w:ilvl w:val="0"/>
          <w:numId w:val="18"/>
        </w:numPr>
        <w:rPr>
          <w:rFonts w:ascii="Arial" w:hAnsi="Arial" w:cs="Arial"/>
          <w:sz w:val="20"/>
        </w:rPr>
      </w:pPr>
      <w:r w:rsidRPr="00C97529">
        <w:rPr>
          <w:rFonts w:ascii="Arial" w:hAnsi="Arial" w:cs="Arial"/>
          <w:sz w:val="20"/>
        </w:rPr>
        <w:t xml:space="preserve">I will grant extensions on the short papers in cases of legitimate need, but you must request an extension at least 24 hours before the paper is due (except in case of emergency). Late assignments will penalized one grade per day. </w:t>
      </w:r>
      <w:r w:rsidRPr="00C97529">
        <w:rPr>
          <w:rFonts w:ascii="Arial" w:hAnsi="Arial" w:cs="Arial"/>
          <w:sz w:val="20"/>
          <w:u w:val="single"/>
        </w:rPr>
        <w:t>Make-up exams will only be offered with a documented, legitimate excuse (e.g., police report or doctor’s note).</w:t>
      </w:r>
    </w:p>
    <w:p w14:paraId="455C6495" w14:textId="77777777" w:rsidR="00250B26" w:rsidRDefault="00EA19F4" w:rsidP="00250B26">
      <w:pPr>
        <w:numPr>
          <w:ilvl w:val="0"/>
          <w:numId w:val="18"/>
        </w:numPr>
        <w:rPr>
          <w:rFonts w:ascii="Arial" w:hAnsi="Arial" w:cs="Arial"/>
          <w:sz w:val="20"/>
        </w:rPr>
      </w:pPr>
      <w:r w:rsidRPr="00C97529">
        <w:rPr>
          <w:rFonts w:ascii="Arial" w:hAnsi="Arial" w:cs="Arial"/>
          <w:sz w:val="20"/>
        </w:rPr>
        <w:t>I will consider improvement in your work over the course of your semester when calculating your final grade.</w:t>
      </w:r>
    </w:p>
    <w:p w14:paraId="2BC1BA5E" w14:textId="048B9321" w:rsidR="00EA19F4" w:rsidRPr="00250B26" w:rsidRDefault="00EA19F4" w:rsidP="00250B26">
      <w:pPr>
        <w:numPr>
          <w:ilvl w:val="0"/>
          <w:numId w:val="18"/>
        </w:numPr>
        <w:rPr>
          <w:rFonts w:ascii="Arial" w:hAnsi="Arial" w:cs="Arial"/>
          <w:sz w:val="20"/>
        </w:rPr>
      </w:pPr>
      <w:r w:rsidRPr="00250B26">
        <w:rPr>
          <w:rFonts w:ascii="Arial" w:hAnsi="Arial" w:cs="Arial"/>
          <w:sz w:val="20"/>
        </w:rPr>
        <w:t>You must complete all assignments to pass the course</w:t>
      </w:r>
    </w:p>
    <w:p w14:paraId="62DF24F6" w14:textId="77777777" w:rsidR="005F501B" w:rsidRDefault="005F501B" w:rsidP="005F501B">
      <w:pPr>
        <w:rPr>
          <w:rFonts w:ascii="Arial" w:hAnsi="Arial" w:cs="Arial"/>
          <w:b/>
          <w:sz w:val="20"/>
          <w:u w:val="single"/>
        </w:rPr>
      </w:pPr>
    </w:p>
    <w:p w14:paraId="2599E0B6" w14:textId="77777777" w:rsidR="005F501B" w:rsidRPr="00C97529" w:rsidRDefault="005F501B" w:rsidP="005F501B">
      <w:pPr>
        <w:ind w:left="360" w:hanging="360"/>
        <w:rPr>
          <w:rFonts w:ascii="Arial" w:hAnsi="Arial" w:cs="Arial"/>
          <w:b/>
          <w:sz w:val="20"/>
          <w:u w:val="single"/>
        </w:rPr>
      </w:pPr>
    </w:p>
    <w:p w14:paraId="1B4E7CD0" w14:textId="77777777" w:rsidR="005F501B" w:rsidRPr="00C97529" w:rsidRDefault="005F501B" w:rsidP="005F501B">
      <w:pPr>
        <w:rPr>
          <w:rFonts w:ascii="Arial" w:hAnsi="Arial" w:cs="Arial"/>
          <w:b/>
          <w:sz w:val="20"/>
          <w:u w:val="single"/>
        </w:rPr>
      </w:pPr>
      <w:r w:rsidRPr="00C97529">
        <w:rPr>
          <w:rFonts w:ascii="Arial" w:hAnsi="Arial" w:cs="Arial"/>
          <w:b/>
          <w:sz w:val="20"/>
          <w:u w:val="single"/>
        </w:rPr>
        <w:t>IMPORTANT POLICIES</w:t>
      </w:r>
    </w:p>
    <w:p w14:paraId="30D1682F" w14:textId="77777777" w:rsidR="008F3FC0" w:rsidRDefault="008F3FC0" w:rsidP="008F3FC0">
      <w:pPr>
        <w:rPr>
          <w:rFonts w:ascii="Arial" w:hAnsi="Arial" w:cs="Arial"/>
          <w:sz w:val="20"/>
        </w:rPr>
      </w:pPr>
      <w:r w:rsidRPr="00B964BD">
        <w:rPr>
          <w:rFonts w:ascii="Arial" w:hAnsi="Arial" w:cs="Arial"/>
          <w:sz w:val="20"/>
        </w:rPr>
        <w:t>This syllabus is subject to revision over the course of the semester. I will notify you about any changes in class and by e-mail.</w:t>
      </w:r>
    </w:p>
    <w:p w14:paraId="6C96AC9C" w14:textId="77777777" w:rsidR="008F3FC0" w:rsidRDefault="008F3FC0" w:rsidP="008F3FC0">
      <w:pPr>
        <w:rPr>
          <w:rFonts w:ascii="Arial" w:hAnsi="Arial" w:cs="Arial"/>
          <w:sz w:val="20"/>
        </w:rPr>
      </w:pPr>
    </w:p>
    <w:p w14:paraId="6B68DF32" w14:textId="77777777" w:rsidR="008F3FC0" w:rsidRPr="00B964BD" w:rsidRDefault="008F3FC0" w:rsidP="008F3FC0">
      <w:pPr>
        <w:pStyle w:val="NormalWeb"/>
        <w:spacing w:before="0" w:beforeAutospacing="0" w:after="0" w:afterAutospacing="0"/>
        <w:rPr>
          <w:rFonts w:ascii="Arial" w:hAnsi="Arial" w:cs="Arial"/>
        </w:rPr>
      </w:pPr>
      <w:r w:rsidRPr="00B964BD">
        <w:rPr>
          <w:rFonts w:ascii="Arial" w:hAnsi="Arial" w:cs="Arial"/>
          <w:b/>
        </w:rPr>
        <w:t xml:space="preserve">Drop Policy: </w:t>
      </w:r>
      <w:r w:rsidRPr="00B964BD">
        <w:rPr>
          <w:rFonts w:ascii="Arial" w:hAnsi="Arial" w:cs="Arial"/>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B964BD">
        <w:rPr>
          <w:rStyle w:val="Strong"/>
          <w:rFonts w:ascii="Arial" w:hAnsi="Arial" w:cs="Arial"/>
          <w:u w:val="single"/>
        </w:rPr>
        <w:t>Students will not be automatically dropped for non-attendance</w:t>
      </w:r>
      <w:r w:rsidRPr="00B964BD">
        <w:rPr>
          <w:rFonts w:ascii="Arial" w:hAnsi="Arial" w:cs="Arial"/>
          <w:b/>
          <w:u w:val="single"/>
        </w:rPr>
        <w:t>.</w:t>
      </w:r>
      <w:r w:rsidRPr="00B964BD">
        <w:rPr>
          <w:rFonts w:ascii="Arial" w:hAnsi="Arial" w:cs="Arial"/>
        </w:rPr>
        <w:t xml:space="preserve"> </w:t>
      </w:r>
      <w:r w:rsidRPr="00B964BD">
        <w:rPr>
          <w:rFonts w:ascii="Arial" w:hAnsi="Arial" w:cs="Arial"/>
          <w:u w:val="single"/>
        </w:rPr>
        <w:t xml:space="preserve">The final drop day is </w:t>
      </w:r>
      <w:r>
        <w:rPr>
          <w:rFonts w:ascii="Arial" w:hAnsi="Arial" w:cs="Arial"/>
          <w:u w:val="single"/>
        </w:rPr>
        <w:t>April 3</w:t>
      </w:r>
      <w:r w:rsidRPr="00B964BD">
        <w:rPr>
          <w:rFonts w:ascii="Arial" w:hAnsi="Arial" w:cs="Arial"/>
          <w:u w:val="single"/>
        </w:rPr>
        <w:t>.</w:t>
      </w:r>
      <w:r w:rsidRPr="00B964BD">
        <w:rPr>
          <w:rFonts w:ascii="Arial" w:hAnsi="Arial" w:cs="Arial"/>
        </w:rPr>
        <w:t xml:space="preserve">  Repayment of certain types of financial aid administered through the University may be required as the result of dropping classes or withdrawing. For more information, contact the Office of Financial Aid and Scholarships (</w:t>
      </w:r>
      <w:hyperlink r:id="rId10" w:history="1">
        <w:r w:rsidRPr="00B964BD">
          <w:rPr>
            <w:rStyle w:val="Hyperlink"/>
            <w:rFonts w:ascii="Arial" w:hAnsi="Arial" w:cs="Arial"/>
          </w:rPr>
          <w:t>http://wweb.uta.edu/aao/fao/</w:t>
        </w:r>
      </w:hyperlink>
      <w:r w:rsidRPr="00B964BD">
        <w:rPr>
          <w:rFonts w:ascii="Arial" w:hAnsi="Arial" w:cs="Arial"/>
        </w:rPr>
        <w:t>).</w:t>
      </w:r>
    </w:p>
    <w:p w14:paraId="31476B30" w14:textId="77777777" w:rsidR="008F3FC0" w:rsidRPr="00B964BD" w:rsidRDefault="008F3FC0" w:rsidP="008F3FC0">
      <w:pPr>
        <w:rPr>
          <w:rFonts w:ascii="Arial" w:hAnsi="Arial" w:cs="Arial"/>
          <w:b/>
          <w:sz w:val="20"/>
          <w:u w:val="single"/>
        </w:rPr>
      </w:pPr>
    </w:p>
    <w:p w14:paraId="1BE7EB2E" w14:textId="77777777" w:rsidR="008F3FC0" w:rsidRPr="00B964BD" w:rsidRDefault="008F3FC0" w:rsidP="008F3FC0">
      <w:pPr>
        <w:pStyle w:val="NormalWeb"/>
        <w:spacing w:before="0" w:beforeAutospacing="0" w:after="0" w:afterAutospacing="0"/>
        <w:rPr>
          <w:rFonts w:ascii="Arial" w:hAnsi="Arial" w:cs="Arial"/>
        </w:rPr>
      </w:pPr>
      <w:r w:rsidRPr="00B964BD">
        <w:rPr>
          <w:rFonts w:ascii="Arial" w:hAnsi="Arial" w:cs="Arial"/>
          <w:b/>
        </w:rPr>
        <w:t>Americans with Disabilities Act:</w:t>
      </w:r>
      <w:r w:rsidRPr="00B964BD">
        <w:rPr>
          <w:rFonts w:ascii="Arial" w:hAnsi="Arial" w:cs="Arial"/>
        </w:rPr>
        <w:t xml:space="preserve"> The University of Texas at Arlington is on record as being committed to both the spirit and letter of all federal equal opportunity legislation, including the </w:t>
      </w:r>
      <w:r w:rsidRPr="00B964BD">
        <w:rPr>
          <w:rFonts w:ascii="Arial" w:hAnsi="Arial" w:cs="Arial"/>
          <w:i/>
          <w:iCs/>
        </w:rPr>
        <w:t>Americans with Disabilities Act (ADA)</w:t>
      </w:r>
      <w:r w:rsidRPr="00B964BD">
        <w:rPr>
          <w:rFonts w:ascii="Arial" w:hAnsi="Arial" w:cs="Arial"/>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1" w:history="1">
        <w:r w:rsidRPr="00B964BD">
          <w:rPr>
            <w:rStyle w:val="Hyperlink"/>
            <w:rFonts w:ascii="Arial" w:hAnsi="Arial" w:cs="Arial"/>
          </w:rPr>
          <w:t>www.uta.edu/disability</w:t>
        </w:r>
      </w:hyperlink>
      <w:r w:rsidRPr="00B964BD">
        <w:rPr>
          <w:rFonts w:ascii="Arial" w:hAnsi="Arial" w:cs="Arial"/>
        </w:rPr>
        <w:t xml:space="preserve"> or by calling the Office for Students with Disabilities at (817) 272-3364.  Solutions that benefit one student can end up helping the class as a whole, so please feel free to come forward with any questions or suggestions inside or outside of class.</w:t>
      </w:r>
    </w:p>
    <w:p w14:paraId="2B35F5EA" w14:textId="77777777" w:rsidR="008F3FC0" w:rsidRPr="00B964BD" w:rsidRDefault="008F3FC0" w:rsidP="008F3FC0">
      <w:pPr>
        <w:rPr>
          <w:rFonts w:ascii="Arial" w:hAnsi="Arial" w:cs="Arial"/>
          <w:sz w:val="20"/>
        </w:rPr>
      </w:pPr>
    </w:p>
    <w:p w14:paraId="5027E04F" w14:textId="77777777" w:rsidR="008F3FC0" w:rsidRPr="00B964BD" w:rsidRDefault="008F3FC0" w:rsidP="008F3FC0">
      <w:pPr>
        <w:rPr>
          <w:rFonts w:ascii="Arial" w:hAnsi="Arial" w:cs="Arial"/>
          <w:sz w:val="20"/>
        </w:rPr>
      </w:pPr>
      <w:r w:rsidRPr="00B964BD">
        <w:rPr>
          <w:rFonts w:ascii="Arial" w:hAnsi="Arial" w:cs="Arial"/>
          <w:b/>
          <w:bCs/>
          <w:sz w:val="20"/>
        </w:rPr>
        <w:t>Title IX:</w:t>
      </w:r>
      <w:r w:rsidRPr="00B964BD">
        <w:rPr>
          <w:rFonts w:ascii="Arial" w:hAnsi="Arial" w:cs="Arial"/>
          <w:sz w:val="20"/>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2" w:history="1">
        <w:r w:rsidRPr="00B964BD">
          <w:rPr>
            <w:rStyle w:val="Hyperlink"/>
            <w:rFonts w:ascii="Arial" w:hAnsi="Arial" w:cs="Arial"/>
            <w:sz w:val="20"/>
          </w:rPr>
          <w:t>www.uta.edu/titleIX</w:t>
        </w:r>
      </w:hyperlink>
      <w:r w:rsidRPr="00B964BD">
        <w:rPr>
          <w:rFonts w:ascii="Arial" w:hAnsi="Arial" w:cs="Arial"/>
          <w:sz w:val="20"/>
        </w:rPr>
        <w:t>.</w:t>
      </w:r>
    </w:p>
    <w:p w14:paraId="24D5096C" w14:textId="77777777" w:rsidR="008F3FC0" w:rsidRPr="00B964BD" w:rsidRDefault="008F3FC0" w:rsidP="008F3FC0">
      <w:pPr>
        <w:rPr>
          <w:rFonts w:ascii="Arial" w:hAnsi="Arial" w:cs="Arial"/>
          <w:sz w:val="20"/>
        </w:rPr>
      </w:pPr>
    </w:p>
    <w:p w14:paraId="1BD73C18" w14:textId="77777777" w:rsidR="008F3FC0" w:rsidRPr="00B964BD" w:rsidRDefault="008F3FC0" w:rsidP="008F3FC0">
      <w:pPr>
        <w:keepNext/>
        <w:rPr>
          <w:rFonts w:ascii="Arial" w:hAnsi="Arial" w:cs="Arial"/>
          <w:sz w:val="20"/>
        </w:rPr>
      </w:pPr>
      <w:r w:rsidRPr="00B964BD">
        <w:rPr>
          <w:rFonts w:ascii="Arial" w:hAnsi="Arial" w:cs="Arial"/>
          <w:b/>
          <w:bCs/>
          <w:sz w:val="20"/>
        </w:rPr>
        <w:t xml:space="preserve">Academic Integrity: </w:t>
      </w:r>
      <w:r w:rsidRPr="00B964BD">
        <w:rPr>
          <w:rFonts w:ascii="Arial" w:hAnsi="Arial" w:cs="Arial"/>
          <w:sz w:val="20"/>
        </w:rPr>
        <w:t>Students enrolled in this course are expected to adhere to the UT Arlington Honor Code:</w:t>
      </w:r>
    </w:p>
    <w:p w14:paraId="2B291F9D" w14:textId="77777777" w:rsidR="008F3FC0" w:rsidRPr="00B964BD" w:rsidRDefault="008F3FC0" w:rsidP="008F3FC0">
      <w:pPr>
        <w:keepNext/>
        <w:rPr>
          <w:rFonts w:ascii="Arial" w:hAnsi="Arial" w:cs="Arial"/>
          <w:sz w:val="20"/>
        </w:rPr>
      </w:pPr>
    </w:p>
    <w:p w14:paraId="63AE9B08" w14:textId="77777777" w:rsidR="008F3FC0" w:rsidRPr="00B964BD" w:rsidRDefault="008F3FC0" w:rsidP="008F3FC0">
      <w:pPr>
        <w:pStyle w:val="Default"/>
        <w:spacing w:after="80"/>
        <w:ind w:left="720" w:right="432"/>
        <w:jc w:val="both"/>
        <w:rPr>
          <w:rFonts w:ascii="Arial" w:hAnsi="Arial" w:cs="Arial"/>
          <w:i/>
          <w:sz w:val="20"/>
          <w:szCs w:val="20"/>
        </w:rPr>
      </w:pPr>
      <w:r w:rsidRPr="00B964BD">
        <w:rPr>
          <w:rFonts w:ascii="Arial" w:hAnsi="Arial" w:cs="Arial"/>
          <w:i/>
          <w:sz w:val="20"/>
          <w:szCs w:val="20"/>
        </w:rPr>
        <w:t xml:space="preserve">I pledge, on my honor, to uphold UT Arlington’s tradition of academic integrity, a tradition that values hard work and honest effort in the pursuit of academic excellence. </w:t>
      </w:r>
    </w:p>
    <w:p w14:paraId="3C7E694F" w14:textId="77777777" w:rsidR="008F3FC0" w:rsidRPr="00B964BD" w:rsidRDefault="008F3FC0" w:rsidP="008F3FC0">
      <w:pPr>
        <w:pStyle w:val="Default"/>
        <w:spacing w:after="80"/>
        <w:ind w:left="720" w:right="432"/>
        <w:jc w:val="both"/>
        <w:rPr>
          <w:rFonts w:ascii="Arial" w:hAnsi="Arial" w:cs="Arial"/>
          <w:i/>
          <w:sz w:val="20"/>
          <w:szCs w:val="20"/>
        </w:rPr>
      </w:pPr>
      <w:r w:rsidRPr="00B964BD">
        <w:rPr>
          <w:rFonts w:ascii="Arial" w:hAnsi="Arial" w:cs="Arial"/>
          <w:i/>
          <w:sz w:val="20"/>
          <w:szCs w:val="20"/>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589AC8A6" w14:textId="77777777" w:rsidR="008F3FC0" w:rsidRPr="00B964BD" w:rsidRDefault="008F3FC0" w:rsidP="008F3FC0">
      <w:pPr>
        <w:keepNext/>
        <w:rPr>
          <w:rFonts w:ascii="Arial" w:hAnsi="Arial" w:cs="Arial"/>
          <w:sz w:val="20"/>
        </w:rPr>
      </w:pPr>
    </w:p>
    <w:p w14:paraId="4510770C" w14:textId="77777777" w:rsidR="008F3FC0" w:rsidRPr="00B964BD" w:rsidRDefault="008F3FC0" w:rsidP="008F3FC0">
      <w:pPr>
        <w:keepNext/>
        <w:rPr>
          <w:rFonts w:ascii="Arial" w:hAnsi="Arial" w:cs="Arial"/>
          <w:sz w:val="20"/>
        </w:rPr>
      </w:pPr>
      <w:r w:rsidRPr="00B964BD">
        <w:rPr>
          <w:rFonts w:ascii="Arial" w:hAnsi="Arial" w:cs="Arial"/>
          <w:sz w:val="20"/>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B964BD">
        <w:rPr>
          <w:rFonts w:ascii="Arial" w:hAnsi="Arial" w:cs="Arial"/>
          <w:i/>
          <w:sz w:val="20"/>
        </w:rPr>
        <w:t>Regents’ Rule</w:t>
      </w:r>
      <w:r w:rsidRPr="00B964BD">
        <w:rPr>
          <w:rFonts w:ascii="Arial" w:hAnsi="Arial" w:cs="Arial"/>
          <w:sz w:val="20"/>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23B3F309" w14:textId="77777777" w:rsidR="008F3FC0" w:rsidRPr="00B964BD" w:rsidRDefault="008F3FC0" w:rsidP="008F3FC0">
      <w:pPr>
        <w:rPr>
          <w:rFonts w:ascii="Arial" w:hAnsi="Arial" w:cs="Arial"/>
          <w:color w:val="000000"/>
          <w:sz w:val="20"/>
        </w:rPr>
      </w:pPr>
    </w:p>
    <w:p w14:paraId="497F546B" w14:textId="77777777" w:rsidR="008F3FC0" w:rsidRPr="00B964BD" w:rsidRDefault="008F3FC0" w:rsidP="008F3FC0">
      <w:pPr>
        <w:rPr>
          <w:rFonts w:ascii="Arial" w:hAnsi="Arial" w:cs="Arial"/>
          <w:color w:val="000000"/>
          <w:sz w:val="20"/>
        </w:rPr>
      </w:pPr>
      <w:r w:rsidRPr="00B964BD">
        <w:rPr>
          <w:rFonts w:ascii="Arial" w:hAnsi="Arial" w:cs="Arial"/>
          <w:b/>
          <w:color w:val="000000"/>
          <w:sz w:val="20"/>
        </w:rPr>
        <w:t xml:space="preserve">My Plagiarism Policy: </w:t>
      </w:r>
      <w:r w:rsidRPr="00B964BD">
        <w:rPr>
          <w:rFonts w:ascii="Arial" w:hAnsi="Arial" w:cs="Arial"/>
          <w:color w:val="000000"/>
          <w:sz w:val="20"/>
        </w:rPr>
        <w:t xml:space="preserve">If you copy someone else’s words or ideas—from the internet, books, other people’s papers, encyclopedias, among other sources—without crediting them and using quotation marks for any direct quotes, you are committing plagiarism. If you change just a few words and do not credit the author, that is also plagiarism. If you have any questions, please see me or consult Charles Lipson’s </w:t>
      </w:r>
      <w:r w:rsidRPr="00B964BD">
        <w:rPr>
          <w:rFonts w:ascii="Arial" w:hAnsi="Arial" w:cs="Arial"/>
          <w:i/>
          <w:color w:val="000000"/>
          <w:sz w:val="20"/>
        </w:rPr>
        <w:t>Doing Honest Work in College: How to Prepare Citations, Avoid Plagiarism, and Achieve Real Academic Success</w:t>
      </w:r>
      <w:r w:rsidRPr="00B964BD">
        <w:rPr>
          <w:rFonts w:ascii="Arial" w:hAnsi="Arial" w:cs="Arial"/>
          <w:color w:val="000000"/>
          <w:sz w:val="20"/>
        </w:rPr>
        <w:t>, 2</w:t>
      </w:r>
      <w:r w:rsidRPr="00B964BD">
        <w:rPr>
          <w:rFonts w:ascii="Arial" w:hAnsi="Arial" w:cs="Arial"/>
          <w:color w:val="000000"/>
          <w:sz w:val="20"/>
          <w:vertAlign w:val="superscript"/>
        </w:rPr>
        <w:t>nd</w:t>
      </w:r>
      <w:r w:rsidRPr="00B964BD">
        <w:rPr>
          <w:rFonts w:ascii="Arial" w:hAnsi="Arial" w:cs="Arial"/>
          <w:color w:val="000000"/>
          <w:sz w:val="20"/>
        </w:rPr>
        <w:t xml:space="preserve"> edition (Chicago, 2008) in the library. Penalties for plagiarism on assignments will range from a zero on the assignment to an F in the class. I also will report you to the Office for Student Conduct, which might lead to expulsion if you have a record.</w:t>
      </w:r>
    </w:p>
    <w:p w14:paraId="34D676E5" w14:textId="77777777" w:rsidR="008F3FC0" w:rsidRPr="00B964BD" w:rsidRDefault="008F3FC0" w:rsidP="008F3FC0">
      <w:pPr>
        <w:rPr>
          <w:rFonts w:ascii="Arial" w:hAnsi="Arial" w:cs="Arial"/>
          <w:color w:val="000000"/>
          <w:sz w:val="20"/>
        </w:rPr>
      </w:pPr>
    </w:p>
    <w:p w14:paraId="229C09DB" w14:textId="77777777" w:rsidR="008F3FC0" w:rsidRPr="00B964BD" w:rsidRDefault="008F3FC0" w:rsidP="008F3FC0">
      <w:pPr>
        <w:rPr>
          <w:rFonts w:ascii="Arial" w:hAnsi="Arial" w:cs="Arial"/>
          <w:sz w:val="20"/>
        </w:rPr>
      </w:pPr>
      <w:r w:rsidRPr="00B964BD">
        <w:rPr>
          <w:rFonts w:ascii="Arial" w:hAnsi="Arial" w:cs="Arial"/>
          <w:b/>
          <w:bCs/>
          <w:sz w:val="20"/>
        </w:rPr>
        <w:t>Student Support Services</w:t>
      </w:r>
      <w:r w:rsidRPr="00B964BD">
        <w:rPr>
          <w:rFonts w:ascii="Arial" w:hAnsi="Arial" w:cs="Arial"/>
          <w:sz w:val="20"/>
        </w:rPr>
        <w:t>:</w:t>
      </w:r>
      <w:r w:rsidRPr="00B964BD">
        <w:rPr>
          <w:rFonts w:ascii="Arial" w:hAnsi="Arial" w:cs="Arial"/>
          <w:b/>
          <w:bCs/>
          <w:sz w:val="20"/>
        </w:rPr>
        <w:t xml:space="preserve"> </w:t>
      </w:r>
      <w:r w:rsidRPr="00B964BD">
        <w:rPr>
          <w:rFonts w:ascii="Arial" w:hAnsi="Arial" w:cs="Arial"/>
          <w:sz w:val="20"/>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3" w:history="1">
        <w:r w:rsidRPr="00B964BD">
          <w:rPr>
            <w:rStyle w:val="Hyperlink"/>
            <w:rFonts w:ascii="Arial" w:hAnsi="Arial" w:cs="Arial"/>
            <w:sz w:val="20"/>
          </w:rPr>
          <w:t>resources@uta.edu</w:t>
        </w:r>
      </w:hyperlink>
      <w:r w:rsidRPr="00B964BD">
        <w:rPr>
          <w:rFonts w:ascii="Arial" w:hAnsi="Arial" w:cs="Arial"/>
          <w:sz w:val="20"/>
        </w:rPr>
        <w:t xml:space="preserve">, or view the information at </w:t>
      </w:r>
      <w:hyperlink r:id="rId14" w:history="1">
        <w:r w:rsidRPr="00B964BD">
          <w:rPr>
            <w:rStyle w:val="Hyperlink"/>
            <w:rFonts w:ascii="Arial" w:hAnsi="Arial" w:cs="Arial"/>
            <w:sz w:val="20"/>
          </w:rPr>
          <w:t>www.uta.edu/resources</w:t>
        </w:r>
      </w:hyperlink>
      <w:r w:rsidRPr="00B964BD">
        <w:rPr>
          <w:rFonts w:ascii="Arial" w:hAnsi="Arial" w:cs="Arial"/>
          <w:sz w:val="20"/>
        </w:rPr>
        <w:t>.</w:t>
      </w:r>
    </w:p>
    <w:p w14:paraId="5732E828" w14:textId="77777777" w:rsidR="008F3FC0" w:rsidRPr="00B964BD" w:rsidRDefault="008F3FC0" w:rsidP="008F3FC0">
      <w:pPr>
        <w:rPr>
          <w:rFonts w:ascii="Arial" w:hAnsi="Arial" w:cs="Arial"/>
          <w:color w:val="000000"/>
          <w:sz w:val="20"/>
        </w:rPr>
      </w:pPr>
    </w:p>
    <w:p w14:paraId="570118F4" w14:textId="77777777" w:rsidR="008F3FC0" w:rsidRPr="00B964BD" w:rsidRDefault="008F3FC0" w:rsidP="008F3FC0">
      <w:pPr>
        <w:rPr>
          <w:rFonts w:ascii="Arial" w:hAnsi="Arial" w:cs="Arial"/>
          <w:color w:val="000000"/>
          <w:sz w:val="20"/>
        </w:rPr>
      </w:pPr>
      <w:r w:rsidRPr="00B964BD">
        <w:rPr>
          <w:rFonts w:ascii="Arial" w:hAnsi="Arial" w:cs="Arial"/>
          <w:b/>
          <w:color w:val="000000"/>
          <w:sz w:val="20"/>
        </w:rPr>
        <w:t xml:space="preserve">Writing Center: </w:t>
      </w:r>
      <w:r w:rsidRPr="00B964BD">
        <w:rPr>
          <w:rFonts w:ascii="Arial" w:hAnsi="Arial" w:cs="Arial"/>
          <w:color w:val="000000"/>
          <w:sz w:val="20"/>
        </w:rPr>
        <w:t xml:space="preserve">The Writing Center, 411 Central Library, offers individual 40 minute sessions to review assignments, </w:t>
      </w:r>
      <w:r w:rsidRPr="00B964BD">
        <w:rPr>
          <w:rFonts w:ascii="Arial" w:hAnsi="Arial" w:cs="Arial"/>
          <w:i/>
          <w:color w:val="000000"/>
          <w:sz w:val="20"/>
        </w:rPr>
        <w:t>Quick Hits</w:t>
      </w:r>
      <w:r w:rsidRPr="00B964BD">
        <w:rPr>
          <w:rFonts w:ascii="Arial" w:hAnsi="Arial" w:cs="Arial"/>
          <w:color w:val="000000"/>
          <w:sz w:val="20"/>
        </w:rPr>
        <w:t xml:space="preserve"> (5-10 minute quick answers to questions), and workshops on grammar and specific writing projects. Visit </w:t>
      </w:r>
      <w:r w:rsidRPr="00B964BD">
        <w:rPr>
          <w:rFonts w:ascii="Arial" w:hAnsi="Arial" w:cs="Arial"/>
          <w:color w:val="000000"/>
          <w:sz w:val="20"/>
        </w:rPr>
        <w:fldChar w:fldCharType="begin"/>
      </w:r>
      <w:r w:rsidRPr="00B964BD">
        <w:rPr>
          <w:rFonts w:ascii="Arial" w:hAnsi="Arial" w:cs="Arial"/>
          <w:color w:val="000000"/>
          <w:sz w:val="20"/>
        </w:rPr>
        <w:instrText xml:space="preserve"> HYPERLINK "https://owa.uta.edu/owa/luket@exchange.uta.edu/redir.aspx?C=jqplelmmw0KcvkWv1pRv_rHS8ofUUtFIXl_CWZTLffEmCPyZf3x4ncUbBmD9p3gSPROCbhSJj7U.&amp;URL=https%3a%2f%2futa.mywconline.com%2f" \t "_blank" </w:instrText>
      </w:r>
      <w:r w:rsidRPr="00B964BD">
        <w:rPr>
          <w:rFonts w:ascii="Arial" w:hAnsi="Arial" w:cs="Arial"/>
          <w:color w:val="000000"/>
          <w:sz w:val="20"/>
        </w:rPr>
        <w:fldChar w:fldCharType="separate"/>
      </w:r>
      <w:r w:rsidRPr="00B964BD">
        <w:rPr>
          <w:rStyle w:val="Hyperlink"/>
          <w:rFonts w:ascii="Arial" w:hAnsi="Arial" w:cs="Arial"/>
          <w:sz w:val="20"/>
        </w:rPr>
        <w:t>https://uta.mywconline.com/</w:t>
      </w:r>
      <w:r w:rsidRPr="00B964BD">
        <w:rPr>
          <w:rFonts w:ascii="Arial" w:hAnsi="Arial" w:cs="Arial"/>
          <w:color w:val="000000"/>
          <w:sz w:val="20"/>
        </w:rPr>
        <w:fldChar w:fldCharType="end"/>
      </w:r>
      <w:r w:rsidRPr="00B964BD">
        <w:rPr>
          <w:rFonts w:ascii="Arial" w:hAnsi="Arial" w:cs="Arial"/>
          <w:color w:val="000000"/>
          <w:sz w:val="20"/>
        </w:rPr>
        <w:t xml:space="preserve"> to register and make appointments. For hours, information about the writing workshops we offer, scheduling a classroom visit, and descriptions of the services we offer undergraduates, graduate students, and faculty members, please visit our website at </w:t>
      </w:r>
      <w:hyperlink r:id="rId15" w:history="1">
        <w:r w:rsidRPr="00B964BD">
          <w:rPr>
            <w:rStyle w:val="Hyperlink"/>
            <w:rFonts w:ascii="Arial" w:hAnsi="Arial" w:cs="Arial"/>
            <w:sz w:val="20"/>
          </w:rPr>
          <w:t>www.uta.edu/owl/</w:t>
        </w:r>
      </w:hyperlink>
      <w:r w:rsidRPr="00B964BD">
        <w:rPr>
          <w:rFonts w:ascii="Arial" w:hAnsi="Arial" w:cs="Arial"/>
          <w:color w:val="000000"/>
          <w:sz w:val="20"/>
        </w:rPr>
        <w:t>.</w:t>
      </w:r>
    </w:p>
    <w:p w14:paraId="60271AFC" w14:textId="77777777" w:rsidR="008F3FC0" w:rsidRPr="00B964BD" w:rsidRDefault="008F3FC0" w:rsidP="008F3FC0">
      <w:pPr>
        <w:rPr>
          <w:rFonts w:ascii="Arial" w:hAnsi="Arial" w:cs="Arial"/>
          <w:color w:val="000000"/>
          <w:sz w:val="20"/>
        </w:rPr>
      </w:pPr>
    </w:p>
    <w:p w14:paraId="57432749" w14:textId="77777777" w:rsidR="008F3FC0" w:rsidRPr="00B964BD" w:rsidRDefault="008F3FC0" w:rsidP="008F3FC0">
      <w:pPr>
        <w:rPr>
          <w:rFonts w:ascii="Arial" w:hAnsi="Arial" w:cs="Arial"/>
          <w:sz w:val="20"/>
        </w:rPr>
      </w:pPr>
      <w:r w:rsidRPr="00B964BD">
        <w:rPr>
          <w:rFonts w:ascii="Arial" w:hAnsi="Arial" w:cs="Arial"/>
          <w:b/>
          <w:sz w:val="20"/>
        </w:rPr>
        <w:t xml:space="preserve">Electronic Communication: </w:t>
      </w:r>
      <w:r w:rsidRPr="00B964BD">
        <w:rPr>
          <w:rFonts w:ascii="Arial" w:hAnsi="Arial" w:cs="Arial"/>
          <w:sz w:val="20"/>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16" w:history="1">
        <w:r w:rsidRPr="00B964BD">
          <w:rPr>
            <w:rStyle w:val="Hyperlink"/>
            <w:rFonts w:ascii="Arial" w:hAnsi="Arial" w:cs="Arial"/>
            <w:sz w:val="20"/>
          </w:rPr>
          <w:t>http://www.uta.edu/oit/cs/email/mavmail.php</w:t>
        </w:r>
      </w:hyperlink>
      <w:r w:rsidRPr="00B964BD">
        <w:rPr>
          <w:rFonts w:ascii="Arial" w:hAnsi="Arial" w:cs="Arial"/>
          <w:sz w:val="20"/>
        </w:rPr>
        <w:t>.</w:t>
      </w:r>
    </w:p>
    <w:p w14:paraId="46471162" w14:textId="77777777" w:rsidR="008F3FC0" w:rsidRPr="00B964BD" w:rsidRDefault="008F3FC0" w:rsidP="008F3FC0">
      <w:pPr>
        <w:rPr>
          <w:rFonts w:ascii="Arial" w:hAnsi="Arial" w:cs="Arial"/>
          <w:sz w:val="20"/>
        </w:rPr>
      </w:pPr>
    </w:p>
    <w:p w14:paraId="2F72ABBA" w14:textId="77777777" w:rsidR="008F3FC0" w:rsidRPr="00B964BD" w:rsidRDefault="008F3FC0" w:rsidP="008F3FC0">
      <w:pPr>
        <w:autoSpaceDE w:val="0"/>
        <w:autoSpaceDN w:val="0"/>
        <w:adjustRightInd w:val="0"/>
        <w:rPr>
          <w:rFonts w:ascii="Arial" w:hAnsi="Arial" w:cs="Arial"/>
          <w:sz w:val="20"/>
        </w:rPr>
      </w:pPr>
      <w:r w:rsidRPr="00B964BD">
        <w:rPr>
          <w:rFonts w:ascii="Arial" w:hAnsi="Arial" w:cs="Arial"/>
          <w:b/>
          <w:sz w:val="20"/>
        </w:rPr>
        <w:t xml:space="preserve">Student Feedback Survey: </w:t>
      </w:r>
      <w:r w:rsidRPr="00B964BD">
        <w:rPr>
          <w:rFonts w:ascii="Arial" w:hAnsi="Arial" w:cs="Arial"/>
          <w:bCs/>
          <w:sz w:val="20"/>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7" w:history="1">
        <w:r w:rsidRPr="00B964BD">
          <w:rPr>
            <w:rStyle w:val="Hyperlink"/>
            <w:rFonts w:ascii="Arial" w:hAnsi="Arial" w:cs="Arial"/>
            <w:bCs/>
            <w:sz w:val="20"/>
          </w:rPr>
          <w:t>http://www.uta.edu/sfs</w:t>
        </w:r>
      </w:hyperlink>
      <w:r w:rsidRPr="00B964BD">
        <w:rPr>
          <w:rFonts w:ascii="Arial" w:hAnsi="Arial" w:cs="Arial"/>
          <w:bCs/>
          <w:sz w:val="20"/>
        </w:rPr>
        <w:t>.</w:t>
      </w:r>
    </w:p>
    <w:p w14:paraId="5D32D137" w14:textId="77777777" w:rsidR="008F3FC0" w:rsidRPr="00B964BD" w:rsidRDefault="008F3FC0" w:rsidP="008F3FC0">
      <w:pPr>
        <w:rPr>
          <w:rFonts w:ascii="Arial" w:hAnsi="Arial" w:cs="Arial"/>
          <w:b/>
          <w:bCs/>
          <w:sz w:val="20"/>
        </w:rPr>
      </w:pPr>
    </w:p>
    <w:p w14:paraId="0191123C" w14:textId="77777777" w:rsidR="008F3FC0" w:rsidRPr="00B964BD" w:rsidRDefault="008F3FC0" w:rsidP="008F3FC0">
      <w:pPr>
        <w:rPr>
          <w:rFonts w:ascii="Arial" w:hAnsi="Arial" w:cs="Arial"/>
          <w:sz w:val="20"/>
        </w:rPr>
      </w:pPr>
      <w:r w:rsidRPr="00B964BD">
        <w:rPr>
          <w:rFonts w:ascii="Arial" w:hAnsi="Arial" w:cs="Arial"/>
          <w:b/>
          <w:bCs/>
          <w:sz w:val="20"/>
        </w:rPr>
        <w:t>Final Review Week:</w:t>
      </w:r>
      <w:r w:rsidRPr="00B964BD">
        <w:rPr>
          <w:rFonts w:ascii="Arial" w:hAnsi="Arial" w:cs="Arial"/>
          <w:bCs/>
          <w:sz w:val="20"/>
        </w:rPr>
        <w:t xml:space="preserve"> </w:t>
      </w:r>
      <w:r w:rsidRPr="00B964BD">
        <w:rPr>
          <w:rFonts w:ascii="Arial" w:hAnsi="Arial" w:cs="Arial"/>
          <w:sz w:val="20"/>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B964BD">
        <w:rPr>
          <w:rFonts w:ascii="Arial" w:hAnsi="Arial" w:cs="Arial"/>
          <w:i/>
          <w:sz w:val="20"/>
        </w:rPr>
        <w:t>unless specified in the class syllabus</w:t>
      </w:r>
      <w:r w:rsidRPr="00B964BD">
        <w:rPr>
          <w:rFonts w:ascii="Arial" w:hAnsi="Arial" w:cs="Arial"/>
          <w:sz w:val="20"/>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357546D0" w14:textId="77777777" w:rsidR="008F3FC0" w:rsidRPr="00B964BD" w:rsidRDefault="008F3FC0" w:rsidP="008F3FC0">
      <w:pPr>
        <w:rPr>
          <w:rFonts w:ascii="Arial" w:hAnsi="Arial" w:cs="Arial"/>
          <w:sz w:val="20"/>
        </w:rPr>
      </w:pPr>
    </w:p>
    <w:p w14:paraId="6F2A6A2F" w14:textId="77777777" w:rsidR="008F3FC0" w:rsidRPr="00B964BD" w:rsidRDefault="008F3FC0" w:rsidP="008F3FC0">
      <w:pPr>
        <w:rPr>
          <w:rFonts w:ascii="Arial" w:hAnsi="Arial" w:cs="Arial"/>
          <w:sz w:val="20"/>
        </w:rPr>
      </w:pPr>
      <w:r w:rsidRPr="00B964BD">
        <w:rPr>
          <w:rFonts w:ascii="Arial" w:hAnsi="Arial" w:cs="Arial"/>
          <w:b/>
          <w:bCs/>
          <w:sz w:val="20"/>
        </w:rPr>
        <w:t>Emergency Exit Procedures:</w:t>
      </w:r>
      <w:r w:rsidRPr="00B964BD">
        <w:rPr>
          <w:rFonts w:ascii="Arial" w:hAnsi="Arial" w:cs="Arial"/>
          <w:bCs/>
          <w:sz w:val="20"/>
        </w:rPr>
        <w:t xml:space="preserve"> </w:t>
      </w:r>
      <w:r w:rsidRPr="00B964BD">
        <w:rPr>
          <w:rFonts w:ascii="Arial" w:hAnsi="Arial" w:cs="Arial"/>
          <w:sz w:val="20"/>
        </w:rPr>
        <w:t xml:space="preserve">Should we experience an emergency event that requires us to vacate the building, students should exit the room and move toward the nearest exit, which is located in the center of UH on the side away from the main quadrangle. When exiting the building during an emergency, one should never take an elevator but should use the stairwells. Faculty members and instructional staff will assist students in selecting the safest route for evacuation and will make arrangements to assist </w:t>
      </w:r>
      <w:r>
        <w:rPr>
          <w:rFonts w:ascii="Arial" w:hAnsi="Arial" w:cs="Arial"/>
          <w:sz w:val="20"/>
        </w:rPr>
        <w:t>disabled</w:t>
      </w:r>
      <w:r w:rsidRPr="00B964BD">
        <w:rPr>
          <w:rFonts w:ascii="Arial" w:hAnsi="Arial" w:cs="Arial"/>
          <w:sz w:val="20"/>
        </w:rPr>
        <w:t xml:space="preserve"> individuals.</w:t>
      </w:r>
    </w:p>
    <w:p w14:paraId="49388376" w14:textId="77777777" w:rsidR="008F3FC0" w:rsidRPr="00B964BD" w:rsidRDefault="008F3FC0" w:rsidP="008F3FC0">
      <w:pPr>
        <w:rPr>
          <w:rFonts w:ascii="Arial" w:hAnsi="Arial" w:cs="Arial"/>
          <w:sz w:val="20"/>
        </w:rPr>
      </w:pPr>
    </w:p>
    <w:p w14:paraId="18181F69" w14:textId="77777777" w:rsidR="008F3FC0" w:rsidRPr="00B964BD" w:rsidRDefault="008F3FC0" w:rsidP="008F3FC0">
      <w:pPr>
        <w:rPr>
          <w:rFonts w:ascii="Arial" w:hAnsi="Arial" w:cs="Arial"/>
          <w:bCs/>
          <w:sz w:val="20"/>
        </w:rPr>
      </w:pPr>
      <w:r w:rsidRPr="00B964BD">
        <w:rPr>
          <w:rFonts w:ascii="Arial" w:hAnsi="Arial" w:cs="Arial"/>
          <w:b/>
          <w:sz w:val="20"/>
        </w:rPr>
        <w:t>Emergency Phone Numbers</w:t>
      </w:r>
      <w:r w:rsidRPr="00B964BD">
        <w:rPr>
          <w:rFonts w:ascii="Arial" w:hAnsi="Arial" w:cs="Arial"/>
          <w:bCs/>
          <w:sz w:val="20"/>
        </w:rPr>
        <w:t xml:space="preserve">: In case of an on-campus emergency, call the UT Arlington Police Department at </w:t>
      </w:r>
      <w:r w:rsidRPr="00B964BD">
        <w:rPr>
          <w:rFonts w:ascii="Arial" w:hAnsi="Arial" w:cs="Arial"/>
          <w:b/>
          <w:sz w:val="20"/>
        </w:rPr>
        <w:t>817-272-3003</w:t>
      </w:r>
      <w:r w:rsidRPr="00B964BD">
        <w:rPr>
          <w:rFonts w:ascii="Arial" w:hAnsi="Arial" w:cs="Arial"/>
          <w:bCs/>
          <w:sz w:val="20"/>
        </w:rPr>
        <w:t xml:space="preserve"> (non-campus phone), </w:t>
      </w:r>
      <w:r w:rsidRPr="00B964BD">
        <w:rPr>
          <w:rFonts w:ascii="Arial" w:hAnsi="Arial" w:cs="Arial"/>
          <w:b/>
          <w:sz w:val="20"/>
        </w:rPr>
        <w:t>2-3003</w:t>
      </w:r>
      <w:r w:rsidRPr="00B964BD">
        <w:rPr>
          <w:rFonts w:ascii="Arial" w:hAnsi="Arial" w:cs="Arial"/>
          <w:bCs/>
          <w:sz w:val="20"/>
        </w:rPr>
        <w:t xml:space="preserve"> (campus phone). You may also dial 911.</w:t>
      </w:r>
    </w:p>
    <w:p w14:paraId="43226363" w14:textId="77777777" w:rsidR="000B2581" w:rsidRDefault="001F737B" w:rsidP="00A50D04">
      <w:pPr>
        <w:jc w:val="center"/>
        <w:rPr>
          <w:rFonts w:ascii="Arial" w:hAnsi="Arial"/>
          <w:b/>
          <w:sz w:val="20"/>
          <w:u w:val="single"/>
        </w:rPr>
      </w:pPr>
      <w:r>
        <w:rPr>
          <w:rFonts w:ascii="Arial" w:hAnsi="Arial"/>
          <w:b/>
          <w:sz w:val="20"/>
          <w:u w:val="single"/>
        </w:rPr>
        <w:br w:type="page"/>
      </w:r>
    </w:p>
    <w:p w14:paraId="477391C2" w14:textId="77777777" w:rsidR="002F13B0" w:rsidRPr="005D5AD4" w:rsidRDefault="002F13B0" w:rsidP="001974C2">
      <w:pPr>
        <w:jc w:val="center"/>
        <w:outlineLvl w:val="0"/>
        <w:rPr>
          <w:rFonts w:ascii="Arial" w:hAnsi="Arial"/>
          <w:b/>
          <w:szCs w:val="24"/>
          <w:u w:val="single"/>
        </w:rPr>
      </w:pPr>
      <w:r w:rsidRPr="005D5AD4">
        <w:rPr>
          <w:rFonts w:ascii="Arial" w:hAnsi="Arial"/>
          <w:b/>
          <w:szCs w:val="24"/>
          <w:u w:val="single"/>
        </w:rPr>
        <w:t>SCHEDULE OF TOPICS AND READINGS</w:t>
      </w:r>
    </w:p>
    <w:p w14:paraId="37AB8D7A" w14:textId="77777777" w:rsidR="002F13B0" w:rsidRDefault="002F13B0" w:rsidP="002F13B0">
      <w:pPr>
        <w:rPr>
          <w:rFonts w:ascii="Arial" w:hAnsi="Arial"/>
          <w:b/>
          <w:sz w:val="20"/>
        </w:rPr>
      </w:pPr>
    </w:p>
    <w:p w14:paraId="4B5F5E88" w14:textId="77D3E023" w:rsidR="002F13B0" w:rsidRPr="00AB43AE" w:rsidRDefault="002F13B0" w:rsidP="002F13B0">
      <w:pPr>
        <w:rPr>
          <w:rFonts w:ascii="Arial" w:hAnsi="Arial"/>
          <w:i/>
          <w:sz w:val="20"/>
        </w:rPr>
      </w:pPr>
      <w:r>
        <w:rPr>
          <w:rFonts w:ascii="Arial" w:hAnsi="Arial"/>
          <w:i/>
          <w:sz w:val="20"/>
        </w:rPr>
        <w:t>The instructor in this course reserves the right to adjust the schedule in any way that serves the educational needs of the students enrolled.</w:t>
      </w:r>
      <w:r w:rsidRPr="00AB43AE">
        <w:rPr>
          <w:rFonts w:ascii="Arial" w:hAnsi="Arial"/>
          <w:i/>
          <w:sz w:val="20"/>
        </w:rPr>
        <w:t xml:space="preserve"> I will notify you about any changes in class and by </w:t>
      </w:r>
      <w:r w:rsidR="00A10B3B">
        <w:rPr>
          <w:rFonts w:ascii="Arial" w:hAnsi="Arial"/>
          <w:i/>
          <w:sz w:val="20"/>
        </w:rPr>
        <w:br/>
      </w:r>
      <w:r w:rsidRPr="00AB43AE">
        <w:rPr>
          <w:rFonts w:ascii="Arial" w:hAnsi="Arial"/>
          <w:i/>
          <w:sz w:val="20"/>
        </w:rPr>
        <w:t>e-mail.</w:t>
      </w:r>
    </w:p>
    <w:p w14:paraId="071E1AF8" w14:textId="77777777" w:rsidR="00A50D04" w:rsidRDefault="00A50D04" w:rsidP="00A50D04">
      <w:pPr>
        <w:rPr>
          <w:rFonts w:ascii="Arial" w:hAnsi="Arial"/>
          <w:sz w:val="20"/>
        </w:rPr>
      </w:pPr>
    </w:p>
    <w:p w14:paraId="28FD4E13" w14:textId="2FC6FB1D" w:rsidR="00A50D04" w:rsidRPr="00D718E2" w:rsidRDefault="002F13B0" w:rsidP="00A50D04">
      <w:pPr>
        <w:ind w:left="360" w:hanging="360"/>
        <w:rPr>
          <w:rFonts w:ascii="Arial" w:hAnsi="Arial"/>
          <w:b/>
          <w:sz w:val="20"/>
          <w:u w:val="single"/>
        </w:rPr>
      </w:pPr>
      <w:r>
        <w:rPr>
          <w:rFonts w:ascii="Arial" w:hAnsi="Arial"/>
          <w:b/>
          <w:sz w:val="20"/>
          <w:u w:val="single"/>
        </w:rPr>
        <w:t>UNIT 1: WHAT IS DISABILITY?</w:t>
      </w:r>
    </w:p>
    <w:p w14:paraId="446D38C0" w14:textId="77777777" w:rsidR="002F13B0" w:rsidRPr="00482574" w:rsidRDefault="002F13B0" w:rsidP="002F13B0">
      <w:pPr>
        <w:ind w:left="1080" w:hanging="720"/>
        <w:outlineLvl w:val="0"/>
        <w:rPr>
          <w:rFonts w:ascii="Arial" w:hAnsi="Arial"/>
          <w:b/>
          <w:sz w:val="20"/>
          <w:u w:val="single"/>
        </w:rPr>
      </w:pPr>
      <w:r>
        <w:rPr>
          <w:rFonts w:ascii="Arial" w:hAnsi="Arial"/>
          <w:b/>
          <w:sz w:val="20"/>
          <w:u w:val="single"/>
        </w:rPr>
        <w:t>Week 1</w:t>
      </w:r>
    </w:p>
    <w:p w14:paraId="2D270634" w14:textId="77A4ADBB" w:rsidR="002F13B0" w:rsidRPr="000346E4" w:rsidRDefault="009447D6" w:rsidP="002F13B0">
      <w:pPr>
        <w:ind w:left="1440" w:hanging="720"/>
        <w:outlineLvl w:val="0"/>
        <w:rPr>
          <w:rFonts w:ascii="Arial" w:hAnsi="Arial"/>
          <w:sz w:val="20"/>
        </w:rPr>
      </w:pPr>
      <w:r>
        <w:rPr>
          <w:rFonts w:ascii="Arial" w:hAnsi="Arial"/>
          <w:b/>
          <w:sz w:val="20"/>
        </w:rPr>
        <w:t>Wednesday, January 21</w:t>
      </w:r>
      <w:r w:rsidR="002F13B0">
        <w:rPr>
          <w:rFonts w:ascii="Arial" w:hAnsi="Arial"/>
          <w:b/>
          <w:sz w:val="20"/>
        </w:rPr>
        <w:t>: Introductions</w:t>
      </w:r>
    </w:p>
    <w:p w14:paraId="4D25CB50" w14:textId="2DDAF3DB" w:rsidR="002F13B0" w:rsidRDefault="002F13B0" w:rsidP="00E6322D">
      <w:pPr>
        <w:numPr>
          <w:ilvl w:val="0"/>
          <w:numId w:val="5"/>
        </w:numPr>
        <w:ind w:left="1440"/>
        <w:rPr>
          <w:rFonts w:ascii="Arial" w:hAnsi="Arial"/>
          <w:sz w:val="20"/>
        </w:rPr>
      </w:pPr>
      <w:r w:rsidRPr="00482574">
        <w:rPr>
          <w:rFonts w:ascii="Arial" w:hAnsi="Arial"/>
          <w:sz w:val="20"/>
        </w:rPr>
        <w:t>Read the full syllabus and e-mail me with any questions (</w:t>
      </w:r>
      <w:hyperlink r:id="rId18" w:history="1">
        <w:r w:rsidRPr="008C27A3">
          <w:rPr>
            <w:rStyle w:val="Hyperlink"/>
            <w:rFonts w:ascii="Arial" w:hAnsi="Arial"/>
            <w:sz w:val="20"/>
          </w:rPr>
          <w:t>srose@uta.edu</w:t>
        </w:r>
      </w:hyperlink>
      <w:r w:rsidRPr="00482574">
        <w:rPr>
          <w:rFonts w:ascii="Arial" w:hAnsi="Arial"/>
          <w:sz w:val="20"/>
        </w:rPr>
        <w:t>)</w:t>
      </w:r>
    </w:p>
    <w:p w14:paraId="4AE68F8C" w14:textId="77777777" w:rsidR="00BA7C07" w:rsidRDefault="009B163D" w:rsidP="00BA7C07">
      <w:pPr>
        <w:numPr>
          <w:ilvl w:val="1"/>
          <w:numId w:val="5"/>
        </w:numPr>
        <w:rPr>
          <w:rFonts w:ascii="Arial" w:hAnsi="Arial"/>
          <w:sz w:val="20"/>
        </w:rPr>
      </w:pPr>
      <w:r w:rsidRPr="0046614B">
        <w:rPr>
          <w:rFonts w:ascii="Arial" w:hAnsi="Arial" w:cs="Arial"/>
          <w:sz w:val="20"/>
        </w:rPr>
        <w:t xml:space="preserve">Kim E. Nielsen, </w:t>
      </w:r>
      <w:r w:rsidRPr="0046614B">
        <w:rPr>
          <w:rFonts w:ascii="Arial" w:hAnsi="Arial" w:cs="Arial"/>
          <w:i/>
          <w:sz w:val="20"/>
        </w:rPr>
        <w:t>A Disability History of the United States</w:t>
      </w:r>
      <w:r w:rsidRPr="0046614B">
        <w:rPr>
          <w:rFonts w:ascii="Arial" w:hAnsi="Arial" w:cs="Arial"/>
          <w:sz w:val="20"/>
        </w:rPr>
        <w:t xml:space="preserve"> (Beacon, 2012),</w:t>
      </w:r>
      <w:r>
        <w:rPr>
          <w:rFonts w:ascii="Arial" w:hAnsi="Arial" w:cs="Arial"/>
          <w:sz w:val="20"/>
        </w:rPr>
        <w:t xml:space="preserve"> pp. xi-xvi </w:t>
      </w:r>
      <w:r>
        <w:rPr>
          <w:rFonts w:ascii="Arial" w:hAnsi="Arial" w:cs="Arial"/>
          <w:b/>
          <w:sz w:val="20"/>
        </w:rPr>
        <w:t>(Blackboard)</w:t>
      </w:r>
    </w:p>
    <w:p w14:paraId="296681CB" w14:textId="77777777" w:rsidR="00BA7C07" w:rsidRPr="009B163D" w:rsidRDefault="00BA7C07" w:rsidP="007E20F9">
      <w:pPr>
        <w:ind w:left="1080"/>
        <w:rPr>
          <w:rFonts w:ascii="Arial" w:hAnsi="Arial"/>
          <w:sz w:val="20"/>
        </w:rPr>
      </w:pPr>
    </w:p>
    <w:p w14:paraId="447E7835" w14:textId="77777777" w:rsidR="009447D6" w:rsidRDefault="009447D6" w:rsidP="009447D6">
      <w:pPr>
        <w:ind w:left="1440"/>
        <w:rPr>
          <w:rFonts w:ascii="Arial" w:hAnsi="Arial"/>
          <w:sz w:val="20"/>
        </w:rPr>
      </w:pPr>
    </w:p>
    <w:p w14:paraId="34A99566" w14:textId="42D661AB" w:rsidR="00A50D04" w:rsidRPr="009447D6" w:rsidRDefault="009447D6" w:rsidP="009447D6">
      <w:pPr>
        <w:ind w:left="360"/>
        <w:rPr>
          <w:rFonts w:ascii="Arial" w:hAnsi="Arial"/>
          <w:b/>
          <w:sz w:val="20"/>
          <w:u w:val="single"/>
        </w:rPr>
      </w:pPr>
      <w:r w:rsidRPr="009447D6">
        <w:rPr>
          <w:rFonts w:ascii="Arial" w:hAnsi="Arial"/>
          <w:b/>
          <w:sz w:val="20"/>
          <w:u w:val="single"/>
        </w:rPr>
        <w:t>Week 2</w:t>
      </w:r>
    </w:p>
    <w:p w14:paraId="60FD0B49" w14:textId="4EFF36CB" w:rsidR="00A50D04" w:rsidRPr="009F5CB7" w:rsidRDefault="009447D6" w:rsidP="002F13B0">
      <w:pPr>
        <w:ind w:left="1080" w:hanging="360"/>
        <w:rPr>
          <w:rFonts w:ascii="Arial" w:hAnsi="Arial"/>
          <w:b/>
          <w:sz w:val="20"/>
        </w:rPr>
      </w:pPr>
      <w:r>
        <w:rPr>
          <w:rFonts w:ascii="Arial" w:hAnsi="Arial"/>
          <w:b/>
          <w:sz w:val="20"/>
        </w:rPr>
        <w:t>Monday, January 26</w:t>
      </w:r>
      <w:r w:rsidR="002F13B0">
        <w:rPr>
          <w:rFonts w:ascii="Arial" w:hAnsi="Arial"/>
          <w:b/>
          <w:sz w:val="20"/>
        </w:rPr>
        <w:t xml:space="preserve">: </w:t>
      </w:r>
      <w:r w:rsidR="00A50D04">
        <w:rPr>
          <w:rFonts w:ascii="Arial" w:hAnsi="Arial"/>
          <w:b/>
          <w:sz w:val="20"/>
        </w:rPr>
        <w:t>What is disability?</w:t>
      </w:r>
    </w:p>
    <w:p w14:paraId="52FCF1BA" w14:textId="77777777" w:rsidR="006D070B" w:rsidRPr="00BA7C07" w:rsidRDefault="006D070B" w:rsidP="00E27DA2">
      <w:pPr>
        <w:numPr>
          <w:ilvl w:val="0"/>
          <w:numId w:val="35"/>
        </w:numPr>
        <w:rPr>
          <w:rFonts w:ascii="Arial" w:hAnsi="Arial"/>
          <w:sz w:val="20"/>
        </w:rPr>
      </w:pPr>
      <w:r w:rsidRPr="00BA7C07">
        <w:rPr>
          <w:rFonts w:ascii="Arial" w:hAnsi="Arial" w:cs="Arial"/>
          <w:sz w:val="20"/>
        </w:rPr>
        <w:t xml:space="preserve">Simi Linton, </w:t>
      </w:r>
      <w:r w:rsidRPr="00BA7C07">
        <w:rPr>
          <w:rFonts w:ascii="Arial" w:hAnsi="Arial" w:cs="Arial"/>
          <w:i/>
          <w:sz w:val="20"/>
        </w:rPr>
        <w:t>Claiming Disability: Knowledge and Identity</w:t>
      </w:r>
      <w:r w:rsidRPr="00BA7C07">
        <w:rPr>
          <w:rFonts w:ascii="Arial" w:hAnsi="Arial" w:cs="Arial"/>
          <w:sz w:val="20"/>
        </w:rPr>
        <w:t xml:space="preserve">, </w:t>
      </w:r>
      <w:r>
        <w:rPr>
          <w:rFonts w:ascii="Arial" w:hAnsi="Arial" w:cs="Arial"/>
          <w:sz w:val="20"/>
        </w:rPr>
        <w:t xml:space="preserve">ch. 2 </w:t>
      </w:r>
      <w:r w:rsidRPr="00BA7C07">
        <w:rPr>
          <w:rFonts w:ascii="Arial" w:hAnsi="Arial" w:cs="Arial"/>
          <w:sz w:val="20"/>
        </w:rPr>
        <w:t xml:space="preserve">(NYU Press, 1998), pp. </w:t>
      </w:r>
      <w:r>
        <w:rPr>
          <w:rFonts w:ascii="Arial" w:hAnsi="Arial" w:cs="Arial"/>
          <w:sz w:val="20"/>
        </w:rPr>
        <w:t>8-33</w:t>
      </w:r>
      <w:r w:rsidRPr="00BA7C07">
        <w:rPr>
          <w:rFonts w:ascii="Arial" w:hAnsi="Arial" w:cs="Arial"/>
          <w:sz w:val="20"/>
        </w:rPr>
        <w:t xml:space="preserve"> </w:t>
      </w:r>
      <w:r w:rsidRPr="00BA7C07">
        <w:rPr>
          <w:rFonts w:ascii="Arial" w:hAnsi="Arial" w:cs="Arial"/>
          <w:b/>
          <w:sz w:val="20"/>
        </w:rPr>
        <w:t>(</w:t>
      </w:r>
      <w:r>
        <w:rPr>
          <w:rFonts w:ascii="Arial" w:hAnsi="Arial" w:cs="Arial"/>
          <w:b/>
          <w:sz w:val="20"/>
        </w:rPr>
        <w:t>Blackboard</w:t>
      </w:r>
      <w:r w:rsidRPr="00BA7C07">
        <w:rPr>
          <w:rFonts w:ascii="Arial" w:hAnsi="Arial" w:cs="Arial"/>
          <w:b/>
          <w:sz w:val="20"/>
        </w:rPr>
        <w:t>)</w:t>
      </w:r>
    </w:p>
    <w:p w14:paraId="3A7ADD38" w14:textId="2CB42EB4" w:rsidR="002F13B0" w:rsidRPr="00BF55C3" w:rsidRDefault="002F13B0" w:rsidP="00E6322D">
      <w:pPr>
        <w:numPr>
          <w:ilvl w:val="0"/>
          <w:numId w:val="4"/>
        </w:numPr>
        <w:ind w:left="1440"/>
        <w:rPr>
          <w:rFonts w:ascii="Arial" w:hAnsi="Arial"/>
          <w:sz w:val="20"/>
        </w:rPr>
      </w:pPr>
      <w:r w:rsidRPr="00BF55C3">
        <w:rPr>
          <w:rFonts w:ascii="Arial" w:hAnsi="Arial"/>
          <w:sz w:val="20"/>
        </w:rPr>
        <w:t xml:space="preserve">Groce, </w:t>
      </w:r>
      <w:r w:rsidRPr="00BF55C3">
        <w:rPr>
          <w:rFonts w:ascii="Arial" w:hAnsi="Arial"/>
          <w:i/>
          <w:sz w:val="20"/>
        </w:rPr>
        <w:t>Everyone Here Spoke Sign Language</w:t>
      </w:r>
      <w:r w:rsidRPr="00BF55C3">
        <w:rPr>
          <w:rFonts w:ascii="Arial" w:hAnsi="Arial"/>
          <w:sz w:val="20"/>
        </w:rPr>
        <w:t xml:space="preserve">, </w:t>
      </w:r>
      <w:r w:rsidR="006D070B">
        <w:rPr>
          <w:rFonts w:ascii="Arial" w:hAnsi="Arial"/>
          <w:sz w:val="20"/>
        </w:rPr>
        <w:t>ch. 1 and 5-6 (</w:t>
      </w:r>
      <w:r w:rsidRPr="00BF55C3">
        <w:rPr>
          <w:rFonts w:ascii="Arial" w:hAnsi="Arial"/>
          <w:sz w:val="20"/>
        </w:rPr>
        <w:t xml:space="preserve">pp. 1-11, </w:t>
      </w:r>
      <w:r w:rsidR="00175316">
        <w:rPr>
          <w:rFonts w:ascii="Arial" w:hAnsi="Arial"/>
          <w:sz w:val="20"/>
        </w:rPr>
        <w:t>50</w:t>
      </w:r>
      <w:r w:rsidR="00DC29C5">
        <w:rPr>
          <w:rFonts w:ascii="Arial" w:hAnsi="Arial"/>
          <w:sz w:val="20"/>
        </w:rPr>
        <w:t>-</w:t>
      </w:r>
      <w:r w:rsidR="006D070B">
        <w:rPr>
          <w:rFonts w:ascii="Arial" w:hAnsi="Arial"/>
          <w:sz w:val="20"/>
        </w:rPr>
        <w:t>98)</w:t>
      </w:r>
    </w:p>
    <w:p w14:paraId="405C866F" w14:textId="77777777" w:rsidR="00A50D04" w:rsidRPr="00D56E37" w:rsidRDefault="00A50D04" w:rsidP="002F13B0">
      <w:pPr>
        <w:pStyle w:val="ListParagraph"/>
        <w:ind w:left="1440"/>
        <w:rPr>
          <w:rFonts w:ascii="Arial" w:hAnsi="Arial"/>
          <w:b/>
          <w:sz w:val="20"/>
          <w:highlight w:val="green"/>
        </w:rPr>
      </w:pPr>
    </w:p>
    <w:p w14:paraId="1BB8641E" w14:textId="77777777" w:rsidR="00A50D04" w:rsidRPr="00BF55C3" w:rsidRDefault="00A50D04" w:rsidP="002F13B0">
      <w:pPr>
        <w:rPr>
          <w:rFonts w:ascii="Arial" w:hAnsi="Arial"/>
          <w:sz w:val="20"/>
        </w:rPr>
      </w:pPr>
    </w:p>
    <w:p w14:paraId="38BF161C" w14:textId="749887E6" w:rsidR="00F5133D" w:rsidRPr="00F5133D" w:rsidRDefault="002F13B0" w:rsidP="00F5133D">
      <w:pPr>
        <w:ind w:left="360" w:hanging="360"/>
        <w:rPr>
          <w:rFonts w:ascii="Arial" w:hAnsi="Arial"/>
          <w:b/>
          <w:i/>
          <w:sz w:val="20"/>
          <w:u w:val="single"/>
        </w:rPr>
      </w:pPr>
      <w:r>
        <w:rPr>
          <w:rFonts w:ascii="Arial" w:hAnsi="Arial"/>
          <w:b/>
          <w:sz w:val="20"/>
          <w:u w:val="single"/>
        </w:rPr>
        <w:t xml:space="preserve">UNIT 2: </w:t>
      </w:r>
      <w:r w:rsidR="00A50D04" w:rsidRPr="00BF55C3">
        <w:rPr>
          <w:rFonts w:ascii="Arial" w:hAnsi="Arial"/>
          <w:b/>
          <w:sz w:val="20"/>
          <w:u w:val="single"/>
        </w:rPr>
        <w:t>DISABILITY IN EARLY AMERICA</w:t>
      </w:r>
    </w:p>
    <w:p w14:paraId="27135061" w14:textId="2FE5F738" w:rsidR="002F13B0" w:rsidRPr="003173DB" w:rsidRDefault="002F13B0" w:rsidP="002F13B0">
      <w:pPr>
        <w:ind w:left="360"/>
        <w:rPr>
          <w:rFonts w:ascii="Arial" w:hAnsi="Arial"/>
          <w:b/>
          <w:sz w:val="20"/>
          <w:u w:val="single"/>
        </w:rPr>
      </w:pPr>
      <w:r>
        <w:rPr>
          <w:rFonts w:ascii="Arial" w:hAnsi="Arial"/>
          <w:b/>
          <w:sz w:val="20"/>
          <w:u w:val="single"/>
        </w:rPr>
        <w:t>Week 2</w:t>
      </w:r>
      <w:r w:rsidR="009447D6">
        <w:rPr>
          <w:rFonts w:ascii="Arial" w:hAnsi="Arial"/>
          <w:b/>
          <w:sz w:val="20"/>
          <w:u w:val="single"/>
        </w:rPr>
        <w:t xml:space="preserve"> (continued)</w:t>
      </w:r>
    </w:p>
    <w:p w14:paraId="040CACC0" w14:textId="42645984" w:rsidR="00A50D04" w:rsidRPr="00BF55C3" w:rsidRDefault="007E2F47" w:rsidP="002F13B0">
      <w:pPr>
        <w:ind w:left="1080" w:hanging="360"/>
        <w:rPr>
          <w:rFonts w:ascii="Arial" w:hAnsi="Arial"/>
          <w:b/>
          <w:sz w:val="20"/>
        </w:rPr>
      </w:pPr>
      <w:r>
        <w:rPr>
          <w:rFonts w:ascii="Arial" w:hAnsi="Arial"/>
          <w:b/>
          <w:sz w:val="20"/>
        </w:rPr>
        <w:t>Wednesday, January 28</w:t>
      </w:r>
      <w:r w:rsidR="002F13B0">
        <w:rPr>
          <w:rFonts w:ascii="Arial" w:hAnsi="Arial"/>
          <w:b/>
          <w:sz w:val="20"/>
        </w:rPr>
        <w:t xml:space="preserve">: </w:t>
      </w:r>
      <w:r w:rsidR="00620A8D">
        <w:rPr>
          <w:rFonts w:ascii="Arial" w:hAnsi="Arial"/>
          <w:b/>
          <w:sz w:val="20"/>
        </w:rPr>
        <w:t xml:space="preserve">Early </w:t>
      </w:r>
      <w:r w:rsidR="00D87DFF" w:rsidRPr="00BF55C3">
        <w:rPr>
          <w:rFonts w:ascii="Arial" w:hAnsi="Arial"/>
          <w:b/>
          <w:sz w:val="20"/>
        </w:rPr>
        <w:t>conceptions of disability</w:t>
      </w:r>
    </w:p>
    <w:p w14:paraId="00F02ECA" w14:textId="5B4DBA66" w:rsidR="00DC29C5" w:rsidRDefault="00DC29C5" w:rsidP="00E6322D">
      <w:pPr>
        <w:pStyle w:val="ListParagraph"/>
        <w:numPr>
          <w:ilvl w:val="0"/>
          <w:numId w:val="6"/>
        </w:numPr>
        <w:ind w:left="1440"/>
        <w:rPr>
          <w:rFonts w:ascii="Arial" w:hAnsi="Arial"/>
          <w:sz w:val="20"/>
        </w:rPr>
      </w:pPr>
      <w:r>
        <w:rPr>
          <w:rFonts w:ascii="Arial" w:hAnsi="Arial"/>
          <w:sz w:val="20"/>
        </w:rPr>
        <w:t xml:space="preserve">Groce, </w:t>
      </w:r>
      <w:r>
        <w:rPr>
          <w:rFonts w:ascii="Arial" w:hAnsi="Arial"/>
          <w:i/>
          <w:sz w:val="20"/>
        </w:rPr>
        <w:t>Everyone Here Spoke Sign Language</w:t>
      </w:r>
      <w:r>
        <w:rPr>
          <w:rFonts w:ascii="Arial" w:hAnsi="Arial"/>
          <w:sz w:val="20"/>
        </w:rPr>
        <w:t xml:space="preserve">, </w:t>
      </w:r>
      <w:r w:rsidR="006D070B">
        <w:rPr>
          <w:rFonts w:ascii="Arial" w:hAnsi="Arial"/>
          <w:sz w:val="20"/>
        </w:rPr>
        <w:t>ch</w:t>
      </w:r>
      <w:r w:rsidR="00B30B3C">
        <w:rPr>
          <w:rFonts w:ascii="Arial" w:hAnsi="Arial"/>
          <w:sz w:val="20"/>
        </w:rPr>
        <w:t>. 7-8 and appendix B (pp. 98-110</w:t>
      </w:r>
      <w:r w:rsidR="006D070B">
        <w:rPr>
          <w:rFonts w:ascii="Arial" w:hAnsi="Arial"/>
          <w:sz w:val="20"/>
        </w:rPr>
        <w:t>, 118-124)</w:t>
      </w:r>
    </w:p>
    <w:p w14:paraId="1FFE1D0E" w14:textId="147A6C30" w:rsidR="00A50D04" w:rsidRPr="007E2F47" w:rsidRDefault="00C27B85" w:rsidP="00E6322D">
      <w:pPr>
        <w:pStyle w:val="ListParagraph"/>
        <w:numPr>
          <w:ilvl w:val="0"/>
          <w:numId w:val="6"/>
        </w:numPr>
        <w:ind w:left="1440"/>
        <w:rPr>
          <w:rFonts w:ascii="Arial" w:hAnsi="Arial"/>
          <w:sz w:val="20"/>
        </w:rPr>
      </w:pPr>
      <w:r w:rsidRPr="0046614B">
        <w:rPr>
          <w:rFonts w:ascii="Arial" w:hAnsi="Arial" w:cs="Arial"/>
          <w:sz w:val="20"/>
        </w:rPr>
        <w:t xml:space="preserve">Kim E. Nielsen, </w:t>
      </w:r>
      <w:r w:rsidRPr="0046614B">
        <w:rPr>
          <w:rFonts w:ascii="Arial" w:hAnsi="Arial" w:cs="Arial"/>
          <w:i/>
          <w:sz w:val="20"/>
        </w:rPr>
        <w:t>A Disability History of the United States</w:t>
      </w:r>
      <w:r w:rsidRPr="0046614B">
        <w:rPr>
          <w:rFonts w:ascii="Arial" w:hAnsi="Arial" w:cs="Arial"/>
          <w:sz w:val="20"/>
        </w:rPr>
        <w:t xml:space="preserve"> (Beacon, 2012),</w:t>
      </w:r>
      <w:r>
        <w:rPr>
          <w:rFonts w:ascii="Arial" w:hAnsi="Arial" w:cs="Arial"/>
          <w:sz w:val="20"/>
        </w:rPr>
        <w:t xml:space="preserve"> pp. </w:t>
      </w:r>
      <w:r w:rsidR="00D0211D">
        <w:rPr>
          <w:rFonts w:ascii="Arial" w:hAnsi="Arial"/>
          <w:sz w:val="20"/>
        </w:rPr>
        <w:t>19-4</w:t>
      </w:r>
      <w:r w:rsidR="002F13B0">
        <w:rPr>
          <w:rFonts w:ascii="Arial" w:hAnsi="Arial"/>
          <w:sz w:val="20"/>
        </w:rPr>
        <w:t xml:space="preserve">0 </w:t>
      </w:r>
      <w:r w:rsidR="002F13B0">
        <w:rPr>
          <w:rFonts w:ascii="Arial" w:hAnsi="Arial"/>
          <w:b/>
          <w:sz w:val="20"/>
        </w:rPr>
        <w:t>(</w:t>
      </w:r>
      <w:r w:rsidR="0054254C">
        <w:rPr>
          <w:rFonts w:ascii="Arial" w:hAnsi="Arial"/>
          <w:b/>
          <w:sz w:val="20"/>
        </w:rPr>
        <w:t>Blackboard</w:t>
      </w:r>
      <w:r w:rsidR="002F13B0">
        <w:rPr>
          <w:rFonts w:ascii="Arial" w:hAnsi="Arial"/>
          <w:b/>
          <w:sz w:val="20"/>
        </w:rPr>
        <w:t>)</w:t>
      </w:r>
    </w:p>
    <w:p w14:paraId="6458E878" w14:textId="77777777" w:rsidR="007E2F47" w:rsidRPr="009442C7" w:rsidRDefault="007E2F47" w:rsidP="007E2F47">
      <w:pPr>
        <w:pStyle w:val="ListParagraph"/>
        <w:ind w:left="1440"/>
        <w:rPr>
          <w:rFonts w:ascii="Arial" w:hAnsi="Arial"/>
          <w:sz w:val="20"/>
        </w:rPr>
      </w:pPr>
    </w:p>
    <w:p w14:paraId="72AD6CC9" w14:textId="0F5C55EC" w:rsidR="00A50D04" w:rsidRDefault="007E2F47" w:rsidP="007E2F47">
      <w:pPr>
        <w:ind w:left="360"/>
        <w:rPr>
          <w:rFonts w:ascii="Arial" w:hAnsi="Arial"/>
          <w:sz w:val="20"/>
        </w:rPr>
      </w:pPr>
      <w:r>
        <w:rPr>
          <w:rFonts w:ascii="Arial" w:hAnsi="Arial"/>
          <w:b/>
          <w:sz w:val="20"/>
          <w:u w:val="single"/>
        </w:rPr>
        <w:t>Week 3</w:t>
      </w:r>
    </w:p>
    <w:p w14:paraId="02335EE6" w14:textId="02537893" w:rsidR="00A50D04" w:rsidRPr="00237784" w:rsidRDefault="007E2F47" w:rsidP="002F13B0">
      <w:pPr>
        <w:ind w:left="1080" w:hanging="360"/>
        <w:rPr>
          <w:rFonts w:ascii="Arial" w:hAnsi="Arial"/>
          <w:sz w:val="20"/>
        </w:rPr>
      </w:pPr>
      <w:r>
        <w:rPr>
          <w:rFonts w:ascii="Arial" w:hAnsi="Arial"/>
          <w:b/>
          <w:sz w:val="20"/>
        </w:rPr>
        <w:t>Monday, February 2</w:t>
      </w:r>
      <w:r w:rsidR="002F13B0">
        <w:rPr>
          <w:rFonts w:ascii="Arial" w:hAnsi="Arial"/>
          <w:b/>
          <w:sz w:val="20"/>
        </w:rPr>
        <w:t xml:space="preserve">: </w:t>
      </w:r>
      <w:r w:rsidR="00756EDE">
        <w:rPr>
          <w:rFonts w:ascii="Arial" w:hAnsi="Arial"/>
          <w:b/>
          <w:sz w:val="20"/>
        </w:rPr>
        <w:t xml:space="preserve">Life with a disability in </w:t>
      </w:r>
      <w:r w:rsidR="007C3A66">
        <w:rPr>
          <w:rFonts w:ascii="Arial" w:hAnsi="Arial"/>
          <w:b/>
          <w:sz w:val="20"/>
        </w:rPr>
        <w:t>the early United States</w:t>
      </w:r>
    </w:p>
    <w:p w14:paraId="633673D8" w14:textId="526B1DA8" w:rsidR="00C50F80" w:rsidRDefault="00C50F80" w:rsidP="00E6322D">
      <w:pPr>
        <w:numPr>
          <w:ilvl w:val="0"/>
          <w:numId w:val="6"/>
        </w:numPr>
        <w:ind w:left="144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Daniel Blackie, “Disability, Dependency, and the Family in the Early United States,” pp. 17-34</w:t>
      </w:r>
    </w:p>
    <w:p w14:paraId="64DD5A9A" w14:textId="1682B4E5" w:rsidR="0016397A" w:rsidRPr="00237784" w:rsidRDefault="00C01DA9" w:rsidP="00E6322D">
      <w:pPr>
        <w:numPr>
          <w:ilvl w:val="0"/>
          <w:numId w:val="6"/>
        </w:numPr>
        <w:ind w:left="144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Dea H. Boster, “‘Unfit for Ordinary Purposes’: Disability, Slaves, and Decision Making in the Antebellum American South,” pp. 201-217</w:t>
      </w:r>
    </w:p>
    <w:p w14:paraId="75DE246F" w14:textId="17E065F9" w:rsidR="00AB3167" w:rsidRPr="00AB3167" w:rsidRDefault="002063EA" w:rsidP="00E6322D">
      <w:pPr>
        <w:numPr>
          <w:ilvl w:val="0"/>
          <w:numId w:val="6"/>
        </w:numPr>
        <w:ind w:left="144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xml:space="preserve">: </w:t>
      </w:r>
      <w:r w:rsidR="00E009A1">
        <w:rPr>
          <w:rFonts w:ascii="Arial" w:hAnsi="Arial"/>
          <w:sz w:val="20"/>
        </w:rPr>
        <w:t xml:space="preserve">Penny L. Richards, “Thomas Cameron’s ‘Pure and Guileless Life,’ 1806-1870,” </w:t>
      </w:r>
      <w:r>
        <w:rPr>
          <w:rFonts w:ascii="Arial" w:hAnsi="Arial"/>
          <w:sz w:val="20"/>
        </w:rPr>
        <w:t xml:space="preserve">pp. </w:t>
      </w:r>
      <w:r w:rsidR="00E009A1">
        <w:rPr>
          <w:rFonts w:ascii="Arial" w:hAnsi="Arial"/>
          <w:sz w:val="20"/>
        </w:rPr>
        <w:t>35-57</w:t>
      </w:r>
    </w:p>
    <w:p w14:paraId="6D9E9AF7" w14:textId="686663C7" w:rsidR="00B14E27" w:rsidRPr="00690D6F" w:rsidRDefault="00B14E27" w:rsidP="00E6322D">
      <w:pPr>
        <w:numPr>
          <w:ilvl w:val="0"/>
          <w:numId w:val="6"/>
        </w:numPr>
        <w:ind w:left="1440"/>
        <w:rPr>
          <w:rFonts w:ascii="Arial" w:hAnsi="Arial"/>
          <w:sz w:val="20"/>
        </w:rPr>
      </w:pPr>
      <w:r w:rsidRPr="00237784">
        <w:rPr>
          <w:rFonts w:ascii="Arial" w:hAnsi="Arial"/>
          <w:sz w:val="20"/>
        </w:rPr>
        <w:t>Excerpt</w:t>
      </w:r>
      <w:r w:rsidR="00690D6F">
        <w:rPr>
          <w:rFonts w:ascii="Arial" w:hAnsi="Arial"/>
          <w:sz w:val="20"/>
        </w:rPr>
        <w:t>s</w:t>
      </w:r>
      <w:r w:rsidRPr="00237784">
        <w:rPr>
          <w:rFonts w:ascii="Arial" w:hAnsi="Arial"/>
          <w:sz w:val="20"/>
        </w:rPr>
        <w:t xml:space="preserve"> from Simon P. Newman, </w:t>
      </w:r>
      <w:r w:rsidRPr="00237784">
        <w:rPr>
          <w:rFonts w:ascii="Arial" w:hAnsi="Arial"/>
          <w:i/>
          <w:sz w:val="20"/>
        </w:rPr>
        <w:t xml:space="preserve">Embodied History: The Lives of the Poor in Early Philadelphia </w:t>
      </w:r>
      <w:r w:rsidRPr="00237784">
        <w:rPr>
          <w:rFonts w:ascii="Arial" w:hAnsi="Arial"/>
          <w:sz w:val="20"/>
        </w:rPr>
        <w:t>(University of Pennsylvania Press, 2003), pp. 111-113</w:t>
      </w:r>
      <w:r w:rsidR="00690D6F">
        <w:rPr>
          <w:rFonts w:ascii="Arial" w:hAnsi="Arial"/>
          <w:sz w:val="20"/>
        </w:rPr>
        <w:t xml:space="preserve">, and </w:t>
      </w:r>
      <w:r w:rsidRPr="00690D6F">
        <w:rPr>
          <w:rFonts w:ascii="Arial" w:hAnsi="Arial"/>
          <w:sz w:val="20"/>
        </w:rPr>
        <w:t xml:space="preserve">Peter Linebaugh and Marcus Rediker, </w:t>
      </w:r>
      <w:r w:rsidRPr="00690D6F">
        <w:rPr>
          <w:rFonts w:ascii="Arial" w:hAnsi="Arial"/>
          <w:i/>
          <w:sz w:val="20"/>
        </w:rPr>
        <w:t>The Many Headed-Hydra: Sailors, Slaves, Commoners, and the Hidden History of the Revolutionary Atlantic</w:t>
      </w:r>
      <w:r w:rsidRPr="00690D6F">
        <w:rPr>
          <w:rFonts w:ascii="Arial" w:hAnsi="Arial"/>
          <w:sz w:val="20"/>
        </w:rPr>
        <w:t xml:space="preserve"> (Beacon Press, 2000), pp. 160, 163-164 </w:t>
      </w:r>
      <w:r w:rsidR="00F44FE5" w:rsidRPr="00690D6F">
        <w:rPr>
          <w:rFonts w:ascii="Arial" w:hAnsi="Arial"/>
          <w:b/>
          <w:sz w:val="20"/>
        </w:rPr>
        <w:t>(Blackboard</w:t>
      </w:r>
      <w:r w:rsidRPr="00690D6F">
        <w:rPr>
          <w:rFonts w:ascii="Arial" w:hAnsi="Arial"/>
          <w:b/>
          <w:sz w:val="20"/>
        </w:rPr>
        <w:t>)</w:t>
      </w:r>
    </w:p>
    <w:p w14:paraId="7B5267D0" w14:textId="77777777" w:rsidR="00B14E27" w:rsidRDefault="00B14E27" w:rsidP="00A50D04">
      <w:pPr>
        <w:rPr>
          <w:rFonts w:ascii="Arial" w:hAnsi="Arial"/>
          <w:sz w:val="20"/>
        </w:rPr>
      </w:pPr>
    </w:p>
    <w:p w14:paraId="799E1059" w14:textId="77777777" w:rsidR="00A50D04" w:rsidRDefault="00A50D04" w:rsidP="00A50D04">
      <w:pPr>
        <w:rPr>
          <w:rFonts w:ascii="Arial" w:hAnsi="Arial"/>
          <w:sz w:val="20"/>
        </w:rPr>
      </w:pPr>
    </w:p>
    <w:p w14:paraId="3FE62809" w14:textId="30A591B3" w:rsidR="00A50D04" w:rsidRPr="00D718E2" w:rsidRDefault="00BA488B" w:rsidP="00A50D04">
      <w:pPr>
        <w:ind w:left="360" w:hanging="360"/>
        <w:rPr>
          <w:rFonts w:ascii="Arial" w:hAnsi="Arial"/>
          <w:b/>
          <w:sz w:val="20"/>
          <w:u w:val="single"/>
        </w:rPr>
      </w:pPr>
      <w:r>
        <w:rPr>
          <w:rFonts w:ascii="Arial" w:hAnsi="Arial"/>
          <w:b/>
          <w:sz w:val="20"/>
          <w:u w:val="single"/>
        </w:rPr>
        <w:t xml:space="preserve">UNIT 3: </w:t>
      </w:r>
      <w:r w:rsidR="00A50D04" w:rsidRPr="00D718E2">
        <w:rPr>
          <w:rFonts w:ascii="Arial" w:hAnsi="Arial"/>
          <w:b/>
          <w:sz w:val="20"/>
          <w:u w:val="single"/>
        </w:rPr>
        <w:t>THE RISE OF ASYLUMS AND DISABILITY CELEBRITIES</w:t>
      </w:r>
    </w:p>
    <w:p w14:paraId="6208493F" w14:textId="41DB241A" w:rsidR="006B29C6" w:rsidRPr="008F468A" w:rsidRDefault="006B29C6" w:rsidP="006B29C6">
      <w:pPr>
        <w:ind w:left="360"/>
        <w:rPr>
          <w:rFonts w:ascii="Arial" w:hAnsi="Arial"/>
          <w:b/>
          <w:sz w:val="20"/>
          <w:u w:val="single"/>
        </w:rPr>
      </w:pPr>
      <w:r>
        <w:rPr>
          <w:rFonts w:ascii="Arial" w:hAnsi="Arial"/>
          <w:b/>
          <w:sz w:val="20"/>
          <w:u w:val="single"/>
        </w:rPr>
        <w:t>Week 3</w:t>
      </w:r>
      <w:r w:rsidR="007E2F47">
        <w:rPr>
          <w:rFonts w:ascii="Arial" w:hAnsi="Arial"/>
          <w:b/>
          <w:sz w:val="20"/>
          <w:u w:val="single"/>
        </w:rPr>
        <w:t xml:space="preserve"> (continued)</w:t>
      </w:r>
    </w:p>
    <w:p w14:paraId="65291783" w14:textId="77777777" w:rsidR="008829AF" w:rsidRPr="007E20F9" w:rsidRDefault="007E2F47" w:rsidP="006B29C6">
      <w:pPr>
        <w:ind w:left="1080" w:hanging="360"/>
        <w:rPr>
          <w:rFonts w:ascii="Arial" w:hAnsi="Arial"/>
          <w:b/>
          <w:sz w:val="20"/>
        </w:rPr>
      </w:pPr>
      <w:r w:rsidRPr="007E20F9">
        <w:rPr>
          <w:rFonts w:ascii="Arial" w:hAnsi="Arial"/>
          <w:b/>
          <w:sz w:val="20"/>
        </w:rPr>
        <w:t>Wednesday, February 4</w:t>
      </w:r>
      <w:r w:rsidR="00A9433E" w:rsidRPr="007E20F9">
        <w:rPr>
          <w:rFonts w:ascii="Arial" w:hAnsi="Arial"/>
          <w:b/>
          <w:sz w:val="20"/>
        </w:rPr>
        <w:t xml:space="preserve">: </w:t>
      </w:r>
      <w:r w:rsidR="008829AF" w:rsidRPr="007E20F9">
        <w:rPr>
          <w:rFonts w:ascii="Arial" w:hAnsi="Arial"/>
          <w:b/>
          <w:sz w:val="20"/>
        </w:rPr>
        <w:t>No class, work on papers</w:t>
      </w:r>
    </w:p>
    <w:p w14:paraId="3A2129CE" w14:textId="7D4500D9" w:rsidR="008829AF" w:rsidRPr="007E20F9" w:rsidRDefault="008829AF" w:rsidP="008829AF">
      <w:pPr>
        <w:pStyle w:val="ListParagraph"/>
        <w:numPr>
          <w:ilvl w:val="0"/>
          <w:numId w:val="31"/>
        </w:numPr>
        <w:rPr>
          <w:rFonts w:ascii="Arial" w:hAnsi="Arial"/>
          <w:b/>
          <w:sz w:val="20"/>
        </w:rPr>
      </w:pPr>
      <w:r w:rsidRPr="007E20F9">
        <w:rPr>
          <w:rFonts w:ascii="Arial" w:hAnsi="Arial"/>
          <w:sz w:val="20"/>
          <w:u w:val="single"/>
        </w:rPr>
        <w:t>P</w:t>
      </w:r>
      <w:r w:rsidR="00E009A1" w:rsidRPr="007E20F9">
        <w:rPr>
          <w:rFonts w:ascii="Arial" w:hAnsi="Arial"/>
          <w:sz w:val="20"/>
          <w:u w:val="single"/>
        </w:rPr>
        <w:t>aper #1 due on Blackboard at 5:0</w:t>
      </w:r>
      <w:r w:rsidRPr="007E20F9">
        <w:rPr>
          <w:rFonts w:ascii="Arial" w:hAnsi="Arial"/>
          <w:sz w:val="20"/>
          <w:u w:val="single"/>
        </w:rPr>
        <w:t>0 pm on Friday, February 6</w:t>
      </w:r>
    </w:p>
    <w:p w14:paraId="778BFF4F" w14:textId="77777777" w:rsidR="008829AF" w:rsidRPr="008829AF" w:rsidRDefault="008829AF" w:rsidP="008829AF">
      <w:pPr>
        <w:pStyle w:val="ListParagraph"/>
        <w:ind w:left="1440"/>
        <w:rPr>
          <w:rFonts w:ascii="Arial" w:hAnsi="Arial"/>
          <w:b/>
          <w:sz w:val="20"/>
          <w:highlight w:val="yellow"/>
        </w:rPr>
      </w:pPr>
    </w:p>
    <w:p w14:paraId="205ECAD0" w14:textId="77777777" w:rsidR="007E2F47" w:rsidRDefault="007E2F47" w:rsidP="007E2F47">
      <w:pPr>
        <w:ind w:left="360"/>
        <w:rPr>
          <w:rFonts w:ascii="Arial" w:hAnsi="Arial"/>
          <w:b/>
          <w:sz w:val="20"/>
          <w:u w:val="single"/>
        </w:rPr>
      </w:pPr>
    </w:p>
    <w:p w14:paraId="7AF39848" w14:textId="6D02D2D3" w:rsidR="00620A8D" w:rsidRPr="007E2F47" w:rsidRDefault="007E2F47" w:rsidP="007E2F47">
      <w:pPr>
        <w:ind w:left="360"/>
        <w:rPr>
          <w:rFonts w:ascii="Arial" w:hAnsi="Arial"/>
          <w:b/>
          <w:sz w:val="20"/>
          <w:u w:val="single"/>
        </w:rPr>
      </w:pPr>
      <w:r w:rsidRPr="007E2F47">
        <w:rPr>
          <w:rFonts w:ascii="Arial" w:hAnsi="Arial"/>
          <w:b/>
          <w:sz w:val="20"/>
          <w:u w:val="single"/>
        </w:rPr>
        <w:t>Week 4</w:t>
      </w:r>
    </w:p>
    <w:p w14:paraId="2A6966B3" w14:textId="77777777" w:rsidR="008829AF" w:rsidRPr="008829AF" w:rsidRDefault="007E2F47" w:rsidP="008829AF">
      <w:pPr>
        <w:ind w:left="1080" w:hanging="360"/>
        <w:rPr>
          <w:rFonts w:ascii="Arial" w:hAnsi="Arial"/>
          <w:b/>
          <w:sz w:val="20"/>
        </w:rPr>
      </w:pPr>
      <w:r>
        <w:rPr>
          <w:rFonts w:ascii="Arial" w:hAnsi="Arial"/>
          <w:b/>
          <w:sz w:val="20"/>
        </w:rPr>
        <w:t>Monday, February 9</w:t>
      </w:r>
      <w:r w:rsidR="00620A8D" w:rsidRPr="00AE49DC">
        <w:rPr>
          <w:rFonts w:ascii="Arial" w:hAnsi="Arial"/>
          <w:b/>
          <w:sz w:val="20"/>
        </w:rPr>
        <w:t>:</w:t>
      </w:r>
      <w:r w:rsidR="00620A8D">
        <w:rPr>
          <w:rFonts w:ascii="Arial" w:hAnsi="Arial"/>
          <w:b/>
          <w:sz w:val="20"/>
        </w:rPr>
        <w:t xml:space="preserve"> </w:t>
      </w:r>
      <w:r w:rsidR="008829AF" w:rsidRPr="008829AF">
        <w:rPr>
          <w:rFonts w:ascii="Arial" w:hAnsi="Arial"/>
          <w:b/>
          <w:sz w:val="20"/>
        </w:rPr>
        <w:t>The asylum movement</w:t>
      </w:r>
    </w:p>
    <w:p w14:paraId="2895B121" w14:textId="77777777" w:rsidR="008829AF" w:rsidRPr="001B7645" w:rsidRDefault="008829AF" w:rsidP="008829AF">
      <w:pPr>
        <w:numPr>
          <w:ilvl w:val="0"/>
          <w:numId w:val="7"/>
        </w:numPr>
        <w:ind w:left="1440"/>
        <w:rPr>
          <w:rFonts w:ascii="Arial" w:hAnsi="Arial"/>
          <w:sz w:val="20"/>
        </w:rPr>
      </w:pPr>
      <w:r>
        <w:rPr>
          <w:rFonts w:ascii="Arial" w:hAnsi="Arial"/>
          <w:sz w:val="20"/>
        </w:rPr>
        <w:t xml:space="preserve">Excerpt from Dorothea Dix, </w:t>
      </w:r>
      <w:r>
        <w:rPr>
          <w:rFonts w:ascii="Arial" w:hAnsi="Arial"/>
          <w:i/>
          <w:sz w:val="20"/>
        </w:rPr>
        <w:t xml:space="preserve">Memorial to the Legislature of Massachusetts, </w:t>
      </w:r>
      <w:r>
        <w:rPr>
          <w:rFonts w:ascii="Arial" w:hAnsi="Arial"/>
          <w:sz w:val="20"/>
        </w:rPr>
        <w:t xml:space="preserve">1844 </w:t>
      </w:r>
      <w:r>
        <w:rPr>
          <w:rFonts w:ascii="Arial" w:hAnsi="Arial"/>
          <w:b/>
          <w:sz w:val="20"/>
        </w:rPr>
        <w:t>(Blackboard)</w:t>
      </w:r>
    </w:p>
    <w:p w14:paraId="11B8F923" w14:textId="6C8666AE" w:rsidR="008829AF" w:rsidRPr="007E2F47" w:rsidRDefault="008829AF" w:rsidP="008829AF">
      <w:pPr>
        <w:numPr>
          <w:ilvl w:val="0"/>
          <w:numId w:val="7"/>
        </w:numPr>
        <w:ind w:left="1440"/>
        <w:rPr>
          <w:rFonts w:ascii="Arial" w:hAnsi="Arial"/>
          <w:sz w:val="20"/>
        </w:rPr>
      </w:pPr>
      <w:r>
        <w:rPr>
          <w:rFonts w:ascii="Arial" w:hAnsi="Arial"/>
          <w:sz w:val="20"/>
        </w:rPr>
        <w:t xml:space="preserve">Freeberg, </w:t>
      </w:r>
      <w:r>
        <w:rPr>
          <w:rFonts w:ascii="Arial" w:hAnsi="Arial"/>
          <w:i/>
          <w:sz w:val="20"/>
        </w:rPr>
        <w:t>The Education of Laura Bridgman</w:t>
      </w:r>
      <w:r>
        <w:rPr>
          <w:rFonts w:ascii="Arial" w:hAnsi="Arial"/>
          <w:sz w:val="20"/>
        </w:rPr>
        <w:t>, introduction and ch. 1</w:t>
      </w:r>
      <w:r w:rsidR="00B66676">
        <w:rPr>
          <w:rFonts w:ascii="Arial" w:hAnsi="Arial"/>
          <w:sz w:val="20"/>
        </w:rPr>
        <w:t>-3 (pp. 1-65</w:t>
      </w:r>
      <w:r>
        <w:rPr>
          <w:rFonts w:ascii="Arial" w:hAnsi="Arial"/>
          <w:sz w:val="20"/>
        </w:rPr>
        <w:t>)</w:t>
      </w:r>
    </w:p>
    <w:p w14:paraId="3C11DF34" w14:textId="77777777" w:rsidR="00A50D04" w:rsidRPr="00AE49DC" w:rsidRDefault="00A50D04" w:rsidP="00A50D04">
      <w:pPr>
        <w:rPr>
          <w:rFonts w:ascii="Arial" w:hAnsi="Arial"/>
          <w:b/>
          <w:sz w:val="20"/>
        </w:rPr>
      </w:pPr>
    </w:p>
    <w:p w14:paraId="06AC04C4" w14:textId="77777777" w:rsidR="00787923" w:rsidRDefault="00787923" w:rsidP="008829AF">
      <w:pPr>
        <w:ind w:left="720"/>
        <w:rPr>
          <w:rFonts w:ascii="Arial" w:hAnsi="Arial"/>
          <w:b/>
          <w:sz w:val="20"/>
        </w:rPr>
      </w:pPr>
    </w:p>
    <w:p w14:paraId="3DD3D1F9" w14:textId="77777777" w:rsidR="008829AF" w:rsidRDefault="007E2F47" w:rsidP="008829AF">
      <w:pPr>
        <w:ind w:left="720"/>
        <w:rPr>
          <w:rFonts w:ascii="Arial" w:hAnsi="Arial"/>
          <w:sz w:val="20"/>
        </w:rPr>
      </w:pPr>
      <w:r>
        <w:rPr>
          <w:rFonts w:ascii="Arial" w:hAnsi="Arial"/>
          <w:b/>
          <w:sz w:val="20"/>
        </w:rPr>
        <w:t>Wednesday, February 11</w:t>
      </w:r>
      <w:r w:rsidR="00620A8D" w:rsidRPr="00AE49DC">
        <w:rPr>
          <w:rFonts w:ascii="Arial" w:hAnsi="Arial"/>
          <w:b/>
          <w:sz w:val="20"/>
        </w:rPr>
        <w:t xml:space="preserve">: </w:t>
      </w:r>
      <w:r w:rsidR="008829AF">
        <w:rPr>
          <w:rFonts w:ascii="Arial" w:hAnsi="Arial"/>
          <w:b/>
          <w:sz w:val="20"/>
        </w:rPr>
        <w:t>Disability celebrities</w:t>
      </w:r>
    </w:p>
    <w:p w14:paraId="338F8CD3" w14:textId="4C3165A2" w:rsidR="00404C6E" w:rsidRPr="008829AF" w:rsidRDefault="008829AF" w:rsidP="008829AF">
      <w:pPr>
        <w:numPr>
          <w:ilvl w:val="0"/>
          <w:numId w:val="8"/>
        </w:numPr>
        <w:ind w:left="1440"/>
        <w:rPr>
          <w:rFonts w:ascii="Arial" w:hAnsi="Arial"/>
          <w:sz w:val="20"/>
        </w:rPr>
      </w:pPr>
      <w:r>
        <w:rPr>
          <w:rFonts w:ascii="Arial" w:hAnsi="Arial"/>
          <w:sz w:val="20"/>
        </w:rPr>
        <w:t xml:space="preserve">Freeberg, </w:t>
      </w:r>
      <w:r>
        <w:rPr>
          <w:rFonts w:ascii="Arial" w:hAnsi="Arial"/>
          <w:i/>
          <w:sz w:val="20"/>
        </w:rPr>
        <w:t>The Education of Laura Bridgman</w:t>
      </w:r>
      <w:r w:rsidR="00B66676">
        <w:rPr>
          <w:rFonts w:ascii="Arial" w:hAnsi="Arial"/>
          <w:sz w:val="20"/>
        </w:rPr>
        <w:t>, ch. 4-6</w:t>
      </w:r>
      <w:r>
        <w:rPr>
          <w:rFonts w:ascii="Arial" w:hAnsi="Arial"/>
          <w:sz w:val="20"/>
        </w:rPr>
        <w:t xml:space="preserve"> (pp. </w:t>
      </w:r>
      <w:r w:rsidR="00B66676">
        <w:rPr>
          <w:rFonts w:ascii="Arial" w:hAnsi="Arial"/>
          <w:sz w:val="20"/>
        </w:rPr>
        <w:t>66-121</w:t>
      </w:r>
      <w:r>
        <w:rPr>
          <w:rFonts w:ascii="Arial" w:hAnsi="Arial"/>
          <w:sz w:val="20"/>
        </w:rPr>
        <w:t>)</w:t>
      </w:r>
    </w:p>
    <w:p w14:paraId="164A86B5" w14:textId="77777777" w:rsidR="00A10B3B" w:rsidRDefault="00A10B3B" w:rsidP="006B29C6">
      <w:pPr>
        <w:ind w:left="720"/>
        <w:rPr>
          <w:rFonts w:ascii="Arial" w:hAnsi="Arial"/>
          <w:b/>
          <w:sz w:val="20"/>
        </w:rPr>
      </w:pPr>
    </w:p>
    <w:p w14:paraId="5C82F300" w14:textId="77777777" w:rsidR="002063EA" w:rsidRDefault="002063EA" w:rsidP="0077730C">
      <w:pPr>
        <w:ind w:left="1080" w:hanging="720"/>
        <w:outlineLvl w:val="0"/>
        <w:rPr>
          <w:rFonts w:ascii="Arial" w:hAnsi="Arial"/>
          <w:b/>
          <w:sz w:val="20"/>
          <w:u w:val="single"/>
        </w:rPr>
      </w:pPr>
    </w:p>
    <w:p w14:paraId="13093D3C" w14:textId="3DAFB935" w:rsidR="00F16D80" w:rsidRPr="0077730C" w:rsidRDefault="0077730C" w:rsidP="0077730C">
      <w:pPr>
        <w:ind w:left="1080" w:hanging="720"/>
        <w:outlineLvl w:val="0"/>
        <w:rPr>
          <w:rFonts w:ascii="Arial" w:hAnsi="Arial"/>
          <w:b/>
          <w:sz w:val="20"/>
          <w:u w:val="single"/>
        </w:rPr>
      </w:pPr>
      <w:r>
        <w:rPr>
          <w:rFonts w:ascii="Arial" w:hAnsi="Arial"/>
          <w:b/>
          <w:sz w:val="20"/>
          <w:u w:val="single"/>
        </w:rPr>
        <w:t>Week 5</w:t>
      </w:r>
    </w:p>
    <w:p w14:paraId="202762A3" w14:textId="77777777" w:rsidR="008829AF" w:rsidRPr="00AE49DC" w:rsidRDefault="007E2F47" w:rsidP="008829AF">
      <w:pPr>
        <w:ind w:left="720"/>
        <w:rPr>
          <w:rFonts w:ascii="Arial" w:hAnsi="Arial"/>
          <w:sz w:val="20"/>
        </w:rPr>
      </w:pPr>
      <w:r>
        <w:rPr>
          <w:rFonts w:ascii="Arial" w:hAnsi="Arial"/>
          <w:b/>
          <w:sz w:val="20"/>
        </w:rPr>
        <w:t>Monday, February 16</w:t>
      </w:r>
      <w:r w:rsidR="00620A8D">
        <w:rPr>
          <w:rFonts w:ascii="Arial" w:hAnsi="Arial"/>
          <w:b/>
          <w:sz w:val="20"/>
        </w:rPr>
        <w:t xml:space="preserve">: </w:t>
      </w:r>
      <w:r w:rsidR="008829AF">
        <w:rPr>
          <w:rFonts w:ascii="Arial" w:hAnsi="Arial"/>
          <w:b/>
          <w:sz w:val="20"/>
        </w:rPr>
        <w:t>Disability and science</w:t>
      </w:r>
    </w:p>
    <w:p w14:paraId="21FFD119" w14:textId="7A2A203D" w:rsidR="008829AF" w:rsidRPr="00DA651A" w:rsidRDefault="008829AF" w:rsidP="008829AF">
      <w:pPr>
        <w:pStyle w:val="ListParagraph"/>
        <w:numPr>
          <w:ilvl w:val="0"/>
          <w:numId w:val="8"/>
        </w:numPr>
        <w:ind w:left="1440"/>
        <w:rPr>
          <w:rFonts w:ascii="Arial" w:hAnsi="Arial"/>
          <w:sz w:val="20"/>
        </w:rPr>
      </w:pPr>
      <w:r w:rsidRPr="00DA651A">
        <w:rPr>
          <w:rFonts w:ascii="Arial" w:hAnsi="Arial"/>
          <w:sz w:val="20"/>
        </w:rPr>
        <w:t xml:space="preserve">Freeberg, </w:t>
      </w:r>
      <w:r w:rsidRPr="00DA651A">
        <w:rPr>
          <w:rFonts w:ascii="Arial" w:hAnsi="Arial"/>
          <w:i/>
          <w:sz w:val="20"/>
        </w:rPr>
        <w:t>The Education of Laura Bridgman</w:t>
      </w:r>
      <w:r w:rsidR="00B550BB">
        <w:rPr>
          <w:rFonts w:ascii="Arial" w:hAnsi="Arial"/>
          <w:sz w:val="20"/>
        </w:rPr>
        <w:t>, ch. 7-9</w:t>
      </w:r>
      <w:r w:rsidRPr="00DA651A">
        <w:rPr>
          <w:rFonts w:ascii="Arial" w:hAnsi="Arial"/>
          <w:sz w:val="20"/>
        </w:rPr>
        <w:t xml:space="preserve"> (pp. </w:t>
      </w:r>
      <w:r w:rsidR="00B66676">
        <w:rPr>
          <w:rFonts w:ascii="Arial" w:hAnsi="Arial"/>
          <w:sz w:val="20"/>
        </w:rPr>
        <w:t>122-190</w:t>
      </w:r>
      <w:r w:rsidRPr="00DA651A">
        <w:rPr>
          <w:rFonts w:ascii="Arial" w:hAnsi="Arial"/>
          <w:sz w:val="20"/>
        </w:rPr>
        <w:t>)</w:t>
      </w:r>
    </w:p>
    <w:p w14:paraId="6E05634D" w14:textId="77777777" w:rsidR="008829AF" w:rsidRDefault="008829AF" w:rsidP="006B29C6">
      <w:pPr>
        <w:ind w:left="720"/>
        <w:rPr>
          <w:rFonts w:ascii="Arial" w:hAnsi="Arial"/>
          <w:b/>
          <w:sz w:val="20"/>
        </w:rPr>
      </w:pPr>
    </w:p>
    <w:p w14:paraId="23F0DF8B" w14:textId="77777777" w:rsidR="001767C8" w:rsidRPr="00AE49DC" w:rsidRDefault="001767C8" w:rsidP="006B29C6">
      <w:pPr>
        <w:ind w:left="720"/>
        <w:rPr>
          <w:rFonts w:ascii="Arial" w:hAnsi="Arial"/>
          <w:sz w:val="20"/>
        </w:rPr>
      </w:pPr>
    </w:p>
    <w:p w14:paraId="606DEB4A" w14:textId="77777777" w:rsidR="008829AF" w:rsidRPr="00620A8D" w:rsidRDefault="0077730C" w:rsidP="008829AF">
      <w:pPr>
        <w:ind w:left="720"/>
        <w:rPr>
          <w:rFonts w:ascii="Arial" w:hAnsi="Arial"/>
          <w:b/>
          <w:sz w:val="20"/>
        </w:rPr>
      </w:pPr>
      <w:r>
        <w:rPr>
          <w:rFonts w:ascii="Arial" w:hAnsi="Arial"/>
          <w:b/>
          <w:sz w:val="20"/>
        </w:rPr>
        <w:t>Wednesday, February 18</w:t>
      </w:r>
      <w:r w:rsidR="00620A8D" w:rsidRPr="00567B6F">
        <w:rPr>
          <w:rFonts w:ascii="Arial" w:hAnsi="Arial"/>
          <w:b/>
          <w:sz w:val="20"/>
        </w:rPr>
        <w:t xml:space="preserve">: </w:t>
      </w:r>
      <w:r w:rsidR="008829AF">
        <w:rPr>
          <w:rFonts w:ascii="Arial" w:hAnsi="Arial"/>
          <w:b/>
          <w:sz w:val="20"/>
        </w:rPr>
        <w:t>Legacies of Howe’s experiment</w:t>
      </w:r>
    </w:p>
    <w:p w14:paraId="73E86765" w14:textId="77777777" w:rsidR="008829AF" w:rsidRPr="003247CF" w:rsidRDefault="008829AF" w:rsidP="008829AF">
      <w:pPr>
        <w:numPr>
          <w:ilvl w:val="0"/>
          <w:numId w:val="8"/>
        </w:numPr>
        <w:ind w:left="1440"/>
        <w:rPr>
          <w:rFonts w:ascii="Arial" w:hAnsi="Arial"/>
          <w:sz w:val="20"/>
        </w:rPr>
      </w:pPr>
      <w:r w:rsidRPr="003247CF">
        <w:rPr>
          <w:rFonts w:ascii="Arial" w:hAnsi="Arial"/>
          <w:sz w:val="20"/>
          <w:u w:val="single"/>
        </w:rPr>
        <w:t>Questions for midterm posted on Blackboard</w:t>
      </w:r>
    </w:p>
    <w:p w14:paraId="35D39503" w14:textId="1D17993A" w:rsidR="008829AF" w:rsidRDefault="008829AF" w:rsidP="008829AF">
      <w:pPr>
        <w:numPr>
          <w:ilvl w:val="0"/>
          <w:numId w:val="8"/>
        </w:numPr>
        <w:ind w:left="1440"/>
        <w:rPr>
          <w:rFonts w:ascii="Arial" w:hAnsi="Arial"/>
          <w:sz w:val="20"/>
        </w:rPr>
      </w:pPr>
      <w:r>
        <w:rPr>
          <w:rFonts w:ascii="Arial" w:hAnsi="Arial"/>
          <w:sz w:val="20"/>
        </w:rPr>
        <w:t xml:space="preserve">Freeberg, </w:t>
      </w:r>
      <w:r>
        <w:rPr>
          <w:rFonts w:ascii="Arial" w:hAnsi="Arial"/>
          <w:i/>
          <w:sz w:val="20"/>
        </w:rPr>
        <w:t>The Education of Laura Bridgman</w:t>
      </w:r>
      <w:r w:rsidR="00F7295E">
        <w:rPr>
          <w:rFonts w:ascii="Arial" w:hAnsi="Arial"/>
          <w:sz w:val="20"/>
        </w:rPr>
        <w:t xml:space="preserve">, ch. </w:t>
      </w:r>
      <w:r w:rsidR="00B66676">
        <w:rPr>
          <w:rFonts w:ascii="Arial" w:hAnsi="Arial"/>
          <w:sz w:val="20"/>
        </w:rPr>
        <w:t>10</w:t>
      </w:r>
      <w:r w:rsidR="00F7295E">
        <w:rPr>
          <w:rFonts w:ascii="Arial" w:hAnsi="Arial"/>
          <w:sz w:val="20"/>
        </w:rPr>
        <w:t>-</w:t>
      </w:r>
      <w:r w:rsidR="00B550BB">
        <w:rPr>
          <w:rFonts w:ascii="Arial" w:hAnsi="Arial"/>
          <w:sz w:val="20"/>
        </w:rPr>
        <w:t>12</w:t>
      </w:r>
      <w:r>
        <w:rPr>
          <w:rFonts w:ascii="Arial" w:hAnsi="Arial"/>
          <w:sz w:val="20"/>
        </w:rPr>
        <w:t xml:space="preserve"> (pp. 1</w:t>
      </w:r>
      <w:r w:rsidR="00B66676">
        <w:rPr>
          <w:rFonts w:ascii="Arial" w:hAnsi="Arial"/>
          <w:sz w:val="20"/>
        </w:rPr>
        <w:t>91</w:t>
      </w:r>
      <w:r>
        <w:rPr>
          <w:rFonts w:ascii="Arial" w:hAnsi="Arial"/>
          <w:sz w:val="20"/>
        </w:rPr>
        <w:t>-221)</w:t>
      </w:r>
    </w:p>
    <w:p w14:paraId="11086FBB" w14:textId="77777777" w:rsidR="008829AF" w:rsidRPr="00B76E61" w:rsidRDefault="008829AF" w:rsidP="008829AF">
      <w:pPr>
        <w:numPr>
          <w:ilvl w:val="0"/>
          <w:numId w:val="8"/>
        </w:numPr>
        <w:ind w:left="1440"/>
        <w:rPr>
          <w:rFonts w:ascii="Arial" w:hAnsi="Arial"/>
          <w:sz w:val="20"/>
        </w:rPr>
      </w:pPr>
      <w:r w:rsidRPr="00A616CF">
        <w:rPr>
          <w:rFonts w:ascii="Arial" w:hAnsi="Arial"/>
          <w:sz w:val="20"/>
        </w:rPr>
        <w:t xml:space="preserve">Samuel Gridley Howe, “A Selection from </w:t>
      </w:r>
      <w:r w:rsidRPr="00A616CF">
        <w:rPr>
          <w:rFonts w:ascii="Arial" w:hAnsi="Arial"/>
          <w:i/>
          <w:sz w:val="20"/>
        </w:rPr>
        <w:t>Report Made to the Legislature of Massachusetts Upon Idiocy</w:t>
      </w:r>
      <w:r w:rsidRPr="00A616CF">
        <w:rPr>
          <w:rFonts w:ascii="Arial" w:hAnsi="Arial"/>
          <w:sz w:val="20"/>
        </w:rPr>
        <w:t xml:space="preserve"> (1848)” from </w:t>
      </w:r>
      <w:r w:rsidRPr="00A616CF">
        <w:rPr>
          <w:rFonts w:ascii="Arial" w:hAnsi="Arial"/>
          <w:i/>
          <w:sz w:val="20"/>
        </w:rPr>
        <w:t>Mental Retardation in America</w:t>
      </w:r>
      <w:r>
        <w:rPr>
          <w:rFonts w:ascii="Arial" w:hAnsi="Arial"/>
          <w:sz w:val="20"/>
        </w:rPr>
        <w:t>, pp.</w:t>
      </w:r>
      <w:r w:rsidRPr="00A616CF">
        <w:rPr>
          <w:rFonts w:ascii="Arial" w:hAnsi="Arial"/>
          <w:sz w:val="20"/>
        </w:rPr>
        <w:t xml:space="preserve"> 23-26</w:t>
      </w:r>
      <w:r>
        <w:rPr>
          <w:rFonts w:ascii="Arial" w:hAnsi="Arial"/>
          <w:sz w:val="20"/>
        </w:rPr>
        <w:t xml:space="preserve"> </w:t>
      </w:r>
      <w:r>
        <w:rPr>
          <w:rFonts w:ascii="Arial" w:hAnsi="Arial"/>
          <w:b/>
          <w:sz w:val="20"/>
        </w:rPr>
        <w:t>(Blackboard)</w:t>
      </w:r>
    </w:p>
    <w:p w14:paraId="478AAA7C" w14:textId="77777777" w:rsidR="00B76E61" w:rsidRPr="00917BCA" w:rsidRDefault="00B76E61" w:rsidP="00B76E61">
      <w:pPr>
        <w:ind w:left="1440"/>
        <w:rPr>
          <w:rFonts w:ascii="Arial" w:hAnsi="Arial"/>
          <w:sz w:val="20"/>
        </w:rPr>
      </w:pPr>
    </w:p>
    <w:p w14:paraId="0BAEEC33" w14:textId="4FB30DED" w:rsidR="00BE5020" w:rsidRPr="00BE5020" w:rsidRDefault="0077730C" w:rsidP="00BE5020">
      <w:pPr>
        <w:ind w:left="360"/>
        <w:rPr>
          <w:rFonts w:ascii="Arial" w:hAnsi="Arial"/>
          <w:b/>
          <w:sz w:val="20"/>
          <w:u w:val="single"/>
        </w:rPr>
      </w:pPr>
      <w:r>
        <w:rPr>
          <w:rFonts w:ascii="Arial" w:hAnsi="Arial"/>
          <w:b/>
          <w:sz w:val="20"/>
          <w:u w:val="single"/>
        </w:rPr>
        <w:t>Week 6</w:t>
      </w:r>
    </w:p>
    <w:p w14:paraId="405F9610" w14:textId="3E830641" w:rsidR="008829AF" w:rsidRPr="001559D3" w:rsidRDefault="0077730C" w:rsidP="004C55FF">
      <w:pPr>
        <w:ind w:left="720"/>
        <w:rPr>
          <w:rFonts w:ascii="Arial" w:hAnsi="Arial"/>
          <w:sz w:val="20"/>
        </w:rPr>
      </w:pPr>
      <w:r>
        <w:rPr>
          <w:rFonts w:ascii="Arial" w:hAnsi="Arial"/>
          <w:b/>
          <w:sz w:val="20"/>
        </w:rPr>
        <w:t>Monday, February 23</w:t>
      </w:r>
      <w:r w:rsidR="006B29C6">
        <w:rPr>
          <w:rFonts w:ascii="Arial" w:hAnsi="Arial"/>
          <w:b/>
          <w:sz w:val="20"/>
        </w:rPr>
        <w:t xml:space="preserve">: </w:t>
      </w:r>
      <w:r w:rsidR="004C55FF">
        <w:rPr>
          <w:rFonts w:ascii="Arial" w:hAnsi="Arial"/>
          <w:b/>
          <w:sz w:val="20"/>
        </w:rPr>
        <w:t>Snow day</w:t>
      </w:r>
    </w:p>
    <w:p w14:paraId="104500DD" w14:textId="77777777" w:rsidR="008829AF" w:rsidRPr="008829AF" w:rsidRDefault="008829AF" w:rsidP="008829AF">
      <w:pPr>
        <w:rPr>
          <w:rFonts w:ascii="Arial" w:hAnsi="Arial"/>
          <w:sz w:val="20"/>
        </w:rPr>
      </w:pPr>
    </w:p>
    <w:p w14:paraId="423EC818" w14:textId="77777777" w:rsidR="008829AF" w:rsidRPr="008829AF" w:rsidRDefault="008829AF" w:rsidP="008829AF">
      <w:pPr>
        <w:rPr>
          <w:rFonts w:ascii="Arial" w:hAnsi="Arial"/>
          <w:sz w:val="20"/>
        </w:rPr>
      </w:pPr>
    </w:p>
    <w:p w14:paraId="7D8F2831" w14:textId="77777777" w:rsidR="008829AF" w:rsidRPr="008829AF" w:rsidRDefault="008829AF" w:rsidP="008829AF">
      <w:pPr>
        <w:rPr>
          <w:rFonts w:ascii="Arial" w:hAnsi="Arial"/>
          <w:b/>
          <w:sz w:val="20"/>
          <w:u w:val="single"/>
        </w:rPr>
      </w:pPr>
      <w:r w:rsidRPr="008829AF">
        <w:rPr>
          <w:rFonts w:ascii="Arial" w:hAnsi="Arial"/>
          <w:b/>
          <w:sz w:val="20"/>
          <w:u w:val="single"/>
        </w:rPr>
        <w:t>UNIT 4: CITIZENSHIP AND EUGENICS</w:t>
      </w:r>
    </w:p>
    <w:p w14:paraId="0522DE01" w14:textId="0202E8E6" w:rsidR="00A50D04" w:rsidRPr="008829AF" w:rsidRDefault="008829AF" w:rsidP="008829AF">
      <w:pPr>
        <w:ind w:left="360"/>
        <w:rPr>
          <w:rFonts w:ascii="Arial" w:hAnsi="Arial"/>
          <w:b/>
          <w:sz w:val="20"/>
          <w:u w:val="single"/>
        </w:rPr>
      </w:pPr>
      <w:r>
        <w:rPr>
          <w:rFonts w:ascii="Arial" w:hAnsi="Arial"/>
          <w:b/>
          <w:sz w:val="20"/>
          <w:u w:val="single"/>
        </w:rPr>
        <w:t>Week 6 (continued)</w:t>
      </w:r>
    </w:p>
    <w:p w14:paraId="5FD31943" w14:textId="77777777" w:rsidR="004C55FF" w:rsidRPr="00AE49DC" w:rsidRDefault="0077730C" w:rsidP="004C55FF">
      <w:pPr>
        <w:ind w:left="720"/>
        <w:rPr>
          <w:rFonts w:ascii="Arial" w:hAnsi="Arial"/>
          <w:sz w:val="20"/>
        </w:rPr>
      </w:pPr>
      <w:r>
        <w:rPr>
          <w:rFonts w:ascii="Arial" w:hAnsi="Arial"/>
          <w:b/>
          <w:sz w:val="20"/>
        </w:rPr>
        <w:t>Wednesday, February 25</w:t>
      </w:r>
      <w:r w:rsidR="00620A8D">
        <w:rPr>
          <w:rFonts w:ascii="Arial" w:hAnsi="Arial"/>
          <w:b/>
          <w:sz w:val="20"/>
        </w:rPr>
        <w:t xml:space="preserve">: </w:t>
      </w:r>
      <w:r w:rsidR="004C55FF" w:rsidRPr="00AE49DC">
        <w:rPr>
          <w:rFonts w:ascii="Arial" w:hAnsi="Arial"/>
          <w:b/>
          <w:sz w:val="20"/>
        </w:rPr>
        <w:t>Evaluating asylums</w:t>
      </w:r>
      <w:r w:rsidR="004C55FF">
        <w:rPr>
          <w:rFonts w:ascii="Arial" w:hAnsi="Arial"/>
          <w:b/>
          <w:sz w:val="20"/>
        </w:rPr>
        <w:t>, reconstructing the nation</w:t>
      </w:r>
    </w:p>
    <w:p w14:paraId="407CF642" w14:textId="77777777" w:rsidR="004C55FF" w:rsidRPr="001767C8" w:rsidRDefault="004C55FF" w:rsidP="004C55FF">
      <w:pPr>
        <w:pStyle w:val="ListParagraph"/>
        <w:numPr>
          <w:ilvl w:val="0"/>
          <w:numId w:val="9"/>
        </w:numPr>
        <w:ind w:left="1440"/>
        <w:rPr>
          <w:rFonts w:ascii="Arial" w:hAnsi="Arial"/>
          <w:sz w:val="20"/>
        </w:rPr>
      </w:pPr>
      <w:r>
        <w:rPr>
          <w:rFonts w:ascii="Arial" w:hAnsi="Arial"/>
          <w:sz w:val="20"/>
        </w:rPr>
        <w:t xml:space="preserve">Rebecca Edwards, “Learning to Be Deaf: Lessons from the Residential School,” in </w:t>
      </w:r>
      <w:r>
        <w:rPr>
          <w:rFonts w:ascii="Arial" w:hAnsi="Arial"/>
          <w:i/>
          <w:sz w:val="20"/>
        </w:rPr>
        <w:t>Words Made Flesh: Nineteenth-Century Deaf Education and the Growth of Deaf Culture</w:t>
      </w:r>
      <w:r>
        <w:rPr>
          <w:rFonts w:ascii="Arial" w:hAnsi="Arial"/>
          <w:sz w:val="20"/>
        </w:rPr>
        <w:t xml:space="preserve"> (New York University Press, 2012), pp. 51-88 </w:t>
      </w:r>
      <w:r>
        <w:rPr>
          <w:rFonts w:ascii="Arial" w:hAnsi="Arial"/>
          <w:b/>
          <w:sz w:val="20"/>
        </w:rPr>
        <w:t>(Blackboard)</w:t>
      </w:r>
    </w:p>
    <w:p w14:paraId="1500106E" w14:textId="77777777" w:rsidR="004C55FF" w:rsidRPr="001559D3" w:rsidRDefault="004C55FF" w:rsidP="004C55FF">
      <w:pPr>
        <w:pStyle w:val="ListParagraph"/>
        <w:numPr>
          <w:ilvl w:val="0"/>
          <w:numId w:val="9"/>
        </w:numPr>
        <w:ind w:left="1440"/>
        <w:rPr>
          <w:rFonts w:ascii="Arial" w:hAnsi="Arial"/>
          <w:sz w:val="20"/>
        </w:rPr>
      </w:pPr>
      <w:r>
        <w:rPr>
          <w:rFonts w:ascii="Arial" w:hAnsi="Arial"/>
          <w:sz w:val="20"/>
        </w:rPr>
        <w:t xml:space="preserve">James E. </w:t>
      </w:r>
      <w:r w:rsidRPr="00237784">
        <w:rPr>
          <w:rFonts w:ascii="Arial" w:hAnsi="Arial"/>
          <w:sz w:val="20"/>
        </w:rPr>
        <w:t xml:space="preserve">Moran, “Asylum in the Community: Managing the Insane in Antebellum America,” </w:t>
      </w:r>
      <w:r w:rsidRPr="00237784">
        <w:rPr>
          <w:rFonts w:ascii="Arial" w:hAnsi="Arial"/>
          <w:i/>
          <w:sz w:val="20"/>
        </w:rPr>
        <w:t>History of Psychiatry</w:t>
      </w:r>
      <w:r w:rsidRPr="00237784">
        <w:rPr>
          <w:rFonts w:ascii="Arial" w:hAnsi="Arial"/>
          <w:sz w:val="20"/>
        </w:rPr>
        <w:t xml:space="preserve"> (1998): 217-240</w:t>
      </w:r>
      <w:r>
        <w:rPr>
          <w:rFonts w:ascii="Arial" w:hAnsi="Arial"/>
          <w:sz w:val="20"/>
        </w:rPr>
        <w:t xml:space="preserve"> </w:t>
      </w:r>
      <w:r>
        <w:rPr>
          <w:rFonts w:ascii="Arial" w:hAnsi="Arial"/>
          <w:b/>
          <w:sz w:val="20"/>
        </w:rPr>
        <w:t>(Blackboard)</w:t>
      </w:r>
    </w:p>
    <w:p w14:paraId="1DB18D7D" w14:textId="55DECFB4" w:rsidR="0077730C" w:rsidRDefault="0077730C" w:rsidP="004C55FF">
      <w:pPr>
        <w:ind w:left="720"/>
        <w:rPr>
          <w:rFonts w:ascii="Arial" w:hAnsi="Arial"/>
          <w:b/>
          <w:sz w:val="20"/>
          <w:u w:val="single"/>
        </w:rPr>
      </w:pPr>
    </w:p>
    <w:p w14:paraId="223C4E63" w14:textId="4209C409" w:rsidR="00A50D04" w:rsidRPr="00567B6F" w:rsidRDefault="0077730C" w:rsidP="0077730C">
      <w:pPr>
        <w:ind w:left="360"/>
        <w:rPr>
          <w:rFonts w:ascii="Arial" w:hAnsi="Arial"/>
          <w:sz w:val="20"/>
        </w:rPr>
      </w:pPr>
      <w:r w:rsidRPr="0077730C">
        <w:rPr>
          <w:rFonts w:ascii="Arial" w:hAnsi="Arial"/>
          <w:b/>
          <w:sz w:val="20"/>
          <w:u w:val="single"/>
        </w:rPr>
        <w:t>Week 7</w:t>
      </w:r>
    </w:p>
    <w:p w14:paraId="6FB53642" w14:textId="04F8839F" w:rsidR="00AD004F" w:rsidRDefault="0077730C" w:rsidP="0013148A">
      <w:pPr>
        <w:ind w:left="720"/>
        <w:rPr>
          <w:rFonts w:ascii="Arial" w:hAnsi="Arial"/>
          <w:b/>
          <w:sz w:val="20"/>
        </w:rPr>
      </w:pPr>
      <w:r>
        <w:rPr>
          <w:rFonts w:ascii="Arial" w:hAnsi="Arial"/>
          <w:b/>
          <w:sz w:val="20"/>
        </w:rPr>
        <w:t>Monday, March 2</w:t>
      </w:r>
      <w:r w:rsidR="00620A8D">
        <w:rPr>
          <w:rFonts w:ascii="Arial" w:hAnsi="Arial"/>
          <w:b/>
          <w:sz w:val="20"/>
        </w:rPr>
        <w:t xml:space="preserve">: </w:t>
      </w:r>
      <w:r w:rsidR="004C55FF">
        <w:rPr>
          <w:rFonts w:ascii="Arial" w:hAnsi="Arial"/>
          <w:b/>
          <w:sz w:val="20"/>
        </w:rPr>
        <w:t>Disabled citizens?</w:t>
      </w:r>
    </w:p>
    <w:p w14:paraId="1B19E1B5" w14:textId="77777777" w:rsidR="004C55FF" w:rsidRPr="00DC0819" w:rsidRDefault="004C55FF" w:rsidP="004C55FF">
      <w:pPr>
        <w:numPr>
          <w:ilvl w:val="0"/>
          <w:numId w:val="3"/>
        </w:numPr>
        <w:ind w:left="1440"/>
        <w:rPr>
          <w:rFonts w:ascii="Arial" w:hAnsi="Arial"/>
          <w:sz w:val="20"/>
        </w:rPr>
      </w:pPr>
      <w:r w:rsidRPr="0046614B">
        <w:rPr>
          <w:rFonts w:ascii="Arial" w:hAnsi="Arial" w:cs="Arial"/>
          <w:sz w:val="20"/>
        </w:rPr>
        <w:t xml:space="preserve">Douglas C. Baynton, “Disability and the Justification of Inequality in American History,” in </w:t>
      </w:r>
      <w:r w:rsidRPr="0046614B">
        <w:rPr>
          <w:rFonts w:ascii="Arial" w:hAnsi="Arial" w:cs="Arial"/>
          <w:i/>
          <w:sz w:val="20"/>
        </w:rPr>
        <w:t>The New Disability History</w:t>
      </w:r>
      <w:r>
        <w:rPr>
          <w:rFonts w:ascii="Arial" w:hAnsi="Arial" w:cs="Arial"/>
          <w:i/>
          <w:sz w:val="20"/>
        </w:rPr>
        <w:t>: American Perspectives</w:t>
      </w:r>
      <w:r w:rsidRPr="0046614B">
        <w:rPr>
          <w:rFonts w:ascii="Arial" w:hAnsi="Arial" w:cs="Arial"/>
          <w:sz w:val="20"/>
        </w:rPr>
        <w:t xml:space="preserve">, eds. Paul K. Longmore and Lauri Umansky (NYU Press, 2001), </w:t>
      </w:r>
      <w:r w:rsidRPr="006F4B97">
        <w:rPr>
          <w:rFonts w:ascii="Arial" w:hAnsi="Arial"/>
          <w:sz w:val="20"/>
        </w:rPr>
        <w:t>pp. 33-57</w:t>
      </w:r>
      <w:r>
        <w:rPr>
          <w:rFonts w:ascii="Arial" w:hAnsi="Arial"/>
          <w:sz w:val="20"/>
        </w:rPr>
        <w:t xml:space="preserve"> </w:t>
      </w:r>
      <w:r>
        <w:rPr>
          <w:rFonts w:ascii="Arial" w:hAnsi="Arial"/>
          <w:b/>
          <w:sz w:val="20"/>
        </w:rPr>
        <w:t>(Blackboard)</w:t>
      </w:r>
    </w:p>
    <w:p w14:paraId="4AF4A5B2" w14:textId="77777777" w:rsidR="004C55FF" w:rsidRDefault="004C55FF" w:rsidP="004C55FF">
      <w:pPr>
        <w:numPr>
          <w:ilvl w:val="0"/>
          <w:numId w:val="3"/>
        </w:numPr>
        <w:ind w:left="144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Kim E. Nielsen, “Property, Disability, and the Making of the Incompetent Citizen in the United States, 1860s-1940s,” pp. 308-320</w:t>
      </w:r>
    </w:p>
    <w:p w14:paraId="2685840E" w14:textId="77777777" w:rsidR="004C55FF" w:rsidRPr="004A12EC" w:rsidRDefault="004C55FF" w:rsidP="004C55FF">
      <w:pPr>
        <w:numPr>
          <w:ilvl w:val="0"/>
          <w:numId w:val="3"/>
        </w:numPr>
        <w:ind w:left="1440"/>
        <w:rPr>
          <w:rFonts w:ascii="Arial" w:hAnsi="Arial"/>
          <w:sz w:val="20"/>
        </w:rPr>
      </w:pPr>
      <w:r w:rsidRPr="00567B6F">
        <w:rPr>
          <w:rFonts w:ascii="Arial" w:hAnsi="Arial"/>
          <w:sz w:val="20"/>
        </w:rPr>
        <w:t xml:space="preserve">Examples of “ugly laws” from Susan M. Schweik, </w:t>
      </w:r>
      <w:r w:rsidRPr="00567B6F">
        <w:rPr>
          <w:rFonts w:ascii="Arial" w:hAnsi="Arial"/>
          <w:i/>
          <w:sz w:val="20"/>
        </w:rPr>
        <w:t>The Ugly Laws: Disability in Public</w:t>
      </w:r>
      <w:r w:rsidRPr="00567B6F">
        <w:rPr>
          <w:rFonts w:ascii="Arial" w:hAnsi="Arial"/>
          <w:sz w:val="20"/>
        </w:rPr>
        <w:t xml:space="preserve"> (New York University Press, 2009), pp. 201-206 </w:t>
      </w:r>
      <w:r w:rsidRPr="00567B6F">
        <w:rPr>
          <w:rFonts w:ascii="Arial" w:hAnsi="Arial"/>
          <w:b/>
          <w:sz w:val="20"/>
        </w:rPr>
        <w:t>(Blackboard)</w:t>
      </w:r>
    </w:p>
    <w:p w14:paraId="383A4D30" w14:textId="77777777" w:rsidR="00A50D04" w:rsidRDefault="00A50D04" w:rsidP="00A50D04">
      <w:pPr>
        <w:rPr>
          <w:rFonts w:ascii="Arial" w:hAnsi="Arial"/>
          <w:sz w:val="20"/>
        </w:rPr>
      </w:pPr>
    </w:p>
    <w:p w14:paraId="0527B420" w14:textId="38FADF95" w:rsidR="0077730C" w:rsidRPr="0077730C" w:rsidRDefault="0077730C" w:rsidP="00EE0608">
      <w:pPr>
        <w:ind w:left="720"/>
        <w:rPr>
          <w:rFonts w:ascii="Arial" w:hAnsi="Arial"/>
          <w:b/>
          <w:sz w:val="20"/>
        </w:rPr>
      </w:pPr>
      <w:r>
        <w:rPr>
          <w:rFonts w:ascii="Arial" w:hAnsi="Arial"/>
          <w:b/>
          <w:sz w:val="20"/>
        </w:rPr>
        <w:t>Wednesday, March 4</w:t>
      </w:r>
      <w:r w:rsidR="00620A8D">
        <w:rPr>
          <w:rFonts w:ascii="Arial" w:hAnsi="Arial"/>
          <w:b/>
          <w:sz w:val="20"/>
        </w:rPr>
        <w:t xml:space="preserve">: </w:t>
      </w:r>
      <w:r>
        <w:rPr>
          <w:rFonts w:ascii="Arial" w:hAnsi="Arial"/>
          <w:b/>
          <w:sz w:val="20"/>
        </w:rPr>
        <w:t>No class.  Attend Webb Lectures</w:t>
      </w:r>
      <w:r w:rsidR="00AA18BD">
        <w:rPr>
          <w:rFonts w:ascii="Arial" w:hAnsi="Arial"/>
          <w:b/>
          <w:sz w:val="20"/>
        </w:rPr>
        <w:t xml:space="preserve"> on March 4</w:t>
      </w:r>
      <w:r w:rsidR="00AA18BD" w:rsidRPr="00AA18BD">
        <w:rPr>
          <w:rFonts w:ascii="Arial" w:hAnsi="Arial"/>
          <w:b/>
          <w:sz w:val="20"/>
          <w:vertAlign w:val="superscript"/>
        </w:rPr>
        <w:t>th</w:t>
      </w:r>
    </w:p>
    <w:p w14:paraId="2759AE11" w14:textId="2DACAC36" w:rsidR="0077730C" w:rsidRPr="00DC0819" w:rsidRDefault="005E5FB2" w:rsidP="00C81951">
      <w:pPr>
        <w:numPr>
          <w:ilvl w:val="0"/>
          <w:numId w:val="12"/>
        </w:numPr>
        <w:ind w:left="1440"/>
        <w:rPr>
          <w:rFonts w:ascii="Arial" w:hAnsi="Arial"/>
          <w:b/>
          <w:sz w:val="20"/>
          <w:u w:val="single"/>
        </w:rPr>
      </w:pPr>
      <w:r w:rsidRPr="00DC0819">
        <w:rPr>
          <w:rFonts w:ascii="Arial" w:hAnsi="Arial"/>
          <w:sz w:val="20"/>
          <w:u w:val="single"/>
        </w:rPr>
        <w:t>Midterm due on Blackboard at 5</w:t>
      </w:r>
      <w:r w:rsidR="00C83C6E" w:rsidRPr="00DC0819">
        <w:rPr>
          <w:rFonts w:ascii="Arial" w:hAnsi="Arial"/>
          <w:sz w:val="20"/>
          <w:u w:val="single"/>
        </w:rPr>
        <w:t>:00</w:t>
      </w:r>
      <w:r w:rsidR="004C55FF">
        <w:rPr>
          <w:rFonts w:ascii="Arial" w:hAnsi="Arial"/>
          <w:sz w:val="20"/>
          <w:u w:val="single"/>
        </w:rPr>
        <w:t xml:space="preserve"> pm on Monday, March 9 at 11:59 pm</w:t>
      </w:r>
    </w:p>
    <w:p w14:paraId="5B93C5AF" w14:textId="77777777" w:rsidR="00C81951" w:rsidRDefault="00C81951" w:rsidP="00C81951">
      <w:pPr>
        <w:ind w:left="360"/>
        <w:rPr>
          <w:rFonts w:ascii="Arial" w:hAnsi="Arial"/>
          <w:b/>
          <w:sz w:val="20"/>
          <w:u w:val="single"/>
        </w:rPr>
      </w:pPr>
    </w:p>
    <w:p w14:paraId="346DA8E7" w14:textId="77777777" w:rsidR="001559D3" w:rsidRPr="00C81951" w:rsidRDefault="001559D3" w:rsidP="00C81951">
      <w:pPr>
        <w:ind w:left="360"/>
        <w:rPr>
          <w:rFonts w:ascii="Arial" w:hAnsi="Arial"/>
          <w:b/>
          <w:sz w:val="20"/>
          <w:u w:val="single"/>
        </w:rPr>
      </w:pPr>
    </w:p>
    <w:p w14:paraId="324A8320" w14:textId="2F8FC0C9" w:rsidR="0077730C" w:rsidRPr="0077730C" w:rsidRDefault="0077730C" w:rsidP="0077730C">
      <w:pPr>
        <w:ind w:left="360"/>
        <w:rPr>
          <w:rFonts w:ascii="Arial" w:hAnsi="Arial"/>
          <w:sz w:val="20"/>
        </w:rPr>
      </w:pPr>
      <w:r w:rsidRPr="0077730C">
        <w:rPr>
          <w:rFonts w:ascii="Arial" w:hAnsi="Arial"/>
          <w:b/>
          <w:sz w:val="20"/>
          <w:u w:val="single"/>
        </w:rPr>
        <w:t xml:space="preserve">Week </w:t>
      </w:r>
      <w:r>
        <w:rPr>
          <w:rFonts w:ascii="Arial" w:hAnsi="Arial"/>
          <w:b/>
          <w:sz w:val="20"/>
          <w:u w:val="single"/>
        </w:rPr>
        <w:t>8</w:t>
      </w:r>
    </w:p>
    <w:p w14:paraId="5B911886" w14:textId="543DDCFE" w:rsidR="00B6706C" w:rsidRDefault="0077730C" w:rsidP="00EE0608">
      <w:pPr>
        <w:ind w:left="720"/>
        <w:rPr>
          <w:rFonts w:ascii="Arial" w:hAnsi="Arial"/>
          <w:b/>
          <w:sz w:val="20"/>
        </w:rPr>
      </w:pPr>
      <w:r>
        <w:rPr>
          <w:rFonts w:ascii="Arial" w:hAnsi="Arial"/>
          <w:b/>
          <w:sz w:val="20"/>
        </w:rPr>
        <w:t xml:space="preserve">Monday, March 16: </w:t>
      </w:r>
      <w:r w:rsidR="004C55FF">
        <w:rPr>
          <w:rFonts w:ascii="Arial" w:hAnsi="Arial"/>
          <w:b/>
          <w:sz w:val="20"/>
        </w:rPr>
        <w:t>Building a better race</w:t>
      </w:r>
    </w:p>
    <w:p w14:paraId="0500C733" w14:textId="77777777" w:rsidR="004C55FF" w:rsidRDefault="004C55FF" w:rsidP="004C55FF">
      <w:pPr>
        <w:numPr>
          <w:ilvl w:val="0"/>
          <w:numId w:val="12"/>
        </w:numPr>
        <w:ind w:left="1440"/>
        <w:rPr>
          <w:rFonts w:ascii="Arial" w:hAnsi="Arial"/>
          <w:sz w:val="20"/>
        </w:rPr>
      </w:pPr>
      <w:r>
        <w:rPr>
          <w:rFonts w:ascii="Arial" w:hAnsi="Arial"/>
          <w:sz w:val="20"/>
        </w:rPr>
        <w:t xml:space="preserve">Lombardo, </w:t>
      </w:r>
      <w:r>
        <w:rPr>
          <w:rFonts w:ascii="Arial" w:hAnsi="Arial"/>
          <w:i/>
          <w:sz w:val="20"/>
        </w:rPr>
        <w:t>Three Generations, No Imbeciles</w:t>
      </w:r>
      <w:r>
        <w:rPr>
          <w:rFonts w:ascii="Arial" w:hAnsi="Arial"/>
          <w:sz w:val="20"/>
        </w:rPr>
        <w:t>, introduction, prologue, and ch. 1-5 (pp. ix-78)</w:t>
      </w:r>
    </w:p>
    <w:p w14:paraId="09E69046" w14:textId="77777777" w:rsidR="004C55FF" w:rsidRPr="00832DB4" w:rsidRDefault="004C55FF" w:rsidP="004C55FF">
      <w:pPr>
        <w:numPr>
          <w:ilvl w:val="0"/>
          <w:numId w:val="12"/>
        </w:numPr>
        <w:ind w:left="1440"/>
        <w:rPr>
          <w:rFonts w:ascii="Arial" w:hAnsi="Arial"/>
          <w:sz w:val="20"/>
        </w:rPr>
      </w:pPr>
      <w:r w:rsidRPr="00567B6F">
        <w:rPr>
          <w:rFonts w:ascii="Arial" w:hAnsi="Arial"/>
          <w:sz w:val="20"/>
        </w:rPr>
        <w:t xml:space="preserve">Douglas C. Baynton, “‘The Undesirability of Admitting Deaf Mutes’: American Immigration Policy and Deaf Immigrants, 1882-1924,” </w:t>
      </w:r>
      <w:r w:rsidRPr="00567B6F">
        <w:rPr>
          <w:rFonts w:ascii="Arial" w:hAnsi="Arial"/>
          <w:i/>
          <w:sz w:val="20"/>
        </w:rPr>
        <w:t>Sign Language Studies</w:t>
      </w:r>
      <w:r>
        <w:rPr>
          <w:rFonts w:ascii="Arial" w:hAnsi="Arial"/>
          <w:sz w:val="20"/>
        </w:rPr>
        <w:t xml:space="preserve"> 6, no. 4 (Summer 2006): </w:t>
      </w:r>
      <w:r w:rsidRPr="00567B6F">
        <w:rPr>
          <w:rFonts w:ascii="Arial" w:hAnsi="Arial"/>
          <w:sz w:val="20"/>
        </w:rPr>
        <w:t xml:space="preserve">pp. 391-415 </w:t>
      </w:r>
      <w:r w:rsidRPr="00567B6F">
        <w:rPr>
          <w:rFonts w:ascii="Arial" w:hAnsi="Arial"/>
          <w:b/>
          <w:sz w:val="20"/>
        </w:rPr>
        <w:t>(Blackboard)</w:t>
      </w:r>
    </w:p>
    <w:p w14:paraId="0ADD0DAB" w14:textId="77777777" w:rsidR="00F16D80" w:rsidRDefault="00F16D80" w:rsidP="00124471">
      <w:pPr>
        <w:rPr>
          <w:rFonts w:ascii="Arial" w:hAnsi="Arial"/>
          <w:b/>
          <w:sz w:val="20"/>
        </w:rPr>
      </w:pPr>
    </w:p>
    <w:p w14:paraId="28894491" w14:textId="19510A90" w:rsidR="006F3343" w:rsidRPr="00B12009" w:rsidRDefault="0077730C" w:rsidP="006F3343">
      <w:pPr>
        <w:ind w:left="720"/>
        <w:rPr>
          <w:rFonts w:ascii="Arial" w:hAnsi="Arial"/>
          <w:b/>
          <w:sz w:val="20"/>
        </w:rPr>
      </w:pPr>
      <w:r w:rsidRPr="00B12009">
        <w:rPr>
          <w:rFonts w:ascii="Arial" w:hAnsi="Arial"/>
          <w:b/>
          <w:sz w:val="20"/>
        </w:rPr>
        <w:t>Wednesday, March 18</w:t>
      </w:r>
      <w:r w:rsidR="00C85159" w:rsidRPr="00B12009">
        <w:rPr>
          <w:rFonts w:ascii="Arial" w:hAnsi="Arial"/>
          <w:b/>
          <w:sz w:val="20"/>
        </w:rPr>
        <w:t xml:space="preserve">: </w:t>
      </w:r>
      <w:r w:rsidR="00CA185F">
        <w:rPr>
          <w:rFonts w:ascii="Arial" w:hAnsi="Arial"/>
          <w:b/>
          <w:sz w:val="20"/>
        </w:rPr>
        <w:t>Defining competent citizenship</w:t>
      </w:r>
    </w:p>
    <w:p w14:paraId="529F4479" w14:textId="4CE9998A" w:rsidR="00C85159" w:rsidRPr="00B12009" w:rsidRDefault="00C85159" w:rsidP="00E6322D">
      <w:pPr>
        <w:numPr>
          <w:ilvl w:val="0"/>
          <w:numId w:val="11"/>
        </w:numPr>
        <w:ind w:left="1440"/>
        <w:rPr>
          <w:rFonts w:ascii="Arial" w:hAnsi="Arial"/>
          <w:b/>
          <w:sz w:val="20"/>
        </w:rPr>
      </w:pPr>
      <w:r w:rsidRPr="00B12009">
        <w:rPr>
          <w:rFonts w:ascii="Arial" w:hAnsi="Arial"/>
          <w:sz w:val="20"/>
        </w:rPr>
        <w:t xml:space="preserve">Lombardo, </w:t>
      </w:r>
      <w:r w:rsidRPr="00B12009">
        <w:rPr>
          <w:rFonts w:ascii="Arial" w:hAnsi="Arial"/>
          <w:i/>
          <w:sz w:val="20"/>
        </w:rPr>
        <w:t>Three Generations, No Imbeciles</w:t>
      </w:r>
      <w:r w:rsidRPr="00B12009">
        <w:rPr>
          <w:rFonts w:ascii="Arial" w:hAnsi="Arial"/>
          <w:sz w:val="20"/>
        </w:rPr>
        <w:t xml:space="preserve">, ch. </w:t>
      </w:r>
      <w:r w:rsidR="004C55FF">
        <w:rPr>
          <w:rFonts w:ascii="Arial" w:hAnsi="Arial"/>
          <w:sz w:val="20"/>
        </w:rPr>
        <w:t>6-12 (pp. 78-173</w:t>
      </w:r>
      <w:r w:rsidR="00F35243" w:rsidRPr="00B12009">
        <w:rPr>
          <w:rFonts w:ascii="Arial" w:hAnsi="Arial"/>
          <w:sz w:val="20"/>
        </w:rPr>
        <w:t>)</w:t>
      </w:r>
    </w:p>
    <w:p w14:paraId="5AD14744" w14:textId="77777777" w:rsidR="009264AE" w:rsidRDefault="009264AE" w:rsidP="009264AE">
      <w:pPr>
        <w:pStyle w:val="ListParagraph"/>
        <w:rPr>
          <w:rFonts w:ascii="Arial" w:hAnsi="Arial"/>
          <w:sz w:val="20"/>
        </w:rPr>
      </w:pPr>
    </w:p>
    <w:p w14:paraId="0F336D33" w14:textId="77777777" w:rsidR="00124471" w:rsidRDefault="00124471" w:rsidP="009264AE">
      <w:pPr>
        <w:pStyle w:val="ListParagraph"/>
        <w:rPr>
          <w:rFonts w:ascii="Arial" w:hAnsi="Arial"/>
          <w:sz w:val="20"/>
        </w:rPr>
      </w:pPr>
    </w:p>
    <w:p w14:paraId="17786583" w14:textId="77777777" w:rsidR="00787923" w:rsidRDefault="00787923" w:rsidP="00F35243">
      <w:pPr>
        <w:ind w:left="1080" w:right="-180" w:hanging="720"/>
        <w:outlineLvl w:val="0"/>
        <w:rPr>
          <w:rFonts w:ascii="Arial" w:hAnsi="Arial"/>
          <w:b/>
          <w:sz w:val="20"/>
          <w:u w:val="single"/>
        </w:rPr>
      </w:pPr>
    </w:p>
    <w:p w14:paraId="066B77E0" w14:textId="77777777" w:rsidR="004C55FF" w:rsidRDefault="004C55FF" w:rsidP="00F35243">
      <w:pPr>
        <w:ind w:left="1080" w:right="-180" w:hanging="720"/>
        <w:outlineLvl w:val="0"/>
        <w:rPr>
          <w:rFonts w:ascii="Arial" w:hAnsi="Arial"/>
          <w:b/>
          <w:sz w:val="20"/>
          <w:u w:val="single"/>
        </w:rPr>
      </w:pPr>
    </w:p>
    <w:p w14:paraId="398DA670" w14:textId="468C8288" w:rsidR="009264AE" w:rsidRPr="00F35243" w:rsidRDefault="00F35243" w:rsidP="00F35243">
      <w:pPr>
        <w:ind w:left="1080" w:right="-180" w:hanging="720"/>
        <w:outlineLvl w:val="0"/>
        <w:rPr>
          <w:rFonts w:ascii="Arial" w:hAnsi="Arial"/>
          <w:b/>
          <w:sz w:val="20"/>
          <w:u w:val="single"/>
        </w:rPr>
      </w:pPr>
      <w:r>
        <w:rPr>
          <w:rFonts w:ascii="Arial" w:hAnsi="Arial"/>
          <w:b/>
          <w:sz w:val="20"/>
          <w:u w:val="single"/>
        </w:rPr>
        <w:t>Week 9</w:t>
      </w:r>
    </w:p>
    <w:p w14:paraId="354FE05F" w14:textId="27EDC04B" w:rsidR="00755053" w:rsidRDefault="0077730C" w:rsidP="00F35243">
      <w:pPr>
        <w:ind w:left="1080" w:hanging="360"/>
        <w:rPr>
          <w:rFonts w:ascii="Arial" w:hAnsi="Arial"/>
          <w:b/>
          <w:sz w:val="20"/>
        </w:rPr>
      </w:pPr>
      <w:r>
        <w:rPr>
          <w:rFonts w:ascii="Arial" w:hAnsi="Arial"/>
          <w:b/>
          <w:sz w:val="20"/>
        </w:rPr>
        <w:t>Monday, March 23</w:t>
      </w:r>
      <w:r w:rsidR="009264AE">
        <w:rPr>
          <w:rFonts w:ascii="Arial" w:hAnsi="Arial"/>
          <w:b/>
          <w:sz w:val="20"/>
        </w:rPr>
        <w:t xml:space="preserve">: </w:t>
      </w:r>
      <w:r w:rsidR="009437D8">
        <w:rPr>
          <w:rFonts w:ascii="Arial" w:hAnsi="Arial"/>
          <w:b/>
          <w:sz w:val="20"/>
        </w:rPr>
        <w:t>Eugenic legacies</w:t>
      </w:r>
    </w:p>
    <w:p w14:paraId="2E868174" w14:textId="050E0892" w:rsidR="008E62A5" w:rsidRPr="00B12009" w:rsidRDefault="00B12009" w:rsidP="00B12009">
      <w:pPr>
        <w:pStyle w:val="ListParagraph"/>
        <w:numPr>
          <w:ilvl w:val="0"/>
          <w:numId w:val="11"/>
        </w:numPr>
        <w:ind w:left="1440"/>
        <w:rPr>
          <w:rFonts w:ascii="Arial" w:hAnsi="Arial"/>
          <w:b/>
          <w:sz w:val="20"/>
        </w:rPr>
      </w:pPr>
      <w:r w:rsidRPr="00B12009">
        <w:rPr>
          <w:rFonts w:ascii="Arial" w:hAnsi="Arial"/>
          <w:sz w:val="20"/>
        </w:rPr>
        <w:t xml:space="preserve">Lombardo, </w:t>
      </w:r>
      <w:r w:rsidRPr="00B12009">
        <w:rPr>
          <w:rFonts w:ascii="Arial" w:hAnsi="Arial"/>
          <w:i/>
          <w:sz w:val="20"/>
        </w:rPr>
        <w:t>Three Generations, No Imbeciles</w:t>
      </w:r>
      <w:r w:rsidRPr="00B12009">
        <w:rPr>
          <w:rFonts w:ascii="Arial" w:hAnsi="Arial"/>
          <w:sz w:val="20"/>
        </w:rPr>
        <w:t>,</w:t>
      </w:r>
      <w:r w:rsidR="00962876">
        <w:rPr>
          <w:rFonts w:ascii="Arial" w:hAnsi="Arial"/>
          <w:sz w:val="20"/>
        </w:rPr>
        <w:t xml:space="preserve"> </w:t>
      </w:r>
      <w:r w:rsidR="004C55FF">
        <w:rPr>
          <w:rFonts w:ascii="Arial" w:hAnsi="Arial"/>
          <w:sz w:val="20"/>
        </w:rPr>
        <w:t>ch. 13</w:t>
      </w:r>
      <w:r w:rsidR="00451C38">
        <w:rPr>
          <w:rFonts w:ascii="Arial" w:hAnsi="Arial"/>
          <w:sz w:val="20"/>
        </w:rPr>
        <w:t>-18 and epilogue</w:t>
      </w:r>
      <w:r w:rsidR="00206537">
        <w:rPr>
          <w:rFonts w:ascii="Arial" w:hAnsi="Arial"/>
          <w:sz w:val="20"/>
        </w:rPr>
        <w:t xml:space="preserve"> </w:t>
      </w:r>
      <w:r w:rsidR="00F43D59">
        <w:rPr>
          <w:rFonts w:ascii="Arial" w:hAnsi="Arial"/>
          <w:sz w:val="20"/>
        </w:rPr>
        <w:t xml:space="preserve">(pp. </w:t>
      </w:r>
      <w:r w:rsidR="004C55FF">
        <w:rPr>
          <w:rFonts w:ascii="Arial" w:hAnsi="Arial"/>
          <w:sz w:val="20"/>
        </w:rPr>
        <w:t>174</w:t>
      </w:r>
      <w:r w:rsidR="00854509">
        <w:rPr>
          <w:rFonts w:ascii="Arial" w:hAnsi="Arial"/>
          <w:sz w:val="20"/>
        </w:rPr>
        <w:t>-279</w:t>
      </w:r>
      <w:r w:rsidR="00F43D59">
        <w:rPr>
          <w:rFonts w:ascii="Arial" w:hAnsi="Arial"/>
          <w:sz w:val="20"/>
        </w:rPr>
        <w:t>)</w:t>
      </w:r>
    </w:p>
    <w:p w14:paraId="370D0E67" w14:textId="77777777" w:rsidR="00F35243" w:rsidRDefault="00F35243" w:rsidP="00F35243">
      <w:pPr>
        <w:ind w:left="1080" w:hanging="360"/>
        <w:rPr>
          <w:rFonts w:ascii="Arial" w:hAnsi="Arial"/>
          <w:sz w:val="20"/>
          <w:szCs w:val="24"/>
        </w:rPr>
      </w:pPr>
    </w:p>
    <w:p w14:paraId="34C59D67" w14:textId="77777777" w:rsidR="009C6191" w:rsidRPr="00C83C6E" w:rsidRDefault="009C6191" w:rsidP="00F35243">
      <w:pPr>
        <w:ind w:left="1080" w:hanging="360"/>
        <w:rPr>
          <w:rFonts w:ascii="Arial" w:hAnsi="Arial"/>
          <w:sz w:val="20"/>
          <w:szCs w:val="24"/>
        </w:rPr>
      </w:pPr>
    </w:p>
    <w:p w14:paraId="1DEF41C5" w14:textId="77777777" w:rsidR="00F35243" w:rsidRPr="009264AE" w:rsidRDefault="00F35243" w:rsidP="00F35243">
      <w:pPr>
        <w:rPr>
          <w:rFonts w:ascii="Arial" w:hAnsi="Arial"/>
          <w:b/>
          <w:sz w:val="20"/>
          <w:u w:val="single"/>
        </w:rPr>
      </w:pPr>
      <w:r w:rsidRPr="009264AE">
        <w:rPr>
          <w:rFonts w:ascii="Arial" w:hAnsi="Arial"/>
          <w:b/>
          <w:sz w:val="20"/>
          <w:u w:val="single"/>
        </w:rPr>
        <w:t>UNIT 5: DISABILITY AND WORK</w:t>
      </w:r>
    </w:p>
    <w:p w14:paraId="11044BB6" w14:textId="1C816680" w:rsidR="00C83C6E" w:rsidRPr="00F35243" w:rsidRDefault="00F35243" w:rsidP="00F35243">
      <w:pPr>
        <w:ind w:left="1080" w:right="-180" w:hanging="720"/>
        <w:outlineLvl w:val="0"/>
        <w:rPr>
          <w:rFonts w:ascii="Arial" w:hAnsi="Arial"/>
          <w:b/>
          <w:sz w:val="20"/>
          <w:u w:val="single"/>
        </w:rPr>
      </w:pPr>
      <w:r>
        <w:rPr>
          <w:rFonts w:ascii="Arial" w:hAnsi="Arial"/>
          <w:b/>
          <w:sz w:val="20"/>
          <w:u w:val="single"/>
        </w:rPr>
        <w:t>Week 9 (continued)</w:t>
      </w:r>
    </w:p>
    <w:p w14:paraId="223459CE" w14:textId="5C7ACED6" w:rsidR="00F35243" w:rsidRDefault="0077730C" w:rsidP="00F35243">
      <w:pPr>
        <w:ind w:left="1080" w:hanging="360"/>
        <w:rPr>
          <w:rFonts w:ascii="Arial" w:hAnsi="Arial"/>
          <w:b/>
          <w:sz w:val="20"/>
        </w:rPr>
      </w:pPr>
      <w:r>
        <w:rPr>
          <w:rFonts w:ascii="Arial" w:hAnsi="Arial"/>
          <w:b/>
          <w:sz w:val="20"/>
        </w:rPr>
        <w:t>Wednesday, March 25</w:t>
      </w:r>
      <w:r w:rsidR="00F35243">
        <w:rPr>
          <w:rFonts w:ascii="Arial" w:hAnsi="Arial"/>
          <w:b/>
          <w:sz w:val="20"/>
        </w:rPr>
        <w:t>:</w:t>
      </w:r>
      <w:r w:rsidR="00F35243" w:rsidRPr="00F35243">
        <w:rPr>
          <w:rFonts w:ascii="Arial" w:hAnsi="Arial"/>
          <w:b/>
          <w:sz w:val="20"/>
        </w:rPr>
        <w:t xml:space="preserve"> </w:t>
      </w:r>
      <w:r w:rsidR="00F35243">
        <w:rPr>
          <w:rFonts w:ascii="Arial" w:hAnsi="Arial"/>
          <w:b/>
          <w:sz w:val="20"/>
        </w:rPr>
        <w:t>Life as a disabled worker</w:t>
      </w:r>
    </w:p>
    <w:p w14:paraId="0DC4E7EF" w14:textId="77777777" w:rsidR="006A5FEF" w:rsidRPr="001559D3" w:rsidRDefault="006A5FEF" w:rsidP="006A5FEF">
      <w:pPr>
        <w:numPr>
          <w:ilvl w:val="0"/>
          <w:numId w:val="2"/>
        </w:numPr>
        <w:ind w:left="1440"/>
        <w:rPr>
          <w:rFonts w:ascii="Arial" w:hAnsi="Arial"/>
          <w:sz w:val="20"/>
        </w:rPr>
      </w:pPr>
      <w:r>
        <w:rPr>
          <w:rFonts w:ascii="Arial" w:hAnsi="Arial"/>
          <w:sz w:val="20"/>
        </w:rPr>
        <w:t xml:space="preserve">Jennifer </w:t>
      </w:r>
      <w:r w:rsidRPr="00567B6F">
        <w:rPr>
          <w:rFonts w:ascii="Arial" w:hAnsi="Arial"/>
          <w:sz w:val="20"/>
        </w:rPr>
        <w:t xml:space="preserve">Davis McDaid, “‘How a One-Legged Rebel Lives’: Confederate Veterans and Artificial Limbs in Virginia,” in Katherine Ott, David Serlin, and Stephen Mihm, eds., </w:t>
      </w:r>
      <w:r w:rsidRPr="00567B6F">
        <w:rPr>
          <w:rFonts w:ascii="Arial" w:hAnsi="Arial"/>
          <w:i/>
          <w:sz w:val="20"/>
        </w:rPr>
        <w:t xml:space="preserve">Artificial Parts, Practical Lives: Modern Histories of Prosthetics in America </w:t>
      </w:r>
      <w:r w:rsidRPr="00567B6F">
        <w:rPr>
          <w:rFonts w:ascii="Arial" w:hAnsi="Arial"/>
          <w:sz w:val="20"/>
        </w:rPr>
        <w:t xml:space="preserve">(NYU Press, 2002), pp. 119-143 </w:t>
      </w:r>
      <w:r w:rsidRPr="00567B6F">
        <w:rPr>
          <w:rFonts w:ascii="Arial" w:hAnsi="Arial"/>
          <w:b/>
          <w:sz w:val="20"/>
        </w:rPr>
        <w:t>(Blackboard)</w:t>
      </w:r>
    </w:p>
    <w:p w14:paraId="5DC3078E" w14:textId="08557D6E" w:rsidR="00F35243" w:rsidRPr="00C83C6E" w:rsidRDefault="00F35243" w:rsidP="00F35243">
      <w:pPr>
        <w:pStyle w:val="ListParagraph"/>
        <w:numPr>
          <w:ilvl w:val="0"/>
          <w:numId w:val="2"/>
        </w:numPr>
        <w:ind w:left="1440"/>
        <w:rPr>
          <w:rFonts w:ascii="Arial" w:hAnsi="Arial"/>
          <w:sz w:val="20"/>
        </w:rPr>
      </w:pPr>
      <w:r w:rsidRPr="007E20F9">
        <w:rPr>
          <w:rFonts w:ascii="Arial" w:hAnsi="Arial"/>
          <w:sz w:val="20"/>
          <w:szCs w:val="20"/>
        </w:rPr>
        <w:t xml:space="preserve">Sarah F. Rose, “‘We do not prefer cripples, but they can earn full wages’: Mechanization, Efficiency, and the Quest for Interchangeable Workers, 1880s-1920s,” in </w:t>
      </w:r>
      <w:r w:rsidRPr="007E20F9">
        <w:rPr>
          <w:rFonts w:ascii="Arial" w:hAnsi="Arial"/>
          <w:i/>
          <w:sz w:val="20"/>
          <w:szCs w:val="20"/>
        </w:rPr>
        <w:t>No Right to Be Idle: The Invention of Disability, 1840s-1930s</w:t>
      </w:r>
      <w:r w:rsidRPr="007E20F9">
        <w:rPr>
          <w:rFonts w:ascii="Arial" w:hAnsi="Arial"/>
          <w:sz w:val="20"/>
          <w:szCs w:val="20"/>
        </w:rPr>
        <w:t xml:space="preserve"> (</w:t>
      </w:r>
      <w:r>
        <w:rPr>
          <w:rFonts w:ascii="Arial" w:hAnsi="Arial"/>
          <w:sz w:val="20"/>
          <w:szCs w:val="20"/>
        </w:rPr>
        <w:t xml:space="preserve">forthcoming from </w:t>
      </w:r>
      <w:r w:rsidRPr="007E20F9">
        <w:rPr>
          <w:rFonts w:ascii="Arial" w:hAnsi="Arial"/>
          <w:sz w:val="20"/>
          <w:szCs w:val="20"/>
        </w:rPr>
        <w:t>University of North Carolina Press</w:t>
      </w:r>
      <w:r>
        <w:rPr>
          <w:rFonts w:ascii="Arial" w:hAnsi="Arial"/>
          <w:sz w:val="20"/>
          <w:szCs w:val="20"/>
        </w:rPr>
        <w:t>, 2016</w:t>
      </w:r>
      <w:r w:rsidRPr="007E20F9">
        <w:rPr>
          <w:rFonts w:ascii="Arial" w:hAnsi="Arial"/>
          <w:sz w:val="20"/>
          <w:szCs w:val="20"/>
        </w:rPr>
        <w:t>)</w:t>
      </w:r>
      <w:r w:rsidR="00B53B12">
        <w:rPr>
          <w:rFonts w:ascii="Arial" w:hAnsi="Arial"/>
          <w:sz w:val="20"/>
          <w:szCs w:val="20"/>
        </w:rPr>
        <w:t>, pp. 166-218</w:t>
      </w:r>
      <w:r w:rsidRPr="007E20F9">
        <w:rPr>
          <w:rFonts w:ascii="Arial" w:hAnsi="Arial"/>
          <w:sz w:val="20"/>
          <w:szCs w:val="20"/>
        </w:rPr>
        <w:t xml:space="preserve"> </w:t>
      </w:r>
      <w:r w:rsidRPr="007E20F9">
        <w:rPr>
          <w:rFonts w:ascii="Arial" w:hAnsi="Arial"/>
          <w:b/>
          <w:sz w:val="20"/>
          <w:szCs w:val="20"/>
        </w:rPr>
        <w:t>(Blackboard)</w:t>
      </w:r>
    </w:p>
    <w:p w14:paraId="1FEEA20A" w14:textId="77777777" w:rsidR="009264AE" w:rsidRDefault="009264AE" w:rsidP="00F35243">
      <w:pPr>
        <w:rPr>
          <w:rFonts w:ascii="Arial" w:hAnsi="Arial"/>
          <w:sz w:val="20"/>
        </w:rPr>
      </w:pPr>
    </w:p>
    <w:p w14:paraId="0F5076EA" w14:textId="77777777" w:rsidR="00A94C2C" w:rsidRDefault="00A94C2C" w:rsidP="00214869">
      <w:pPr>
        <w:pStyle w:val="ListParagraph"/>
        <w:rPr>
          <w:rFonts w:ascii="Arial" w:hAnsi="Arial"/>
          <w:b/>
          <w:sz w:val="20"/>
        </w:rPr>
      </w:pPr>
    </w:p>
    <w:p w14:paraId="1960B583" w14:textId="597DCE59" w:rsidR="00D71CA6" w:rsidRPr="008F6661" w:rsidRDefault="0077730C" w:rsidP="00D71CA6">
      <w:pPr>
        <w:ind w:left="360"/>
        <w:rPr>
          <w:rFonts w:ascii="Arial" w:hAnsi="Arial"/>
          <w:b/>
          <w:sz w:val="20"/>
          <w:u w:val="single"/>
        </w:rPr>
      </w:pPr>
      <w:r>
        <w:rPr>
          <w:rFonts w:ascii="Arial" w:hAnsi="Arial"/>
          <w:b/>
          <w:sz w:val="20"/>
          <w:u w:val="single"/>
        </w:rPr>
        <w:t>Week 10</w:t>
      </w:r>
    </w:p>
    <w:p w14:paraId="032A55E7" w14:textId="6CEDABA5" w:rsidR="00A50D04" w:rsidRPr="003911B4" w:rsidRDefault="0077730C" w:rsidP="00D71CA6">
      <w:pPr>
        <w:ind w:left="720"/>
        <w:rPr>
          <w:rFonts w:ascii="Arial" w:hAnsi="Arial"/>
          <w:b/>
          <w:sz w:val="20"/>
          <w:szCs w:val="24"/>
        </w:rPr>
      </w:pPr>
      <w:r>
        <w:rPr>
          <w:rFonts w:ascii="Arial" w:hAnsi="Arial"/>
          <w:b/>
          <w:sz w:val="20"/>
        </w:rPr>
        <w:t>Monday, March 30</w:t>
      </w:r>
      <w:r w:rsidR="00D71CA6">
        <w:rPr>
          <w:rFonts w:ascii="Arial" w:hAnsi="Arial"/>
          <w:b/>
          <w:sz w:val="20"/>
        </w:rPr>
        <w:t xml:space="preserve">: </w:t>
      </w:r>
      <w:r w:rsidR="00A50D04">
        <w:rPr>
          <w:rFonts w:ascii="Arial" w:hAnsi="Arial"/>
          <w:b/>
          <w:sz w:val="20"/>
        </w:rPr>
        <w:t>The exclusion of disabled workers</w:t>
      </w:r>
    </w:p>
    <w:p w14:paraId="71F96085" w14:textId="77777777" w:rsidR="006A5FEF" w:rsidRPr="007E20F9" w:rsidRDefault="006A5FEF" w:rsidP="006A5FEF">
      <w:pPr>
        <w:pStyle w:val="ListParagraph"/>
        <w:numPr>
          <w:ilvl w:val="0"/>
          <w:numId w:val="2"/>
        </w:numPr>
        <w:ind w:left="1440"/>
        <w:rPr>
          <w:rFonts w:ascii="Arial" w:hAnsi="Arial"/>
          <w:sz w:val="20"/>
        </w:rPr>
      </w:pPr>
      <w:r w:rsidRPr="003223F5">
        <w:rPr>
          <w:rFonts w:ascii="Arial" w:hAnsi="Arial"/>
          <w:sz w:val="20"/>
        </w:rPr>
        <w:t>Stephen</w:t>
      </w:r>
      <w:r w:rsidRPr="00934902">
        <w:rPr>
          <w:rFonts w:ascii="Arial" w:hAnsi="Arial"/>
          <w:sz w:val="20"/>
        </w:rPr>
        <w:t xml:space="preserve"> Mihm, “‘A Limb Which Shall Be Presentable in Polite Society’: Prosthetic Technologies in the Nineteenth Century,” in </w:t>
      </w:r>
      <w:r w:rsidRPr="00934902">
        <w:rPr>
          <w:rFonts w:ascii="Arial" w:hAnsi="Arial"/>
          <w:i/>
          <w:sz w:val="20"/>
        </w:rPr>
        <w:t>Artificial Parts, Practical Lives</w:t>
      </w:r>
      <w:r w:rsidRPr="00934902">
        <w:rPr>
          <w:rFonts w:ascii="Arial" w:hAnsi="Arial"/>
          <w:sz w:val="20"/>
        </w:rPr>
        <w:t xml:space="preserve">, pp. 282-299 </w:t>
      </w:r>
      <w:r w:rsidRPr="00934902">
        <w:rPr>
          <w:rFonts w:ascii="Arial" w:hAnsi="Arial"/>
          <w:b/>
          <w:sz w:val="20"/>
        </w:rPr>
        <w:t>(Blackboard)</w:t>
      </w:r>
    </w:p>
    <w:p w14:paraId="05530599" w14:textId="19BFD9AE" w:rsidR="00F3776D" w:rsidRPr="00C31F71" w:rsidRDefault="00F3776D" w:rsidP="00F3776D">
      <w:pPr>
        <w:pStyle w:val="ListParagraph"/>
        <w:numPr>
          <w:ilvl w:val="0"/>
          <w:numId w:val="2"/>
        </w:numPr>
        <w:ind w:left="1440"/>
        <w:rPr>
          <w:rFonts w:ascii="Arial" w:hAnsi="Arial"/>
          <w:sz w:val="20"/>
        </w:rPr>
      </w:pPr>
      <w:r w:rsidRPr="00C31F71">
        <w:rPr>
          <w:rFonts w:ascii="Arial" w:hAnsi="Arial"/>
          <w:sz w:val="20"/>
        </w:rPr>
        <w:t xml:space="preserve">In </w:t>
      </w:r>
      <w:r>
        <w:rPr>
          <w:rFonts w:ascii="Arial" w:hAnsi="Arial"/>
          <w:sz w:val="20"/>
        </w:rPr>
        <w:t xml:space="preserve">Longmore’s </w:t>
      </w:r>
      <w:r w:rsidRPr="00C31F71">
        <w:rPr>
          <w:rFonts w:ascii="Arial" w:hAnsi="Arial"/>
          <w:i/>
          <w:sz w:val="20"/>
        </w:rPr>
        <w:t xml:space="preserve">Why I Burned My </w:t>
      </w:r>
      <w:r w:rsidRPr="00C31F71">
        <w:rPr>
          <w:rFonts w:ascii="Arial" w:hAnsi="Arial"/>
          <w:sz w:val="20"/>
        </w:rPr>
        <w:t>Book:  Paul K. Longmore and David Goldberger, “The League of the Physically Handicapped and the Great Depression: A Case Study in the New Disability History,” pp. 53-101</w:t>
      </w:r>
    </w:p>
    <w:p w14:paraId="38128C31" w14:textId="77777777" w:rsidR="00104693" w:rsidRPr="00104693" w:rsidRDefault="00104693" w:rsidP="00104693">
      <w:pPr>
        <w:rPr>
          <w:rFonts w:ascii="Arial" w:hAnsi="Arial"/>
          <w:sz w:val="20"/>
        </w:rPr>
      </w:pPr>
    </w:p>
    <w:p w14:paraId="03D4C5BC" w14:textId="23B33866" w:rsidR="00A50D04" w:rsidRDefault="0077730C" w:rsidP="00214869">
      <w:pPr>
        <w:ind w:left="720"/>
        <w:rPr>
          <w:rFonts w:ascii="Arial" w:hAnsi="Arial"/>
          <w:sz w:val="20"/>
        </w:rPr>
      </w:pPr>
      <w:r>
        <w:rPr>
          <w:rFonts w:ascii="Arial" w:hAnsi="Arial"/>
          <w:b/>
          <w:sz w:val="20"/>
        </w:rPr>
        <w:t>Wednesday, April 1</w:t>
      </w:r>
      <w:r w:rsidR="00D71CA6">
        <w:rPr>
          <w:rFonts w:ascii="Arial" w:hAnsi="Arial"/>
          <w:b/>
          <w:sz w:val="20"/>
        </w:rPr>
        <w:t xml:space="preserve">: </w:t>
      </w:r>
      <w:r w:rsidR="00A50D04">
        <w:rPr>
          <w:rFonts w:ascii="Arial" w:hAnsi="Arial"/>
          <w:b/>
          <w:sz w:val="20"/>
        </w:rPr>
        <w:t>Freak Shows</w:t>
      </w:r>
    </w:p>
    <w:p w14:paraId="226C0399" w14:textId="77777777" w:rsidR="002350DB" w:rsidRPr="006B44F8" w:rsidRDefault="002350DB" w:rsidP="00E6322D">
      <w:pPr>
        <w:numPr>
          <w:ilvl w:val="0"/>
          <w:numId w:val="13"/>
        </w:numPr>
        <w:ind w:left="1440"/>
        <w:rPr>
          <w:rFonts w:ascii="Arial" w:hAnsi="Arial"/>
          <w:sz w:val="20"/>
        </w:rPr>
      </w:pPr>
      <w:r>
        <w:rPr>
          <w:rFonts w:ascii="Arial" w:hAnsi="Arial"/>
          <w:sz w:val="20"/>
          <w:u w:val="single"/>
        </w:rPr>
        <w:t>Optional: research paper proposal and sources (1 page) due in class</w:t>
      </w:r>
    </w:p>
    <w:p w14:paraId="14B27725" w14:textId="4F8EAEE0" w:rsidR="00A50D04" w:rsidRPr="00D87DFF" w:rsidRDefault="00A50D04" w:rsidP="00E6322D">
      <w:pPr>
        <w:numPr>
          <w:ilvl w:val="0"/>
          <w:numId w:val="13"/>
        </w:numPr>
        <w:ind w:left="1440"/>
        <w:rPr>
          <w:rFonts w:ascii="Arial" w:hAnsi="Arial"/>
          <w:sz w:val="20"/>
        </w:rPr>
      </w:pPr>
      <w:r w:rsidRPr="00D87DFF">
        <w:rPr>
          <w:rFonts w:ascii="Arial" w:hAnsi="Arial"/>
          <w:sz w:val="20"/>
        </w:rPr>
        <w:t xml:space="preserve">Robert Bogdan, “The Social Construction of Freaks,” in </w:t>
      </w:r>
      <w:r w:rsidRPr="00D87DFF">
        <w:rPr>
          <w:rFonts w:ascii="Arial" w:hAnsi="Arial"/>
          <w:i/>
          <w:sz w:val="20"/>
        </w:rPr>
        <w:t>Freakery: Cultural Spectacles of the Extraordinary Body</w:t>
      </w:r>
      <w:r w:rsidRPr="00D87DFF">
        <w:rPr>
          <w:rFonts w:ascii="Arial" w:hAnsi="Arial"/>
          <w:sz w:val="20"/>
        </w:rPr>
        <w:t xml:space="preserve">, ed. Rosemarie Garland Thomson (1996), pp. 23-37 </w:t>
      </w:r>
      <w:r w:rsidRPr="00D87DFF">
        <w:rPr>
          <w:rFonts w:ascii="Arial" w:hAnsi="Arial"/>
          <w:b/>
          <w:sz w:val="20"/>
        </w:rPr>
        <w:t>(</w:t>
      </w:r>
      <w:r w:rsidR="000A0448">
        <w:rPr>
          <w:rFonts w:ascii="Arial" w:hAnsi="Arial"/>
          <w:b/>
          <w:sz w:val="20"/>
        </w:rPr>
        <w:t>Blackboard</w:t>
      </w:r>
      <w:r w:rsidRPr="00D87DFF">
        <w:rPr>
          <w:rFonts w:ascii="Arial" w:hAnsi="Arial"/>
          <w:b/>
          <w:sz w:val="20"/>
        </w:rPr>
        <w:t>)</w:t>
      </w:r>
    </w:p>
    <w:p w14:paraId="04A55F4A" w14:textId="77777777" w:rsidR="001E67EA" w:rsidRDefault="00A50D04" w:rsidP="001E67EA">
      <w:pPr>
        <w:numPr>
          <w:ilvl w:val="0"/>
          <w:numId w:val="13"/>
        </w:numPr>
        <w:ind w:left="1440"/>
        <w:rPr>
          <w:rFonts w:ascii="Arial" w:hAnsi="Arial"/>
          <w:sz w:val="20"/>
        </w:rPr>
      </w:pPr>
      <w:r w:rsidRPr="00D87DFF">
        <w:rPr>
          <w:rFonts w:ascii="Arial" w:hAnsi="Arial"/>
          <w:sz w:val="20"/>
        </w:rPr>
        <w:t xml:space="preserve">David A. Gerber, “The ‘Careers’ of People Exhibited in Freak Shows: The Problem of Volition and Valorization,” in </w:t>
      </w:r>
      <w:r w:rsidRPr="00D87DFF">
        <w:rPr>
          <w:rFonts w:ascii="Arial" w:hAnsi="Arial"/>
          <w:i/>
          <w:sz w:val="20"/>
        </w:rPr>
        <w:t>Freakery</w:t>
      </w:r>
      <w:r w:rsidR="00596B3D">
        <w:rPr>
          <w:rFonts w:ascii="Arial" w:hAnsi="Arial"/>
          <w:sz w:val="20"/>
        </w:rPr>
        <w:t>,</w:t>
      </w:r>
      <w:r w:rsidRPr="00D87DFF">
        <w:rPr>
          <w:rFonts w:ascii="Arial" w:hAnsi="Arial"/>
          <w:sz w:val="20"/>
        </w:rPr>
        <w:t xml:space="preserve"> pp. 38-54 </w:t>
      </w:r>
      <w:r w:rsidRPr="00D87DFF">
        <w:rPr>
          <w:rFonts w:ascii="Arial" w:hAnsi="Arial"/>
          <w:b/>
          <w:sz w:val="20"/>
        </w:rPr>
        <w:t>(</w:t>
      </w:r>
      <w:r w:rsidR="000A0448">
        <w:rPr>
          <w:rFonts w:ascii="Arial" w:hAnsi="Arial"/>
          <w:b/>
          <w:sz w:val="20"/>
        </w:rPr>
        <w:t>Blackboard</w:t>
      </w:r>
      <w:r w:rsidRPr="00D87DFF">
        <w:rPr>
          <w:rFonts w:ascii="Arial" w:hAnsi="Arial"/>
          <w:b/>
          <w:sz w:val="20"/>
        </w:rPr>
        <w:t>)</w:t>
      </w:r>
    </w:p>
    <w:p w14:paraId="2625F7B2" w14:textId="2F096253" w:rsidR="00E6322D" w:rsidRPr="001E67EA" w:rsidRDefault="00E6322D" w:rsidP="001E67EA">
      <w:pPr>
        <w:numPr>
          <w:ilvl w:val="0"/>
          <w:numId w:val="13"/>
        </w:numPr>
        <w:ind w:left="1440"/>
        <w:rPr>
          <w:rFonts w:ascii="Arial" w:hAnsi="Arial"/>
          <w:sz w:val="20"/>
        </w:rPr>
      </w:pPr>
      <w:r w:rsidRPr="001E67EA">
        <w:rPr>
          <w:rFonts w:ascii="Arial" w:hAnsi="Arial" w:cs="Arial"/>
          <w:sz w:val="20"/>
        </w:rPr>
        <w:t>Holly E. Martin, “Cheng and Eng Bunker, ‘The Original Siamese Twins’: Living, Dyin</w:t>
      </w:r>
      <w:r w:rsidR="00844701">
        <w:rPr>
          <w:rFonts w:ascii="Arial" w:hAnsi="Arial" w:cs="Arial"/>
          <w:sz w:val="20"/>
        </w:rPr>
        <w:t xml:space="preserve">g, and Continuing under the </w:t>
      </w:r>
      <w:r w:rsidRPr="001E67EA">
        <w:rPr>
          <w:rFonts w:ascii="Arial" w:hAnsi="Arial" w:cs="Arial"/>
          <w:sz w:val="20"/>
        </w:rPr>
        <w:t xml:space="preserve">Spectator’s Gaze,” </w:t>
      </w:r>
      <w:r w:rsidRPr="001E67EA">
        <w:rPr>
          <w:rFonts w:ascii="Arial" w:hAnsi="Arial" w:cs="Arial"/>
          <w:i/>
          <w:sz w:val="20"/>
        </w:rPr>
        <w:t>The Journal of American Culture</w:t>
      </w:r>
      <w:r w:rsidRPr="001E67EA">
        <w:rPr>
          <w:rFonts w:ascii="Arial" w:hAnsi="Arial" w:cs="Arial"/>
          <w:sz w:val="20"/>
        </w:rPr>
        <w:t xml:space="preserve"> 34, no. 4 (December 2011): 372-388 </w:t>
      </w:r>
      <w:r w:rsidRPr="001E67EA">
        <w:rPr>
          <w:rFonts w:ascii="Arial" w:hAnsi="Arial" w:cs="Arial"/>
          <w:b/>
          <w:sz w:val="20"/>
        </w:rPr>
        <w:t>(</w:t>
      </w:r>
      <w:r w:rsidR="00B2719A">
        <w:rPr>
          <w:rFonts w:ascii="Arial" w:hAnsi="Arial" w:cs="Arial"/>
          <w:b/>
          <w:sz w:val="20"/>
        </w:rPr>
        <w:t>Blackboard</w:t>
      </w:r>
      <w:r w:rsidRPr="001E67EA">
        <w:rPr>
          <w:rFonts w:ascii="Arial" w:hAnsi="Arial" w:cs="Arial"/>
          <w:b/>
          <w:sz w:val="20"/>
        </w:rPr>
        <w:t>)</w:t>
      </w:r>
    </w:p>
    <w:p w14:paraId="6D1E71F1" w14:textId="77777777" w:rsidR="00A9433E" w:rsidRPr="009D41ED" w:rsidRDefault="00A9433E" w:rsidP="00322B05">
      <w:pPr>
        <w:rPr>
          <w:rFonts w:ascii="Arial" w:hAnsi="Arial"/>
          <w:sz w:val="20"/>
          <w:highlight w:val="green"/>
        </w:rPr>
      </w:pPr>
    </w:p>
    <w:p w14:paraId="07EADB4E" w14:textId="77777777" w:rsidR="00A50D04" w:rsidRDefault="00A50D04" w:rsidP="00A50D04">
      <w:pPr>
        <w:rPr>
          <w:rFonts w:ascii="Arial" w:hAnsi="Arial"/>
          <w:sz w:val="20"/>
        </w:rPr>
      </w:pPr>
    </w:p>
    <w:p w14:paraId="57EC0278" w14:textId="03F594A8" w:rsidR="00A50D04" w:rsidRPr="00D718E2" w:rsidRDefault="00D100F0" w:rsidP="00A50D04">
      <w:pPr>
        <w:ind w:left="360" w:hanging="360"/>
        <w:rPr>
          <w:rFonts w:ascii="Arial" w:hAnsi="Arial"/>
          <w:b/>
          <w:sz w:val="20"/>
          <w:u w:val="single"/>
        </w:rPr>
      </w:pPr>
      <w:r>
        <w:rPr>
          <w:rFonts w:ascii="Arial" w:hAnsi="Arial"/>
          <w:b/>
          <w:sz w:val="20"/>
          <w:u w:val="single"/>
        </w:rPr>
        <w:t xml:space="preserve">UNIT 6: </w:t>
      </w:r>
      <w:r w:rsidR="00A50D04">
        <w:rPr>
          <w:rFonts w:ascii="Arial" w:hAnsi="Arial"/>
          <w:b/>
          <w:sz w:val="20"/>
          <w:u w:val="single"/>
        </w:rPr>
        <w:t>REHABILITATION</w:t>
      </w:r>
    </w:p>
    <w:p w14:paraId="48E9305A" w14:textId="2A08C453" w:rsidR="00D71CA6" w:rsidRPr="00FA2788" w:rsidRDefault="0077730C" w:rsidP="00D71CA6">
      <w:pPr>
        <w:ind w:left="360"/>
        <w:rPr>
          <w:rFonts w:ascii="Arial" w:hAnsi="Arial"/>
          <w:b/>
          <w:sz w:val="20"/>
          <w:u w:val="single"/>
        </w:rPr>
      </w:pPr>
      <w:r>
        <w:rPr>
          <w:rFonts w:ascii="Arial" w:hAnsi="Arial"/>
          <w:b/>
          <w:sz w:val="20"/>
          <w:u w:val="single"/>
        </w:rPr>
        <w:t>Week 11</w:t>
      </w:r>
    </w:p>
    <w:p w14:paraId="1427AC35" w14:textId="2D605FB9" w:rsidR="00A50D04" w:rsidRDefault="0077730C" w:rsidP="00D71CA6">
      <w:pPr>
        <w:ind w:left="720"/>
        <w:rPr>
          <w:rFonts w:ascii="Arial" w:hAnsi="Arial"/>
          <w:b/>
          <w:sz w:val="20"/>
        </w:rPr>
      </w:pPr>
      <w:r>
        <w:rPr>
          <w:rFonts w:ascii="Arial" w:hAnsi="Arial"/>
          <w:b/>
          <w:sz w:val="20"/>
        </w:rPr>
        <w:t>Monday, April 6</w:t>
      </w:r>
      <w:r w:rsidR="00D71CA6">
        <w:rPr>
          <w:rFonts w:ascii="Arial" w:hAnsi="Arial"/>
          <w:b/>
          <w:sz w:val="20"/>
        </w:rPr>
        <w:t xml:space="preserve">: </w:t>
      </w:r>
      <w:r w:rsidR="00A50D04">
        <w:rPr>
          <w:rFonts w:ascii="Arial" w:hAnsi="Arial"/>
          <w:b/>
          <w:sz w:val="20"/>
        </w:rPr>
        <w:t>The rise of the rehabilitation movement</w:t>
      </w:r>
    </w:p>
    <w:p w14:paraId="5B622866" w14:textId="24177381" w:rsidR="00AB26A3" w:rsidRPr="00AB26A3" w:rsidRDefault="002063EA" w:rsidP="00AB26A3">
      <w:pPr>
        <w:numPr>
          <w:ilvl w:val="0"/>
          <w:numId w:val="14"/>
        </w:numPr>
        <w:ind w:left="1440"/>
        <w:rPr>
          <w:rFonts w:ascii="Arial" w:hAnsi="Arial" w:cs="Arial"/>
          <w:sz w:val="20"/>
        </w:rPr>
      </w:pPr>
      <w:r>
        <w:rPr>
          <w:rFonts w:ascii="Arial" w:hAnsi="Arial"/>
          <w:sz w:val="20"/>
        </w:rPr>
        <w:t xml:space="preserve">In </w:t>
      </w:r>
      <w:r>
        <w:rPr>
          <w:rFonts w:ascii="Arial" w:hAnsi="Arial"/>
          <w:i/>
          <w:sz w:val="20"/>
        </w:rPr>
        <w:t>Disability Histories</w:t>
      </w:r>
      <w:r>
        <w:rPr>
          <w:rFonts w:ascii="Arial" w:hAnsi="Arial"/>
          <w:sz w:val="20"/>
        </w:rPr>
        <w:t xml:space="preserve">: </w:t>
      </w:r>
      <w:r w:rsidR="00AB26A3">
        <w:rPr>
          <w:rFonts w:ascii="Arial" w:hAnsi="Arial" w:cs="Arial"/>
          <w:sz w:val="20"/>
        </w:rPr>
        <w:t xml:space="preserve">Paul R. D. Lawrie, “‘Salvaging the Negro’: Race, Rehabilitation, and the Body Politic in World War I America,” pp. 321-344 </w:t>
      </w:r>
    </w:p>
    <w:p w14:paraId="5587AAA0" w14:textId="53649640" w:rsidR="005024D7" w:rsidRDefault="005024D7" w:rsidP="00E6322D">
      <w:pPr>
        <w:numPr>
          <w:ilvl w:val="0"/>
          <w:numId w:val="14"/>
        </w:numPr>
        <w:ind w:left="1440"/>
        <w:rPr>
          <w:rFonts w:ascii="Arial" w:hAnsi="Arial"/>
          <w:sz w:val="20"/>
        </w:rPr>
      </w:pPr>
      <w:r w:rsidRPr="004779C0">
        <w:rPr>
          <w:rFonts w:ascii="Arial" w:hAnsi="Arial"/>
          <w:sz w:val="20"/>
        </w:rPr>
        <w:t xml:space="preserve">Hugh Gregory Gallagher, </w:t>
      </w:r>
      <w:r w:rsidRPr="004779C0">
        <w:rPr>
          <w:rFonts w:ascii="Arial" w:hAnsi="Arial"/>
          <w:i/>
          <w:sz w:val="20"/>
        </w:rPr>
        <w:t>FDR’s Splendid Deception:</w:t>
      </w:r>
      <w:r>
        <w:rPr>
          <w:rFonts w:ascii="Arial" w:hAnsi="Arial"/>
          <w:i/>
          <w:sz w:val="20"/>
        </w:rPr>
        <w:t xml:space="preserve"> </w:t>
      </w:r>
      <w:r w:rsidRPr="004779C0">
        <w:rPr>
          <w:rFonts w:ascii="Arial" w:hAnsi="Arial"/>
          <w:i/>
          <w:sz w:val="20"/>
        </w:rPr>
        <w:t>The Moving Story of Roosevelt’s Massive Disability and the Intense Efforts to Conceal It from the Public</w:t>
      </w:r>
      <w:r w:rsidRPr="004779C0">
        <w:rPr>
          <w:rFonts w:ascii="Arial" w:hAnsi="Arial"/>
          <w:sz w:val="20"/>
        </w:rPr>
        <w:t xml:space="preserve"> (</w:t>
      </w:r>
      <w:r>
        <w:rPr>
          <w:rFonts w:ascii="Arial" w:hAnsi="Arial"/>
          <w:sz w:val="20"/>
        </w:rPr>
        <w:t xml:space="preserve">Dodd, Mead &amp; Company, </w:t>
      </w:r>
      <w:r w:rsidR="004706F6">
        <w:rPr>
          <w:rFonts w:ascii="Arial" w:hAnsi="Arial"/>
          <w:sz w:val="20"/>
        </w:rPr>
        <w:t xml:space="preserve">1985), </w:t>
      </w:r>
      <w:r>
        <w:rPr>
          <w:rFonts w:ascii="Arial" w:hAnsi="Arial"/>
          <w:sz w:val="20"/>
        </w:rPr>
        <w:t>pp.</w:t>
      </w:r>
      <w:r w:rsidR="006F70BA">
        <w:rPr>
          <w:rFonts w:ascii="Arial" w:hAnsi="Arial"/>
          <w:sz w:val="20"/>
        </w:rPr>
        <w:t xml:space="preserve"> 1</w:t>
      </w:r>
      <w:r w:rsidR="002B2BD2">
        <w:rPr>
          <w:rFonts w:ascii="Arial" w:hAnsi="Arial"/>
          <w:sz w:val="20"/>
        </w:rPr>
        <w:t>-33</w:t>
      </w:r>
      <w:r>
        <w:rPr>
          <w:rFonts w:ascii="Arial" w:hAnsi="Arial"/>
          <w:sz w:val="20"/>
        </w:rPr>
        <w:t xml:space="preserve"> </w:t>
      </w:r>
      <w:r>
        <w:rPr>
          <w:rFonts w:ascii="Arial" w:hAnsi="Arial"/>
          <w:b/>
          <w:sz w:val="20"/>
        </w:rPr>
        <w:t>(Blackboard)</w:t>
      </w:r>
    </w:p>
    <w:p w14:paraId="59279ED7" w14:textId="77777777" w:rsidR="00A50D04" w:rsidRDefault="00A50D04" w:rsidP="00A50D04">
      <w:pPr>
        <w:ind w:left="360" w:hanging="360"/>
        <w:rPr>
          <w:rFonts w:ascii="Arial" w:hAnsi="Arial"/>
          <w:b/>
          <w:sz w:val="20"/>
        </w:rPr>
      </w:pPr>
    </w:p>
    <w:p w14:paraId="08694497" w14:textId="77777777" w:rsidR="00AB29EA" w:rsidRDefault="0077730C" w:rsidP="00AB29EA">
      <w:pPr>
        <w:ind w:left="1080" w:hanging="360"/>
        <w:rPr>
          <w:rFonts w:ascii="Arial" w:hAnsi="Arial"/>
          <w:b/>
          <w:sz w:val="20"/>
        </w:rPr>
      </w:pPr>
      <w:r>
        <w:rPr>
          <w:rFonts w:ascii="Arial" w:hAnsi="Arial"/>
          <w:b/>
          <w:sz w:val="20"/>
        </w:rPr>
        <w:t>Wednesday, April 8</w:t>
      </w:r>
      <w:r w:rsidR="00441DB6">
        <w:rPr>
          <w:rFonts w:ascii="Arial" w:hAnsi="Arial"/>
          <w:b/>
          <w:sz w:val="20"/>
        </w:rPr>
        <w:t xml:space="preserve">: </w:t>
      </w:r>
      <w:r w:rsidR="00AB29EA">
        <w:rPr>
          <w:rFonts w:ascii="Arial" w:hAnsi="Arial"/>
          <w:b/>
          <w:sz w:val="20"/>
        </w:rPr>
        <w:t>Building disability communities</w:t>
      </w:r>
    </w:p>
    <w:p w14:paraId="4978F7B2" w14:textId="77777777" w:rsidR="00AB29EA" w:rsidRPr="002E2785" w:rsidRDefault="00AB29EA" w:rsidP="00AB29EA">
      <w:pPr>
        <w:numPr>
          <w:ilvl w:val="0"/>
          <w:numId w:val="14"/>
        </w:numPr>
        <w:ind w:left="144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John M. Kinder, “‘Lest We Forget’: Disabled Veterans and the Politics of War Remembrance in the United States,” pp. 163-182</w:t>
      </w:r>
    </w:p>
    <w:p w14:paraId="40C35343" w14:textId="77777777" w:rsidR="00AB29EA" w:rsidRDefault="00AB29EA" w:rsidP="00AB29EA">
      <w:pPr>
        <w:numPr>
          <w:ilvl w:val="0"/>
          <w:numId w:val="14"/>
        </w:numPr>
        <w:ind w:left="144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xml:space="preserve">: Audra Jennings, “Engendering and Regendering Disability: Gender and Disability Activism in Postwar America,” pp. 345-364 </w:t>
      </w:r>
    </w:p>
    <w:p w14:paraId="4EE906A9" w14:textId="2A16DC10" w:rsidR="00D100F0" w:rsidRPr="00D100F0" w:rsidRDefault="00D100F0" w:rsidP="00AB29EA">
      <w:pPr>
        <w:ind w:left="1080" w:hanging="360"/>
        <w:rPr>
          <w:rFonts w:ascii="Arial" w:hAnsi="Arial"/>
          <w:sz w:val="20"/>
        </w:rPr>
      </w:pPr>
    </w:p>
    <w:p w14:paraId="52EABE20" w14:textId="77777777" w:rsidR="00730047" w:rsidRDefault="00730047" w:rsidP="004E697F">
      <w:pPr>
        <w:rPr>
          <w:rFonts w:ascii="Arial" w:hAnsi="Arial"/>
          <w:b/>
          <w:sz w:val="20"/>
          <w:u w:val="single"/>
        </w:rPr>
      </w:pPr>
    </w:p>
    <w:p w14:paraId="128CB056" w14:textId="77777777" w:rsidR="00730047" w:rsidRDefault="00730047" w:rsidP="008A7265">
      <w:pPr>
        <w:ind w:left="360" w:hanging="360"/>
        <w:rPr>
          <w:rFonts w:ascii="Arial" w:hAnsi="Arial"/>
          <w:b/>
          <w:sz w:val="20"/>
          <w:u w:val="single"/>
        </w:rPr>
      </w:pPr>
    </w:p>
    <w:p w14:paraId="3A559D7F" w14:textId="77777777" w:rsidR="00730047" w:rsidRDefault="00730047" w:rsidP="008A7265">
      <w:pPr>
        <w:ind w:left="360" w:hanging="360"/>
        <w:rPr>
          <w:rFonts w:ascii="Arial" w:hAnsi="Arial"/>
          <w:b/>
          <w:sz w:val="20"/>
          <w:u w:val="single"/>
        </w:rPr>
      </w:pPr>
    </w:p>
    <w:p w14:paraId="2294D0AC" w14:textId="205E04E3" w:rsidR="004E697F" w:rsidRDefault="004E697F">
      <w:pPr>
        <w:rPr>
          <w:rFonts w:ascii="Arial" w:hAnsi="Arial"/>
          <w:b/>
          <w:sz w:val="20"/>
          <w:u w:val="single"/>
        </w:rPr>
      </w:pPr>
    </w:p>
    <w:p w14:paraId="584A6A0F" w14:textId="20CE3A07" w:rsidR="00A34BD7" w:rsidRPr="008A7265" w:rsidRDefault="008A7265" w:rsidP="008A7265">
      <w:pPr>
        <w:ind w:left="360" w:hanging="360"/>
        <w:rPr>
          <w:rFonts w:ascii="Arial" w:hAnsi="Arial"/>
          <w:b/>
          <w:sz w:val="20"/>
          <w:u w:val="single"/>
        </w:rPr>
      </w:pPr>
      <w:r>
        <w:rPr>
          <w:rFonts w:ascii="Arial" w:hAnsi="Arial"/>
          <w:b/>
          <w:sz w:val="20"/>
          <w:u w:val="single"/>
        </w:rPr>
        <w:t xml:space="preserve">UNIT 7: </w:t>
      </w:r>
      <w:r w:rsidRPr="00D718E2">
        <w:rPr>
          <w:rFonts w:ascii="Arial" w:hAnsi="Arial"/>
          <w:b/>
          <w:sz w:val="20"/>
          <w:u w:val="single"/>
        </w:rPr>
        <w:t>DISABILITY RIGHTS &amp; DISABILITY CULTURE(S)</w:t>
      </w:r>
    </w:p>
    <w:p w14:paraId="655139EB" w14:textId="20D477A7" w:rsidR="00DF2C8C" w:rsidRPr="00FA2788" w:rsidRDefault="0077730C" w:rsidP="00DF2C8C">
      <w:pPr>
        <w:ind w:left="360"/>
        <w:rPr>
          <w:rFonts w:ascii="Arial" w:hAnsi="Arial"/>
          <w:b/>
          <w:sz w:val="20"/>
          <w:u w:val="single"/>
        </w:rPr>
      </w:pPr>
      <w:r>
        <w:rPr>
          <w:rFonts w:ascii="Arial" w:hAnsi="Arial"/>
          <w:b/>
          <w:sz w:val="20"/>
          <w:u w:val="single"/>
        </w:rPr>
        <w:t>Week 12</w:t>
      </w:r>
    </w:p>
    <w:p w14:paraId="41364C8E" w14:textId="05CAA8E7" w:rsidR="00AB29EA" w:rsidRDefault="0077730C" w:rsidP="00AB29EA">
      <w:pPr>
        <w:ind w:left="1080" w:hanging="360"/>
        <w:rPr>
          <w:rFonts w:ascii="Arial" w:hAnsi="Arial"/>
          <w:b/>
          <w:sz w:val="20"/>
        </w:rPr>
      </w:pPr>
      <w:r>
        <w:rPr>
          <w:rFonts w:ascii="Arial" w:hAnsi="Arial"/>
          <w:b/>
          <w:sz w:val="20"/>
        </w:rPr>
        <w:t>Monday, April 13</w:t>
      </w:r>
      <w:r w:rsidR="00DF2C8C">
        <w:rPr>
          <w:rFonts w:ascii="Arial" w:hAnsi="Arial"/>
          <w:b/>
          <w:sz w:val="20"/>
        </w:rPr>
        <w:t xml:space="preserve">: </w:t>
      </w:r>
      <w:r w:rsidR="00AB29EA">
        <w:rPr>
          <w:rFonts w:ascii="Arial" w:hAnsi="Arial"/>
          <w:b/>
          <w:sz w:val="20"/>
        </w:rPr>
        <w:t>FDR &amp; the pressures of rehabilitation</w:t>
      </w:r>
    </w:p>
    <w:p w14:paraId="5B23C1B2" w14:textId="77777777" w:rsidR="00AB29EA" w:rsidRPr="00D100F0" w:rsidRDefault="00AB29EA" w:rsidP="00AB29EA">
      <w:pPr>
        <w:pStyle w:val="ListParagraph"/>
        <w:numPr>
          <w:ilvl w:val="0"/>
          <w:numId w:val="22"/>
        </w:numPr>
        <w:ind w:left="1440"/>
        <w:rPr>
          <w:rFonts w:ascii="Arial" w:hAnsi="Arial"/>
          <w:sz w:val="20"/>
        </w:rPr>
      </w:pPr>
      <w:r>
        <w:rPr>
          <w:rFonts w:ascii="Arial" w:hAnsi="Arial"/>
          <w:sz w:val="20"/>
          <w:u w:val="single"/>
        </w:rPr>
        <w:t xml:space="preserve">Papers on </w:t>
      </w:r>
      <w:r>
        <w:rPr>
          <w:rFonts w:ascii="Arial" w:hAnsi="Arial"/>
          <w:i/>
          <w:sz w:val="20"/>
          <w:u w:val="single"/>
        </w:rPr>
        <w:t xml:space="preserve">Freaks </w:t>
      </w:r>
      <w:r>
        <w:rPr>
          <w:rFonts w:ascii="Arial" w:hAnsi="Arial"/>
          <w:sz w:val="20"/>
          <w:u w:val="single"/>
        </w:rPr>
        <w:t>due by 5:00 pm on Blackboard; no reading response</w:t>
      </w:r>
      <w:r w:rsidRPr="00304468">
        <w:rPr>
          <w:rFonts w:ascii="Arial" w:hAnsi="Arial"/>
          <w:sz w:val="20"/>
          <w:u w:val="single"/>
        </w:rPr>
        <w:t xml:space="preserve"> due today</w:t>
      </w:r>
    </w:p>
    <w:p w14:paraId="42E9D459" w14:textId="77777777" w:rsidR="00A50D04" w:rsidRDefault="00A50D04" w:rsidP="008A7265">
      <w:pPr>
        <w:rPr>
          <w:rFonts w:ascii="Arial" w:hAnsi="Arial" w:cs="Arial"/>
          <w:sz w:val="20"/>
        </w:rPr>
      </w:pPr>
    </w:p>
    <w:p w14:paraId="4323FA3F" w14:textId="77777777" w:rsidR="002E2785" w:rsidRPr="009D41ED" w:rsidRDefault="002E2785" w:rsidP="008A7265">
      <w:pPr>
        <w:rPr>
          <w:rFonts w:ascii="Arial" w:hAnsi="Arial"/>
          <w:sz w:val="20"/>
          <w:highlight w:val="green"/>
        </w:rPr>
      </w:pPr>
    </w:p>
    <w:p w14:paraId="49E4A68A" w14:textId="38CA36FD" w:rsidR="00C3729D" w:rsidRDefault="0077730C" w:rsidP="00DF2C8C">
      <w:pPr>
        <w:ind w:left="1080" w:hanging="360"/>
        <w:rPr>
          <w:rFonts w:ascii="Arial" w:hAnsi="Arial"/>
          <w:b/>
          <w:sz w:val="20"/>
        </w:rPr>
      </w:pPr>
      <w:r>
        <w:rPr>
          <w:rFonts w:ascii="Arial" w:hAnsi="Arial"/>
          <w:b/>
          <w:sz w:val="20"/>
        </w:rPr>
        <w:t>Wednesday, April 15</w:t>
      </w:r>
      <w:r w:rsidR="00DF2C8C">
        <w:rPr>
          <w:rFonts w:ascii="Arial" w:hAnsi="Arial"/>
          <w:b/>
          <w:sz w:val="20"/>
        </w:rPr>
        <w:t xml:space="preserve">: </w:t>
      </w:r>
      <w:r w:rsidR="00D45BC6">
        <w:rPr>
          <w:rFonts w:ascii="Arial" w:hAnsi="Arial"/>
          <w:b/>
          <w:sz w:val="20"/>
        </w:rPr>
        <w:t>Fighting for access</w:t>
      </w:r>
    </w:p>
    <w:p w14:paraId="792A415B" w14:textId="77777777" w:rsidR="00D45BC6" w:rsidRDefault="00D45BC6" w:rsidP="00D45BC6">
      <w:pPr>
        <w:pStyle w:val="ListParagraph"/>
        <w:numPr>
          <w:ilvl w:val="0"/>
          <w:numId w:val="15"/>
        </w:numPr>
        <w:ind w:left="1440"/>
        <w:rPr>
          <w:rFonts w:ascii="Arial" w:hAnsi="Arial"/>
          <w:sz w:val="20"/>
        </w:rPr>
      </w:pPr>
      <w:r>
        <w:rPr>
          <w:rFonts w:ascii="Arial" w:hAnsi="Arial"/>
          <w:sz w:val="20"/>
        </w:rPr>
        <w:t xml:space="preserve">Pelka, </w:t>
      </w:r>
      <w:r>
        <w:rPr>
          <w:rFonts w:ascii="Arial" w:hAnsi="Arial"/>
          <w:i/>
          <w:sz w:val="20"/>
        </w:rPr>
        <w:t>What We Have Done</w:t>
      </w:r>
      <w:r>
        <w:rPr>
          <w:rFonts w:ascii="Arial" w:hAnsi="Arial"/>
          <w:sz w:val="20"/>
        </w:rPr>
        <w:t>, pp. 30-38, 48-76</w:t>
      </w:r>
    </w:p>
    <w:p w14:paraId="1248CCCF" w14:textId="77777777" w:rsidR="00D15BD9" w:rsidRPr="00C8368F" w:rsidRDefault="00D15BD9" w:rsidP="00D15BD9">
      <w:pPr>
        <w:numPr>
          <w:ilvl w:val="0"/>
          <w:numId w:val="15"/>
        </w:numPr>
        <w:ind w:left="1440"/>
        <w:rPr>
          <w:rFonts w:ascii="Arial" w:hAnsi="Arial"/>
          <w:sz w:val="20"/>
        </w:rPr>
      </w:pPr>
      <w:r w:rsidRPr="00C8368F">
        <w:rPr>
          <w:rFonts w:ascii="Arial" w:hAnsi="Arial"/>
          <w:sz w:val="20"/>
        </w:rPr>
        <w:t xml:space="preserve">Steven E. Brown, “Breaking Barriers: The Pioneering Disability Students Services Program at the University of Illinois, 1948-1960,” in </w:t>
      </w:r>
      <w:r w:rsidRPr="00C8368F">
        <w:rPr>
          <w:rFonts w:ascii="Arial" w:hAnsi="Arial"/>
          <w:i/>
          <w:sz w:val="20"/>
        </w:rPr>
        <w:t>The History of Education in U.S. Education</w:t>
      </w:r>
      <w:r w:rsidRPr="00C8368F">
        <w:rPr>
          <w:rFonts w:ascii="Arial" w:hAnsi="Arial"/>
          <w:sz w:val="20"/>
        </w:rPr>
        <w:t xml:space="preserve">, ed. Eileen H. Tamura (Palgrave Macmillan, 2008), pp. 165-192 </w:t>
      </w:r>
      <w:r w:rsidRPr="00C8368F">
        <w:rPr>
          <w:rFonts w:ascii="Arial" w:hAnsi="Arial"/>
          <w:b/>
          <w:sz w:val="20"/>
        </w:rPr>
        <w:t>(Blackboard)</w:t>
      </w:r>
    </w:p>
    <w:p w14:paraId="2D5C26D4" w14:textId="77777777" w:rsidR="00E31044" w:rsidRDefault="00E31044" w:rsidP="00E31044">
      <w:pPr>
        <w:ind w:left="360"/>
        <w:rPr>
          <w:rFonts w:ascii="Arial" w:hAnsi="Arial"/>
          <w:b/>
          <w:sz w:val="20"/>
          <w:u w:val="single"/>
        </w:rPr>
      </w:pPr>
    </w:p>
    <w:p w14:paraId="75FA1880" w14:textId="77777777" w:rsidR="00F46288" w:rsidRDefault="00F46288" w:rsidP="00E31044">
      <w:pPr>
        <w:ind w:left="360"/>
        <w:rPr>
          <w:rFonts w:ascii="Arial" w:hAnsi="Arial"/>
          <w:b/>
          <w:sz w:val="20"/>
          <w:u w:val="single"/>
        </w:rPr>
      </w:pPr>
    </w:p>
    <w:p w14:paraId="1C24C6A0" w14:textId="5D9ED6BE" w:rsidR="00C3729D" w:rsidRPr="00E31044" w:rsidRDefault="0077730C" w:rsidP="00E31044">
      <w:pPr>
        <w:ind w:left="360"/>
        <w:rPr>
          <w:rFonts w:ascii="Arial" w:hAnsi="Arial"/>
          <w:b/>
          <w:sz w:val="20"/>
          <w:u w:val="single"/>
        </w:rPr>
      </w:pPr>
      <w:r>
        <w:rPr>
          <w:rFonts w:ascii="Arial" w:hAnsi="Arial"/>
          <w:b/>
          <w:sz w:val="20"/>
          <w:u w:val="single"/>
        </w:rPr>
        <w:t>Week 13</w:t>
      </w:r>
    </w:p>
    <w:p w14:paraId="574044E6" w14:textId="20B02FEC" w:rsidR="00E31044" w:rsidRDefault="0077730C" w:rsidP="00E31044">
      <w:pPr>
        <w:ind w:left="720"/>
        <w:rPr>
          <w:rFonts w:ascii="Arial" w:hAnsi="Arial"/>
          <w:b/>
          <w:sz w:val="20"/>
        </w:rPr>
      </w:pPr>
      <w:r>
        <w:rPr>
          <w:rFonts w:ascii="Arial" w:hAnsi="Arial"/>
          <w:b/>
          <w:sz w:val="20"/>
        </w:rPr>
        <w:t>Monday, April 20</w:t>
      </w:r>
      <w:r w:rsidR="00DF2C8C">
        <w:rPr>
          <w:rFonts w:ascii="Arial" w:hAnsi="Arial"/>
          <w:b/>
          <w:sz w:val="20"/>
        </w:rPr>
        <w:t xml:space="preserve">: </w:t>
      </w:r>
      <w:r w:rsidR="00F1361E">
        <w:rPr>
          <w:rFonts w:ascii="Arial" w:hAnsi="Arial"/>
          <w:b/>
          <w:sz w:val="20"/>
        </w:rPr>
        <w:t>Lives in institutions &amp; d</w:t>
      </w:r>
      <w:r w:rsidR="0032507E">
        <w:rPr>
          <w:rFonts w:ascii="Arial" w:hAnsi="Arial"/>
          <w:b/>
          <w:sz w:val="20"/>
        </w:rPr>
        <w:t>einstitutionalization</w:t>
      </w:r>
    </w:p>
    <w:p w14:paraId="57A00E3C" w14:textId="3A9F1278" w:rsidR="00E31044" w:rsidRPr="003924CB" w:rsidRDefault="002063EA" w:rsidP="00E31044">
      <w:pPr>
        <w:numPr>
          <w:ilvl w:val="0"/>
          <w:numId w:val="21"/>
        </w:numPr>
        <w:rPr>
          <w:rFonts w:ascii="Arial" w:hAnsi="Arial"/>
          <w:b/>
          <w:sz w:val="20"/>
        </w:rPr>
      </w:pPr>
      <w:r>
        <w:rPr>
          <w:rFonts w:ascii="Arial" w:hAnsi="Arial"/>
          <w:sz w:val="20"/>
        </w:rPr>
        <w:t xml:space="preserve">In </w:t>
      </w:r>
      <w:r>
        <w:rPr>
          <w:rFonts w:ascii="Arial" w:hAnsi="Arial"/>
          <w:i/>
          <w:sz w:val="20"/>
        </w:rPr>
        <w:t>Disability Histories</w:t>
      </w:r>
      <w:r>
        <w:rPr>
          <w:rFonts w:ascii="Arial" w:hAnsi="Arial"/>
          <w:sz w:val="20"/>
        </w:rPr>
        <w:t xml:space="preserve">: </w:t>
      </w:r>
      <w:r w:rsidR="00BA6FC4" w:rsidRPr="003924CB">
        <w:rPr>
          <w:rFonts w:ascii="Arial" w:hAnsi="Arial"/>
          <w:sz w:val="20"/>
        </w:rPr>
        <w:t xml:space="preserve">Allison C. Carey, “Parents and Professionals: Parents’ Reflections on </w:t>
      </w:r>
      <w:r w:rsidR="003924CB" w:rsidRPr="003924CB">
        <w:rPr>
          <w:rFonts w:ascii="Arial" w:hAnsi="Arial"/>
          <w:sz w:val="20"/>
        </w:rPr>
        <w:t xml:space="preserve">Professionals, the Support System, and the Family in Twentieth-Century United States,” </w:t>
      </w:r>
      <w:r>
        <w:rPr>
          <w:rFonts w:ascii="Arial" w:hAnsi="Arial"/>
          <w:sz w:val="20"/>
        </w:rPr>
        <w:t xml:space="preserve">pp. </w:t>
      </w:r>
      <w:r w:rsidR="003924CB" w:rsidRPr="003924CB">
        <w:rPr>
          <w:rFonts w:ascii="Arial" w:hAnsi="Arial"/>
          <w:sz w:val="20"/>
        </w:rPr>
        <w:t xml:space="preserve">58-76 </w:t>
      </w:r>
    </w:p>
    <w:p w14:paraId="06F033FE" w14:textId="311355F9" w:rsidR="00DA3C4F" w:rsidRDefault="00E31044" w:rsidP="00E31044">
      <w:pPr>
        <w:pStyle w:val="ListParagraph"/>
        <w:numPr>
          <w:ilvl w:val="0"/>
          <w:numId w:val="21"/>
        </w:numPr>
        <w:rPr>
          <w:rFonts w:ascii="Arial" w:hAnsi="Arial"/>
          <w:sz w:val="20"/>
        </w:rPr>
      </w:pPr>
      <w:r w:rsidRPr="00C81C5F">
        <w:rPr>
          <w:rFonts w:ascii="Arial" w:hAnsi="Arial"/>
          <w:sz w:val="20"/>
        </w:rPr>
        <w:t xml:space="preserve">Pelka, </w:t>
      </w:r>
      <w:r w:rsidRPr="00C81C5F">
        <w:rPr>
          <w:rFonts w:ascii="Arial" w:hAnsi="Arial"/>
          <w:i/>
          <w:sz w:val="20"/>
        </w:rPr>
        <w:t>What We Have Done</w:t>
      </w:r>
      <w:r w:rsidR="00C54048">
        <w:rPr>
          <w:rFonts w:ascii="Arial" w:hAnsi="Arial"/>
          <w:sz w:val="20"/>
        </w:rPr>
        <w:t xml:space="preserve">, </w:t>
      </w:r>
      <w:r w:rsidR="00DA3C4F" w:rsidRPr="00C81C5F">
        <w:rPr>
          <w:rFonts w:ascii="Arial" w:hAnsi="Arial"/>
          <w:sz w:val="20"/>
        </w:rPr>
        <w:t>pp. 77-93</w:t>
      </w:r>
      <w:r w:rsidR="0023721B">
        <w:rPr>
          <w:rFonts w:ascii="Arial" w:hAnsi="Arial"/>
          <w:sz w:val="20"/>
        </w:rPr>
        <w:t>, 131-150</w:t>
      </w:r>
      <w:r w:rsidR="0032507E">
        <w:rPr>
          <w:rFonts w:ascii="Arial" w:hAnsi="Arial"/>
          <w:sz w:val="20"/>
        </w:rPr>
        <w:t>, 174-182, 283-297</w:t>
      </w:r>
      <w:r w:rsidR="00F1361E">
        <w:rPr>
          <w:rFonts w:ascii="Arial" w:hAnsi="Arial"/>
          <w:sz w:val="20"/>
        </w:rPr>
        <w:t>, 312-324, 332-333</w:t>
      </w:r>
    </w:p>
    <w:p w14:paraId="132CE470" w14:textId="77777777" w:rsidR="00377000" w:rsidRPr="007376CC" w:rsidRDefault="00377000" w:rsidP="00A50D04">
      <w:pPr>
        <w:rPr>
          <w:rFonts w:ascii="Arial" w:hAnsi="Arial"/>
          <w:sz w:val="20"/>
        </w:rPr>
      </w:pPr>
    </w:p>
    <w:p w14:paraId="277CF0EC" w14:textId="77777777" w:rsidR="00B632E8" w:rsidRPr="008648CE" w:rsidRDefault="0077730C" w:rsidP="00B632E8">
      <w:pPr>
        <w:ind w:left="1080" w:hanging="360"/>
        <w:rPr>
          <w:rFonts w:ascii="Arial" w:hAnsi="Arial"/>
          <w:sz w:val="20"/>
        </w:rPr>
      </w:pPr>
      <w:r>
        <w:rPr>
          <w:rFonts w:ascii="Arial" w:hAnsi="Arial"/>
          <w:b/>
          <w:sz w:val="20"/>
        </w:rPr>
        <w:t>Wednesday, April 22</w:t>
      </w:r>
      <w:r w:rsidR="00DF2C8C">
        <w:rPr>
          <w:rFonts w:ascii="Arial" w:hAnsi="Arial"/>
          <w:b/>
          <w:sz w:val="20"/>
        </w:rPr>
        <w:t xml:space="preserve">: </w:t>
      </w:r>
      <w:r w:rsidR="00B632E8">
        <w:rPr>
          <w:rFonts w:ascii="Arial" w:hAnsi="Arial"/>
          <w:b/>
          <w:sz w:val="20"/>
        </w:rPr>
        <w:t>Claiming rights</w:t>
      </w:r>
    </w:p>
    <w:p w14:paraId="7F33481A" w14:textId="77777777" w:rsidR="00B632E8" w:rsidRPr="00C678EF" w:rsidRDefault="00B632E8" w:rsidP="00B632E8">
      <w:pPr>
        <w:numPr>
          <w:ilvl w:val="0"/>
          <w:numId w:val="29"/>
        </w:numPr>
        <w:ind w:left="1440"/>
        <w:rPr>
          <w:rFonts w:ascii="Arial" w:hAnsi="Arial"/>
          <w:sz w:val="20"/>
        </w:rPr>
      </w:pPr>
      <w:r>
        <w:rPr>
          <w:rFonts w:ascii="Arial" w:hAnsi="Arial"/>
          <w:sz w:val="20"/>
          <w:u w:val="single"/>
        </w:rPr>
        <w:t>Questions for take-home final posted on Blackboard</w:t>
      </w:r>
    </w:p>
    <w:p w14:paraId="6D61FA63" w14:textId="77777777" w:rsidR="00B632E8" w:rsidRPr="005F5286" w:rsidRDefault="00B632E8" w:rsidP="00B632E8">
      <w:pPr>
        <w:pStyle w:val="ListParagraph"/>
        <w:numPr>
          <w:ilvl w:val="0"/>
          <w:numId w:val="29"/>
        </w:numPr>
        <w:ind w:left="1440"/>
        <w:rPr>
          <w:rFonts w:ascii="Arial" w:hAnsi="Arial"/>
          <w:sz w:val="20"/>
        </w:rPr>
      </w:pPr>
      <w:r>
        <w:rPr>
          <w:rFonts w:ascii="Arial" w:hAnsi="Arial"/>
          <w:sz w:val="20"/>
        </w:rPr>
        <w:t xml:space="preserve">In Longmore’s </w:t>
      </w:r>
      <w:r>
        <w:rPr>
          <w:rFonts w:ascii="Arial" w:hAnsi="Arial"/>
          <w:i/>
          <w:sz w:val="20"/>
        </w:rPr>
        <w:t>Why I Burned My Book</w:t>
      </w:r>
      <w:r>
        <w:rPr>
          <w:rFonts w:ascii="Arial" w:hAnsi="Arial"/>
          <w:sz w:val="20"/>
        </w:rPr>
        <w:t>:</w:t>
      </w:r>
      <w:r w:rsidRPr="005F5286">
        <w:rPr>
          <w:rFonts w:ascii="Arial" w:hAnsi="Arial"/>
          <w:sz w:val="20"/>
        </w:rPr>
        <w:t xml:space="preserve"> “Why I Burned My Book,”</w:t>
      </w:r>
      <w:r>
        <w:rPr>
          <w:rFonts w:ascii="Arial" w:hAnsi="Arial"/>
          <w:sz w:val="20"/>
        </w:rPr>
        <w:t xml:space="preserve"> </w:t>
      </w:r>
      <w:r w:rsidRPr="005F5286">
        <w:rPr>
          <w:rFonts w:ascii="Arial" w:hAnsi="Arial"/>
          <w:sz w:val="20"/>
        </w:rPr>
        <w:t>pp. 230-261</w:t>
      </w:r>
    </w:p>
    <w:p w14:paraId="62CFAC5D" w14:textId="77777777" w:rsidR="00B632E8" w:rsidRPr="0003615F" w:rsidRDefault="00B632E8" w:rsidP="00B632E8">
      <w:pPr>
        <w:pStyle w:val="ListParagraph"/>
        <w:numPr>
          <w:ilvl w:val="0"/>
          <w:numId w:val="29"/>
        </w:numPr>
        <w:ind w:left="1440"/>
        <w:rPr>
          <w:rFonts w:ascii="Arial" w:hAnsi="Arial"/>
          <w:sz w:val="20"/>
        </w:rPr>
      </w:pPr>
      <w:r w:rsidRPr="008648CE">
        <w:rPr>
          <w:rFonts w:ascii="Arial" w:hAnsi="Arial"/>
          <w:sz w:val="20"/>
        </w:rPr>
        <w:t>Pelka</w:t>
      </w:r>
      <w:r>
        <w:rPr>
          <w:rFonts w:ascii="Arial" w:hAnsi="Arial"/>
          <w:sz w:val="20"/>
        </w:rPr>
        <w:t xml:space="preserve">, </w:t>
      </w:r>
      <w:r>
        <w:rPr>
          <w:rFonts w:ascii="Arial" w:hAnsi="Arial"/>
          <w:i/>
          <w:sz w:val="20"/>
        </w:rPr>
        <w:t xml:space="preserve">What We Have </w:t>
      </w:r>
      <w:r w:rsidRPr="00F3776D">
        <w:rPr>
          <w:rFonts w:ascii="Arial" w:hAnsi="Arial"/>
          <w:sz w:val="20"/>
        </w:rPr>
        <w:t>Done</w:t>
      </w:r>
      <w:r>
        <w:rPr>
          <w:rFonts w:ascii="Arial" w:hAnsi="Arial"/>
          <w:sz w:val="20"/>
        </w:rPr>
        <w:t xml:space="preserve">, </w:t>
      </w:r>
      <w:r w:rsidRPr="00F3776D">
        <w:rPr>
          <w:rFonts w:ascii="Arial" w:hAnsi="Arial"/>
          <w:sz w:val="20"/>
        </w:rPr>
        <w:t>pp</w:t>
      </w:r>
      <w:r>
        <w:rPr>
          <w:rFonts w:ascii="Arial" w:hAnsi="Arial"/>
          <w:sz w:val="20"/>
        </w:rPr>
        <w:t>. 113-117, 125-130, 151-156, 183-190, 197-205, 211-215</w:t>
      </w:r>
    </w:p>
    <w:p w14:paraId="642A4D16" w14:textId="2F0C7B8B" w:rsidR="00662F3F" w:rsidRPr="008F6384" w:rsidRDefault="00662F3F" w:rsidP="00662F3F">
      <w:pPr>
        <w:ind w:left="720"/>
        <w:rPr>
          <w:rFonts w:ascii="Arial" w:hAnsi="Arial"/>
          <w:b/>
          <w:sz w:val="20"/>
        </w:rPr>
      </w:pPr>
    </w:p>
    <w:p w14:paraId="384276CA" w14:textId="24010C44" w:rsidR="00386E78" w:rsidRPr="00C81C5F" w:rsidRDefault="00386E78" w:rsidP="00E31044">
      <w:pPr>
        <w:ind w:left="720"/>
        <w:rPr>
          <w:rFonts w:ascii="Arial" w:hAnsi="Arial"/>
          <w:sz w:val="20"/>
        </w:rPr>
      </w:pPr>
    </w:p>
    <w:p w14:paraId="6B942557" w14:textId="32ECD147" w:rsidR="00A50D04" w:rsidRPr="00CE14E7" w:rsidRDefault="0077730C" w:rsidP="00CE14E7">
      <w:pPr>
        <w:ind w:left="360"/>
        <w:rPr>
          <w:rFonts w:ascii="Arial" w:hAnsi="Arial"/>
          <w:b/>
          <w:sz w:val="20"/>
          <w:u w:val="single"/>
        </w:rPr>
      </w:pPr>
      <w:r>
        <w:rPr>
          <w:rFonts w:ascii="Arial" w:hAnsi="Arial"/>
          <w:b/>
          <w:sz w:val="20"/>
          <w:u w:val="single"/>
        </w:rPr>
        <w:t>Week 14</w:t>
      </w:r>
    </w:p>
    <w:p w14:paraId="6C53B2F1" w14:textId="77777777" w:rsidR="00B632E8" w:rsidRPr="005C12FA" w:rsidRDefault="0077730C" w:rsidP="00B632E8">
      <w:pPr>
        <w:ind w:left="1080" w:hanging="360"/>
        <w:rPr>
          <w:rFonts w:ascii="Arial" w:hAnsi="Arial"/>
          <w:b/>
          <w:sz w:val="20"/>
        </w:rPr>
      </w:pPr>
      <w:r>
        <w:rPr>
          <w:rFonts w:ascii="Arial" w:hAnsi="Arial"/>
          <w:b/>
          <w:sz w:val="20"/>
        </w:rPr>
        <w:t>Monday, April 27</w:t>
      </w:r>
      <w:r w:rsidR="00DF2C8C">
        <w:rPr>
          <w:rFonts w:ascii="Arial" w:hAnsi="Arial"/>
          <w:b/>
          <w:sz w:val="20"/>
        </w:rPr>
        <w:t xml:space="preserve">: </w:t>
      </w:r>
      <w:r w:rsidR="00B632E8">
        <w:rPr>
          <w:rFonts w:ascii="Arial" w:hAnsi="Arial"/>
          <w:b/>
          <w:sz w:val="20"/>
        </w:rPr>
        <w:t>The ADA and assessing disability rights</w:t>
      </w:r>
    </w:p>
    <w:p w14:paraId="6204B013" w14:textId="77777777" w:rsidR="00B632E8" w:rsidRDefault="00B632E8" w:rsidP="00B632E8">
      <w:pPr>
        <w:pStyle w:val="ListParagraph"/>
        <w:numPr>
          <w:ilvl w:val="0"/>
          <w:numId w:val="16"/>
        </w:numPr>
        <w:ind w:left="1440"/>
        <w:rPr>
          <w:rFonts w:ascii="Arial" w:hAnsi="Arial"/>
          <w:sz w:val="20"/>
        </w:rPr>
      </w:pPr>
      <w:r>
        <w:rPr>
          <w:rFonts w:ascii="Arial" w:hAnsi="Arial"/>
          <w:sz w:val="20"/>
        </w:rPr>
        <w:t xml:space="preserve">Pelka, </w:t>
      </w:r>
      <w:r>
        <w:rPr>
          <w:rFonts w:ascii="Arial" w:hAnsi="Arial"/>
          <w:i/>
          <w:sz w:val="20"/>
        </w:rPr>
        <w:t>What We Have Done</w:t>
      </w:r>
      <w:r>
        <w:rPr>
          <w:rFonts w:ascii="Arial" w:hAnsi="Arial"/>
          <w:sz w:val="20"/>
        </w:rPr>
        <w:t xml:space="preserve">, 355-85, 413-422, 439-443, 460-464 </w:t>
      </w:r>
    </w:p>
    <w:p w14:paraId="68E3B1BA" w14:textId="77777777" w:rsidR="00B632E8" w:rsidRPr="00F46288" w:rsidRDefault="00B632E8" w:rsidP="00B632E8">
      <w:pPr>
        <w:pStyle w:val="ListParagraph"/>
        <w:numPr>
          <w:ilvl w:val="0"/>
          <w:numId w:val="16"/>
        </w:numPr>
        <w:ind w:left="1440"/>
        <w:rPr>
          <w:rFonts w:ascii="Arial" w:hAnsi="Arial"/>
          <w:b/>
          <w:sz w:val="20"/>
        </w:rPr>
      </w:pPr>
      <w:r>
        <w:rPr>
          <w:rFonts w:ascii="Arial" w:hAnsi="Arial"/>
          <w:sz w:val="20"/>
        </w:rPr>
        <w:t xml:space="preserve">In Longmore’s </w:t>
      </w:r>
      <w:r w:rsidRPr="00DF2C8C">
        <w:rPr>
          <w:rFonts w:ascii="Arial" w:hAnsi="Arial"/>
          <w:i/>
          <w:sz w:val="20"/>
        </w:rPr>
        <w:t>Why I Burned My Book</w:t>
      </w:r>
      <w:r>
        <w:rPr>
          <w:rFonts w:ascii="Arial" w:hAnsi="Arial"/>
          <w:i/>
          <w:sz w:val="20"/>
        </w:rPr>
        <w:t xml:space="preserve">: </w:t>
      </w:r>
      <w:r>
        <w:rPr>
          <w:rFonts w:ascii="Arial" w:hAnsi="Arial"/>
          <w:sz w:val="20"/>
        </w:rPr>
        <w:t xml:space="preserve"> “Disability Watch,” pp. 19-31</w:t>
      </w:r>
    </w:p>
    <w:p w14:paraId="41D8C5EA" w14:textId="07D84749" w:rsidR="006C0B25" w:rsidRPr="00124471" w:rsidRDefault="00F46288" w:rsidP="00124471">
      <w:pPr>
        <w:pStyle w:val="ListParagraph"/>
        <w:numPr>
          <w:ilvl w:val="1"/>
          <w:numId w:val="16"/>
        </w:numPr>
        <w:rPr>
          <w:rFonts w:ascii="Arial" w:hAnsi="Arial"/>
          <w:sz w:val="20"/>
        </w:rPr>
      </w:pPr>
      <w:r>
        <w:rPr>
          <w:rFonts w:ascii="Arial" w:hAnsi="Arial"/>
          <w:sz w:val="20"/>
        </w:rPr>
        <w:t xml:space="preserve">Anne E. Parsons, “From Asylum to Prison: The Story of Lincoln, Illinois,” </w:t>
      </w:r>
      <w:r>
        <w:rPr>
          <w:rFonts w:ascii="Arial" w:hAnsi="Arial"/>
          <w:i/>
          <w:sz w:val="20"/>
        </w:rPr>
        <w:t>Journal of Illinois History</w:t>
      </w:r>
      <w:r>
        <w:rPr>
          <w:rFonts w:ascii="Arial" w:hAnsi="Arial"/>
          <w:sz w:val="20"/>
        </w:rPr>
        <w:t xml:space="preserve"> 15 (Winter 2012): 242-260 </w:t>
      </w:r>
      <w:r>
        <w:rPr>
          <w:rFonts w:ascii="Arial" w:hAnsi="Arial"/>
          <w:b/>
          <w:sz w:val="20"/>
        </w:rPr>
        <w:t>(Blackboard)</w:t>
      </w:r>
    </w:p>
    <w:p w14:paraId="0554236F" w14:textId="77777777" w:rsidR="00A408E0" w:rsidRDefault="00A408E0" w:rsidP="00A50D04">
      <w:pPr>
        <w:ind w:left="360" w:hanging="360"/>
        <w:rPr>
          <w:rFonts w:ascii="Arial" w:hAnsi="Arial"/>
          <w:sz w:val="20"/>
        </w:rPr>
      </w:pPr>
    </w:p>
    <w:p w14:paraId="0D0EF69C" w14:textId="1BF0CA41" w:rsidR="00B632E8" w:rsidRDefault="0077730C" w:rsidP="00B632E8">
      <w:pPr>
        <w:ind w:left="720"/>
        <w:rPr>
          <w:rFonts w:ascii="Arial" w:hAnsi="Arial"/>
          <w:b/>
          <w:sz w:val="20"/>
        </w:rPr>
      </w:pPr>
      <w:r>
        <w:rPr>
          <w:rFonts w:ascii="Arial" w:hAnsi="Arial"/>
          <w:b/>
          <w:sz w:val="20"/>
        </w:rPr>
        <w:t>Wednesday, April 29</w:t>
      </w:r>
      <w:r w:rsidR="00DF2C8C">
        <w:rPr>
          <w:rFonts w:ascii="Arial" w:hAnsi="Arial"/>
          <w:b/>
          <w:sz w:val="20"/>
        </w:rPr>
        <w:t xml:space="preserve">: </w:t>
      </w:r>
      <w:r w:rsidR="00B632E8">
        <w:rPr>
          <w:rFonts w:ascii="Arial" w:hAnsi="Arial"/>
          <w:b/>
          <w:sz w:val="20"/>
        </w:rPr>
        <w:t>Disability pride, disability culture(s)</w:t>
      </w:r>
      <w:r w:rsidR="00B632E8" w:rsidRPr="005B21FE">
        <w:rPr>
          <w:rFonts w:ascii="Arial" w:hAnsi="Arial"/>
          <w:b/>
          <w:sz w:val="20"/>
        </w:rPr>
        <w:t xml:space="preserve"> </w:t>
      </w:r>
    </w:p>
    <w:p w14:paraId="1217887B" w14:textId="77777777" w:rsidR="00B632E8" w:rsidRPr="00070C7F" w:rsidRDefault="00B632E8" w:rsidP="00B632E8">
      <w:pPr>
        <w:pStyle w:val="ListParagraph"/>
        <w:numPr>
          <w:ilvl w:val="0"/>
          <w:numId w:val="26"/>
        </w:numPr>
        <w:ind w:left="1440"/>
        <w:rPr>
          <w:rFonts w:ascii="Arial" w:hAnsi="Arial"/>
          <w:sz w:val="20"/>
        </w:rPr>
      </w:pPr>
      <w:r w:rsidRPr="00487036">
        <w:rPr>
          <w:rFonts w:ascii="Arial" w:hAnsi="Arial"/>
          <w:sz w:val="20"/>
        </w:rPr>
        <w:t xml:space="preserve">Joseph N. Straus, “Autism as Culture” in </w:t>
      </w:r>
      <w:r w:rsidRPr="00487036">
        <w:rPr>
          <w:rFonts w:ascii="Arial" w:hAnsi="Arial"/>
          <w:i/>
          <w:sz w:val="20"/>
        </w:rPr>
        <w:t>The Disability Studies Reader, Third Edition</w:t>
      </w:r>
      <w:r>
        <w:rPr>
          <w:rFonts w:ascii="Arial" w:hAnsi="Arial"/>
          <w:i/>
          <w:sz w:val="20"/>
        </w:rPr>
        <w:t>,</w:t>
      </w:r>
      <w:r w:rsidRPr="00487036">
        <w:rPr>
          <w:rFonts w:ascii="Arial" w:hAnsi="Arial"/>
          <w:sz w:val="20"/>
        </w:rPr>
        <w:t xml:space="preserve"> </w:t>
      </w:r>
      <w:r w:rsidRPr="00BA74A4">
        <w:rPr>
          <w:rFonts w:ascii="Arial" w:hAnsi="Arial"/>
          <w:sz w:val="20"/>
        </w:rPr>
        <w:t xml:space="preserve">ed. Lennard Davis (Routledge, 2010), </w:t>
      </w:r>
      <w:r>
        <w:rPr>
          <w:rFonts w:ascii="Arial" w:hAnsi="Arial"/>
          <w:sz w:val="20"/>
        </w:rPr>
        <w:t>pp. 535-55</w:t>
      </w:r>
      <w:r w:rsidRPr="00487036">
        <w:rPr>
          <w:rFonts w:ascii="Arial" w:hAnsi="Arial"/>
          <w:sz w:val="20"/>
        </w:rPr>
        <w:t>9</w:t>
      </w:r>
      <w:r>
        <w:rPr>
          <w:rFonts w:ascii="Arial" w:hAnsi="Arial"/>
          <w:sz w:val="20"/>
        </w:rPr>
        <w:t xml:space="preserve"> </w:t>
      </w:r>
      <w:r>
        <w:rPr>
          <w:rFonts w:ascii="Arial" w:hAnsi="Arial"/>
          <w:b/>
          <w:sz w:val="20"/>
        </w:rPr>
        <w:t>(Blackboard)</w:t>
      </w:r>
    </w:p>
    <w:p w14:paraId="2BDB86F0" w14:textId="77777777" w:rsidR="00B632E8" w:rsidRPr="00044071" w:rsidRDefault="00B632E8" w:rsidP="00B632E8">
      <w:pPr>
        <w:pStyle w:val="ListParagraph"/>
        <w:numPr>
          <w:ilvl w:val="0"/>
          <w:numId w:val="26"/>
        </w:numPr>
        <w:ind w:left="1440"/>
        <w:rPr>
          <w:rFonts w:ascii="Arial" w:hAnsi="Arial"/>
          <w:sz w:val="20"/>
          <w:lang w:bidi="en-US"/>
        </w:rPr>
      </w:pPr>
      <w:r>
        <w:rPr>
          <w:rFonts w:ascii="Arial" w:hAnsi="Arial"/>
          <w:sz w:val="20"/>
          <w:lang w:bidi="en-US"/>
        </w:rPr>
        <w:t xml:space="preserve">R. A. R. Edwards, “‘Hearing Aids Are Not Deaf’: A Historical Perspective on Technology in the Deaf World,” in </w:t>
      </w:r>
      <w:r>
        <w:rPr>
          <w:rFonts w:ascii="Arial" w:hAnsi="Arial"/>
          <w:i/>
          <w:sz w:val="20"/>
          <w:lang w:bidi="en-US"/>
        </w:rPr>
        <w:t>The Disability Studies Reader, Third Edition</w:t>
      </w:r>
      <w:r>
        <w:rPr>
          <w:rFonts w:ascii="Arial" w:hAnsi="Arial"/>
          <w:sz w:val="20"/>
          <w:lang w:bidi="en-US"/>
        </w:rPr>
        <w:t xml:space="preserve">, pp. 403-416 </w:t>
      </w:r>
      <w:r>
        <w:rPr>
          <w:rFonts w:ascii="Arial" w:hAnsi="Arial"/>
          <w:b/>
          <w:sz w:val="20"/>
          <w:lang w:bidi="en-US"/>
        </w:rPr>
        <w:t>(Blackboard)</w:t>
      </w:r>
    </w:p>
    <w:p w14:paraId="0DDA163D" w14:textId="71E153AB" w:rsidR="003924CB" w:rsidRPr="003924CB" w:rsidRDefault="003924CB" w:rsidP="00B632E8">
      <w:pPr>
        <w:ind w:left="1080" w:hanging="360"/>
        <w:rPr>
          <w:rFonts w:ascii="Arial" w:hAnsi="Arial"/>
          <w:b/>
          <w:sz w:val="20"/>
        </w:rPr>
      </w:pPr>
    </w:p>
    <w:p w14:paraId="1652D522" w14:textId="77777777" w:rsidR="00C62BD3" w:rsidRDefault="00C62BD3" w:rsidP="00C966C2">
      <w:pPr>
        <w:pStyle w:val="ListParagraph"/>
        <w:ind w:left="1440"/>
        <w:rPr>
          <w:rFonts w:ascii="Arial" w:hAnsi="Arial"/>
          <w:sz w:val="20"/>
        </w:rPr>
      </w:pPr>
    </w:p>
    <w:p w14:paraId="40A56D8C" w14:textId="5C42D62A" w:rsidR="00B632E8" w:rsidRPr="00B632E8" w:rsidRDefault="00B632E8" w:rsidP="00B632E8">
      <w:pPr>
        <w:ind w:left="360" w:hanging="360"/>
        <w:rPr>
          <w:rFonts w:ascii="Arial" w:hAnsi="Arial"/>
          <w:sz w:val="20"/>
          <w:u w:val="single"/>
        </w:rPr>
      </w:pPr>
      <w:r w:rsidRPr="00D718E2">
        <w:rPr>
          <w:rFonts w:ascii="Arial" w:hAnsi="Arial"/>
          <w:b/>
          <w:sz w:val="20"/>
          <w:u w:val="single"/>
        </w:rPr>
        <w:t>CONTEMPORARY DISABILITY ISSUES IN HISTORICAL CONTEXT</w:t>
      </w:r>
    </w:p>
    <w:p w14:paraId="099EB4D6" w14:textId="1344066A" w:rsidR="00322B05" w:rsidRPr="00C966C2" w:rsidRDefault="0077730C" w:rsidP="00C966C2">
      <w:pPr>
        <w:ind w:left="360"/>
        <w:outlineLvl w:val="0"/>
        <w:rPr>
          <w:rFonts w:ascii="Arial" w:hAnsi="Arial"/>
          <w:b/>
          <w:sz w:val="20"/>
          <w:u w:val="single"/>
        </w:rPr>
      </w:pPr>
      <w:r>
        <w:rPr>
          <w:rFonts w:ascii="Arial" w:hAnsi="Arial"/>
          <w:b/>
          <w:sz w:val="20"/>
          <w:u w:val="single"/>
        </w:rPr>
        <w:t>Week 15</w:t>
      </w:r>
    </w:p>
    <w:p w14:paraId="58C1BBFC" w14:textId="77777777" w:rsidR="00B632E8" w:rsidRDefault="0077730C" w:rsidP="00B632E8">
      <w:pPr>
        <w:ind w:left="1080" w:hanging="360"/>
        <w:rPr>
          <w:rFonts w:ascii="Arial" w:hAnsi="Arial"/>
          <w:sz w:val="20"/>
        </w:rPr>
      </w:pPr>
      <w:r>
        <w:rPr>
          <w:rFonts w:ascii="Arial" w:hAnsi="Arial"/>
          <w:b/>
          <w:sz w:val="20"/>
        </w:rPr>
        <w:t>Monday, May 4</w:t>
      </w:r>
      <w:r w:rsidR="00DF2C8C">
        <w:rPr>
          <w:rFonts w:ascii="Arial" w:hAnsi="Arial"/>
          <w:b/>
          <w:sz w:val="20"/>
        </w:rPr>
        <w:t xml:space="preserve">: </w:t>
      </w:r>
      <w:r w:rsidR="00B632E8">
        <w:rPr>
          <w:rFonts w:ascii="Arial" w:hAnsi="Arial"/>
          <w:b/>
          <w:sz w:val="20"/>
        </w:rPr>
        <w:t>What is a life worth?</w:t>
      </w:r>
    </w:p>
    <w:p w14:paraId="1B558F9C" w14:textId="77777777" w:rsidR="00B632E8" w:rsidRPr="00DF2C8C" w:rsidRDefault="00B632E8" w:rsidP="00B632E8">
      <w:pPr>
        <w:numPr>
          <w:ilvl w:val="0"/>
          <w:numId w:val="17"/>
        </w:numPr>
        <w:ind w:left="1440"/>
        <w:rPr>
          <w:rFonts w:ascii="Arial" w:hAnsi="Arial"/>
          <w:sz w:val="20"/>
        </w:rPr>
      </w:pPr>
      <w:r>
        <w:rPr>
          <w:rFonts w:ascii="Arial" w:hAnsi="Arial"/>
          <w:sz w:val="20"/>
        </w:rPr>
        <w:t>In</w:t>
      </w:r>
      <w:r w:rsidRPr="00DF2C8C">
        <w:rPr>
          <w:rFonts w:ascii="Arial" w:hAnsi="Arial"/>
          <w:sz w:val="20"/>
        </w:rPr>
        <w:t xml:space="preserve"> Longmore</w:t>
      </w:r>
      <w:r>
        <w:rPr>
          <w:rFonts w:ascii="Arial" w:hAnsi="Arial"/>
          <w:sz w:val="20"/>
        </w:rPr>
        <w:t xml:space="preserve">’s </w:t>
      </w:r>
      <w:r w:rsidRPr="00DF2C8C">
        <w:rPr>
          <w:rFonts w:ascii="Arial" w:hAnsi="Arial"/>
          <w:i/>
          <w:sz w:val="20"/>
        </w:rPr>
        <w:t>Why I Burned My Book:</w:t>
      </w:r>
      <w:r w:rsidRPr="00DF2C8C">
        <w:rPr>
          <w:rFonts w:ascii="Arial" w:hAnsi="Arial"/>
          <w:sz w:val="20"/>
        </w:rPr>
        <w:t xml:space="preserve"> “The Resistance: Disability Rights and Assisted Suicide,” pp. 175-204</w:t>
      </w:r>
    </w:p>
    <w:p w14:paraId="3C731E14" w14:textId="77777777" w:rsidR="00B632E8" w:rsidRPr="00487036" w:rsidRDefault="00B632E8" w:rsidP="00B632E8">
      <w:pPr>
        <w:numPr>
          <w:ilvl w:val="0"/>
          <w:numId w:val="17"/>
        </w:numPr>
        <w:ind w:left="1440"/>
        <w:rPr>
          <w:rFonts w:ascii="Arial" w:hAnsi="Arial"/>
          <w:sz w:val="20"/>
        </w:rPr>
      </w:pPr>
      <w:r w:rsidRPr="00487036">
        <w:rPr>
          <w:rFonts w:ascii="Arial" w:hAnsi="Arial"/>
          <w:sz w:val="20"/>
        </w:rPr>
        <w:t xml:space="preserve">Peter Singer, “Taking Life: Humans,” excerpted from </w:t>
      </w:r>
      <w:r w:rsidRPr="00487036">
        <w:rPr>
          <w:rFonts w:ascii="Arial" w:hAnsi="Arial"/>
          <w:i/>
          <w:sz w:val="20"/>
        </w:rPr>
        <w:t>Practical Ethics</w:t>
      </w:r>
      <w:r w:rsidRPr="00487036">
        <w:rPr>
          <w:rFonts w:ascii="Arial" w:hAnsi="Arial"/>
          <w:sz w:val="20"/>
        </w:rPr>
        <w:t>, 2</w:t>
      </w:r>
      <w:r w:rsidRPr="00487036">
        <w:rPr>
          <w:rFonts w:ascii="Arial" w:hAnsi="Arial"/>
          <w:sz w:val="20"/>
          <w:vertAlign w:val="superscript"/>
        </w:rPr>
        <w:t>nd</w:t>
      </w:r>
      <w:r w:rsidRPr="00487036">
        <w:rPr>
          <w:rFonts w:ascii="Arial" w:hAnsi="Arial"/>
          <w:sz w:val="20"/>
        </w:rPr>
        <w:t xml:space="preserve"> edition (Cambridge University Press, 1993)</w:t>
      </w:r>
      <w:r>
        <w:rPr>
          <w:rFonts w:ascii="Arial" w:hAnsi="Arial"/>
          <w:sz w:val="20"/>
        </w:rPr>
        <w:t xml:space="preserve">, </w:t>
      </w:r>
      <w:r w:rsidRPr="007900D5">
        <w:rPr>
          <w:rFonts w:ascii="Arial" w:hAnsi="Arial"/>
          <w:sz w:val="20"/>
          <w:u w:val="single"/>
        </w:rPr>
        <w:t>read through “Not Justifying Involuntary Euthanasia</w:t>
      </w:r>
      <w:r>
        <w:rPr>
          <w:rFonts w:ascii="Arial" w:hAnsi="Arial"/>
          <w:sz w:val="20"/>
        </w:rPr>
        <w:t>”</w:t>
      </w:r>
      <w:r w:rsidRPr="00487036">
        <w:rPr>
          <w:rFonts w:ascii="Arial" w:hAnsi="Arial"/>
          <w:sz w:val="20"/>
        </w:rPr>
        <w:t xml:space="preserve"> </w:t>
      </w:r>
      <w:r w:rsidRPr="00487036">
        <w:rPr>
          <w:rFonts w:ascii="Arial" w:hAnsi="Arial"/>
          <w:b/>
          <w:sz w:val="20"/>
        </w:rPr>
        <w:t>(Blackboard)</w:t>
      </w:r>
    </w:p>
    <w:p w14:paraId="4995F62C" w14:textId="7861DDC2" w:rsidR="00C62BD3" w:rsidRPr="004603FD" w:rsidRDefault="00C62BD3" w:rsidP="00214869">
      <w:pPr>
        <w:ind w:left="1080" w:hanging="360"/>
        <w:rPr>
          <w:rFonts w:ascii="Arial" w:hAnsi="Arial"/>
          <w:sz w:val="20"/>
        </w:rPr>
      </w:pPr>
    </w:p>
    <w:p w14:paraId="0187EB34" w14:textId="77777777" w:rsidR="00730047" w:rsidRDefault="00730047" w:rsidP="00B632E8">
      <w:pPr>
        <w:ind w:left="720"/>
        <w:rPr>
          <w:rFonts w:ascii="Arial" w:hAnsi="Arial"/>
          <w:b/>
          <w:sz w:val="20"/>
        </w:rPr>
      </w:pPr>
    </w:p>
    <w:p w14:paraId="03944643" w14:textId="77777777" w:rsidR="00AB29EA" w:rsidRDefault="00AB29EA" w:rsidP="00B632E8">
      <w:pPr>
        <w:ind w:left="720"/>
        <w:rPr>
          <w:rFonts w:ascii="Arial" w:hAnsi="Arial"/>
          <w:b/>
          <w:sz w:val="20"/>
        </w:rPr>
      </w:pPr>
    </w:p>
    <w:p w14:paraId="6A582273" w14:textId="77777777" w:rsidR="00AB29EA" w:rsidRDefault="00AB29EA" w:rsidP="00B632E8">
      <w:pPr>
        <w:ind w:left="720"/>
        <w:rPr>
          <w:rFonts w:ascii="Arial" w:hAnsi="Arial"/>
          <w:b/>
          <w:sz w:val="20"/>
        </w:rPr>
      </w:pPr>
    </w:p>
    <w:p w14:paraId="63F0F235" w14:textId="1203B480" w:rsidR="00B632E8" w:rsidRDefault="00B632E8" w:rsidP="00B632E8">
      <w:pPr>
        <w:ind w:left="720"/>
        <w:rPr>
          <w:rFonts w:ascii="Arial" w:hAnsi="Arial"/>
          <w:b/>
          <w:sz w:val="20"/>
        </w:rPr>
      </w:pPr>
      <w:bookmarkStart w:id="0" w:name="_GoBack"/>
      <w:bookmarkEnd w:id="0"/>
      <w:r>
        <w:rPr>
          <w:rFonts w:ascii="Arial" w:hAnsi="Arial"/>
          <w:b/>
          <w:sz w:val="20"/>
        </w:rPr>
        <w:t xml:space="preserve">Wednesday, May 6: </w:t>
      </w:r>
      <w:r w:rsidR="00232582">
        <w:rPr>
          <w:rFonts w:ascii="Arial" w:hAnsi="Arial"/>
          <w:b/>
          <w:sz w:val="20"/>
        </w:rPr>
        <w:t>Ability, disability, and the ethics of technology</w:t>
      </w:r>
    </w:p>
    <w:p w14:paraId="2D88C116" w14:textId="1BFCFE47" w:rsidR="00B632E8" w:rsidRPr="000F40A0" w:rsidRDefault="002063EA" w:rsidP="00B632E8">
      <w:pPr>
        <w:pStyle w:val="ListParagraph"/>
        <w:numPr>
          <w:ilvl w:val="0"/>
          <w:numId w:val="20"/>
        </w:numPr>
        <w:ind w:left="1440"/>
        <w:outlineLvl w:val="0"/>
        <w:rPr>
          <w:rFonts w:ascii="Arial" w:hAnsi="Arial"/>
          <w:sz w:val="20"/>
        </w:rPr>
      </w:pPr>
      <w:r>
        <w:rPr>
          <w:rFonts w:ascii="Arial" w:hAnsi="Arial"/>
          <w:sz w:val="20"/>
        </w:rPr>
        <w:t xml:space="preserve">In </w:t>
      </w:r>
      <w:r>
        <w:rPr>
          <w:rFonts w:ascii="Arial" w:hAnsi="Arial"/>
          <w:i/>
          <w:sz w:val="20"/>
        </w:rPr>
        <w:t>Disability Histories</w:t>
      </w:r>
      <w:r>
        <w:rPr>
          <w:rFonts w:ascii="Arial" w:hAnsi="Arial"/>
          <w:sz w:val="20"/>
        </w:rPr>
        <w:t xml:space="preserve">: </w:t>
      </w:r>
      <w:r w:rsidR="005746F7">
        <w:rPr>
          <w:rFonts w:ascii="Arial" w:hAnsi="Arial"/>
          <w:sz w:val="20"/>
        </w:rPr>
        <w:t>Stephen Pemberton, “The Curious Case of the ‘Professional Hemophiliac’: Medicine, Disability, and the Contested Value of Normality,” pp. 237-257</w:t>
      </w:r>
      <w:r w:rsidR="00B632E8">
        <w:rPr>
          <w:rFonts w:ascii="Arial" w:hAnsi="Arial"/>
          <w:sz w:val="20"/>
        </w:rPr>
        <w:t xml:space="preserve"> </w:t>
      </w:r>
      <w:r w:rsidR="00B632E8" w:rsidRPr="00970EA7">
        <w:rPr>
          <w:rFonts w:ascii="Arial" w:hAnsi="Arial"/>
          <w:sz w:val="20"/>
        </w:rPr>
        <w:t xml:space="preserve"> </w:t>
      </w:r>
      <w:r w:rsidR="00B632E8" w:rsidRPr="00970EA7">
        <w:rPr>
          <w:rFonts w:ascii="Arial" w:hAnsi="Arial"/>
          <w:b/>
          <w:sz w:val="20"/>
        </w:rPr>
        <w:t>(</w:t>
      </w:r>
      <w:r w:rsidR="00B632E8">
        <w:rPr>
          <w:rFonts w:ascii="Arial" w:hAnsi="Arial"/>
          <w:b/>
          <w:sz w:val="20"/>
        </w:rPr>
        <w:t>Blackboard)</w:t>
      </w:r>
    </w:p>
    <w:p w14:paraId="5E788EC2" w14:textId="32BD6920" w:rsidR="00526CD9" w:rsidRPr="00A92E15" w:rsidRDefault="005746F7" w:rsidP="00A92E15">
      <w:pPr>
        <w:pStyle w:val="ListParagraph"/>
        <w:numPr>
          <w:ilvl w:val="0"/>
          <w:numId w:val="20"/>
        </w:numPr>
        <w:ind w:left="1440"/>
        <w:rPr>
          <w:rFonts w:ascii="Arial" w:hAnsi="Arial"/>
          <w:sz w:val="20"/>
          <w:lang w:bidi="en-US"/>
        </w:rPr>
      </w:pPr>
      <w:r>
        <w:rPr>
          <w:rFonts w:ascii="Arial" w:hAnsi="Arial"/>
          <w:sz w:val="20"/>
          <w:lang w:bidi="en-US"/>
        </w:rPr>
        <w:t xml:space="preserve">Sarah F. Rose and Joshua A. T. Salzmann, </w:t>
      </w:r>
      <w:r w:rsidRPr="00E615BA">
        <w:rPr>
          <w:rFonts w:ascii="Arial" w:hAnsi="Arial"/>
          <w:sz w:val="20"/>
          <w:lang w:bidi="en-US"/>
        </w:rPr>
        <w:t xml:space="preserve">“Bionic Ballplayers: Risk, Profit, and the Body as Commodity, 1964-2007,” </w:t>
      </w:r>
      <w:r w:rsidRPr="00E615BA">
        <w:rPr>
          <w:rFonts w:ascii="Arial" w:hAnsi="Arial"/>
          <w:i/>
          <w:sz w:val="20"/>
          <w:lang w:bidi="en-US"/>
        </w:rPr>
        <w:t>LABOR: Studies in the Working-Class History of the Americas</w:t>
      </w:r>
      <w:r w:rsidRPr="00E615BA">
        <w:rPr>
          <w:rFonts w:ascii="Arial" w:hAnsi="Arial"/>
          <w:sz w:val="20"/>
          <w:lang w:bidi="en-US"/>
        </w:rPr>
        <w:t xml:space="preserve"> 11, no. 1 (February 2014): 47-76</w:t>
      </w:r>
      <w:r>
        <w:rPr>
          <w:rFonts w:ascii="Arial" w:hAnsi="Arial"/>
          <w:sz w:val="20"/>
          <w:lang w:bidi="en-US"/>
        </w:rPr>
        <w:t xml:space="preserve"> </w:t>
      </w:r>
      <w:r>
        <w:rPr>
          <w:rFonts w:ascii="Arial" w:hAnsi="Arial"/>
          <w:b/>
          <w:sz w:val="20"/>
          <w:lang w:bidi="en-US"/>
        </w:rPr>
        <w:t>(Blackboard)</w:t>
      </w:r>
    </w:p>
    <w:p w14:paraId="61BFA3C5" w14:textId="77777777" w:rsidR="002B7330" w:rsidRDefault="002B7330" w:rsidP="00192EEC">
      <w:pPr>
        <w:ind w:left="360"/>
        <w:rPr>
          <w:rFonts w:ascii="Arial" w:hAnsi="Arial"/>
          <w:sz w:val="20"/>
        </w:rPr>
      </w:pPr>
    </w:p>
    <w:p w14:paraId="5656EA1A" w14:textId="77777777" w:rsidR="00730047" w:rsidRDefault="00730047" w:rsidP="00192EEC">
      <w:pPr>
        <w:ind w:left="360"/>
        <w:rPr>
          <w:rFonts w:ascii="Arial" w:hAnsi="Arial"/>
          <w:sz w:val="20"/>
        </w:rPr>
      </w:pPr>
    </w:p>
    <w:p w14:paraId="6CA46800" w14:textId="77777777" w:rsidR="002B7330" w:rsidRDefault="002B7330" w:rsidP="00192EEC">
      <w:pPr>
        <w:ind w:left="360"/>
        <w:rPr>
          <w:rFonts w:ascii="Arial" w:hAnsi="Arial"/>
          <w:b/>
          <w:sz w:val="20"/>
          <w:u w:val="single"/>
        </w:rPr>
      </w:pPr>
      <w:r>
        <w:rPr>
          <w:rFonts w:ascii="Arial" w:hAnsi="Arial"/>
          <w:b/>
          <w:sz w:val="20"/>
          <w:u w:val="single"/>
        </w:rPr>
        <w:t>Finals Week</w:t>
      </w:r>
    </w:p>
    <w:p w14:paraId="0D657647" w14:textId="6B2A8EBC" w:rsidR="001F737B" w:rsidRPr="007F4FED" w:rsidRDefault="00A3798C" w:rsidP="00D11B99">
      <w:pPr>
        <w:ind w:left="720"/>
        <w:rPr>
          <w:rFonts w:ascii="Arial" w:hAnsi="Arial"/>
          <w:b/>
          <w:sz w:val="20"/>
        </w:rPr>
      </w:pPr>
      <w:r>
        <w:rPr>
          <w:rFonts w:ascii="Arial" w:hAnsi="Arial"/>
          <w:b/>
          <w:sz w:val="20"/>
        </w:rPr>
        <w:t>Monday, May 11</w:t>
      </w:r>
      <w:r w:rsidR="00A50D04">
        <w:rPr>
          <w:rFonts w:ascii="Arial" w:hAnsi="Arial"/>
          <w:b/>
          <w:sz w:val="20"/>
        </w:rPr>
        <w:t xml:space="preserve">: FINAL (OR RESEARCH PAPER) </w:t>
      </w:r>
      <w:r w:rsidR="001E4E4D">
        <w:rPr>
          <w:rFonts w:ascii="Arial" w:hAnsi="Arial"/>
          <w:b/>
          <w:sz w:val="20"/>
        </w:rPr>
        <w:t xml:space="preserve">DUE </w:t>
      </w:r>
      <w:r w:rsidR="00042662">
        <w:rPr>
          <w:rFonts w:ascii="Arial" w:hAnsi="Arial"/>
          <w:b/>
          <w:sz w:val="20"/>
        </w:rPr>
        <w:t xml:space="preserve">ON BLACKBOARD </w:t>
      </w:r>
      <w:r w:rsidR="001E4E4D">
        <w:rPr>
          <w:rFonts w:ascii="Arial" w:hAnsi="Arial"/>
          <w:b/>
          <w:sz w:val="20"/>
        </w:rPr>
        <w:t xml:space="preserve">BY </w:t>
      </w:r>
      <w:r>
        <w:rPr>
          <w:rFonts w:ascii="Arial" w:hAnsi="Arial"/>
          <w:b/>
          <w:sz w:val="20"/>
        </w:rPr>
        <w:t xml:space="preserve">8:00 </w:t>
      </w:r>
      <w:r w:rsidR="001E4E4D">
        <w:rPr>
          <w:rFonts w:ascii="Arial" w:hAnsi="Arial"/>
          <w:b/>
          <w:sz w:val="20"/>
        </w:rPr>
        <w:t>PM</w:t>
      </w:r>
    </w:p>
    <w:sectPr w:rsidR="001F737B" w:rsidRPr="007F4FED" w:rsidSect="001F737B">
      <w:headerReference w:type="default" r:id="rId19"/>
      <w:footerReference w:type="even" r:id="rId20"/>
      <w:footerReference w:type="default" r:id="rId21"/>
      <w:headerReference w:type="first" r:id="rId22"/>
      <w:pgSz w:w="12240" w:h="15840"/>
      <w:pgMar w:top="1224" w:right="1656" w:bottom="1224" w:left="1656" w:header="648" w:footer="648"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D4541" w14:textId="77777777" w:rsidR="006D070B" w:rsidRDefault="006D070B">
      <w:r>
        <w:separator/>
      </w:r>
    </w:p>
  </w:endnote>
  <w:endnote w:type="continuationSeparator" w:id="0">
    <w:p w14:paraId="2076B2F7" w14:textId="77777777" w:rsidR="006D070B" w:rsidRDefault="006D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arker Felt">
    <w:panose1 w:val="02000400000000000000"/>
    <w:charset w:val="00"/>
    <w:family w:val="auto"/>
    <w:pitch w:val="variable"/>
    <w:sig w:usb0="80000063" w:usb1="00000040" w:usb2="00000000" w:usb3="00000000" w:csb0="00000111" w:csb1="00000000"/>
  </w:font>
  <w:font w:name="Futura Condensed">
    <w:panose1 w:val="020B0506020204030204"/>
    <w:charset w:val="00"/>
    <w:family w:val="auto"/>
    <w:pitch w:val="variable"/>
    <w:sig w:usb0="80000067" w:usb1="00000000" w:usb2="00000000" w:usb3="00000000" w:csb0="000001FB" w:csb1="00000000"/>
  </w:font>
  <w:font w:name="Futura">
    <w:panose1 w:val="020B0602020204020303"/>
    <w:charset w:val="00"/>
    <w:family w:val="auto"/>
    <w:pitch w:val="variable"/>
    <w:sig w:usb0="80000067" w:usb1="00000000" w:usb2="00000000" w:usb3="00000000" w:csb0="000001FB"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25025" w14:textId="77777777" w:rsidR="006D070B" w:rsidRDefault="006D070B" w:rsidP="001F7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95FED" w14:textId="77777777" w:rsidR="006D070B" w:rsidRDefault="006D070B" w:rsidP="001F73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523C0" w14:textId="77777777" w:rsidR="006D070B" w:rsidRPr="007F4FED" w:rsidRDefault="006D070B" w:rsidP="001F737B">
    <w:pPr>
      <w:pStyle w:val="Footer"/>
      <w:framePr w:wrap="around" w:vAnchor="text" w:hAnchor="margin" w:xAlign="center" w:y="1"/>
      <w:jc w:val="center"/>
      <w:rPr>
        <w:rStyle w:val="PageNumber"/>
        <w:rFonts w:ascii="Arial" w:hAnsi="Arial"/>
        <w:sz w:val="20"/>
      </w:rPr>
    </w:pPr>
    <w:r w:rsidRPr="007F4FED">
      <w:rPr>
        <w:rStyle w:val="PageNumber"/>
        <w:sz w:val="20"/>
      </w:rPr>
      <w:fldChar w:fldCharType="begin"/>
    </w:r>
    <w:r w:rsidRPr="007F4FED">
      <w:rPr>
        <w:rStyle w:val="PageNumber"/>
        <w:rFonts w:ascii="Arial" w:hAnsi="Arial"/>
        <w:sz w:val="20"/>
      </w:rPr>
      <w:instrText xml:space="preserve">PAGE  </w:instrText>
    </w:r>
    <w:r w:rsidRPr="007F4FED">
      <w:rPr>
        <w:rStyle w:val="PageNumber"/>
        <w:rFonts w:ascii="Arial" w:hAnsi="Arial"/>
        <w:sz w:val="20"/>
      </w:rPr>
      <w:fldChar w:fldCharType="separate"/>
    </w:r>
    <w:r w:rsidR="00AB29EA">
      <w:rPr>
        <w:rStyle w:val="PageNumber"/>
        <w:rFonts w:ascii="Arial" w:hAnsi="Arial"/>
        <w:noProof/>
        <w:sz w:val="20"/>
      </w:rPr>
      <w:t>12</w:t>
    </w:r>
    <w:r w:rsidRPr="007F4FED">
      <w:rPr>
        <w:rStyle w:val="PageNumber"/>
        <w:rFonts w:ascii="Arial" w:hAnsi="Arial"/>
        <w:sz w:val="20"/>
      </w:rPr>
      <w:fldChar w:fldCharType="end"/>
    </w:r>
  </w:p>
  <w:p w14:paraId="21E96A60" w14:textId="77777777" w:rsidR="006D070B" w:rsidRPr="007F4FED" w:rsidRDefault="006D070B" w:rsidP="001F737B">
    <w:pPr>
      <w:pStyle w:val="Footer"/>
      <w:ind w:right="360"/>
      <w:jc w:val="center"/>
      <w:rPr>
        <w:rFonts w:ascii="Arial" w:hAnsi="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72922" w14:textId="77777777" w:rsidR="006D070B" w:rsidRDefault="006D070B">
      <w:r>
        <w:separator/>
      </w:r>
    </w:p>
  </w:footnote>
  <w:footnote w:type="continuationSeparator" w:id="0">
    <w:p w14:paraId="4CAD4EC3" w14:textId="77777777" w:rsidR="006D070B" w:rsidRDefault="006D07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1192" w14:textId="77777777" w:rsidR="006D070B" w:rsidRPr="004779C0" w:rsidRDefault="006D070B" w:rsidP="001F737B">
    <w:pPr>
      <w:pStyle w:val="Header"/>
      <w:jc w:val="right"/>
      <w:rPr>
        <w:rFonts w:ascii="Arial" w:hAnsi="Arial"/>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FAFDE" w14:textId="77777777" w:rsidR="006D070B" w:rsidRPr="004779C0" w:rsidRDefault="006D070B" w:rsidP="001F737B">
    <w:pPr>
      <w:pStyle w:val="Header"/>
      <w:jc w:val="right"/>
      <w:rPr>
        <w:rFonts w:ascii="Arial" w:hAnsi="Arial"/>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075"/>
    <w:multiLevelType w:val="hybridMultilevel"/>
    <w:tmpl w:val="EE10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F2D23"/>
    <w:multiLevelType w:val="hybridMultilevel"/>
    <w:tmpl w:val="BCCEE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3505DE"/>
    <w:multiLevelType w:val="hybridMultilevel"/>
    <w:tmpl w:val="3A2A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04846"/>
    <w:multiLevelType w:val="hybridMultilevel"/>
    <w:tmpl w:val="BC2A4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6E41E8"/>
    <w:multiLevelType w:val="hybridMultilevel"/>
    <w:tmpl w:val="4D1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F01D0"/>
    <w:multiLevelType w:val="hybridMultilevel"/>
    <w:tmpl w:val="836077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E2B63"/>
    <w:multiLevelType w:val="hybridMultilevel"/>
    <w:tmpl w:val="4242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3B670F"/>
    <w:multiLevelType w:val="hybridMultilevel"/>
    <w:tmpl w:val="D0862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DD7DDE"/>
    <w:multiLevelType w:val="hybridMultilevel"/>
    <w:tmpl w:val="72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D2F72"/>
    <w:multiLevelType w:val="hybridMultilevel"/>
    <w:tmpl w:val="BC84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2A3288"/>
    <w:multiLevelType w:val="hybridMultilevel"/>
    <w:tmpl w:val="290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1A21"/>
    <w:multiLevelType w:val="hybridMultilevel"/>
    <w:tmpl w:val="1C86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80767"/>
    <w:multiLevelType w:val="multilevel"/>
    <w:tmpl w:val="405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3615F5"/>
    <w:multiLevelType w:val="hybridMultilevel"/>
    <w:tmpl w:val="1978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A60B8"/>
    <w:multiLevelType w:val="hybridMultilevel"/>
    <w:tmpl w:val="A13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9D2555"/>
    <w:multiLevelType w:val="hybridMultilevel"/>
    <w:tmpl w:val="C5D4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EE119D"/>
    <w:multiLevelType w:val="hybridMultilevel"/>
    <w:tmpl w:val="C00C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B3440D"/>
    <w:multiLevelType w:val="hybridMultilevel"/>
    <w:tmpl w:val="B0FC3F56"/>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410B7DD3"/>
    <w:multiLevelType w:val="hybridMultilevel"/>
    <w:tmpl w:val="0FC07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224E21"/>
    <w:multiLevelType w:val="hybridMultilevel"/>
    <w:tmpl w:val="2B82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903A7"/>
    <w:multiLevelType w:val="hybridMultilevel"/>
    <w:tmpl w:val="D38E6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595D8C"/>
    <w:multiLevelType w:val="hybridMultilevel"/>
    <w:tmpl w:val="BB6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53FCF"/>
    <w:multiLevelType w:val="hybridMultilevel"/>
    <w:tmpl w:val="50646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B617F70"/>
    <w:multiLevelType w:val="hybridMultilevel"/>
    <w:tmpl w:val="74B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05298"/>
    <w:multiLevelType w:val="hybridMultilevel"/>
    <w:tmpl w:val="D00E6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F544B4"/>
    <w:multiLevelType w:val="hybridMultilevel"/>
    <w:tmpl w:val="04D2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96E11"/>
    <w:multiLevelType w:val="hybridMultilevel"/>
    <w:tmpl w:val="AAC271DE"/>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53093E8F"/>
    <w:multiLevelType w:val="hybridMultilevel"/>
    <w:tmpl w:val="3F02B776"/>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5CC10F63"/>
    <w:multiLevelType w:val="hybridMultilevel"/>
    <w:tmpl w:val="E818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651CFA"/>
    <w:multiLevelType w:val="hybridMultilevel"/>
    <w:tmpl w:val="2770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5D0828"/>
    <w:multiLevelType w:val="hybridMultilevel"/>
    <w:tmpl w:val="2B5E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97253"/>
    <w:multiLevelType w:val="hybridMultilevel"/>
    <w:tmpl w:val="3FD4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57651"/>
    <w:multiLevelType w:val="hybridMultilevel"/>
    <w:tmpl w:val="B436F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64F0D"/>
    <w:multiLevelType w:val="hybridMultilevel"/>
    <w:tmpl w:val="DDD02042"/>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7D2539E1"/>
    <w:multiLevelType w:val="hybridMultilevel"/>
    <w:tmpl w:val="08726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17"/>
  </w:num>
  <w:num w:numId="4">
    <w:abstractNumId w:val="13"/>
  </w:num>
  <w:num w:numId="5">
    <w:abstractNumId w:val="5"/>
  </w:num>
  <w:num w:numId="6">
    <w:abstractNumId w:val="0"/>
  </w:num>
  <w:num w:numId="7">
    <w:abstractNumId w:val="16"/>
  </w:num>
  <w:num w:numId="8">
    <w:abstractNumId w:val="29"/>
  </w:num>
  <w:num w:numId="9">
    <w:abstractNumId w:val="30"/>
  </w:num>
  <w:num w:numId="10">
    <w:abstractNumId w:val="28"/>
  </w:num>
  <w:num w:numId="11">
    <w:abstractNumId w:val="21"/>
  </w:num>
  <w:num w:numId="12">
    <w:abstractNumId w:val="2"/>
  </w:num>
  <w:num w:numId="13">
    <w:abstractNumId w:val="33"/>
  </w:num>
  <w:num w:numId="14">
    <w:abstractNumId w:val="23"/>
  </w:num>
  <w:num w:numId="15">
    <w:abstractNumId w:val="10"/>
  </w:num>
  <w:num w:numId="16">
    <w:abstractNumId w:val="34"/>
  </w:num>
  <w:num w:numId="17">
    <w:abstractNumId w:val="15"/>
  </w:num>
  <w:num w:numId="18">
    <w:abstractNumId w:val="26"/>
  </w:num>
  <w:num w:numId="19">
    <w:abstractNumId w:val="14"/>
  </w:num>
  <w:num w:numId="20">
    <w:abstractNumId w:val="11"/>
  </w:num>
  <w:num w:numId="21">
    <w:abstractNumId w:val="18"/>
  </w:num>
  <w:num w:numId="22">
    <w:abstractNumId w:val="19"/>
  </w:num>
  <w:num w:numId="23">
    <w:abstractNumId w:val="3"/>
  </w:num>
  <w:num w:numId="24">
    <w:abstractNumId w:val="31"/>
  </w:num>
  <w:num w:numId="25">
    <w:abstractNumId w:val="7"/>
  </w:num>
  <w:num w:numId="26">
    <w:abstractNumId w:val="25"/>
  </w:num>
  <w:num w:numId="27">
    <w:abstractNumId w:val="1"/>
  </w:num>
  <w:num w:numId="28">
    <w:abstractNumId w:val="4"/>
  </w:num>
  <w:num w:numId="29">
    <w:abstractNumId w:val="32"/>
  </w:num>
  <w:num w:numId="30">
    <w:abstractNumId w:val="20"/>
  </w:num>
  <w:num w:numId="31">
    <w:abstractNumId w:val="9"/>
  </w:num>
  <w:num w:numId="32">
    <w:abstractNumId w:val="24"/>
  </w:num>
  <w:num w:numId="33">
    <w:abstractNumId w:val="12"/>
  </w:num>
  <w:num w:numId="34">
    <w:abstractNumId w:val="6"/>
  </w:num>
  <w:num w:numId="3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47"/>
    <w:rsid w:val="00014125"/>
    <w:rsid w:val="00016AA4"/>
    <w:rsid w:val="0002220F"/>
    <w:rsid w:val="0003615F"/>
    <w:rsid w:val="00042662"/>
    <w:rsid w:val="00044071"/>
    <w:rsid w:val="00045CFA"/>
    <w:rsid w:val="00047EE8"/>
    <w:rsid w:val="00061735"/>
    <w:rsid w:val="00066417"/>
    <w:rsid w:val="00070374"/>
    <w:rsid w:val="00070C7F"/>
    <w:rsid w:val="0008717E"/>
    <w:rsid w:val="00094AC5"/>
    <w:rsid w:val="000A0448"/>
    <w:rsid w:val="000A7E34"/>
    <w:rsid w:val="000B2581"/>
    <w:rsid w:val="000B3DF9"/>
    <w:rsid w:val="000B66DA"/>
    <w:rsid w:val="000C76DD"/>
    <w:rsid w:val="000D0C7F"/>
    <w:rsid w:val="000E0FED"/>
    <w:rsid w:val="000E6EB4"/>
    <w:rsid w:val="000F31B6"/>
    <w:rsid w:val="000F40A0"/>
    <w:rsid w:val="000F58AF"/>
    <w:rsid w:val="00104693"/>
    <w:rsid w:val="00122BF3"/>
    <w:rsid w:val="00124471"/>
    <w:rsid w:val="00125F23"/>
    <w:rsid w:val="001303BA"/>
    <w:rsid w:val="0013148A"/>
    <w:rsid w:val="00133DB9"/>
    <w:rsid w:val="00134487"/>
    <w:rsid w:val="00141E67"/>
    <w:rsid w:val="00143646"/>
    <w:rsid w:val="00146BDB"/>
    <w:rsid w:val="00146EE9"/>
    <w:rsid w:val="001559D3"/>
    <w:rsid w:val="0016397A"/>
    <w:rsid w:val="00167A79"/>
    <w:rsid w:val="00171EF6"/>
    <w:rsid w:val="0017434D"/>
    <w:rsid w:val="00175316"/>
    <w:rsid w:val="001767C8"/>
    <w:rsid w:val="00187F69"/>
    <w:rsid w:val="00192EEC"/>
    <w:rsid w:val="001949EA"/>
    <w:rsid w:val="001974C2"/>
    <w:rsid w:val="001A2089"/>
    <w:rsid w:val="001A21EE"/>
    <w:rsid w:val="001A7AC3"/>
    <w:rsid w:val="001B50B2"/>
    <w:rsid w:val="001B7645"/>
    <w:rsid w:val="001D02D9"/>
    <w:rsid w:val="001D1508"/>
    <w:rsid w:val="001D3536"/>
    <w:rsid w:val="001D45BD"/>
    <w:rsid w:val="001E0A73"/>
    <w:rsid w:val="001E34BD"/>
    <w:rsid w:val="001E4E4D"/>
    <w:rsid w:val="001E5B75"/>
    <w:rsid w:val="001E67EA"/>
    <w:rsid w:val="001F737B"/>
    <w:rsid w:val="00203EB9"/>
    <w:rsid w:val="002057EE"/>
    <w:rsid w:val="002063EA"/>
    <w:rsid w:val="00206537"/>
    <w:rsid w:val="00214869"/>
    <w:rsid w:val="002163EC"/>
    <w:rsid w:val="0023026A"/>
    <w:rsid w:val="00231401"/>
    <w:rsid w:val="00232582"/>
    <w:rsid w:val="002350DB"/>
    <w:rsid w:val="00236CB5"/>
    <w:rsid w:val="0023721B"/>
    <w:rsid w:val="0023749B"/>
    <w:rsid w:val="00237784"/>
    <w:rsid w:val="00250B26"/>
    <w:rsid w:val="002548AA"/>
    <w:rsid w:val="0025644A"/>
    <w:rsid w:val="00256A91"/>
    <w:rsid w:val="00262D06"/>
    <w:rsid w:val="002759BF"/>
    <w:rsid w:val="002777B8"/>
    <w:rsid w:val="0028622C"/>
    <w:rsid w:val="00287ACF"/>
    <w:rsid w:val="00291219"/>
    <w:rsid w:val="00293F8F"/>
    <w:rsid w:val="002953B0"/>
    <w:rsid w:val="002A7847"/>
    <w:rsid w:val="002B1BC4"/>
    <w:rsid w:val="002B2BD2"/>
    <w:rsid w:val="002B36EB"/>
    <w:rsid w:val="002B68AD"/>
    <w:rsid w:val="002B7330"/>
    <w:rsid w:val="002B7403"/>
    <w:rsid w:val="002E2246"/>
    <w:rsid w:val="002E2785"/>
    <w:rsid w:val="002E4B38"/>
    <w:rsid w:val="002F13B0"/>
    <w:rsid w:val="002F2F0D"/>
    <w:rsid w:val="002F51F3"/>
    <w:rsid w:val="002F5B2D"/>
    <w:rsid w:val="00301B6B"/>
    <w:rsid w:val="00302199"/>
    <w:rsid w:val="00304468"/>
    <w:rsid w:val="00304704"/>
    <w:rsid w:val="003223F5"/>
    <w:rsid w:val="00322B05"/>
    <w:rsid w:val="003247CF"/>
    <w:rsid w:val="0032507E"/>
    <w:rsid w:val="00335D59"/>
    <w:rsid w:val="00337DD4"/>
    <w:rsid w:val="00341BA0"/>
    <w:rsid w:val="00354FCE"/>
    <w:rsid w:val="00357EC6"/>
    <w:rsid w:val="00361B6E"/>
    <w:rsid w:val="003654EF"/>
    <w:rsid w:val="00377000"/>
    <w:rsid w:val="00380755"/>
    <w:rsid w:val="00386E78"/>
    <w:rsid w:val="003911B4"/>
    <w:rsid w:val="003924CB"/>
    <w:rsid w:val="003A564E"/>
    <w:rsid w:val="003A5984"/>
    <w:rsid w:val="003B08DF"/>
    <w:rsid w:val="003B1004"/>
    <w:rsid w:val="003B52E5"/>
    <w:rsid w:val="003C26BC"/>
    <w:rsid w:val="003C31A7"/>
    <w:rsid w:val="003C4767"/>
    <w:rsid w:val="003C7191"/>
    <w:rsid w:val="003D6E73"/>
    <w:rsid w:val="003E1A86"/>
    <w:rsid w:val="003E7B39"/>
    <w:rsid w:val="003F03FE"/>
    <w:rsid w:val="003F4835"/>
    <w:rsid w:val="004000D4"/>
    <w:rsid w:val="00404C6E"/>
    <w:rsid w:val="00412EA0"/>
    <w:rsid w:val="00414D56"/>
    <w:rsid w:val="00420245"/>
    <w:rsid w:val="00421948"/>
    <w:rsid w:val="00421B21"/>
    <w:rsid w:val="00434C5D"/>
    <w:rsid w:val="00441DB6"/>
    <w:rsid w:val="00451C38"/>
    <w:rsid w:val="004535D3"/>
    <w:rsid w:val="00453AC9"/>
    <w:rsid w:val="00460B36"/>
    <w:rsid w:val="004675C6"/>
    <w:rsid w:val="00470054"/>
    <w:rsid w:val="004706F6"/>
    <w:rsid w:val="004735F3"/>
    <w:rsid w:val="0047675A"/>
    <w:rsid w:val="00487036"/>
    <w:rsid w:val="004875D1"/>
    <w:rsid w:val="0049307C"/>
    <w:rsid w:val="00496C86"/>
    <w:rsid w:val="0049732A"/>
    <w:rsid w:val="004A12EC"/>
    <w:rsid w:val="004A2E71"/>
    <w:rsid w:val="004A5291"/>
    <w:rsid w:val="004A5F79"/>
    <w:rsid w:val="004A61C0"/>
    <w:rsid w:val="004C55FF"/>
    <w:rsid w:val="004D0836"/>
    <w:rsid w:val="004D0ED1"/>
    <w:rsid w:val="004D3B54"/>
    <w:rsid w:val="004E697F"/>
    <w:rsid w:val="004F3AC5"/>
    <w:rsid w:val="00501AF2"/>
    <w:rsid w:val="005024D7"/>
    <w:rsid w:val="005111F0"/>
    <w:rsid w:val="00512995"/>
    <w:rsid w:val="00513893"/>
    <w:rsid w:val="005229CE"/>
    <w:rsid w:val="00522F83"/>
    <w:rsid w:val="00526BE2"/>
    <w:rsid w:val="00526CD9"/>
    <w:rsid w:val="00527B7F"/>
    <w:rsid w:val="0054254C"/>
    <w:rsid w:val="00545520"/>
    <w:rsid w:val="00545F38"/>
    <w:rsid w:val="005471DE"/>
    <w:rsid w:val="00554361"/>
    <w:rsid w:val="0056688D"/>
    <w:rsid w:val="00567B6F"/>
    <w:rsid w:val="0057104F"/>
    <w:rsid w:val="00573546"/>
    <w:rsid w:val="005746F7"/>
    <w:rsid w:val="00577320"/>
    <w:rsid w:val="005813DE"/>
    <w:rsid w:val="00590508"/>
    <w:rsid w:val="00596B3D"/>
    <w:rsid w:val="005975F3"/>
    <w:rsid w:val="005B03AF"/>
    <w:rsid w:val="005B21FE"/>
    <w:rsid w:val="005C12FA"/>
    <w:rsid w:val="005C3BE0"/>
    <w:rsid w:val="005C7057"/>
    <w:rsid w:val="005D24AB"/>
    <w:rsid w:val="005E0656"/>
    <w:rsid w:val="005E0ED3"/>
    <w:rsid w:val="005E5FB2"/>
    <w:rsid w:val="005F501B"/>
    <w:rsid w:val="005F5286"/>
    <w:rsid w:val="00614076"/>
    <w:rsid w:val="00615839"/>
    <w:rsid w:val="00617ECE"/>
    <w:rsid w:val="00620A8D"/>
    <w:rsid w:val="0062639B"/>
    <w:rsid w:val="006363EF"/>
    <w:rsid w:val="00641F9F"/>
    <w:rsid w:val="006573F1"/>
    <w:rsid w:val="00660853"/>
    <w:rsid w:val="00662F3F"/>
    <w:rsid w:val="00670308"/>
    <w:rsid w:val="006801A2"/>
    <w:rsid w:val="0068062E"/>
    <w:rsid w:val="00680FB7"/>
    <w:rsid w:val="00682F67"/>
    <w:rsid w:val="00683D7A"/>
    <w:rsid w:val="0068749E"/>
    <w:rsid w:val="00690D6F"/>
    <w:rsid w:val="0069357B"/>
    <w:rsid w:val="00696BBD"/>
    <w:rsid w:val="006A08F3"/>
    <w:rsid w:val="006A5FEF"/>
    <w:rsid w:val="006A715B"/>
    <w:rsid w:val="006B29C6"/>
    <w:rsid w:val="006C0B25"/>
    <w:rsid w:val="006C5455"/>
    <w:rsid w:val="006C7D9A"/>
    <w:rsid w:val="006D070B"/>
    <w:rsid w:val="006D0E04"/>
    <w:rsid w:val="006D2310"/>
    <w:rsid w:val="006D349D"/>
    <w:rsid w:val="006D349E"/>
    <w:rsid w:val="006E0CC7"/>
    <w:rsid w:val="006E4132"/>
    <w:rsid w:val="006F3343"/>
    <w:rsid w:val="006F3D94"/>
    <w:rsid w:val="006F4B97"/>
    <w:rsid w:val="006F70BA"/>
    <w:rsid w:val="007011A4"/>
    <w:rsid w:val="00705A1F"/>
    <w:rsid w:val="007070B3"/>
    <w:rsid w:val="00711747"/>
    <w:rsid w:val="00713EB5"/>
    <w:rsid w:val="00714E73"/>
    <w:rsid w:val="00716EC5"/>
    <w:rsid w:val="00721245"/>
    <w:rsid w:val="00726162"/>
    <w:rsid w:val="00727887"/>
    <w:rsid w:val="00730047"/>
    <w:rsid w:val="00731A37"/>
    <w:rsid w:val="00741283"/>
    <w:rsid w:val="007435DD"/>
    <w:rsid w:val="007454F8"/>
    <w:rsid w:val="00755053"/>
    <w:rsid w:val="00756EDE"/>
    <w:rsid w:val="00760E1A"/>
    <w:rsid w:val="00761FC5"/>
    <w:rsid w:val="007625A8"/>
    <w:rsid w:val="0077730C"/>
    <w:rsid w:val="0078436B"/>
    <w:rsid w:val="00786417"/>
    <w:rsid w:val="00787923"/>
    <w:rsid w:val="007900D5"/>
    <w:rsid w:val="00795AAF"/>
    <w:rsid w:val="00795FC4"/>
    <w:rsid w:val="007964E2"/>
    <w:rsid w:val="00796EEA"/>
    <w:rsid w:val="007A0A55"/>
    <w:rsid w:val="007B236A"/>
    <w:rsid w:val="007C222D"/>
    <w:rsid w:val="007C287E"/>
    <w:rsid w:val="007C3A66"/>
    <w:rsid w:val="007C530D"/>
    <w:rsid w:val="007D0DD2"/>
    <w:rsid w:val="007E20F9"/>
    <w:rsid w:val="007E2D59"/>
    <w:rsid w:val="007E2F47"/>
    <w:rsid w:val="007E6968"/>
    <w:rsid w:val="007F103E"/>
    <w:rsid w:val="00816B68"/>
    <w:rsid w:val="008216FB"/>
    <w:rsid w:val="00822CDD"/>
    <w:rsid w:val="00832DB4"/>
    <w:rsid w:val="00834EEE"/>
    <w:rsid w:val="00843CAE"/>
    <w:rsid w:val="00844701"/>
    <w:rsid w:val="00844C3B"/>
    <w:rsid w:val="00854509"/>
    <w:rsid w:val="008802E2"/>
    <w:rsid w:val="008829AF"/>
    <w:rsid w:val="00894449"/>
    <w:rsid w:val="0089529A"/>
    <w:rsid w:val="008A0993"/>
    <w:rsid w:val="008A55B7"/>
    <w:rsid w:val="008A7265"/>
    <w:rsid w:val="008B6250"/>
    <w:rsid w:val="008C4843"/>
    <w:rsid w:val="008D03ED"/>
    <w:rsid w:val="008E221A"/>
    <w:rsid w:val="008E4D5C"/>
    <w:rsid w:val="008E62A5"/>
    <w:rsid w:val="008F3FC0"/>
    <w:rsid w:val="008F4E1D"/>
    <w:rsid w:val="00900152"/>
    <w:rsid w:val="009008D4"/>
    <w:rsid w:val="00905CFB"/>
    <w:rsid w:val="00913A29"/>
    <w:rsid w:val="00917BCA"/>
    <w:rsid w:val="00920BE6"/>
    <w:rsid w:val="009264AE"/>
    <w:rsid w:val="00934902"/>
    <w:rsid w:val="00936130"/>
    <w:rsid w:val="0093778E"/>
    <w:rsid w:val="0094147B"/>
    <w:rsid w:val="009437D8"/>
    <w:rsid w:val="009442C7"/>
    <w:rsid w:val="009447D6"/>
    <w:rsid w:val="00944A3D"/>
    <w:rsid w:val="00946FFA"/>
    <w:rsid w:val="00954464"/>
    <w:rsid w:val="00962876"/>
    <w:rsid w:val="0096570A"/>
    <w:rsid w:val="009660FD"/>
    <w:rsid w:val="00971A40"/>
    <w:rsid w:val="00974990"/>
    <w:rsid w:val="00975099"/>
    <w:rsid w:val="00990216"/>
    <w:rsid w:val="0099638E"/>
    <w:rsid w:val="009A19DB"/>
    <w:rsid w:val="009B00DA"/>
    <w:rsid w:val="009B050E"/>
    <w:rsid w:val="009B13D4"/>
    <w:rsid w:val="009B163D"/>
    <w:rsid w:val="009B2BE3"/>
    <w:rsid w:val="009B38E9"/>
    <w:rsid w:val="009B5729"/>
    <w:rsid w:val="009B572A"/>
    <w:rsid w:val="009B630D"/>
    <w:rsid w:val="009C6191"/>
    <w:rsid w:val="009D2F6E"/>
    <w:rsid w:val="009D3510"/>
    <w:rsid w:val="009D6D20"/>
    <w:rsid w:val="009F31D8"/>
    <w:rsid w:val="009F41B5"/>
    <w:rsid w:val="009F5CB7"/>
    <w:rsid w:val="00A026E6"/>
    <w:rsid w:val="00A10B3B"/>
    <w:rsid w:val="00A1403F"/>
    <w:rsid w:val="00A1768E"/>
    <w:rsid w:val="00A2550F"/>
    <w:rsid w:val="00A34BD7"/>
    <w:rsid w:val="00A3798C"/>
    <w:rsid w:val="00A408E0"/>
    <w:rsid w:val="00A448A3"/>
    <w:rsid w:val="00A45AFB"/>
    <w:rsid w:val="00A467A5"/>
    <w:rsid w:val="00A50D04"/>
    <w:rsid w:val="00A54A66"/>
    <w:rsid w:val="00A6571B"/>
    <w:rsid w:val="00A833D7"/>
    <w:rsid w:val="00A92E15"/>
    <w:rsid w:val="00A9433E"/>
    <w:rsid w:val="00A94C2C"/>
    <w:rsid w:val="00A95B51"/>
    <w:rsid w:val="00AA18BD"/>
    <w:rsid w:val="00AA1EC6"/>
    <w:rsid w:val="00AB26A3"/>
    <w:rsid w:val="00AB29EA"/>
    <w:rsid w:val="00AB3167"/>
    <w:rsid w:val="00AB3F81"/>
    <w:rsid w:val="00AB4FA4"/>
    <w:rsid w:val="00AC2C07"/>
    <w:rsid w:val="00AC3C07"/>
    <w:rsid w:val="00AC4B0B"/>
    <w:rsid w:val="00AC5C57"/>
    <w:rsid w:val="00AD004F"/>
    <w:rsid w:val="00AE49DC"/>
    <w:rsid w:val="00AF3DFF"/>
    <w:rsid w:val="00AF704C"/>
    <w:rsid w:val="00B0675C"/>
    <w:rsid w:val="00B12009"/>
    <w:rsid w:val="00B14E27"/>
    <w:rsid w:val="00B21B03"/>
    <w:rsid w:val="00B2719A"/>
    <w:rsid w:val="00B30B3C"/>
    <w:rsid w:val="00B52953"/>
    <w:rsid w:val="00B53B12"/>
    <w:rsid w:val="00B542EA"/>
    <w:rsid w:val="00B550BB"/>
    <w:rsid w:val="00B555D8"/>
    <w:rsid w:val="00B564A3"/>
    <w:rsid w:val="00B566DB"/>
    <w:rsid w:val="00B628D0"/>
    <w:rsid w:val="00B62EB3"/>
    <w:rsid w:val="00B632E8"/>
    <w:rsid w:val="00B66676"/>
    <w:rsid w:val="00B6706C"/>
    <w:rsid w:val="00B75C4F"/>
    <w:rsid w:val="00B76E61"/>
    <w:rsid w:val="00B876B2"/>
    <w:rsid w:val="00B92E39"/>
    <w:rsid w:val="00BA488B"/>
    <w:rsid w:val="00BA6FC4"/>
    <w:rsid w:val="00BA74A4"/>
    <w:rsid w:val="00BA7C07"/>
    <w:rsid w:val="00BB4847"/>
    <w:rsid w:val="00BB4E63"/>
    <w:rsid w:val="00BB773F"/>
    <w:rsid w:val="00BB7AD9"/>
    <w:rsid w:val="00BD1BA3"/>
    <w:rsid w:val="00BD6682"/>
    <w:rsid w:val="00BD7603"/>
    <w:rsid w:val="00BE37D9"/>
    <w:rsid w:val="00BE5020"/>
    <w:rsid w:val="00BF55C3"/>
    <w:rsid w:val="00C01DA9"/>
    <w:rsid w:val="00C04019"/>
    <w:rsid w:val="00C04AF9"/>
    <w:rsid w:val="00C20147"/>
    <w:rsid w:val="00C2160F"/>
    <w:rsid w:val="00C2574B"/>
    <w:rsid w:val="00C25887"/>
    <w:rsid w:val="00C27B85"/>
    <w:rsid w:val="00C31F71"/>
    <w:rsid w:val="00C33958"/>
    <w:rsid w:val="00C33D72"/>
    <w:rsid w:val="00C3729D"/>
    <w:rsid w:val="00C50F80"/>
    <w:rsid w:val="00C54048"/>
    <w:rsid w:val="00C54339"/>
    <w:rsid w:val="00C60897"/>
    <w:rsid w:val="00C62BD3"/>
    <w:rsid w:val="00C64A7D"/>
    <w:rsid w:val="00C678EF"/>
    <w:rsid w:val="00C7400F"/>
    <w:rsid w:val="00C81951"/>
    <w:rsid w:val="00C81C5F"/>
    <w:rsid w:val="00C81E23"/>
    <w:rsid w:val="00C8368F"/>
    <w:rsid w:val="00C83C6E"/>
    <w:rsid w:val="00C85159"/>
    <w:rsid w:val="00C86171"/>
    <w:rsid w:val="00C874B9"/>
    <w:rsid w:val="00C966C2"/>
    <w:rsid w:val="00CA185F"/>
    <w:rsid w:val="00CA3020"/>
    <w:rsid w:val="00CA68D6"/>
    <w:rsid w:val="00CC21DF"/>
    <w:rsid w:val="00CC590D"/>
    <w:rsid w:val="00CC7239"/>
    <w:rsid w:val="00CD0703"/>
    <w:rsid w:val="00CD6F49"/>
    <w:rsid w:val="00CD7058"/>
    <w:rsid w:val="00CE14E7"/>
    <w:rsid w:val="00CE162F"/>
    <w:rsid w:val="00CE36D1"/>
    <w:rsid w:val="00CE7921"/>
    <w:rsid w:val="00CF2D63"/>
    <w:rsid w:val="00CF40AD"/>
    <w:rsid w:val="00CF4660"/>
    <w:rsid w:val="00D0211D"/>
    <w:rsid w:val="00D04238"/>
    <w:rsid w:val="00D100F0"/>
    <w:rsid w:val="00D11B99"/>
    <w:rsid w:val="00D158B3"/>
    <w:rsid w:val="00D15BD9"/>
    <w:rsid w:val="00D25D09"/>
    <w:rsid w:val="00D27443"/>
    <w:rsid w:val="00D34E3A"/>
    <w:rsid w:val="00D45BC6"/>
    <w:rsid w:val="00D45D9C"/>
    <w:rsid w:val="00D53D37"/>
    <w:rsid w:val="00D71CA6"/>
    <w:rsid w:val="00D73C9F"/>
    <w:rsid w:val="00D80104"/>
    <w:rsid w:val="00D80B24"/>
    <w:rsid w:val="00D80C38"/>
    <w:rsid w:val="00D8235B"/>
    <w:rsid w:val="00D87DFF"/>
    <w:rsid w:val="00D93800"/>
    <w:rsid w:val="00D96379"/>
    <w:rsid w:val="00D9684F"/>
    <w:rsid w:val="00DA3C4F"/>
    <w:rsid w:val="00DA651A"/>
    <w:rsid w:val="00DB2F2B"/>
    <w:rsid w:val="00DB5E6A"/>
    <w:rsid w:val="00DC0819"/>
    <w:rsid w:val="00DC1B4C"/>
    <w:rsid w:val="00DC29C5"/>
    <w:rsid w:val="00DC6E8A"/>
    <w:rsid w:val="00DC7E25"/>
    <w:rsid w:val="00DD44CF"/>
    <w:rsid w:val="00DE07D7"/>
    <w:rsid w:val="00DE1269"/>
    <w:rsid w:val="00DE194A"/>
    <w:rsid w:val="00DF2C8C"/>
    <w:rsid w:val="00DF2CF8"/>
    <w:rsid w:val="00DF6ED7"/>
    <w:rsid w:val="00E009A1"/>
    <w:rsid w:val="00E1162B"/>
    <w:rsid w:val="00E130F8"/>
    <w:rsid w:val="00E14C75"/>
    <w:rsid w:val="00E16EDF"/>
    <w:rsid w:val="00E20710"/>
    <w:rsid w:val="00E24884"/>
    <w:rsid w:val="00E24F25"/>
    <w:rsid w:val="00E27DA2"/>
    <w:rsid w:val="00E31044"/>
    <w:rsid w:val="00E358BB"/>
    <w:rsid w:val="00E37F85"/>
    <w:rsid w:val="00E41351"/>
    <w:rsid w:val="00E41431"/>
    <w:rsid w:val="00E53DF5"/>
    <w:rsid w:val="00E62671"/>
    <w:rsid w:val="00E6322D"/>
    <w:rsid w:val="00E767CD"/>
    <w:rsid w:val="00E7703D"/>
    <w:rsid w:val="00E8567F"/>
    <w:rsid w:val="00E85BF3"/>
    <w:rsid w:val="00E9463C"/>
    <w:rsid w:val="00E94C0E"/>
    <w:rsid w:val="00E97E63"/>
    <w:rsid w:val="00EA19F4"/>
    <w:rsid w:val="00EA4F71"/>
    <w:rsid w:val="00EA6879"/>
    <w:rsid w:val="00EB3559"/>
    <w:rsid w:val="00EC49FF"/>
    <w:rsid w:val="00ED1DB1"/>
    <w:rsid w:val="00ED1E6B"/>
    <w:rsid w:val="00ED5F21"/>
    <w:rsid w:val="00EE0608"/>
    <w:rsid w:val="00EF3312"/>
    <w:rsid w:val="00F074EC"/>
    <w:rsid w:val="00F1246A"/>
    <w:rsid w:val="00F12DF5"/>
    <w:rsid w:val="00F1361E"/>
    <w:rsid w:val="00F16D80"/>
    <w:rsid w:val="00F1704C"/>
    <w:rsid w:val="00F1727F"/>
    <w:rsid w:val="00F219C4"/>
    <w:rsid w:val="00F35243"/>
    <w:rsid w:val="00F3776D"/>
    <w:rsid w:val="00F43D59"/>
    <w:rsid w:val="00F44FE5"/>
    <w:rsid w:val="00F46288"/>
    <w:rsid w:val="00F5133D"/>
    <w:rsid w:val="00F55FBE"/>
    <w:rsid w:val="00F63E0B"/>
    <w:rsid w:val="00F7087B"/>
    <w:rsid w:val="00F7295E"/>
    <w:rsid w:val="00F83B25"/>
    <w:rsid w:val="00F90FFF"/>
    <w:rsid w:val="00F96D38"/>
    <w:rsid w:val="00FA0BA8"/>
    <w:rsid w:val="00FA4A3E"/>
    <w:rsid w:val="00FC62BB"/>
    <w:rsid w:val="00FC7156"/>
    <w:rsid w:val="00FD7D6E"/>
    <w:rsid w:val="00FE4460"/>
    <w:rsid w:val="00FF0F91"/>
    <w:rsid w:val="00FF26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27292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Strong" w:uiPriority="22" w:qFormat="1"/>
    <w:lsdException w:name="Normal (Web)" w:uiPriority="99"/>
    <w:lsdException w:name="List Paragraph" w:qFormat="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forToDoList">
    <w:name w:val="Dates for To Do List"/>
    <w:basedOn w:val="Header"/>
    <w:rsid w:val="00C20147"/>
    <w:pPr>
      <w:jc w:val="center"/>
    </w:pPr>
    <w:rPr>
      <w:rFonts w:ascii="Marker Felt" w:hAnsi="Marker Felt"/>
      <w:b/>
      <w:sz w:val="32"/>
    </w:rPr>
  </w:style>
  <w:style w:type="paragraph" w:styleId="Header">
    <w:name w:val="header"/>
    <w:basedOn w:val="Normal"/>
    <w:rsid w:val="00C20147"/>
    <w:pPr>
      <w:tabs>
        <w:tab w:val="center" w:pos="4320"/>
        <w:tab w:val="right" w:pos="8640"/>
      </w:tabs>
    </w:pPr>
  </w:style>
  <w:style w:type="paragraph" w:customStyle="1" w:styleId="DaysforToDoList">
    <w:name w:val="Days for To Do List"/>
    <w:basedOn w:val="Normal"/>
    <w:rsid w:val="00C20147"/>
    <w:pPr>
      <w:ind w:right="-240"/>
    </w:pPr>
    <w:rPr>
      <w:rFonts w:ascii="Futura Condensed" w:hAnsi="Futura Condensed"/>
      <w:b/>
    </w:rPr>
  </w:style>
  <w:style w:type="paragraph" w:customStyle="1" w:styleId="ToDoCategories">
    <w:name w:val="To Do Categories"/>
    <w:basedOn w:val="Normal"/>
    <w:rsid w:val="00C20147"/>
    <w:pPr>
      <w:ind w:right="-240"/>
    </w:pPr>
    <w:rPr>
      <w:rFonts w:ascii="Futura Condensed" w:hAnsi="Futura Condensed"/>
      <w:u w:val="single"/>
    </w:rPr>
  </w:style>
  <w:style w:type="paragraph" w:customStyle="1" w:styleId="ToDocontent">
    <w:name w:val="To Do content"/>
    <w:basedOn w:val="Normal"/>
    <w:rsid w:val="00C20147"/>
    <w:pPr>
      <w:ind w:right="-240"/>
    </w:pPr>
    <w:rPr>
      <w:rFonts w:ascii="Futura" w:hAnsi="Futura"/>
      <w:sz w:val="20"/>
    </w:rPr>
  </w:style>
  <w:style w:type="paragraph" w:styleId="Footer">
    <w:name w:val="footer"/>
    <w:basedOn w:val="Normal"/>
    <w:semiHidden/>
    <w:rsid w:val="001A3597"/>
    <w:pPr>
      <w:tabs>
        <w:tab w:val="center" w:pos="4320"/>
        <w:tab w:val="right" w:pos="8640"/>
      </w:tabs>
    </w:pPr>
  </w:style>
  <w:style w:type="character" w:styleId="PageNumber">
    <w:name w:val="page number"/>
    <w:basedOn w:val="DefaultParagraphFont"/>
    <w:rsid w:val="001A3597"/>
  </w:style>
  <w:style w:type="character" w:styleId="Hyperlink">
    <w:name w:val="Hyperlink"/>
    <w:rsid w:val="00773769"/>
    <w:rPr>
      <w:color w:val="0000FF"/>
      <w:u w:val="single"/>
    </w:rPr>
  </w:style>
  <w:style w:type="paragraph" w:styleId="ListParagraph">
    <w:name w:val="List Paragraph"/>
    <w:basedOn w:val="Normal"/>
    <w:qFormat/>
    <w:rsid w:val="00074BDE"/>
    <w:pPr>
      <w:ind w:left="720"/>
      <w:contextualSpacing/>
    </w:pPr>
    <w:rPr>
      <w:rFonts w:ascii="Times New Roman" w:hAnsi="Times New Roman"/>
      <w:szCs w:val="24"/>
    </w:rPr>
  </w:style>
  <w:style w:type="paragraph" w:styleId="HTMLPreformatted">
    <w:name w:val="HTML Preformatted"/>
    <w:basedOn w:val="Normal"/>
    <w:link w:val="HTMLPreformattedChar"/>
    <w:uiPriority w:val="99"/>
    <w:rsid w:val="005F6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link w:val="HTMLPreformatted"/>
    <w:uiPriority w:val="99"/>
    <w:rsid w:val="005F6A9A"/>
    <w:rPr>
      <w:rFonts w:ascii="Courier" w:hAnsi="Courier" w:cs="Courier"/>
    </w:rPr>
  </w:style>
  <w:style w:type="character" w:styleId="FollowedHyperlink">
    <w:name w:val="FollowedHyperlink"/>
    <w:rsid w:val="005316FA"/>
    <w:rPr>
      <w:color w:val="800080"/>
      <w:u w:val="single"/>
    </w:rPr>
  </w:style>
  <w:style w:type="paragraph" w:styleId="NormalWeb">
    <w:name w:val="Normal (Web)"/>
    <w:basedOn w:val="Normal"/>
    <w:uiPriority w:val="99"/>
    <w:unhideWhenUsed/>
    <w:rsid w:val="005F501B"/>
    <w:pPr>
      <w:spacing w:before="100" w:beforeAutospacing="1" w:after="100" w:afterAutospacing="1"/>
    </w:pPr>
    <w:rPr>
      <w:rFonts w:eastAsiaTheme="minorEastAsia"/>
      <w:sz w:val="20"/>
    </w:rPr>
  </w:style>
  <w:style w:type="character" w:styleId="Strong">
    <w:name w:val="Strong"/>
    <w:uiPriority w:val="22"/>
    <w:qFormat/>
    <w:rsid w:val="005F501B"/>
    <w:rPr>
      <w:b/>
      <w:bCs/>
    </w:rPr>
  </w:style>
  <w:style w:type="paragraph" w:customStyle="1" w:styleId="Default">
    <w:name w:val="Default"/>
    <w:basedOn w:val="Normal"/>
    <w:uiPriority w:val="99"/>
    <w:rsid w:val="005F501B"/>
    <w:pPr>
      <w:autoSpaceDE w:val="0"/>
      <w:autoSpaceDN w:val="0"/>
    </w:pPr>
    <w:rPr>
      <w:rFonts w:ascii="Times New Roman" w:eastAsia="SimSun" w:hAnsi="Times New Roman"/>
      <w:color w:val="000000"/>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Strong" w:uiPriority="22" w:qFormat="1"/>
    <w:lsdException w:name="Normal (Web)" w:uiPriority="99"/>
    <w:lsdException w:name="List Paragraph" w:qFormat="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forToDoList">
    <w:name w:val="Dates for To Do List"/>
    <w:basedOn w:val="Header"/>
    <w:rsid w:val="00C20147"/>
    <w:pPr>
      <w:jc w:val="center"/>
    </w:pPr>
    <w:rPr>
      <w:rFonts w:ascii="Marker Felt" w:hAnsi="Marker Felt"/>
      <w:b/>
      <w:sz w:val="32"/>
    </w:rPr>
  </w:style>
  <w:style w:type="paragraph" w:styleId="Header">
    <w:name w:val="header"/>
    <w:basedOn w:val="Normal"/>
    <w:rsid w:val="00C20147"/>
    <w:pPr>
      <w:tabs>
        <w:tab w:val="center" w:pos="4320"/>
        <w:tab w:val="right" w:pos="8640"/>
      </w:tabs>
    </w:pPr>
  </w:style>
  <w:style w:type="paragraph" w:customStyle="1" w:styleId="DaysforToDoList">
    <w:name w:val="Days for To Do List"/>
    <w:basedOn w:val="Normal"/>
    <w:rsid w:val="00C20147"/>
    <w:pPr>
      <w:ind w:right="-240"/>
    </w:pPr>
    <w:rPr>
      <w:rFonts w:ascii="Futura Condensed" w:hAnsi="Futura Condensed"/>
      <w:b/>
    </w:rPr>
  </w:style>
  <w:style w:type="paragraph" w:customStyle="1" w:styleId="ToDoCategories">
    <w:name w:val="To Do Categories"/>
    <w:basedOn w:val="Normal"/>
    <w:rsid w:val="00C20147"/>
    <w:pPr>
      <w:ind w:right="-240"/>
    </w:pPr>
    <w:rPr>
      <w:rFonts w:ascii="Futura Condensed" w:hAnsi="Futura Condensed"/>
      <w:u w:val="single"/>
    </w:rPr>
  </w:style>
  <w:style w:type="paragraph" w:customStyle="1" w:styleId="ToDocontent">
    <w:name w:val="To Do content"/>
    <w:basedOn w:val="Normal"/>
    <w:rsid w:val="00C20147"/>
    <w:pPr>
      <w:ind w:right="-240"/>
    </w:pPr>
    <w:rPr>
      <w:rFonts w:ascii="Futura" w:hAnsi="Futura"/>
      <w:sz w:val="20"/>
    </w:rPr>
  </w:style>
  <w:style w:type="paragraph" w:styleId="Footer">
    <w:name w:val="footer"/>
    <w:basedOn w:val="Normal"/>
    <w:semiHidden/>
    <w:rsid w:val="001A3597"/>
    <w:pPr>
      <w:tabs>
        <w:tab w:val="center" w:pos="4320"/>
        <w:tab w:val="right" w:pos="8640"/>
      </w:tabs>
    </w:pPr>
  </w:style>
  <w:style w:type="character" w:styleId="PageNumber">
    <w:name w:val="page number"/>
    <w:basedOn w:val="DefaultParagraphFont"/>
    <w:rsid w:val="001A3597"/>
  </w:style>
  <w:style w:type="character" w:styleId="Hyperlink">
    <w:name w:val="Hyperlink"/>
    <w:rsid w:val="00773769"/>
    <w:rPr>
      <w:color w:val="0000FF"/>
      <w:u w:val="single"/>
    </w:rPr>
  </w:style>
  <w:style w:type="paragraph" w:styleId="ListParagraph">
    <w:name w:val="List Paragraph"/>
    <w:basedOn w:val="Normal"/>
    <w:qFormat/>
    <w:rsid w:val="00074BDE"/>
    <w:pPr>
      <w:ind w:left="720"/>
      <w:contextualSpacing/>
    </w:pPr>
    <w:rPr>
      <w:rFonts w:ascii="Times New Roman" w:hAnsi="Times New Roman"/>
      <w:szCs w:val="24"/>
    </w:rPr>
  </w:style>
  <w:style w:type="paragraph" w:styleId="HTMLPreformatted">
    <w:name w:val="HTML Preformatted"/>
    <w:basedOn w:val="Normal"/>
    <w:link w:val="HTMLPreformattedChar"/>
    <w:uiPriority w:val="99"/>
    <w:rsid w:val="005F6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link w:val="HTMLPreformatted"/>
    <w:uiPriority w:val="99"/>
    <w:rsid w:val="005F6A9A"/>
    <w:rPr>
      <w:rFonts w:ascii="Courier" w:hAnsi="Courier" w:cs="Courier"/>
    </w:rPr>
  </w:style>
  <w:style w:type="character" w:styleId="FollowedHyperlink">
    <w:name w:val="FollowedHyperlink"/>
    <w:rsid w:val="005316FA"/>
    <w:rPr>
      <w:color w:val="800080"/>
      <w:u w:val="single"/>
    </w:rPr>
  </w:style>
  <w:style w:type="paragraph" w:styleId="NormalWeb">
    <w:name w:val="Normal (Web)"/>
    <w:basedOn w:val="Normal"/>
    <w:uiPriority w:val="99"/>
    <w:unhideWhenUsed/>
    <w:rsid w:val="005F501B"/>
    <w:pPr>
      <w:spacing w:before="100" w:beforeAutospacing="1" w:after="100" w:afterAutospacing="1"/>
    </w:pPr>
    <w:rPr>
      <w:rFonts w:eastAsiaTheme="minorEastAsia"/>
      <w:sz w:val="20"/>
    </w:rPr>
  </w:style>
  <w:style w:type="character" w:styleId="Strong">
    <w:name w:val="Strong"/>
    <w:uiPriority w:val="22"/>
    <w:qFormat/>
    <w:rsid w:val="005F501B"/>
    <w:rPr>
      <w:b/>
      <w:bCs/>
    </w:rPr>
  </w:style>
  <w:style w:type="paragraph" w:customStyle="1" w:styleId="Default">
    <w:name w:val="Default"/>
    <w:basedOn w:val="Normal"/>
    <w:uiPriority w:val="99"/>
    <w:rsid w:val="005F501B"/>
    <w:pPr>
      <w:autoSpaceDE w:val="0"/>
      <w:autoSpaceDN w:val="0"/>
    </w:pPr>
    <w:rPr>
      <w:rFonts w:ascii="Times New Roman" w:eastAsia="SimSun" w:hAnsi="Times New Roman"/>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2950">
      <w:bodyDiv w:val="1"/>
      <w:marLeft w:val="0"/>
      <w:marRight w:val="0"/>
      <w:marTop w:val="0"/>
      <w:marBottom w:val="0"/>
      <w:divBdr>
        <w:top w:val="none" w:sz="0" w:space="0" w:color="auto"/>
        <w:left w:val="none" w:sz="0" w:space="0" w:color="auto"/>
        <w:bottom w:val="none" w:sz="0" w:space="0" w:color="auto"/>
        <w:right w:val="none" w:sz="0" w:space="0" w:color="auto"/>
      </w:divBdr>
    </w:div>
    <w:div w:id="456223170">
      <w:bodyDiv w:val="1"/>
      <w:marLeft w:val="0"/>
      <w:marRight w:val="0"/>
      <w:marTop w:val="0"/>
      <w:marBottom w:val="0"/>
      <w:divBdr>
        <w:top w:val="none" w:sz="0" w:space="0" w:color="auto"/>
        <w:left w:val="none" w:sz="0" w:space="0" w:color="auto"/>
        <w:bottom w:val="none" w:sz="0" w:space="0" w:color="auto"/>
        <w:right w:val="none" w:sz="0" w:space="0" w:color="auto"/>
      </w:divBdr>
    </w:div>
    <w:div w:id="812525073">
      <w:bodyDiv w:val="1"/>
      <w:marLeft w:val="0"/>
      <w:marRight w:val="0"/>
      <w:marTop w:val="0"/>
      <w:marBottom w:val="0"/>
      <w:divBdr>
        <w:top w:val="none" w:sz="0" w:space="0" w:color="auto"/>
        <w:left w:val="none" w:sz="0" w:space="0" w:color="auto"/>
        <w:bottom w:val="none" w:sz="0" w:space="0" w:color="auto"/>
        <w:right w:val="none" w:sz="0" w:space="0" w:color="auto"/>
      </w:divBdr>
    </w:div>
    <w:div w:id="916938309">
      <w:bodyDiv w:val="1"/>
      <w:marLeft w:val="0"/>
      <w:marRight w:val="0"/>
      <w:marTop w:val="0"/>
      <w:marBottom w:val="0"/>
      <w:divBdr>
        <w:top w:val="none" w:sz="0" w:space="0" w:color="auto"/>
        <w:left w:val="none" w:sz="0" w:space="0" w:color="auto"/>
        <w:bottom w:val="none" w:sz="0" w:space="0" w:color="auto"/>
        <w:right w:val="none" w:sz="0" w:space="0" w:color="auto"/>
      </w:divBdr>
    </w:div>
    <w:div w:id="1345202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learn.uta.edu"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eb.uta.edu/aao/fao/" TargetMode="External"/><Relationship Id="rId11" Type="http://schemas.openxmlformats.org/officeDocument/2006/relationships/hyperlink" Target="http://www.uta.edu/disability" TargetMode="External"/><Relationship Id="rId12" Type="http://schemas.openxmlformats.org/officeDocument/2006/relationships/hyperlink" Target="http://www.uta.edu/titleIX" TargetMode="External"/><Relationship Id="rId13" Type="http://schemas.openxmlformats.org/officeDocument/2006/relationships/hyperlink" Target="mailto:resources@uta.edu" TargetMode="External"/><Relationship Id="rId14" Type="http://schemas.openxmlformats.org/officeDocument/2006/relationships/hyperlink" Target="http://www.uta.edu/resources" TargetMode="External"/><Relationship Id="rId15" Type="http://schemas.openxmlformats.org/officeDocument/2006/relationships/hyperlink" Target="http://www.uta.edu/owl/" TargetMode="External"/><Relationship Id="rId16" Type="http://schemas.openxmlformats.org/officeDocument/2006/relationships/hyperlink" Target="http://www.uta.edu/oit/cs/email/mavmail.php" TargetMode="External"/><Relationship Id="rId17" Type="http://schemas.openxmlformats.org/officeDocument/2006/relationships/hyperlink" Target="http://www.uta.edu/sfs" TargetMode="External"/><Relationship Id="rId18" Type="http://schemas.openxmlformats.org/officeDocument/2006/relationships/hyperlink" Target="mailto:srose@uta.edu"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rose@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4958</Words>
  <Characters>28267</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American Disability History</vt:lpstr>
    </vt:vector>
  </TitlesOfParts>
  <Company>University of Illinois at Chicago</Company>
  <LinksUpToDate>false</LinksUpToDate>
  <CharactersWithSpaces>33159</CharactersWithSpaces>
  <SharedDoc>false</SharedDoc>
  <HLinks>
    <vt:vector size="48" baseType="variant">
      <vt:variant>
        <vt:i4>131109</vt:i4>
      </vt:variant>
      <vt:variant>
        <vt:i4>21</vt:i4>
      </vt:variant>
      <vt:variant>
        <vt:i4>0</vt:i4>
      </vt:variant>
      <vt:variant>
        <vt:i4>5</vt:i4>
      </vt:variant>
      <vt:variant>
        <vt:lpwstr>http://www.donnawilliams.net/about.0.html</vt:lpwstr>
      </vt:variant>
      <vt:variant>
        <vt:lpwstr/>
      </vt:variant>
      <vt:variant>
        <vt:i4>7274560</vt:i4>
      </vt:variant>
      <vt:variant>
        <vt:i4>18</vt:i4>
      </vt:variant>
      <vt:variant>
        <vt:i4>0</vt:i4>
      </vt:variant>
      <vt:variant>
        <vt:i4>5</vt:i4>
      </vt:variant>
      <vt:variant>
        <vt:lpwstr>http://www.autisticadvocacy.org</vt:lpwstr>
      </vt:variant>
      <vt:variant>
        <vt:lpwstr/>
      </vt:variant>
      <vt:variant>
        <vt:i4>852003</vt:i4>
      </vt:variant>
      <vt:variant>
        <vt:i4>15</vt:i4>
      </vt:variant>
      <vt:variant>
        <vt:i4>0</vt:i4>
      </vt:variant>
      <vt:variant>
        <vt:i4>5</vt:i4>
      </vt:variant>
      <vt:variant>
        <vt:lpwstr>http://www.autcom.org</vt:lpwstr>
      </vt:variant>
      <vt:variant>
        <vt:lpwstr/>
      </vt:variant>
      <vt:variant>
        <vt:i4>327686</vt:i4>
      </vt:variant>
      <vt:variant>
        <vt:i4>12</vt:i4>
      </vt:variant>
      <vt:variant>
        <vt:i4>0</vt:i4>
      </vt:variant>
      <vt:variant>
        <vt:i4>5</vt:i4>
      </vt:variant>
      <vt:variant>
        <vt:lpwstr>http://www.uta.edu/uac/maverickscholars/student-success-programs</vt:lpwstr>
      </vt:variant>
      <vt:variant>
        <vt:lpwstr/>
      </vt:variant>
      <vt:variant>
        <vt:i4>4653125</vt:i4>
      </vt:variant>
      <vt:variant>
        <vt:i4>9</vt:i4>
      </vt:variant>
      <vt:variant>
        <vt:i4>0</vt:i4>
      </vt:variant>
      <vt:variant>
        <vt:i4>5</vt:i4>
      </vt:variant>
      <vt:variant>
        <vt:lpwstr>http://www.uta.edu/email</vt:lpwstr>
      </vt:variant>
      <vt:variant>
        <vt:lpwstr/>
      </vt:variant>
      <vt:variant>
        <vt:i4>2949154</vt:i4>
      </vt:variant>
      <vt:variant>
        <vt:i4>6</vt:i4>
      </vt:variant>
      <vt:variant>
        <vt:i4>0</vt:i4>
      </vt:variant>
      <vt:variant>
        <vt:i4>5</vt:i4>
      </vt:variant>
      <vt:variant>
        <vt:lpwstr>http://blog.uta.edu/fall10hist4388008/</vt:lpwstr>
      </vt:variant>
      <vt:variant>
        <vt:lpwstr/>
      </vt:variant>
      <vt:variant>
        <vt:i4>5111879</vt:i4>
      </vt:variant>
      <vt:variant>
        <vt:i4>3</vt:i4>
      </vt:variant>
      <vt:variant>
        <vt:i4>0</vt:i4>
      </vt:variant>
      <vt:variant>
        <vt:i4>5</vt:i4>
      </vt:variant>
      <vt:variant>
        <vt:lpwstr>http://www.uta.edu/webct</vt:lpwstr>
      </vt:variant>
      <vt:variant>
        <vt:lpwstr/>
      </vt:variant>
      <vt:variant>
        <vt:i4>2031669</vt:i4>
      </vt:variant>
      <vt:variant>
        <vt:i4>0</vt:i4>
      </vt:variant>
      <vt:variant>
        <vt:i4>0</vt:i4>
      </vt:variant>
      <vt:variant>
        <vt:i4>5</vt:i4>
      </vt:variant>
      <vt:variant>
        <vt:lpwstr>mailto:srose@uta.edu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Disability History</dc:title>
  <dc:subject/>
  <dc:creator>Sarah Rose</dc:creator>
  <cp:keywords/>
  <cp:lastModifiedBy>Sarah Rose</cp:lastModifiedBy>
  <cp:revision>117</cp:revision>
  <cp:lastPrinted>2015-01-21T22:30:00Z</cp:lastPrinted>
  <dcterms:created xsi:type="dcterms:W3CDTF">2015-01-14T06:51:00Z</dcterms:created>
  <dcterms:modified xsi:type="dcterms:W3CDTF">2015-04-12T01:22:00Z</dcterms:modified>
</cp:coreProperties>
</file>