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35" w:rsidRPr="008A7F94" w:rsidRDefault="00703035" w:rsidP="008A7F94">
      <w:pPr>
        <w:ind w:left="-720"/>
        <w:rPr>
          <w:rFonts w:ascii="Arial" w:hAnsi="Arial" w:cs="Arial"/>
          <w:b/>
          <w:sz w:val="24"/>
          <w:szCs w:val="24"/>
        </w:rPr>
      </w:pPr>
      <w:r w:rsidRPr="008A7F94">
        <w:rPr>
          <w:rFonts w:ascii="Arial" w:hAnsi="Arial" w:cs="Arial"/>
          <w:b/>
          <w:sz w:val="24"/>
          <w:szCs w:val="24"/>
        </w:rPr>
        <w:t>COMS 1302</w:t>
      </w:r>
    </w:p>
    <w:p w:rsidR="00703035" w:rsidRPr="008A7F94" w:rsidRDefault="00703035" w:rsidP="008A7F94">
      <w:pPr>
        <w:ind w:left="-720"/>
        <w:rPr>
          <w:rFonts w:ascii="Arial" w:hAnsi="Arial" w:cs="Arial"/>
          <w:sz w:val="24"/>
          <w:szCs w:val="24"/>
        </w:rPr>
      </w:pPr>
      <w:r w:rsidRPr="008A7F94">
        <w:rPr>
          <w:rFonts w:ascii="Arial" w:hAnsi="Arial" w:cs="Arial"/>
          <w:sz w:val="24"/>
          <w:szCs w:val="24"/>
        </w:rPr>
        <w:t>Voice and Diction</w:t>
      </w:r>
    </w:p>
    <w:p w:rsidR="00703035" w:rsidRPr="008A7F94" w:rsidRDefault="00703035" w:rsidP="008A7F94">
      <w:pPr>
        <w:ind w:left="-720"/>
        <w:rPr>
          <w:rFonts w:ascii="Arial" w:hAnsi="Arial" w:cs="Arial"/>
          <w:sz w:val="24"/>
          <w:szCs w:val="24"/>
        </w:rPr>
      </w:pPr>
      <w:r w:rsidRPr="008A7F94">
        <w:rPr>
          <w:rFonts w:ascii="Arial" w:hAnsi="Arial" w:cs="Arial"/>
          <w:sz w:val="24"/>
          <w:szCs w:val="24"/>
        </w:rPr>
        <w:t>Fall 201</w:t>
      </w:r>
      <w:r w:rsidR="008F5318">
        <w:rPr>
          <w:rFonts w:ascii="Arial" w:hAnsi="Arial" w:cs="Arial"/>
          <w:sz w:val="24"/>
          <w:szCs w:val="24"/>
        </w:rPr>
        <w:t>5</w:t>
      </w:r>
    </w:p>
    <w:p w:rsidR="00703035" w:rsidRPr="008A7F94" w:rsidRDefault="00703035" w:rsidP="008A7F94">
      <w:pPr>
        <w:rPr>
          <w:rFonts w:ascii="Arial" w:hAnsi="Arial" w:cs="Arial"/>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Instructor: </w:t>
      </w:r>
      <w:r w:rsidRPr="008A7F94">
        <w:rPr>
          <w:rFonts w:ascii="Arial" w:hAnsi="Arial" w:cs="Arial"/>
          <w:sz w:val="24"/>
          <w:szCs w:val="24"/>
        </w:rPr>
        <w:t>Melanie A. Mason</w:t>
      </w:r>
    </w:p>
    <w:p w:rsidR="00703035" w:rsidRPr="008A7F94" w:rsidRDefault="00703035" w:rsidP="008A7F94">
      <w:pPr>
        <w:rPr>
          <w:rFonts w:ascii="Arial" w:hAnsi="Arial" w:cs="Arial"/>
          <w:b/>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Office Number: </w:t>
      </w:r>
      <w:r w:rsidRPr="008A7F94">
        <w:rPr>
          <w:rFonts w:ascii="Arial" w:hAnsi="Arial" w:cs="Arial"/>
          <w:sz w:val="24"/>
          <w:szCs w:val="24"/>
        </w:rPr>
        <w:t>FAB 151(Shared office with Dr. Dennis Maher)</w:t>
      </w:r>
    </w:p>
    <w:p w:rsidR="00703035" w:rsidRPr="008A7F94" w:rsidRDefault="00703035" w:rsidP="008A7F94">
      <w:pPr>
        <w:rPr>
          <w:rFonts w:ascii="Arial" w:hAnsi="Arial" w:cs="Arial"/>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Office Telephone Number: </w:t>
      </w:r>
      <w:r w:rsidRPr="008A7F94">
        <w:rPr>
          <w:rFonts w:ascii="Arial" w:hAnsi="Arial" w:cs="Arial"/>
          <w:sz w:val="24"/>
          <w:szCs w:val="24"/>
        </w:rPr>
        <w:t>Department of Communication 817-272-2163</w:t>
      </w:r>
    </w:p>
    <w:p w:rsidR="00703035" w:rsidRPr="008A7F94" w:rsidRDefault="00703035" w:rsidP="008A7F94">
      <w:pPr>
        <w:rPr>
          <w:rFonts w:ascii="Arial" w:hAnsi="Arial" w:cs="Arial"/>
          <w:b/>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Email Address: </w:t>
      </w:r>
      <w:r w:rsidRPr="008A7F94">
        <w:rPr>
          <w:rFonts w:ascii="Arial" w:hAnsi="Arial" w:cs="Arial"/>
          <w:sz w:val="24"/>
          <w:szCs w:val="24"/>
        </w:rPr>
        <w:t>mamason@uta.edu</w:t>
      </w:r>
    </w:p>
    <w:p w:rsidR="00703035" w:rsidRDefault="00703035" w:rsidP="008A7F94">
      <w:pPr>
        <w:rPr>
          <w:rFonts w:ascii="Arial" w:hAnsi="Arial" w:cs="Arial"/>
          <w:sz w:val="24"/>
          <w:szCs w:val="24"/>
        </w:rPr>
      </w:pPr>
    </w:p>
    <w:p w:rsidR="00E74825" w:rsidRPr="00E74825" w:rsidRDefault="00E74825" w:rsidP="008A7F94">
      <w:pPr>
        <w:rPr>
          <w:rFonts w:ascii="Arial" w:hAnsi="Arial" w:cs="Arial"/>
          <w:b/>
          <w:sz w:val="24"/>
          <w:szCs w:val="24"/>
        </w:rPr>
      </w:pPr>
      <w:r w:rsidRPr="00E74825">
        <w:rPr>
          <w:rFonts w:ascii="Arial" w:hAnsi="Arial" w:cs="Arial"/>
          <w:b/>
          <w:sz w:val="24"/>
          <w:szCs w:val="24"/>
        </w:rPr>
        <w:t xml:space="preserve">Twitter: </w:t>
      </w:r>
      <w:proofErr w:type="spellStart"/>
      <w:r w:rsidRPr="00E74825">
        <w:rPr>
          <w:rFonts w:ascii="Arial" w:hAnsi="Arial" w:cs="Arial"/>
          <w:b/>
          <w:sz w:val="24"/>
          <w:szCs w:val="24"/>
        </w:rPr>
        <w:t>MelMasonUTA</w:t>
      </w:r>
      <w:proofErr w:type="spellEnd"/>
    </w:p>
    <w:p w:rsidR="00E74825" w:rsidRPr="008A7F94" w:rsidRDefault="00E74825" w:rsidP="008A7F94">
      <w:pPr>
        <w:rPr>
          <w:rFonts w:ascii="Arial" w:hAnsi="Arial" w:cs="Arial"/>
          <w:sz w:val="24"/>
          <w:szCs w:val="24"/>
        </w:rPr>
      </w:pPr>
    </w:p>
    <w:p w:rsidR="00703035" w:rsidRPr="008A7F94" w:rsidRDefault="00703035" w:rsidP="008A7F94">
      <w:pPr>
        <w:rPr>
          <w:rFonts w:ascii="Arial" w:hAnsi="Arial" w:cs="Arial"/>
          <w:b/>
          <w:sz w:val="24"/>
          <w:szCs w:val="24"/>
        </w:rPr>
      </w:pPr>
      <w:r w:rsidRPr="008A7F94">
        <w:rPr>
          <w:rFonts w:ascii="Arial" w:hAnsi="Arial" w:cs="Arial"/>
          <w:b/>
          <w:sz w:val="24"/>
          <w:szCs w:val="24"/>
        </w:rPr>
        <w:t>Faculty Profile: https://www.uta.edu/mentis/public/#profile/profile/view/id/1366/</w:t>
      </w:r>
    </w:p>
    <w:p w:rsidR="00703035" w:rsidRPr="008A7F94" w:rsidRDefault="00703035" w:rsidP="008A7F94">
      <w:pPr>
        <w:rPr>
          <w:rFonts w:ascii="Arial" w:hAnsi="Arial" w:cs="Arial"/>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Office Hours: </w:t>
      </w:r>
      <w:r w:rsidR="008A7F94">
        <w:rPr>
          <w:rFonts w:ascii="Arial" w:hAnsi="Arial" w:cs="Arial"/>
          <w:b/>
          <w:sz w:val="24"/>
          <w:szCs w:val="24"/>
        </w:rPr>
        <w:tab/>
      </w:r>
      <w:r w:rsidRPr="008A7F94">
        <w:rPr>
          <w:rFonts w:ascii="Arial" w:hAnsi="Arial" w:cs="Arial"/>
          <w:sz w:val="24"/>
          <w:szCs w:val="24"/>
        </w:rPr>
        <w:t>TBD by Fall Schedule</w:t>
      </w:r>
    </w:p>
    <w:p w:rsidR="00703035" w:rsidRDefault="00703035" w:rsidP="008A7F94">
      <w:pPr>
        <w:ind w:left="1440" w:firstLine="720"/>
        <w:rPr>
          <w:rFonts w:ascii="Arial" w:hAnsi="Arial" w:cs="Arial"/>
          <w:sz w:val="24"/>
          <w:szCs w:val="24"/>
        </w:rPr>
      </w:pPr>
      <w:r w:rsidRPr="008A7F94">
        <w:rPr>
          <w:rFonts w:ascii="Arial" w:hAnsi="Arial" w:cs="Arial"/>
          <w:sz w:val="24"/>
          <w:szCs w:val="24"/>
        </w:rPr>
        <w:t>Cyber office Hours:</w:t>
      </w:r>
    </w:p>
    <w:p w:rsidR="008A7F94" w:rsidRPr="008A7F94" w:rsidRDefault="008A7F94" w:rsidP="008A7F94">
      <w:pPr>
        <w:ind w:left="1440" w:firstLine="720"/>
        <w:rPr>
          <w:rFonts w:ascii="Arial" w:hAnsi="Arial" w:cs="Arial"/>
          <w:color w:val="FF0000"/>
          <w:sz w:val="24"/>
          <w:szCs w:val="24"/>
        </w:rPr>
      </w:pPr>
      <w:r>
        <w:rPr>
          <w:rFonts w:ascii="Arial" w:hAnsi="Arial" w:cs="Arial"/>
          <w:sz w:val="24"/>
          <w:szCs w:val="24"/>
        </w:rPr>
        <w:t>Skype</w:t>
      </w:r>
    </w:p>
    <w:p w:rsidR="00703035" w:rsidRPr="008A7F94" w:rsidRDefault="00703035" w:rsidP="008A7F94">
      <w:pPr>
        <w:rPr>
          <w:rFonts w:ascii="Arial" w:hAnsi="Arial" w:cs="Arial"/>
          <w:b/>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Section Information: </w:t>
      </w:r>
      <w:r w:rsidRPr="008A7F94">
        <w:rPr>
          <w:rFonts w:ascii="Arial" w:hAnsi="Arial" w:cs="Arial"/>
          <w:sz w:val="24"/>
          <w:szCs w:val="24"/>
        </w:rPr>
        <w:t>COMS 1302.</w:t>
      </w:r>
      <w:r w:rsidR="008F5318">
        <w:rPr>
          <w:rFonts w:ascii="Arial" w:hAnsi="Arial" w:cs="Arial"/>
          <w:sz w:val="24"/>
          <w:szCs w:val="24"/>
        </w:rPr>
        <w:t>600</w:t>
      </w:r>
      <w:r w:rsidRPr="008A7F94">
        <w:rPr>
          <w:rFonts w:ascii="Arial" w:hAnsi="Arial" w:cs="Arial"/>
          <w:sz w:val="24"/>
          <w:szCs w:val="24"/>
        </w:rPr>
        <w:t xml:space="preserve"> </w:t>
      </w:r>
    </w:p>
    <w:p w:rsidR="00703035" w:rsidRPr="008A7F94" w:rsidRDefault="00703035" w:rsidP="008A7F94">
      <w:pPr>
        <w:rPr>
          <w:rFonts w:ascii="Arial" w:hAnsi="Arial" w:cs="Arial"/>
          <w:b/>
          <w:sz w:val="24"/>
          <w:szCs w:val="24"/>
        </w:rPr>
      </w:pPr>
    </w:p>
    <w:p w:rsidR="00703035" w:rsidRPr="008A7F94" w:rsidRDefault="00703035" w:rsidP="008A7F94">
      <w:pPr>
        <w:rPr>
          <w:rFonts w:ascii="Arial" w:hAnsi="Arial" w:cs="Arial"/>
          <w:sz w:val="24"/>
          <w:szCs w:val="24"/>
        </w:rPr>
      </w:pPr>
      <w:r w:rsidRPr="008A7F94">
        <w:rPr>
          <w:rFonts w:ascii="Arial" w:hAnsi="Arial" w:cs="Arial"/>
          <w:b/>
          <w:sz w:val="24"/>
          <w:szCs w:val="24"/>
        </w:rPr>
        <w:t xml:space="preserve">Time and Place of Class Meetings: </w:t>
      </w:r>
      <w:r w:rsidRPr="008A7F94">
        <w:rPr>
          <w:rFonts w:ascii="Arial" w:hAnsi="Arial" w:cs="Arial"/>
          <w:sz w:val="24"/>
          <w:szCs w:val="24"/>
        </w:rPr>
        <w:t>Online Course</w:t>
      </w:r>
    </w:p>
    <w:p w:rsidR="00703035" w:rsidRPr="008A7F94" w:rsidRDefault="00703035" w:rsidP="008A7F94">
      <w:pPr>
        <w:rPr>
          <w:rFonts w:ascii="Arial" w:hAnsi="Arial" w:cs="Arial"/>
          <w:b/>
          <w:sz w:val="21"/>
          <w:szCs w:val="21"/>
        </w:rPr>
      </w:pPr>
    </w:p>
    <w:p w:rsidR="00703035" w:rsidRPr="008A7F94" w:rsidRDefault="00703035" w:rsidP="008A7F94">
      <w:pPr>
        <w:pStyle w:val="NormalWeb"/>
        <w:rPr>
          <w:rFonts w:ascii="Arial" w:hAnsi="Arial" w:cs="Arial"/>
          <w:color w:val="000000"/>
        </w:rPr>
      </w:pPr>
      <w:r w:rsidRPr="008A7F94">
        <w:rPr>
          <w:rFonts w:ascii="Arial" w:hAnsi="Arial" w:cs="Arial"/>
          <w:b/>
          <w:sz w:val="21"/>
          <w:szCs w:val="21"/>
        </w:rPr>
        <w:t xml:space="preserve">Description of Course Content: </w:t>
      </w:r>
      <w:r w:rsidRPr="008A7F94">
        <w:rPr>
          <w:rFonts w:ascii="Arial" w:hAnsi="Arial" w:cs="Arial"/>
          <w:bCs/>
        </w:rPr>
        <w:t>GENERAL OBJECTIVE OF THE COURSE</w:t>
      </w:r>
      <w:r w:rsidRPr="008A7F94">
        <w:rPr>
          <w:rFonts w:ascii="Arial" w:hAnsi="Arial" w:cs="Arial"/>
        </w:rPr>
        <w:t xml:space="preserve">: </w:t>
      </w:r>
      <w:r w:rsidRPr="008A7F94">
        <w:rPr>
          <w:rFonts w:ascii="Arial" w:hAnsi="Arial" w:cs="Arial"/>
          <w:color w:val="000000"/>
        </w:rPr>
        <w:t>Designed to improve the quality of the individual’s speech. Enunciation, articulation, pronunciation, and the fundamentals of voice production. The phonetic alphabet is used as a visual means of teaching auditory differences.</w:t>
      </w:r>
    </w:p>
    <w:p w:rsidR="00703035" w:rsidRPr="008A7F94" w:rsidRDefault="00703035" w:rsidP="008A7F94">
      <w:pPr>
        <w:rPr>
          <w:rFonts w:ascii="Arial" w:hAnsi="Arial" w:cs="Arial"/>
          <w:sz w:val="21"/>
          <w:szCs w:val="21"/>
        </w:rPr>
      </w:pPr>
    </w:p>
    <w:p w:rsidR="00703035" w:rsidRPr="008A7F94" w:rsidRDefault="00703035" w:rsidP="008A7F94">
      <w:pPr>
        <w:pStyle w:val="NormalWeb"/>
        <w:rPr>
          <w:rFonts w:ascii="Arial" w:hAnsi="Arial" w:cs="Arial"/>
        </w:rPr>
      </w:pPr>
      <w:r w:rsidRPr="008A7F94">
        <w:rPr>
          <w:rFonts w:ascii="Arial" w:hAnsi="Arial" w:cs="Arial"/>
          <w:b/>
          <w:sz w:val="21"/>
          <w:szCs w:val="21"/>
        </w:rPr>
        <w:t xml:space="preserve">Student Learning Outcomes: </w:t>
      </w:r>
      <w:r w:rsidRPr="008A7F94">
        <w:rPr>
          <w:rFonts w:ascii="Arial" w:hAnsi="Arial" w:cs="Arial"/>
          <w:bCs/>
        </w:rPr>
        <w:t>SPECIFIC OBJECTIVES OF THE COURSE</w:t>
      </w:r>
      <w:r w:rsidRPr="008A7F94">
        <w:rPr>
          <w:rFonts w:ascii="Arial" w:hAnsi="Arial" w:cs="Arial"/>
        </w:rPr>
        <w:t>: Students successfully completing this course will be able to:</w:t>
      </w:r>
    </w:p>
    <w:p w:rsidR="00703035" w:rsidRPr="008A7F94" w:rsidRDefault="008A7F94" w:rsidP="00E74825">
      <w:pPr>
        <w:pStyle w:val="NormalWeb"/>
        <w:numPr>
          <w:ilvl w:val="0"/>
          <w:numId w:val="3"/>
        </w:numPr>
        <w:rPr>
          <w:rFonts w:ascii="Arial" w:hAnsi="Arial" w:cs="Arial"/>
        </w:rPr>
      </w:pPr>
      <w:r>
        <w:rPr>
          <w:rFonts w:ascii="Arial" w:hAnsi="Arial" w:cs="Arial"/>
        </w:rPr>
        <w:t>recognize</w:t>
      </w:r>
      <w:r w:rsidR="00703035" w:rsidRPr="008A7F94">
        <w:rPr>
          <w:rFonts w:ascii="Arial" w:hAnsi="Arial" w:cs="Arial"/>
        </w:rPr>
        <w:t xml:space="preserve"> that speech is an overlaid function</w:t>
      </w:r>
      <w:r>
        <w:rPr>
          <w:rFonts w:ascii="Arial" w:hAnsi="Arial" w:cs="Arial"/>
        </w:rPr>
        <w:t>;</w:t>
      </w:r>
    </w:p>
    <w:p w:rsidR="00703035" w:rsidRPr="008A7F94" w:rsidRDefault="008A7F94" w:rsidP="00E74825">
      <w:pPr>
        <w:pStyle w:val="NormalWeb"/>
        <w:numPr>
          <w:ilvl w:val="0"/>
          <w:numId w:val="3"/>
        </w:numPr>
        <w:rPr>
          <w:rFonts w:ascii="Arial" w:hAnsi="Arial" w:cs="Arial"/>
        </w:rPr>
      </w:pPr>
      <w:proofErr w:type="gramStart"/>
      <w:r>
        <w:rPr>
          <w:rFonts w:ascii="Arial" w:hAnsi="Arial" w:cs="Arial"/>
        </w:rPr>
        <w:t>i</w:t>
      </w:r>
      <w:r w:rsidR="00703035" w:rsidRPr="008A7F94">
        <w:rPr>
          <w:rFonts w:ascii="Arial" w:hAnsi="Arial" w:cs="Arial"/>
        </w:rPr>
        <w:t>dentify</w:t>
      </w:r>
      <w:proofErr w:type="gramEnd"/>
      <w:r w:rsidR="00703035" w:rsidRPr="008A7F94">
        <w:rPr>
          <w:rFonts w:ascii="Arial" w:hAnsi="Arial" w:cs="Arial"/>
        </w:rPr>
        <w:t xml:space="preserve"> and label the essential parts of the breathing and vocal mechanisms</w:t>
      </w:r>
      <w:r>
        <w:rPr>
          <w:rFonts w:ascii="Arial" w:hAnsi="Arial" w:cs="Arial"/>
        </w:rPr>
        <w:t>;</w:t>
      </w:r>
      <w:r w:rsidR="00703035" w:rsidRPr="008A7F94">
        <w:rPr>
          <w:rFonts w:ascii="Arial" w:hAnsi="Arial" w:cs="Arial"/>
        </w:rPr>
        <w:t>.</w:t>
      </w:r>
    </w:p>
    <w:p w:rsidR="00703035" w:rsidRPr="008A7F94" w:rsidRDefault="008A7F94" w:rsidP="00E74825">
      <w:pPr>
        <w:pStyle w:val="NormalWeb"/>
        <w:numPr>
          <w:ilvl w:val="0"/>
          <w:numId w:val="3"/>
        </w:numPr>
        <w:rPr>
          <w:rFonts w:ascii="Arial" w:hAnsi="Arial" w:cs="Arial"/>
        </w:rPr>
      </w:pPr>
      <w:r>
        <w:rPr>
          <w:rFonts w:ascii="Arial" w:hAnsi="Arial" w:cs="Arial"/>
        </w:rPr>
        <w:t>r</w:t>
      </w:r>
      <w:r w:rsidR="00703035" w:rsidRPr="008A7F94">
        <w:rPr>
          <w:rFonts w:ascii="Arial" w:hAnsi="Arial" w:cs="Arial"/>
        </w:rPr>
        <w:t>ecognize and begin to develop good</w:t>
      </w:r>
      <w:r w:rsidR="00E74825">
        <w:rPr>
          <w:rFonts w:ascii="Arial" w:hAnsi="Arial" w:cs="Arial"/>
        </w:rPr>
        <w:t xml:space="preserve"> diaphragmatic breathing habits;</w:t>
      </w:r>
    </w:p>
    <w:p w:rsidR="00703035" w:rsidRPr="008A7F94" w:rsidRDefault="008A7F94" w:rsidP="00E74825">
      <w:pPr>
        <w:pStyle w:val="NormalWeb"/>
        <w:numPr>
          <w:ilvl w:val="0"/>
          <w:numId w:val="3"/>
        </w:numPr>
        <w:rPr>
          <w:rFonts w:ascii="Arial" w:hAnsi="Arial" w:cs="Arial"/>
        </w:rPr>
      </w:pPr>
      <w:r>
        <w:rPr>
          <w:rFonts w:ascii="Arial" w:hAnsi="Arial" w:cs="Arial"/>
        </w:rPr>
        <w:t>d</w:t>
      </w:r>
      <w:r w:rsidR="00703035" w:rsidRPr="008A7F94">
        <w:rPr>
          <w:rFonts w:ascii="Arial" w:hAnsi="Arial" w:cs="Arial"/>
        </w:rPr>
        <w:t xml:space="preserve">efine vocal quality and recognize the primary vocal descriptors as breathy, strident, harsh, vocal fry, nasal, </w:t>
      </w:r>
      <w:proofErr w:type="spellStart"/>
      <w:r w:rsidR="00703035" w:rsidRPr="008A7F94">
        <w:rPr>
          <w:rFonts w:ascii="Arial" w:hAnsi="Arial" w:cs="Arial"/>
        </w:rPr>
        <w:t>denasal</w:t>
      </w:r>
      <w:proofErr w:type="spellEnd"/>
      <w:r w:rsidR="00703035" w:rsidRPr="008A7F94">
        <w:rPr>
          <w:rFonts w:ascii="Arial" w:hAnsi="Arial" w:cs="Arial"/>
        </w:rPr>
        <w:t>, th</w:t>
      </w:r>
      <w:r w:rsidR="00E74825">
        <w:rPr>
          <w:rFonts w:ascii="Arial" w:hAnsi="Arial" w:cs="Arial"/>
        </w:rPr>
        <w:t>roaty, glottal shock and hoarse;</w:t>
      </w:r>
    </w:p>
    <w:p w:rsidR="00703035" w:rsidRPr="008A7F94" w:rsidRDefault="008A7F94" w:rsidP="00E74825">
      <w:pPr>
        <w:pStyle w:val="NormalWeb"/>
        <w:numPr>
          <w:ilvl w:val="0"/>
          <w:numId w:val="3"/>
        </w:numPr>
        <w:rPr>
          <w:rFonts w:ascii="Arial" w:hAnsi="Arial" w:cs="Arial"/>
        </w:rPr>
      </w:pPr>
      <w:r>
        <w:rPr>
          <w:rFonts w:ascii="Arial" w:hAnsi="Arial" w:cs="Arial"/>
        </w:rPr>
        <w:t>l</w:t>
      </w:r>
      <w:r w:rsidR="00703035" w:rsidRPr="008A7F94">
        <w:rPr>
          <w:rFonts w:ascii="Arial" w:hAnsi="Arial" w:cs="Arial"/>
        </w:rPr>
        <w:t>ist methods for addres</w:t>
      </w:r>
      <w:r w:rsidR="00E74825">
        <w:rPr>
          <w:rFonts w:ascii="Arial" w:hAnsi="Arial" w:cs="Arial"/>
        </w:rPr>
        <w:t>sing flaws in vocal quality;</w:t>
      </w:r>
    </w:p>
    <w:p w:rsidR="00703035" w:rsidRPr="008A7F94" w:rsidRDefault="00E74825" w:rsidP="00E74825">
      <w:pPr>
        <w:pStyle w:val="NormalWeb"/>
        <w:numPr>
          <w:ilvl w:val="0"/>
          <w:numId w:val="3"/>
        </w:numPr>
        <w:rPr>
          <w:rFonts w:ascii="Arial" w:hAnsi="Arial" w:cs="Arial"/>
        </w:rPr>
      </w:pPr>
      <w:r>
        <w:rPr>
          <w:rFonts w:ascii="Arial" w:hAnsi="Arial" w:cs="Arial"/>
        </w:rPr>
        <w:t>record vocal exercises and respond to instructor feedback to improve vocal projection;</w:t>
      </w:r>
    </w:p>
    <w:p w:rsidR="00703035" w:rsidRPr="008A7F94" w:rsidRDefault="00E74825" w:rsidP="00E74825">
      <w:pPr>
        <w:pStyle w:val="NormalWeb"/>
        <w:numPr>
          <w:ilvl w:val="0"/>
          <w:numId w:val="3"/>
        </w:numPr>
        <w:rPr>
          <w:rFonts w:ascii="Arial" w:hAnsi="Arial" w:cs="Arial"/>
        </w:rPr>
      </w:pPr>
      <w:r>
        <w:rPr>
          <w:rFonts w:ascii="Arial" w:hAnsi="Arial" w:cs="Arial"/>
        </w:rPr>
        <w:t xml:space="preserve">recognize </w:t>
      </w:r>
      <w:r w:rsidR="00703035" w:rsidRPr="008A7F94">
        <w:rPr>
          <w:rFonts w:ascii="Arial" w:hAnsi="Arial" w:cs="Arial"/>
        </w:rPr>
        <w:t>that the International Phonetic Alphabet</w:t>
      </w:r>
      <w:r>
        <w:rPr>
          <w:rFonts w:ascii="Arial" w:hAnsi="Arial" w:cs="Arial"/>
        </w:rPr>
        <w:t xml:space="preserve"> (IPA) is a sound symbol system and implement via transcriptions;</w:t>
      </w:r>
    </w:p>
    <w:p w:rsidR="00703035" w:rsidRPr="008A7F94" w:rsidRDefault="00E74825" w:rsidP="00E74825">
      <w:pPr>
        <w:pStyle w:val="NormalWeb"/>
        <w:numPr>
          <w:ilvl w:val="0"/>
          <w:numId w:val="3"/>
        </w:numPr>
        <w:rPr>
          <w:rFonts w:ascii="Arial" w:hAnsi="Arial" w:cs="Arial"/>
        </w:rPr>
      </w:pPr>
      <w:r>
        <w:rPr>
          <w:rFonts w:ascii="Arial" w:hAnsi="Arial" w:cs="Arial"/>
        </w:rPr>
        <w:t>explain</w:t>
      </w:r>
      <w:r w:rsidR="00703035" w:rsidRPr="008A7F94">
        <w:rPr>
          <w:rFonts w:ascii="Arial" w:hAnsi="Arial" w:cs="Arial"/>
        </w:rPr>
        <w:t xml:space="preserve"> the differences among common consonant and vowel sounds as well as associate each sound </w:t>
      </w:r>
      <w:r>
        <w:rPr>
          <w:rFonts w:ascii="Arial" w:hAnsi="Arial" w:cs="Arial"/>
        </w:rPr>
        <w:t>with the appropriate IPA symbol;</w:t>
      </w:r>
    </w:p>
    <w:p w:rsidR="00703035" w:rsidRPr="008A7F94" w:rsidRDefault="00703035" w:rsidP="00E74825">
      <w:pPr>
        <w:pStyle w:val="NormalWeb"/>
        <w:numPr>
          <w:ilvl w:val="0"/>
          <w:numId w:val="3"/>
        </w:numPr>
        <w:rPr>
          <w:rFonts w:ascii="Arial" w:hAnsi="Arial" w:cs="Arial"/>
        </w:rPr>
      </w:pPr>
      <w:r w:rsidRPr="008A7F94">
        <w:rPr>
          <w:rFonts w:ascii="Arial" w:hAnsi="Arial" w:cs="Arial"/>
        </w:rPr>
        <w:t>discuss the relationship between Standard American speech and other diale</w:t>
      </w:r>
      <w:r w:rsidR="00E74825">
        <w:rPr>
          <w:rFonts w:ascii="Arial" w:hAnsi="Arial" w:cs="Arial"/>
        </w:rPr>
        <w:t>cts spoken in the United States and</w:t>
      </w:r>
    </w:p>
    <w:p w:rsidR="00703035" w:rsidRPr="008A7F94" w:rsidRDefault="00E74825" w:rsidP="00E74825">
      <w:pPr>
        <w:pStyle w:val="NormalWeb"/>
        <w:numPr>
          <w:ilvl w:val="0"/>
          <w:numId w:val="3"/>
        </w:numPr>
        <w:rPr>
          <w:rFonts w:ascii="Arial" w:hAnsi="Arial" w:cs="Arial"/>
        </w:rPr>
      </w:pPr>
      <w:proofErr w:type="gramStart"/>
      <w:r>
        <w:rPr>
          <w:rFonts w:ascii="Arial" w:hAnsi="Arial" w:cs="Arial"/>
        </w:rPr>
        <w:lastRenderedPageBreak/>
        <w:t>d</w:t>
      </w:r>
      <w:r w:rsidR="00703035" w:rsidRPr="008A7F94">
        <w:rPr>
          <w:rFonts w:ascii="Arial" w:hAnsi="Arial" w:cs="Arial"/>
        </w:rPr>
        <w:t>iagnose</w:t>
      </w:r>
      <w:proofErr w:type="gramEnd"/>
      <w:r w:rsidR="00703035" w:rsidRPr="008A7F94">
        <w:rPr>
          <w:rFonts w:ascii="Arial" w:hAnsi="Arial" w:cs="Arial"/>
        </w:rPr>
        <w:t xml:space="preserve"> and address common articulatory errors including omissions, additions, substitutions, reversals, distortions and misplaced accents.</w:t>
      </w:r>
    </w:p>
    <w:p w:rsidR="00703035" w:rsidRPr="008A7F94" w:rsidRDefault="00703035" w:rsidP="008A7F94">
      <w:pPr>
        <w:rPr>
          <w:rFonts w:ascii="Arial" w:hAnsi="Arial" w:cs="Arial"/>
          <w:color w:val="FF0000"/>
          <w:sz w:val="21"/>
          <w:szCs w:val="21"/>
        </w:rPr>
      </w:pPr>
    </w:p>
    <w:p w:rsidR="00703035" w:rsidRPr="008A7F94" w:rsidRDefault="00703035" w:rsidP="008A7F94">
      <w:pPr>
        <w:rPr>
          <w:rFonts w:ascii="Arial" w:hAnsi="Arial" w:cs="Arial"/>
          <w:b/>
          <w:sz w:val="21"/>
          <w:szCs w:val="21"/>
        </w:rPr>
      </w:pPr>
    </w:p>
    <w:p w:rsidR="00703035" w:rsidRPr="008A7F94" w:rsidRDefault="00703035" w:rsidP="008A7F94">
      <w:pPr>
        <w:rPr>
          <w:rFonts w:ascii="Arial" w:hAnsi="Arial" w:cs="Arial"/>
        </w:rPr>
      </w:pPr>
      <w:r w:rsidRPr="008A7F94">
        <w:rPr>
          <w:rFonts w:ascii="Arial" w:hAnsi="Arial" w:cs="Arial"/>
          <w:b/>
          <w:sz w:val="21"/>
          <w:szCs w:val="21"/>
        </w:rPr>
        <w:t xml:space="preserve">Required Textbooks and Other Course Materials: </w:t>
      </w:r>
      <w:r w:rsidRPr="008A7F94">
        <w:rPr>
          <w:rFonts w:ascii="Arial" w:hAnsi="Arial" w:cs="Arial"/>
        </w:rPr>
        <w:t>The Articulate Voice (4th edition) Lynn K. Wells</w:t>
      </w:r>
    </w:p>
    <w:p w:rsidR="00703035" w:rsidRPr="008A7F94" w:rsidRDefault="00703035" w:rsidP="008A7F94">
      <w:pPr>
        <w:rPr>
          <w:rFonts w:ascii="Arial" w:hAnsi="Arial" w:cs="Arial"/>
          <w:sz w:val="21"/>
          <w:szCs w:val="21"/>
        </w:rPr>
      </w:pPr>
    </w:p>
    <w:p w:rsidR="00703035" w:rsidRPr="008A7F94" w:rsidRDefault="00703035" w:rsidP="008A7F94">
      <w:pPr>
        <w:pStyle w:val="NormalWeb"/>
        <w:outlineLvl w:val="0"/>
        <w:rPr>
          <w:rFonts w:ascii="Arial" w:hAnsi="Arial" w:cs="Arial"/>
          <w:u w:val="single"/>
        </w:rPr>
      </w:pPr>
      <w:r w:rsidRPr="008A7F94">
        <w:rPr>
          <w:rFonts w:ascii="Arial" w:hAnsi="Arial" w:cs="Arial"/>
          <w:b/>
          <w:sz w:val="21"/>
          <w:szCs w:val="21"/>
        </w:rPr>
        <w:t xml:space="preserve">Descriptions of major assignments and examinations: </w:t>
      </w:r>
      <w:r w:rsidRPr="008A7F94">
        <w:rPr>
          <w:rFonts w:ascii="Arial" w:hAnsi="Arial" w:cs="Arial"/>
          <w:bCs/>
          <w:u w:val="single"/>
        </w:rPr>
        <w:t xml:space="preserve">GRADING </w:t>
      </w:r>
      <w:smartTag w:uri="urn:schemas-microsoft-com:office:smarttags" w:element="stockticker">
        <w:r w:rsidRPr="008A7F94">
          <w:rPr>
            <w:rFonts w:ascii="Arial" w:hAnsi="Arial" w:cs="Arial"/>
            <w:bCs/>
            <w:u w:val="single"/>
          </w:rPr>
          <w:t>AND</w:t>
        </w:r>
      </w:smartTag>
      <w:r w:rsidRPr="008A7F94">
        <w:rPr>
          <w:rFonts w:ascii="Arial" w:hAnsi="Arial" w:cs="Arial"/>
          <w:bCs/>
          <w:u w:val="single"/>
        </w:rPr>
        <w:t xml:space="preserve"> REQUIREMENTS</w:t>
      </w:r>
    </w:p>
    <w:p w:rsidR="00703035" w:rsidRPr="008A7F94" w:rsidRDefault="00703035" w:rsidP="008A7F94">
      <w:pPr>
        <w:rPr>
          <w:rFonts w:ascii="Arial" w:hAnsi="Arial" w:cs="Arial"/>
        </w:rPr>
      </w:pPr>
      <w:r w:rsidRPr="008A7F94">
        <w:rPr>
          <w:rFonts w:ascii="Arial" w:hAnsi="Arial" w:cs="Arial"/>
        </w:rPr>
        <w:t xml:space="preserve">  25</w:t>
      </w:r>
      <w:r w:rsidRPr="008A7F94">
        <w:rPr>
          <w:rFonts w:ascii="Arial" w:hAnsi="Arial" w:cs="Arial"/>
        </w:rPr>
        <w:tab/>
      </w:r>
      <w:r w:rsidRPr="008A7F94">
        <w:rPr>
          <w:rFonts w:ascii="Arial" w:hAnsi="Arial" w:cs="Arial"/>
        </w:rPr>
        <w:tab/>
        <w:t>Evaluation Form p. 264</w:t>
      </w:r>
    </w:p>
    <w:p w:rsidR="00703035" w:rsidRPr="008A7F94" w:rsidRDefault="00703035" w:rsidP="008A7F94">
      <w:pPr>
        <w:rPr>
          <w:rFonts w:ascii="Arial" w:hAnsi="Arial" w:cs="Arial"/>
        </w:rPr>
      </w:pPr>
      <w:r w:rsidRPr="008A7F94">
        <w:rPr>
          <w:rFonts w:ascii="Arial" w:hAnsi="Arial" w:cs="Arial"/>
        </w:rPr>
        <w:t xml:space="preserve">  25</w:t>
      </w:r>
      <w:r w:rsidRPr="008A7F94">
        <w:rPr>
          <w:rFonts w:ascii="Arial" w:hAnsi="Arial" w:cs="Arial"/>
        </w:rPr>
        <w:tab/>
      </w:r>
      <w:r w:rsidRPr="008A7F94">
        <w:rPr>
          <w:rFonts w:ascii="Arial" w:hAnsi="Arial" w:cs="Arial"/>
        </w:rPr>
        <w:tab/>
        <w:t xml:space="preserve">Recording Assignment </w:t>
      </w:r>
    </w:p>
    <w:p w:rsidR="00703035" w:rsidRPr="008A7F94" w:rsidRDefault="00703035" w:rsidP="008A7F94">
      <w:pPr>
        <w:rPr>
          <w:rFonts w:ascii="Arial" w:hAnsi="Arial" w:cs="Arial"/>
        </w:rPr>
      </w:pPr>
      <w:r w:rsidRPr="008A7F94">
        <w:rPr>
          <w:rFonts w:ascii="Arial" w:hAnsi="Arial" w:cs="Arial"/>
        </w:rPr>
        <w:t xml:space="preserve">  25</w:t>
      </w:r>
      <w:r w:rsidRPr="008A7F94">
        <w:rPr>
          <w:rFonts w:ascii="Arial" w:hAnsi="Arial" w:cs="Arial"/>
        </w:rPr>
        <w:tab/>
      </w:r>
      <w:r w:rsidRPr="008A7F94">
        <w:rPr>
          <w:rFonts w:ascii="Arial" w:hAnsi="Arial" w:cs="Arial"/>
        </w:rPr>
        <w:tab/>
        <w:t>Review recording using Evaluation</w:t>
      </w:r>
    </w:p>
    <w:p w:rsidR="00703035" w:rsidRPr="008A7F94" w:rsidRDefault="00703035" w:rsidP="008A7F94">
      <w:pPr>
        <w:rPr>
          <w:rFonts w:ascii="Arial" w:hAnsi="Arial" w:cs="Arial"/>
        </w:rPr>
      </w:pPr>
      <w:r w:rsidRPr="008A7F94">
        <w:rPr>
          <w:rFonts w:ascii="Arial" w:hAnsi="Arial" w:cs="Arial"/>
        </w:rPr>
        <w:t xml:space="preserve">100  </w:t>
      </w:r>
      <w:r w:rsidRPr="008A7F94">
        <w:rPr>
          <w:rFonts w:ascii="Arial" w:hAnsi="Arial" w:cs="Arial"/>
        </w:rPr>
        <w:tab/>
      </w:r>
      <w:r w:rsidRPr="008A7F94">
        <w:rPr>
          <w:rFonts w:ascii="Arial" w:hAnsi="Arial" w:cs="Arial"/>
        </w:rPr>
        <w:tab/>
        <w:t xml:space="preserve">TEST Chapter 1 – 6 </w:t>
      </w:r>
    </w:p>
    <w:p w:rsidR="00703035" w:rsidRPr="008A7F94" w:rsidRDefault="00703035" w:rsidP="008A7F94">
      <w:pPr>
        <w:rPr>
          <w:rFonts w:ascii="Arial" w:hAnsi="Arial" w:cs="Arial"/>
        </w:rPr>
      </w:pPr>
      <w:r w:rsidRPr="008A7F94">
        <w:rPr>
          <w:rFonts w:ascii="Arial" w:hAnsi="Arial" w:cs="Arial"/>
        </w:rPr>
        <w:t xml:space="preserve">  25</w:t>
      </w:r>
      <w:r w:rsidRPr="008A7F94">
        <w:rPr>
          <w:rFonts w:ascii="Arial" w:hAnsi="Arial" w:cs="Arial"/>
        </w:rPr>
        <w:tab/>
      </w:r>
      <w:r w:rsidRPr="008A7F94">
        <w:rPr>
          <w:rFonts w:ascii="Arial" w:hAnsi="Arial" w:cs="Arial"/>
        </w:rPr>
        <w:tab/>
        <w:t>Prepare a 4 – 5 paragraph newspaper article to class to read aloud</w:t>
      </w:r>
    </w:p>
    <w:p w:rsidR="00703035" w:rsidRPr="008A7F94" w:rsidRDefault="00703035" w:rsidP="008A7F94">
      <w:pPr>
        <w:rPr>
          <w:rFonts w:ascii="Arial" w:hAnsi="Arial" w:cs="Arial"/>
        </w:rPr>
      </w:pPr>
      <w:r w:rsidRPr="008A7F94">
        <w:rPr>
          <w:rFonts w:ascii="Arial" w:hAnsi="Arial" w:cs="Arial"/>
        </w:rPr>
        <w:t xml:space="preserve">  50</w:t>
      </w:r>
      <w:r w:rsidRPr="008A7F94">
        <w:rPr>
          <w:rFonts w:ascii="Arial" w:hAnsi="Arial" w:cs="Arial"/>
        </w:rPr>
        <w:tab/>
      </w:r>
      <w:r w:rsidRPr="008A7F94">
        <w:rPr>
          <w:rFonts w:ascii="Arial" w:hAnsi="Arial" w:cs="Arial"/>
        </w:rPr>
        <w:tab/>
        <w:t>IL Assignment</w:t>
      </w:r>
    </w:p>
    <w:p w:rsidR="00703035" w:rsidRPr="008A7F94" w:rsidRDefault="00703035" w:rsidP="008A7F94">
      <w:pPr>
        <w:rPr>
          <w:rFonts w:ascii="Arial" w:hAnsi="Arial" w:cs="Arial"/>
        </w:rPr>
      </w:pPr>
      <w:r w:rsidRPr="008A7F94">
        <w:rPr>
          <w:rFonts w:ascii="Arial" w:hAnsi="Arial" w:cs="Arial"/>
        </w:rPr>
        <w:t>100</w:t>
      </w:r>
      <w:r w:rsidRPr="008A7F94">
        <w:rPr>
          <w:rFonts w:ascii="Arial" w:hAnsi="Arial" w:cs="Arial"/>
        </w:rPr>
        <w:tab/>
      </w:r>
      <w:r w:rsidRPr="008A7F94">
        <w:rPr>
          <w:rFonts w:ascii="Arial" w:hAnsi="Arial" w:cs="Arial"/>
        </w:rPr>
        <w:tab/>
        <w:t>Consonant Translation Test</w:t>
      </w:r>
    </w:p>
    <w:p w:rsidR="00703035" w:rsidRPr="008A7F94" w:rsidRDefault="00703035" w:rsidP="008A7F94">
      <w:pPr>
        <w:rPr>
          <w:rFonts w:ascii="Arial" w:hAnsi="Arial" w:cs="Arial"/>
        </w:rPr>
      </w:pPr>
      <w:r w:rsidRPr="008A7F94">
        <w:rPr>
          <w:rFonts w:ascii="Arial" w:hAnsi="Arial" w:cs="Arial"/>
        </w:rPr>
        <w:t xml:space="preserve">  50</w:t>
      </w:r>
      <w:r w:rsidRPr="008A7F94">
        <w:rPr>
          <w:rFonts w:ascii="Arial" w:hAnsi="Arial" w:cs="Arial"/>
        </w:rPr>
        <w:tab/>
      </w:r>
      <w:r w:rsidRPr="008A7F94">
        <w:rPr>
          <w:rFonts w:ascii="Arial" w:hAnsi="Arial" w:cs="Arial"/>
        </w:rPr>
        <w:tab/>
        <w:t>Prepare a 2 min piece of Literature to be read aloud in class</w:t>
      </w:r>
    </w:p>
    <w:p w:rsidR="00703035" w:rsidRPr="008A7F94" w:rsidRDefault="00703035" w:rsidP="008A7F94">
      <w:pPr>
        <w:rPr>
          <w:rFonts w:ascii="Arial" w:hAnsi="Arial" w:cs="Arial"/>
        </w:rPr>
      </w:pPr>
      <w:r w:rsidRPr="008A7F94">
        <w:rPr>
          <w:rFonts w:ascii="Arial" w:hAnsi="Arial" w:cs="Arial"/>
        </w:rPr>
        <w:t>100</w:t>
      </w:r>
      <w:r w:rsidRPr="008A7F94">
        <w:rPr>
          <w:rFonts w:ascii="Arial" w:hAnsi="Arial" w:cs="Arial"/>
        </w:rPr>
        <w:tab/>
      </w:r>
      <w:r w:rsidRPr="008A7F94">
        <w:rPr>
          <w:rFonts w:ascii="Arial" w:hAnsi="Arial" w:cs="Arial"/>
        </w:rPr>
        <w:tab/>
        <w:t>Vowel Test</w:t>
      </w:r>
    </w:p>
    <w:p w:rsidR="00703035" w:rsidRPr="008A7F94" w:rsidRDefault="00703035" w:rsidP="008A7F94">
      <w:pPr>
        <w:rPr>
          <w:rFonts w:ascii="Arial" w:hAnsi="Arial" w:cs="Arial"/>
        </w:rPr>
      </w:pPr>
      <w:r w:rsidRPr="008A7F94">
        <w:rPr>
          <w:rFonts w:ascii="Arial" w:hAnsi="Arial" w:cs="Arial"/>
        </w:rPr>
        <w:t>200</w:t>
      </w:r>
      <w:r w:rsidRPr="008A7F94">
        <w:rPr>
          <w:rFonts w:ascii="Arial" w:hAnsi="Arial" w:cs="Arial"/>
        </w:rPr>
        <w:tab/>
      </w:r>
      <w:r w:rsidRPr="008A7F94">
        <w:rPr>
          <w:rFonts w:ascii="Arial" w:hAnsi="Arial" w:cs="Arial"/>
        </w:rPr>
        <w:tab/>
        <w:t>Self Analysis Report</w:t>
      </w:r>
    </w:p>
    <w:p w:rsidR="00703035" w:rsidRPr="008A7F94" w:rsidRDefault="00703035" w:rsidP="008A7F94">
      <w:pPr>
        <w:pBdr>
          <w:bottom w:val="single" w:sz="12" w:space="1" w:color="auto"/>
        </w:pBdr>
        <w:rPr>
          <w:rFonts w:ascii="Arial" w:hAnsi="Arial" w:cs="Arial"/>
        </w:rPr>
      </w:pPr>
      <w:r w:rsidRPr="008A7F94">
        <w:rPr>
          <w:rFonts w:ascii="Arial" w:hAnsi="Arial" w:cs="Arial"/>
        </w:rPr>
        <w:t>100</w:t>
      </w:r>
      <w:r w:rsidRPr="008A7F94">
        <w:rPr>
          <w:rFonts w:ascii="Arial" w:hAnsi="Arial" w:cs="Arial"/>
        </w:rPr>
        <w:tab/>
      </w:r>
      <w:r w:rsidRPr="008A7F94">
        <w:rPr>
          <w:rFonts w:ascii="Arial" w:hAnsi="Arial" w:cs="Arial"/>
        </w:rPr>
        <w:tab/>
        <w:t>Class Participation</w:t>
      </w:r>
    </w:p>
    <w:p w:rsidR="00703035" w:rsidRPr="008A7F94" w:rsidRDefault="00703035" w:rsidP="008A7F94">
      <w:pPr>
        <w:pBdr>
          <w:bottom w:val="single" w:sz="12" w:space="1" w:color="auto"/>
        </w:pBdr>
        <w:rPr>
          <w:rFonts w:ascii="Arial" w:hAnsi="Arial" w:cs="Arial"/>
        </w:rPr>
      </w:pPr>
      <w:r w:rsidRPr="008A7F94">
        <w:rPr>
          <w:rFonts w:ascii="Arial" w:hAnsi="Arial" w:cs="Arial"/>
        </w:rPr>
        <w:t>200</w:t>
      </w:r>
      <w:r w:rsidRPr="008A7F94">
        <w:rPr>
          <w:rFonts w:ascii="Arial" w:hAnsi="Arial" w:cs="Arial"/>
        </w:rPr>
        <w:tab/>
      </w:r>
      <w:r w:rsidRPr="008A7F94">
        <w:rPr>
          <w:rFonts w:ascii="Arial" w:hAnsi="Arial" w:cs="Arial"/>
        </w:rPr>
        <w:tab/>
        <w:t>Final</w:t>
      </w:r>
    </w:p>
    <w:p w:rsidR="00703035" w:rsidRPr="008A7F94" w:rsidRDefault="00703035" w:rsidP="008A7F94">
      <w:pPr>
        <w:rPr>
          <w:rFonts w:ascii="Arial" w:hAnsi="Arial" w:cs="Arial"/>
        </w:rPr>
      </w:pPr>
      <w:r w:rsidRPr="008A7F94">
        <w:rPr>
          <w:rFonts w:ascii="Arial" w:hAnsi="Arial" w:cs="Arial"/>
        </w:rPr>
        <w:t>1,000</w:t>
      </w:r>
      <w:r w:rsidRPr="008A7F94">
        <w:rPr>
          <w:rFonts w:ascii="Arial" w:hAnsi="Arial" w:cs="Arial"/>
        </w:rPr>
        <w:tab/>
      </w:r>
      <w:r w:rsidRPr="008A7F94">
        <w:rPr>
          <w:rFonts w:ascii="Arial" w:hAnsi="Arial" w:cs="Arial"/>
        </w:rPr>
        <w:tab/>
        <w:t>Points Possible</w:t>
      </w:r>
    </w:p>
    <w:p w:rsidR="00703035" w:rsidRPr="008A7F94" w:rsidRDefault="00703035" w:rsidP="008A7F94">
      <w:pPr>
        <w:rPr>
          <w:rFonts w:ascii="Arial" w:hAnsi="Arial" w:cs="Arial"/>
          <w:sz w:val="21"/>
          <w:szCs w:val="21"/>
        </w:rPr>
      </w:pPr>
    </w:p>
    <w:p w:rsidR="00703035" w:rsidRPr="008A7F94" w:rsidRDefault="00703035" w:rsidP="008A7F94">
      <w:pPr>
        <w:rPr>
          <w:rFonts w:ascii="Arial" w:hAnsi="Arial" w:cs="Arial"/>
          <w:sz w:val="21"/>
          <w:szCs w:val="21"/>
        </w:rPr>
      </w:pPr>
    </w:p>
    <w:p w:rsidR="00703035" w:rsidRPr="008A7F94" w:rsidRDefault="00703035" w:rsidP="008A7F94">
      <w:pPr>
        <w:pStyle w:val="NormalWeb"/>
        <w:shd w:val="clear" w:color="auto" w:fill="FFFFFF"/>
        <w:spacing w:before="0" w:beforeAutospacing="0" w:after="0" w:afterAutospacing="0" w:line="390" w:lineRule="atLeast"/>
        <w:textAlignment w:val="baseline"/>
        <w:rPr>
          <w:rFonts w:ascii="Arial" w:hAnsi="Arial" w:cs="Arial"/>
          <w:sz w:val="20"/>
          <w:szCs w:val="20"/>
          <w:lang w:eastAsia="en-US"/>
        </w:rPr>
      </w:pPr>
      <w:r w:rsidRPr="008A7F94">
        <w:rPr>
          <w:rFonts w:ascii="Arial" w:hAnsi="Arial" w:cs="Arial"/>
          <w:b/>
          <w:sz w:val="21"/>
          <w:szCs w:val="21"/>
        </w:rPr>
        <w:t xml:space="preserve">Attendance: </w:t>
      </w:r>
      <w:r w:rsidRPr="008A7F94">
        <w:rPr>
          <w:rFonts w:ascii="Arial" w:hAnsi="Arial" w:cs="Arial"/>
          <w:color w:val="666666"/>
          <w:sz w:val="20"/>
          <w:szCs w:val="20"/>
          <w:lang w:eastAsia="en-US"/>
        </w:rPr>
        <w:t> </w:t>
      </w:r>
      <w:r w:rsidRPr="008A7F94">
        <w:rPr>
          <w:rFonts w:ascii="Arial" w:hAnsi="Arial" w:cs="Arial"/>
          <w:sz w:val="20"/>
          <w:szCs w:val="20"/>
          <w:lang w:eastAsia="en-US"/>
        </w:rPr>
        <w:t xml:space="preserve">Students must attend class if they are to be well prepared for the workplace. Online courses are no different from traditional classroom courses in this regard. Online students are subject to the same attendance policy and procedures as traditional students.  </w:t>
      </w:r>
    </w:p>
    <w:p w:rsidR="00703035" w:rsidRPr="008A7F94" w:rsidRDefault="00703035" w:rsidP="008A7F94">
      <w:pPr>
        <w:shd w:val="clear" w:color="auto" w:fill="FFFFFF"/>
        <w:spacing w:line="390" w:lineRule="atLeast"/>
        <w:textAlignment w:val="baseline"/>
        <w:rPr>
          <w:rFonts w:ascii="Arial" w:eastAsia="Times New Roman" w:hAnsi="Arial" w:cs="Arial"/>
          <w:b/>
          <w:bCs/>
          <w:color w:val="000000"/>
          <w:sz w:val="20"/>
          <w:szCs w:val="20"/>
          <w:bdr w:val="none" w:sz="0" w:space="0" w:color="auto" w:frame="1"/>
          <w:lang w:eastAsia="en-US"/>
        </w:rPr>
      </w:pPr>
      <w:r w:rsidRPr="008A7F94">
        <w:rPr>
          <w:rFonts w:ascii="Arial" w:eastAsia="Times New Roman" w:hAnsi="Arial" w:cs="Arial"/>
          <w:b/>
          <w:bCs/>
          <w:color w:val="000000"/>
          <w:sz w:val="20"/>
          <w:szCs w:val="20"/>
          <w:bdr w:val="none" w:sz="0" w:space="0" w:color="auto" w:frame="1"/>
          <w:lang w:eastAsia="en-US"/>
        </w:rPr>
        <w:t>To document the initial enrollment in an online course, students are required to complete an “Enrollment Activity Assignment”. This assignment MUST be completed by the date designated by the instructor in the course.</w:t>
      </w:r>
    </w:p>
    <w:p w:rsidR="00703035" w:rsidRPr="008A7F94" w:rsidRDefault="00703035" w:rsidP="008A7F94">
      <w:pPr>
        <w:shd w:val="clear" w:color="auto" w:fill="FFFFFF"/>
        <w:spacing w:line="390" w:lineRule="atLeast"/>
        <w:textAlignment w:val="baseline"/>
        <w:rPr>
          <w:rFonts w:ascii="Arial" w:eastAsia="Times New Roman" w:hAnsi="Arial" w:cs="Arial"/>
          <w:sz w:val="20"/>
          <w:szCs w:val="20"/>
          <w:lang w:eastAsia="en-US"/>
        </w:rPr>
      </w:pPr>
      <w:r w:rsidRPr="008A7F94">
        <w:rPr>
          <w:rFonts w:ascii="Arial" w:eastAsia="Times New Roman" w:hAnsi="Arial" w:cs="Arial"/>
          <w:sz w:val="20"/>
          <w:szCs w:val="20"/>
          <w:lang w:eastAsia="en-US"/>
        </w:rPr>
        <w:t>Attendance in online courses is defined as active participation in the course as described in the individual course syllabus. Online courses will, at a minimum, have weekly assignments to record student participation, which can be documented by any or all of the following methods:</w:t>
      </w:r>
    </w:p>
    <w:p w:rsidR="00703035" w:rsidRPr="008A7F94" w:rsidRDefault="00703035" w:rsidP="008A7F94">
      <w:pPr>
        <w:numPr>
          <w:ilvl w:val="0"/>
          <w:numId w:val="1"/>
        </w:numPr>
        <w:spacing w:line="504" w:lineRule="atLeast"/>
        <w:ind w:left="480"/>
        <w:textAlignment w:val="baseline"/>
        <w:rPr>
          <w:rFonts w:ascii="Arial" w:eastAsia="Times New Roman" w:hAnsi="Arial" w:cs="Arial"/>
          <w:color w:val="000000"/>
          <w:sz w:val="20"/>
          <w:szCs w:val="20"/>
          <w:lang w:eastAsia="en-US"/>
        </w:rPr>
      </w:pPr>
      <w:r w:rsidRPr="008A7F94">
        <w:rPr>
          <w:rFonts w:ascii="Arial" w:eastAsia="Times New Roman" w:hAnsi="Arial" w:cs="Arial"/>
          <w:color w:val="000000"/>
          <w:sz w:val="20"/>
          <w:szCs w:val="20"/>
          <w:lang w:eastAsia="en-US"/>
        </w:rPr>
        <w:t>Completion of tests</w:t>
      </w:r>
    </w:p>
    <w:p w:rsidR="00703035" w:rsidRPr="008A7F94" w:rsidRDefault="00703035" w:rsidP="008A7F94">
      <w:pPr>
        <w:numPr>
          <w:ilvl w:val="0"/>
          <w:numId w:val="1"/>
        </w:numPr>
        <w:spacing w:line="504" w:lineRule="atLeast"/>
        <w:ind w:left="480"/>
        <w:textAlignment w:val="baseline"/>
        <w:rPr>
          <w:rFonts w:ascii="Arial" w:eastAsia="Times New Roman" w:hAnsi="Arial" w:cs="Arial"/>
          <w:color w:val="000000"/>
          <w:sz w:val="20"/>
          <w:szCs w:val="20"/>
          <w:lang w:eastAsia="en-US"/>
        </w:rPr>
      </w:pPr>
      <w:r w:rsidRPr="008A7F94">
        <w:rPr>
          <w:rFonts w:ascii="Arial" w:eastAsia="Times New Roman" w:hAnsi="Arial" w:cs="Arial"/>
          <w:color w:val="000000"/>
          <w:sz w:val="20"/>
          <w:szCs w:val="20"/>
          <w:lang w:eastAsia="en-US"/>
        </w:rPr>
        <w:t>Submission/completion of assignments</w:t>
      </w:r>
    </w:p>
    <w:p w:rsidR="00703035" w:rsidRPr="008A7F94" w:rsidRDefault="00703035" w:rsidP="008A7F94">
      <w:pPr>
        <w:numPr>
          <w:ilvl w:val="0"/>
          <w:numId w:val="1"/>
        </w:numPr>
        <w:spacing w:line="504" w:lineRule="atLeast"/>
        <w:ind w:left="480"/>
        <w:textAlignment w:val="baseline"/>
        <w:rPr>
          <w:rFonts w:ascii="Arial" w:eastAsia="Times New Roman" w:hAnsi="Arial" w:cs="Arial"/>
          <w:color w:val="000000"/>
          <w:sz w:val="20"/>
          <w:szCs w:val="20"/>
          <w:lang w:eastAsia="en-US"/>
        </w:rPr>
      </w:pPr>
      <w:r w:rsidRPr="008A7F94">
        <w:rPr>
          <w:rFonts w:ascii="Arial" w:eastAsia="Times New Roman" w:hAnsi="Arial" w:cs="Arial"/>
          <w:color w:val="000000"/>
          <w:sz w:val="20"/>
          <w:szCs w:val="20"/>
          <w:lang w:eastAsia="en-US"/>
        </w:rPr>
        <w:t>Participation in Discussion Forums</w:t>
      </w:r>
    </w:p>
    <w:p w:rsidR="00703035" w:rsidRPr="008A7F94" w:rsidRDefault="00703035" w:rsidP="008A7F94">
      <w:pPr>
        <w:rPr>
          <w:rFonts w:ascii="Arial" w:hAnsi="Arial" w:cs="Arial"/>
          <w:sz w:val="21"/>
          <w:szCs w:val="21"/>
        </w:rPr>
      </w:pPr>
    </w:p>
    <w:p w:rsidR="00703035" w:rsidRPr="008A7F94" w:rsidRDefault="00703035" w:rsidP="008A7F94">
      <w:pPr>
        <w:rPr>
          <w:rFonts w:ascii="Arial" w:hAnsi="Arial" w:cs="Arial"/>
          <w:sz w:val="21"/>
          <w:szCs w:val="21"/>
        </w:rPr>
      </w:pPr>
      <w:r w:rsidRPr="008A7F94">
        <w:rPr>
          <w:rFonts w:ascii="Arial" w:hAnsi="Arial" w:cs="Arial"/>
          <w:b/>
          <w:sz w:val="21"/>
          <w:szCs w:val="21"/>
        </w:rPr>
        <w:t xml:space="preserve">Other Requirements: </w:t>
      </w:r>
      <w:r w:rsidRPr="008A7F94">
        <w:rPr>
          <w:rFonts w:ascii="Arial" w:hAnsi="Arial" w:cs="Arial"/>
          <w:sz w:val="21"/>
          <w:szCs w:val="21"/>
        </w:rPr>
        <w:t xml:space="preserve">Students are required to have the requisite technology to access and perform in an online environment. Please see syllabus for instructions to discern your computers </w:t>
      </w:r>
      <w:r w:rsidR="008A7F94" w:rsidRPr="008A7F94">
        <w:rPr>
          <w:rFonts w:ascii="Arial" w:hAnsi="Arial" w:cs="Arial"/>
          <w:sz w:val="21"/>
          <w:szCs w:val="21"/>
        </w:rPr>
        <w:t>compatibility</w:t>
      </w:r>
      <w:r w:rsidRPr="008A7F94">
        <w:rPr>
          <w:rFonts w:ascii="Arial" w:hAnsi="Arial" w:cs="Arial"/>
          <w:sz w:val="21"/>
          <w:szCs w:val="21"/>
        </w:rPr>
        <w:t xml:space="preserve"> with UTA’s Blackboard. For this class, a microphone and webcam are also required.</w:t>
      </w:r>
    </w:p>
    <w:p w:rsidR="00703035" w:rsidRPr="008A7F94" w:rsidRDefault="00703035" w:rsidP="008A7F94">
      <w:pPr>
        <w:adjustRightInd w:val="0"/>
        <w:rPr>
          <w:rFonts w:ascii="Arial" w:hAnsi="Arial" w:cs="Arial"/>
        </w:rPr>
      </w:pPr>
    </w:p>
    <w:p w:rsidR="00703035" w:rsidRPr="008A7F94" w:rsidRDefault="00703035" w:rsidP="008A7F94">
      <w:pPr>
        <w:tabs>
          <w:tab w:val="left" w:pos="720"/>
          <w:tab w:val="left" w:pos="1080"/>
        </w:tabs>
        <w:rPr>
          <w:rFonts w:ascii="Arial" w:hAnsi="Arial" w:cs="Arial"/>
          <w:snapToGrid w:val="0"/>
        </w:rPr>
      </w:pPr>
      <w:r w:rsidRPr="008A7F94">
        <w:rPr>
          <w:rFonts w:ascii="Arial" w:hAnsi="Arial" w:cs="Arial"/>
          <w:snapToGrid w:val="0"/>
        </w:rPr>
        <w:t xml:space="preserve">Professional Courtesy:  You are expected to exhibit professional behavior at all times in this class.  Professionalism includes, but is not limited to, the following: respecting others’ rights to express their opinions, even if you do not agree with them; maintaining a positive demeanor about your </w:t>
      </w:r>
      <w:r w:rsidRPr="008A7F94">
        <w:rPr>
          <w:rFonts w:ascii="Arial" w:hAnsi="Arial" w:cs="Arial"/>
          <w:snapToGrid w:val="0"/>
        </w:rPr>
        <w:lastRenderedPageBreak/>
        <w:t xml:space="preserve">assignments; not being disruptive during class; not working on homework; not writing notes; not reading the paper and no private conversations with classmates during class, including texting.  </w:t>
      </w:r>
    </w:p>
    <w:p w:rsidR="00703035" w:rsidRPr="008A7F94" w:rsidRDefault="00703035" w:rsidP="008A7F94">
      <w:pPr>
        <w:tabs>
          <w:tab w:val="left" w:pos="720"/>
          <w:tab w:val="left" w:pos="1080"/>
        </w:tabs>
        <w:rPr>
          <w:rFonts w:ascii="Arial" w:hAnsi="Arial" w:cs="Arial"/>
          <w:snapToGrid w:val="0"/>
        </w:rPr>
      </w:pPr>
    </w:p>
    <w:p w:rsidR="00703035" w:rsidRPr="008A7F94" w:rsidRDefault="00703035" w:rsidP="008A7F94">
      <w:pPr>
        <w:tabs>
          <w:tab w:val="left" w:pos="720"/>
          <w:tab w:val="left" w:pos="1080"/>
        </w:tabs>
        <w:rPr>
          <w:rFonts w:ascii="Arial" w:hAnsi="Arial" w:cs="Arial"/>
          <w:snapToGrid w:val="0"/>
          <w:u w:val="single"/>
        </w:rPr>
      </w:pPr>
      <w:r w:rsidRPr="008A7F94">
        <w:rPr>
          <w:rFonts w:ascii="Arial" w:hAnsi="Arial" w:cs="Arial"/>
          <w:snapToGrid w:val="0"/>
        </w:rPr>
        <w:t xml:space="preserve">In-Class Participation:  This course requires </w:t>
      </w:r>
      <w:r w:rsidRPr="008A7F94">
        <w:rPr>
          <w:rFonts w:ascii="Arial" w:hAnsi="Arial" w:cs="Arial"/>
          <w:snapToGrid w:val="0"/>
          <w:u w:val="single"/>
        </w:rPr>
        <w:t>extensive participation</w:t>
      </w:r>
      <w:r w:rsidRPr="008A7F94">
        <w:rPr>
          <w:rFonts w:ascii="Arial" w:hAnsi="Arial" w:cs="Arial"/>
          <w:snapToGrid w:val="0"/>
        </w:rPr>
        <w:t xml:space="preserve"> in class.  Commitment, concentration, and energy are required in order to achieve the full benefit of the exercises.  </w:t>
      </w:r>
      <w:r w:rsidRPr="008A7F94">
        <w:rPr>
          <w:rFonts w:ascii="Arial" w:hAnsi="Arial" w:cs="Arial"/>
          <w:snapToGrid w:val="0"/>
          <w:u w:val="single"/>
        </w:rPr>
        <w:t xml:space="preserve">Please come to class prepared to participate fully.  </w:t>
      </w:r>
    </w:p>
    <w:p w:rsidR="00703035" w:rsidRPr="008A7F94" w:rsidRDefault="00703035" w:rsidP="008A7F94">
      <w:pPr>
        <w:tabs>
          <w:tab w:val="left" w:pos="720"/>
          <w:tab w:val="left" w:pos="1080"/>
        </w:tabs>
        <w:rPr>
          <w:rFonts w:ascii="Arial" w:hAnsi="Arial" w:cs="Arial"/>
          <w:snapToGrid w:val="0"/>
          <w:u w:val="single"/>
        </w:rPr>
      </w:pPr>
    </w:p>
    <w:p w:rsidR="00703035" w:rsidRPr="008A7F94" w:rsidRDefault="00703035" w:rsidP="008A7F94">
      <w:pPr>
        <w:tabs>
          <w:tab w:val="left" w:pos="720"/>
          <w:tab w:val="left" w:pos="1080"/>
        </w:tabs>
        <w:rPr>
          <w:rFonts w:ascii="Arial" w:hAnsi="Arial" w:cs="Arial"/>
          <w:snapToGrid w:val="0"/>
        </w:rPr>
      </w:pPr>
      <w:r w:rsidRPr="008A7F94">
        <w:rPr>
          <w:rFonts w:ascii="Arial" w:hAnsi="Arial" w:cs="Arial"/>
          <w:snapToGrid w:val="0"/>
        </w:rPr>
        <w:t xml:space="preserve">Practice:  This is a course that requires consistent work if you are serious about improving your voice and diction.  I suggest you spend a </w:t>
      </w:r>
      <w:r w:rsidRPr="008A7F94">
        <w:rPr>
          <w:rFonts w:ascii="Arial" w:hAnsi="Arial" w:cs="Arial"/>
          <w:snapToGrid w:val="0"/>
          <w:u w:val="single"/>
        </w:rPr>
        <w:t>minimum of 30 minutes per day</w:t>
      </w:r>
      <w:r w:rsidRPr="008A7F94">
        <w:rPr>
          <w:rFonts w:ascii="Arial" w:hAnsi="Arial" w:cs="Arial"/>
          <w:snapToGrid w:val="0"/>
        </w:rPr>
        <w:t xml:space="preserve"> to do the exercises and practice.</w:t>
      </w:r>
    </w:p>
    <w:p w:rsidR="00703035" w:rsidRPr="008A7F94" w:rsidRDefault="00703035" w:rsidP="008A7F94">
      <w:pPr>
        <w:tabs>
          <w:tab w:val="left" w:pos="720"/>
          <w:tab w:val="left" w:pos="1080"/>
        </w:tabs>
        <w:rPr>
          <w:rFonts w:ascii="Arial" w:hAnsi="Arial" w:cs="Arial"/>
          <w:snapToGrid w:val="0"/>
        </w:rPr>
      </w:pPr>
    </w:p>
    <w:p w:rsidR="00703035" w:rsidRPr="008A7F94" w:rsidRDefault="00703035" w:rsidP="008A7F94">
      <w:pPr>
        <w:tabs>
          <w:tab w:val="left" w:pos="720"/>
          <w:tab w:val="left" w:pos="1080"/>
        </w:tabs>
        <w:rPr>
          <w:rFonts w:ascii="Arial" w:hAnsi="Arial" w:cs="Arial"/>
          <w:snapToGrid w:val="0"/>
        </w:rPr>
      </w:pPr>
      <w:r w:rsidRPr="008A7F94">
        <w:rPr>
          <w:rFonts w:ascii="Arial" w:hAnsi="Arial" w:cs="Arial"/>
          <w:snapToGrid w:val="0"/>
        </w:rPr>
        <w:t xml:space="preserve">Format of Oral Presentations:  Each presentation should be </w:t>
      </w:r>
      <w:r w:rsidRPr="008A7F94">
        <w:rPr>
          <w:rFonts w:ascii="Arial" w:hAnsi="Arial" w:cs="Arial"/>
          <w:snapToGrid w:val="0"/>
          <w:u w:val="single"/>
        </w:rPr>
        <w:t>practically memorized</w:t>
      </w:r>
      <w:r w:rsidRPr="008A7F94">
        <w:rPr>
          <w:rFonts w:ascii="Arial" w:hAnsi="Arial" w:cs="Arial"/>
          <w:snapToGrid w:val="0"/>
        </w:rPr>
        <w:t xml:space="preserve"> through </w:t>
      </w:r>
      <w:r w:rsidRPr="008A7F94">
        <w:rPr>
          <w:rFonts w:ascii="Arial" w:hAnsi="Arial" w:cs="Arial"/>
          <w:snapToGrid w:val="0"/>
          <w:u w:val="single"/>
        </w:rPr>
        <w:t>extensive practice</w:t>
      </w:r>
      <w:r w:rsidRPr="008A7F94">
        <w:rPr>
          <w:rFonts w:ascii="Arial" w:hAnsi="Arial" w:cs="Arial"/>
          <w:snapToGrid w:val="0"/>
        </w:rPr>
        <w:t xml:space="preserve">.  You will be expected to have </w:t>
      </w:r>
      <w:r w:rsidRPr="008A7F94">
        <w:rPr>
          <w:rFonts w:ascii="Arial" w:hAnsi="Arial" w:cs="Arial"/>
          <w:snapToGrid w:val="0"/>
          <w:u w:val="single"/>
        </w:rPr>
        <w:t>substantial eye contact</w:t>
      </w:r>
      <w:r w:rsidRPr="008A7F94">
        <w:rPr>
          <w:rFonts w:ascii="Arial" w:hAnsi="Arial" w:cs="Arial"/>
          <w:snapToGrid w:val="0"/>
        </w:rPr>
        <w:t xml:space="preserve"> with the audience.</w:t>
      </w:r>
    </w:p>
    <w:p w:rsidR="00703035" w:rsidRPr="008A7F94" w:rsidRDefault="00703035" w:rsidP="008A7F94">
      <w:pPr>
        <w:tabs>
          <w:tab w:val="left" w:pos="720"/>
          <w:tab w:val="left" w:pos="1080"/>
        </w:tabs>
        <w:rPr>
          <w:rFonts w:ascii="Arial" w:hAnsi="Arial" w:cs="Arial"/>
          <w:snapToGrid w:val="0"/>
        </w:rPr>
      </w:pPr>
    </w:p>
    <w:p w:rsidR="00703035" w:rsidRPr="008A7F94" w:rsidRDefault="00703035" w:rsidP="008A7F94">
      <w:pPr>
        <w:tabs>
          <w:tab w:val="left" w:pos="720"/>
          <w:tab w:val="left" w:pos="1080"/>
        </w:tabs>
        <w:rPr>
          <w:rFonts w:ascii="Arial" w:hAnsi="Arial" w:cs="Arial"/>
          <w:snapToGrid w:val="0"/>
        </w:rPr>
      </w:pPr>
      <w:r w:rsidRPr="008A7F94">
        <w:rPr>
          <w:rFonts w:ascii="Arial" w:hAnsi="Arial" w:cs="Arial"/>
          <w:snapToGrid w:val="0"/>
        </w:rPr>
        <w:t xml:space="preserve">Textbook </w:t>
      </w:r>
      <w:smartTag w:uri="urn:schemas-microsoft-com:office:smarttags" w:element="City">
        <w:smartTag w:uri="urn:schemas-microsoft-com:office:smarttags" w:element="place">
          <w:r w:rsidRPr="008A7F94">
            <w:rPr>
              <w:rFonts w:ascii="Arial" w:hAnsi="Arial" w:cs="Arial"/>
              <w:snapToGrid w:val="0"/>
            </w:rPr>
            <w:t>Readings</w:t>
          </w:r>
        </w:smartTag>
      </w:smartTag>
      <w:r w:rsidRPr="008A7F94">
        <w:rPr>
          <w:rFonts w:ascii="Arial" w:hAnsi="Arial" w:cs="Arial"/>
          <w:snapToGrid w:val="0"/>
        </w:rPr>
        <w:t>:  You are responsible for reading designated textbook chapters prior to the class period for which they are listed on the syllabus.  You will need the information to participate in class on that day.  The textbook is required for this class, and you will need to purchase it no later than the first week of class.</w:t>
      </w:r>
    </w:p>
    <w:p w:rsidR="00703035" w:rsidRPr="008A7F94" w:rsidRDefault="00703035" w:rsidP="008A7F94">
      <w:pPr>
        <w:tabs>
          <w:tab w:val="left" w:pos="720"/>
          <w:tab w:val="left" w:pos="1080"/>
        </w:tabs>
        <w:rPr>
          <w:rFonts w:ascii="Arial" w:hAnsi="Arial" w:cs="Arial"/>
          <w:snapToGrid w:val="0"/>
        </w:rPr>
      </w:pPr>
    </w:p>
    <w:p w:rsidR="00703035" w:rsidRPr="008A7F94" w:rsidRDefault="00703035" w:rsidP="008A7F94">
      <w:pPr>
        <w:rPr>
          <w:rFonts w:ascii="Arial" w:hAnsi="Arial" w:cs="Arial"/>
          <w:sz w:val="21"/>
          <w:szCs w:val="21"/>
        </w:rPr>
      </w:pPr>
    </w:p>
    <w:p w:rsidR="00703035" w:rsidRPr="008A7F94" w:rsidRDefault="00703035" w:rsidP="008A7F94">
      <w:pPr>
        <w:adjustRightInd w:val="0"/>
        <w:outlineLvl w:val="0"/>
        <w:rPr>
          <w:rFonts w:ascii="Arial" w:hAnsi="Arial" w:cs="Arial"/>
        </w:rPr>
      </w:pPr>
      <w:r w:rsidRPr="008A7F94">
        <w:rPr>
          <w:rFonts w:ascii="Arial" w:hAnsi="Arial" w:cs="Arial"/>
          <w:b/>
          <w:sz w:val="21"/>
          <w:szCs w:val="21"/>
        </w:rPr>
        <w:t>Grading</w:t>
      </w:r>
      <w:r w:rsidRPr="008A7F94">
        <w:rPr>
          <w:rFonts w:ascii="Arial" w:hAnsi="Arial" w:cs="Arial"/>
          <w:snapToGrid w:val="0"/>
        </w:rPr>
        <w:t xml:space="preserve">:  Grades in this class are not competitive.  At no time will your performance be compared with your classmates’.  Please be advised that completing an assignment does not guarantee any particular grade - an “A” does not represent “average” performance.  Grades will represent the following:  A = Truly Exceptional, B = Above Average, C = Average grade, D = Below Average, F = Unacceptable.  Focus on doing the best job of which you are capable, come to class regularly, </w:t>
      </w:r>
      <w:proofErr w:type="gramStart"/>
      <w:r w:rsidRPr="008A7F94">
        <w:rPr>
          <w:rFonts w:ascii="Arial" w:hAnsi="Arial" w:cs="Arial"/>
          <w:snapToGrid w:val="0"/>
        </w:rPr>
        <w:t>practice</w:t>
      </w:r>
      <w:proofErr w:type="gramEnd"/>
      <w:r w:rsidRPr="008A7F94">
        <w:rPr>
          <w:rFonts w:ascii="Arial" w:hAnsi="Arial" w:cs="Arial"/>
          <w:snapToGrid w:val="0"/>
        </w:rPr>
        <w:t xml:space="preserve"> daily, and complete assignments responsibly and in a timely manner to earn the best possible grade in the course.</w:t>
      </w:r>
    </w:p>
    <w:p w:rsidR="00703035" w:rsidRPr="008A7F94" w:rsidRDefault="00703035" w:rsidP="008A7F94">
      <w:pPr>
        <w:tabs>
          <w:tab w:val="left" w:pos="720"/>
          <w:tab w:val="left" w:pos="1080"/>
        </w:tabs>
        <w:rPr>
          <w:rFonts w:ascii="Arial" w:hAnsi="Arial" w:cs="Arial"/>
          <w:snapToGrid w:val="0"/>
        </w:rPr>
      </w:pPr>
    </w:p>
    <w:p w:rsidR="00703035" w:rsidRPr="008A7F94" w:rsidRDefault="00703035" w:rsidP="008A7F94">
      <w:pPr>
        <w:rPr>
          <w:rFonts w:ascii="Arial" w:hAnsi="Arial" w:cs="Arial"/>
          <w:sz w:val="21"/>
          <w:szCs w:val="21"/>
        </w:rPr>
      </w:pPr>
    </w:p>
    <w:p w:rsidR="00703035" w:rsidRPr="008A7F94" w:rsidRDefault="00703035" w:rsidP="008A7F94">
      <w:pPr>
        <w:rPr>
          <w:rFonts w:ascii="Arial" w:hAnsi="Arial" w:cs="Arial"/>
          <w:color w:val="000000"/>
        </w:rPr>
      </w:pPr>
      <w:r w:rsidRPr="008A7F94">
        <w:rPr>
          <w:rFonts w:ascii="Arial" w:hAnsi="Arial" w:cs="Arial"/>
          <w:b/>
          <w:bCs/>
          <w:color w:val="000000"/>
        </w:rPr>
        <w:t>Missed/Late Assignments:</w:t>
      </w:r>
    </w:p>
    <w:p w:rsidR="00703035" w:rsidRPr="008A7F94" w:rsidRDefault="00703035" w:rsidP="008A7F94">
      <w:pPr>
        <w:numPr>
          <w:ilvl w:val="0"/>
          <w:numId w:val="2"/>
        </w:numPr>
        <w:rPr>
          <w:rFonts w:ascii="Arial" w:hAnsi="Arial" w:cs="Arial"/>
          <w:color w:val="000000"/>
        </w:rPr>
      </w:pPr>
      <w:r w:rsidRPr="008A7F94">
        <w:rPr>
          <w:rFonts w:ascii="Arial" w:hAnsi="Arial" w:cs="Arial"/>
          <w:color w:val="000000"/>
        </w:rPr>
        <w:t xml:space="preserve">Assignments are due </w:t>
      </w:r>
      <w:r w:rsidR="008A7F94">
        <w:rPr>
          <w:rFonts w:ascii="Arial" w:hAnsi="Arial" w:cs="Arial"/>
          <w:color w:val="000000"/>
        </w:rPr>
        <w:t>at the assigned deadline</w:t>
      </w:r>
      <w:r w:rsidRPr="008A7F94">
        <w:rPr>
          <w:rFonts w:ascii="Arial" w:hAnsi="Arial" w:cs="Arial"/>
          <w:color w:val="000000"/>
        </w:rPr>
        <w:t>.  It is late after that. .</w:t>
      </w:r>
    </w:p>
    <w:p w:rsidR="00703035" w:rsidRPr="008A7F94" w:rsidRDefault="00703035" w:rsidP="008A7F94">
      <w:pPr>
        <w:numPr>
          <w:ilvl w:val="0"/>
          <w:numId w:val="2"/>
        </w:numPr>
        <w:rPr>
          <w:rFonts w:ascii="Arial" w:hAnsi="Arial" w:cs="Arial"/>
          <w:color w:val="000000"/>
        </w:rPr>
      </w:pPr>
      <w:r w:rsidRPr="008A7F94">
        <w:rPr>
          <w:rFonts w:ascii="Arial" w:hAnsi="Arial" w:cs="Arial"/>
          <w:i/>
          <w:iCs/>
          <w:color w:val="000000"/>
        </w:rPr>
        <w:t>If</w:t>
      </w:r>
      <w:r w:rsidRPr="008A7F94">
        <w:rPr>
          <w:rFonts w:ascii="Arial" w:hAnsi="Arial" w:cs="Arial"/>
          <w:color w:val="000000"/>
        </w:rPr>
        <w:t> work is accepted late, it will be 10% off for every day it is late.  There are some exceptions for excused absences.</w:t>
      </w:r>
    </w:p>
    <w:p w:rsidR="00703035" w:rsidRPr="008A7F94" w:rsidRDefault="00703035" w:rsidP="008A7F94">
      <w:pPr>
        <w:numPr>
          <w:ilvl w:val="0"/>
          <w:numId w:val="2"/>
        </w:numPr>
        <w:rPr>
          <w:rFonts w:ascii="Arial" w:hAnsi="Arial" w:cs="Arial"/>
          <w:color w:val="000000"/>
        </w:rPr>
      </w:pPr>
      <w:r w:rsidRPr="008A7F94">
        <w:rPr>
          <w:rFonts w:ascii="Arial" w:hAnsi="Arial" w:cs="Arial"/>
          <w:color w:val="000000"/>
        </w:rPr>
        <w:t>Your computer crashing, printer not working, etc. will never be accepted as excuses for late work.  It is your responsibility to begin work early enough to accommodate unforeseen circumstances.   </w:t>
      </w:r>
    </w:p>
    <w:p w:rsidR="00703035" w:rsidRPr="008A7F94" w:rsidRDefault="00703035" w:rsidP="008A7F94">
      <w:pPr>
        <w:rPr>
          <w:rFonts w:ascii="Arial" w:hAnsi="Arial" w:cs="Arial"/>
          <w:color w:val="000000"/>
        </w:rPr>
      </w:pPr>
      <w:r w:rsidRPr="008A7F94">
        <w:rPr>
          <w:rFonts w:ascii="Arial" w:hAnsi="Arial" w:cs="Arial"/>
          <w:color w:val="000000"/>
        </w:rPr>
        <w:t> </w:t>
      </w:r>
    </w:p>
    <w:p w:rsidR="00703035" w:rsidRPr="008A7F94" w:rsidRDefault="00703035" w:rsidP="008A7F94">
      <w:pPr>
        <w:ind w:right="-3940"/>
        <w:rPr>
          <w:rFonts w:ascii="Arial" w:hAnsi="Arial" w:cs="Arial"/>
        </w:rPr>
      </w:pPr>
      <w:r w:rsidRPr="008A7F94">
        <w:rPr>
          <w:rFonts w:ascii="Arial" w:hAnsi="Arial" w:cs="Arial"/>
        </w:rPr>
        <w:t>If you fade out of the course it is</w:t>
      </w:r>
      <w:r w:rsidRPr="008A7F94">
        <w:rPr>
          <w:rFonts w:ascii="Arial" w:hAnsi="Arial" w:cs="Arial"/>
          <w:b/>
          <w:bCs/>
        </w:rPr>
        <w:t xml:space="preserve"> your responsibility</w:t>
      </w:r>
      <w:r w:rsidRPr="008A7F94">
        <w:rPr>
          <w:rFonts w:ascii="Arial" w:hAnsi="Arial" w:cs="Arial"/>
        </w:rPr>
        <w:t xml:space="preserve"> to drop officially. You will</w:t>
      </w:r>
      <w:r w:rsidRPr="008A7F94">
        <w:rPr>
          <w:rFonts w:ascii="Arial" w:hAnsi="Arial" w:cs="Arial"/>
          <w:b/>
          <w:bCs/>
        </w:rPr>
        <w:t xml:space="preserve"> </w:t>
      </w:r>
      <w:r w:rsidRPr="008A7F94">
        <w:rPr>
          <w:rFonts w:ascii="Arial" w:hAnsi="Arial" w:cs="Arial"/>
          <w:b/>
          <w:bCs/>
          <w:u w:val="single"/>
        </w:rPr>
        <w:t>NOT</w:t>
      </w:r>
      <w:r w:rsidRPr="008A7F94">
        <w:rPr>
          <w:rFonts w:ascii="Arial" w:hAnsi="Arial" w:cs="Arial"/>
        </w:rPr>
        <w:t xml:space="preserve"> </w:t>
      </w:r>
    </w:p>
    <w:p w:rsidR="00703035" w:rsidRPr="008A7F94" w:rsidRDefault="00703035" w:rsidP="008A7F94">
      <w:pPr>
        <w:ind w:right="-3940"/>
        <w:rPr>
          <w:rFonts w:ascii="Arial" w:hAnsi="Arial" w:cs="Arial"/>
        </w:rPr>
      </w:pPr>
      <w:proofErr w:type="gramStart"/>
      <w:r w:rsidRPr="008A7F94">
        <w:rPr>
          <w:rFonts w:ascii="Arial" w:hAnsi="Arial" w:cs="Arial"/>
        </w:rPr>
        <w:t>be</w:t>
      </w:r>
      <w:proofErr w:type="gramEnd"/>
      <w:r w:rsidRPr="008A7F94">
        <w:rPr>
          <w:rFonts w:ascii="Arial" w:hAnsi="Arial" w:cs="Arial"/>
        </w:rPr>
        <w:t xml:space="preserve"> dropped for non-attendance</w:t>
      </w:r>
    </w:p>
    <w:p w:rsidR="00703035" w:rsidRPr="008A7F94" w:rsidRDefault="00703035" w:rsidP="008A7F94">
      <w:pPr>
        <w:tabs>
          <w:tab w:val="left" w:pos="720"/>
          <w:tab w:val="left" w:pos="1080"/>
        </w:tabs>
        <w:rPr>
          <w:rFonts w:ascii="Arial" w:hAnsi="Arial" w:cs="Arial"/>
          <w:u w:val="single"/>
        </w:rPr>
      </w:pPr>
      <w:r w:rsidRPr="008A7F94">
        <w:rPr>
          <w:rFonts w:ascii="Arial" w:hAnsi="Arial" w:cs="Arial"/>
          <w:u w:val="single"/>
        </w:rPr>
        <w:br w:type="page"/>
      </w:r>
    </w:p>
    <w:p w:rsidR="00703035" w:rsidRPr="008A7F94" w:rsidRDefault="00703035" w:rsidP="008A7F94">
      <w:pPr>
        <w:rPr>
          <w:rFonts w:ascii="Arial" w:hAnsi="Arial" w:cs="Arial"/>
          <w:b/>
          <w:color w:val="0000FF"/>
          <w:sz w:val="21"/>
          <w:szCs w:val="21"/>
        </w:rPr>
      </w:pPr>
    </w:p>
    <w:p w:rsidR="00703035" w:rsidRPr="008A7F94" w:rsidRDefault="00703035" w:rsidP="008A7F94">
      <w:pPr>
        <w:rPr>
          <w:rFonts w:ascii="Arial" w:hAnsi="Arial" w:cs="Arial"/>
          <w:sz w:val="21"/>
          <w:szCs w:val="21"/>
        </w:rPr>
      </w:pPr>
      <w:r w:rsidRPr="008A7F94">
        <w:rPr>
          <w:rFonts w:ascii="Arial" w:hAnsi="Arial" w:cs="Arial"/>
          <w:b/>
          <w:sz w:val="21"/>
          <w:szCs w:val="21"/>
        </w:rPr>
        <w:t>Grade Grievances</w:t>
      </w:r>
      <w:r w:rsidRPr="008A7F94">
        <w:rPr>
          <w:rFonts w:ascii="Arial" w:hAnsi="Arial" w:cs="Arial"/>
          <w:sz w:val="21"/>
          <w:szCs w:val="21"/>
        </w:rPr>
        <w:t xml:space="preserve">: Any appeal of a grade in this course must follow the procedures and deadlines for grade-related grievances as published in the current undergraduate catalog. </w:t>
      </w:r>
      <w:r w:rsidR="008A7F94" w:rsidRPr="008A7F94">
        <w:rPr>
          <w:rFonts w:ascii="Arial" w:hAnsi="Arial" w:cs="Arial"/>
          <w:sz w:val="21"/>
          <w:szCs w:val="21"/>
        </w:rPr>
        <w:t>For more information</w:t>
      </w:r>
      <w:r w:rsidRPr="008A7F94">
        <w:rPr>
          <w:rFonts w:ascii="Arial" w:hAnsi="Arial" w:cs="Arial"/>
          <w:sz w:val="21"/>
          <w:szCs w:val="21"/>
        </w:rPr>
        <w:t xml:space="preserve">, see </w:t>
      </w:r>
      <w:hyperlink r:id="rId5" w:anchor="19" w:history="1">
        <w:r w:rsidR="008A7F94" w:rsidRPr="008A7F94">
          <w:rPr>
            <w:rStyle w:val="Hyperlink"/>
            <w:rFonts w:ascii="Arial" w:hAnsi="Arial" w:cs="Arial"/>
            <w:color w:val="1F497D" w:themeColor="text2"/>
            <w:sz w:val="21"/>
            <w:szCs w:val="21"/>
          </w:rPr>
          <w:t>Student Grievance Procedures</w:t>
        </w:r>
      </w:hyperlink>
      <w:r w:rsidR="008A7F94" w:rsidRPr="008A7F94">
        <w:rPr>
          <w:rFonts w:ascii="Arial" w:hAnsi="Arial" w:cs="Arial"/>
          <w:sz w:val="21"/>
          <w:szCs w:val="21"/>
        </w:rPr>
        <w:t xml:space="preserve">. </w:t>
      </w:r>
    </w:p>
    <w:p w:rsidR="008A7F94" w:rsidRPr="008A7F94" w:rsidRDefault="008A7F94" w:rsidP="008A7F94">
      <w:pPr>
        <w:rPr>
          <w:rFonts w:ascii="Arial" w:hAnsi="Arial" w:cs="Arial"/>
          <w:sz w:val="21"/>
          <w:szCs w:val="21"/>
        </w:rPr>
      </w:pPr>
    </w:p>
    <w:p w:rsidR="00703035" w:rsidRPr="008A7F94" w:rsidRDefault="00703035" w:rsidP="008A7F94">
      <w:pPr>
        <w:pStyle w:val="NormalWeb"/>
        <w:spacing w:before="0" w:beforeAutospacing="0" w:after="0" w:afterAutospacing="0"/>
        <w:rPr>
          <w:rFonts w:ascii="Arial" w:hAnsi="Arial" w:cs="Arial"/>
          <w:sz w:val="21"/>
          <w:szCs w:val="21"/>
        </w:rPr>
      </w:pPr>
      <w:r w:rsidRPr="008A7F94">
        <w:rPr>
          <w:rFonts w:ascii="Arial" w:hAnsi="Arial" w:cs="Arial"/>
          <w:b/>
          <w:sz w:val="21"/>
          <w:szCs w:val="21"/>
        </w:rPr>
        <w:t xml:space="preserve">Drop Policy: </w:t>
      </w:r>
      <w:r w:rsidRPr="008A7F94">
        <w:rPr>
          <w:rFonts w:ascii="Arial" w:hAnsi="Arial" w:cs="Arial"/>
          <w:sz w:val="21"/>
          <w:szCs w:val="21"/>
        </w:rPr>
        <w:t xml:space="preserve">Students may drop or swap (adding and dropping a class concurrently) classes through self-service in </w:t>
      </w:r>
      <w:proofErr w:type="spellStart"/>
      <w:r w:rsidRPr="008A7F94">
        <w:rPr>
          <w:rFonts w:ascii="Arial" w:hAnsi="Arial" w:cs="Arial"/>
          <w:sz w:val="21"/>
          <w:szCs w:val="21"/>
        </w:rPr>
        <w:t>MyMav</w:t>
      </w:r>
      <w:proofErr w:type="spellEnd"/>
      <w:r w:rsidRPr="008A7F94">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A7F94">
        <w:rPr>
          <w:rStyle w:val="Strong"/>
          <w:rFonts w:ascii="Arial" w:hAnsi="Arial" w:cs="Arial"/>
          <w:sz w:val="21"/>
          <w:szCs w:val="21"/>
        </w:rPr>
        <w:t>Students will not be automatically dropped for non-attendance</w:t>
      </w:r>
      <w:r w:rsidRPr="008A7F94">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6" w:history="1">
        <w:r w:rsidRPr="008A7F94">
          <w:rPr>
            <w:rStyle w:val="Hyperlink"/>
            <w:rFonts w:ascii="Arial" w:hAnsi="Arial" w:cs="Arial"/>
            <w:sz w:val="21"/>
            <w:szCs w:val="21"/>
          </w:rPr>
          <w:t>http://wweb.uta.edu/aao/fao/</w:t>
        </w:r>
      </w:hyperlink>
      <w:r w:rsidRPr="008A7F94">
        <w:rPr>
          <w:rFonts w:ascii="Arial" w:hAnsi="Arial" w:cs="Arial"/>
          <w:sz w:val="21"/>
          <w:szCs w:val="21"/>
        </w:rPr>
        <w:t>).</w:t>
      </w:r>
    </w:p>
    <w:p w:rsidR="00703035" w:rsidRPr="008A7F94" w:rsidRDefault="00703035" w:rsidP="008A7F94">
      <w:pPr>
        <w:pStyle w:val="NormalWeb"/>
        <w:spacing w:before="0" w:beforeAutospacing="0" w:after="0" w:afterAutospacing="0"/>
        <w:rPr>
          <w:rFonts w:ascii="Arial" w:hAnsi="Arial" w:cs="Arial"/>
          <w:sz w:val="21"/>
          <w:szCs w:val="21"/>
        </w:rPr>
      </w:pPr>
    </w:p>
    <w:p w:rsidR="00703035" w:rsidRPr="008A7F94" w:rsidRDefault="00703035" w:rsidP="008A7F94">
      <w:pPr>
        <w:pStyle w:val="NormalWeb"/>
        <w:spacing w:before="0" w:beforeAutospacing="0" w:after="0" w:afterAutospacing="0"/>
        <w:rPr>
          <w:rFonts w:ascii="Arial" w:hAnsi="Arial" w:cs="Arial"/>
          <w:sz w:val="21"/>
          <w:szCs w:val="21"/>
        </w:rPr>
      </w:pPr>
      <w:r w:rsidRPr="008A7F94">
        <w:rPr>
          <w:rFonts w:ascii="Arial" w:hAnsi="Arial" w:cs="Arial"/>
          <w:b/>
          <w:bCs/>
          <w:sz w:val="21"/>
          <w:szCs w:val="21"/>
        </w:rPr>
        <w:t xml:space="preserve">Americans with Disabilities Act: </w:t>
      </w:r>
      <w:r w:rsidRPr="008A7F94">
        <w:rPr>
          <w:rFonts w:ascii="Arial" w:hAnsi="Arial" w:cs="Arial"/>
          <w:sz w:val="21"/>
          <w:szCs w:val="21"/>
        </w:rPr>
        <w:t xml:space="preserve">The University of Texas at Arlington is on record as being committed to both the spirit and letter of all federal equal opportunity legislation, including the </w:t>
      </w:r>
      <w:r w:rsidRPr="008A7F94">
        <w:rPr>
          <w:rFonts w:ascii="Arial" w:hAnsi="Arial" w:cs="Arial"/>
          <w:i/>
          <w:iCs/>
          <w:sz w:val="21"/>
          <w:szCs w:val="21"/>
        </w:rPr>
        <w:t>Americans with Disabilities Act (ADA)</w:t>
      </w:r>
      <w:r w:rsidRPr="008A7F94">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8A7F94">
          <w:rPr>
            <w:rStyle w:val="Hyperlink"/>
            <w:rFonts w:ascii="Arial" w:hAnsi="Arial" w:cs="Arial"/>
            <w:sz w:val="21"/>
            <w:szCs w:val="21"/>
          </w:rPr>
          <w:t>www.uta.edu/disability</w:t>
        </w:r>
      </w:hyperlink>
      <w:r w:rsidRPr="008A7F94">
        <w:rPr>
          <w:rFonts w:ascii="Arial" w:hAnsi="Arial" w:cs="Arial"/>
          <w:sz w:val="21"/>
          <w:szCs w:val="21"/>
        </w:rPr>
        <w:t xml:space="preserve"> or by calling the Office for Students with Disabilities at (817) 272-3364.</w:t>
      </w:r>
    </w:p>
    <w:p w:rsidR="00703035" w:rsidRPr="008A7F94" w:rsidRDefault="00703035" w:rsidP="008A7F94">
      <w:pPr>
        <w:rPr>
          <w:rFonts w:ascii="Arial" w:hAnsi="Arial" w:cs="Arial"/>
          <w:sz w:val="21"/>
          <w:szCs w:val="21"/>
        </w:rPr>
      </w:pPr>
    </w:p>
    <w:p w:rsidR="00703035" w:rsidRPr="008A7F94" w:rsidRDefault="00703035" w:rsidP="008A7F94">
      <w:pPr>
        <w:keepNext/>
        <w:rPr>
          <w:rFonts w:ascii="Arial" w:hAnsi="Arial" w:cs="Arial"/>
          <w:sz w:val="21"/>
          <w:szCs w:val="21"/>
        </w:rPr>
      </w:pPr>
      <w:r w:rsidRPr="008A7F94">
        <w:rPr>
          <w:rFonts w:ascii="Arial" w:hAnsi="Arial" w:cs="Arial"/>
          <w:b/>
          <w:bCs/>
          <w:sz w:val="21"/>
          <w:szCs w:val="21"/>
        </w:rPr>
        <w:t xml:space="preserve">Academic Integrity: </w:t>
      </w:r>
      <w:r w:rsidRPr="008A7F94">
        <w:rPr>
          <w:rFonts w:ascii="Arial" w:hAnsi="Arial" w:cs="Arial"/>
          <w:sz w:val="21"/>
          <w:szCs w:val="21"/>
        </w:rPr>
        <w:t>Students enrolled in this course are expected to adhere to the UT Arlington Honor Code:</w:t>
      </w:r>
    </w:p>
    <w:p w:rsidR="00703035" w:rsidRPr="008A7F94" w:rsidRDefault="00703035" w:rsidP="008A7F94">
      <w:pPr>
        <w:keepNext/>
        <w:rPr>
          <w:rFonts w:ascii="Arial" w:hAnsi="Arial" w:cs="Arial"/>
          <w:sz w:val="21"/>
          <w:szCs w:val="21"/>
        </w:rPr>
      </w:pPr>
    </w:p>
    <w:p w:rsidR="00703035" w:rsidRPr="008A7F94" w:rsidRDefault="00703035" w:rsidP="008A7F94">
      <w:pPr>
        <w:pStyle w:val="Default"/>
        <w:spacing w:after="80"/>
        <w:ind w:left="720" w:right="432"/>
        <w:rPr>
          <w:rFonts w:ascii="Arial" w:hAnsi="Arial" w:cs="Arial"/>
          <w:i/>
          <w:sz w:val="21"/>
          <w:szCs w:val="21"/>
        </w:rPr>
      </w:pPr>
      <w:r w:rsidRPr="008A7F94">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703035" w:rsidRPr="008A7F94" w:rsidRDefault="00703035" w:rsidP="008A7F94">
      <w:pPr>
        <w:pStyle w:val="Default"/>
        <w:spacing w:after="80"/>
        <w:ind w:left="720" w:right="432"/>
        <w:rPr>
          <w:rFonts w:ascii="Arial" w:hAnsi="Arial" w:cs="Arial"/>
          <w:i/>
          <w:sz w:val="21"/>
          <w:szCs w:val="21"/>
        </w:rPr>
      </w:pPr>
      <w:r w:rsidRPr="008A7F94">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03035" w:rsidRPr="008A7F94" w:rsidRDefault="00703035" w:rsidP="008A7F94">
      <w:pPr>
        <w:keepNext/>
        <w:rPr>
          <w:rFonts w:ascii="Arial" w:hAnsi="Arial" w:cs="Arial"/>
          <w:sz w:val="21"/>
          <w:szCs w:val="21"/>
        </w:rPr>
      </w:pPr>
    </w:p>
    <w:p w:rsidR="00703035" w:rsidRPr="008A7F94" w:rsidRDefault="00703035" w:rsidP="008A7F94">
      <w:pPr>
        <w:keepNext/>
        <w:rPr>
          <w:rFonts w:ascii="Arial" w:hAnsi="Arial" w:cs="Arial"/>
          <w:sz w:val="21"/>
          <w:szCs w:val="21"/>
        </w:rPr>
      </w:pPr>
      <w:r w:rsidRPr="008A7F94">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A7F94">
        <w:rPr>
          <w:rFonts w:ascii="Arial" w:hAnsi="Arial" w:cs="Arial"/>
          <w:i/>
          <w:sz w:val="21"/>
          <w:szCs w:val="21"/>
        </w:rPr>
        <w:t>Regents’ Rule</w:t>
      </w:r>
      <w:r w:rsidRPr="008A7F94">
        <w:rPr>
          <w:rFonts w:ascii="Arial" w:hAnsi="Arial"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703035" w:rsidRPr="008A7F94" w:rsidRDefault="00703035" w:rsidP="008A7F94">
      <w:pPr>
        <w:rPr>
          <w:rFonts w:ascii="Arial" w:hAnsi="Arial" w:cs="Arial"/>
          <w:sz w:val="21"/>
          <w:szCs w:val="21"/>
        </w:rPr>
      </w:pPr>
    </w:p>
    <w:p w:rsidR="00703035" w:rsidRPr="008A7F94" w:rsidRDefault="00703035" w:rsidP="008A7F94">
      <w:pPr>
        <w:rPr>
          <w:rFonts w:ascii="Arial" w:hAnsi="Arial" w:cs="Arial"/>
          <w:sz w:val="21"/>
          <w:szCs w:val="21"/>
        </w:rPr>
      </w:pPr>
      <w:r w:rsidRPr="008A7F94">
        <w:rPr>
          <w:rFonts w:ascii="Arial" w:hAnsi="Arial" w:cs="Arial"/>
          <w:b/>
          <w:bCs/>
          <w:sz w:val="21"/>
          <w:szCs w:val="21"/>
        </w:rPr>
        <w:t>Student Support Services</w:t>
      </w:r>
      <w:r w:rsidRPr="008A7F94">
        <w:rPr>
          <w:rFonts w:ascii="Arial" w:hAnsi="Arial" w:cs="Arial"/>
          <w:sz w:val="21"/>
          <w:szCs w:val="21"/>
        </w:rPr>
        <w:t>:</w:t>
      </w:r>
      <w:r w:rsidRPr="008A7F94">
        <w:rPr>
          <w:rFonts w:ascii="Arial" w:hAnsi="Arial" w:cs="Arial"/>
          <w:b/>
          <w:bCs/>
          <w:sz w:val="21"/>
          <w:szCs w:val="21"/>
        </w:rPr>
        <w:t xml:space="preserve"> </w:t>
      </w:r>
      <w:r w:rsidRPr="008A7F94">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8" w:history="1">
        <w:r w:rsidRPr="008A7F94">
          <w:rPr>
            <w:rStyle w:val="Hyperlink"/>
            <w:rFonts w:ascii="Arial" w:hAnsi="Arial" w:cs="Arial"/>
            <w:sz w:val="21"/>
            <w:szCs w:val="21"/>
          </w:rPr>
          <w:t>resources@uta.edu</w:t>
        </w:r>
      </w:hyperlink>
      <w:r w:rsidRPr="008A7F94">
        <w:rPr>
          <w:rFonts w:ascii="Arial" w:hAnsi="Arial" w:cs="Arial"/>
          <w:sz w:val="21"/>
          <w:szCs w:val="21"/>
        </w:rPr>
        <w:t xml:space="preserve">, or view the information at </w:t>
      </w:r>
      <w:hyperlink r:id="rId9" w:history="1">
        <w:r w:rsidRPr="008A7F94">
          <w:rPr>
            <w:rStyle w:val="Hyperlink"/>
            <w:rFonts w:ascii="Arial" w:hAnsi="Arial" w:cs="Arial"/>
            <w:sz w:val="21"/>
            <w:szCs w:val="21"/>
          </w:rPr>
          <w:t>www.uta.edu/resources</w:t>
        </w:r>
      </w:hyperlink>
      <w:r w:rsidRPr="008A7F94">
        <w:rPr>
          <w:rFonts w:ascii="Arial" w:hAnsi="Arial" w:cs="Arial"/>
          <w:sz w:val="21"/>
          <w:szCs w:val="21"/>
        </w:rPr>
        <w:t>.</w:t>
      </w:r>
    </w:p>
    <w:p w:rsidR="00703035" w:rsidRPr="008A7F94" w:rsidRDefault="00703035" w:rsidP="008A7F94">
      <w:pPr>
        <w:rPr>
          <w:rFonts w:ascii="Arial" w:hAnsi="Arial" w:cs="Arial"/>
          <w:b/>
          <w:sz w:val="21"/>
          <w:szCs w:val="21"/>
        </w:rPr>
      </w:pPr>
    </w:p>
    <w:p w:rsidR="00703035" w:rsidRPr="008A7F94" w:rsidRDefault="00703035" w:rsidP="008A7F94">
      <w:pPr>
        <w:rPr>
          <w:rFonts w:ascii="Arial" w:hAnsi="Arial" w:cs="Arial"/>
          <w:sz w:val="21"/>
          <w:szCs w:val="21"/>
        </w:rPr>
      </w:pPr>
      <w:r w:rsidRPr="008A7F94">
        <w:rPr>
          <w:rFonts w:ascii="Arial" w:hAnsi="Arial" w:cs="Arial"/>
          <w:b/>
          <w:sz w:val="21"/>
          <w:szCs w:val="21"/>
        </w:rPr>
        <w:t xml:space="preserve">Electronic Communication: </w:t>
      </w:r>
      <w:r w:rsidRPr="008A7F94">
        <w:rPr>
          <w:rFonts w:ascii="Arial" w:hAnsi="Arial" w:cs="Arial"/>
          <w:sz w:val="21"/>
          <w:szCs w:val="21"/>
        </w:rPr>
        <w:t xml:space="preserve">UT Arlington has adopted </w:t>
      </w:r>
      <w:proofErr w:type="spellStart"/>
      <w:r w:rsidRPr="008A7F94">
        <w:rPr>
          <w:rFonts w:ascii="Arial" w:hAnsi="Arial" w:cs="Arial"/>
          <w:sz w:val="21"/>
          <w:szCs w:val="21"/>
        </w:rPr>
        <w:t>MavMail</w:t>
      </w:r>
      <w:proofErr w:type="spellEnd"/>
      <w:r w:rsidRPr="008A7F94">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A7F94">
        <w:rPr>
          <w:rFonts w:ascii="Arial" w:hAnsi="Arial" w:cs="Arial"/>
          <w:sz w:val="21"/>
          <w:szCs w:val="21"/>
        </w:rPr>
        <w:t>MavMail</w:t>
      </w:r>
      <w:proofErr w:type="spellEnd"/>
      <w:r w:rsidRPr="008A7F94">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A7F94">
        <w:rPr>
          <w:rFonts w:ascii="Arial" w:hAnsi="Arial" w:cs="Arial"/>
          <w:sz w:val="21"/>
          <w:szCs w:val="21"/>
        </w:rPr>
        <w:t>MavMail</w:t>
      </w:r>
      <w:proofErr w:type="spellEnd"/>
      <w:r w:rsidRPr="008A7F94">
        <w:rPr>
          <w:rFonts w:ascii="Arial" w:hAnsi="Arial" w:cs="Arial"/>
          <w:sz w:val="21"/>
          <w:szCs w:val="21"/>
        </w:rPr>
        <w:t xml:space="preserve"> is available at </w:t>
      </w:r>
      <w:hyperlink r:id="rId10" w:history="1">
        <w:r w:rsidRPr="008A7F94">
          <w:rPr>
            <w:rStyle w:val="Hyperlink"/>
            <w:rFonts w:ascii="Arial" w:hAnsi="Arial" w:cs="Arial"/>
            <w:sz w:val="21"/>
            <w:szCs w:val="21"/>
          </w:rPr>
          <w:t>http://www.uta.edu/oit/cs/email/mavmail.php</w:t>
        </w:r>
      </w:hyperlink>
      <w:r w:rsidRPr="008A7F94">
        <w:rPr>
          <w:rFonts w:ascii="Arial" w:hAnsi="Arial" w:cs="Arial"/>
          <w:sz w:val="21"/>
          <w:szCs w:val="21"/>
        </w:rPr>
        <w:t>.</w:t>
      </w:r>
    </w:p>
    <w:p w:rsidR="00703035" w:rsidRPr="008A7F94" w:rsidRDefault="00703035" w:rsidP="008A7F94">
      <w:pPr>
        <w:rPr>
          <w:rFonts w:ascii="Arial" w:hAnsi="Arial" w:cs="Arial"/>
          <w:sz w:val="21"/>
          <w:szCs w:val="21"/>
        </w:rPr>
      </w:pPr>
    </w:p>
    <w:p w:rsidR="00703035" w:rsidRPr="008A7F94" w:rsidRDefault="00703035" w:rsidP="008A7F94">
      <w:pPr>
        <w:autoSpaceDE w:val="0"/>
        <w:autoSpaceDN w:val="0"/>
        <w:adjustRightInd w:val="0"/>
        <w:rPr>
          <w:rFonts w:ascii="Arial" w:hAnsi="Arial" w:cs="Arial"/>
          <w:sz w:val="21"/>
          <w:szCs w:val="21"/>
        </w:rPr>
      </w:pPr>
      <w:r w:rsidRPr="008A7F94">
        <w:rPr>
          <w:rFonts w:ascii="Arial" w:hAnsi="Arial" w:cs="Arial"/>
          <w:b/>
          <w:sz w:val="21"/>
          <w:szCs w:val="21"/>
        </w:rPr>
        <w:t xml:space="preserve">Student Feedback Survey: </w:t>
      </w:r>
      <w:r w:rsidRPr="008A7F94">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8A7F94">
        <w:rPr>
          <w:rFonts w:ascii="Arial" w:hAnsi="Arial" w:cs="Arial"/>
          <w:bCs/>
          <w:sz w:val="21"/>
          <w:szCs w:val="21"/>
        </w:rPr>
        <w:t>MavMail</w:t>
      </w:r>
      <w:proofErr w:type="spellEnd"/>
      <w:r w:rsidRPr="008A7F94">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1" w:history="1">
        <w:r w:rsidRPr="008A7F94">
          <w:rPr>
            <w:rStyle w:val="Hyperlink"/>
            <w:rFonts w:ascii="Arial" w:hAnsi="Arial" w:cs="Arial"/>
            <w:bCs/>
            <w:sz w:val="21"/>
            <w:szCs w:val="21"/>
          </w:rPr>
          <w:t>http://www.uta.edu/sfs</w:t>
        </w:r>
      </w:hyperlink>
      <w:r w:rsidRPr="008A7F94">
        <w:rPr>
          <w:rFonts w:ascii="Arial" w:hAnsi="Arial" w:cs="Arial"/>
          <w:bCs/>
          <w:sz w:val="21"/>
          <w:szCs w:val="21"/>
        </w:rPr>
        <w:t>.</w:t>
      </w:r>
    </w:p>
    <w:p w:rsidR="00703035" w:rsidRPr="008A7F94" w:rsidRDefault="00703035" w:rsidP="008A7F94">
      <w:pPr>
        <w:rPr>
          <w:rFonts w:ascii="Arial" w:hAnsi="Arial" w:cs="Arial"/>
          <w:b/>
          <w:bCs/>
          <w:sz w:val="21"/>
          <w:szCs w:val="21"/>
        </w:rPr>
      </w:pPr>
    </w:p>
    <w:p w:rsidR="00703035" w:rsidRPr="008A7F94" w:rsidRDefault="00703035" w:rsidP="008A7F94">
      <w:pPr>
        <w:rPr>
          <w:rFonts w:ascii="Arial" w:hAnsi="Arial" w:cs="Arial"/>
          <w:sz w:val="21"/>
          <w:szCs w:val="21"/>
        </w:rPr>
      </w:pPr>
      <w:r w:rsidRPr="008A7F94">
        <w:rPr>
          <w:rFonts w:ascii="Arial" w:hAnsi="Arial" w:cs="Arial"/>
          <w:b/>
          <w:bCs/>
          <w:sz w:val="21"/>
          <w:szCs w:val="21"/>
        </w:rPr>
        <w:t>Final Review Week:</w:t>
      </w:r>
      <w:r w:rsidRPr="008A7F94">
        <w:rPr>
          <w:rFonts w:ascii="Arial" w:hAnsi="Arial" w:cs="Arial"/>
          <w:bCs/>
          <w:sz w:val="21"/>
          <w:szCs w:val="21"/>
        </w:rPr>
        <w:t xml:space="preserve"> </w:t>
      </w:r>
      <w:r w:rsidRPr="008A7F94">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A7F94">
        <w:rPr>
          <w:rFonts w:ascii="Arial" w:hAnsi="Arial" w:cs="Arial"/>
          <w:i/>
          <w:sz w:val="21"/>
          <w:szCs w:val="21"/>
        </w:rPr>
        <w:t>unless specified in the class syllabus</w:t>
      </w:r>
      <w:r w:rsidRPr="008A7F94">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03035" w:rsidRPr="008A7F94" w:rsidRDefault="00703035" w:rsidP="008A7F94">
      <w:pPr>
        <w:rPr>
          <w:rFonts w:ascii="Arial" w:hAnsi="Arial" w:cs="Arial"/>
          <w:sz w:val="21"/>
          <w:szCs w:val="21"/>
        </w:rPr>
      </w:pPr>
    </w:p>
    <w:p w:rsidR="00703035" w:rsidRPr="008A7F94" w:rsidRDefault="00703035" w:rsidP="008A7F94">
      <w:pPr>
        <w:rPr>
          <w:rFonts w:ascii="Arial" w:hAnsi="Arial" w:cs="Arial"/>
          <w:sz w:val="21"/>
          <w:szCs w:val="21"/>
        </w:rPr>
      </w:pPr>
    </w:p>
    <w:p w:rsidR="00703035" w:rsidRDefault="00703035" w:rsidP="008F5318">
      <w:pPr>
        <w:keepNext/>
        <w:rPr>
          <w:rFonts w:ascii="Arial" w:hAnsi="Arial" w:cs="Arial"/>
          <w:b/>
          <w:color w:val="FF0000"/>
          <w:sz w:val="21"/>
          <w:szCs w:val="21"/>
        </w:rPr>
      </w:pPr>
      <w:r w:rsidRPr="008A7F94">
        <w:rPr>
          <w:rFonts w:ascii="Arial" w:hAnsi="Arial" w:cs="Arial"/>
          <w:b/>
          <w:sz w:val="21"/>
          <w:szCs w:val="21"/>
        </w:rPr>
        <w:t xml:space="preserve">Course Schedule.  </w:t>
      </w:r>
    </w:p>
    <w:p w:rsidR="008F5318" w:rsidRPr="008F5318" w:rsidRDefault="008F5318" w:rsidP="008F5318">
      <w:pPr>
        <w:keepNext/>
        <w:rPr>
          <w:rFonts w:ascii="Arial" w:hAnsi="Arial" w:cs="Arial"/>
          <w:sz w:val="21"/>
          <w:szCs w:val="21"/>
        </w:rPr>
      </w:pPr>
      <w:r w:rsidRPr="008F5318">
        <w:rPr>
          <w:rFonts w:ascii="Arial" w:hAnsi="Arial" w:cs="Arial"/>
          <w:sz w:val="21"/>
          <w:szCs w:val="21"/>
        </w:rPr>
        <w:t>Please refer to Schedule in the menu to the right</w:t>
      </w:r>
      <w:bookmarkStart w:id="0" w:name="_GoBack"/>
      <w:bookmarkEnd w:id="0"/>
    </w:p>
    <w:p w:rsidR="00703035" w:rsidRPr="008A7F94" w:rsidRDefault="00703035" w:rsidP="008A7F94">
      <w:pPr>
        <w:rPr>
          <w:rFonts w:ascii="Arial" w:hAnsi="Arial" w:cs="Arial"/>
          <w:b/>
          <w:color w:val="0000FF"/>
          <w:sz w:val="36"/>
          <w:szCs w:val="36"/>
        </w:rPr>
      </w:pPr>
    </w:p>
    <w:p w:rsidR="00703035" w:rsidRPr="008A7F94" w:rsidRDefault="00703035" w:rsidP="008A7F94">
      <w:pPr>
        <w:spacing w:line="312" w:lineRule="auto"/>
        <w:rPr>
          <w:rFonts w:ascii="Arial" w:hAnsi="Arial" w:cs="Arial"/>
          <w:color w:val="FF0000"/>
          <w:sz w:val="21"/>
          <w:szCs w:val="21"/>
        </w:rPr>
      </w:pPr>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Library Home Page</w:t>
      </w:r>
      <w:r w:rsidRPr="008A7F94">
        <w:rPr>
          <w:rFonts w:ascii="Arial" w:hAnsi="Arial" w:cs="Arial"/>
          <w:color w:val="000000"/>
          <w:sz w:val="21"/>
          <w:szCs w:val="21"/>
        </w:rPr>
        <w:tab/>
        <w:t xml:space="preserve"> </w:t>
      </w:r>
      <w:hyperlink r:id="rId12" w:tgtFrame="_blank" w:history="1">
        <w:r w:rsidRPr="008A7F94">
          <w:rPr>
            <w:rStyle w:val="Hyperlink"/>
            <w:rFonts w:ascii="Arial" w:hAnsi="Arial" w:cs="Arial"/>
            <w:sz w:val="21"/>
            <w:szCs w:val="21"/>
          </w:rPr>
          <w:t>http://www.uta.edu/library</w:t>
        </w:r>
      </w:hyperlink>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Subject Guides</w:t>
      </w:r>
      <w:r w:rsidRPr="008A7F94">
        <w:rPr>
          <w:rFonts w:ascii="Arial" w:hAnsi="Arial" w:cs="Arial"/>
          <w:color w:val="000000"/>
          <w:sz w:val="21"/>
          <w:szCs w:val="21"/>
        </w:rPr>
        <w:tab/>
        <w:t xml:space="preserve"> </w:t>
      </w:r>
      <w:hyperlink r:id="rId13" w:tgtFrame="_blank" w:history="1">
        <w:r w:rsidRPr="008A7F94">
          <w:rPr>
            <w:rStyle w:val="Hyperlink"/>
            <w:rFonts w:ascii="Arial" w:hAnsi="Arial" w:cs="Arial"/>
            <w:sz w:val="21"/>
            <w:szCs w:val="21"/>
          </w:rPr>
          <w:t>http://libguides.uta.edu</w:t>
        </w:r>
      </w:hyperlink>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Subject Librarians</w:t>
      </w:r>
      <w:r w:rsidRPr="008A7F94">
        <w:rPr>
          <w:rFonts w:ascii="Arial" w:hAnsi="Arial" w:cs="Arial"/>
          <w:color w:val="000000"/>
          <w:sz w:val="21"/>
          <w:szCs w:val="21"/>
        </w:rPr>
        <w:tab/>
        <w:t xml:space="preserve"> </w:t>
      </w:r>
      <w:hyperlink r:id="rId14" w:tgtFrame="_blank" w:history="1">
        <w:r w:rsidRPr="008A7F94">
          <w:rPr>
            <w:rStyle w:val="Hyperlink"/>
            <w:rFonts w:ascii="Arial" w:hAnsi="Arial" w:cs="Arial"/>
            <w:sz w:val="21"/>
            <w:szCs w:val="21"/>
          </w:rPr>
          <w:t>http://www.uta.edu/library/help/subject-librarians.php</w:t>
        </w:r>
      </w:hyperlink>
      <w:r w:rsidRPr="008A7F94">
        <w:rPr>
          <w:rFonts w:ascii="Arial" w:hAnsi="Arial" w:cs="Arial"/>
          <w:color w:val="000000"/>
          <w:sz w:val="21"/>
          <w:szCs w:val="21"/>
        </w:rPr>
        <w:t xml:space="preserve"> </w:t>
      </w:r>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Database List</w:t>
      </w:r>
      <w:r w:rsidRPr="008A7F94">
        <w:rPr>
          <w:rFonts w:ascii="Arial" w:hAnsi="Arial" w:cs="Arial"/>
          <w:color w:val="000000"/>
          <w:sz w:val="21"/>
          <w:szCs w:val="21"/>
        </w:rPr>
        <w:tab/>
        <w:t xml:space="preserve"> </w:t>
      </w:r>
      <w:hyperlink r:id="rId15" w:tgtFrame="_blank" w:history="1">
        <w:r w:rsidRPr="008A7F94">
          <w:rPr>
            <w:rStyle w:val="Hyperlink"/>
            <w:rFonts w:ascii="Arial" w:hAnsi="Arial" w:cs="Arial"/>
            <w:sz w:val="21"/>
            <w:szCs w:val="21"/>
          </w:rPr>
          <w:t>http://www.uta.edu/library/databases/index.php</w:t>
        </w:r>
      </w:hyperlink>
      <w:r w:rsidRPr="008A7F94">
        <w:rPr>
          <w:rFonts w:ascii="Arial" w:hAnsi="Arial" w:cs="Arial"/>
          <w:color w:val="000000"/>
          <w:sz w:val="21"/>
          <w:szCs w:val="21"/>
        </w:rPr>
        <w:t xml:space="preserve"> </w:t>
      </w:r>
    </w:p>
    <w:p w:rsidR="00703035" w:rsidRPr="008A7F94" w:rsidRDefault="00703035" w:rsidP="008A7F94">
      <w:pPr>
        <w:tabs>
          <w:tab w:val="left" w:leader="dot" w:pos="3600"/>
        </w:tabs>
        <w:rPr>
          <w:rFonts w:ascii="Arial" w:hAnsi="Arial" w:cs="Arial"/>
          <w:color w:val="000000"/>
          <w:sz w:val="21"/>
          <w:szCs w:val="21"/>
          <w:lang w:val="fr-FR"/>
        </w:rPr>
      </w:pPr>
      <w:r w:rsidRPr="008A7F94">
        <w:rPr>
          <w:rFonts w:ascii="Arial" w:hAnsi="Arial" w:cs="Arial"/>
          <w:color w:val="000000"/>
          <w:sz w:val="21"/>
          <w:szCs w:val="21"/>
          <w:lang w:val="fr-FR"/>
        </w:rPr>
        <w:t xml:space="preserve">Course </w:t>
      </w:r>
      <w:proofErr w:type="spellStart"/>
      <w:r w:rsidRPr="008A7F94">
        <w:rPr>
          <w:rFonts w:ascii="Arial" w:hAnsi="Arial" w:cs="Arial"/>
          <w:color w:val="000000"/>
          <w:sz w:val="21"/>
          <w:szCs w:val="21"/>
          <w:lang w:val="fr-FR"/>
        </w:rPr>
        <w:t>Reserves</w:t>
      </w:r>
      <w:proofErr w:type="spellEnd"/>
      <w:r w:rsidRPr="008A7F94">
        <w:rPr>
          <w:rFonts w:ascii="Arial" w:hAnsi="Arial" w:cs="Arial"/>
          <w:color w:val="000000"/>
          <w:sz w:val="21"/>
          <w:szCs w:val="21"/>
          <w:lang w:val="fr-FR"/>
        </w:rPr>
        <w:tab/>
        <w:t xml:space="preserve"> </w:t>
      </w:r>
      <w:hyperlink r:id="rId16" w:tgtFrame="_blank" w:history="1">
        <w:r w:rsidRPr="008A7F94">
          <w:rPr>
            <w:rStyle w:val="Hyperlink"/>
            <w:rFonts w:ascii="Arial" w:hAnsi="Arial" w:cs="Arial"/>
            <w:sz w:val="21"/>
            <w:szCs w:val="21"/>
            <w:lang w:val="fr-FR"/>
          </w:rPr>
          <w:t>http://pulse.uta.edu/vwebv/enterCourseReserve.do</w:t>
        </w:r>
      </w:hyperlink>
    </w:p>
    <w:p w:rsidR="00703035" w:rsidRPr="008A7F94" w:rsidRDefault="00703035" w:rsidP="008A7F94">
      <w:pPr>
        <w:tabs>
          <w:tab w:val="left" w:leader="dot" w:pos="3600"/>
        </w:tabs>
        <w:rPr>
          <w:rFonts w:ascii="Arial" w:hAnsi="Arial" w:cs="Arial"/>
          <w:color w:val="000000"/>
          <w:sz w:val="21"/>
          <w:szCs w:val="21"/>
          <w:lang w:val="fr-FR"/>
        </w:rPr>
      </w:pPr>
      <w:r w:rsidRPr="008A7F94">
        <w:rPr>
          <w:rFonts w:ascii="Arial" w:hAnsi="Arial" w:cs="Arial"/>
          <w:color w:val="000000"/>
          <w:sz w:val="21"/>
          <w:szCs w:val="21"/>
          <w:lang w:val="fr-FR"/>
        </w:rPr>
        <w:t xml:space="preserve">Library </w:t>
      </w:r>
      <w:proofErr w:type="spellStart"/>
      <w:r w:rsidRPr="008A7F94">
        <w:rPr>
          <w:rFonts w:ascii="Arial" w:hAnsi="Arial" w:cs="Arial"/>
          <w:color w:val="000000"/>
          <w:sz w:val="21"/>
          <w:szCs w:val="21"/>
          <w:lang w:val="fr-FR"/>
        </w:rPr>
        <w:t>Catalog</w:t>
      </w:r>
      <w:proofErr w:type="spellEnd"/>
      <w:r w:rsidRPr="008A7F94">
        <w:rPr>
          <w:rFonts w:ascii="Arial" w:hAnsi="Arial" w:cs="Arial"/>
          <w:color w:val="000000"/>
          <w:sz w:val="21"/>
          <w:szCs w:val="21"/>
          <w:lang w:val="fr-FR"/>
        </w:rPr>
        <w:tab/>
        <w:t xml:space="preserve"> </w:t>
      </w:r>
      <w:hyperlink r:id="rId17" w:tgtFrame="_blank" w:history="1">
        <w:r w:rsidRPr="008A7F94">
          <w:rPr>
            <w:rStyle w:val="Hyperlink"/>
            <w:rFonts w:ascii="Arial" w:hAnsi="Arial" w:cs="Arial"/>
            <w:sz w:val="21"/>
            <w:szCs w:val="21"/>
            <w:lang w:val="fr-FR"/>
          </w:rPr>
          <w:t>http://discover.uta.edu/</w:t>
        </w:r>
      </w:hyperlink>
    </w:p>
    <w:p w:rsidR="00703035" w:rsidRPr="008A7F94" w:rsidRDefault="00703035" w:rsidP="008A7F94">
      <w:pPr>
        <w:tabs>
          <w:tab w:val="left" w:leader="dot" w:pos="3600"/>
        </w:tabs>
        <w:rPr>
          <w:rFonts w:ascii="Arial" w:hAnsi="Arial" w:cs="Arial"/>
          <w:color w:val="000000"/>
          <w:sz w:val="21"/>
          <w:szCs w:val="21"/>
          <w:lang w:val="fr-FR"/>
        </w:rPr>
      </w:pPr>
      <w:r w:rsidRPr="008A7F94">
        <w:rPr>
          <w:rFonts w:ascii="Arial" w:hAnsi="Arial" w:cs="Arial"/>
          <w:color w:val="000000"/>
          <w:sz w:val="21"/>
          <w:szCs w:val="21"/>
          <w:lang w:val="fr-FR"/>
        </w:rPr>
        <w:t>E-</w:t>
      </w:r>
      <w:proofErr w:type="spellStart"/>
      <w:r w:rsidRPr="008A7F94">
        <w:rPr>
          <w:rFonts w:ascii="Arial" w:hAnsi="Arial" w:cs="Arial"/>
          <w:color w:val="000000"/>
          <w:sz w:val="21"/>
          <w:szCs w:val="21"/>
          <w:lang w:val="fr-FR"/>
        </w:rPr>
        <w:t>Journals</w:t>
      </w:r>
      <w:proofErr w:type="spellEnd"/>
      <w:r w:rsidRPr="008A7F94">
        <w:rPr>
          <w:rFonts w:ascii="Arial" w:hAnsi="Arial" w:cs="Arial"/>
          <w:color w:val="000000"/>
          <w:sz w:val="21"/>
          <w:szCs w:val="21"/>
          <w:lang w:val="fr-FR"/>
        </w:rPr>
        <w:tab/>
        <w:t xml:space="preserve"> </w:t>
      </w:r>
      <w:hyperlink r:id="rId18" w:tgtFrame="_blank" w:history="1">
        <w:r w:rsidRPr="008A7F94">
          <w:rPr>
            <w:rStyle w:val="Hyperlink"/>
            <w:rFonts w:ascii="Arial" w:hAnsi="Arial" w:cs="Arial"/>
            <w:sz w:val="21"/>
            <w:szCs w:val="21"/>
            <w:lang w:val="fr-FR"/>
          </w:rPr>
          <w:t>http://liblink.uta.edu/UTAlink/az</w:t>
        </w:r>
      </w:hyperlink>
      <w:r w:rsidRPr="008A7F94">
        <w:rPr>
          <w:rFonts w:ascii="Arial" w:hAnsi="Arial" w:cs="Arial"/>
          <w:color w:val="000000"/>
          <w:sz w:val="21"/>
          <w:szCs w:val="21"/>
          <w:lang w:val="fr-FR"/>
        </w:rPr>
        <w:t xml:space="preserve"> </w:t>
      </w:r>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 xml:space="preserve">Library Tutorials </w:t>
      </w:r>
      <w:r w:rsidRPr="008A7F94">
        <w:rPr>
          <w:rFonts w:ascii="Arial" w:hAnsi="Arial" w:cs="Arial"/>
          <w:color w:val="000000"/>
          <w:sz w:val="21"/>
          <w:szCs w:val="21"/>
        </w:rPr>
        <w:tab/>
        <w:t xml:space="preserve"> </w:t>
      </w:r>
      <w:hyperlink r:id="rId19" w:tgtFrame="_blank" w:history="1">
        <w:r w:rsidRPr="008A7F94">
          <w:rPr>
            <w:rStyle w:val="Hyperlink"/>
            <w:rFonts w:ascii="Arial" w:hAnsi="Arial" w:cs="Arial"/>
            <w:sz w:val="21"/>
            <w:szCs w:val="21"/>
          </w:rPr>
          <w:t>http://www.uta.edu/library/help/tutorials.php</w:t>
        </w:r>
      </w:hyperlink>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Connecting from Off- Campus</w:t>
      </w:r>
      <w:r w:rsidRPr="008A7F94">
        <w:rPr>
          <w:rFonts w:ascii="Arial" w:hAnsi="Arial" w:cs="Arial"/>
          <w:color w:val="000000"/>
          <w:sz w:val="21"/>
          <w:szCs w:val="21"/>
        </w:rPr>
        <w:tab/>
        <w:t xml:space="preserve"> </w:t>
      </w:r>
      <w:hyperlink r:id="rId20" w:tgtFrame="_blank" w:history="1">
        <w:r w:rsidRPr="008A7F94">
          <w:rPr>
            <w:rStyle w:val="Hyperlink"/>
            <w:rFonts w:ascii="Arial" w:hAnsi="Arial" w:cs="Arial"/>
            <w:sz w:val="21"/>
            <w:szCs w:val="21"/>
          </w:rPr>
          <w:t>http://libguides.uta.edu/offcampus</w:t>
        </w:r>
      </w:hyperlink>
    </w:p>
    <w:p w:rsidR="00703035" w:rsidRPr="008A7F94" w:rsidRDefault="00703035" w:rsidP="008A7F94">
      <w:pPr>
        <w:tabs>
          <w:tab w:val="left" w:leader="dot" w:pos="3600"/>
        </w:tabs>
        <w:rPr>
          <w:rFonts w:ascii="Arial" w:hAnsi="Arial" w:cs="Arial"/>
          <w:color w:val="000000"/>
          <w:sz w:val="21"/>
          <w:szCs w:val="21"/>
        </w:rPr>
      </w:pPr>
      <w:r w:rsidRPr="008A7F94">
        <w:rPr>
          <w:rFonts w:ascii="Arial" w:hAnsi="Arial" w:cs="Arial"/>
          <w:color w:val="000000"/>
          <w:sz w:val="21"/>
          <w:szCs w:val="21"/>
        </w:rPr>
        <w:t xml:space="preserve">Ask </w:t>
      </w:r>
      <w:proofErr w:type="gramStart"/>
      <w:r w:rsidRPr="008A7F94">
        <w:rPr>
          <w:rFonts w:ascii="Arial" w:hAnsi="Arial" w:cs="Arial"/>
          <w:color w:val="000000"/>
          <w:sz w:val="21"/>
          <w:szCs w:val="21"/>
        </w:rPr>
        <w:t>A</w:t>
      </w:r>
      <w:proofErr w:type="gramEnd"/>
      <w:r w:rsidRPr="008A7F94">
        <w:rPr>
          <w:rFonts w:ascii="Arial" w:hAnsi="Arial" w:cs="Arial"/>
          <w:color w:val="000000"/>
          <w:sz w:val="21"/>
          <w:szCs w:val="21"/>
        </w:rPr>
        <w:t xml:space="preserve"> Librarian</w:t>
      </w:r>
      <w:r w:rsidRPr="008A7F94">
        <w:rPr>
          <w:rFonts w:ascii="Arial" w:hAnsi="Arial" w:cs="Arial"/>
          <w:color w:val="000000"/>
          <w:sz w:val="21"/>
          <w:szCs w:val="21"/>
        </w:rPr>
        <w:tab/>
        <w:t xml:space="preserve"> </w:t>
      </w:r>
      <w:hyperlink r:id="rId21" w:tgtFrame="_blank" w:history="1">
        <w:r w:rsidRPr="008A7F94">
          <w:rPr>
            <w:rStyle w:val="Hyperlink"/>
            <w:rFonts w:ascii="Arial" w:hAnsi="Arial" w:cs="Arial"/>
            <w:sz w:val="21"/>
            <w:szCs w:val="21"/>
          </w:rPr>
          <w:t>http://ask.uta.edu</w:t>
        </w:r>
      </w:hyperlink>
    </w:p>
    <w:p w:rsidR="00703035" w:rsidRPr="008A7F94" w:rsidRDefault="00703035" w:rsidP="008A7F94">
      <w:pPr>
        <w:spacing w:before="100" w:beforeAutospacing="1" w:after="100" w:afterAutospacing="1" w:line="312" w:lineRule="auto"/>
        <w:rPr>
          <w:rFonts w:ascii="Arial" w:hAnsi="Arial" w:cs="Arial"/>
          <w:color w:val="000000"/>
          <w:sz w:val="21"/>
          <w:szCs w:val="21"/>
        </w:rPr>
      </w:pPr>
      <w:r w:rsidRPr="008A7F94">
        <w:rPr>
          <w:rFonts w:ascii="Arial" w:hAnsi="Arial" w:cs="Arial"/>
          <w:color w:val="000000"/>
          <w:sz w:val="21"/>
          <w:szCs w:val="21"/>
        </w:rPr>
        <w:t xml:space="preserve">The following URL houses a page where we have gathered many commonly used resources needed by students in online courses: </w:t>
      </w:r>
      <w:hyperlink r:id="rId22" w:tgtFrame="_blank" w:history="1">
        <w:r w:rsidRPr="008A7F94">
          <w:rPr>
            <w:rStyle w:val="Hyperlink"/>
            <w:rFonts w:ascii="Arial" w:hAnsi="Arial" w:cs="Arial"/>
            <w:sz w:val="21"/>
            <w:szCs w:val="21"/>
          </w:rPr>
          <w:t>http://www.uta.edu/library/services/distance.php</w:t>
        </w:r>
      </w:hyperlink>
    </w:p>
    <w:p w:rsidR="00703035" w:rsidRPr="008A7F94" w:rsidRDefault="00703035" w:rsidP="008A7F94">
      <w:pPr>
        <w:spacing w:before="100" w:beforeAutospacing="1" w:after="100" w:afterAutospacing="1" w:line="312" w:lineRule="auto"/>
        <w:rPr>
          <w:rFonts w:ascii="Arial" w:hAnsi="Arial" w:cs="Arial"/>
          <w:color w:val="000000"/>
          <w:sz w:val="21"/>
          <w:szCs w:val="21"/>
        </w:rPr>
      </w:pPr>
      <w:r w:rsidRPr="008A7F94">
        <w:rPr>
          <w:rFonts w:ascii="Arial" w:hAnsi="Arial" w:cs="Arial"/>
          <w:color w:val="000000"/>
          <w:sz w:val="21"/>
          <w:szCs w:val="21"/>
        </w:rPr>
        <w:t xml:space="preserve">Finally, the subject librarian for your area can work with you to build a customized course page to support your class if you wish. For examples, visit </w:t>
      </w:r>
      <w:hyperlink r:id="rId23" w:tgtFrame="_blank" w:history="1">
        <w:r w:rsidRPr="008A7F94">
          <w:rPr>
            <w:rStyle w:val="Hyperlink"/>
            <w:rFonts w:ascii="Arial" w:hAnsi="Arial" w:cs="Arial"/>
            <w:sz w:val="21"/>
            <w:szCs w:val="21"/>
          </w:rPr>
          <w:t>http://libguides.uta.edu/os</w:t>
        </w:r>
      </w:hyperlink>
      <w:r w:rsidRPr="008A7F94">
        <w:rPr>
          <w:rStyle w:val="guideurl"/>
          <w:rFonts w:ascii="Arial" w:hAnsi="Arial" w:cs="Arial"/>
          <w:color w:val="000000"/>
          <w:sz w:val="21"/>
          <w:szCs w:val="21"/>
        </w:rPr>
        <w:t xml:space="preserve"> and </w:t>
      </w:r>
      <w:hyperlink r:id="rId24" w:tgtFrame="_blank" w:history="1">
        <w:r w:rsidRPr="008A7F94">
          <w:rPr>
            <w:rStyle w:val="Hyperlink"/>
            <w:rFonts w:ascii="Arial" w:hAnsi="Arial" w:cs="Arial"/>
            <w:sz w:val="21"/>
            <w:szCs w:val="21"/>
          </w:rPr>
          <w:t>http://libguides.uta.edu/pols2311fm</w:t>
        </w:r>
      </w:hyperlink>
      <w:r w:rsidRPr="008A7F94">
        <w:rPr>
          <w:rStyle w:val="guideurl"/>
          <w:rFonts w:ascii="Arial" w:hAnsi="Arial" w:cs="Arial"/>
          <w:color w:val="000000"/>
          <w:sz w:val="21"/>
          <w:szCs w:val="21"/>
        </w:rPr>
        <w:t xml:space="preserve"> . </w:t>
      </w:r>
      <w:r w:rsidRPr="008A7F94">
        <w:rPr>
          <w:rFonts w:ascii="Arial" w:hAnsi="Arial" w:cs="Arial"/>
          <w:color w:val="000000"/>
          <w:sz w:val="21"/>
          <w:szCs w:val="21"/>
        </w:rPr>
        <w:t xml:space="preserve">If you have any questions, please feel free to contact the Coordinator for Information Services, Suzanne Beckett, at </w:t>
      </w:r>
      <w:hyperlink r:id="rId25" w:history="1">
        <w:r w:rsidRPr="008A7F94">
          <w:rPr>
            <w:rStyle w:val="Hyperlink"/>
            <w:rFonts w:ascii="Arial" w:hAnsi="Arial" w:cs="Arial"/>
            <w:sz w:val="21"/>
            <w:szCs w:val="21"/>
          </w:rPr>
          <w:t>sbeckett@uta.edu</w:t>
        </w:r>
      </w:hyperlink>
      <w:r w:rsidRPr="008A7F94">
        <w:rPr>
          <w:rFonts w:ascii="Arial" w:hAnsi="Arial" w:cs="Arial"/>
          <w:color w:val="000000"/>
          <w:sz w:val="21"/>
          <w:szCs w:val="21"/>
        </w:rPr>
        <w:t xml:space="preserve"> or at 817.272.0923.</w:t>
      </w:r>
    </w:p>
    <w:p w:rsidR="00490CC0" w:rsidRPr="008A7F94" w:rsidRDefault="00490CC0" w:rsidP="008A7F94">
      <w:pPr>
        <w:rPr>
          <w:rFonts w:ascii="Arial" w:hAnsi="Arial" w:cs="Arial"/>
        </w:rPr>
      </w:pPr>
    </w:p>
    <w:sectPr w:rsidR="00490CC0" w:rsidRPr="008A7F94" w:rsidSect="00A4213A">
      <w:pgSz w:w="12240" w:h="15840"/>
      <w:pgMar w:top="1008"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2232C"/>
    <w:multiLevelType w:val="multilevel"/>
    <w:tmpl w:val="F60A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C299D"/>
    <w:multiLevelType w:val="hybridMultilevel"/>
    <w:tmpl w:val="3A18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D491A"/>
    <w:multiLevelType w:val="hybridMultilevel"/>
    <w:tmpl w:val="760C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3701D"/>
    <w:multiLevelType w:val="multilevel"/>
    <w:tmpl w:val="CCEABA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35"/>
    <w:rsid w:val="00023203"/>
    <w:rsid w:val="00490CC0"/>
    <w:rsid w:val="00566CC6"/>
    <w:rsid w:val="00703035"/>
    <w:rsid w:val="008A7F94"/>
    <w:rsid w:val="008F5318"/>
    <w:rsid w:val="00E7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FDA9A080-0A59-45F9-8926-8C0E8E86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35"/>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035"/>
    <w:rPr>
      <w:color w:val="0000FF"/>
      <w:u w:val="single"/>
    </w:rPr>
  </w:style>
  <w:style w:type="paragraph" w:styleId="NormalWeb">
    <w:name w:val="Normal (Web)"/>
    <w:basedOn w:val="Normal"/>
    <w:uiPriority w:val="99"/>
    <w:unhideWhenUsed/>
    <w:rsid w:val="00703035"/>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703035"/>
    <w:rPr>
      <w:b/>
      <w:bCs/>
    </w:rPr>
  </w:style>
  <w:style w:type="character" w:customStyle="1" w:styleId="guideurl">
    <w:name w:val="guideurl"/>
    <w:basedOn w:val="DefaultParagraphFont"/>
    <w:rsid w:val="00703035"/>
  </w:style>
  <w:style w:type="paragraph" w:customStyle="1" w:styleId="Default">
    <w:name w:val="Default"/>
    <w:basedOn w:val="Normal"/>
    <w:uiPriority w:val="99"/>
    <w:rsid w:val="00703035"/>
    <w:pPr>
      <w:autoSpaceDE w:val="0"/>
      <w:autoSpaceDN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A7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uta.edu" TargetMode="External"/><Relationship Id="rId13" Type="http://schemas.openxmlformats.org/officeDocument/2006/relationships/hyperlink" Target="http://libguides.uta.edu" TargetMode="External"/><Relationship Id="rId18" Type="http://schemas.openxmlformats.org/officeDocument/2006/relationships/hyperlink" Target="http://liblink.uta.edu/UTAlink/a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sk.uta.edu/" TargetMode="External"/><Relationship Id="rId7" Type="http://schemas.openxmlformats.org/officeDocument/2006/relationships/hyperlink" Target="http://www.uta.edu/disability" TargetMode="External"/><Relationship Id="rId12" Type="http://schemas.openxmlformats.org/officeDocument/2006/relationships/hyperlink" Target="http://www.uta.edu/library" TargetMode="External"/><Relationship Id="rId17" Type="http://schemas.openxmlformats.org/officeDocument/2006/relationships/hyperlink" Target="http://discover.uta.edu/" TargetMode="External"/><Relationship Id="rId25" Type="http://schemas.openxmlformats.org/officeDocument/2006/relationships/hyperlink" Target="mailto:sbeckett@uta.edu" TargetMode="External"/><Relationship Id="rId2" Type="http://schemas.openxmlformats.org/officeDocument/2006/relationships/styles" Target="styles.xml"/><Relationship Id="rId16" Type="http://schemas.openxmlformats.org/officeDocument/2006/relationships/hyperlink" Target="http://pulse.uta.edu/vwebv/enterCourseReserve.do" TargetMode="External"/><Relationship Id="rId20" Type="http://schemas.openxmlformats.org/officeDocument/2006/relationships/hyperlink" Target="http://libguides.uta.edu/offcampus" TargetMode="External"/><Relationship Id="rId1" Type="http://schemas.openxmlformats.org/officeDocument/2006/relationships/numbering" Target="numbering.xml"/><Relationship Id="rId6" Type="http://schemas.openxmlformats.org/officeDocument/2006/relationships/hyperlink" Target="http://wweb.uta.edu/aao/fao/" TargetMode="External"/><Relationship Id="rId11" Type="http://schemas.openxmlformats.org/officeDocument/2006/relationships/hyperlink" Target="http://www.uta.edu/sfs" TargetMode="External"/><Relationship Id="rId24" Type="http://schemas.openxmlformats.org/officeDocument/2006/relationships/hyperlink" Target="http://libguides.uta.edu/pols2311fm" TargetMode="External"/><Relationship Id="rId5" Type="http://schemas.openxmlformats.org/officeDocument/2006/relationships/hyperlink" Target="http://wweb.uta.edu/catalog/content/general/academic_regulations.aspx" TargetMode="External"/><Relationship Id="rId15" Type="http://schemas.openxmlformats.org/officeDocument/2006/relationships/hyperlink" Target="http://www.uta.edu/library/databases/index.php" TargetMode="External"/><Relationship Id="rId23" Type="http://schemas.openxmlformats.org/officeDocument/2006/relationships/hyperlink" Target="http://libguides.uta.edu/os" TargetMode="External"/><Relationship Id="rId10" Type="http://schemas.openxmlformats.org/officeDocument/2006/relationships/hyperlink" Target="http://www.uta.edu/oit/cs/email/mavmail.php" TargetMode="External"/><Relationship Id="rId19" Type="http://schemas.openxmlformats.org/officeDocument/2006/relationships/hyperlink" Target="http://www.uta.edu/library/help/tutorials.php" TargetMode="External"/><Relationship Id="rId4" Type="http://schemas.openxmlformats.org/officeDocument/2006/relationships/webSettings" Target="webSettings.xml"/><Relationship Id="rId9" Type="http://schemas.openxmlformats.org/officeDocument/2006/relationships/hyperlink" Target="http://www.uta.edu/resources" TargetMode="External"/><Relationship Id="rId14" Type="http://schemas.openxmlformats.org/officeDocument/2006/relationships/hyperlink" Target="http://www.uta.edu/library/help/subject-librarians.php" TargetMode="External"/><Relationship Id="rId22" Type="http://schemas.openxmlformats.org/officeDocument/2006/relationships/hyperlink" Target="http://www.uta.edu/library/services/distance.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Melanie Mason</cp:lastModifiedBy>
  <cp:revision>2</cp:revision>
  <dcterms:created xsi:type="dcterms:W3CDTF">2015-07-22T15:58:00Z</dcterms:created>
  <dcterms:modified xsi:type="dcterms:W3CDTF">2015-07-22T15:58:00Z</dcterms:modified>
</cp:coreProperties>
</file>