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79D" w:rsidRPr="004A0025" w:rsidRDefault="00DF286F" w:rsidP="00D07E62">
      <w:pPr>
        <w:jc w:val="center"/>
        <w:rPr>
          <w:rFonts w:ascii="Trebuchet MS" w:hAnsi="Trebuchet MS" w:cs="Arial"/>
          <w:b/>
          <w:i/>
          <w:color w:val="0064B1"/>
          <w:sz w:val="24"/>
          <w:szCs w:val="28"/>
        </w:rPr>
      </w:pPr>
      <w:r w:rsidRPr="00DF286F">
        <w:rPr>
          <w:noProof/>
          <w:color w:val="F58026"/>
          <w:sz w:val="32"/>
          <w:szCs w:val="36"/>
          <w:lang w:eastAsia="en-US"/>
          <w14:shadow w14:blurRad="50800" w14:dist="38100" w14:dir="2700000" w14:sx="100000" w14:sy="100000" w14:kx="0" w14:ky="0" w14:algn="tl">
            <w14:srgbClr w14:val="000000">
              <w14:alpha w14:val="60000"/>
            </w14:srgbClr>
          </w14:shadow>
        </w:rPr>
        <w:drawing>
          <wp:anchor distT="0" distB="0" distL="114300" distR="114300" simplePos="0" relativeHeight="251657728" behindDoc="0" locked="0" layoutInCell="1" allowOverlap="1">
            <wp:simplePos x="0" y="0"/>
            <wp:positionH relativeFrom="column">
              <wp:posOffset>-309245</wp:posOffset>
            </wp:positionH>
            <wp:positionV relativeFrom="paragraph">
              <wp:posOffset>-59055</wp:posOffset>
            </wp:positionV>
            <wp:extent cx="519430" cy="457200"/>
            <wp:effectExtent l="0" t="0" r="0" b="0"/>
            <wp:wrapNone/>
            <wp:docPr id="5" name="Picture 5" descr="UTA_A-logo_Sml_2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TA_A-logo_Sml_2c-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943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07E62" w:rsidRPr="00DF286F">
        <w:rPr>
          <w:rFonts w:ascii="Trebuchet MS" w:hAnsi="Trebuchet MS" w:cs="Arial"/>
          <w:b/>
          <w:color w:val="F58026"/>
          <w:sz w:val="32"/>
          <w:szCs w:val="36"/>
          <w14:shadow w14:blurRad="50800" w14:dist="38100" w14:dir="2700000" w14:sx="100000" w14:sy="100000" w14:kx="0" w14:ky="0" w14:algn="tl">
            <w14:srgbClr w14:val="000000">
              <w14:alpha w14:val="60000"/>
            </w14:srgbClr>
          </w14:shadow>
        </w:rPr>
        <w:t xml:space="preserve">The UT Arlington </w:t>
      </w:r>
      <w:r w:rsidR="00131843" w:rsidRPr="00DF286F">
        <w:rPr>
          <w:rFonts w:ascii="Trebuchet MS" w:hAnsi="Trebuchet MS" w:cs="Arial"/>
          <w:b/>
          <w:color w:val="F58026"/>
          <w:sz w:val="32"/>
          <w:szCs w:val="36"/>
          <w14:shadow w14:blurRad="50800" w14:dist="38100" w14:dir="2700000" w14:sx="100000" w14:sy="100000" w14:kx="0" w14:ky="0" w14:algn="tl">
            <w14:srgbClr w14:val="000000">
              <w14:alpha w14:val="60000"/>
            </w14:srgbClr>
          </w14:shadow>
        </w:rPr>
        <w:t xml:space="preserve">Syllabus </w:t>
      </w:r>
      <w:r w:rsidR="00BA079D" w:rsidRPr="00DF286F">
        <w:rPr>
          <w:rFonts w:ascii="Trebuchet MS" w:hAnsi="Trebuchet MS" w:cs="Arial"/>
          <w:b/>
          <w:color w:val="F58026"/>
          <w:sz w:val="32"/>
          <w:szCs w:val="36"/>
          <w14:shadow w14:blurRad="50800" w14:dist="38100" w14:dir="2700000" w14:sx="100000" w14:sy="100000" w14:kx="0" w14:ky="0" w14:algn="tl">
            <w14:srgbClr w14:val="000000">
              <w14:alpha w14:val="60000"/>
            </w14:srgbClr>
          </w14:shadow>
        </w:rPr>
        <w:t>Template</w:t>
      </w:r>
      <w:r w:rsidR="009A1BD8" w:rsidRPr="00DF286F">
        <w:rPr>
          <w:rFonts w:ascii="Trebuchet MS" w:hAnsi="Trebuchet MS" w:cs="Arial"/>
          <w:b/>
          <w:color w:val="F58026"/>
          <w:sz w:val="32"/>
          <w:szCs w:val="36"/>
          <w14:shadow w14:blurRad="50800" w14:dist="38100" w14:dir="2700000" w14:sx="100000" w14:sy="100000" w14:kx="0" w14:ky="0" w14:algn="tl">
            <w14:srgbClr w14:val="000000">
              <w14:alpha w14:val="60000"/>
            </w14:srgbClr>
          </w14:shadow>
        </w:rPr>
        <w:t xml:space="preserve"> for 201</w:t>
      </w:r>
      <w:r w:rsidR="00627B8E" w:rsidRPr="00DF286F">
        <w:rPr>
          <w:rFonts w:ascii="Trebuchet MS" w:hAnsi="Trebuchet MS" w:cs="Arial"/>
          <w:b/>
          <w:color w:val="F58026"/>
          <w:sz w:val="32"/>
          <w:szCs w:val="36"/>
          <w14:shadow w14:blurRad="50800" w14:dist="38100" w14:dir="2700000" w14:sx="100000" w14:sy="100000" w14:kx="0" w14:ky="0" w14:algn="tl">
            <w14:srgbClr w14:val="000000">
              <w14:alpha w14:val="60000"/>
            </w14:srgbClr>
          </w14:shadow>
        </w:rPr>
        <w:t>5</w:t>
      </w:r>
      <w:r w:rsidR="009A1BD8" w:rsidRPr="00DF286F">
        <w:rPr>
          <w:rFonts w:ascii="Trebuchet MS" w:hAnsi="Trebuchet MS" w:cs="Arial"/>
          <w:b/>
          <w:color w:val="F58026"/>
          <w:sz w:val="32"/>
          <w:szCs w:val="36"/>
          <w14:shadow w14:blurRad="50800" w14:dist="38100" w14:dir="2700000" w14:sx="100000" w14:sy="100000" w14:kx="0" w14:ky="0" w14:algn="tl">
            <w14:srgbClr w14:val="000000">
              <w14:alpha w14:val="60000"/>
            </w14:srgbClr>
          </w14:shadow>
        </w:rPr>
        <w:t>-1</w:t>
      </w:r>
      <w:r w:rsidR="00627B8E" w:rsidRPr="00DF286F">
        <w:rPr>
          <w:rFonts w:ascii="Trebuchet MS" w:hAnsi="Trebuchet MS" w:cs="Arial"/>
          <w:b/>
          <w:color w:val="F58026"/>
          <w:sz w:val="32"/>
          <w:szCs w:val="36"/>
          <w14:shadow w14:blurRad="50800" w14:dist="38100" w14:dir="2700000" w14:sx="100000" w14:sy="100000" w14:kx="0" w14:ky="0" w14:algn="tl">
            <w14:srgbClr w14:val="000000">
              <w14:alpha w14:val="60000"/>
            </w14:srgbClr>
          </w14:shadow>
        </w:rPr>
        <w:t>6</w:t>
      </w:r>
      <w:r w:rsidR="00D07E62" w:rsidRPr="004A0025">
        <w:rPr>
          <w:rFonts w:ascii="Trebuchet MS" w:hAnsi="Trebuchet MS" w:cs="Arial"/>
          <w:b/>
          <w:color w:val="0064B1"/>
          <w:sz w:val="32"/>
          <w:szCs w:val="36"/>
        </w:rPr>
        <w:br/>
      </w:r>
      <w:r w:rsidR="00741D8D" w:rsidRPr="004A0025">
        <w:rPr>
          <w:rFonts w:ascii="Trebuchet MS" w:hAnsi="Trebuchet MS" w:cs="Arial"/>
          <w:b/>
          <w:i/>
          <w:color w:val="0064B1"/>
          <w:sz w:val="24"/>
          <w:szCs w:val="28"/>
        </w:rPr>
        <w:t>Frequently Asked Questions</w:t>
      </w:r>
    </w:p>
    <w:p w:rsidR="00D07E62" w:rsidRPr="00110D3C" w:rsidRDefault="00D07E62" w:rsidP="00D07E62">
      <w:pPr>
        <w:jc w:val="center"/>
        <w:rPr>
          <w:rFonts w:ascii="Trebuchet MS" w:hAnsi="Trebuchet MS" w:cs="Arial"/>
          <w:b/>
          <w:color w:val="0064B1"/>
          <w:sz w:val="16"/>
          <w:szCs w:val="16"/>
        </w:rPr>
      </w:pPr>
    </w:p>
    <w:tbl>
      <w:tblPr>
        <w:tblW w:w="10920" w:type="dxa"/>
        <w:tblInd w:w="-492" w:type="dxa"/>
        <w:tblLook w:val="04A0" w:firstRow="1" w:lastRow="0" w:firstColumn="1" w:lastColumn="0" w:noHBand="0" w:noVBand="1"/>
      </w:tblPr>
      <w:tblGrid>
        <w:gridCol w:w="2760"/>
        <w:gridCol w:w="8160"/>
      </w:tblGrid>
      <w:tr w:rsidR="004A0025" w:rsidRPr="007B06DE" w:rsidTr="00911807">
        <w:trPr>
          <w:trHeight w:val="1313"/>
        </w:trPr>
        <w:tc>
          <w:tcPr>
            <w:tcW w:w="2760" w:type="dxa"/>
            <w:tcBorders>
              <w:top w:val="single" w:sz="4" w:space="0" w:color="FF0000"/>
              <w:left w:val="single" w:sz="4" w:space="0" w:color="FF0000"/>
              <w:bottom w:val="single" w:sz="4" w:space="0" w:color="FF0000"/>
            </w:tcBorders>
            <w:shd w:val="clear" w:color="auto" w:fill="FFFFCC"/>
            <w:vAlign w:val="center"/>
          </w:tcPr>
          <w:p w:rsidR="004A0025" w:rsidRPr="007B06DE" w:rsidRDefault="004A0025" w:rsidP="00627B8E">
            <w:pPr>
              <w:spacing w:before="120" w:after="120"/>
              <w:ind w:right="252"/>
              <w:rPr>
                <w:rFonts w:ascii="Arial" w:hAnsi="Arial" w:cs="Arial"/>
                <w:i/>
              </w:rPr>
            </w:pPr>
            <w:r w:rsidRPr="00911807">
              <w:rPr>
                <w:rFonts w:ascii="Arial" w:hAnsi="Arial" w:cs="Arial"/>
                <w:i/>
                <w:sz w:val="28"/>
              </w:rPr>
              <w:t xml:space="preserve">What’s </w:t>
            </w:r>
            <w:r w:rsidRPr="00911807">
              <w:rPr>
                <w:rFonts w:ascii="Arial" w:hAnsi="Arial" w:cs="Arial"/>
                <w:b/>
                <w:i/>
                <w:sz w:val="28"/>
                <w:u w:val="single"/>
              </w:rPr>
              <w:t>new</w:t>
            </w:r>
            <w:r w:rsidR="007B06DE" w:rsidRPr="00911807">
              <w:rPr>
                <w:rFonts w:ascii="Arial" w:hAnsi="Arial" w:cs="Arial"/>
                <w:i/>
                <w:sz w:val="28"/>
              </w:rPr>
              <w:t xml:space="preserve"> for</w:t>
            </w:r>
            <w:r w:rsidR="00911807" w:rsidRPr="00911807">
              <w:rPr>
                <w:rFonts w:ascii="Arial" w:hAnsi="Arial" w:cs="Arial"/>
                <w:i/>
                <w:sz w:val="28"/>
              </w:rPr>
              <w:br/>
              <w:t>201</w:t>
            </w:r>
            <w:r w:rsidR="00627B8E">
              <w:rPr>
                <w:rFonts w:ascii="Arial" w:hAnsi="Arial" w:cs="Arial"/>
                <w:i/>
                <w:sz w:val="28"/>
              </w:rPr>
              <w:t>5</w:t>
            </w:r>
            <w:r w:rsidR="007B06DE" w:rsidRPr="00911807">
              <w:rPr>
                <w:rFonts w:ascii="Arial" w:hAnsi="Arial" w:cs="Arial"/>
                <w:i/>
                <w:sz w:val="28"/>
              </w:rPr>
              <w:t>-1</w:t>
            </w:r>
            <w:r w:rsidR="00627B8E">
              <w:rPr>
                <w:rFonts w:ascii="Arial" w:hAnsi="Arial" w:cs="Arial"/>
                <w:i/>
                <w:sz w:val="28"/>
              </w:rPr>
              <w:t>6</w:t>
            </w:r>
            <w:r w:rsidRPr="00911807">
              <w:rPr>
                <w:rFonts w:ascii="Arial" w:hAnsi="Arial" w:cs="Arial"/>
                <w:i/>
                <w:sz w:val="28"/>
              </w:rPr>
              <w:t>?</w:t>
            </w:r>
          </w:p>
        </w:tc>
        <w:tc>
          <w:tcPr>
            <w:tcW w:w="8160" w:type="dxa"/>
            <w:tcBorders>
              <w:top w:val="single" w:sz="4" w:space="0" w:color="FF0000"/>
              <w:bottom w:val="single" w:sz="4" w:space="0" w:color="FF0000"/>
              <w:right w:val="single" w:sz="4" w:space="0" w:color="FF0000"/>
            </w:tcBorders>
            <w:shd w:val="clear" w:color="auto" w:fill="FFFFCC"/>
          </w:tcPr>
          <w:p w:rsidR="004A0025" w:rsidRPr="007B06DE" w:rsidRDefault="00041132" w:rsidP="00041132">
            <w:pPr>
              <w:spacing w:before="120" w:after="120"/>
              <w:rPr>
                <w:rFonts w:ascii="Arial" w:hAnsi="Arial" w:cs="Arial"/>
              </w:rPr>
            </w:pPr>
            <w:r>
              <w:rPr>
                <w:rFonts w:ascii="Arial" w:hAnsi="Arial" w:cs="Arial"/>
              </w:rPr>
              <w:t>The most important revision</w:t>
            </w:r>
            <w:r w:rsidR="00110D3C" w:rsidRPr="007B06DE">
              <w:rPr>
                <w:rFonts w:ascii="Arial" w:hAnsi="Arial" w:cs="Arial"/>
              </w:rPr>
              <w:t xml:space="preserve"> to this year’s template </w:t>
            </w:r>
            <w:r>
              <w:rPr>
                <w:rFonts w:ascii="Arial" w:hAnsi="Arial" w:cs="Arial"/>
              </w:rPr>
              <w:t>is</w:t>
            </w:r>
            <w:r w:rsidR="00110D3C" w:rsidRPr="007B06DE">
              <w:rPr>
                <w:rFonts w:ascii="Arial" w:hAnsi="Arial" w:cs="Arial"/>
              </w:rPr>
              <w:t xml:space="preserve"> the new section titled </w:t>
            </w:r>
            <w:r w:rsidR="00523DA7" w:rsidRPr="007B06DE">
              <w:rPr>
                <w:rFonts w:ascii="Arial" w:hAnsi="Arial" w:cs="Arial"/>
              </w:rPr>
              <w:t>“Emergency Exit Procedures</w:t>
            </w:r>
            <w:r>
              <w:rPr>
                <w:rFonts w:ascii="Arial" w:hAnsi="Arial" w:cs="Arial"/>
              </w:rPr>
              <w:t>.</w:t>
            </w:r>
            <w:r w:rsidR="00523DA7" w:rsidRPr="007B06DE">
              <w:rPr>
                <w:rFonts w:ascii="Arial" w:hAnsi="Arial" w:cs="Arial"/>
              </w:rPr>
              <w:t xml:space="preserve">” </w:t>
            </w:r>
            <w:r w:rsidR="00523DA7" w:rsidRPr="007B06DE">
              <w:rPr>
                <w:rFonts w:ascii="Arial" w:hAnsi="Arial" w:cs="Arial"/>
                <w:b/>
              </w:rPr>
              <w:t xml:space="preserve">See below for </w:t>
            </w:r>
            <w:r w:rsidR="00C4507E">
              <w:rPr>
                <w:rFonts w:ascii="Arial" w:hAnsi="Arial" w:cs="Arial"/>
                <w:b/>
              </w:rPr>
              <w:t xml:space="preserve">important </w:t>
            </w:r>
            <w:r w:rsidR="00523DA7" w:rsidRPr="007B06DE">
              <w:rPr>
                <w:rFonts w:ascii="Arial" w:hAnsi="Arial" w:cs="Arial"/>
                <w:b/>
              </w:rPr>
              <w:t>details.</w:t>
            </w:r>
            <w:r w:rsidR="00523DA7" w:rsidRPr="007B06DE">
              <w:rPr>
                <w:rFonts w:ascii="Arial" w:hAnsi="Arial" w:cs="Arial"/>
              </w:rPr>
              <w:t xml:space="preserve"> </w:t>
            </w:r>
            <w:r w:rsidR="007B06DE">
              <w:rPr>
                <w:rFonts w:ascii="Arial" w:hAnsi="Arial" w:cs="Arial"/>
              </w:rPr>
              <w:t xml:space="preserve">We have also updated the final page with information about the library and have made minor revisions throughout. </w:t>
            </w:r>
          </w:p>
        </w:tc>
      </w:tr>
      <w:tr w:rsidR="00741D8D" w:rsidRPr="007B06DE" w:rsidTr="00744055">
        <w:tc>
          <w:tcPr>
            <w:tcW w:w="2760" w:type="dxa"/>
            <w:tcBorders>
              <w:top w:val="single" w:sz="4" w:space="0" w:color="FF0000"/>
            </w:tcBorders>
            <w:shd w:val="clear" w:color="auto" w:fill="FDE9D9"/>
          </w:tcPr>
          <w:p w:rsidR="00741D8D" w:rsidRPr="007B06DE" w:rsidRDefault="00741D8D" w:rsidP="007B06DE">
            <w:pPr>
              <w:spacing w:before="120" w:after="120"/>
              <w:ind w:right="252"/>
              <w:rPr>
                <w:rFonts w:ascii="Arial" w:hAnsi="Arial" w:cs="Arial"/>
              </w:rPr>
            </w:pPr>
            <w:r w:rsidRPr="007B06DE">
              <w:rPr>
                <w:rFonts w:ascii="Arial" w:hAnsi="Arial" w:cs="Arial"/>
                <w:i/>
              </w:rPr>
              <w:t>When must my course syllabus be posted?</w:t>
            </w:r>
          </w:p>
        </w:tc>
        <w:tc>
          <w:tcPr>
            <w:tcW w:w="8160" w:type="dxa"/>
            <w:tcBorders>
              <w:top w:val="single" w:sz="4" w:space="0" w:color="FF0000"/>
            </w:tcBorders>
            <w:shd w:val="clear" w:color="auto" w:fill="FDE9D9"/>
          </w:tcPr>
          <w:p w:rsidR="00741D8D" w:rsidRPr="007B06DE" w:rsidRDefault="00741D8D" w:rsidP="00277015">
            <w:pPr>
              <w:spacing w:before="120" w:after="120"/>
              <w:rPr>
                <w:rFonts w:ascii="Arial" w:hAnsi="Arial" w:cs="Arial"/>
              </w:rPr>
            </w:pPr>
            <w:r w:rsidRPr="007B06DE">
              <w:rPr>
                <w:rFonts w:ascii="Arial" w:hAnsi="Arial" w:cs="Arial"/>
              </w:rPr>
              <w:t>A syllabus for each course that you teach (as the instructor of record) must be made available to stud</w:t>
            </w:r>
            <w:r w:rsidR="00D4640C" w:rsidRPr="007B06DE">
              <w:rPr>
                <w:rFonts w:ascii="Arial" w:hAnsi="Arial" w:cs="Arial"/>
              </w:rPr>
              <w:t>ents in a medium of your choosing (</w:t>
            </w:r>
            <w:r w:rsidRPr="007B06DE">
              <w:rPr>
                <w:rFonts w:ascii="Arial" w:hAnsi="Arial" w:cs="Arial"/>
              </w:rPr>
              <w:t>hard</w:t>
            </w:r>
            <w:r w:rsidR="00D4640C" w:rsidRPr="007B06DE">
              <w:rPr>
                <w:rFonts w:ascii="Arial" w:hAnsi="Arial" w:cs="Arial"/>
              </w:rPr>
              <w:t xml:space="preserve"> copy, electronic format, </w:t>
            </w:r>
            <w:r w:rsidR="00D77B00" w:rsidRPr="007B06DE">
              <w:rPr>
                <w:rFonts w:ascii="Arial" w:hAnsi="Arial" w:cs="Arial"/>
              </w:rPr>
              <w:t xml:space="preserve">or </w:t>
            </w:r>
            <w:r w:rsidR="00D4640C" w:rsidRPr="007B06DE">
              <w:rPr>
                <w:rFonts w:ascii="Arial" w:hAnsi="Arial" w:cs="Arial"/>
              </w:rPr>
              <w:t xml:space="preserve">both) </w:t>
            </w:r>
            <w:r w:rsidR="0016052E" w:rsidRPr="007B06DE">
              <w:rPr>
                <w:rFonts w:ascii="Arial" w:hAnsi="Arial" w:cs="Arial"/>
              </w:rPr>
              <w:t>by</w:t>
            </w:r>
            <w:r w:rsidR="00D4640C" w:rsidRPr="007B06DE">
              <w:rPr>
                <w:rFonts w:ascii="Arial" w:hAnsi="Arial" w:cs="Arial"/>
              </w:rPr>
              <w:t xml:space="preserve"> the </w:t>
            </w:r>
            <w:r w:rsidR="00D4640C" w:rsidRPr="007B06DE">
              <w:rPr>
                <w:rFonts w:ascii="Arial" w:hAnsi="Arial" w:cs="Arial"/>
                <w:b/>
              </w:rPr>
              <w:t>first day of class</w:t>
            </w:r>
            <w:r w:rsidR="00D4640C" w:rsidRPr="007B06DE">
              <w:rPr>
                <w:rFonts w:ascii="Arial" w:hAnsi="Arial" w:cs="Arial"/>
              </w:rPr>
              <w:t>.</w:t>
            </w:r>
          </w:p>
        </w:tc>
      </w:tr>
      <w:tr w:rsidR="00741D8D" w:rsidRPr="007B06DE" w:rsidTr="00744055">
        <w:tc>
          <w:tcPr>
            <w:tcW w:w="2760" w:type="dxa"/>
            <w:shd w:val="clear" w:color="auto" w:fill="DBE5F1"/>
          </w:tcPr>
          <w:p w:rsidR="00741D8D" w:rsidRPr="007B06DE" w:rsidRDefault="009A1BD8" w:rsidP="007B06DE">
            <w:pPr>
              <w:spacing w:before="120" w:after="120"/>
              <w:ind w:right="252"/>
              <w:rPr>
                <w:rFonts w:ascii="Arial" w:hAnsi="Arial" w:cs="Arial"/>
              </w:rPr>
            </w:pPr>
            <w:r w:rsidRPr="007B06DE">
              <w:rPr>
                <w:rFonts w:ascii="Arial" w:hAnsi="Arial" w:cs="Arial"/>
                <w:i/>
              </w:rPr>
              <w:t xml:space="preserve">Where must </w:t>
            </w:r>
            <w:r w:rsidR="002070A8" w:rsidRPr="007B06DE">
              <w:rPr>
                <w:rFonts w:ascii="Arial" w:hAnsi="Arial" w:cs="Arial"/>
                <w:i/>
              </w:rPr>
              <w:t>each s</w:t>
            </w:r>
            <w:r w:rsidR="00741D8D" w:rsidRPr="007B06DE">
              <w:rPr>
                <w:rFonts w:ascii="Arial" w:hAnsi="Arial" w:cs="Arial"/>
                <w:i/>
              </w:rPr>
              <w:t>yllabus be posted?</w:t>
            </w:r>
          </w:p>
        </w:tc>
        <w:tc>
          <w:tcPr>
            <w:tcW w:w="8160" w:type="dxa"/>
            <w:shd w:val="clear" w:color="auto" w:fill="DBE5F1"/>
          </w:tcPr>
          <w:p w:rsidR="00741D8D" w:rsidRPr="007B06DE" w:rsidRDefault="00D4640C" w:rsidP="009A1BD8">
            <w:pPr>
              <w:spacing w:before="120" w:after="120"/>
              <w:rPr>
                <w:rFonts w:ascii="Arial" w:hAnsi="Arial" w:cs="Arial"/>
              </w:rPr>
            </w:pPr>
            <w:r w:rsidRPr="007B06DE">
              <w:rPr>
                <w:rFonts w:ascii="Arial" w:hAnsi="Arial" w:cs="Arial"/>
              </w:rPr>
              <w:t xml:space="preserve">Regardless of how you make </w:t>
            </w:r>
            <w:r w:rsidR="006F18F1" w:rsidRPr="007B06DE">
              <w:rPr>
                <w:rFonts w:ascii="Arial" w:hAnsi="Arial" w:cs="Arial"/>
              </w:rPr>
              <w:t>a</w:t>
            </w:r>
            <w:r w:rsidRPr="007B06DE">
              <w:rPr>
                <w:rFonts w:ascii="Arial" w:hAnsi="Arial" w:cs="Arial"/>
              </w:rPr>
              <w:t xml:space="preserve"> syl</w:t>
            </w:r>
            <w:r w:rsidR="00D665D2" w:rsidRPr="007B06DE">
              <w:rPr>
                <w:rFonts w:ascii="Arial" w:hAnsi="Arial" w:cs="Arial"/>
              </w:rPr>
              <w:t>labus available to students, a</w:t>
            </w:r>
            <w:r w:rsidR="00741D8D" w:rsidRPr="007B06DE">
              <w:rPr>
                <w:rFonts w:ascii="Arial" w:hAnsi="Arial" w:cs="Arial"/>
              </w:rPr>
              <w:t xml:space="preserve"> syllabus for each course you teach must be posted </w:t>
            </w:r>
            <w:r w:rsidRPr="007B06DE">
              <w:rPr>
                <w:rFonts w:ascii="Arial" w:hAnsi="Arial" w:cs="Arial"/>
              </w:rPr>
              <w:t>to</w:t>
            </w:r>
            <w:r w:rsidR="00741D8D" w:rsidRPr="007B06DE">
              <w:rPr>
                <w:rFonts w:ascii="Arial" w:hAnsi="Arial" w:cs="Arial"/>
              </w:rPr>
              <w:t xml:space="preserve"> your </w:t>
            </w:r>
            <w:r w:rsidR="0016052E" w:rsidRPr="007B06DE">
              <w:rPr>
                <w:rFonts w:ascii="Arial" w:hAnsi="Arial" w:cs="Arial"/>
              </w:rPr>
              <w:t>Faculty</w:t>
            </w:r>
            <w:r w:rsidR="00741D8D" w:rsidRPr="007B06DE">
              <w:rPr>
                <w:rFonts w:ascii="Arial" w:hAnsi="Arial" w:cs="Arial"/>
              </w:rPr>
              <w:t xml:space="preserve"> Profile </w:t>
            </w:r>
            <w:r w:rsidR="009A1BD8" w:rsidRPr="007B06DE">
              <w:rPr>
                <w:rFonts w:ascii="Arial" w:hAnsi="Arial" w:cs="Arial"/>
              </w:rPr>
              <w:t>b</w:t>
            </w:r>
            <w:r w:rsidR="00DE1EF6" w:rsidRPr="007B06DE">
              <w:rPr>
                <w:rFonts w:ascii="Arial" w:hAnsi="Arial" w:cs="Arial"/>
              </w:rPr>
              <w:t>y the first day of class.</w:t>
            </w:r>
            <w:r w:rsidR="00041132">
              <w:rPr>
                <w:rFonts w:ascii="Arial" w:hAnsi="Arial" w:cs="Arial"/>
              </w:rPr>
              <w:t xml:space="preserve"> </w:t>
            </w:r>
            <w:r w:rsidR="009A1BD8" w:rsidRPr="007B06DE">
              <w:rPr>
                <w:rFonts w:ascii="Arial" w:hAnsi="Arial" w:cs="Arial"/>
                <w:b/>
              </w:rPr>
              <w:t xml:space="preserve">To access your faculty profile (in the new “Profile 2.0” system), go to </w:t>
            </w:r>
            <w:hyperlink r:id="rId9" w:history="1">
              <w:r w:rsidR="009A1BD8" w:rsidRPr="007B06DE">
                <w:rPr>
                  <w:rStyle w:val="Hyperlink"/>
                  <w:rFonts w:ascii="Arial" w:hAnsi="Arial" w:cs="Arial"/>
                  <w:b/>
                </w:rPr>
                <w:t>https://www.uta.edu/mentis</w:t>
              </w:r>
            </w:hyperlink>
            <w:r w:rsidR="009A1BD8" w:rsidRPr="007B06DE">
              <w:rPr>
                <w:rFonts w:ascii="Arial" w:hAnsi="Arial" w:cs="Arial"/>
                <w:b/>
              </w:rPr>
              <w:t xml:space="preserve">. </w:t>
            </w:r>
            <w:r w:rsidR="007B06DE">
              <w:rPr>
                <w:rFonts w:ascii="Arial" w:hAnsi="Arial" w:cs="Arial"/>
              </w:rPr>
              <w:br/>
            </w:r>
            <w:r w:rsidR="005B5FCF" w:rsidRPr="007B06DE">
              <w:rPr>
                <w:rFonts w:ascii="Arial" w:hAnsi="Arial" w:cs="Arial"/>
                <w:sz w:val="18"/>
                <w:szCs w:val="18"/>
              </w:rPr>
              <w:br/>
            </w:r>
            <w:r w:rsidR="005B5FCF" w:rsidRPr="00C4507E">
              <w:rPr>
                <w:rFonts w:ascii="Arial" w:hAnsi="Arial" w:cs="Arial"/>
                <w:b/>
                <w:sz w:val="18"/>
                <w:szCs w:val="18"/>
              </w:rPr>
              <w:t>T</w:t>
            </w:r>
            <w:r w:rsidRPr="00C4507E">
              <w:rPr>
                <w:rFonts w:ascii="Arial" w:hAnsi="Arial" w:cs="Arial"/>
                <w:b/>
                <w:sz w:val="18"/>
                <w:szCs w:val="18"/>
              </w:rPr>
              <w:t xml:space="preserve">he </w:t>
            </w:r>
            <w:r w:rsidR="0016052E" w:rsidRPr="00C4507E">
              <w:rPr>
                <w:rFonts w:ascii="Arial" w:hAnsi="Arial" w:cs="Arial"/>
                <w:b/>
                <w:sz w:val="18"/>
                <w:szCs w:val="18"/>
              </w:rPr>
              <w:t>Faculty</w:t>
            </w:r>
            <w:r w:rsidRPr="00C4507E">
              <w:rPr>
                <w:rFonts w:ascii="Arial" w:hAnsi="Arial" w:cs="Arial"/>
                <w:b/>
                <w:sz w:val="18"/>
                <w:szCs w:val="18"/>
              </w:rPr>
              <w:t xml:space="preserve"> Profile System</w:t>
            </w:r>
            <w:r w:rsidR="005B5FCF" w:rsidRPr="00C4507E">
              <w:rPr>
                <w:rFonts w:ascii="Arial" w:hAnsi="Arial" w:cs="Arial"/>
                <w:b/>
                <w:sz w:val="18"/>
                <w:szCs w:val="18"/>
              </w:rPr>
              <w:t>, which has been modified to allow for compliance with state law regarding public access to course information,</w:t>
            </w:r>
            <w:r w:rsidR="00741D8D" w:rsidRPr="00C4507E">
              <w:rPr>
                <w:rFonts w:ascii="Arial" w:hAnsi="Arial" w:cs="Arial"/>
                <w:b/>
                <w:sz w:val="18"/>
                <w:szCs w:val="18"/>
              </w:rPr>
              <w:t xml:space="preserve"> is the sole official University </w:t>
            </w:r>
            <w:r w:rsidR="00DE1EF6" w:rsidRPr="00C4507E">
              <w:rPr>
                <w:rFonts w:ascii="Arial" w:hAnsi="Arial" w:cs="Arial"/>
                <w:b/>
                <w:sz w:val="18"/>
                <w:szCs w:val="18"/>
              </w:rPr>
              <w:t xml:space="preserve">repository for all syllabuses. </w:t>
            </w:r>
            <w:r w:rsidR="006F18F1" w:rsidRPr="00C4507E">
              <w:rPr>
                <w:rFonts w:ascii="Arial" w:hAnsi="Arial" w:cs="Arial"/>
                <w:b/>
                <w:sz w:val="18"/>
                <w:szCs w:val="18"/>
              </w:rPr>
              <w:t xml:space="preserve">While you </w:t>
            </w:r>
            <w:r w:rsidR="00E545F7" w:rsidRPr="00C4507E">
              <w:rPr>
                <w:rFonts w:ascii="Arial" w:hAnsi="Arial" w:cs="Arial"/>
                <w:b/>
                <w:sz w:val="18"/>
                <w:szCs w:val="18"/>
              </w:rPr>
              <w:t>may</w:t>
            </w:r>
            <w:r w:rsidR="006F18F1" w:rsidRPr="00C4507E">
              <w:rPr>
                <w:rFonts w:ascii="Arial" w:hAnsi="Arial" w:cs="Arial"/>
                <w:b/>
                <w:sz w:val="18"/>
                <w:szCs w:val="18"/>
              </w:rPr>
              <w:t xml:space="preserve"> post or archive </w:t>
            </w:r>
            <w:r w:rsidR="00E545F7" w:rsidRPr="00C4507E">
              <w:rPr>
                <w:rFonts w:ascii="Arial" w:hAnsi="Arial" w:cs="Arial"/>
                <w:b/>
                <w:sz w:val="18"/>
                <w:szCs w:val="18"/>
              </w:rPr>
              <w:t>a</w:t>
            </w:r>
            <w:r w:rsidR="005B5FCF" w:rsidRPr="00C4507E">
              <w:rPr>
                <w:rFonts w:ascii="Arial" w:hAnsi="Arial" w:cs="Arial"/>
                <w:b/>
                <w:sz w:val="18"/>
                <w:szCs w:val="18"/>
              </w:rPr>
              <w:t xml:space="preserve"> syllabus in other locations, </w:t>
            </w:r>
            <w:r w:rsidR="006F18F1" w:rsidRPr="00C4507E">
              <w:rPr>
                <w:rFonts w:ascii="Arial" w:hAnsi="Arial" w:cs="Arial"/>
                <w:b/>
                <w:sz w:val="18"/>
                <w:szCs w:val="18"/>
              </w:rPr>
              <w:t xml:space="preserve">doing so does </w:t>
            </w:r>
            <w:r w:rsidR="006F18F1" w:rsidRPr="00C4507E">
              <w:rPr>
                <w:rFonts w:ascii="Arial" w:hAnsi="Arial" w:cs="Arial"/>
                <w:b/>
                <w:sz w:val="18"/>
                <w:szCs w:val="18"/>
                <w:u w:val="single"/>
              </w:rPr>
              <w:t>not</w:t>
            </w:r>
            <w:r w:rsidR="006F18F1" w:rsidRPr="00C4507E">
              <w:rPr>
                <w:rFonts w:ascii="Arial" w:hAnsi="Arial" w:cs="Arial"/>
                <w:b/>
                <w:sz w:val="18"/>
                <w:szCs w:val="18"/>
              </w:rPr>
              <w:t xml:space="preserve"> meet the requirement to post the syllabus in the Profile System.</w:t>
            </w:r>
          </w:p>
        </w:tc>
      </w:tr>
      <w:tr w:rsidR="00741D8D" w:rsidRPr="007B06DE" w:rsidTr="00744055">
        <w:tc>
          <w:tcPr>
            <w:tcW w:w="2760" w:type="dxa"/>
            <w:shd w:val="clear" w:color="auto" w:fill="FDE9D9"/>
          </w:tcPr>
          <w:p w:rsidR="00741D8D" w:rsidRPr="007B06DE" w:rsidRDefault="00741D8D" w:rsidP="00BD619D">
            <w:pPr>
              <w:spacing w:before="120" w:after="120"/>
              <w:ind w:right="252"/>
              <w:rPr>
                <w:rFonts w:ascii="Arial" w:hAnsi="Arial" w:cs="Arial"/>
              </w:rPr>
            </w:pPr>
            <w:r w:rsidRPr="007B06DE">
              <w:rPr>
                <w:rFonts w:ascii="Arial" w:hAnsi="Arial" w:cs="Arial"/>
                <w:i/>
              </w:rPr>
              <w:t xml:space="preserve">Who is responsible for </w:t>
            </w:r>
            <w:r w:rsidR="006F18F1" w:rsidRPr="007B06DE">
              <w:rPr>
                <w:rFonts w:ascii="Arial" w:hAnsi="Arial" w:cs="Arial"/>
                <w:i/>
              </w:rPr>
              <w:t>ensuring that a syllabus has been posted</w:t>
            </w:r>
            <w:r w:rsidR="007B06DE">
              <w:rPr>
                <w:rFonts w:ascii="Arial" w:hAnsi="Arial" w:cs="Arial"/>
                <w:i/>
              </w:rPr>
              <w:t xml:space="preserve"> </w:t>
            </w:r>
            <w:r w:rsidR="00BD619D">
              <w:rPr>
                <w:rFonts w:ascii="Arial" w:hAnsi="Arial" w:cs="Arial"/>
                <w:i/>
              </w:rPr>
              <w:t>to</w:t>
            </w:r>
            <w:r w:rsidR="007B06DE">
              <w:rPr>
                <w:rFonts w:ascii="Arial" w:hAnsi="Arial" w:cs="Arial"/>
                <w:i/>
              </w:rPr>
              <w:t xml:space="preserve"> the Profile System</w:t>
            </w:r>
            <w:r w:rsidR="006F18F1" w:rsidRPr="007B06DE">
              <w:rPr>
                <w:rFonts w:ascii="Arial" w:hAnsi="Arial" w:cs="Arial"/>
                <w:i/>
              </w:rPr>
              <w:t>?</w:t>
            </w:r>
          </w:p>
        </w:tc>
        <w:tc>
          <w:tcPr>
            <w:tcW w:w="8160" w:type="dxa"/>
            <w:shd w:val="clear" w:color="auto" w:fill="FDE9D9"/>
          </w:tcPr>
          <w:p w:rsidR="00741D8D" w:rsidRPr="007B06DE" w:rsidRDefault="006F18F1" w:rsidP="007B06DE">
            <w:pPr>
              <w:spacing w:before="120" w:after="120"/>
              <w:rPr>
                <w:rFonts w:ascii="Arial" w:hAnsi="Arial" w:cs="Arial"/>
              </w:rPr>
            </w:pPr>
            <w:r w:rsidRPr="007B06DE">
              <w:rPr>
                <w:rFonts w:ascii="Arial" w:hAnsi="Arial" w:cs="Arial"/>
              </w:rPr>
              <w:t>As a basic professional responsibility, the</w:t>
            </w:r>
            <w:r w:rsidR="00741D8D" w:rsidRPr="007B06DE">
              <w:rPr>
                <w:rFonts w:ascii="Arial" w:hAnsi="Arial" w:cs="Arial"/>
              </w:rPr>
              <w:t xml:space="preserve"> timely </w:t>
            </w:r>
            <w:r w:rsidR="00E545F7" w:rsidRPr="007B06DE">
              <w:rPr>
                <w:rFonts w:ascii="Arial" w:hAnsi="Arial" w:cs="Arial"/>
              </w:rPr>
              <w:t xml:space="preserve">and accurate </w:t>
            </w:r>
            <w:r w:rsidR="00741D8D" w:rsidRPr="007B06DE">
              <w:rPr>
                <w:rFonts w:ascii="Arial" w:hAnsi="Arial" w:cs="Arial"/>
              </w:rPr>
              <w:t>posting of all course syllabuses is the joint responsibility of the course instructor and his</w:t>
            </w:r>
            <w:r w:rsidR="00D665D2" w:rsidRPr="007B06DE">
              <w:rPr>
                <w:rFonts w:ascii="Arial" w:hAnsi="Arial" w:cs="Arial"/>
              </w:rPr>
              <w:t xml:space="preserve"> or </w:t>
            </w:r>
            <w:r w:rsidR="00741D8D" w:rsidRPr="007B06DE">
              <w:rPr>
                <w:rFonts w:ascii="Arial" w:hAnsi="Arial" w:cs="Arial"/>
              </w:rPr>
              <w:t>her immediate supervisor</w:t>
            </w:r>
            <w:r w:rsidR="00041132">
              <w:rPr>
                <w:rFonts w:ascii="Arial" w:hAnsi="Arial" w:cs="Arial"/>
              </w:rPr>
              <w:t xml:space="preserve">. </w:t>
            </w:r>
            <w:r w:rsidRPr="007B06DE">
              <w:rPr>
                <w:rFonts w:ascii="Arial" w:hAnsi="Arial" w:cs="Arial"/>
              </w:rPr>
              <w:t xml:space="preserve">While some units may delegate </w:t>
            </w:r>
            <w:r w:rsidR="00D77B00" w:rsidRPr="007B06DE">
              <w:rPr>
                <w:rFonts w:ascii="Arial" w:hAnsi="Arial" w:cs="Arial"/>
              </w:rPr>
              <w:t xml:space="preserve">the task </w:t>
            </w:r>
            <w:r w:rsidRPr="007B06DE">
              <w:rPr>
                <w:rFonts w:ascii="Arial" w:hAnsi="Arial" w:cs="Arial"/>
              </w:rPr>
              <w:t xml:space="preserve">to an </w:t>
            </w:r>
            <w:r w:rsidR="00741D8D" w:rsidRPr="007B06DE">
              <w:rPr>
                <w:rFonts w:ascii="Arial" w:hAnsi="Arial" w:cs="Arial"/>
              </w:rPr>
              <w:t xml:space="preserve">administrative staff </w:t>
            </w:r>
            <w:r w:rsidRPr="007B06DE">
              <w:rPr>
                <w:rFonts w:ascii="Arial" w:hAnsi="Arial" w:cs="Arial"/>
              </w:rPr>
              <w:t xml:space="preserve">person, the </w:t>
            </w:r>
            <w:r w:rsidR="00A4213A" w:rsidRPr="007B06DE">
              <w:rPr>
                <w:rFonts w:ascii="Arial" w:hAnsi="Arial" w:cs="Arial"/>
              </w:rPr>
              <w:t xml:space="preserve">instructor </w:t>
            </w:r>
            <w:r w:rsidR="007B06DE">
              <w:rPr>
                <w:rFonts w:ascii="Arial" w:hAnsi="Arial" w:cs="Arial"/>
              </w:rPr>
              <w:t xml:space="preserve">and his or her immediate supervisor </w:t>
            </w:r>
            <w:r w:rsidR="00A4213A" w:rsidRPr="007B06DE">
              <w:rPr>
                <w:rFonts w:ascii="Arial" w:hAnsi="Arial" w:cs="Arial"/>
              </w:rPr>
              <w:t xml:space="preserve">share </w:t>
            </w:r>
            <w:r w:rsidRPr="007B06DE">
              <w:rPr>
                <w:rFonts w:ascii="Arial" w:hAnsi="Arial" w:cs="Arial"/>
              </w:rPr>
              <w:t>responsibility for adherence to relevant policies</w:t>
            </w:r>
            <w:r w:rsidR="00741D8D" w:rsidRPr="007B06DE">
              <w:rPr>
                <w:rFonts w:ascii="Arial" w:hAnsi="Arial" w:cs="Arial"/>
              </w:rPr>
              <w:t>.</w:t>
            </w:r>
          </w:p>
        </w:tc>
      </w:tr>
      <w:tr w:rsidR="00741D8D" w:rsidRPr="007B06DE" w:rsidTr="00744055">
        <w:tc>
          <w:tcPr>
            <w:tcW w:w="2760" w:type="dxa"/>
            <w:shd w:val="clear" w:color="auto" w:fill="DBE5F1"/>
          </w:tcPr>
          <w:p w:rsidR="00741D8D" w:rsidRPr="007B06DE" w:rsidRDefault="00741D8D" w:rsidP="007B06DE">
            <w:pPr>
              <w:spacing w:before="120" w:after="120"/>
              <w:ind w:right="252"/>
              <w:rPr>
                <w:rFonts w:ascii="Arial" w:hAnsi="Arial" w:cs="Arial"/>
              </w:rPr>
            </w:pPr>
            <w:r w:rsidRPr="007B06DE">
              <w:rPr>
                <w:rFonts w:ascii="Arial" w:hAnsi="Arial" w:cs="Arial"/>
                <w:i/>
              </w:rPr>
              <w:t>What must be included</w:t>
            </w:r>
            <w:r w:rsidR="007B06DE">
              <w:rPr>
                <w:rFonts w:ascii="Arial" w:hAnsi="Arial" w:cs="Arial"/>
                <w:i/>
              </w:rPr>
              <w:t xml:space="preserve"> in the syllabus</w:t>
            </w:r>
            <w:r w:rsidRPr="007B06DE">
              <w:rPr>
                <w:rFonts w:ascii="Arial" w:hAnsi="Arial" w:cs="Arial"/>
                <w:i/>
              </w:rPr>
              <w:t>?</w:t>
            </w:r>
          </w:p>
        </w:tc>
        <w:tc>
          <w:tcPr>
            <w:tcW w:w="8160" w:type="dxa"/>
            <w:shd w:val="clear" w:color="auto" w:fill="DBE5F1"/>
          </w:tcPr>
          <w:p w:rsidR="00741D8D" w:rsidRPr="007B06DE" w:rsidRDefault="00741D8D" w:rsidP="00277015">
            <w:pPr>
              <w:spacing w:before="120" w:after="120"/>
              <w:rPr>
                <w:rFonts w:ascii="Arial" w:hAnsi="Arial" w:cs="Arial"/>
              </w:rPr>
            </w:pPr>
            <w:r w:rsidRPr="007B06DE">
              <w:rPr>
                <w:rFonts w:ascii="Arial" w:hAnsi="Arial" w:cs="Arial"/>
              </w:rPr>
              <w:t xml:space="preserve">See the </w:t>
            </w:r>
            <w:r w:rsidR="00D77B00" w:rsidRPr="007B06DE">
              <w:rPr>
                <w:rFonts w:ascii="Arial" w:hAnsi="Arial" w:cs="Arial"/>
              </w:rPr>
              <w:t>following pages</w:t>
            </w:r>
            <w:r w:rsidR="00D4640C" w:rsidRPr="007B06DE">
              <w:rPr>
                <w:rFonts w:ascii="Arial" w:hAnsi="Arial" w:cs="Arial"/>
              </w:rPr>
              <w:t xml:space="preserve"> for University-required elements</w:t>
            </w:r>
            <w:r w:rsidRPr="007B06DE">
              <w:rPr>
                <w:rFonts w:ascii="Arial" w:hAnsi="Arial" w:cs="Arial"/>
              </w:rPr>
              <w:t>.</w:t>
            </w:r>
            <w:r w:rsidR="00D4640C" w:rsidRPr="007B06DE">
              <w:rPr>
                <w:rFonts w:ascii="Arial" w:hAnsi="Arial" w:cs="Arial"/>
              </w:rPr>
              <w:br/>
              <w:t>Contact your home unit for advice pertaining to course content.</w:t>
            </w:r>
          </w:p>
        </w:tc>
      </w:tr>
      <w:tr w:rsidR="00741D8D" w:rsidRPr="007B06DE" w:rsidTr="00744055">
        <w:tc>
          <w:tcPr>
            <w:tcW w:w="2760" w:type="dxa"/>
            <w:shd w:val="clear" w:color="auto" w:fill="FDE9D9"/>
          </w:tcPr>
          <w:p w:rsidR="00741D8D" w:rsidRPr="007B06DE" w:rsidRDefault="00741D8D" w:rsidP="007B06DE">
            <w:pPr>
              <w:spacing w:before="120" w:after="120"/>
              <w:ind w:right="252"/>
              <w:rPr>
                <w:rFonts w:ascii="Arial" w:hAnsi="Arial" w:cs="Arial"/>
              </w:rPr>
            </w:pPr>
            <w:r w:rsidRPr="007B06DE">
              <w:rPr>
                <w:rFonts w:ascii="Arial" w:hAnsi="Arial" w:cs="Arial"/>
                <w:i/>
              </w:rPr>
              <w:t>Is my syllabus binding?</w:t>
            </w:r>
          </w:p>
        </w:tc>
        <w:tc>
          <w:tcPr>
            <w:tcW w:w="8160" w:type="dxa"/>
            <w:shd w:val="clear" w:color="auto" w:fill="FDE9D9"/>
          </w:tcPr>
          <w:p w:rsidR="00741D8D" w:rsidRPr="007B06DE" w:rsidRDefault="00741D8D" w:rsidP="00277015">
            <w:pPr>
              <w:spacing w:before="120" w:after="120"/>
              <w:rPr>
                <w:rFonts w:ascii="Arial" w:hAnsi="Arial" w:cs="Arial"/>
              </w:rPr>
            </w:pPr>
            <w:r w:rsidRPr="007B06DE">
              <w:rPr>
                <w:rFonts w:ascii="Arial" w:hAnsi="Arial" w:cs="Arial"/>
              </w:rPr>
              <w:t xml:space="preserve">Yes, inasmuch as it represents a good faith account of what </w:t>
            </w:r>
            <w:r w:rsidR="008D03AF" w:rsidRPr="007B06DE">
              <w:rPr>
                <w:rFonts w:ascii="Arial" w:hAnsi="Arial" w:cs="Arial"/>
              </w:rPr>
              <w:t xml:space="preserve">you </w:t>
            </w:r>
            <w:r w:rsidR="00A4213A" w:rsidRPr="007B06DE">
              <w:rPr>
                <w:rFonts w:ascii="Arial" w:hAnsi="Arial" w:cs="Arial"/>
              </w:rPr>
              <w:t xml:space="preserve">have planned for the </w:t>
            </w:r>
            <w:r w:rsidR="006F18F1" w:rsidRPr="007B06DE">
              <w:rPr>
                <w:rFonts w:ascii="Arial" w:hAnsi="Arial" w:cs="Arial"/>
              </w:rPr>
              <w:t>course</w:t>
            </w:r>
            <w:r w:rsidR="008D03AF" w:rsidRPr="007B06DE">
              <w:rPr>
                <w:rFonts w:ascii="Arial" w:hAnsi="Arial" w:cs="Arial"/>
              </w:rPr>
              <w:t xml:space="preserve">. </w:t>
            </w:r>
            <w:r w:rsidR="004A0025" w:rsidRPr="007B06DE">
              <w:rPr>
                <w:rFonts w:ascii="Arial" w:hAnsi="Arial" w:cs="Arial"/>
              </w:rPr>
              <w:t>As the instructor of record, you are always f</w:t>
            </w:r>
            <w:r w:rsidR="00A4213A" w:rsidRPr="007B06DE">
              <w:rPr>
                <w:rFonts w:ascii="Arial" w:hAnsi="Arial" w:cs="Arial"/>
              </w:rPr>
              <w:t xml:space="preserve">ree to make adjustments that serve </w:t>
            </w:r>
            <w:r w:rsidR="00041132">
              <w:rPr>
                <w:rFonts w:ascii="Arial" w:hAnsi="Arial" w:cs="Arial"/>
              </w:rPr>
              <w:t xml:space="preserve">your </w:t>
            </w:r>
            <w:r w:rsidR="00A4213A" w:rsidRPr="007B06DE">
              <w:rPr>
                <w:rFonts w:ascii="Arial" w:hAnsi="Arial" w:cs="Arial"/>
              </w:rPr>
              <w:t xml:space="preserve">students’ best interests. </w:t>
            </w:r>
            <w:r w:rsidR="004A0025" w:rsidRPr="007B06DE">
              <w:rPr>
                <w:rFonts w:ascii="Arial" w:hAnsi="Arial" w:cs="Arial"/>
              </w:rPr>
              <w:t>That said, c</w:t>
            </w:r>
            <w:r w:rsidR="008D03AF" w:rsidRPr="007B06DE">
              <w:rPr>
                <w:rFonts w:ascii="Arial" w:hAnsi="Arial" w:cs="Arial"/>
              </w:rPr>
              <w:t xml:space="preserve">hanges to the syllabus should </w:t>
            </w:r>
            <w:r w:rsidR="00A4213A" w:rsidRPr="007B06DE">
              <w:rPr>
                <w:rFonts w:ascii="Arial" w:hAnsi="Arial" w:cs="Arial"/>
              </w:rPr>
              <w:t>be announced</w:t>
            </w:r>
            <w:r w:rsidR="008D03AF" w:rsidRPr="007B06DE">
              <w:rPr>
                <w:rFonts w:ascii="Arial" w:hAnsi="Arial" w:cs="Arial"/>
              </w:rPr>
              <w:t xml:space="preserve"> in a timely fashion</w:t>
            </w:r>
            <w:r w:rsidR="004A0025" w:rsidRPr="007B06DE">
              <w:rPr>
                <w:rFonts w:ascii="Arial" w:hAnsi="Arial" w:cs="Arial"/>
              </w:rPr>
              <w:t>, particularly if the change involves a major exam, paper, or project</w:t>
            </w:r>
            <w:r w:rsidR="008D03AF" w:rsidRPr="007B06DE">
              <w:rPr>
                <w:rFonts w:ascii="Arial" w:hAnsi="Arial" w:cs="Arial"/>
              </w:rPr>
              <w:t>.</w:t>
            </w:r>
            <w:r w:rsidR="00041132">
              <w:rPr>
                <w:rFonts w:ascii="Arial" w:hAnsi="Arial" w:cs="Arial"/>
              </w:rPr>
              <w:t xml:space="preserve"> It is further advised that any syllabus changes be issued in writing </w:t>
            </w:r>
            <w:r w:rsidR="00041132" w:rsidRPr="00041132">
              <w:rPr>
                <w:rFonts w:ascii="Arial" w:hAnsi="Arial" w:cs="Arial"/>
                <w:i/>
              </w:rPr>
              <w:t>(e.g., via</w:t>
            </w:r>
            <w:r w:rsidR="00041132">
              <w:rPr>
                <w:rFonts w:ascii="Arial" w:hAnsi="Arial" w:cs="Arial"/>
              </w:rPr>
              <w:t xml:space="preserve"> e-mail, in Blackboard, or with a handout).</w:t>
            </w:r>
          </w:p>
        </w:tc>
      </w:tr>
      <w:tr w:rsidR="00741D8D" w:rsidRPr="00C4507E" w:rsidTr="00744055">
        <w:trPr>
          <w:trHeight w:val="2610"/>
        </w:trPr>
        <w:tc>
          <w:tcPr>
            <w:tcW w:w="2760" w:type="dxa"/>
            <w:shd w:val="clear" w:color="auto" w:fill="DBE5F1"/>
          </w:tcPr>
          <w:p w:rsidR="00741D8D" w:rsidRPr="00C4507E" w:rsidRDefault="004A0025" w:rsidP="007B06DE">
            <w:pPr>
              <w:spacing w:before="120" w:after="240"/>
              <w:ind w:right="252"/>
              <w:rPr>
                <w:rFonts w:ascii="Arial" w:hAnsi="Arial" w:cs="Arial"/>
              </w:rPr>
            </w:pPr>
            <w:r w:rsidRPr="00C4507E">
              <w:rPr>
                <w:rFonts w:ascii="Arial" w:hAnsi="Arial" w:cs="Arial"/>
                <w:i/>
              </w:rPr>
              <w:t xml:space="preserve">May I adjust the formatting of the </w:t>
            </w:r>
            <w:r w:rsidR="00741D8D" w:rsidRPr="00C4507E">
              <w:rPr>
                <w:rFonts w:ascii="Arial" w:hAnsi="Arial" w:cs="Arial"/>
                <w:i/>
              </w:rPr>
              <w:t>official template?</w:t>
            </w:r>
          </w:p>
        </w:tc>
        <w:tc>
          <w:tcPr>
            <w:tcW w:w="8160" w:type="dxa"/>
            <w:shd w:val="clear" w:color="auto" w:fill="DBE5F1"/>
          </w:tcPr>
          <w:p w:rsidR="00741D8D" w:rsidRPr="00C4507E" w:rsidRDefault="009A1BD8" w:rsidP="00277015">
            <w:pPr>
              <w:spacing w:before="120" w:after="120"/>
              <w:rPr>
                <w:rFonts w:ascii="Arial" w:hAnsi="Arial" w:cs="Arial"/>
              </w:rPr>
            </w:pPr>
            <w:r w:rsidRPr="00C4507E">
              <w:rPr>
                <w:rFonts w:ascii="Arial" w:hAnsi="Arial" w:cs="Arial"/>
              </w:rPr>
              <w:t>Yes</w:t>
            </w:r>
            <w:r w:rsidR="004A0025" w:rsidRPr="00C4507E">
              <w:rPr>
                <w:rFonts w:ascii="Arial" w:hAnsi="Arial" w:cs="Arial"/>
              </w:rPr>
              <w:t>!</w:t>
            </w:r>
            <w:r w:rsidR="006647EF" w:rsidRPr="00C4507E">
              <w:rPr>
                <w:rFonts w:ascii="Arial" w:hAnsi="Arial" w:cs="Arial"/>
              </w:rPr>
              <w:t xml:space="preserve"> </w:t>
            </w:r>
            <w:r w:rsidR="00A4213A" w:rsidRPr="00C4507E">
              <w:rPr>
                <w:rFonts w:ascii="Arial" w:hAnsi="Arial" w:cs="Arial"/>
              </w:rPr>
              <w:t>As the instructor of record, you</w:t>
            </w:r>
            <w:r w:rsidR="00D77B00" w:rsidRPr="00C4507E">
              <w:rPr>
                <w:rFonts w:ascii="Arial" w:hAnsi="Arial" w:cs="Arial"/>
              </w:rPr>
              <w:t xml:space="preserve"> have control over t</w:t>
            </w:r>
            <w:r w:rsidR="00741D8D" w:rsidRPr="00C4507E">
              <w:rPr>
                <w:rFonts w:ascii="Arial" w:hAnsi="Arial" w:cs="Arial"/>
              </w:rPr>
              <w:t xml:space="preserve">he formatting and visual presentation </w:t>
            </w:r>
            <w:r w:rsidR="007B06DE" w:rsidRPr="00C4507E">
              <w:rPr>
                <w:rFonts w:ascii="Arial" w:hAnsi="Arial" w:cs="Arial"/>
              </w:rPr>
              <w:t>of your course syllabus</w:t>
            </w:r>
            <w:r w:rsidR="00D77B00" w:rsidRPr="00C4507E">
              <w:rPr>
                <w:rFonts w:ascii="Arial" w:hAnsi="Arial" w:cs="Arial"/>
              </w:rPr>
              <w:t xml:space="preserve">. </w:t>
            </w:r>
            <w:r w:rsidR="00A4213A" w:rsidRPr="00C4507E">
              <w:rPr>
                <w:rFonts w:ascii="Arial" w:hAnsi="Arial" w:cs="Arial"/>
              </w:rPr>
              <w:t>What’s most important to preserve is</w:t>
            </w:r>
            <w:r w:rsidR="00741D8D" w:rsidRPr="00C4507E">
              <w:rPr>
                <w:rFonts w:ascii="Arial" w:hAnsi="Arial" w:cs="Arial"/>
              </w:rPr>
              <w:t xml:space="preserve"> the </w:t>
            </w:r>
            <w:r w:rsidR="00B0055A" w:rsidRPr="00C4507E">
              <w:rPr>
                <w:rFonts w:ascii="Arial" w:hAnsi="Arial" w:cs="Arial"/>
                <w:u w:val="single"/>
              </w:rPr>
              <w:t>content</w:t>
            </w:r>
            <w:r w:rsidR="00B0055A" w:rsidRPr="00C4507E">
              <w:rPr>
                <w:rFonts w:ascii="Arial" w:hAnsi="Arial" w:cs="Arial"/>
              </w:rPr>
              <w:t>.</w:t>
            </w:r>
            <w:r w:rsidR="00110D3C" w:rsidRPr="00C4507E">
              <w:rPr>
                <w:rFonts w:ascii="Arial" w:hAnsi="Arial" w:cs="Arial"/>
              </w:rPr>
              <w:t xml:space="preserve"> </w:t>
            </w:r>
            <w:r w:rsidR="00A4213A" w:rsidRPr="00C4507E">
              <w:rPr>
                <w:rFonts w:ascii="Arial" w:hAnsi="Arial" w:cs="Arial"/>
              </w:rPr>
              <w:t>In the template</w:t>
            </w:r>
            <w:r w:rsidR="00110D3C" w:rsidRPr="00C4507E">
              <w:rPr>
                <w:rFonts w:ascii="Arial" w:hAnsi="Arial" w:cs="Arial"/>
              </w:rPr>
              <w:t>, information in</w:t>
            </w:r>
            <w:r w:rsidR="0016052E" w:rsidRPr="00C4507E">
              <w:rPr>
                <w:rFonts w:ascii="Arial" w:hAnsi="Arial" w:cs="Arial"/>
              </w:rPr>
              <w:t>:</w:t>
            </w:r>
          </w:p>
          <w:p w:rsidR="00741D8D" w:rsidRPr="00C4507E" w:rsidRDefault="00041132" w:rsidP="00C4507E">
            <w:pPr>
              <w:numPr>
                <w:ilvl w:val="0"/>
                <w:numId w:val="1"/>
              </w:numPr>
              <w:spacing w:before="80"/>
              <w:ind w:left="346" w:hanging="274"/>
              <w:rPr>
                <w:rFonts w:ascii="Arial" w:hAnsi="Arial" w:cs="Arial"/>
              </w:rPr>
            </w:pPr>
            <w:r w:rsidRPr="00C4507E">
              <w:rPr>
                <w:rFonts w:ascii="Arial" w:hAnsi="Arial" w:cs="Arial"/>
                <w:b/>
              </w:rPr>
              <w:t>B</w:t>
            </w:r>
            <w:r w:rsidR="00741D8D" w:rsidRPr="00C4507E">
              <w:rPr>
                <w:rFonts w:ascii="Arial" w:hAnsi="Arial" w:cs="Arial"/>
                <w:b/>
              </w:rPr>
              <w:t>lack</w:t>
            </w:r>
            <w:r>
              <w:rPr>
                <w:rFonts w:ascii="Arial" w:hAnsi="Arial" w:cs="Arial"/>
                <w:b/>
              </w:rPr>
              <w:t xml:space="preserve"> text</w:t>
            </w:r>
            <w:r w:rsidR="00741D8D" w:rsidRPr="00C4507E">
              <w:rPr>
                <w:rFonts w:ascii="Arial" w:hAnsi="Arial" w:cs="Arial"/>
              </w:rPr>
              <w:t xml:space="preserve"> is </w:t>
            </w:r>
            <w:r w:rsidR="00741D8D" w:rsidRPr="00C4507E">
              <w:rPr>
                <w:rFonts w:ascii="Arial" w:hAnsi="Arial" w:cs="Arial"/>
                <w:b/>
              </w:rPr>
              <w:t>required</w:t>
            </w:r>
            <w:r w:rsidR="00741D8D" w:rsidRPr="00C4507E">
              <w:rPr>
                <w:rFonts w:ascii="Arial" w:hAnsi="Arial" w:cs="Arial"/>
              </w:rPr>
              <w:t>.</w:t>
            </w:r>
          </w:p>
          <w:p w:rsidR="00741D8D" w:rsidRPr="00C4507E" w:rsidRDefault="00041132" w:rsidP="00C4507E">
            <w:pPr>
              <w:numPr>
                <w:ilvl w:val="0"/>
                <w:numId w:val="1"/>
              </w:numPr>
              <w:spacing w:before="80"/>
              <w:ind w:left="346" w:hanging="274"/>
              <w:rPr>
                <w:rFonts w:ascii="Arial" w:hAnsi="Arial" w:cs="Arial"/>
              </w:rPr>
            </w:pPr>
            <w:r w:rsidRPr="00C4507E">
              <w:rPr>
                <w:rFonts w:ascii="Arial" w:hAnsi="Arial" w:cs="Arial"/>
                <w:b/>
                <w:color w:val="0000FF"/>
              </w:rPr>
              <w:t>B</w:t>
            </w:r>
            <w:r w:rsidR="00741D8D" w:rsidRPr="00C4507E">
              <w:rPr>
                <w:rFonts w:ascii="Arial" w:hAnsi="Arial" w:cs="Arial"/>
                <w:b/>
                <w:color w:val="0000FF"/>
              </w:rPr>
              <w:t>lue</w:t>
            </w:r>
            <w:r>
              <w:rPr>
                <w:rFonts w:ascii="Arial" w:hAnsi="Arial" w:cs="Arial"/>
                <w:b/>
                <w:color w:val="0000FF"/>
              </w:rPr>
              <w:t xml:space="preserve"> text (except for hyperlinks)</w:t>
            </w:r>
            <w:r w:rsidR="00741D8D" w:rsidRPr="00C4507E">
              <w:rPr>
                <w:rFonts w:ascii="Arial" w:hAnsi="Arial" w:cs="Arial"/>
              </w:rPr>
              <w:t xml:space="preserve"> is </w:t>
            </w:r>
            <w:r w:rsidR="00741D8D" w:rsidRPr="00C4507E">
              <w:rPr>
                <w:rFonts w:ascii="Arial" w:hAnsi="Arial" w:cs="Arial"/>
                <w:b/>
                <w:color w:val="0000FF"/>
              </w:rPr>
              <w:t>optional</w:t>
            </w:r>
            <w:r w:rsidR="00741D8D" w:rsidRPr="00C4507E">
              <w:rPr>
                <w:rFonts w:ascii="Arial" w:hAnsi="Arial" w:cs="Arial"/>
              </w:rPr>
              <w:t>.</w:t>
            </w:r>
            <w:r>
              <w:rPr>
                <w:rFonts w:ascii="Arial" w:hAnsi="Arial" w:cs="Arial"/>
              </w:rPr>
              <w:t xml:space="preserve">  </w:t>
            </w:r>
          </w:p>
          <w:p w:rsidR="0091586E" w:rsidRPr="00C4507E" w:rsidRDefault="00041132" w:rsidP="00C4507E">
            <w:pPr>
              <w:numPr>
                <w:ilvl w:val="0"/>
                <w:numId w:val="1"/>
              </w:numPr>
              <w:spacing w:before="80"/>
              <w:ind w:left="346" w:hanging="274"/>
              <w:rPr>
                <w:rFonts w:ascii="Arial" w:hAnsi="Arial" w:cs="Arial"/>
              </w:rPr>
            </w:pPr>
            <w:r>
              <w:rPr>
                <w:rFonts w:ascii="Arial" w:hAnsi="Arial" w:cs="Arial"/>
                <w:b/>
                <w:color w:val="FF0000"/>
              </w:rPr>
              <w:t>R</w:t>
            </w:r>
            <w:r w:rsidR="0091586E" w:rsidRPr="00C4507E">
              <w:rPr>
                <w:rFonts w:ascii="Arial" w:hAnsi="Arial" w:cs="Arial"/>
                <w:b/>
                <w:color w:val="FF0000"/>
              </w:rPr>
              <w:t>ed</w:t>
            </w:r>
            <w:r>
              <w:rPr>
                <w:rFonts w:ascii="Arial" w:hAnsi="Arial" w:cs="Arial"/>
                <w:b/>
                <w:color w:val="FF0000"/>
              </w:rPr>
              <w:t xml:space="preserve"> text</w:t>
            </w:r>
            <w:r w:rsidR="0091586E" w:rsidRPr="00C4507E">
              <w:rPr>
                <w:rFonts w:ascii="Arial" w:hAnsi="Arial" w:cs="Arial"/>
              </w:rPr>
              <w:t xml:space="preserve"> is </w:t>
            </w:r>
            <w:r>
              <w:rPr>
                <w:rFonts w:ascii="Arial" w:hAnsi="Arial" w:cs="Arial"/>
                <w:b/>
                <w:color w:val="FF0000"/>
              </w:rPr>
              <w:t>information</w:t>
            </w:r>
            <w:r w:rsidR="009A1BD8" w:rsidRPr="00C4507E">
              <w:rPr>
                <w:rFonts w:ascii="Arial" w:hAnsi="Arial" w:cs="Arial"/>
                <w:b/>
                <w:color w:val="FF0000"/>
              </w:rPr>
              <w:t xml:space="preserve"> for </w:t>
            </w:r>
            <w:r w:rsidR="009A1BD8" w:rsidRPr="00041132">
              <w:rPr>
                <w:rFonts w:ascii="Arial" w:hAnsi="Arial" w:cs="Arial"/>
                <w:b/>
                <w:color w:val="FF0000"/>
                <w:u w:val="single"/>
              </w:rPr>
              <w:t>you</w:t>
            </w:r>
            <w:r w:rsidR="00E545F7" w:rsidRPr="00C4507E">
              <w:rPr>
                <w:rFonts w:ascii="Arial" w:hAnsi="Arial" w:cs="Arial"/>
              </w:rPr>
              <w:t xml:space="preserve">; </w:t>
            </w:r>
            <w:r w:rsidR="0091586E" w:rsidRPr="00C4507E">
              <w:rPr>
                <w:rFonts w:ascii="Arial" w:hAnsi="Arial" w:cs="Arial"/>
                <w:b/>
                <w:color w:val="FF0000"/>
              </w:rPr>
              <w:t>remove</w:t>
            </w:r>
            <w:r>
              <w:rPr>
                <w:rFonts w:ascii="Arial" w:hAnsi="Arial" w:cs="Arial"/>
                <w:b/>
                <w:color w:val="FF0000"/>
              </w:rPr>
              <w:t xml:space="preserve"> </w:t>
            </w:r>
            <w:r>
              <w:rPr>
                <w:rFonts w:ascii="Arial" w:hAnsi="Arial" w:cs="Arial"/>
              </w:rPr>
              <w:t xml:space="preserve">it </w:t>
            </w:r>
            <w:r w:rsidR="00E545F7" w:rsidRPr="00C4507E">
              <w:rPr>
                <w:rFonts w:ascii="Arial" w:hAnsi="Arial" w:cs="Arial"/>
              </w:rPr>
              <w:t>from</w:t>
            </w:r>
            <w:r w:rsidR="0091586E" w:rsidRPr="00C4507E">
              <w:rPr>
                <w:rFonts w:ascii="Arial" w:hAnsi="Arial" w:cs="Arial"/>
              </w:rPr>
              <w:t xml:space="preserve"> </w:t>
            </w:r>
            <w:r w:rsidR="00E545F7" w:rsidRPr="00C4507E">
              <w:rPr>
                <w:rFonts w:ascii="Arial" w:hAnsi="Arial" w:cs="Arial"/>
              </w:rPr>
              <w:t>the</w:t>
            </w:r>
            <w:r w:rsidR="0091586E" w:rsidRPr="00C4507E">
              <w:rPr>
                <w:rFonts w:ascii="Arial" w:hAnsi="Arial" w:cs="Arial"/>
              </w:rPr>
              <w:t xml:space="preserve"> final document.</w:t>
            </w:r>
          </w:p>
          <w:p w:rsidR="00741D8D" w:rsidRPr="00C4507E" w:rsidRDefault="006F18F1" w:rsidP="00C4507E">
            <w:pPr>
              <w:spacing w:before="80"/>
              <w:rPr>
                <w:rFonts w:ascii="Arial" w:hAnsi="Arial" w:cs="Arial"/>
              </w:rPr>
            </w:pPr>
            <w:r w:rsidRPr="00C4507E">
              <w:rPr>
                <w:rFonts w:ascii="Arial" w:hAnsi="Arial" w:cs="Arial"/>
              </w:rPr>
              <w:t>S</w:t>
            </w:r>
            <w:r w:rsidR="00741D8D" w:rsidRPr="00C4507E">
              <w:rPr>
                <w:rFonts w:ascii="Arial" w:hAnsi="Arial" w:cs="Arial"/>
              </w:rPr>
              <w:t>pecific colleges, schools, departments, or programs</w:t>
            </w:r>
            <w:r w:rsidRPr="00C4507E">
              <w:rPr>
                <w:rFonts w:ascii="Arial" w:hAnsi="Arial" w:cs="Arial"/>
              </w:rPr>
              <w:t xml:space="preserve"> may require additional </w:t>
            </w:r>
            <w:r w:rsidR="00E545F7" w:rsidRPr="00C4507E">
              <w:rPr>
                <w:rFonts w:ascii="Arial" w:hAnsi="Arial" w:cs="Arial"/>
              </w:rPr>
              <w:t>text</w:t>
            </w:r>
            <w:r w:rsidR="00741D8D" w:rsidRPr="00C4507E">
              <w:rPr>
                <w:rFonts w:ascii="Arial" w:hAnsi="Arial" w:cs="Arial"/>
              </w:rPr>
              <w:t xml:space="preserve">. </w:t>
            </w:r>
            <w:r w:rsidRPr="00C4507E">
              <w:rPr>
                <w:rFonts w:ascii="Arial" w:hAnsi="Arial" w:cs="Arial"/>
              </w:rPr>
              <w:t xml:space="preserve">Consult </w:t>
            </w:r>
            <w:r w:rsidR="00E545F7" w:rsidRPr="00C4507E">
              <w:rPr>
                <w:rFonts w:ascii="Arial" w:hAnsi="Arial" w:cs="Arial"/>
              </w:rPr>
              <w:t xml:space="preserve">your unit administration </w:t>
            </w:r>
            <w:r w:rsidR="00741D8D" w:rsidRPr="00C4507E">
              <w:rPr>
                <w:rFonts w:ascii="Arial" w:hAnsi="Arial" w:cs="Arial"/>
              </w:rPr>
              <w:t xml:space="preserve">for more </w:t>
            </w:r>
            <w:r w:rsidR="00E545F7" w:rsidRPr="00C4507E">
              <w:rPr>
                <w:rFonts w:ascii="Arial" w:hAnsi="Arial" w:cs="Arial"/>
              </w:rPr>
              <w:t>details</w:t>
            </w:r>
            <w:r w:rsidR="00741D8D" w:rsidRPr="00C4507E">
              <w:rPr>
                <w:rFonts w:ascii="Arial" w:hAnsi="Arial" w:cs="Arial"/>
              </w:rPr>
              <w:t>.</w:t>
            </w:r>
          </w:p>
        </w:tc>
      </w:tr>
    </w:tbl>
    <w:p w:rsidR="00E545F7" w:rsidRDefault="008D03AF" w:rsidP="00041132">
      <w:pPr>
        <w:spacing w:before="240" w:after="120"/>
        <w:jc w:val="center"/>
        <w:rPr>
          <w:rFonts w:ascii="Arial" w:hAnsi="Arial" w:cs="Arial"/>
          <w:b/>
          <w:color w:val="0064B1"/>
          <w:szCs w:val="20"/>
        </w:rPr>
      </w:pPr>
      <w:r w:rsidRPr="00C4507E">
        <w:rPr>
          <w:rFonts w:ascii="Arial" w:hAnsi="Arial" w:cs="Arial"/>
          <w:b/>
          <w:color w:val="0064B1"/>
          <w:szCs w:val="20"/>
        </w:rPr>
        <w:t>Direct q</w:t>
      </w:r>
      <w:r w:rsidR="004C098F" w:rsidRPr="00C4507E">
        <w:rPr>
          <w:rFonts w:ascii="Arial" w:hAnsi="Arial" w:cs="Arial"/>
          <w:b/>
          <w:color w:val="0064B1"/>
          <w:szCs w:val="20"/>
        </w:rPr>
        <w:t xml:space="preserve">uestions about </w:t>
      </w:r>
      <w:r w:rsidRPr="00C4507E">
        <w:rPr>
          <w:rFonts w:ascii="Arial" w:hAnsi="Arial" w:cs="Arial"/>
          <w:b/>
          <w:color w:val="0064B1"/>
          <w:szCs w:val="20"/>
        </w:rPr>
        <w:t>syll</w:t>
      </w:r>
      <w:r w:rsidR="00C4507E" w:rsidRPr="00C4507E">
        <w:rPr>
          <w:rFonts w:ascii="Arial" w:hAnsi="Arial" w:cs="Arial"/>
          <w:b/>
          <w:color w:val="0064B1"/>
          <w:szCs w:val="20"/>
        </w:rPr>
        <w:t xml:space="preserve">abus policies </w:t>
      </w:r>
      <w:r w:rsidR="00A4213A" w:rsidRPr="00C4507E">
        <w:rPr>
          <w:rFonts w:ascii="Arial" w:hAnsi="Arial" w:cs="Arial"/>
          <w:b/>
          <w:color w:val="0064B1"/>
          <w:szCs w:val="20"/>
        </w:rPr>
        <w:t>to</w:t>
      </w:r>
      <w:r w:rsidR="00110D3C" w:rsidRPr="00C4507E">
        <w:rPr>
          <w:rFonts w:ascii="Arial" w:hAnsi="Arial" w:cs="Arial"/>
          <w:b/>
          <w:color w:val="0064B1"/>
          <w:szCs w:val="20"/>
        </w:rPr>
        <w:t xml:space="preserve"> </w:t>
      </w:r>
      <w:hyperlink r:id="rId10" w:history="1">
        <w:r w:rsidR="004C098F" w:rsidRPr="00C4507E">
          <w:rPr>
            <w:rStyle w:val="Hyperlink"/>
            <w:rFonts w:ascii="Arial" w:hAnsi="Arial" w:cs="Arial"/>
            <w:b/>
            <w:szCs w:val="20"/>
          </w:rPr>
          <w:t>David Silva</w:t>
        </w:r>
      </w:hyperlink>
      <w:r w:rsidR="004C098F" w:rsidRPr="00C4507E">
        <w:rPr>
          <w:rFonts w:ascii="Arial" w:hAnsi="Arial" w:cs="Arial"/>
          <w:b/>
          <w:color w:val="0064B1"/>
          <w:szCs w:val="20"/>
        </w:rPr>
        <w:t xml:space="preserve">, Vice Provost for </w:t>
      </w:r>
      <w:r w:rsidR="009A1BD8" w:rsidRPr="00C4507E">
        <w:rPr>
          <w:rFonts w:ascii="Arial" w:hAnsi="Arial" w:cs="Arial"/>
          <w:b/>
          <w:color w:val="0064B1"/>
          <w:szCs w:val="20"/>
        </w:rPr>
        <w:t>Faculty</w:t>
      </w:r>
      <w:r w:rsidR="004C098F" w:rsidRPr="00C4507E">
        <w:rPr>
          <w:rFonts w:ascii="Arial" w:hAnsi="Arial" w:cs="Arial"/>
          <w:b/>
          <w:color w:val="0064B1"/>
          <w:szCs w:val="20"/>
        </w:rPr>
        <w:t xml:space="preserve"> Affairs.</w:t>
      </w:r>
    </w:p>
    <w:p w:rsidR="00C4507E" w:rsidRPr="00C4507E" w:rsidRDefault="00C4507E" w:rsidP="00041132">
      <w:pPr>
        <w:jc w:val="center"/>
        <w:rPr>
          <w:rFonts w:ascii="Arial" w:hAnsi="Arial" w:cs="Arial"/>
          <w:b/>
          <w:color w:val="0064B1"/>
          <w:szCs w:val="20"/>
        </w:rPr>
      </w:pPr>
    </w:p>
    <w:p w:rsidR="00C4507E" w:rsidRDefault="00C4507E" w:rsidP="00C4507E">
      <w:pPr>
        <w:ind w:left="-720"/>
        <w:jc w:val="center"/>
        <w:rPr>
          <w:rFonts w:ascii="Arial" w:hAnsi="Arial" w:cs="Arial"/>
          <w:b/>
          <w:color w:val="FF0000"/>
          <w:sz w:val="20"/>
          <w:szCs w:val="20"/>
        </w:rPr>
      </w:pPr>
      <w:r w:rsidRPr="00C4507E">
        <w:rPr>
          <w:rFonts w:ascii="Arial" w:hAnsi="Arial" w:cs="Arial"/>
          <w:b/>
          <w:color w:val="FF0000"/>
          <w:sz w:val="20"/>
          <w:szCs w:val="20"/>
        </w:rPr>
        <w:t>The template begins on the following page.</w:t>
      </w:r>
    </w:p>
    <w:p w:rsidR="00041132" w:rsidRDefault="00C4507E" w:rsidP="00041132">
      <w:pPr>
        <w:ind w:left="-720"/>
        <w:jc w:val="right"/>
        <w:rPr>
          <w:rFonts w:ascii="Arial" w:hAnsi="Arial" w:cs="Arial"/>
          <w:sz w:val="12"/>
          <w:szCs w:val="12"/>
        </w:rPr>
      </w:pPr>
      <w:r w:rsidRPr="00C4507E">
        <w:rPr>
          <w:rFonts w:ascii="Arial" w:hAnsi="Arial" w:cs="Arial"/>
          <w:sz w:val="12"/>
          <w:szCs w:val="12"/>
        </w:rPr>
        <w:t>syllabus-template_2138_2013-14.doc</w:t>
      </w:r>
    </w:p>
    <w:p w:rsidR="00CE1818" w:rsidRPr="00041132" w:rsidRDefault="00D665D2" w:rsidP="00041132">
      <w:pPr>
        <w:ind w:left="-720"/>
        <w:jc w:val="center"/>
        <w:rPr>
          <w:rFonts w:ascii="Arial" w:hAnsi="Arial" w:cs="Arial"/>
          <w:sz w:val="12"/>
          <w:szCs w:val="12"/>
        </w:rPr>
      </w:pPr>
      <w:r w:rsidRPr="00C4507E">
        <w:rPr>
          <w:rFonts w:ascii="Arial" w:hAnsi="Arial" w:cs="Arial"/>
          <w:b/>
          <w:sz w:val="20"/>
          <w:szCs w:val="20"/>
        </w:rPr>
        <w:br w:type="page"/>
      </w:r>
      <w:r w:rsidR="00261555">
        <w:rPr>
          <w:rFonts w:ascii="Arial" w:hAnsi="Arial" w:cs="Arial"/>
          <w:b/>
          <w:sz w:val="21"/>
          <w:szCs w:val="21"/>
        </w:rPr>
        <w:lastRenderedPageBreak/>
        <w:t>EE5308</w:t>
      </w:r>
      <w:r w:rsidR="00A63957">
        <w:rPr>
          <w:rFonts w:ascii="Arial" w:hAnsi="Arial" w:cs="Arial"/>
          <w:b/>
          <w:sz w:val="21"/>
          <w:szCs w:val="21"/>
        </w:rPr>
        <w:t>/EE4328</w:t>
      </w:r>
      <w:bookmarkStart w:id="0" w:name="_GoBack"/>
      <w:bookmarkEnd w:id="0"/>
      <w:r w:rsidR="00D4640C" w:rsidRPr="0016052E">
        <w:rPr>
          <w:rFonts w:ascii="Arial" w:hAnsi="Arial" w:cs="Arial"/>
          <w:b/>
          <w:sz w:val="21"/>
          <w:szCs w:val="21"/>
        </w:rPr>
        <w:t xml:space="preserve">: </w:t>
      </w:r>
      <w:r w:rsidR="00261555">
        <w:t>POWER SYSTEM MODELING AND ANALYSIS</w:t>
      </w:r>
    </w:p>
    <w:p w:rsidR="00CE1818" w:rsidRPr="0016052E" w:rsidRDefault="00261555" w:rsidP="00CE1818">
      <w:pPr>
        <w:jc w:val="center"/>
        <w:rPr>
          <w:rFonts w:ascii="Arial" w:hAnsi="Arial" w:cs="Arial"/>
          <w:sz w:val="21"/>
          <w:szCs w:val="21"/>
        </w:rPr>
      </w:pPr>
      <w:r>
        <w:rPr>
          <w:rFonts w:ascii="Arial" w:hAnsi="Arial" w:cs="Arial"/>
          <w:sz w:val="21"/>
          <w:szCs w:val="21"/>
        </w:rPr>
        <w:t>Fall</w:t>
      </w:r>
      <w:r w:rsidR="00CE1818" w:rsidRPr="0016052E">
        <w:rPr>
          <w:rFonts w:ascii="Arial" w:hAnsi="Arial" w:cs="Arial"/>
          <w:sz w:val="21"/>
          <w:szCs w:val="21"/>
        </w:rPr>
        <w:t xml:space="preserve"> 20</w:t>
      </w:r>
      <w:r>
        <w:rPr>
          <w:rFonts w:ascii="Arial" w:hAnsi="Arial" w:cs="Arial"/>
          <w:sz w:val="21"/>
          <w:szCs w:val="21"/>
        </w:rPr>
        <w:t>1</w:t>
      </w:r>
      <w:r w:rsidR="00627B8E">
        <w:rPr>
          <w:rFonts w:ascii="Arial" w:hAnsi="Arial" w:cs="Arial"/>
          <w:sz w:val="21"/>
          <w:szCs w:val="21"/>
        </w:rPr>
        <w:t>5</w:t>
      </w:r>
    </w:p>
    <w:p w:rsidR="00141EC6" w:rsidRPr="0016052E" w:rsidRDefault="00141EC6" w:rsidP="00141EC6">
      <w:pPr>
        <w:rPr>
          <w:rFonts w:ascii="Arial" w:hAnsi="Arial" w:cs="Arial"/>
          <w:sz w:val="21"/>
          <w:szCs w:val="21"/>
        </w:rPr>
      </w:pPr>
    </w:p>
    <w:p w:rsidR="00141EC6" w:rsidRPr="0016052E" w:rsidRDefault="001D11A1" w:rsidP="00141EC6">
      <w:pPr>
        <w:rPr>
          <w:rFonts w:ascii="Arial" w:hAnsi="Arial" w:cs="Arial"/>
          <w:sz w:val="21"/>
          <w:szCs w:val="21"/>
        </w:rPr>
      </w:pPr>
      <w:r w:rsidRPr="0016052E">
        <w:rPr>
          <w:rFonts w:ascii="Arial" w:hAnsi="Arial" w:cs="Arial"/>
          <w:b/>
          <w:sz w:val="21"/>
          <w:szCs w:val="21"/>
        </w:rPr>
        <w:t>Instructor(s)</w:t>
      </w:r>
      <w:r w:rsidR="00141EC6" w:rsidRPr="0016052E">
        <w:rPr>
          <w:rFonts w:ascii="Arial" w:hAnsi="Arial" w:cs="Arial"/>
          <w:b/>
          <w:sz w:val="21"/>
          <w:szCs w:val="21"/>
        </w:rPr>
        <w:t xml:space="preserve">: </w:t>
      </w:r>
      <w:r w:rsidR="00261555">
        <w:rPr>
          <w:rFonts w:ascii="Arial" w:hAnsi="Arial" w:cs="Arial"/>
          <w:sz w:val="21"/>
          <w:szCs w:val="21"/>
        </w:rPr>
        <w:t>Wei-Jen Lee</w:t>
      </w:r>
    </w:p>
    <w:p w:rsidR="00141EC6" w:rsidRPr="0016052E" w:rsidRDefault="00141EC6" w:rsidP="00141EC6">
      <w:pPr>
        <w:rPr>
          <w:rFonts w:ascii="Arial" w:hAnsi="Arial" w:cs="Arial"/>
          <w:b/>
          <w:sz w:val="21"/>
          <w:szCs w:val="21"/>
        </w:rPr>
      </w:pPr>
    </w:p>
    <w:p w:rsidR="00141EC6" w:rsidRPr="0016052E" w:rsidRDefault="00141EC6" w:rsidP="00141EC6">
      <w:pPr>
        <w:rPr>
          <w:rFonts w:ascii="Arial" w:hAnsi="Arial" w:cs="Arial"/>
          <w:sz w:val="21"/>
          <w:szCs w:val="21"/>
        </w:rPr>
      </w:pPr>
      <w:r w:rsidRPr="0016052E">
        <w:rPr>
          <w:rFonts w:ascii="Arial" w:hAnsi="Arial" w:cs="Arial"/>
          <w:b/>
          <w:sz w:val="21"/>
          <w:szCs w:val="21"/>
        </w:rPr>
        <w:t xml:space="preserve">Office Number: </w:t>
      </w:r>
      <w:r w:rsidR="00261555">
        <w:rPr>
          <w:rFonts w:ascii="Arial" w:hAnsi="Arial" w:cs="Arial"/>
          <w:sz w:val="21"/>
          <w:szCs w:val="21"/>
        </w:rPr>
        <w:t>ELB 304</w:t>
      </w:r>
    </w:p>
    <w:p w:rsidR="00141EC6" w:rsidRPr="0016052E" w:rsidRDefault="00141EC6" w:rsidP="00141EC6">
      <w:pPr>
        <w:rPr>
          <w:rFonts w:ascii="Arial" w:hAnsi="Arial" w:cs="Arial"/>
          <w:sz w:val="21"/>
          <w:szCs w:val="21"/>
        </w:rPr>
      </w:pPr>
    </w:p>
    <w:p w:rsidR="00141EC6" w:rsidRPr="0016052E" w:rsidRDefault="00141EC6" w:rsidP="00141EC6">
      <w:pPr>
        <w:rPr>
          <w:rFonts w:ascii="Arial" w:hAnsi="Arial" w:cs="Arial"/>
          <w:sz w:val="21"/>
          <w:szCs w:val="21"/>
        </w:rPr>
      </w:pPr>
      <w:r w:rsidRPr="0016052E">
        <w:rPr>
          <w:rFonts w:ascii="Arial" w:hAnsi="Arial" w:cs="Arial"/>
          <w:b/>
          <w:sz w:val="21"/>
          <w:szCs w:val="21"/>
        </w:rPr>
        <w:t xml:space="preserve">Office Telephone Number: </w:t>
      </w:r>
      <w:r w:rsidR="00261555">
        <w:rPr>
          <w:rFonts w:ascii="Arial" w:hAnsi="Arial" w:cs="Arial"/>
          <w:sz w:val="21"/>
          <w:szCs w:val="21"/>
        </w:rPr>
        <w:t>(817) 272-5046</w:t>
      </w:r>
    </w:p>
    <w:p w:rsidR="00141EC6" w:rsidRPr="0016052E" w:rsidRDefault="00141EC6" w:rsidP="00141EC6">
      <w:pPr>
        <w:rPr>
          <w:rFonts w:ascii="Arial" w:hAnsi="Arial" w:cs="Arial"/>
          <w:b/>
          <w:sz w:val="21"/>
          <w:szCs w:val="21"/>
        </w:rPr>
      </w:pPr>
    </w:p>
    <w:p w:rsidR="00141EC6" w:rsidRPr="00920E54" w:rsidRDefault="00141EC6" w:rsidP="00141EC6">
      <w:pPr>
        <w:rPr>
          <w:rFonts w:ascii="Arial" w:hAnsi="Arial" w:cs="Arial"/>
          <w:sz w:val="21"/>
          <w:szCs w:val="21"/>
        </w:rPr>
      </w:pPr>
      <w:r w:rsidRPr="00920E54">
        <w:rPr>
          <w:rFonts w:ascii="Arial" w:hAnsi="Arial" w:cs="Arial"/>
          <w:b/>
          <w:sz w:val="21"/>
          <w:szCs w:val="21"/>
        </w:rPr>
        <w:t xml:space="preserve">Email Address: </w:t>
      </w:r>
      <w:r w:rsidR="00261555">
        <w:rPr>
          <w:rFonts w:ascii="Arial" w:hAnsi="Arial" w:cs="Arial"/>
          <w:sz w:val="21"/>
          <w:szCs w:val="21"/>
        </w:rPr>
        <w:t>wlee@uta.edu</w:t>
      </w:r>
    </w:p>
    <w:p w:rsidR="00141EC6" w:rsidRPr="00A470FF" w:rsidRDefault="00141EC6" w:rsidP="00141EC6">
      <w:pPr>
        <w:rPr>
          <w:rFonts w:ascii="Arial" w:hAnsi="Arial" w:cs="Arial"/>
          <w:sz w:val="21"/>
          <w:szCs w:val="21"/>
        </w:rPr>
      </w:pPr>
    </w:p>
    <w:p w:rsidR="00686767" w:rsidRPr="00285435" w:rsidRDefault="00041132" w:rsidP="00A470FF">
      <w:pPr>
        <w:rPr>
          <w:rFonts w:ascii="Arial" w:hAnsi="Arial" w:cs="Arial"/>
          <w:sz w:val="21"/>
          <w:szCs w:val="21"/>
        </w:rPr>
      </w:pPr>
      <w:r w:rsidRPr="00285435">
        <w:rPr>
          <w:rFonts w:ascii="Arial" w:hAnsi="Arial" w:cs="Arial"/>
          <w:b/>
          <w:sz w:val="21"/>
          <w:szCs w:val="21"/>
        </w:rPr>
        <w:t>Faculty Profile:</w:t>
      </w:r>
      <w:r w:rsidRPr="00285435">
        <w:rPr>
          <w:rFonts w:ascii="Arial" w:hAnsi="Arial" w:cs="Arial"/>
          <w:sz w:val="21"/>
          <w:szCs w:val="21"/>
        </w:rPr>
        <w:t xml:space="preserve"> </w:t>
      </w:r>
      <w:r w:rsidR="00AD5C4B" w:rsidRPr="00A66660">
        <w:rPr>
          <w:rFonts w:ascii="Arial" w:hAnsi="Arial" w:cs="Arial"/>
          <w:color w:val="0000FF"/>
          <w:sz w:val="21"/>
          <w:szCs w:val="21"/>
        </w:rPr>
        <w:t>https://mentis-test.uta.edu/public/#profile/profile/edit/id/258/</w:t>
      </w:r>
      <w:r w:rsidR="00686767" w:rsidRPr="00285435">
        <w:rPr>
          <w:rFonts w:ascii="Arial" w:hAnsi="Arial" w:cs="Arial"/>
          <w:sz w:val="21"/>
          <w:szCs w:val="21"/>
        </w:rPr>
        <w:br/>
      </w:r>
    </w:p>
    <w:p w:rsidR="00285435" w:rsidRPr="00285435" w:rsidRDefault="00A470FF" w:rsidP="00285435">
      <w:pPr>
        <w:jc w:val="both"/>
      </w:pPr>
      <w:r w:rsidRPr="00A470FF">
        <w:rPr>
          <w:rFonts w:ascii="Arial" w:hAnsi="Arial" w:cs="Arial"/>
          <w:b/>
          <w:sz w:val="21"/>
          <w:szCs w:val="21"/>
        </w:rPr>
        <w:t xml:space="preserve">Office Hours: </w:t>
      </w:r>
      <w:r w:rsidR="00285435" w:rsidRPr="002E083D">
        <w:rPr>
          <w:rFonts w:ascii="Arial" w:hAnsi="Arial" w:cs="Arial"/>
          <w:snapToGrid w:val="0"/>
          <w:sz w:val="21"/>
          <w:szCs w:val="21"/>
        </w:rPr>
        <w:t>9:00 AM – 11:30 AM, TUESDAY &amp; WEDNESDAY</w:t>
      </w:r>
      <w:r w:rsidR="00285435" w:rsidRPr="002E083D">
        <w:rPr>
          <w:rFonts w:ascii="Arial" w:hAnsi="Arial" w:cs="Arial"/>
          <w:sz w:val="21"/>
          <w:szCs w:val="21"/>
        </w:rPr>
        <w:t xml:space="preserve"> (OTHER TIME BY APPOINTMENT)</w:t>
      </w:r>
    </w:p>
    <w:p w:rsidR="00A470FF" w:rsidRPr="00A470FF" w:rsidRDefault="00A470FF" w:rsidP="00A470FF">
      <w:pPr>
        <w:rPr>
          <w:rFonts w:ascii="Arial" w:hAnsi="Arial" w:cs="Arial"/>
          <w:b/>
          <w:sz w:val="21"/>
          <w:szCs w:val="21"/>
        </w:rPr>
      </w:pPr>
    </w:p>
    <w:p w:rsidR="00141EC6" w:rsidRPr="0016052E" w:rsidRDefault="00141EC6" w:rsidP="00A470FF">
      <w:pPr>
        <w:rPr>
          <w:rFonts w:ascii="Arial" w:hAnsi="Arial" w:cs="Arial"/>
          <w:sz w:val="21"/>
          <w:szCs w:val="21"/>
        </w:rPr>
      </w:pPr>
      <w:r w:rsidRPr="0016052E">
        <w:rPr>
          <w:rFonts w:ascii="Arial" w:hAnsi="Arial" w:cs="Arial"/>
          <w:b/>
          <w:sz w:val="21"/>
          <w:szCs w:val="21"/>
        </w:rPr>
        <w:t xml:space="preserve">Section </w:t>
      </w:r>
      <w:r w:rsidR="001D11A1" w:rsidRPr="0016052E">
        <w:rPr>
          <w:rFonts w:ascii="Arial" w:hAnsi="Arial" w:cs="Arial"/>
          <w:b/>
          <w:sz w:val="21"/>
          <w:szCs w:val="21"/>
        </w:rPr>
        <w:t>Information</w:t>
      </w:r>
      <w:r w:rsidRPr="0016052E">
        <w:rPr>
          <w:rFonts w:ascii="Arial" w:hAnsi="Arial" w:cs="Arial"/>
          <w:b/>
          <w:sz w:val="21"/>
          <w:szCs w:val="21"/>
        </w:rPr>
        <w:t xml:space="preserve">: </w:t>
      </w:r>
      <w:r w:rsidR="00285435">
        <w:rPr>
          <w:rFonts w:ascii="Arial" w:hAnsi="Arial" w:cs="Arial"/>
          <w:sz w:val="21"/>
          <w:szCs w:val="21"/>
        </w:rPr>
        <w:t>EE5308/EE4328</w:t>
      </w:r>
    </w:p>
    <w:p w:rsidR="00141EC6" w:rsidRPr="0016052E" w:rsidRDefault="00141EC6" w:rsidP="00141EC6">
      <w:pPr>
        <w:rPr>
          <w:rFonts w:ascii="Arial" w:hAnsi="Arial" w:cs="Arial"/>
          <w:b/>
          <w:sz w:val="21"/>
          <w:szCs w:val="21"/>
        </w:rPr>
      </w:pPr>
    </w:p>
    <w:p w:rsidR="00141EC6" w:rsidRPr="0016052E" w:rsidRDefault="00141EC6" w:rsidP="00141EC6">
      <w:pPr>
        <w:rPr>
          <w:rFonts w:ascii="Arial" w:hAnsi="Arial" w:cs="Arial"/>
          <w:sz w:val="21"/>
          <w:szCs w:val="21"/>
        </w:rPr>
      </w:pPr>
      <w:r w:rsidRPr="0016052E">
        <w:rPr>
          <w:rFonts w:ascii="Arial" w:hAnsi="Arial" w:cs="Arial"/>
          <w:b/>
          <w:sz w:val="21"/>
          <w:szCs w:val="21"/>
        </w:rPr>
        <w:t xml:space="preserve">Time and Place of Class </w:t>
      </w:r>
      <w:r w:rsidRPr="00627B8E">
        <w:rPr>
          <w:rFonts w:ascii="Arial" w:hAnsi="Arial" w:cs="Arial"/>
          <w:b/>
          <w:sz w:val="21"/>
          <w:szCs w:val="21"/>
        </w:rPr>
        <w:t>Meetings:</w:t>
      </w:r>
      <w:r w:rsidRPr="00285435">
        <w:rPr>
          <w:rFonts w:ascii="Arial" w:hAnsi="Arial" w:cs="Arial"/>
          <w:sz w:val="21"/>
          <w:szCs w:val="21"/>
        </w:rPr>
        <w:t xml:space="preserve"> </w:t>
      </w:r>
      <w:r w:rsidR="00285435" w:rsidRPr="002E083D">
        <w:rPr>
          <w:rFonts w:ascii="Arial" w:hAnsi="Arial" w:cs="Arial"/>
          <w:sz w:val="21"/>
          <w:szCs w:val="21"/>
        </w:rPr>
        <w:t>1</w:t>
      </w:r>
      <w:r w:rsidR="002E083D" w:rsidRPr="002E083D">
        <w:rPr>
          <w:rFonts w:ascii="Arial" w:hAnsi="Arial" w:cs="Arial"/>
          <w:sz w:val="21"/>
          <w:szCs w:val="21"/>
        </w:rPr>
        <w:t>1</w:t>
      </w:r>
      <w:r w:rsidR="00285435" w:rsidRPr="002E083D">
        <w:rPr>
          <w:rFonts w:ascii="Arial" w:hAnsi="Arial" w:cs="Arial"/>
          <w:sz w:val="21"/>
          <w:szCs w:val="21"/>
        </w:rPr>
        <w:t>:00 – 1</w:t>
      </w:r>
      <w:r w:rsidR="002E083D" w:rsidRPr="002E083D">
        <w:rPr>
          <w:rFonts w:ascii="Arial" w:hAnsi="Arial" w:cs="Arial"/>
          <w:sz w:val="21"/>
          <w:szCs w:val="21"/>
        </w:rPr>
        <w:t>2</w:t>
      </w:r>
      <w:r w:rsidR="00285435" w:rsidRPr="002E083D">
        <w:rPr>
          <w:rFonts w:ascii="Arial" w:hAnsi="Arial" w:cs="Arial"/>
          <w:sz w:val="21"/>
          <w:szCs w:val="21"/>
        </w:rPr>
        <w:t xml:space="preserve">:20, Tuesday &amp; Thursday; </w:t>
      </w:r>
      <w:r w:rsidR="002E083D" w:rsidRPr="002E083D">
        <w:rPr>
          <w:rStyle w:val="pseditboxdisponly1"/>
          <w:rFonts w:ascii="Arial" w:hAnsi="Arial" w:cs="Arial"/>
          <w:sz w:val="21"/>
          <w:szCs w:val="21"/>
        </w:rPr>
        <w:t>LS124</w:t>
      </w:r>
    </w:p>
    <w:p w:rsidR="00141EC6" w:rsidRPr="0016052E" w:rsidRDefault="00141EC6" w:rsidP="00141EC6">
      <w:pPr>
        <w:rPr>
          <w:rFonts w:ascii="Arial" w:hAnsi="Arial" w:cs="Arial"/>
          <w:b/>
          <w:sz w:val="21"/>
          <w:szCs w:val="21"/>
        </w:rPr>
      </w:pPr>
    </w:p>
    <w:p w:rsidR="00141EC6" w:rsidRPr="00285435" w:rsidRDefault="00141EC6" w:rsidP="00285435">
      <w:pPr>
        <w:rPr>
          <w:rFonts w:ascii="Arial" w:hAnsi="Arial" w:cs="Arial"/>
          <w:color w:val="FF0000"/>
          <w:sz w:val="21"/>
          <w:szCs w:val="21"/>
        </w:rPr>
      </w:pPr>
      <w:r w:rsidRPr="0016052E">
        <w:rPr>
          <w:rFonts w:ascii="Arial" w:hAnsi="Arial" w:cs="Arial"/>
          <w:b/>
          <w:sz w:val="21"/>
          <w:szCs w:val="21"/>
        </w:rPr>
        <w:t xml:space="preserve">Description of Course Content: </w:t>
      </w:r>
      <w:r w:rsidR="00285435" w:rsidRPr="00285435">
        <w:rPr>
          <w:rFonts w:ascii="Arial" w:hAnsi="Arial" w:cs="Arial"/>
          <w:sz w:val="21"/>
          <w:szCs w:val="21"/>
        </w:rPr>
        <w:t>Fundamental concepts for modeling transmission lines, distribution lines, power system generators, power transformers and power system load. The method of symmetrical components is discussed. Simulations of power systems during normal and abnormal conditions are presented. The philosophy of deregulation regarding separation of power systems into generation, transmission and distribution companies is introduced.</w:t>
      </w:r>
    </w:p>
    <w:p w:rsidR="00141EC6" w:rsidRPr="0016052E" w:rsidRDefault="00141EC6" w:rsidP="00141EC6">
      <w:pPr>
        <w:rPr>
          <w:rFonts w:ascii="Arial" w:hAnsi="Arial" w:cs="Arial"/>
          <w:sz w:val="21"/>
          <w:szCs w:val="21"/>
        </w:rPr>
      </w:pPr>
    </w:p>
    <w:p w:rsidR="00285435" w:rsidRPr="00285435" w:rsidRDefault="00141EC6" w:rsidP="00285435">
      <w:pPr>
        <w:rPr>
          <w:rFonts w:ascii="Arial" w:hAnsi="Arial" w:cs="Arial"/>
          <w:sz w:val="21"/>
          <w:szCs w:val="21"/>
        </w:rPr>
      </w:pPr>
      <w:r w:rsidRPr="0016052E">
        <w:rPr>
          <w:rFonts w:ascii="Arial" w:hAnsi="Arial" w:cs="Arial"/>
          <w:b/>
          <w:sz w:val="21"/>
          <w:szCs w:val="21"/>
        </w:rPr>
        <w:t xml:space="preserve">Student Learning Outcomes: </w:t>
      </w:r>
      <w:r w:rsidR="00285435" w:rsidRPr="00285435">
        <w:rPr>
          <w:rFonts w:ascii="Arial" w:hAnsi="Arial" w:cs="Arial"/>
          <w:sz w:val="21"/>
          <w:szCs w:val="21"/>
        </w:rPr>
        <w:t>The goal of this course is to give students a good understanding on the fundamental of power systems. This course emphasizes the concept of the phasor,  the per unit system, single-phase and three-phase transformers, modeling of the transmission lines, power flow analysis, symmetrical components, and short circuit analysis. In addition, the current development of the utility industry will also be discussed.</w:t>
      </w:r>
    </w:p>
    <w:p w:rsidR="00285435" w:rsidRPr="00285435" w:rsidRDefault="00285435" w:rsidP="00285435">
      <w:pPr>
        <w:rPr>
          <w:rFonts w:ascii="Arial" w:hAnsi="Arial" w:cs="Arial"/>
          <w:sz w:val="21"/>
          <w:szCs w:val="21"/>
        </w:rPr>
      </w:pPr>
      <w:r w:rsidRPr="00285435">
        <w:rPr>
          <w:rFonts w:ascii="Arial" w:hAnsi="Arial" w:cs="Arial"/>
          <w:sz w:val="21"/>
          <w:szCs w:val="21"/>
        </w:rPr>
        <w:t>Learning the materials in this course is an important step toward a rewarding career as a power engineer.</w:t>
      </w:r>
    </w:p>
    <w:p w:rsidR="00141EC6" w:rsidRPr="00920E54" w:rsidRDefault="00141EC6" w:rsidP="00141EC6">
      <w:pPr>
        <w:rPr>
          <w:rFonts w:ascii="Arial" w:hAnsi="Arial" w:cs="Arial"/>
          <w:color w:val="FF0000"/>
          <w:sz w:val="21"/>
          <w:szCs w:val="21"/>
        </w:rPr>
      </w:pPr>
    </w:p>
    <w:p w:rsidR="00141EC6" w:rsidRPr="00285435" w:rsidRDefault="00141EC6" w:rsidP="00141EC6">
      <w:pPr>
        <w:rPr>
          <w:rFonts w:ascii="Arial" w:hAnsi="Arial" w:cs="Arial"/>
          <w:sz w:val="21"/>
          <w:szCs w:val="21"/>
        </w:rPr>
      </w:pPr>
      <w:r w:rsidRPr="0016052E">
        <w:rPr>
          <w:rFonts w:ascii="Arial" w:hAnsi="Arial" w:cs="Arial"/>
          <w:b/>
          <w:sz w:val="21"/>
          <w:szCs w:val="21"/>
        </w:rPr>
        <w:t>Required Textbooks and Other Course Materials</w:t>
      </w:r>
      <w:r w:rsidR="00285435" w:rsidRPr="00285435">
        <w:t xml:space="preserve"> </w:t>
      </w:r>
      <w:r w:rsidR="00285435" w:rsidRPr="00B77767">
        <w:t xml:space="preserve">J. </w:t>
      </w:r>
      <w:r w:rsidR="00285435" w:rsidRPr="00285435">
        <w:rPr>
          <w:rFonts w:ascii="Arial" w:hAnsi="Arial" w:cs="Arial"/>
          <w:sz w:val="21"/>
          <w:szCs w:val="21"/>
        </w:rPr>
        <w:t>Duncan Glover, Mulukutla S. Sarma, and Thomas J. Overbye, “Power System Analysis and Design”, 5</w:t>
      </w:r>
      <w:r w:rsidR="00285435" w:rsidRPr="00285435">
        <w:rPr>
          <w:rFonts w:ascii="Arial" w:hAnsi="Arial" w:cs="Arial"/>
          <w:sz w:val="21"/>
          <w:szCs w:val="21"/>
          <w:vertAlign w:val="superscript"/>
        </w:rPr>
        <w:t>th</w:t>
      </w:r>
      <w:r w:rsidR="00285435" w:rsidRPr="00285435">
        <w:rPr>
          <w:rFonts w:ascii="Arial" w:hAnsi="Arial" w:cs="Arial"/>
          <w:sz w:val="21"/>
          <w:szCs w:val="21"/>
        </w:rPr>
        <w:t xml:space="preserve"> Edition, Cengage Learning,</w:t>
      </w:r>
    </w:p>
    <w:p w:rsidR="00141EC6" w:rsidRPr="00285435" w:rsidRDefault="00141EC6" w:rsidP="00141EC6">
      <w:pPr>
        <w:rPr>
          <w:rFonts w:ascii="Arial" w:hAnsi="Arial" w:cs="Arial"/>
          <w:sz w:val="21"/>
          <w:szCs w:val="21"/>
        </w:rPr>
      </w:pPr>
    </w:p>
    <w:p w:rsidR="00141EC6" w:rsidRDefault="00141EC6" w:rsidP="00141EC6">
      <w:pPr>
        <w:rPr>
          <w:rFonts w:ascii="Arial" w:hAnsi="Arial" w:cs="Arial"/>
          <w:sz w:val="21"/>
          <w:szCs w:val="21"/>
        </w:rPr>
      </w:pPr>
      <w:r w:rsidRPr="009D756D">
        <w:rPr>
          <w:rFonts w:ascii="Arial" w:hAnsi="Arial" w:cs="Arial"/>
          <w:b/>
          <w:sz w:val="21"/>
          <w:szCs w:val="21"/>
        </w:rPr>
        <w:t xml:space="preserve">Descriptions of major assignments and examinations: </w:t>
      </w:r>
    </w:p>
    <w:p w:rsidR="00285435" w:rsidRPr="00285435" w:rsidRDefault="00285435" w:rsidP="00285435">
      <w:pPr>
        <w:tabs>
          <w:tab w:val="left" w:pos="4680"/>
          <w:tab w:val="decimal" w:pos="5120"/>
        </w:tabs>
        <w:spacing w:line="360" w:lineRule="atLeast"/>
        <w:ind w:left="810" w:hanging="360"/>
        <w:jc w:val="both"/>
        <w:rPr>
          <w:rFonts w:ascii="Arial" w:hAnsi="Arial" w:cs="Arial"/>
          <w:sz w:val="21"/>
          <w:szCs w:val="21"/>
          <w:u w:val="single"/>
        </w:rPr>
      </w:pPr>
      <w:r w:rsidRPr="00285435">
        <w:rPr>
          <w:rFonts w:ascii="Arial" w:hAnsi="Arial" w:cs="Arial"/>
          <w:sz w:val="21"/>
          <w:szCs w:val="21"/>
          <w:u w:val="single"/>
        </w:rPr>
        <w:t>#</w:t>
      </w:r>
      <w:r w:rsidRPr="00285435">
        <w:rPr>
          <w:rFonts w:ascii="Arial" w:hAnsi="Arial" w:cs="Arial"/>
          <w:sz w:val="21"/>
          <w:szCs w:val="21"/>
          <w:u w:val="single"/>
        </w:rPr>
        <w:tab/>
        <w:t>ITEM</w:t>
      </w:r>
      <w:r w:rsidRPr="00285435">
        <w:rPr>
          <w:rFonts w:ascii="Arial" w:hAnsi="Arial" w:cs="Arial"/>
          <w:sz w:val="21"/>
          <w:szCs w:val="21"/>
          <w:u w:val="single"/>
        </w:rPr>
        <w:tab/>
        <w:t>POINTS</w:t>
      </w:r>
    </w:p>
    <w:p w:rsidR="00285435" w:rsidRPr="00285435" w:rsidRDefault="00285435" w:rsidP="00285435">
      <w:pPr>
        <w:tabs>
          <w:tab w:val="left" w:pos="4500"/>
          <w:tab w:val="decimal" w:pos="5040"/>
        </w:tabs>
        <w:spacing w:line="360" w:lineRule="auto"/>
        <w:ind w:left="806" w:hanging="360"/>
        <w:jc w:val="both"/>
        <w:rPr>
          <w:rFonts w:ascii="Arial" w:hAnsi="Arial" w:cs="Arial"/>
          <w:sz w:val="21"/>
          <w:szCs w:val="21"/>
        </w:rPr>
      </w:pPr>
      <w:r w:rsidRPr="00285435">
        <w:rPr>
          <w:rFonts w:ascii="Arial" w:hAnsi="Arial" w:cs="Arial"/>
          <w:sz w:val="21"/>
          <w:szCs w:val="21"/>
        </w:rPr>
        <w:t>1.</w:t>
      </w:r>
      <w:r w:rsidRPr="00285435">
        <w:rPr>
          <w:rFonts w:ascii="Arial" w:hAnsi="Arial" w:cs="Arial"/>
          <w:sz w:val="21"/>
          <w:szCs w:val="21"/>
        </w:rPr>
        <w:tab/>
        <w:t xml:space="preserve">HOMEWORK </w:t>
      </w:r>
      <w:r w:rsidRPr="00285435">
        <w:rPr>
          <w:rFonts w:ascii="Arial" w:hAnsi="Arial" w:cs="Arial"/>
          <w:sz w:val="21"/>
          <w:szCs w:val="21"/>
        </w:rPr>
        <w:tab/>
      </w:r>
      <w:r w:rsidRPr="00285435">
        <w:rPr>
          <w:rFonts w:ascii="Arial" w:hAnsi="Arial" w:cs="Arial"/>
          <w:sz w:val="21"/>
          <w:szCs w:val="21"/>
        </w:rPr>
        <w:tab/>
        <w:t>20.00</w:t>
      </w:r>
    </w:p>
    <w:p w:rsidR="00285435" w:rsidRPr="00285435" w:rsidRDefault="00285435" w:rsidP="00285435">
      <w:pPr>
        <w:tabs>
          <w:tab w:val="left" w:pos="4500"/>
          <w:tab w:val="decimal" w:pos="5040"/>
        </w:tabs>
        <w:spacing w:line="360" w:lineRule="auto"/>
        <w:ind w:left="806" w:hanging="360"/>
        <w:jc w:val="both"/>
        <w:rPr>
          <w:rFonts w:ascii="Arial" w:hAnsi="Arial" w:cs="Arial"/>
          <w:sz w:val="21"/>
          <w:szCs w:val="21"/>
        </w:rPr>
      </w:pPr>
      <w:r w:rsidRPr="00285435">
        <w:rPr>
          <w:rFonts w:ascii="Arial" w:hAnsi="Arial" w:cs="Arial"/>
          <w:sz w:val="21"/>
          <w:szCs w:val="21"/>
        </w:rPr>
        <w:t>2.</w:t>
      </w:r>
      <w:r w:rsidRPr="00285435">
        <w:rPr>
          <w:rFonts w:ascii="Arial" w:hAnsi="Arial" w:cs="Arial"/>
          <w:sz w:val="21"/>
          <w:szCs w:val="21"/>
        </w:rPr>
        <w:tab/>
        <w:t>MIDTERM EXAMINATION</w:t>
      </w:r>
      <w:r w:rsidRPr="00285435">
        <w:rPr>
          <w:rFonts w:ascii="Arial" w:hAnsi="Arial" w:cs="Arial"/>
          <w:sz w:val="21"/>
          <w:szCs w:val="21"/>
        </w:rPr>
        <w:tab/>
      </w:r>
      <w:r w:rsidRPr="00285435">
        <w:rPr>
          <w:rFonts w:ascii="Arial" w:hAnsi="Arial" w:cs="Arial"/>
          <w:sz w:val="21"/>
          <w:szCs w:val="21"/>
        </w:rPr>
        <w:tab/>
        <w:t>20.00</w:t>
      </w:r>
    </w:p>
    <w:p w:rsidR="00285435" w:rsidRPr="00285435" w:rsidRDefault="00285435" w:rsidP="00285435">
      <w:pPr>
        <w:tabs>
          <w:tab w:val="left" w:pos="4500"/>
          <w:tab w:val="decimal" w:pos="5040"/>
        </w:tabs>
        <w:spacing w:line="360" w:lineRule="auto"/>
        <w:ind w:left="806" w:hanging="360"/>
        <w:jc w:val="both"/>
        <w:rPr>
          <w:rFonts w:ascii="Arial" w:hAnsi="Arial" w:cs="Arial"/>
          <w:sz w:val="21"/>
          <w:szCs w:val="21"/>
        </w:rPr>
      </w:pPr>
      <w:r w:rsidRPr="00285435">
        <w:rPr>
          <w:rFonts w:ascii="Arial" w:hAnsi="Arial" w:cs="Arial"/>
          <w:sz w:val="21"/>
          <w:szCs w:val="21"/>
        </w:rPr>
        <w:t>3.</w:t>
      </w:r>
      <w:r w:rsidRPr="00285435">
        <w:rPr>
          <w:rFonts w:ascii="Arial" w:hAnsi="Arial" w:cs="Arial"/>
          <w:sz w:val="21"/>
          <w:szCs w:val="21"/>
        </w:rPr>
        <w:tab/>
        <w:t>FINAL EXAMINATION</w:t>
      </w:r>
      <w:r w:rsidRPr="00285435">
        <w:rPr>
          <w:rFonts w:ascii="Arial" w:hAnsi="Arial" w:cs="Arial"/>
          <w:sz w:val="21"/>
          <w:szCs w:val="21"/>
        </w:rPr>
        <w:tab/>
      </w:r>
      <w:r w:rsidRPr="00285435">
        <w:rPr>
          <w:rFonts w:ascii="Arial" w:hAnsi="Arial" w:cs="Arial"/>
          <w:sz w:val="21"/>
          <w:szCs w:val="21"/>
        </w:rPr>
        <w:tab/>
        <w:t>30.00</w:t>
      </w:r>
    </w:p>
    <w:p w:rsidR="00285435" w:rsidRPr="00285435" w:rsidRDefault="00285435" w:rsidP="00285435">
      <w:pPr>
        <w:tabs>
          <w:tab w:val="left" w:pos="4500"/>
          <w:tab w:val="decimal" w:pos="5040"/>
        </w:tabs>
        <w:spacing w:line="360" w:lineRule="auto"/>
        <w:ind w:left="806" w:hanging="360"/>
        <w:jc w:val="both"/>
        <w:rPr>
          <w:rFonts w:ascii="Arial" w:hAnsi="Arial" w:cs="Arial"/>
          <w:sz w:val="21"/>
          <w:szCs w:val="21"/>
          <w:u w:val="single"/>
        </w:rPr>
      </w:pPr>
      <w:r w:rsidRPr="00285435">
        <w:rPr>
          <w:rFonts w:ascii="Arial" w:hAnsi="Arial" w:cs="Arial"/>
          <w:sz w:val="21"/>
          <w:szCs w:val="21"/>
          <w:u w:val="single"/>
        </w:rPr>
        <w:t>5.</w:t>
      </w:r>
      <w:r w:rsidRPr="00285435">
        <w:rPr>
          <w:rFonts w:ascii="Arial" w:hAnsi="Arial" w:cs="Arial"/>
          <w:sz w:val="21"/>
          <w:szCs w:val="21"/>
          <w:u w:val="single"/>
        </w:rPr>
        <w:tab/>
        <w:t>DESIGN PROJECTS</w:t>
      </w:r>
      <w:r w:rsidRPr="00285435">
        <w:rPr>
          <w:rFonts w:ascii="Arial" w:hAnsi="Arial" w:cs="Arial"/>
          <w:sz w:val="21"/>
          <w:szCs w:val="21"/>
          <w:u w:val="single"/>
        </w:rPr>
        <w:tab/>
      </w:r>
      <w:r w:rsidRPr="00285435">
        <w:rPr>
          <w:rFonts w:ascii="Arial" w:hAnsi="Arial" w:cs="Arial"/>
          <w:sz w:val="21"/>
          <w:szCs w:val="21"/>
          <w:u w:val="single"/>
        </w:rPr>
        <w:tab/>
        <w:t>30.00</w:t>
      </w:r>
    </w:p>
    <w:p w:rsidR="00285435" w:rsidRPr="00285435" w:rsidRDefault="00285435" w:rsidP="00285435">
      <w:pPr>
        <w:tabs>
          <w:tab w:val="left" w:pos="4500"/>
          <w:tab w:val="decimal" w:pos="5040"/>
        </w:tabs>
        <w:spacing w:line="360" w:lineRule="auto"/>
        <w:ind w:left="806" w:hanging="360"/>
        <w:jc w:val="both"/>
        <w:rPr>
          <w:rFonts w:ascii="Arial" w:hAnsi="Arial" w:cs="Arial"/>
          <w:sz w:val="21"/>
          <w:szCs w:val="21"/>
        </w:rPr>
      </w:pPr>
      <w:r w:rsidRPr="00285435">
        <w:rPr>
          <w:rFonts w:ascii="Arial" w:hAnsi="Arial" w:cs="Arial"/>
          <w:sz w:val="21"/>
          <w:szCs w:val="21"/>
        </w:rPr>
        <w:tab/>
        <w:t>TOTAL COURSE POINTS</w:t>
      </w:r>
      <w:r w:rsidRPr="00285435">
        <w:rPr>
          <w:rFonts w:ascii="Arial" w:hAnsi="Arial" w:cs="Arial"/>
          <w:sz w:val="21"/>
          <w:szCs w:val="21"/>
        </w:rPr>
        <w:tab/>
      </w:r>
      <w:r w:rsidRPr="00285435">
        <w:rPr>
          <w:rFonts w:ascii="Arial" w:hAnsi="Arial" w:cs="Arial"/>
          <w:sz w:val="21"/>
          <w:szCs w:val="21"/>
        </w:rPr>
        <w:tab/>
        <w:t>100.00</w:t>
      </w:r>
    </w:p>
    <w:p w:rsidR="00285435" w:rsidRPr="009D756D" w:rsidRDefault="00285435" w:rsidP="00141EC6">
      <w:pPr>
        <w:rPr>
          <w:rFonts w:ascii="Arial" w:hAnsi="Arial" w:cs="Arial"/>
          <w:sz w:val="21"/>
          <w:szCs w:val="21"/>
        </w:rPr>
      </w:pPr>
    </w:p>
    <w:p w:rsidR="00141EC6" w:rsidRPr="009D756D" w:rsidRDefault="00141EC6" w:rsidP="00141EC6">
      <w:pPr>
        <w:rPr>
          <w:rFonts w:ascii="Arial" w:hAnsi="Arial" w:cs="Arial"/>
          <w:sz w:val="21"/>
          <w:szCs w:val="21"/>
        </w:rPr>
      </w:pPr>
    </w:p>
    <w:p w:rsidR="0067588F" w:rsidRDefault="0067588F" w:rsidP="0067588F">
      <w:pPr>
        <w:rPr>
          <w:rFonts w:ascii="Arial" w:hAnsi="Arial" w:cs="Arial"/>
          <w:sz w:val="21"/>
          <w:szCs w:val="21"/>
        </w:rPr>
      </w:pPr>
      <w:r w:rsidRPr="009D756D">
        <w:rPr>
          <w:rFonts w:ascii="Arial" w:hAnsi="Arial" w:cs="Arial"/>
          <w:b/>
          <w:sz w:val="21"/>
          <w:szCs w:val="21"/>
        </w:rPr>
        <w:t xml:space="preserve">Attendance: </w:t>
      </w:r>
    </w:p>
    <w:p w:rsidR="00285435" w:rsidRPr="00285435" w:rsidRDefault="00285435" w:rsidP="00285435">
      <w:pPr>
        <w:pStyle w:val="BodyText"/>
        <w:jc w:val="both"/>
        <w:rPr>
          <w:rFonts w:cs="Arial"/>
          <w:b w:val="0"/>
          <w:sz w:val="21"/>
          <w:szCs w:val="21"/>
        </w:rPr>
      </w:pPr>
      <w:r w:rsidRPr="00285435">
        <w:rPr>
          <w:rFonts w:cs="Arial"/>
          <w:b w:val="0"/>
          <w:sz w:val="21"/>
          <w:szCs w:val="21"/>
        </w:rPr>
        <w:t>The general format of the class will be a formal lecture and hand-on experiments to develop the ideas and knowledge required for the understanding the function and applications of protective relay system. Since this is your education, you will be required to participate by:</w:t>
      </w:r>
    </w:p>
    <w:p w:rsidR="00285435" w:rsidRPr="00285435" w:rsidRDefault="00285435" w:rsidP="00285435">
      <w:pPr>
        <w:pStyle w:val="BodyText"/>
        <w:jc w:val="both"/>
        <w:rPr>
          <w:rFonts w:cs="Arial"/>
          <w:sz w:val="21"/>
          <w:szCs w:val="21"/>
        </w:rPr>
      </w:pPr>
    </w:p>
    <w:p w:rsidR="00285435" w:rsidRPr="00285435" w:rsidRDefault="00285435" w:rsidP="00285435">
      <w:pPr>
        <w:widowControl w:val="0"/>
        <w:numPr>
          <w:ilvl w:val="0"/>
          <w:numId w:val="2"/>
        </w:numPr>
        <w:tabs>
          <w:tab w:val="clear" w:pos="360"/>
          <w:tab w:val="num" w:pos="720"/>
        </w:tabs>
        <w:ind w:left="720"/>
        <w:jc w:val="both"/>
        <w:rPr>
          <w:rFonts w:ascii="Arial" w:hAnsi="Arial" w:cs="Arial"/>
          <w:snapToGrid w:val="0"/>
          <w:sz w:val="21"/>
          <w:szCs w:val="21"/>
        </w:rPr>
      </w:pPr>
      <w:r w:rsidRPr="00285435">
        <w:rPr>
          <w:rFonts w:ascii="Arial" w:hAnsi="Arial" w:cs="Arial"/>
          <w:snapToGrid w:val="0"/>
          <w:sz w:val="21"/>
          <w:szCs w:val="21"/>
        </w:rPr>
        <w:t>Being aware of class procedures as set forth in this syllabus,</w:t>
      </w:r>
    </w:p>
    <w:p w:rsidR="00285435" w:rsidRPr="00285435" w:rsidRDefault="00285435" w:rsidP="00285435">
      <w:pPr>
        <w:widowControl w:val="0"/>
        <w:numPr>
          <w:ilvl w:val="0"/>
          <w:numId w:val="3"/>
        </w:numPr>
        <w:jc w:val="both"/>
        <w:rPr>
          <w:rFonts w:ascii="Arial" w:hAnsi="Arial" w:cs="Arial"/>
          <w:snapToGrid w:val="0"/>
          <w:sz w:val="21"/>
          <w:szCs w:val="21"/>
        </w:rPr>
      </w:pPr>
      <w:r w:rsidRPr="00285435">
        <w:rPr>
          <w:rFonts w:ascii="Arial" w:hAnsi="Arial" w:cs="Arial"/>
          <w:snapToGrid w:val="0"/>
          <w:sz w:val="21"/>
          <w:szCs w:val="21"/>
        </w:rPr>
        <w:t xml:space="preserve">Attending all the lectures and labs, </w:t>
      </w:r>
    </w:p>
    <w:p w:rsidR="00285435" w:rsidRPr="00285435" w:rsidRDefault="00285435" w:rsidP="00285435">
      <w:pPr>
        <w:widowControl w:val="0"/>
        <w:numPr>
          <w:ilvl w:val="0"/>
          <w:numId w:val="2"/>
        </w:numPr>
        <w:tabs>
          <w:tab w:val="clear" w:pos="360"/>
          <w:tab w:val="num" w:pos="720"/>
        </w:tabs>
        <w:ind w:left="720"/>
        <w:jc w:val="both"/>
        <w:rPr>
          <w:rFonts w:ascii="Arial" w:hAnsi="Arial" w:cs="Arial"/>
          <w:snapToGrid w:val="0"/>
          <w:sz w:val="21"/>
          <w:szCs w:val="21"/>
        </w:rPr>
      </w:pPr>
      <w:r w:rsidRPr="00285435">
        <w:rPr>
          <w:rFonts w:ascii="Arial" w:hAnsi="Arial" w:cs="Arial"/>
          <w:snapToGrid w:val="0"/>
          <w:sz w:val="21"/>
          <w:szCs w:val="21"/>
        </w:rPr>
        <w:t>Reading all assigned materials prior to the lecture,</w:t>
      </w:r>
    </w:p>
    <w:p w:rsidR="00285435" w:rsidRPr="00285435" w:rsidRDefault="00285435" w:rsidP="00285435">
      <w:pPr>
        <w:widowControl w:val="0"/>
        <w:numPr>
          <w:ilvl w:val="0"/>
          <w:numId w:val="2"/>
        </w:numPr>
        <w:tabs>
          <w:tab w:val="clear" w:pos="360"/>
          <w:tab w:val="num" w:pos="720"/>
        </w:tabs>
        <w:ind w:left="720"/>
        <w:jc w:val="both"/>
        <w:rPr>
          <w:rFonts w:ascii="Arial" w:hAnsi="Arial" w:cs="Arial"/>
          <w:snapToGrid w:val="0"/>
          <w:sz w:val="21"/>
          <w:szCs w:val="21"/>
        </w:rPr>
      </w:pPr>
      <w:r w:rsidRPr="00285435">
        <w:rPr>
          <w:rFonts w:ascii="Arial" w:hAnsi="Arial" w:cs="Arial"/>
          <w:snapToGrid w:val="0"/>
          <w:sz w:val="21"/>
          <w:szCs w:val="21"/>
        </w:rPr>
        <w:t>Working the assigned homework problems,</w:t>
      </w:r>
    </w:p>
    <w:p w:rsidR="00285435" w:rsidRPr="00285435" w:rsidRDefault="00285435" w:rsidP="00285435">
      <w:pPr>
        <w:widowControl w:val="0"/>
        <w:numPr>
          <w:ilvl w:val="0"/>
          <w:numId w:val="3"/>
        </w:numPr>
        <w:jc w:val="both"/>
        <w:rPr>
          <w:rFonts w:ascii="Arial" w:hAnsi="Arial" w:cs="Arial"/>
          <w:snapToGrid w:val="0"/>
          <w:sz w:val="21"/>
          <w:szCs w:val="21"/>
        </w:rPr>
      </w:pPr>
      <w:r w:rsidRPr="00285435">
        <w:rPr>
          <w:rFonts w:ascii="Arial" w:hAnsi="Arial" w:cs="Arial"/>
          <w:snapToGrid w:val="0"/>
          <w:sz w:val="21"/>
          <w:szCs w:val="21"/>
        </w:rPr>
        <w:lastRenderedPageBreak/>
        <w:t>Being aware of the course calendar, particularly examination times and dates</w:t>
      </w:r>
    </w:p>
    <w:p w:rsidR="00285435" w:rsidRPr="00285435" w:rsidRDefault="00285435" w:rsidP="00285435">
      <w:pPr>
        <w:widowControl w:val="0"/>
        <w:jc w:val="both"/>
        <w:rPr>
          <w:rFonts w:ascii="Arial" w:hAnsi="Arial" w:cs="Arial"/>
          <w:snapToGrid w:val="0"/>
          <w:sz w:val="21"/>
          <w:szCs w:val="21"/>
        </w:rPr>
      </w:pPr>
    </w:p>
    <w:p w:rsidR="00285435" w:rsidRPr="00285435" w:rsidRDefault="00285435" w:rsidP="00285435">
      <w:pPr>
        <w:widowControl w:val="0"/>
        <w:jc w:val="both"/>
        <w:rPr>
          <w:rFonts w:ascii="Arial" w:hAnsi="Arial" w:cs="Arial"/>
          <w:sz w:val="21"/>
          <w:szCs w:val="21"/>
        </w:rPr>
      </w:pPr>
      <w:r w:rsidRPr="00285435">
        <w:rPr>
          <w:rFonts w:ascii="Arial" w:hAnsi="Arial" w:cs="Arial"/>
          <w:snapToGrid w:val="0"/>
          <w:sz w:val="21"/>
          <w:szCs w:val="21"/>
        </w:rPr>
        <w:t xml:space="preserve">The grade of </w:t>
      </w:r>
      <w:r w:rsidRPr="00285435">
        <w:rPr>
          <w:rFonts w:ascii="Arial" w:hAnsi="Arial" w:cs="Arial"/>
          <w:b/>
          <w:snapToGrid w:val="0"/>
          <w:sz w:val="21"/>
          <w:szCs w:val="21"/>
        </w:rPr>
        <w:t>W</w:t>
      </w:r>
      <w:r w:rsidRPr="00285435">
        <w:rPr>
          <w:rFonts w:ascii="Arial" w:hAnsi="Arial" w:cs="Arial"/>
          <w:snapToGrid w:val="0"/>
          <w:sz w:val="21"/>
          <w:szCs w:val="21"/>
        </w:rPr>
        <w:t xml:space="preserve"> will be assigned only if the conditions imposed by the University are met. The grade of </w:t>
      </w:r>
      <w:r w:rsidRPr="00285435">
        <w:rPr>
          <w:rFonts w:ascii="Arial" w:hAnsi="Arial" w:cs="Arial"/>
          <w:b/>
          <w:snapToGrid w:val="0"/>
          <w:sz w:val="21"/>
          <w:szCs w:val="21"/>
        </w:rPr>
        <w:t>X</w:t>
      </w:r>
      <w:r w:rsidRPr="00285435">
        <w:rPr>
          <w:rFonts w:ascii="Arial" w:hAnsi="Arial" w:cs="Arial"/>
          <w:snapToGrid w:val="0"/>
          <w:sz w:val="21"/>
          <w:szCs w:val="21"/>
        </w:rPr>
        <w:t xml:space="preserve"> will be assigned only if the student has encountered circumstances beyond his or her control and the student’s previous actions have not created these circumstances. The assignment of this incomplete grade will be made at the decision of the instructor after consideration of the facts as presented in a written request from the student. </w:t>
      </w:r>
      <w:r w:rsidRPr="00285435">
        <w:rPr>
          <w:rFonts w:ascii="Arial" w:hAnsi="Arial" w:cs="Arial"/>
          <w:sz w:val="21"/>
          <w:szCs w:val="21"/>
        </w:rPr>
        <w:t>See the Registrar’s Bulletin or the University Calendar in the front part of the UTA catalog for drop dates.</w:t>
      </w:r>
    </w:p>
    <w:p w:rsidR="00285435" w:rsidRPr="009D756D" w:rsidRDefault="00285435" w:rsidP="0067588F">
      <w:pPr>
        <w:rPr>
          <w:rFonts w:ascii="Arial" w:hAnsi="Arial" w:cs="Arial"/>
          <w:color w:val="FF0000"/>
          <w:sz w:val="21"/>
          <w:szCs w:val="21"/>
        </w:rPr>
      </w:pPr>
    </w:p>
    <w:p w:rsidR="00D665D2" w:rsidRPr="0016052E" w:rsidRDefault="00D665D2" w:rsidP="00D665D2">
      <w:pPr>
        <w:rPr>
          <w:rFonts w:ascii="Arial" w:hAnsi="Arial" w:cs="Arial"/>
          <w:b/>
          <w:sz w:val="21"/>
          <w:szCs w:val="21"/>
        </w:rPr>
      </w:pPr>
    </w:p>
    <w:p w:rsidR="00141EC6" w:rsidRDefault="00141EC6" w:rsidP="00141EC6">
      <w:pPr>
        <w:rPr>
          <w:rFonts w:ascii="Arial" w:hAnsi="Arial" w:cs="Arial"/>
          <w:sz w:val="21"/>
          <w:szCs w:val="21"/>
        </w:rPr>
      </w:pPr>
      <w:r w:rsidRPr="009D756D">
        <w:rPr>
          <w:rFonts w:ascii="Arial" w:hAnsi="Arial" w:cs="Arial"/>
          <w:b/>
          <w:sz w:val="21"/>
          <w:szCs w:val="21"/>
        </w:rPr>
        <w:t>Grading</w:t>
      </w:r>
      <w:r w:rsidRPr="009D756D">
        <w:rPr>
          <w:rFonts w:ascii="Arial" w:hAnsi="Arial" w:cs="Arial"/>
          <w:sz w:val="21"/>
          <w:szCs w:val="21"/>
        </w:rPr>
        <w:t xml:space="preserve">: </w:t>
      </w:r>
    </w:p>
    <w:p w:rsidR="00285435" w:rsidRPr="00285435" w:rsidRDefault="00285435" w:rsidP="00285435">
      <w:pPr>
        <w:tabs>
          <w:tab w:val="left" w:pos="620"/>
          <w:tab w:val="left" w:pos="900"/>
          <w:tab w:val="left" w:pos="4230"/>
          <w:tab w:val="decimal" w:pos="5040"/>
          <w:tab w:val="left" w:pos="5660"/>
        </w:tabs>
        <w:spacing w:line="360" w:lineRule="atLeast"/>
        <w:ind w:left="180"/>
        <w:jc w:val="both"/>
        <w:rPr>
          <w:rFonts w:ascii="Arial" w:hAnsi="Arial" w:cs="Arial"/>
          <w:sz w:val="21"/>
          <w:szCs w:val="21"/>
          <w:u w:val="single"/>
        </w:rPr>
      </w:pPr>
      <w:r w:rsidRPr="00285435">
        <w:rPr>
          <w:rFonts w:ascii="Arial" w:hAnsi="Arial" w:cs="Arial"/>
          <w:sz w:val="21"/>
          <w:szCs w:val="21"/>
          <w:u w:val="single"/>
        </w:rPr>
        <w:t>STUDENT COURSE AVERAGE</w:t>
      </w:r>
      <w:r w:rsidRPr="00285435">
        <w:rPr>
          <w:rFonts w:ascii="Arial" w:hAnsi="Arial" w:cs="Arial"/>
          <w:sz w:val="21"/>
          <w:szCs w:val="21"/>
        </w:rPr>
        <w:tab/>
      </w:r>
      <w:r w:rsidRPr="00285435">
        <w:rPr>
          <w:rFonts w:ascii="Arial" w:hAnsi="Arial" w:cs="Arial"/>
          <w:sz w:val="21"/>
          <w:szCs w:val="21"/>
          <w:u w:val="single"/>
        </w:rPr>
        <w:t>FINAL LETTER GRADE</w:t>
      </w:r>
    </w:p>
    <w:p w:rsidR="00285435" w:rsidRPr="00285435" w:rsidRDefault="00285435" w:rsidP="00285435">
      <w:pPr>
        <w:tabs>
          <w:tab w:val="decimal" w:pos="1340"/>
          <w:tab w:val="left" w:pos="4500"/>
          <w:tab w:val="decimal" w:pos="4860"/>
          <w:tab w:val="left" w:pos="5130"/>
        </w:tabs>
        <w:spacing w:line="360" w:lineRule="auto"/>
        <w:ind w:left="187"/>
        <w:jc w:val="both"/>
        <w:rPr>
          <w:rFonts w:ascii="Arial" w:hAnsi="Arial" w:cs="Arial"/>
          <w:sz w:val="21"/>
          <w:szCs w:val="21"/>
        </w:rPr>
      </w:pPr>
      <w:r w:rsidRPr="00285435">
        <w:rPr>
          <w:rFonts w:ascii="Arial" w:hAnsi="Arial" w:cs="Arial"/>
          <w:sz w:val="21"/>
          <w:szCs w:val="21"/>
        </w:rPr>
        <w:tab/>
        <w:t>90.0 - 100.0</w:t>
      </w:r>
      <w:r w:rsidRPr="00285435">
        <w:rPr>
          <w:rFonts w:ascii="Arial" w:hAnsi="Arial" w:cs="Arial"/>
          <w:sz w:val="21"/>
          <w:szCs w:val="21"/>
        </w:rPr>
        <w:tab/>
      </w:r>
      <w:r w:rsidRPr="00285435">
        <w:rPr>
          <w:rFonts w:ascii="Arial" w:hAnsi="Arial" w:cs="Arial"/>
          <w:sz w:val="21"/>
          <w:szCs w:val="21"/>
        </w:rPr>
        <w:tab/>
      </w:r>
      <w:r w:rsidRPr="00285435">
        <w:rPr>
          <w:rFonts w:ascii="Arial" w:hAnsi="Arial" w:cs="Arial"/>
          <w:sz w:val="21"/>
          <w:szCs w:val="21"/>
        </w:rPr>
        <w:tab/>
        <w:t>A</w:t>
      </w:r>
    </w:p>
    <w:p w:rsidR="00285435" w:rsidRPr="00285435" w:rsidRDefault="00285435" w:rsidP="00285435">
      <w:pPr>
        <w:tabs>
          <w:tab w:val="decimal" w:pos="1340"/>
          <w:tab w:val="left" w:pos="4500"/>
          <w:tab w:val="decimal" w:pos="4860"/>
          <w:tab w:val="left" w:pos="5130"/>
        </w:tabs>
        <w:spacing w:line="360" w:lineRule="auto"/>
        <w:ind w:left="187"/>
        <w:jc w:val="both"/>
        <w:rPr>
          <w:rFonts w:ascii="Arial" w:hAnsi="Arial" w:cs="Arial"/>
          <w:sz w:val="21"/>
          <w:szCs w:val="21"/>
        </w:rPr>
      </w:pPr>
      <w:r w:rsidRPr="00285435">
        <w:rPr>
          <w:rFonts w:ascii="Arial" w:hAnsi="Arial" w:cs="Arial"/>
          <w:sz w:val="21"/>
          <w:szCs w:val="21"/>
        </w:rPr>
        <w:tab/>
        <w:t>80.0 - 89.9</w:t>
      </w:r>
      <w:r w:rsidRPr="00285435">
        <w:rPr>
          <w:rFonts w:ascii="Arial" w:hAnsi="Arial" w:cs="Arial"/>
          <w:sz w:val="21"/>
          <w:szCs w:val="21"/>
        </w:rPr>
        <w:tab/>
      </w:r>
      <w:r w:rsidRPr="00285435">
        <w:rPr>
          <w:rFonts w:ascii="Arial" w:hAnsi="Arial" w:cs="Arial"/>
          <w:sz w:val="21"/>
          <w:szCs w:val="21"/>
        </w:rPr>
        <w:tab/>
      </w:r>
      <w:r w:rsidRPr="00285435">
        <w:rPr>
          <w:rFonts w:ascii="Arial" w:hAnsi="Arial" w:cs="Arial"/>
          <w:sz w:val="21"/>
          <w:szCs w:val="21"/>
        </w:rPr>
        <w:tab/>
        <w:t>B</w:t>
      </w:r>
    </w:p>
    <w:p w:rsidR="00285435" w:rsidRPr="00285435" w:rsidRDefault="00285435" w:rsidP="00285435">
      <w:pPr>
        <w:tabs>
          <w:tab w:val="decimal" w:pos="1340"/>
          <w:tab w:val="left" w:pos="4500"/>
          <w:tab w:val="decimal" w:pos="4860"/>
          <w:tab w:val="left" w:pos="5130"/>
        </w:tabs>
        <w:spacing w:line="360" w:lineRule="auto"/>
        <w:ind w:left="187"/>
        <w:jc w:val="both"/>
        <w:rPr>
          <w:rFonts w:ascii="Arial" w:hAnsi="Arial" w:cs="Arial"/>
          <w:sz w:val="21"/>
          <w:szCs w:val="21"/>
        </w:rPr>
      </w:pPr>
      <w:r w:rsidRPr="00285435">
        <w:rPr>
          <w:rFonts w:ascii="Arial" w:hAnsi="Arial" w:cs="Arial"/>
          <w:sz w:val="21"/>
          <w:szCs w:val="21"/>
        </w:rPr>
        <w:tab/>
        <w:t>70.0 - 79.9</w:t>
      </w:r>
      <w:r w:rsidRPr="00285435">
        <w:rPr>
          <w:rFonts w:ascii="Arial" w:hAnsi="Arial" w:cs="Arial"/>
          <w:sz w:val="21"/>
          <w:szCs w:val="21"/>
        </w:rPr>
        <w:tab/>
      </w:r>
      <w:r w:rsidRPr="00285435">
        <w:rPr>
          <w:rFonts w:ascii="Arial" w:hAnsi="Arial" w:cs="Arial"/>
          <w:sz w:val="21"/>
          <w:szCs w:val="21"/>
        </w:rPr>
        <w:tab/>
      </w:r>
      <w:r w:rsidRPr="00285435">
        <w:rPr>
          <w:rFonts w:ascii="Arial" w:hAnsi="Arial" w:cs="Arial"/>
          <w:sz w:val="21"/>
          <w:szCs w:val="21"/>
        </w:rPr>
        <w:tab/>
        <w:t>C</w:t>
      </w:r>
    </w:p>
    <w:p w:rsidR="00285435" w:rsidRPr="00285435" w:rsidRDefault="00285435" w:rsidP="00285435">
      <w:pPr>
        <w:tabs>
          <w:tab w:val="decimal" w:pos="1340"/>
          <w:tab w:val="left" w:pos="4500"/>
          <w:tab w:val="decimal" w:pos="4860"/>
          <w:tab w:val="left" w:pos="5130"/>
        </w:tabs>
        <w:spacing w:line="360" w:lineRule="auto"/>
        <w:ind w:left="187"/>
        <w:jc w:val="both"/>
        <w:rPr>
          <w:rFonts w:ascii="Arial" w:hAnsi="Arial" w:cs="Arial"/>
          <w:sz w:val="21"/>
          <w:szCs w:val="21"/>
        </w:rPr>
      </w:pPr>
      <w:r w:rsidRPr="00285435">
        <w:rPr>
          <w:rFonts w:ascii="Arial" w:hAnsi="Arial" w:cs="Arial"/>
          <w:sz w:val="21"/>
          <w:szCs w:val="21"/>
        </w:rPr>
        <w:tab/>
        <w:t>60.0 - 69.9</w:t>
      </w:r>
      <w:r w:rsidRPr="00285435">
        <w:rPr>
          <w:rFonts w:ascii="Arial" w:hAnsi="Arial" w:cs="Arial"/>
          <w:sz w:val="21"/>
          <w:szCs w:val="21"/>
        </w:rPr>
        <w:tab/>
      </w:r>
      <w:r w:rsidRPr="00285435">
        <w:rPr>
          <w:rFonts w:ascii="Arial" w:hAnsi="Arial" w:cs="Arial"/>
          <w:sz w:val="21"/>
          <w:szCs w:val="21"/>
        </w:rPr>
        <w:tab/>
      </w:r>
      <w:r w:rsidRPr="00285435">
        <w:rPr>
          <w:rFonts w:ascii="Arial" w:hAnsi="Arial" w:cs="Arial"/>
          <w:sz w:val="21"/>
          <w:szCs w:val="21"/>
        </w:rPr>
        <w:tab/>
        <w:t>D</w:t>
      </w:r>
    </w:p>
    <w:p w:rsidR="00285435" w:rsidRPr="00285435" w:rsidRDefault="00285435" w:rsidP="00285435">
      <w:pPr>
        <w:tabs>
          <w:tab w:val="decimal" w:pos="1340"/>
          <w:tab w:val="left" w:pos="4500"/>
          <w:tab w:val="decimal" w:pos="4860"/>
          <w:tab w:val="left" w:pos="5130"/>
        </w:tabs>
        <w:spacing w:line="360" w:lineRule="auto"/>
        <w:ind w:left="187"/>
        <w:jc w:val="both"/>
        <w:rPr>
          <w:rFonts w:ascii="Arial" w:hAnsi="Arial" w:cs="Arial"/>
          <w:sz w:val="21"/>
          <w:szCs w:val="21"/>
        </w:rPr>
      </w:pPr>
      <w:r w:rsidRPr="00285435">
        <w:rPr>
          <w:rFonts w:ascii="Arial" w:hAnsi="Arial" w:cs="Arial"/>
          <w:sz w:val="21"/>
          <w:szCs w:val="21"/>
        </w:rPr>
        <w:tab/>
        <w:t xml:space="preserve">  0.0 - 59.9</w:t>
      </w:r>
      <w:r w:rsidRPr="00285435">
        <w:rPr>
          <w:rFonts w:ascii="Arial" w:hAnsi="Arial" w:cs="Arial"/>
          <w:sz w:val="21"/>
          <w:szCs w:val="21"/>
        </w:rPr>
        <w:tab/>
      </w:r>
      <w:r w:rsidRPr="00285435">
        <w:rPr>
          <w:rFonts w:ascii="Arial" w:hAnsi="Arial" w:cs="Arial"/>
          <w:sz w:val="21"/>
          <w:szCs w:val="21"/>
        </w:rPr>
        <w:tab/>
      </w:r>
      <w:r w:rsidRPr="00285435">
        <w:rPr>
          <w:rFonts w:ascii="Arial" w:hAnsi="Arial" w:cs="Arial"/>
          <w:sz w:val="21"/>
          <w:szCs w:val="21"/>
        </w:rPr>
        <w:tab/>
        <w:t>F</w:t>
      </w:r>
    </w:p>
    <w:p w:rsidR="00285435" w:rsidRPr="00384AFA" w:rsidRDefault="00285435" w:rsidP="00141EC6">
      <w:pPr>
        <w:rPr>
          <w:rFonts w:ascii="Arial" w:hAnsi="Arial" w:cs="Arial"/>
          <w:color w:val="FF0000"/>
          <w:sz w:val="21"/>
          <w:szCs w:val="21"/>
        </w:rPr>
      </w:pPr>
    </w:p>
    <w:p w:rsidR="009D0858" w:rsidRDefault="009D0858" w:rsidP="00C568D4">
      <w:pPr>
        <w:rPr>
          <w:rFonts w:ascii="Arial" w:hAnsi="Arial" w:cs="Arial"/>
          <w:color w:val="FF0000"/>
          <w:sz w:val="21"/>
          <w:szCs w:val="21"/>
        </w:rPr>
      </w:pPr>
      <w:r w:rsidRPr="00285435">
        <w:rPr>
          <w:rFonts w:ascii="Arial" w:hAnsi="Arial" w:cs="Arial"/>
          <w:b/>
          <w:sz w:val="21"/>
          <w:szCs w:val="21"/>
        </w:rPr>
        <w:t>Make-up Exa</w:t>
      </w:r>
      <w:r w:rsidR="0067588F" w:rsidRPr="00285435">
        <w:rPr>
          <w:rFonts w:ascii="Arial" w:hAnsi="Arial" w:cs="Arial"/>
          <w:b/>
          <w:sz w:val="21"/>
          <w:szCs w:val="21"/>
        </w:rPr>
        <w:t>ms</w:t>
      </w:r>
      <w:r w:rsidR="00285435" w:rsidRPr="00285435">
        <w:rPr>
          <w:rFonts w:ascii="Arial" w:hAnsi="Arial" w:cs="Arial"/>
          <w:b/>
          <w:sz w:val="21"/>
          <w:szCs w:val="21"/>
        </w:rPr>
        <w:t xml:space="preserve"> and </w:t>
      </w:r>
      <w:r w:rsidRPr="00285435">
        <w:rPr>
          <w:rFonts w:ascii="Arial" w:hAnsi="Arial" w:cs="Arial"/>
          <w:b/>
          <w:sz w:val="21"/>
          <w:szCs w:val="21"/>
        </w:rPr>
        <w:t>Grade Grievanc</w:t>
      </w:r>
      <w:r w:rsidR="0067588F" w:rsidRPr="00285435">
        <w:rPr>
          <w:rFonts w:ascii="Arial" w:hAnsi="Arial" w:cs="Arial"/>
          <w:b/>
          <w:sz w:val="21"/>
          <w:szCs w:val="21"/>
        </w:rPr>
        <w:t>es</w:t>
      </w:r>
      <w:r w:rsidRPr="00285435">
        <w:rPr>
          <w:rFonts w:ascii="Arial" w:hAnsi="Arial" w:cs="Arial"/>
          <w:b/>
          <w:color w:val="0000FF"/>
          <w:sz w:val="21"/>
          <w:szCs w:val="21"/>
        </w:rPr>
        <w:t>:</w:t>
      </w:r>
      <w:r w:rsidRPr="0016052E">
        <w:rPr>
          <w:rFonts w:ascii="Arial" w:hAnsi="Arial" w:cs="Arial"/>
          <w:color w:val="0000FF"/>
          <w:sz w:val="21"/>
          <w:szCs w:val="21"/>
        </w:rPr>
        <w:t xml:space="preserve"> </w:t>
      </w:r>
    </w:p>
    <w:p w:rsidR="00285435" w:rsidRPr="00C42F06" w:rsidRDefault="00285435" w:rsidP="00C42F06">
      <w:pPr>
        <w:widowControl w:val="0"/>
        <w:jc w:val="both"/>
        <w:rPr>
          <w:rFonts w:ascii="Arial" w:hAnsi="Arial" w:cs="Arial"/>
          <w:snapToGrid w:val="0"/>
          <w:sz w:val="21"/>
          <w:szCs w:val="21"/>
        </w:rPr>
      </w:pPr>
      <w:r w:rsidRPr="00C42F06">
        <w:rPr>
          <w:rFonts w:ascii="Arial" w:hAnsi="Arial" w:cs="Arial"/>
          <w:b/>
          <w:snapToGrid w:val="0"/>
          <w:sz w:val="21"/>
          <w:szCs w:val="21"/>
        </w:rPr>
        <w:t>HOMEWORKS:</w:t>
      </w:r>
      <w:r w:rsidRPr="00C42F06">
        <w:rPr>
          <w:rFonts w:ascii="Arial" w:hAnsi="Arial" w:cs="Arial"/>
          <w:snapToGrid w:val="0"/>
          <w:sz w:val="21"/>
          <w:szCs w:val="21"/>
        </w:rPr>
        <w:t xml:space="preserve"> are due at the end of the class on the day the assignment is due. All work presented must meet professional standards regarding materials and format. Homework will be checked as to effort and number of problems presented. The homework grade is based on </w:t>
      </w:r>
      <w:r w:rsidR="00515447">
        <w:rPr>
          <w:rFonts w:ascii="Arial" w:hAnsi="Arial" w:cs="Arial"/>
          <w:snapToGrid w:val="0"/>
          <w:sz w:val="21"/>
          <w:szCs w:val="21"/>
        </w:rPr>
        <w:t>one hundred</w:t>
      </w:r>
      <w:r w:rsidRPr="00C42F06">
        <w:rPr>
          <w:rFonts w:ascii="Arial" w:hAnsi="Arial" w:cs="Arial"/>
          <w:snapToGrid w:val="0"/>
          <w:sz w:val="21"/>
          <w:szCs w:val="21"/>
        </w:rPr>
        <w:t xml:space="preserve"> (10</w:t>
      </w:r>
      <w:r w:rsidR="00515447">
        <w:rPr>
          <w:rFonts w:ascii="Arial" w:hAnsi="Arial" w:cs="Arial"/>
          <w:snapToGrid w:val="0"/>
          <w:sz w:val="21"/>
          <w:szCs w:val="21"/>
        </w:rPr>
        <w:t>0</w:t>
      </w:r>
      <w:r w:rsidRPr="00C42F06">
        <w:rPr>
          <w:rFonts w:ascii="Arial" w:hAnsi="Arial" w:cs="Arial"/>
          <w:snapToGrid w:val="0"/>
          <w:sz w:val="21"/>
          <w:szCs w:val="21"/>
        </w:rPr>
        <w:t>) points per assignment. Since it is faculty’s strongly belief that a student’s success is directly proportional to success with homework, it is imperative that the homework be done</w:t>
      </w:r>
      <w:r w:rsidR="00515447">
        <w:rPr>
          <w:rFonts w:ascii="Arial" w:hAnsi="Arial" w:cs="Arial"/>
          <w:snapToGrid w:val="0"/>
          <w:sz w:val="21"/>
          <w:szCs w:val="21"/>
        </w:rPr>
        <w:t xml:space="preserve"> thoroughly</w:t>
      </w:r>
      <w:r w:rsidRPr="00C42F06">
        <w:rPr>
          <w:rFonts w:ascii="Arial" w:hAnsi="Arial" w:cs="Arial"/>
          <w:snapToGrid w:val="0"/>
          <w:sz w:val="21"/>
          <w:szCs w:val="21"/>
        </w:rPr>
        <w:t xml:space="preserve">. </w:t>
      </w:r>
    </w:p>
    <w:p w:rsidR="00285435" w:rsidRPr="00C42F06" w:rsidRDefault="00285435" w:rsidP="00C42F06">
      <w:pPr>
        <w:pStyle w:val="BodyText2"/>
        <w:spacing w:after="0" w:line="240" w:lineRule="auto"/>
        <w:rPr>
          <w:rFonts w:ascii="Arial" w:hAnsi="Arial" w:cs="Arial"/>
          <w:sz w:val="21"/>
          <w:szCs w:val="21"/>
        </w:rPr>
      </w:pPr>
      <w:r w:rsidRPr="00C42F06">
        <w:rPr>
          <w:rFonts w:ascii="Arial" w:hAnsi="Arial" w:cs="Arial"/>
          <w:sz w:val="21"/>
          <w:szCs w:val="21"/>
        </w:rPr>
        <w:t>It is the expressed policy of the faculty of the department to take decisive action involving any incidence relating to academic dishonesty. The instructor of this course will strictly enforce this policy!</w:t>
      </w:r>
    </w:p>
    <w:p w:rsidR="00285435" w:rsidRPr="00C42F06" w:rsidRDefault="00285435" w:rsidP="00C42F06">
      <w:pPr>
        <w:widowControl w:val="0"/>
        <w:jc w:val="both"/>
        <w:rPr>
          <w:rFonts w:ascii="Arial" w:hAnsi="Arial" w:cs="Arial"/>
          <w:snapToGrid w:val="0"/>
          <w:sz w:val="21"/>
          <w:szCs w:val="21"/>
        </w:rPr>
      </w:pPr>
    </w:p>
    <w:p w:rsidR="00285435" w:rsidRPr="00C42F06" w:rsidRDefault="00285435" w:rsidP="00C42F06">
      <w:pPr>
        <w:widowControl w:val="0"/>
        <w:jc w:val="both"/>
        <w:rPr>
          <w:rFonts w:ascii="Arial" w:hAnsi="Arial" w:cs="Arial"/>
          <w:snapToGrid w:val="0"/>
          <w:sz w:val="21"/>
          <w:szCs w:val="21"/>
        </w:rPr>
      </w:pPr>
      <w:r w:rsidRPr="00C42F06">
        <w:rPr>
          <w:rFonts w:ascii="Arial" w:hAnsi="Arial" w:cs="Arial"/>
          <w:b/>
          <w:snapToGrid w:val="0"/>
          <w:sz w:val="21"/>
          <w:szCs w:val="21"/>
        </w:rPr>
        <w:t>LATE HOMEWORK ASSIGNMENTS:</w:t>
      </w:r>
      <w:r w:rsidRPr="00C42F06">
        <w:rPr>
          <w:rFonts w:ascii="Arial" w:hAnsi="Arial" w:cs="Arial"/>
          <w:snapToGrid w:val="0"/>
          <w:sz w:val="21"/>
          <w:szCs w:val="21"/>
        </w:rPr>
        <w:t xml:space="preserve"> Homework must be turned in at the end of the class period on the day the assignment is due. No late homework will be accepted after the solution is posted in the copy center or </w:t>
      </w:r>
      <w:r w:rsidR="00515447">
        <w:rPr>
          <w:rFonts w:ascii="Arial" w:hAnsi="Arial" w:cs="Arial"/>
          <w:snapToGrid w:val="0"/>
          <w:sz w:val="21"/>
          <w:szCs w:val="21"/>
        </w:rPr>
        <w:t xml:space="preserve">on the </w:t>
      </w:r>
      <w:r w:rsidRPr="00C42F06">
        <w:rPr>
          <w:rFonts w:ascii="Arial" w:hAnsi="Arial" w:cs="Arial"/>
          <w:snapToGrid w:val="0"/>
          <w:sz w:val="21"/>
          <w:szCs w:val="21"/>
        </w:rPr>
        <w:t>web site. There will be a 25% grade reduction for each class period late.</w:t>
      </w:r>
    </w:p>
    <w:p w:rsidR="00285435" w:rsidRPr="00C42F06" w:rsidRDefault="00285435" w:rsidP="00C42F06">
      <w:pPr>
        <w:widowControl w:val="0"/>
        <w:jc w:val="both"/>
        <w:rPr>
          <w:rFonts w:ascii="Arial" w:hAnsi="Arial" w:cs="Arial"/>
          <w:snapToGrid w:val="0"/>
          <w:sz w:val="21"/>
          <w:szCs w:val="21"/>
        </w:rPr>
      </w:pPr>
    </w:p>
    <w:p w:rsidR="00285435" w:rsidRPr="00C42F06" w:rsidRDefault="00285435" w:rsidP="00C42F06">
      <w:pPr>
        <w:widowControl w:val="0"/>
        <w:jc w:val="both"/>
        <w:rPr>
          <w:rFonts w:ascii="Arial" w:hAnsi="Arial" w:cs="Arial"/>
          <w:snapToGrid w:val="0"/>
          <w:sz w:val="21"/>
          <w:szCs w:val="21"/>
        </w:rPr>
      </w:pPr>
      <w:r w:rsidRPr="00C42F06">
        <w:rPr>
          <w:rFonts w:ascii="Arial" w:hAnsi="Arial" w:cs="Arial"/>
          <w:b/>
          <w:snapToGrid w:val="0"/>
          <w:sz w:val="21"/>
          <w:szCs w:val="21"/>
        </w:rPr>
        <w:t>MAKE UP OF MISSED EXAMINATION:</w:t>
      </w:r>
      <w:r w:rsidR="00515447">
        <w:rPr>
          <w:rFonts w:ascii="Arial" w:hAnsi="Arial" w:cs="Arial"/>
          <w:snapToGrid w:val="0"/>
          <w:sz w:val="21"/>
          <w:szCs w:val="21"/>
        </w:rPr>
        <w:t xml:space="preserve"> There will be no make</w:t>
      </w:r>
      <w:r w:rsidRPr="00C42F06">
        <w:rPr>
          <w:rFonts w:ascii="Arial" w:hAnsi="Arial" w:cs="Arial"/>
          <w:snapToGrid w:val="0"/>
          <w:sz w:val="21"/>
          <w:szCs w:val="21"/>
        </w:rPr>
        <w:t>up of a missed examination. All missed examination points will be reassigned to the point value of the next examination.</w:t>
      </w:r>
    </w:p>
    <w:p w:rsidR="00285435" w:rsidRPr="00C42F06" w:rsidRDefault="00285435" w:rsidP="00C42F06">
      <w:pPr>
        <w:widowControl w:val="0"/>
        <w:jc w:val="both"/>
        <w:rPr>
          <w:rFonts w:ascii="Arial" w:hAnsi="Arial" w:cs="Arial"/>
          <w:snapToGrid w:val="0"/>
          <w:sz w:val="21"/>
          <w:szCs w:val="21"/>
        </w:rPr>
      </w:pPr>
    </w:p>
    <w:p w:rsidR="00285435" w:rsidRPr="00C42F06" w:rsidRDefault="00285435" w:rsidP="00C42F06">
      <w:pPr>
        <w:widowControl w:val="0"/>
        <w:jc w:val="both"/>
        <w:rPr>
          <w:rFonts w:ascii="Arial" w:hAnsi="Arial" w:cs="Arial"/>
          <w:snapToGrid w:val="0"/>
          <w:sz w:val="21"/>
          <w:szCs w:val="21"/>
        </w:rPr>
      </w:pPr>
      <w:r w:rsidRPr="00C42F06">
        <w:rPr>
          <w:rFonts w:ascii="Arial" w:hAnsi="Arial" w:cs="Arial"/>
          <w:b/>
          <w:snapToGrid w:val="0"/>
          <w:sz w:val="21"/>
          <w:szCs w:val="21"/>
        </w:rPr>
        <w:t>MAKE UP OF MISSED FINAL EXAMINATION:</w:t>
      </w:r>
      <w:r w:rsidR="00515447">
        <w:rPr>
          <w:rFonts w:ascii="Arial" w:hAnsi="Arial" w:cs="Arial"/>
          <w:snapToGrid w:val="0"/>
          <w:sz w:val="21"/>
          <w:szCs w:val="21"/>
        </w:rPr>
        <w:t xml:space="preserve"> There will be no make</w:t>
      </w:r>
      <w:r w:rsidRPr="00C42F06">
        <w:rPr>
          <w:rFonts w:ascii="Arial" w:hAnsi="Arial" w:cs="Arial"/>
          <w:snapToGrid w:val="0"/>
          <w:sz w:val="21"/>
          <w:szCs w:val="21"/>
        </w:rPr>
        <w:t>up of a missed examination. If the missing of the final examination is unexcused, the student will receive the course grade computed with a Final Exam with score of zero. If the student has an excused absence from the final examination, there are two options: 1) the student may elect to receive the course grade earned with the final counted as a zero, or 2) the student may elect to rec</w:t>
      </w:r>
      <w:r w:rsidR="00515447">
        <w:rPr>
          <w:rFonts w:ascii="Arial" w:hAnsi="Arial" w:cs="Arial"/>
          <w:snapToGrid w:val="0"/>
          <w:sz w:val="21"/>
          <w:szCs w:val="21"/>
        </w:rPr>
        <w:t xml:space="preserve">eive the grade of “Incomplete” </w:t>
      </w:r>
      <w:r w:rsidRPr="00C42F06">
        <w:rPr>
          <w:rFonts w:ascii="Arial" w:hAnsi="Arial" w:cs="Arial"/>
          <w:snapToGrid w:val="0"/>
          <w:sz w:val="21"/>
          <w:szCs w:val="21"/>
        </w:rPr>
        <w:t>and make arrangements to complete the course by taking the final examination. If the student elects the second option, it is the responsibility of the student to make necessary arrangement with the instructor to complete the course</w:t>
      </w:r>
      <w:r w:rsidR="00515447">
        <w:rPr>
          <w:rFonts w:ascii="Arial" w:hAnsi="Arial" w:cs="Arial"/>
          <w:snapToGrid w:val="0"/>
          <w:sz w:val="21"/>
          <w:szCs w:val="21"/>
        </w:rPr>
        <w:t xml:space="preserve"> within specific time frame that has been defined by the university</w:t>
      </w:r>
      <w:r w:rsidRPr="00C42F06">
        <w:rPr>
          <w:rFonts w:ascii="Arial" w:hAnsi="Arial" w:cs="Arial"/>
          <w:snapToGrid w:val="0"/>
          <w:sz w:val="21"/>
          <w:szCs w:val="21"/>
        </w:rPr>
        <w:t>.</w:t>
      </w:r>
    </w:p>
    <w:p w:rsidR="00285435" w:rsidRPr="00C42F06" w:rsidRDefault="00285435" w:rsidP="00C42F06">
      <w:pPr>
        <w:widowControl w:val="0"/>
        <w:jc w:val="both"/>
        <w:rPr>
          <w:rFonts w:ascii="Arial" w:hAnsi="Arial" w:cs="Arial"/>
          <w:snapToGrid w:val="0"/>
          <w:sz w:val="21"/>
          <w:szCs w:val="21"/>
        </w:rPr>
      </w:pPr>
    </w:p>
    <w:p w:rsidR="00285435" w:rsidRPr="00C42F06" w:rsidRDefault="00285435" w:rsidP="00C42F06">
      <w:pPr>
        <w:widowControl w:val="0"/>
        <w:jc w:val="both"/>
        <w:rPr>
          <w:rFonts w:ascii="Arial" w:hAnsi="Arial" w:cs="Arial"/>
          <w:b/>
          <w:sz w:val="21"/>
          <w:szCs w:val="21"/>
        </w:rPr>
      </w:pPr>
      <w:r w:rsidRPr="00C42F06">
        <w:rPr>
          <w:rFonts w:ascii="Arial" w:hAnsi="Arial" w:cs="Arial"/>
          <w:b/>
          <w:snapToGrid w:val="0"/>
          <w:sz w:val="21"/>
          <w:szCs w:val="21"/>
        </w:rPr>
        <w:t>CONSIDERATION OF RE-GRADING REQUEST:</w:t>
      </w:r>
      <w:r w:rsidRPr="00C42F06">
        <w:rPr>
          <w:rFonts w:ascii="Arial" w:hAnsi="Arial" w:cs="Arial"/>
          <w:snapToGrid w:val="0"/>
          <w:sz w:val="21"/>
          <w:szCs w:val="21"/>
        </w:rPr>
        <w:t xml:space="preserve"> It is the student’s responsibility to keep up with various grades assigned to their work by the instructor. If there is any question concerning the assigned grade, the instructor will accept a formal request to examine the grading in question if such a request is presented to the instructor within one-week following the returning of the material in question from the instructor. The entire original work in question must be submitted to the instructor. The instructor reserves the rights to re-grade the entire materials.</w:t>
      </w:r>
    </w:p>
    <w:p w:rsidR="00285435" w:rsidRDefault="00285435" w:rsidP="00285435">
      <w:pPr>
        <w:jc w:val="both"/>
        <w:rPr>
          <w:rFonts w:ascii="Arial" w:hAnsi="Arial"/>
        </w:rPr>
      </w:pPr>
    </w:p>
    <w:p w:rsidR="0091586E" w:rsidRPr="00A933D4"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sz w:val="21"/>
          <w:szCs w:val="21"/>
        </w:rPr>
        <w:t xml:space="preserve">Drop Policy: </w:t>
      </w:r>
      <w:r w:rsidR="00B14E6E" w:rsidRPr="0016052E">
        <w:rPr>
          <w:rFonts w:ascii="Arial" w:hAnsi="Arial" w:cs="Arial"/>
          <w:sz w:val="21"/>
          <w:szCs w:val="21"/>
        </w:rPr>
        <w:t xml:space="preserve">Students may drop or swap (adding and dropping a class concurrently) classes through self-service in MyMav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w:t>
      </w:r>
      <w:r w:rsidR="00B14E6E" w:rsidRPr="0016052E">
        <w:rPr>
          <w:rFonts w:ascii="Arial" w:hAnsi="Arial" w:cs="Arial"/>
          <w:sz w:val="21"/>
          <w:szCs w:val="21"/>
        </w:rPr>
        <w:lastRenderedPageBreak/>
        <w:t xml:space="preserve">a point two-thirds of the way through the term or session. </w:t>
      </w:r>
      <w:r w:rsidR="0091586E" w:rsidRPr="0016052E">
        <w:rPr>
          <w:rFonts w:ascii="Arial" w:hAnsi="Arial" w:cs="Arial"/>
          <w:sz w:val="21"/>
          <w:szCs w:val="21"/>
        </w:rPr>
        <w:t xml:space="preserve">It is the student's responsibility to officially withdraw if they do not plan to attend after registering. </w:t>
      </w:r>
      <w:r w:rsidR="0091586E" w:rsidRPr="0016052E">
        <w:rPr>
          <w:rStyle w:val="Strong"/>
          <w:rFonts w:ascii="Arial" w:hAnsi="Arial" w:cs="Arial"/>
          <w:sz w:val="21"/>
          <w:szCs w:val="21"/>
        </w:rPr>
        <w:t>Students will not be automatically dropped for non-attendance</w:t>
      </w:r>
      <w:r w:rsidR="0091586E" w:rsidRPr="0016052E">
        <w:rPr>
          <w:rFonts w:ascii="Arial" w:hAnsi="Arial" w:cs="Arial"/>
          <w:sz w:val="21"/>
          <w:szCs w:val="21"/>
        </w:rPr>
        <w:t xml:space="preserve">. Repayment of </w:t>
      </w:r>
      <w:r w:rsidR="0091586E" w:rsidRPr="00A933D4">
        <w:rPr>
          <w:rFonts w:ascii="Arial" w:hAnsi="Arial" w:cs="Arial"/>
          <w:sz w:val="21"/>
          <w:szCs w:val="21"/>
        </w:rPr>
        <w:t xml:space="preserve">certain types of financial aid administered through the University may be required as the result of dropping classes or withdrawing. </w:t>
      </w:r>
      <w:r w:rsidR="009D756D" w:rsidRPr="00A933D4">
        <w:rPr>
          <w:rFonts w:ascii="Arial" w:hAnsi="Arial" w:cs="Arial"/>
          <w:sz w:val="21"/>
          <w:szCs w:val="21"/>
        </w:rPr>
        <w:t>For more information, c</w:t>
      </w:r>
      <w:r w:rsidR="0091586E" w:rsidRPr="00A933D4">
        <w:rPr>
          <w:rFonts w:ascii="Arial" w:hAnsi="Arial" w:cs="Arial"/>
          <w:sz w:val="21"/>
          <w:szCs w:val="21"/>
        </w:rPr>
        <w:t xml:space="preserve">ontact the </w:t>
      </w:r>
      <w:r w:rsidR="009D756D" w:rsidRPr="00A933D4">
        <w:rPr>
          <w:rFonts w:ascii="Arial" w:hAnsi="Arial" w:cs="Arial"/>
          <w:sz w:val="21"/>
          <w:szCs w:val="21"/>
        </w:rPr>
        <w:t xml:space="preserve">Office of </w:t>
      </w:r>
      <w:r w:rsidR="0091586E" w:rsidRPr="00A933D4">
        <w:rPr>
          <w:rFonts w:ascii="Arial" w:hAnsi="Arial" w:cs="Arial"/>
          <w:sz w:val="21"/>
          <w:szCs w:val="21"/>
        </w:rPr>
        <w:t xml:space="preserve">Financial Aid </w:t>
      </w:r>
      <w:r w:rsidR="009D756D" w:rsidRPr="00A933D4">
        <w:rPr>
          <w:rFonts w:ascii="Arial" w:hAnsi="Arial" w:cs="Arial"/>
          <w:sz w:val="21"/>
          <w:szCs w:val="21"/>
        </w:rPr>
        <w:t>and Scholarships (</w:t>
      </w:r>
      <w:hyperlink r:id="rId11" w:history="1">
        <w:r w:rsidR="00A933D4" w:rsidRPr="00A933D4">
          <w:rPr>
            <w:rStyle w:val="Hyperlink"/>
            <w:rFonts w:ascii="Arial" w:hAnsi="Arial" w:cs="Arial"/>
            <w:sz w:val="21"/>
            <w:szCs w:val="21"/>
          </w:rPr>
          <w:t>http://wweb.uta.edu/aao/fao/</w:t>
        </w:r>
      </w:hyperlink>
      <w:r w:rsidR="009D756D" w:rsidRPr="00A933D4">
        <w:rPr>
          <w:rFonts w:ascii="Arial" w:hAnsi="Arial" w:cs="Arial"/>
          <w:sz w:val="21"/>
          <w:szCs w:val="21"/>
        </w:rPr>
        <w:t>).</w:t>
      </w:r>
    </w:p>
    <w:p w:rsidR="009D756D" w:rsidRPr="0016052E" w:rsidRDefault="009D756D" w:rsidP="0091586E">
      <w:pPr>
        <w:pStyle w:val="NormalWeb"/>
        <w:spacing w:before="0" w:beforeAutospacing="0" w:after="0" w:afterAutospacing="0"/>
        <w:rPr>
          <w:rFonts w:ascii="Arial" w:hAnsi="Arial" w:cs="Arial"/>
          <w:sz w:val="21"/>
          <w:szCs w:val="21"/>
        </w:rPr>
      </w:pPr>
    </w:p>
    <w:p w:rsidR="00141EC6" w:rsidRPr="0016052E" w:rsidRDefault="00141EC6" w:rsidP="0091586E">
      <w:pPr>
        <w:pStyle w:val="NormalWeb"/>
        <w:spacing w:before="0" w:beforeAutospacing="0" w:after="0" w:afterAutospacing="0"/>
        <w:rPr>
          <w:rFonts w:ascii="Arial" w:hAnsi="Arial" w:cs="Arial"/>
          <w:sz w:val="21"/>
          <w:szCs w:val="21"/>
        </w:rPr>
      </w:pPr>
      <w:r w:rsidRPr="0016052E">
        <w:rPr>
          <w:rFonts w:ascii="Arial" w:hAnsi="Arial" w:cs="Arial"/>
          <w:b/>
          <w:bCs/>
          <w:sz w:val="21"/>
          <w:szCs w:val="21"/>
        </w:rPr>
        <w:t xml:space="preserve">Americans </w:t>
      </w:r>
      <w:r w:rsidR="00734387" w:rsidRPr="0016052E">
        <w:rPr>
          <w:rFonts w:ascii="Arial" w:hAnsi="Arial" w:cs="Arial"/>
          <w:b/>
          <w:bCs/>
          <w:sz w:val="21"/>
          <w:szCs w:val="21"/>
        </w:rPr>
        <w:t>w</w:t>
      </w:r>
      <w:r w:rsidR="00814091">
        <w:rPr>
          <w:rFonts w:ascii="Arial" w:hAnsi="Arial" w:cs="Arial"/>
          <w:b/>
          <w:bCs/>
          <w:sz w:val="21"/>
          <w:szCs w:val="21"/>
        </w:rPr>
        <w:t>ith Disabilities Act:</w:t>
      </w:r>
      <w:r w:rsidRPr="0016052E">
        <w:rPr>
          <w:rFonts w:ascii="Arial" w:hAnsi="Arial" w:cs="Arial"/>
          <w:b/>
          <w:bCs/>
          <w:sz w:val="21"/>
          <w:szCs w:val="21"/>
        </w:rPr>
        <w:t xml:space="preserve"> </w:t>
      </w:r>
      <w:r w:rsidRPr="0016052E">
        <w:rPr>
          <w:rFonts w:ascii="Arial" w:hAnsi="Arial" w:cs="Arial"/>
          <w:sz w:val="21"/>
          <w:szCs w:val="21"/>
        </w:rPr>
        <w:t xml:space="preserve">The University of Texas at Arlington is on record as being committed to both the spirit and letter of </w:t>
      </w:r>
      <w:r w:rsidR="0057065D" w:rsidRPr="0016052E">
        <w:rPr>
          <w:rFonts w:ascii="Arial" w:hAnsi="Arial" w:cs="Arial"/>
          <w:sz w:val="21"/>
          <w:szCs w:val="21"/>
        </w:rPr>
        <w:t xml:space="preserve">all </w:t>
      </w:r>
      <w:r w:rsidRPr="0016052E">
        <w:rPr>
          <w:rFonts w:ascii="Arial" w:hAnsi="Arial" w:cs="Arial"/>
          <w:sz w:val="21"/>
          <w:szCs w:val="21"/>
        </w:rPr>
        <w:t>federal equal opportunity legislation</w:t>
      </w:r>
      <w:r w:rsidR="0057065D" w:rsidRPr="0016052E">
        <w:rPr>
          <w:rFonts w:ascii="Arial" w:hAnsi="Arial" w:cs="Arial"/>
          <w:sz w:val="21"/>
          <w:szCs w:val="21"/>
        </w:rPr>
        <w:t xml:space="preserve">, including the </w:t>
      </w:r>
      <w:r w:rsidRPr="0016052E">
        <w:rPr>
          <w:rFonts w:ascii="Arial" w:hAnsi="Arial" w:cs="Arial"/>
          <w:i/>
          <w:iCs/>
          <w:sz w:val="21"/>
          <w:szCs w:val="21"/>
        </w:rPr>
        <w:t>Americans with Disabilities Act (ADA</w:t>
      </w:r>
      <w:r w:rsidR="0057065D" w:rsidRPr="0016052E">
        <w:rPr>
          <w:rFonts w:ascii="Arial" w:hAnsi="Arial" w:cs="Arial"/>
          <w:i/>
          <w:iCs/>
          <w:sz w:val="21"/>
          <w:szCs w:val="21"/>
        </w:rPr>
        <w:t>)</w:t>
      </w:r>
      <w:r w:rsidRPr="0016052E">
        <w:rPr>
          <w:rFonts w:ascii="Arial" w:hAnsi="Arial" w:cs="Arial"/>
          <w:sz w:val="21"/>
          <w:szCs w:val="21"/>
        </w:rPr>
        <w:t>.</w:t>
      </w:r>
      <w:r w:rsidR="0057065D" w:rsidRPr="0016052E">
        <w:rPr>
          <w:rFonts w:ascii="Arial" w:hAnsi="Arial" w:cs="Arial"/>
          <w:sz w:val="21"/>
          <w:szCs w:val="21"/>
        </w:rPr>
        <w:t xml:space="preserve"> All instructors at UT Arlington are </w:t>
      </w:r>
      <w:r w:rsidRPr="0016052E">
        <w:rPr>
          <w:rFonts w:ascii="Arial" w:hAnsi="Arial" w:cs="Arial"/>
          <w:sz w:val="21"/>
          <w:szCs w:val="21"/>
        </w:rPr>
        <w:t xml:space="preserve">required by law to provide "reasonable accommodations" to students with disabilities, so as not to discriminate on the basis of that disability. </w:t>
      </w:r>
      <w:r w:rsidR="0057065D" w:rsidRPr="0016052E">
        <w:rPr>
          <w:rFonts w:ascii="Arial" w:hAnsi="Arial" w:cs="Arial"/>
          <w:sz w:val="21"/>
          <w:szCs w:val="21"/>
        </w:rPr>
        <w:t xml:space="preserve">Any student </w:t>
      </w:r>
      <w:r w:rsidR="00393BCC" w:rsidRPr="0016052E">
        <w:rPr>
          <w:rFonts w:ascii="Arial" w:hAnsi="Arial" w:cs="Arial"/>
          <w:sz w:val="21"/>
          <w:szCs w:val="21"/>
        </w:rPr>
        <w:t>requiring</w:t>
      </w:r>
      <w:r w:rsidR="0057065D" w:rsidRPr="0016052E">
        <w:rPr>
          <w:rFonts w:ascii="Arial" w:hAnsi="Arial" w:cs="Arial"/>
          <w:sz w:val="21"/>
          <w:szCs w:val="21"/>
        </w:rPr>
        <w:t xml:space="preserve">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w:t>
      </w:r>
      <w:r w:rsidRPr="0016052E">
        <w:rPr>
          <w:rFonts w:ascii="Arial" w:hAnsi="Arial" w:cs="Arial"/>
          <w:sz w:val="21"/>
          <w:szCs w:val="21"/>
        </w:rPr>
        <w:t xml:space="preserve"> Information regarding diagnostic criteria and policies for obtaining </w:t>
      </w:r>
      <w:r w:rsidR="00393BCC" w:rsidRPr="0016052E">
        <w:rPr>
          <w:rFonts w:ascii="Arial" w:hAnsi="Arial" w:cs="Arial"/>
          <w:sz w:val="21"/>
          <w:szCs w:val="21"/>
        </w:rPr>
        <w:t>disability-based academic</w:t>
      </w:r>
      <w:r w:rsidRPr="0016052E">
        <w:rPr>
          <w:rFonts w:ascii="Arial" w:hAnsi="Arial" w:cs="Arial"/>
          <w:sz w:val="21"/>
          <w:szCs w:val="21"/>
        </w:rPr>
        <w:t xml:space="preserve"> accommodations can be found at </w:t>
      </w:r>
      <w:hyperlink r:id="rId12" w:history="1">
        <w:r w:rsidR="0057065D" w:rsidRPr="0016052E">
          <w:rPr>
            <w:rStyle w:val="Hyperlink"/>
            <w:rFonts w:ascii="Arial" w:hAnsi="Arial" w:cs="Arial"/>
            <w:sz w:val="21"/>
            <w:szCs w:val="21"/>
          </w:rPr>
          <w:t>www.uta.edu/disability</w:t>
        </w:r>
      </w:hyperlink>
      <w:r w:rsidR="0057065D" w:rsidRPr="0016052E">
        <w:rPr>
          <w:rFonts w:ascii="Arial" w:hAnsi="Arial" w:cs="Arial"/>
          <w:sz w:val="21"/>
          <w:szCs w:val="21"/>
        </w:rPr>
        <w:t xml:space="preserve"> or by calling the Office </w:t>
      </w:r>
      <w:r w:rsidR="00393BCC" w:rsidRPr="0016052E">
        <w:rPr>
          <w:rFonts w:ascii="Arial" w:hAnsi="Arial" w:cs="Arial"/>
          <w:sz w:val="21"/>
          <w:szCs w:val="21"/>
        </w:rPr>
        <w:t>for Students with</w:t>
      </w:r>
      <w:r w:rsidR="0057065D" w:rsidRPr="0016052E">
        <w:rPr>
          <w:rFonts w:ascii="Arial" w:hAnsi="Arial" w:cs="Arial"/>
          <w:sz w:val="21"/>
          <w:szCs w:val="21"/>
        </w:rPr>
        <w:t xml:space="preserve"> Disabilities at </w:t>
      </w:r>
      <w:r w:rsidRPr="0016052E">
        <w:rPr>
          <w:rFonts w:ascii="Arial" w:hAnsi="Arial" w:cs="Arial"/>
          <w:sz w:val="21"/>
          <w:szCs w:val="21"/>
        </w:rPr>
        <w:t>(817) 272-3364.</w:t>
      </w:r>
    </w:p>
    <w:p w:rsidR="00141EC6" w:rsidRPr="0016052E" w:rsidRDefault="00141EC6" w:rsidP="00141EC6">
      <w:pPr>
        <w:rPr>
          <w:rFonts w:ascii="Arial" w:hAnsi="Arial" w:cs="Arial"/>
          <w:sz w:val="21"/>
          <w:szCs w:val="21"/>
        </w:rPr>
      </w:pPr>
    </w:p>
    <w:p w:rsidR="00384AFA" w:rsidRPr="00384AFA" w:rsidRDefault="00141EC6" w:rsidP="0091586E">
      <w:pPr>
        <w:keepNext/>
        <w:rPr>
          <w:rFonts w:ascii="Arial" w:hAnsi="Arial" w:cs="Arial"/>
          <w:sz w:val="21"/>
          <w:szCs w:val="21"/>
        </w:rPr>
      </w:pPr>
      <w:r w:rsidRPr="00384AFA">
        <w:rPr>
          <w:rFonts w:ascii="Arial" w:hAnsi="Arial" w:cs="Arial"/>
          <w:b/>
          <w:bCs/>
          <w:sz w:val="21"/>
          <w:szCs w:val="21"/>
        </w:rPr>
        <w:t xml:space="preserve">Academic Integrity: </w:t>
      </w:r>
      <w:r w:rsidR="00A933D4">
        <w:rPr>
          <w:rFonts w:ascii="Arial" w:hAnsi="Arial" w:cs="Arial"/>
          <w:sz w:val="21"/>
          <w:szCs w:val="21"/>
        </w:rPr>
        <w:t>S</w:t>
      </w:r>
      <w:r w:rsidR="00384AFA" w:rsidRPr="00384AFA">
        <w:rPr>
          <w:rFonts w:ascii="Arial" w:hAnsi="Arial" w:cs="Arial"/>
          <w:sz w:val="21"/>
          <w:szCs w:val="21"/>
        </w:rPr>
        <w:t xml:space="preserve">tudents </w:t>
      </w:r>
      <w:r w:rsidR="007B0CB6">
        <w:rPr>
          <w:rFonts w:ascii="Arial" w:hAnsi="Arial" w:cs="Arial"/>
          <w:sz w:val="21"/>
          <w:szCs w:val="21"/>
        </w:rPr>
        <w:t>enrolled in this course are expected to adhere to the UT Arlington Honor Code:</w:t>
      </w:r>
    </w:p>
    <w:p w:rsidR="00384AFA" w:rsidRPr="00384AFA" w:rsidRDefault="00384AFA" w:rsidP="00384AFA">
      <w:pPr>
        <w:keepNext/>
        <w:rPr>
          <w:rFonts w:ascii="Arial" w:hAnsi="Arial" w:cs="Arial"/>
          <w:sz w:val="21"/>
          <w:szCs w:val="21"/>
        </w:rPr>
      </w:pPr>
    </w:p>
    <w:p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 xml:space="preserve">I pledge, on my honor, to uphold UT Arlington’s tradition of academic integrity, a tradition that values hard work and honest effort in the pursuit of academic excellence. </w:t>
      </w:r>
    </w:p>
    <w:p w:rsidR="00384AFA" w:rsidRPr="007B0CB6" w:rsidRDefault="00384AFA" w:rsidP="00A933D4">
      <w:pPr>
        <w:pStyle w:val="Default"/>
        <w:spacing w:after="80"/>
        <w:ind w:left="720" w:right="432"/>
        <w:jc w:val="both"/>
        <w:rPr>
          <w:rFonts w:ascii="Arial" w:hAnsi="Arial" w:cs="Arial"/>
          <w:i/>
          <w:sz w:val="21"/>
          <w:szCs w:val="21"/>
        </w:rPr>
      </w:pPr>
      <w:r w:rsidRPr="007B0CB6">
        <w:rPr>
          <w:rFonts w:ascii="Arial" w:hAnsi="Arial" w:cs="Arial"/>
          <w:i/>
          <w:sz w:val="21"/>
          <w:szCs w:val="21"/>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384AFA" w:rsidRPr="00384AFA" w:rsidRDefault="00384AFA" w:rsidP="00384AFA">
      <w:pPr>
        <w:keepNext/>
        <w:rPr>
          <w:rFonts w:ascii="Arial" w:hAnsi="Arial" w:cs="Arial"/>
          <w:sz w:val="21"/>
          <w:szCs w:val="21"/>
        </w:rPr>
      </w:pPr>
    </w:p>
    <w:p w:rsidR="0091586E" w:rsidRPr="0016052E" w:rsidRDefault="00866597" w:rsidP="0091586E">
      <w:pPr>
        <w:keepNext/>
        <w:rPr>
          <w:rFonts w:ascii="Arial" w:hAnsi="Arial" w:cs="Arial"/>
          <w:sz w:val="21"/>
          <w:szCs w:val="21"/>
        </w:rPr>
      </w:pPr>
      <w:r>
        <w:rPr>
          <w:rFonts w:ascii="Arial" w:hAnsi="Arial" w:cs="Arial"/>
          <w:sz w:val="21"/>
          <w:szCs w:val="21"/>
        </w:rPr>
        <w:t>UT Arlington faculty members</w:t>
      </w:r>
      <w:r w:rsidR="00384AFA">
        <w:rPr>
          <w:rFonts w:ascii="Arial" w:hAnsi="Arial" w:cs="Arial"/>
          <w:sz w:val="21"/>
          <w:szCs w:val="21"/>
        </w:rPr>
        <w:t xml:space="preserve"> may employ the Honor Code as they see fit in their courses, </w:t>
      </w:r>
      <w:r w:rsidR="007B0CB6">
        <w:rPr>
          <w:rFonts w:ascii="Arial" w:hAnsi="Arial" w:cs="Arial"/>
          <w:sz w:val="21"/>
          <w:szCs w:val="21"/>
        </w:rPr>
        <w:t>including (but not limited to)</w:t>
      </w:r>
      <w:r w:rsidR="00384AFA">
        <w:rPr>
          <w:rFonts w:ascii="Arial" w:hAnsi="Arial" w:cs="Arial"/>
          <w:sz w:val="21"/>
          <w:szCs w:val="21"/>
        </w:rPr>
        <w:t xml:space="preserve"> </w:t>
      </w:r>
      <w:r w:rsidR="007B0CB6">
        <w:rPr>
          <w:rFonts w:ascii="Arial" w:hAnsi="Arial" w:cs="Arial"/>
          <w:sz w:val="21"/>
          <w:szCs w:val="21"/>
        </w:rPr>
        <w:t xml:space="preserve">having students acknowledge </w:t>
      </w:r>
      <w:r w:rsidR="00384AFA">
        <w:rPr>
          <w:rFonts w:ascii="Arial" w:hAnsi="Arial" w:cs="Arial"/>
          <w:sz w:val="21"/>
          <w:szCs w:val="21"/>
        </w:rPr>
        <w:t xml:space="preserve">the honor code </w:t>
      </w:r>
      <w:r w:rsidR="007B0CB6">
        <w:rPr>
          <w:rFonts w:ascii="Arial" w:hAnsi="Arial" w:cs="Arial"/>
          <w:sz w:val="21"/>
          <w:szCs w:val="21"/>
        </w:rPr>
        <w:t>as part of</w:t>
      </w:r>
      <w:r w:rsidR="00384AFA">
        <w:rPr>
          <w:rFonts w:ascii="Arial" w:hAnsi="Arial" w:cs="Arial"/>
          <w:sz w:val="21"/>
          <w:szCs w:val="21"/>
        </w:rPr>
        <w:t xml:space="preserve"> </w:t>
      </w:r>
      <w:r w:rsidR="007B0CB6">
        <w:rPr>
          <w:rFonts w:ascii="Arial" w:hAnsi="Arial" w:cs="Arial"/>
          <w:sz w:val="21"/>
          <w:szCs w:val="21"/>
        </w:rPr>
        <w:t>an examination</w:t>
      </w:r>
      <w:r w:rsidR="00384AFA">
        <w:rPr>
          <w:rFonts w:ascii="Arial" w:hAnsi="Arial" w:cs="Arial"/>
          <w:sz w:val="21"/>
          <w:szCs w:val="21"/>
        </w:rPr>
        <w:t xml:space="preserve"> or requiring students</w:t>
      </w:r>
      <w:r w:rsidR="00D665D2">
        <w:rPr>
          <w:rFonts w:ascii="Arial" w:hAnsi="Arial" w:cs="Arial"/>
          <w:sz w:val="21"/>
          <w:szCs w:val="21"/>
        </w:rPr>
        <w:t xml:space="preserve"> to</w:t>
      </w:r>
      <w:r w:rsidR="00384AFA">
        <w:rPr>
          <w:rFonts w:ascii="Arial" w:hAnsi="Arial" w:cs="Arial"/>
          <w:sz w:val="21"/>
          <w:szCs w:val="21"/>
        </w:rPr>
        <w:t xml:space="preserve"> </w:t>
      </w:r>
      <w:r w:rsidR="007B0CB6">
        <w:rPr>
          <w:rFonts w:ascii="Arial" w:hAnsi="Arial" w:cs="Arial"/>
          <w:sz w:val="21"/>
          <w:szCs w:val="21"/>
        </w:rPr>
        <w:t xml:space="preserve">incorporate the honor code into any work submitted. Per </w:t>
      </w:r>
      <w:r w:rsidR="001B6EFE" w:rsidRPr="0016052E">
        <w:rPr>
          <w:rFonts w:ascii="Arial" w:hAnsi="Arial" w:cs="Arial"/>
          <w:sz w:val="21"/>
          <w:szCs w:val="21"/>
        </w:rPr>
        <w:t xml:space="preserve">UT System </w:t>
      </w:r>
      <w:r w:rsidR="001B6EFE" w:rsidRPr="00D665D2">
        <w:rPr>
          <w:rFonts w:ascii="Arial" w:hAnsi="Arial" w:cs="Arial"/>
          <w:i/>
          <w:sz w:val="21"/>
          <w:szCs w:val="21"/>
        </w:rPr>
        <w:t>Regents’ Rule</w:t>
      </w:r>
      <w:r w:rsidR="001B6EFE" w:rsidRPr="0016052E">
        <w:rPr>
          <w:rFonts w:ascii="Arial" w:hAnsi="Arial" w:cs="Arial"/>
          <w:sz w:val="21"/>
          <w:szCs w:val="21"/>
        </w:rPr>
        <w:t xml:space="preserve"> 50101, §2.2</w:t>
      </w:r>
      <w:r w:rsidR="007B0CB6">
        <w:rPr>
          <w:rFonts w:ascii="Arial" w:hAnsi="Arial" w:cs="Arial"/>
          <w:sz w:val="21"/>
          <w:szCs w:val="21"/>
        </w:rPr>
        <w:t>, s</w:t>
      </w:r>
      <w:r w:rsidR="001B6EFE">
        <w:rPr>
          <w:rFonts w:ascii="Arial" w:hAnsi="Arial" w:cs="Arial"/>
          <w:sz w:val="21"/>
          <w:szCs w:val="21"/>
        </w:rPr>
        <w:t xml:space="preserve">uspected violations of </w:t>
      </w:r>
      <w:r w:rsidR="007B0CB6">
        <w:rPr>
          <w:rFonts w:ascii="Arial" w:hAnsi="Arial" w:cs="Arial"/>
          <w:sz w:val="21"/>
          <w:szCs w:val="21"/>
        </w:rPr>
        <w:t xml:space="preserve">university’s standards for </w:t>
      </w:r>
      <w:r w:rsidR="001B6EFE">
        <w:rPr>
          <w:rFonts w:ascii="Arial" w:hAnsi="Arial" w:cs="Arial"/>
          <w:sz w:val="21"/>
          <w:szCs w:val="21"/>
        </w:rPr>
        <w:t xml:space="preserve">academic integrity </w:t>
      </w:r>
      <w:r w:rsidR="007B0CB6">
        <w:rPr>
          <w:rFonts w:ascii="Arial" w:hAnsi="Arial" w:cs="Arial"/>
          <w:sz w:val="21"/>
          <w:szCs w:val="21"/>
        </w:rPr>
        <w:t xml:space="preserve">(including the </w:t>
      </w:r>
      <w:r w:rsidR="00D665D2">
        <w:rPr>
          <w:rFonts w:ascii="Arial" w:hAnsi="Arial" w:cs="Arial"/>
          <w:sz w:val="21"/>
          <w:szCs w:val="21"/>
        </w:rPr>
        <w:t>H</w:t>
      </w:r>
      <w:r w:rsidR="007B0CB6">
        <w:rPr>
          <w:rFonts w:ascii="Arial" w:hAnsi="Arial" w:cs="Arial"/>
          <w:sz w:val="21"/>
          <w:szCs w:val="21"/>
        </w:rPr>
        <w:t xml:space="preserve">onor </w:t>
      </w:r>
      <w:r w:rsidR="00D665D2">
        <w:rPr>
          <w:rFonts w:ascii="Arial" w:hAnsi="Arial" w:cs="Arial"/>
          <w:sz w:val="21"/>
          <w:szCs w:val="21"/>
        </w:rPr>
        <w:t>C</w:t>
      </w:r>
      <w:r w:rsidR="007B0CB6">
        <w:rPr>
          <w:rFonts w:ascii="Arial" w:hAnsi="Arial" w:cs="Arial"/>
          <w:sz w:val="21"/>
          <w:szCs w:val="21"/>
        </w:rPr>
        <w:t>ode)</w:t>
      </w:r>
      <w:r w:rsidR="001B6EFE">
        <w:rPr>
          <w:rFonts w:ascii="Arial" w:hAnsi="Arial" w:cs="Arial"/>
          <w:sz w:val="21"/>
          <w:szCs w:val="21"/>
        </w:rPr>
        <w:t xml:space="preserve"> will be referred to the Office of Student Conduct. Violators will </w:t>
      </w:r>
      <w:r w:rsidR="00141EC6" w:rsidRPr="0016052E">
        <w:rPr>
          <w:rFonts w:ascii="Arial" w:hAnsi="Arial" w:cs="Arial"/>
          <w:sz w:val="21"/>
          <w:szCs w:val="21"/>
        </w:rPr>
        <w:t xml:space="preserve">be disciplined in accordance with University </w:t>
      </w:r>
      <w:r w:rsidR="001B6EFE">
        <w:rPr>
          <w:rFonts w:ascii="Arial" w:hAnsi="Arial" w:cs="Arial"/>
          <w:sz w:val="21"/>
          <w:szCs w:val="21"/>
        </w:rPr>
        <w:t xml:space="preserve">policy, which may result in the student’s </w:t>
      </w:r>
      <w:r w:rsidR="00141EC6" w:rsidRPr="0016052E">
        <w:rPr>
          <w:rFonts w:ascii="Arial" w:hAnsi="Arial" w:cs="Arial"/>
          <w:sz w:val="21"/>
          <w:szCs w:val="21"/>
        </w:rPr>
        <w:t xml:space="preserve">suspension or </w:t>
      </w:r>
      <w:r w:rsidR="0091586E" w:rsidRPr="0016052E">
        <w:rPr>
          <w:rFonts w:ascii="Arial" w:hAnsi="Arial" w:cs="Arial"/>
          <w:sz w:val="21"/>
          <w:szCs w:val="21"/>
        </w:rPr>
        <w:t>expulsion from the Un</w:t>
      </w:r>
      <w:r w:rsidR="001B6EFE">
        <w:rPr>
          <w:rFonts w:ascii="Arial" w:hAnsi="Arial" w:cs="Arial"/>
          <w:sz w:val="21"/>
          <w:szCs w:val="21"/>
        </w:rPr>
        <w:t>iversity.</w:t>
      </w:r>
    </w:p>
    <w:p w:rsidR="0091586E" w:rsidRPr="0016052E" w:rsidRDefault="0091586E" w:rsidP="0091586E">
      <w:pPr>
        <w:rPr>
          <w:rFonts w:ascii="Arial" w:hAnsi="Arial" w:cs="Arial"/>
          <w:sz w:val="21"/>
          <w:szCs w:val="21"/>
        </w:rPr>
      </w:pPr>
    </w:p>
    <w:p w:rsidR="0016052E" w:rsidRPr="0016052E" w:rsidRDefault="0016052E" w:rsidP="0016052E">
      <w:pPr>
        <w:rPr>
          <w:rFonts w:ascii="Arial" w:hAnsi="Arial" w:cs="Arial"/>
          <w:sz w:val="21"/>
          <w:szCs w:val="21"/>
        </w:rPr>
      </w:pPr>
      <w:r w:rsidRPr="0016052E">
        <w:rPr>
          <w:rFonts w:ascii="Arial" w:hAnsi="Arial" w:cs="Arial"/>
          <w:b/>
          <w:bCs/>
          <w:sz w:val="21"/>
          <w:szCs w:val="21"/>
        </w:rPr>
        <w:t>Student Support Services</w:t>
      </w:r>
      <w:r w:rsidRPr="0016052E">
        <w:rPr>
          <w:rFonts w:ascii="Arial" w:hAnsi="Arial" w:cs="Arial"/>
          <w:sz w:val="21"/>
          <w:szCs w:val="21"/>
        </w:rPr>
        <w:t>:</w:t>
      </w:r>
      <w:r w:rsidRPr="0016052E">
        <w:rPr>
          <w:rFonts w:ascii="Arial" w:hAnsi="Arial" w:cs="Arial"/>
          <w:b/>
          <w:bCs/>
          <w:sz w:val="21"/>
          <w:szCs w:val="21"/>
        </w:rPr>
        <w:t xml:space="preserve"> </w:t>
      </w:r>
      <w:r w:rsidR="009E4D0C">
        <w:rPr>
          <w:rFonts w:ascii="Arial" w:hAnsi="Arial" w:cs="Arial"/>
          <w:sz w:val="21"/>
          <w:szCs w:val="21"/>
        </w:rPr>
        <w:t>UT</w:t>
      </w:r>
      <w:r w:rsidRPr="0016052E">
        <w:rPr>
          <w:rFonts w:ascii="Arial" w:hAnsi="Arial" w:cs="Arial"/>
          <w:sz w:val="21"/>
          <w:szCs w:val="21"/>
        </w:rPr>
        <w:t xml:space="preserve"> Arlington provides a variety of resources and programs designed to help students develop academic skills, deal with personal situations, and better understand concepts and information related to their courses. </w:t>
      </w:r>
      <w:r w:rsidR="009E4D0C">
        <w:rPr>
          <w:rFonts w:ascii="Arial" w:hAnsi="Arial" w:cs="Arial"/>
          <w:sz w:val="21"/>
          <w:szCs w:val="21"/>
        </w:rPr>
        <w:t>R</w:t>
      </w:r>
      <w:r w:rsidRPr="0016052E">
        <w:rPr>
          <w:rFonts w:ascii="Arial" w:hAnsi="Arial" w:cs="Arial"/>
          <w:sz w:val="21"/>
          <w:szCs w:val="21"/>
        </w:rPr>
        <w:t>esources include tutoring, major-based learning centers, developmental education, advising and mentoring, personal counseling, and federally funded programs. For indiv</w:t>
      </w:r>
      <w:r w:rsidR="009E4D0C">
        <w:rPr>
          <w:rFonts w:ascii="Arial" w:hAnsi="Arial" w:cs="Arial"/>
          <w:sz w:val="21"/>
          <w:szCs w:val="21"/>
        </w:rPr>
        <w:t>idualized referrals</w:t>
      </w:r>
      <w:r w:rsidRPr="0016052E">
        <w:rPr>
          <w:rFonts w:ascii="Arial" w:hAnsi="Arial" w:cs="Arial"/>
          <w:sz w:val="21"/>
          <w:szCs w:val="21"/>
        </w:rPr>
        <w:t xml:space="preserve">, students </w:t>
      </w:r>
      <w:r w:rsidR="009E4D0C">
        <w:rPr>
          <w:rFonts w:ascii="Arial" w:hAnsi="Arial" w:cs="Arial"/>
          <w:sz w:val="21"/>
          <w:szCs w:val="21"/>
        </w:rPr>
        <w:t>may</w:t>
      </w:r>
      <w:r w:rsidRPr="0016052E">
        <w:rPr>
          <w:rFonts w:ascii="Arial" w:hAnsi="Arial" w:cs="Arial"/>
          <w:sz w:val="21"/>
          <w:szCs w:val="21"/>
        </w:rPr>
        <w:t xml:space="preserve"> </w:t>
      </w:r>
      <w:r w:rsidR="007B0CB6">
        <w:rPr>
          <w:rFonts w:ascii="Arial" w:hAnsi="Arial" w:cs="Arial"/>
          <w:sz w:val="21"/>
          <w:szCs w:val="21"/>
        </w:rPr>
        <w:t>visit the reception desk at University College (Ransom Hall), call</w:t>
      </w:r>
      <w:r w:rsidRPr="0016052E">
        <w:rPr>
          <w:rFonts w:ascii="Arial" w:hAnsi="Arial" w:cs="Arial"/>
          <w:sz w:val="21"/>
          <w:szCs w:val="21"/>
        </w:rPr>
        <w:t xml:space="preserve"> the Maverick R</w:t>
      </w:r>
      <w:r w:rsidR="009E4D0C">
        <w:rPr>
          <w:rFonts w:ascii="Arial" w:hAnsi="Arial" w:cs="Arial"/>
          <w:sz w:val="21"/>
          <w:szCs w:val="21"/>
        </w:rPr>
        <w:t xml:space="preserve">esource Hotline </w:t>
      </w:r>
      <w:r w:rsidR="007B0CB6">
        <w:rPr>
          <w:rFonts w:ascii="Arial" w:hAnsi="Arial" w:cs="Arial"/>
          <w:sz w:val="21"/>
          <w:szCs w:val="21"/>
        </w:rPr>
        <w:t>at 817-272-6107, send</w:t>
      </w:r>
      <w:r w:rsidR="009E4D0C">
        <w:rPr>
          <w:rFonts w:ascii="Arial" w:hAnsi="Arial" w:cs="Arial"/>
          <w:sz w:val="21"/>
          <w:szCs w:val="21"/>
        </w:rPr>
        <w:t xml:space="preserve"> a message to </w:t>
      </w:r>
      <w:hyperlink r:id="rId13" w:history="1">
        <w:r w:rsidR="009E4D0C" w:rsidRPr="0082256E">
          <w:rPr>
            <w:rStyle w:val="Hyperlink"/>
            <w:rFonts w:ascii="Arial" w:hAnsi="Arial" w:cs="Arial"/>
            <w:sz w:val="21"/>
            <w:szCs w:val="21"/>
          </w:rPr>
          <w:t>resources@uta.edu</w:t>
        </w:r>
      </w:hyperlink>
      <w:r w:rsidR="009E4D0C">
        <w:rPr>
          <w:rFonts w:ascii="Arial" w:hAnsi="Arial" w:cs="Arial"/>
          <w:sz w:val="21"/>
          <w:szCs w:val="21"/>
        </w:rPr>
        <w:t xml:space="preserve">, </w:t>
      </w:r>
      <w:r w:rsidRPr="0016052E">
        <w:rPr>
          <w:rFonts w:ascii="Arial" w:hAnsi="Arial" w:cs="Arial"/>
          <w:sz w:val="21"/>
          <w:szCs w:val="21"/>
        </w:rPr>
        <w:t xml:space="preserve">or </w:t>
      </w:r>
      <w:r w:rsidR="007B0CB6">
        <w:rPr>
          <w:rFonts w:ascii="Arial" w:hAnsi="Arial" w:cs="Arial"/>
          <w:sz w:val="21"/>
          <w:szCs w:val="21"/>
        </w:rPr>
        <w:t>view the information at</w:t>
      </w:r>
      <w:r w:rsidR="00A933D4">
        <w:rPr>
          <w:rFonts w:ascii="Arial" w:hAnsi="Arial" w:cs="Arial"/>
          <w:sz w:val="21"/>
          <w:szCs w:val="21"/>
        </w:rPr>
        <w:t xml:space="preserve"> </w:t>
      </w:r>
      <w:hyperlink r:id="rId14" w:history="1">
        <w:r w:rsidR="00A933D4" w:rsidRPr="00A237AE">
          <w:rPr>
            <w:rStyle w:val="Hyperlink"/>
            <w:rFonts w:ascii="Arial" w:hAnsi="Arial" w:cs="Arial"/>
            <w:sz w:val="21"/>
            <w:szCs w:val="21"/>
          </w:rPr>
          <w:t>www.uta.edu/resources</w:t>
        </w:r>
      </w:hyperlink>
      <w:r w:rsidR="00A933D4">
        <w:rPr>
          <w:rFonts w:ascii="Arial" w:hAnsi="Arial" w:cs="Arial"/>
          <w:sz w:val="21"/>
          <w:szCs w:val="21"/>
        </w:rPr>
        <w:t>.</w:t>
      </w:r>
    </w:p>
    <w:p w:rsidR="003435E7" w:rsidRPr="0016052E" w:rsidRDefault="003435E7" w:rsidP="00B0055A">
      <w:pPr>
        <w:rPr>
          <w:rFonts w:ascii="Arial" w:hAnsi="Arial" w:cs="Arial"/>
          <w:b/>
          <w:sz w:val="21"/>
          <w:szCs w:val="21"/>
        </w:rPr>
      </w:pPr>
    </w:p>
    <w:p w:rsidR="00BD4445" w:rsidRPr="001E1E1B" w:rsidRDefault="00BD4445" w:rsidP="00BD4445">
      <w:pPr>
        <w:rPr>
          <w:rFonts w:ascii="Arial" w:hAnsi="Arial" w:cs="Arial"/>
          <w:sz w:val="21"/>
          <w:szCs w:val="21"/>
        </w:rPr>
      </w:pPr>
      <w:r w:rsidRPr="001E1E1B">
        <w:rPr>
          <w:rFonts w:ascii="Arial" w:hAnsi="Arial" w:cs="Arial"/>
          <w:b/>
          <w:sz w:val="21"/>
          <w:szCs w:val="21"/>
        </w:rPr>
        <w:t xml:space="preserve">Electronic Communication: </w:t>
      </w:r>
      <w:r w:rsidR="00C17FD9" w:rsidRPr="001E1E1B">
        <w:rPr>
          <w:rFonts w:ascii="Arial" w:hAnsi="Arial" w:cs="Arial"/>
          <w:sz w:val="21"/>
          <w:szCs w:val="21"/>
        </w:rPr>
        <w:t xml:space="preserve">UT Arlington has adopted MavMail </w:t>
      </w:r>
      <w:r w:rsidR="009D0858">
        <w:rPr>
          <w:rFonts w:ascii="Arial" w:hAnsi="Arial" w:cs="Arial"/>
          <w:sz w:val="21"/>
          <w:szCs w:val="21"/>
        </w:rPr>
        <w:t>as</w:t>
      </w:r>
      <w:r w:rsidR="00C17FD9" w:rsidRPr="001E1E1B">
        <w:rPr>
          <w:rFonts w:ascii="Arial" w:hAnsi="Arial" w:cs="Arial"/>
          <w:sz w:val="21"/>
          <w:szCs w:val="21"/>
        </w:rPr>
        <w:t xml:space="preserve"> </w:t>
      </w:r>
      <w:r w:rsidR="001E1E1B" w:rsidRPr="001E1E1B">
        <w:rPr>
          <w:rFonts w:ascii="Arial" w:hAnsi="Arial" w:cs="Arial"/>
          <w:sz w:val="21"/>
          <w:szCs w:val="21"/>
        </w:rPr>
        <w:t xml:space="preserve">its </w:t>
      </w:r>
      <w:r w:rsidR="00866597">
        <w:rPr>
          <w:rFonts w:ascii="Arial" w:hAnsi="Arial" w:cs="Arial"/>
          <w:sz w:val="21"/>
          <w:szCs w:val="21"/>
        </w:rPr>
        <w:t xml:space="preserve">official means to communicate </w:t>
      </w:r>
      <w:r w:rsidR="00C17FD9" w:rsidRPr="001E1E1B">
        <w:rPr>
          <w:rFonts w:ascii="Arial" w:hAnsi="Arial" w:cs="Arial"/>
          <w:sz w:val="21"/>
          <w:szCs w:val="21"/>
        </w:rPr>
        <w:t>with students about important deadlines</w:t>
      </w:r>
      <w:r w:rsidR="001E1E1B" w:rsidRPr="001E1E1B">
        <w:rPr>
          <w:rFonts w:ascii="Arial" w:hAnsi="Arial" w:cs="Arial"/>
          <w:sz w:val="21"/>
          <w:szCs w:val="21"/>
        </w:rPr>
        <w:t xml:space="preserve"> and events, as well as </w:t>
      </w:r>
      <w:r w:rsidR="00C17FD9" w:rsidRPr="001E1E1B">
        <w:rPr>
          <w:rFonts w:ascii="Arial" w:hAnsi="Arial" w:cs="Arial"/>
          <w:sz w:val="21"/>
          <w:szCs w:val="21"/>
        </w:rPr>
        <w:t xml:space="preserve">to </w:t>
      </w:r>
      <w:r w:rsidR="001E1E1B" w:rsidRPr="001E1E1B">
        <w:rPr>
          <w:rFonts w:ascii="Arial" w:hAnsi="Arial" w:cs="Arial"/>
          <w:sz w:val="21"/>
          <w:szCs w:val="21"/>
        </w:rPr>
        <w:t>transact university-related business regarding financial aid, tuition, grades</w:t>
      </w:r>
      <w:r w:rsidR="009D0858">
        <w:rPr>
          <w:rFonts w:ascii="Arial" w:hAnsi="Arial" w:cs="Arial"/>
          <w:sz w:val="21"/>
          <w:szCs w:val="21"/>
        </w:rPr>
        <w:t>, graduation, etc</w:t>
      </w:r>
      <w:r w:rsidR="001E1E1B" w:rsidRPr="001E1E1B">
        <w:rPr>
          <w:rFonts w:ascii="Arial" w:hAnsi="Arial" w:cs="Arial"/>
          <w:sz w:val="21"/>
          <w:szCs w:val="21"/>
        </w:rPr>
        <w:t xml:space="preserve">. </w:t>
      </w:r>
      <w:r w:rsidRPr="009D0858">
        <w:rPr>
          <w:rFonts w:ascii="Arial" w:hAnsi="Arial" w:cs="Arial"/>
          <w:sz w:val="21"/>
          <w:szCs w:val="21"/>
        </w:rPr>
        <w:t>All students are assigned a MavMail account</w:t>
      </w:r>
      <w:r w:rsidR="009D0858" w:rsidRPr="009D0858">
        <w:rPr>
          <w:rFonts w:ascii="Arial" w:hAnsi="Arial" w:cs="Arial"/>
          <w:sz w:val="21"/>
          <w:szCs w:val="21"/>
        </w:rPr>
        <w:t xml:space="preserve"> and are </w:t>
      </w:r>
      <w:r w:rsidRPr="009D0858">
        <w:rPr>
          <w:rFonts w:ascii="Arial" w:hAnsi="Arial" w:cs="Arial"/>
          <w:sz w:val="21"/>
          <w:szCs w:val="21"/>
        </w:rPr>
        <w:t xml:space="preserve">responsible for checking </w:t>
      </w:r>
      <w:r w:rsidR="009E4D0C">
        <w:rPr>
          <w:rFonts w:ascii="Arial" w:hAnsi="Arial" w:cs="Arial"/>
          <w:sz w:val="21"/>
          <w:szCs w:val="21"/>
        </w:rPr>
        <w:t xml:space="preserve">the </w:t>
      </w:r>
      <w:r w:rsidR="009D0858">
        <w:rPr>
          <w:rFonts w:ascii="Arial" w:hAnsi="Arial" w:cs="Arial"/>
          <w:sz w:val="21"/>
          <w:szCs w:val="21"/>
        </w:rPr>
        <w:t xml:space="preserve">inbox </w:t>
      </w:r>
      <w:r w:rsidR="009E4D0C">
        <w:rPr>
          <w:rFonts w:ascii="Arial" w:hAnsi="Arial" w:cs="Arial"/>
          <w:sz w:val="21"/>
          <w:szCs w:val="21"/>
        </w:rPr>
        <w:t>regularly</w:t>
      </w:r>
      <w:r w:rsidRPr="009D0858">
        <w:rPr>
          <w:rFonts w:ascii="Arial" w:hAnsi="Arial" w:cs="Arial"/>
          <w:sz w:val="21"/>
          <w:szCs w:val="21"/>
        </w:rPr>
        <w:t xml:space="preserve">. </w:t>
      </w:r>
      <w:r w:rsidRPr="001E1E1B">
        <w:rPr>
          <w:rFonts w:ascii="Arial" w:hAnsi="Arial" w:cs="Arial"/>
          <w:sz w:val="21"/>
          <w:szCs w:val="21"/>
        </w:rPr>
        <w:t xml:space="preserve">There is no additional charge to students for using this account, </w:t>
      </w:r>
      <w:r w:rsidR="009D0858">
        <w:rPr>
          <w:rFonts w:ascii="Arial" w:hAnsi="Arial" w:cs="Arial"/>
          <w:sz w:val="21"/>
          <w:szCs w:val="21"/>
        </w:rPr>
        <w:t>which r</w:t>
      </w:r>
      <w:r w:rsidRPr="001E1E1B">
        <w:rPr>
          <w:rFonts w:ascii="Arial" w:hAnsi="Arial" w:cs="Arial"/>
          <w:sz w:val="21"/>
          <w:szCs w:val="21"/>
        </w:rPr>
        <w:t xml:space="preserve">emains active even after </w:t>
      </w:r>
      <w:r w:rsidR="009D0858">
        <w:rPr>
          <w:rFonts w:ascii="Arial" w:hAnsi="Arial" w:cs="Arial"/>
          <w:sz w:val="21"/>
          <w:szCs w:val="21"/>
        </w:rPr>
        <w:t>graduation</w:t>
      </w:r>
      <w:r w:rsidRPr="001E1E1B">
        <w:rPr>
          <w:rFonts w:ascii="Arial" w:hAnsi="Arial" w:cs="Arial"/>
          <w:sz w:val="21"/>
          <w:szCs w:val="21"/>
        </w:rPr>
        <w:t>.</w:t>
      </w:r>
      <w:r w:rsidR="009D0858">
        <w:rPr>
          <w:rFonts w:ascii="Arial" w:hAnsi="Arial" w:cs="Arial"/>
          <w:sz w:val="21"/>
          <w:szCs w:val="21"/>
        </w:rPr>
        <w:t xml:space="preserve"> </w:t>
      </w:r>
      <w:r w:rsidR="009D0858" w:rsidRPr="001E1E1B">
        <w:rPr>
          <w:rFonts w:ascii="Arial" w:hAnsi="Arial" w:cs="Arial"/>
          <w:sz w:val="21"/>
          <w:szCs w:val="21"/>
        </w:rPr>
        <w:t xml:space="preserve">Information about activating and using MavMail is available at </w:t>
      </w:r>
      <w:hyperlink r:id="rId15" w:history="1">
        <w:r w:rsidR="009D0858" w:rsidRPr="001E1E1B">
          <w:rPr>
            <w:rStyle w:val="Hyperlink"/>
            <w:rFonts w:ascii="Arial" w:hAnsi="Arial" w:cs="Arial"/>
            <w:sz w:val="21"/>
            <w:szCs w:val="21"/>
          </w:rPr>
          <w:t>http://www.uta.edu/oit/cs/email/mavmail.php</w:t>
        </w:r>
      </w:hyperlink>
      <w:r w:rsidR="009D0858" w:rsidRPr="001E1E1B">
        <w:rPr>
          <w:rFonts w:ascii="Arial" w:hAnsi="Arial" w:cs="Arial"/>
          <w:sz w:val="21"/>
          <w:szCs w:val="21"/>
        </w:rPr>
        <w:t>.</w:t>
      </w:r>
    </w:p>
    <w:p w:rsidR="00BD4445" w:rsidRPr="001E1E1B" w:rsidRDefault="00BD4445" w:rsidP="00BD4445">
      <w:pPr>
        <w:rPr>
          <w:rFonts w:ascii="Arial" w:hAnsi="Arial" w:cs="Arial"/>
          <w:sz w:val="21"/>
          <w:szCs w:val="21"/>
        </w:rPr>
      </w:pPr>
    </w:p>
    <w:p w:rsidR="00BD4445" w:rsidRPr="001E1E1B" w:rsidRDefault="001E1E1B" w:rsidP="00BD4445">
      <w:pPr>
        <w:autoSpaceDE w:val="0"/>
        <w:autoSpaceDN w:val="0"/>
        <w:adjustRightInd w:val="0"/>
        <w:rPr>
          <w:rFonts w:ascii="Arial" w:hAnsi="Arial" w:cs="Arial"/>
          <w:sz w:val="21"/>
          <w:szCs w:val="21"/>
        </w:rPr>
      </w:pPr>
      <w:r>
        <w:rPr>
          <w:rFonts w:ascii="Arial" w:hAnsi="Arial" w:cs="Arial"/>
          <w:b/>
          <w:sz w:val="21"/>
          <w:szCs w:val="21"/>
        </w:rPr>
        <w:t>Student Feedback Survey</w:t>
      </w:r>
      <w:r w:rsidR="00BD4445" w:rsidRPr="001E1E1B">
        <w:rPr>
          <w:rFonts w:ascii="Arial" w:hAnsi="Arial" w:cs="Arial"/>
          <w:b/>
          <w:sz w:val="21"/>
          <w:szCs w:val="21"/>
        </w:rPr>
        <w:t xml:space="preserve">: </w:t>
      </w:r>
      <w:r>
        <w:rPr>
          <w:rFonts w:ascii="Arial" w:hAnsi="Arial" w:cs="Arial"/>
          <w:bCs/>
          <w:sz w:val="21"/>
          <w:szCs w:val="21"/>
        </w:rPr>
        <w:t xml:space="preserve">At the end of each term, students enrolled in classes </w:t>
      </w:r>
      <w:r w:rsidR="00920E54">
        <w:rPr>
          <w:rFonts w:ascii="Arial" w:hAnsi="Arial" w:cs="Arial"/>
          <w:bCs/>
          <w:sz w:val="21"/>
          <w:szCs w:val="21"/>
        </w:rPr>
        <w:t>categorized</w:t>
      </w:r>
      <w:r>
        <w:rPr>
          <w:rFonts w:ascii="Arial" w:hAnsi="Arial" w:cs="Arial"/>
          <w:bCs/>
          <w:sz w:val="21"/>
          <w:szCs w:val="21"/>
        </w:rPr>
        <w:t xml:space="preserve"> as </w:t>
      </w:r>
      <w:r w:rsidR="00A933D4">
        <w:rPr>
          <w:rFonts w:ascii="Arial" w:hAnsi="Arial" w:cs="Arial"/>
          <w:bCs/>
          <w:sz w:val="21"/>
          <w:szCs w:val="21"/>
        </w:rPr>
        <w:t>“</w:t>
      </w:r>
      <w:r>
        <w:rPr>
          <w:rFonts w:ascii="Arial" w:hAnsi="Arial" w:cs="Arial"/>
          <w:bCs/>
          <w:sz w:val="21"/>
          <w:szCs w:val="21"/>
        </w:rPr>
        <w:t>lecture,</w:t>
      </w:r>
      <w:r w:rsidR="00A933D4">
        <w:rPr>
          <w:rFonts w:ascii="Arial" w:hAnsi="Arial" w:cs="Arial"/>
          <w:bCs/>
          <w:sz w:val="21"/>
          <w:szCs w:val="21"/>
        </w:rPr>
        <w:t>”</w:t>
      </w:r>
      <w:r>
        <w:rPr>
          <w:rFonts w:ascii="Arial" w:hAnsi="Arial" w:cs="Arial"/>
          <w:bCs/>
          <w:sz w:val="21"/>
          <w:szCs w:val="21"/>
        </w:rPr>
        <w:t xml:space="preserve"> </w:t>
      </w:r>
      <w:r w:rsidR="00A933D4">
        <w:rPr>
          <w:rFonts w:ascii="Arial" w:hAnsi="Arial" w:cs="Arial"/>
          <w:bCs/>
          <w:sz w:val="21"/>
          <w:szCs w:val="21"/>
        </w:rPr>
        <w:t>“</w:t>
      </w:r>
      <w:r>
        <w:rPr>
          <w:rFonts w:ascii="Arial" w:hAnsi="Arial" w:cs="Arial"/>
          <w:bCs/>
          <w:sz w:val="21"/>
          <w:szCs w:val="21"/>
        </w:rPr>
        <w:t>seminar,</w:t>
      </w:r>
      <w:r w:rsidR="00A933D4">
        <w:rPr>
          <w:rFonts w:ascii="Arial" w:hAnsi="Arial" w:cs="Arial"/>
          <w:bCs/>
          <w:sz w:val="21"/>
          <w:szCs w:val="21"/>
        </w:rPr>
        <w:t>”</w:t>
      </w:r>
      <w:r>
        <w:rPr>
          <w:rFonts w:ascii="Arial" w:hAnsi="Arial" w:cs="Arial"/>
          <w:bCs/>
          <w:sz w:val="21"/>
          <w:szCs w:val="21"/>
        </w:rPr>
        <w:t xml:space="preserve"> or </w:t>
      </w:r>
      <w:r w:rsidR="00A933D4">
        <w:rPr>
          <w:rFonts w:ascii="Arial" w:hAnsi="Arial" w:cs="Arial"/>
          <w:bCs/>
          <w:sz w:val="21"/>
          <w:szCs w:val="21"/>
        </w:rPr>
        <w:t>“</w:t>
      </w:r>
      <w:r>
        <w:rPr>
          <w:rFonts w:ascii="Arial" w:hAnsi="Arial" w:cs="Arial"/>
          <w:bCs/>
          <w:sz w:val="21"/>
          <w:szCs w:val="21"/>
        </w:rPr>
        <w:t>laboratory</w:t>
      </w:r>
      <w:r w:rsidR="00A933D4">
        <w:rPr>
          <w:rFonts w:ascii="Arial" w:hAnsi="Arial" w:cs="Arial"/>
          <w:bCs/>
          <w:sz w:val="21"/>
          <w:szCs w:val="21"/>
        </w:rPr>
        <w:t>”</w:t>
      </w:r>
      <w:r>
        <w:rPr>
          <w:rFonts w:ascii="Arial" w:hAnsi="Arial" w:cs="Arial"/>
          <w:bCs/>
          <w:sz w:val="21"/>
          <w:szCs w:val="21"/>
        </w:rPr>
        <w:t xml:space="preserve"> </w:t>
      </w:r>
      <w:r w:rsidR="007B0CB6">
        <w:rPr>
          <w:rFonts w:ascii="Arial" w:hAnsi="Arial" w:cs="Arial"/>
          <w:bCs/>
          <w:sz w:val="21"/>
          <w:szCs w:val="21"/>
        </w:rPr>
        <w:t xml:space="preserve">shall be </w:t>
      </w:r>
      <w:r w:rsidR="00D665D2">
        <w:rPr>
          <w:rFonts w:ascii="Arial" w:hAnsi="Arial" w:cs="Arial"/>
          <w:bCs/>
          <w:sz w:val="21"/>
          <w:szCs w:val="21"/>
        </w:rPr>
        <w:t>directed</w:t>
      </w:r>
      <w:r>
        <w:rPr>
          <w:rFonts w:ascii="Arial" w:hAnsi="Arial" w:cs="Arial"/>
          <w:bCs/>
          <w:sz w:val="21"/>
          <w:szCs w:val="21"/>
        </w:rPr>
        <w:t xml:space="preserve"> to</w:t>
      </w:r>
      <w:r w:rsidR="00920E54">
        <w:rPr>
          <w:rFonts w:ascii="Arial" w:hAnsi="Arial" w:cs="Arial"/>
          <w:bCs/>
          <w:sz w:val="21"/>
          <w:szCs w:val="21"/>
        </w:rPr>
        <w:t xml:space="preserve"> </w:t>
      </w:r>
      <w:r w:rsidR="007B0CB6">
        <w:rPr>
          <w:rFonts w:ascii="Arial" w:hAnsi="Arial" w:cs="Arial"/>
          <w:bCs/>
          <w:sz w:val="21"/>
          <w:szCs w:val="21"/>
        </w:rPr>
        <w:t>complete a</w:t>
      </w:r>
      <w:r w:rsidR="00A933D4">
        <w:rPr>
          <w:rFonts w:ascii="Arial" w:hAnsi="Arial" w:cs="Arial"/>
          <w:bCs/>
          <w:sz w:val="21"/>
          <w:szCs w:val="21"/>
        </w:rPr>
        <w:t>n online</w:t>
      </w:r>
      <w:r w:rsidR="007B0CB6">
        <w:rPr>
          <w:rFonts w:ascii="Arial" w:hAnsi="Arial" w:cs="Arial"/>
          <w:bCs/>
          <w:sz w:val="21"/>
          <w:szCs w:val="21"/>
        </w:rPr>
        <w:t xml:space="preserve"> </w:t>
      </w:r>
      <w:r>
        <w:rPr>
          <w:rFonts w:ascii="Arial" w:hAnsi="Arial" w:cs="Arial"/>
          <w:bCs/>
          <w:sz w:val="21"/>
          <w:szCs w:val="21"/>
        </w:rPr>
        <w:t xml:space="preserve">Student Feedback Survey </w:t>
      </w:r>
      <w:r w:rsidR="00425855">
        <w:rPr>
          <w:rFonts w:ascii="Arial" w:hAnsi="Arial" w:cs="Arial"/>
          <w:bCs/>
          <w:sz w:val="21"/>
          <w:szCs w:val="21"/>
        </w:rPr>
        <w:t>(SFS)</w:t>
      </w:r>
      <w:r>
        <w:rPr>
          <w:rFonts w:ascii="Arial" w:hAnsi="Arial" w:cs="Arial"/>
          <w:bCs/>
          <w:sz w:val="21"/>
          <w:szCs w:val="21"/>
        </w:rPr>
        <w:t xml:space="preserve">. </w:t>
      </w:r>
      <w:r w:rsidR="00D665D2">
        <w:rPr>
          <w:rFonts w:ascii="Arial" w:hAnsi="Arial" w:cs="Arial"/>
          <w:bCs/>
          <w:sz w:val="21"/>
          <w:szCs w:val="21"/>
        </w:rPr>
        <w:t>Instructions</w:t>
      </w:r>
      <w:r w:rsidR="00425855">
        <w:rPr>
          <w:rFonts w:ascii="Arial" w:hAnsi="Arial" w:cs="Arial"/>
          <w:bCs/>
          <w:sz w:val="21"/>
          <w:szCs w:val="21"/>
        </w:rPr>
        <w:t xml:space="preserve"> on how to access the SFS </w:t>
      </w:r>
      <w:r w:rsidR="007B0CB6">
        <w:rPr>
          <w:rFonts w:ascii="Arial" w:hAnsi="Arial" w:cs="Arial"/>
          <w:bCs/>
          <w:sz w:val="21"/>
          <w:szCs w:val="21"/>
        </w:rPr>
        <w:t>for this course</w:t>
      </w:r>
      <w:r w:rsidR="00425855">
        <w:rPr>
          <w:rFonts w:ascii="Arial" w:hAnsi="Arial" w:cs="Arial"/>
          <w:bCs/>
          <w:sz w:val="21"/>
          <w:szCs w:val="21"/>
        </w:rPr>
        <w:t xml:space="preserve"> </w:t>
      </w:r>
      <w:r>
        <w:rPr>
          <w:rFonts w:ascii="Arial" w:hAnsi="Arial" w:cs="Arial"/>
          <w:bCs/>
          <w:sz w:val="21"/>
          <w:szCs w:val="21"/>
        </w:rPr>
        <w:t xml:space="preserve">will be </w:t>
      </w:r>
      <w:r w:rsidR="00425855">
        <w:rPr>
          <w:rFonts w:ascii="Arial" w:hAnsi="Arial" w:cs="Arial"/>
          <w:bCs/>
          <w:sz w:val="21"/>
          <w:szCs w:val="21"/>
        </w:rPr>
        <w:t xml:space="preserve">sent </w:t>
      </w:r>
      <w:r w:rsidR="00920E54">
        <w:rPr>
          <w:rFonts w:ascii="Arial" w:hAnsi="Arial" w:cs="Arial"/>
          <w:bCs/>
          <w:sz w:val="21"/>
          <w:szCs w:val="21"/>
        </w:rPr>
        <w:t xml:space="preserve">directly </w:t>
      </w:r>
      <w:r w:rsidR="00D665D2">
        <w:rPr>
          <w:rFonts w:ascii="Arial" w:hAnsi="Arial" w:cs="Arial"/>
          <w:bCs/>
          <w:sz w:val="21"/>
          <w:szCs w:val="21"/>
        </w:rPr>
        <w:t xml:space="preserve">to </w:t>
      </w:r>
      <w:r w:rsidR="00C54DB1">
        <w:rPr>
          <w:rFonts w:ascii="Arial" w:hAnsi="Arial" w:cs="Arial"/>
          <w:bCs/>
          <w:sz w:val="21"/>
          <w:szCs w:val="21"/>
        </w:rPr>
        <w:t>each</w:t>
      </w:r>
      <w:r>
        <w:rPr>
          <w:rFonts w:ascii="Arial" w:hAnsi="Arial" w:cs="Arial"/>
          <w:bCs/>
          <w:sz w:val="21"/>
          <w:szCs w:val="21"/>
        </w:rPr>
        <w:t xml:space="preserve"> student through MavMail approximately 10 days before the end of the term. </w:t>
      </w:r>
      <w:r w:rsidR="00C54DB1">
        <w:rPr>
          <w:rFonts w:ascii="Arial" w:hAnsi="Arial" w:cs="Arial"/>
          <w:bCs/>
          <w:sz w:val="21"/>
          <w:szCs w:val="21"/>
        </w:rPr>
        <w:t xml:space="preserve">Each student’s feedback enters the SFS database anonymously and is aggregated with that of other students enrolled in the course. </w:t>
      </w:r>
      <w:r w:rsidR="009D0858">
        <w:rPr>
          <w:rFonts w:ascii="Arial" w:hAnsi="Arial" w:cs="Arial"/>
          <w:bCs/>
          <w:sz w:val="21"/>
          <w:szCs w:val="21"/>
        </w:rPr>
        <w:t>UT Arlington</w:t>
      </w:r>
      <w:r w:rsidR="00425855">
        <w:rPr>
          <w:rFonts w:ascii="Arial" w:hAnsi="Arial" w:cs="Arial"/>
          <w:bCs/>
          <w:sz w:val="21"/>
          <w:szCs w:val="21"/>
        </w:rPr>
        <w:t xml:space="preserve">’s effort to solicit, </w:t>
      </w:r>
      <w:r w:rsidR="009D0858">
        <w:rPr>
          <w:rFonts w:ascii="Arial" w:hAnsi="Arial" w:cs="Arial"/>
          <w:bCs/>
          <w:sz w:val="21"/>
          <w:szCs w:val="21"/>
        </w:rPr>
        <w:t xml:space="preserve">gather, tabulate, and publish student feedback </w:t>
      </w:r>
      <w:r w:rsidR="00425855">
        <w:rPr>
          <w:rFonts w:ascii="Arial" w:hAnsi="Arial" w:cs="Arial"/>
          <w:bCs/>
          <w:sz w:val="21"/>
          <w:szCs w:val="21"/>
        </w:rPr>
        <w:t>is required by state law</w:t>
      </w:r>
      <w:r w:rsidR="00C54DB1">
        <w:rPr>
          <w:rFonts w:ascii="Arial" w:hAnsi="Arial" w:cs="Arial"/>
          <w:bCs/>
          <w:sz w:val="21"/>
          <w:szCs w:val="21"/>
        </w:rPr>
        <w:t>; students</w:t>
      </w:r>
      <w:r w:rsidR="00110D3C">
        <w:rPr>
          <w:rFonts w:ascii="Arial" w:hAnsi="Arial" w:cs="Arial"/>
          <w:bCs/>
          <w:sz w:val="21"/>
          <w:szCs w:val="21"/>
        </w:rPr>
        <w:t xml:space="preserve"> are strongly urged to participate. </w:t>
      </w:r>
      <w:r w:rsidR="007B0CB6">
        <w:rPr>
          <w:rFonts w:ascii="Arial" w:hAnsi="Arial" w:cs="Arial"/>
          <w:bCs/>
          <w:sz w:val="21"/>
          <w:szCs w:val="21"/>
        </w:rPr>
        <w:t xml:space="preserve">For more information, visit </w:t>
      </w:r>
      <w:hyperlink r:id="rId16" w:history="1">
        <w:r w:rsidR="007B0CB6" w:rsidRPr="009551DE">
          <w:rPr>
            <w:rStyle w:val="Hyperlink"/>
            <w:rFonts w:ascii="Arial" w:hAnsi="Arial" w:cs="Arial"/>
            <w:bCs/>
            <w:sz w:val="21"/>
            <w:szCs w:val="21"/>
          </w:rPr>
          <w:t>http://www.uta.edu/sfs</w:t>
        </w:r>
      </w:hyperlink>
      <w:r w:rsidR="007B0CB6">
        <w:rPr>
          <w:rFonts w:ascii="Arial" w:hAnsi="Arial" w:cs="Arial"/>
          <w:bCs/>
          <w:sz w:val="21"/>
          <w:szCs w:val="21"/>
        </w:rPr>
        <w:t>.</w:t>
      </w:r>
    </w:p>
    <w:p w:rsidR="009D1667" w:rsidRPr="009D0858" w:rsidRDefault="009D1667" w:rsidP="00141EC6">
      <w:pPr>
        <w:rPr>
          <w:rFonts w:ascii="Arial" w:hAnsi="Arial" w:cs="Arial"/>
          <w:b/>
          <w:bCs/>
          <w:sz w:val="21"/>
          <w:szCs w:val="21"/>
        </w:rPr>
      </w:pPr>
    </w:p>
    <w:p w:rsidR="00141EC6" w:rsidRPr="009D0858" w:rsidRDefault="00141EC6" w:rsidP="00141EC6">
      <w:pPr>
        <w:rPr>
          <w:rFonts w:ascii="Arial" w:hAnsi="Arial" w:cs="Arial"/>
          <w:sz w:val="21"/>
          <w:szCs w:val="21"/>
        </w:rPr>
      </w:pPr>
      <w:r w:rsidRPr="009D0858">
        <w:rPr>
          <w:rFonts w:ascii="Arial" w:hAnsi="Arial" w:cs="Arial"/>
          <w:b/>
          <w:bCs/>
          <w:sz w:val="21"/>
          <w:szCs w:val="21"/>
        </w:rPr>
        <w:lastRenderedPageBreak/>
        <w:t>Final Review Week:</w:t>
      </w:r>
      <w:r w:rsidR="0067588F" w:rsidRPr="0016052E">
        <w:rPr>
          <w:rFonts w:ascii="Arial" w:hAnsi="Arial" w:cs="Arial"/>
          <w:bCs/>
          <w:sz w:val="21"/>
          <w:szCs w:val="21"/>
        </w:rPr>
        <w:t xml:space="preserve"> </w:t>
      </w:r>
      <w:r w:rsidRPr="009D0858">
        <w:rPr>
          <w:rFonts w:ascii="Arial" w:hAnsi="Arial" w:cs="Arial"/>
          <w:sz w:val="21"/>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9D0858">
        <w:rPr>
          <w:rFonts w:ascii="Arial" w:hAnsi="Arial" w:cs="Arial"/>
          <w:i/>
          <w:sz w:val="21"/>
          <w:szCs w:val="21"/>
        </w:rPr>
        <w:t>unless specified in the class syllabus</w:t>
      </w:r>
      <w:r w:rsidRPr="009D0858">
        <w:rPr>
          <w:rFonts w:ascii="Arial" w:hAnsi="Arial" w:cs="Arial"/>
          <w:sz w:val="21"/>
          <w:szCs w:val="21"/>
        </w:rPr>
        <w:t xml:space="preserve">. During Final Review Week, an instructor shall not give any examinations constituting 10% or more of the final grade, except makeup tests and laboratory examinations. In addition, no instructor shall give any portion of the final examination during Final Review Week. </w:t>
      </w:r>
      <w:r w:rsidR="00814091" w:rsidRPr="009D0858">
        <w:rPr>
          <w:rFonts w:ascii="Arial" w:hAnsi="Arial" w:cs="Arial"/>
          <w:sz w:val="21"/>
          <w:szCs w:val="21"/>
        </w:rPr>
        <w:t>During this week, classes are held as scheduled. In addition, instructors are not required to limit content to topics that have been previously covered; they may introduce new concepts as appropriate.</w:t>
      </w:r>
    </w:p>
    <w:p w:rsidR="00141EC6" w:rsidRPr="009D0858" w:rsidRDefault="00141EC6" w:rsidP="00141EC6">
      <w:pPr>
        <w:rPr>
          <w:rFonts w:ascii="Arial" w:hAnsi="Arial" w:cs="Arial"/>
          <w:sz w:val="21"/>
          <w:szCs w:val="21"/>
        </w:rPr>
      </w:pPr>
    </w:p>
    <w:p w:rsidR="00A933D4" w:rsidRDefault="00A933D4" w:rsidP="00141EC6">
      <w:pPr>
        <w:rPr>
          <w:rFonts w:ascii="Arial" w:hAnsi="Arial" w:cs="Arial"/>
          <w:sz w:val="21"/>
          <w:szCs w:val="21"/>
        </w:rPr>
      </w:pPr>
      <w:r>
        <w:rPr>
          <w:rFonts w:ascii="Arial" w:hAnsi="Arial" w:cs="Arial"/>
          <w:b/>
          <w:bCs/>
          <w:sz w:val="21"/>
          <w:szCs w:val="21"/>
        </w:rPr>
        <w:t>Emergency Exit Procedures</w:t>
      </w:r>
      <w:r w:rsidRPr="009D0858">
        <w:rPr>
          <w:rFonts w:ascii="Arial" w:hAnsi="Arial" w:cs="Arial"/>
          <w:b/>
          <w:bCs/>
          <w:sz w:val="21"/>
          <w:szCs w:val="21"/>
        </w:rPr>
        <w:t>:</w:t>
      </w:r>
      <w:r w:rsidRPr="0016052E">
        <w:rPr>
          <w:rFonts w:ascii="Arial" w:hAnsi="Arial" w:cs="Arial"/>
          <w:bCs/>
          <w:sz w:val="21"/>
          <w:szCs w:val="21"/>
        </w:rPr>
        <w:t xml:space="preserve"> </w:t>
      </w:r>
      <w:r>
        <w:rPr>
          <w:rFonts w:ascii="Arial" w:hAnsi="Arial" w:cs="Arial"/>
          <w:sz w:val="21"/>
          <w:szCs w:val="21"/>
        </w:rPr>
        <w:t xml:space="preserve">Should </w:t>
      </w:r>
      <w:r w:rsidR="003E19A6">
        <w:rPr>
          <w:rFonts w:ascii="Arial" w:hAnsi="Arial" w:cs="Arial"/>
          <w:sz w:val="21"/>
          <w:szCs w:val="21"/>
        </w:rPr>
        <w:t xml:space="preserve">we experience an emergency event that </w:t>
      </w:r>
      <w:r>
        <w:rPr>
          <w:rFonts w:ascii="Arial" w:hAnsi="Arial" w:cs="Arial"/>
          <w:sz w:val="21"/>
          <w:szCs w:val="21"/>
        </w:rPr>
        <w:t>require</w:t>
      </w:r>
      <w:r w:rsidR="003E19A6">
        <w:rPr>
          <w:rFonts w:ascii="Arial" w:hAnsi="Arial" w:cs="Arial"/>
          <w:sz w:val="21"/>
          <w:szCs w:val="21"/>
        </w:rPr>
        <w:t>s</w:t>
      </w:r>
      <w:r>
        <w:rPr>
          <w:rFonts w:ascii="Arial" w:hAnsi="Arial" w:cs="Arial"/>
          <w:sz w:val="21"/>
          <w:szCs w:val="21"/>
        </w:rPr>
        <w:t xml:space="preserve"> </w:t>
      </w:r>
      <w:r w:rsidR="003E19A6">
        <w:rPr>
          <w:rFonts w:ascii="Arial" w:hAnsi="Arial" w:cs="Arial"/>
          <w:sz w:val="21"/>
          <w:szCs w:val="21"/>
        </w:rPr>
        <w:t>us to</w:t>
      </w:r>
      <w:r>
        <w:rPr>
          <w:rFonts w:ascii="Arial" w:hAnsi="Arial" w:cs="Arial"/>
          <w:sz w:val="21"/>
          <w:szCs w:val="21"/>
        </w:rPr>
        <w:t xml:space="preserve"> vacate the building, students should exit the room a</w:t>
      </w:r>
      <w:r w:rsidR="00C42F06">
        <w:rPr>
          <w:rFonts w:ascii="Arial" w:hAnsi="Arial" w:cs="Arial"/>
          <w:sz w:val="21"/>
          <w:szCs w:val="21"/>
        </w:rPr>
        <w:t>nd move toward the nearest exit.</w:t>
      </w:r>
      <w:r w:rsidR="003E19A6">
        <w:rPr>
          <w:rFonts w:ascii="Arial" w:hAnsi="Arial" w:cs="Arial"/>
          <w:sz w:val="21"/>
          <w:szCs w:val="21"/>
        </w:rPr>
        <w:t xml:space="preserve">. </w:t>
      </w:r>
      <w:r w:rsidR="00C4507E">
        <w:rPr>
          <w:rFonts w:ascii="Arial" w:hAnsi="Arial" w:cs="Arial"/>
          <w:sz w:val="21"/>
          <w:szCs w:val="21"/>
        </w:rPr>
        <w:t xml:space="preserve">When exiting the building during an emergency, one </w:t>
      </w:r>
      <w:r w:rsidR="003E19A6">
        <w:rPr>
          <w:rFonts w:ascii="Arial" w:hAnsi="Arial" w:cs="Arial"/>
          <w:sz w:val="21"/>
          <w:szCs w:val="21"/>
        </w:rPr>
        <w:t xml:space="preserve">should never take an elevator but should use the stairwells. Faculty </w:t>
      </w:r>
      <w:r w:rsidR="00C4507E">
        <w:rPr>
          <w:rFonts w:ascii="Arial" w:hAnsi="Arial" w:cs="Arial"/>
          <w:sz w:val="21"/>
          <w:szCs w:val="21"/>
        </w:rPr>
        <w:t xml:space="preserve">members </w:t>
      </w:r>
      <w:r w:rsidR="003E19A6">
        <w:rPr>
          <w:rFonts w:ascii="Arial" w:hAnsi="Arial" w:cs="Arial"/>
          <w:sz w:val="21"/>
          <w:szCs w:val="21"/>
        </w:rPr>
        <w:t>and instructional staff will assist students in selecting the safest rout</w:t>
      </w:r>
      <w:r w:rsidR="00C4507E">
        <w:rPr>
          <w:rFonts w:ascii="Arial" w:hAnsi="Arial" w:cs="Arial"/>
          <w:sz w:val="21"/>
          <w:szCs w:val="21"/>
        </w:rPr>
        <w:t>e</w:t>
      </w:r>
      <w:r w:rsidR="003E19A6">
        <w:rPr>
          <w:rFonts w:ascii="Arial" w:hAnsi="Arial" w:cs="Arial"/>
          <w:sz w:val="21"/>
          <w:szCs w:val="21"/>
        </w:rPr>
        <w:t xml:space="preserve"> for evacuation and will make arrangements to assist handicapped individuals.</w:t>
      </w:r>
    </w:p>
    <w:p w:rsidR="00D77B00" w:rsidRDefault="00D77B00">
      <w:pPr>
        <w:rPr>
          <w:rFonts w:ascii="Arial" w:hAnsi="Arial" w:cs="Arial"/>
          <w:b/>
          <w:color w:val="0000FF"/>
          <w:sz w:val="21"/>
          <w:szCs w:val="21"/>
        </w:rPr>
      </w:pPr>
    </w:p>
    <w:p w:rsidR="00C42F06" w:rsidRDefault="00277015" w:rsidP="00C42F06">
      <w:pPr>
        <w:keepNext/>
        <w:rPr>
          <w:rFonts w:ascii="Arial" w:hAnsi="Arial" w:cs="Arial"/>
          <w:b/>
          <w:color w:val="FF0000"/>
          <w:sz w:val="21"/>
          <w:szCs w:val="21"/>
        </w:rPr>
      </w:pPr>
      <w:r>
        <w:rPr>
          <w:rFonts w:ascii="Arial" w:hAnsi="Arial" w:cs="Arial"/>
          <w:b/>
          <w:sz w:val="21"/>
          <w:szCs w:val="21"/>
        </w:rPr>
        <w:t xml:space="preserve">Course Schedule.  </w:t>
      </w:r>
    </w:p>
    <w:p w:rsidR="00C42F06" w:rsidRPr="00C42F06" w:rsidRDefault="00C42F06" w:rsidP="00C42F06">
      <w:pPr>
        <w:autoSpaceDE w:val="0"/>
        <w:autoSpaceDN w:val="0"/>
        <w:adjustRightInd w:val="0"/>
        <w:rPr>
          <w:rFonts w:ascii="Arial" w:hAnsi="Arial" w:cs="Arial"/>
          <w:b/>
          <w:sz w:val="21"/>
          <w:szCs w:val="21"/>
        </w:rPr>
      </w:pPr>
      <w:r w:rsidRPr="00C42F06">
        <w:rPr>
          <w:rFonts w:ascii="Arial" w:hAnsi="Arial" w:cs="Arial"/>
          <w:b/>
          <w:sz w:val="21"/>
          <w:szCs w:val="21"/>
        </w:rPr>
        <w:t xml:space="preserve">CHAPTER 1 Introduction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1.1</w:t>
      </w:r>
      <w:r>
        <w:rPr>
          <w:rFonts w:ascii="Arial" w:hAnsi="Arial" w:cs="Arial"/>
          <w:sz w:val="21"/>
          <w:szCs w:val="21"/>
        </w:rPr>
        <w:tab/>
      </w:r>
      <w:r w:rsidRPr="00C42F06">
        <w:rPr>
          <w:rFonts w:ascii="Arial" w:hAnsi="Arial" w:cs="Arial"/>
          <w:sz w:val="21"/>
          <w:szCs w:val="21"/>
        </w:rPr>
        <w:t xml:space="preserve">History of Electric Power Systems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1.2</w:t>
      </w:r>
      <w:r>
        <w:rPr>
          <w:rFonts w:ascii="Arial" w:hAnsi="Arial" w:cs="Arial"/>
          <w:sz w:val="21"/>
          <w:szCs w:val="21"/>
        </w:rPr>
        <w:tab/>
      </w:r>
      <w:r w:rsidRPr="00C42F06">
        <w:rPr>
          <w:rFonts w:ascii="Arial" w:hAnsi="Arial" w:cs="Arial"/>
          <w:sz w:val="21"/>
          <w:szCs w:val="21"/>
        </w:rPr>
        <w:t xml:space="preserve">Present and Future Trends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1.3</w:t>
      </w:r>
      <w:r>
        <w:rPr>
          <w:rFonts w:ascii="Arial" w:hAnsi="Arial" w:cs="Arial"/>
          <w:sz w:val="21"/>
          <w:szCs w:val="21"/>
        </w:rPr>
        <w:tab/>
      </w:r>
      <w:r w:rsidRPr="00C42F06">
        <w:rPr>
          <w:rFonts w:ascii="Arial" w:hAnsi="Arial" w:cs="Arial"/>
          <w:sz w:val="21"/>
          <w:szCs w:val="21"/>
        </w:rPr>
        <w:t>Electric Utility Industry Structure</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1.4</w:t>
      </w:r>
      <w:r>
        <w:rPr>
          <w:rFonts w:ascii="Arial" w:hAnsi="Arial" w:cs="Arial"/>
          <w:sz w:val="21"/>
          <w:szCs w:val="21"/>
        </w:rPr>
        <w:tab/>
      </w:r>
      <w:r w:rsidRPr="00C42F06">
        <w:rPr>
          <w:rFonts w:ascii="Arial" w:hAnsi="Arial" w:cs="Arial"/>
          <w:sz w:val="21"/>
          <w:szCs w:val="21"/>
        </w:rPr>
        <w:t>Computers in Power System Engineering</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1.5</w:t>
      </w:r>
      <w:r>
        <w:rPr>
          <w:rFonts w:ascii="Arial" w:hAnsi="Arial" w:cs="Arial"/>
          <w:sz w:val="21"/>
          <w:szCs w:val="21"/>
        </w:rPr>
        <w:tab/>
      </w:r>
      <w:r w:rsidRPr="00C42F06">
        <w:rPr>
          <w:rFonts w:ascii="Arial" w:hAnsi="Arial" w:cs="Arial"/>
          <w:sz w:val="21"/>
          <w:szCs w:val="21"/>
        </w:rPr>
        <w:t>PowerWorld Simulator</w:t>
      </w:r>
    </w:p>
    <w:p w:rsidR="00C42F06" w:rsidRPr="00C42F06" w:rsidRDefault="00C42F06" w:rsidP="00C42F06">
      <w:pPr>
        <w:autoSpaceDE w:val="0"/>
        <w:autoSpaceDN w:val="0"/>
        <w:adjustRightInd w:val="0"/>
        <w:rPr>
          <w:rFonts w:ascii="Arial" w:hAnsi="Arial" w:cs="Arial"/>
          <w:sz w:val="21"/>
          <w:szCs w:val="21"/>
        </w:rPr>
      </w:pPr>
    </w:p>
    <w:p w:rsidR="00C42F06" w:rsidRPr="00C42F06" w:rsidRDefault="00C42F06" w:rsidP="00C42F06">
      <w:pPr>
        <w:autoSpaceDE w:val="0"/>
        <w:autoSpaceDN w:val="0"/>
        <w:adjustRightInd w:val="0"/>
        <w:rPr>
          <w:rFonts w:ascii="Arial" w:hAnsi="Arial" w:cs="Arial"/>
          <w:b/>
          <w:sz w:val="21"/>
          <w:szCs w:val="21"/>
        </w:rPr>
      </w:pPr>
      <w:r w:rsidRPr="00C42F06">
        <w:rPr>
          <w:rFonts w:ascii="Arial" w:hAnsi="Arial" w:cs="Arial"/>
          <w:b/>
          <w:sz w:val="21"/>
          <w:szCs w:val="21"/>
        </w:rPr>
        <w:t>CHAPTER 2 Fundamentals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2.1</w:t>
      </w:r>
      <w:r>
        <w:rPr>
          <w:rFonts w:ascii="Arial" w:hAnsi="Arial" w:cs="Arial"/>
          <w:sz w:val="21"/>
          <w:szCs w:val="21"/>
        </w:rPr>
        <w:tab/>
      </w:r>
      <w:r w:rsidRPr="00C42F06">
        <w:rPr>
          <w:rFonts w:ascii="Arial" w:hAnsi="Arial" w:cs="Arial"/>
          <w:sz w:val="21"/>
          <w:szCs w:val="21"/>
        </w:rPr>
        <w:t xml:space="preserve">Phasors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2.2</w:t>
      </w:r>
      <w:r>
        <w:rPr>
          <w:rFonts w:ascii="Arial" w:hAnsi="Arial" w:cs="Arial"/>
          <w:sz w:val="21"/>
          <w:szCs w:val="21"/>
        </w:rPr>
        <w:tab/>
      </w:r>
      <w:r w:rsidRPr="00C42F06">
        <w:rPr>
          <w:rFonts w:ascii="Arial" w:hAnsi="Arial" w:cs="Arial"/>
          <w:sz w:val="21"/>
          <w:szCs w:val="21"/>
        </w:rPr>
        <w:t>Instantaneous Power in Single-Phase AC Circuits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2.3</w:t>
      </w:r>
      <w:r>
        <w:rPr>
          <w:rFonts w:ascii="Arial" w:hAnsi="Arial" w:cs="Arial"/>
          <w:sz w:val="21"/>
          <w:szCs w:val="21"/>
        </w:rPr>
        <w:tab/>
      </w:r>
      <w:r w:rsidRPr="00C42F06">
        <w:rPr>
          <w:rFonts w:ascii="Arial" w:hAnsi="Arial" w:cs="Arial"/>
          <w:sz w:val="21"/>
          <w:szCs w:val="21"/>
        </w:rPr>
        <w:t>Complex Power</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2.4</w:t>
      </w:r>
      <w:r>
        <w:rPr>
          <w:rFonts w:ascii="Arial" w:hAnsi="Arial" w:cs="Arial"/>
          <w:sz w:val="21"/>
          <w:szCs w:val="21"/>
        </w:rPr>
        <w:tab/>
      </w:r>
      <w:r w:rsidRPr="00C42F06">
        <w:rPr>
          <w:rFonts w:ascii="Arial" w:hAnsi="Arial" w:cs="Arial"/>
          <w:sz w:val="21"/>
          <w:szCs w:val="21"/>
        </w:rPr>
        <w:t>Network Equations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2.5</w:t>
      </w:r>
      <w:r>
        <w:rPr>
          <w:rFonts w:ascii="Arial" w:hAnsi="Arial" w:cs="Arial"/>
          <w:sz w:val="21"/>
          <w:szCs w:val="21"/>
        </w:rPr>
        <w:tab/>
      </w:r>
      <w:r w:rsidRPr="00C42F06">
        <w:rPr>
          <w:rFonts w:ascii="Arial" w:hAnsi="Arial" w:cs="Arial"/>
          <w:sz w:val="21"/>
          <w:szCs w:val="21"/>
        </w:rPr>
        <w:t>Balanced Three-Phase Circuits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2.6</w:t>
      </w:r>
      <w:r>
        <w:rPr>
          <w:rFonts w:ascii="Arial" w:hAnsi="Arial" w:cs="Arial"/>
          <w:sz w:val="21"/>
          <w:szCs w:val="21"/>
        </w:rPr>
        <w:tab/>
      </w:r>
      <w:r w:rsidRPr="00C42F06">
        <w:rPr>
          <w:rFonts w:ascii="Arial" w:hAnsi="Arial" w:cs="Arial"/>
          <w:sz w:val="21"/>
          <w:szCs w:val="21"/>
        </w:rPr>
        <w:t>Power in Balanced Three-Phase Circuits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2.7</w:t>
      </w:r>
      <w:r>
        <w:rPr>
          <w:rFonts w:ascii="Arial" w:hAnsi="Arial" w:cs="Arial"/>
          <w:sz w:val="21"/>
          <w:szCs w:val="21"/>
        </w:rPr>
        <w:tab/>
      </w:r>
      <w:r w:rsidRPr="00C42F06">
        <w:rPr>
          <w:rFonts w:ascii="Arial" w:hAnsi="Arial" w:cs="Arial"/>
          <w:sz w:val="21"/>
          <w:szCs w:val="21"/>
        </w:rPr>
        <w:t>Advantages of Balanced Three-Phase Versus Single-Phase Systems</w:t>
      </w:r>
    </w:p>
    <w:p w:rsidR="00C42F06" w:rsidRPr="00C42F06" w:rsidRDefault="00C42F06" w:rsidP="00C42F06">
      <w:pPr>
        <w:autoSpaceDE w:val="0"/>
        <w:autoSpaceDN w:val="0"/>
        <w:adjustRightInd w:val="0"/>
        <w:rPr>
          <w:rFonts w:ascii="Arial" w:hAnsi="Arial" w:cs="Arial"/>
          <w:sz w:val="21"/>
          <w:szCs w:val="21"/>
        </w:rPr>
      </w:pPr>
    </w:p>
    <w:p w:rsidR="00C42F06" w:rsidRPr="00C42F06" w:rsidRDefault="00C42F06" w:rsidP="00C42F06">
      <w:pPr>
        <w:autoSpaceDE w:val="0"/>
        <w:autoSpaceDN w:val="0"/>
        <w:adjustRightInd w:val="0"/>
        <w:rPr>
          <w:rFonts w:ascii="Arial" w:hAnsi="Arial" w:cs="Arial"/>
          <w:b/>
          <w:sz w:val="21"/>
          <w:szCs w:val="21"/>
        </w:rPr>
      </w:pPr>
      <w:r w:rsidRPr="00C42F06">
        <w:rPr>
          <w:rFonts w:ascii="Arial" w:hAnsi="Arial" w:cs="Arial"/>
          <w:b/>
          <w:sz w:val="21"/>
          <w:szCs w:val="21"/>
        </w:rPr>
        <w:t>CHAPTER 3 Power Transformers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3.1</w:t>
      </w:r>
      <w:r>
        <w:rPr>
          <w:rFonts w:ascii="Arial" w:hAnsi="Arial" w:cs="Arial"/>
          <w:sz w:val="21"/>
          <w:szCs w:val="21"/>
        </w:rPr>
        <w:tab/>
      </w:r>
      <w:r w:rsidRPr="00C42F06">
        <w:rPr>
          <w:rFonts w:ascii="Arial" w:hAnsi="Arial" w:cs="Arial"/>
          <w:sz w:val="21"/>
          <w:szCs w:val="21"/>
        </w:rPr>
        <w:t xml:space="preserve">The Ideal Transformer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3.2</w:t>
      </w:r>
      <w:r>
        <w:rPr>
          <w:rFonts w:ascii="Arial" w:hAnsi="Arial" w:cs="Arial"/>
          <w:sz w:val="21"/>
          <w:szCs w:val="21"/>
        </w:rPr>
        <w:tab/>
      </w:r>
      <w:r w:rsidRPr="00C42F06">
        <w:rPr>
          <w:rFonts w:ascii="Arial" w:hAnsi="Arial" w:cs="Arial"/>
          <w:sz w:val="21"/>
          <w:szCs w:val="21"/>
        </w:rPr>
        <w:t>Equivalent Circuits for Practical Transformers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3.3</w:t>
      </w:r>
      <w:r>
        <w:rPr>
          <w:rFonts w:ascii="Arial" w:hAnsi="Arial" w:cs="Arial"/>
          <w:sz w:val="21"/>
          <w:szCs w:val="21"/>
        </w:rPr>
        <w:tab/>
      </w:r>
      <w:r w:rsidRPr="00C42F06">
        <w:rPr>
          <w:rFonts w:ascii="Arial" w:hAnsi="Arial" w:cs="Arial"/>
          <w:sz w:val="21"/>
          <w:szCs w:val="21"/>
        </w:rPr>
        <w:t>The Per-Unit System</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3.4</w:t>
      </w:r>
      <w:r>
        <w:rPr>
          <w:rFonts w:ascii="Arial" w:hAnsi="Arial" w:cs="Arial"/>
          <w:sz w:val="21"/>
          <w:szCs w:val="21"/>
        </w:rPr>
        <w:tab/>
      </w:r>
      <w:r w:rsidRPr="00C42F06">
        <w:rPr>
          <w:rFonts w:ascii="Arial" w:hAnsi="Arial" w:cs="Arial"/>
          <w:sz w:val="21"/>
          <w:szCs w:val="21"/>
        </w:rPr>
        <w:t>Three-Phase Transformer Connections and Phase Shift</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3.5</w:t>
      </w:r>
      <w:r>
        <w:rPr>
          <w:rFonts w:ascii="Arial" w:hAnsi="Arial" w:cs="Arial"/>
          <w:sz w:val="21"/>
          <w:szCs w:val="21"/>
        </w:rPr>
        <w:tab/>
      </w:r>
      <w:r w:rsidRPr="00C42F06">
        <w:rPr>
          <w:rFonts w:ascii="Arial" w:hAnsi="Arial" w:cs="Arial"/>
          <w:sz w:val="21"/>
          <w:szCs w:val="21"/>
        </w:rPr>
        <w:t>Per-Unit Equivalent Circuits of Balanced Three-Phase Two-Winding Transformers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3.6</w:t>
      </w:r>
      <w:r>
        <w:rPr>
          <w:rFonts w:ascii="Arial" w:hAnsi="Arial" w:cs="Arial"/>
          <w:sz w:val="21"/>
          <w:szCs w:val="21"/>
        </w:rPr>
        <w:tab/>
      </w:r>
      <w:r w:rsidRPr="00C42F06">
        <w:rPr>
          <w:rFonts w:ascii="Arial" w:hAnsi="Arial" w:cs="Arial"/>
          <w:sz w:val="21"/>
          <w:szCs w:val="21"/>
        </w:rPr>
        <w:t>Three-Winding Transformers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3.7</w:t>
      </w:r>
      <w:r>
        <w:rPr>
          <w:rFonts w:ascii="Arial" w:hAnsi="Arial" w:cs="Arial"/>
          <w:sz w:val="21"/>
          <w:szCs w:val="21"/>
        </w:rPr>
        <w:tab/>
      </w:r>
      <w:r w:rsidRPr="00C42F06">
        <w:rPr>
          <w:rFonts w:ascii="Arial" w:hAnsi="Arial" w:cs="Arial"/>
          <w:sz w:val="21"/>
          <w:szCs w:val="21"/>
        </w:rPr>
        <w:t>Autotransformers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3.8</w:t>
      </w:r>
      <w:r>
        <w:rPr>
          <w:rFonts w:ascii="Arial" w:hAnsi="Arial" w:cs="Arial"/>
          <w:sz w:val="21"/>
          <w:szCs w:val="21"/>
        </w:rPr>
        <w:tab/>
      </w:r>
      <w:r w:rsidRPr="00C42F06">
        <w:rPr>
          <w:rFonts w:ascii="Arial" w:hAnsi="Arial" w:cs="Arial"/>
          <w:sz w:val="21"/>
          <w:szCs w:val="21"/>
        </w:rPr>
        <w:t>Transformers with Off-Nominal Turns Ratios</w:t>
      </w:r>
    </w:p>
    <w:p w:rsidR="00C42F06" w:rsidRPr="00C42F06" w:rsidRDefault="00C42F06" w:rsidP="00C42F06">
      <w:pPr>
        <w:autoSpaceDE w:val="0"/>
        <w:autoSpaceDN w:val="0"/>
        <w:adjustRightInd w:val="0"/>
        <w:rPr>
          <w:rFonts w:ascii="Arial" w:hAnsi="Arial" w:cs="Arial"/>
          <w:sz w:val="21"/>
          <w:szCs w:val="21"/>
        </w:rPr>
      </w:pPr>
    </w:p>
    <w:p w:rsidR="00C42F06" w:rsidRPr="00C42F06" w:rsidRDefault="00C42F06" w:rsidP="00C42F06">
      <w:pPr>
        <w:autoSpaceDE w:val="0"/>
        <w:autoSpaceDN w:val="0"/>
        <w:adjustRightInd w:val="0"/>
        <w:rPr>
          <w:rFonts w:ascii="Arial" w:hAnsi="Arial" w:cs="Arial"/>
          <w:b/>
          <w:sz w:val="21"/>
          <w:szCs w:val="21"/>
        </w:rPr>
      </w:pPr>
      <w:r w:rsidRPr="00C42F06">
        <w:rPr>
          <w:rFonts w:ascii="Arial" w:hAnsi="Arial" w:cs="Arial"/>
          <w:b/>
          <w:sz w:val="21"/>
          <w:szCs w:val="21"/>
        </w:rPr>
        <w:t>CHAPTER 4 Transmission Line Parameters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4.1</w:t>
      </w:r>
      <w:r>
        <w:rPr>
          <w:rFonts w:ascii="Arial" w:hAnsi="Arial" w:cs="Arial"/>
          <w:sz w:val="21"/>
          <w:szCs w:val="21"/>
        </w:rPr>
        <w:tab/>
      </w:r>
      <w:r w:rsidRPr="00C42F06">
        <w:rPr>
          <w:rFonts w:ascii="Arial" w:hAnsi="Arial" w:cs="Arial"/>
          <w:sz w:val="21"/>
          <w:szCs w:val="21"/>
        </w:rPr>
        <w:t>Transmission Line Design Considerations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4.2</w:t>
      </w:r>
      <w:r>
        <w:rPr>
          <w:rFonts w:ascii="Arial" w:hAnsi="Arial" w:cs="Arial"/>
          <w:sz w:val="21"/>
          <w:szCs w:val="21"/>
        </w:rPr>
        <w:tab/>
      </w:r>
      <w:r w:rsidRPr="00C42F06">
        <w:rPr>
          <w:rFonts w:ascii="Arial" w:hAnsi="Arial" w:cs="Arial"/>
          <w:sz w:val="21"/>
          <w:szCs w:val="21"/>
        </w:rPr>
        <w:t>Resistance</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4.3</w:t>
      </w:r>
      <w:r>
        <w:rPr>
          <w:rFonts w:ascii="Arial" w:hAnsi="Arial" w:cs="Arial"/>
          <w:sz w:val="21"/>
          <w:szCs w:val="21"/>
        </w:rPr>
        <w:tab/>
      </w:r>
      <w:r w:rsidRPr="00C42F06">
        <w:rPr>
          <w:rFonts w:ascii="Arial" w:hAnsi="Arial" w:cs="Arial"/>
          <w:sz w:val="21"/>
          <w:szCs w:val="21"/>
        </w:rPr>
        <w:t>Conductance</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4.4</w:t>
      </w:r>
      <w:r>
        <w:rPr>
          <w:rFonts w:ascii="Arial" w:hAnsi="Arial" w:cs="Arial"/>
          <w:sz w:val="21"/>
          <w:szCs w:val="21"/>
        </w:rPr>
        <w:tab/>
      </w:r>
      <w:r w:rsidRPr="00C42F06">
        <w:rPr>
          <w:rFonts w:ascii="Arial" w:hAnsi="Arial" w:cs="Arial"/>
          <w:sz w:val="21"/>
          <w:szCs w:val="21"/>
        </w:rPr>
        <w:t>Inductance: Solid Cylindrical Conductor</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4.5</w:t>
      </w:r>
      <w:r>
        <w:rPr>
          <w:rFonts w:ascii="Arial" w:hAnsi="Arial" w:cs="Arial"/>
          <w:sz w:val="21"/>
          <w:szCs w:val="21"/>
        </w:rPr>
        <w:tab/>
      </w:r>
      <w:r w:rsidRPr="00C42F06">
        <w:rPr>
          <w:rFonts w:ascii="Arial" w:hAnsi="Arial" w:cs="Arial"/>
          <w:sz w:val="21"/>
          <w:szCs w:val="21"/>
        </w:rPr>
        <w:t xml:space="preserve">Inductance: Single-Phase Two-Wire Line and Three-Phase Three-Wire Line with Equal Phase Spacing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4.6</w:t>
      </w:r>
      <w:r>
        <w:rPr>
          <w:rFonts w:ascii="Arial" w:hAnsi="Arial" w:cs="Arial"/>
          <w:sz w:val="21"/>
          <w:szCs w:val="21"/>
        </w:rPr>
        <w:tab/>
      </w:r>
      <w:r w:rsidRPr="00C42F06">
        <w:rPr>
          <w:rFonts w:ascii="Arial" w:hAnsi="Arial" w:cs="Arial"/>
          <w:sz w:val="21"/>
          <w:szCs w:val="21"/>
        </w:rPr>
        <w:t>Inductance: Composite Conductors, Unequal Phase Spacing, Bundled Conductors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4.7</w:t>
      </w:r>
      <w:r>
        <w:rPr>
          <w:rFonts w:ascii="Arial" w:hAnsi="Arial" w:cs="Arial"/>
          <w:sz w:val="21"/>
          <w:szCs w:val="21"/>
        </w:rPr>
        <w:tab/>
      </w:r>
      <w:r w:rsidRPr="00C42F06">
        <w:rPr>
          <w:rFonts w:ascii="Arial" w:hAnsi="Arial" w:cs="Arial"/>
          <w:sz w:val="21"/>
          <w:szCs w:val="21"/>
        </w:rPr>
        <w:t>Series Impedances: Three-Phase Line with Neutral Conductors and Earth Return</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4.8</w:t>
      </w:r>
      <w:r>
        <w:rPr>
          <w:rFonts w:ascii="Arial" w:hAnsi="Arial" w:cs="Arial"/>
          <w:sz w:val="21"/>
          <w:szCs w:val="21"/>
        </w:rPr>
        <w:tab/>
      </w:r>
      <w:r w:rsidRPr="00C42F06">
        <w:rPr>
          <w:rFonts w:ascii="Arial" w:hAnsi="Arial" w:cs="Arial"/>
          <w:sz w:val="21"/>
          <w:szCs w:val="21"/>
        </w:rPr>
        <w:t>Electric Field and Voltage: Solid Cylindrical Conductor</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4.9</w:t>
      </w:r>
      <w:r>
        <w:rPr>
          <w:rFonts w:ascii="Arial" w:hAnsi="Arial" w:cs="Arial"/>
          <w:sz w:val="21"/>
          <w:szCs w:val="21"/>
        </w:rPr>
        <w:tab/>
      </w:r>
      <w:r w:rsidRPr="00C42F06">
        <w:rPr>
          <w:rFonts w:ascii="Arial" w:hAnsi="Arial" w:cs="Arial"/>
          <w:sz w:val="21"/>
          <w:szCs w:val="21"/>
        </w:rPr>
        <w:t>Capacitance: Single-Phase Two-Wire Line and Three-Phase Three-Wire Line with Equal Phase Spacing</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4.10</w:t>
      </w:r>
      <w:r>
        <w:rPr>
          <w:rFonts w:ascii="Arial" w:hAnsi="Arial" w:cs="Arial"/>
          <w:sz w:val="21"/>
          <w:szCs w:val="21"/>
        </w:rPr>
        <w:tab/>
      </w:r>
      <w:r w:rsidRPr="00C42F06">
        <w:rPr>
          <w:rFonts w:ascii="Arial" w:hAnsi="Arial" w:cs="Arial"/>
          <w:sz w:val="21"/>
          <w:szCs w:val="21"/>
        </w:rPr>
        <w:t>Capacitance: Stranded Conductors, Unequal Phase Spacing, Bundled Conductors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lastRenderedPageBreak/>
        <w:t>4.11</w:t>
      </w:r>
      <w:r>
        <w:rPr>
          <w:rFonts w:ascii="Arial" w:hAnsi="Arial" w:cs="Arial"/>
          <w:sz w:val="21"/>
          <w:szCs w:val="21"/>
        </w:rPr>
        <w:tab/>
      </w:r>
      <w:r w:rsidRPr="00C42F06">
        <w:rPr>
          <w:rFonts w:ascii="Arial" w:hAnsi="Arial" w:cs="Arial"/>
          <w:sz w:val="21"/>
          <w:szCs w:val="21"/>
        </w:rPr>
        <w:t>Shunt Admittances: Lines with Neutral Conductors and Earth Return</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4.12</w:t>
      </w:r>
      <w:r>
        <w:rPr>
          <w:rFonts w:ascii="Arial" w:hAnsi="Arial" w:cs="Arial"/>
          <w:sz w:val="21"/>
          <w:szCs w:val="21"/>
        </w:rPr>
        <w:tab/>
      </w:r>
      <w:r w:rsidRPr="00C42F06">
        <w:rPr>
          <w:rFonts w:ascii="Arial" w:hAnsi="Arial" w:cs="Arial"/>
          <w:sz w:val="21"/>
          <w:szCs w:val="21"/>
        </w:rPr>
        <w:t>Electric Field Strength at Conductor Surface and at Ground Level</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4.13</w:t>
      </w:r>
      <w:r>
        <w:rPr>
          <w:rFonts w:ascii="Arial" w:hAnsi="Arial" w:cs="Arial"/>
          <w:sz w:val="21"/>
          <w:szCs w:val="21"/>
        </w:rPr>
        <w:tab/>
      </w:r>
      <w:r w:rsidRPr="00C42F06">
        <w:rPr>
          <w:rFonts w:ascii="Arial" w:hAnsi="Arial" w:cs="Arial"/>
          <w:sz w:val="21"/>
          <w:szCs w:val="21"/>
        </w:rPr>
        <w:t>Parallel Circuit Three-Phase Lines 215</w:t>
      </w:r>
    </w:p>
    <w:p w:rsidR="00C42F06" w:rsidRPr="00C42F06" w:rsidRDefault="00C42F06" w:rsidP="00C42F06">
      <w:pPr>
        <w:autoSpaceDE w:val="0"/>
        <w:autoSpaceDN w:val="0"/>
        <w:adjustRightInd w:val="0"/>
        <w:rPr>
          <w:rFonts w:ascii="Arial" w:hAnsi="Arial" w:cs="Arial"/>
          <w:sz w:val="21"/>
          <w:szCs w:val="21"/>
        </w:rPr>
      </w:pPr>
    </w:p>
    <w:p w:rsidR="00C42F06" w:rsidRPr="00C42F06" w:rsidRDefault="00C42F06" w:rsidP="00C42F06">
      <w:pPr>
        <w:autoSpaceDE w:val="0"/>
        <w:autoSpaceDN w:val="0"/>
        <w:adjustRightInd w:val="0"/>
        <w:rPr>
          <w:rFonts w:ascii="Arial" w:hAnsi="Arial" w:cs="Arial"/>
          <w:b/>
          <w:sz w:val="21"/>
          <w:szCs w:val="21"/>
        </w:rPr>
      </w:pPr>
      <w:r w:rsidRPr="00C42F06">
        <w:rPr>
          <w:rFonts w:ascii="Arial" w:hAnsi="Arial" w:cs="Arial"/>
          <w:b/>
          <w:sz w:val="21"/>
          <w:szCs w:val="21"/>
        </w:rPr>
        <w:t>CHAPTER 5 Transmission Lines: Steady-State Operation</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5.1 </w:t>
      </w:r>
      <w:r>
        <w:rPr>
          <w:rFonts w:ascii="Arial" w:hAnsi="Arial" w:cs="Arial"/>
          <w:sz w:val="21"/>
          <w:szCs w:val="21"/>
        </w:rPr>
        <w:tab/>
      </w:r>
      <w:r w:rsidRPr="00C42F06">
        <w:rPr>
          <w:rFonts w:ascii="Arial" w:hAnsi="Arial" w:cs="Arial"/>
          <w:sz w:val="21"/>
          <w:szCs w:val="21"/>
        </w:rPr>
        <w:t xml:space="preserve">Medium and Short Line Approximations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5.2 </w:t>
      </w:r>
      <w:r>
        <w:rPr>
          <w:rFonts w:ascii="Arial" w:hAnsi="Arial" w:cs="Arial"/>
          <w:sz w:val="21"/>
          <w:szCs w:val="21"/>
        </w:rPr>
        <w:tab/>
      </w:r>
      <w:r w:rsidRPr="00C42F06">
        <w:rPr>
          <w:rFonts w:ascii="Arial" w:hAnsi="Arial" w:cs="Arial"/>
          <w:sz w:val="21"/>
          <w:szCs w:val="21"/>
        </w:rPr>
        <w:t xml:space="preserve">Transmission-Line Differential Equations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5.3 </w:t>
      </w:r>
      <w:r>
        <w:rPr>
          <w:rFonts w:ascii="Arial" w:hAnsi="Arial" w:cs="Arial"/>
          <w:sz w:val="21"/>
          <w:szCs w:val="21"/>
        </w:rPr>
        <w:tab/>
      </w:r>
      <w:r w:rsidRPr="00C42F06">
        <w:rPr>
          <w:rFonts w:ascii="Arial" w:hAnsi="Arial" w:cs="Arial"/>
          <w:sz w:val="21"/>
          <w:szCs w:val="21"/>
        </w:rPr>
        <w:t xml:space="preserve">Equivalent p Circuit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5.4 </w:t>
      </w:r>
      <w:r>
        <w:rPr>
          <w:rFonts w:ascii="Arial" w:hAnsi="Arial" w:cs="Arial"/>
          <w:sz w:val="21"/>
          <w:szCs w:val="21"/>
        </w:rPr>
        <w:tab/>
      </w:r>
      <w:r w:rsidRPr="00C42F06">
        <w:rPr>
          <w:rFonts w:ascii="Arial" w:hAnsi="Arial" w:cs="Arial"/>
          <w:sz w:val="21"/>
          <w:szCs w:val="21"/>
        </w:rPr>
        <w:t>Lossless Lines</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5.5 </w:t>
      </w:r>
      <w:r>
        <w:rPr>
          <w:rFonts w:ascii="Arial" w:hAnsi="Arial" w:cs="Arial"/>
          <w:sz w:val="21"/>
          <w:szCs w:val="21"/>
        </w:rPr>
        <w:tab/>
      </w:r>
      <w:r w:rsidRPr="00C42F06">
        <w:rPr>
          <w:rFonts w:ascii="Arial" w:hAnsi="Arial" w:cs="Arial"/>
          <w:sz w:val="21"/>
          <w:szCs w:val="21"/>
        </w:rPr>
        <w:t xml:space="preserve">Maximum Power Flow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5.6 </w:t>
      </w:r>
      <w:r>
        <w:rPr>
          <w:rFonts w:ascii="Arial" w:hAnsi="Arial" w:cs="Arial"/>
          <w:sz w:val="21"/>
          <w:szCs w:val="21"/>
        </w:rPr>
        <w:tab/>
      </w:r>
      <w:r w:rsidRPr="00C42F06">
        <w:rPr>
          <w:rFonts w:ascii="Arial" w:hAnsi="Arial" w:cs="Arial"/>
          <w:sz w:val="21"/>
          <w:szCs w:val="21"/>
        </w:rPr>
        <w:t xml:space="preserve">Line Loadability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5.7 </w:t>
      </w:r>
      <w:r>
        <w:rPr>
          <w:rFonts w:ascii="Arial" w:hAnsi="Arial" w:cs="Arial"/>
          <w:sz w:val="21"/>
          <w:szCs w:val="21"/>
        </w:rPr>
        <w:tab/>
      </w:r>
      <w:r w:rsidRPr="00C42F06">
        <w:rPr>
          <w:rFonts w:ascii="Arial" w:hAnsi="Arial" w:cs="Arial"/>
          <w:sz w:val="21"/>
          <w:szCs w:val="21"/>
        </w:rPr>
        <w:t xml:space="preserve">Reactive Compensation Techniques </w:t>
      </w:r>
    </w:p>
    <w:p w:rsidR="00C42F06" w:rsidRPr="00C42F06" w:rsidRDefault="00C42F06" w:rsidP="00C42F06">
      <w:pPr>
        <w:autoSpaceDE w:val="0"/>
        <w:autoSpaceDN w:val="0"/>
        <w:adjustRightInd w:val="0"/>
        <w:rPr>
          <w:rFonts w:ascii="Arial" w:hAnsi="Arial" w:cs="Arial"/>
          <w:sz w:val="21"/>
          <w:szCs w:val="21"/>
        </w:rPr>
      </w:pPr>
    </w:p>
    <w:p w:rsidR="00C42F06" w:rsidRPr="00C42F06" w:rsidRDefault="00C42F06" w:rsidP="00C42F06">
      <w:pPr>
        <w:autoSpaceDE w:val="0"/>
        <w:autoSpaceDN w:val="0"/>
        <w:adjustRightInd w:val="0"/>
        <w:rPr>
          <w:rFonts w:ascii="Arial" w:hAnsi="Arial" w:cs="Arial"/>
          <w:b/>
          <w:sz w:val="21"/>
          <w:szCs w:val="21"/>
        </w:rPr>
      </w:pPr>
      <w:r w:rsidRPr="00C42F06">
        <w:rPr>
          <w:rFonts w:ascii="Arial" w:hAnsi="Arial" w:cs="Arial"/>
          <w:b/>
          <w:sz w:val="21"/>
          <w:szCs w:val="21"/>
        </w:rPr>
        <w:t xml:space="preserve">CHAPTER 6 Power Flows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6.1 </w:t>
      </w:r>
      <w:r>
        <w:rPr>
          <w:rFonts w:ascii="Arial" w:hAnsi="Arial" w:cs="Arial"/>
          <w:sz w:val="21"/>
          <w:szCs w:val="21"/>
        </w:rPr>
        <w:tab/>
      </w:r>
      <w:r w:rsidRPr="00C42F06">
        <w:rPr>
          <w:rFonts w:ascii="Arial" w:hAnsi="Arial" w:cs="Arial"/>
          <w:sz w:val="21"/>
          <w:szCs w:val="21"/>
        </w:rPr>
        <w:t>Direct Solutions to Linear Algebraic Equations: Gauss Elimination</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6.2</w:t>
      </w:r>
      <w:r>
        <w:rPr>
          <w:rFonts w:ascii="Arial" w:hAnsi="Arial" w:cs="Arial"/>
          <w:sz w:val="21"/>
          <w:szCs w:val="21"/>
        </w:rPr>
        <w:tab/>
      </w:r>
      <w:r w:rsidRPr="00C42F06">
        <w:rPr>
          <w:rFonts w:ascii="Arial" w:hAnsi="Arial" w:cs="Arial"/>
          <w:sz w:val="21"/>
          <w:szCs w:val="21"/>
        </w:rPr>
        <w:t>Iterative Solutions to Linear Algebr</w:t>
      </w:r>
      <w:r w:rsidR="009067F8">
        <w:rPr>
          <w:rFonts w:ascii="Arial" w:hAnsi="Arial" w:cs="Arial"/>
          <w:sz w:val="21"/>
          <w:szCs w:val="21"/>
        </w:rPr>
        <w:t xml:space="preserve">aic Equations: Jacobi and Gauss </w:t>
      </w:r>
      <w:r w:rsidRPr="00C42F06">
        <w:rPr>
          <w:rFonts w:ascii="Arial" w:hAnsi="Arial" w:cs="Arial"/>
          <w:sz w:val="21"/>
          <w:szCs w:val="21"/>
        </w:rPr>
        <w:t xml:space="preserve">Seidel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6.3 </w:t>
      </w:r>
      <w:r>
        <w:rPr>
          <w:rFonts w:ascii="Arial" w:hAnsi="Arial" w:cs="Arial"/>
          <w:sz w:val="21"/>
          <w:szCs w:val="21"/>
        </w:rPr>
        <w:tab/>
      </w:r>
      <w:r w:rsidRPr="00C42F06">
        <w:rPr>
          <w:rFonts w:ascii="Arial" w:hAnsi="Arial" w:cs="Arial"/>
          <w:sz w:val="21"/>
          <w:szCs w:val="21"/>
        </w:rPr>
        <w:t>Iterative Solutions to Nonlin</w:t>
      </w:r>
      <w:r w:rsidR="009067F8">
        <w:rPr>
          <w:rFonts w:ascii="Arial" w:hAnsi="Arial" w:cs="Arial"/>
          <w:sz w:val="21"/>
          <w:szCs w:val="21"/>
        </w:rPr>
        <w:t xml:space="preserve">ear Algebraic Equations: Newton </w:t>
      </w:r>
      <w:r w:rsidRPr="00C42F06">
        <w:rPr>
          <w:rFonts w:ascii="Arial" w:hAnsi="Arial" w:cs="Arial"/>
          <w:sz w:val="21"/>
          <w:szCs w:val="21"/>
        </w:rPr>
        <w:t xml:space="preserve">Raphson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6.4 </w:t>
      </w:r>
      <w:r>
        <w:rPr>
          <w:rFonts w:ascii="Arial" w:hAnsi="Arial" w:cs="Arial"/>
          <w:sz w:val="21"/>
          <w:szCs w:val="21"/>
        </w:rPr>
        <w:tab/>
      </w:r>
      <w:r w:rsidR="009067F8">
        <w:rPr>
          <w:rFonts w:ascii="Arial" w:hAnsi="Arial" w:cs="Arial"/>
          <w:sz w:val="21"/>
          <w:szCs w:val="21"/>
        </w:rPr>
        <w:t xml:space="preserve">The Power </w:t>
      </w:r>
      <w:r w:rsidRPr="00C42F06">
        <w:rPr>
          <w:rFonts w:ascii="Arial" w:hAnsi="Arial" w:cs="Arial"/>
          <w:sz w:val="21"/>
          <w:szCs w:val="21"/>
        </w:rPr>
        <w:t xml:space="preserve">Flow Problem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6.5 </w:t>
      </w:r>
      <w:r>
        <w:rPr>
          <w:rFonts w:ascii="Arial" w:hAnsi="Arial" w:cs="Arial"/>
          <w:sz w:val="21"/>
          <w:szCs w:val="21"/>
        </w:rPr>
        <w:tab/>
      </w:r>
      <w:r w:rsidRPr="00C42F06">
        <w:rPr>
          <w:rFonts w:ascii="Arial" w:hAnsi="Arial" w:cs="Arial"/>
          <w:sz w:val="21"/>
          <w:szCs w:val="21"/>
        </w:rPr>
        <w:t>Pow</w:t>
      </w:r>
      <w:r w:rsidR="009067F8">
        <w:rPr>
          <w:rFonts w:ascii="Arial" w:hAnsi="Arial" w:cs="Arial"/>
          <w:sz w:val="21"/>
          <w:szCs w:val="21"/>
        </w:rPr>
        <w:t xml:space="preserve">er Flow Solution by Gauss </w:t>
      </w:r>
      <w:r w:rsidRPr="00C42F06">
        <w:rPr>
          <w:rFonts w:ascii="Arial" w:hAnsi="Arial" w:cs="Arial"/>
          <w:sz w:val="21"/>
          <w:szCs w:val="21"/>
        </w:rPr>
        <w:t xml:space="preserve">Seidel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6.6 </w:t>
      </w:r>
      <w:r>
        <w:rPr>
          <w:rFonts w:ascii="Arial" w:hAnsi="Arial" w:cs="Arial"/>
          <w:sz w:val="21"/>
          <w:szCs w:val="21"/>
        </w:rPr>
        <w:tab/>
      </w:r>
      <w:r w:rsidR="009067F8">
        <w:rPr>
          <w:rFonts w:ascii="Arial" w:hAnsi="Arial" w:cs="Arial"/>
          <w:sz w:val="21"/>
          <w:szCs w:val="21"/>
        </w:rPr>
        <w:t xml:space="preserve">Power Flow Solution by Newton </w:t>
      </w:r>
      <w:r w:rsidRPr="00C42F06">
        <w:rPr>
          <w:rFonts w:ascii="Arial" w:hAnsi="Arial" w:cs="Arial"/>
          <w:sz w:val="21"/>
          <w:szCs w:val="21"/>
        </w:rPr>
        <w:t xml:space="preserve">Raphson </w:t>
      </w:r>
    </w:p>
    <w:p w:rsidR="00C42F06" w:rsidRPr="00C42F06" w:rsidRDefault="00C42F06" w:rsidP="00C42F06">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6.7 </w:t>
      </w:r>
      <w:r>
        <w:rPr>
          <w:rFonts w:ascii="Arial" w:hAnsi="Arial" w:cs="Arial"/>
          <w:sz w:val="21"/>
          <w:szCs w:val="21"/>
        </w:rPr>
        <w:tab/>
      </w:r>
      <w:r w:rsidRPr="00C42F06">
        <w:rPr>
          <w:rFonts w:ascii="Arial" w:hAnsi="Arial" w:cs="Arial"/>
          <w:sz w:val="21"/>
          <w:szCs w:val="21"/>
        </w:rPr>
        <w:t xml:space="preserve">Control of Power Flow </w:t>
      </w:r>
    </w:p>
    <w:p w:rsidR="00C42F06" w:rsidRPr="00C42F06" w:rsidRDefault="00C42F06" w:rsidP="00C42F06">
      <w:pPr>
        <w:autoSpaceDE w:val="0"/>
        <w:autoSpaceDN w:val="0"/>
        <w:adjustRightInd w:val="0"/>
        <w:rPr>
          <w:rFonts w:ascii="Arial" w:hAnsi="Arial" w:cs="Arial"/>
          <w:sz w:val="21"/>
          <w:szCs w:val="21"/>
        </w:rPr>
      </w:pPr>
    </w:p>
    <w:p w:rsidR="00C42F06" w:rsidRPr="00C42F06" w:rsidRDefault="00C42F06" w:rsidP="00C42F06">
      <w:pPr>
        <w:autoSpaceDE w:val="0"/>
        <w:autoSpaceDN w:val="0"/>
        <w:adjustRightInd w:val="0"/>
        <w:rPr>
          <w:rFonts w:ascii="Arial" w:hAnsi="Arial" w:cs="Arial"/>
          <w:b/>
          <w:sz w:val="21"/>
          <w:szCs w:val="21"/>
        </w:rPr>
      </w:pPr>
      <w:r w:rsidRPr="00C42F06">
        <w:rPr>
          <w:rFonts w:ascii="Arial" w:hAnsi="Arial" w:cs="Arial"/>
          <w:b/>
          <w:sz w:val="21"/>
          <w:szCs w:val="21"/>
        </w:rPr>
        <w:t>CHAPTER 7 Symmetrical Faults</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7.1 </w:t>
      </w:r>
      <w:r w:rsidR="009067F8">
        <w:rPr>
          <w:rFonts w:ascii="Arial" w:hAnsi="Arial" w:cs="Arial"/>
          <w:sz w:val="21"/>
          <w:szCs w:val="21"/>
        </w:rPr>
        <w:tab/>
      </w:r>
      <w:r w:rsidRPr="00C42F06">
        <w:rPr>
          <w:rFonts w:ascii="Arial" w:hAnsi="Arial" w:cs="Arial"/>
          <w:sz w:val="21"/>
          <w:szCs w:val="21"/>
        </w:rPr>
        <w:t xml:space="preserve">Series R–L Circuit Transients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7.2 </w:t>
      </w:r>
      <w:r w:rsidR="009067F8">
        <w:rPr>
          <w:rFonts w:ascii="Arial" w:hAnsi="Arial" w:cs="Arial"/>
          <w:sz w:val="21"/>
          <w:szCs w:val="21"/>
        </w:rPr>
        <w:tab/>
      </w:r>
      <w:r w:rsidRPr="00C42F06">
        <w:rPr>
          <w:rFonts w:ascii="Arial" w:hAnsi="Arial" w:cs="Arial"/>
          <w:sz w:val="21"/>
          <w:szCs w:val="21"/>
        </w:rPr>
        <w:t xml:space="preserve">Three-Phase Short Circuit—Unloaded Synchronous Machine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7.3 </w:t>
      </w:r>
      <w:r w:rsidR="009067F8">
        <w:rPr>
          <w:rFonts w:ascii="Arial" w:hAnsi="Arial" w:cs="Arial"/>
          <w:sz w:val="21"/>
          <w:szCs w:val="21"/>
        </w:rPr>
        <w:tab/>
      </w:r>
      <w:r w:rsidRPr="00C42F06">
        <w:rPr>
          <w:rFonts w:ascii="Arial" w:hAnsi="Arial" w:cs="Arial"/>
          <w:sz w:val="21"/>
          <w:szCs w:val="21"/>
        </w:rPr>
        <w:t xml:space="preserve">Power System Three-Phase Short Circuits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7.4 </w:t>
      </w:r>
      <w:r w:rsidR="009067F8">
        <w:rPr>
          <w:rFonts w:ascii="Arial" w:hAnsi="Arial" w:cs="Arial"/>
          <w:sz w:val="21"/>
          <w:szCs w:val="21"/>
        </w:rPr>
        <w:tab/>
      </w:r>
      <w:r w:rsidRPr="00C42F06">
        <w:rPr>
          <w:rFonts w:ascii="Arial" w:hAnsi="Arial" w:cs="Arial"/>
          <w:sz w:val="21"/>
          <w:szCs w:val="21"/>
        </w:rPr>
        <w:t xml:space="preserve">Bus Impedance Matrix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7.5 </w:t>
      </w:r>
      <w:r w:rsidR="009067F8">
        <w:rPr>
          <w:rFonts w:ascii="Arial" w:hAnsi="Arial" w:cs="Arial"/>
          <w:sz w:val="21"/>
          <w:szCs w:val="21"/>
        </w:rPr>
        <w:tab/>
      </w:r>
      <w:r w:rsidRPr="00C42F06">
        <w:rPr>
          <w:rFonts w:ascii="Arial" w:hAnsi="Arial" w:cs="Arial"/>
          <w:sz w:val="21"/>
          <w:szCs w:val="21"/>
        </w:rPr>
        <w:t xml:space="preserve">Circuit Breaker and Fuse Selection </w:t>
      </w:r>
    </w:p>
    <w:p w:rsidR="00C42F06" w:rsidRPr="00C42F06" w:rsidRDefault="00C42F06" w:rsidP="00C42F06">
      <w:pPr>
        <w:autoSpaceDE w:val="0"/>
        <w:autoSpaceDN w:val="0"/>
        <w:adjustRightInd w:val="0"/>
        <w:rPr>
          <w:rFonts w:ascii="Arial" w:hAnsi="Arial" w:cs="Arial"/>
          <w:sz w:val="21"/>
          <w:szCs w:val="21"/>
        </w:rPr>
      </w:pPr>
    </w:p>
    <w:p w:rsidR="00C42F06" w:rsidRPr="00C42F06" w:rsidRDefault="00C42F06" w:rsidP="00C42F06">
      <w:pPr>
        <w:autoSpaceDE w:val="0"/>
        <w:autoSpaceDN w:val="0"/>
        <w:adjustRightInd w:val="0"/>
        <w:rPr>
          <w:rFonts w:ascii="Arial" w:hAnsi="Arial" w:cs="Arial"/>
          <w:b/>
          <w:sz w:val="21"/>
          <w:szCs w:val="21"/>
        </w:rPr>
      </w:pPr>
      <w:r w:rsidRPr="00C42F06">
        <w:rPr>
          <w:rFonts w:ascii="Arial" w:hAnsi="Arial" w:cs="Arial"/>
          <w:b/>
          <w:sz w:val="21"/>
          <w:szCs w:val="21"/>
        </w:rPr>
        <w:t xml:space="preserve">CHAPTER 8 Symmetrical Components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8.1 </w:t>
      </w:r>
      <w:r w:rsidR="009067F8">
        <w:rPr>
          <w:rFonts w:ascii="Arial" w:hAnsi="Arial" w:cs="Arial"/>
          <w:sz w:val="21"/>
          <w:szCs w:val="21"/>
        </w:rPr>
        <w:tab/>
      </w:r>
      <w:r w:rsidRPr="00C42F06">
        <w:rPr>
          <w:rFonts w:ascii="Arial" w:hAnsi="Arial" w:cs="Arial"/>
          <w:sz w:val="21"/>
          <w:szCs w:val="21"/>
        </w:rPr>
        <w:t xml:space="preserve">Definition of Symmetrical Components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8.2 </w:t>
      </w:r>
      <w:r w:rsidR="009067F8">
        <w:rPr>
          <w:rFonts w:ascii="Arial" w:hAnsi="Arial" w:cs="Arial"/>
          <w:sz w:val="21"/>
          <w:szCs w:val="21"/>
        </w:rPr>
        <w:tab/>
      </w:r>
      <w:r w:rsidRPr="00C42F06">
        <w:rPr>
          <w:rFonts w:ascii="Arial" w:hAnsi="Arial" w:cs="Arial"/>
          <w:sz w:val="21"/>
          <w:szCs w:val="21"/>
        </w:rPr>
        <w:t xml:space="preserve">Sequence Networks of Impedance Loads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8.3 </w:t>
      </w:r>
      <w:r w:rsidR="009067F8">
        <w:rPr>
          <w:rFonts w:ascii="Arial" w:hAnsi="Arial" w:cs="Arial"/>
          <w:sz w:val="21"/>
          <w:szCs w:val="21"/>
        </w:rPr>
        <w:tab/>
      </w:r>
      <w:r w:rsidRPr="00C42F06">
        <w:rPr>
          <w:rFonts w:ascii="Arial" w:hAnsi="Arial" w:cs="Arial"/>
          <w:sz w:val="21"/>
          <w:szCs w:val="21"/>
        </w:rPr>
        <w:t xml:space="preserve">Sequence Networks of Series Impedances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8.4 </w:t>
      </w:r>
      <w:r w:rsidR="009067F8">
        <w:rPr>
          <w:rFonts w:ascii="Arial" w:hAnsi="Arial" w:cs="Arial"/>
          <w:sz w:val="21"/>
          <w:szCs w:val="21"/>
        </w:rPr>
        <w:tab/>
      </w:r>
      <w:r w:rsidRPr="00C42F06">
        <w:rPr>
          <w:rFonts w:ascii="Arial" w:hAnsi="Arial" w:cs="Arial"/>
          <w:sz w:val="21"/>
          <w:szCs w:val="21"/>
        </w:rPr>
        <w:t xml:space="preserve">Sequence Networks of Three-Phase Lines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8.5 </w:t>
      </w:r>
      <w:r w:rsidR="009067F8">
        <w:rPr>
          <w:rFonts w:ascii="Arial" w:hAnsi="Arial" w:cs="Arial"/>
          <w:sz w:val="21"/>
          <w:szCs w:val="21"/>
        </w:rPr>
        <w:tab/>
      </w:r>
      <w:r w:rsidRPr="00C42F06">
        <w:rPr>
          <w:rFonts w:ascii="Arial" w:hAnsi="Arial" w:cs="Arial"/>
          <w:sz w:val="21"/>
          <w:szCs w:val="21"/>
        </w:rPr>
        <w:t xml:space="preserve">Sequence Networks of Rotating Machines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8.6 </w:t>
      </w:r>
      <w:r w:rsidR="009067F8">
        <w:rPr>
          <w:rFonts w:ascii="Arial" w:hAnsi="Arial" w:cs="Arial"/>
          <w:sz w:val="21"/>
          <w:szCs w:val="21"/>
        </w:rPr>
        <w:tab/>
      </w:r>
      <w:r w:rsidRPr="00C42F06">
        <w:rPr>
          <w:rFonts w:ascii="Arial" w:hAnsi="Arial" w:cs="Arial"/>
          <w:sz w:val="21"/>
          <w:szCs w:val="21"/>
        </w:rPr>
        <w:t xml:space="preserve">Per-Unit Sequence Models of Three-Phase Two-Winding Transformers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8.7 </w:t>
      </w:r>
      <w:r w:rsidR="009067F8">
        <w:rPr>
          <w:rFonts w:ascii="Arial" w:hAnsi="Arial" w:cs="Arial"/>
          <w:sz w:val="21"/>
          <w:szCs w:val="21"/>
        </w:rPr>
        <w:tab/>
      </w:r>
      <w:r w:rsidRPr="00C42F06">
        <w:rPr>
          <w:rFonts w:ascii="Arial" w:hAnsi="Arial" w:cs="Arial"/>
          <w:sz w:val="21"/>
          <w:szCs w:val="21"/>
        </w:rPr>
        <w:t xml:space="preserve">Per-Unit Sequence Models of Three-Phase Three-Winding Transformers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8.8 </w:t>
      </w:r>
      <w:r w:rsidR="009067F8">
        <w:rPr>
          <w:rFonts w:ascii="Arial" w:hAnsi="Arial" w:cs="Arial"/>
          <w:sz w:val="21"/>
          <w:szCs w:val="21"/>
        </w:rPr>
        <w:tab/>
      </w:r>
      <w:r w:rsidRPr="00C42F06">
        <w:rPr>
          <w:rFonts w:ascii="Arial" w:hAnsi="Arial" w:cs="Arial"/>
          <w:sz w:val="21"/>
          <w:szCs w:val="21"/>
        </w:rPr>
        <w:t xml:space="preserve">Power in Sequence Networks </w:t>
      </w:r>
    </w:p>
    <w:p w:rsidR="00C42F06" w:rsidRPr="00C42F06" w:rsidRDefault="00C42F06" w:rsidP="00C42F06">
      <w:pPr>
        <w:autoSpaceDE w:val="0"/>
        <w:autoSpaceDN w:val="0"/>
        <w:adjustRightInd w:val="0"/>
        <w:rPr>
          <w:rFonts w:ascii="Arial" w:hAnsi="Arial" w:cs="Arial"/>
          <w:sz w:val="21"/>
          <w:szCs w:val="21"/>
        </w:rPr>
      </w:pPr>
    </w:p>
    <w:p w:rsidR="00C42F06" w:rsidRPr="00C42F06" w:rsidRDefault="00C42F06" w:rsidP="00C42F06">
      <w:pPr>
        <w:autoSpaceDE w:val="0"/>
        <w:autoSpaceDN w:val="0"/>
        <w:adjustRightInd w:val="0"/>
        <w:rPr>
          <w:rFonts w:ascii="Arial" w:hAnsi="Arial" w:cs="Arial"/>
          <w:b/>
          <w:sz w:val="21"/>
          <w:szCs w:val="21"/>
        </w:rPr>
      </w:pPr>
      <w:r w:rsidRPr="00C42F06">
        <w:rPr>
          <w:rFonts w:ascii="Arial" w:hAnsi="Arial" w:cs="Arial"/>
          <w:b/>
          <w:sz w:val="21"/>
          <w:szCs w:val="21"/>
        </w:rPr>
        <w:t xml:space="preserve">CHAPTER 9 Unsymmetrical Faults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9.1 </w:t>
      </w:r>
      <w:r w:rsidR="009067F8">
        <w:rPr>
          <w:rFonts w:ascii="Arial" w:hAnsi="Arial" w:cs="Arial"/>
          <w:sz w:val="21"/>
          <w:szCs w:val="21"/>
        </w:rPr>
        <w:tab/>
      </w:r>
      <w:r w:rsidRPr="00C42F06">
        <w:rPr>
          <w:rFonts w:ascii="Arial" w:hAnsi="Arial" w:cs="Arial"/>
          <w:sz w:val="21"/>
          <w:szCs w:val="21"/>
        </w:rPr>
        <w:t xml:space="preserve">System Representation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9.2 </w:t>
      </w:r>
      <w:r w:rsidR="009067F8">
        <w:rPr>
          <w:rFonts w:ascii="Arial" w:hAnsi="Arial" w:cs="Arial"/>
          <w:sz w:val="21"/>
          <w:szCs w:val="21"/>
        </w:rPr>
        <w:tab/>
      </w:r>
      <w:r w:rsidRPr="00C42F06">
        <w:rPr>
          <w:rFonts w:ascii="Arial" w:hAnsi="Arial" w:cs="Arial"/>
          <w:sz w:val="21"/>
          <w:szCs w:val="21"/>
        </w:rPr>
        <w:t xml:space="preserve">Single Line-to-Ground Fault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9.3 </w:t>
      </w:r>
      <w:r w:rsidR="009067F8">
        <w:rPr>
          <w:rFonts w:ascii="Arial" w:hAnsi="Arial" w:cs="Arial"/>
          <w:sz w:val="21"/>
          <w:szCs w:val="21"/>
        </w:rPr>
        <w:tab/>
      </w:r>
      <w:r w:rsidRPr="00C42F06">
        <w:rPr>
          <w:rFonts w:ascii="Arial" w:hAnsi="Arial" w:cs="Arial"/>
          <w:sz w:val="21"/>
          <w:szCs w:val="21"/>
        </w:rPr>
        <w:t xml:space="preserve">Line-to-Line Fault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9.4 </w:t>
      </w:r>
      <w:r w:rsidR="009067F8">
        <w:rPr>
          <w:rFonts w:ascii="Arial" w:hAnsi="Arial" w:cs="Arial"/>
          <w:sz w:val="21"/>
          <w:szCs w:val="21"/>
        </w:rPr>
        <w:tab/>
      </w:r>
      <w:r w:rsidRPr="00C42F06">
        <w:rPr>
          <w:rFonts w:ascii="Arial" w:hAnsi="Arial" w:cs="Arial"/>
          <w:sz w:val="21"/>
          <w:szCs w:val="21"/>
        </w:rPr>
        <w:t xml:space="preserve">Double Line-to-Ground Fault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9.5 </w:t>
      </w:r>
      <w:r w:rsidR="009067F8">
        <w:rPr>
          <w:rFonts w:ascii="Arial" w:hAnsi="Arial" w:cs="Arial"/>
          <w:sz w:val="21"/>
          <w:szCs w:val="21"/>
        </w:rPr>
        <w:tab/>
      </w:r>
      <w:r w:rsidRPr="00C42F06">
        <w:rPr>
          <w:rFonts w:ascii="Arial" w:hAnsi="Arial" w:cs="Arial"/>
          <w:sz w:val="21"/>
          <w:szCs w:val="21"/>
        </w:rPr>
        <w:t xml:space="preserve">Sequence Bus Impedance Matrices </w:t>
      </w:r>
    </w:p>
    <w:p w:rsidR="00C42F06" w:rsidRPr="00C42F06" w:rsidRDefault="00C42F06" w:rsidP="00C42F06">
      <w:pPr>
        <w:autoSpaceDE w:val="0"/>
        <w:autoSpaceDN w:val="0"/>
        <w:adjustRightInd w:val="0"/>
        <w:rPr>
          <w:rFonts w:ascii="Arial" w:hAnsi="Arial" w:cs="Arial"/>
          <w:sz w:val="21"/>
          <w:szCs w:val="21"/>
        </w:rPr>
      </w:pPr>
    </w:p>
    <w:p w:rsidR="00C42F06" w:rsidRPr="00C42F06" w:rsidRDefault="00C42F06" w:rsidP="00C42F06">
      <w:pPr>
        <w:autoSpaceDE w:val="0"/>
        <w:autoSpaceDN w:val="0"/>
        <w:adjustRightInd w:val="0"/>
        <w:rPr>
          <w:rFonts w:ascii="Arial" w:hAnsi="Arial" w:cs="Arial"/>
          <w:b/>
          <w:sz w:val="21"/>
          <w:szCs w:val="21"/>
        </w:rPr>
      </w:pPr>
      <w:r w:rsidRPr="00C42F06">
        <w:rPr>
          <w:rFonts w:ascii="Arial" w:hAnsi="Arial" w:cs="Arial"/>
          <w:b/>
          <w:sz w:val="21"/>
          <w:szCs w:val="21"/>
        </w:rPr>
        <w:t>CHAPTER 10 System Protection</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10.1 </w:t>
      </w:r>
      <w:r w:rsidR="009067F8">
        <w:rPr>
          <w:rFonts w:ascii="Arial" w:hAnsi="Arial" w:cs="Arial"/>
          <w:sz w:val="21"/>
          <w:szCs w:val="21"/>
        </w:rPr>
        <w:tab/>
      </w:r>
      <w:r w:rsidRPr="00C42F06">
        <w:rPr>
          <w:rFonts w:ascii="Arial" w:hAnsi="Arial" w:cs="Arial"/>
          <w:sz w:val="21"/>
          <w:szCs w:val="21"/>
        </w:rPr>
        <w:t xml:space="preserve">System Protection Components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10.2 </w:t>
      </w:r>
      <w:r w:rsidR="009067F8">
        <w:rPr>
          <w:rFonts w:ascii="Arial" w:hAnsi="Arial" w:cs="Arial"/>
          <w:sz w:val="21"/>
          <w:szCs w:val="21"/>
        </w:rPr>
        <w:tab/>
      </w:r>
      <w:r w:rsidRPr="00C42F06">
        <w:rPr>
          <w:rFonts w:ascii="Arial" w:hAnsi="Arial" w:cs="Arial"/>
          <w:sz w:val="21"/>
          <w:szCs w:val="21"/>
        </w:rPr>
        <w:t xml:space="preserve">Instrument Transformers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10.3 </w:t>
      </w:r>
      <w:r w:rsidR="009067F8">
        <w:rPr>
          <w:rFonts w:ascii="Arial" w:hAnsi="Arial" w:cs="Arial"/>
          <w:sz w:val="21"/>
          <w:szCs w:val="21"/>
        </w:rPr>
        <w:tab/>
      </w:r>
      <w:r w:rsidRPr="00C42F06">
        <w:rPr>
          <w:rFonts w:ascii="Arial" w:hAnsi="Arial" w:cs="Arial"/>
          <w:sz w:val="21"/>
          <w:szCs w:val="21"/>
        </w:rPr>
        <w:t xml:space="preserve">Overcurrent Relays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10.4 </w:t>
      </w:r>
      <w:r w:rsidR="009067F8">
        <w:rPr>
          <w:rFonts w:ascii="Arial" w:hAnsi="Arial" w:cs="Arial"/>
          <w:sz w:val="21"/>
          <w:szCs w:val="21"/>
        </w:rPr>
        <w:tab/>
      </w:r>
      <w:r w:rsidRPr="00C42F06">
        <w:rPr>
          <w:rFonts w:ascii="Arial" w:hAnsi="Arial" w:cs="Arial"/>
          <w:sz w:val="21"/>
          <w:szCs w:val="21"/>
        </w:rPr>
        <w:t xml:space="preserve">Radial System Protection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10.5 </w:t>
      </w:r>
      <w:r w:rsidR="009067F8">
        <w:rPr>
          <w:rFonts w:ascii="Arial" w:hAnsi="Arial" w:cs="Arial"/>
          <w:sz w:val="21"/>
          <w:szCs w:val="21"/>
        </w:rPr>
        <w:tab/>
      </w:r>
      <w:r w:rsidRPr="00C42F06">
        <w:rPr>
          <w:rFonts w:ascii="Arial" w:hAnsi="Arial" w:cs="Arial"/>
          <w:sz w:val="21"/>
          <w:szCs w:val="21"/>
        </w:rPr>
        <w:t>Reclosers and Fuses</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10.6 </w:t>
      </w:r>
      <w:r w:rsidR="009067F8">
        <w:rPr>
          <w:rFonts w:ascii="Arial" w:hAnsi="Arial" w:cs="Arial"/>
          <w:sz w:val="21"/>
          <w:szCs w:val="21"/>
        </w:rPr>
        <w:tab/>
      </w:r>
      <w:r w:rsidRPr="00C42F06">
        <w:rPr>
          <w:rFonts w:ascii="Arial" w:hAnsi="Arial" w:cs="Arial"/>
          <w:sz w:val="21"/>
          <w:szCs w:val="21"/>
        </w:rPr>
        <w:t xml:space="preserve">Directional Relays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10.7 </w:t>
      </w:r>
      <w:r w:rsidR="009067F8">
        <w:rPr>
          <w:rFonts w:ascii="Arial" w:hAnsi="Arial" w:cs="Arial"/>
          <w:sz w:val="21"/>
          <w:szCs w:val="21"/>
        </w:rPr>
        <w:tab/>
      </w:r>
      <w:r w:rsidRPr="00C42F06">
        <w:rPr>
          <w:rFonts w:ascii="Arial" w:hAnsi="Arial" w:cs="Arial"/>
          <w:sz w:val="21"/>
          <w:szCs w:val="21"/>
        </w:rPr>
        <w:t xml:space="preserve">Protection of Two-Source System with Directional Relays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10.8 </w:t>
      </w:r>
      <w:r w:rsidR="009067F8">
        <w:rPr>
          <w:rFonts w:ascii="Arial" w:hAnsi="Arial" w:cs="Arial"/>
          <w:sz w:val="21"/>
          <w:szCs w:val="21"/>
        </w:rPr>
        <w:tab/>
      </w:r>
      <w:r w:rsidRPr="00C42F06">
        <w:rPr>
          <w:rFonts w:ascii="Arial" w:hAnsi="Arial" w:cs="Arial"/>
          <w:sz w:val="21"/>
          <w:szCs w:val="21"/>
        </w:rPr>
        <w:t xml:space="preserve">Zones of Protection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10.9 </w:t>
      </w:r>
      <w:r w:rsidR="009067F8">
        <w:rPr>
          <w:rFonts w:ascii="Arial" w:hAnsi="Arial" w:cs="Arial"/>
          <w:sz w:val="21"/>
          <w:szCs w:val="21"/>
        </w:rPr>
        <w:tab/>
      </w:r>
      <w:r w:rsidRPr="00C42F06">
        <w:rPr>
          <w:rFonts w:ascii="Arial" w:hAnsi="Arial" w:cs="Arial"/>
          <w:sz w:val="21"/>
          <w:szCs w:val="21"/>
        </w:rPr>
        <w:t xml:space="preserve">Line Protection with Impedance (Distance) Relays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10.10 Differential Relays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lastRenderedPageBreak/>
        <w:t xml:space="preserve">10.11 Bus Protection with Differential Relays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10.12 Transformer Protection with Differential Relays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10.13 Pilot Relaying </w:t>
      </w:r>
    </w:p>
    <w:p w:rsidR="00C42F06" w:rsidRPr="00C42F06" w:rsidRDefault="00C42F06" w:rsidP="009067F8">
      <w:pPr>
        <w:autoSpaceDE w:val="0"/>
        <w:autoSpaceDN w:val="0"/>
        <w:adjustRightInd w:val="0"/>
        <w:ind w:left="1080" w:hanging="540"/>
        <w:rPr>
          <w:rFonts w:ascii="Arial" w:hAnsi="Arial" w:cs="Arial"/>
          <w:sz w:val="21"/>
          <w:szCs w:val="21"/>
        </w:rPr>
      </w:pPr>
      <w:r w:rsidRPr="00C42F06">
        <w:rPr>
          <w:rFonts w:ascii="Arial" w:hAnsi="Arial" w:cs="Arial"/>
          <w:sz w:val="21"/>
          <w:szCs w:val="21"/>
        </w:rPr>
        <w:t xml:space="preserve">10.14 Digital Relaying </w:t>
      </w:r>
    </w:p>
    <w:p w:rsidR="00C42F06" w:rsidRDefault="00C42F06" w:rsidP="00C42F06">
      <w:pPr>
        <w:rPr>
          <w:rFonts w:ascii="Arial" w:hAnsi="Arial" w:cs="Arial"/>
          <w:sz w:val="21"/>
          <w:szCs w:val="21"/>
        </w:rPr>
      </w:pPr>
    </w:p>
    <w:p w:rsidR="004A15C2" w:rsidRPr="00C42F06" w:rsidRDefault="004A15C2" w:rsidP="004A15C2">
      <w:pPr>
        <w:autoSpaceDE w:val="0"/>
        <w:autoSpaceDN w:val="0"/>
        <w:adjustRightInd w:val="0"/>
        <w:rPr>
          <w:rFonts w:ascii="Arial" w:hAnsi="Arial" w:cs="Arial"/>
          <w:b/>
          <w:sz w:val="21"/>
          <w:szCs w:val="21"/>
        </w:rPr>
      </w:pPr>
      <w:r w:rsidRPr="00C42F06">
        <w:rPr>
          <w:rFonts w:ascii="Arial" w:hAnsi="Arial" w:cs="Arial"/>
          <w:b/>
          <w:sz w:val="21"/>
          <w:szCs w:val="21"/>
        </w:rPr>
        <w:t>CHAPTER 1</w:t>
      </w:r>
      <w:r>
        <w:rPr>
          <w:rFonts w:ascii="Arial" w:hAnsi="Arial" w:cs="Arial"/>
          <w:b/>
          <w:sz w:val="21"/>
          <w:szCs w:val="21"/>
        </w:rPr>
        <w:t>1</w:t>
      </w:r>
      <w:r w:rsidRPr="00C42F06">
        <w:rPr>
          <w:rFonts w:ascii="Arial" w:hAnsi="Arial" w:cs="Arial"/>
          <w:b/>
          <w:sz w:val="21"/>
          <w:szCs w:val="21"/>
        </w:rPr>
        <w:t xml:space="preserve"> </w:t>
      </w:r>
      <w:r>
        <w:rPr>
          <w:rFonts w:ascii="Arial" w:hAnsi="Arial" w:cs="Arial"/>
          <w:b/>
          <w:sz w:val="21"/>
          <w:szCs w:val="21"/>
        </w:rPr>
        <w:t>Transient Stability</w:t>
      </w:r>
    </w:p>
    <w:p w:rsidR="004A15C2" w:rsidRPr="00C42F06" w:rsidRDefault="004A15C2" w:rsidP="004A15C2">
      <w:pPr>
        <w:autoSpaceDE w:val="0"/>
        <w:autoSpaceDN w:val="0"/>
        <w:adjustRightInd w:val="0"/>
        <w:ind w:left="1080" w:hanging="540"/>
        <w:rPr>
          <w:rFonts w:ascii="Arial" w:hAnsi="Arial" w:cs="Arial"/>
          <w:sz w:val="21"/>
          <w:szCs w:val="21"/>
        </w:rPr>
      </w:pPr>
      <w:r w:rsidRPr="00C42F06">
        <w:rPr>
          <w:rFonts w:ascii="Arial" w:hAnsi="Arial" w:cs="Arial"/>
          <w:sz w:val="21"/>
          <w:szCs w:val="21"/>
        </w:rPr>
        <w:t>1</w:t>
      </w:r>
      <w:r>
        <w:rPr>
          <w:rFonts w:ascii="Arial" w:hAnsi="Arial" w:cs="Arial"/>
          <w:sz w:val="21"/>
          <w:szCs w:val="21"/>
        </w:rPr>
        <w:t>1</w:t>
      </w:r>
      <w:r w:rsidRPr="00C42F06">
        <w:rPr>
          <w:rFonts w:ascii="Arial" w:hAnsi="Arial" w:cs="Arial"/>
          <w:sz w:val="21"/>
          <w:szCs w:val="21"/>
        </w:rPr>
        <w:t xml:space="preserve">.1 </w:t>
      </w:r>
      <w:r>
        <w:rPr>
          <w:rFonts w:ascii="Arial" w:hAnsi="Arial" w:cs="Arial"/>
          <w:sz w:val="21"/>
          <w:szCs w:val="21"/>
        </w:rPr>
        <w:tab/>
      </w:r>
      <w:r>
        <w:rPr>
          <w:rFonts w:ascii="Arial" w:hAnsi="Arial" w:cs="Arial"/>
          <w:sz w:val="21"/>
          <w:szCs w:val="21"/>
        </w:rPr>
        <w:t>The Swing Equation</w:t>
      </w:r>
      <w:r w:rsidRPr="00C42F06">
        <w:rPr>
          <w:rFonts w:ascii="Arial" w:hAnsi="Arial" w:cs="Arial"/>
          <w:sz w:val="21"/>
          <w:szCs w:val="21"/>
        </w:rPr>
        <w:t xml:space="preserve"> </w:t>
      </w:r>
    </w:p>
    <w:p w:rsidR="004A15C2" w:rsidRPr="00C42F06" w:rsidRDefault="004A15C2" w:rsidP="004A15C2">
      <w:pPr>
        <w:autoSpaceDE w:val="0"/>
        <w:autoSpaceDN w:val="0"/>
        <w:adjustRightInd w:val="0"/>
        <w:ind w:left="1080" w:hanging="540"/>
        <w:rPr>
          <w:rFonts w:ascii="Arial" w:hAnsi="Arial" w:cs="Arial"/>
          <w:sz w:val="21"/>
          <w:szCs w:val="21"/>
        </w:rPr>
      </w:pPr>
      <w:r w:rsidRPr="00C42F06">
        <w:rPr>
          <w:rFonts w:ascii="Arial" w:hAnsi="Arial" w:cs="Arial"/>
          <w:sz w:val="21"/>
          <w:szCs w:val="21"/>
        </w:rPr>
        <w:t>1</w:t>
      </w:r>
      <w:r>
        <w:rPr>
          <w:rFonts w:ascii="Arial" w:hAnsi="Arial" w:cs="Arial"/>
          <w:sz w:val="21"/>
          <w:szCs w:val="21"/>
        </w:rPr>
        <w:t>1</w:t>
      </w:r>
      <w:r w:rsidRPr="00C42F06">
        <w:rPr>
          <w:rFonts w:ascii="Arial" w:hAnsi="Arial" w:cs="Arial"/>
          <w:sz w:val="21"/>
          <w:szCs w:val="21"/>
        </w:rPr>
        <w:t xml:space="preserve">.2 </w:t>
      </w:r>
      <w:r>
        <w:rPr>
          <w:rFonts w:ascii="Arial" w:hAnsi="Arial" w:cs="Arial"/>
          <w:sz w:val="21"/>
          <w:szCs w:val="21"/>
        </w:rPr>
        <w:tab/>
      </w:r>
      <w:r>
        <w:rPr>
          <w:rFonts w:ascii="Arial" w:hAnsi="Arial" w:cs="Arial"/>
          <w:sz w:val="21"/>
          <w:szCs w:val="21"/>
        </w:rPr>
        <w:t>Simplified Synchronous Machine Model and System Equivalents</w:t>
      </w:r>
      <w:r w:rsidRPr="00C42F06">
        <w:rPr>
          <w:rFonts w:ascii="Arial" w:hAnsi="Arial" w:cs="Arial"/>
          <w:sz w:val="21"/>
          <w:szCs w:val="21"/>
        </w:rPr>
        <w:t xml:space="preserve"> </w:t>
      </w:r>
    </w:p>
    <w:p w:rsidR="004A15C2" w:rsidRPr="00C42F06" w:rsidRDefault="004A15C2" w:rsidP="004A15C2">
      <w:pPr>
        <w:autoSpaceDE w:val="0"/>
        <w:autoSpaceDN w:val="0"/>
        <w:adjustRightInd w:val="0"/>
        <w:ind w:left="1080" w:hanging="540"/>
        <w:rPr>
          <w:rFonts w:ascii="Arial" w:hAnsi="Arial" w:cs="Arial"/>
          <w:sz w:val="21"/>
          <w:szCs w:val="21"/>
        </w:rPr>
      </w:pPr>
      <w:r w:rsidRPr="00C42F06">
        <w:rPr>
          <w:rFonts w:ascii="Arial" w:hAnsi="Arial" w:cs="Arial"/>
          <w:sz w:val="21"/>
          <w:szCs w:val="21"/>
        </w:rPr>
        <w:t>1</w:t>
      </w:r>
      <w:r>
        <w:rPr>
          <w:rFonts w:ascii="Arial" w:hAnsi="Arial" w:cs="Arial"/>
          <w:sz w:val="21"/>
          <w:szCs w:val="21"/>
        </w:rPr>
        <w:t>1</w:t>
      </w:r>
      <w:r w:rsidRPr="00C42F06">
        <w:rPr>
          <w:rFonts w:ascii="Arial" w:hAnsi="Arial" w:cs="Arial"/>
          <w:sz w:val="21"/>
          <w:szCs w:val="21"/>
        </w:rPr>
        <w:t xml:space="preserve">.3 </w:t>
      </w:r>
      <w:r>
        <w:rPr>
          <w:rFonts w:ascii="Arial" w:hAnsi="Arial" w:cs="Arial"/>
          <w:sz w:val="21"/>
          <w:szCs w:val="21"/>
        </w:rPr>
        <w:tab/>
      </w:r>
      <w:r>
        <w:rPr>
          <w:rFonts w:ascii="Arial" w:hAnsi="Arial" w:cs="Arial"/>
          <w:sz w:val="21"/>
          <w:szCs w:val="21"/>
        </w:rPr>
        <w:t>The Equal-Area Criterion</w:t>
      </w:r>
      <w:r w:rsidRPr="00C42F06">
        <w:rPr>
          <w:rFonts w:ascii="Arial" w:hAnsi="Arial" w:cs="Arial"/>
          <w:sz w:val="21"/>
          <w:szCs w:val="21"/>
        </w:rPr>
        <w:t xml:space="preserve"> </w:t>
      </w:r>
    </w:p>
    <w:p w:rsidR="004A15C2" w:rsidRPr="00C42F06" w:rsidRDefault="004A15C2" w:rsidP="004A15C2">
      <w:pPr>
        <w:autoSpaceDE w:val="0"/>
        <w:autoSpaceDN w:val="0"/>
        <w:adjustRightInd w:val="0"/>
        <w:ind w:left="1080" w:hanging="540"/>
        <w:rPr>
          <w:rFonts w:ascii="Arial" w:hAnsi="Arial" w:cs="Arial"/>
          <w:sz w:val="21"/>
          <w:szCs w:val="21"/>
        </w:rPr>
      </w:pPr>
      <w:r w:rsidRPr="00C42F06">
        <w:rPr>
          <w:rFonts w:ascii="Arial" w:hAnsi="Arial" w:cs="Arial"/>
          <w:sz w:val="21"/>
          <w:szCs w:val="21"/>
        </w:rPr>
        <w:t>1</w:t>
      </w:r>
      <w:r>
        <w:rPr>
          <w:rFonts w:ascii="Arial" w:hAnsi="Arial" w:cs="Arial"/>
          <w:sz w:val="21"/>
          <w:szCs w:val="21"/>
        </w:rPr>
        <w:t>1</w:t>
      </w:r>
      <w:r w:rsidRPr="00C42F06">
        <w:rPr>
          <w:rFonts w:ascii="Arial" w:hAnsi="Arial" w:cs="Arial"/>
          <w:sz w:val="21"/>
          <w:szCs w:val="21"/>
        </w:rPr>
        <w:t xml:space="preserve">.4 </w:t>
      </w:r>
      <w:r>
        <w:rPr>
          <w:rFonts w:ascii="Arial" w:hAnsi="Arial" w:cs="Arial"/>
          <w:sz w:val="21"/>
          <w:szCs w:val="21"/>
        </w:rPr>
        <w:tab/>
      </w:r>
      <w:r>
        <w:rPr>
          <w:rFonts w:ascii="Arial" w:hAnsi="Arial" w:cs="Arial"/>
          <w:sz w:val="21"/>
          <w:szCs w:val="21"/>
        </w:rPr>
        <w:t>Numerical Integration of the Swing Equation</w:t>
      </w:r>
      <w:r w:rsidRPr="00C42F06">
        <w:rPr>
          <w:rFonts w:ascii="Arial" w:hAnsi="Arial" w:cs="Arial"/>
          <w:sz w:val="21"/>
          <w:szCs w:val="21"/>
        </w:rPr>
        <w:t xml:space="preserve"> </w:t>
      </w:r>
    </w:p>
    <w:p w:rsidR="004A15C2" w:rsidRPr="00C42F06" w:rsidRDefault="004A15C2" w:rsidP="004A15C2">
      <w:pPr>
        <w:autoSpaceDE w:val="0"/>
        <w:autoSpaceDN w:val="0"/>
        <w:adjustRightInd w:val="0"/>
        <w:ind w:left="1080" w:hanging="540"/>
        <w:rPr>
          <w:rFonts w:ascii="Arial" w:hAnsi="Arial" w:cs="Arial"/>
          <w:sz w:val="21"/>
          <w:szCs w:val="21"/>
        </w:rPr>
      </w:pPr>
      <w:r w:rsidRPr="00C42F06">
        <w:rPr>
          <w:rFonts w:ascii="Arial" w:hAnsi="Arial" w:cs="Arial"/>
          <w:sz w:val="21"/>
          <w:szCs w:val="21"/>
        </w:rPr>
        <w:t>1</w:t>
      </w:r>
      <w:r>
        <w:rPr>
          <w:rFonts w:ascii="Arial" w:hAnsi="Arial" w:cs="Arial"/>
          <w:sz w:val="21"/>
          <w:szCs w:val="21"/>
        </w:rPr>
        <w:t>1</w:t>
      </w:r>
      <w:r w:rsidRPr="00C42F06">
        <w:rPr>
          <w:rFonts w:ascii="Arial" w:hAnsi="Arial" w:cs="Arial"/>
          <w:sz w:val="21"/>
          <w:szCs w:val="21"/>
        </w:rPr>
        <w:t xml:space="preserve">.5 </w:t>
      </w:r>
      <w:r>
        <w:rPr>
          <w:rFonts w:ascii="Arial" w:hAnsi="Arial" w:cs="Arial"/>
          <w:sz w:val="21"/>
          <w:szCs w:val="21"/>
        </w:rPr>
        <w:tab/>
      </w:r>
      <w:r>
        <w:rPr>
          <w:rFonts w:ascii="Arial" w:hAnsi="Arial" w:cs="Arial"/>
          <w:sz w:val="21"/>
          <w:szCs w:val="21"/>
        </w:rPr>
        <w:t>Multi-machine Stability</w:t>
      </w:r>
    </w:p>
    <w:p w:rsidR="004A15C2" w:rsidRPr="00C42F06" w:rsidRDefault="004A15C2" w:rsidP="004A15C2">
      <w:pPr>
        <w:autoSpaceDE w:val="0"/>
        <w:autoSpaceDN w:val="0"/>
        <w:adjustRightInd w:val="0"/>
        <w:ind w:left="1080" w:hanging="540"/>
        <w:rPr>
          <w:rFonts w:ascii="Arial" w:hAnsi="Arial" w:cs="Arial"/>
          <w:sz w:val="21"/>
          <w:szCs w:val="21"/>
        </w:rPr>
      </w:pPr>
      <w:r w:rsidRPr="00C42F06">
        <w:rPr>
          <w:rFonts w:ascii="Arial" w:hAnsi="Arial" w:cs="Arial"/>
          <w:sz w:val="21"/>
          <w:szCs w:val="21"/>
        </w:rPr>
        <w:t>1</w:t>
      </w:r>
      <w:r>
        <w:rPr>
          <w:rFonts w:ascii="Arial" w:hAnsi="Arial" w:cs="Arial"/>
          <w:sz w:val="21"/>
          <w:szCs w:val="21"/>
        </w:rPr>
        <w:t>1</w:t>
      </w:r>
      <w:r w:rsidRPr="00C42F06">
        <w:rPr>
          <w:rFonts w:ascii="Arial" w:hAnsi="Arial" w:cs="Arial"/>
          <w:sz w:val="21"/>
          <w:szCs w:val="21"/>
        </w:rPr>
        <w:t xml:space="preserve">.6 </w:t>
      </w:r>
      <w:r>
        <w:rPr>
          <w:rFonts w:ascii="Arial" w:hAnsi="Arial" w:cs="Arial"/>
          <w:sz w:val="21"/>
          <w:szCs w:val="21"/>
        </w:rPr>
        <w:tab/>
      </w:r>
      <w:r>
        <w:rPr>
          <w:rFonts w:ascii="Arial" w:hAnsi="Arial" w:cs="Arial"/>
          <w:sz w:val="21"/>
          <w:szCs w:val="21"/>
        </w:rPr>
        <w:t>A Two-Axis Synchronous Machine Model</w:t>
      </w:r>
      <w:r w:rsidRPr="00C42F06">
        <w:rPr>
          <w:rFonts w:ascii="Arial" w:hAnsi="Arial" w:cs="Arial"/>
          <w:sz w:val="21"/>
          <w:szCs w:val="21"/>
        </w:rPr>
        <w:t xml:space="preserve"> </w:t>
      </w:r>
    </w:p>
    <w:p w:rsidR="004A15C2" w:rsidRPr="00C42F06" w:rsidRDefault="004A15C2" w:rsidP="004A15C2">
      <w:pPr>
        <w:autoSpaceDE w:val="0"/>
        <w:autoSpaceDN w:val="0"/>
        <w:adjustRightInd w:val="0"/>
        <w:ind w:left="1080" w:hanging="540"/>
        <w:rPr>
          <w:rFonts w:ascii="Arial" w:hAnsi="Arial" w:cs="Arial"/>
          <w:sz w:val="21"/>
          <w:szCs w:val="21"/>
        </w:rPr>
      </w:pPr>
      <w:r w:rsidRPr="00C42F06">
        <w:rPr>
          <w:rFonts w:ascii="Arial" w:hAnsi="Arial" w:cs="Arial"/>
          <w:sz w:val="21"/>
          <w:szCs w:val="21"/>
        </w:rPr>
        <w:t>1</w:t>
      </w:r>
      <w:r>
        <w:rPr>
          <w:rFonts w:ascii="Arial" w:hAnsi="Arial" w:cs="Arial"/>
          <w:sz w:val="21"/>
          <w:szCs w:val="21"/>
        </w:rPr>
        <w:t>1</w:t>
      </w:r>
      <w:r w:rsidRPr="00C42F06">
        <w:rPr>
          <w:rFonts w:ascii="Arial" w:hAnsi="Arial" w:cs="Arial"/>
          <w:sz w:val="21"/>
          <w:szCs w:val="21"/>
        </w:rPr>
        <w:t xml:space="preserve">.7 </w:t>
      </w:r>
      <w:r>
        <w:rPr>
          <w:rFonts w:ascii="Arial" w:hAnsi="Arial" w:cs="Arial"/>
          <w:sz w:val="21"/>
          <w:szCs w:val="21"/>
        </w:rPr>
        <w:tab/>
      </w:r>
      <w:r>
        <w:rPr>
          <w:rFonts w:ascii="Arial" w:hAnsi="Arial" w:cs="Arial"/>
          <w:sz w:val="21"/>
          <w:szCs w:val="21"/>
        </w:rPr>
        <w:t>Wind Turbine Machine Models</w:t>
      </w:r>
      <w:r w:rsidRPr="00C42F06">
        <w:rPr>
          <w:rFonts w:ascii="Arial" w:hAnsi="Arial" w:cs="Arial"/>
          <w:sz w:val="21"/>
          <w:szCs w:val="21"/>
        </w:rPr>
        <w:t xml:space="preserve"> </w:t>
      </w:r>
    </w:p>
    <w:p w:rsidR="004A15C2" w:rsidRPr="00C42F06" w:rsidRDefault="004A15C2" w:rsidP="004A15C2">
      <w:pPr>
        <w:autoSpaceDE w:val="0"/>
        <w:autoSpaceDN w:val="0"/>
        <w:adjustRightInd w:val="0"/>
        <w:ind w:left="1080" w:hanging="540"/>
        <w:rPr>
          <w:rFonts w:ascii="Arial" w:hAnsi="Arial" w:cs="Arial"/>
          <w:sz w:val="21"/>
          <w:szCs w:val="21"/>
        </w:rPr>
      </w:pPr>
      <w:r w:rsidRPr="00C42F06">
        <w:rPr>
          <w:rFonts w:ascii="Arial" w:hAnsi="Arial" w:cs="Arial"/>
          <w:sz w:val="21"/>
          <w:szCs w:val="21"/>
        </w:rPr>
        <w:t>1</w:t>
      </w:r>
      <w:r>
        <w:rPr>
          <w:rFonts w:ascii="Arial" w:hAnsi="Arial" w:cs="Arial"/>
          <w:sz w:val="21"/>
          <w:szCs w:val="21"/>
        </w:rPr>
        <w:t>1</w:t>
      </w:r>
      <w:r w:rsidRPr="00C42F06">
        <w:rPr>
          <w:rFonts w:ascii="Arial" w:hAnsi="Arial" w:cs="Arial"/>
          <w:sz w:val="21"/>
          <w:szCs w:val="21"/>
        </w:rPr>
        <w:t xml:space="preserve">.8 </w:t>
      </w:r>
      <w:r>
        <w:rPr>
          <w:rFonts w:ascii="Arial" w:hAnsi="Arial" w:cs="Arial"/>
          <w:sz w:val="21"/>
          <w:szCs w:val="21"/>
        </w:rPr>
        <w:tab/>
      </w:r>
      <w:r>
        <w:rPr>
          <w:rFonts w:ascii="Arial" w:hAnsi="Arial" w:cs="Arial"/>
          <w:sz w:val="21"/>
          <w:szCs w:val="21"/>
        </w:rPr>
        <w:t>Design Methods for Improving Transient Stability</w:t>
      </w:r>
      <w:r w:rsidRPr="00C42F06">
        <w:rPr>
          <w:rFonts w:ascii="Arial" w:hAnsi="Arial" w:cs="Arial"/>
          <w:sz w:val="21"/>
          <w:szCs w:val="21"/>
        </w:rPr>
        <w:t xml:space="preserve"> </w:t>
      </w:r>
    </w:p>
    <w:p w:rsidR="004A15C2" w:rsidRPr="00C42F06" w:rsidRDefault="004A15C2" w:rsidP="00C42F06">
      <w:pPr>
        <w:rPr>
          <w:rFonts w:ascii="Arial" w:hAnsi="Arial" w:cs="Arial"/>
          <w:sz w:val="21"/>
          <w:szCs w:val="21"/>
        </w:rPr>
      </w:pPr>
    </w:p>
    <w:p w:rsidR="009067F8" w:rsidRPr="009067F8" w:rsidRDefault="00277015" w:rsidP="009067F8">
      <w:pPr>
        <w:keepNext/>
        <w:rPr>
          <w:rFonts w:ascii="Arial" w:hAnsi="Arial" w:cs="Arial"/>
          <w:sz w:val="21"/>
          <w:szCs w:val="21"/>
        </w:rPr>
      </w:pPr>
      <w:r w:rsidRPr="009067F8">
        <w:rPr>
          <w:rFonts w:ascii="Arial" w:hAnsi="Arial" w:cs="Arial"/>
          <w:sz w:val="21"/>
          <w:szCs w:val="21"/>
        </w:rPr>
        <w:t>“</w:t>
      </w:r>
      <w:r w:rsidRPr="009067F8">
        <w:rPr>
          <w:rFonts w:ascii="Arial" w:hAnsi="Arial" w:cs="Arial"/>
          <w:i/>
          <w:sz w:val="21"/>
          <w:szCs w:val="21"/>
        </w:rPr>
        <w:t>As the instructor for this course, I reserve the right to adjust this schedule in any way that serves the educational needs of the students enrolled in this course. –</w:t>
      </w:r>
      <w:r w:rsidR="009067F8">
        <w:rPr>
          <w:rFonts w:ascii="Arial" w:hAnsi="Arial" w:cs="Arial"/>
          <w:i/>
          <w:sz w:val="21"/>
          <w:szCs w:val="21"/>
        </w:rPr>
        <w:t>Wei-Jen Lee</w:t>
      </w:r>
      <w:r w:rsidRPr="009067F8">
        <w:rPr>
          <w:rFonts w:ascii="Arial" w:hAnsi="Arial" w:cs="Arial"/>
          <w:i/>
          <w:sz w:val="21"/>
          <w:szCs w:val="21"/>
        </w:rPr>
        <w:t>”</w:t>
      </w:r>
    </w:p>
    <w:p w:rsidR="004C7DA8" w:rsidRPr="00A933D4" w:rsidRDefault="004C7DA8">
      <w:pPr>
        <w:rPr>
          <w:rFonts w:ascii="Arial" w:hAnsi="Arial" w:cs="Arial"/>
          <w:color w:val="FF0000"/>
          <w:sz w:val="21"/>
          <w:szCs w:val="21"/>
        </w:rPr>
      </w:pPr>
      <w:r w:rsidRPr="00A933D4">
        <w:rPr>
          <w:rFonts w:ascii="Arial" w:hAnsi="Arial" w:cs="Arial"/>
          <w:color w:val="FF0000"/>
          <w:sz w:val="21"/>
          <w:szCs w:val="21"/>
        </w:rPr>
        <w:t>.</w:t>
      </w:r>
    </w:p>
    <w:p w:rsidR="00425D01" w:rsidRPr="00866597" w:rsidRDefault="00425D01">
      <w:pPr>
        <w:pBdr>
          <w:bottom w:val="double" w:sz="6" w:space="1" w:color="auto"/>
        </w:pBdr>
        <w:rPr>
          <w:rFonts w:ascii="Arial" w:hAnsi="Arial" w:cs="Arial"/>
          <w:b/>
          <w:color w:val="0000FF"/>
          <w:sz w:val="36"/>
          <w:szCs w:val="36"/>
        </w:rPr>
      </w:pPr>
    </w:p>
    <w:p w:rsidR="00425D01" w:rsidRPr="00866597" w:rsidRDefault="00425D01">
      <w:pPr>
        <w:rPr>
          <w:rFonts w:ascii="Arial" w:hAnsi="Arial" w:cs="Arial"/>
          <w:b/>
          <w:color w:val="0000FF"/>
          <w:sz w:val="36"/>
          <w:szCs w:val="36"/>
        </w:rPr>
      </w:pPr>
    </w:p>
    <w:p w:rsidR="00425D01" w:rsidRPr="00866597" w:rsidRDefault="00425D01" w:rsidP="00866597">
      <w:pPr>
        <w:spacing w:before="100" w:beforeAutospacing="1" w:after="100" w:afterAutospacing="1" w:line="312" w:lineRule="auto"/>
        <w:rPr>
          <w:rFonts w:ascii="Arial" w:hAnsi="Arial" w:cs="Arial"/>
          <w:color w:val="000000"/>
          <w:sz w:val="21"/>
          <w:szCs w:val="21"/>
        </w:rPr>
      </w:pPr>
    </w:p>
    <w:sectPr w:rsidR="00425D01" w:rsidRPr="00866597" w:rsidSect="00A4213A">
      <w:pgSz w:w="12240" w:h="15840"/>
      <w:pgMar w:top="1008" w:right="1152"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1C0" w:rsidRDefault="001651C0" w:rsidP="00141EC6">
      <w:r>
        <w:separator/>
      </w:r>
    </w:p>
  </w:endnote>
  <w:endnote w:type="continuationSeparator" w:id="0">
    <w:p w:rsidR="001651C0" w:rsidRDefault="001651C0"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1C0" w:rsidRDefault="001651C0" w:rsidP="00141EC6">
      <w:r>
        <w:separator/>
      </w:r>
    </w:p>
  </w:footnote>
  <w:footnote w:type="continuationSeparator" w:id="0">
    <w:p w:rsidR="001651C0" w:rsidRDefault="001651C0" w:rsidP="00141E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5125B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7BAD71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EC6"/>
    <w:rsid w:val="00041132"/>
    <w:rsid w:val="000415A9"/>
    <w:rsid w:val="00060308"/>
    <w:rsid w:val="000E2165"/>
    <w:rsid w:val="000E5644"/>
    <w:rsid w:val="000F03EB"/>
    <w:rsid w:val="00110D3C"/>
    <w:rsid w:val="00131843"/>
    <w:rsid w:val="00137858"/>
    <w:rsid w:val="00141EC6"/>
    <w:rsid w:val="0016052E"/>
    <w:rsid w:val="001651C0"/>
    <w:rsid w:val="001736E6"/>
    <w:rsid w:val="001751C4"/>
    <w:rsid w:val="00191A69"/>
    <w:rsid w:val="001B6EFE"/>
    <w:rsid w:val="001C53D1"/>
    <w:rsid w:val="001C79D6"/>
    <w:rsid w:val="001D11A1"/>
    <w:rsid w:val="001E1E1B"/>
    <w:rsid w:val="002070A8"/>
    <w:rsid w:val="0023389B"/>
    <w:rsid w:val="00235E04"/>
    <w:rsid w:val="00241C6A"/>
    <w:rsid w:val="002534D0"/>
    <w:rsid w:val="00261555"/>
    <w:rsid w:val="0026753C"/>
    <w:rsid w:val="00277015"/>
    <w:rsid w:val="00285435"/>
    <w:rsid w:val="002A5E61"/>
    <w:rsid w:val="002E083D"/>
    <w:rsid w:val="00316254"/>
    <w:rsid w:val="00330812"/>
    <w:rsid w:val="003435E7"/>
    <w:rsid w:val="00384AFA"/>
    <w:rsid w:val="00393BCC"/>
    <w:rsid w:val="003E19A6"/>
    <w:rsid w:val="00425855"/>
    <w:rsid w:val="00425D01"/>
    <w:rsid w:val="00461A15"/>
    <w:rsid w:val="00490285"/>
    <w:rsid w:val="0049097A"/>
    <w:rsid w:val="004A0025"/>
    <w:rsid w:val="004A15C2"/>
    <w:rsid w:val="004C098F"/>
    <w:rsid w:val="004C7DA8"/>
    <w:rsid w:val="004D21F8"/>
    <w:rsid w:val="004F54A2"/>
    <w:rsid w:val="005103D0"/>
    <w:rsid w:val="00515447"/>
    <w:rsid w:val="00523DA7"/>
    <w:rsid w:val="00545341"/>
    <w:rsid w:val="0057065D"/>
    <w:rsid w:val="005B5FCF"/>
    <w:rsid w:val="00607D4D"/>
    <w:rsid w:val="00627B8E"/>
    <w:rsid w:val="0063236F"/>
    <w:rsid w:val="006647EF"/>
    <w:rsid w:val="0067588F"/>
    <w:rsid w:val="006778C9"/>
    <w:rsid w:val="00684C58"/>
    <w:rsid w:val="00686767"/>
    <w:rsid w:val="0068711A"/>
    <w:rsid w:val="006B2E43"/>
    <w:rsid w:val="006F18F1"/>
    <w:rsid w:val="007263A4"/>
    <w:rsid w:val="00734387"/>
    <w:rsid w:val="00741D8D"/>
    <w:rsid w:val="00744055"/>
    <w:rsid w:val="00774E5C"/>
    <w:rsid w:val="007B06DE"/>
    <w:rsid w:val="007B0CB6"/>
    <w:rsid w:val="00814091"/>
    <w:rsid w:val="00866597"/>
    <w:rsid w:val="00891B7E"/>
    <w:rsid w:val="008A562C"/>
    <w:rsid w:val="008A67E9"/>
    <w:rsid w:val="008A6918"/>
    <w:rsid w:val="008D03AF"/>
    <w:rsid w:val="008D53A6"/>
    <w:rsid w:val="009067F8"/>
    <w:rsid w:val="00911807"/>
    <w:rsid w:val="0091586E"/>
    <w:rsid w:val="00920E54"/>
    <w:rsid w:val="0092291C"/>
    <w:rsid w:val="0094032E"/>
    <w:rsid w:val="009957C8"/>
    <w:rsid w:val="009A1BD8"/>
    <w:rsid w:val="009C19F6"/>
    <w:rsid w:val="009D0858"/>
    <w:rsid w:val="009D1667"/>
    <w:rsid w:val="009D756D"/>
    <w:rsid w:val="009E4D0C"/>
    <w:rsid w:val="009E58AE"/>
    <w:rsid w:val="00A4213A"/>
    <w:rsid w:val="00A470FF"/>
    <w:rsid w:val="00A63957"/>
    <w:rsid w:val="00A933D4"/>
    <w:rsid w:val="00AD522D"/>
    <w:rsid w:val="00AD5C4B"/>
    <w:rsid w:val="00B0055A"/>
    <w:rsid w:val="00B074E6"/>
    <w:rsid w:val="00B13186"/>
    <w:rsid w:val="00B14E6E"/>
    <w:rsid w:val="00B16346"/>
    <w:rsid w:val="00B31B3C"/>
    <w:rsid w:val="00B418B0"/>
    <w:rsid w:val="00B51D08"/>
    <w:rsid w:val="00B56CE3"/>
    <w:rsid w:val="00BA079D"/>
    <w:rsid w:val="00BD4445"/>
    <w:rsid w:val="00BD619D"/>
    <w:rsid w:val="00C17FD9"/>
    <w:rsid w:val="00C42F06"/>
    <w:rsid w:val="00C4507E"/>
    <w:rsid w:val="00C54DB1"/>
    <w:rsid w:val="00C568D4"/>
    <w:rsid w:val="00CD0796"/>
    <w:rsid w:val="00CE1818"/>
    <w:rsid w:val="00D07E62"/>
    <w:rsid w:val="00D4640C"/>
    <w:rsid w:val="00D665D2"/>
    <w:rsid w:val="00D77B00"/>
    <w:rsid w:val="00DB1495"/>
    <w:rsid w:val="00DE06E6"/>
    <w:rsid w:val="00DE1EF6"/>
    <w:rsid w:val="00DF286F"/>
    <w:rsid w:val="00E17E2A"/>
    <w:rsid w:val="00E24B86"/>
    <w:rsid w:val="00E4432D"/>
    <w:rsid w:val="00E545F7"/>
    <w:rsid w:val="00E85AFD"/>
    <w:rsid w:val="00F1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715C7-E026-48C9-9D7F-CF4F18A01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EC6"/>
    <w:rPr>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semiHidden/>
    <w:unhideWhenUsed/>
    <w:rsid w:val="00141EC6"/>
    <w:pPr>
      <w:tabs>
        <w:tab w:val="center" w:pos="4680"/>
        <w:tab w:val="right" w:pos="9360"/>
      </w:tabs>
    </w:pPr>
  </w:style>
  <w:style w:type="character" w:customStyle="1" w:styleId="HeaderChar">
    <w:name w:val="Header Char"/>
    <w:basedOn w:val="DefaultParagraphFont"/>
    <w:link w:val="Header"/>
    <w:uiPriority w:val="99"/>
    <w:semiHidden/>
    <w:rsid w:val="00141EC6"/>
  </w:style>
  <w:style w:type="table" w:styleId="TableGrid">
    <w:name w:val="Table Grid"/>
    <w:basedOn w:val="TableNormal"/>
    <w:uiPriority w:val="59"/>
    <w:rsid w:val="00741D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91586E"/>
    <w:rPr>
      <w:b/>
      <w:bCs/>
    </w:rPr>
  </w:style>
  <w:style w:type="character" w:customStyle="1" w:styleId="guideurl">
    <w:name w:val="guideurl"/>
    <w:basedOn w:val="DefaultParagraphFont"/>
    <w:rsid w:val="00425D01"/>
  </w:style>
  <w:style w:type="paragraph" w:customStyle="1" w:styleId="Default">
    <w:name w:val="Default"/>
    <w:basedOn w:val="Normal"/>
    <w:uiPriority w:val="99"/>
    <w:rsid w:val="00384AFA"/>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7B06DE"/>
    <w:rPr>
      <w:rFonts w:ascii="Tahoma" w:hAnsi="Tahoma" w:cs="Tahoma"/>
      <w:sz w:val="16"/>
      <w:szCs w:val="16"/>
    </w:rPr>
  </w:style>
  <w:style w:type="character" w:customStyle="1" w:styleId="BalloonTextChar">
    <w:name w:val="Balloon Text Char"/>
    <w:link w:val="BalloonText"/>
    <w:uiPriority w:val="99"/>
    <w:semiHidden/>
    <w:rsid w:val="007B06DE"/>
    <w:rPr>
      <w:rFonts w:ascii="Tahoma" w:hAnsi="Tahoma" w:cs="Tahoma"/>
      <w:sz w:val="16"/>
      <w:szCs w:val="16"/>
    </w:rPr>
  </w:style>
  <w:style w:type="character" w:styleId="FollowedHyperlink">
    <w:name w:val="FollowedHyperlink"/>
    <w:uiPriority w:val="99"/>
    <w:semiHidden/>
    <w:unhideWhenUsed/>
    <w:rsid w:val="007B06DE"/>
    <w:rPr>
      <w:color w:val="800080"/>
      <w:u w:val="single"/>
    </w:rPr>
  </w:style>
  <w:style w:type="character" w:customStyle="1" w:styleId="pseditboxdisponly1">
    <w:name w:val="pseditbox_disponly1"/>
    <w:rsid w:val="00285435"/>
    <w:rPr>
      <w:rFonts w:ascii="Verdana" w:hAnsi="Verdana" w:hint="default"/>
      <w:b w:val="0"/>
      <w:bCs w:val="0"/>
      <w:i w:val="0"/>
      <w:iCs w:val="0"/>
      <w:color w:val="000000"/>
      <w:sz w:val="15"/>
      <w:szCs w:val="15"/>
      <w:bdr w:val="none" w:sz="0" w:space="0" w:color="auto" w:frame="1"/>
    </w:rPr>
  </w:style>
  <w:style w:type="paragraph" w:styleId="BodyText">
    <w:name w:val="Body Text"/>
    <w:basedOn w:val="Normal"/>
    <w:link w:val="BodyTextChar"/>
    <w:rsid w:val="00285435"/>
    <w:pPr>
      <w:tabs>
        <w:tab w:val="left" w:pos="2160"/>
      </w:tabs>
      <w:spacing w:line="240" w:lineRule="atLeast"/>
    </w:pPr>
    <w:rPr>
      <w:rFonts w:ascii="Arial" w:eastAsia="Times New Roman" w:hAnsi="Arial"/>
      <w:b/>
      <w:sz w:val="20"/>
      <w:szCs w:val="20"/>
      <w:lang w:eastAsia="en-US"/>
    </w:rPr>
  </w:style>
  <w:style w:type="character" w:customStyle="1" w:styleId="BodyTextChar">
    <w:name w:val="Body Text Char"/>
    <w:link w:val="BodyText"/>
    <w:rsid w:val="00285435"/>
    <w:rPr>
      <w:rFonts w:ascii="Arial" w:eastAsia="Times New Roman" w:hAnsi="Arial"/>
      <w:b/>
      <w:lang w:eastAsia="en-US"/>
    </w:rPr>
  </w:style>
  <w:style w:type="paragraph" w:styleId="BodyText2">
    <w:name w:val="Body Text 2"/>
    <w:basedOn w:val="Normal"/>
    <w:link w:val="BodyText2Char"/>
    <w:uiPriority w:val="99"/>
    <w:semiHidden/>
    <w:unhideWhenUsed/>
    <w:rsid w:val="00285435"/>
    <w:pPr>
      <w:spacing w:after="120" w:line="480" w:lineRule="auto"/>
    </w:pPr>
  </w:style>
  <w:style w:type="character" w:customStyle="1" w:styleId="BodyText2Char">
    <w:name w:val="Body Text 2 Char"/>
    <w:link w:val="BodyText2"/>
    <w:uiPriority w:val="99"/>
    <w:semiHidden/>
    <w:rsid w:val="00285435"/>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545988173">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1600135361">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 w:id="1823308077">
      <w:bodyDiv w:val="1"/>
      <w:marLeft w:val="0"/>
      <w:marRight w:val="0"/>
      <w:marTop w:val="0"/>
      <w:marBottom w:val="0"/>
      <w:divBdr>
        <w:top w:val="none" w:sz="0" w:space="0" w:color="auto"/>
        <w:left w:val="none" w:sz="0" w:space="0" w:color="auto"/>
        <w:bottom w:val="none" w:sz="0" w:space="0" w:color="auto"/>
        <w:right w:val="none" w:sz="0" w:space="0" w:color="auto"/>
      </w:divBdr>
    </w:div>
    <w:div w:id="1999260978">
      <w:bodyDiv w:val="1"/>
      <w:marLeft w:val="0"/>
      <w:marRight w:val="0"/>
      <w:marTop w:val="0"/>
      <w:marBottom w:val="0"/>
      <w:divBdr>
        <w:top w:val="none" w:sz="0" w:space="0" w:color="auto"/>
        <w:left w:val="none" w:sz="0" w:space="0" w:color="auto"/>
        <w:bottom w:val="none" w:sz="0" w:space="0" w:color="auto"/>
        <w:right w:val="none" w:sz="0" w:space="0" w:color="auto"/>
      </w:divBdr>
    </w:div>
    <w:div w:id="209577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sources@uta.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ta.edu/disabil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ta.edu/sf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eb.uta.edu/aao/fao/" TargetMode="External"/><Relationship Id="rId5" Type="http://schemas.openxmlformats.org/officeDocument/2006/relationships/webSettings" Target="webSettings.xml"/><Relationship Id="rId15" Type="http://schemas.openxmlformats.org/officeDocument/2006/relationships/hyperlink" Target="http://www.uta.edu/oit/cs/email/mavmail.php" TargetMode="External"/><Relationship Id="rId10" Type="http://schemas.openxmlformats.org/officeDocument/2006/relationships/hyperlink" Target="mailto:djsilva@uta.edu?subject=An%20inquiry%20from%20the%20Syllabus%20Template%20File" TargetMode="External"/><Relationship Id="rId4" Type="http://schemas.openxmlformats.org/officeDocument/2006/relationships/settings" Target="settings.xml"/><Relationship Id="rId9" Type="http://schemas.openxmlformats.org/officeDocument/2006/relationships/hyperlink" Target="https://www.uta.edu/mentis" TargetMode="External"/><Relationship Id="rId14" Type="http://schemas.openxmlformats.org/officeDocument/2006/relationships/hyperlink" Target="http://www.uta.edu/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55FBC-F487-4843-A0AB-E40B90B4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2957</Words>
  <Characters>16861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19779</CharactersWithSpaces>
  <SharedDoc>false</SharedDoc>
  <HLinks>
    <vt:vector size="48" baseType="variant">
      <vt:variant>
        <vt:i4>3080231</vt:i4>
      </vt:variant>
      <vt:variant>
        <vt:i4>21</vt:i4>
      </vt:variant>
      <vt:variant>
        <vt:i4>0</vt:i4>
      </vt:variant>
      <vt:variant>
        <vt:i4>5</vt:i4>
      </vt:variant>
      <vt:variant>
        <vt:lpwstr>http://www.uta.edu/sfs</vt:lpwstr>
      </vt:variant>
      <vt:variant>
        <vt:lpwstr/>
      </vt:variant>
      <vt:variant>
        <vt:i4>7340154</vt:i4>
      </vt:variant>
      <vt:variant>
        <vt:i4>18</vt:i4>
      </vt:variant>
      <vt:variant>
        <vt:i4>0</vt:i4>
      </vt:variant>
      <vt:variant>
        <vt:i4>5</vt:i4>
      </vt:variant>
      <vt:variant>
        <vt:lpwstr>http://www.uta.edu/oit/cs/email/mavmail.php</vt:lpwstr>
      </vt:variant>
      <vt:variant>
        <vt:lpwstr/>
      </vt:variant>
      <vt:variant>
        <vt:i4>4915292</vt:i4>
      </vt:variant>
      <vt:variant>
        <vt:i4>15</vt:i4>
      </vt:variant>
      <vt:variant>
        <vt:i4>0</vt:i4>
      </vt:variant>
      <vt:variant>
        <vt:i4>5</vt:i4>
      </vt:variant>
      <vt:variant>
        <vt:lpwstr>http://www.uta.edu/resources</vt:lpwstr>
      </vt:variant>
      <vt:variant>
        <vt:lpwstr/>
      </vt:variant>
      <vt:variant>
        <vt:i4>131113</vt:i4>
      </vt:variant>
      <vt:variant>
        <vt:i4>12</vt:i4>
      </vt:variant>
      <vt:variant>
        <vt:i4>0</vt:i4>
      </vt:variant>
      <vt:variant>
        <vt:i4>5</vt:i4>
      </vt:variant>
      <vt:variant>
        <vt:lpwstr>mailto:resources@uta.edu</vt:lpwstr>
      </vt:variant>
      <vt:variant>
        <vt:lpwstr/>
      </vt:variant>
      <vt:variant>
        <vt:i4>4325449</vt:i4>
      </vt:variant>
      <vt:variant>
        <vt:i4>9</vt:i4>
      </vt:variant>
      <vt:variant>
        <vt:i4>0</vt:i4>
      </vt:variant>
      <vt:variant>
        <vt:i4>5</vt:i4>
      </vt:variant>
      <vt:variant>
        <vt:lpwstr>http://www.uta.edu/disability</vt:lpwstr>
      </vt:variant>
      <vt:variant>
        <vt:lpwstr/>
      </vt:variant>
      <vt:variant>
        <vt:i4>393247</vt:i4>
      </vt:variant>
      <vt:variant>
        <vt:i4>6</vt:i4>
      </vt:variant>
      <vt:variant>
        <vt:i4>0</vt:i4>
      </vt:variant>
      <vt:variant>
        <vt:i4>5</vt:i4>
      </vt:variant>
      <vt:variant>
        <vt:lpwstr>http://wweb.uta.edu/aao/fao/</vt:lpwstr>
      </vt:variant>
      <vt:variant>
        <vt:lpwstr/>
      </vt:variant>
      <vt:variant>
        <vt:i4>5046387</vt:i4>
      </vt:variant>
      <vt:variant>
        <vt:i4>3</vt:i4>
      </vt:variant>
      <vt:variant>
        <vt:i4>0</vt:i4>
      </vt:variant>
      <vt:variant>
        <vt:i4>5</vt:i4>
      </vt:variant>
      <vt:variant>
        <vt:lpwstr>mailto:djsilva@uta.edu?subject=An%20inquiry%20from%20the%20Syllabus%20Template%20File</vt:lpwstr>
      </vt:variant>
      <vt:variant>
        <vt:lpwstr/>
      </vt:variant>
      <vt:variant>
        <vt:i4>3866670</vt:i4>
      </vt:variant>
      <vt:variant>
        <vt:i4>0</vt:i4>
      </vt:variant>
      <vt:variant>
        <vt:i4>0</vt:i4>
      </vt:variant>
      <vt:variant>
        <vt:i4>5</vt:i4>
      </vt:variant>
      <vt:variant>
        <vt:lpwstr>https://www.uta.edu/mentis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 Silva</dc:creator>
  <cp:keywords/>
  <cp:lastModifiedBy>Lee, Wei-jen</cp:lastModifiedBy>
  <cp:revision>4</cp:revision>
  <cp:lastPrinted>2013-07-19T15:23:00Z</cp:lastPrinted>
  <dcterms:created xsi:type="dcterms:W3CDTF">2015-08-06T15:39:00Z</dcterms:created>
  <dcterms:modified xsi:type="dcterms:W3CDTF">2015-08-06T15:47:00Z</dcterms:modified>
</cp:coreProperties>
</file>