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57" w:rsidRPr="00155055" w:rsidRDefault="003B7B9B" w:rsidP="005A4857">
      <w:pPr>
        <w:rPr>
          <w:rStyle w:val="ssshyperlinkbold1"/>
          <w:color w:val="FF0000"/>
          <w:sz w:val="24"/>
          <w:szCs w:val="24"/>
        </w:rPr>
      </w:pPr>
      <w:r>
        <w:rPr>
          <w:rStyle w:val="ssshyperlinkbold1"/>
          <w:sz w:val="24"/>
          <w:szCs w:val="24"/>
        </w:rPr>
        <w:t>FINA 3317</w:t>
      </w:r>
      <w:r w:rsidR="005A4857" w:rsidRPr="0051280B">
        <w:rPr>
          <w:rStyle w:val="ssshyperlinkbold1"/>
          <w:sz w:val="24"/>
          <w:szCs w:val="24"/>
        </w:rPr>
        <w:t xml:space="preserve"> – </w:t>
      </w:r>
      <w:r w:rsidRPr="003B7B9B">
        <w:rPr>
          <w:rStyle w:val="ssshyperlinkbold1"/>
          <w:sz w:val="24"/>
          <w:szCs w:val="24"/>
        </w:rPr>
        <w:t xml:space="preserve">FINANCIAL INSTIT &amp; MARKETS </w:t>
      </w:r>
      <w:r w:rsidR="008E582C">
        <w:rPr>
          <w:rStyle w:val="ssshyperlinkbold1"/>
          <w:sz w:val="24"/>
          <w:szCs w:val="24"/>
        </w:rPr>
        <w:tab/>
      </w:r>
      <w:r w:rsidR="008E582C">
        <w:rPr>
          <w:rStyle w:val="ssshyperlinkbold1"/>
          <w:sz w:val="24"/>
          <w:szCs w:val="24"/>
        </w:rPr>
        <w:tab/>
      </w:r>
      <w:r w:rsidR="008110B3">
        <w:rPr>
          <w:rStyle w:val="ssshyperlinkbold1"/>
          <w:sz w:val="24"/>
          <w:szCs w:val="24"/>
        </w:rPr>
        <w:t>FALL</w:t>
      </w:r>
      <w:r w:rsidR="005A4857" w:rsidRPr="0051280B">
        <w:rPr>
          <w:rStyle w:val="ssshyperlinkbold1"/>
          <w:sz w:val="24"/>
          <w:szCs w:val="24"/>
        </w:rPr>
        <w:t xml:space="preserve"> </w:t>
      </w:r>
      <w:r w:rsidR="00F35ADE">
        <w:rPr>
          <w:rStyle w:val="ssshyperlinkbold1"/>
          <w:sz w:val="24"/>
          <w:szCs w:val="24"/>
        </w:rPr>
        <w:t>20</w:t>
      </w:r>
      <w:r w:rsidR="007F4E2D">
        <w:rPr>
          <w:rStyle w:val="ssshyperlinkbold1"/>
          <w:sz w:val="24"/>
          <w:szCs w:val="24"/>
        </w:rPr>
        <w:t>1</w:t>
      </w:r>
      <w:r w:rsidR="0027602C">
        <w:rPr>
          <w:rStyle w:val="ssshyperlinkbold1"/>
          <w:sz w:val="24"/>
          <w:szCs w:val="24"/>
        </w:rPr>
        <w:t>5</w:t>
      </w:r>
    </w:p>
    <w:p w:rsidR="0051280B" w:rsidRDefault="0051280B" w:rsidP="005A4857">
      <w:pPr>
        <w:rPr>
          <w:rStyle w:val="ssshyperlinkbold1"/>
          <w:sz w:val="24"/>
          <w:szCs w:val="24"/>
        </w:rPr>
      </w:pPr>
    </w:p>
    <w:p w:rsidR="003D063B" w:rsidRDefault="003D063B" w:rsidP="003D063B">
      <w:pPr>
        <w:rPr>
          <w:rFonts w:ascii="Arial" w:hAnsi="Arial" w:cs="Arial"/>
        </w:rPr>
      </w:pPr>
    </w:p>
    <w:p w:rsidR="003D063B" w:rsidRPr="00A21803" w:rsidRDefault="003D063B" w:rsidP="003D063B">
      <w:pPr>
        <w:rPr>
          <w:rStyle w:val="ssshyperlinkbold1"/>
          <w:rFonts w:ascii="Arial" w:hAnsi="Arial" w:cs="Arial"/>
          <w:sz w:val="24"/>
          <w:szCs w:val="24"/>
        </w:rPr>
      </w:pPr>
      <w:r>
        <w:rPr>
          <w:rStyle w:val="ssshyperlinkbold1"/>
          <w:rFonts w:ascii="Arial" w:hAnsi="Arial" w:cs="Arial"/>
          <w:sz w:val="24"/>
          <w:szCs w:val="24"/>
        </w:rPr>
        <w:t>Table of Contents</w:t>
      </w:r>
    </w:p>
    <w:p w:rsidR="003D063B" w:rsidRPr="00A21803" w:rsidRDefault="003D063B" w:rsidP="003D063B">
      <w:pPr>
        <w:rPr>
          <w:rFonts w:ascii="Arial" w:hAnsi="Arial" w:cs="Arial"/>
        </w:rPr>
      </w:pPr>
      <w:smartTag w:uri="urn:schemas-microsoft-com:office:smarttags" w:element="place">
        <w:smartTag w:uri="urn:schemas-microsoft-com:office:smarttags" w:element="PlaceName">
          <w:r w:rsidRPr="00A21803">
            <w:rPr>
              <w:rFonts w:ascii="Arial" w:hAnsi="Arial" w:cs="Arial"/>
            </w:rPr>
            <w:t>Key</w:t>
          </w:r>
        </w:smartTag>
        <w:r w:rsidRPr="00A21803">
          <w:rPr>
            <w:rFonts w:ascii="Arial" w:hAnsi="Arial" w:cs="Arial"/>
          </w:rPr>
          <w:t xml:space="preserve"> </w:t>
        </w:r>
        <w:smartTag w:uri="urn:schemas-microsoft-com:office:smarttags" w:element="PlaceType">
          <w:r w:rsidRPr="00A21803">
            <w:rPr>
              <w:rFonts w:ascii="Arial" w:hAnsi="Arial" w:cs="Arial"/>
            </w:rPr>
            <w:t>University</w:t>
          </w:r>
        </w:smartTag>
      </w:smartTag>
      <w:r w:rsidRPr="00A21803">
        <w:rPr>
          <w:rFonts w:ascii="Arial" w:hAnsi="Arial" w:cs="Arial"/>
        </w:rPr>
        <w:t>, IT and schedule identifiers</w:t>
      </w:r>
      <w:r>
        <w:rPr>
          <w:rFonts w:ascii="Arial" w:hAnsi="Arial" w:cs="Arial"/>
        </w:rPr>
        <w:t xml:space="preserve">  </w:t>
      </w:r>
      <w:r>
        <w:rPr>
          <w:rFonts w:ascii="Arial" w:hAnsi="Arial" w:cs="Arial"/>
        </w:rPr>
        <w:tab/>
      </w:r>
      <w:r>
        <w:rPr>
          <w:rFonts w:ascii="Arial" w:hAnsi="Arial" w:cs="Arial"/>
        </w:rPr>
        <w:tab/>
      </w:r>
      <w:hyperlink w:anchor="key" w:history="1">
        <w:r>
          <w:rPr>
            <w:rStyle w:val="Hyperlink"/>
            <w:rFonts w:ascii="Arial" w:hAnsi="Arial" w:cs="Arial"/>
          </w:rPr>
          <w:t>&lt;click here</w:t>
        </w:r>
        <w:r w:rsidRPr="00A21803">
          <w:rPr>
            <w:rStyle w:val="Hyperlink"/>
            <w:rFonts w:ascii="Arial" w:hAnsi="Arial" w:cs="Arial"/>
          </w:rPr>
          <w:t>&gt;</w:t>
        </w:r>
      </w:hyperlink>
    </w:p>
    <w:p w:rsidR="003D063B" w:rsidRDefault="003D063B" w:rsidP="003D063B">
      <w:pPr>
        <w:rPr>
          <w:rFonts w:ascii="Arial" w:hAnsi="Arial" w:cs="Arial"/>
        </w:rPr>
      </w:pPr>
      <w:r>
        <w:rPr>
          <w:rFonts w:ascii="Arial" w:hAnsi="Arial" w:cs="Arial"/>
        </w:rPr>
        <w:t>Syllabus, Overall Objectives and Policies</w:t>
      </w:r>
      <w:r>
        <w:rPr>
          <w:rFonts w:ascii="Arial" w:hAnsi="Arial" w:cs="Arial"/>
        </w:rPr>
        <w:tab/>
      </w:r>
      <w:r>
        <w:rPr>
          <w:rFonts w:ascii="Arial" w:hAnsi="Arial" w:cs="Arial"/>
        </w:rPr>
        <w:tab/>
      </w:r>
      <w:hyperlink w:anchor="syllabus" w:history="1">
        <w:r w:rsidRPr="00A21803">
          <w:rPr>
            <w:rStyle w:val="Hyperlink"/>
            <w:rFonts w:ascii="Arial" w:hAnsi="Arial" w:cs="Arial"/>
          </w:rPr>
          <w:t>&lt;click here&gt;</w:t>
        </w:r>
      </w:hyperlink>
    </w:p>
    <w:p w:rsidR="003D063B" w:rsidRDefault="003D063B" w:rsidP="003D063B">
      <w:pPr>
        <w:rPr>
          <w:rFonts w:ascii="Arial" w:hAnsi="Arial" w:cs="Arial"/>
        </w:rPr>
      </w:pPr>
      <w:r w:rsidRPr="00A21803">
        <w:rPr>
          <w:rFonts w:ascii="Arial" w:hAnsi="Arial" w:cs="Arial"/>
        </w:rPr>
        <w:t>C</w:t>
      </w:r>
      <w:r>
        <w:rPr>
          <w:rFonts w:ascii="Arial" w:hAnsi="Arial" w:cs="Arial"/>
        </w:rPr>
        <w:t>alendar, Schedule and Objectives</w:t>
      </w:r>
      <w:r>
        <w:rPr>
          <w:rFonts w:ascii="Arial" w:hAnsi="Arial" w:cs="Arial"/>
        </w:rPr>
        <w:tab/>
      </w:r>
      <w:r>
        <w:rPr>
          <w:rFonts w:ascii="Arial" w:hAnsi="Arial" w:cs="Arial"/>
        </w:rPr>
        <w:tab/>
      </w:r>
      <w:r>
        <w:rPr>
          <w:rFonts w:ascii="Arial" w:hAnsi="Arial" w:cs="Arial"/>
        </w:rPr>
        <w:tab/>
      </w:r>
      <w:hyperlink w:anchor="calendar" w:history="1">
        <w:r w:rsidRPr="00A21803">
          <w:rPr>
            <w:rStyle w:val="Hyperlink"/>
            <w:rFonts w:ascii="Arial" w:hAnsi="Arial" w:cs="Arial"/>
          </w:rPr>
          <w:t>&lt;click here&gt;</w:t>
        </w:r>
      </w:hyperlink>
    </w:p>
    <w:p w:rsidR="003D063B" w:rsidRDefault="003D063B" w:rsidP="003D063B">
      <w:pPr>
        <w:rPr>
          <w:rFonts w:ascii="Arial" w:hAnsi="Arial" w:cs="Arial"/>
        </w:rPr>
      </w:pPr>
    </w:p>
    <w:p w:rsidR="003D063B" w:rsidRDefault="003D063B" w:rsidP="005A4857">
      <w:pPr>
        <w:rPr>
          <w:rStyle w:val="ssshyperlinkbold1"/>
          <w:sz w:val="24"/>
          <w:szCs w:val="24"/>
        </w:rPr>
      </w:pPr>
    </w:p>
    <w:p w:rsidR="003D063B" w:rsidRDefault="003D063B" w:rsidP="005A4857">
      <w:pPr>
        <w:rPr>
          <w:rStyle w:val="ssshyperlinkbold1"/>
          <w:sz w:val="24"/>
          <w:szCs w:val="24"/>
        </w:rPr>
      </w:pPr>
    </w:p>
    <w:p w:rsidR="003D063B" w:rsidRPr="00EC23AA" w:rsidRDefault="003D063B" w:rsidP="005A4857">
      <w:pPr>
        <w:rPr>
          <w:rStyle w:val="ssshyperlinkbold1"/>
          <w:color w:val="FF0000"/>
          <w:sz w:val="24"/>
          <w:szCs w:val="24"/>
        </w:rPr>
      </w:pPr>
    </w:p>
    <w:p w:rsidR="0051280B" w:rsidRPr="0051280B" w:rsidRDefault="0051280B" w:rsidP="005A4857">
      <w:pPr>
        <w:rPr>
          <w:rStyle w:val="ssshyperlinkbold1"/>
          <w:rFonts w:ascii="Arial" w:hAnsi="Arial" w:cs="Arial"/>
          <w:sz w:val="24"/>
          <w:szCs w:val="24"/>
        </w:rPr>
      </w:pPr>
      <w:bookmarkStart w:id="0" w:name="key"/>
      <w:r w:rsidRPr="0051280B">
        <w:rPr>
          <w:rStyle w:val="ssshyperlinkbold1"/>
          <w:rFonts w:ascii="Arial" w:hAnsi="Arial" w:cs="Arial"/>
          <w:sz w:val="24"/>
          <w:szCs w:val="24"/>
        </w:rPr>
        <w:t>Key</w:t>
      </w:r>
      <w:bookmarkEnd w:id="0"/>
      <w:r w:rsidRPr="0051280B">
        <w:rPr>
          <w:rStyle w:val="ssshyperlinkbold1"/>
          <w:rFonts w:ascii="Arial" w:hAnsi="Arial" w:cs="Arial"/>
          <w:sz w:val="24"/>
          <w:szCs w:val="24"/>
        </w:rPr>
        <w:t xml:space="preserve"> University, IT and schedule identifiers:</w:t>
      </w:r>
    </w:p>
    <w:p w:rsidR="0051280B" w:rsidRDefault="008E582C" w:rsidP="005A4857">
      <w:pPr>
        <w:rPr>
          <w:rFonts w:ascii="Arial" w:hAnsi="Arial" w:cs="Arial"/>
          <w:szCs w:val="24"/>
        </w:rPr>
      </w:pPr>
      <w:proofErr w:type="gramStart"/>
      <w:r>
        <w:rPr>
          <w:rFonts w:ascii="Arial" w:hAnsi="Arial" w:cs="Arial"/>
          <w:szCs w:val="24"/>
        </w:rPr>
        <w:t>Section :</w:t>
      </w:r>
      <w:proofErr w:type="gramEnd"/>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sidR="00B55C09">
        <w:rPr>
          <w:rFonts w:ascii="Arial" w:hAnsi="Arial" w:cs="Arial"/>
          <w:szCs w:val="24"/>
        </w:rPr>
        <w:t>FINA 3317</w:t>
      </w:r>
      <w:r w:rsidR="00096C6B">
        <w:rPr>
          <w:rFonts w:ascii="Arial" w:hAnsi="Arial" w:cs="Arial"/>
          <w:szCs w:val="24"/>
        </w:rPr>
        <w:t>-002</w:t>
      </w:r>
    </w:p>
    <w:p w:rsidR="0051280B" w:rsidRDefault="0051280B" w:rsidP="005A4857">
      <w:pPr>
        <w:rPr>
          <w:rFonts w:ascii="Arial" w:hAnsi="Arial" w:cs="Arial"/>
          <w:szCs w:val="24"/>
        </w:rPr>
      </w:pPr>
      <w:r>
        <w:rPr>
          <w:rFonts w:ascii="Arial" w:hAnsi="Arial" w:cs="Arial"/>
          <w:szCs w:val="24"/>
        </w:rPr>
        <w:t>Days &amp; Times:</w:t>
      </w:r>
      <w:r>
        <w:rPr>
          <w:rFonts w:ascii="Arial" w:hAnsi="Arial" w:cs="Arial"/>
          <w:szCs w:val="24"/>
        </w:rPr>
        <w:tab/>
      </w:r>
      <w:r>
        <w:rPr>
          <w:rFonts w:ascii="Arial" w:hAnsi="Arial" w:cs="Arial"/>
          <w:szCs w:val="24"/>
        </w:rPr>
        <w:tab/>
      </w:r>
      <w:r w:rsidR="008D187A">
        <w:rPr>
          <w:rFonts w:ascii="Arial" w:hAnsi="Arial" w:cs="Arial"/>
          <w:szCs w:val="24"/>
        </w:rPr>
        <w:t>MW</w:t>
      </w:r>
      <w:r>
        <w:rPr>
          <w:rFonts w:ascii="Arial" w:hAnsi="Arial" w:cs="Arial"/>
          <w:szCs w:val="24"/>
        </w:rPr>
        <w:t xml:space="preserve"> </w:t>
      </w:r>
      <w:r w:rsidR="00B55C09">
        <w:rPr>
          <w:rFonts w:ascii="Arial" w:hAnsi="Arial" w:cs="Arial"/>
          <w:szCs w:val="24"/>
        </w:rPr>
        <w:t>5</w:t>
      </w:r>
      <w:r>
        <w:rPr>
          <w:rFonts w:ascii="Arial" w:hAnsi="Arial" w:cs="Arial"/>
          <w:szCs w:val="24"/>
        </w:rPr>
        <w:t>:</w:t>
      </w:r>
      <w:r w:rsidR="00B55C09">
        <w:rPr>
          <w:rFonts w:ascii="Arial" w:hAnsi="Arial" w:cs="Arial"/>
          <w:szCs w:val="24"/>
        </w:rPr>
        <w:t>3</w:t>
      </w:r>
      <w:r>
        <w:rPr>
          <w:rFonts w:ascii="Arial" w:hAnsi="Arial" w:cs="Arial"/>
          <w:szCs w:val="24"/>
        </w:rPr>
        <w:t xml:space="preserve">0 PM – </w:t>
      </w:r>
      <w:r w:rsidR="00B55C09">
        <w:rPr>
          <w:rFonts w:ascii="Arial" w:hAnsi="Arial" w:cs="Arial"/>
          <w:szCs w:val="24"/>
        </w:rPr>
        <w:t>6</w:t>
      </w:r>
      <w:r w:rsidR="008D187A">
        <w:rPr>
          <w:rFonts w:ascii="Arial" w:hAnsi="Arial" w:cs="Arial"/>
          <w:szCs w:val="24"/>
        </w:rPr>
        <w:t>:</w:t>
      </w:r>
      <w:r w:rsidR="00B55C09">
        <w:rPr>
          <w:rFonts w:ascii="Arial" w:hAnsi="Arial" w:cs="Arial"/>
          <w:szCs w:val="24"/>
        </w:rPr>
        <w:t>5</w:t>
      </w:r>
      <w:r>
        <w:rPr>
          <w:rFonts w:ascii="Arial" w:hAnsi="Arial" w:cs="Arial"/>
          <w:szCs w:val="24"/>
        </w:rPr>
        <w:t>0 PM</w:t>
      </w:r>
      <w:r w:rsidR="004D54E0">
        <w:rPr>
          <w:rFonts w:ascii="Arial" w:hAnsi="Arial" w:cs="Arial"/>
          <w:szCs w:val="24"/>
        </w:rPr>
        <w:t xml:space="preserve">, </w:t>
      </w:r>
      <w:r>
        <w:rPr>
          <w:rFonts w:ascii="Arial" w:hAnsi="Arial" w:cs="Arial"/>
          <w:szCs w:val="24"/>
        </w:rPr>
        <w:t>Regular Academic Session</w:t>
      </w:r>
    </w:p>
    <w:p w:rsidR="0051280B" w:rsidRDefault="0051280B" w:rsidP="005A4857">
      <w:pPr>
        <w:rPr>
          <w:rFonts w:ascii="Arial" w:hAnsi="Arial" w:cs="Arial"/>
          <w:szCs w:val="24"/>
        </w:rPr>
      </w:pPr>
      <w:r>
        <w:rPr>
          <w:rFonts w:ascii="Arial" w:hAnsi="Arial" w:cs="Arial"/>
          <w:szCs w:val="24"/>
        </w:rPr>
        <w:t>Room:</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COBA </w:t>
      </w:r>
      <w:r w:rsidR="00B55C09">
        <w:rPr>
          <w:rFonts w:ascii="Arial" w:hAnsi="Arial" w:cs="Arial"/>
          <w:szCs w:val="24"/>
        </w:rPr>
        <w:t>153</w:t>
      </w:r>
    </w:p>
    <w:p w:rsidR="005A4857" w:rsidRDefault="0051280B" w:rsidP="005A4857">
      <w:pPr>
        <w:rPr>
          <w:rFonts w:ascii="Arial" w:hAnsi="Arial" w:cs="Arial"/>
          <w:szCs w:val="24"/>
        </w:rPr>
      </w:pPr>
      <w:r>
        <w:rPr>
          <w:rFonts w:ascii="Arial" w:hAnsi="Arial" w:cs="Arial"/>
          <w:szCs w:val="24"/>
        </w:rPr>
        <w:t>Instructor:</w:t>
      </w:r>
      <w:r>
        <w:rPr>
          <w:rFonts w:ascii="Arial" w:hAnsi="Arial" w:cs="Arial"/>
          <w:szCs w:val="24"/>
        </w:rPr>
        <w:tab/>
      </w:r>
      <w:r>
        <w:rPr>
          <w:rFonts w:ascii="Arial" w:hAnsi="Arial" w:cs="Arial"/>
          <w:szCs w:val="24"/>
        </w:rPr>
        <w:tab/>
      </w:r>
      <w:r>
        <w:rPr>
          <w:rFonts w:ascii="Arial" w:hAnsi="Arial" w:cs="Arial"/>
          <w:szCs w:val="24"/>
        </w:rPr>
        <w:tab/>
        <w:t xml:space="preserve">Gregory </w:t>
      </w:r>
      <w:proofErr w:type="spellStart"/>
      <w:r>
        <w:rPr>
          <w:rFonts w:ascii="Arial" w:hAnsi="Arial" w:cs="Arial"/>
          <w:szCs w:val="24"/>
        </w:rPr>
        <w:t>Feigel</w:t>
      </w:r>
      <w:proofErr w:type="spellEnd"/>
    </w:p>
    <w:p w:rsidR="0051280B" w:rsidRDefault="0051280B" w:rsidP="005A4857">
      <w:pPr>
        <w:rPr>
          <w:rFonts w:ascii="Arial" w:hAnsi="Arial" w:cs="Arial"/>
          <w:szCs w:val="24"/>
        </w:rPr>
      </w:pPr>
      <w:r>
        <w:rPr>
          <w:rFonts w:ascii="Arial" w:hAnsi="Arial" w:cs="Arial"/>
          <w:szCs w:val="24"/>
        </w:rPr>
        <w:t>Units: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3 units</w:t>
      </w:r>
    </w:p>
    <w:p w:rsidR="0051280B" w:rsidRDefault="0051280B" w:rsidP="005A4857">
      <w:pPr>
        <w:rPr>
          <w:rFonts w:ascii="Arial" w:hAnsi="Arial" w:cs="Arial"/>
          <w:szCs w:val="24"/>
        </w:rPr>
      </w:pPr>
    </w:p>
    <w:p w:rsidR="0051280B" w:rsidRDefault="0051280B" w:rsidP="005A4857">
      <w:pPr>
        <w:rPr>
          <w:rFonts w:ascii="Arial" w:hAnsi="Arial" w:cs="Arial"/>
          <w:szCs w:val="24"/>
        </w:rPr>
      </w:pPr>
    </w:p>
    <w:p w:rsidR="008E24F3" w:rsidRPr="004415C7" w:rsidRDefault="007D7C96" w:rsidP="005A4857">
      <w:pPr>
        <w:rPr>
          <w:sz w:val="10"/>
          <w:szCs w:val="10"/>
        </w:rPr>
      </w:pPr>
      <w:r>
        <w:rPr>
          <w:noProof/>
          <w:sz w:val="10"/>
          <w:szCs w:val="10"/>
        </w:rPr>
        <w:drawing>
          <wp:inline distT="0" distB="0" distL="0" distR="0">
            <wp:extent cx="9525" cy="9525"/>
            <wp:effectExtent l="0" t="0" r="0" b="0"/>
            <wp:docPr id="1" name="Picture 1" descr="PT_PIXE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_PIXEL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sz w:val="10"/>
          <w:szCs w:val="10"/>
        </w:rPr>
        <w:drawing>
          <wp:inline distT="0" distB="0" distL="0" distR="0">
            <wp:extent cx="9525" cy="9525"/>
            <wp:effectExtent l="0" t="0" r="0" b="0"/>
            <wp:docPr id="2" name="Picture 2" descr="PT_PIXE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_PIXEL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sz w:val="10"/>
          <w:szCs w:val="10"/>
        </w:rPr>
        <w:drawing>
          <wp:inline distT="0" distB="0" distL="0" distR="0">
            <wp:extent cx="9525" cy="9525"/>
            <wp:effectExtent l="0" t="0" r="0" b="0"/>
            <wp:docPr id="3" name="Picture 3" descr="PT_PIXE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_PIXEL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sz w:val="10"/>
          <w:szCs w:val="10"/>
        </w:rPr>
        <w:drawing>
          <wp:inline distT="0" distB="0" distL="0" distR="0">
            <wp:extent cx="9525" cy="9525"/>
            <wp:effectExtent l="0" t="0" r="0" b="0"/>
            <wp:docPr id="4" name="Picture 4" descr="PT_PIXE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T_PIXEL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D0EA7" w:rsidRDefault="00861E0A" w:rsidP="00F103B9">
      <w:pPr>
        <w:rPr>
          <w:rFonts w:ascii="Arial" w:hAnsi="Arial" w:cs="Arial"/>
          <w:b/>
        </w:rPr>
      </w:pPr>
      <w:r w:rsidRPr="006E6E32">
        <w:rPr>
          <w:rFonts w:ascii="Arial" w:hAnsi="Arial" w:cs="Arial"/>
          <w:b/>
          <w:highlight w:val="yellow"/>
        </w:rPr>
        <w:t>BRIN</w:t>
      </w:r>
      <w:r w:rsidR="00F65B9E">
        <w:rPr>
          <w:rFonts w:ascii="Arial" w:hAnsi="Arial" w:cs="Arial"/>
          <w:b/>
          <w:highlight w:val="yellow"/>
        </w:rPr>
        <w:t>G YOUR LAPTOP TO CLASS</w:t>
      </w:r>
      <w:r w:rsidRPr="006E6E32">
        <w:rPr>
          <w:rFonts w:ascii="Arial" w:hAnsi="Arial" w:cs="Arial"/>
          <w:b/>
          <w:highlight w:val="yellow"/>
        </w:rPr>
        <w:t>.</w:t>
      </w:r>
    </w:p>
    <w:p w:rsidR="00861E0A" w:rsidRPr="00861E0A" w:rsidRDefault="00861E0A" w:rsidP="00F103B9">
      <w:pPr>
        <w:rPr>
          <w:rFonts w:ascii="Arial" w:hAnsi="Arial" w:cs="Arial"/>
          <w:b/>
        </w:rPr>
      </w:pPr>
    </w:p>
    <w:p w:rsidR="00650C92" w:rsidRDefault="00650C92" w:rsidP="00F103B9">
      <w:pPr>
        <w:rPr>
          <w:rFonts w:ascii="Arial" w:hAnsi="Arial" w:cs="Arial"/>
        </w:rPr>
      </w:pPr>
      <w:r>
        <w:rPr>
          <w:rFonts w:ascii="Arial" w:hAnsi="Arial" w:cs="Arial"/>
        </w:rPr>
        <w:t>DESCRIPTION</w:t>
      </w:r>
    </w:p>
    <w:p w:rsidR="00861E0A" w:rsidRPr="00274951" w:rsidRDefault="00F3589F" w:rsidP="00F103B9">
      <w:pPr>
        <w:rPr>
          <w:rFonts w:ascii="Arial" w:hAnsi="Arial" w:cs="Arial"/>
        </w:rPr>
      </w:pPr>
      <w:proofErr w:type="gramStart"/>
      <w:r w:rsidRPr="00F3589F">
        <w:rPr>
          <w:rFonts w:ascii="Arial" w:hAnsi="Arial" w:cs="Arial"/>
        </w:rPr>
        <w:t>The structure of financial institutions and markets in the United States and their interactions.</w:t>
      </w:r>
      <w:proofErr w:type="gramEnd"/>
      <w:r w:rsidRPr="00F3589F">
        <w:rPr>
          <w:rFonts w:ascii="Arial" w:hAnsi="Arial" w:cs="Arial"/>
        </w:rPr>
        <w:t xml:space="preserve"> How and why the institution has evolved, how it fits within the financial system, how it operates, what is its current impact, and what may its future role </w:t>
      </w:r>
      <w:proofErr w:type="gramStart"/>
      <w:r w:rsidRPr="00F3589F">
        <w:rPr>
          <w:rFonts w:ascii="Arial" w:hAnsi="Arial" w:cs="Arial"/>
        </w:rPr>
        <w:t>be</w:t>
      </w:r>
      <w:proofErr w:type="gramEnd"/>
      <w:r w:rsidRPr="00F3589F">
        <w:rPr>
          <w:rFonts w:ascii="Arial" w:hAnsi="Arial" w:cs="Arial"/>
        </w:rPr>
        <w:t xml:space="preserve">. Formerly FINA 4314; credit will be granted only once. Prerequisite: ECON 2306, ACCT </w:t>
      </w:r>
      <w:proofErr w:type="gramStart"/>
      <w:r w:rsidRPr="00F3589F">
        <w:rPr>
          <w:rFonts w:ascii="Arial" w:hAnsi="Arial" w:cs="Arial"/>
        </w:rPr>
        <w:t>2302,</w:t>
      </w:r>
      <w:proofErr w:type="gramEnd"/>
      <w:r w:rsidRPr="00F3589F">
        <w:rPr>
          <w:rFonts w:ascii="Arial" w:hAnsi="Arial" w:cs="Arial"/>
        </w:rPr>
        <w:t xml:space="preserve"> and 60 credit hours.</w:t>
      </w:r>
    </w:p>
    <w:p w:rsidR="00274951" w:rsidRDefault="00274951" w:rsidP="00F103B9">
      <w:pPr>
        <w:rPr>
          <w:rFonts w:ascii="Arial" w:hAnsi="Arial" w:cs="Arial"/>
        </w:rPr>
      </w:pPr>
    </w:p>
    <w:p w:rsidR="00EE5B52" w:rsidRPr="00A21803" w:rsidRDefault="00CE1726" w:rsidP="00EE5B52">
      <w:pPr>
        <w:rPr>
          <w:rFonts w:ascii="Arial" w:hAnsi="Arial" w:cs="Arial"/>
          <w:b/>
        </w:rPr>
      </w:pPr>
      <w:r>
        <w:rPr>
          <w:rFonts w:ascii="Arial" w:hAnsi="Arial" w:cs="Arial"/>
          <w:b/>
        </w:rPr>
        <w:br w:type="page"/>
      </w:r>
      <w:bookmarkStart w:id="1" w:name="syllabus"/>
      <w:r w:rsidR="00EE5B52" w:rsidRPr="00A21803">
        <w:rPr>
          <w:rFonts w:ascii="Arial" w:hAnsi="Arial" w:cs="Arial"/>
          <w:b/>
        </w:rPr>
        <w:lastRenderedPageBreak/>
        <w:t>Syllabus</w:t>
      </w:r>
      <w:bookmarkEnd w:id="1"/>
      <w:r w:rsidR="00EE5B52" w:rsidRPr="00A21803">
        <w:rPr>
          <w:rFonts w:ascii="Arial" w:hAnsi="Arial" w:cs="Arial"/>
          <w:b/>
        </w:rPr>
        <w:t>, Objectives and Policies</w:t>
      </w:r>
    </w:p>
    <w:p w:rsidR="00EE5B52" w:rsidRPr="00C92620" w:rsidRDefault="00EE5B52" w:rsidP="00EE5B52">
      <w:pPr>
        <w:rPr>
          <w:b/>
          <w:bCs/>
          <w:color w:val="FF0000"/>
        </w:rPr>
      </w:pPr>
      <w:r w:rsidRPr="00BE6ECD">
        <w:rPr>
          <w:b/>
          <w:bCs/>
        </w:rPr>
        <w:t xml:space="preserve">My </w:t>
      </w:r>
      <w:r w:rsidRPr="00BF4605">
        <w:rPr>
          <w:b/>
          <w:bCs/>
          <w:u w:val="single"/>
        </w:rPr>
        <w:t>homepage</w:t>
      </w:r>
      <w:r w:rsidRPr="00BE6ECD">
        <w:rPr>
          <w:b/>
          <w:bCs/>
        </w:rPr>
        <w:t xml:space="preserve"> (</w:t>
      </w:r>
      <w:r>
        <w:rPr>
          <w:b/>
          <w:bCs/>
        </w:rPr>
        <w:t xml:space="preserve">see: </w:t>
      </w:r>
      <w:hyperlink r:id="rId7" w:history="1">
        <w:r>
          <w:rPr>
            <w:rStyle w:val="Hyperlink"/>
            <w:b/>
            <w:bCs/>
          </w:rPr>
          <w:t>www.uta.edu/faculty/feigel/Main</w:t>
        </w:r>
      </w:hyperlink>
      <w:r w:rsidRPr="00BE6ECD">
        <w:rPr>
          <w:b/>
          <w:bCs/>
        </w:rPr>
        <w:t xml:space="preserve">), the </w:t>
      </w:r>
      <w:r w:rsidRPr="00BF4605">
        <w:rPr>
          <w:b/>
          <w:bCs/>
          <w:u w:val="single"/>
        </w:rPr>
        <w:t xml:space="preserve">course </w:t>
      </w:r>
      <w:r>
        <w:rPr>
          <w:b/>
          <w:bCs/>
          <w:u w:val="single"/>
        </w:rPr>
        <w:t>Blackboard</w:t>
      </w:r>
      <w:r w:rsidRPr="00BF4605">
        <w:rPr>
          <w:b/>
          <w:bCs/>
          <w:u w:val="single"/>
        </w:rPr>
        <w:t xml:space="preserve"> suite</w:t>
      </w:r>
      <w:r w:rsidRPr="00BE6ECD">
        <w:rPr>
          <w:b/>
          <w:bCs/>
        </w:rPr>
        <w:t xml:space="preserve"> and the </w:t>
      </w:r>
      <w:r w:rsidRPr="00BF4605">
        <w:rPr>
          <w:b/>
          <w:bCs/>
          <w:u w:val="single"/>
        </w:rPr>
        <w:t>course web site</w:t>
      </w:r>
      <w:r w:rsidRPr="00BE6ECD">
        <w:rPr>
          <w:b/>
          <w:bCs/>
        </w:rPr>
        <w:t xml:space="preserve"> (</w:t>
      </w:r>
      <w:r>
        <w:rPr>
          <w:b/>
          <w:bCs/>
        </w:rPr>
        <w:t>accessible from my homepage</w:t>
      </w:r>
      <w:r w:rsidRPr="00BE6ECD">
        <w:rPr>
          <w:b/>
          <w:bCs/>
        </w:rPr>
        <w:t>) all contain policy and content relative to this course.</w:t>
      </w:r>
      <w:r>
        <w:rPr>
          <w:b/>
          <w:bCs/>
        </w:rPr>
        <w:t xml:space="preserve">  </w:t>
      </w:r>
      <w:r>
        <w:rPr>
          <w:b/>
          <w:bCs/>
          <w:color w:val="FF0000"/>
        </w:rPr>
        <w:t>Blackboard is the sole method of contacting me for the purposes of this course…DO NOT SEND EMAILS TO MY UTA EMAIL ADDRESS.</w:t>
      </w:r>
    </w:p>
    <w:p w:rsidR="00EE5B52" w:rsidRPr="00BE6ECD" w:rsidRDefault="00EE5B52" w:rsidP="00EE5B52">
      <w:pPr>
        <w:rPr>
          <w:rFonts w:ascii="Arial" w:hAnsi="Arial" w:cs="Arial"/>
          <w:b/>
        </w:rPr>
      </w:pPr>
    </w:p>
    <w:p w:rsidR="00EE5B52" w:rsidRDefault="00EE5B52" w:rsidP="00EE5B52">
      <w:pPr>
        <w:rPr>
          <w:rFonts w:ascii="Arial" w:hAnsi="Arial" w:cs="Arial"/>
        </w:rPr>
      </w:pPr>
      <w:r w:rsidRPr="00726EE7">
        <w:rPr>
          <w:rFonts w:ascii="Arial" w:hAnsi="Arial" w:cs="Arial"/>
          <w:b/>
        </w:rPr>
        <w:t xml:space="preserve">Name: </w:t>
      </w:r>
    </w:p>
    <w:p w:rsidR="00EE5B52" w:rsidRPr="00726EE7" w:rsidRDefault="00EE5B52" w:rsidP="00EE5B52">
      <w:pPr>
        <w:rPr>
          <w:rFonts w:ascii="Arial" w:hAnsi="Arial" w:cs="Arial"/>
        </w:rPr>
      </w:pPr>
      <w:r>
        <w:rPr>
          <w:rFonts w:ascii="Arial" w:hAnsi="Arial" w:cs="Arial"/>
        </w:rPr>
        <w:t xml:space="preserve">Greg </w:t>
      </w:r>
      <w:proofErr w:type="spellStart"/>
      <w:r>
        <w:rPr>
          <w:rFonts w:ascii="Arial" w:hAnsi="Arial" w:cs="Arial"/>
        </w:rPr>
        <w:t>Feigel</w:t>
      </w:r>
      <w:proofErr w:type="spellEnd"/>
    </w:p>
    <w:p w:rsidR="00EE5B52" w:rsidRPr="00726EE7" w:rsidRDefault="00EE5B52" w:rsidP="00EE5B52">
      <w:pPr>
        <w:rPr>
          <w:rFonts w:ascii="Arial" w:hAnsi="Arial" w:cs="Arial"/>
          <w:b/>
        </w:rPr>
      </w:pPr>
    </w:p>
    <w:p w:rsidR="00EE5B52" w:rsidRDefault="00EE5B52" w:rsidP="00EE5B52">
      <w:pPr>
        <w:rPr>
          <w:rFonts w:ascii="Arial" w:hAnsi="Arial" w:cs="Arial"/>
          <w:b/>
        </w:rPr>
      </w:pPr>
      <w:r w:rsidRPr="00726EE7">
        <w:rPr>
          <w:rFonts w:ascii="Arial" w:hAnsi="Arial" w:cs="Arial"/>
          <w:b/>
        </w:rPr>
        <w:t xml:space="preserve">Office Number: </w:t>
      </w:r>
    </w:p>
    <w:p w:rsidR="00EE5B52" w:rsidRPr="001B7176" w:rsidRDefault="00EE5B52" w:rsidP="00EE5B52">
      <w:pPr>
        <w:rPr>
          <w:rFonts w:ascii="Arial" w:hAnsi="Arial" w:cs="Arial"/>
        </w:rPr>
      </w:pPr>
      <w:proofErr w:type="gramStart"/>
      <w:r w:rsidRPr="001B7176">
        <w:rPr>
          <w:rFonts w:ascii="Arial" w:hAnsi="Arial" w:cs="Arial"/>
        </w:rPr>
        <w:t>c/o</w:t>
      </w:r>
      <w:proofErr w:type="gramEnd"/>
      <w:r w:rsidRPr="001B7176">
        <w:rPr>
          <w:rFonts w:ascii="Arial" w:hAnsi="Arial" w:cs="Arial"/>
        </w:rPr>
        <w:t xml:space="preserve"> Department of Finance &amp; Real Estate, </w:t>
      </w:r>
      <w:smartTag w:uri="urn:schemas-microsoft-com:office:smarttags" w:element="place">
        <w:smartTag w:uri="urn:schemas-microsoft-com:office:smarttags" w:element="PlaceType">
          <w:r w:rsidRPr="001B7176">
            <w:rPr>
              <w:rFonts w:ascii="Arial" w:hAnsi="Arial" w:cs="Arial"/>
            </w:rPr>
            <w:t>College</w:t>
          </w:r>
        </w:smartTag>
        <w:r w:rsidRPr="001B7176">
          <w:rPr>
            <w:rFonts w:ascii="Arial" w:hAnsi="Arial" w:cs="Arial"/>
          </w:rPr>
          <w:t xml:space="preserve"> of </w:t>
        </w:r>
        <w:smartTag w:uri="urn:schemas-microsoft-com:office:smarttags" w:element="PlaceName">
          <w:r w:rsidRPr="001B7176">
            <w:rPr>
              <w:rFonts w:ascii="Arial" w:hAnsi="Arial" w:cs="Arial"/>
            </w:rPr>
            <w:t>Business Administration</w:t>
          </w:r>
        </w:smartTag>
      </w:smartTag>
    </w:p>
    <w:p w:rsidR="00EE5B52" w:rsidRPr="001B7176" w:rsidRDefault="00EE5B52" w:rsidP="00EE5B52">
      <w:pPr>
        <w:rPr>
          <w:rFonts w:ascii="Arial" w:hAnsi="Arial" w:cs="Arial"/>
        </w:rPr>
      </w:pPr>
    </w:p>
    <w:p w:rsidR="00EE5B52" w:rsidRPr="001B7176" w:rsidRDefault="00EE5B52" w:rsidP="00EE5B52">
      <w:pPr>
        <w:rPr>
          <w:rFonts w:ascii="Arial" w:hAnsi="Arial" w:cs="Arial"/>
        </w:rPr>
      </w:pPr>
      <w:r w:rsidRPr="001B7176">
        <w:rPr>
          <w:rFonts w:ascii="Arial" w:hAnsi="Arial" w:cs="Arial"/>
        </w:rPr>
        <w:t>Dept. main address:</w:t>
      </w:r>
    </w:p>
    <w:p w:rsidR="00EE5B52" w:rsidRPr="001B7176" w:rsidRDefault="00EE5B52" w:rsidP="00EE5B52">
      <w:pPr>
        <w:rPr>
          <w:rFonts w:ascii="Arial" w:hAnsi="Arial" w:cs="Arial"/>
        </w:rPr>
      </w:pPr>
      <w:r w:rsidRPr="001B7176">
        <w:rPr>
          <w:rFonts w:ascii="Arial" w:hAnsi="Arial" w:cs="Arial"/>
        </w:rPr>
        <w:t xml:space="preserve">UTA </w:t>
      </w:r>
      <w:smartTag w:uri="urn:schemas-microsoft-com:office:smarttags" w:element="address">
        <w:smartTag w:uri="urn:schemas-microsoft-com:office:smarttags" w:element="Street">
          <w:r w:rsidRPr="001B7176">
            <w:rPr>
              <w:rFonts w:ascii="Arial" w:hAnsi="Arial" w:cs="Arial"/>
            </w:rPr>
            <w:t>Box</w:t>
          </w:r>
        </w:smartTag>
        <w:r w:rsidRPr="001B7176">
          <w:rPr>
            <w:rFonts w:ascii="Arial" w:hAnsi="Arial" w:cs="Arial"/>
          </w:rPr>
          <w:t xml:space="preserve"> 19449</w:t>
        </w:r>
      </w:smartTag>
      <w:r w:rsidRPr="001B7176">
        <w:rPr>
          <w:rFonts w:ascii="Arial" w:hAnsi="Arial" w:cs="Arial"/>
        </w:rPr>
        <w:t xml:space="preserve">, </w:t>
      </w:r>
      <w:smartTag w:uri="urn:schemas-microsoft-com:office:smarttags" w:element="place">
        <w:smartTag w:uri="urn:schemas-microsoft-com:office:smarttags" w:element="PlaceName">
          <w:r w:rsidRPr="001B7176">
            <w:rPr>
              <w:rFonts w:ascii="Arial" w:hAnsi="Arial" w:cs="Arial"/>
            </w:rPr>
            <w:t>Business</w:t>
          </w:r>
        </w:smartTag>
        <w:r w:rsidRPr="001B7176">
          <w:rPr>
            <w:rFonts w:ascii="Arial" w:hAnsi="Arial" w:cs="Arial"/>
          </w:rPr>
          <w:t xml:space="preserve"> </w:t>
        </w:r>
        <w:smartTag w:uri="urn:schemas-microsoft-com:office:smarttags" w:element="PlaceType">
          <w:r w:rsidRPr="001B7176">
            <w:rPr>
              <w:rFonts w:ascii="Arial" w:hAnsi="Arial" w:cs="Arial"/>
            </w:rPr>
            <w:t>Building</w:t>
          </w:r>
        </w:smartTag>
      </w:smartTag>
      <w:r w:rsidRPr="001B7176">
        <w:rPr>
          <w:rFonts w:ascii="Arial" w:hAnsi="Arial" w:cs="Arial"/>
        </w:rPr>
        <w:t>, 4th Floor, Room 434</w:t>
      </w:r>
    </w:p>
    <w:p w:rsidR="00EE5B52" w:rsidRPr="001B7176" w:rsidRDefault="00EE5B52" w:rsidP="00EE5B52">
      <w:pPr>
        <w:rPr>
          <w:rFonts w:ascii="Arial" w:hAnsi="Arial" w:cs="Arial"/>
        </w:rPr>
      </w:pPr>
      <w:smartTag w:uri="urn:schemas-microsoft-com:office:smarttags" w:element="Street">
        <w:smartTag w:uri="urn:schemas-microsoft-com:office:smarttags" w:element="address">
          <w:r w:rsidRPr="001B7176">
            <w:rPr>
              <w:rFonts w:ascii="Arial" w:hAnsi="Arial" w:cs="Arial"/>
            </w:rPr>
            <w:t>701 S. West Street</w:t>
          </w:r>
        </w:smartTag>
      </w:smartTag>
    </w:p>
    <w:p w:rsidR="00EE5B52" w:rsidRPr="001B7176" w:rsidRDefault="00EE5B52" w:rsidP="00EE5B52">
      <w:pPr>
        <w:rPr>
          <w:rFonts w:ascii="Arial" w:hAnsi="Arial" w:cs="Arial"/>
        </w:rPr>
      </w:pPr>
      <w:smartTag w:uri="urn:schemas-microsoft-com:office:smarttags" w:element="place">
        <w:smartTag w:uri="urn:schemas-microsoft-com:office:smarttags" w:element="City">
          <w:r w:rsidRPr="001B7176">
            <w:rPr>
              <w:rFonts w:ascii="Arial" w:hAnsi="Arial" w:cs="Arial"/>
            </w:rPr>
            <w:t>Arlington</w:t>
          </w:r>
        </w:smartTag>
        <w:r w:rsidRPr="001B7176">
          <w:rPr>
            <w:rFonts w:ascii="Arial" w:hAnsi="Arial" w:cs="Arial"/>
          </w:rPr>
          <w:t xml:space="preserve">, </w:t>
        </w:r>
        <w:smartTag w:uri="urn:schemas-microsoft-com:office:smarttags" w:element="State">
          <w:r w:rsidRPr="001B7176">
            <w:rPr>
              <w:rFonts w:ascii="Arial" w:hAnsi="Arial" w:cs="Arial"/>
            </w:rPr>
            <w:t>TX</w:t>
          </w:r>
        </w:smartTag>
        <w:r w:rsidRPr="001B7176">
          <w:rPr>
            <w:rFonts w:ascii="Arial" w:hAnsi="Arial" w:cs="Arial"/>
          </w:rPr>
          <w:t xml:space="preserve"> </w:t>
        </w:r>
        <w:smartTag w:uri="urn:schemas-microsoft-com:office:smarttags" w:element="PostalCode">
          <w:r w:rsidRPr="001B7176">
            <w:rPr>
              <w:rFonts w:ascii="Arial" w:hAnsi="Arial" w:cs="Arial"/>
            </w:rPr>
            <w:t>76019</w:t>
          </w:r>
        </w:smartTag>
      </w:smartTag>
    </w:p>
    <w:p w:rsidR="00EE5B52" w:rsidRPr="001B7176" w:rsidRDefault="00EE5B52" w:rsidP="00EE5B52">
      <w:pPr>
        <w:rPr>
          <w:rFonts w:ascii="Arial" w:hAnsi="Arial" w:cs="Arial"/>
        </w:rPr>
      </w:pPr>
    </w:p>
    <w:p w:rsidR="00EE5B52" w:rsidRPr="00726EE7" w:rsidRDefault="00EE5B52" w:rsidP="00EE5B52">
      <w:pPr>
        <w:rPr>
          <w:rFonts w:ascii="Arial" w:hAnsi="Arial" w:cs="Arial"/>
        </w:rPr>
      </w:pPr>
      <w:r w:rsidRPr="00421081">
        <w:rPr>
          <w:rFonts w:ascii="Arial" w:hAnsi="Arial" w:cs="Arial"/>
          <w:b/>
          <w:u w:val="single"/>
        </w:rPr>
        <w:t>Room 402</w:t>
      </w:r>
      <w:r>
        <w:rPr>
          <w:rFonts w:ascii="Arial" w:hAnsi="Arial" w:cs="Arial"/>
        </w:rPr>
        <w:t xml:space="preserve"> is my office but direct all correspondence to me c/o above.</w:t>
      </w:r>
    </w:p>
    <w:p w:rsidR="00EE5B52" w:rsidRPr="00726EE7" w:rsidRDefault="00EE5B52" w:rsidP="00EE5B52">
      <w:pPr>
        <w:rPr>
          <w:rFonts w:ascii="Arial" w:hAnsi="Arial" w:cs="Arial"/>
        </w:rPr>
      </w:pPr>
    </w:p>
    <w:p w:rsidR="00EE5B52" w:rsidRDefault="00EE5B52" w:rsidP="00EE5B52">
      <w:pPr>
        <w:rPr>
          <w:rFonts w:ascii="Arial" w:hAnsi="Arial" w:cs="Arial"/>
        </w:rPr>
      </w:pPr>
      <w:r w:rsidRPr="00726EE7">
        <w:rPr>
          <w:rFonts w:ascii="Arial" w:hAnsi="Arial" w:cs="Arial"/>
          <w:b/>
        </w:rPr>
        <w:t xml:space="preserve">Office Telephone Number: </w:t>
      </w:r>
    </w:p>
    <w:p w:rsidR="00EE5B52" w:rsidRPr="001B7176" w:rsidRDefault="00EE5B52" w:rsidP="00EE5B52">
      <w:pPr>
        <w:rPr>
          <w:rFonts w:ascii="Arial" w:hAnsi="Arial" w:cs="Arial"/>
        </w:rPr>
      </w:pPr>
      <w:r w:rsidRPr="001B7176">
        <w:rPr>
          <w:rFonts w:ascii="Arial" w:hAnsi="Arial" w:cs="Arial"/>
        </w:rPr>
        <w:t>Dept. main tele number:</w:t>
      </w:r>
      <w:r w:rsidRPr="001B7176">
        <w:rPr>
          <w:rFonts w:ascii="Arial" w:hAnsi="Arial" w:cs="Arial"/>
        </w:rPr>
        <w:tab/>
        <w:t>(817) 272-3705</w:t>
      </w:r>
    </w:p>
    <w:p w:rsidR="00EE5B52" w:rsidRPr="00726EE7" w:rsidRDefault="00EE5B52" w:rsidP="00EE5B52">
      <w:pPr>
        <w:rPr>
          <w:rFonts w:ascii="Arial" w:hAnsi="Arial" w:cs="Arial"/>
          <w:b/>
        </w:rPr>
      </w:pPr>
    </w:p>
    <w:p w:rsidR="00EE5B52" w:rsidRDefault="00EE5B52" w:rsidP="00EE5B52">
      <w:pPr>
        <w:rPr>
          <w:rFonts w:ascii="Arial" w:hAnsi="Arial" w:cs="Arial"/>
        </w:rPr>
      </w:pPr>
      <w:r w:rsidRPr="00726EE7">
        <w:rPr>
          <w:rFonts w:ascii="Arial" w:hAnsi="Arial" w:cs="Arial"/>
          <w:b/>
        </w:rPr>
        <w:t xml:space="preserve">Email Address: </w:t>
      </w:r>
    </w:p>
    <w:p w:rsidR="00EE5B52" w:rsidRPr="00CB0510" w:rsidRDefault="00EE5B52" w:rsidP="00EE5B52">
      <w:pPr>
        <w:rPr>
          <w:rFonts w:ascii="Arial" w:hAnsi="Arial" w:cs="Arial"/>
          <w:color w:val="FF0000"/>
        </w:rPr>
      </w:pPr>
      <w:r>
        <w:rPr>
          <w:rFonts w:ascii="Arial" w:hAnsi="Arial" w:cs="Arial"/>
        </w:rPr>
        <w:t xml:space="preserve">Blackboard will be the preferred means of contacting me for this course.  See ‘E-Culture Policy’, below.  </w:t>
      </w:r>
      <w:r w:rsidRPr="00CB0510">
        <w:rPr>
          <w:rFonts w:ascii="Arial" w:hAnsi="Arial" w:cs="Arial"/>
          <w:color w:val="FF0000"/>
          <w:u w:val="single"/>
        </w:rPr>
        <w:t>DO NOT USE NON-UTA EMAIL ADDRESSES</w:t>
      </w:r>
      <w:r>
        <w:rPr>
          <w:rFonts w:ascii="Arial" w:hAnsi="Arial" w:cs="Arial"/>
          <w:color w:val="FF0000"/>
        </w:rPr>
        <w:t xml:space="preserve"> FOR EITHER SENDING OR RECEIVING EMAILS via Blackboard or for any other purpose.</w:t>
      </w:r>
    </w:p>
    <w:p w:rsidR="00EE5B52" w:rsidRPr="00726EE7" w:rsidRDefault="00EE5B52" w:rsidP="00EE5B52">
      <w:pPr>
        <w:rPr>
          <w:rFonts w:ascii="Arial" w:hAnsi="Arial" w:cs="Arial"/>
          <w:b/>
        </w:rPr>
      </w:pPr>
    </w:p>
    <w:p w:rsidR="00EE5B52" w:rsidRDefault="00EE5B52" w:rsidP="00EE5B52">
      <w:pPr>
        <w:rPr>
          <w:rFonts w:ascii="Arial" w:hAnsi="Arial" w:cs="Arial"/>
        </w:rPr>
      </w:pPr>
      <w:r w:rsidRPr="00726EE7">
        <w:rPr>
          <w:rFonts w:ascii="Arial" w:hAnsi="Arial" w:cs="Arial"/>
          <w:b/>
        </w:rPr>
        <w:t xml:space="preserve">Office Hours: </w:t>
      </w:r>
    </w:p>
    <w:p w:rsidR="00EE5B52" w:rsidRPr="00726EE7" w:rsidRDefault="00EE5B52" w:rsidP="00EE5B52">
      <w:pPr>
        <w:rPr>
          <w:rFonts w:ascii="Arial" w:hAnsi="Arial" w:cs="Arial"/>
        </w:rPr>
      </w:pPr>
      <w:r>
        <w:rPr>
          <w:rFonts w:ascii="Arial" w:hAnsi="Arial" w:cs="Arial"/>
        </w:rPr>
        <w:t>By appointment, generally the best time is before or after a scheduled lecture.</w:t>
      </w:r>
    </w:p>
    <w:p w:rsidR="00EE5B52" w:rsidRPr="00726EE7" w:rsidRDefault="00EE5B52" w:rsidP="00EE5B52">
      <w:pPr>
        <w:rPr>
          <w:rFonts w:ascii="Arial" w:hAnsi="Arial" w:cs="Arial"/>
        </w:rPr>
      </w:pPr>
    </w:p>
    <w:p w:rsidR="00EE5B52" w:rsidRDefault="00EE5B52" w:rsidP="00EE5B52">
      <w:pPr>
        <w:rPr>
          <w:rFonts w:ascii="Arial" w:hAnsi="Arial" w:cs="Arial"/>
        </w:rPr>
      </w:pPr>
      <w:r w:rsidRPr="00726EE7">
        <w:rPr>
          <w:rFonts w:ascii="Arial" w:hAnsi="Arial" w:cs="Arial"/>
          <w:b/>
        </w:rPr>
        <w:t>Course Number</w:t>
      </w:r>
      <w:r>
        <w:rPr>
          <w:rFonts w:ascii="Arial" w:hAnsi="Arial" w:cs="Arial"/>
          <w:b/>
        </w:rPr>
        <w:t xml:space="preserve">, </w:t>
      </w:r>
      <w:r w:rsidRPr="00726EE7">
        <w:rPr>
          <w:rFonts w:ascii="Arial" w:hAnsi="Arial" w:cs="Arial"/>
          <w:b/>
        </w:rPr>
        <w:t>Section Number</w:t>
      </w:r>
      <w:r>
        <w:rPr>
          <w:rFonts w:ascii="Arial" w:hAnsi="Arial" w:cs="Arial"/>
          <w:b/>
        </w:rPr>
        <w:t>, and Course Title</w:t>
      </w:r>
      <w:r w:rsidRPr="00726EE7">
        <w:rPr>
          <w:rFonts w:ascii="Arial" w:hAnsi="Arial" w:cs="Arial"/>
          <w:b/>
        </w:rPr>
        <w:t xml:space="preserve">: </w:t>
      </w:r>
    </w:p>
    <w:p w:rsidR="00EE5B52" w:rsidRPr="00726EE7" w:rsidRDefault="00EE5B52" w:rsidP="00EE5B52">
      <w:pPr>
        <w:rPr>
          <w:rFonts w:ascii="Arial" w:hAnsi="Arial" w:cs="Arial"/>
        </w:rPr>
      </w:pPr>
      <w:r>
        <w:rPr>
          <w:rFonts w:ascii="Arial" w:hAnsi="Arial" w:cs="Arial"/>
        </w:rPr>
        <w:t>See above.</w:t>
      </w:r>
    </w:p>
    <w:p w:rsidR="00EE5B52" w:rsidRPr="00726EE7" w:rsidRDefault="00EE5B52" w:rsidP="00EE5B52">
      <w:pPr>
        <w:rPr>
          <w:rFonts w:ascii="Arial" w:hAnsi="Arial" w:cs="Arial"/>
          <w:b/>
        </w:rPr>
      </w:pPr>
    </w:p>
    <w:p w:rsidR="00EE5B52" w:rsidRDefault="00EE5B52" w:rsidP="00EE5B52">
      <w:pPr>
        <w:rPr>
          <w:rFonts w:ascii="Arial" w:hAnsi="Arial" w:cs="Arial"/>
          <w:b/>
        </w:rPr>
      </w:pPr>
      <w:r w:rsidRPr="00726EE7">
        <w:rPr>
          <w:rFonts w:ascii="Arial" w:hAnsi="Arial" w:cs="Arial"/>
          <w:b/>
        </w:rPr>
        <w:t xml:space="preserve">Time and Place of Class Meetings: </w:t>
      </w:r>
    </w:p>
    <w:p w:rsidR="00EE5B52" w:rsidRDefault="00EE5B52" w:rsidP="00EE5B52">
      <w:pPr>
        <w:rPr>
          <w:rFonts w:ascii="Arial" w:hAnsi="Arial" w:cs="Arial"/>
        </w:rPr>
      </w:pPr>
      <w:r>
        <w:rPr>
          <w:rFonts w:ascii="Arial" w:hAnsi="Arial" w:cs="Arial"/>
        </w:rPr>
        <w:t>See above.</w:t>
      </w:r>
    </w:p>
    <w:p w:rsidR="00EE5B52" w:rsidRPr="00726EE7" w:rsidRDefault="00EE5B52" w:rsidP="00EE5B52">
      <w:pPr>
        <w:rPr>
          <w:rFonts w:ascii="Arial" w:hAnsi="Arial" w:cs="Arial"/>
          <w:b/>
        </w:rPr>
      </w:pPr>
      <w:r w:rsidRPr="00726EE7">
        <w:rPr>
          <w:rFonts w:ascii="Arial" w:hAnsi="Arial" w:cs="Arial"/>
          <w:b/>
        </w:rPr>
        <w:t xml:space="preserve"> </w:t>
      </w:r>
    </w:p>
    <w:p w:rsidR="00EE5B52" w:rsidRDefault="00EE5B52" w:rsidP="00EE5B52">
      <w:pPr>
        <w:rPr>
          <w:rFonts w:ascii="Arial" w:hAnsi="Arial" w:cs="Arial"/>
          <w:b/>
        </w:rPr>
      </w:pPr>
      <w:r w:rsidRPr="00726EE7">
        <w:rPr>
          <w:rFonts w:ascii="Arial" w:hAnsi="Arial" w:cs="Arial"/>
          <w:b/>
        </w:rPr>
        <w:t>Description of Course Content</w:t>
      </w:r>
      <w:r>
        <w:rPr>
          <w:rFonts w:ascii="Arial" w:hAnsi="Arial" w:cs="Arial"/>
          <w:b/>
        </w:rPr>
        <w:t xml:space="preserve"> and Prerequisites</w:t>
      </w:r>
      <w:r w:rsidRPr="00726EE7">
        <w:rPr>
          <w:rFonts w:ascii="Arial" w:hAnsi="Arial" w:cs="Arial"/>
          <w:b/>
        </w:rPr>
        <w:t xml:space="preserve">: </w:t>
      </w:r>
    </w:p>
    <w:p w:rsidR="00EE5B52" w:rsidRDefault="00EE5B52" w:rsidP="00EE5B52">
      <w:pPr>
        <w:rPr>
          <w:rFonts w:ascii="Arial" w:hAnsi="Arial" w:cs="Arial"/>
        </w:rPr>
      </w:pPr>
      <w:r>
        <w:rPr>
          <w:rFonts w:ascii="Arial" w:hAnsi="Arial" w:cs="Arial"/>
        </w:rPr>
        <w:t>SEE HEADER PAGE</w:t>
      </w:r>
    </w:p>
    <w:p w:rsidR="00EE5B52" w:rsidRPr="00D347C6" w:rsidRDefault="00EE5B52" w:rsidP="00EE5B52">
      <w:pPr>
        <w:rPr>
          <w:rFonts w:ascii="Arial" w:hAnsi="Arial" w:cs="Arial"/>
        </w:rPr>
      </w:pPr>
    </w:p>
    <w:p w:rsidR="00EE5B52" w:rsidRPr="00726EE7" w:rsidRDefault="00EE5B52" w:rsidP="00EE5B52">
      <w:pPr>
        <w:rPr>
          <w:rFonts w:ascii="Arial" w:hAnsi="Arial" w:cs="Arial"/>
        </w:rPr>
      </w:pPr>
      <w:r>
        <w:rPr>
          <w:rFonts w:ascii="Arial" w:hAnsi="Arial" w:cs="Arial"/>
          <w:b/>
        </w:rPr>
        <w:t>S</w:t>
      </w:r>
      <w:r w:rsidRPr="00726EE7">
        <w:rPr>
          <w:rFonts w:ascii="Arial" w:hAnsi="Arial" w:cs="Arial"/>
          <w:b/>
        </w:rPr>
        <w:t xml:space="preserve">tudent Learning Outcomes:  </w:t>
      </w:r>
    </w:p>
    <w:p w:rsidR="00EE5B52" w:rsidRDefault="00EE5B52" w:rsidP="00EE5B52">
      <w:pPr>
        <w:rPr>
          <w:rFonts w:ascii="Arial" w:hAnsi="Arial" w:cs="Arial"/>
        </w:rPr>
      </w:pPr>
      <w:r>
        <w:rPr>
          <w:rFonts w:ascii="Arial" w:hAnsi="Arial" w:cs="Arial"/>
        </w:rPr>
        <w:t>The preeminent objective of this course is to enhance general thinking skills, since that is the greatest deficiency in American society today, inclusive of the business community.  It is also the most prized characteristic of top achievers in business.  The direct and specific objective of this course is measurable mastery of course content</w:t>
      </w:r>
    </w:p>
    <w:p w:rsidR="00EE5B52" w:rsidRDefault="00EE5B52" w:rsidP="00EE5B52">
      <w:pPr>
        <w:rPr>
          <w:rFonts w:ascii="Arial" w:hAnsi="Arial" w:cs="Arial"/>
        </w:rPr>
      </w:pPr>
    </w:p>
    <w:p w:rsidR="00EE5B52" w:rsidRDefault="00EE5B52" w:rsidP="00EE5B52">
      <w:pPr>
        <w:rPr>
          <w:rFonts w:ascii="Arial" w:hAnsi="Arial" w:cs="Arial"/>
        </w:rPr>
      </w:pPr>
      <w:r>
        <w:rPr>
          <w:rFonts w:ascii="Arial" w:hAnsi="Arial" w:cs="Arial"/>
        </w:rPr>
        <w:t xml:space="preserve">Finance is the most demanding quantitative discipline in all of business </w:t>
      </w:r>
      <w:proofErr w:type="spellStart"/>
      <w:r>
        <w:rPr>
          <w:rFonts w:ascii="Arial" w:hAnsi="Arial" w:cs="Arial"/>
        </w:rPr>
        <w:t>curriculae</w:t>
      </w:r>
      <w:proofErr w:type="spellEnd"/>
      <w:r>
        <w:rPr>
          <w:rFonts w:ascii="Arial" w:hAnsi="Arial" w:cs="Arial"/>
        </w:rPr>
        <w:t>.  If the prerequisite stream requires it, you should have a solid understanding of the requisite mathematical, statistical and technological foundations required for this course of study.  You will be at a disadvantage without good knowledge of prerequisite coursework.</w:t>
      </w:r>
    </w:p>
    <w:p w:rsidR="00EE5B52" w:rsidRDefault="00EE5B52" w:rsidP="00EE5B52">
      <w:pPr>
        <w:rPr>
          <w:rFonts w:ascii="Arial" w:hAnsi="Arial" w:cs="Arial"/>
        </w:rPr>
      </w:pPr>
    </w:p>
    <w:p w:rsidR="00EE5B52" w:rsidRDefault="00EE5B52" w:rsidP="00EE5B52">
      <w:pPr>
        <w:rPr>
          <w:rFonts w:ascii="Arial" w:hAnsi="Arial" w:cs="Arial"/>
        </w:rPr>
      </w:pPr>
      <w:r>
        <w:rPr>
          <w:rFonts w:ascii="Arial" w:hAnsi="Arial" w:cs="Arial"/>
        </w:rPr>
        <w:t xml:space="preserve">Finally, upon completion of the course the successful student will acquire knowledge of, and demonstrate competence in, a wide variety of technical tools related to the subject matter.  </w:t>
      </w:r>
      <w:r>
        <w:rPr>
          <w:rFonts w:ascii="Arial" w:hAnsi="Arial" w:cs="Arial"/>
        </w:rPr>
        <w:lastRenderedPageBreak/>
        <w:t>The successful student will be able to analyze and evaluate business challenges and will be able to creatively apply those tools to synthesize optimal outcomes</w:t>
      </w:r>
    </w:p>
    <w:p w:rsidR="00EE5B52" w:rsidRDefault="00EE5B52" w:rsidP="00EE5B52">
      <w:pPr>
        <w:rPr>
          <w:rFonts w:ascii="Arial" w:hAnsi="Arial" w:cs="Arial"/>
        </w:rPr>
      </w:pPr>
    </w:p>
    <w:p w:rsidR="00EE5B52" w:rsidRPr="00E765F9" w:rsidRDefault="00EE5B52" w:rsidP="00EE5B52">
      <w:pPr>
        <w:rPr>
          <w:rFonts w:ascii="Arial" w:hAnsi="Arial" w:cs="Arial"/>
        </w:rPr>
      </w:pPr>
      <w:r>
        <w:rPr>
          <w:rFonts w:ascii="Arial" w:hAnsi="Arial" w:cs="Arial"/>
        </w:rPr>
        <w:t xml:space="preserve">For details of these objectives, see the syllabus and schedule. </w:t>
      </w:r>
    </w:p>
    <w:p w:rsidR="00EE5B52" w:rsidRDefault="00EE5B52" w:rsidP="00EE5B52">
      <w:pPr>
        <w:rPr>
          <w:rFonts w:ascii="Arial" w:hAnsi="Arial" w:cs="Arial"/>
        </w:rPr>
      </w:pPr>
    </w:p>
    <w:p w:rsidR="00EE5B52" w:rsidRPr="00CB0510" w:rsidRDefault="00EE5B52" w:rsidP="00EE5B52">
      <w:pPr>
        <w:rPr>
          <w:rFonts w:ascii="Arial" w:hAnsi="Arial" w:cs="Arial"/>
          <w:color w:val="FF0000"/>
          <w:szCs w:val="24"/>
        </w:rPr>
      </w:pPr>
      <w:r w:rsidRPr="00CB0510">
        <w:rPr>
          <w:rFonts w:ascii="Arial" w:hAnsi="Arial" w:cs="Arial"/>
          <w:b/>
          <w:szCs w:val="24"/>
        </w:rPr>
        <w:t xml:space="preserve">Attendance: </w:t>
      </w:r>
      <w:r w:rsidRPr="00CB0510">
        <w:rPr>
          <w:rFonts w:ascii="Arial" w:hAnsi="Arial" w:cs="Arial"/>
          <w:szCs w:val="24"/>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attendance is required and measured.  If it makes sense for me to show up, it makes sense for you to show up.    </w:t>
      </w:r>
      <w:r>
        <w:rPr>
          <w:rFonts w:ascii="Arial" w:hAnsi="Arial" w:cs="Arial"/>
          <w:szCs w:val="24"/>
        </w:rPr>
        <w:t>SEE DETAILS BELOW.</w:t>
      </w:r>
    </w:p>
    <w:p w:rsidR="00EE5B52" w:rsidRPr="00726EE7" w:rsidRDefault="00EE5B52" w:rsidP="00EE5B52">
      <w:pPr>
        <w:rPr>
          <w:rFonts w:ascii="Arial" w:hAnsi="Arial" w:cs="Arial"/>
          <w:b/>
        </w:rPr>
      </w:pPr>
    </w:p>
    <w:p w:rsidR="00EE5B52" w:rsidRDefault="00EE5B52" w:rsidP="00EE5B52">
      <w:pPr>
        <w:rPr>
          <w:rFonts w:ascii="Arial" w:hAnsi="Arial" w:cs="Arial"/>
        </w:rPr>
      </w:pPr>
      <w:r w:rsidRPr="00726EE7">
        <w:rPr>
          <w:rFonts w:ascii="Arial" w:hAnsi="Arial" w:cs="Arial"/>
          <w:b/>
        </w:rPr>
        <w:t xml:space="preserve">Requirements:  </w:t>
      </w:r>
    </w:p>
    <w:p w:rsidR="00EE5B52" w:rsidRPr="00726EE7" w:rsidRDefault="00EE5B52" w:rsidP="00EE5B52">
      <w:pPr>
        <w:rPr>
          <w:rFonts w:ascii="Arial" w:hAnsi="Arial" w:cs="Arial"/>
        </w:rPr>
      </w:pPr>
      <w:r>
        <w:rPr>
          <w:rFonts w:ascii="Arial" w:hAnsi="Arial" w:cs="Arial"/>
        </w:rPr>
        <w:t>SEE HEADER PAGE</w:t>
      </w:r>
    </w:p>
    <w:p w:rsidR="007D5BAA" w:rsidRPr="00726EE7" w:rsidRDefault="007D5BAA" w:rsidP="00EE5B52">
      <w:pPr>
        <w:rPr>
          <w:rFonts w:ascii="Arial" w:hAnsi="Arial" w:cs="Arial"/>
          <w:b/>
        </w:rPr>
      </w:pPr>
    </w:p>
    <w:p w:rsidR="00E55B85" w:rsidRDefault="007D5BAA" w:rsidP="007D5BAA">
      <w:pPr>
        <w:rPr>
          <w:rFonts w:ascii="Arial" w:hAnsi="Arial" w:cs="Arial"/>
        </w:rPr>
      </w:pPr>
      <w:r w:rsidRPr="00726EE7">
        <w:rPr>
          <w:rFonts w:ascii="Arial" w:hAnsi="Arial" w:cs="Arial"/>
          <w:b/>
        </w:rPr>
        <w:t xml:space="preserve">Required Textbooks and Other Course Materials: </w:t>
      </w:r>
    </w:p>
    <w:p w:rsidR="00E134A3" w:rsidRDefault="008F27F0" w:rsidP="00E134A3">
      <w:pPr>
        <w:rPr>
          <w:rFonts w:ascii="Arial" w:hAnsi="Arial" w:cs="Arial"/>
        </w:rPr>
      </w:pPr>
      <w:r w:rsidRPr="00256AFA">
        <w:rPr>
          <w:rFonts w:ascii="Arial" w:hAnsi="Arial" w:cs="Arial"/>
        </w:rPr>
        <w:t>Textbook:</w:t>
      </w:r>
      <w:r w:rsidRPr="00256AFA">
        <w:rPr>
          <w:rFonts w:ascii="Arial" w:hAnsi="Arial" w:cs="Arial"/>
        </w:rPr>
        <w:tab/>
      </w:r>
      <w:r>
        <w:rPr>
          <w:rFonts w:ascii="Arial" w:hAnsi="Arial" w:cs="Arial"/>
        </w:rPr>
        <w:tab/>
        <w:t xml:space="preserve">Financial Markets and Institutions, </w:t>
      </w:r>
      <w:r w:rsidR="00471CCB">
        <w:rPr>
          <w:rFonts w:ascii="Arial" w:hAnsi="Arial" w:cs="Arial"/>
        </w:rPr>
        <w:t>6</w:t>
      </w:r>
      <w:r w:rsidRPr="008F27F0">
        <w:rPr>
          <w:rFonts w:ascii="Arial" w:hAnsi="Arial" w:cs="Arial"/>
          <w:vertAlign w:val="superscript"/>
        </w:rPr>
        <w:t>th</w:t>
      </w:r>
      <w:r>
        <w:rPr>
          <w:rFonts w:ascii="Arial" w:hAnsi="Arial" w:cs="Arial"/>
        </w:rPr>
        <w:t xml:space="preserve"> Edition, </w:t>
      </w:r>
      <w:r w:rsidR="00E134A3" w:rsidRPr="00E134A3">
        <w:rPr>
          <w:rFonts w:ascii="Arial" w:hAnsi="Arial" w:cs="Arial"/>
        </w:rPr>
        <w:t>Anthony Saunders, Marcia</w:t>
      </w:r>
    </w:p>
    <w:p w:rsidR="008F27F0" w:rsidRDefault="00E134A3" w:rsidP="00E134A3">
      <w:pPr>
        <w:ind w:left="1440" w:firstLine="720"/>
        <w:rPr>
          <w:rFonts w:ascii="Arial" w:hAnsi="Arial" w:cs="Arial"/>
        </w:rPr>
      </w:pPr>
      <w:r w:rsidRPr="00E134A3">
        <w:rPr>
          <w:rFonts w:ascii="Arial" w:hAnsi="Arial" w:cs="Arial"/>
        </w:rPr>
        <w:t>Cornett</w:t>
      </w:r>
      <w:r w:rsidR="008F27F0">
        <w:rPr>
          <w:rFonts w:ascii="Arial" w:hAnsi="Arial" w:cs="Arial"/>
        </w:rPr>
        <w:t xml:space="preserve">, </w:t>
      </w:r>
      <w:r w:rsidRPr="00E134A3">
        <w:rPr>
          <w:rFonts w:ascii="Arial" w:hAnsi="Arial" w:cs="Arial"/>
        </w:rPr>
        <w:t>McGraw-Hill</w:t>
      </w:r>
      <w:r w:rsidR="008F27F0">
        <w:rPr>
          <w:rFonts w:ascii="Arial" w:hAnsi="Arial" w:cs="Arial"/>
        </w:rPr>
        <w:t xml:space="preserve">, </w:t>
      </w:r>
      <w:r w:rsidR="008F27F0" w:rsidRPr="0018660D">
        <w:rPr>
          <w:rFonts w:ascii="Arial" w:hAnsi="Arial" w:cs="Arial"/>
        </w:rPr>
        <w:t xml:space="preserve">ISBN-13: </w:t>
      </w:r>
      <w:r w:rsidRPr="00E134A3">
        <w:rPr>
          <w:rFonts w:ascii="Arial" w:hAnsi="Arial" w:cs="Arial"/>
        </w:rPr>
        <w:t>9780078</w:t>
      </w:r>
      <w:r w:rsidR="00471CCB">
        <w:rPr>
          <w:rFonts w:ascii="Arial" w:hAnsi="Arial" w:cs="Arial"/>
        </w:rPr>
        <w:t>61667</w:t>
      </w:r>
    </w:p>
    <w:p w:rsidR="008F27F0" w:rsidRDefault="008F27F0" w:rsidP="008F27F0">
      <w:pPr>
        <w:rPr>
          <w:rFonts w:ascii="Arial" w:hAnsi="Arial" w:cs="Arial"/>
        </w:rPr>
      </w:pPr>
    </w:p>
    <w:p w:rsidR="008F27F0" w:rsidRPr="002522BB" w:rsidRDefault="008F27F0" w:rsidP="008F27F0">
      <w:pPr>
        <w:ind w:left="2160"/>
        <w:rPr>
          <w:rFonts w:ascii="Arial" w:hAnsi="Arial" w:cs="Arial"/>
          <w:b/>
        </w:rPr>
      </w:pPr>
      <w:r>
        <w:rPr>
          <w:rFonts w:ascii="Arial" w:hAnsi="Arial" w:cs="Arial"/>
          <w:b/>
        </w:rPr>
        <w:t>“International” editions are strictly prohibited, online versions or paperback are not recommended.</w:t>
      </w:r>
    </w:p>
    <w:p w:rsidR="008F27F0" w:rsidRPr="00256AFA" w:rsidRDefault="008F27F0" w:rsidP="008F27F0">
      <w:pPr>
        <w:rPr>
          <w:rFonts w:ascii="Arial" w:hAnsi="Arial" w:cs="Arial"/>
        </w:rPr>
      </w:pPr>
    </w:p>
    <w:p w:rsidR="008F27F0" w:rsidRPr="0001546D" w:rsidRDefault="008F27F0" w:rsidP="008F27F0">
      <w:pPr>
        <w:ind w:left="2160"/>
        <w:rPr>
          <w:rFonts w:ascii="Arial" w:hAnsi="Arial" w:cs="Arial"/>
          <w:b/>
        </w:rPr>
      </w:pPr>
      <w:r>
        <w:rPr>
          <w:rFonts w:ascii="Arial" w:hAnsi="Arial" w:cs="Arial"/>
        </w:rPr>
        <w:t>Any s</w:t>
      </w:r>
      <w:r w:rsidRPr="00256AFA">
        <w:rPr>
          <w:rFonts w:ascii="Arial" w:hAnsi="Arial" w:cs="Arial"/>
        </w:rPr>
        <w:t>tudent CD</w:t>
      </w:r>
      <w:r>
        <w:rPr>
          <w:rFonts w:ascii="Arial" w:hAnsi="Arial" w:cs="Arial"/>
        </w:rPr>
        <w:t xml:space="preserve">s, subscriptions or any other similar material (generally this book comes with </w:t>
      </w:r>
      <w:r w:rsidRPr="0018660D">
        <w:rPr>
          <w:rFonts w:ascii="Arial" w:hAnsi="Arial" w:cs="Arial"/>
        </w:rPr>
        <w:t>Thomson ONE - Business School Edition and Stock-</w:t>
      </w:r>
      <w:proofErr w:type="spellStart"/>
      <w:r w:rsidRPr="0018660D">
        <w:rPr>
          <w:rFonts w:ascii="Arial" w:hAnsi="Arial" w:cs="Arial"/>
        </w:rPr>
        <w:t>Trak</w:t>
      </w:r>
      <w:proofErr w:type="spellEnd"/>
      <w:r w:rsidRPr="0018660D">
        <w:rPr>
          <w:rFonts w:ascii="Arial" w:hAnsi="Arial" w:cs="Arial"/>
        </w:rPr>
        <w:t xml:space="preserve"> Coupon</w:t>
      </w:r>
      <w:r>
        <w:rPr>
          <w:rFonts w:ascii="Arial" w:hAnsi="Arial" w:cs="Arial"/>
        </w:rPr>
        <w:t xml:space="preserve">) </w:t>
      </w:r>
      <w:r>
        <w:rPr>
          <w:rFonts w:ascii="Arial" w:hAnsi="Arial" w:cs="Arial"/>
          <w:b/>
        </w:rPr>
        <w:t>will not be used in this course.  This should preserve resale value of the book and protect your investment.</w:t>
      </w:r>
    </w:p>
    <w:p w:rsidR="008F27F0" w:rsidRDefault="008F27F0" w:rsidP="008F27F0">
      <w:pPr>
        <w:rPr>
          <w:rFonts w:ascii="Arial" w:hAnsi="Arial" w:cs="Arial"/>
        </w:rPr>
      </w:pPr>
    </w:p>
    <w:p w:rsidR="00EC4639" w:rsidRDefault="00EC4639" w:rsidP="00EC4639">
      <w:pPr>
        <w:rPr>
          <w:rFonts w:ascii="Arial" w:hAnsi="Arial" w:cs="Arial"/>
        </w:rPr>
      </w:pPr>
      <w:r>
        <w:rPr>
          <w:rFonts w:ascii="Arial" w:hAnsi="Arial" w:cs="Arial"/>
        </w:rPr>
        <w:t>The Wall Street Journal – this will be an integral part of the course material.</w:t>
      </w:r>
    </w:p>
    <w:p w:rsidR="00EC4639" w:rsidRPr="00256AFA" w:rsidRDefault="00EC4639" w:rsidP="00EC4639">
      <w:pPr>
        <w:rPr>
          <w:rFonts w:ascii="Arial" w:hAnsi="Arial" w:cs="Arial"/>
        </w:rPr>
      </w:pPr>
    </w:p>
    <w:p w:rsidR="00EC4639" w:rsidRDefault="00EC4639" w:rsidP="00EC4639">
      <w:pPr>
        <w:ind w:left="1440"/>
        <w:rPr>
          <w:rFonts w:ascii="Arial" w:hAnsi="Arial" w:cs="Arial"/>
        </w:rPr>
      </w:pPr>
      <w:r w:rsidRPr="00AD0071">
        <w:rPr>
          <w:rFonts w:ascii="Arial" w:hAnsi="Arial" w:cs="Arial"/>
        </w:rPr>
        <w:t>The WSJ is one of the world’s great newspapers and it</w:t>
      </w:r>
      <w:r>
        <w:rPr>
          <w:rFonts w:ascii="Arial" w:hAnsi="Arial" w:cs="Arial"/>
        </w:rPr>
        <w:t xml:space="preserve"> </w:t>
      </w:r>
      <w:r w:rsidRPr="00AD0071">
        <w:rPr>
          <w:rFonts w:ascii="Arial" w:hAnsi="Arial" w:cs="Arial"/>
        </w:rPr>
        <w:t xml:space="preserve">tends to be more factual than most.  The readership knows that factoids and bogus opinions lead to bad economic decisions.  Therefore the consumer sets very high standards of accuracy and logic for this publication.  It is the premier financial newspaper in the world and every serious businessperson should be a daily reader.  </w:t>
      </w:r>
      <w:r>
        <w:rPr>
          <w:rFonts w:ascii="Arial" w:hAnsi="Arial" w:cs="Arial"/>
          <w:b/>
        </w:rPr>
        <w:t xml:space="preserve">Students enrolled in this course are eligible for a substantial discount </w:t>
      </w:r>
      <w:r w:rsidRPr="003547A9">
        <w:rPr>
          <w:rFonts w:ascii="Arial" w:hAnsi="Arial" w:cs="Arial"/>
        </w:rPr>
        <w:t>(</w:t>
      </w:r>
      <w:r w:rsidRPr="00AD0071">
        <w:rPr>
          <w:rFonts w:ascii="Arial" w:hAnsi="Arial" w:cs="Arial"/>
        </w:rPr>
        <w:t xml:space="preserve">I’ll </w:t>
      </w:r>
      <w:r>
        <w:rPr>
          <w:rFonts w:ascii="Arial" w:hAnsi="Arial" w:cs="Arial"/>
        </w:rPr>
        <w:t>discuss in class and details will be highlighted on Blackboard)…</w:t>
      </w:r>
      <w:r w:rsidRPr="00AD0071">
        <w:rPr>
          <w:rFonts w:ascii="Arial" w:hAnsi="Arial" w:cs="Arial"/>
        </w:rPr>
        <w:t>you can</w:t>
      </w:r>
      <w:r>
        <w:rPr>
          <w:rFonts w:ascii="Arial" w:hAnsi="Arial" w:cs="Arial"/>
        </w:rPr>
        <w:t>not</w:t>
      </w:r>
      <w:r w:rsidRPr="00AD0071">
        <w:rPr>
          <w:rFonts w:ascii="Arial" w:hAnsi="Arial" w:cs="Arial"/>
        </w:rPr>
        <w:t xml:space="preserve"> access </w:t>
      </w:r>
      <w:r>
        <w:rPr>
          <w:rFonts w:ascii="Arial" w:hAnsi="Arial" w:cs="Arial"/>
        </w:rPr>
        <w:t xml:space="preserve">complete online </w:t>
      </w:r>
      <w:r w:rsidRPr="00AD0071">
        <w:rPr>
          <w:rFonts w:ascii="Arial" w:hAnsi="Arial" w:cs="Arial"/>
        </w:rPr>
        <w:t>copies in the library</w:t>
      </w:r>
      <w:r>
        <w:rPr>
          <w:rFonts w:ascii="Arial" w:hAnsi="Arial" w:cs="Arial"/>
        </w:rPr>
        <w:t xml:space="preserve"> but they do have hardcopy</w:t>
      </w:r>
      <w:r w:rsidRPr="00AD0071">
        <w:rPr>
          <w:rFonts w:ascii="Arial" w:hAnsi="Arial" w:cs="Arial"/>
        </w:rPr>
        <w:t xml:space="preserve">, </w:t>
      </w:r>
      <w:r>
        <w:rPr>
          <w:rFonts w:ascii="Arial" w:hAnsi="Arial" w:cs="Arial"/>
        </w:rPr>
        <w:t xml:space="preserve">or you can get copies </w:t>
      </w:r>
      <w:r w:rsidRPr="00AD0071">
        <w:rPr>
          <w:rFonts w:ascii="Arial" w:hAnsi="Arial" w:cs="Arial"/>
        </w:rPr>
        <w:t>on newsstands, etc.  Full disclosure:  I have no financial stake in Dow Jones, Inc., the publisher of the WSJ.</w:t>
      </w:r>
    </w:p>
    <w:p w:rsidR="008F27F0" w:rsidRPr="00AD0071" w:rsidRDefault="008F27F0" w:rsidP="008F27F0">
      <w:pPr>
        <w:ind w:left="720"/>
        <w:rPr>
          <w:rFonts w:ascii="Arial" w:hAnsi="Arial" w:cs="Arial"/>
        </w:rPr>
      </w:pPr>
    </w:p>
    <w:p w:rsidR="00AD0071" w:rsidRPr="00AD0071" w:rsidRDefault="00AD0071" w:rsidP="00AD0071">
      <w:pPr>
        <w:ind w:left="720"/>
        <w:rPr>
          <w:rFonts w:ascii="Arial" w:hAnsi="Arial" w:cs="Arial"/>
        </w:rPr>
      </w:pPr>
    </w:p>
    <w:p w:rsidR="00781187" w:rsidRDefault="00781187" w:rsidP="00781187">
      <w:pPr>
        <w:rPr>
          <w:rFonts w:ascii="Arial" w:hAnsi="Arial" w:cs="Arial"/>
        </w:rPr>
      </w:pPr>
      <w:r>
        <w:rPr>
          <w:rFonts w:ascii="Arial" w:hAnsi="Arial" w:cs="Arial"/>
          <w:b/>
        </w:rPr>
        <w:t>Grading Policies, Course Dynamic, Major Assignments and Examinations</w:t>
      </w:r>
      <w:r w:rsidRPr="00726EE7">
        <w:rPr>
          <w:rFonts w:ascii="Arial" w:hAnsi="Arial" w:cs="Arial"/>
        </w:rPr>
        <w:t xml:space="preserve">: </w:t>
      </w:r>
    </w:p>
    <w:p w:rsidR="00781187" w:rsidRPr="00A14827" w:rsidRDefault="00781187" w:rsidP="00781187">
      <w:pPr>
        <w:rPr>
          <w:rFonts w:ascii="Arial" w:hAnsi="Arial" w:cs="Arial"/>
          <w:color w:val="000000"/>
        </w:rPr>
      </w:pPr>
      <w:r>
        <w:rPr>
          <w:rFonts w:ascii="Arial" w:hAnsi="Arial" w:cs="Arial"/>
          <w:color w:val="000000"/>
        </w:rPr>
        <w:t>COURSE POLICIES:</w:t>
      </w:r>
    </w:p>
    <w:p w:rsidR="00781187" w:rsidRPr="002428C9" w:rsidRDefault="00781187" w:rsidP="00781187">
      <w:pPr>
        <w:rPr>
          <w:rFonts w:ascii="Arial" w:hAnsi="Arial" w:cs="Arial"/>
        </w:rPr>
      </w:pPr>
      <w:r>
        <w:rPr>
          <w:rFonts w:ascii="Arial" w:hAnsi="Arial" w:cs="Arial"/>
        </w:rPr>
        <w:t>T</w:t>
      </w:r>
      <w:r w:rsidRPr="002428C9">
        <w:rPr>
          <w:rFonts w:ascii="Arial" w:hAnsi="Arial" w:cs="Arial"/>
        </w:rPr>
        <w:t>he guidelines are simple.  I run my courses like a business – here’s what to expect, not only from me but from anyone who may employ you in the future:</w:t>
      </w:r>
    </w:p>
    <w:p w:rsidR="00781187" w:rsidRDefault="00781187" w:rsidP="00781187">
      <w:pPr>
        <w:numPr>
          <w:ilvl w:val="0"/>
          <w:numId w:val="9"/>
        </w:numPr>
        <w:rPr>
          <w:rFonts w:ascii="Arial" w:hAnsi="Arial" w:cs="Arial"/>
        </w:rPr>
      </w:pPr>
      <w:r w:rsidRPr="002428C9">
        <w:rPr>
          <w:rFonts w:ascii="Arial" w:hAnsi="Arial" w:cs="Arial"/>
        </w:rPr>
        <w:t>You are expected to show up, on time.  I’ll start the classes at the precise time stipulated by the University.  Anyone who hasn’t signed the log sheet by the time stipulated is considered absent.  People who wander in at their leisure show a lack of respect for the rest of us and disrupt the learning environment.</w:t>
      </w:r>
    </w:p>
    <w:p w:rsidR="00781187" w:rsidRDefault="00781187" w:rsidP="00781187">
      <w:pPr>
        <w:numPr>
          <w:ilvl w:val="0"/>
          <w:numId w:val="9"/>
        </w:numPr>
        <w:rPr>
          <w:rFonts w:ascii="Arial" w:hAnsi="Arial" w:cs="Arial"/>
        </w:rPr>
      </w:pPr>
      <w:r w:rsidRPr="002428C9">
        <w:rPr>
          <w:rFonts w:ascii="Arial" w:hAnsi="Arial" w:cs="Arial"/>
        </w:rPr>
        <w:t>Assignments must be completed and turned in on time, just like in the ‘real world’.  Most of the time late submissions are logged as a ‘zero’ unless I happen to tell you otherwise.</w:t>
      </w:r>
    </w:p>
    <w:p w:rsidR="00781187" w:rsidRPr="002428C9" w:rsidRDefault="00781187" w:rsidP="00781187">
      <w:pPr>
        <w:numPr>
          <w:ilvl w:val="0"/>
          <w:numId w:val="9"/>
        </w:numPr>
        <w:rPr>
          <w:rFonts w:ascii="Arial" w:hAnsi="Arial" w:cs="Arial"/>
        </w:rPr>
      </w:pPr>
      <w:r w:rsidRPr="002428C9">
        <w:rPr>
          <w:rFonts w:ascii="Arial" w:hAnsi="Arial" w:cs="Arial"/>
        </w:rPr>
        <w:lastRenderedPageBreak/>
        <w:t xml:space="preserve">My exams are comprehensive and meant to test everything covered in class, in the textbook and study guide and in other course materials.  In other words, no one will be able to ‘second guess’ what I might ask and get a good grade merely through luck.  The standard for the tests are the body of knowledge – not what other professors might be doing, not what enhances your self-esteem, not what will make you like me, etc.  I design the tests to determine what you know, measured against reality, and to foil cheaters.  That said the exams are curved. </w:t>
      </w:r>
    </w:p>
    <w:p w:rsidR="00781187" w:rsidRPr="002428C9" w:rsidRDefault="00781187" w:rsidP="00781187">
      <w:pPr>
        <w:ind w:left="720"/>
        <w:rPr>
          <w:rFonts w:ascii="Arial" w:hAnsi="Arial" w:cs="Arial"/>
        </w:rPr>
      </w:pPr>
    </w:p>
    <w:p w:rsidR="00781187" w:rsidRPr="002428C9" w:rsidRDefault="00781187" w:rsidP="00781187">
      <w:pPr>
        <w:rPr>
          <w:rFonts w:ascii="Arial" w:hAnsi="Arial" w:cs="Arial"/>
        </w:rPr>
      </w:pPr>
    </w:p>
    <w:p w:rsidR="00781187" w:rsidRDefault="00781187" w:rsidP="00781187">
      <w:pPr>
        <w:rPr>
          <w:rFonts w:ascii="Arial" w:hAnsi="Arial" w:cs="Arial"/>
        </w:rPr>
      </w:pPr>
      <w:r w:rsidRPr="002428C9">
        <w:rPr>
          <w:rFonts w:ascii="Arial" w:hAnsi="Arial" w:cs="Arial"/>
        </w:rPr>
        <w:t>The best grades in this course will go to people who show up, work hard and eventually get the material – just like in the real world.  If you think you can get an ‘A’ without either showing up or working, or by employing questionable ethics, you’ll be in for a big disappointment.</w:t>
      </w:r>
    </w:p>
    <w:p w:rsidR="00781187" w:rsidRDefault="00781187" w:rsidP="00781187">
      <w:pPr>
        <w:rPr>
          <w:rFonts w:ascii="Arial" w:hAnsi="Arial" w:cs="Arial"/>
        </w:rPr>
      </w:pPr>
    </w:p>
    <w:p w:rsidR="00781187" w:rsidRDefault="00781187" w:rsidP="00781187">
      <w:pPr>
        <w:pStyle w:val="Heading1"/>
        <w:rPr>
          <w:rFonts w:ascii="Arial" w:hAnsi="Arial" w:cs="Arial"/>
          <w:b w:val="0"/>
          <w:bCs w:val="0"/>
        </w:rPr>
      </w:pPr>
      <w:r>
        <w:rPr>
          <w:rFonts w:ascii="Arial" w:hAnsi="Arial" w:cs="Arial"/>
          <w:b w:val="0"/>
          <w:bCs w:val="0"/>
        </w:rPr>
        <w:t>GRADING</w:t>
      </w:r>
    </w:p>
    <w:p w:rsidR="00781187" w:rsidRPr="00185E5D" w:rsidRDefault="00781187" w:rsidP="00781187">
      <w:pPr>
        <w:pStyle w:val="Heading1"/>
        <w:rPr>
          <w:rFonts w:ascii="Arial" w:hAnsi="Arial" w:cs="Arial"/>
          <w:b w:val="0"/>
          <w:bCs w:val="0"/>
        </w:rPr>
      </w:pPr>
      <w:r w:rsidRPr="00185E5D">
        <w:rPr>
          <w:rFonts w:ascii="Arial" w:hAnsi="Arial" w:cs="Arial"/>
          <w:b w:val="0"/>
          <w:bCs w:val="0"/>
        </w:rPr>
        <w:t>As soon as possible, fill out and submit the Student Profile Sheet.</w:t>
      </w:r>
    </w:p>
    <w:p w:rsidR="00781187" w:rsidRPr="00185E5D" w:rsidRDefault="00781187" w:rsidP="00781187">
      <w:pPr>
        <w:rPr>
          <w:rFonts w:ascii="Arial" w:hAnsi="Arial" w:cs="Arial"/>
          <w:sz w:val="12"/>
        </w:rPr>
      </w:pPr>
    </w:p>
    <w:p w:rsidR="00781187" w:rsidRPr="00185E5D" w:rsidRDefault="00781187" w:rsidP="00781187">
      <w:pPr>
        <w:rPr>
          <w:rFonts w:ascii="Arial" w:hAnsi="Arial" w:cs="Arial"/>
        </w:rPr>
      </w:pPr>
      <w:r w:rsidRPr="00185E5D">
        <w:rPr>
          <w:rFonts w:ascii="Arial" w:hAnsi="Arial" w:cs="Arial"/>
        </w:rPr>
        <w:t xml:space="preserve">Though undergraduate courses tend to be ‘high headcount’ affairs, </w:t>
      </w:r>
      <w:r w:rsidRPr="00912128">
        <w:rPr>
          <w:rFonts w:ascii="Arial" w:hAnsi="Arial" w:cs="Arial"/>
          <w:u w:val="single"/>
        </w:rPr>
        <w:t>I will attempt to ‘semi-customize’ the course / schedule according to the population enrolled in this section</w:t>
      </w:r>
      <w:r w:rsidRPr="00185E5D">
        <w:rPr>
          <w:rFonts w:ascii="Arial" w:hAnsi="Arial" w:cs="Arial"/>
        </w:rPr>
        <w:t>.  The Student Profile Sheet is my fundamental tool to learn about you and determine the characteristics of the group, its needs, etc.</w:t>
      </w:r>
    </w:p>
    <w:p w:rsidR="00781187" w:rsidRPr="00185E5D" w:rsidRDefault="00781187" w:rsidP="00781187">
      <w:pPr>
        <w:rPr>
          <w:rFonts w:ascii="Arial" w:hAnsi="Arial" w:cs="Arial"/>
          <w:sz w:val="12"/>
        </w:rPr>
      </w:pPr>
    </w:p>
    <w:p w:rsidR="00781187" w:rsidRPr="00185E5D" w:rsidRDefault="00781187" w:rsidP="00781187">
      <w:pPr>
        <w:rPr>
          <w:rFonts w:ascii="Arial" w:hAnsi="Arial" w:cs="Arial"/>
        </w:rPr>
      </w:pPr>
      <w:r w:rsidRPr="00185E5D">
        <w:rPr>
          <w:rFonts w:ascii="Arial" w:hAnsi="Arial" w:cs="Arial"/>
          <w:u w:val="single"/>
        </w:rPr>
        <w:t>Based upon what I learn about you (and as we proceed through the course), it may become necessary to adjust the schedule, assign projects, etc</w:t>
      </w:r>
      <w:proofErr w:type="gramStart"/>
      <w:r w:rsidRPr="00185E5D">
        <w:rPr>
          <w:rFonts w:ascii="Arial" w:hAnsi="Arial" w:cs="Arial"/>
          <w:u w:val="single"/>
        </w:rPr>
        <w:t>..</w:t>
      </w:r>
      <w:proofErr w:type="gramEnd"/>
      <w:r w:rsidRPr="00185E5D">
        <w:rPr>
          <w:rFonts w:ascii="Arial" w:hAnsi="Arial" w:cs="Arial"/>
          <w:u w:val="single"/>
        </w:rPr>
        <w:t xml:space="preserve">  It is your responsibility to check the course website regularly and act accordingly.  If I do make a schedule or content change, it will be noted on the course website main page with a notation similar to </w:t>
      </w:r>
      <w:r w:rsidRPr="00185E5D">
        <w:rPr>
          <w:rFonts w:ascii="Arial" w:hAnsi="Arial" w:cs="Arial"/>
          <w:i/>
          <w:iCs/>
          <w:u w:val="single"/>
        </w:rPr>
        <w:t>“Updated &lt;date&gt;”</w:t>
      </w:r>
      <w:r w:rsidRPr="00185E5D">
        <w:rPr>
          <w:rFonts w:ascii="Arial" w:hAnsi="Arial" w:cs="Arial"/>
          <w:u w:val="single"/>
        </w:rPr>
        <w:t xml:space="preserve"> so you will know if and when a change occurs.</w:t>
      </w:r>
    </w:p>
    <w:p w:rsidR="00781187" w:rsidRDefault="00781187" w:rsidP="00781187">
      <w:pPr>
        <w:rPr>
          <w:rFonts w:ascii="Arial" w:hAnsi="Arial" w:cs="Arial"/>
        </w:rPr>
      </w:pPr>
    </w:p>
    <w:p w:rsidR="00781187" w:rsidRDefault="00781187" w:rsidP="00781187">
      <w:pPr>
        <w:rPr>
          <w:rFonts w:ascii="Arial" w:hAnsi="Arial" w:cs="Arial"/>
        </w:rPr>
      </w:pPr>
      <w:r>
        <w:rPr>
          <w:rFonts w:ascii="Arial" w:hAnsi="Arial" w:cs="Arial"/>
        </w:rPr>
        <w:t xml:space="preserve">By semi-customizing the course, you gain flexibility in designing how you want to spend your time and energy, especially w/r/t the extra credit projects.  </w:t>
      </w:r>
      <w:r w:rsidR="00B31848">
        <w:rPr>
          <w:rFonts w:ascii="Arial" w:hAnsi="Arial" w:cs="Arial"/>
        </w:rPr>
        <w:t>However, be forewarned: the lectures in this course will be unique, and I plan to build-in participation into every meeting.  Therefore you may miss critical material or the ability to gain participation points if you are a no-show.  Under no circumstances will I provide lecture notes for those who choose to miss meeting</w:t>
      </w:r>
      <w:r>
        <w:rPr>
          <w:rFonts w:ascii="Arial" w:hAnsi="Arial" w:cs="Arial"/>
        </w:rPr>
        <w:t>.</w:t>
      </w:r>
    </w:p>
    <w:p w:rsidR="007D5BAA" w:rsidRDefault="007D5BAA" w:rsidP="007D5BAA">
      <w:pPr>
        <w:rPr>
          <w:rFonts w:ascii="Arial" w:hAnsi="Arial" w:cs="Arial"/>
        </w:rPr>
      </w:pPr>
    </w:p>
    <w:p w:rsidR="00AA0C7D" w:rsidRDefault="00AA0C7D" w:rsidP="00AA0C7D">
      <w:pPr>
        <w:ind w:left="-360" w:right="-360"/>
        <w:rPr>
          <w:rFonts w:ascii="Arial" w:hAnsi="Arial" w:cs="Arial"/>
        </w:rPr>
      </w:pPr>
      <w:r>
        <w:rPr>
          <w:rFonts w:ascii="Arial" w:hAnsi="Arial" w:cs="Arial"/>
        </w:rPr>
        <w:t>THERE ARE TWO POSSIBE GRADING GROUPS: THE ‘</w:t>
      </w:r>
      <w:r w:rsidRPr="00EC4639">
        <w:rPr>
          <w:rFonts w:ascii="Arial" w:hAnsi="Arial" w:cs="Arial"/>
          <w:b/>
        </w:rPr>
        <w:t>PROJECT GROUP</w:t>
      </w:r>
      <w:r>
        <w:rPr>
          <w:rFonts w:ascii="Arial" w:hAnsi="Arial" w:cs="Arial"/>
        </w:rPr>
        <w:t>’ AND THE ‘</w:t>
      </w:r>
      <w:r w:rsidRPr="00EC4639">
        <w:rPr>
          <w:rFonts w:ascii="Arial" w:hAnsi="Arial" w:cs="Arial"/>
          <w:b/>
        </w:rPr>
        <w:t>TEST GROUP</w:t>
      </w:r>
      <w:r>
        <w:rPr>
          <w:rFonts w:ascii="Arial" w:hAnsi="Arial" w:cs="Arial"/>
        </w:rPr>
        <w:t>’</w:t>
      </w:r>
    </w:p>
    <w:p w:rsidR="00AA0C7D" w:rsidRDefault="00AA0C7D" w:rsidP="00AA0C7D">
      <w:pPr>
        <w:ind w:left="-360" w:right="-360"/>
        <w:rPr>
          <w:rFonts w:ascii="Arial" w:hAnsi="Arial" w:cs="Arial"/>
        </w:rPr>
      </w:pPr>
    </w:p>
    <w:p w:rsidR="00AA0C7D" w:rsidRDefault="00AA0C7D" w:rsidP="00AA0C7D">
      <w:pPr>
        <w:pStyle w:val="HTMLPreformatted"/>
        <w:rPr>
          <w:rFonts w:ascii="Arial" w:hAnsi="Arial" w:cs="Arial"/>
          <w:sz w:val="24"/>
          <w:szCs w:val="24"/>
        </w:rPr>
      </w:pPr>
      <w:r>
        <w:rPr>
          <w:rFonts w:ascii="Arial" w:hAnsi="Arial" w:cs="Arial"/>
          <w:sz w:val="24"/>
          <w:szCs w:val="24"/>
        </w:rPr>
        <w:t>This was an innovation from the most recent semester.  It allows you flexibility to design how you will be graded based on how you wish to allocate your time at the end of the semester, whether or not you see yourself as a better test taker or problem solver, and which path presents the best avenue to the best grade.</w:t>
      </w:r>
    </w:p>
    <w:p w:rsidR="00AA0C7D" w:rsidRDefault="00AA0C7D" w:rsidP="00AA0C7D">
      <w:pPr>
        <w:pStyle w:val="HTMLPreformatted"/>
        <w:rPr>
          <w:rFonts w:ascii="Arial" w:hAnsi="Arial" w:cs="Arial"/>
          <w:sz w:val="24"/>
          <w:szCs w:val="24"/>
        </w:rPr>
      </w:pPr>
    </w:p>
    <w:p w:rsidR="00AA0C7D" w:rsidRPr="00AA0C7D" w:rsidRDefault="00AA0C7D" w:rsidP="00AA0C7D">
      <w:pPr>
        <w:pStyle w:val="HTMLPreformatted"/>
        <w:rPr>
          <w:rFonts w:ascii="Arial" w:hAnsi="Arial" w:cs="Arial"/>
          <w:b/>
          <w:sz w:val="24"/>
          <w:szCs w:val="24"/>
        </w:rPr>
      </w:pPr>
      <w:r w:rsidRPr="00EC4639">
        <w:rPr>
          <w:rFonts w:ascii="Arial" w:hAnsi="Arial" w:cs="Arial"/>
          <w:b/>
          <w:sz w:val="24"/>
          <w:szCs w:val="24"/>
        </w:rPr>
        <w:t>THE PROJECT GROUP</w:t>
      </w:r>
      <w:r>
        <w:rPr>
          <w:rFonts w:ascii="Arial" w:hAnsi="Arial" w:cs="Arial"/>
          <w:sz w:val="24"/>
          <w:szCs w:val="24"/>
        </w:rPr>
        <w:t xml:space="preserve"> – </w:t>
      </w:r>
      <w:r>
        <w:rPr>
          <w:rFonts w:ascii="Arial" w:hAnsi="Arial" w:cs="Arial"/>
          <w:b/>
          <w:sz w:val="24"/>
          <w:szCs w:val="24"/>
        </w:rPr>
        <w:t>the “Project Group” opts out of the Final</w:t>
      </w:r>
    </w:p>
    <w:p w:rsidR="00AA0C7D" w:rsidRDefault="00AA0C7D" w:rsidP="00AA0C7D">
      <w:pPr>
        <w:pStyle w:val="HTMLPreformatted"/>
      </w:pPr>
    </w:p>
    <w:p w:rsidR="00AA0C7D" w:rsidRPr="000A432F" w:rsidRDefault="00AA0C7D" w:rsidP="00AA0C7D">
      <w:pPr>
        <w:pStyle w:val="HTMLPreformatted"/>
        <w:rPr>
          <w:b/>
          <w:color w:val="0070C0"/>
        </w:rPr>
      </w:pPr>
      <w:r>
        <w:t xml:space="preserve">The </w:t>
      </w:r>
      <w:r w:rsidRPr="00362B67">
        <w:rPr>
          <w:b/>
        </w:rPr>
        <w:t>"PROJECT Group"</w:t>
      </w:r>
      <w:r>
        <w:t xml:space="preserve">:  This group will do presentations and “review board” work.  Everyone in the class (including those not in the PROJECT Group) are expected to understand the PROJECT and participate in the questioning, so Group Y people will have an opportunity for participation points.  Group X people will opt out of the final, </w:t>
      </w:r>
      <w:r w:rsidRPr="000A432F">
        <w:rPr>
          <w:b/>
          <w:color w:val="0070C0"/>
        </w:rPr>
        <w:t>the test portion of final grade will be a 50/50 weighting of</w:t>
      </w:r>
    </w:p>
    <w:p w:rsidR="00AA0C7D" w:rsidRDefault="00AA0C7D" w:rsidP="00AA0C7D">
      <w:pPr>
        <w:pStyle w:val="HTMLPreformatted"/>
      </w:pPr>
      <w:r w:rsidRPr="000A432F">
        <w:rPr>
          <w:b/>
          <w:color w:val="0070C0"/>
        </w:rPr>
        <w:t>the first two exams</w:t>
      </w:r>
      <w:r>
        <w:rPr>
          <w:b/>
          <w:color w:val="0070C0"/>
        </w:rPr>
        <w:t>, AND, DEPENDING ON THE PROJECT CHOICE AND HOW SOON YOU MAKE YOUR DECISION,</w:t>
      </w:r>
      <w:r w:rsidRPr="00883759">
        <w:rPr>
          <w:b/>
          <w:color w:val="FF0000"/>
        </w:rPr>
        <w:t>THE PROJECT COULD BE AS MUCH AS 40% OF THE FINAL GRADE AND WILL BE NEGOTIATED.</w:t>
      </w:r>
      <w:r>
        <w:t xml:space="preserve">  </w:t>
      </w:r>
    </w:p>
    <w:p w:rsidR="00AA0C7D" w:rsidRDefault="00AA0C7D" w:rsidP="00AA0C7D">
      <w:pPr>
        <w:pStyle w:val="HTMLPreformatted"/>
      </w:pPr>
    </w:p>
    <w:p w:rsidR="00AA0C7D" w:rsidRDefault="00AA0C7D" w:rsidP="00AA0C7D">
      <w:pPr>
        <w:pStyle w:val="HTMLPreformatted"/>
      </w:pPr>
      <w:r>
        <w:t xml:space="preserve">The choice of Group will be made BY </w:t>
      </w:r>
      <w:r w:rsidR="00A52FE3">
        <w:rPr>
          <w:b/>
          <w:color w:val="FF0000"/>
        </w:rPr>
        <w:t xml:space="preserve">the end of day of the first class following the </w:t>
      </w:r>
      <w:r w:rsidR="00A52FE3">
        <w:rPr>
          <w:b/>
          <w:color w:val="FF0000"/>
          <w:u w:val="single"/>
        </w:rPr>
        <w:t>second</w:t>
      </w:r>
      <w:r w:rsidR="00A52FE3">
        <w:rPr>
          <w:b/>
          <w:color w:val="FF0000"/>
        </w:rPr>
        <w:t xml:space="preserve"> test</w:t>
      </w:r>
      <w:r>
        <w:t xml:space="preserve">.  </w:t>
      </w:r>
      <w:r w:rsidR="00A52FE3" w:rsidRPr="00A52FE3">
        <w:rPr>
          <w:b/>
          <w:color w:val="FF0000"/>
        </w:rPr>
        <w:t>To keep this option</w:t>
      </w:r>
      <w:r w:rsidR="00A52FE3">
        <w:rPr>
          <w:b/>
          <w:color w:val="FF0000"/>
        </w:rPr>
        <w:t xml:space="preserve"> open, you would be wise to begin thinking about </w:t>
      </w:r>
      <w:r w:rsidR="00A52FE3">
        <w:rPr>
          <w:b/>
          <w:color w:val="FF0000"/>
        </w:rPr>
        <w:lastRenderedPageBreak/>
        <w:t xml:space="preserve">it and communicating with me soon after (i.e., no later than two class periods following) the </w:t>
      </w:r>
      <w:r w:rsidR="00A52FE3" w:rsidRPr="00A52FE3">
        <w:rPr>
          <w:b/>
          <w:color w:val="FF0000"/>
          <w:u w:val="single"/>
        </w:rPr>
        <w:t>first exam</w:t>
      </w:r>
      <w:r w:rsidR="00A52FE3">
        <w:rPr>
          <w:b/>
          <w:color w:val="FF0000"/>
        </w:rPr>
        <w:t>.</w:t>
      </w:r>
      <w:r w:rsidR="00A52FE3" w:rsidRPr="00A52FE3">
        <w:rPr>
          <w:b/>
          <w:color w:val="FF0000"/>
        </w:rPr>
        <w:t xml:space="preserve"> </w:t>
      </w:r>
      <w:r>
        <w:t xml:space="preserve">Group X people will not dodge the bullet on topics </w:t>
      </w:r>
      <w:r w:rsidR="00362B67">
        <w:t xml:space="preserve">and assignments following the second exam </w:t>
      </w:r>
      <w:r w:rsidR="00362B67">
        <w:rPr>
          <w:b/>
          <w:color w:val="FF0000"/>
        </w:rPr>
        <w:t>as these will be compulsory</w:t>
      </w:r>
      <w:r>
        <w:t>.</w:t>
      </w:r>
    </w:p>
    <w:p w:rsidR="00AA0C7D" w:rsidRDefault="00AA0C7D" w:rsidP="00AA0C7D">
      <w:pPr>
        <w:pStyle w:val="HTMLPreformatted"/>
      </w:pPr>
    </w:p>
    <w:p w:rsidR="00AA0C7D" w:rsidRPr="00883759" w:rsidRDefault="00EC4639" w:rsidP="00AA0C7D">
      <w:pPr>
        <w:pStyle w:val="HTMLPreformatted"/>
        <w:rPr>
          <w:color w:val="FF0000"/>
        </w:rPr>
      </w:pPr>
      <w:r>
        <w:t xml:space="preserve">Project </w:t>
      </w:r>
      <w:r w:rsidR="00AA0C7D">
        <w:t xml:space="preserve">Group </w:t>
      </w:r>
      <w:r>
        <w:t xml:space="preserve">participants </w:t>
      </w:r>
      <w:r w:rsidR="00AA0C7D">
        <w:t xml:space="preserve">opt out of the final and are done on the last class day.  </w:t>
      </w:r>
      <w:r w:rsidR="00AA0C7D" w:rsidRPr="000A432F">
        <w:rPr>
          <w:b/>
          <w:color w:val="0070C0"/>
        </w:rPr>
        <w:t xml:space="preserve">The grading matrix in the syllabus will apply as </w:t>
      </w:r>
      <w:r w:rsidR="00362B67">
        <w:rPr>
          <w:b/>
          <w:color w:val="0070C0"/>
        </w:rPr>
        <w:t xml:space="preserve">shown on the following table, </w:t>
      </w:r>
      <w:r w:rsidR="00AA0C7D">
        <w:rPr>
          <w:b/>
          <w:color w:val="FF0000"/>
        </w:rPr>
        <w:t>EXCEPT AS NOTED ABOVE</w:t>
      </w:r>
      <w:r w:rsidR="00362B67">
        <w:rPr>
          <w:b/>
          <w:color w:val="FF0000"/>
        </w:rPr>
        <w:t>…</w:t>
      </w:r>
    </w:p>
    <w:p w:rsidR="00AA0C7D" w:rsidRDefault="00AA0C7D" w:rsidP="00AA0C7D">
      <w:pPr>
        <w:pStyle w:val="HTMLPreformatted"/>
      </w:pPr>
    </w:p>
    <w:p w:rsidR="00AA0C7D" w:rsidRDefault="00AA0C7D" w:rsidP="00AA0C7D">
      <w:pPr>
        <w:pStyle w:val="Heading2"/>
        <w:ind w:left="720" w:right="-360"/>
        <w:rPr>
          <w:rFonts w:ascii="Arial" w:hAnsi="Arial" w:cs="Arial"/>
          <w:i w:val="0"/>
          <w:iCs w:val="0"/>
          <w:u w:val="single"/>
        </w:rPr>
      </w:pPr>
    </w:p>
    <w:p w:rsidR="00AA0C7D" w:rsidRPr="00185E5D" w:rsidRDefault="00AA0C7D" w:rsidP="00AA0C7D">
      <w:pPr>
        <w:pStyle w:val="Heading2"/>
        <w:ind w:left="720" w:right="-360"/>
        <w:rPr>
          <w:rFonts w:ascii="Arial" w:hAnsi="Arial" w:cs="Arial"/>
          <w:i w:val="0"/>
          <w:iCs w:val="0"/>
          <w:u w:val="single"/>
        </w:rPr>
      </w:pPr>
      <w:r w:rsidRPr="00185E5D">
        <w:rPr>
          <w:rFonts w:ascii="Arial" w:hAnsi="Arial" w:cs="Arial"/>
          <w:i w:val="0"/>
          <w:iCs w:val="0"/>
          <w:u w:val="single"/>
        </w:rPr>
        <w:t>GRADING</w:t>
      </w:r>
      <w:r>
        <w:rPr>
          <w:rFonts w:ascii="Arial" w:hAnsi="Arial" w:cs="Arial"/>
          <w:i w:val="0"/>
          <w:iCs w:val="0"/>
          <w:u w:val="single"/>
        </w:rPr>
        <w:t xml:space="preserve"> – PROJECT Group</w:t>
      </w:r>
    </w:p>
    <w:p w:rsidR="00AA0C7D" w:rsidRPr="00185E5D" w:rsidRDefault="00AA0C7D" w:rsidP="00AA0C7D">
      <w:pPr>
        <w:ind w:left="720" w:right="-360"/>
        <w:rPr>
          <w:rFonts w:ascii="Arial" w:hAnsi="Arial" w:cs="Arial"/>
        </w:rPr>
      </w:pPr>
      <w:r>
        <w:rPr>
          <w:rFonts w:ascii="Arial" w:hAnsi="Arial" w:cs="Arial"/>
        </w:rPr>
        <w:t xml:space="preserve">TESTS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C4639">
        <w:rPr>
          <w:rFonts w:ascii="Arial" w:hAnsi="Arial" w:cs="Arial"/>
        </w:rPr>
        <w:t>50</w:t>
      </w:r>
      <w:r w:rsidRPr="00185E5D">
        <w:rPr>
          <w:rFonts w:ascii="Arial" w:hAnsi="Arial" w:cs="Arial"/>
        </w:rPr>
        <w:t>.</w:t>
      </w:r>
      <w:r w:rsidR="00EC4639">
        <w:rPr>
          <w:rFonts w:ascii="Arial" w:hAnsi="Arial" w:cs="Arial"/>
        </w:rPr>
        <w:t>0</w:t>
      </w:r>
      <w:r w:rsidRPr="00185E5D">
        <w:rPr>
          <w:rFonts w:ascii="Arial" w:hAnsi="Arial" w:cs="Arial"/>
        </w:rPr>
        <w:t>%</w:t>
      </w:r>
    </w:p>
    <w:p w:rsidR="00AA0C7D" w:rsidRPr="00185E5D" w:rsidRDefault="00AA0C7D" w:rsidP="00AA0C7D">
      <w:pPr>
        <w:ind w:left="720" w:right="-360"/>
        <w:rPr>
          <w:rFonts w:ascii="Arial" w:hAnsi="Arial" w:cs="Arial"/>
        </w:rPr>
      </w:pPr>
      <w:r w:rsidRPr="00185E5D">
        <w:rPr>
          <w:rFonts w:ascii="Arial" w:hAnsi="Arial" w:cs="Arial"/>
        </w:rPr>
        <w:t xml:space="preserve">ATTENDANCE – </w:t>
      </w:r>
      <w:r w:rsidRPr="00185E5D">
        <w:rPr>
          <w:rFonts w:ascii="Arial" w:hAnsi="Arial" w:cs="Arial"/>
        </w:rPr>
        <w:tab/>
      </w:r>
      <w:r w:rsidRPr="00185E5D">
        <w:rPr>
          <w:rFonts w:ascii="Arial" w:hAnsi="Arial" w:cs="Arial"/>
        </w:rPr>
        <w:tab/>
      </w:r>
      <w:r w:rsidRPr="00185E5D">
        <w:rPr>
          <w:rFonts w:ascii="Arial" w:hAnsi="Arial" w:cs="Arial"/>
        </w:rPr>
        <w:tab/>
      </w:r>
      <w:r w:rsidRPr="00185E5D">
        <w:rPr>
          <w:rFonts w:ascii="Arial" w:hAnsi="Arial" w:cs="Arial"/>
        </w:rPr>
        <w:tab/>
      </w:r>
      <w:r w:rsidRPr="00185E5D">
        <w:rPr>
          <w:rFonts w:ascii="Arial" w:hAnsi="Arial" w:cs="Arial"/>
        </w:rPr>
        <w:tab/>
      </w:r>
      <w:r>
        <w:rPr>
          <w:rFonts w:ascii="Arial" w:hAnsi="Arial" w:cs="Arial"/>
        </w:rPr>
        <w:t>10.0</w:t>
      </w:r>
      <w:r w:rsidRPr="00185E5D">
        <w:rPr>
          <w:rFonts w:ascii="Arial" w:hAnsi="Arial" w:cs="Arial"/>
        </w:rPr>
        <w:t>%</w:t>
      </w:r>
    </w:p>
    <w:p w:rsidR="00AA0C7D" w:rsidRPr="00185E5D" w:rsidRDefault="00AA0C7D" w:rsidP="00AA0C7D">
      <w:pPr>
        <w:ind w:left="720" w:right="-360"/>
        <w:rPr>
          <w:rFonts w:ascii="Arial" w:hAnsi="Arial" w:cs="Arial"/>
        </w:rPr>
      </w:pPr>
      <w:r>
        <w:rPr>
          <w:rFonts w:ascii="Arial" w:hAnsi="Arial" w:cs="Arial"/>
        </w:rPr>
        <w:t>ASSIGNMENTS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00EC4639">
        <w:rPr>
          <w:rFonts w:ascii="Arial" w:hAnsi="Arial" w:cs="Arial"/>
        </w:rPr>
        <w:t>12</w:t>
      </w:r>
      <w:r>
        <w:rPr>
          <w:rFonts w:ascii="Arial" w:hAnsi="Arial" w:cs="Arial"/>
        </w:rPr>
        <w:t>.</w:t>
      </w:r>
      <w:r w:rsidR="00EC4639">
        <w:rPr>
          <w:rFonts w:ascii="Arial" w:hAnsi="Arial" w:cs="Arial"/>
        </w:rPr>
        <w:t>5</w:t>
      </w:r>
      <w:r w:rsidRPr="00185E5D">
        <w:rPr>
          <w:rFonts w:ascii="Arial" w:hAnsi="Arial" w:cs="Arial"/>
        </w:rPr>
        <w:t>%</w:t>
      </w:r>
    </w:p>
    <w:p w:rsidR="00AA0C7D" w:rsidRDefault="00AA0C7D" w:rsidP="00AA0C7D">
      <w:pPr>
        <w:ind w:left="720" w:right="-360"/>
        <w:rPr>
          <w:rFonts w:ascii="Arial" w:hAnsi="Arial" w:cs="Arial"/>
        </w:rPr>
      </w:pPr>
      <w:r w:rsidRPr="00185E5D">
        <w:rPr>
          <w:rFonts w:ascii="Arial" w:hAnsi="Arial" w:cs="Arial"/>
        </w:rPr>
        <w:t>PROJECT</w:t>
      </w:r>
      <w:r>
        <w:rPr>
          <w:rFonts w:ascii="Arial" w:hAnsi="Arial" w:cs="Arial"/>
        </w:rPr>
        <w:t xml:space="preserve"> AND PRESENTATION - </w:t>
      </w:r>
      <w:r>
        <w:rPr>
          <w:rFonts w:ascii="Arial" w:hAnsi="Arial" w:cs="Arial"/>
        </w:rPr>
        <w:tab/>
      </w:r>
      <w:r w:rsidRPr="00185E5D">
        <w:rPr>
          <w:rFonts w:ascii="Arial" w:hAnsi="Arial" w:cs="Arial"/>
        </w:rPr>
        <w:tab/>
      </w:r>
      <w:r w:rsidR="00EC4639">
        <w:rPr>
          <w:rFonts w:ascii="Arial" w:hAnsi="Arial" w:cs="Arial"/>
        </w:rPr>
        <w:t>20</w:t>
      </w:r>
      <w:r>
        <w:rPr>
          <w:rFonts w:ascii="Arial" w:hAnsi="Arial" w:cs="Arial"/>
        </w:rPr>
        <w:t>.</w:t>
      </w:r>
      <w:r w:rsidR="00EC4639">
        <w:rPr>
          <w:rFonts w:ascii="Arial" w:hAnsi="Arial" w:cs="Arial"/>
        </w:rPr>
        <w:t>0</w:t>
      </w:r>
      <w:r w:rsidRPr="00185E5D">
        <w:rPr>
          <w:rFonts w:ascii="Arial" w:hAnsi="Arial" w:cs="Arial"/>
        </w:rPr>
        <w:t>%</w:t>
      </w:r>
    </w:p>
    <w:p w:rsidR="00AA0C7D" w:rsidRPr="00185E5D" w:rsidRDefault="00AA0C7D" w:rsidP="00AA0C7D">
      <w:pPr>
        <w:ind w:left="720" w:right="-360"/>
        <w:rPr>
          <w:rFonts w:ascii="Arial" w:hAnsi="Arial" w:cs="Arial"/>
        </w:rPr>
      </w:pPr>
      <w:r w:rsidRPr="00185E5D">
        <w:rPr>
          <w:rFonts w:ascii="Arial" w:hAnsi="Arial" w:cs="Arial"/>
        </w:rPr>
        <w:t xml:space="preserve">PARTICIPATION - </w:t>
      </w:r>
      <w:r>
        <w:rPr>
          <w:rFonts w:ascii="Arial" w:hAnsi="Arial" w:cs="Arial"/>
        </w:rPr>
        <w:tab/>
      </w:r>
      <w:r w:rsidRPr="00185E5D">
        <w:rPr>
          <w:rFonts w:ascii="Arial" w:hAnsi="Arial" w:cs="Arial"/>
        </w:rPr>
        <w:tab/>
      </w:r>
      <w:r w:rsidRPr="00185E5D">
        <w:rPr>
          <w:rFonts w:ascii="Arial" w:hAnsi="Arial" w:cs="Arial"/>
        </w:rPr>
        <w:tab/>
      </w:r>
      <w:r>
        <w:rPr>
          <w:rFonts w:ascii="Arial" w:hAnsi="Arial" w:cs="Arial"/>
        </w:rPr>
        <w:tab/>
      </w:r>
      <w:r>
        <w:rPr>
          <w:rFonts w:ascii="Arial" w:hAnsi="Arial" w:cs="Arial"/>
        </w:rPr>
        <w:tab/>
      </w:r>
      <w:r w:rsidR="00EC4639">
        <w:rPr>
          <w:rFonts w:ascii="Arial" w:hAnsi="Arial" w:cs="Arial"/>
        </w:rPr>
        <w:t xml:space="preserve">  7.5</w:t>
      </w:r>
      <w:r w:rsidRPr="00185E5D">
        <w:rPr>
          <w:rFonts w:ascii="Arial" w:hAnsi="Arial" w:cs="Arial"/>
        </w:rPr>
        <w:t>%</w:t>
      </w:r>
    </w:p>
    <w:p w:rsidR="00AA0C7D" w:rsidRDefault="00AA0C7D" w:rsidP="00AA0C7D">
      <w:pPr>
        <w:pStyle w:val="HTMLPreformatted"/>
      </w:pPr>
    </w:p>
    <w:p w:rsidR="00AA0C7D" w:rsidRDefault="00AA0C7D" w:rsidP="00AA0C7D">
      <w:pPr>
        <w:pStyle w:val="HTMLPreformatted"/>
      </w:pPr>
    </w:p>
    <w:p w:rsidR="00AA0C7D" w:rsidRDefault="00AA0C7D" w:rsidP="00AA0C7D">
      <w:pPr>
        <w:pStyle w:val="HTMLPreformatted"/>
      </w:pPr>
    </w:p>
    <w:p w:rsidR="00AA0C7D" w:rsidRDefault="00AA0C7D" w:rsidP="00AA0C7D">
      <w:pPr>
        <w:pStyle w:val="HTMLPreformatted"/>
        <w:rPr>
          <w:rFonts w:ascii="Arial" w:hAnsi="Arial" w:cs="Arial"/>
          <w:sz w:val="24"/>
          <w:szCs w:val="24"/>
        </w:rPr>
      </w:pPr>
    </w:p>
    <w:p w:rsidR="00AA0C7D" w:rsidRPr="00EC4639" w:rsidRDefault="00AA0C7D" w:rsidP="00AA0C7D">
      <w:pPr>
        <w:pStyle w:val="HTMLPreformatted"/>
        <w:rPr>
          <w:rFonts w:ascii="Arial" w:hAnsi="Arial" w:cs="Arial"/>
          <w:b/>
          <w:sz w:val="24"/>
          <w:szCs w:val="24"/>
        </w:rPr>
      </w:pPr>
      <w:r w:rsidRPr="00EC4639">
        <w:rPr>
          <w:rFonts w:ascii="Arial" w:hAnsi="Arial" w:cs="Arial"/>
          <w:b/>
          <w:sz w:val="24"/>
          <w:szCs w:val="24"/>
        </w:rPr>
        <w:t>THE TEST GROUP</w:t>
      </w:r>
    </w:p>
    <w:p w:rsidR="00AA0C7D" w:rsidRDefault="00AA0C7D" w:rsidP="00AA0C7D">
      <w:pPr>
        <w:pStyle w:val="HTMLPreformatted"/>
      </w:pPr>
    </w:p>
    <w:p w:rsidR="00AA0C7D" w:rsidRDefault="00EC4639" w:rsidP="00AA0C7D">
      <w:pPr>
        <w:pStyle w:val="HTMLPreformatted"/>
      </w:pPr>
      <w:r>
        <w:t xml:space="preserve">The </w:t>
      </w:r>
      <w:r w:rsidR="00AA0C7D">
        <w:t xml:space="preserve">"Test Group" will take the </w:t>
      </w:r>
      <w:r w:rsidR="00362B67">
        <w:t xml:space="preserve">final </w:t>
      </w:r>
      <w:r w:rsidR="00AA0C7D">
        <w:t>exam, as scheduled.  The</w:t>
      </w:r>
      <w:r w:rsidR="00362B67">
        <w:t xml:space="preserve"> </w:t>
      </w:r>
      <w:r w:rsidR="00AA0C7D">
        <w:t xml:space="preserve">final grade </w:t>
      </w:r>
      <w:r w:rsidR="00362B67">
        <w:t>table is:</w:t>
      </w:r>
      <w:r w:rsidR="00AA0C7D">
        <w:t xml:space="preserve">  </w:t>
      </w:r>
    </w:p>
    <w:p w:rsidR="00AA0C7D" w:rsidRDefault="00AA0C7D" w:rsidP="00AA0C7D">
      <w:pPr>
        <w:pStyle w:val="HTMLPreformatted"/>
      </w:pPr>
    </w:p>
    <w:p w:rsidR="00AA0C7D" w:rsidRPr="00185E5D" w:rsidRDefault="00AA0C7D" w:rsidP="00AA0C7D">
      <w:pPr>
        <w:ind w:left="-360" w:right="-360"/>
        <w:rPr>
          <w:rFonts w:ascii="Arial" w:hAnsi="Arial" w:cs="Arial"/>
        </w:rPr>
      </w:pPr>
    </w:p>
    <w:p w:rsidR="00AA0C7D" w:rsidRPr="00185E5D" w:rsidRDefault="00AA0C7D" w:rsidP="00AA0C7D">
      <w:pPr>
        <w:pStyle w:val="Heading2"/>
        <w:ind w:left="720" w:right="-360"/>
        <w:rPr>
          <w:rFonts w:ascii="Arial" w:hAnsi="Arial" w:cs="Arial"/>
          <w:i w:val="0"/>
          <w:iCs w:val="0"/>
          <w:u w:val="single"/>
        </w:rPr>
      </w:pPr>
      <w:r w:rsidRPr="00185E5D">
        <w:rPr>
          <w:rFonts w:ascii="Arial" w:hAnsi="Arial" w:cs="Arial"/>
          <w:i w:val="0"/>
          <w:iCs w:val="0"/>
          <w:u w:val="single"/>
        </w:rPr>
        <w:t>GRADING</w:t>
      </w:r>
    </w:p>
    <w:p w:rsidR="00AA0C7D" w:rsidRPr="00185E5D" w:rsidRDefault="00AA0C7D" w:rsidP="00AA0C7D">
      <w:pPr>
        <w:ind w:left="720" w:right="-360"/>
        <w:rPr>
          <w:rFonts w:ascii="Arial" w:hAnsi="Arial" w:cs="Arial"/>
        </w:rPr>
      </w:pPr>
      <w:r>
        <w:rPr>
          <w:rFonts w:ascii="Arial" w:hAnsi="Arial" w:cs="Arial"/>
        </w:rPr>
        <w:t xml:space="preserve">TESTS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C4639">
        <w:rPr>
          <w:rFonts w:ascii="Arial" w:hAnsi="Arial" w:cs="Arial"/>
        </w:rPr>
        <w:t>67.5</w:t>
      </w:r>
      <w:r w:rsidRPr="00185E5D">
        <w:rPr>
          <w:rFonts w:ascii="Arial" w:hAnsi="Arial" w:cs="Arial"/>
        </w:rPr>
        <w:t>%</w:t>
      </w:r>
    </w:p>
    <w:p w:rsidR="00AA0C7D" w:rsidRPr="00185E5D" w:rsidRDefault="00AA0C7D" w:rsidP="00AA0C7D">
      <w:pPr>
        <w:ind w:left="720" w:right="-360"/>
        <w:rPr>
          <w:rFonts w:ascii="Arial" w:hAnsi="Arial" w:cs="Arial"/>
        </w:rPr>
      </w:pPr>
      <w:r w:rsidRPr="00185E5D">
        <w:rPr>
          <w:rFonts w:ascii="Arial" w:hAnsi="Arial" w:cs="Arial"/>
        </w:rPr>
        <w:t xml:space="preserve">ATTENDANCE – </w:t>
      </w:r>
      <w:r w:rsidRPr="00185E5D">
        <w:rPr>
          <w:rFonts w:ascii="Arial" w:hAnsi="Arial" w:cs="Arial"/>
        </w:rPr>
        <w:tab/>
      </w:r>
      <w:r w:rsidRPr="00185E5D">
        <w:rPr>
          <w:rFonts w:ascii="Arial" w:hAnsi="Arial" w:cs="Arial"/>
        </w:rPr>
        <w:tab/>
      </w:r>
      <w:r w:rsidRPr="00185E5D">
        <w:rPr>
          <w:rFonts w:ascii="Arial" w:hAnsi="Arial" w:cs="Arial"/>
        </w:rPr>
        <w:tab/>
      </w:r>
      <w:r w:rsidRPr="00185E5D">
        <w:rPr>
          <w:rFonts w:ascii="Arial" w:hAnsi="Arial" w:cs="Arial"/>
        </w:rPr>
        <w:tab/>
      </w:r>
      <w:r w:rsidRPr="00185E5D">
        <w:rPr>
          <w:rFonts w:ascii="Arial" w:hAnsi="Arial" w:cs="Arial"/>
        </w:rPr>
        <w:tab/>
      </w:r>
      <w:r>
        <w:rPr>
          <w:rFonts w:ascii="Arial" w:hAnsi="Arial" w:cs="Arial"/>
        </w:rPr>
        <w:t>10.0</w:t>
      </w:r>
      <w:r w:rsidRPr="00185E5D">
        <w:rPr>
          <w:rFonts w:ascii="Arial" w:hAnsi="Arial" w:cs="Arial"/>
        </w:rPr>
        <w:t>%</w:t>
      </w:r>
    </w:p>
    <w:p w:rsidR="00AA0C7D" w:rsidRPr="00185E5D" w:rsidRDefault="00AA0C7D" w:rsidP="00AA0C7D">
      <w:pPr>
        <w:ind w:left="720" w:right="-360"/>
        <w:rPr>
          <w:rFonts w:ascii="Arial" w:hAnsi="Arial" w:cs="Arial"/>
        </w:rPr>
      </w:pPr>
      <w:r>
        <w:rPr>
          <w:rFonts w:ascii="Arial" w:hAnsi="Arial" w:cs="Arial"/>
        </w:rPr>
        <w:t>ASSIGNMENTS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00EC4639">
        <w:rPr>
          <w:rFonts w:ascii="Arial" w:hAnsi="Arial" w:cs="Arial"/>
        </w:rPr>
        <w:t>12</w:t>
      </w:r>
      <w:r>
        <w:rPr>
          <w:rFonts w:ascii="Arial" w:hAnsi="Arial" w:cs="Arial"/>
        </w:rPr>
        <w:t>.</w:t>
      </w:r>
      <w:r w:rsidR="00EC4639">
        <w:rPr>
          <w:rFonts w:ascii="Arial" w:hAnsi="Arial" w:cs="Arial"/>
        </w:rPr>
        <w:t>5</w:t>
      </w:r>
      <w:r w:rsidRPr="00185E5D">
        <w:rPr>
          <w:rFonts w:ascii="Arial" w:hAnsi="Arial" w:cs="Arial"/>
        </w:rPr>
        <w:t>%</w:t>
      </w:r>
    </w:p>
    <w:p w:rsidR="00AA0C7D" w:rsidRDefault="00AA0C7D" w:rsidP="00AA0C7D">
      <w:pPr>
        <w:ind w:left="720" w:right="-360"/>
        <w:rPr>
          <w:rFonts w:ascii="Arial" w:hAnsi="Arial" w:cs="Arial"/>
        </w:rPr>
      </w:pPr>
      <w:r w:rsidRPr="00185E5D">
        <w:rPr>
          <w:rFonts w:ascii="Arial" w:hAnsi="Arial" w:cs="Arial"/>
        </w:rPr>
        <w:t>PROJECT</w:t>
      </w:r>
      <w:r>
        <w:rPr>
          <w:rFonts w:ascii="Arial" w:hAnsi="Arial" w:cs="Arial"/>
        </w:rPr>
        <w:t xml:space="preserve"> AND PRESENTATION - </w:t>
      </w:r>
      <w:r>
        <w:rPr>
          <w:rFonts w:ascii="Arial" w:hAnsi="Arial" w:cs="Arial"/>
        </w:rPr>
        <w:tab/>
      </w:r>
      <w:r w:rsidRPr="00185E5D">
        <w:rPr>
          <w:rFonts w:ascii="Arial" w:hAnsi="Arial" w:cs="Arial"/>
        </w:rPr>
        <w:tab/>
      </w:r>
      <w:r>
        <w:rPr>
          <w:rFonts w:ascii="Arial" w:hAnsi="Arial" w:cs="Arial"/>
        </w:rPr>
        <w:t xml:space="preserve">  0.0</w:t>
      </w:r>
      <w:r w:rsidRPr="00185E5D">
        <w:rPr>
          <w:rFonts w:ascii="Arial" w:hAnsi="Arial" w:cs="Arial"/>
        </w:rPr>
        <w:t>%</w:t>
      </w:r>
    </w:p>
    <w:p w:rsidR="00AA0C7D" w:rsidRPr="00185E5D" w:rsidRDefault="00AA0C7D" w:rsidP="00AA0C7D">
      <w:pPr>
        <w:ind w:left="720" w:right="-360"/>
        <w:rPr>
          <w:rFonts w:ascii="Arial" w:hAnsi="Arial" w:cs="Arial"/>
        </w:rPr>
      </w:pPr>
      <w:r w:rsidRPr="00185E5D">
        <w:rPr>
          <w:rFonts w:ascii="Arial" w:hAnsi="Arial" w:cs="Arial"/>
        </w:rPr>
        <w:t xml:space="preserve">PARTICIPATION - </w:t>
      </w:r>
      <w:r>
        <w:rPr>
          <w:rFonts w:ascii="Arial" w:hAnsi="Arial" w:cs="Arial"/>
        </w:rPr>
        <w:tab/>
      </w:r>
      <w:r w:rsidRPr="00185E5D">
        <w:rPr>
          <w:rFonts w:ascii="Arial" w:hAnsi="Arial" w:cs="Arial"/>
        </w:rPr>
        <w:tab/>
      </w:r>
      <w:r w:rsidRPr="00185E5D">
        <w:rPr>
          <w:rFonts w:ascii="Arial" w:hAnsi="Arial" w:cs="Arial"/>
        </w:rPr>
        <w:tab/>
      </w:r>
      <w:r>
        <w:rPr>
          <w:rFonts w:ascii="Arial" w:hAnsi="Arial" w:cs="Arial"/>
        </w:rPr>
        <w:tab/>
      </w:r>
      <w:r>
        <w:rPr>
          <w:rFonts w:ascii="Arial" w:hAnsi="Arial" w:cs="Arial"/>
        </w:rPr>
        <w:tab/>
        <w:t>10</w:t>
      </w:r>
      <w:r w:rsidRPr="00185E5D">
        <w:rPr>
          <w:rFonts w:ascii="Arial" w:hAnsi="Arial" w:cs="Arial"/>
        </w:rPr>
        <w:t>.0%</w:t>
      </w:r>
    </w:p>
    <w:p w:rsidR="00AA0C7D" w:rsidRPr="00185E5D" w:rsidRDefault="00AA0C7D" w:rsidP="00AA0C7D">
      <w:pPr>
        <w:ind w:left="-360" w:right="-360"/>
        <w:rPr>
          <w:rFonts w:ascii="Arial" w:hAnsi="Arial" w:cs="Arial"/>
          <w:sz w:val="12"/>
        </w:rPr>
      </w:pPr>
    </w:p>
    <w:p w:rsidR="00AA0C7D" w:rsidRDefault="00AA0C7D" w:rsidP="00AA0C7D">
      <w:pPr>
        <w:ind w:left="-360" w:right="-360"/>
        <w:rPr>
          <w:rFonts w:ascii="Arial" w:hAnsi="Arial" w:cs="Arial"/>
        </w:rPr>
      </w:pPr>
    </w:p>
    <w:p w:rsidR="00E22EEA" w:rsidRDefault="00E22EEA" w:rsidP="00AA0C7D">
      <w:pPr>
        <w:ind w:left="-360" w:right="-360"/>
        <w:rPr>
          <w:rFonts w:ascii="Arial" w:hAnsi="Arial" w:cs="Arial"/>
        </w:rPr>
      </w:pPr>
    </w:p>
    <w:p w:rsidR="00E22EEA" w:rsidRDefault="00E22EEA" w:rsidP="00AA0C7D">
      <w:pPr>
        <w:ind w:left="-360" w:right="-360"/>
        <w:rPr>
          <w:rFonts w:ascii="Arial" w:hAnsi="Arial" w:cs="Arial"/>
        </w:rPr>
      </w:pPr>
      <w:proofErr w:type="gramStart"/>
      <w:r>
        <w:rPr>
          <w:rFonts w:ascii="Arial" w:hAnsi="Arial" w:cs="Arial"/>
        </w:rPr>
        <w:t>FOR BOTH GROUPS…</w:t>
      </w:r>
      <w:proofErr w:type="gramEnd"/>
    </w:p>
    <w:p w:rsidR="00AA0C7D" w:rsidRDefault="00AA0C7D" w:rsidP="00AA0C7D">
      <w:pPr>
        <w:ind w:left="-360" w:right="-360"/>
        <w:rPr>
          <w:rFonts w:ascii="Arial" w:hAnsi="Arial" w:cs="Arial"/>
          <w:b/>
        </w:rPr>
      </w:pPr>
    </w:p>
    <w:p w:rsidR="00AA0C7D" w:rsidRPr="003C3DF0" w:rsidRDefault="00AA0C7D" w:rsidP="00AA0C7D">
      <w:pPr>
        <w:ind w:left="-360" w:right="-360"/>
        <w:rPr>
          <w:rFonts w:ascii="Arial" w:hAnsi="Arial" w:cs="Arial"/>
          <w:b/>
          <w:color w:val="FF0000"/>
        </w:rPr>
      </w:pPr>
      <w:r>
        <w:rPr>
          <w:rFonts w:ascii="Arial" w:hAnsi="Arial" w:cs="Arial"/>
          <w:b/>
          <w:color w:val="FF0000"/>
        </w:rPr>
        <w:t xml:space="preserve">EVERY ASSIGNMENT MUST REFLECT THE ALGEBRAIC SOLUTION – THIS MEANS I HAVE TO SEE THE ALGEBRA.  </w:t>
      </w:r>
    </w:p>
    <w:p w:rsidR="00AA0C7D" w:rsidRPr="00185E5D" w:rsidRDefault="00AA0C7D" w:rsidP="00AA0C7D">
      <w:pPr>
        <w:ind w:left="-360" w:right="-360"/>
        <w:rPr>
          <w:rFonts w:ascii="Arial" w:hAnsi="Arial" w:cs="Arial"/>
        </w:rPr>
      </w:pPr>
    </w:p>
    <w:p w:rsidR="00AA0C7D" w:rsidRPr="00185E5D" w:rsidRDefault="00AA0C7D" w:rsidP="00AA0C7D">
      <w:pPr>
        <w:pStyle w:val="Heading3"/>
        <w:ind w:left="-360" w:right="-360"/>
      </w:pPr>
      <w:r w:rsidRPr="00185E5D">
        <w:t>TESTS</w:t>
      </w:r>
    </w:p>
    <w:p w:rsidR="00AA0C7D" w:rsidRPr="00EE1124" w:rsidRDefault="00AA0C7D" w:rsidP="00AA0C7D">
      <w:pPr>
        <w:ind w:left="-360" w:right="-360"/>
        <w:rPr>
          <w:rFonts w:ascii="Arial" w:hAnsi="Arial" w:cs="Arial"/>
        </w:rPr>
      </w:pPr>
      <w:r w:rsidRPr="00EE1124">
        <w:rPr>
          <w:rFonts w:ascii="Arial" w:hAnsi="Arial" w:cs="Arial"/>
        </w:rPr>
        <w:t>Tests (3 – weight</w:t>
      </w:r>
      <w:r w:rsidR="00E22EEA">
        <w:rPr>
          <w:rFonts w:ascii="Arial" w:hAnsi="Arial" w:cs="Arial"/>
        </w:rPr>
        <w:t>ed as follows - 25% / 25% / 50%, or 2 – weighted 50% / 50%)</w:t>
      </w:r>
      <w:r w:rsidRPr="00EE1124">
        <w:rPr>
          <w:rFonts w:ascii="Arial" w:hAnsi="Arial" w:cs="Arial"/>
        </w:rPr>
        <w:tab/>
      </w:r>
      <w:r w:rsidRPr="00EE1124">
        <w:rPr>
          <w:rFonts w:ascii="Arial" w:hAnsi="Arial" w:cs="Arial"/>
        </w:rPr>
        <w:tab/>
      </w:r>
    </w:p>
    <w:p w:rsidR="00AA0C7D" w:rsidRPr="00EE1124" w:rsidRDefault="00AA0C7D" w:rsidP="00AA0C7D">
      <w:pPr>
        <w:ind w:left="-360" w:right="-360"/>
        <w:rPr>
          <w:rFonts w:ascii="Arial" w:hAnsi="Arial" w:cs="Arial"/>
        </w:rPr>
      </w:pPr>
      <w:r w:rsidRPr="00EE1124">
        <w:rPr>
          <w:rFonts w:ascii="Arial" w:hAnsi="Arial" w:cs="Arial"/>
        </w:rPr>
        <w:t>NO MAKE-UP EXAMS, and THE FINAL IS CUMULATIVE</w:t>
      </w:r>
    </w:p>
    <w:p w:rsidR="00AA0C7D" w:rsidRPr="00EE1124" w:rsidRDefault="00AA0C7D" w:rsidP="00AA0C7D">
      <w:pPr>
        <w:ind w:left="-360" w:right="-360"/>
        <w:rPr>
          <w:rFonts w:ascii="Arial" w:hAnsi="Arial" w:cs="Arial"/>
        </w:rPr>
      </w:pPr>
      <w:r w:rsidRPr="00EE1124">
        <w:rPr>
          <w:rFonts w:ascii="Arial" w:hAnsi="Arial" w:cs="Arial"/>
        </w:rPr>
        <w:t>BRING A SCANTRON CARD TO EACH TEST – I WILL NOT SUPPLY THEM</w:t>
      </w:r>
    </w:p>
    <w:p w:rsidR="00AA0C7D" w:rsidRPr="00185E5D" w:rsidRDefault="00AA0C7D" w:rsidP="00AA0C7D">
      <w:pPr>
        <w:ind w:left="-360" w:right="-360"/>
        <w:rPr>
          <w:rFonts w:ascii="Arial" w:hAnsi="Arial" w:cs="Arial"/>
          <w:sz w:val="12"/>
        </w:rPr>
      </w:pPr>
    </w:p>
    <w:p w:rsidR="00EE1124" w:rsidRPr="00EE1124" w:rsidRDefault="00EE1124" w:rsidP="00EE1124">
      <w:pPr>
        <w:rPr>
          <w:rFonts w:ascii="Arial" w:hAnsi="Arial" w:cs="Arial"/>
        </w:rPr>
      </w:pPr>
    </w:p>
    <w:p w:rsidR="00EE1124" w:rsidRPr="002C7A7C" w:rsidRDefault="00EE1124" w:rsidP="002C7A7C">
      <w:pPr>
        <w:ind w:left="720"/>
        <w:rPr>
          <w:rFonts w:ascii="Arial" w:hAnsi="Arial" w:cs="Arial"/>
          <w:u w:val="single"/>
        </w:rPr>
      </w:pPr>
      <w:r w:rsidRPr="002C7A7C">
        <w:rPr>
          <w:rFonts w:ascii="Arial" w:hAnsi="Arial" w:cs="Arial"/>
          <w:u w:val="single"/>
        </w:rPr>
        <w:t>ATTENDANCE</w:t>
      </w:r>
    </w:p>
    <w:p w:rsidR="00EE1124" w:rsidRPr="00EE1124" w:rsidRDefault="00EE1124" w:rsidP="002C7A7C">
      <w:pPr>
        <w:ind w:left="720"/>
        <w:rPr>
          <w:rFonts w:ascii="Arial" w:hAnsi="Arial" w:cs="Arial"/>
        </w:rPr>
      </w:pPr>
      <w:r w:rsidRPr="00EE1124">
        <w:rPr>
          <w:rFonts w:ascii="Arial" w:hAnsi="Arial" w:cs="Arial"/>
        </w:rPr>
        <w:t>At the moment a class is scheduled to start I’ll walk a log sheet to the back of the classroom and immediately begin the lecture.  You then initial the log and pass it across and to the front of the room.  Anyone who hasn’t signed-in by the time the log gets to me is ‘absent’.</w:t>
      </w:r>
    </w:p>
    <w:p w:rsidR="00EE1124" w:rsidRPr="00EE1124" w:rsidRDefault="00EE1124" w:rsidP="00EE1124">
      <w:pPr>
        <w:rPr>
          <w:rFonts w:ascii="Arial" w:hAnsi="Arial" w:cs="Arial"/>
        </w:rPr>
      </w:pPr>
    </w:p>
    <w:p w:rsidR="00A62DDF" w:rsidRPr="00185E5D" w:rsidRDefault="00A62DDF" w:rsidP="00A62DDF">
      <w:pPr>
        <w:pStyle w:val="Heading3"/>
        <w:rPr>
          <w:rFonts w:ascii="Arial" w:hAnsi="Arial" w:cs="Arial"/>
        </w:rPr>
      </w:pPr>
      <w:r w:rsidRPr="00185E5D">
        <w:rPr>
          <w:rFonts w:ascii="Arial" w:hAnsi="Arial" w:cs="Arial"/>
        </w:rPr>
        <w:t>ASSIGNMENTS, QUIZZE</w:t>
      </w:r>
      <w:r>
        <w:rPr>
          <w:rFonts w:ascii="Arial" w:hAnsi="Arial" w:cs="Arial"/>
        </w:rPr>
        <w:t>S</w:t>
      </w:r>
      <w:r w:rsidRPr="00185E5D">
        <w:rPr>
          <w:rFonts w:ascii="Arial" w:hAnsi="Arial" w:cs="Arial"/>
        </w:rPr>
        <w:t xml:space="preserve"> AND PROJECTS</w:t>
      </w:r>
    </w:p>
    <w:p w:rsidR="00A62DDF" w:rsidRPr="00185E5D" w:rsidRDefault="00A62DDF" w:rsidP="00A62DDF">
      <w:pPr>
        <w:ind w:left="990"/>
        <w:rPr>
          <w:rFonts w:ascii="Arial" w:hAnsi="Arial" w:cs="Arial"/>
        </w:rPr>
      </w:pPr>
      <w:r w:rsidRPr="00185E5D">
        <w:rPr>
          <w:rFonts w:ascii="Arial" w:hAnsi="Arial" w:cs="Arial"/>
          <w:u w:val="single"/>
        </w:rPr>
        <w:t>Assignments</w:t>
      </w:r>
      <w:r w:rsidRPr="00185E5D">
        <w:rPr>
          <w:rFonts w:ascii="Arial" w:hAnsi="Arial" w:cs="Arial"/>
        </w:rPr>
        <w:t xml:space="preserve"> include the problems assigned from the text and listed on the schedule with the respective readings.  You should complete the readings </w:t>
      </w:r>
      <w:r w:rsidRPr="00185E5D">
        <w:rPr>
          <w:rFonts w:ascii="Arial" w:hAnsi="Arial" w:cs="Arial"/>
          <w:u w:val="single"/>
        </w:rPr>
        <w:t>before</w:t>
      </w:r>
      <w:r w:rsidRPr="00185E5D">
        <w:rPr>
          <w:rFonts w:ascii="Arial" w:hAnsi="Arial" w:cs="Arial"/>
        </w:rPr>
        <w:t xml:space="preserve"> the scheduled class.  The problem assignments may be turned in on the scheduled </w:t>
      </w:r>
      <w:r w:rsidRPr="00185E5D">
        <w:rPr>
          <w:rFonts w:ascii="Arial" w:hAnsi="Arial" w:cs="Arial"/>
        </w:rPr>
        <w:lastRenderedPageBreak/>
        <w:t xml:space="preserve">class day or </w:t>
      </w:r>
      <w:r w:rsidRPr="00185E5D">
        <w:rPr>
          <w:rFonts w:ascii="Arial" w:hAnsi="Arial" w:cs="Arial"/>
          <w:u w:val="single"/>
        </w:rPr>
        <w:t>before</w:t>
      </w:r>
      <w:r w:rsidRPr="00185E5D">
        <w:rPr>
          <w:rFonts w:ascii="Arial" w:hAnsi="Arial" w:cs="Arial"/>
        </w:rPr>
        <w:t xml:space="preserve"> the </w:t>
      </w:r>
      <w:r w:rsidRPr="00185E5D">
        <w:rPr>
          <w:rFonts w:ascii="Arial" w:hAnsi="Arial" w:cs="Arial"/>
          <w:u w:val="single"/>
        </w:rPr>
        <w:t>start</w:t>
      </w:r>
      <w:r w:rsidRPr="00185E5D">
        <w:rPr>
          <w:rFonts w:ascii="Arial" w:hAnsi="Arial" w:cs="Arial"/>
        </w:rPr>
        <w:t xml:space="preserve"> of the next lecture.  Assignments submitted late will be not be given credit.  </w:t>
      </w:r>
    </w:p>
    <w:p w:rsidR="00A62DDF" w:rsidRPr="00185E5D" w:rsidRDefault="00A62DDF" w:rsidP="00A62DDF">
      <w:pPr>
        <w:ind w:left="990"/>
        <w:rPr>
          <w:rFonts w:ascii="Arial" w:hAnsi="Arial" w:cs="Arial"/>
          <w:sz w:val="10"/>
        </w:rPr>
      </w:pPr>
    </w:p>
    <w:p w:rsidR="00A62DDF" w:rsidRPr="00185E5D" w:rsidRDefault="00A62DDF" w:rsidP="00A62DDF">
      <w:pPr>
        <w:pStyle w:val="BodyTextIndent2"/>
        <w:ind w:left="990"/>
        <w:rPr>
          <w:rFonts w:ascii="Arial" w:hAnsi="Arial" w:cs="Arial"/>
        </w:rPr>
      </w:pPr>
      <w:r w:rsidRPr="00185E5D">
        <w:rPr>
          <w:rFonts w:ascii="Arial" w:hAnsi="Arial" w:cs="Arial"/>
        </w:rPr>
        <w:t xml:space="preserve">The daily homework problems are measurement tools that help me determine whether or not the group comprehends the material.  They will not be graded </w:t>
      </w:r>
      <w:r w:rsidR="00967634">
        <w:rPr>
          <w:rFonts w:ascii="Arial" w:hAnsi="Arial" w:cs="Arial"/>
        </w:rPr>
        <w:t xml:space="preserve">but they will be </w:t>
      </w:r>
      <w:r w:rsidRPr="00185E5D">
        <w:rPr>
          <w:rFonts w:ascii="Arial" w:hAnsi="Arial" w:cs="Arial"/>
        </w:rPr>
        <w:t>returned</w:t>
      </w:r>
      <w:r w:rsidR="00967634">
        <w:rPr>
          <w:rFonts w:ascii="Arial" w:hAnsi="Arial" w:cs="Arial"/>
        </w:rPr>
        <w:t xml:space="preserve"> and usually marked</w:t>
      </w:r>
      <w:r w:rsidRPr="00185E5D">
        <w:rPr>
          <w:rFonts w:ascii="Arial" w:hAnsi="Arial" w:cs="Arial"/>
        </w:rPr>
        <w:t>.  I may go over the homework problems in class depending upon the overall comprehension of the material.</w:t>
      </w:r>
    </w:p>
    <w:p w:rsidR="00A62DDF" w:rsidRPr="00185E5D" w:rsidRDefault="00A62DDF" w:rsidP="00A62DDF">
      <w:pPr>
        <w:ind w:left="990"/>
        <w:rPr>
          <w:rFonts w:ascii="Arial" w:hAnsi="Arial" w:cs="Arial"/>
          <w:sz w:val="10"/>
        </w:rPr>
      </w:pPr>
    </w:p>
    <w:p w:rsidR="00A62DDF" w:rsidRPr="00185E5D" w:rsidRDefault="00A62DDF" w:rsidP="00A62DDF">
      <w:pPr>
        <w:ind w:left="990"/>
        <w:rPr>
          <w:rFonts w:ascii="Arial" w:hAnsi="Arial" w:cs="Arial"/>
        </w:rPr>
      </w:pPr>
      <w:r w:rsidRPr="00185E5D">
        <w:rPr>
          <w:rFonts w:ascii="Arial" w:hAnsi="Arial" w:cs="Arial"/>
          <w:u w:val="single"/>
        </w:rPr>
        <w:t>Extra Credit Assignments</w:t>
      </w:r>
      <w:r w:rsidRPr="00185E5D">
        <w:rPr>
          <w:rFonts w:ascii="Arial" w:hAnsi="Arial" w:cs="Arial"/>
        </w:rPr>
        <w:t xml:space="preserve"> are pure add-ons to the above grading scheme.  You have </w:t>
      </w:r>
      <w:r>
        <w:rPr>
          <w:rFonts w:ascii="Arial" w:hAnsi="Arial" w:cs="Arial"/>
        </w:rPr>
        <w:t xml:space="preserve">varying amounts of time </w:t>
      </w:r>
      <w:r w:rsidRPr="00185E5D">
        <w:rPr>
          <w:rFonts w:ascii="Arial" w:hAnsi="Arial" w:cs="Arial"/>
        </w:rPr>
        <w:t>to turn these in (</w:t>
      </w:r>
      <w:r w:rsidRPr="00185E5D">
        <w:rPr>
          <w:rFonts w:ascii="Arial" w:hAnsi="Arial" w:cs="Arial"/>
          <w:u w:val="single"/>
        </w:rPr>
        <w:t>before</w:t>
      </w:r>
      <w:r w:rsidRPr="00185E5D">
        <w:rPr>
          <w:rFonts w:ascii="Arial" w:hAnsi="Arial" w:cs="Arial"/>
        </w:rPr>
        <w:t xml:space="preserve"> the </w:t>
      </w:r>
      <w:r w:rsidRPr="00185E5D">
        <w:rPr>
          <w:rFonts w:ascii="Arial" w:hAnsi="Arial" w:cs="Arial"/>
          <w:u w:val="single"/>
        </w:rPr>
        <w:t>start</w:t>
      </w:r>
      <w:r w:rsidRPr="00185E5D">
        <w:rPr>
          <w:rFonts w:ascii="Arial" w:hAnsi="Arial" w:cs="Arial"/>
        </w:rPr>
        <w:t xml:space="preserve"> of the </w:t>
      </w:r>
      <w:r>
        <w:rPr>
          <w:rFonts w:ascii="Arial" w:hAnsi="Arial" w:cs="Arial"/>
        </w:rPr>
        <w:t>designated lecture on the due date</w:t>
      </w:r>
      <w:r w:rsidRPr="00185E5D">
        <w:rPr>
          <w:rFonts w:ascii="Arial" w:hAnsi="Arial" w:cs="Arial"/>
        </w:rPr>
        <w:t>), according to the assignment directions.</w:t>
      </w:r>
    </w:p>
    <w:p w:rsidR="006A0C7F" w:rsidRPr="00D96DBD" w:rsidRDefault="006A0C7F" w:rsidP="006A0C7F">
      <w:pPr>
        <w:pStyle w:val="BodyTextIndent2"/>
        <w:ind w:left="990"/>
        <w:rPr>
          <w:rFonts w:ascii="Arial" w:hAnsi="Arial" w:cs="Arial"/>
          <w:sz w:val="10"/>
          <w:szCs w:val="10"/>
        </w:rPr>
      </w:pPr>
    </w:p>
    <w:p w:rsidR="006A0C7F" w:rsidRPr="00D96DBD" w:rsidRDefault="006A0C7F" w:rsidP="006A0C7F">
      <w:pPr>
        <w:pStyle w:val="BodyTextIndent2"/>
        <w:ind w:left="990"/>
        <w:rPr>
          <w:rFonts w:ascii="Arial" w:hAnsi="Arial" w:cs="Arial"/>
          <w:b/>
          <w:color w:val="FF0000"/>
        </w:rPr>
      </w:pPr>
      <w:r>
        <w:rPr>
          <w:rFonts w:ascii="Arial" w:hAnsi="Arial" w:cs="Arial"/>
          <w:b/>
          <w:color w:val="FF0000"/>
        </w:rPr>
        <w:t>ALL ASSIGNMENTS AND PROJECTS ARE INDIVIDUAL WORK – NO COLLABORATION OF ANY KIND UNLESS I SPECIFICALLY AUTHORIZE GROUP WORK.  See also the course web page for further details.</w:t>
      </w:r>
    </w:p>
    <w:p w:rsidR="006A0C7F" w:rsidRPr="00185E5D" w:rsidRDefault="006A0C7F" w:rsidP="006A0C7F">
      <w:pPr>
        <w:ind w:left="990"/>
        <w:rPr>
          <w:rFonts w:ascii="Arial" w:hAnsi="Arial" w:cs="Arial"/>
          <w:sz w:val="10"/>
        </w:rPr>
      </w:pPr>
    </w:p>
    <w:p w:rsidR="00A62DDF" w:rsidRPr="00185E5D" w:rsidRDefault="00A62DDF" w:rsidP="00A62DDF">
      <w:pPr>
        <w:ind w:left="990"/>
        <w:rPr>
          <w:rFonts w:ascii="Arial" w:hAnsi="Arial" w:cs="Arial"/>
        </w:rPr>
      </w:pPr>
      <w:r w:rsidRPr="00185E5D">
        <w:rPr>
          <w:rFonts w:ascii="Arial" w:hAnsi="Arial" w:cs="Arial"/>
          <w:u w:val="single"/>
        </w:rPr>
        <w:t>Quizzes</w:t>
      </w:r>
      <w:r w:rsidRPr="00185E5D">
        <w:rPr>
          <w:rFonts w:ascii="Arial" w:hAnsi="Arial" w:cs="Arial"/>
        </w:rPr>
        <w:t xml:space="preserve"> may occur at various times during the semester and will rarely be announced in advance.  There are 2 types of potential quizzes, a “regular quiz” and an “exploratory quiz” which is worth half the value of a regular quiz.</w:t>
      </w:r>
    </w:p>
    <w:p w:rsidR="00A62DDF" w:rsidRPr="00185E5D" w:rsidRDefault="00A62DDF" w:rsidP="00A62DDF">
      <w:pPr>
        <w:ind w:left="990"/>
        <w:rPr>
          <w:rFonts w:ascii="Arial" w:hAnsi="Arial" w:cs="Arial"/>
          <w:sz w:val="10"/>
        </w:rPr>
      </w:pPr>
    </w:p>
    <w:p w:rsidR="00A62DDF" w:rsidRPr="00185E5D" w:rsidRDefault="00A62DDF" w:rsidP="00A62DDF">
      <w:pPr>
        <w:ind w:left="990"/>
        <w:rPr>
          <w:rFonts w:ascii="Arial" w:hAnsi="Arial" w:cs="Arial"/>
        </w:rPr>
      </w:pPr>
      <w:r>
        <w:rPr>
          <w:rFonts w:ascii="Arial" w:hAnsi="Arial" w:cs="Arial"/>
          <w:u w:val="single"/>
        </w:rPr>
        <w:t xml:space="preserve">Special </w:t>
      </w:r>
      <w:r w:rsidRPr="00185E5D">
        <w:rPr>
          <w:rFonts w:ascii="Arial" w:hAnsi="Arial" w:cs="Arial"/>
          <w:u w:val="single"/>
        </w:rPr>
        <w:t>Projects</w:t>
      </w:r>
      <w:r w:rsidRPr="00185E5D">
        <w:rPr>
          <w:rFonts w:ascii="Arial" w:hAnsi="Arial" w:cs="Arial"/>
        </w:rPr>
        <w:t xml:space="preserve"> will be either scheduled or assigned from time-to-time and will be accompanied by submission deadlines.</w:t>
      </w:r>
    </w:p>
    <w:p w:rsidR="00A62DDF" w:rsidRPr="00185E5D" w:rsidRDefault="00A62DDF" w:rsidP="00A62DDF">
      <w:pPr>
        <w:ind w:left="720"/>
        <w:rPr>
          <w:rFonts w:ascii="Arial" w:hAnsi="Arial" w:cs="Arial"/>
          <w:sz w:val="10"/>
        </w:rPr>
      </w:pPr>
    </w:p>
    <w:p w:rsidR="00A62DDF" w:rsidRDefault="00A62DDF" w:rsidP="00A62DDF">
      <w:pPr>
        <w:ind w:left="990"/>
        <w:rPr>
          <w:rFonts w:ascii="Arial" w:hAnsi="Arial" w:cs="Arial"/>
        </w:rPr>
      </w:pPr>
      <w:r w:rsidRPr="00185E5D">
        <w:rPr>
          <w:rFonts w:ascii="Arial" w:hAnsi="Arial" w:cs="Arial"/>
          <w:u w:val="single"/>
        </w:rPr>
        <w:t>Participation</w:t>
      </w:r>
      <w:r w:rsidRPr="00185E5D">
        <w:rPr>
          <w:rFonts w:ascii="Arial" w:hAnsi="Arial" w:cs="Arial"/>
        </w:rPr>
        <w:t xml:space="preserve"> is in reference to discussions </w:t>
      </w:r>
      <w:r w:rsidR="00EE4504">
        <w:rPr>
          <w:rFonts w:ascii="Arial" w:hAnsi="Arial" w:cs="Arial"/>
        </w:rPr>
        <w:t xml:space="preserve">concerning </w:t>
      </w:r>
      <w:r w:rsidRPr="00185E5D">
        <w:rPr>
          <w:rFonts w:ascii="Arial" w:hAnsi="Arial" w:cs="Arial"/>
        </w:rPr>
        <w:t>the Project</w:t>
      </w:r>
      <w:r w:rsidR="00EE4504">
        <w:rPr>
          <w:rFonts w:ascii="Arial" w:hAnsi="Arial" w:cs="Arial"/>
        </w:rPr>
        <w:t xml:space="preserve"> and other topics</w:t>
      </w:r>
      <w:r w:rsidRPr="00185E5D">
        <w:rPr>
          <w:rFonts w:ascii="Arial" w:hAnsi="Arial" w:cs="Arial"/>
        </w:rPr>
        <w:t>.</w:t>
      </w:r>
    </w:p>
    <w:p w:rsidR="00A62DDF" w:rsidRPr="00A36726" w:rsidRDefault="00A62DDF" w:rsidP="00A62DDF">
      <w:pPr>
        <w:ind w:left="990"/>
        <w:rPr>
          <w:rFonts w:ascii="Arial" w:hAnsi="Arial" w:cs="Arial"/>
          <w:sz w:val="10"/>
          <w:szCs w:val="10"/>
        </w:rPr>
      </w:pPr>
    </w:p>
    <w:p w:rsidR="00A62DDF" w:rsidRPr="00A36726" w:rsidRDefault="00A62DDF" w:rsidP="00A62DDF">
      <w:pPr>
        <w:ind w:left="990"/>
        <w:rPr>
          <w:rFonts w:ascii="Arial" w:hAnsi="Arial" w:cs="Arial"/>
        </w:rPr>
      </w:pPr>
      <w:r>
        <w:rPr>
          <w:rFonts w:ascii="Arial" w:hAnsi="Arial" w:cs="Arial"/>
          <w:u w:val="single"/>
        </w:rPr>
        <w:t>The Project</w:t>
      </w:r>
      <w:r>
        <w:rPr>
          <w:rFonts w:ascii="Arial" w:hAnsi="Arial" w:cs="Arial"/>
        </w:rPr>
        <w:t xml:space="preserve"> for this course will be the semester project.</w:t>
      </w:r>
    </w:p>
    <w:p w:rsidR="00797259" w:rsidRPr="00185E5D" w:rsidRDefault="00797259" w:rsidP="00797259">
      <w:pPr>
        <w:ind w:left="720"/>
        <w:rPr>
          <w:rFonts w:ascii="Arial" w:hAnsi="Arial" w:cs="Arial"/>
        </w:rPr>
      </w:pPr>
    </w:p>
    <w:p w:rsidR="00797259" w:rsidRPr="00185E5D" w:rsidRDefault="00797259" w:rsidP="00797259">
      <w:pPr>
        <w:ind w:left="720"/>
        <w:rPr>
          <w:rFonts w:ascii="Arial" w:hAnsi="Arial" w:cs="Arial"/>
          <w:u w:val="single"/>
        </w:rPr>
      </w:pPr>
      <w:r w:rsidRPr="00185E5D">
        <w:rPr>
          <w:rFonts w:ascii="Arial" w:hAnsi="Arial" w:cs="Arial"/>
          <w:u w:val="single"/>
        </w:rPr>
        <w:t>OTHER</w:t>
      </w:r>
      <w:r w:rsidRPr="00185E5D">
        <w:rPr>
          <w:rFonts w:ascii="Arial" w:hAnsi="Arial" w:cs="Arial"/>
        </w:rPr>
        <w:t xml:space="preserve">  </w:t>
      </w:r>
    </w:p>
    <w:p w:rsidR="00797259" w:rsidRPr="00185E5D" w:rsidRDefault="00797259" w:rsidP="00797259">
      <w:pPr>
        <w:ind w:left="990"/>
        <w:rPr>
          <w:rFonts w:ascii="Arial" w:hAnsi="Arial" w:cs="Arial"/>
        </w:rPr>
      </w:pPr>
      <w:r w:rsidRPr="00185E5D">
        <w:rPr>
          <w:rFonts w:ascii="Arial" w:hAnsi="Arial" w:cs="Arial"/>
          <w:u w:val="single"/>
        </w:rPr>
        <w:t>Grading Weights</w:t>
      </w:r>
      <w:r w:rsidRPr="00185E5D">
        <w:rPr>
          <w:rFonts w:ascii="Arial" w:hAnsi="Arial" w:cs="Arial"/>
        </w:rPr>
        <w:t xml:space="preserve"> are as follows:  One ‘attendance’ = one ‘assignment’ = one ‘regular quiz’ = one ‘unit’.  An ‘exploratory quiz’ = ½ unit.  </w:t>
      </w:r>
      <w:r>
        <w:rPr>
          <w:rFonts w:ascii="Arial" w:hAnsi="Arial" w:cs="Arial"/>
        </w:rPr>
        <w:t>FYI, there are 2</w:t>
      </w:r>
      <w:r w:rsidR="007D60A7">
        <w:rPr>
          <w:rFonts w:ascii="Arial" w:hAnsi="Arial" w:cs="Arial"/>
        </w:rPr>
        <w:t>9</w:t>
      </w:r>
      <w:r>
        <w:rPr>
          <w:rFonts w:ascii="Arial" w:hAnsi="Arial" w:cs="Arial"/>
        </w:rPr>
        <w:t xml:space="preserve"> attendance units.  </w:t>
      </w:r>
      <w:r w:rsidRPr="00185E5D">
        <w:rPr>
          <w:rFonts w:ascii="Arial" w:hAnsi="Arial" w:cs="Arial"/>
        </w:rPr>
        <w:t>A ‘</w:t>
      </w:r>
      <w:r>
        <w:rPr>
          <w:rFonts w:ascii="Arial" w:hAnsi="Arial" w:cs="Arial"/>
        </w:rPr>
        <w:t xml:space="preserve">special </w:t>
      </w:r>
      <w:r w:rsidRPr="00185E5D">
        <w:rPr>
          <w:rFonts w:ascii="Arial" w:hAnsi="Arial" w:cs="Arial"/>
        </w:rPr>
        <w:t xml:space="preserve">project’ </w:t>
      </w:r>
      <w:r w:rsidR="001D0A74">
        <w:rPr>
          <w:rFonts w:ascii="Arial" w:hAnsi="Arial" w:cs="Arial"/>
        </w:rPr>
        <w:t xml:space="preserve">or ‘extra credit’ </w:t>
      </w:r>
      <w:r w:rsidRPr="00185E5D">
        <w:rPr>
          <w:rFonts w:ascii="Arial" w:hAnsi="Arial" w:cs="Arial"/>
        </w:rPr>
        <w:t xml:space="preserve">will have various unit weights, which will be disclosed when the project is assigned. </w:t>
      </w:r>
      <w:r w:rsidRPr="00D0156F">
        <w:rPr>
          <w:rFonts w:ascii="Arial" w:hAnsi="Arial" w:cs="Arial"/>
        </w:rPr>
        <w:t xml:space="preserve"> Extra credit assignments are pure gravy, added-on over and above the grading scheme.</w:t>
      </w:r>
    </w:p>
    <w:p w:rsidR="00797259" w:rsidRPr="00185E5D" w:rsidRDefault="00797259" w:rsidP="00797259">
      <w:pPr>
        <w:ind w:left="990"/>
        <w:rPr>
          <w:rFonts w:ascii="Arial" w:hAnsi="Arial" w:cs="Arial"/>
          <w:sz w:val="10"/>
        </w:rPr>
      </w:pPr>
    </w:p>
    <w:p w:rsidR="00797259" w:rsidRPr="00185E5D" w:rsidRDefault="00797259" w:rsidP="00797259">
      <w:pPr>
        <w:ind w:left="990"/>
        <w:rPr>
          <w:rFonts w:ascii="Arial" w:hAnsi="Arial" w:cs="Arial"/>
        </w:rPr>
      </w:pPr>
      <w:r w:rsidRPr="00185E5D">
        <w:rPr>
          <w:rFonts w:ascii="Arial" w:hAnsi="Arial" w:cs="Arial"/>
        </w:rPr>
        <w:t>No special credit projects or remedial work will be provided unless offered to the entire class.</w:t>
      </w:r>
    </w:p>
    <w:p w:rsidR="00797259" w:rsidRPr="00185E5D" w:rsidRDefault="00797259" w:rsidP="00797259">
      <w:pPr>
        <w:ind w:left="990"/>
        <w:rPr>
          <w:rFonts w:ascii="Arial" w:hAnsi="Arial" w:cs="Arial"/>
          <w:sz w:val="12"/>
        </w:rPr>
      </w:pPr>
    </w:p>
    <w:p w:rsidR="00797259" w:rsidRPr="00185E5D" w:rsidRDefault="00797259" w:rsidP="00797259">
      <w:pPr>
        <w:pStyle w:val="BodyTextIndent2"/>
        <w:ind w:left="990"/>
        <w:rPr>
          <w:rFonts w:ascii="Arial" w:hAnsi="Arial" w:cs="Arial"/>
        </w:rPr>
      </w:pPr>
      <w:r w:rsidRPr="00185E5D">
        <w:rPr>
          <w:rFonts w:ascii="Arial" w:hAnsi="Arial" w:cs="Arial"/>
        </w:rPr>
        <w:t>The grading scale is:</w:t>
      </w:r>
    </w:p>
    <w:p w:rsidR="00797259" w:rsidRPr="00185E5D" w:rsidRDefault="00797259" w:rsidP="00797259">
      <w:pPr>
        <w:ind w:left="990"/>
        <w:rPr>
          <w:rFonts w:ascii="Arial" w:hAnsi="Arial" w:cs="Arial"/>
          <w:sz w:val="4"/>
        </w:rPr>
      </w:pPr>
    </w:p>
    <w:p w:rsidR="00797259" w:rsidRPr="00185E5D" w:rsidRDefault="00797259" w:rsidP="00797259">
      <w:pPr>
        <w:ind w:left="990"/>
        <w:rPr>
          <w:rFonts w:ascii="Arial" w:hAnsi="Arial" w:cs="Arial"/>
        </w:rPr>
      </w:pPr>
      <w:r w:rsidRPr="00185E5D">
        <w:rPr>
          <w:rFonts w:ascii="Arial" w:hAnsi="Arial" w:cs="Arial"/>
        </w:rPr>
        <w:t xml:space="preserve">A </w:t>
      </w:r>
      <w:r w:rsidRPr="00185E5D">
        <w:rPr>
          <w:rFonts w:ascii="Arial" w:hAnsi="Arial" w:cs="Arial"/>
        </w:rPr>
        <w:tab/>
        <w:t>-</w:t>
      </w:r>
      <w:r w:rsidRPr="00185E5D">
        <w:rPr>
          <w:rFonts w:ascii="Arial" w:hAnsi="Arial" w:cs="Arial"/>
        </w:rPr>
        <w:tab/>
        <w:t>90+</w:t>
      </w:r>
      <w:r w:rsidRPr="00185E5D">
        <w:rPr>
          <w:rFonts w:ascii="Arial" w:hAnsi="Arial" w:cs="Arial"/>
        </w:rPr>
        <w:tab/>
      </w:r>
      <w:r w:rsidRPr="00185E5D">
        <w:rPr>
          <w:rFonts w:ascii="Arial" w:hAnsi="Arial" w:cs="Arial"/>
        </w:rPr>
        <w:tab/>
      </w:r>
      <w:r w:rsidRPr="00185E5D">
        <w:rPr>
          <w:rFonts w:ascii="Arial" w:hAnsi="Arial" w:cs="Arial"/>
        </w:rPr>
        <w:tab/>
        <w:t>D</w:t>
      </w:r>
      <w:r w:rsidRPr="00185E5D">
        <w:rPr>
          <w:rFonts w:ascii="Arial" w:hAnsi="Arial" w:cs="Arial"/>
        </w:rPr>
        <w:tab/>
        <w:t>-</w:t>
      </w:r>
      <w:r w:rsidRPr="00185E5D">
        <w:rPr>
          <w:rFonts w:ascii="Arial" w:hAnsi="Arial" w:cs="Arial"/>
        </w:rPr>
        <w:tab/>
        <w:t>60-69.99</w:t>
      </w:r>
    </w:p>
    <w:p w:rsidR="00797259" w:rsidRPr="00185E5D" w:rsidRDefault="00797259" w:rsidP="00797259">
      <w:pPr>
        <w:ind w:left="990"/>
        <w:rPr>
          <w:rFonts w:ascii="Arial" w:hAnsi="Arial" w:cs="Arial"/>
        </w:rPr>
      </w:pPr>
      <w:r w:rsidRPr="00185E5D">
        <w:rPr>
          <w:rFonts w:ascii="Arial" w:hAnsi="Arial" w:cs="Arial"/>
        </w:rPr>
        <w:t>B</w:t>
      </w:r>
      <w:r w:rsidRPr="00185E5D">
        <w:rPr>
          <w:rFonts w:ascii="Arial" w:hAnsi="Arial" w:cs="Arial"/>
        </w:rPr>
        <w:tab/>
        <w:t>-</w:t>
      </w:r>
      <w:r w:rsidRPr="00185E5D">
        <w:rPr>
          <w:rFonts w:ascii="Arial" w:hAnsi="Arial" w:cs="Arial"/>
        </w:rPr>
        <w:tab/>
        <w:t>80-89.99</w:t>
      </w:r>
      <w:r w:rsidRPr="00185E5D">
        <w:rPr>
          <w:rFonts w:ascii="Arial" w:hAnsi="Arial" w:cs="Arial"/>
        </w:rPr>
        <w:tab/>
      </w:r>
      <w:r w:rsidRPr="00185E5D">
        <w:rPr>
          <w:rFonts w:ascii="Arial" w:hAnsi="Arial" w:cs="Arial"/>
        </w:rPr>
        <w:tab/>
        <w:t>F</w:t>
      </w:r>
      <w:r w:rsidRPr="00185E5D">
        <w:rPr>
          <w:rFonts w:ascii="Arial" w:hAnsi="Arial" w:cs="Arial"/>
        </w:rPr>
        <w:tab/>
        <w:t>-</w:t>
      </w:r>
      <w:r w:rsidRPr="00185E5D">
        <w:rPr>
          <w:rFonts w:ascii="Arial" w:hAnsi="Arial" w:cs="Arial"/>
        </w:rPr>
        <w:tab/>
        <w:t>&lt;60</w:t>
      </w:r>
    </w:p>
    <w:p w:rsidR="00797259" w:rsidRPr="00185E5D" w:rsidRDefault="00797259" w:rsidP="00797259">
      <w:pPr>
        <w:ind w:left="990"/>
        <w:rPr>
          <w:rFonts w:ascii="Arial" w:hAnsi="Arial" w:cs="Arial"/>
        </w:rPr>
      </w:pPr>
      <w:r w:rsidRPr="00185E5D">
        <w:rPr>
          <w:rFonts w:ascii="Arial" w:hAnsi="Arial" w:cs="Arial"/>
        </w:rPr>
        <w:t>C</w:t>
      </w:r>
      <w:r w:rsidRPr="00185E5D">
        <w:rPr>
          <w:rFonts w:ascii="Arial" w:hAnsi="Arial" w:cs="Arial"/>
        </w:rPr>
        <w:tab/>
        <w:t>-</w:t>
      </w:r>
      <w:r w:rsidRPr="00185E5D">
        <w:rPr>
          <w:rFonts w:ascii="Arial" w:hAnsi="Arial" w:cs="Arial"/>
        </w:rPr>
        <w:tab/>
        <w:t>70-79.99</w:t>
      </w:r>
    </w:p>
    <w:p w:rsidR="00EE1124" w:rsidRDefault="00EE1124" w:rsidP="007D5BAA">
      <w:pPr>
        <w:rPr>
          <w:rFonts w:ascii="Arial" w:hAnsi="Arial" w:cs="Arial"/>
        </w:rPr>
      </w:pPr>
    </w:p>
    <w:p w:rsidR="00EC4639" w:rsidRPr="0081551D" w:rsidRDefault="00EC4639" w:rsidP="00EC4639">
      <w:pPr>
        <w:rPr>
          <w:rFonts w:ascii="Arial" w:hAnsi="Arial" w:cs="Arial"/>
        </w:rPr>
      </w:pPr>
      <w:r>
        <w:rPr>
          <w:rFonts w:ascii="Arial" w:hAnsi="Arial" w:cs="Arial"/>
        </w:rPr>
        <w:t>USE OF</w:t>
      </w:r>
      <w:r w:rsidRPr="0081551D">
        <w:rPr>
          <w:rFonts w:ascii="Arial" w:hAnsi="Arial" w:cs="Arial"/>
        </w:rPr>
        <w:t xml:space="preserve"> TECHNOLOGY</w:t>
      </w:r>
    </w:p>
    <w:p w:rsidR="00EC4639" w:rsidRPr="0081551D" w:rsidRDefault="00EC4639" w:rsidP="00EC4639">
      <w:pPr>
        <w:rPr>
          <w:rFonts w:ascii="Arial" w:hAnsi="Arial" w:cs="Arial"/>
        </w:rPr>
      </w:pPr>
      <w:r w:rsidRPr="0081551D">
        <w:rPr>
          <w:rFonts w:ascii="Arial" w:hAnsi="Arial" w:cs="Arial"/>
        </w:rPr>
        <w:t>Technology is a double-edged sword.  It dramatically expands the amount of information made available to decision makers and provides a wide-variety of highly sophisticated tools to assist in solving problems and exploiting opportunities.</w:t>
      </w:r>
    </w:p>
    <w:p w:rsidR="00EC4639" w:rsidRPr="0081551D" w:rsidRDefault="00EC4639" w:rsidP="00EC4639">
      <w:pPr>
        <w:rPr>
          <w:rFonts w:ascii="Arial" w:hAnsi="Arial" w:cs="Arial"/>
        </w:rPr>
      </w:pPr>
    </w:p>
    <w:p w:rsidR="00EC4639" w:rsidRPr="0081551D" w:rsidRDefault="00EC4639" w:rsidP="00EC4639">
      <w:pPr>
        <w:rPr>
          <w:rFonts w:ascii="Arial" w:hAnsi="Arial" w:cs="Arial"/>
        </w:rPr>
      </w:pPr>
      <w:r w:rsidRPr="0081551D">
        <w:rPr>
          <w:rFonts w:ascii="Arial" w:hAnsi="Arial" w:cs="Arial"/>
        </w:rPr>
        <w:t xml:space="preserve">At the same time, a flood of information can lead to confusion and problems of prioritizing and discerning useful, credible and reliable information from raw, incomplete and often incorrect data.  Powerful tools, misused, can result in extremely poor and sometimes fatal decisions.  In the classroom setting, the explosion of PDA power will eventually lead to someone downloading all course materials onto a handheld device and searching keywords in a test setting, making it possible to answer questions with zero comprehension of the underlying concepts.  </w:t>
      </w:r>
    </w:p>
    <w:p w:rsidR="00EC4639" w:rsidRPr="0081551D" w:rsidRDefault="00EC4639" w:rsidP="00EC4639">
      <w:pPr>
        <w:rPr>
          <w:rFonts w:ascii="Arial" w:hAnsi="Arial" w:cs="Arial"/>
        </w:rPr>
      </w:pPr>
    </w:p>
    <w:p w:rsidR="00EC4639" w:rsidRPr="0081551D" w:rsidRDefault="00EC4639" w:rsidP="00EC4639">
      <w:pPr>
        <w:rPr>
          <w:rFonts w:ascii="Arial" w:hAnsi="Arial" w:cs="Arial"/>
        </w:rPr>
      </w:pPr>
      <w:r w:rsidRPr="0081551D">
        <w:rPr>
          <w:rFonts w:ascii="Arial" w:hAnsi="Arial" w:cs="Arial"/>
        </w:rPr>
        <w:t>There is no substitute for a functioning brain.</w:t>
      </w:r>
    </w:p>
    <w:p w:rsidR="00EC4639" w:rsidRPr="0081551D" w:rsidRDefault="00EC4639" w:rsidP="00EC4639">
      <w:pPr>
        <w:rPr>
          <w:rFonts w:ascii="Arial" w:hAnsi="Arial" w:cs="Arial"/>
        </w:rPr>
      </w:pPr>
    </w:p>
    <w:p w:rsidR="00EC4639" w:rsidRPr="0081551D" w:rsidRDefault="00EC4639" w:rsidP="00EC4639">
      <w:pPr>
        <w:rPr>
          <w:rFonts w:ascii="Arial" w:hAnsi="Arial" w:cs="Arial"/>
        </w:rPr>
      </w:pPr>
      <w:r w:rsidRPr="0081551D">
        <w:rPr>
          <w:rFonts w:ascii="Arial" w:hAnsi="Arial" w:cs="Arial"/>
        </w:rPr>
        <w:lastRenderedPageBreak/>
        <w:t>In this course the focus of technology appli</w:t>
      </w:r>
      <w:r>
        <w:rPr>
          <w:rFonts w:ascii="Arial" w:hAnsi="Arial" w:cs="Arial"/>
        </w:rPr>
        <w:t>cation will be Excel, which is</w:t>
      </w:r>
      <w:r w:rsidRPr="0081551D">
        <w:rPr>
          <w:rFonts w:ascii="Arial" w:hAnsi="Arial" w:cs="Arial"/>
        </w:rPr>
        <w:t xml:space="preserve"> </w:t>
      </w:r>
      <w:proofErr w:type="gramStart"/>
      <w:r w:rsidRPr="0081551D">
        <w:rPr>
          <w:rFonts w:ascii="Arial" w:hAnsi="Arial" w:cs="Arial"/>
        </w:rPr>
        <w:t>key</w:t>
      </w:r>
      <w:proofErr w:type="gramEnd"/>
      <w:r w:rsidRPr="0081551D">
        <w:rPr>
          <w:rFonts w:ascii="Arial" w:hAnsi="Arial" w:cs="Arial"/>
        </w:rPr>
        <w:t xml:space="preserve"> to analyzing and solving take-home work</w:t>
      </w:r>
      <w:r>
        <w:rPr>
          <w:rFonts w:ascii="Arial" w:hAnsi="Arial" w:cs="Arial"/>
        </w:rPr>
        <w:t>, projects, etc.</w:t>
      </w:r>
      <w:r w:rsidRPr="0081551D">
        <w:rPr>
          <w:rFonts w:ascii="Arial" w:hAnsi="Arial" w:cs="Arial"/>
        </w:rPr>
        <w:t xml:space="preserve">  Obviously it would be impractical to use Excel in test settings.  Therefore my challenge is to minimize technology and focus on the functioning brain in test settings.  My design goal for quantitative test questions is complex concepts and simple calculations, often with a focus on proper ‘set-up’ rather than actual solution.</w:t>
      </w:r>
    </w:p>
    <w:p w:rsidR="00EC4639" w:rsidRPr="0081551D" w:rsidRDefault="00EC4639" w:rsidP="00EC4639">
      <w:pPr>
        <w:rPr>
          <w:rFonts w:ascii="Arial" w:hAnsi="Arial" w:cs="Arial"/>
        </w:rPr>
      </w:pPr>
    </w:p>
    <w:p w:rsidR="00EC4639" w:rsidRPr="00726EE7" w:rsidRDefault="00EC4639" w:rsidP="00EC4639">
      <w:pPr>
        <w:rPr>
          <w:rFonts w:ascii="Arial" w:hAnsi="Arial" w:cs="Arial"/>
        </w:rPr>
      </w:pPr>
      <w:r w:rsidRPr="0081551D">
        <w:rPr>
          <w:rFonts w:ascii="Arial" w:hAnsi="Arial" w:cs="Arial"/>
        </w:rPr>
        <w:t>If you choose to learn / use a specific financial calculator (with its unique, proprietary coding sequences, etc.), that’s your choice.  Personally, I like big power and big keyboards and I won’t bang on little nub keys on underpowered devices</w:t>
      </w:r>
      <w:r>
        <w:rPr>
          <w:rFonts w:ascii="Arial" w:hAnsi="Arial" w:cs="Arial"/>
        </w:rPr>
        <w:t>.</w:t>
      </w:r>
    </w:p>
    <w:p w:rsidR="00EC4639" w:rsidRDefault="00EC4639" w:rsidP="00EC4639">
      <w:pPr>
        <w:rPr>
          <w:rFonts w:ascii="Arial" w:hAnsi="Arial" w:cs="Arial"/>
        </w:rPr>
      </w:pPr>
    </w:p>
    <w:p w:rsidR="00EC4639" w:rsidRDefault="00EC4639" w:rsidP="00EC4639">
      <w:pPr>
        <w:rPr>
          <w:rFonts w:ascii="Arial" w:hAnsi="Arial" w:cs="Arial"/>
          <w:b/>
        </w:rPr>
      </w:pPr>
      <w:r w:rsidRPr="00162A69">
        <w:rPr>
          <w:rFonts w:ascii="Arial" w:hAnsi="Arial" w:cs="Arial"/>
          <w:b/>
        </w:rPr>
        <w:t>Grade</w:t>
      </w:r>
      <w:r>
        <w:rPr>
          <w:rFonts w:ascii="Arial" w:hAnsi="Arial" w:cs="Arial"/>
          <w:b/>
        </w:rPr>
        <w:t xml:space="preserve"> Distribution</w:t>
      </w:r>
      <w:r w:rsidRPr="00162A69">
        <w:rPr>
          <w:rFonts w:ascii="Arial" w:hAnsi="Arial" w:cs="Arial"/>
          <w:b/>
        </w:rPr>
        <w:t>:</w:t>
      </w:r>
    </w:p>
    <w:p w:rsidR="00EC4639" w:rsidRPr="00EB28F7" w:rsidRDefault="00EC4639" w:rsidP="00EC4639">
      <w:pPr>
        <w:rPr>
          <w:rFonts w:ascii="Arial" w:hAnsi="Arial" w:cs="Arial"/>
          <w:b/>
        </w:rPr>
      </w:pPr>
      <w:r w:rsidRPr="00EB28F7">
        <w:rPr>
          <w:rFonts w:ascii="Arial" w:hAnsi="Arial" w:cs="Arial"/>
        </w:rPr>
        <w:t>G</w:t>
      </w:r>
      <w:r w:rsidRPr="00AE194D">
        <w:rPr>
          <w:rFonts w:ascii="Arial" w:hAnsi="Arial" w:cs="Arial"/>
        </w:rPr>
        <w:t>rade</w:t>
      </w:r>
      <w:r>
        <w:rPr>
          <w:rFonts w:ascii="Arial" w:hAnsi="Arial" w:cs="Arial"/>
        </w:rPr>
        <w:t xml:space="preserve"> distributions</w:t>
      </w:r>
      <w:r w:rsidRPr="00AE194D">
        <w:rPr>
          <w:rFonts w:ascii="Arial" w:hAnsi="Arial" w:cs="Arial"/>
        </w:rPr>
        <w:t xml:space="preserve"> for the semester will adhere to the guidelines of the Department. These guidelines are generally based on </w:t>
      </w:r>
      <w:smartTag w:uri="urn:schemas-microsoft-com:office:smarttags" w:element="place">
        <w:smartTag w:uri="urn:schemas-microsoft-com:office:smarttags" w:element="PlaceType">
          <w:r w:rsidRPr="00AE194D">
            <w:rPr>
              <w:rFonts w:ascii="Arial" w:hAnsi="Arial" w:cs="Arial"/>
            </w:rPr>
            <w:t>College</w:t>
          </w:r>
        </w:smartTag>
        <w:r w:rsidRPr="00AE194D">
          <w:rPr>
            <w:rFonts w:ascii="Arial" w:hAnsi="Arial" w:cs="Arial"/>
          </w:rPr>
          <w:t xml:space="preserve"> of </w:t>
        </w:r>
        <w:smartTag w:uri="urn:schemas-microsoft-com:office:smarttags" w:element="PlaceName">
          <w:r w:rsidRPr="00AE194D">
            <w:rPr>
              <w:rFonts w:ascii="Arial" w:hAnsi="Arial" w:cs="Arial"/>
            </w:rPr>
            <w:t>Business Administration</w:t>
          </w:r>
        </w:smartTag>
      </w:smartTag>
      <w:r w:rsidRPr="00AE194D">
        <w:rPr>
          <w:rFonts w:ascii="Arial" w:hAnsi="Arial" w:cs="Arial"/>
        </w:rPr>
        <w:t xml:space="preserve"> averages for similar courses.</w:t>
      </w:r>
    </w:p>
    <w:p w:rsidR="00EC4639" w:rsidRDefault="00EC4639" w:rsidP="00EC4639">
      <w:pPr>
        <w:rPr>
          <w:rFonts w:ascii="Arial" w:hAnsi="Arial" w:cs="Arial"/>
        </w:rPr>
      </w:pPr>
    </w:p>
    <w:p w:rsidR="00EC4639" w:rsidRPr="00162A69" w:rsidRDefault="00EC4639" w:rsidP="00EC4639">
      <w:pPr>
        <w:rPr>
          <w:rFonts w:ascii="Arial" w:hAnsi="Arial" w:cs="Arial"/>
          <w:b/>
        </w:rPr>
      </w:pPr>
      <w:r w:rsidRPr="00162A69">
        <w:rPr>
          <w:rFonts w:ascii="Arial" w:hAnsi="Arial" w:cs="Arial"/>
          <w:b/>
        </w:rPr>
        <w:t>Excuses:</w:t>
      </w:r>
    </w:p>
    <w:p w:rsidR="00EC4639" w:rsidRPr="000A6E63" w:rsidRDefault="00EC4639" w:rsidP="00EC4639">
      <w:pPr>
        <w:rPr>
          <w:rFonts w:ascii="Arial" w:hAnsi="Arial" w:cs="Arial"/>
        </w:rPr>
      </w:pPr>
      <w:r>
        <w:rPr>
          <w:rFonts w:ascii="Arial" w:hAnsi="Arial" w:cs="Arial"/>
        </w:rPr>
        <w:t xml:space="preserve">Occasionally the student will not be able to meet the schedule commitments due to official University reasons, sickness, other catastrophes, etc.  I will </w:t>
      </w:r>
      <w:r>
        <w:rPr>
          <w:rFonts w:ascii="Arial" w:hAnsi="Arial" w:cs="Arial"/>
          <w:u w:val="single"/>
        </w:rPr>
        <w:t>consider</w:t>
      </w:r>
      <w:r>
        <w:rPr>
          <w:rFonts w:ascii="Arial" w:hAnsi="Arial" w:cs="Arial"/>
        </w:rPr>
        <w:t xml:space="preserve"> accepting written excuses only, and I will audit every one (call to the respective MD, etc.).</w:t>
      </w:r>
    </w:p>
    <w:p w:rsidR="00EC4639" w:rsidRPr="00726EE7" w:rsidRDefault="00EC4639" w:rsidP="00EC4639">
      <w:pPr>
        <w:rPr>
          <w:rFonts w:ascii="Arial" w:hAnsi="Arial" w:cs="Arial"/>
        </w:rPr>
      </w:pPr>
    </w:p>
    <w:p w:rsidR="00EC4639" w:rsidRDefault="00EC4639" w:rsidP="00EC4639">
      <w:pPr>
        <w:rPr>
          <w:rFonts w:ascii="Arial" w:hAnsi="Arial" w:cs="Arial"/>
        </w:rPr>
      </w:pPr>
      <w:r w:rsidRPr="00726EE7">
        <w:rPr>
          <w:rFonts w:ascii="Arial" w:hAnsi="Arial" w:cs="Arial"/>
          <w:b/>
        </w:rPr>
        <w:t xml:space="preserve">Attendance Policy:  </w:t>
      </w:r>
    </w:p>
    <w:p w:rsidR="00EC4639" w:rsidRPr="00D04830" w:rsidRDefault="00EC4639" w:rsidP="00EC4639">
      <w:pPr>
        <w:rPr>
          <w:rFonts w:ascii="Arial" w:hAnsi="Arial" w:cs="Arial"/>
        </w:rPr>
      </w:pPr>
      <w:r>
        <w:rPr>
          <w:rFonts w:ascii="Arial" w:hAnsi="Arial" w:cs="Arial"/>
        </w:rPr>
        <w:t xml:space="preserve">Attendance is part of the grading, as indicated elsewhere.  </w:t>
      </w:r>
      <w:r w:rsidRPr="00D04830">
        <w:rPr>
          <w:rFonts w:ascii="Arial" w:hAnsi="Arial" w:cs="Arial"/>
        </w:rPr>
        <w:t>Students are expected to attend each class and to do so with their assignments completed.</w:t>
      </w:r>
    </w:p>
    <w:p w:rsidR="00EC4639" w:rsidRPr="00726EE7" w:rsidRDefault="00EC4639" w:rsidP="00EC4639">
      <w:pPr>
        <w:rPr>
          <w:rFonts w:ascii="Arial" w:hAnsi="Arial" w:cs="Arial"/>
        </w:rPr>
      </w:pPr>
    </w:p>
    <w:p w:rsidR="00EC4639" w:rsidRPr="006E521F" w:rsidRDefault="00EC4639" w:rsidP="00EC4639">
      <w:pPr>
        <w:rPr>
          <w:rFonts w:ascii="Arial" w:hAnsi="Arial" w:cs="Arial"/>
        </w:rPr>
      </w:pPr>
      <w:r w:rsidRPr="00726EE7">
        <w:rPr>
          <w:rFonts w:ascii="Arial" w:hAnsi="Arial" w:cs="Arial"/>
          <w:b/>
        </w:rPr>
        <w:t xml:space="preserve">Drop Policy:  </w:t>
      </w:r>
    </w:p>
    <w:p w:rsidR="00EC4639" w:rsidRDefault="00EC4639" w:rsidP="00EC4639">
      <w:pPr>
        <w:rPr>
          <w:rFonts w:ascii="Arial" w:hAnsi="Arial" w:cs="Arial"/>
        </w:rPr>
      </w:pPr>
      <w:r>
        <w:rPr>
          <w:rFonts w:ascii="Arial" w:hAnsi="Arial" w:cs="Arial"/>
        </w:rPr>
        <w:t xml:space="preserve">Effective </w:t>
      </w:r>
      <w:proofErr w:type="gramStart"/>
      <w:r>
        <w:rPr>
          <w:rFonts w:ascii="Arial" w:hAnsi="Arial" w:cs="Arial"/>
        </w:rPr>
        <w:t>Fall</w:t>
      </w:r>
      <w:proofErr w:type="gramEnd"/>
      <w:r>
        <w:rPr>
          <w:rFonts w:ascii="Arial" w:hAnsi="Arial" w:cs="Arial"/>
        </w:rPr>
        <w:t xml:space="preserve"> 2006, the University has adopted a single drop date for all undergraduate students.  The Last Drop Date for undergraduates will occur at a point two-thirds of the way through a given semester or session.  As usual, students are allowed to drop until 5:00 p.m. CST on that date.  Undergraduate students who drop a course on or before the Last Drop Date will receive an automatic grade of “W” regardless of whether they have completed assignments or not.  Students seeking to drop a course will be advised to speak with the instructor of record and then, if deemed appropriate, proceed to the Academic A</w:t>
      </w:r>
      <w:r w:rsidRPr="00D44866">
        <w:rPr>
          <w:rFonts w:ascii="Arial" w:hAnsi="Arial" w:cs="Arial"/>
        </w:rPr>
        <w:t>dvisor for</w:t>
      </w:r>
      <w:r>
        <w:rPr>
          <w:rFonts w:ascii="Arial" w:hAnsi="Arial" w:cs="Arial"/>
        </w:rPr>
        <w:t xml:space="preserve"> their major</w:t>
      </w:r>
      <w:r w:rsidRPr="00D44866">
        <w:rPr>
          <w:rFonts w:ascii="Arial" w:hAnsi="Arial" w:cs="Arial"/>
        </w:rPr>
        <w:t xml:space="preserve"> </w:t>
      </w:r>
      <w:r>
        <w:rPr>
          <w:rFonts w:ascii="Arial" w:hAnsi="Arial" w:cs="Arial"/>
        </w:rPr>
        <w:t xml:space="preserve">(or designee) </w:t>
      </w:r>
      <w:r w:rsidRPr="00D44866">
        <w:rPr>
          <w:rFonts w:ascii="Arial" w:hAnsi="Arial" w:cs="Arial"/>
        </w:rPr>
        <w:t xml:space="preserve">who will complete the drop </w:t>
      </w:r>
      <w:r>
        <w:rPr>
          <w:rFonts w:ascii="Arial" w:hAnsi="Arial" w:cs="Arial"/>
        </w:rPr>
        <w:t xml:space="preserve">in the </w:t>
      </w:r>
      <w:proofErr w:type="spellStart"/>
      <w:r>
        <w:rPr>
          <w:rFonts w:ascii="Arial" w:hAnsi="Arial" w:cs="Arial"/>
        </w:rPr>
        <w:t>MyMav</w:t>
      </w:r>
      <w:proofErr w:type="spellEnd"/>
      <w:r>
        <w:rPr>
          <w:rFonts w:ascii="Arial" w:hAnsi="Arial" w:cs="Arial"/>
        </w:rPr>
        <w:t xml:space="preserve"> system.  A “W” will be placed on the student record automatically by </w:t>
      </w:r>
      <w:proofErr w:type="spellStart"/>
      <w:r>
        <w:rPr>
          <w:rFonts w:ascii="Arial" w:hAnsi="Arial" w:cs="Arial"/>
        </w:rPr>
        <w:t>MyMav</w:t>
      </w:r>
      <w:proofErr w:type="spellEnd"/>
      <w:r>
        <w:rPr>
          <w:rFonts w:ascii="Arial" w:hAnsi="Arial" w:cs="Arial"/>
        </w:rPr>
        <w:t xml:space="preserve"> when the drop is entered. </w:t>
      </w:r>
    </w:p>
    <w:p w:rsidR="00EC4639" w:rsidRDefault="00EC4639" w:rsidP="00EC4639">
      <w:pPr>
        <w:rPr>
          <w:rFonts w:ascii="Arial" w:hAnsi="Arial" w:cs="Arial"/>
          <w:b/>
          <w:bCs/>
          <w:color w:val="000000"/>
        </w:rPr>
      </w:pPr>
    </w:p>
    <w:p w:rsidR="00EC4639" w:rsidRPr="00820294" w:rsidRDefault="00EC4639" w:rsidP="00EC4639">
      <w:pPr>
        <w:rPr>
          <w:rFonts w:ascii="Arial" w:hAnsi="Arial" w:cs="Arial"/>
          <w:b/>
          <w:bCs/>
          <w:color w:val="000000"/>
        </w:rPr>
      </w:pPr>
      <w:r w:rsidRPr="005F266E">
        <w:rPr>
          <w:rFonts w:ascii="Arial" w:hAnsi="Arial" w:cs="Arial"/>
          <w:bCs/>
          <w:color w:val="000000"/>
        </w:rPr>
        <w:t xml:space="preserve">These policies include by reference all provisions for grade adjustment or drop policies included in the applicable Graduate or Undergraduate Catalog in effect at the start of the semester. It is the student’s responsibility to complete the course or withdraw from the course in accordance with University regulations. No student will be dropped from the class rolls for absences. Students </w:t>
      </w:r>
      <w:r>
        <w:rPr>
          <w:rFonts w:ascii="Arial" w:hAnsi="Arial" w:cs="Arial"/>
          <w:bCs/>
          <w:color w:val="000000"/>
        </w:rPr>
        <w:t xml:space="preserve">must </w:t>
      </w:r>
      <w:r w:rsidRPr="005F266E">
        <w:rPr>
          <w:rFonts w:ascii="Arial" w:hAnsi="Arial" w:cs="Arial"/>
          <w:bCs/>
          <w:color w:val="000000"/>
        </w:rPr>
        <w:t xml:space="preserve">verify their grade status before dropping a course after the </w:t>
      </w:r>
      <w:r>
        <w:rPr>
          <w:rFonts w:ascii="Arial" w:hAnsi="Arial" w:cs="Arial"/>
          <w:bCs/>
          <w:color w:val="000000"/>
        </w:rPr>
        <w:t>Last Drop Date has passed and advise me they are dropping at that time, in writing</w:t>
      </w:r>
      <w:r w:rsidRPr="005F266E">
        <w:rPr>
          <w:rFonts w:ascii="Arial" w:hAnsi="Arial" w:cs="Arial"/>
          <w:bCs/>
          <w:color w:val="000000"/>
        </w:rPr>
        <w:t xml:space="preserve">. </w:t>
      </w:r>
      <w:r>
        <w:rPr>
          <w:rFonts w:ascii="Arial" w:hAnsi="Arial" w:cs="Arial"/>
          <w:bCs/>
          <w:color w:val="000000"/>
        </w:rPr>
        <w:t xml:space="preserve"> </w:t>
      </w:r>
      <w:r w:rsidRPr="005F266E">
        <w:rPr>
          <w:rFonts w:ascii="Arial" w:hAnsi="Arial" w:cs="Arial"/>
          <w:bCs/>
          <w:color w:val="000000"/>
        </w:rPr>
        <w:t xml:space="preserve">A student who drops a course after the </w:t>
      </w:r>
      <w:r>
        <w:rPr>
          <w:rFonts w:ascii="Arial" w:hAnsi="Arial" w:cs="Arial"/>
          <w:bCs/>
          <w:color w:val="000000"/>
        </w:rPr>
        <w:t>Last Drop Date</w:t>
      </w:r>
      <w:r w:rsidRPr="005F266E">
        <w:rPr>
          <w:rFonts w:ascii="Arial" w:hAnsi="Arial" w:cs="Arial"/>
          <w:bCs/>
          <w:color w:val="000000"/>
        </w:rPr>
        <w:t xml:space="preserve"> may receive an “F” in the course if the student is failing at </w:t>
      </w:r>
      <w:r>
        <w:rPr>
          <w:rFonts w:ascii="Arial" w:hAnsi="Arial" w:cs="Arial"/>
          <w:bCs/>
          <w:color w:val="000000"/>
        </w:rPr>
        <w:t xml:space="preserve">the time the course is </w:t>
      </w:r>
      <w:proofErr w:type="gramStart"/>
      <w:r>
        <w:rPr>
          <w:rFonts w:ascii="Arial" w:hAnsi="Arial" w:cs="Arial"/>
          <w:bCs/>
          <w:color w:val="000000"/>
        </w:rPr>
        <w:t>dropped,</w:t>
      </w:r>
      <w:proofErr w:type="gramEnd"/>
      <w:r>
        <w:rPr>
          <w:rFonts w:ascii="Arial" w:hAnsi="Arial" w:cs="Arial"/>
          <w:bCs/>
          <w:color w:val="000000"/>
        </w:rPr>
        <w:t xml:space="preserve"> or, if the student has dropped and I’m not properly advised as such.  Students have ‘dropped’, not followed proper procedures and come up on my records as active for final grades after having missed classes, assignments, the final, etc. and have gotten an “F” as a result.  It is your responsibility to square yourself with the University on any drop – it is not my responsibility.  If you don’t square it correctly with the University and I end up generating an “F” for you, the “F” stands.  </w:t>
      </w:r>
      <w:r>
        <w:rPr>
          <w:rFonts w:ascii="Arial" w:hAnsi="Arial" w:cs="Arial"/>
          <w:b/>
          <w:bCs/>
          <w:color w:val="000000"/>
        </w:rPr>
        <w:t>To be safe, make sure I know what you’re doing, in writing.</w:t>
      </w:r>
    </w:p>
    <w:p w:rsidR="00EC4639" w:rsidRPr="005F266E" w:rsidRDefault="00EC4639" w:rsidP="00EC4639">
      <w:pPr>
        <w:rPr>
          <w:rFonts w:ascii="Arial" w:hAnsi="Arial" w:cs="Arial"/>
          <w:bCs/>
          <w:color w:val="000000"/>
        </w:rPr>
      </w:pPr>
    </w:p>
    <w:p w:rsidR="00EC4639" w:rsidRPr="005F266E" w:rsidRDefault="00EC4639" w:rsidP="00EC4639">
      <w:pPr>
        <w:rPr>
          <w:rFonts w:ascii="Arial" w:hAnsi="Arial" w:cs="Arial"/>
          <w:bCs/>
          <w:color w:val="000000"/>
        </w:rPr>
      </w:pPr>
      <w:r w:rsidRPr="005F266E">
        <w:rPr>
          <w:rFonts w:ascii="Arial" w:hAnsi="Arial" w:cs="Arial"/>
          <w:bCs/>
          <w:color w:val="000000"/>
        </w:rPr>
        <w:t xml:space="preserve">It is the policy of the University that students who have not paid by the census date and are dropped for non-payment cannot, under any circumstances, receive a grade for the course. </w:t>
      </w:r>
      <w:r w:rsidRPr="005F266E">
        <w:rPr>
          <w:rFonts w:ascii="Arial" w:hAnsi="Arial" w:cs="Arial"/>
          <w:bCs/>
          <w:color w:val="000000"/>
        </w:rPr>
        <w:lastRenderedPageBreak/>
        <w:t xml:space="preserve">Therefore, a student dropped for non-payment who continues to attend the course will not receive a grade for that course. Emergency loans are available to help students pay tuition and fees. Students can apply for emergency loans by going to the </w:t>
      </w:r>
      <w:smartTag w:uri="urn:schemas-microsoft-com:office:smarttags" w:element="PlaceName">
        <w:r w:rsidRPr="005F266E">
          <w:rPr>
            <w:rFonts w:ascii="Arial" w:hAnsi="Arial" w:cs="Arial"/>
            <w:bCs/>
            <w:color w:val="000000"/>
          </w:rPr>
          <w:t>Emergency</w:t>
        </w:r>
      </w:smartTag>
      <w:r w:rsidRPr="005F266E">
        <w:rPr>
          <w:rFonts w:ascii="Arial" w:hAnsi="Arial" w:cs="Arial"/>
          <w:bCs/>
          <w:color w:val="000000"/>
        </w:rPr>
        <w:t xml:space="preserve"> </w:t>
      </w:r>
      <w:smartTag w:uri="urn:schemas-microsoft-com:office:smarttags" w:element="PlaceName">
        <w:r w:rsidRPr="005F266E">
          <w:rPr>
            <w:rFonts w:ascii="Arial" w:hAnsi="Arial" w:cs="Arial"/>
            <w:bCs/>
            <w:color w:val="000000"/>
          </w:rPr>
          <w:t>Tuition</w:t>
        </w:r>
      </w:smartTag>
      <w:r w:rsidRPr="005F266E">
        <w:rPr>
          <w:rFonts w:ascii="Arial" w:hAnsi="Arial" w:cs="Arial"/>
          <w:bCs/>
          <w:color w:val="000000"/>
        </w:rPr>
        <w:t xml:space="preserve"> </w:t>
      </w:r>
      <w:smartTag w:uri="urn:schemas-microsoft-com:office:smarttags" w:element="PlaceName">
        <w:r w:rsidRPr="005F266E">
          <w:rPr>
            <w:rFonts w:ascii="Arial" w:hAnsi="Arial" w:cs="Arial"/>
            <w:bCs/>
            <w:color w:val="000000"/>
          </w:rPr>
          <w:t>Loan</w:t>
        </w:r>
      </w:smartTag>
      <w:r w:rsidRPr="005F266E">
        <w:rPr>
          <w:rFonts w:ascii="Arial" w:hAnsi="Arial" w:cs="Arial"/>
          <w:bCs/>
          <w:color w:val="000000"/>
        </w:rPr>
        <w:t xml:space="preserve"> </w:t>
      </w:r>
      <w:smartTag w:uri="urn:schemas-microsoft-com:office:smarttags" w:element="PlaceName">
        <w:r w:rsidRPr="005F266E">
          <w:rPr>
            <w:rFonts w:ascii="Arial" w:hAnsi="Arial" w:cs="Arial"/>
            <w:bCs/>
            <w:color w:val="000000"/>
          </w:rPr>
          <w:t>Distribution</w:t>
        </w:r>
      </w:smartTag>
      <w:r w:rsidRPr="005F266E">
        <w:rPr>
          <w:rFonts w:ascii="Arial" w:hAnsi="Arial" w:cs="Arial"/>
          <w:bCs/>
          <w:color w:val="000000"/>
        </w:rPr>
        <w:t xml:space="preserve"> </w:t>
      </w:r>
      <w:smartTag w:uri="urn:schemas-microsoft-com:office:smarttags" w:element="PlaceType">
        <w:r w:rsidRPr="005F266E">
          <w:rPr>
            <w:rFonts w:ascii="Arial" w:hAnsi="Arial" w:cs="Arial"/>
            <w:bCs/>
            <w:color w:val="000000"/>
          </w:rPr>
          <w:t>Center</w:t>
        </w:r>
      </w:smartTag>
      <w:r w:rsidRPr="005F266E">
        <w:rPr>
          <w:rFonts w:ascii="Arial" w:hAnsi="Arial" w:cs="Arial"/>
          <w:bCs/>
          <w:color w:val="000000"/>
        </w:rPr>
        <w:t xml:space="preserve"> at </w:t>
      </w:r>
      <w:smartTag w:uri="urn:schemas-microsoft-com:office:smarttags" w:element="place">
        <w:smartTag w:uri="urn:schemas-microsoft-com:office:smarttags" w:element="PlaceName">
          <w:r w:rsidRPr="005F266E">
            <w:rPr>
              <w:rFonts w:ascii="Arial" w:hAnsi="Arial" w:cs="Arial"/>
              <w:bCs/>
              <w:color w:val="000000"/>
            </w:rPr>
            <w:t>E.H.</w:t>
          </w:r>
        </w:smartTag>
        <w:r w:rsidRPr="005F266E">
          <w:rPr>
            <w:rFonts w:ascii="Arial" w:hAnsi="Arial" w:cs="Arial"/>
            <w:bCs/>
            <w:color w:val="000000"/>
          </w:rPr>
          <w:t xml:space="preserve"> </w:t>
        </w:r>
        <w:smartTag w:uri="urn:schemas-microsoft-com:office:smarttags" w:element="PlaceName">
          <w:r w:rsidRPr="005F266E">
            <w:rPr>
              <w:rFonts w:ascii="Arial" w:hAnsi="Arial" w:cs="Arial"/>
              <w:bCs/>
              <w:color w:val="000000"/>
            </w:rPr>
            <w:t>Hereford</w:t>
          </w:r>
        </w:smartTag>
        <w:r w:rsidRPr="005F266E">
          <w:rPr>
            <w:rFonts w:ascii="Arial" w:hAnsi="Arial" w:cs="Arial"/>
            <w:bCs/>
            <w:color w:val="000000"/>
          </w:rPr>
          <w:t xml:space="preserve"> </w:t>
        </w:r>
        <w:smartTag w:uri="urn:schemas-microsoft-com:office:smarttags" w:element="PlaceType">
          <w:r w:rsidRPr="005F266E">
            <w:rPr>
              <w:rFonts w:ascii="Arial" w:hAnsi="Arial" w:cs="Arial"/>
              <w:bCs/>
              <w:color w:val="000000"/>
            </w:rPr>
            <w:t>University</w:t>
          </w:r>
        </w:smartTag>
        <w:r w:rsidRPr="005F266E">
          <w:rPr>
            <w:rFonts w:ascii="Arial" w:hAnsi="Arial" w:cs="Arial"/>
            <w:bCs/>
            <w:color w:val="000000"/>
          </w:rPr>
          <w:t xml:space="preserve"> </w:t>
        </w:r>
        <w:smartTag w:uri="urn:schemas-microsoft-com:office:smarttags" w:element="PlaceType">
          <w:r w:rsidRPr="005F266E">
            <w:rPr>
              <w:rFonts w:ascii="Arial" w:hAnsi="Arial" w:cs="Arial"/>
              <w:bCs/>
              <w:color w:val="000000"/>
            </w:rPr>
            <w:t>Center</w:t>
          </w:r>
        </w:smartTag>
      </w:smartTag>
      <w:r w:rsidRPr="005F266E">
        <w:rPr>
          <w:rFonts w:ascii="Arial" w:hAnsi="Arial" w:cs="Arial"/>
          <w:bCs/>
          <w:color w:val="000000"/>
        </w:rPr>
        <w:t xml:space="preserve"> (near the southwest entrance).</w:t>
      </w:r>
    </w:p>
    <w:p w:rsidR="00EC4639" w:rsidRPr="00726EE7" w:rsidRDefault="00EC4639" w:rsidP="00EC4639">
      <w:pPr>
        <w:rPr>
          <w:rFonts w:ascii="Arial" w:hAnsi="Arial" w:cs="Arial"/>
          <w:b/>
          <w:bCs/>
          <w:color w:val="000000"/>
        </w:rPr>
      </w:pPr>
    </w:p>
    <w:p w:rsidR="00EC4639" w:rsidRPr="0081752E" w:rsidRDefault="00EC4639" w:rsidP="00EC4639">
      <w:pPr>
        <w:rPr>
          <w:rFonts w:ascii="Arial" w:hAnsi="Arial" w:cs="Arial"/>
        </w:rPr>
      </w:pPr>
      <w:r w:rsidRPr="00726EE7">
        <w:rPr>
          <w:rFonts w:ascii="Arial" w:hAnsi="Arial" w:cs="Arial"/>
          <w:b/>
          <w:bCs/>
          <w:color w:val="000000"/>
        </w:rPr>
        <w:t xml:space="preserve">Americans </w:t>
      </w:r>
      <w:proofErr w:type="gramStart"/>
      <w:r w:rsidRPr="00726EE7">
        <w:rPr>
          <w:rFonts w:ascii="Arial" w:hAnsi="Arial" w:cs="Arial"/>
          <w:b/>
          <w:bCs/>
          <w:color w:val="000000"/>
        </w:rPr>
        <w:t>With</w:t>
      </w:r>
      <w:proofErr w:type="gramEnd"/>
      <w:r w:rsidRPr="00726EE7">
        <w:rPr>
          <w:rFonts w:ascii="Arial" w:hAnsi="Arial" w:cs="Arial"/>
          <w:b/>
          <w:bCs/>
          <w:color w:val="000000"/>
        </w:rPr>
        <w:t xml:space="preserve"> Disabilities Act:  </w:t>
      </w:r>
      <w:r w:rsidRPr="00726EE7">
        <w:rPr>
          <w:rFonts w:ascii="Arial" w:hAnsi="Arial" w:cs="Arial"/>
          <w:color w:val="000000"/>
        </w:rPr>
        <w:br/>
      </w:r>
      <w:r w:rsidRPr="0081752E">
        <w:rPr>
          <w:rFonts w:ascii="Arial" w:hAnsi="Arial" w:cs="Arial"/>
        </w:rPr>
        <w:t xml:space="preserve">The </w:t>
      </w:r>
      <w:smartTag w:uri="urn:schemas-microsoft-com:office:smarttags" w:element="PlaceType">
        <w:r w:rsidRPr="0081752E">
          <w:rPr>
            <w:rFonts w:ascii="Arial" w:hAnsi="Arial" w:cs="Arial"/>
          </w:rPr>
          <w:t>University</w:t>
        </w:r>
      </w:smartTag>
      <w:r w:rsidRPr="0081752E">
        <w:rPr>
          <w:rFonts w:ascii="Arial" w:hAnsi="Arial" w:cs="Arial"/>
        </w:rPr>
        <w:t xml:space="preserve"> of </w:t>
      </w:r>
      <w:smartTag w:uri="urn:schemas-microsoft-com:office:smarttags" w:element="PlaceName">
        <w:r w:rsidRPr="0081752E">
          <w:rPr>
            <w:rFonts w:ascii="Arial" w:hAnsi="Arial" w:cs="Arial"/>
          </w:rPr>
          <w:t>Texas</w:t>
        </w:r>
      </w:smartTag>
      <w:r w:rsidRPr="0081752E">
        <w:rPr>
          <w:rFonts w:ascii="Arial" w:hAnsi="Arial" w:cs="Arial"/>
        </w:rPr>
        <w:t xml:space="preserve"> at </w:t>
      </w:r>
      <w:smartTag w:uri="urn:schemas-microsoft-com:office:smarttags" w:element="place">
        <w:smartTag w:uri="urn:schemas-microsoft-com:office:smarttags" w:element="City">
          <w:r w:rsidRPr="0081752E">
            <w:rPr>
              <w:rFonts w:ascii="Arial" w:hAnsi="Arial" w:cs="Arial"/>
            </w:rPr>
            <w:t>Arlington</w:t>
          </w:r>
        </w:smartTag>
      </w:smartTag>
      <w:r w:rsidRPr="0081752E">
        <w:rPr>
          <w:rFonts w:ascii="Arial" w:hAnsi="Arial" w:cs="Arial"/>
        </w:rPr>
        <w:t xml:space="preserve"> is on record as being committed to both the spirit and letter of federal equal opportunity legislation; reference Public Law 92-112 - The Rehabilitation Act of 1973 as amended. With the passage of federal legislation entitled </w:t>
      </w:r>
      <w:r w:rsidRPr="0081752E">
        <w:rPr>
          <w:rFonts w:ascii="Arial" w:hAnsi="Arial" w:cs="Arial"/>
          <w:i/>
          <w:iCs/>
        </w:rPr>
        <w:t>Americans with Disabilities Act (ADA)</w:t>
      </w:r>
      <w:r w:rsidRPr="0081752E">
        <w:rPr>
          <w:rFonts w:ascii="Arial" w:hAnsi="Arial" w:cs="Arial"/>
        </w:rPr>
        <w:t>, pursuant to section 504 of the Rehabilitation Act, there is renewed focus on providing this population with the same opportunities enjoyed by all citizens.</w:t>
      </w:r>
    </w:p>
    <w:p w:rsidR="00EC4639" w:rsidRPr="0081752E" w:rsidRDefault="00EC4639" w:rsidP="00EC4639">
      <w:pPr>
        <w:rPr>
          <w:rFonts w:ascii="Arial" w:hAnsi="Arial" w:cs="Arial"/>
        </w:rPr>
      </w:pPr>
    </w:p>
    <w:p w:rsidR="00EC4639" w:rsidRPr="0081752E" w:rsidRDefault="00EC4639" w:rsidP="00EC4639">
      <w:pPr>
        <w:rPr>
          <w:rFonts w:ascii="Arial" w:hAnsi="Arial" w:cs="Arial"/>
        </w:rPr>
      </w:pPr>
      <w:r w:rsidRPr="0081752E">
        <w:rPr>
          <w:rFonts w:ascii="Arial" w:hAnsi="Arial" w:cs="Arial"/>
        </w:rPr>
        <w:t xml:space="preserve">As a faculty member, I am required by law to provide "reasonable accommodations" to students with disabilities, so as not to discriminate on the basis of that disability. Student responsibility primarily rests with informing faculty of their need for accommodation and in providing </w:t>
      </w:r>
      <w:r w:rsidRPr="0081752E">
        <w:rPr>
          <w:rFonts w:ascii="Arial" w:hAnsi="Arial" w:cs="Arial"/>
          <w:bCs/>
        </w:rPr>
        <w:t>authorized documentation</w:t>
      </w:r>
      <w:r w:rsidRPr="0081752E">
        <w:rPr>
          <w:rFonts w:ascii="Arial" w:hAnsi="Arial" w:cs="Arial"/>
        </w:rPr>
        <w:t xml:space="preserve"> through designated administrative channels.  Information regarding specific diagnostic criteria and policies for obtaining academic accommodations can be found at www.uta.edu/disability.   Also, you may visit the Office for Students with Disabilities in room 102 of University Hall or call them at (817) 272-3364.</w:t>
      </w:r>
    </w:p>
    <w:p w:rsidR="00EC4639" w:rsidRDefault="00EC4639" w:rsidP="00EC4639">
      <w:pPr>
        <w:rPr>
          <w:rFonts w:ascii="Arial" w:hAnsi="Arial" w:cs="Arial"/>
        </w:rPr>
      </w:pPr>
    </w:p>
    <w:p w:rsidR="00EC4639" w:rsidRPr="00EA5E25" w:rsidRDefault="00EC4639" w:rsidP="00EC4639">
      <w:pPr>
        <w:rPr>
          <w:rFonts w:ascii="Arial" w:hAnsi="Arial" w:cs="Arial"/>
        </w:rPr>
      </w:pPr>
      <w:r w:rsidRPr="00EA5E25">
        <w:rPr>
          <w:rFonts w:ascii="Arial" w:hAnsi="Arial" w:cs="Arial"/>
        </w:rPr>
        <w:t xml:space="preserve">Students requesting an accommodation based on disability should meet privately with the instructor during the first week of class to discuss their special needs, and </w:t>
      </w:r>
      <w:proofErr w:type="gramStart"/>
      <w:r w:rsidRPr="00EA5E25">
        <w:rPr>
          <w:rFonts w:ascii="Arial" w:hAnsi="Arial" w:cs="Arial"/>
        </w:rPr>
        <w:t>advise</w:t>
      </w:r>
      <w:proofErr w:type="gramEnd"/>
      <w:r w:rsidRPr="00EA5E25">
        <w:rPr>
          <w:rFonts w:ascii="Arial" w:hAnsi="Arial" w:cs="Arial"/>
        </w:rPr>
        <w:t xml:space="preserve"> the instructor of any special needs, abilities or limitations and to discuss the instructor’s expectations in class participation, performance and work standards. Any disclosure by the students of their need for accommodations is recognized to be extremely sensitive and all conversations and other communications will be protected and confidential and disclosed on a need-to-know basis only. </w:t>
      </w:r>
    </w:p>
    <w:p w:rsidR="00EC4639" w:rsidRPr="00EA5E25" w:rsidRDefault="00EC4639" w:rsidP="00EC4639">
      <w:pPr>
        <w:rPr>
          <w:rFonts w:ascii="Arial" w:hAnsi="Arial" w:cs="Arial"/>
        </w:rPr>
      </w:pPr>
    </w:p>
    <w:p w:rsidR="00EC4639" w:rsidRPr="00EA5E25" w:rsidRDefault="00EC4639" w:rsidP="00EC4639">
      <w:pPr>
        <w:rPr>
          <w:rFonts w:ascii="Arial" w:hAnsi="Arial" w:cs="Arial"/>
        </w:rPr>
      </w:pPr>
      <w:r w:rsidRPr="00EA5E25">
        <w:rPr>
          <w:rFonts w:ascii="Arial" w:hAnsi="Arial" w:cs="Arial"/>
        </w:rPr>
        <w:t>Students are responsible for contacting and consulting with the University’s Office for Students with Disabilities prior to contacting the instructor about any disabilities. The student should provide the instructor with some form of written documentation of the disability from an acceptable, external source (such as a doctor, psychiatrist etc.) and from the Office for Students with Disabilities.</w:t>
      </w:r>
    </w:p>
    <w:p w:rsidR="00EC4639" w:rsidRDefault="00EC4639" w:rsidP="00EC4639">
      <w:pPr>
        <w:rPr>
          <w:rFonts w:ascii="Arial" w:hAnsi="Arial" w:cs="Arial"/>
          <w:b/>
          <w:bCs/>
          <w:color w:val="000000"/>
        </w:rPr>
      </w:pPr>
    </w:p>
    <w:p w:rsidR="00EC4639" w:rsidRDefault="00EC4639" w:rsidP="00EC4639">
      <w:pPr>
        <w:rPr>
          <w:rFonts w:ascii="Arial" w:hAnsi="Arial" w:cs="Arial"/>
          <w:b/>
          <w:bCs/>
          <w:color w:val="000000"/>
        </w:rPr>
      </w:pPr>
      <w:r>
        <w:rPr>
          <w:rFonts w:ascii="Arial" w:hAnsi="Arial" w:cs="Arial"/>
          <w:b/>
          <w:bCs/>
          <w:color w:val="000000"/>
        </w:rPr>
        <w:t>Academic Integrity</w:t>
      </w:r>
      <w:r w:rsidRPr="00726EE7">
        <w:rPr>
          <w:rFonts w:ascii="Arial" w:hAnsi="Arial" w:cs="Arial"/>
          <w:b/>
          <w:bCs/>
          <w:color w:val="000000"/>
        </w:rPr>
        <w:t xml:space="preserve">: </w:t>
      </w:r>
    </w:p>
    <w:p w:rsidR="00EC4639" w:rsidRPr="00EB28F7" w:rsidRDefault="00EC4639" w:rsidP="00EC4639">
      <w:pPr>
        <w:keepNext/>
        <w:rPr>
          <w:rFonts w:ascii="Arial" w:hAnsi="Arial" w:cs="Arial"/>
          <w:szCs w:val="24"/>
        </w:rPr>
      </w:pPr>
      <w:r w:rsidRPr="00EB28F7">
        <w:rPr>
          <w:rFonts w:ascii="Arial" w:hAnsi="Arial" w:cs="Arial"/>
          <w:szCs w:val="24"/>
        </w:rPr>
        <w:t>Students enrolled all UT Arlington courses are expected to adhere to the UT Arlington Honor Code:</w:t>
      </w:r>
    </w:p>
    <w:p w:rsidR="00EC4639" w:rsidRPr="00EB28F7" w:rsidRDefault="00EC4639" w:rsidP="00EC4639">
      <w:pPr>
        <w:keepNext/>
        <w:rPr>
          <w:rFonts w:ascii="Arial" w:hAnsi="Arial" w:cs="Arial"/>
          <w:szCs w:val="24"/>
        </w:rPr>
      </w:pPr>
    </w:p>
    <w:p w:rsidR="00EC4639" w:rsidRPr="00EB28F7" w:rsidRDefault="00EC4639" w:rsidP="00EC4639">
      <w:pPr>
        <w:pStyle w:val="Default"/>
        <w:spacing w:after="80"/>
        <w:ind w:left="720" w:right="432"/>
        <w:jc w:val="both"/>
        <w:rPr>
          <w:rFonts w:ascii="Arial" w:hAnsi="Arial" w:cs="Arial"/>
          <w:i/>
        </w:rPr>
      </w:pPr>
      <w:r w:rsidRPr="00EB28F7">
        <w:rPr>
          <w:rFonts w:ascii="Arial" w:hAnsi="Arial" w:cs="Arial"/>
          <w:i/>
        </w:rPr>
        <w:t xml:space="preserve">I pledge, on my honor, to uphold UT Arlington’s tradition of academic integrity, a tradition that values hard work and honest effort in the pursuit of academic excellence. </w:t>
      </w:r>
    </w:p>
    <w:p w:rsidR="00EC4639" w:rsidRPr="00EB28F7" w:rsidRDefault="00EC4639" w:rsidP="00EC4639">
      <w:pPr>
        <w:pStyle w:val="Default"/>
        <w:spacing w:after="80"/>
        <w:ind w:left="720" w:right="432"/>
        <w:jc w:val="both"/>
        <w:rPr>
          <w:rFonts w:ascii="Arial" w:hAnsi="Arial" w:cs="Arial"/>
          <w:i/>
        </w:rPr>
      </w:pPr>
      <w:r w:rsidRPr="00EB28F7">
        <w:rPr>
          <w:rFonts w:ascii="Arial" w:hAnsi="Arial" w:cs="Arial"/>
          <w:i/>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EC4639" w:rsidRPr="00EB28F7" w:rsidRDefault="00EC4639" w:rsidP="00EC4639">
      <w:pPr>
        <w:keepNext/>
        <w:rPr>
          <w:rFonts w:ascii="Arial" w:hAnsi="Arial" w:cs="Arial"/>
          <w:szCs w:val="24"/>
        </w:rPr>
      </w:pPr>
    </w:p>
    <w:p w:rsidR="00EC4639" w:rsidRDefault="00EC4639" w:rsidP="00EC4639">
      <w:pPr>
        <w:rPr>
          <w:rFonts w:ascii="Arial" w:hAnsi="Arial" w:cs="Arial"/>
          <w:color w:val="000000"/>
        </w:rPr>
      </w:pPr>
      <w:r w:rsidRPr="00726EE7">
        <w:rPr>
          <w:rFonts w:ascii="Arial" w:hAnsi="Arial" w:cs="Arial"/>
          <w:color w:val="000000"/>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w:t>
      </w:r>
      <w:r w:rsidRPr="00726EE7">
        <w:rPr>
          <w:rFonts w:ascii="Arial" w:hAnsi="Arial" w:cs="Arial"/>
          <w:color w:val="000000"/>
        </w:rPr>
        <w:br/>
      </w:r>
      <w:r w:rsidRPr="00726EE7">
        <w:rPr>
          <w:rFonts w:ascii="Arial" w:hAnsi="Arial" w:cs="Arial"/>
          <w:color w:val="000000"/>
        </w:rPr>
        <w:br/>
        <w:t xml:space="preserve">"Scholastic dishonesty includes but is not limited to cheating, plagiarism, collusion, </w:t>
      </w:r>
      <w:proofErr w:type="gramStart"/>
      <w:r w:rsidRPr="00726EE7">
        <w:rPr>
          <w:rFonts w:ascii="Arial" w:hAnsi="Arial" w:cs="Arial"/>
          <w:color w:val="000000"/>
        </w:rPr>
        <w:t>the</w:t>
      </w:r>
      <w:proofErr w:type="gramEnd"/>
      <w:r w:rsidRPr="00726EE7">
        <w:rPr>
          <w:rFonts w:ascii="Arial" w:hAnsi="Arial" w:cs="Arial"/>
          <w:color w:val="000000"/>
        </w:rPr>
        <w:t xml:space="preserve"> </w:t>
      </w:r>
      <w:r w:rsidRPr="00726EE7">
        <w:rPr>
          <w:rFonts w:ascii="Arial" w:hAnsi="Arial" w:cs="Arial"/>
          <w:color w:val="000000"/>
        </w:rPr>
        <w:lastRenderedPageBreak/>
        <w:t xml:space="preserve">submission for credit of any work or materials that are attributable in whole or in part to another person, taking an examination for another person, any act designed to give unfair advantage to a student or the attempt to commit such acts." (Regents’ Rules and Regulations, </w:t>
      </w:r>
      <w:r>
        <w:rPr>
          <w:rFonts w:ascii="Arial" w:hAnsi="Arial" w:cs="Arial"/>
          <w:color w:val="000000"/>
        </w:rPr>
        <w:t>Series 50101, Section 2.2)</w:t>
      </w:r>
    </w:p>
    <w:p w:rsidR="00EC4639" w:rsidRDefault="00EC4639" w:rsidP="00EC4639">
      <w:pPr>
        <w:rPr>
          <w:rFonts w:ascii="Arial" w:hAnsi="Arial" w:cs="Arial"/>
          <w:color w:val="000000"/>
        </w:rPr>
      </w:pPr>
    </w:p>
    <w:p w:rsidR="00EC4639" w:rsidRPr="00606301" w:rsidRDefault="00EC4639" w:rsidP="00EC4639">
      <w:pPr>
        <w:rPr>
          <w:rFonts w:ascii="Arial" w:hAnsi="Arial" w:cs="Arial"/>
          <w:color w:val="000000"/>
        </w:rPr>
      </w:pPr>
      <w:r w:rsidRPr="00606301">
        <w:rPr>
          <w:rFonts w:ascii="Arial" w:hAnsi="Arial" w:cs="Arial"/>
          <w:color w:val="000000"/>
        </w:rPr>
        <w:t xml:space="preserve">Institutional procedures regarding charges of academic dishonesty are outlined in Part II, Chapter 2 of the Handbook of Operating Procedures of The University of Texas at </w:t>
      </w:r>
      <w:smartTag w:uri="urn:schemas-microsoft-com:office:smarttags" w:element="place">
        <w:smartTag w:uri="urn:schemas-microsoft-com:office:smarttags" w:element="City">
          <w:r w:rsidRPr="00606301">
            <w:rPr>
              <w:rFonts w:ascii="Arial" w:hAnsi="Arial" w:cs="Arial"/>
              <w:color w:val="000000"/>
            </w:rPr>
            <w:t>Arlington</w:t>
          </w:r>
        </w:smartTag>
      </w:smartTag>
      <w:r w:rsidRPr="00606301">
        <w:rPr>
          <w:rFonts w:ascii="Arial" w:hAnsi="Arial" w:cs="Arial"/>
          <w:color w:val="000000"/>
        </w:rPr>
        <w:t>. Copies of the Handbook are available at more than 75 locations on campus, including the Student Congress office, the Library, and the Department office (room 434, COBA).</w:t>
      </w:r>
    </w:p>
    <w:p w:rsidR="00EC4639" w:rsidRPr="00EB28F7" w:rsidRDefault="00EC4639" w:rsidP="00EC4639">
      <w:pPr>
        <w:rPr>
          <w:rFonts w:ascii="Arial" w:hAnsi="Arial" w:cs="Arial"/>
          <w:color w:val="000000"/>
          <w:szCs w:val="24"/>
        </w:rPr>
      </w:pPr>
      <w:r w:rsidRPr="00726EE7">
        <w:rPr>
          <w:rFonts w:ascii="Arial" w:hAnsi="Arial" w:cs="Arial"/>
          <w:color w:val="000000"/>
        </w:rPr>
        <w:t xml:space="preserve"> </w:t>
      </w:r>
    </w:p>
    <w:p w:rsidR="00EC4639" w:rsidRPr="00EB28F7" w:rsidRDefault="00EC4639" w:rsidP="00EC4639">
      <w:pPr>
        <w:rPr>
          <w:rFonts w:ascii="Arial" w:hAnsi="Arial" w:cs="Arial"/>
          <w:color w:val="000000"/>
          <w:szCs w:val="24"/>
        </w:rPr>
      </w:pPr>
      <w:r w:rsidRPr="00EB28F7">
        <w:rPr>
          <w:rFonts w:ascii="Arial" w:hAnsi="Arial" w:cs="Arial"/>
          <w:b/>
          <w:bCs/>
          <w:szCs w:val="24"/>
        </w:rPr>
        <w:t>Title IX:</w:t>
      </w:r>
      <w:r w:rsidRPr="00EB28F7">
        <w:rPr>
          <w:rFonts w:ascii="Arial" w:hAnsi="Arial" w:cs="Arial"/>
          <w:szCs w:val="24"/>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8" w:history="1">
        <w:r w:rsidRPr="00EB28F7">
          <w:rPr>
            <w:rStyle w:val="Hyperlink"/>
            <w:rFonts w:ascii="Arial" w:hAnsi="Arial" w:cs="Arial"/>
            <w:szCs w:val="24"/>
          </w:rPr>
          <w:t>www.uta.edu/titleIX</w:t>
        </w:r>
      </w:hyperlink>
    </w:p>
    <w:p w:rsidR="00EC4639" w:rsidRDefault="00EC4639" w:rsidP="00EC4639">
      <w:pPr>
        <w:rPr>
          <w:rFonts w:ascii="Arial" w:hAnsi="Arial" w:cs="Arial"/>
          <w:color w:val="000000"/>
        </w:rPr>
      </w:pPr>
    </w:p>
    <w:p w:rsidR="00EC4639" w:rsidRPr="00EB28F7" w:rsidRDefault="00EC4639" w:rsidP="00EC4639">
      <w:pPr>
        <w:rPr>
          <w:rFonts w:ascii="Arial" w:hAnsi="Arial" w:cs="Arial"/>
          <w:szCs w:val="24"/>
        </w:rPr>
      </w:pPr>
      <w:r w:rsidRPr="00EB28F7">
        <w:rPr>
          <w:rFonts w:ascii="Arial" w:hAnsi="Arial" w:cs="Arial"/>
          <w:b/>
          <w:szCs w:val="24"/>
        </w:rPr>
        <w:t xml:space="preserve">Electronic Communication: </w:t>
      </w:r>
      <w:r w:rsidRPr="00EB28F7">
        <w:rPr>
          <w:rFonts w:ascii="Arial" w:hAnsi="Arial" w:cs="Arial"/>
          <w:szCs w:val="24"/>
        </w:rPr>
        <w:t xml:space="preserve">UT Arlington has adopted </w:t>
      </w:r>
      <w:proofErr w:type="spellStart"/>
      <w:r w:rsidRPr="00EB28F7">
        <w:rPr>
          <w:rFonts w:ascii="Arial" w:hAnsi="Arial" w:cs="Arial"/>
          <w:szCs w:val="24"/>
        </w:rPr>
        <w:t>MavMail</w:t>
      </w:r>
      <w:proofErr w:type="spellEnd"/>
      <w:r w:rsidRPr="00EB28F7">
        <w:rPr>
          <w:rFonts w:ascii="Arial" w:hAnsi="Arial" w:cs="Arial"/>
          <w:szCs w:val="24"/>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EB28F7">
        <w:rPr>
          <w:rFonts w:ascii="Arial" w:hAnsi="Arial" w:cs="Arial"/>
          <w:szCs w:val="24"/>
        </w:rPr>
        <w:t>MavMail</w:t>
      </w:r>
      <w:proofErr w:type="spellEnd"/>
      <w:r w:rsidRPr="00EB28F7">
        <w:rPr>
          <w:rFonts w:ascii="Arial" w:hAnsi="Arial" w:cs="Arial"/>
          <w:szCs w:val="24"/>
        </w:rPr>
        <w:t xml:space="preserve"> account and are responsible for checking the inbox regularly. There is no additional charge to students for using this account, which remains active even after graduation. Information about activating and using </w:t>
      </w:r>
      <w:proofErr w:type="spellStart"/>
      <w:r w:rsidRPr="00EB28F7">
        <w:rPr>
          <w:rFonts w:ascii="Arial" w:hAnsi="Arial" w:cs="Arial"/>
          <w:szCs w:val="24"/>
        </w:rPr>
        <w:t>MavMail</w:t>
      </w:r>
      <w:proofErr w:type="spellEnd"/>
      <w:r w:rsidRPr="00EB28F7">
        <w:rPr>
          <w:rFonts w:ascii="Arial" w:hAnsi="Arial" w:cs="Arial"/>
          <w:szCs w:val="24"/>
        </w:rPr>
        <w:t xml:space="preserve"> is available at </w:t>
      </w:r>
      <w:hyperlink r:id="rId9" w:history="1">
        <w:r w:rsidRPr="00EB28F7">
          <w:rPr>
            <w:rStyle w:val="Hyperlink"/>
            <w:rFonts w:ascii="Arial" w:hAnsi="Arial" w:cs="Arial"/>
            <w:szCs w:val="24"/>
          </w:rPr>
          <w:t>http://www.uta.edu/oit/cs/email/mavmail.php</w:t>
        </w:r>
      </w:hyperlink>
      <w:r w:rsidRPr="00EB28F7">
        <w:rPr>
          <w:rFonts w:ascii="Arial" w:hAnsi="Arial" w:cs="Arial"/>
          <w:szCs w:val="24"/>
        </w:rPr>
        <w:t>.</w:t>
      </w:r>
    </w:p>
    <w:p w:rsidR="00EC4639" w:rsidRPr="00EB28F7" w:rsidRDefault="00EC4639" w:rsidP="00EC4639">
      <w:pPr>
        <w:rPr>
          <w:rFonts w:ascii="Arial" w:hAnsi="Arial" w:cs="Arial"/>
          <w:szCs w:val="24"/>
        </w:rPr>
      </w:pPr>
    </w:p>
    <w:p w:rsidR="00EC4639" w:rsidRPr="00590657" w:rsidRDefault="00EC4639" w:rsidP="00EC4639">
      <w:pPr>
        <w:autoSpaceDE w:val="0"/>
        <w:autoSpaceDN w:val="0"/>
        <w:adjustRightInd w:val="0"/>
        <w:rPr>
          <w:rFonts w:ascii="Arial" w:hAnsi="Arial" w:cs="Arial"/>
          <w:szCs w:val="24"/>
        </w:rPr>
      </w:pPr>
      <w:r w:rsidRPr="00EB28F7">
        <w:rPr>
          <w:rFonts w:ascii="Arial" w:hAnsi="Arial" w:cs="Arial"/>
          <w:b/>
          <w:szCs w:val="24"/>
        </w:rPr>
        <w:t xml:space="preserve">Student Feedback Survey: </w:t>
      </w:r>
      <w:r w:rsidRPr="00EB28F7">
        <w:rPr>
          <w:rFonts w:ascii="Arial" w:hAnsi="Arial" w:cs="Arial"/>
          <w:bCs/>
          <w:szCs w:val="24"/>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EB28F7">
        <w:rPr>
          <w:rFonts w:ascii="Arial" w:hAnsi="Arial" w:cs="Arial"/>
          <w:bCs/>
          <w:szCs w:val="24"/>
        </w:rPr>
        <w:t>MavMail</w:t>
      </w:r>
      <w:proofErr w:type="spellEnd"/>
      <w:r w:rsidRPr="00EB28F7">
        <w:rPr>
          <w:rFonts w:ascii="Arial" w:hAnsi="Arial" w:cs="Arial"/>
          <w:bCs/>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0" w:history="1">
        <w:r w:rsidRPr="00EB28F7">
          <w:rPr>
            <w:rStyle w:val="Hyperlink"/>
            <w:rFonts w:ascii="Arial" w:hAnsi="Arial" w:cs="Arial"/>
            <w:bCs/>
            <w:szCs w:val="24"/>
          </w:rPr>
          <w:t>http://www.uta.edu/sfs</w:t>
        </w:r>
      </w:hyperlink>
      <w:r w:rsidRPr="00EB28F7">
        <w:rPr>
          <w:rFonts w:ascii="Arial" w:hAnsi="Arial" w:cs="Arial"/>
          <w:bCs/>
          <w:szCs w:val="24"/>
        </w:rPr>
        <w:t>.</w:t>
      </w:r>
    </w:p>
    <w:p w:rsidR="00EC4639" w:rsidRPr="00726EE7" w:rsidRDefault="00EC4639" w:rsidP="00EC4639">
      <w:pPr>
        <w:rPr>
          <w:rFonts w:ascii="Arial" w:hAnsi="Arial" w:cs="Arial"/>
          <w:color w:val="000000"/>
        </w:rPr>
      </w:pPr>
      <w:r w:rsidRPr="00726EE7">
        <w:rPr>
          <w:rFonts w:ascii="Arial" w:hAnsi="Arial" w:cs="Arial"/>
          <w:color w:val="000000"/>
        </w:rPr>
        <w:br/>
      </w:r>
      <w:r w:rsidRPr="00726EE7">
        <w:rPr>
          <w:rFonts w:ascii="Arial" w:hAnsi="Arial" w:cs="Arial"/>
          <w:b/>
          <w:bCs/>
          <w:color w:val="000000"/>
        </w:rPr>
        <w:t>Student Support Services Available:</w:t>
      </w:r>
      <w:r w:rsidRPr="00726EE7">
        <w:rPr>
          <w:rFonts w:ascii="Arial" w:hAnsi="Arial" w:cs="Arial"/>
          <w:color w:val="000000"/>
        </w:rPr>
        <w:t xml:space="preserve"> </w:t>
      </w:r>
      <w:r w:rsidRPr="00726EE7">
        <w:rPr>
          <w:rFonts w:ascii="Arial" w:hAnsi="Arial" w:cs="Arial"/>
          <w:color w:val="000000"/>
        </w:rPr>
        <w:br/>
        <w:t>The University of Texas at Arlington supports a variety of student success programs to help you connect with the University and achieve academic success. These programs include learning assistance, developmental education, advising and mentoring, admission and transition, and federally funded programs. Students requiring assistance academically, personally, or socially should contact the Office of Student Success Programs at 817-272-6107 for more information and appropriate referrals.</w:t>
      </w:r>
    </w:p>
    <w:p w:rsidR="00EC4639" w:rsidRPr="009B2CA8" w:rsidRDefault="00EC4639" w:rsidP="00EC4639">
      <w:pPr>
        <w:rPr>
          <w:rFonts w:ascii="Arial" w:hAnsi="Arial" w:cs="Arial"/>
          <w:color w:val="000000"/>
        </w:rPr>
      </w:pPr>
    </w:p>
    <w:p w:rsidR="00EC4639" w:rsidRDefault="00EC4639" w:rsidP="00EC4639">
      <w:pPr>
        <w:rPr>
          <w:rFonts w:ascii="Arial" w:hAnsi="Arial" w:cs="Arial"/>
          <w:color w:val="000000"/>
        </w:rPr>
      </w:pPr>
      <w:r w:rsidRPr="00726EE7">
        <w:rPr>
          <w:rFonts w:ascii="Arial" w:hAnsi="Arial" w:cs="Arial"/>
          <w:b/>
          <w:bCs/>
          <w:color w:val="000000"/>
        </w:rPr>
        <w:t xml:space="preserve">Final Review Week: </w:t>
      </w:r>
      <w:r w:rsidRPr="00726EE7">
        <w:rPr>
          <w:rFonts w:ascii="Arial" w:hAnsi="Arial" w:cs="Arial"/>
          <w:color w:val="000000"/>
        </w:rPr>
        <w:br/>
        <w:t>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unless specified in the class syllabi. During Final Review Week, an instructor shall not give any examinations constituting 10% or more of the final grade, except makeup tests and laboratory examinations. In addition, no instructor shall give any portion of the final examination during Final Review Week.</w:t>
      </w:r>
      <w:r>
        <w:rPr>
          <w:rFonts w:ascii="Arial" w:hAnsi="Arial" w:cs="Arial"/>
          <w:color w:val="000000"/>
        </w:rPr>
        <w:t xml:space="preserve">  Classes are held as scheduled during this week and lectures and presentations may be given.</w:t>
      </w:r>
    </w:p>
    <w:p w:rsidR="00EC4639" w:rsidRDefault="00EC4639" w:rsidP="00EC4639">
      <w:pPr>
        <w:rPr>
          <w:rFonts w:ascii="Arial" w:hAnsi="Arial" w:cs="Arial"/>
          <w:color w:val="000000"/>
        </w:rPr>
      </w:pPr>
    </w:p>
    <w:p w:rsidR="00EC4639" w:rsidRDefault="00EC4639" w:rsidP="00EC4639">
      <w:pPr>
        <w:rPr>
          <w:rFonts w:ascii="Arial" w:hAnsi="Arial" w:cs="Arial"/>
          <w:color w:val="000000"/>
        </w:rPr>
      </w:pPr>
      <w:r w:rsidRPr="00C55C8F">
        <w:rPr>
          <w:rFonts w:ascii="Arial" w:hAnsi="Arial" w:cs="Arial"/>
          <w:b/>
          <w:color w:val="000000"/>
        </w:rPr>
        <w:lastRenderedPageBreak/>
        <w:t>Librarian to Contact:</w:t>
      </w:r>
      <w:r>
        <w:rPr>
          <w:rFonts w:ascii="Arial" w:hAnsi="Arial" w:cs="Arial"/>
          <w:b/>
          <w:color w:val="000000"/>
        </w:rPr>
        <w:t xml:space="preserve"> </w:t>
      </w:r>
      <w:r w:rsidRPr="008D27D5">
        <w:rPr>
          <w:rFonts w:ascii="Arial" w:hAnsi="Arial" w:cs="Arial"/>
          <w:color w:val="000000"/>
        </w:rPr>
        <w:t xml:space="preserve"> </w:t>
      </w:r>
      <w:r>
        <w:rPr>
          <w:rFonts w:ascii="Arial" w:hAnsi="Arial" w:cs="Arial"/>
          <w:color w:val="000000"/>
        </w:rPr>
        <w:t xml:space="preserve">Visit the COBA Business Library (Rm. 136 COBA, </w:t>
      </w:r>
      <w:r w:rsidRPr="00F153D4">
        <w:rPr>
          <w:rFonts w:ascii="Arial" w:hAnsi="Arial" w:cs="Arial"/>
          <w:color w:val="000000"/>
        </w:rPr>
        <w:t>817 272-7152</w:t>
      </w:r>
      <w:r>
        <w:rPr>
          <w:rFonts w:ascii="Arial" w:hAnsi="Arial" w:cs="Arial"/>
          <w:color w:val="000000"/>
        </w:rPr>
        <w:t>) during normal business hours for any special research requirements.  They can set you up on any databases, etc., and these can be accessed at any time in the Main Library.</w:t>
      </w:r>
    </w:p>
    <w:p w:rsidR="00EC4639" w:rsidRDefault="00EC4639" w:rsidP="00EC4639">
      <w:pPr>
        <w:rPr>
          <w:rFonts w:ascii="Arial" w:hAnsi="Arial" w:cs="Arial"/>
          <w:color w:val="000000"/>
        </w:rPr>
      </w:pPr>
    </w:p>
    <w:p w:rsidR="00EC4639" w:rsidRDefault="00EC4639" w:rsidP="00EC4639">
      <w:pPr>
        <w:rPr>
          <w:rFonts w:ascii="Arial" w:hAnsi="Arial" w:cs="Arial"/>
          <w:szCs w:val="24"/>
        </w:rPr>
      </w:pPr>
      <w:r>
        <w:rPr>
          <w:rFonts w:ascii="Arial" w:hAnsi="Arial" w:cs="Arial"/>
          <w:color w:val="000000"/>
        </w:rPr>
        <w:t xml:space="preserve">Note: Wall Street Journal articles may be referenced, extensively.  The </w:t>
      </w:r>
      <w:r w:rsidRPr="0049700F">
        <w:rPr>
          <w:rFonts w:ascii="Arial" w:hAnsi="Arial" w:cs="Arial"/>
          <w:szCs w:val="24"/>
        </w:rPr>
        <w:t>Factiva web database</w:t>
      </w:r>
      <w:r>
        <w:rPr>
          <w:rFonts w:ascii="Arial" w:hAnsi="Arial" w:cs="Arial"/>
          <w:szCs w:val="24"/>
        </w:rPr>
        <w:t xml:space="preserve">, </w:t>
      </w:r>
      <w:r w:rsidRPr="0049700F">
        <w:rPr>
          <w:rFonts w:ascii="Arial" w:hAnsi="Arial" w:cs="Arial"/>
          <w:szCs w:val="24"/>
        </w:rPr>
        <w:t>access</w:t>
      </w:r>
      <w:r>
        <w:rPr>
          <w:rFonts w:ascii="Arial" w:hAnsi="Arial" w:cs="Arial"/>
          <w:szCs w:val="24"/>
        </w:rPr>
        <w:t>i</w:t>
      </w:r>
      <w:r w:rsidRPr="0049700F">
        <w:rPr>
          <w:rFonts w:ascii="Arial" w:hAnsi="Arial" w:cs="Arial"/>
          <w:szCs w:val="24"/>
        </w:rPr>
        <w:t>ble through the UTA Lib</w:t>
      </w:r>
      <w:r>
        <w:rPr>
          <w:rFonts w:ascii="Arial" w:hAnsi="Arial" w:cs="Arial"/>
          <w:szCs w:val="24"/>
        </w:rPr>
        <w:t>r</w:t>
      </w:r>
      <w:r w:rsidRPr="0049700F">
        <w:rPr>
          <w:rFonts w:ascii="Arial" w:hAnsi="Arial" w:cs="Arial"/>
          <w:szCs w:val="24"/>
        </w:rPr>
        <w:t>aries Online website</w:t>
      </w:r>
      <w:r>
        <w:rPr>
          <w:rFonts w:ascii="Arial" w:hAnsi="Arial" w:cs="Arial"/>
          <w:szCs w:val="24"/>
        </w:rPr>
        <w:t xml:space="preserve">, may be a good data source.  </w:t>
      </w:r>
      <w:r w:rsidRPr="0049700F">
        <w:rPr>
          <w:rFonts w:ascii="Arial" w:hAnsi="Arial" w:cs="Arial"/>
          <w:szCs w:val="24"/>
        </w:rPr>
        <w:t>This database is available to UTA students</w:t>
      </w:r>
      <w:r>
        <w:rPr>
          <w:rFonts w:ascii="Arial" w:hAnsi="Arial" w:cs="Arial"/>
          <w:szCs w:val="24"/>
        </w:rPr>
        <w:t>,</w:t>
      </w:r>
      <w:r w:rsidRPr="0049700F">
        <w:rPr>
          <w:rFonts w:ascii="Arial" w:hAnsi="Arial" w:cs="Arial"/>
          <w:szCs w:val="24"/>
        </w:rPr>
        <w:t xml:space="preserve"> </w:t>
      </w:r>
      <w:r>
        <w:rPr>
          <w:rFonts w:ascii="Arial" w:hAnsi="Arial" w:cs="Arial"/>
          <w:szCs w:val="24"/>
        </w:rPr>
        <w:t xml:space="preserve">and allows </w:t>
      </w:r>
      <w:r w:rsidRPr="0049700F">
        <w:rPr>
          <w:rFonts w:ascii="Arial" w:hAnsi="Arial" w:cs="Arial"/>
          <w:szCs w:val="24"/>
        </w:rPr>
        <w:t xml:space="preserve">access </w:t>
      </w:r>
      <w:proofErr w:type="gramStart"/>
      <w:r>
        <w:rPr>
          <w:rFonts w:ascii="Arial" w:hAnsi="Arial" w:cs="Arial"/>
          <w:szCs w:val="24"/>
        </w:rPr>
        <w:t>to</w:t>
      </w:r>
      <w:proofErr w:type="gramEnd"/>
      <w:r>
        <w:rPr>
          <w:rFonts w:ascii="Arial" w:hAnsi="Arial" w:cs="Arial"/>
          <w:szCs w:val="24"/>
        </w:rPr>
        <w:t xml:space="preserve"> </w:t>
      </w:r>
      <w:r w:rsidRPr="0049700F">
        <w:rPr>
          <w:rFonts w:ascii="Arial" w:hAnsi="Arial" w:cs="Arial"/>
          <w:szCs w:val="24"/>
        </w:rPr>
        <w:t>many newspaper periodicals such as the Wall</w:t>
      </w:r>
      <w:r>
        <w:rPr>
          <w:rFonts w:ascii="Arial" w:hAnsi="Arial" w:cs="Arial"/>
          <w:szCs w:val="24"/>
        </w:rPr>
        <w:t xml:space="preserve"> </w:t>
      </w:r>
      <w:r w:rsidRPr="0049700F">
        <w:rPr>
          <w:rFonts w:ascii="Arial" w:hAnsi="Arial" w:cs="Arial"/>
          <w:szCs w:val="24"/>
        </w:rPr>
        <w:t xml:space="preserve">Street Journal.  </w:t>
      </w:r>
      <w:r>
        <w:rPr>
          <w:rFonts w:ascii="Arial" w:hAnsi="Arial" w:cs="Arial"/>
          <w:szCs w:val="24"/>
        </w:rPr>
        <w:t>Other online sources may also be valuable to access critical WSJ articles, as well as hard copy, fiche, and other sources.</w:t>
      </w:r>
    </w:p>
    <w:p w:rsidR="00EC4639" w:rsidRDefault="00EC4639" w:rsidP="00EC4639">
      <w:pPr>
        <w:rPr>
          <w:rFonts w:ascii="Arial" w:hAnsi="Arial" w:cs="Arial"/>
          <w:b/>
          <w:color w:val="000000"/>
        </w:rPr>
      </w:pPr>
      <w:r>
        <w:rPr>
          <w:rFonts w:ascii="Arial" w:hAnsi="Arial" w:cs="Arial"/>
          <w:b/>
          <w:color w:val="000000"/>
        </w:rPr>
        <w:t xml:space="preserve"> </w:t>
      </w:r>
    </w:p>
    <w:p w:rsidR="00EC4639" w:rsidRDefault="00EC4639" w:rsidP="00EC4639">
      <w:pPr>
        <w:rPr>
          <w:rFonts w:ascii="Arial" w:hAnsi="Arial" w:cs="Arial"/>
          <w:color w:val="000000"/>
        </w:rPr>
      </w:pPr>
      <w:r>
        <w:rPr>
          <w:rFonts w:ascii="Arial" w:hAnsi="Arial" w:cs="Arial"/>
          <w:b/>
          <w:color w:val="000000"/>
        </w:rPr>
        <w:t xml:space="preserve">E-Culture Policy: </w:t>
      </w:r>
      <w:r>
        <w:rPr>
          <w:rFonts w:ascii="Arial" w:hAnsi="Arial" w:cs="Arial"/>
          <w:color w:val="000000"/>
        </w:rPr>
        <w:t xml:space="preserve">For the purposes of this course, Blackboard will provide the official means of communicating among us and you are responsible for regularly checking Blackboard for communications.  </w:t>
      </w:r>
    </w:p>
    <w:p w:rsidR="00EC4639" w:rsidRDefault="00EC4639" w:rsidP="00EC4639">
      <w:pPr>
        <w:rPr>
          <w:rFonts w:ascii="Arial" w:hAnsi="Arial" w:cs="Arial"/>
          <w:color w:val="000000"/>
        </w:rPr>
      </w:pPr>
    </w:p>
    <w:p w:rsidR="00EC4639" w:rsidRDefault="00EC4639" w:rsidP="00EC4639">
      <w:pPr>
        <w:rPr>
          <w:rFonts w:ascii="Arial" w:hAnsi="Arial" w:cs="Arial"/>
          <w:color w:val="000000"/>
        </w:rPr>
      </w:pPr>
      <w:r>
        <w:rPr>
          <w:rFonts w:ascii="Arial" w:hAnsi="Arial" w:cs="Arial"/>
          <w:color w:val="000000"/>
        </w:rPr>
        <w:t xml:space="preserve">My official UTA email address is not to be used for regular course communications and is provided for general university purposes, only (such as for contacting me after the semester is over and Blackboard is shut down).  This address is </w:t>
      </w:r>
      <w:hyperlink r:id="rId11" w:history="1">
        <w:r w:rsidRPr="0038125E">
          <w:rPr>
            <w:rStyle w:val="Hyperlink"/>
            <w:rFonts w:ascii="Arial" w:hAnsi="Arial" w:cs="Arial"/>
          </w:rPr>
          <w:t>feigel@uta.edu</w:t>
        </w:r>
      </w:hyperlink>
      <w:r>
        <w:rPr>
          <w:rFonts w:ascii="Arial" w:hAnsi="Arial" w:cs="Arial"/>
          <w:color w:val="000000"/>
        </w:rPr>
        <w:t>.</w:t>
      </w:r>
    </w:p>
    <w:p w:rsidR="00EC4639" w:rsidRDefault="00EC4639" w:rsidP="00EC4639">
      <w:pPr>
        <w:rPr>
          <w:rFonts w:ascii="Arial" w:hAnsi="Arial" w:cs="Arial"/>
          <w:color w:val="000000"/>
        </w:rPr>
      </w:pPr>
    </w:p>
    <w:p w:rsidR="00EC4639" w:rsidRDefault="00EC4639" w:rsidP="00EC4639">
      <w:pPr>
        <w:rPr>
          <w:rFonts w:ascii="Arial" w:hAnsi="Arial" w:cs="Arial"/>
          <w:color w:val="000000"/>
        </w:rPr>
      </w:pPr>
      <w:r>
        <w:rPr>
          <w:rFonts w:ascii="Arial" w:hAnsi="Arial" w:cs="Arial"/>
          <w:color w:val="000000"/>
        </w:rPr>
        <w:t xml:space="preserve">For purposes other than this course, the </w:t>
      </w:r>
      <w:smartTag w:uri="urn:schemas-microsoft-com:office:smarttags" w:element="PlaceType">
        <w:r w:rsidRPr="009173A2">
          <w:rPr>
            <w:rFonts w:ascii="Arial" w:hAnsi="Arial" w:cs="Arial"/>
            <w:color w:val="000000"/>
          </w:rPr>
          <w:t>University</w:t>
        </w:r>
      </w:smartTag>
      <w:r w:rsidRPr="009173A2">
        <w:rPr>
          <w:rFonts w:ascii="Arial" w:hAnsi="Arial" w:cs="Arial"/>
          <w:color w:val="000000"/>
        </w:rPr>
        <w:t xml:space="preserve"> of </w:t>
      </w:r>
      <w:smartTag w:uri="urn:schemas-microsoft-com:office:smarttags" w:element="PlaceName">
        <w:r w:rsidRPr="009173A2">
          <w:rPr>
            <w:rFonts w:ascii="Arial" w:hAnsi="Arial" w:cs="Arial"/>
            <w:color w:val="000000"/>
          </w:rPr>
          <w:t>Texas</w:t>
        </w:r>
      </w:smartTag>
      <w:r w:rsidRPr="009173A2">
        <w:rPr>
          <w:rFonts w:ascii="Arial" w:hAnsi="Arial" w:cs="Arial"/>
          <w:color w:val="000000"/>
        </w:rPr>
        <w:t xml:space="preserve"> at </w:t>
      </w:r>
      <w:smartTag w:uri="urn:schemas-microsoft-com:office:smarttags" w:element="place">
        <w:smartTag w:uri="urn:schemas-microsoft-com:office:smarttags" w:element="City">
          <w:r w:rsidRPr="009173A2">
            <w:rPr>
              <w:rFonts w:ascii="Arial" w:hAnsi="Arial" w:cs="Arial"/>
              <w:color w:val="000000"/>
            </w:rPr>
            <w:t>Arlington</w:t>
          </w:r>
        </w:smartTag>
      </w:smartTag>
      <w:r>
        <w:rPr>
          <w:rFonts w:ascii="Arial" w:hAnsi="Arial" w:cs="Arial"/>
          <w:color w:val="000000"/>
        </w:rPr>
        <w:t xml:space="preserve"> has adopted the University email address as an official means of communication with students.  Through the use of email, UT-Arlington is able to provide students with relevant and timely information, designed to facilitate student success.  In particular, important information concerning registration, financial aid, payment of bills, and graduation may be sent to students through email.</w:t>
      </w:r>
    </w:p>
    <w:p w:rsidR="00EC4639" w:rsidRDefault="00EC4639" w:rsidP="00EC4639">
      <w:pPr>
        <w:rPr>
          <w:rFonts w:ascii="Arial" w:hAnsi="Arial" w:cs="Arial"/>
          <w:color w:val="000000"/>
        </w:rPr>
      </w:pPr>
    </w:p>
    <w:p w:rsidR="00EC4639" w:rsidRDefault="00EC4639" w:rsidP="00EC4639">
      <w:pPr>
        <w:rPr>
          <w:rFonts w:ascii="Arial" w:hAnsi="Arial" w:cs="Arial"/>
          <w:color w:val="000000"/>
        </w:rPr>
      </w:pPr>
      <w:r>
        <w:rPr>
          <w:rFonts w:ascii="Arial" w:hAnsi="Arial" w:cs="Arial"/>
          <w:color w:val="000000"/>
        </w:rPr>
        <w:t xml:space="preserve">All students are assigned an email account and information about activating and using it is available at </w:t>
      </w:r>
      <w:hyperlink r:id="rId12" w:history="1">
        <w:r w:rsidRPr="003B3123">
          <w:rPr>
            <w:rStyle w:val="Hyperlink"/>
            <w:rFonts w:ascii="Arial" w:hAnsi="Arial" w:cs="Arial"/>
          </w:rPr>
          <w:t>www.uta.edu/email</w:t>
        </w:r>
      </w:hyperlink>
      <w:r>
        <w:rPr>
          <w:rFonts w:ascii="Arial" w:hAnsi="Arial" w:cs="Arial"/>
          <w:color w:val="000000"/>
        </w:rPr>
        <w:t>.  New students (first semester at UTA) are able to activate their email account 24 hours after registering for courses.  There is no additional charge to students for using this account, and it remains active as long as a student is enrolled at UT-Arlington.  Students are responsible for checking their email regularly.</w:t>
      </w:r>
    </w:p>
    <w:p w:rsidR="00EC4639" w:rsidRDefault="00EC4639" w:rsidP="00EC4639">
      <w:pPr>
        <w:rPr>
          <w:rFonts w:ascii="Arial" w:hAnsi="Arial" w:cs="Arial"/>
          <w:color w:val="000000"/>
        </w:rPr>
      </w:pPr>
    </w:p>
    <w:p w:rsidR="00EC4639" w:rsidRDefault="00EC4639" w:rsidP="00EC4639">
      <w:pPr>
        <w:rPr>
          <w:rFonts w:ascii="Arial" w:hAnsi="Arial" w:cs="Arial"/>
          <w:color w:val="000000"/>
        </w:rPr>
      </w:pPr>
      <w:r w:rsidRPr="0081752E">
        <w:rPr>
          <w:rFonts w:ascii="Arial" w:hAnsi="Arial" w:cs="Arial"/>
          <w:b/>
          <w:color w:val="000000"/>
        </w:rPr>
        <w:t>Make-up Exam Policy</w:t>
      </w:r>
      <w:r>
        <w:rPr>
          <w:rFonts w:ascii="Arial" w:hAnsi="Arial" w:cs="Arial"/>
          <w:color w:val="000000"/>
        </w:rPr>
        <w:t xml:space="preserve">: </w:t>
      </w:r>
    </w:p>
    <w:p w:rsidR="00EC4639" w:rsidRDefault="00EC4639" w:rsidP="00EC4639">
      <w:pPr>
        <w:rPr>
          <w:rFonts w:ascii="Arial" w:hAnsi="Arial" w:cs="Arial"/>
          <w:color w:val="000000"/>
        </w:rPr>
      </w:pPr>
      <w:r>
        <w:rPr>
          <w:rFonts w:ascii="Arial" w:hAnsi="Arial" w:cs="Arial"/>
          <w:color w:val="000000"/>
        </w:rPr>
        <w:t xml:space="preserve">Everyone is expected to take the exams at the scheduled time – no exceptions.  </w:t>
      </w:r>
    </w:p>
    <w:p w:rsidR="00EC4639" w:rsidRPr="0081752E" w:rsidRDefault="00EC4639" w:rsidP="00EC4639">
      <w:pPr>
        <w:rPr>
          <w:rFonts w:ascii="Arial" w:hAnsi="Arial" w:cs="Arial"/>
          <w:b/>
          <w:color w:val="000000"/>
        </w:rPr>
      </w:pPr>
    </w:p>
    <w:p w:rsidR="00EC4639" w:rsidRDefault="00EC4639" w:rsidP="00EC4639">
      <w:pPr>
        <w:rPr>
          <w:rFonts w:ascii="Arial" w:hAnsi="Arial" w:cs="Arial"/>
          <w:color w:val="000000"/>
        </w:rPr>
      </w:pPr>
      <w:r w:rsidRPr="0081752E">
        <w:rPr>
          <w:rFonts w:ascii="Arial" w:hAnsi="Arial" w:cs="Arial"/>
          <w:b/>
          <w:color w:val="000000"/>
        </w:rPr>
        <w:t>Grade Grievance Policy</w:t>
      </w:r>
      <w:r>
        <w:rPr>
          <w:rFonts w:ascii="Arial" w:hAnsi="Arial" w:cs="Arial"/>
          <w:color w:val="000000"/>
        </w:rPr>
        <w:t xml:space="preserve">:  </w:t>
      </w:r>
    </w:p>
    <w:p w:rsidR="00EC4639" w:rsidRDefault="00EC4639" w:rsidP="00EC4639">
      <w:pPr>
        <w:rPr>
          <w:rFonts w:ascii="Arial" w:hAnsi="Arial" w:cs="Arial"/>
          <w:color w:val="000000"/>
        </w:rPr>
      </w:pPr>
      <w:r>
        <w:rPr>
          <w:rFonts w:ascii="Arial" w:hAnsi="Arial" w:cs="Arial"/>
          <w:color w:val="000000"/>
        </w:rPr>
        <w:t>I meticulously track multiple metrics in generating grades, and I pride myself on the fairness of my grading policies.  I generally calculate grades on a real time basis and I have no problem discussing where you are and what got you there.  In the past, people have been unhappy with their grade (usually slackers) and have taken their cause to the Department.  I’ve never had a grade overturned owing to the extent of the metrics I can produce.  The grade you get is the grade you deserve and you have only yourself to blame if you find yourself unhappy with the results.</w:t>
      </w:r>
    </w:p>
    <w:p w:rsidR="00EC4639" w:rsidRDefault="00EC4639" w:rsidP="00EC4639">
      <w:pPr>
        <w:rPr>
          <w:rFonts w:ascii="Arial" w:hAnsi="Arial" w:cs="Arial"/>
          <w:color w:val="000000"/>
        </w:rPr>
      </w:pPr>
    </w:p>
    <w:p w:rsidR="00EC4639" w:rsidRPr="00EE7DC8" w:rsidRDefault="00EC4639" w:rsidP="00EC4639">
      <w:pPr>
        <w:rPr>
          <w:rFonts w:ascii="Arial" w:hAnsi="Arial" w:cs="Arial"/>
          <w:color w:val="000000"/>
        </w:rPr>
      </w:pPr>
      <w:r>
        <w:rPr>
          <w:rFonts w:ascii="Arial" w:hAnsi="Arial" w:cs="Arial"/>
          <w:b/>
          <w:color w:val="000000"/>
        </w:rPr>
        <w:t>Miscellaneous University and Department Policies</w:t>
      </w:r>
      <w:r w:rsidRPr="00EE7DC8">
        <w:rPr>
          <w:rFonts w:ascii="Arial" w:hAnsi="Arial" w:cs="Arial"/>
          <w:color w:val="000000"/>
        </w:rPr>
        <w:t xml:space="preserve"> </w:t>
      </w:r>
    </w:p>
    <w:p w:rsidR="00EC4639" w:rsidRPr="00EE7DC8" w:rsidRDefault="00EC4639" w:rsidP="00EC4639">
      <w:pPr>
        <w:rPr>
          <w:rFonts w:ascii="Arial" w:hAnsi="Arial" w:cs="Arial"/>
          <w:color w:val="000000"/>
        </w:rPr>
      </w:pPr>
      <w:r w:rsidRPr="00EE7DC8">
        <w:rPr>
          <w:rFonts w:ascii="Arial" w:hAnsi="Arial" w:cs="Arial"/>
          <w:color w:val="000000"/>
        </w:rPr>
        <w:t xml:space="preserve">Following are the general policies of the Department of Finance &amp; Real Estate (the “Department”) and the </w:t>
      </w:r>
      <w:smartTag w:uri="urn:schemas-microsoft-com:office:smarttags" w:element="PlaceType">
        <w:r w:rsidRPr="00EE7DC8">
          <w:rPr>
            <w:rFonts w:ascii="Arial" w:hAnsi="Arial" w:cs="Arial"/>
            <w:color w:val="000000"/>
          </w:rPr>
          <w:t>University</w:t>
        </w:r>
      </w:smartTag>
      <w:r w:rsidRPr="00EE7DC8">
        <w:rPr>
          <w:rFonts w:ascii="Arial" w:hAnsi="Arial" w:cs="Arial"/>
          <w:color w:val="000000"/>
        </w:rPr>
        <w:t xml:space="preserve"> of </w:t>
      </w:r>
      <w:smartTag w:uri="urn:schemas-microsoft-com:office:smarttags" w:element="PlaceName">
        <w:r w:rsidRPr="00EE7DC8">
          <w:rPr>
            <w:rFonts w:ascii="Arial" w:hAnsi="Arial" w:cs="Arial"/>
            <w:color w:val="000000"/>
          </w:rPr>
          <w:t>Texas</w:t>
        </w:r>
      </w:smartTag>
      <w:r w:rsidRPr="00EE7DC8">
        <w:rPr>
          <w:rFonts w:ascii="Arial" w:hAnsi="Arial" w:cs="Arial"/>
          <w:color w:val="000000"/>
        </w:rPr>
        <w:t xml:space="preserve"> at </w:t>
      </w:r>
      <w:smartTag w:uri="urn:schemas-microsoft-com:office:smarttags" w:element="place">
        <w:smartTag w:uri="urn:schemas-microsoft-com:office:smarttags" w:element="City">
          <w:r w:rsidRPr="00EE7DC8">
            <w:rPr>
              <w:rFonts w:ascii="Arial" w:hAnsi="Arial" w:cs="Arial"/>
              <w:color w:val="000000"/>
            </w:rPr>
            <w:t>Arlington</w:t>
          </w:r>
        </w:smartTag>
      </w:smartTag>
      <w:r w:rsidRPr="00EE7DC8">
        <w:rPr>
          <w:rFonts w:ascii="Arial" w:hAnsi="Arial" w:cs="Arial"/>
          <w:color w:val="000000"/>
        </w:rPr>
        <w:t xml:space="preserve"> (the “University”) regarding student conduct, classroom and course operations</w:t>
      </w:r>
      <w:r>
        <w:rPr>
          <w:rFonts w:ascii="Arial" w:hAnsi="Arial" w:cs="Arial"/>
          <w:color w:val="000000"/>
        </w:rPr>
        <w:t>, not elsewhere highlighted</w:t>
      </w:r>
      <w:r w:rsidRPr="00EE7DC8">
        <w:rPr>
          <w:rFonts w:ascii="Arial" w:hAnsi="Arial" w:cs="Arial"/>
          <w:color w:val="000000"/>
        </w:rPr>
        <w:t xml:space="preserve">.  This statement of policies is not all-inclusive but merely serves as a reminder of certain policies.  In that regard you are expected to know and abide by all other policies of the State of </w:t>
      </w:r>
      <w:smartTag w:uri="urn:schemas-microsoft-com:office:smarttags" w:element="place">
        <w:smartTag w:uri="urn:schemas-microsoft-com:office:smarttags" w:element="State">
          <w:r w:rsidRPr="00EE7DC8">
            <w:rPr>
              <w:rFonts w:ascii="Arial" w:hAnsi="Arial" w:cs="Arial"/>
              <w:color w:val="000000"/>
            </w:rPr>
            <w:t>Texas</w:t>
          </w:r>
        </w:smartTag>
      </w:smartTag>
      <w:r w:rsidRPr="00EE7DC8">
        <w:rPr>
          <w:rFonts w:ascii="Arial" w:hAnsi="Arial" w:cs="Arial"/>
          <w:color w:val="000000"/>
        </w:rPr>
        <w:t>, the University and the Department as may be relevant).</w:t>
      </w:r>
    </w:p>
    <w:p w:rsidR="00EC4639" w:rsidRPr="00EE7DC8" w:rsidRDefault="00EC4639" w:rsidP="00EC4639">
      <w:pPr>
        <w:rPr>
          <w:rFonts w:ascii="Arial" w:hAnsi="Arial" w:cs="Arial"/>
          <w:color w:val="000000"/>
        </w:rPr>
      </w:pPr>
    </w:p>
    <w:p w:rsidR="00EC4639" w:rsidRPr="00EE7DC8" w:rsidRDefault="00EC4639" w:rsidP="00EC4639">
      <w:pPr>
        <w:rPr>
          <w:rFonts w:ascii="Arial" w:hAnsi="Arial" w:cs="Arial"/>
          <w:color w:val="000000"/>
        </w:rPr>
      </w:pPr>
      <w:r w:rsidRPr="00EE7DC8">
        <w:rPr>
          <w:rFonts w:ascii="Arial" w:hAnsi="Arial" w:cs="Arial"/>
          <w:color w:val="000000"/>
        </w:rPr>
        <w:t>Student Evaluation of Teaching:</w:t>
      </w:r>
    </w:p>
    <w:p w:rsidR="00EC4639" w:rsidRPr="00EE7DC8" w:rsidRDefault="00EC4639" w:rsidP="00EC4639">
      <w:pPr>
        <w:rPr>
          <w:rFonts w:ascii="Arial" w:hAnsi="Arial" w:cs="Arial"/>
          <w:color w:val="000000"/>
        </w:rPr>
      </w:pPr>
      <w:r w:rsidRPr="00EE7DC8">
        <w:rPr>
          <w:rFonts w:ascii="Arial" w:hAnsi="Arial" w:cs="Arial"/>
          <w:color w:val="000000"/>
        </w:rPr>
        <w:lastRenderedPageBreak/>
        <w:t xml:space="preserve">The following appears in Administrative Memorandum No. 98-5, dated August 21, 1997, from the President to academic and administrative offices: “Beginning in </w:t>
      </w:r>
      <w:proofErr w:type="gramStart"/>
      <w:r w:rsidRPr="00EE7DC8">
        <w:rPr>
          <w:rFonts w:ascii="Arial" w:hAnsi="Arial" w:cs="Arial"/>
          <w:color w:val="000000"/>
        </w:rPr>
        <w:t>Fall</w:t>
      </w:r>
      <w:proofErr w:type="gramEnd"/>
      <w:r w:rsidRPr="00EE7DC8">
        <w:rPr>
          <w:rFonts w:ascii="Arial" w:hAnsi="Arial" w:cs="Arial"/>
          <w:color w:val="000000"/>
        </w:rPr>
        <w:t xml:space="preserve"> 1997, teaching evaluations will be conducted in every class every semester for every instructor on record.” </w:t>
      </w:r>
    </w:p>
    <w:p w:rsidR="00EC4639" w:rsidRPr="00EE7DC8" w:rsidRDefault="00EC4639" w:rsidP="00EC4639">
      <w:pPr>
        <w:rPr>
          <w:rFonts w:ascii="Arial" w:hAnsi="Arial" w:cs="Arial"/>
          <w:color w:val="000000"/>
        </w:rPr>
      </w:pPr>
    </w:p>
    <w:p w:rsidR="00EC4639" w:rsidRPr="00EE7DC8" w:rsidRDefault="00EC4639" w:rsidP="00EC4639">
      <w:pPr>
        <w:rPr>
          <w:rFonts w:ascii="Arial" w:hAnsi="Arial" w:cs="Arial"/>
          <w:color w:val="000000"/>
        </w:rPr>
      </w:pPr>
      <w:smartTag w:uri="urn:schemas-microsoft-com:office:smarttags" w:element="place">
        <w:smartTag w:uri="urn:schemas-microsoft-com:office:smarttags" w:element="PlaceType">
          <w:r>
            <w:rPr>
              <w:rFonts w:ascii="Arial" w:hAnsi="Arial" w:cs="Arial"/>
              <w:color w:val="000000"/>
            </w:rPr>
            <w:t>C</w:t>
          </w:r>
          <w:r w:rsidRPr="00EE7DC8">
            <w:rPr>
              <w:rFonts w:ascii="Arial" w:hAnsi="Arial" w:cs="Arial"/>
              <w:color w:val="000000"/>
            </w:rPr>
            <w:t>ollege</w:t>
          </w:r>
        </w:smartTag>
        <w:r w:rsidRPr="00EE7DC8">
          <w:rPr>
            <w:rFonts w:ascii="Arial" w:hAnsi="Arial" w:cs="Arial"/>
            <w:color w:val="000000"/>
          </w:rPr>
          <w:t xml:space="preserve"> of </w:t>
        </w:r>
        <w:smartTag w:uri="urn:schemas-microsoft-com:office:smarttags" w:element="PlaceName">
          <w:r w:rsidRPr="00EE7DC8">
            <w:rPr>
              <w:rFonts w:ascii="Arial" w:hAnsi="Arial" w:cs="Arial"/>
              <w:color w:val="000000"/>
            </w:rPr>
            <w:t>Business</w:t>
          </w:r>
        </w:smartTag>
      </w:smartTag>
      <w:r w:rsidRPr="00EE7DC8">
        <w:rPr>
          <w:rFonts w:ascii="Arial" w:hAnsi="Arial" w:cs="Arial"/>
          <w:color w:val="000000"/>
        </w:rPr>
        <w:t xml:space="preserve"> Bomb Threat Policy:</w:t>
      </w:r>
    </w:p>
    <w:p w:rsidR="00EC4639" w:rsidRPr="00EE7DC8" w:rsidRDefault="00EC4639" w:rsidP="00EC4639">
      <w:pPr>
        <w:rPr>
          <w:rFonts w:ascii="Arial" w:hAnsi="Arial" w:cs="Arial"/>
          <w:color w:val="000000"/>
        </w:rPr>
      </w:pPr>
      <w:r w:rsidRPr="00EE7DC8">
        <w:rPr>
          <w:rFonts w:ascii="Arial" w:hAnsi="Arial" w:cs="Arial"/>
          <w:color w:val="000000"/>
        </w:rPr>
        <w:t xml:space="preserve">Effective April 8, 1996, the </w:t>
      </w:r>
      <w:smartTag w:uri="urn:schemas-microsoft-com:office:smarttags" w:element="place">
        <w:smartTag w:uri="urn:schemas-microsoft-com:office:smarttags" w:element="PlaceType">
          <w:r w:rsidRPr="00EE7DC8">
            <w:rPr>
              <w:rFonts w:ascii="Arial" w:hAnsi="Arial" w:cs="Arial"/>
              <w:color w:val="000000"/>
            </w:rPr>
            <w:t>College</w:t>
          </w:r>
        </w:smartTag>
        <w:r w:rsidRPr="00EE7DC8">
          <w:rPr>
            <w:rFonts w:ascii="Arial" w:hAnsi="Arial" w:cs="Arial"/>
            <w:color w:val="000000"/>
          </w:rPr>
          <w:t xml:space="preserve"> of </w:t>
        </w:r>
        <w:smartTag w:uri="urn:schemas-microsoft-com:office:smarttags" w:element="PlaceName">
          <w:r w:rsidRPr="00EE7DC8">
            <w:rPr>
              <w:rFonts w:ascii="Arial" w:hAnsi="Arial" w:cs="Arial"/>
              <w:color w:val="000000"/>
            </w:rPr>
            <w:t>Business Administration</w:t>
          </w:r>
        </w:smartTag>
      </w:smartTag>
      <w:r w:rsidRPr="00EE7DC8">
        <w:rPr>
          <w:rFonts w:ascii="Arial" w:hAnsi="Arial" w:cs="Arial"/>
          <w:color w:val="000000"/>
        </w:rPr>
        <w:t xml:space="preserve"> adopted a policy to deal with the classroom disruption caused by bomb threats in the building. Section 22.07 of the Texas Criminal Law states that a Class A misdemeanor is punishable by (1) a fine not to exceed $4,000, (2) a jail sentence of not more than one year, or (3) both such a fine and confinement. If anyone is tempted to call in a bomb threat, be aware that UTA has the technology to trace such phone calls. </w:t>
      </w:r>
    </w:p>
    <w:p w:rsidR="00EC4639" w:rsidRPr="00EE7DC8" w:rsidRDefault="00EC4639" w:rsidP="00EC4639">
      <w:pPr>
        <w:rPr>
          <w:rFonts w:ascii="Arial" w:hAnsi="Arial" w:cs="Arial"/>
          <w:color w:val="000000"/>
        </w:rPr>
      </w:pPr>
    </w:p>
    <w:p w:rsidR="00EC4639" w:rsidRPr="00EE7DC8" w:rsidRDefault="00EC4639" w:rsidP="00EC4639">
      <w:pPr>
        <w:rPr>
          <w:rFonts w:ascii="Arial" w:hAnsi="Arial" w:cs="Arial"/>
          <w:color w:val="000000"/>
        </w:rPr>
      </w:pPr>
      <w:r w:rsidRPr="00EE7DC8">
        <w:rPr>
          <w:rFonts w:ascii="Arial" w:hAnsi="Arial" w:cs="Arial"/>
          <w:color w:val="000000"/>
        </w:rPr>
        <w:t xml:space="preserve">Every effort will be made to avoid cancellation of presentations/tests caused by bomb threats to the </w:t>
      </w:r>
      <w:smartTag w:uri="urn:schemas-microsoft-com:office:smarttags" w:element="place">
        <w:smartTag w:uri="urn:schemas-microsoft-com:office:smarttags" w:element="PlaceName">
          <w:r w:rsidRPr="00EE7DC8">
            <w:rPr>
              <w:rFonts w:ascii="Arial" w:hAnsi="Arial" w:cs="Arial"/>
              <w:color w:val="000000"/>
            </w:rPr>
            <w:t>Business</w:t>
          </w:r>
        </w:smartTag>
        <w:r w:rsidRPr="00EE7DC8">
          <w:rPr>
            <w:rFonts w:ascii="Arial" w:hAnsi="Arial" w:cs="Arial"/>
            <w:color w:val="000000"/>
          </w:rPr>
          <w:t xml:space="preserve"> </w:t>
        </w:r>
        <w:smartTag w:uri="urn:schemas-microsoft-com:office:smarttags" w:element="PlaceType">
          <w:r w:rsidRPr="00EE7DC8">
            <w:rPr>
              <w:rFonts w:ascii="Arial" w:hAnsi="Arial" w:cs="Arial"/>
              <w:color w:val="000000"/>
            </w:rPr>
            <w:t>Building</w:t>
          </w:r>
        </w:smartTag>
      </w:smartTag>
      <w:r w:rsidRPr="00EE7DC8">
        <w:rPr>
          <w:rFonts w:ascii="Arial" w:hAnsi="Arial" w:cs="Arial"/>
          <w:color w:val="000000"/>
        </w:rPr>
        <w:t xml:space="preserve">. Unannounced alternate sites will be available for these classes. If a student who has a class with a scheduled test or presentation arrives and the building has been closed due to a bomb threat, the student should immediately check for the alternate class site notice which will be posted on/near the main doors on the south side for the </w:t>
      </w:r>
      <w:smartTag w:uri="urn:schemas-microsoft-com:office:smarttags" w:element="place">
        <w:smartTag w:uri="urn:schemas-microsoft-com:office:smarttags" w:element="PlaceName">
          <w:r w:rsidRPr="00EE7DC8">
            <w:rPr>
              <w:rFonts w:ascii="Arial" w:hAnsi="Arial" w:cs="Arial"/>
              <w:color w:val="000000"/>
            </w:rPr>
            <w:t>Business</w:t>
          </w:r>
        </w:smartTag>
        <w:r w:rsidRPr="00EE7DC8">
          <w:rPr>
            <w:rFonts w:ascii="Arial" w:hAnsi="Arial" w:cs="Arial"/>
            <w:color w:val="000000"/>
          </w:rPr>
          <w:t xml:space="preserve"> </w:t>
        </w:r>
        <w:smartTag w:uri="urn:schemas-microsoft-com:office:smarttags" w:element="PlaceType">
          <w:r w:rsidRPr="00EE7DC8">
            <w:rPr>
              <w:rFonts w:ascii="Arial" w:hAnsi="Arial" w:cs="Arial"/>
              <w:color w:val="000000"/>
            </w:rPr>
            <w:t>Building</w:t>
          </w:r>
        </w:smartTag>
      </w:smartTag>
      <w:r w:rsidRPr="00EE7DC8">
        <w:rPr>
          <w:rFonts w:ascii="Arial" w:hAnsi="Arial" w:cs="Arial"/>
          <w:color w:val="000000"/>
        </w:rPr>
        <w:t xml:space="preserve">. If the bomb threat is received while class is in session, your instructor will ask you to leave the building and reconvene at another location. </w:t>
      </w:r>
    </w:p>
    <w:p w:rsidR="00EC4639" w:rsidRPr="00EE7DC8" w:rsidRDefault="00EC4639" w:rsidP="00EC4639">
      <w:pPr>
        <w:rPr>
          <w:rFonts w:ascii="Arial" w:hAnsi="Arial" w:cs="Arial"/>
          <w:color w:val="000000"/>
        </w:rPr>
      </w:pPr>
    </w:p>
    <w:p w:rsidR="00EC4639" w:rsidRPr="00EE7DC8" w:rsidRDefault="00EC4639" w:rsidP="00EC4639">
      <w:pPr>
        <w:rPr>
          <w:rFonts w:ascii="Arial" w:hAnsi="Arial" w:cs="Arial"/>
          <w:color w:val="000000"/>
        </w:rPr>
      </w:pPr>
      <w:r w:rsidRPr="00EE7DC8">
        <w:rPr>
          <w:rFonts w:ascii="Arial" w:hAnsi="Arial" w:cs="Arial"/>
          <w:color w:val="000000"/>
        </w:rPr>
        <w:t xml:space="preserve">Students who provide information leading to the successful prosecution of anyone making a bomb threat will receive one semester’s free parking in the Maverick Garage across the </w:t>
      </w:r>
      <w:smartTag w:uri="urn:schemas-microsoft-com:office:smarttags" w:element="place">
        <w:smartTag w:uri="urn:schemas-microsoft-com:office:smarttags" w:element="PlaceName">
          <w:r w:rsidRPr="00EE7DC8">
            <w:rPr>
              <w:rFonts w:ascii="Arial" w:hAnsi="Arial" w:cs="Arial"/>
              <w:color w:val="000000"/>
            </w:rPr>
            <w:t>Business</w:t>
          </w:r>
        </w:smartTag>
        <w:r w:rsidRPr="00EE7DC8">
          <w:rPr>
            <w:rFonts w:ascii="Arial" w:hAnsi="Arial" w:cs="Arial"/>
            <w:color w:val="000000"/>
          </w:rPr>
          <w:t xml:space="preserve"> </w:t>
        </w:r>
        <w:smartTag w:uri="urn:schemas-microsoft-com:office:smarttags" w:element="PlaceType">
          <w:r w:rsidRPr="00EE7DC8">
            <w:rPr>
              <w:rFonts w:ascii="Arial" w:hAnsi="Arial" w:cs="Arial"/>
              <w:color w:val="000000"/>
            </w:rPr>
            <w:t>Building</w:t>
          </w:r>
        </w:smartTag>
      </w:smartTag>
      <w:r w:rsidRPr="00EE7DC8">
        <w:rPr>
          <w:rFonts w:ascii="Arial" w:hAnsi="Arial" w:cs="Arial"/>
          <w:color w:val="000000"/>
        </w:rPr>
        <w:t xml:space="preserve">. UTA’s </w:t>
      </w:r>
      <w:proofErr w:type="spellStart"/>
      <w:r w:rsidRPr="00EE7DC8">
        <w:rPr>
          <w:rFonts w:ascii="Arial" w:hAnsi="Arial" w:cs="Arial"/>
          <w:color w:val="000000"/>
        </w:rPr>
        <w:t>Crimestoppers</w:t>
      </w:r>
      <w:proofErr w:type="spellEnd"/>
      <w:r w:rsidRPr="00EE7DC8">
        <w:rPr>
          <w:rFonts w:ascii="Arial" w:hAnsi="Arial" w:cs="Arial"/>
          <w:color w:val="000000"/>
        </w:rPr>
        <w:t xml:space="preserve"> will provide a reward to anyone providing information leading to an arrest. To make an anonymous report, call 817/272-5245.</w:t>
      </w:r>
    </w:p>
    <w:p w:rsidR="00EC4639" w:rsidRPr="00EE7DC8" w:rsidRDefault="00EC4639" w:rsidP="00EC4639">
      <w:pPr>
        <w:rPr>
          <w:rFonts w:ascii="Arial" w:hAnsi="Arial" w:cs="Arial"/>
          <w:color w:val="000000"/>
        </w:rPr>
      </w:pPr>
    </w:p>
    <w:p w:rsidR="00EC4639" w:rsidRPr="00EE7DC8" w:rsidRDefault="00EC4639" w:rsidP="00EC4639">
      <w:pPr>
        <w:rPr>
          <w:rFonts w:ascii="Arial" w:hAnsi="Arial" w:cs="Arial"/>
          <w:color w:val="000000"/>
        </w:rPr>
      </w:pPr>
      <w:r w:rsidRPr="00EE7DC8">
        <w:rPr>
          <w:rFonts w:ascii="Arial" w:hAnsi="Arial" w:cs="Arial"/>
          <w:color w:val="000000"/>
        </w:rPr>
        <w:t>Food/Drink in Classrooms:</w:t>
      </w:r>
    </w:p>
    <w:p w:rsidR="00EC4639" w:rsidRDefault="00EC4639" w:rsidP="00EC4639">
      <w:pPr>
        <w:rPr>
          <w:rFonts w:ascii="Arial" w:hAnsi="Arial" w:cs="Arial"/>
          <w:color w:val="000000"/>
        </w:rPr>
      </w:pPr>
      <w:r w:rsidRPr="00EE7DC8">
        <w:rPr>
          <w:rFonts w:ascii="Arial" w:hAnsi="Arial" w:cs="Arial"/>
          <w:color w:val="000000"/>
        </w:rPr>
        <w:t xml:space="preserve">College policy prohibits food and/or drinks in classrooms and labs. Anyone bringing food and/or drinks into a classroom will be required to remove such items, as directed by the class instructor or lab instructor. </w:t>
      </w:r>
    </w:p>
    <w:p w:rsidR="00EC4639" w:rsidRDefault="00EC4639" w:rsidP="00EC4639">
      <w:pPr>
        <w:rPr>
          <w:rFonts w:ascii="Arial" w:hAnsi="Arial" w:cs="Arial"/>
          <w:color w:val="000000"/>
        </w:rPr>
      </w:pPr>
    </w:p>
    <w:p w:rsidR="00EC4639" w:rsidRPr="009B2CA8" w:rsidRDefault="00EC4639" w:rsidP="00EC4639">
      <w:pPr>
        <w:rPr>
          <w:rFonts w:ascii="Arial" w:hAnsi="Arial" w:cs="Arial"/>
          <w:color w:val="000000"/>
        </w:rPr>
      </w:pPr>
      <w:r w:rsidRPr="009B2CA8">
        <w:rPr>
          <w:rFonts w:ascii="Arial" w:hAnsi="Arial" w:cs="Arial"/>
          <w:color w:val="000000"/>
        </w:rPr>
        <w:t>Business Career Services: (</w:t>
      </w:r>
      <w:smartTag w:uri="urn:schemas-microsoft-com:office:smarttags" w:element="place">
        <w:smartTag w:uri="urn:schemas-microsoft-com:office:smarttags" w:element="PlaceType">
          <w:r w:rsidRPr="009B2CA8">
            <w:rPr>
              <w:rFonts w:ascii="Arial" w:hAnsi="Arial" w:cs="Arial"/>
              <w:color w:val="000000"/>
            </w:rPr>
            <w:t>College</w:t>
          </w:r>
        </w:smartTag>
        <w:r w:rsidRPr="009B2CA8">
          <w:rPr>
            <w:rFonts w:ascii="Arial" w:hAnsi="Arial" w:cs="Arial"/>
            <w:color w:val="000000"/>
          </w:rPr>
          <w:t xml:space="preserve"> of </w:t>
        </w:r>
        <w:smartTag w:uri="urn:schemas-microsoft-com:office:smarttags" w:element="PlaceName">
          <w:r w:rsidRPr="009B2CA8">
            <w:rPr>
              <w:rFonts w:ascii="Arial" w:hAnsi="Arial" w:cs="Arial"/>
              <w:color w:val="000000"/>
            </w:rPr>
            <w:t>Business Administration</w:t>
          </w:r>
        </w:smartTag>
      </w:smartTag>
      <w:r w:rsidRPr="009B2CA8">
        <w:rPr>
          <w:rFonts w:ascii="Arial" w:hAnsi="Arial" w:cs="Arial"/>
          <w:color w:val="000000"/>
        </w:rPr>
        <w:t>, Room 106, 817-272-5201; Hours, Monday-Friday 8:00 a.m. to 5:00 p.m.)</w:t>
      </w:r>
    </w:p>
    <w:p w:rsidR="00EC4639" w:rsidRPr="009B2CA8" w:rsidRDefault="00EC4639" w:rsidP="00EC4639">
      <w:pPr>
        <w:rPr>
          <w:rFonts w:ascii="Arial" w:hAnsi="Arial" w:cs="Arial"/>
          <w:color w:val="000000"/>
        </w:rPr>
      </w:pPr>
      <w:r w:rsidRPr="009B2CA8">
        <w:rPr>
          <w:rFonts w:ascii="Arial" w:hAnsi="Arial" w:cs="Arial"/>
          <w:color w:val="000000"/>
        </w:rPr>
        <w:t>The following services are designed to assist students as they navigate through their college career. It is recommended that you visit the Business Career Services office early in your college career to take full advantage of all available services.</w:t>
      </w:r>
    </w:p>
    <w:p w:rsidR="00EC4639" w:rsidRPr="009B2CA8" w:rsidRDefault="00EC4639" w:rsidP="00EC4639">
      <w:pPr>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Career Counseling/Job Search Skills: Individualized guidance on employment choices and techniques for gaining employment.</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Career Days: Events designed to allow students to meet company representatives to explore employment opportunities.</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Career Development Workshops: Group sessions where job search skills such as resume writing, employer research, dining etiquette, dressing for success, salary negotiations, and interview skills are taught. Specialized sessions on topics such as internships, diversity in the workplace, making wise job choices, first year job success tips, and interview skills for international students are also offered.</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Mentor Program: The opportunity for students to be paired with professionals in corporate settings to explore and/or solidify their major/job interests. This is done through informational interviews and/or job shadowing. Freshman and sophomore students are targeted for these opportunities.</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Resume Critiquing: The opportunity for students to have their resume professionally critiqued by staff members who can make suggestions for improving and/or changing it to suit employers’ specifications.</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 xml:space="preserve">Internship Program: The opportunity for students to gain real-world work experience in their degree field prior to graduation. Some </w:t>
      </w:r>
      <w:proofErr w:type="gramStart"/>
      <w:r w:rsidRPr="009B2CA8">
        <w:rPr>
          <w:rFonts w:ascii="Arial" w:hAnsi="Arial" w:cs="Arial"/>
          <w:color w:val="000000"/>
        </w:rPr>
        <w:t>internships</w:t>
      </w:r>
      <w:proofErr w:type="gramEnd"/>
      <w:r w:rsidRPr="009B2CA8">
        <w:rPr>
          <w:rFonts w:ascii="Arial" w:hAnsi="Arial" w:cs="Arial"/>
          <w:color w:val="000000"/>
        </w:rPr>
        <w:t xml:space="preserve"> can be completed for academic credit. Junior, senior, and graduate students are targeted for these opportunities.</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Mock Interviews: An individual session where students can practice various types of interview questions that may be asked during an actual interview. A critique of students’ interview skills will be given, as well as tips for improvement.</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Career Classifieds: On-line job postings that students who are registered with Career Services are encouraged to review and respond to when seeking full-time, degree-related employment.</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Web Resume Book: Students who are registered with Career Services also have the option of having employers view their resume via the on-line system when they are seeking qualified candidates to fill available employment opportunities.</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Resource Library: Career, company and job search resources are available for students to use during regular office hours. Computers are available to assist in conducting job searches.</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Career Development Handouts: Materials covering various job search skills are available for students to take home and utilize as they are preparing for all facets of their job search.</w:t>
      </w:r>
    </w:p>
    <w:p w:rsidR="00EC4639" w:rsidRPr="009B2CA8" w:rsidRDefault="00EC4639" w:rsidP="00EC4639">
      <w:pPr>
        <w:ind w:left="720"/>
        <w:rPr>
          <w:rFonts w:ascii="Arial" w:hAnsi="Arial" w:cs="Arial"/>
          <w:color w:val="000000"/>
        </w:rPr>
      </w:pPr>
    </w:p>
    <w:p w:rsidR="00EC4639" w:rsidRPr="009B2CA8" w:rsidRDefault="00EC4639" w:rsidP="00EC4639">
      <w:pPr>
        <w:ind w:left="720"/>
        <w:rPr>
          <w:rFonts w:ascii="Arial" w:hAnsi="Arial" w:cs="Arial"/>
          <w:color w:val="000000"/>
        </w:rPr>
      </w:pPr>
      <w:r w:rsidRPr="009B2CA8">
        <w:rPr>
          <w:rFonts w:ascii="Arial" w:hAnsi="Arial" w:cs="Arial"/>
          <w:color w:val="000000"/>
        </w:rPr>
        <w:t>•</w:t>
      </w:r>
      <w:r w:rsidRPr="009B2CA8">
        <w:rPr>
          <w:rFonts w:ascii="Arial" w:hAnsi="Arial" w:cs="Arial"/>
          <w:color w:val="000000"/>
        </w:rPr>
        <w:tab/>
        <w:t>On-Campus Interviews: The opportunity for students who are registered with Career Services to interview with companies during the fall and spring semesters when corporate recruiters visit the campus.</w:t>
      </w:r>
    </w:p>
    <w:p w:rsidR="00EC4639" w:rsidRPr="009B2CA8" w:rsidRDefault="00EC4639" w:rsidP="00EC4639">
      <w:pPr>
        <w:rPr>
          <w:rFonts w:ascii="Arial" w:hAnsi="Arial" w:cs="Arial"/>
          <w:color w:val="000000"/>
        </w:rPr>
      </w:pPr>
    </w:p>
    <w:p w:rsidR="00EC4639" w:rsidRPr="009B2CA8" w:rsidRDefault="00EC4639" w:rsidP="00EC4639">
      <w:pPr>
        <w:rPr>
          <w:rFonts w:ascii="Arial" w:hAnsi="Arial" w:cs="Arial"/>
          <w:color w:val="000000"/>
        </w:rPr>
      </w:pPr>
      <w:r w:rsidRPr="009B2CA8">
        <w:rPr>
          <w:rFonts w:ascii="Arial" w:hAnsi="Arial" w:cs="Arial"/>
          <w:color w:val="000000"/>
        </w:rPr>
        <w:t>Evacuation Procedures:</w:t>
      </w:r>
    </w:p>
    <w:p w:rsidR="00EC4639" w:rsidRPr="009B2CA8" w:rsidRDefault="00EC4639" w:rsidP="00EC4639">
      <w:pPr>
        <w:rPr>
          <w:rFonts w:ascii="Arial" w:hAnsi="Arial" w:cs="Arial"/>
          <w:color w:val="000000"/>
        </w:rPr>
      </w:pPr>
      <w:r w:rsidRPr="009B2CA8">
        <w:rPr>
          <w:rFonts w:ascii="Arial" w:hAnsi="Arial" w:cs="Arial"/>
          <w:color w:val="000000"/>
        </w:rPr>
        <w:t>In the event of an evacuation of the building, when the fire alarm sounds everyone must leave the building by the stairs.  If this class is held in the Business Building and in the North Tower, the fire escape stairs are located on the east and west side of that wing.</w:t>
      </w:r>
    </w:p>
    <w:p w:rsidR="00EC4639" w:rsidRPr="009B2CA8" w:rsidRDefault="00EC4639" w:rsidP="00EC4639">
      <w:pPr>
        <w:rPr>
          <w:rFonts w:ascii="Arial" w:hAnsi="Arial" w:cs="Arial"/>
          <w:color w:val="000000"/>
        </w:rPr>
      </w:pPr>
    </w:p>
    <w:p w:rsidR="008016E7" w:rsidRDefault="00EC4639" w:rsidP="00EC4639">
      <w:pPr>
        <w:rPr>
          <w:rFonts w:ascii="Arial" w:hAnsi="Arial" w:cs="Arial"/>
          <w:color w:val="000000"/>
        </w:rPr>
      </w:pPr>
      <w:r w:rsidRPr="009B2CA8">
        <w:rPr>
          <w:rFonts w:ascii="Arial" w:hAnsi="Arial" w:cs="Arial"/>
          <w:color w:val="000000"/>
        </w:rPr>
        <w:t xml:space="preserve">For disabled persons, please familiarize yourself with the special evacuation procedures in the building and ask the instructor for help if you need it.  If this class is held in the </w:t>
      </w:r>
      <w:smartTag w:uri="urn:schemas-microsoft-com:office:smarttags" w:element="place">
        <w:smartTag w:uri="urn:schemas-microsoft-com:office:smarttags" w:element="PlaceName">
          <w:r w:rsidRPr="009B2CA8">
            <w:rPr>
              <w:rFonts w:ascii="Arial" w:hAnsi="Arial" w:cs="Arial"/>
              <w:color w:val="000000"/>
            </w:rPr>
            <w:t>Business</w:t>
          </w:r>
        </w:smartTag>
        <w:r w:rsidRPr="009B2CA8">
          <w:rPr>
            <w:rFonts w:ascii="Arial" w:hAnsi="Arial" w:cs="Arial"/>
            <w:color w:val="000000"/>
          </w:rPr>
          <w:t xml:space="preserve"> </w:t>
        </w:r>
        <w:smartTag w:uri="urn:schemas-microsoft-com:office:smarttags" w:element="PlaceType">
          <w:r w:rsidRPr="009B2CA8">
            <w:rPr>
              <w:rFonts w:ascii="Arial" w:hAnsi="Arial" w:cs="Arial"/>
              <w:color w:val="000000"/>
            </w:rPr>
            <w:t>Building</w:t>
          </w:r>
        </w:smartTag>
      </w:smartTag>
      <w:r w:rsidRPr="009B2CA8">
        <w:rPr>
          <w:rFonts w:ascii="Arial" w:hAnsi="Arial" w:cs="Arial"/>
          <w:color w:val="000000"/>
        </w:rPr>
        <w:t xml:space="preserve">, go to the Northeast fire stairs.  An </w:t>
      </w:r>
      <w:proofErr w:type="spellStart"/>
      <w:r w:rsidRPr="009B2CA8">
        <w:rPr>
          <w:rFonts w:ascii="Arial" w:hAnsi="Arial" w:cs="Arial"/>
          <w:color w:val="000000"/>
        </w:rPr>
        <w:t>evacu</w:t>
      </w:r>
      <w:proofErr w:type="spellEnd"/>
      <w:r>
        <w:rPr>
          <w:rFonts w:ascii="Arial" w:hAnsi="Arial" w:cs="Arial"/>
          <w:color w:val="000000"/>
        </w:rPr>
        <w:t>-</w:t>
      </w:r>
      <w:r w:rsidRPr="009B2CA8">
        <w:rPr>
          <w:rFonts w:ascii="Arial" w:hAnsi="Arial" w:cs="Arial"/>
          <w:color w:val="000000"/>
        </w:rPr>
        <w:t>track chair is located on the 6th floor stairwell and reasonable efforts will be made to make this available to other floors in the building in order to assist disabled persons.</w:t>
      </w:r>
    </w:p>
    <w:p w:rsidR="00717491" w:rsidRDefault="00717491" w:rsidP="00717491">
      <w:pPr>
        <w:rPr>
          <w:rFonts w:ascii="Arial" w:hAnsi="Arial" w:cs="Arial"/>
          <w:b/>
        </w:rPr>
      </w:pPr>
      <w:r>
        <w:rPr>
          <w:rFonts w:ascii="Arial" w:hAnsi="Arial" w:cs="Arial"/>
          <w:b/>
        </w:rPr>
        <w:br w:type="page"/>
      </w:r>
      <w:bookmarkStart w:id="2" w:name="calendar"/>
      <w:r>
        <w:rPr>
          <w:rFonts w:ascii="Arial" w:hAnsi="Arial" w:cs="Arial"/>
          <w:b/>
        </w:rPr>
        <w:lastRenderedPageBreak/>
        <w:t>CALENDAR</w:t>
      </w:r>
      <w:bookmarkEnd w:id="2"/>
      <w:r>
        <w:rPr>
          <w:rFonts w:ascii="Arial" w:hAnsi="Arial" w:cs="Arial"/>
          <w:b/>
        </w:rPr>
        <w:t>, SCHEDULE AND OBJECTIVES</w:t>
      </w:r>
    </w:p>
    <w:p w:rsidR="00847216" w:rsidRDefault="00847216" w:rsidP="00921AAD">
      <w:pPr>
        <w:rPr>
          <w:bCs/>
        </w:rPr>
      </w:pPr>
    </w:p>
    <w:tbl>
      <w:tblPr>
        <w:tblW w:w="9370" w:type="dxa"/>
        <w:tblInd w:w="103" w:type="dxa"/>
        <w:tblLook w:val="04A0" w:firstRow="1" w:lastRow="0" w:firstColumn="1" w:lastColumn="0" w:noHBand="0" w:noVBand="1"/>
      </w:tblPr>
      <w:tblGrid>
        <w:gridCol w:w="1377"/>
        <w:gridCol w:w="1278"/>
        <w:gridCol w:w="1269"/>
        <w:gridCol w:w="5766"/>
      </w:tblGrid>
      <w:tr w:rsidR="00360151" w:rsidRPr="00360151" w:rsidTr="00360151">
        <w:trPr>
          <w:trHeight w:val="278"/>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b/>
                <w:bCs/>
                <w:color w:val="000000"/>
                <w:sz w:val="22"/>
                <w:szCs w:val="22"/>
                <w:u w:val="single"/>
              </w:rPr>
            </w:pPr>
            <w:r w:rsidRPr="00360151">
              <w:rPr>
                <w:rFonts w:ascii="Calibri" w:hAnsi="Calibri"/>
                <w:b/>
                <w:bCs/>
                <w:color w:val="000000"/>
                <w:sz w:val="22"/>
                <w:szCs w:val="22"/>
                <w:u w:val="single"/>
              </w:rPr>
              <w:t>MEETING</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b/>
                <w:bCs/>
                <w:color w:val="000000"/>
                <w:sz w:val="22"/>
                <w:szCs w:val="22"/>
                <w:u w:val="single"/>
              </w:rPr>
            </w:pPr>
            <w:r w:rsidRPr="00360151">
              <w:rPr>
                <w:rFonts w:ascii="Calibri" w:hAnsi="Calibri"/>
                <w:b/>
                <w:bCs/>
                <w:color w:val="000000"/>
                <w:sz w:val="22"/>
                <w:szCs w:val="22"/>
                <w:u w:val="single"/>
              </w:rPr>
              <w:t>DATE</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b/>
                <w:bCs/>
                <w:color w:val="000000"/>
                <w:sz w:val="22"/>
                <w:szCs w:val="22"/>
                <w:u w:val="single"/>
              </w:rPr>
            </w:pPr>
            <w:r w:rsidRPr="00360151">
              <w:rPr>
                <w:rFonts w:ascii="Calibri" w:hAnsi="Calibri"/>
                <w:b/>
                <w:bCs/>
                <w:color w:val="000000"/>
                <w:sz w:val="22"/>
                <w:szCs w:val="22"/>
                <w:u w:val="single"/>
              </w:rPr>
              <w:t>DAY</w:t>
            </w:r>
          </w:p>
        </w:tc>
        <w:tc>
          <w:tcPr>
            <w:tcW w:w="5766" w:type="dxa"/>
            <w:tcBorders>
              <w:top w:val="single" w:sz="4" w:space="0" w:color="auto"/>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b/>
                <w:bCs/>
                <w:color w:val="000000"/>
                <w:sz w:val="22"/>
                <w:szCs w:val="22"/>
                <w:u w:val="single"/>
              </w:rPr>
            </w:pPr>
            <w:r w:rsidRPr="00360151">
              <w:rPr>
                <w:rFonts w:ascii="Calibri" w:hAnsi="Calibri"/>
                <w:b/>
                <w:bCs/>
                <w:color w:val="000000"/>
                <w:sz w:val="22"/>
                <w:szCs w:val="22"/>
                <w:u w:val="single"/>
              </w:rPr>
              <w:t>EVENT</w:t>
            </w:r>
          </w:p>
        </w:tc>
      </w:tr>
      <w:tr w:rsidR="00360151" w:rsidRPr="00360151" w:rsidTr="00360151">
        <w:trPr>
          <w:trHeight w:val="278"/>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8/31/2015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Late Registration</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9/2/2015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Late Registration</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3</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9/9/2015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4</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9/14/2015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Census Date</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5</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9/16/2015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6</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9/21/2015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45"/>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7</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9/23/2015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8</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9/28/2015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9</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9/30/2015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10</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10/5/2015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11</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10/7/2015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r w:rsidR="00172DF8" w:rsidRPr="003A2E13">
              <w:rPr>
                <w:rFonts w:ascii="Calibri" w:hAnsi="Calibri"/>
                <w:color w:val="000000"/>
                <w:sz w:val="22"/>
                <w:szCs w:val="22"/>
              </w:rPr>
              <w:t>TEST 1</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12</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10/12/2015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98"/>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13</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10/14/2015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14</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10/19/2015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15</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10/21/2015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16</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10/26/2015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17</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10/28/2015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18</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11/2/2015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19</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11/4/2015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20</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11/9/2015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21</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11/11/2015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r w:rsidR="00172DF8" w:rsidRPr="003A2E13">
              <w:rPr>
                <w:rFonts w:ascii="Calibri" w:hAnsi="Calibri"/>
                <w:color w:val="000000"/>
                <w:sz w:val="22"/>
                <w:szCs w:val="22"/>
              </w:rPr>
              <w:t>TEST 2</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22</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11/16/2015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23</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11/18/2015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24</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11/23/2015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25</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11/25/2015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26</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11/30/2015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27</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12/2/2015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28</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12/7/2015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 </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29</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12/9/2015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Last Day of Classes</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FF0000"/>
                <w:sz w:val="22"/>
                <w:szCs w:val="22"/>
              </w:rPr>
              <w:t>30</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12/14/2015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Monday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Final Exams 8:15 - 10:45 PM</w:t>
            </w:r>
          </w:p>
        </w:tc>
      </w:tr>
      <w:tr w:rsidR="00360151" w:rsidRPr="00360151" w:rsidTr="00360151">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rsidR="00360151" w:rsidRPr="00360151" w:rsidRDefault="00360151" w:rsidP="00360151">
            <w:pPr>
              <w:jc w:val="center"/>
              <w:rPr>
                <w:rFonts w:ascii="Calibri" w:hAnsi="Calibri"/>
                <w:color w:val="000000"/>
                <w:sz w:val="22"/>
                <w:szCs w:val="22"/>
              </w:rPr>
            </w:pPr>
            <w:r w:rsidRPr="00360151">
              <w:rPr>
                <w:rFonts w:ascii="Calibri" w:hAnsi="Calibri"/>
                <w:color w:val="000000"/>
                <w:sz w:val="22"/>
                <w:szCs w:val="22"/>
              </w:rPr>
              <w:t>31</w:t>
            </w:r>
          </w:p>
        </w:tc>
        <w:tc>
          <w:tcPr>
            <w:tcW w:w="1095"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jc w:val="right"/>
              <w:rPr>
                <w:rFonts w:ascii="Calibri" w:hAnsi="Calibri"/>
                <w:color w:val="000000"/>
                <w:sz w:val="22"/>
                <w:szCs w:val="22"/>
              </w:rPr>
            </w:pPr>
            <w:r w:rsidRPr="00360151">
              <w:rPr>
                <w:rFonts w:ascii="Calibri" w:hAnsi="Calibri"/>
                <w:color w:val="000000"/>
                <w:sz w:val="22"/>
                <w:szCs w:val="22"/>
              </w:rPr>
              <w:t>12/16/2015</w:t>
            </w:r>
          </w:p>
        </w:tc>
        <w:tc>
          <w:tcPr>
            <w:tcW w:w="1132"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Wednesday</w:t>
            </w:r>
          </w:p>
        </w:tc>
        <w:tc>
          <w:tcPr>
            <w:tcW w:w="5766" w:type="dxa"/>
            <w:tcBorders>
              <w:top w:val="nil"/>
              <w:left w:val="nil"/>
              <w:bottom w:val="single" w:sz="4" w:space="0" w:color="auto"/>
              <w:right w:val="single" w:sz="4" w:space="0" w:color="auto"/>
            </w:tcBorders>
            <w:shd w:val="clear" w:color="auto" w:fill="auto"/>
            <w:noWrap/>
            <w:vAlign w:val="bottom"/>
            <w:hideMark/>
          </w:tcPr>
          <w:p w:rsidR="00360151" w:rsidRPr="00360151" w:rsidRDefault="00360151" w:rsidP="00360151">
            <w:pPr>
              <w:rPr>
                <w:rFonts w:ascii="Calibri" w:hAnsi="Calibri"/>
                <w:color w:val="000000"/>
                <w:sz w:val="22"/>
                <w:szCs w:val="22"/>
              </w:rPr>
            </w:pPr>
            <w:r w:rsidRPr="00360151">
              <w:rPr>
                <w:rFonts w:ascii="Calibri" w:hAnsi="Calibri"/>
                <w:color w:val="000000"/>
                <w:sz w:val="22"/>
                <w:szCs w:val="22"/>
              </w:rPr>
              <w:t>Final Exams</w:t>
            </w:r>
          </w:p>
        </w:tc>
      </w:tr>
    </w:tbl>
    <w:p w:rsidR="00BD6DC4" w:rsidRDefault="00BD6DC4" w:rsidP="00921AAD">
      <w:pPr>
        <w:rPr>
          <w:bCs/>
        </w:rPr>
      </w:pPr>
    </w:p>
    <w:p w:rsidR="003A2E13" w:rsidRDefault="00DE3B60" w:rsidP="003A2E13">
      <w:pPr>
        <w:rPr>
          <w:bCs/>
        </w:rPr>
      </w:pPr>
      <w:r>
        <w:rPr>
          <w:bCs/>
        </w:rPr>
        <w:t>(*) Exams will be the length of the meeting, and 1 hr. 30 minutes for the final.</w:t>
      </w:r>
    </w:p>
    <w:p w:rsidR="00983123" w:rsidRDefault="00983123" w:rsidP="00921AAD">
      <w:pPr>
        <w:rPr>
          <w:bCs/>
        </w:rPr>
      </w:pPr>
    </w:p>
    <w:p w:rsidR="00477DB6" w:rsidRDefault="00477DB6" w:rsidP="00921AAD">
      <w:pPr>
        <w:rPr>
          <w:bCs/>
        </w:rPr>
      </w:pPr>
    </w:p>
    <w:p w:rsidR="002332F0" w:rsidRDefault="002332F0" w:rsidP="00921AAD">
      <w:pPr>
        <w:rPr>
          <w:bCs/>
        </w:rPr>
      </w:pPr>
    </w:p>
    <w:p w:rsidR="002332F0" w:rsidRDefault="002332F0" w:rsidP="00921AAD">
      <w:pPr>
        <w:rPr>
          <w:bCs/>
        </w:rPr>
      </w:pPr>
    </w:p>
    <w:p w:rsidR="003869F8" w:rsidRDefault="003869F8" w:rsidP="00921AAD">
      <w:pPr>
        <w:rPr>
          <w:bCs/>
        </w:rPr>
      </w:pPr>
    </w:p>
    <w:p w:rsidR="003869F8" w:rsidRDefault="003869F8" w:rsidP="00921AAD">
      <w:pPr>
        <w:rPr>
          <w:bCs/>
        </w:rPr>
      </w:pPr>
    </w:p>
    <w:p w:rsidR="00847216" w:rsidRPr="00921AAD" w:rsidRDefault="00847216" w:rsidP="00921AAD">
      <w:pPr>
        <w:rPr>
          <w:bCs/>
        </w:rPr>
      </w:pPr>
    </w:p>
    <w:p w:rsidR="003A2E13" w:rsidRDefault="003A2E13">
      <w:pPr>
        <w:rPr>
          <w:b/>
          <w:bCs/>
        </w:rPr>
      </w:pPr>
      <w:bookmarkStart w:id="3" w:name="COMPLETE"/>
      <w:r>
        <w:rPr>
          <w:b/>
          <w:bCs/>
        </w:rPr>
        <w:br w:type="page"/>
      </w:r>
    </w:p>
    <w:p w:rsidR="006E637E" w:rsidRPr="0041442B" w:rsidRDefault="006E637E" w:rsidP="00921AAD">
      <w:pPr>
        <w:rPr>
          <w:bCs/>
        </w:rPr>
      </w:pPr>
      <w:r>
        <w:rPr>
          <w:b/>
          <w:bCs/>
        </w:rPr>
        <w:lastRenderedPageBreak/>
        <w:t>COMPLETE CALENDAR</w:t>
      </w:r>
      <w:bookmarkEnd w:id="3"/>
    </w:p>
    <w:p w:rsidR="00CA65B2" w:rsidRDefault="00CA65B2" w:rsidP="00CA65B2">
      <w:pPr>
        <w:rPr>
          <w:b/>
          <w:bCs/>
        </w:rPr>
      </w:pPr>
      <w:r>
        <w:rPr>
          <w:b/>
          <w:bCs/>
        </w:rPr>
        <w:t xml:space="preserve">You should complete the readings </w:t>
      </w:r>
      <w:r>
        <w:rPr>
          <w:b/>
          <w:bCs/>
          <w:u w:val="single"/>
        </w:rPr>
        <w:t>before</w:t>
      </w:r>
      <w:r>
        <w:rPr>
          <w:b/>
          <w:bCs/>
        </w:rPr>
        <w:t xml:space="preserve"> the scheduled class.  The problem assignments may be turned in on the scheduled class day or </w:t>
      </w:r>
      <w:r>
        <w:rPr>
          <w:b/>
          <w:bCs/>
          <w:u w:val="single"/>
        </w:rPr>
        <w:t>before</w:t>
      </w:r>
      <w:r>
        <w:rPr>
          <w:b/>
          <w:bCs/>
        </w:rPr>
        <w:t xml:space="preserve"> the </w:t>
      </w:r>
      <w:r>
        <w:rPr>
          <w:b/>
          <w:bCs/>
          <w:u w:val="single"/>
        </w:rPr>
        <w:t>start</w:t>
      </w:r>
      <w:r>
        <w:rPr>
          <w:b/>
          <w:bCs/>
        </w:rPr>
        <w:t xml:space="preserve"> of the next lecture.</w:t>
      </w:r>
    </w:p>
    <w:p w:rsidR="00CA65B2" w:rsidRDefault="00CA65B2" w:rsidP="00CA65B2">
      <w:pPr>
        <w:rPr>
          <w:b/>
          <w:bCs/>
        </w:rPr>
      </w:pPr>
    </w:p>
    <w:p w:rsidR="00CA65B2" w:rsidRDefault="00CA65B2" w:rsidP="00CA65B2">
      <w:pPr>
        <w:rPr>
          <w:rFonts w:ascii="Arial" w:hAnsi="Arial" w:cs="Arial"/>
          <w:b/>
          <w:color w:val="FF0000"/>
        </w:rPr>
      </w:pPr>
      <w:r>
        <w:rPr>
          <w:rFonts w:ascii="Arial" w:hAnsi="Arial" w:cs="Arial"/>
          <w:b/>
          <w:color w:val="FF0000"/>
        </w:rPr>
        <w:t>NOTE:  Unless otherwise noted, assignments are to be submitted to the assignment tabs on Blackboard.  ALWAYS USE YOUR STUDENT IDENTIFIER IN FILE NAMES AND FOLLOW THE NAMING COVENTIONS AND PROCEDURES outlined on the course web page.</w:t>
      </w:r>
    </w:p>
    <w:p w:rsidR="00CA65B2" w:rsidRDefault="00CA65B2" w:rsidP="00CA65B2">
      <w:pPr>
        <w:rPr>
          <w:b/>
          <w:bCs/>
        </w:rPr>
      </w:pPr>
    </w:p>
    <w:p w:rsidR="00CA65B2" w:rsidRDefault="00CA65B2" w:rsidP="00CA65B2">
      <w:pPr>
        <w:rPr>
          <w:rFonts w:ascii="Arial" w:hAnsi="Arial" w:cs="Arial"/>
        </w:rPr>
      </w:pPr>
    </w:p>
    <w:p w:rsidR="00CA65B2" w:rsidRPr="00242613" w:rsidRDefault="00CA65B2" w:rsidP="00CA65B2">
      <w:pPr>
        <w:rPr>
          <w:rFonts w:ascii="Arial" w:hAnsi="Arial" w:cs="Arial"/>
          <w:b/>
          <w:color w:val="FF00FF"/>
        </w:rPr>
      </w:pPr>
    </w:p>
    <w:p w:rsidR="00CA65B2" w:rsidRDefault="00CA65B2" w:rsidP="00CA65B2">
      <w:pPr>
        <w:rPr>
          <w:rFonts w:ascii="Arial" w:hAnsi="Arial" w:cs="Arial"/>
        </w:rPr>
      </w:pPr>
    </w:p>
    <w:tbl>
      <w:tblPr>
        <w:tblW w:w="9360" w:type="dxa"/>
        <w:tblInd w:w="108" w:type="dxa"/>
        <w:tblLook w:val="04A0" w:firstRow="1" w:lastRow="0" w:firstColumn="1" w:lastColumn="0" w:noHBand="0" w:noVBand="1"/>
      </w:tblPr>
      <w:tblGrid>
        <w:gridCol w:w="9360"/>
      </w:tblGrid>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1</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Course objectives, strategy, rules, grading, etc.</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1</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 xml:space="preserve">Basic Economic Definitions, </w:t>
            </w:r>
            <w:proofErr w:type="spellStart"/>
            <w:r w:rsidRPr="00B914D1">
              <w:rPr>
                <w:rFonts w:ascii="Arial" w:hAnsi="Arial" w:cs="Arial"/>
                <w:b/>
                <w:bCs/>
                <w:szCs w:val="24"/>
              </w:rPr>
              <w:t>Macroeconomy</w:t>
            </w:r>
            <w:proofErr w:type="spellEnd"/>
            <w:r w:rsidRPr="00B914D1">
              <w:rPr>
                <w:rFonts w:ascii="Arial" w:hAnsi="Arial" w:cs="Arial"/>
                <w:b/>
                <w:bCs/>
                <w:szCs w:val="24"/>
              </w:rPr>
              <w:t>, Markets and Sectors</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2</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1 (</w:t>
            </w:r>
            <w:proofErr w:type="spellStart"/>
            <w:r w:rsidRPr="00B914D1">
              <w:rPr>
                <w:rFonts w:ascii="Arial" w:hAnsi="Arial" w:cs="Arial"/>
                <w:szCs w:val="24"/>
              </w:rPr>
              <w:t>con't</w:t>
            </w:r>
            <w:proofErr w:type="spellEnd"/>
            <w:r w:rsidRPr="00B914D1">
              <w:rPr>
                <w:rFonts w:ascii="Arial" w:hAnsi="Arial" w:cs="Arial"/>
                <w:szCs w:val="24"/>
              </w:rPr>
              <w:t>), CHAPTER 2</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Determinants of Interest Rates</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3</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3</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Interest Rates and Security Valuation</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4</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3 (</w:t>
            </w:r>
            <w:proofErr w:type="spellStart"/>
            <w:r w:rsidRPr="00B914D1">
              <w:rPr>
                <w:rFonts w:ascii="Arial" w:hAnsi="Arial" w:cs="Arial"/>
                <w:szCs w:val="24"/>
              </w:rPr>
              <w:t>con't</w:t>
            </w:r>
            <w:proofErr w:type="spellEnd"/>
            <w:r w:rsidRPr="00B914D1">
              <w:rPr>
                <w:rFonts w:ascii="Arial" w:hAnsi="Arial" w:cs="Arial"/>
                <w:szCs w:val="24"/>
              </w:rPr>
              <w:t>)</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Interest Rates and Security Valuation</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5</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4</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The Federal Reserve System, Monetary Policy, and Interest Rates</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6</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4 (</w:t>
            </w:r>
            <w:proofErr w:type="spellStart"/>
            <w:r w:rsidRPr="00B914D1">
              <w:rPr>
                <w:rFonts w:ascii="Arial" w:hAnsi="Arial" w:cs="Arial"/>
                <w:szCs w:val="24"/>
              </w:rPr>
              <w:t>con't</w:t>
            </w:r>
            <w:proofErr w:type="spellEnd"/>
            <w:r w:rsidRPr="00B914D1">
              <w:rPr>
                <w:rFonts w:ascii="Arial" w:hAnsi="Arial" w:cs="Arial"/>
                <w:szCs w:val="24"/>
              </w:rPr>
              <w:t>)</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The Federal Reserve System, Monetary Policy, and Interest Rates</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7</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lastRenderedPageBreak/>
              <w:t>CHAPTER 5</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Money Markets</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8</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6</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Bond Markets</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9</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7</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Mortgage Markets</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10</w:t>
            </w:r>
          </w:p>
        </w:tc>
      </w:tr>
      <w:tr w:rsidR="00B914D1" w:rsidRPr="00B914D1" w:rsidTr="00B914D1">
        <w:trPr>
          <w:trHeight w:val="300"/>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Cs w:val="24"/>
              </w:rPr>
            </w:pPr>
            <w:r w:rsidRPr="00B914D1">
              <w:rPr>
                <w:rFonts w:ascii="Arial" w:hAnsi="Arial" w:cs="Arial"/>
                <w:szCs w:val="24"/>
              </w:rPr>
              <w:t>CHAPTER 8</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Stock Markets</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TEST REVIEW</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F566CC" w:rsidRDefault="00B914D1" w:rsidP="00395FFC">
            <w:pPr>
              <w:rPr>
                <w:b/>
                <w:bCs/>
                <w:color w:val="FF0000"/>
                <w:szCs w:val="24"/>
              </w:rPr>
            </w:pPr>
            <w:r w:rsidRPr="00B914D1">
              <w:rPr>
                <w:b/>
                <w:bCs/>
                <w:szCs w:val="24"/>
              </w:rPr>
              <w:t>MEETING 11</w:t>
            </w:r>
            <w:r w:rsidR="00F566CC">
              <w:rPr>
                <w:b/>
                <w:bCs/>
                <w:szCs w:val="24"/>
              </w:rPr>
              <w:t xml:space="preserve"> </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TEST 1</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r w:rsidRPr="00B914D1">
              <w:rPr>
                <w:rFonts w:ascii="Arial" w:hAnsi="Arial" w:cs="Arial"/>
                <w:sz w:val="20"/>
              </w:rPr>
              <w:t xml:space="preserve"> </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12</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r w:rsidRPr="00B914D1">
              <w:rPr>
                <w:rFonts w:ascii="Arial" w:hAnsi="Arial" w:cs="Arial"/>
                <w:b/>
                <w:bCs/>
                <w:szCs w:val="24"/>
              </w:rPr>
              <w:t>TEST RECAP</w:t>
            </w:r>
          </w:p>
        </w:tc>
      </w:tr>
      <w:tr w:rsidR="00B914D1" w:rsidRPr="00B914D1" w:rsidTr="00B914D1">
        <w:trPr>
          <w:trHeight w:val="300"/>
        </w:trPr>
        <w:tc>
          <w:tcPr>
            <w:tcW w:w="9360" w:type="dxa"/>
            <w:tcBorders>
              <w:top w:val="nil"/>
              <w:left w:val="nil"/>
              <w:bottom w:val="nil"/>
              <w:right w:val="nil"/>
            </w:tcBorders>
            <w:shd w:val="clear" w:color="auto" w:fill="auto"/>
            <w:noWrap/>
            <w:vAlign w:val="center"/>
            <w:hideMark/>
          </w:tcPr>
          <w:p w:rsidR="00B914D1" w:rsidRPr="00B914D1" w:rsidRDefault="00B914D1" w:rsidP="00B914D1">
            <w:pPr>
              <w:rPr>
                <w:rFonts w:ascii="Arial" w:hAnsi="Arial" w:cs="Arial"/>
                <w:szCs w:val="24"/>
              </w:rPr>
            </w:pPr>
            <w:r w:rsidRPr="00B914D1">
              <w:rPr>
                <w:rFonts w:ascii="Arial" w:hAnsi="Arial" w:cs="Arial"/>
                <w:szCs w:val="24"/>
              </w:rPr>
              <w:t>Assignment:  see Blackboard Assignment tab</w:t>
            </w: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b/>
                <w:bCs/>
                <w:szCs w:val="24"/>
              </w:rPr>
            </w:pPr>
          </w:p>
        </w:tc>
      </w:tr>
      <w:tr w:rsidR="00B914D1" w:rsidRPr="00B914D1" w:rsidTr="00B914D1">
        <w:trPr>
          <w:trHeight w:val="25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rFonts w:ascii="Arial" w:hAnsi="Arial" w:cs="Arial"/>
                <w:sz w:val="20"/>
              </w:rPr>
            </w:pPr>
          </w:p>
        </w:tc>
      </w:tr>
      <w:tr w:rsidR="00B914D1" w:rsidRPr="00B914D1" w:rsidTr="00B914D1">
        <w:trPr>
          <w:trHeight w:val="315"/>
        </w:trPr>
        <w:tc>
          <w:tcPr>
            <w:tcW w:w="9360" w:type="dxa"/>
            <w:tcBorders>
              <w:top w:val="nil"/>
              <w:left w:val="nil"/>
              <w:bottom w:val="nil"/>
              <w:right w:val="nil"/>
            </w:tcBorders>
            <w:shd w:val="clear" w:color="auto" w:fill="auto"/>
            <w:noWrap/>
            <w:vAlign w:val="bottom"/>
            <w:hideMark/>
          </w:tcPr>
          <w:p w:rsidR="00B914D1" w:rsidRPr="00B914D1" w:rsidRDefault="00B914D1" w:rsidP="00B914D1">
            <w:pPr>
              <w:rPr>
                <w:b/>
                <w:bCs/>
                <w:szCs w:val="24"/>
              </w:rPr>
            </w:pPr>
            <w:r w:rsidRPr="00B914D1">
              <w:rPr>
                <w:b/>
                <w:bCs/>
                <w:szCs w:val="24"/>
              </w:rPr>
              <w:t>MEETING 13</w:t>
            </w:r>
          </w:p>
        </w:tc>
      </w:tr>
      <w:tr w:rsidR="00F566CC" w:rsidRPr="00B914D1" w:rsidTr="00B914D1">
        <w:trPr>
          <w:trHeight w:val="300"/>
        </w:trPr>
        <w:tc>
          <w:tcPr>
            <w:tcW w:w="9360" w:type="dxa"/>
            <w:tcBorders>
              <w:top w:val="nil"/>
              <w:left w:val="nil"/>
              <w:bottom w:val="nil"/>
              <w:right w:val="nil"/>
            </w:tcBorders>
            <w:shd w:val="clear" w:color="auto" w:fill="auto"/>
            <w:noWrap/>
            <w:vAlign w:val="bottom"/>
            <w:hideMark/>
          </w:tcPr>
          <w:p w:rsidR="00F566CC" w:rsidRPr="00B5249C" w:rsidRDefault="00F566CC" w:rsidP="00B5249C">
            <w:pPr>
              <w:rPr>
                <w:rFonts w:ascii="Arial" w:hAnsi="Arial" w:cs="Arial"/>
                <w:szCs w:val="24"/>
              </w:rPr>
            </w:pPr>
            <w:r w:rsidRPr="00B5249C">
              <w:rPr>
                <w:rFonts w:ascii="Arial" w:hAnsi="Arial" w:cs="Arial"/>
                <w:szCs w:val="24"/>
              </w:rPr>
              <w:t>CHAPTER 9</w:t>
            </w: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B5249C" w:rsidRDefault="00F566CC" w:rsidP="00B5249C">
            <w:pPr>
              <w:rPr>
                <w:rFonts w:ascii="Arial" w:hAnsi="Arial" w:cs="Arial"/>
                <w:b/>
                <w:bCs/>
                <w:szCs w:val="24"/>
              </w:rPr>
            </w:pPr>
            <w:r w:rsidRPr="00B5249C">
              <w:rPr>
                <w:rFonts w:ascii="Arial" w:hAnsi="Arial" w:cs="Arial"/>
                <w:b/>
                <w:bCs/>
                <w:szCs w:val="24"/>
              </w:rPr>
              <w:t xml:space="preserve"> </w:t>
            </w:r>
            <w:r w:rsidR="00B5249C">
              <w:rPr>
                <w:rFonts w:ascii="Arial" w:hAnsi="Arial" w:cs="Arial"/>
                <w:b/>
                <w:bCs/>
                <w:szCs w:val="24"/>
              </w:rPr>
              <w:t>FOREX Markets</w:t>
            </w:r>
          </w:p>
        </w:tc>
      </w:tr>
      <w:tr w:rsidR="00F566CC" w:rsidRPr="00B914D1" w:rsidTr="00B914D1">
        <w:trPr>
          <w:trHeight w:val="300"/>
        </w:trPr>
        <w:tc>
          <w:tcPr>
            <w:tcW w:w="9360" w:type="dxa"/>
            <w:tcBorders>
              <w:top w:val="nil"/>
              <w:left w:val="nil"/>
              <w:bottom w:val="nil"/>
              <w:right w:val="nil"/>
            </w:tcBorders>
            <w:shd w:val="clear" w:color="auto" w:fill="auto"/>
            <w:noWrap/>
            <w:vAlign w:val="center"/>
            <w:hideMark/>
          </w:tcPr>
          <w:p w:rsidR="00F566CC" w:rsidRPr="00B914D1" w:rsidRDefault="00F566CC" w:rsidP="00B914D1">
            <w:pPr>
              <w:rPr>
                <w:rFonts w:ascii="Arial" w:hAnsi="Arial" w:cs="Arial"/>
                <w:szCs w:val="24"/>
              </w:rPr>
            </w:pPr>
            <w:r w:rsidRPr="00B914D1">
              <w:rPr>
                <w:rFonts w:ascii="Arial" w:hAnsi="Arial" w:cs="Arial"/>
                <w:szCs w:val="24"/>
              </w:rPr>
              <w:t>Assignment:  see Blackboard Assignment tab</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r w:rsidRPr="00B914D1">
              <w:rPr>
                <w:rFonts w:ascii="Arial" w:hAnsi="Arial" w:cs="Arial"/>
                <w:sz w:val="20"/>
              </w:rPr>
              <w:t xml:space="preserve"> </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b/>
                <w:bCs/>
                <w:szCs w:val="24"/>
              </w:rPr>
            </w:pPr>
            <w:r w:rsidRPr="00B914D1">
              <w:rPr>
                <w:b/>
                <w:bCs/>
                <w:szCs w:val="24"/>
              </w:rPr>
              <w:t>MEETING 14</w:t>
            </w:r>
          </w:p>
        </w:tc>
      </w:tr>
      <w:tr w:rsidR="00F566CC" w:rsidRPr="00B914D1" w:rsidTr="00B914D1">
        <w:trPr>
          <w:trHeight w:val="300"/>
        </w:trPr>
        <w:tc>
          <w:tcPr>
            <w:tcW w:w="9360" w:type="dxa"/>
            <w:tcBorders>
              <w:top w:val="nil"/>
              <w:left w:val="nil"/>
              <w:bottom w:val="nil"/>
              <w:right w:val="nil"/>
            </w:tcBorders>
            <w:shd w:val="clear" w:color="auto" w:fill="auto"/>
            <w:noWrap/>
            <w:vAlign w:val="bottom"/>
          </w:tcPr>
          <w:p w:rsidR="00F566CC" w:rsidRPr="00A61E3E" w:rsidRDefault="00F566CC" w:rsidP="00B5249C">
            <w:pPr>
              <w:rPr>
                <w:rFonts w:ascii="Arial" w:hAnsi="Arial" w:cs="Arial"/>
                <w:szCs w:val="24"/>
              </w:rPr>
            </w:pPr>
            <w:r w:rsidRPr="00A61E3E">
              <w:rPr>
                <w:rFonts w:ascii="Arial" w:hAnsi="Arial" w:cs="Arial"/>
                <w:szCs w:val="24"/>
              </w:rPr>
              <w:t xml:space="preserve">CHAPTER </w:t>
            </w:r>
            <w:r w:rsidR="00B5249C">
              <w:rPr>
                <w:rFonts w:ascii="Arial" w:hAnsi="Arial" w:cs="Arial"/>
                <w:szCs w:val="24"/>
              </w:rPr>
              <w:t>10</w:t>
            </w:r>
          </w:p>
        </w:tc>
      </w:tr>
      <w:tr w:rsidR="00F566CC" w:rsidRPr="00B914D1" w:rsidTr="00B914D1">
        <w:trPr>
          <w:trHeight w:val="300"/>
        </w:trPr>
        <w:tc>
          <w:tcPr>
            <w:tcW w:w="9360" w:type="dxa"/>
            <w:tcBorders>
              <w:top w:val="nil"/>
              <w:left w:val="nil"/>
              <w:bottom w:val="nil"/>
              <w:right w:val="nil"/>
            </w:tcBorders>
            <w:shd w:val="clear" w:color="auto" w:fill="auto"/>
            <w:noWrap/>
            <w:vAlign w:val="bottom"/>
          </w:tcPr>
          <w:p w:rsidR="00F566CC" w:rsidRPr="00A61E3E" w:rsidRDefault="00514BD3" w:rsidP="005F330C">
            <w:pPr>
              <w:rPr>
                <w:rFonts w:ascii="Arial" w:hAnsi="Arial" w:cs="Arial"/>
                <w:b/>
                <w:bCs/>
                <w:szCs w:val="24"/>
              </w:rPr>
            </w:pPr>
            <w:r>
              <w:rPr>
                <w:rFonts w:ascii="Arial" w:hAnsi="Arial" w:cs="Arial"/>
                <w:b/>
                <w:bCs/>
                <w:szCs w:val="24"/>
              </w:rPr>
              <w:t>Derivative Markets</w:t>
            </w:r>
            <w:r w:rsidR="00F566CC">
              <w:rPr>
                <w:rFonts w:ascii="Arial" w:hAnsi="Arial" w:cs="Arial"/>
                <w:b/>
                <w:bCs/>
                <w:szCs w:val="24"/>
              </w:rPr>
              <w:t xml:space="preserve"> </w:t>
            </w:r>
          </w:p>
        </w:tc>
      </w:tr>
      <w:tr w:rsidR="00F566CC" w:rsidRPr="00B914D1" w:rsidTr="00B914D1">
        <w:trPr>
          <w:trHeight w:val="300"/>
        </w:trPr>
        <w:tc>
          <w:tcPr>
            <w:tcW w:w="9360" w:type="dxa"/>
            <w:tcBorders>
              <w:top w:val="nil"/>
              <w:left w:val="nil"/>
              <w:bottom w:val="nil"/>
              <w:right w:val="nil"/>
            </w:tcBorders>
            <w:shd w:val="clear" w:color="auto" w:fill="auto"/>
            <w:noWrap/>
            <w:vAlign w:val="center"/>
            <w:hideMark/>
          </w:tcPr>
          <w:p w:rsidR="00F566CC" w:rsidRPr="00B914D1" w:rsidRDefault="00F566CC" w:rsidP="00B914D1">
            <w:pPr>
              <w:rPr>
                <w:rFonts w:ascii="Arial" w:hAnsi="Arial" w:cs="Arial"/>
                <w:szCs w:val="24"/>
              </w:rPr>
            </w:pPr>
            <w:r w:rsidRPr="00B914D1">
              <w:rPr>
                <w:rFonts w:ascii="Arial" w:hAnsi="Arial" w:cs="Arial"/>
                <w:szCs w:val="24"/>
              </w:rPr>
              <w:t>Assignment:  see Blackboard Assignment tab</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r w:rsidRPr="00B914D1">
              <w:rPr>
                <w:rFonts w:ascii="Arial" w:hAnsi="Arial" w:cs="Arial"/>
                <w:sz w:val="20"/>
              </w:rPr>
              <w:t xml:space="preserve"> </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b/>
                <w:bCs/>
                <w:szCs w:val="24"/>
              </w:rPr>
            </w:pPr>
            <w:r w:rsidRPr="00B914D1">
              <w:rPr>
                <w:b/>
                <w:bCs/>
                <w:szCs w:val="24"/>
              </w:rPr>
              <w:t>MEETING 15</w:t>
            </w:r>
          </w:p>
        </w:tc>
      </w:tr>
      <w:tr w:rsidR="00F566CC" w:rsidRPr="00B914D1" w:rsidTr="00B914D1">
        <w:trPr>
          <w:trHeight w:val="300"/>
        </w:trPr>
        <w:tc>
          <w:tcPr>
            <w:tcW w:w="9360" w:type="dxa"/>
            <w:tcBorders>
              <w:top w:val="nil"/>
              <w:left w:val="nil"/>
              <w:bottom w:val="nil"/>
              <w:right w:val="nil"/>
            </w:tcBorders>
            <w:shd w:val="clear" w:color="auto" w:fill="auto"/>
            <w:noWrap/>
            <w:vAlign w:val="bottom"/>
          </w:tcPr>
          <w:p w:rsidR="00F566CC" w:rsidRPr="00A61E3E" w:rsidRDefault="00F566CC" w:rsidP="00514BD3">
            <w:pPr>
              <w:rPr>
                <w:rFonts w:ascii="Arial" w:hAnsi="Arial" w:cs="Arial"/>
                <w:szCs w:val="24"/>
              </w:rPr>
            </w:pPr>
            <w:r>
              <w:rPr>
                <w:rFonts w:ascii="Arial" w:hAnsi="Arial" w:cs="Arial"/>
                <w:szCs w:val="24"/>
              </w:rPr>
              <w:t xml:space="preserve">CHAPTER </w:t>
            </w:r>
            <w:r w:rsidR="00514BD3">
              <w:rPr>
                <w:rFonts w:ascii="Arial" w:hAnsi="Arial" w:cs="Arial"/>
                <w:szCs w:val="24"/>
              </w:rPr>
              <w:t>11</w:t>
            </w:r>
          </w:p>
        </w:tc>
      </w:tr>
      <w:tr w:rsidR="00F566CC" w:rsidRPr="00B914D1" w:rsidTr="00B914D1">
        <w:trPr>
          <w:trHeight w:val="300"/>
        </w:trPr>
        <w:tc>
          <w:tcPr>
            <w:tcW w:w="9360" w:type="dxa"/>
            <w:tcBorders>
              <w:top w:val="nil"/>
              <w:left w:val="nil"/>
              <w:bottom w:val="nil"/>
              <w:right w:val="nil"/>
            </w:tcBorders>
            <w:shd w:val="clear" w:color="auto" w:fill="auto"/>
            <w:noWrap/>
            <w:vAlign w:val="bottom"/>
          </w:tcPr>
          <w:p w:rsidR="00F566CC" w:rsidRPr="009E2A75" w:rsidRDefault="00514BD3" w:rsidP="005F330C">
            <w:pPr>
              <w:rPr>
                <w:rFonts w:ascii="Arial" w:hAnsi="Arial" w:cs="Arial"/>
                <w:b/>
                <w:szCs w:val="24"/>
              </w:rPr>
            </w:pPr>
            <w:r>
              <w:rPr>
                <w:rFonts w:ascii="Arial" w:hAnsi="Arial" w:cs="Arial"/>
                <w:b/>
                <w:szCs w:val="24"/>
              </w:rPr>
              <w:t>Commercial Banks: Industry Overview</w:t>
            </w:r>
          </w:p>
        </w:tc>
      </w:tr>
      <w:tr w:rsidR="00F566CC" w:rsidRPr="00B914D1" w:rsidTr="00B914D1">
        <w:trPr>
          <w:trHeight w:val="300"/>
        </w:trPr>
        <w:tc>
          <w:tcPr>
            <w:tcW w:w="9360" w:type="dxa"/>
            <w:tcBorders>
              <w:top w:val="nil"/>
              <w:left w:val="nil"/>
              <w:bottom w:val="nil"/>
              <w:right w:val="nil"/>
            </w:tcBorders>
            <w:shd w:val="clear" w:color="auto" w:fill="auto"/>
            <w:noWrap/>
            <w:vAlign w:val="center"/>
            <w:hideMark/>
          </w:tcPr>
          <w:p w:rsidR="00F566CC" w:rsidRPr="00B914D1" w:rsidRDefault="00F566CC" w:rsidP="00B914D1">
            <w:pPr>
              <w:rPr>
                <w:rFonts w:ascii="Arial" w:hAnsi="Arial" w:cs="Arial"/>
                <w:szCs w:val="24"/>
              </w:rPr>
            </w:pPr>
            <w:r w:rsidRPr="00B914D1">
              <w:rPr>
                <w:rFonts w:ascii="Arial" w:hAnsi="Arial" w:cs="Arial"/>
                <w:szCs w:val="24"/>
              </w:rPr>
              <w:t>Assignment:  see Blackboard Assignment tab</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b/>
                <w:bCs/>
                <w:szCs w:val="24"/>
              </w:rPr>
            </w:pPr>
            <w:r w:rsidRPr="00B914D1">
              <w:rPr>
                <w:b/>
                <w:bCs/>
                <w:szCs w:val="24"/>
              </w:rPr>
              <w:t>MEETING 16</w:t>
            </w:r>
          </w:p>
        </w:tc>
      </w:tr>
      <w:tr w:rsidR="00514BD3" w:rsidRPr="00B914D1" w:rsidTr="00B914D1">
        <w:trPr>
          <w:trHeight w:val="300"/>
        </w:trPr>
        <w:tc>
          <w:tcPr>
            <w:tcW w:w="9360" w:type="dxa"/>
            <w:tcBorders>
              <w:top w:val="nil"/>
              <w:left w:val="nil"/>
              <w:bottom w:val="nil"/>
              <w:right w:val="nil"/>
            </w:tcBorders>
            <w:shd w:val="clear" w:color="auto" w:fill="auto"/>
            <w:noWrap/>
            <w:vAlign w:val="bottom"/>
          </w:tcPr>
          <w:p w:rsidR="00514BD3" w:rsidRPr="00A61E3E" w:rsidRDefault="00514BD3" w:rsidP="001E357D">
            <w:pPr>
              <w:rPr>
                <w:rFonts w:ascii="Arial" w:hAnsi="Arial" w:cs="Arial"/>
                <w:szCs w:val="24"/>
              </w:rPr>
            </w:pPr>
            <w:r>
              <w:rPr>
                <w:rFonts w:ascii="Arial" w:hAnsi="Arial" w:cs="Arial"/>
                <w:szCs w:val="24"/>
              </w:rPr>
              <w:t>CHAPTER 12</w:t>
            </w:r>
          </w:p>
        </w:tc>
      </w:tr>
      <w:tr w:rsidR="00514BD3" w:rsidRPr="00B914D1" w:rsidTr="00B914D1">
        <w:trPr>
          <w:trHeight w:val="300"/>
        </w:trPr>
        <w:tc>
          <w:tcPr>
            <w:tcW w:w="9360" w:type="dxa"/>
            <w:tcBorders>
              <w:top w:val="nil"/>
              <w:left w:val="nil"/>
              <w:bottom w:val="nil"/>
              <w:right w:val="nil"/>
            </w:tcBorders>
            <w:shd w:val="clear" w:color="auto" w:fill="auto"/>
            <w:noWrap/>
            <w:vAlign w:val="bottom"/>
          </w:tcPr>
          <w:p w:rsidR="00514BD3" w:rsidRPr="00344C5F" w:rsidRDefault="00514BD3" w:rsidP="001E357D">
            <w:pPr>
              <w:rPr>
                <w:rFonts w:ascii="Arial" w:hAnsi="Arial" w:cs="Arial"/>
                <w:b/>
                <w:szCs w:val="24"/>
              </w:rPr>
            </w:pPr>
            <w:r>
              <w:rPr>
                <w:rFonts w:ascii="Arial" w:hAnsi="Arial" w:cs="Arial"/>
                <w:b/>
                <w:szCs w:val="24"/>
              </w:rPr>
              <w:t>Commercial Banks, Analysis</w:t>
            </w:r>
          </w:p>
        </w:tc>
      </w:tr>
      <w:tr w:rsidR="00F566CC" w:rsidRPr="00B914D1" w:rsidTr="00B914D1">
        <w:trPr>
          <w:trHeight w:val="300"/>
        </w:trPr>
        <w:tc>
          <w:tcPr>
            <w:tcW w:w="9360" w:type="dxa"/>
            <w:tcBorders>
              <w:top w:val="nil"/>
              <w:left w:val="nil"/>
              <w:bottom w:val="nil"/>
              <w:right w:val="nil"/>
            </w:tcBorders>
            <w:shd w:val="clear" w:color="auto" w:fill="auto"/>
            <w:noWrap/>
            <w:vAlign w:val="center"/>
            <w:hideMark/>
          </w:tcPr>
          <w:p w:rsidR="00F566CC" w:rsidRPr="00B914D1" w:rsidRDefault="00F566CC" w:rsidP="00B914D1">
            <w:pPr>
              <w:rPr>
                <w:rFonts w:ascii="Arial" w:hAnsi="Arial" w:cs="Arial"/>
                <w:szCs w:val="24"/>
              </w:rPr>
            </w:pPr>
            <w:r w:rsidRPr="00B914D1">
              <w:rPr>
                <w:rFonts w:ascii="Arial" w:hAnsi="Arial" w:cs="Arial"/>
                <w:szCs w:val="24"/>
              </w:rPr>
              <w:t>Assignment:  see Blackboard Assignment tab</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r w:rsidRPr="00B914D1">
              <w:rPr>
                <w:rFonts w:ascii="Arial" w:hAnsi="Arial" w:cs="Arial"/>
                <w:sz w:val="20"/>
              </w:rPr>
              <w:t xml:space="preserve"> </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b/>
                <w:bCs/>
                <w:szCs w:val="24"/>
              </w:rPr>
            </w:pPr>
            <w:r w:rsidRPr="00B914D1">
              <w:rPr>
                <w:b/>
                <w:bCs/>
                <w:szCs w:val="24"/>
              </w:rPr>
              <w:t>MEETING 17</w:t>
            </w:r>
          </w:p>
        </w:tc>
      </w:tr>
      <w:tr w:rsidR="00F566CC" w:rsidRPr="00B914D1" w:rsidTr="00B914D1">
        <w:trPr>
          <w:trHeight w:val="300"/>
        </w:trPr>
        <w:tc>
          <w:tcPr>
            <w:tcW w:w="9360" w:type="dxa"/>
            <w:tcBorders>
              <w:top w:val="nil"/>
              <w:left w:val="nil"/>
              <w:bottom w:val="nil"/>
              <w:right w:val="nil"/>
            </w:tcBorders>
            <w:shd w:val="clear" w:color="auto" w:fill="auto"/>
            <w:noWrap/>
            <w:vAlign w:val="bottom"/>
            <w:hideMark/>
          </w:tcPr>
          <w:p w:rsidR="00F566CC" w:rsidRPr="00514BD3" w:rsidRDefault="00514BD3" w:rsidP="00B914D1">
            <w:pPr>
              <w:rPr>
                <w:rFonts w:ascii="Arial" w:hAnsi="Arial" w:cs="Arial"/>
                <w:szCs w:val="24"/>
              </w:rPr>
            </w:pPr>
            <w:r>
              <w:rPr>
                <w:rFonts w:ascii="Arial" w:hAnsi="Arial" w:cs="Arial"/>
                <w:szCs w:val="24"/>
              </w:rPr>
              <w:t xml:space="preserve">CHAPTER 13 </w:t>
            </w: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514BD3" w:rsidRDefault="00F566CC" w:rsidP="00B914D1">
            <w:pPr>
              <w:rPr>
                <w:rFonts w:ascii="Arial" w:hAnsi="Arial" w:cs="Arial"/>
                <w:b/>
                <w:bCs/>
                <w:szCs w:val="24"/>
              </w:rPr>
            </w:pPr>
            <w:r w:rsidRPr="00514BD3">
              <w:rPr>
                <w:rFonts w:ascii="Arial" w:hAnsi="Arial" w:cs="Arial"/>
                <w:b/>
                <w:bCs/>
                <w:szCs w:val="24"/>
              </w:rPr>
              <w:t xml:space="preserve"> Regulation of Commercial Banks</w:t>
            </w:r>
          </w:p>
        </w:tc>
      </w:tr>
      <w:tr w:rsidR="00F566CC" w:rsidRPr="00B914D1" w:rsidTr="00B914D1">
        <w:trPr>
          <w:trHeight w:val="300"/>
        </w:trPr>
        <w:tc>
          <w:tcPr>
            <w:tcW w:w="9360" w:type="dxa"/>
            <w:tcBorders>
              <w:top w:val="nil"/>
              <w:left w:val="nil"/>
              <w:bottom w:val="nil"/>
              <w:right w:val="nil"/>
            </w:tcBorders>
            <w:shd w:val="clear" w:color="auto" w:fill="auto"/>
            <w:noWrap/>
            <w:vAlign w:val="center"/>
            <w:hideMark/>
          </w:tcPr>
          <w:p w:rsidR="00F566CC" w:rsidRPr="00B914D1" w:rsidRDefault="00F566CC" w:rsidP="00B914D1">
            <w:pPr>
              <w:rPr>
                <w:rFonts w:ascii="Arial" w:hAnsi="Arial" w:cs="Arial"/>
                <w:szCs w:val="24"/>
              </w:rPr>
            </w:pPr>
            <w:r w:rsidRPr="00B914D1">
              <w:rPr>
                <w:rFonts w:ascii="Arial" w:hAnsi="Arial" w:cs="Arial"/>
                <w:szCs w:val="24"/>
              </w:rPr>
              <w:t>Assignment:  see Blackboard Assignment tab</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b/>
                <w:bCs/>
                <w:szCs w:val="24"/>
              </w:rPr>
            </w:pPr>
            <w:r w:rsidRPr="00B914D1">
              <w:rPr>
                <w:b/>
                <w:bCs/>
                <w:szCs w:val="24"/>
              </w:rPr>
              <w:t>MEETING 18</w:t>
            </w:r>
          </w:p>
        </w:tc>
      </w:tr>
      <w:tr w:rsidR="00F566CC" w:rsidRPr="00B914D1" w:rsidTr="00B914D1">
        <w:trPr>
          <w:trHeight w:val="300"/>
        </w:trPr>
        <w:tc>
          <w:tcPr>
            <w:tcW w:w="9360" w:type="dxa"/>
            <w:tcBorders>
              <w:top w:val="nil"/>
              <w:left w:val="nil"/>
              <w:bottom w:val="nil"/>
              <w:right w:val="nil"/>
            </w:tcBorders>
            <w:shd w:val="clear" w:color="auto" w:fill="auto"/>
            <w:noWrap/>
            <w:vAlign w:val="bottom"/>
            <w:hideMark/>
          </w:tcPr>
          <w:p w:rsidR="00F566CC" w:rsidRPr="00514BD3" w:rsidRDefault="00F566CC" w:rsidP="00B914D1">
            <w:pPr>
              <w:rPr>
                <w:rFonts w:ascii="Arial" w:hAnsi="Arial" w:cs="Arial"/>
                <w:szCs w:val="24"/>
              </w:rPr>
            </w:pPr>
            <w:r w:rsidRPr="00514BD3">
              <w:rPr>
                <w:rFonts w:ascii="Arial" w:hAnsi="Arial" w:cs="Arial"/>
                <w:szCs w:val="24"/>
              </w:rPr>
              <w:t>CHAPTER 14</w:t>
            </w: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514BD3" w:rsidRDefault="00F566CC" w:rsidP="00B914D1">
            <w:pPr>
              <w:rPr>
                <w:rFonts w:ascii="Arial" w:hAnsi="Arial" w:cs="Arial"/>
                <w:b/>
                <w:bCs/>
                <w:szCs w:val="24"/>
              </w:rPr>
            </w:pPr>
            <w:r w:rsidRPr="00514BD3">
              <w:rPr>
                <w:rFonts w:ascii="Arial" w:hAnsi="Arial" w:cs="Arial"/>
                <w:b/>
                <w:bCs/>
                <w:szCs w:val="24"/>
              </w:rPr>
              <w:t xml:space="preserve"> Other Lending Institutions: Savings Institutions, Credit Unions, and Finance Companies</w:t>
            </w:r>
          </w:p>
        </w:tc>
      </w:tr>
      <w:tr w:rsidR="00F566CC" w:rsidRPr="00B914D1" w:rsidTr="00B914D1">
        <w:trPr>
          <w:trHeight w:val="300"/>
        </w:trPr>
        <w:tc>
          <w:tcPr>
            <w:tcW w:w="9360" w:type="dxa"/>
            <w:tcBorders>
              <w:top w:val="nil"/>
              <w:left w:val="nil"/>
              <w:bottom w:val="nil"/>
              <w:right w:val="nil"/>
            </w:tcBorders>
            <w:shd w:val="clear" w:color="auto" w:fill="auto"/>
            <w:noWrap/>
            <w:vAlign w:val="center"/>
            <w:hideMark/>
          </w:tcPr>
          <w:p w:rsidR="00F566CC" w:rsidRPr="00B914D1" w:rsidRDefault="00F566CC" w:rsidP="00B914D1">
            <w:pPr>
              <w:rPr>
                <w:rFonts w:ascii="Arial" w:hAnsi="Arial" w:cs="Arial"/>
                <w:szCs w:val="24"/>
              </w:rPr>
            </w:pPr>
            <w:r w:rsidRPr="00B914D1">
              <w:rPr>
                <w:rFonts w:ascii="Arial" w:hAnsi="Arial" w:cs="Arial"/>
                <w:szCs w:val="24"/>
              </w:rPr>
              <w:t>Assignment:  see Blackboard Assignment tab</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r w:rsidRPr="00B914D1">
              <w:rPr>
                <w:rFonts w:ascii="Arial" w:hAnsi="Arial" w:cs="Arial"/>
                <w:sz w:val="20"/>
              </w:rPr>
              <w:t xml:space="preserve"> </w:t>
            </w:r>
          </w:p>
        </w:tc>
      </w:tr>
      <w:tr w:rsidR="00F566CC" w:rsidRPr="00B914D1" w:rsidTr="00B914D1">
        <w:trPr>
          <w:trHeight w:val="25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rFonts w:ascii="Arial" w:hAnsi="Arial" w:cs="Arial"/>
                <w:sz w:val="20"/>
              </w:rPr>
            </w:pPr>
          </w:p>
        </w:tc>
      </w:tr>
      <w:tr w:rsidR="00F566CC" w:rsidRPr="00B914D1" w:rsidTr="00B914D1">
        <w:trPr>
          <w:trHeight w:val="315"/>
        </w:trPr>
        <w:tc>
          <w:tcPr>
            <w:tcW w:w="9360" w:type="dxa"/>
            <w:tcBorders>
              <w:top w:val="nil"/>
              <w:left w:val="nil"/>
              <w:bottom w:val="nil"/>
              <w:right w:val="nil"/>
            </w:tcBorders>
            <w:shd w:val="clear" w:color="auto" w:fill="auto"/>
            <w:noWrap/>
            <w:vAlign w:val="bottom"/>
            <w:hideMark/>
          </w:tcPr>
          <w:p w:rsidR="00F566CC" w:rsidRPr="00B914D1" w:rsidRDefault="00F566CC" w:rsidP="00B914D1">
            <w:pPr>
              <w:rPr>
                <w:b/>
                <w:bCs/>
                <w:szCs w:val="24"/>
              </w:rPr>
            </w:pPr>
            <w:r w:rsidRPr="00B914D1">
              <w:rPr>
                <w:b/>
                <w:bCs/>
                <w:szCs w:val="24"/>
              </w:rPr>
              <w:t>MEETING 19</w:t>
            </w:r>
          </w:p>
        </w:tc>
      </w:tr>
      <w:tr w:rsidR="00514BD3" w:rsidRPr="00B914D1" w:rsidTr="00B914D1">
        <w:trPr>
          <w:trHeight w:val="300"/>
        </w:trPr>
        <w:tc>
          <w:tcPr>
            <w:tcW w:w="9360" w:type="dxa"/>
            <w:tcBorders>
              <w:top w:val="nil"/>
              <w:left w:val="nil"/>
              <w:bottom w:val="nil"/>
              <w:right w:val="nil"/>
            </w:tcBorders>
            <w:shd w:val="clear" w:color="auto" w:fill="auto"/>
            <w:noWrap/>
            <w:vAlign w:val="bottom"/>
          </w:tcPr>
          <w:p w:rsidR="00514BD3" w:rsidRPr="005F330C" w:rsidRDefault="00514BD3" w:rsidP="001E357D">
            <w:pPr>
              <w:rPr>
                <w:rFonts w:ascii="Arial" w:hAnsi="Arial" w:cs="Arial"/>
                <w:szCs w:val="24"/>
              </w:rPr>
            </w:pPr>
            <w:r w:rsidRPr="005F330C">
              <w:rPr>
                <w:rFonts w:ascii="Arial" w:hAnsi="Arial" w:cs="Arial"/>
                <w:szCs w:val="24"/>
              </w:rPr>
              <w:t>CHAPTER 15</w:t>
            </w:r>
          </w:p>
        </w:tc>
      </w:tr>
      <w:tr w:rsidR="00514BD3" w:rsidRPr="00B914D1" w:rsidTr="00B914D1">
        <w:trPr>
          <w:trHeight w:val="300"/>
        </w:trPr>
        <w:tc>
          <w:tcPr>
            <w:tcW w:w="9360" w:type="dxa"/>
            <w:tcBorders>
              <w:top w:val="nil"/>
              <w:left w:val="nil"/>
              <w:bottom w:val="nil"/>
              <w:right w:val="nil"/>
            </w:tcBorders>
            <w:shd w:val="clear" w:color="auto" w:fill="auto"/>
            <w:noWrap/>
            <w:vAlign w:val="bottom"/>
          </w:tcPr>
          <w:p w:rsidR="00514BD3" w:rsidRPr="005F330C" w:rsidRDefault="00514BD3" w:rsidP="001E357D">
            <w:pPr>
              <w:rPr>
                <w:rFonts w:ascii="Arial" w:hAnsi="Arial" w:cs="Arial"/>
                <w:b/>
                <w:bCs/>
                <w:szCs w:val="24"/>
              </w:rPr>
            </w:pPr>
            <w:r w:rsidRPr="005F330C">
              <w:rPr>
                <w:rFonts w:ascii="Arial" w:hAnsi="Arial" w:cs="Arial"/>
                <w:b/>
                <w:bCs/>
                <w:szCs w:val="24"/>
              </w:rPr>
              <w:t>Insurance Companies</w:t>
            </w:r>
          </w:p>
        </w:tc>
      </w:tr>
      <w:tr w:rsidR="00514BD3" w:rsidRPr="00B914D1" w:rsidTr="00B914D1">
        <w:trPr>
          <w:trHeight w:val="300"/>
        </w:trPr>
        <w:tc>
          <w:tcPr>
            <w:tcW w:w="9360" w:type="dxa"/>
            <w:tcBorders>
              <w:top w:val="nil"/>
              <w:left w:val="nil"/>
              <w:bottom w:val="nil"/>
              <w:right w:val="nil"/>
            </w:tcBorders>
            <w:shd w:val="clear" w:color="auto" w:fill="auto"/>
            <w:noWrap/>
            <w:vAlign w:val="center"/>
            <w:hideMark/>
          </w:tcPr>
          <w:p w:rsidR="00514BD3" w:rsidRPr="00B914D1" w:rsidRDefault="00514BD3" w:rsidP="00B914D1">
            <w:pPr>
              <w:rPr>
                <w:rFonts w:ascii="Arial" w:hAnsi="Arial" w:cs="Arial"/>
                <w:szCs w:val="24"/>
              </w:rPr>
            </w:pPr>
            <w:r w:rsidRPr="00B914D1">
              <w:rPr>
                <w:rFonts w:ascii="Arial" w:hAnsi="Arial" w:cs="Arial"/>
                <w:szCs w:val="24"/>
              </w:rPr>
              <w:t>Assignment:  see Blackboard Assignment tab</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b/>
                <w:bCs/>
                <w:szCs w:val="24"/>
              </w:rPr>
            </w:pPr>
            <w:r w:rsidRPr="00B914D1">
              <w:rPr>
                <w:b/>
                <w:bCs/>
                <w:szCs w:val="24"/>
              </w:rPr>
              <w:t>MEETING 20</w:t>
            </w:r>
          </w:p>
        </w:tc>
      </w:tr>
      <w:tr w:rsidR="00514BD3" w:rsidRPr="00B914D1" w:rsidTr="00B914D1">
        <w:trPr>
          <w:trHeight w:val="300"/>
        </w:trPr>
        <w:tc>
          <w:tcPr>
            <w:tcW w:w="9360" w:type="dxa"/>
            <w:tcBorders>
              <w:top w:val="nil"/>
              <w:left w:val="nil"/>
              <w:bottom w:val="nil"/>
              <w:right w:val="nil"/>
            </w:tcBorders>
            <w:shd w:val="clear" w:color="auto" w:fill="auto"/>
            <w:noWrap/>
            <w:vAlign w:val="bottom"/>
          </w:tcPr>
          <w:p w:rsidR="00514BD3" w:rsidRPr="005F330C" w:rsidRDefault="00514BD3" w:rsidP="001E357D">
            <w:pPr>
              <w:rPr>
                <w:rFonts w:ascii="Arial" w:hAnsi="Arial" w:cs="Arial"/>
                <w:szCs w:val="24"/>
              </w:rPr>
            </w:pPr>
            <w:r w:rsidRPr="005F330C">
              <w:rPr>
                <w:rFonts w:ascii="Arial" w:hAnsi="Arial" w:cs="Arial"/>
                <w:szCs w:val="24"/>
              </w:rPr>
              <w:t>CHAPTER 16</w:t>
            </w:r>
          </w:p>
        </w:tc>
      </w:tr>
      <w:tr w:rsidR="00514BD3" w:rsidRPr="00B914D1" w:rsidTr="00B914D1">
        <w:trPr>
          <w:trHeight w:val="300"/>
        </w:trPr>
        <w:tc>
          <w:tcPr>
            <w:tcW w:w="9360" w:type="dxa"/>
            <w:tcBorders>
              <w:top w:val="nil"/>
              <w:left w:val="nil"/>
              <w:bottom w:val="nil"/>
              <w:right w:val="nil"/>
            </w:tcBorders>
            <w:shd w:val="clear" w:color="auto" w:fill="auto"/>
            <w:noWrap/>
            <w:vAlign w:val="bottom"/>
          </w:tcPr>
          <w:p w:rsidR="00514BD3" w:rsidRPr="005F330C" w:rsidRDefault="00514BD3" w:rsidP="001E357D">
            <w:pPr>
              <w:rPr>
                <w:rFonts w:ascii="Arial" w:hAnsi="Arial" w:cs="Arial"/>
                <w:b/>
                <w:bCs/>
                <w:szCs w:val="24"/>
              </w:rPr>
            </w:pPr>
            <w:r w:rsidRPr="005F330C">
              <w:rPr>
                <w:rFonts w:ascii="Arial" w:hAnsi="Arial" w:cs="Arial"/>
                <w:b/>
                <w:bCs/>
                <w:szCs w:val="24"/>
              </w:rPr>
              <w:t xml:space="preserve"> Securities Firms and Investment Banks</w:t>
            </w: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b/>
                <w:bCs/>
                <w:szCs w:val="24"/>
              </w:rPr>
            </w:pPr>
            <w:r w:rsidRPr="00B914D1">
              <w:rPr>
                <w:rFonts w:ascii="Arial" w:hAnsi="Arial" w:cs="Arial"/>
                <w:b/>
                <w:bCs/>
                <w:szCs w:val="24"/>
              </w:rPr>
              <w:t>TEST REVIEW</w:t>
            </w:r>
          </w:p>
        </w:tc>
      </w:tr>
      <w:tr w:rsidR="00514BD3" w:rsidRPr="00B914D1" w:rsidTr="00B914D1">
        <w:trPr>
          <w:trHeight w:val="300"/>
        </w:trPr>
        <w:tc>
          <w:tcPr>
            <w:tcW w:w="9360" w:type="dxa"/>
            <w:tcBorders>
              <w:top w:val="nil"/>
              <w:left w:val="nil"/>
              <w:bottom w:val="nil"/>
              <w:right w:val="nil"/>
            </w:tcBorders>
            <w:shd w:val="clear" w:color="auto" w:fill="auto"/>
            <w:noWrap/>
            <w:vAlign w:val="center"/>
            <w:hideMark/>
          </w:tcPr>
          <w:p w:rsidR="00514BD3" w:rsidRPr="00B914D1" w:rsidRDefault="00514BD3" w:rsidP="00B914D1">
            <w:pPr>
              <w:rPr>
                <w:rFonts w:ascii="Arial" w:hAnsi="Arial" w:cs="Arial"/>
                <w:szCs w:val="24"/>
              </w:rPr>
            </w:pPr>
            <w:r w:rsidRPr="00B914D1">
              <w:rPr>
                <w:rFonts w:ascii="Arial" w:hAnsi="Arial" w:cs="Arial"/>
                <w:szCs w:val="24"/>
              </w:rPr>
              <w:t>Assignment:  see Blackboard Assignment tab</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b/>
                <w:bCs/>
                <w:szCs w:val="24"/>
              </w:rPr>
            </w:pPr>
            <w:r w:rsidRPr="00B914D1">
              <w:rPr>
                <w:b/>
                <w:bCs/>
                <w:szCs w:val="24"/>
              </w:rPr>
              <w:t>MEETING 21</w:t>
            </w: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b/>
                <w:bCs/>
                <w:szCs w:val="24"/>
              </w:rPr>
            </w:pPr>
            <w:r w:rsidRPr="00B914D1">
              <w:rPr>
                <w:rFonts w:ascii="Arial" w:hAnsi="Arial" w:cs="Arial"/>
                <w:b/>
                <w:bCs/>
                <w:szCs w:val="24"/>
              </w:rPr>
              <w:t>TEST 2</w:t>
            </w: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b/>
                <w:bCs/>
                <w:szCs w:val="24"/>
              </w:rPr>
            </w:pPr>
          </w:p>
        </w:tc>
      </w:tr>
      <w:tr w:rsidR="00514BD3" w:rsidRPr="00B914D1" w:rsidTr="00B914D1">
        <w:trPr>
          <w:trHeight w:val="300"/>
        </w:trPr>
        <w:tc>
          <w:tcPr>
            <w:tcW w:w="9360" w:type="dxa"/>
            <w:tcBorders>
              <w:top w:val="nil"/>
              <w:left w:val="nil"/>
              <w:bottom w:val="nil"/>
              <w:right w:val="nil"/>
            </w:tcBorders>
            <w:shd w:val="clear" w:color="auto" w:fill="auto"/>
            <w:noWrap/>
            <w:vAlign w:val="center"/>
            <w:hideMark/>
          </w:tcPr>
          <w:p w:rsidR="00514BD3" w:rsidRPr="00B914D1" w:rsidRDefault="00514BD3" w:rsidP="00B914D1">
            <w:pPr>
              <w:rPr>
                <w:rFonts w:ascii="Arial" w:hAnsi="Arial" w:cs="Arial"/>
                <w:szCs w:val="24"/>
              </w:rPr>
            </w:pP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b/>
                <w:bCs/>
                <w:szCs w:val="24"/>
              </w:rPr>
            </w:pPr>
            <w:r w:rsidRPr="00B914D1">
              <w:rPr>
                <w:b/>
                <w:bCs/>
                <w:szCs w:val="24"/>
              </w:rPr>
              <w:t>MEETING 22</w:t>
            </w: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b/>
                <w:bCs/>
                <w:szCs w:val="24"/>
              </w:rPr>
            </w:pPr>
            <w:r w:rsidRPr="00B914D1">
              <w:rPr>
                <w:rFonts w:ascii="Arial" w:hAnsi="Arial" w:cs="Arial"/>
                <w:b/>
                <w:bCs/>
                <w:szCs w:val="24"/>
              </w:rPr>
              <w:t>TEST RECAP</w:t>
            </w:r>
          </w:p>
        </w:tc>
      </w:tr>
      <w:tr w:rsidR="00514BD3" w:rsidRPr="00B914D1" w:rsidTr="00B914D1">
        <w:trPr>
          <w:trHeight w:val="300"/>
        </w:trPr>
        <w:tc>
          <w:tcPr>
            <w:tcW w:w="9360" w:type="dxa"/>
            <w:tcBorders>
              <w:top w:val="nil"/>
              <w:left w:val="nil"/>
              <w:bottom w:val="nil"/>
              <w:right w:val="nil"/>
            </w:tcBorders>
            <w:shd w:val="clear" w:color="auto" w:fill="auto"/>
            <w:noWrap/>
            <w:vAlign w:val="center"/>
            <w:hideMark/>
          </w:tcPr>
          <w:p w:rsidR="00514BD3" w:rsidRPr="00B914D1" w:rsidRDefault="00514BD3" w:rsidP="00B914D1">
            <w:pPr>
              <w:rPr>
                <w:rFonts w:ascii="Arial" w:hAnsi="Arial" w:cs="Arial"/>
                <w:szCs w:val="24"/>
              </w:rPr>
            </w:pPr>
            <w:r w:rsidRPr="00B914D1">
              <w:rPr>
                <w:rFonts w:ascii="Arial" w:hAnsi="Arial" w:cs="Arial"/>
                <w:szCs w:val="24"/>
              </w:rPr>
              <w:t>Assignment:  see Blackboard Assignment tab</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r w:rsidRPr="00B914D1">
              <w:rPr>
                <w:rFonts w:ascii="Arial" w:hAnsi="Arial" w:cs="Arial"/>
                <w:sz w:val="20"/>
              </w:rPr>
              <w:t xml:space="preserve"> </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b/>
                <w:bCs/>
                <w:szCs w:val="24"/>
              </w:rPr>
            </w:pPr>
            <w:r w:rsidRPr="00B914D1">
              <w:rPr>
                <w:b/>
                <w:bCs/>
                <w:szCs w:val="24"/>
              </w:rPr>
              <w:t>MEETING 23</w:t>
            </w:r>
          </w:p>
        </w:tc>
      </w:tr>
      <w:tr w:rsidR="00514BD3" w:rsidRPr="00B914D1" w:rsidTr="00B914D1">
        <w:trPr>
          <w:trHeight w:val="300"/>
        </w:trPr>
        <w:tc>
          <w:tcPr>
            <w:tcW w:w="9360" w:type="dxa"/>
            <w:tcBorders>
              <w:top w:val="nil"/>
              <w:left w:val="nil"/>
              <w:bottom w:val="nil"/>
              <w:right w:val="nil"/>
            </w:tcBorders>
            <w:shd w:val="clear" w:color="auto" w:fill="auto"/>
            <w:noWrap/>
            <w:vAlign w:val="bottom"/>
            <w:hideMark/>
          </w:tcPr>
          <w:p w:rsidR="00514BD3" w:rsidRPr="00B914D1" w:rsidRDefault="00514BD3" w:rsidP="001E357D">
            <w:pPr>
              <w:rPr>
                <w:rFonts w:ascii="Arial" w:hAnsi="Arial" w:cs="Arial"/>
                <w:szCs w:val="24"/>
              </w:rPr>
            </w:pPr>
            <w:r w:rsidRPr="00B914D1">
              <w:rPr>
                <w:rFonts w:ascii="Arial" w:hAnsi="Arial" w:cs="Arial"/>
                <w:szCs w:val="24"/>
              </w:rPr>
              <w:t>CHAPTER 17</w:t>
            </w: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1E357D">
            <w:pPr>
              <w:rPr>
                <w:rFonts w:ascii="Arial" w:hAnsi="Arial" w:cs="Arial"/>
                <w:b/>
                <w:bCs/>
                <w:szCs w:val="24"/>
              </w:rPr>
            </w:pPr>
            <w:r w:rsidRPr="00B914D1">
              <w:rPr>
                <w:rFonts w:ascii="Arial" w:hAnsi="Arial" w:cs="Arial"/>
                <w:b/>
                <w:bCs/>
                <w:szCs w:val="24"/>
              </w:rPr>
              <w:t xml:space="preserve"> </w:t>
            </w:r>
            <w:r>
              <w:rPr>
                <w:rFonts w:ascii="Arial" w:hAnsi="Arial" w:cs="Arial"/>
                <w:b/>
                <w:bCs/>
                <w:szCs w:val="24"/>
              </w:rPr>
              <w:t>Investment Companies</w:t>
            </w:r>
          </w:p>
        </w:tc>
      </w:tr>
      <w:tr w:rsidR="00514BD3" w:rsidRPr="00B914D1" w:rsidTr="00B914D1">
        <w:trPr>
          <w:trHeight w:val="300"/>
        </w:trPr>
        <w:tc>
          <w:tcPr>
            <w:tcW w:w="9360" w:type="dxa"/>
            <w:tcBorders>
              <w:top w:val="nil"/>
              <w:left w:val="nil"/>
              <w:bottom w:val="nil"/>
              <w:right w:val="nil"/>
            </w:tcBorders>
            <w:shd w:val="clear" w:color="auto" w:fill="auto"/>
            <w:noWrap/>
            <w:vAlign w:val="center"/>
            <w:hideMark/>
          </w:tcPr>
          <w:p w:rsidR="00514BD3" w:rsidRPr="00B914D1" w:rsidRDefault="00514BD3" w:rsidP="00B914D1">
            <w:pPr>
              <w:rPr>
                <w:rFonts w:ascii="Arial" w:hAnsi="Arial" w:cs="Arial"/>
                <w:szCs w:val="24"/>
              </w:rPr>
            </w:pPr>
            <w:r w:rsidRPr="00B914D1">
              <w:rPr>
                <w:rFonts w:ascii="Arial" w:hAnsi="Arial" w:cs="Arial"/>
                <w:szCs w:val="24"/>
              </w:rPr>
              <w:t>Assignment:  see Blackboard Assignment tab</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r w:rsidRPr="00B914D1">
              <w:rPr>
                <w:rFonts w:ascii="Arial" w:hAnsi="Arial" w:cs="Arial"/>
                <w:sz w:val="20"/>
              </w:rPr>
              <w:t xml:space="preserve"> </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b/>
                <w:bCs/>
                <w:szCs w:val="24"/>
              </w:rPr>
            </w:pPr>
            <w:r w:rsidRPr="00B914D1">
              <w:rPr>
                <w:b/>
                <w:bCs/>
                <w:szCs w:val="24"/>
              </w:rPr>
              <w:lastRenderedPageBreak/>
              <w:t>MEETING 24</w:t>
            </w:r>
          </w:p>
        </w:tc>
      </w:tr>
      <w:tr w:rsidR="00514BD3" w:rsidRPr="00B914D1" w:rsidTr="00514BD3">
        <w:trPr>
          <w:trHeight w:val="300"/>
        </w:trPr>
        <w:tc>
          <w:tcPr>
            <w:tcW w:w="9360" w:type="dxa"/>
            <w:tcBorders>
              <w:top w:val="nil"/>
              <w:left w:val="nil"/>
              <w:bottom w:val="nil"/>
              <w:right w:val="nil"/>
            </w:tcBorders>
            <w:shd w:val="clear" w:color="auto" w:fill="auto"/>
            <w:noWrap/>
            <w:vAlign w:val="bottom"/>
          </w:tcPr>
          <w:p w:rsidR="00514BD3" w:rsidRPr="00B914D1" w:rsidRDefault="00514BD3" w:rsidP="001E357D">
            <w:pPr>
              <w:rPr>
                <w:rFonts w:ascii="Arial" w:hAnsi="Arial" w:cs="Arial"/>
                <w:szCs w:val="24"/>
              </w:rPr>
            </w:pPr>
            <w:r w:rsidRPr="00B914D1">
              <w:rPr>
                <w:rFonts w:ascii="Arial" w:hAnsi="Arial" w:cs="Arial"/>
                <w:szCs w:val="24"/>
              </w:rPr>
              <w:t>CHAPTER 18</w:t>
            </w:r>
          </w:p>
        </w:tc>
      </w:tr>
      <w:tr w:rsidR="00514BD3" w:rsidRPr="00B914D1" w:rsidTr="00514BD3">
        <w:trPr>
          <w:trHeight w:val="315"/>
        </w:trPr>
        <w:tc>
          <w:tcPr>
            <w:tcW w:w="9360" w:type="dxa"/>
            <w:tcBorders>
              <w:top w:val="nil"/>
              <w:left w:val="nil"/>
              <w:bottom w:val="nil"/>
              <w:right w:val="nil"/>
            </w:tcBorders>
            <w:shd w:val="clear" w:color="auto" w:fill="auto"/>
            <w:noWrap/>
            <w:vAlign w:val="bottom"/>
          </w:tcPr>
          <w:p w:rsidR="00514BD3" w:rsidRPr="00B914D1" w:rsidRDefault="00514BD3" w:rsidP="001E357D">
            <w:pPr>
              <w:rPr>
                <w:rFonts w:ascii="Arial" w:hAnsi="Arial" w:cs="Arial"/>
                <w:b/>
                <w:bCs/>
                <w:szCs w:val="24"/>
              </w:rPr>
            </w:pPr>
            <w:r w:rsidRPr="00B914D1">
              <w:rPr>
                <w:rFonts w:ascii="Arial" w:hAnsi="Arial" w:cs="Arial"/>
                <w:b/>
                <w:bCs/>
                <w:szCs w:val="24"/>
              </w:rPr>
              <w:t>Pension Funds</w:t>
            </w:r>
          </w:p>
        </w:tc>
      </w:tr>
      <w:tr w:rsidR="00514BD3" w:rsidRPr="00B914D1" w:rsidTr="00B914D1">
        <w:trPr>
          <w:trHeight w:val="300"/>
        </w:trPr>
        <w:tc>
          <w:tcPr>
            <w:tcW w:w="9360" w:type="dxa"/>
            <w:tcBorders>
              <w:top w:val="nil"/>
              <w:left w:val="nil"/>
              <w:bottom w:val="nil"/>
              <w:right w:val="nil"/>
            </w:tcBorders>
            <w:shd w:val="clear" w:color="auto" w:fill="auto"/>
            <w:noWrap/>
            <w:vAlign w:val="center"/>
            <w:hideMark/>
          </w:tcPr>
          <w:p w:rsidR="00514BD3" w:rsidRPr="00B914D1" w:rsidRDefault="00514BD3" w:rsidP="00B914D1">
            <w:pPr>
              <w:rPr>
                <w:rFonts w:ascii="Arial" w:hAnsi="Arial" w:cs="Arial"/>
                <w:szCs w:val="24"/>
              </w:rPr>
            </w:pPr>
            <w:r w:rsidRPr="00B914D1">
              <w:rPr>
                <w:rFonts w:ascii="Arial" w:hAnsi="Arial" w:cs="Arial"/>
                <w:szCs w:val="24"/>
              </w:rPr>
              <w:t>Assignment:  see Blackboard Assignment tab</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r w:rsidRPr="00B914D1">
              <w:rPr>
                <w:rFonts w:ascii="Arial" w:hAnsi="Arial" w:cs="Arial"/>
                <w:sz w:val="20"/>
              </w:rPr>
              <w:t xml:space="preserve"> </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b/>
                <w:bCs/>
                <w:szCs w:val="24"/>
              </w:rPr>
            </w:pPr>
            <w:r w:rsidRPr="00B914D1">
              <w:rPr>
                <w:b/>
                <w:bCs/>
                <w:szCs w:val="24"/>
              </w:rPr>
              <w:t>MEETING 25</w:t>
            </w:r>
          </w:p>
        </w:tc>
      </w:tr>
      <w:tr w:rsidR="00514BD3" w:rsidRPr="00B914D1" w:rsidTr="00514BD3">
        <w:trPr>
          <w:trHeight w:val="300"/>
        </w:trPr>
        <w:tc>
          <w:tcPr>
            <w:tcW w:w="9360" w:type="dxa"/>
            <w:tcBorders>
              <w:top w:val="nil"/>
              <w:left w:val="nil"/>
              <w:bottom w:val="nil"/>
              <w:right w:val="nil"/>
            </w:tcBorders>
            <w:shd w:val="clear" w:color="auto" w:fill="auto"/>
            <w:noWrap/>
            <w:vAlign w:val="bottom"/>
          </w:tcPr>
          <w:p w:rsidR="00514BD3" w:rsidRPr="00B914D1" w:rsidRDefault="00514BD3" w:rsidP="00514BD3">
            <w:pPr>
              <w:rPr>
                <w:rFonts w:ascii="Arial" w:hAnsi="Arial" w:cs="Arial"/>
                <w:szCs w:val="24"/>
              </w:rPr>
            </w:pPr>
            <w:r w:rsidRPr="00B914D1">
              <w:rPr>
                <w:rFonts w:ascii="Arial" w:hAnsi="Arial" w:cs="Arial"/>
                <w:szCs w:val="24"/>
              </w:rPr>
              <w:t>CHAPTER</w:t>
            </w:r>
            <w:r>
              <w:rPr>
                <w:rFonts w:ascii="Arial" w:hAnsi="Arial" w:cs="Arial"/>
                <w:szCs w:val="24"/>
              </w:rPr>
              <w:t>S</w:t>
            </w:r>
            <w:r w:rsidRPr="00B914D1">
              <w:rPr>
                <w:rFonts w:ascii="Arial" w:hAnsi="Arial" w:cs="Arial"/>
                <w:szCs w:val="24"/>
              </w:rPr>
              <w:t xml:space="preserve"> </w:t>
            </w:r>
            <w:r>
              <w:rPr>
                <w:rFonts w:ascii="Arial" w:hAnsi="Arial" w:cs="Arial"/>
                <w:szCs w:val="24"/>
              </w:rPr>
              <w:t>19</w:t>
            </w:r>
          </w:p>
        </w:tc>
      </w:tr>
      <w:tr w:rsidR="00514BD3" w:rsidRPr="00B914D1" w:rsidTr="00514BD3">
        <w:trPr>
          <w:trHeight w:val="315"/>
        </w:trPr>
        <w:tc>
          <w:tcPr>
            <w:tcW w:w="9360" w:type="dxa"/>
            <w:tcBorders>
              <w:top w:val="nil"/>
              <w:left w:val="nil"/>
              <w:bottom w:val="nil"/>
              <w:right w:val="nil"/>
            </w:tcBorders>
            <w:shd w:val="clear" w:color="auto" w:fill="auto"/>
            <w:noWrap/>
            <w:vAlign w:val="bottom"/>
          </w:tcPr>
          <w:p w:rsidR="00514BD3" w:rsidRPr="00B914D1" w:rsidRDefault="00514BD3" w:rsidP="00FC1A0D">
            <w:pPr>
              <w:rPr>
                <w:rFonts w:ascii="Arial" w:hAnsi="Arial" w:cs="Arial"/>
                <w:b/>
                <w:bCs/>
                <w:szCs w:val="24"/>
              </w:rPr>
            </w:pPr>
            <w:r w:rsidRPr="00B914D1">
              <w:rPr>
                <w:rFonts w:ascii="Arial" w:hAnsi="Arial" w:cs="Arial"/>
                <w:b/>
                <w:bCs/>
                <w:szCs w:val="24"/>
              </w:rPr>
              <w:t>Managing Risk on the Balance Sheet</w:t>
            </w: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r w:rsidRPr="00B914D1">
              <w:rPr>
                <w:rFonts w:ascii="Arial" w:hAnsi="Arial" w:cs="Arial"/>
                <w:sz w:val="20"/>
              </w:rPr>
              <w:t xml:space="preserve"> </w:t>
            </w:r>
            <w:r w:rsidRPr="00B914D1">
              <w:rPr>
                <w:rFonts w:ascii="Arial" w:hAnsi="Arial" w:cs="Arial"/>
                <w:szCs w:val="24"/>
              </w:rPr>
              <w:t>Assignment:  see Blackboard Assignment tab</w:t>
            </w:r>
          </w:p>
        </w:tc>
      </w:tr>
      <w:tr w:rsidR="00514BD3" w:rsidRPr="00B914D1" w:rsidTr="00B914D1">
        <w:trPr>
          <w:trHeight w:val="255"/>
        </w:trPr>
        <w:tc>
          <w:tcPr>
            <w:tcW w:w="9360" w:type="dxa"/>
            <w:tcBorders>
              <w:top w:val="nil"/>
              <w:left w:val="nil"/>
              <w:bottom w:val="nil"/>
              <w:right w:val="nil"/>
            </w:tcBorders>
            <w:shd w:val="clear" w:color="auto" w:fill="auto"/>
            <w:noWrap/>
            <w:vAlign w:val="bottom"/>
          </w:tcPr>
          <w:p w:rsidR="00514BD3" w:rsidRPr="00B914D1" w:rsidRDefault="00514BD3" w:rsidP="00B914D1">
            <w:pPr>
              <w:rPr>
                <w:rFonts w:ascii="Arial" w:hAnsi="Arial" w:cs="Arial"/>
                <w:sz w:val="20"/>
              </w:rPr>
            </w:pPr>
          </w:p>
        </w:tc>
      </w:tr>
      <w:tr w:rsidR="00514BD3" w:rsidRPr="00B914D1" w:rsidTr="00B914D1">
        <w:trPr>
          <w:trHeight w:val="25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rFonts w:ascii="Arial" w:hAnsi="Arial" w:cs="Arial"/>
                <w:sz w:val="20"/>
              </w:rPr>
            </w:pPr>
          </w:p>
        </w:tc>
      </w:tr>
      <w:tr w:rsidR="00514BD3" w:rsidRPr="00B914D1" w:rsidTr="00B914D1">
        <w:trPr>
          <w:trHeight w:val="315"/>
        </w:trPr>
        <w:tc>
          <w:tcPr>
            <w:tcW w:w="9360" w:type="dxa"/>
            <w:tcBorders>
              <w:top w:val="nil"/>
              <w:left w:val="nil"/>
              <w:bottom w:val="nil"/>
              <w:right w:val="nil"/>
            </w:tcBorders>
            <w:shd w:val="clear" w:color="auto" w:fill="auto"/>
            <w:noWrap/>
            <w:vAlign w:val="bottom"/>
            <w:hideMark/>
          </w:tcPr>
          <w:p w:rsidR="00514BD3" w:rsidRPr="00B914D1" w:rsidRDefault="00514BD3" w:rsidP="00B914D1">
            <w:pPr>
              <w:rPr>
                <w:b/>
                <w:bCs/>
                <w:szCs w:val="24"/>
              </w:rPr>
            </w:pPr>
            <w:r w:rsidRPr="00B914D1">
              <w:rPr>
                <w:b/>
                <w:bCs/>
                <w:szCs w:val="24"/>
              </w:rPr>
              <w:t>MEETING 26</w:t>
            </w:r>
          </w:p>
        </w:tc>
      </w:tr>
      <w:tr w:rsidR="00FC1A0D" w:rsidRPr="00B914D1" w:rsidTr="005F330C">
        <w:trPr>
          <w:trHeight w:val="300"/>
        </w:trPr>
        <w:tc>
          <w:tcPr>
            <w:tcW w:w="9360" w:type="dxa"/>
            <w:tcBorders>
              <w:top w:val="nil"/>
              <w:left w:val="nil"/>
              <w:bottom w:val="nil"/>
              <w:right w:val="nil"/>
            </w:tcBorders>
            <w:shd w:val="clear" w:color="auto" w:fill="auto"/>
            <w:noWrap/>
            <w:vAlign w:val="bottom"/>
          </w:tcPr>
          <w:p w:rsidR="00FC1A0D" w:rsidRPr="00B914D1" w:rsidRDefault="00FC1A0D" w:rsidP="00FC1A0D">
            <w:pPr>
              <w:rPr>
                <w:rFonts w:ascii="Arial" w:hAnsi="Arial" w:cs="Arial"/>
                <w:szCs w:val="24"/>
              </w:rPr>
            </w:pPr>
            <w:r w:rsidRPr="00B914D1">
              <w:rPr>
                <w:rFonts w:ascii="Arial" w:hAnsi="Arial" w:cs="Arial"/>
                <w:szCs w:val="24"/>
              </w:rPr>
              <w:t>CHAPTER</w:t>
            </w:r>
            <w:r>
              <w:rPr>
                <w:rFonts w:ascii="Arial" w:hAnsi="Arial" w:cs="Arial"/>
                <w:szCs w:val="24"/>
              </w:rPr>
              <w:t>S</w:t>
            </w:r>
            <w:r w:rsidRPr="00B914D1">
              <w:rPr>
                <w:rFonts w:ascii="Arial" w:hAnsi="Arial" w:cs="Arial"/>
                <w:szCs w:val="24"/>
              </w:rPr>
              <w:t xml:space="preserve"> </w:t>
            </w:r>
            <w:r>
              <w:rPr>
                <w:rFonts w:ascii="Arial" w:hAnsi="Arial" w:cs="Arial"/>
                <w:szCs w:val="24"/>
              </w:rPr>
              <w:t>20</w:t>
            </w:r>
          </w:p>
        </w:tc>
      </w:tr>
      <w:tr w:rsidR="00FC1A0D" w:rsidRPr="00B914D1" w:rsidTr="005F330C">
        <w:trPr>
          <w:trHeight w:val="315"/>
        </w:trPr>
        <w:tc>
          <w:tcPr>
            <w:tcW w:w="9360" w:type="dxa"/>
            <w:tcBorders>
              <w:top w:val="nil"/>
              <w:left w:val="nil"/>
              <w:bottom w:val="nil"/>
              <w:right w:val="nil"/>
            </w:tcBorders>
            <w:shd w:val="clear" w:color="auto" w:fill="auto"/>
            <w:noWrap/>
            <w:vAlign w:val="bottom"/>
          </w:tcPr>
          <w:p w:rsidR="00FC1A0D" w:rsidRPr="00B914D1" w:rsidRDefault="00FC1A0D" w:rsidP="00FC1A0D">
            <w:pPr>
              <w:rPr>
                <w:rFonts w:ascii="Arial" w:hAnsi="Arial" w:cs="Arial"/>
                <w:b/>
                <w:bCs/>
                <w:szCs w:val="24"/>
              </w:rPr>
            </w:pPr>
            <w:r w:rsidRPr="00B914D1">
              <w:rPr>
                <w:rFonts w:ascii="Arial" w:hAnsi="Arial" w:cs="Arial"/>
                <w:b/>
                <w:bCs/>
                <w:szCs w:val="24"/>
              </w:rPr>
              <w:t xml:space="preserve">Managing </w:t>
            </w:r>
            <w:r>
              <w:rPr>
                <w:rFonts w:ascii="Arial" w:hAnsi="Arial" w:cs="Arial"/>
                <w:b/>
                <w:bCs/>
                <w:szCs w:val="24"/>
              </w:rPr>
              <w:t xml:space="preserve">Credit </w:t>
            </w:r>
            <w:r w:rsidRPr="00B914D1">
              <w:rPr>
                <w:rFonts w:ascii="Arial" w:hAnsi="Arial" w:cs="Arial"/>
                <w:b/>
                <w:bCs/>
                <w:szCs w:val="24"/>
              </w:rPr>
              <w:t>on the Balance Sheet</w:t>
            </w:r>
          </w:p>
        </w:tc>
      </w:tr>
      <w:tr w:rsidR="00FC1A0D" w:rsidRPr="00B914D1" w:rsidTr="005F330C">
        <w:trPr>
          <w:trHeight w:val="300"/>
        </w:trPr>
        <w:tc>
          <w:tcPr>
            <w:tcW w:w="9360" w:type="dxa"/>
            <w:tcBorders>
              <w:top w:val="nil"/>
              <w:left w:val="nil"/>
              <w:bottom w:val="nil"/>
              <w:right w:val="nil"/>
            </w:tcBorders>
            <w:shd w:val="clear" w:color="auto" w:fill="auto"/>
            <w:noWrap/>
            <w:vAlign w:val="center"/>
            <w:hideMark/>
          </w:tcPr>
          <w:p w:rsidR="00FC1A0D" w:rsidRPr="00B914D1" w:rsidRDefault="00FC1A0D" w:rsidP="005F330C">
            <w:pPr>
              <w:rPr>
                <w:rFonts w:ascii="Arial" w:hAnsi="Arial" w:cs="Arial"/>
                <w:szCs w:val="24"/>
              </w:rPr>
            </w:pPr>
            <w:r w:rsidRPr="00B914D1">
              <w:rPr>
                <w:rFonts w:ascii="Arial" w:hAnsi="Arial" w:cs="Arial"/>
                <w:szCs w:val="24"/>
              </w:rPr>
              <w:t>Assignment:  see Blackboard Assignment tab</w:t>
            </w:r>
          </w:p>
        </w:tc>
      </w:tr>
      <w:tr w:rsidR="00FC1A0D" w:rsidRPr="00B914D1" w:rsidTr="00B914D1">
        <w:trPr>
          <w:trHeight w:val="255"/>
        </w:trPr>
        <w:tc>
          <w:tcPr>
            <w:tcW w:w="9360" w:type="dxa"/>
            <w:tcBorders>
              <w:top w:val="nil"/>
              <w:left w:val="nil"/>
              <w:bottom w:val="nil"/>
              <w:right w:val="nil"/>
            </w:tcBorders>
            <w:shd w:val="clear" w:color="auto" w:fill="auto"/>
            <w:noWrap/>
            <w:vAlign w:val="bottom"/>
          </w:tcPr>
          <w:p w:rsidR="00FC1A0D" w:rsidRPr="00B914D1" w:rsidRDefault="00FC1A0D" w:rsidP="005F330C">
            <w:pPr>
              <w:rPr>
                <w:rFonts w:ascii="Arial" w:hAnsi="Arial" w:cs="Arial"/>
                <w:b/>
                <w:bCs/>
                <w:szCs w:val="24"/>
              </w:rPr>
            </w:pPr>
          </w:p>
        </w:tc>
      </w:tr>
      <w:tr w:rsidR="00FC1A0D" w:rsidRPr="00B914D1" w:rsidTr="00B914D1">
        <w:trPr>
          <w:trHeight w:val="255"/>
        </w:trPr>
        <w:tc>
          <w:tcPr>
            <w:tcW w:w="9360" w:type="dxa"/>
            <w:tcBorders>
              <w:top w:val="nil"/>
              <w:left w:val="nil"/>
              <w:bottom w:val="nil"/>
              <w:right w:val="nil"/>
            </w:tcBorders>
            <w:shd w:val="clear" w:color="auto" w:fill="auto"/>
            <w:noWrap/>
            <w:vAlign w:val="bottom"/>
          </w:tcPr>
          <w:p w:rsidR="00FC1A0D" w:rsidRPr="00B914D1" w:rsidRDefault="00FC1A0D" w:rsidP="005F330C">
            <w:pPr>
              <w:rPr>
                <w:rFonts w:ascii="Arial" w:hAnsi="Arial" w:cs="Arial"/>
                <w:b/>
                <w:bCs/>
                <w:szCs w:val="24"/>
              </w:rPr>
            </w:pPr>
          </w:p>
        </w:tc>
      </w:tr>
      <w:tr w:rsidR="00FC1A0D" w:rsidRPr="00B914D1" w:rsidTr="00B914D1">
        <w:trPr>
          <w:trHeight w:val="31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b/>
                <w:bCs/>
                <w:szCs w:val="24"/>
              </w:rPr>
            </w:pPr>
            <w:r w:rsidRPr="00B914D1">
              <w:rPr>
                <w:b/>
                <w:bCs/>
                <w:szCs w:val="24"/>
              </w:rPr>
              <w:t>MEETING 27</w:t>
            </w:r>
          </w:p>
        </w:tc>
      </w:tr>
      <w:tr w:rsidR="00FC1A0D" w:rsidRPr="00B914D1" w:rsidTr="00B914D1">
        <w:trPr>
          <w:trHeight w:val="315"/>
        </w:trPr>
        <w:tc>
          <w:tcPr>
            <w:tcW w:w="9360" w:type="dxa"/>
            <w:tcBorders>
              <w:top w:val="nil"/>
              <w:left w:val="nil"/>
              <w:bottom w:val="nil"/>
              <w:right w:val="nil"/>
            </w:tcBorders>
            <w:shd w:val="clear" w:color="auto" w:fill="auto"/>
            <w:noWrap/>
            <w:vAlign w:val="bottom"/>
          </w:tcPr>
          <w:p w:rsidR="00FC1A0D" w:rsidRPr="00B914D1" w:rsidRDefault="00FC1A0D" w:rsidP="001E357D">
            <w:pPr>
              <w:rPr>
                <w:rFonts w:ascii="Arial" w:hAnsi="Arial" w:cs="Arial"/>
                <w:szCs w:val="24"/>
              </w:rPr>
            </w:pPr>
            <w:r w:rsidRPr="00B914D1">
              <w:rPr>
                <w:rFonts w:ascii="Arial" w:hAnsi="Arial" w:cs="Arial"/>
                <w:szCs w:val="24"/>
              </w:rPr>
              <w:t xml:space="preserve">CHAPTER </w:t>
            </w:r>
            <w:r>
              <w:rPr>
                <w:rFonts w:ascii="Arial" w:hAnsi="Arial" w:cs="Arial"/>
                <w:szCs w:val="24"/>
              </w:rPr>
              <w:t>21</w:t>
            </w:r>
          </w:p>
        </w:tc>
      </w:tr>
      <w:tr w:rsidR="00FC1A0D" w:rsidRPr="00B914D1" w:rsidTr="00B914D1">
        <w:trPr>
          <w:trHeight w:val="315"/>
        </w:trPr>
        <w:tc>
          <w:tcPr>
            <w:tcW w:w="9360" w:type="dxa"/>
            <w:tcBorders>
              <w:top w:val="nil"/>
              <w:left w:val="nil"/>
              <w:bottom w:val="nil"/>
              <w:right w:val="nil"/>
            </w:tcBorders>
            <w:shd w:val="clear" w:color="auto" w:fill="auto"/>
            <w:noWrap/>
            <w:vAlign w:val="bottom"/>
          </w:tcPr>
          <w:p w:rsidR="00FC1A0D" w:rsidRPr="00B914D1" w:rsidRDefault="00FC1A0D" w:rsidP="00FC1A0D">
            <w:pPr>
              <w:rPr>
                <w:rFonts w:ascii="Arial" w:hAnsi="Arial" w:cs="Arial"/>
                <w:b/>
                <w:bCs/>
                <w:szCs w:val="24"/>
              </w:rPr>
            </w:pPr>
            <w:bookmarkStart w:id="4" w:name="_GoBack"/>
            <w:bookmarkEnd w:id="4"/>
            <w:r w:rsidRPr="00B914D1">
              <w:rPr>
                <w:rFonts w:ascii="Arial" w:hAnsi="Arial" w:cs="Arial"/>
                <w:b/>
                <w:bCs/>
                <w:szCs w:val="24"/>
              </w:rPr>
              <w:t xml:space="preserve">Managing </w:t>
            </w:r>
            <w:r>
              <w:rPr>
                <w:rFonts w:ascii="Arial" w:hAnsi="Arial" w:cs="Arial"/>
                <w:b/>
                <w:bCs/>
                <w:szCs w:val="24"/>
              </w:rPr>
              <w:t>Liquidity</w:t>
            </w:r>
            <w:r w:rsidRPr="00B914D1">
              <w:rPr>
                <w:rFonts w:ascii="Arial" w:hAnsi="Arial" w:cs="Arial"/>
                <w:b/>
                <w:bCs/>
                <w:szCs w:val="24"/>
              </w:rPr>
              <w:t xml:space="preserve"> Risk on the Balance Sheet</w:t>
            </w:r>
          </w:p>
        </w:tc>
      </w:tr>
      <w:tr w:rsidR="00FC1A0D" w:rsidRPr="00B914D1" w:rsidTr="00B914D1">
        <w:trPr>
          <w:trHeight w:val="300"/>
        </w:trPr>
        <w:tc>
          <w:tcPr>
            <w:tcW w:w="9360" w:type="dxa"/>
            <w:tcBorders>
              <w:top w:val="nil"/>
              <w:left w:val="nil"/>
              <w:bottom w:val="nil"/>
              <w:right w:val="nil"/>
            </w:tcBorders>
            <w:shd w:val="clear" w:color="auto" w:fill="auto"/>
            <w:noWrap/>
            <w:vAlign w:val="center"/>
            <w:hideMark/>
          </w:tcPr>
          <w:p w:rsidR="00FC1A0D" w:rsidRPr="00B914D1" w:rsidRDefault="00FC1A0D" w:rsidP="00B914D1">
            <w:pPr>
              <w:rPr>
                <w:rFonts w:ascii="Arial" w:hAnsi="Arial" w:cs="Arial"/>
                <w:szCs w:val="24"/>
              </w:rPr>
            </w:pPr>
            <w:r w:rsidRPr="00B914D1">
              <w:rPr>
                <w:rFonts w:ascii="Arial" w:hAnsi="Arial" w:cs="Arial"/>
                <w:szCs w:val="24"/>
              </w:rPr>
              <w:t>Assignment:  see Blackboard Assignment tab</w:t>
            </w:r>
          </w:p>
        </w:tc>
      </w:tr>
      <w:tr w:rsidR="00FC1A0D" w:rsidRPr="00B914D1" w:rsidTr="00B914D1">
        <w:trPr>
          <w:trHeight w:val="25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sz w:val="20"/>
              </w:rPr>
            </w:pPr>
            <w:r w:rsidRPr="00B914D1">
              <w:rPr>
                <w:rFonts w:ascii="Arial" w:hAnsi="Arial" w:cs="Arial"/>
                <w:sz w:val="20"/>
              </w:rPr>
              <w:t xml:space="preserve"> </w:t>
            </w:r>
          </w:p>
        </w:tc>
      </w:tr>
      <w:tr w:rsidR="00FC1A0D" w:rsidRPr="00B914D1" w:rsidTr="00B914D1">
        <w:trPr>
          <w:trHeight w:val="25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sz w:val="20"/>
              </w:rPr>
            </w:pPr>
          </w:p>
        </w:tc>
      </w:tr>
      <w:tr w:rsidR="00FC1A0D" w:rsidRPr="00B914D1" w:rsidTr="00B914D1">
        <w:trPr>
          <w:trHeight w:val="31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b/>
                <w:bCs/>
                <w:szCs w:val="24"/>
              </w:rPr>
            </w:pPr>
            <w:r w:rsidRPr="00B914D1">
              <w:rPr>
                <w:b/>
                <w:bCs/>
                <w:szCs w:val="24"/>
              </w:rPr>
              <w:t>MEETING 28</w:t>
            </w:r>
          </w:p>
        </w:tc>
      </w:tr>
      <w:tr w:rsidR="00FC1A0D" w:rsidRPr="00B914D1" w:rsidTr="00B914D1">
        <w:trPr>
          <w:trHeight w:val="300"/>
        </w:trPr>
        <w:tc>
          <w:tcPr>
            <w:tcW w:w="9360" w:type="dxa"/>
            <w:tcBorders>
              <w:top w:val="nil"/>
              <w:left w:val="nil"/>
              <w:bottom w:val="nil"/>
              <w:right w:val="nil"/>
            </w:tcBorders>
            <w:shd w:val="clear" w:color="auto" w:fill="auto"/>
            <w:noWrap/>
            <w:vAlign w:val="bottom"/>
            <w:hideMark/>
          </w:tcPr>
          <w:p w:rsidR="00FC1A0D" w:rsidRPr="00B914D1" w:rsidRDefault="00FC1A0D" w:rsidP="005F330C">
            <w:pPr>
              <w:rPr>
                <w:rFonts w:ascii="Arial" w:hAnsi="Arial" w:cs="Arial"/>
                <w:szCs w:val="24"/>
              </w:rPr>
            </w:pPr>
            <w:r>
              <w:rPr>
                <w:rFonts w:ascii="Arial" w:hAnsi="Arial" w:cs="Arial"/>
                <w:szCs w:val="24"/>
              </w:rPr>
              <w:t xml:space="preserve">CHAPTER </w:t>
            </w:r>
            <w:r w:rsidRPr="00B914D1">
              <w:rPr>
                <w:rFonts w:ascii="Arial" w:hAnsi="Arial" w:cs="Arial"/>
                <w:szCs w:val="24"/>
              </w:rPr>
              <w:t>22</w:t>
            </w:r>
          </w:p>
        </w:tc>
      </w:tr>
      <w:tr w:rsidR="00FC1A0D" w:rsidRPr="00B914D1" w:rsidTr="00B914D1">
        <w:trPr>
          <w:trHeight w:val="300"/>
        </w:trPr>
        <w:tc>
          <w:tcPr>
            <w:tcW w:w="9360" w:type="dxa"/>
            <w:tcBorders>
              <w:top w:val="nil"/>
              <w:left w:val="nil"/>
              <w:bottom w:val="nil"/>
              <w:right w:val="nil"/>
            </w:tcBorders>
            <w:shd w:val="clear" w:color="auto" w:fill="auto"/>
            <w:noWrap/>
            <w:vAlign w:val="bottom"/>
          </w:tcPr>
          <w:p w:rsidR="00FC1A0D" w:rsidRPr="00B914D1" w:rsidRDefault="00FC1A0D" w:rsidP="00FC1A0D">
            <w:pPr>
              <w:rPr>
                <w:rFonts w:ascii="Arial" w:hAnsi="Arial" w:cs="Arial"/>
                <w:b/>
                <w:bCs/>
                <w:szCs w:val="24"/>
              </w:rPr>
            </w:pPr>
            <w:r w:rsidRPr="00B914D1">
              <w:rPr>
                <w:rFonts w:ascii="Arial" w:hAnsi="Arial" w:cs="Arial"/>
                <w:b/>
                <w:bCs/>
                <w:szCs w:val="24"/>
              </w:rPr>
              <w:t>Managing Interest Rate and Insolvency Risk on the Balance Sheet</w:t>
            </w:r>
          </w:p>
        </w:tc>
      </w:tr>
      <w:tr w:rsidR="00FC1A0D" w:rsidRPr="00B914D1" w:rsidTr="00B914D1">
        <w:trPr>
          <w:trHeight w:val="300"/>
        </w:trPr>
        <w:tc>
          <w:tcPr>
            <w:tcW w:w="9360" w:type="dxa"/>
            <w:tcBorders>
              <w:top w:val="nil"/>
              <w:left w:val="nil"/>
              <w:bottom w:val="nil"/>
              <w:right w:val="nil"/>
            </w:tcBorders>
            <w:shd w:val="clear" w:color="auto" w:fill="auto"/>
            <w:noWrap/>
            <w:vAlign w:val="bottom"/>
          </w:tcPr>
          <w:p w:rsidR="00FC1A0D" w:rsidRPr="00B914D1" w:rsidRDefault="00FC1A0D" w:rsidP="00B914D1">
            <w:pPr>
              <w:rPr>
                <w:rFonts w:ascii="Arial" w:hAnsi="Arial" w:cs="Arial"/>
                <w:szCs w:val="24"/>
              </w:rPr>
            </w:pPr>
            <w:r w:rsidRPr="00B914D1">
              <w:rPr>
                <w:rFonts w:ascii="Arial" w:hAnsi="Arial" w:cs="Arial"/>
                <w:szCs w:val="24"/>
              </w:rPr>
              <w:t>CHAPTER 23</w:t>
            </w:r>
          </w:p>
        </w:tc>
      </w:tr>
      <w:tr w:rsidR="00FC1A0D" w:rsidRPr="00B914D1" w:rsidTr="00B914D1">
        <w:trPr>
          <w:trHeight w:val="31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b/>
                <w:bCs/>
                <w:szCs w:val="24"/>
              </w:rPr>
            </w:pPr>
            <w:r w:rsidRPr="00B914D1">
              <w:rPr>
                <w:rFonts w:ascii="Arial" w:hAnsi="Arial" w:cs="Arial"/>
                <w:b/>
                <w:bCs/>
                <w:szCs w:val="24"/>
              </w:rPr>
              <w:t>Managing Risk off the Balance Sheet with Derivative Securities</w:t>
            </w:r>
          </w:p>
        </w:tc>
      </w:tr>
      <w:tr w:rsidR="00FC1A0D" w:rsidRPr="00B914D1" w:rsidTr="00B914D1">
        <w:trPr>
          <w:trHeight w:val="300"/>
        </w:trPr>
        <w:tc>
          <w:tcPr>
            <w:tcW w:w="9360" w:type="dxa"/>
            <w:tcBorders>
              <w:top w:val="nil"/>
              <w:left w:val="nil"/>
              <w:bottom w:val="nil"/>
              <w:right w:val="nil"/>
            </w:tcBorders>
            <w:shd w:val="clear" w:color="auto" w:fill="auto"/>
            <w:noWrap/>
            <w:vAlign w:val="center"/>
            <w:hideMark/>
          </w:tcPr>
          <w:p w:rsidR="00FC1A0D" w:rsidRPr="00B914D1" w:rsidRDefault="00FC1A0D" w:rsidP="00B914D1">
            <w:pPr>
              <w:rPr>
                <w:rFonts w:ascii="Arial" w:hAnsi="Arial" w:cs="Arial"/>
                <w:szCs w:val="24"/>
              </w:rPr>
            </w:pPr>
            <w:r w:rsidRPr="00B914D1">
              <w:rPr>
                <w:rFonts w:ascii="Arial" w:hAnsi="Arial" w:cs="Arial"/>
                <w:szCs w:val="24"/>
              </w:rPr>
              <w:t>Assignment:  see Blackboard Assignment tab</w:t>
            </w:r>
          </w:p>
        </w:tc>
      </w:tr>
      <w:tr w:rsidR="00FC1A0D" w:rsidRPr="00B914D1" w:rsidTr="00B914D1">
        <w:trPr>
          <w:trHeight w:val="25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sz w:val="20"/>
              </w:rPr>
            </w:pPr>
            <w:r w:rsidRPr="00B914D1">
              <w:rPr>
                <w:rFonts w:ascii="Arial" w:hAnsi="Arial" w:cs="Arial"/>
                <w:sz w:val="20"/>
              </w:rPr>
              <w:t xml:space="preserve"> </w:t>
            </w:r>
          </w:p>
        </w:tc>
      </w:tr>
      <w:tr w:rsidR="00FC1A0D" w:rsidRPr="00B914D1" w:rsidTr="00B914D1">
        <w:trPr>
          <w:trHeight w:val="25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sz w:val="20"/>
              </w:rPr>
            </w:pPr>
          </w:p>
        </w:tc>
      </w:tr>
      <w:tr w:rsidR="00FC1A0D" w:rsidRPr="00B914D1" w:rsidTr="00B914D1">
        <w:trPr>
          <w:trHeight w:val="31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b/>
                <w:bCs/>
                <w:szCs w:val="24"/>
              </w:rPr>
            </w:pPr>
            <w:r w:rsidRPr="00B914D1">
              <w:rPr>
                <w:b/>
                <w:bCs/>
                <w:szCs w:val="24"/>
              </w:rPr>
              <w:t>MEETING 29</w:t>
            </w:r>
          </w:p>
        </w:tc>
      </w:tr>
      <w:tr w:rsidR="00FC1A0D" w:rsidRPr="00B914D1" w:rsidTr="00B914D1">
        <w:trPr>
          <w:trHeight w:val="300"/>
        </w:trPr>
        <w:tc>
          <w:tcPr>
            <w:tcW w:w="9360" w:type="dxa"/>
            <w:tcBorders>
              <w:top w:val="nil"/>
              <w:left w:val="nil"/>
              <w:bottom w:val="nil"/>
              <w:right w:val="nil"/>
            </w:tcBorders>
            <w:shd w:val="clear" w:color="auto" w:fill="auto"/>
            <w:noWrap/>
            <w:vAlign w:val="bottom"/>
          </w:tcPr>
          <w:p w:rsidR="00FC1A0D" w:rsidRPr="00B914D1" w:rsidRDefault="00FC1A0D" w:rsidP="00B914D1">
            <w:pPr>
              <w:rPr>
                <w:rFonts w:ascii="Arial" w:hAnsi="Arial" w:cs="Arial"/>
                <w:szCs w:val="24"/>
              </w:rPr>
            </w:pPr>
            <w:r w:rsidRPr="00B914D1">
              <w:rPr>
                <w:rFonts w:ascii="Arial" w:hAnsi="Arial" w:cs="Arial"/>
                <w:szCs w:val="24"/>
              </w:rPr>
              <w:t>CHAPTER 24</w:t>
            </w:r>
          </w:p>
        </w:tc>
      </w:tr>
      <w:tr w:rsidR="00FC1A0D" w:rsidRPr="00B914D1" w:rsidTr="00B914D1">
        <w:trPr>
          <w:trHeight w:val="31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b/>
                <w:bCs/>
                <w:szCs w:val="24"/>
              </w:rPr>
            </w:pPr>
            <w:r w:rsidRPr="00B914D1">
              <w:rPr>
                <w:rFonts w:ascii="Arial" w:hAnsi="Arial" w:cs="Arial"/>
                <w:b/>
                <w:bCs/>
                <w:szCs w:val="24"/>
              </w:rPr>
              <w:t xml:space="preserve">Managing Risk off the Balance Sheet with Loan Sales and Securitization </w:t>
            </w:r>
          </w:p>
        </w:tc>
      </w:tr>
      <w:tr w:rsidR="00FC1A0D" w:rsidRPr="00B914D1" w:rsidTr="00B914D1">
        <w:trPr>
          <w:trHeight w:val="300"/>
        </w:trPr>
        <w:tc>
          <w:tcPr>
            <w:tcW w:w="9360" w:type="dxa"/>
            <w:tcBorders>
              <w:top w:val="nil"/>
              <w:left w:val="nil"/>
              <w:bottom w:val="nil"/>
              <w:right w:val="nil"/>
            </w:tcBorders>
            <w:shd w:val="clear" w:color="auto" w:fill="auto"/>
            <w:noWrap/>
            <w:vAlign w:val="center"/>
            <w:hideMark/>
          </w:tcPr>
          <w:p w:rsidR="00FC1A0D" w:rsidRPr="00B914D1" w:rsidRDefault="00FC1A0D" w:rsidP="00B914D1">
            <w:pPr>
              <w:rPr>
                <w:rFonts w:ascii="Arial" w:hAnsi="Arial" w:cs="Arial"/>
                <w:szCs w:val="24"/>
              </w:rPr>
            </w:pPr>
            <w:r w:rsidRPr="00B914D1">
              <w:rPr>
                <w:rFonts w:ascii="Arial" w:hAnsi="Arial" w:cs="Arial"/>
                <w:szCs w:val="24"/>
              </w:rPr>
              <w:t>Assignment:  see Blackboard Assignment tab</w:t>
            </w:r>
          </w:p>
        </w:tc>
      </w:tr>
      <w:tr w:rsidR="00FC1A0D" w:rsidRPr="00B914D1" w:rsidTr="00B914D1">
        <w:trPr>
          <w:trHeight w:val="25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sz w:val="20"/>
              </w:rPr>
            </w:pPr>
            <w:r w:rsidRPr="00B914D1">
              <w:rPr>
                <w:rFonts w:ascii="Arial" w:hAnsi="Arial" w:cs="Arial"/>
                <w:sz w:val="20"/>
              </w:rPr>
              <w:t xml:space="preserve"> </w:t>
            </w:r>
          </w:p>
        </w:tc>
      </w:tr>
      <w:tr w:rsidR="00FC1A0D" w:rsidRPr="00B914D1" w:rsidTr="00B914D1">
        <w:trPr>
          <w:trHeight w:val="25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sz w:val="20"/>
              </w:rPr>
            </w:pPr>
          </w:p>
        </w:tc>
      </w:tr>
      <w:tr w:rsidR="00FC1A0D" w:rsidRPr="00B914D1" w:rsidTr="00B914D1">
        <w:trPr>
          <w:trHeight w:val="31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b/>
                <w:bCs/>
                <w:szCs w:val="24"/>
              </w:rPr>
            </w:pPr>
            <w:r w:rsidRPr="00B914D1">
              <w:rPr>
                <w:b/>
                <w:bCs/>
                <w:szCs w:val="24"/>
              </w:rPr>
              <w:t>MEETING 30</w:t>
            </w:r>
          </w:p>
        </w:tc>
      </w:tr>
      <w:tr w:rsidR="00FC1A0D" w:rsidRPr="00B914D1" w:rsidTr="00B914D1">
        <w:trPr>
          <w:trHeight w:val="315"/>
        </w:trPr>
        <w:tc>
          <w:tcPr>
            <w:tcW w:w="9360" w:type="dxa"/>
            <w:tcBorders>
              <w:top w:val="nil"/>
              <w:left w:val="nil"/>
              <w:bottom w:val="nil"/>
              <w:right w:val="nil"/>
            </w:tcBorders>
            <w:shd w:val="clear" w:color="auto" w:fill="auto"/>
            <w:noWrap/>
            <w:vAlign w:val="bottom"/>
            <w:hideMark/>
          </w:tcPr>
          <w:p w:rsidR="00FC1A0D" w:rsidRPr="00B914D1" w:rsidRDefault="00FC1A0D" w:rsidP="00B914D1">
            <w:pPr>
              <w:rPr>
                <w:rFonts w:ascii="Arial" w:hAnsi="Arial" w:cs="Arial"/>
                <w:b/>
                <w:bCs/>
                <w:szCs w:val="24"/>
              </w:rPr>
            </w:pPr>
            <w:r w:rsidRPr="00B914D1">
              <w:rPr>
                <w:rFonts w:ascii="Arial" w:hAnsi="Arial" w:cs="Arial"/>
                <w:b/>
                <w:bCs/>
                <w:szCs w:val="24"/>
              </w:rPr>
              <w:t>FINAL</w:t>
            </w:r>
          </w:p>
        </w:tc>
      </w:tr>
    </w:tbl>
    <w:p w:rsidR="00CA65B2" w:rsidRDefault="00CA65B2" w:rsidP="00CA65B2">
      <w:pPr>
        <w:rPr>
          <w:rFonts w:ascii="Arial" w:hAnsi="Arial" w:cs="Arial"/>
        </w:rPr>
      </w:pPr>
    </w:p>
    <w:p w:rsidR="00CA65B2" w:rsidRDefault="00CA65B2" w:rsidP="00CA65B2">
      <w:pPr>
        <w:rPr>
          <w:b/>
        </w:rPr>
      </w:pPr>
    </w:p>
    <w:p w:rsidR="00CA65B2" w:rsidRPr="00267D04" w:rsidRDefault="00CA65B2" w:rsidP="00CA65B2">
      <w:pPr>
        <w:rPr>
          <w:b/>
        </w:rPr>
      </w:pPr>
      <w:r>
        <w:rPr>
          <w:b/>
        </w:rPr>
        <w:t>Final Exam</w:t>
      </w:r>
    </w:p>
    <w:p w:rsidR="00CA65B2" w:rsidRDefault="00CA65B2" w:rsidP="00CA65B2">
      <w:r>
        <w:t>See calendar above – NOTE: time is subject to change, length of exam to be discussed.</w:t>
      </w:r>
    </w:p>
    <w:sectPr w:rsidR="00CA65B2">
      <w:type w:val="continuous"/>
      <w:pgSz w:w="12240" w:h="15840" w:code="1"/>
      <w:pgMar w:top="720" w:right="1080" w:bottom="720" w:left="1166" w:header="720" w:footer="720" w:gutter="0"/>
      <w:paperSrc w:first="1" w:other="1"/>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84B"/>
    <w:multiLevelType w:val="hybridMultilevel"/>
    <w:tmpl w:val="E13EA202"/>
    <w:lvl w:ilvl="0" w:tplc="FFFFFFFF">
      <w:start w:val="1"/>
      <w:numFmt w:val="bullet"/>
      <w:lvlText w:val=""/>
      <w:lvlJc w:val="left"/>
      <w:pPr>
        <w:tabs>
          <w:tab w:val="num" w:pos="1800"/>
        </w:tabs>
        <w:ind w:left="1800" w:hanging="360"/>
      </w:pPr>
      <w:rPr>
        <w:rFonts w:ascii="Symbol" w:eastAsia="Times New Roman" w:hAnsi="Symbol" w:cs="Times New Roman"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F7C19FB"/>
    <w:multiLevelType w:val="multilevel"/>
    <w:tmpl w:val="EF74D626"/>
    <w:lvl w:ilvl="0">
      <w:start w:val="10"/>
      <w:numFmt w:val="lowerLetter"/>
      <w:lvlText w:val="%1."/>
      <w:lvlJc w:val="left"/>
      <w:pPr>
        <w:tabs>
          <w:tab w:val="num" w:pos="360"/>
        </w:tabs>
        <w:ind w:left="360" w:hanging="360"/>
      </w:pPr>
      <w:rPr>
        <w:rFonts w:hint="default"/>
        <w:b/>
        <w:i w:val="0"/>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31A250F4"/>
    <w:multiLevelType w:val="multilevel"/>
    <w:tmpl w:val="EE0CCA54"/>
    <w:lvl w:ilvl="0">
      <w:start w:val="4"/>
      <w:numFmt w:val="lowerLetter"/>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3E062045"/>
    <w:multiLevelType w:val="hybridMultilevel"/>
    <w:tmpl w:val="1158DD06"/>
    <w:lvl w:ilvl="0" w:tplc="FFFFFFFF">
      <w:start w:val="1"/>
      <w:numFmt w:val="bullet"/>
      <w:lvlText w:val=""/>
      <w:lvlJc w:val="left"/>
      <w:pPr>
        <w:tabs>
          <w:tab w:val="num" w:pos="1800"/>
        </w:tabs>
        <w:ind w:left="1800" w:hanging="360"/>
      </w:pPr>
      <w:rPr>
        <w:rFonts w:ascii="Symbol" w:eastAsia="Times New Roman" w:hAnsi="Symbol" w:cs="Times New Roman" w:hint="default"/>
      </w:rPr>
    </w:lvl>
    <w:lvl w:ilvl="1" w:tplc="FFFFFFFF">
      <w:start w:val="2"/>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1453A57"/>
    <w:multiLevelType w:val="hybridMultilevel"/>
    <w:tmpl w:val="171842EC"/>
    <w:lvl w:ilvl="0" w:tplc="985C9F26">
      <w:start w:val="1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42C67288"/>
    <w:multiLevelType w:val="multilevel"/>
    <w:tmpl w:val="985A302C"/>
    <w:lvl w:ilvl="0">
      <w:start w:val="8"/>
      <w:numFmt w:val="lowerLetter"/>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67684863"/>
    <w:multiLevelType w:val="hybridMultilevel"/>
    <w:tmpl w:val="75D87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A800E39"/>
    <w:multiLevelType w:val="multilevel"/>
    <w:tmpl w:val="9CC4ADD4"/>
    <w:lvl w:ilvl="0">
      <w:start w:val="2"/>
      <w:numFmt w:val="lowerLetter"/>
      <w:lvlText w:val="%1."/>
      <w:lvlJc w:val="left"/>
      <w:pPr>
        <w:tabs>
          <w:tab w:val="num" w:pos="360"/>
        </w:tabs>
        <w:ind w:left="360" w:hanging="360"/>
      </w:pPr>
      <w:rPr>
        <w:rFonts w:hint="default"/>
      </w:rPr>
    </w:lvl>
    <w:lvl w:ilvl="1">
      <w:start w:val="2"/>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6C7053D1"/>
    <w:multiLevelType w:val="hybridMultilevel"/>
    <w:tmpl w:val="739476F6"/>
    <w:lvl w:ilvl="0" w:tplc="FFFFFFFF">
      <w:start w:val="1"/>
      <w:numFmt w:val="bullet"/>
      <w:lvlText w:val=""/>
      <w:lvlJc w:val="left"/>
      <w:pPr>
        <w:tabs>
          <w:tab w:val="num" w:pos="1800"/>
        </w:tabs>
        <w:ind w:left="1800" w:hanging="360"/>
      </w:pPr>
      <w:rPr>
        <w:rFonts w:ascii="Symbol" w:eastAsia="Times New Roman" w:hAnsi="Symbol" w:cs="Times New Roman" w:hint="default"/>
      </w:rPr>
    </w:lvl>
    <w:lvl w:ilvl="1" w:tplc="FFFFFFFF">
      <w:start w:val="2"/>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FCA43E3"/>
    <w:multiLevelType w:val="hybridMultilevel"/>
    <w:tmpl w:val="49302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3"/>
  </w:num>
  <w:num w:numId="4">
    <w:abstractNumId w:val="8"/>
  </w:num>
  <w:num w:numId="5">
    <w:abstractNumId w:val="0"/>
  </w:num>
  <w:num w:numId="6">
    <w:abstractNumId w:val="2"/>
  </w:num>
  <w:num w:numId="7">
    <w:abstractNumId w:val="5"/>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5A"/>
    <w:rsid w:val="000011ED"/>
    <w:rsid w:val="0001546D"/>
    <w:rsid w:val="00023FF6"/>
    <w:rsid w:val="00031F9B"/>
    <w:rsid w:val="00037AF5"/>
    <w:rsid w:val="0004272D"/>
    <w:rsid w:val="00042E54"/>
    <w:rsid w:val="00044EBF"/>
    <w:rsid w:val="00054E0B"/>
    <w:rsid w:val="00062600"/>
    <w:rsid w:val="000666FC"/>
    <w:rsid w:val="000846B8"/>
    <w:rsid w:val="00092B5A"/>
    <w:rsid w:val="00096C6B"/>
    <w:rsid w:val="000A78B9"/>
    <w:rsid w:val="000B43D3"/>
    <w:rsid w:val="000C2FCA"/>
    <w:rsid w:val="000C4E18"/>
    <w:rsid w:val="000C7E7E"/>
    <w:rsid w:val="000C7FEB"/>
    <w:rsid w:val="000D0DFE"/>
    <w:rsid w:val="000D0EA7"/>
    <w:rsid w:val="000E7FA8"/>
    <w:rsid w:val="000F277D"/>
    <w:rsid w:val="001052A6"/>
    <w:rsid w:val="00113B8E"/>
    <w:rsid w:val="001179E4"/>
    <w:rsid w:val="00121707"/>
    <w:rsid w:val="00144D17"/>
    <w:rsid w:val="00151635"/>
    <w:rsid w:val="00151D65"/>
    <w:rsid w:val="00155055"/>
    <w:rsid w:val="001574F9"/>
    <w:rsid w:val="001663EC"/>
    <w:rsid w:val="001678BA"/>
    <w:rsid w:val="0017067E"/>
    <w:rsid w:val="00172DF8"/>
    <w:rsid w:val="00173423"/>
    <w:rsid w:val="00183214"/>
    <w:rsid w:val="001870A2"/>
    <w:rsid w:val="00190E3E"/>
    <w:rsid w:val="001B160B"/>
    <w:rsid w:val="001B4315"/>
    <w:rsid w:val="001C5945"/>
    <w:rsid w:val="001C7146"/>
    <w:rsid w:val="001D0A74"/>
    <w:rsid w:val="001D2519"/>
    <w:rsid w:val="001E00BE"/>
    <w:rsid w:val="001E3A97"/>
    <w:rsid w:val="001E4681"/>
    <w:rsid w:val="001F1682"/>
    <w:rsid w:val="00203D9C"/>
    <w:rsid w:val="002121DB"/>
    <w:rsid w:val="0021743D"/>
    <w:rsid w:val="00231379"/>
    <w:rsid w:val="002332F0"/>
    <w:rsid w:val="00236CAB"/>
    <w:rsid w:val="00242613"/>
    <w:rsid w:val="002526B2"/>
    <w:rsid w:val="0025624A"/>
    <w:rsid w:val="00256BDB"/>
    <w:rsid w:val="00260A92"/>
    <w:rsid w:val="002707C7"/>
    <w:rsid w:val="0027129F"/>
    <w:rsid w:val="00272851"/>
    <w:rsid w:val="00274951"/>
    <w:rsid w:val="0027602C"/>
    <w:rsid w:val="00285F8E"/>
    <w:rsid w:val="002948EA"/>
    <w:rsid w:val="002A08C6"/>
    <w:rsid w:val="002A208C"/>
    <w:rsid w:val="002A6319"/>
    <w:rsid w:val="002A6EE5"/>
    <w:rsid w:val="002C2689"/>
    <w:rsid w:val="002C5E40"/>
    <w:rsid w:val="002C7713"/>
    <w:rsid w:val="002C7A7C"/>
    <w:rsid w:val="002E2374"/>
    <w:rsid w:val="002E5F16"/>
    <w:rsid w:val="002F419F"/>
    <w:rsid w:val="002F67D6"/>
    <w:rsid w:val="0030067A"/>
    <w:rsid w:val="00306343"/>
    <w:rsid w:val="003117FF"/>
    <w:rsid w:val="003155EB"/>
    <w:rsid w:val="00316320"/>
    <w:rsid w:val="003212AD"/>
    <w:rsid w:val="00321BBF"/>
    <w:rsid w:val="003237F5"/>
    <w:rsid w:val="0032555B"/>
    <w:rsid w:val="00346C34"/>
    <w:rsid w:val="003547A9"/>
    <w:rsid w:val="00360151"/>
    <w:rsid w:val="00361CEE"/>
    <w:rsid w:val="00362812"/>
    <w:rsid w:val="00362B67"/>
    <w:rsid w:val="00363BE3"/>
    <w:rsid w:val="00375158"/>
    <w:rsid w:val="003869F8"/>
    <w:rsid w:val="00395FFC"/>
    <w:rsid w:val="003A2E13"/>
    <w:rsid w:val="003B7B9B"/>
    <w:rsid w:val="003D063B"/>
    <w:rsid w:val="003E4310"/>
    <w:rsid w:val="003F2605"/>
    <w:rsid w:val="003F3505"/>
    <w:rsid w:val="003F4AEE"/>
    <w:rsid w:val="00403B28"/>
    <w:rsid w:val="0041219E"/>
    <w:rsid w:val="0041442B"/>
    <w:rsid w:val="00424EBA"/>
    <w:rsid w:val="00440FF8"/>
    <w:rsid w:val="004415C7"/>
    <w:rsid w:val="0046225B"/>
    <w:rsid w:val="00471CCB"/>
    <w:rsid w:val="0047217A"/>
    <w:rsid w:val="0047344D"/>
    <w:rsid w:val="00477DB6"/>
    <w:rsid w:val="0048657D"/>
    <w:rsid w:val="00494CC7"/>
    <w:rsid w:val="00495573"/>
    <w:rsid w:val="004959CA"/>
    <w:rsid w:val="004A3D65"/>
    <w:rsid w:val="004A6553"/>
    <w:rsid w:val="004B44D9"/>
    <w:rsid w:val="004C7C68"/>
    <w:rsid w:val="004D54E0"/>
    <w:rsid w:val="004D6867"/>
    <w:rsid w:val="004F27D2"/>
    <w:rsid w:val="004F5959"/>
    <w:rsid w:val="005053C3"/>
    <w:rsid w:val="0051280B"/>
    <w:rsid w:val="005137AF"/>
    <w:rsid w:val="00514BD3"/>
    <w:rsid w:val="00514F66"/>
    <w:rsid w:val="00537BE6"/>
    <w:rsid w:val="00540EB4"/>
    <w:rsid w:val="0054729B"/>
    <w:rsid w:val="0057151B"/>
    <w:rsid w:val="005835F8"/>
    <w:rsid w:val="00586341"/>
    <w:rsid w:val="0059189A"/>
    <w:rsid w:val="00594BDA"/>
    <w:rsid w:val="005A24E6"/>
    <w:rsid w:val="005A4857"/>
    <w:rsid w:val="005A5587"/>
    <w:rsid w:val="005C1140"/>
    <w:rsid w:val="005C47AA"/>
    <w:rsid w:val="005C7AE8"/>
    <w:rsid w:val="005D0A1C"/>
    <w:rsid w:val="005D0F74"/>
    <w:rsid w:val="005D130B"/>
    <w:rsid w:val="005D787E"/>
    <w:rsid w:val="005E03C1"/>
    <w:rsid w:val="005F1CCD"/>
    <w:rsid w:val="005F330C"/>
    <w:rsid w:val="005F486F"/>
    <w:rsid w:val="005F6F86"/>
    <w:rsid w:val="005F710E"/>
    <w:rsid w:val="006104B3"/>
    <w:rsid w:val="00620067"/>
    <w:rsid w:val="00650C92"/>
    <w:rsid w:val="006774F8"/>
    <w:rsid w:val="00684F50"/>
    <w:rsid w:val="00695551"/>
    <w:rsid w:val="006A06E3"/>
    <w:rsid w:val="006A0C7F"/>
    <w:rsid w:val="006A15E8"/>
    <w:rsid w:val="006B5748"/>
    <w:rsid w:val="006D15DF"/>
    <w:rsid w:val="006D7A90"/>
    <w:rsid w:val="006E0B78"/>
    <w:rsid w:val="006E1070"/>
    <w:rsid w:val="006E637E"/>
    <w:rsid w:val="006E6E32"/>
    <w:rsid w:val="00700703"/>
    <w:rsid w:val="007016C0"/>
    <w:rsid w:val="00701C6D"/>
    <w:rsid w:val="00711DC5"/>
    <w:rsid w:val="00715B88"/>
    <w:rsid w:val="00716990"/>
    <w:rsid w:val="00717491"/>
    <w:rsid w:val="00720ABF"/>
    <w:rsid w:val="00721C8E"/>
    <w:rsid w:val="00734E80"/>
    <w:rsid w:val="00737BB3"/>
    <w:rsid w:val="00745751"/>
    <w:rsid w:val="00756B82"/>
    <w:rsid w:val="00766AEC"/>
    <w:rsid w:val="00770E52"/>
    <w:rsid w:val="00781187"/>
    <w:rsid w:val="007855D4"/>
    <w:rsid w:val="00786431"/>
    <w:rsid w:val="00796DA1"/>
    <w:rsid w:val="00797259"/>
    <w:rsid w:val="007A5A3B"/>
    <w:rsid w:val="007A6DA3"/>
    <w:rsid w:val="007B75DE"/>
    <w:rsid w:val="007C5221"/>
    <w:rsid w:val="007C5791"/>
    <w:rsid w:val="007D0501"/>
    <w:rsid w:val="007D5BAA"/>
    <w:rsid w:val="007D60A7"/>
    <w:rsid w:val="007D72EA"/>
    <w:rsid w:val="007D7C96"/>
    <w:rsid w:val="007E4FD1"/>
    <w:rsid w:val="007F1113"/>
    <w:rsid w:val="007F4E2D"/>
    <w:rsid w:val="007F64E0"/>
    <w:rsid w:val="007F7641"/>
    <w:rsid w:val="008016E7"/>
    <w:rsid w:val="00810D74"/>
    <w:rsid w:val="008110B3"/>
    <w:rsid w:val="00821796"/>
    <w:rsid w:val="00836C5E"/>
    <w:rsid w:val="00844CC6"/>
    <w:rsid w:val="00847216"/>
    <w:rsid w:val="0085157A"/>
    <w:rsid w:val="00851A1F"/>
    <w:rsid w:val="00852ADC"/>
    <w:rsid w:val="008568B6"/>
    <w:rsid w:val="008611FD"/>
    <w:rsid w:val="00861E0A"/>
    <w:rsid w:val="00863186"/>
    <w:rsid w:val="008805CC"/>
    <w:rsid w:val="0089007D"/>
    <w:rsid w:val="008958A3"/>
    <w:rsid w:val="008A55CA"/>
    <w:rsid w:val="008A658E"/>
    <w:rsid w:val="008A6CFC"/>
    <w:rsid w:val="008B1A77"/>
    <w:rsid w:val="008B2C22"/>
    <w:rsid w:val="008B3E05"/>
    <w:rsid w:val="008C2A26"/>
    <w:rsid w:val="008D187A"/>
    <w:rsid w:val="008D1A80"/>
    <w:rsid w:val="008E235E"/>
    <w:rsid w:val="008E24F3"/>
    <w:rsid w:val="008E582C"/>
    <w:rsid w:val="008F27F0"/>
    <w:rsid w:val="008F6055"/>
    <w:rsid w:val="00916117"/>
    <w:rsid w:val="00921AAD"/>
    <w:rsid w:val="0092493E"/>
    <w:rsid w:val="00943D1D"/>
    <w:rsid w:val="00967634"/>
    <w:rsid w:val="0096767C"/>
    <w:rsid w:val="009736BD"/>
    <w:rsid w:val="00973DD7"/>
    <w:rsid w:val="0097745F"/>
    <w:rsid w:val="00983123"/>
    <w:rsid w:val="0098533D"/>
    <w:rsid w:val="00995C82"/>
    <w:rsid w:val="009B2933"/>
    <w:rsid w:val="009C6BD6"/>
    <w:rsid w:val="009D252C"/>
    <w:rsid w:val="009E041C"/>
    <w:rsid w:val="009E4EBB"/>
    <w:rsid w:val="009E7712"/>
    <w:rsid w:val="009F20B4"/>
    <w:rsid w:val="00A022BE"/>
    <w:rsid w:val="00A07D02"/>
    <w:rsid w:val="00A17925"/>
    <w:rsid w:val="00A2125E"/>
    <w:rsid w:val="00A258B1"/>
    <w:rsid w:val="00A31B6D"/>
    <w:rsid w:val="00A35A96"/>
    <w:rsid w:val="00A35B82"/>
    <w:rsid w:val="00A4161F"/>
    <w:rsid w:val="00A4706B"/>
    <w:rsid w:val="00A51004"/>
    <w:rsid w:val="00A52FE3"/>
    <w:rsid w:val="00A61E3E"/>
    <w:rsid w:val="00A626BC"/>
    <w:rsid w:val="00A62DDF"/>
    <w:rsid w:val="00A67E24"/>
    <w:rsid w:val="00A72E66"/>
    <w:rsid w:val="00A75F7B"/>
    <w:rsid w:val="00A82445"/>
    <w:rsid w:val="00A829C3"/>
    <w:rsid w:val="00A83A75"/>
    <w:rsid w:val="00A83C91"/>
    <w:rsid w:val="00A84444"/>
    <w:rsid w:val="00A90A14"/>
    <w:rsid w:val="00AA0C7D"/>
    <w:rsid w:val="00AA13AD"/>
    <w:rsid w:val="00AA4CC8"/>
    <w:rsid w:val="00AA567D"/>
    <w:rsid w:val="00AB2293"/>
    <w:rsid w:val="00AB2495"/>
    <w:rsid w:val="00AC13D1"/>
    <w:rsid w:val="00AC1BB5"/>
    <w:rsid w:val="00AD0071"/>
    <w:rsid w:val="00AD1975"/>
    <w:rsid w:val="00AD456A"/>
    <w:rsid w:val="00AD45F3"/>
    <w:rsid w:val="00AE1A18"/>
    <w:rsid w:val="00AE7E57"/>
    <w:rsid w:val="00B01EBA"/>
    <w:rsid w:val="00B07803"/>
    <w:rsid w:val="00B31848"/>
    <w:rsid w:val="00B429C8"/>
    <w:rsid w:val="00B47DA6"/>
    <w:rsid w:val="00B5249C"/>
    <w:rsid w:val="00B55C09"/>
    <w:rsid w:val="00B65D82"/>
    <w:rsid w:val="00B65D93"/>
    <w:rsid w:val="00B67F98"/>
    <w:rsid w:val="00B8047F"/>
    <w:rsid w:val="00B8101C"/>
    <w:rsid w:val="00B914D1"/>
    <w:rsid w:val="00BB516B"/>
    <w:rsid w:val="00BB60AD"/>
    <w:rsid w:val="00BC74BA"/>
    <w:rsid w:val="00BD6DC4"/>
    <w:rsid w:val="00BE5E06"/>
    <w:rsid w:val="00BE76C5"/>
    <w:rsid w:val="00BF0B42"/>
    <w:rsid w:val="00BF0DF0"/>
    <w:rsid w:val="00BF699A"/>
    <w:rsid w:val="00BF7029"/>
    <w:rsid w:val="00C065E8"/>
    <w:rsid w:val="00C10746"/>
    <w:rsid w:val="00C14648"/>
    <w:rsid w:val="00C31ED9"/>
    <w:rsid w:val="00C32940"/>
    <w:rsid w:val="00C40B63"/>
    <w:rsid w:val="00C51C21"/>
    <w:rsid w:val="00C64CCA"/>
    <w:rsid w:val="00C65BE3"/>
    <w:rsid w:val="00C867D9"/>
    <w:rsid w:val="00CA65B2"/>
    <w:rsid w:val="00CC4A95"/>
    <w:rsid w:val="00CC756F"/>
    <w:rsid w:val="00CD03FA"/>
    <w:rsid w:val="00CD3C7C"/>
    <w:rsid w:val="00CE1726"/>
    <w:rsid w:val="00CE55E0"/>
    <w:rsid w:val="00CF041F"/>
    <w:rsid w:val="00CF10FE"/>
    <w:rsid w:val="00D213CF"/>
    <w:rsid w:val="00D22E55"/>
    <w:rsid w:val="00D26243"/>
    <w:rsid w:val="00D27470"/>
    <w:rsid w:val="00D31515"/>
    <w:rsid w:val="00D31B07"/>
    <w:rsid w:val="00D34A55"/>
    <w:rsid w:val="00D36932"/>
    <w:rsid w:val="00D41A1D"/>
    <w:rsid w:val="00D56456"/>
    <w:rsid w:val="00D62388"/>
    <w:rsid w:val="00D6673D"/>
    <w:rsid w:val="00D67D12"/>
    <w:rsid w:val="00D67D69"/>
    <w:rsid w:val="00D70518"/>
    <w:rsid w:val="00D7304A"/>
    <w:rsid w:val="00D77420"/>
    <w:rsid w:val="00D8005F"/>
    <w:rsid w:val="00D801F9"/>
    <w:rsid w:val="00D86263"/>
    <w:rsid w:val="00D93A91"/>
    <w:rsid w:val="00D9647A"/>
    <w:rsid w:val="00DA524E"/>
    <w:rsid w:val="00DB13D3"/>
    <w:rsid w:val="00DB1B73"/>
    <w:rsid w:val="00DB30DE"/>
    <w:rsid w:val="00DB5A5D"/>
    <w:rsid w:val="00DB6488"/>
    <w:rsid w:val="00DE07E1"/>
    <w:rsid w:val="00DE3B60"/>
    <w:rsid w:val="00DE55C5"/>
    <w:rsid w:val="00DF4956"/>
    <w:rsid w:val="00E0206D"/>
    <w:rsid w:val="00E122F4"/>
    <w:rsid w:val="00E134A3"/>
    <w:rsid w:val="00E202C3"/>
    <w:rsid w:val="00E22EEA"/>
    <w:rsid w:val="00E26887"/>
    <w:rsid w:val="00E332FC"/>
    <w:rsid w:val="00E42ECE"/>
    <w:rsid w:val="00E50846"/>
    <w:rsid w:val="00E508B3"/>
    <w:rsid w:val="00E51DAE"/>
    <w:rsid w:val="00E55B85"/>
    <w:rsid w:val="00E56512"/>
    <w:rsid w:val="00E64763"/>
    <w:rsid w:val="00E710D9"/>
    <w:rsid w:val="00E7146D"/>
    <w:rsid w:val="00E75CEF"/>
    <w:rsid w:val="00E765F9"/>
    <w:rsid w:val="00E77ACD"/>
    <w:rsid w:val="00E91F31"/>
    <w:rsid w:val="00E92BBF"/>
    <w:rsid w:val="00E95A14"/>
    <w:rsid w:val="00EA2525"/>
    <w:rsid w:val="00EA4ED8"/>
    <w:rsid w:val="00EC23AA"/>
    <w:rsid w:val="00EC4639"/>
    <w:rsid w:val="00EE1124"/>
    <w:rsid w:val="00EE4504"/>
    <w:rsid w:val="00EE4A9D"/>
    <w:rsid w:val="00EE4E28"/>
    <w:rsid w:val="00EE5B52"/>
    <w:rsid w:val="00EF4E37"/>
    <w:rsid w:val="00F01673"/>
    <w:rsid w:val="00F0377F"/>
    <w:rsid w:val="00F103B9"/>
    <w:rsid w:val="00F310DD"/>
    <w:rsid w:val="00F3589F"/>
    <w:rsid w:val="00F35ADE"/>
    <w:rsid w:val="00F37520"/>
    <w:rsid w:val="00F465C5"/>
    <w:rsid w:val="00F526B7"/>
    <w:rsid w:val="00F53627"/>
    <w:rsid w:val="00F55D08"/>
    <w:rsid w:val="00F566CC"/>
    <w:rsid w:val="00F633A9"/>
    <w:rsid w:val="00F65A87"/>
    <w:rsid w:val="00F65B9E"/>
    <w:rsid w:val="00F73F34"/>
    <w:rsid w:val="00F77EE6"/>
    <w:rsid w:val="00F80ED5"/>
    <w:rsid w:val="00F9453C"/>
    <w:rsid w:val="00F95107"/>
    <w:rsid w:val="00FA089F"/>
    <w:rsid w:val="00FA22BF"/>
    <w:rsid w:val="00FC1A0D"/>
    <w:rsid w:val="00FC3EC6"/>
    <w:rsid w:val="00FE7193"/>
    <w:rsid w:val="00FF277A"/>
    <w:rsid w:val="00FF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720"/>
    </w:pPr>
  </w:style>
  <w:style w:type="paragraph" w:styleId="BodyTextIndent3">
    <w:name w:val="Body Text Indent 3"/>
    <w:basedOn w:val="Normal"/>
    <w:pPr>
      <w:ind w:left="990" w:firstLine="720"/>
    </w:pPr>
  </w:style>
  <w:style w:type="paragraph" w:styleId="BodyText">
    <w:name w:val="Body Text"/>
    <w:basedOn w:val="Normal"/>
    <w:pPr>
      <w:tabs>
        <w:tab w:val="left" w:pos="0"/>
      </w:tabs>
      <w:suppressAutoHyphens/>
      <w:jc w:val="both"/>
    </w:pPr>
    <w:rPr>
      <w:rFonts w:ascii="CG Times" w:hAnsi="CG Times"/>
      <w:spacing w:val="-3"/>
    </w:rPr>
  </w:style>
  <w:style w:type="paragraph" w:styleId="BodyText2">
    <w:name w:val="Body Text 2"/>
    <w:basedOn w:val="Normal"/>
    <w:rPr>
      <w:color w:val="FF00FF"/>
    </w:rPr>
  </w:style>
  <w:style w:type="character" w:styleId="Hyperlink">
    <w:name w:val="Hyperlink"/>
    <w:rPr>
      <w:color w:val="0000FF"/>
      <w:u w:val="single"/>
    </w:rPr>
  </w:style>
  <w:style w:type="character" w:customStyle="1" w:styleId="ssshyperlinkbold1">
    <w:name w:val="ssshyperlinkbold1"/>
    <w:rsid w:val="005A4857"/>
    <w:rPr>
      <w:rFonts w:ascii="Verdana" w:hAnsi="Verdana" w:hint="default"/>
      <w:b/>
      <w:bCs/>
      <w:strike w:val="0"/>
      <w:dstrike w:val="0"/>
      <w:color w:val="4A598C"/>
      <w:spacing w:val="17"/>
      <w:sz w:val="17"/>
      <w:szCs w:val="17"/>
      <w:u w:val="none"/>
      <w:effect w:val="none"/>
      <w:bdr w:val="none" w:sz="0" w:space="0" w:color="auto" w:frame="1"/>
    </w:rPr>
  </w:style>
  <w:style w:type="character" w:customStyle="1" w:styleId="pseditboxdisponly">
    <w:name w:val="pseditbox_disponly"/>
    <w:basedOn w:val="DefaultParagraphFont"/>
    <w:rsid w:val="008E24F3"/>
  </w:style>
  <w:style w:type="character" w:customStyle="1" w:styleId="pslongeditbox">
    <w:name w:val="pslongeditbox"/>
    <w:basedOn w:val="DefaultParagraphFont"/>
    <w:rsid w:val="008E24F3"/>
  </w:style>
  <w:style w:type="character" w:customStyle="1" w:styleId="pageheader">
    <w:name w:val="pageheader"/>
    <w:basedOn w:val="DefaultParagraphFont"/>
    <w:rsid w:val="000D0EA7"/>
  </w:style>
  <w:style w:type="character" w:customStyle="1" w:styleId="fieldvalue">
    <w:name w:val="fieldvalue"/>
    <w:basedOn w:val="DefaultParagraphFont"/>
    <w:rsid w:val="000D0EA7"/>
  </w:style>
  <w:style w:type="character" w:styleId="FollowedHyperlink">
    <w:name w:val="FollowedHyperlink"/>
    <w:rsid w:val="008B2C22"/>
    <w:rPr>
      <w:color w:val="800080"/>
      <w:u w:val="single"/>
    </w:rPr>
  </w:style>
  <w:style w:type="paragraph" w:styleId="BalloonText">
    <w:name w:val="Balloon Text"/>
    <w:basedOn w:val="Normal"/>
    <w:link w:val="BalloonTextChar"/>
    <w:rsid w:val="002332F0"/>
    <w:rPr>
      <w:rFonts w:ascii="Tahoma" w:hAnsi="Tahoma" w:cs="Tahoma"/>
      <w:sz w:val="16"/>
      <w:szCs w:val="16"/>
    </w:rPr>
  </w:style>
  <w:style w:type="character" w:customStyle="1" w:styleId="BalloonTextChar">
    <w:name w:val="Balloon Text Char"/>
    <w:link w:val="BalloonText"/>
    <w:rsid w:val="002332F0"/>
    <w:rPr>
      <w:rFonts w:ascii="Tahoma" w:hAnsi="Tahoma" w:cs="Tahoma"/>
      <w:sz w:val="16"/>
      <w:szCs w:val="16"/>
    </w:rPr>
  </w:style>
  <w:style w:type="paragraph" w:customStyle="1" w:styleId="Default">
    <w:name w:val="Default"/>
    <w:basedOn w:val="Normal"/>
    <w:uiPriority w:val="99"/>
    <w:rsid w:val="00B8101C"/>
    <w:pPr>
      <w:autoSpaceDE w:val="0"/>
      <w:autoSpaceDN w:val="0"/>
    </w:pPr>
    <w:rPr>
      <w:rFonts w:eastAsia="SimSun"/>
      <w:color w:val="000000"/>
      <w:szCs w:val="24"/>
      <w:lang w:eastAsia="zh-CN"/>
    </w:rPr>
  </w:style>
  <w:style w:type="paragraph" w:styleId="HTMLPreformatted">
    <w:name w:val="HTML Preformatted"/>
    <w:basedOn w:val="Normal"/>
    <w:link w:val="HTMLPreformattedChar"/>
    <w:uiPriority w:val="99"/>
    <w:unhideWhenUsed/>
    <w:rsid w:val="00AA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C7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720"/>
    </w:pPr>
  </w:style>
  <w:style w:type="paragraph" w:styleId="BodyTextIndent3">
    <w:name w:val="Body Text Indent 3"/>
    <w:basedOn w:val="Normal"/>
    <w:pPr>
      <w:ind w:left="990" w:firstLine="720"/>
    </w:pPr>
  </w:style>
  <w:style w:type="paragraph" w:styleId="BodyText">
    <w:name w:val="Body Text"/>
    <w:basedOn w:val="Normal"/>
    <w:pPr>
      <w:tabs>
        <w:tab w:val="left" w:pos="0"/>
      </w:tabs>
      <w:suppressAutoHyphens/>
      <w:jc w:val="both"/>
    </w:pPr>
    <w:rPr>
      <w:rFonts w:ascii="CG Times" w:hAnsi="CG Times"/>
      <w:spacing w:val="-3"/>
    </w:rPr>
  </w:style>
  <w:style w:type="paragraph" w:styleId="BodyText2">
    <w:name w:val="Body Text 2"/>
    <w:basedOn w:val="Normal"/>
    <w:rPr>
      <w:color w:val="FF00FF"/>
    </w:rPr>
  </w:style>
  <w:style w:type="character" w:styleId="Hyperlink">
    <w:name w:val="Hyperlink"/>
    <w:rPr>
      <w:color w:val="0000FF"/>
      <w:u w:val="single"/>
    </w:rPr>
  </w:style>
  <w:style w:type="character" w:customStyle="1" w:styleId="ssshyperlinkbold1">
    <w:name w:val="ssshyperlinkbold1"/>
    <w:rsid w:val="005A4857"/>
    <w:rPr>
      <w:rFonts w:ascii="Verdana" w:hAnsi="Verdana" w:hint="default"/>
      <w:b/>
      <w:bCs/>
      <w:strike w:val="0"/>
      <w:dstrike w:val="0"/>
      <w:color w:val="4A598C"/>
      <w:spacing w:val="17"/>
      <w:sz w:val="17"/>
      <w:szCs w:val="17"/>
      <w:u w:val="none"/>
      <w:effect w:val="none"/>
      <w:bdr w:val="none" w:sz="0" w:space="0" w:color="auto" w:frame="1"/>
    </w:rPr>
  </w:style>
  <w:style w:type="character" w:customStyle="1" w:styleId="pseditboxdisponly">
    <w:name w:val="pseditbox_disponly"/>
    <w:basedOn w:val="DefaultParagraphFont"/>
    <w:rsid w:val="008E24F3"/>
  </w:style>
  <w:style w:type="character" w:customStyle="1" w:styleId="pslongeditbox">
    <w:name w:val="pslongeditbox"/>
    <w:basedOn w:val="DefaultParagraphFont"/>
    <w:rsid w:val="008E24F3"/>
  </w:style>
  <w:style w:type="character" w:customStyle="1" w:styleId="pageheader">
    <w:name w:val="pageheader"/>
    <w:basedOn w:val="DefaultParagraphFont"/>
    <w:rsid w:val="000D0EA7"/>
  </w:style>
  <w:style w:type="character" w:customStyle="1" w:styleId="fieldvalue">
    <w:name w:val="fieldvalue"/>
    <w:basedOn w:val="DefaultParagraphFont"/>
    <w:rsid w:val="000D0EA7"/>
  </w:style>
  <w:style w:type="character" w:styleId="FollowedHyperlink">
    <w:name w:val="FollowedHyperlink"/>
    <w:rsid w:val="008B2C22"/>
    <w:rPr>
      <w:color w:val="800080"/>
      <w:u w:val="single"/>
    </w:rPr>
  </w:style>
  <w:style w:type="paragraph" w:styleId="BalloonText">
    <w:name w:val="Balloon Text"/>
    <w:basedOn w:val="Normal"/>
    <w:link w:val="BalloonTextChar"/>
    <w:rsid w:val="002332F0"/>
    <w:rPr>
      <w:rFonts w:ascii="Tahoma" w:hAnsi="Tahoma" w:cs="Tahoma"/>
      <w:sz w:val="16"/>
      <w:szCs w:val="16"/>
    </w:rPr>
  </w:style>
  <w:style w:type="character" w:customStyle="1" w:styleId="BalloonTextChar">
    <w:name w:val="Balloon Text Char"/>
    <w:link w:val="BalloonText"/>
    <w:rsid w:val="002332F0"/>
    <w:rPr>
      <w:rFonts w:ascii="Tahoma" w:hAnsi="Tahoma" w:cs="Tahoma"/>
      <w:sz w:val="16"/>
      <w:szCs w:val="16"/>
    </w:rPr>
  </w:style>
  <w:style w:type="paragraph" w:customStyle="1" w:styleId="Default">
    <w:name w:val="Default"/>
    <w:basedOn w:val="Normal"/>
    <w:uiPriority w:val="99"/>
    <w:rsid w:val="00B8101C"/>
    <w:pPr>
      <w:autoSpaceDE w:val="0"/>
      <w:autoSpaceDN w:val="0"/>
    </w:pPr>
    <w:rPr>
      <w:rFonts w:eastAsia="SimSun"/>
      <w:color w:val="000000"/>
      <w:szCs w:val="24"/>
      <w:lang w:eastAsia="zh-CN"/>
    </w:rPr>
  </w:style>
  <w:style w:type="paragraph" w:styleId="HTMLPreformatted">
    <w:name w:val="HTML Preformatted"/>
    <w:basedOn w:val="Normal"/>
    <w:link w:val="HTMLPreformattedChar"/>
    <w:uiPriority w:val="99"/>
    <w:unhideWhenUsed/>
    <w:rsid w:val="00AA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C7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1952">
      <w:bodyDiv w:val="1"/>
      <w:marLeft w:val="0"/>
      <w:marRight w:val="0"/>
      <w:marTop w:val="0"/>
      <w:marBottom w:val="0"/>
      <w:divBdr>
        <w:top w:val="none" w:sz="0" w:space="0" w:color="auto"/>
        <w:left w:val="none" w:sz="0" w:space="0" w:color="auto"/>
        <w:bottom w:val="none" w:sz="0" w:space="0" w:color="auto"/>
        <w:right w:val="none" w:sz="0" w:space="0" w:color="auto"/>
      </w:divBdr>
      <w:divsChild>
        <w:div w:id="702561684">
          <w:marLeft w:val="0"/>
          <w:marRight w:val="0"/>
          <w:marTop w:val="0"/>
          <w:marBottom w:val="0"/>
          <w:divBdr>
            <w:top w:val="none" w:sz="0" w:space="0" w:color="auto"/>
            <w:left w:val="none" w:sz="0" w:space="0" w:color="auto"/>
            <w:bottom w:val="none" w:sz="0" w:space="0" w:color="auto"/>
            <w:right w:val="none" w:sz="0" w:space="0" w:color="auto"/>
          </w:divBdr>
        </w:div>
      </w:divsChild>
    </w:div>
    <w:div w:id="76951266">
      <w:bodyDiv w:val="1"/>
      <w:marLeft w:val="0"/>
      <w:marRight w:val="0"/>
      <w:marTop w:val="0"/>
      <w:marBottom w:val="0"/>
      <w:divBdr>
        <w:top w:val="none" w:sz="0" w:space="0" w:color="auto"/>
        <w:left w:val="none" w:sz="0" w:space="0" w:color="auto"/>
        <w:bottom w:val="none" w:sz="0" w:space="0" w:color="auto"/>
        <w:right w:val="none" w:sz="0" w:space="0" w:color="auto"/>
      </w:divBdr>
    </w:div>
    <w:div w:id="312417828">
      <w:bodyDiv w:val="1"/>
      <w:marLeft w:val="0"/>
      <w:marRight w:val="0"/>
      <w:marTop w:val="0"/>
      <w:marBottom w:val="0"/>
      <w:divBdr>
        <w:top w:val="none" w:sz="0" w:space="0" w:color="auto"/>
        <w:left w:val="none" w:sz="0" w:space="0" w:color="auto"/>
        <w:bottom w:val="none" w:sz="0" w:space="0" w:color="auto"/>
        <w:right w:val="none" w:sz="0" w:space="0" w:color="auto"/>
      </w:divBdr>
    </w:div>
    <w:div w:id="444932054">
      <w:bodyDiv w:val="1"/>
      <w:marLeft w:val="0"/>
      <w:marRight w:val="0"/>
      <w:marTop w:val="0"/>
      <w:marBottom w:val="0"/>
      <w:divBdr>
        <w:top w:val="none" w:sz="0" w:space="0" w:color="auto"/>
        <w:left w:val="none" w:sz="0" w:space="0" w:color="auto"/>
        <w:bottom w:val="none" w:sz="0" w:space="0" w:color="auto"/>
        <w:right w:val="none" w:sz="0" w:space="0" w:color="auto"/>
      </w:divBdr>
    </w:div>
    <w:div w:id="599333091">
      <w:bodyDiv w:val="1"/>
      <w:marLeft w:val="0"/>
      <w:marRight w:val="0"/>
      <w:marTop w:val="0"/>
      <w:marBottom w:val="0"/>
      <w:divBdr>
        <w:top w:val="none" w:sz="0" w:space="0" w:color="auto"/>
        <w:left w:val="none" w:sz="0" w:space="0" w:color="auto"/>
        <w:bottom w:val="none" w:sz="0" w:space="0" w:color="auto"/>
        <w:right w:val="none" w:sz="0" w:space="0" w:color="auto"/>
      </w:divBdr>
    </w:div>
    <w:div w:id="1114251994">
      <w:bodyDiv w:val="1"/>
      <w:marLeft w:val="0"/>
      <w:marRight w:val="0"/>
      <w:marTop w:val="0"/>
      <w:marBottom w:val="0"/>
      <w:divBdr>
        <w:top w:val="none" w:sz="0" w:space="0" w:color="auto"/>
        <w:left w:val="none" w:sz="0" w:space="0" w:color="auto"/>
        <w:bottom w:val="none" w:sz="0" w:space="0" w:color="auto"/>
        <w:right w:val="none" w:sz="0" w:space="0" w:color="auto"/>
      </w:divBdr>
    </w:div>
    <w:div w:id="1271163284">
      <w:bodyDiv w:val="1"/>
      <w:marLeft w:val="0"/>
      <w:marRight w:val="0"/>
      <w:marTop w:val="0"/>
      <w:marBottom w:val="0"/>
      <w:divBdr>
        <w:top w:val="none" w:sz="0" w:space="0" w:color="auto"/>
        <w:left w:val="none" w:sz="0" w:space="0" w:color="auto"/>
        <w:bottom w:val="none" w:sz="0" w:space="0" w:color="auto"/>
        <w:right w:val="none" w:sz="0" w:space="0" w:color="auto"/>
      </w:divBdr>
    </w:div>
    <w:div w:id="1272207150">
      <w:bodyDiv w:val="1"/>
      <w:marLeft w:val="0"/>
      <w:marRight w:val="0"/>
      <w:marTop w:val="0"/>
      <w:marBottom w:val="0"/>
      <w:divBdr>
        <w:top w:val="none" w:sz="0" w:space="0" w:color="auto"/>
        <w:left w:val="none" w:sz="0" w:space="0" w:color="auto"/>
        <w:bottom w:val="none" w:sz="0" w:space="0" w:color="auto"/>
        <w:right w:val="none" w:sz="0" w:space="0" w:color="auto"/>
      </w:divBdr>
    </w:div>
    <w:div w:id="1322074976">
      <w:bodyDiv w:val="1"/>
      <w:marLeft w:val="0"/>
      <w:marRight w:val="0"/>
      <w:marTop w:val="0"/>
      <w:marBottom w:val="0"/>
      <w:divBdr>
        <w:top w:val="none" w:sz="0" w:space="0" w:color="auto"/>
        <w:left w:val="none" w:sz="0" w:space="0" w:color="auto"/>
        <w:bottom w:val="none" w:sz="0" w:space="0" w:color="auto"/>
        <w:right w:val="none" w:sz="0" w:space="0" w:color="auto"/>
      </w:divBdr>
    </w:div>
    <w:div w:id="1608077895">
      <w:bodyDiv w:val="1"/>
      <w:marLeft w:val="0"/>
      <w:marRight w:val="0"/>
      <w:marTop w:val="0"/>
      <w:marBottom w:val="0"/>
      <w:divBdr>
        <w:top w:val="none" w:sz="0" w:space="0" w:color="auto"/>
        <w:left w:val="none" w:sz="0" w:space="0" w:color="auto"/>
        <w:bottom w:val="none" w:sz="0" w:space="0" w:color="auto"/>
        <w:right w:val="none" w:sz="0" w:space="0" w:color="auto"/>
      </w:divBdr>
    </w:div>
    <w:div w:id="1701123010">
      <w:bodyDiv w:val="1"/>
      <w:marLeft w:val="0"/>
      <w:marRight w:val="0"/>
      <w:marTop w:val="0"/>
      <w:marBottom w:val="0"/>
      <w:divBdr>
        <w:top w:val="none" w:sz="0" w:space="0" w:color="auto"/>
        <w:left w:val="none" w:sz="0" w:space="0" w:color="auto"/>
        <w:bottom w:val="none" w:sz="0" w:space="0" w:color="auto"/>
        <w:right w:val="none" w:sz="0" w:space="0" w:color="auto"/>
      </w:divBdr>
    </w:div>
    <w:div w:id="1846088937">
      <w:bodyDiv w:val="1"/>
      <w:marLeft w:val="0"/>
      <w:marRight w:val="0"/>
      <w:marTop w:val="0"/>
      <w:marBottom w:val="0"/>
      <w:divBdr>
        <w:top w:val="none" w:sz="0" w:space="0" w:color="auto"/>
        <w:left w:val="none" w:sz="0" w:space="0" w:color="auto"/>
        <w:bottom w:val="none" w:sz="0" w:space="0" w:color="auto"/>
        <w:right w:val="none" w:sz="0" w:space="0" w:color="auto"/>
      </w:divBdr>
    </w:div>
    <w:div w:id="1871382184">
      <w:bodyDiv w:val="1"/>
      <w:marLeft w:val="0"/>
      <w:marRight w:val="0"/>
      <w:marTop w:val="0"/>
      <w:marBottom w:val="0"/>
      <w:divBdr>
        <w:top w:val="none" w:sz="0" w:space="0" w:color="auto"/>
        <w:left w:val="none" w:sz="0" w:space="0" w:color="auto"/>
        <w:bottom w:val="none" w:sz="0" w:space="0" w:color="auto"/>
        <w:right w:val="none" w:sz="0" w:space="0" w:color="auto"/>
      </w:divBdr>
    </w:div>
    <w:div w:id="1888296723">
      <w:bodyDiv w:val="1"/>
      <w:marLeft w:val="0"/>
      <w:marRight w:val="0"/>
      <w:marTop w:val="0"/>
      <w:marBottom w:val="0"/>
      <w:divBdr>
        <w:top w:val="none" w:sz="0" w:space="0" w:color="auto"/>
        <w:left w:val="none" w:sz="0" w:space="0" w:color="auto"/>
        <w:bottom w:val="none" w:sz="0" w:space="0" w:color="auto"/>
        <w:right w:val="none" w:sz="0" w:space="0" w:color="auto"/>
      </w:divBdr>
    </w:div>
    <w:div w:id="203830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a.edu/titleI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ta.edu/faculty/feigel/Main" TargetMode="External"/><Relationship Id="rId12" Type="http://schemas.openxmlformats.org/officeDocument/2006/relationships/hyperlink" Target="http://www.uta.edu/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feigel@uta.edu" TargetMode="External"/><Relationship Id="rId5" Type="http://schemas.openxmlformats.org/officeDocument/2006/relationships/webSettings" Target="webSettings.xml"/><Relationship Id="rId10" Type="http://schemas.openxmlformats.org/officeDocument/2006/relationships/hyperlink" Target="http://www.uta.edu/sfs" TargetMode="External"/><Relationship Id="rId4" Type="http://schemas.openxmlformats.org/officeDocument/2006/relationships/settings" Target="settings.xml"/><Relationship Id="rId9" Type="http://schemas.openxmlformats.org/officeDocument/2006/relationships/hyperlink" Target="http://www.uta.edu/oit/cs/email/mavmail.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17</Pages>
  <Words>5742</Words>
  <Characters>32733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FINA3317 FINANCIAL INSTITUTIONS AND MARKETS</vt:lpstr>
    </vt:vector>
  </TitlesOfParts>
  <Company>Toshiba</Company>
  <LinksUpToDate>false</LinksUpToDate>
  <CharactersWithSpaces>38399</CharactersWithSpaces>
  <SharedDoc>false</SharedDoc>
  <HLinks>
    <vt:vector size="36" baseType="variant">
      <vt:variant>
        <vt:i4>4653125</vt:i4>
      </vt:variant>
      <vt:variant>
        <vt:i4>27</vt:i4>
      </vt:variant>
      <vt:variant>
        <vt:i4>0</vt:i4>
      </vt:variant>
      <vt:variant>
        <vt:i4>5</vt:i4>
      </vt:variant>
      <vt:variant>
        <vt:lpwstr>http://www.uta.edu/email</vt:lpwstr>
      </vt:variant>
      <vt:variant>
        <vt:lpwstr/>
      </vt:variant>
      <vt:variant>
        <vt:i4>7733333</vt:i4>
      </vt:variant>
      <vt:variant>
        <vt:i4>24</vt:i4>
      </vt:variant>
      <vt:variant>
        <vt:i4>0</vt:i4>
      </vt:variant>
      <vt:variant>
        <vt:i4>5</vt:i4>
      </vt:variant>
      <vt:variant>
        <vt:lpwstr>mailto:feigel@uta.edu</vt:lpwstr>
      </vt:variant>
      <vt:variant>
        <vt:lpwstr/>
      </vt:variant>
      <vt:variant>
        <vt:i4>7667812</vt:i4>
      </vt:variant>
      <vt:variant>
        <vt:i4>21</vt:i4>
      </vt:variant>
      <vt:variant>
        <vt:i4>0</vt:i4>
      </vt:variant>
      <vt:variant>
        <vt:i4>5</vt:i4>
      </vt:variant>
      <vt:variant>
        <vt:lpwstr>http://www.uta.edu/faculty/feigel/Main</vt:lpwstr>
      </vt:variant>
      <vt:variant>
        <vt:lpwstr/>
      </vt:variant>
      <vt:variant>
        <vt:i4>1179648</vt:i4>
      </vt:variant>
      <vt:variant>
        <vt:i4>6</vt:i4>
      </vt:variant>
      <vt:variant>
        <vt:i4>0</vt:i4>
      </vt:variant>
      <vt:variant>
        <vt:i4>5</vt:i4>
      </vt:variant>
      <vt:variant>
        <vt:lpwstr/>
      </vt:variant>
      <vt:variant>
        <vt:lpwstr>calendar</vt:lpwstr>
      </vt:variant>
      <vt:variant>
        <vt:i4>262155</vt:i4>
      </vt:variant>
      <vt:variant>
        <vt:i4>3</vt:i4>
      </vt:variant>
      <vt:variant>
        <vt:i4>0</vt:i4>
      </vt:variant>
      <vt:variant>
        <vt:i4>5</vt:i4>
      </vt:variant>
      <vt:variant>
        <vt:lpwstr/>
      </vt:variant>
      <vt:variant>
        <vt:lpwstr>syllabus</vt:lpwstr>
      </vt:variant>
      <vt:variant>
        <vt:i4>6619243</vt:i4>
      </vt:variant>
      <vt:variant>
        <vt:i4>0</vt:i4>
      </vt:variant>
      <vt:variant>
        <vt:i4>0</vt:i4>
      </vt:variant>
      <vt:variant>
        <vt:i4>5</vt:i4>
      </vt:variant>
      <vt:variant>
        <vt:lpwstr/>
      </vt:variant>
      <vt:variant>
        <vt:lpwstr>key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FINA3317 FINANCIAL INSTITUTIONS AND MARKETS</dc:title>
  <dc:creator>Feigel</dc:creator>
  <cp:lastModifiedBy>Greg</cp:lastModifiedBy>
  <cp:revision>12</cp:revision>
  <cp:lastPrinted>2011-08-26T19:34:00Z</cp:lastPrinted>
  <dcterms:created xsi:type="dcterms:W3CDTF">2015-08-05T01:03:00Z</dcterms:created>
  <dcterms:modified xsi:type="dcterms:W3CDTF">2015-08-18T02:57:00Z</dcterms:modified>
</cp:coreProperties>
</file>