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68" w:rsidRDefault="00607A68">
      <w:pPr>
        <w:jc w:val="center"/>
      </w:pPr>
    </w:p>
    <w:tbl>
      <w:tblPr>
        <w:tblW w:w="0" w:type="auto"/>
        <w:jc w:val="center"/>
        <w:tblLook w:val="04A0" w:firstRow="1" w:lastRow="0" w:firstColumn="1" w:lastColumn="0" w:noHBand="0" w:noVBand="1"/>
      </w:tblPr>
      <w:tblGrid>
        <w:gridCol w:w="2243"/>
        <w:gridCol w:w="2381"/>
        <w:gridCol w:w="2711"/>
      </w:tblGrid>
      <w:tr w:rsidR="00005071" w:rsidRPr="0057228A" w:rsidTr="0057228A">
        <w:trPr>
          <w:jc w:val="center"/>
        </w:trPr>
        <w:tc>
          <w:tcPr>
            <w:tcW w:w="0" w:type="auto"/>
            <w:shd w:val="clear" w:color="auto" w:fill="auto"/>
          </w:tcPr>
          <w:p w:rsidR="00005071" w:rsidRPr="0057228A" w:rsidRDefault="00005071" w:rsidP="00EE0560">
            <w:pPr>
              <w:rPr>
                <w:rFonts w:ascii="Arial" w:hAnsi="Arial" w:cs="Arial"/>
                <w:b/>
                <w:szCs w:val="24"/>
              </w:rPr>
            </w:pPr>
          </w:p>
        </w:tc>
        <w:tc>
          <w:tcPr>
            <w:tcW w:w="0" w:type="auto"/>
            <w:shd w:val="clear" w:color="auto" w:fill="auto"/>
          </w:tcPr>
          <w:p w:rsidR="00005071" w:rsidRPr="0057228A" w:rsidRDefault="00005071" w:rsidP="00EE0560">
            <w:pPr>
              <w:rPr>
                <w:rFonts w:ascii="Arial" w:hAnsi="Arial" w:cs="Arial"/>
                <w:b/>
                <w:szCs w:val="24"/>
              </w:rPr>
            </w:pPr>
            <w:r w:rsidRPr="0057228A">
              <w:rPr>
                <w:rFonts w:ascii="Arial" w:hAnsi="Arial" w:cs="Arial"/>
                <w:b/>
                <w:szCs w:val="24"/>
              </w:rPr>
              <w:t>Lab Professor</w:t>
            </w:r>
          </w:p>
          <w:p w:rsidR="00EE0560" w:rsidRPr="0057228A" w:rsidRDefault="00EE0560" w:rsidP="00EE0560">
            <w:pPr>
              <w:rPr>
                <w:rFonts w:ascii="Arial" w:hAnsi="Arial" w:cs="Arial"/>
                <w:b/>
                <w:szCs w:val="24"/>
              </w:rPr>
            </w:pPr>
          </w:p>
        </w:tc>
        <w:tc>
          <w:tcPr>
            <w:tcW w:w="0" w:type="auto"/>
            <w:shd w:val="clear" w:color="auto" w:fill="auto"/>
          </w:tcPr>
          <w:p w:rsidR="00005071" w:rsidRPr="0057228A" w:rsidRDefault="00005071" w:rsidP="00EE0560">
            <w:pPr>
              <w:rPr>
                <w:rFonts w:ascii="Arial" w:hAnsi="Arial" w:cs="Arial"/>
                <w:b/>
                <w:szCs w:val="24"/>
              </w:rPr>
            </w:pPr>
            <w:r w:rsidRPr="0057228A">
              <w:rPr>
                <w:rFonts w:ascii="Arial" w:hAnsi="Arial" w:cs="Arial"/>
                <w:b/>
                <w:szCs w:val="24"/>
              </w:rPr>
              <w:t>Lecture Professor</w:t>
            </w:r>
          </w:p>
        </w:tc>
      </w:tr>
      <w:tr w:rsidR="00005071" w:rsidRPr="0057228A" w:rsidTr="0057228A">
        <w:trPr>
          <w:jc w:val="center"/>
        </w:trPr>
        <w:tc>
          <w:tcPr>
            <w:tcW w:w="0" w:type="auto"/>
            <w:shd w:val="clear" w:color="auto" w:fill="auto"/>
          </w:tcPr>
          <w:p w:rsidR="00005071" w:rsidRPr="0057228A" w:rsidRDefault="00005071" w:rsidP="0057228A">
            <w:pPr>
              <w:jc w:val="both"/>
              <w:rPr>
                <w:rFonts w:ascii="Arial" w:hAnsi="Arial" w:cs="Arial"/>
                <w:b/>
                <w:szCs w:val="24"/>
              </w:rPr>
            </w:pPr>
          </w:p>
        </w:tc>
        <w:tc>
          <w:tcPr>
            <w:tcW w:w="0" w:type="auto"/>
            <w:shd w:val="clear" w:color="auto" w:fill="auto"/>
          </w:tcPr>
          <w:p w:rsidR="00005071" w:rsidRPr="0057228A" w:rsidRDefault="00005071" w:rsidP="0057228A">
            <w:pPr>
              <w:jc w:val="both"/>
              <w:rPr>
                <w:rFonts w:ascii="Arial" w:hAnsi="Arial" w:cs="Arial"/>
                <w:szCs w:val="24"/>
              </w:rPr>
            </w:pPr>
            <w:r w:rsidRPr="0057228A">
              <w:rPr>
                <w:rFonts w:ascii="Arial" w:hAnsi="Arial" w:cs="Arial"/>
                <w:szCs w:val="24"/>
              </w:rPr>
              <w:t>Dr. Donald Butler</w:t>
            </w:r>
          </w:p>
        </w:tc>
        <w:tc>
          <w:tcPr>
            <w:tcW w:w="0" w:type="auto"/>
            <w:shd w:val="clear" w:color="auto" w:fill="auto"/>
          </w:tcPr>
          <w:p w:rsidR="00005071" w:rsidRPr="0057228A" w:rsidRDefault="00005071" w:rsidP="00B21D4D">
            <w:pPr>
              <w:jc w:val="both"/>
              <w:rPr>
                <w:rFonts w:ascii="Arial" w:hAnsi="Arial" w:cs="Arial"/>
                <w:b/>
                <w:szCs w:val="24"/>
              </w:rPr>
            </w:pPr>
            <w:r w:rsidRPr="0057228A">
              <w:rPr>
                <w:rFonts w:ascii="Arial" w:hAnsi="Arial" w:cs="Arial"/>
                <w:szCs w:val="24"/>
              </w:rPr>
              <w:t xml:space="preserve">Dr. </w:t>
            </w:r>
            <w:r w:rsidR="00B21D4D">
              <w:rPr>
                <w:rFonts w:ascii="Arial" w:hAnsi="Arial" w:cs="Arial"/>
                <w:szCs w:val="24"/>
              </w:rPr>
              <w:t>Zeynep Çelik-Butler</w:t>
            </w:r>
          </w:p>
        </w:tc>
      </w:tr>
      <w:tr w:rsidR="00005071" w:rsidRPr="0057228A" w:rsidTr="0057228A">
        <w:trPr>
          <w:jc w:val="center"/>
        </w:trPr>
        <w:tc>
          <w:tcPr>
            <w:tcW w:w="0" w:type="auto"/>
            <w:shd w:val="clear" w:color="auto" w:fill="auto"/>
          </w:tcPr>
          <w:p w:rsidR="00005071" w:rsidRPr="0057228A" w:rsidRDefault="00005071" w:rsidP="0057228A">
            <w:pPr>
              <w:jc w:val="both"/>
              <w:rPr>
                <w:rFonts w:ascii="Arial" w:hAnsi="Arial" w:cs="Arial"/>
                <w:b/>
                <w:szCs w:val="24"/>
              </w:rPr>
            </w:pPr>
            <w:r w:rsidRPr="0057228A">
              <w:rPr>
                <w:rFonts w:ascii="Arial" w:hAnsi="Arial" w:cs="Arial"/>
                <w:b/>
                <w:szCs w:val="24"/>
              </w:rPr>
              <w:t>Office Number:</w:t>
            </w:r>
          </w:p>
        </w:tc>
        <w:tc>
          <w:tcPr>
            <w:tcW w:w="0" w:type="auto"/>
            <w:shd w:val="clear" w:color="auto" w:fill="auto"/>
          </w:tcPr>
          <w:p w:rsidR="00005071" w:rsidRPr="0057228A" w:rsidRDefault="00005071" w:rsidP="0057228A">
            <w:pPr>
              <w:jc w:val="both"/>
              <w:rPr>
                <w:rFonts w:ascii="Arial" w:hAnsi="Arial" w:cs="Arial"/>
                <w:szCs w:val="24"/>
              </w:rPr>
            </w:pPr>
            <w:r w:rsidRPr="0057228A">
              <w:rPr>
                <w:rFonts w:ascii="Arial" w:hAnsi="Arial" w:cs="Arial"/>
                <w:szCs w:val="24"/>
              </w:rPr>
              <w:t>NANO 202B</w:t>
            </w:r>
          </w:p>
        </w:tc>
        <w:tc>
          <w:tcPr>
            <w:tcW w:w="0" w:type="auto"/>
            <w:shd w:val="clear" w:color="auto" w:fill="auto"/>
          </w:tcPr>
          <w:p w:rsidR="00005071" w:rsidRPr="0057228A" w:rsidRDefault="00005071" w:rsidP="0086190A">
            <w:pPr>
              <w:jc w:val="both"/>
              <w:rPr>
                <w:rFonts w:ascii="Arial" w:hAnsi="Arial" w:cs="Arial"/>
                <w:b/>
                <w:szCs w:val="24"/>
              </w:rPr>
            </w:pPr>
            <w:r w:rsidRPr="0057228A">
              <w:rPr>
                <w:rFonts w:ascii="Arial" w:hAnsi="Arial" w:cs="Arial"/>
                <w:szCs w:val="24"/>
              </w:rPr>
              <w:t xml:space="preserve">NANO </w:t>
            </w:r>
            <w:r w:rsidR="0086190A">
              <w:rPr>
                <w:rFonts w:ascii="Arial" w:hAnsi="Arial" w:cs="Arial"/>
                <w:szCs w:val="24"/>
              </w:rPr>
              <w:t>202D</w:t>
            </w:r>
          </w:p>
        </w:tc>
      </w:tr>
      <w:tr w:rsidR="00005071" w:rsidRPr="0057228A" w:rsidTr="0057228A">
        <w:trPr>
          <w:jc w:val="center"/>
        </w:trPr>
        <w:tc>
          <w:tcPr>
            <w:tcW w:w="0" w:type="auto"/>
            <w:shd w:val="clear" w:color="auto" w:fill="auto"/>
          </w:tcPr>
          <w:p w:rsidR="00005071" w:rsidRPr="0057228A" w:rsidRDefault="00005071" w:rsidP="0057228A">
            <w:pPr>
              <w:jc w:val="both"/>
              <w:rPr>
                <w:rFonts w:ascii="Arial" w:hAnsi="Arial" w:cs="Arial"/>
                <w:b/>
                <w:szCs w:val="24"/>
              </w:rPr>
            </w:pPr>
            <w:r w:rsidRPr="0057228A">
              <w:rPr>
                <w:rFonts w:ascii="Arial" w:hAnsi="Arial" w:cs="Arial"/>
                <w:b/>
                <w:szCs w:val="24"/>
              </w:rPr>
              <w:t>Office Telephone:</w:t>
            </w:r>
          </w:p>
        </w:tc>
        <w:tc>
          <w:tcPr>
            <w:tcW w:w="0" w:type="auto"/>
            <w:shd w:val="clear" w:color="auto" w:fill="auto"/>
          </w:tcPr>
          <w:p w:rsidR="00005071" w:rsidRPr="0057228A" w:rsidRDefault="00005071" w:rsidP="0057228A">
            <w:pPr>
              <w:jc w:val="both"/>
              <w:rPr>
                <w:rFonts w:ascii="Arial" w:hAnsi="Arial" w:cs="Arial"/>
                <w:szCs w:val="24"/>
              </w:rPr>
            </w:pPr>
            <w:r w:rsidRPr="0057228A">
              <w:rPr>
                <w:rFonts w:ascii="Arial" w:hAnsi="Arial" w:cs="Arial"/>
                <w:szCs w:val="24"/>
              </w:rPr>
              <w:t>817-272-1305</w:t>
            </w:r>
          </w:p>
        </w:tc>
        <w:tc>
          <w:tcPr>
            <w:tcW w:w="0" w:type="auto"/>
            <w:shd w:val="clear" w:color="auto" w:fill="auto"/>
          </w:tcPr>
          <w:p w:rsidR="00005071" w:rsidRPr="0057228A" w:rsidRDefault="00005071" w:rsidP="00B21D4D">
            <w:pPr>
              <w:jc w:val="both"/>
              <w:rPr>
                <w:rFonts w:ascii="Arial" w:hAnsi="Arial" w:cs="Arial"/>
                <w:b/>
                <w:szCs w:val="24"/>
              </w:rPr>
            </w:pPr>
            <w:r w:rsidRPr="0057228A">
              <w:rPr>
                <w:rFonts w:ascii="Arial" w:hAnsi="Arial" w:cs="Arial"/>
                <w:szCs w:val="24"/>
              </w:rPr>
              <w:t>817-272-</w:t>
            </w:r>
            <w:r w:rsidR="00B21D4D">
              <w:rPr>
                <w:rFonts w:ascii="Arial" w:hAnsi="Arial" w:cs="Arial"/>
                <w:szCs w:val="24"/>
              </w:rPr>
              <w:t>1309</w:t>
            </w:r>
          </w:p>
        </w:tc>
      </w:tr>
      <w:tr w:rsidR="00005071" w:rsidRPr="0057228A" w:rsidTr="0057228A">
        <w:trPr>
          <w:jc w:val="center"/>
        </w:trPr>
        <w:tc>
          <w:tcPr>
            <w:tcW w:w="0" w:type="auto"/>
            <w:shd w:val="clear" w:color="auto" w:fill="auto"/>
          </w:tcPr>
          <w:p w:rsidR="00005071" w:rsidRPr="0057228A" w:rsidRDefault="00005071" w:rsidP="0057228A">
            <w:pPr>
              <w:jc w:val="both"/>
              <w:rPr>
                <w:rFonts w:ascii="Arial" w:hAnsi="Arial" w:cs="Arial"/>
                <w:b/>
                <w:szCs w:val="24"/>
              </w:rPr>
            </w:pPr>
            <w:r w:rsidRPr="0057228A">
              <w:rPr>
                <w:rFonts w:ascii="Arial" w:hAnsi="Arial" w:cs="Arial"/>
                <w:b/>
                <w:szCs w:val="24"/>
              </w:rPr>
              <w:t>Email Address:</w:t>
            </w:r>
          </w:p>
        </w:tc>
        <w:tc>
          <w:tcPr>
            <w:tcW w:w="0" w:type="auto"/>
            <w:shd w:val="clear" w:color="auto" w:fill="auto"/>
          </w:tcPr>
          <w:p w:rsidR="00005071" w:rsidRPr="0057228A" w:rsidRDefault="00005071" w:rsidP="0057228A">
            <w:pPr>
              <w:jc w:val="both"/>
              <w:rPr>
                <w:rFonts w:ascii="Arial" w:hAnsi="Arial" w:cs="Arial"/>
                <w:szCs w:val="24"/>
              </w:rPr>
            </w:pPr>
            <w:r w:rsidRPr="0057228A">
              <w:rPr>
                <w:rFonts w:ascii="Arial" w:hAnsi="Arial" w:cs="Arial"/>
                <w:szCs w:val="24"/>
              </w:rPr>
              <w:t>DBUTLER@uta.edu</w:t>
            </w:r>
          </w:p>
        </w:tc>
        <w:tc>
          <w:tcPr>
            <w:tcW w:w="0" w:type="auto"/>
            <w:shd w:val="clear" w:color="auto" w:fill="auto"/>
          </w:tcPr>
          <w:p w:rsidR="00005071" w:rsidRPr="0057228A" w:rsidRDefault="00B21D4D" w:rsidP="00B21D4D">
            <w:pPr>
              <w:jc w:val="both"/>
              <w:rPr>
                <w:rFonts w:ascii="Arial" w:hAnsi="Arial" w:cs="Arial"/>
                <w:b/>
                <w:szCs w:val="24"/>
              </w:rPr>
            </w:pPr>
            <w:r>
              <w:rPr>
                <w:rFonts w:ascii="Arial" w:hAnsi="Arial" w:cs="Arial"/>
                <w:szCs w:val="24"/>
              </w:rPr>
              <w:t>ZBUTLER</w:t>
            </w:r>
            <w:r w:rsidR="00005071" w:rsidRPr="0057228A">
              <w:rPr>
                <w:rFonts w:ascii="Arial" w:hAnsi="Arial" w:cs="Arial"/>
                <w:szCs w:val="24"/>
              </w:rPr>
              <w:t>@uta.edu</w:t>
            </w:r>
          </w:p>
        </w:tc>
      </w:tr>
      <w:tr w:rsidR="00005071" w:rsidRPr="0057228A" w:rsidTr="0057228A">
        <w:trPr>
          <w:jc w:val="center"/>
        </w:trPr>
        <w:tc>
          <w:tcPr>
            <w:tcW w:w="0" w:type="auto"/>
            <w:shd w:val="clear" w:color="auto" w:fill="auto"/>
          </w:tcPr>
          <w:p w:rsidR="00005071" w:rsidRPr="0057228A" w:rsidRDefault="00005071" w:rsidP="0057228A">
            <w:pPr>
              <w:jc w:val="both"/>
              <w:rPr>
                <w:rFonts w:ascii="Arial" w:hAnsi="Arial" w:cs="Arial"/>
                <w:b/>
                <w:szCs w:val="24"/>
              </w:rPr>
            </w:pPr>
            <w:r w:rsidRPr="0057228A">
              <w:rPr>
                <w:rFonts w:ascii="Arial" w:hAnsi="Arial" w:cs="Arial"/>
                <w:b/>
                <w:szCs w:val="24"/>
              </w:rPr>
              <w:t>Office Hours:</w:t>
            </w:r>
          </w:p>
        </w:tc>
        <w:tc>
          <w:tcPr>
            <w:tcW w:w="0" w:type="auto"/>
            <w:shd w:val="clear" w:color="auto" w:fill="auto"/>
          </w:tcPr>
          <w:p w:rsidR="003C0EFA" w:rsidRPr="0086190A" w:rsidRDefault="00A73F16" w:rsidP="0057228A">
            <w:pPr>
              <w:jc w:val="both"/>
              <w:rPr>
                <w:rFonts w:ascii="Arial" w:hAnsi="Arial" w:cs="Arial"/>
                <w:b/>
                <w:sz w:val="22"/>
                <w:szCs w:val="22"/>
              </w:rPr>
            </w:pPr>
            <w:r>
              <w:rPr>
                <w:rFonts w:ascii="Arial" w:hAnsi="Arial" w:cs="Arial"/>
                <w:b/>
                <w:sz w:val="22"/>
                <w:szCs w:val="22"/>
              </w:rPr>
              <w:t>M</w:t>
            </w:r>
            <w:r w:rsidR="003C0EFA" w:rsidRPr="0086190A">
              <w:rPr>
                <w:rFonts w:ascii="Arial" w:hAnsi="Arial" w:cs="Arial"/>
                <w:b/>
                <w:sz w:val="22"/>
                <w:szCs w:val="22"/>
              </w:rPr>
              <w:t>W</w:t>
            </w:r>
            <w:r>
              <w:rPr>
                <w:rFonts w:ascii="Arial" w:hAnsi="Arial" w:cs="Arial"/>
                <w:b/>
                <w:sz w:val="22"/>
                <w:szCs w:val="22"/>
              </w:rPr>
              <w:t>F</w:t>
            </w:r>
            <w:r w:rsidR="0086190A">
              <w:rPr>
                <w:rFonts w:ascii="Arial" w:hAnsi="Arial" w:cs="Arial"/>
                <w:b/>
                <w:sz w:val="22"/>
                <w:szCs w:val="22"/>
              </w:rPr>
              <w:t xml:space="preserve"> </w:t>
            </w:r>
            <w:r>
              <w:rPr>
                <w:rFonts w:ascii="Arial" w:hAnsi="Arial" w:cs="Arial"/>
                <w:b/>
                <w:sz w:val="22"/>
                <w:szCs w:val="22"/>
              </w:rPr>
              <w:t>2:00-3:00</w:t>
            </w:r>
            <w:r w:rsidR="003C0EFA" w:rsidRPr="0086190A">
              <w:rPr>
                <w:rFonts w:ascii="Arial" w:hAnsi="Arial" w:cs="Arial"/>
                <w:b/>
                <w:sz w:val="22"/>
                <w:szCs w:val="22"/>
              </w:rPr>
              <w:t>PM</w:t>
            </w:r>
          </w:p>
          <w:p w:rsidR="00005071" w:rsidRPr="0086190A" w:rsidRDefault="00005071" w:rsidP="0057228A">
            <w:pPr>
              <w:jc w:val="both"/>
              <w:rPr>
                <w:rFonts w:ascii="Arial" w:hAnsi="Arial" w:cs="Arial"/>
                <w:sz w:val="22"/>
                <w:szCs w:val="22"/>
              </w:rPr>
            </w:pPr>
          </w:p>
        </w:tc>
        <w:tc>
          <w:tcPr>
            <w:tcW w:w="0" w:type="auto"/>
            <w:shd w:val="clear" w:color="auto" w:fill="auto"/>
          </w:tcPr>
          <w:p w:rsidR="00005071" w:rsidRPr="0086190A" w:rsidRDefault="0086190A" w:rsidP="0057228A">
            <w:pPr>
              <w:jc w:val="both"/>
              <w:rPr>
                <w:rFonts w:ascii="Arial" w:hAnsi="Arial" w:cs="Arial"/>
                <w:b/>
                <w:sz w:val="22"/>
                <w:szCs w:val="22"/>
              </w:rPr>
            </w:pPr>
            <w:r w:rsidRPr="0086190A">
              <w:rPr>
                <w:rFonts w:ascii="Arial" w:hAnsi="Arial" w:cs="Arial"/>
                <w:b/>
                <w:sz w:val="22"/>
                <w:szCs w:val="22"/>
              </w:rPr>
              <w:t>T</w:t>
            </w:r>
            <w:r>
              <w:rPr>
                <w:rFonts w:ascii="Arial" w:hAnsi="Arial" w:cs="Arial"/>
                <w:b/>
                <w:sz w:val="22"/>
                <w:szCs w:val="22"/>
              </w:rPr>
              <w:t xml:space="preserve"> TH </w:t>
            </w:r>
            <w:r w:rsidRPr="0086190A">
              <w:rPr>
                <w:rFonts w:ascii="Arial" w:hAnsi="Arial" w:cs="Arial"/>
                <w:b/>
                <w:sz w:val="22"/>
                <w:szCs w:val="22"/>
              </w:rPr>
              <w:t>2:30-3:30</w:t>
            </w:r>
            <w:r>
              <w:rPr>
                <w:rFonts w:ascii="Arial" w:hAnsi="Arial" w:cs="Arial"/>
                <w:b/>
                <w:sz w:val="22"/>
                <w:szCs w:val="22"/>
              </w:rPr>
              <w:t>PM</w:t>
            </w:r>
          </w:p>
          <w:p w:rsidR="0086190A" w:rsidRPr="0086190A" w:rsidRDefault="0086190A" w:rsidP="0057228A">
            <w:pPr>
              <w:jc w:val="both"/>
              <w:rPr>
                <w:rFonts w:ascii="Arial" w:hAnsi="Arial" w:cs="Arial"/>
                <w:b/>
                <w:sz w:val="22"/>
                <w:szCs w:val="22"/>
              </w:rPr>
            </w:pPr>
          </w:p>
        </w:tc>
      </w:tr>
    </w:tbl>
    <w:p w:rsidR="00005071" w:rsidRDefault="00005071">
      <w:pPr>
        <w:jc w:val="both"/>
        <w:rPr>
          <w:rFonts w:ascii="Arial" w:hAnsi="Arial" w:cs="Arial"/>
          <w:b/>
          <w:szCs w:val="24"/>
        </w:rPr>
      </w:pPr>
    </w:p>
    <w:p w:rsidR="0096226F" w:rsidRDefault="0096226F">
      <w:pPr>
        <w:jc w:val="both"/>
        <w:rPr>
          <w:rFonts w:ascii="Arial" w:hAnsi="Arial" w:cs="Arial"/>
          <w:b/>
          <w:szCs w:val="24"/>
        </w:rPr>
      </w:pPr>
      <w:r>
        <w:rPr>
          <w:rFonts w:ascii="Arial" w:hAnsi="Arial" w:cs="Arial"/>
          <w:b/>
          <w:szCs w:val="24"/>
        </w:rPr>
        <w:t>Section Information:</w:t>
      </w:r>
    </w:p>
    <w:p w:rsidR="005D6A0F" w:rsidRDefault="007C47BC" w:rsidP="00607A68">
      <w:pPr>
        <w:jc w:val="both"/>
        <w:rPr>
          <w:rFonts w:ascii="Arial" w:hAnsi="Arial" w:cs="Arial"/>
          <w:szCs w:val="24"/>
        </w:rPr>
      </w:pPr>
      <w:r>
        <w:rPr>
          <w:rFonts w:ascii="Arial" w:hAnsi="Arial" w:cs="Arial"/>
          <w:szCs w:val="24"/>
        </w:rPr>
        <w:tab/>
      </w:r>
      <w:r w:rsidR="0096226F">
        <w:rPr>
          <w:rFonts w:ascii="Arial" w:hAnsi="Arial" w:cs="Arial"/>
          <w:szCs w:val="24"/>
        </w:rPr>
        <w:t>Section 00</w:t>
      </w:r>
      <w:r w:rsidR="00607A68">
        <w:rPr>
          <w:rFonts w:ascii="Arial" w:hAnsi="Arial" w:cs="Arial"/>
          <w:szCs w:val="24"/>
        </w:rPr>
        <w:t>1,</w:t>
      </w:r>
      <w:r w:rsidR="0096226F">
        <w:rPr>
          <w:rFonts w:ascii="Arial" w:hAnsi="Arial" w:cs="Arial"/>
          <w:szCs w:val="24"/>
        </w:rPr>
        <w:t xml:space="preserve"> </w:t>
      </w:r>
      <w:r w:rsidR="00607A68">
        <w:rPr>
          <w:rFonts w:ascii="Arial" w:hAnsi="Arial" w:cs="Arial"/>
          <w:szCs w:val="24"/>
        </w:rPr>
        <w:t xml:space="preserve">Lecture: </w:t>
      </w:r>
      <w:r w:rsidR="00607A68">
        <w:rPr>
          <w:rFonts w:ascii="Arial" w:hAnsi="Arial" w:cs="Arial"/>
          <w:szCs w:val="24"/>
        </w:rPr>
        <w:tab/>
      </w:r>
      <w:r w:rsidR="0094408B">
        <w:rPr>
          <w:rFonts w:ascii="Arial" w:hAnsi="Arial" w:cs="Arial"/>
          <w:szCs w:val="24"/>
        </w:rPr>
        <w:t xml:space="preserve">Campus Center </w:t>
      </w:r>
      <w:r w:rsidR="0094408B" w:rsidRPr="0094408B">
        <w:rPr>
          <w:rFonts w:ascii="Arial" w:hAnsi="Arial" w:cs="Arial"/>
          <w:szCs w:val="24"/>
        </w:rPr>
        <w:t>109F</w:t>
      </w:r>
      <w:r w:rsidR="0094408B">
        <w:rPr>
          <w:rFonts w:ascii="Arial" w:hAnsi="Arial" w:cs="Arial"/>
          <w:szCs w:val="24"/>
        </w:rPr>
        <w:t>, Mondays</w:t>
      </w:r>
      <w:r w:rsidR="008D6475">
        <w:rPr>
          <w:rFonts w:ascii="Arial" w:hAnsi="Arial" w:cs="Arial"/>
          <w:szCs w:val="24"/>
        </w:rPr>
        <w:t>,</w:t>
      </w:r>
      <w:r w:rsidR="00012BD4">
        <w:rPr>
          <w:rFonts w:ascii="Arial" w:hAnsi="Arial" w:cs="Arial"/>
          <w:szCs w:val="24"/>
        </w:rPr>
        <w:t xml:space="preserve"> </w:t>
      </w:r>
      <w:r w:rsidR="0094408B">
        <w:rPr>
          <w:rFonts w:ascii="Arial" w:hAnsi="Arial" w:cs="Arial"/>
          <w:szCs w:val="24"/>
        </w:rPr>
        <w:t>9:00 AM – 12:00</w:t>
      </w:r>
      <w:r w:rsidR="00F75813">
        <w:rPr>
          <w:rFonts w:ascii="Arial" w:hAnsi="Arial" w:cs="Arial"/>
          <w:szCs w:val="24"/>
        </w:rPr>
        <w:t xml:space="preserve"> </w:t>
      </w:r>
      <w:r w:rsidR="00C5594E" w:rsidRPr="00C5594E">
        <w:rPr>
          <w:rFonts w:ascii="Arial" w:hAnsi="Arial" w:cs="Arial"/>
          <w:szCs w:val="24"/>
        </w:rPr>
        <w:t>PM</w:t>
      </w:r>
    </w:p>
    <w:p w:rsidR="00C5594E" w:rsidRDefault="00491BDF" w:rsidP="00607A68">
      <w:pPr>
        <w:ind w:firstLine="720"/>
        <w:jc w:val="both"/>
        <w:rPr>
          <w:rFonts w:ascii="Arial" w:hAnsi="Arial" w:cs="Arial"/>
          <w:szCs w:val="24"/>
        </w:rPr>
      </w:pPr>
      <w:r>
        <w:rPr>
          <w:rFonts w:ascii="Arial" w:hAnsi="Arial" w:cs="Arial"/>
          <w:szCs w:val="24"/>
        </w:rPr>
        <w:t xml:space="preserve">Section </w:t>
      </w:r>
      <w:r w:rsidR="00005071">
        <w:rPr>
          <w:rFonts w:ascii="Arial" w:hAnsi="Arial" w:cs="Arial"/>
          <w:szCs w:val="24"/>
        </w:rPr>
        <w:t>101</w:t>
      </w:r>
      <w:r w:rsidR="00607A68">
        <w:rPr>
          <w:rFonts w:ascii="Arial" w:hAnsi="Arial" w:cs="Arial"/>
          <w:szCs w:val="24"/>
        </w:rPr>
        <w:t>,</w:t>
      </w:r>
      <w:r>
        <w:rPr>
          <w:rFonts w:ascii="Arial" w:hAnsi="Arial" w:cs="Arial"/>
          <w:szCs w:val="24"/>
        </w:rPr>
        <w:t xml:space="preserve"> Lab</w:t>
      </w:r>
      <w:r w:rsidR="00607A68">
        <w:rPr>
          <w:rFonts w:ascii="Arial" w:hAnsi="Arial" w:cs="Arial"/>
          <w:szCs w:val="24"/>
        </w:rPr>
        <w:t>:</w:t>
      </w:r>
      <w:r w:rsidR="00607A68">
        <w:rPr>
          <w:rFonts w:ascii="Arial" w:hAnsi="Arial" w:cs="Arial"/>
          <w:szCs w:val="24"/>
        </w:rPr>
        <w:tab/>
      </w:r>
      <w:r w:rsidR="00607A68">
        <w:rPr>
          <w:rFonts w:ascii="Arial" w:hAnsi="Arial" w:cs="Arial"/>
          <w:szCs w:val="24"/>
        </w:rPr>
        <w:tab/>
      </w:r>
      <w:r w:rsidR="00C5594E">
        <w:rPr>
          <w:rFonts w:ascii="Arial" w:hAnsi="Arial" w:cs="Arial"/>
          <w:szCs w:val="24"/>
        </w:rPr>
        <w:t>NANO 104</w:t>
      </w:r>
      <w:r w:rsidR="008D6475">
        <w:rPr>
          <w:rFonts w:ascii="Arial" w:hAnsi="Arial" w:cs="Arial"/>
          <w:szCs w:val="24"/>
        </w:rPr>
        <w:t xml:space="preserve">, </w:t>
      </w:r>
      <w:r w:rsidR="00C5594E">
        <w:rPr>
          <w:rFonts w:ascii="Arial" w:hAnsi="Arial" w:cs="Arial"/>
          <w:szCs w:val="24"/>
        </w:rPr>
        <w:t>Wednesdays</w:t>
      </w:r>
      <w:r>
        <w:rPr>
          <w:rFonts w:ascii="Arial" w:hAnsi="Arial" w:cs="Arial"/>
          <w:szCs w:val="24"/>
        </w:rPr>
        <w:t>,</w:t>
      </w:r>
      <w:r w:rsidR="00C5594E" w:rsidRPr="00C5594E">
        <w:rPr>
          <w:rFonts w:ascii="Arial" w:hAnsi="Arial" w:cs="Arial"/>
          <w:szCs w:val="24"/>
        </w:rPr>
        <w:t xml:space="preserve"> </w:t>
      </w:r>
      <w:r w:rsidR="00607A68">
        <w:rPr>
          <w:rFonts w:ascii="Arial" w:hAnsi="Arial" w:cs="Arial"/>
          <w:szCs w:val="24"/>
        </w:rPr>
        <w:tab/>
      </w:r>
      <w:r w:rsidR="003A06CD">
        <w:rPr>
          <w:rFonts w:ascii="Arial" w:hAnsi="Arial" w:cs="Arial"/>
          <w:szCs w:val="24"/>
        </w:rPr>
        <w:t>9 AM-12</w:t>
      </w:r>
      <w:r w:rsidR="00C5594E" w:rsidRPr="00C5594E">
        <w:rPr>
          <w:rFonts w:ascii="Arial" w:hAnsi="Arial" w:cs="Arial"/>
          <w:szCs w:val="24"/>
        </w:rPr>
        <w:t>:50</w:t>
      </w:r>
      <w:r w:rsidR="00F75813">
        <w:rPr>
          <w:rFonts w:ascii="Arial" w:hAnsi="Arial" w:cs="Arial"/>
          <w:szCs w:val="24"/>
        </w:rPr>
        <w:t xml:space="preserve"> </w:t>
      </w:r>
      <w:r w:rsidR="00C5594E" w:rsidRPr="00C5594E">
        <w:rPr>
          <w:rFonts w:ascii="Arial" w:hAnsi="Arial" w:cs="Arial"/>
          <w:szCs w:val="24"/>
        </w:rPr>
        <w:t>PM</w:t>
      </w:r>
      <w:r w:rsidR="00275F44">
        <w:rPr>
          <w:rFonts w:ascii="Arial" w:hAnsi="Arial" w:cs="Arial"/>
          <w:szCs w:val="24"/>
        </w:rPr>
        <w:t xml:space="preserve"> </w:t>
      </w:r>
    </w:p>
    <w:p w:rsidR="00C5594E" w:rsidRDefault="00491BDF" w:rsidP="00607A68">
      <w:pPr>
        <w:ind w:firstLine="720"/>
        <w:jc w:val="both"/>
        <w:rPr>
          <w:rFonts w:ascii="Arial" w:hAnsi="Arial" w:cs="Arial"/>
          <w:szCs w:val="24"/>
        </w:rPr>
      </w:pPr>
      <w:r>
        <w:rPr>
          <w:rFonts w:ascii="Arial" w:hAnsi="Arial" w:cs="Arial"/>
          <w:szCs w:val="24"/>
        </w:rPr>
        <w:t xml:space="preserve">Section </w:t>
      </w:r>
      <w:r w:rsidR="00005071">
        <w:rPr>
          <w:rFonts w:ascii="Arial" w:hAnsi="Arial" w:cs="Arial"/>
          <w:szCs w:val="24"/>
        </w:rPr>
        <w:t>102</w:t>
      </w:r>
      <w:r w:rsidR="00607A68">
        <w:rPr>
          <w:rFonts w:ascii="Arial" w:hAnsi="Arial" w:cs="Arial"/>
          <w:szCs w:val="24"/>
        </w:rPr>
        <w:t>,</w:t>
      </w:r>
      <w:r>
        <w:rPr>
          <w:rFonts w:ascii="Arial" w:hAnsi="Arial" w:cs="Arial"/>
          <w:szCs w:val="24"/>
        </w:rPr>
        <w:t xml:space="preserve"> Lab</w:t>
      </w:r>
      <w:r w:rsidR="00607A68">
        <w:rPr>
          <w:rFonts w:ascii="Arial" w:hAnsi="Arial" w:cs="Arial"/>
          <w:szCs w:val="24"/>
        </w:rPr>
        <w:t>:</w:t>
      </w:r>
      <w:r w:rsidR="00607A68">
        <w:rPr>
          <w:rFonts w:ascii="Arial" w:hAnsi="Arial" w:cs="Arial"/>
          <w:szCs w:val="24"/>
        </w:rPr>
        <w:tab/>
      </w:r>
      <w:r w:rsidR="00607A68">
        <w:rPr>
          <w:rFonts w:ascii="Arial" w:hAnsi="Arial" w:cs="Arial"/>
          <w:szCs w:val="24"/>
        </w:rPr>
        <w:tab/>
      </w:r>
      <w:r w:rsidR="00C5594E">
        <w:rPr>
          <w:rFonts w:ascii="Arial" w:hAnsi="Arial" w:cs="Arial"/>
          <w:szCs w:val="24"/>
        </w:rPr>
        <w:t>NANO 104</w:t>
      </w:r>
      <w:r w:rsidR="008D6475">
        <w:rPr>
          <w:rFonts w:ascii="Arial" w:hAnsi="Arial" w:cs="Arial"/>
          <w:szCs w:val="24"/>
        </w:rPr>
        <w:t xml:space="preserve">, </w:t>
      </w:r>
      <w:r w:rsidR="003A06CD">
        <w:rPr>
          <w:rFonts w:ascii="Arial" w:hAnsi="Arial" w:cs="Arial"/>
          <w:szCs w:val="24"/>
        </w:rPr>
        <w:t>Fridays</w:t>
      </w:r>
      <w:r>
        <w:rPr>
          <w:rFonts w:ascii="Arial" w:hAnsi="Arial" w:cs="Arial"/>
          <w:szCs w:val="24"/>
        </w:rPr>
        <w:t>,</w:t>
      </w:r>
      <w:r w:rsidR="003A06CD">
        <w:rPr>
          <w:rFonts w:ascii="Arial" w:hAnsi="Arial" w:cs="Arial"/>
          <w:szCs w:val="24"/>
        </w:rPr>
        <w:t xml:space="preserve"> </w:t>
      </w:r>
      <w:r w:rsidR="00607A68">
        <w:rPr>
          <w:rFonts w:ascii="Arial" w:hAnsi="Arial" w:cs="Arial"/>
          <w:szCs w:val="24"/>
        </w:rPr>
        <w:tab/>
      </w:r>
      <w:r w:rsidR="003A06CD">
        <w:rPr>
          <w:rFonts w:ascii="Arial" w:hAnsi="Arial" w:cs="Arial"/>
          <w:szCs w:val="24"/>
        </w:rPr>
        <w:t>9 AM-12</w:t>
      </w:r>
      <w:r w:rsidR="00C5594E" w:rsidRPr="00C5594E">
        <w:rPr>
          <w:rFonts w:ascii="Arial" w:hAnsi="Arial" w:cs="Arial"/>
          <w:szCs w:val="24"/>
        </w:rPr>
        <w:t>:50</w:t>
      </w:r>
      <w:r w:rsidR="00F75813">
        <w:rPr>
          <w:rFonts w:ascii="Arial" w:hAnsi="Arial" w:cs="Arial"/>
          <w:szCs w:val="24"/>
        </w:rPr>
        <w:t xml:space="preserve"> </w:t>
      </w:r>
      <w:r w:rsidR="00C5594E" w:rsidRPr="00C5594E">
        <w:rPr>
          <w:rFonts w:ascii="Arial" w:hAnsi="Arial" w:cs="Arial"/>
          <w:szCs w:val="24"/>
        </w:rPr>
        <w:t>PM</w:t>
      </w:r>
      <w:r w:rsidR="00275F44">
        <w:rPr>
          <w:rFonts w:ascii="Arial" w:hAnsi="Arial" w:cs="Arial"/>
          <w:szCs w:val="24"/>
        </w:rPr>
        <w:t xml:space="preserve"> </w:t>
      </w:r>
    </w:p>
    <w:p w:rsidR="007C47BC" w:rsidRDefault="007C47BC">
      <w:pPr>
        <w:jc w:val="both"/>
        <w:rPr>
          <w:rFonts w:ascii="Arial" w:hAnsi="Arial" w:cs="Arial"/>
          <w:szCs w:val="24"/>
        </w:rPr>
      </w:pPr>
    </w:p>
    <w:p w:rsidR="00241D77" w:rsidRDefault="00C35EB1">
      <w:pPr>
        <w:jc w:val="both"/>
        <w:rPr>
          <w:rFonts w:ascii="Arial" w:hAnsi="Arial" w:cs="Arial"/>
          <w:szCs w:val="24"/>
        </w:rPr>
      </w:pPr>
      <w:r>
        <w:rPr>
          <w:rFonts w:ascii="Arial" w:hAnsi="Arial" w:cs="Arial"/>
          <w:b/>
          <w:szCs w:val="24"/>
        </w:rPr>
        <w:t xml:space="preserve">Course </w:t>
      </w:r>
      <w:r w:rsidR="00241D77" w:rsidRPr="00637D37">
        <w:rPr>
          <w:rFonts w:ascii="Arial" w:hAnsi="Arial" w:cs="Arial"/>
          <w:b/>
          <w:szCs w:val="24"/>
        </w:rPr>
        <w:t>GTA</w:t>
      </w:r>
      <w:r w:rsidR="00241D77">
        <w:rPr>
          <w:rFonts w:ascii="Arial" w:hAnsi="Arial" w:cs="Arial"/>
          <w:szCs w:val="24"/>
        </w:rPr>
        <w:t>:</w:t>
      </w:r>
      <w:r w:rsidR="00F75813">
        <w:rPr>
          <w:rFonts w:ascii="Arial" w:hAnsi="Arial" w:cs="Arial"/>
          <w:szCs w:val="24"/>
        </w:rPr>
        <w:tab/>
      </w:r>
      <w:r>
        <w:rPr>
          <w:rFonts w:ascii="Arial" w:hAnsi="Arial" w:cs="Arial"/>
          <w:szCs w:val="24"/>
        </w:rPr>
        <w:tab/>
      </w:r>
      <w:r w:rsidR="00A73F16">
        <w:rPr>
          <w:rFonts w:ascii="Arial" w:hAnsi="Arial" w:cs="Arial"/>
          <w:szCs w:val="24"/>
        </w:rPr>
        <w:t>TBA</w:t>
      </w:r>
    </w:p>
    <w:p w:rsidR="00F75813" w:rsidRDefault="00C35EB1">
      <w:pPr>
        <w:jc w:val="both"/>
        <w:rPr>
          <w:rFonts w:ascii="Arial" w:hAnsi="Arial" w:cs="Arial"/>
          <w:szCs w:val="24"/>
        </w:rPr>
      </w:pPr>
      <w:r>
        <w:rPr>
          <w:rFonts w:ascii="Arial" w:hAnsi="Arial" w:cs="Arial"/>
          <w:b/>
          <w:szCs w:val="24"/>
        </w:rPr>
        <w:t xml:space="preserve">Course </w:t>
      </w:r>
      <w:r w:rsidR="00637D37">
        <w:rPr>
          <w:rFonts w:ascii="Arial" w:hAnsi="Arial" w:cs="Arial"/>
          <w:b/>
          <w:szCs w:val="24"/>
        </w:rPr>
        <w:t>GTA O/Hs:</w:t>
      </w:r>
      <w:r w:rsidR="00F75813">
        <w:rPr>
          <w:rFonts w:ascii="Arial" w:hAnsi="Arial" w:cs="Arial"/>
          <w:szCs w:val="24"/>
        </w:rPr>
        <w:tab/>
      </w:r>
      <w:r>
        <w:rPr>
          <w:rFonts w:ascii="Arial" w:hAnsi="Arial" w:cs="Arial"/>
          <w:szCs w:val="24"/>
        </w:rPr>
        <w:tab/>
      </w:r>
      <w:r w:rsidR="00A73F16">
        <w:rPr>
          <w:rFonts w:ascii="Arial" w:hAnsi="Arial" w:cs="Arial"/>
          <w:szCs w:val="24"/>
        </w:rPr>
        <w:t>TBA</w:t>
      </w:r>
    </w:p>
    <w:p w:rsidR="00F75813" w:rsidRDefault="00F75813">
      <w:pPr>
        <w:jc w:val="both"/>
        <w:rPr>
          <w:rFonts w:ascii="Arial" w:hAnsi="Arial" w:cs="Arial"/>
          <w:szCs w:val="24"/>
        </w:rPr>
      </w:pPr>
    </w:p>
    <w:p w:rsidR="00C9669D" w:rsidRDefault="00C9669D">
      <w:pPr>
        <w:jc w:val="both"/>
        <w:rPr>
          <w:rFonts w:ascii="Arial" w:hAnsi="Arial" w:cs="Arial"/>
          <w:szCs w:val="24"/>
        </w:rPr>
      </w:pPr>
      <w:r>
        <w:rPr>
          <w:rFonts w:ascii="Arial" w:hAnsi="Arial" w:cs="Arial"/>
          <w:b/>
          <w:szCs w:val="24"/>
        </w:rPr>
        <w:t>Prerequisite:</w:t>
      </w:r>
      <w:r>
        <w:rPr>
          <w:rFonts w:ascii="Arial" w:hAnsi="Arial" w:cs="Arial"/>
          <w:szCs w:val="24"/>
        </w:rPr>
        <w:t xml:space="preserve"> </w:t>
      </w:r>
      <w:r w:rsidR="00D859A3">
        <w:rPr>
          <w:rFonts w:ascii="Arial" w:hAnsi="Arial" w:cs="Arial"/>
          <w:szCs w:val="24"/>
        </w:rPr>
        <w:t xml:space="preserve">Attend </w:t>
      </w:r>
      <w:r>
        <w:rPr>
          <w:rFonts w:ascii="Arial" w:hAnsi="Arial" w:cs="Arial"/>
          <w:szCs w:val="24"/>
        </w:rPr>
        <w:t xml:space="preserve">the NanoFAB Safety and Clean Room </w:t>
      </w:r>
      <w:r w:rsidR="00D859A3">
        <w:rPr>
          <w:rFonts w:ascii="Arial" w:hAnsi="Arial" w:cs="Arial"/>
          <w:szCs w:val="24"/>
        </w:rPr>
        <w:t>training</w:t>
      </w:r>
      <w:r>
        <w:rPr>
          <w:rFonts w:ascii="Arial" w:hAnsi="Arial" w:cs="Arial"/>
          <w:szCs w:val="24"/>
        </w:rPr>
        <w:t>.</w:t>
      </w:r>
    </w:p>
    <w:p w:rsidR="00C9669D" w:rsidRDefault="00C9669D">
      <w:pPr>
        <w:jc w:val="both"/>
        <w:rPr>
          <w:rFonts w:ascii="Arial" w:hAnsi="Arial" w:cs="Arial"/>
          <w:szCs w:val="24"/>
        </w:rPr>
      </w:pPr>
    </w:p>
    <w:p w:rsidR="0080579E" w:rsidRDefault="0080579E">
      <w:pPr>
        <w:jc w:val="both"/>
        <w:rPr>
          <w:rFonts w:ascii="Arial" w:hAnsi="Arial" w:cs="Arial"/>
          <w:b/>
          <w:szCs w:val="24"/>
        </w:rPr>
      </w:pPr>
      <w:r w:rsidRPr="0016052E">
        <w:rPr>
          <w:rFonts w:ascii="Arial" w:hAnsi="Arial" w:cs="Arial"/>
          <w:b/>
          <w:szCs w:val="24"/>
        </w:rPr>
        <w:t>Required Textbooks and Other Course Materials:</w:t>
      </w:r>
    </w:p>
    <w:p w:rsidR="00607A68" w:rsidRDefault="00607A68">
      <w:pPr>
        <w:jc w:val="both"/>
        <w:rPr>
          <w:rFonts w:ascii="Arial" w:hAnsi="Arial" w:cs="Arial"/>
          <w:szCs w:val="24"/>
          <w:highlight w:val="yellow"/>
        </w:rPr>
      </w:pPr>
      <w:r w:rsidRPr="00607A68">
        <w:rPr>
          <w:rFonts w:ascii="Arial" w:hAnsi="Arial" w:cs="Arial"/>
          <w:szCs w:val="24"/>
        </w:rPr>
        <w:t>Fabrication Engineering at the Micro and Nanoscale</w:t>
      </w:r>
      <w:r>
        <w:rPr>
          <w:rFonts w:ascii="Arial" w:hAnsi="Arial" w:cs="Arial"/>
          <w:szCs w:val="24"/>
        </w:rPr>
        <w:t xml:space="preserve">, 3rd Edition, by </w:t>
      </w:r>
      <w:r w:rsidRPr="00607A68">
        <w:rPr>
          <w:rFonts w:ascii="Arial" w:hAnsi="Arial" w:cs="Arial"/>
          <w:szCs w:val="24"/>
        </w:rPr>
        <w:t>Stephen A. Campbell</w:t>
      </w:r>
      <w:r>
        <w:rPr>
          <w:rFonts w:ascii="Arial" w:hAnsi="Arial" w:cs="Arial"/>
          <w:szCs w:val="24"/>
        </w:rPr>
        <w:t xml:space="preserve">, </w:t>
      </w:r>
      <w:r w:rsidRPr="00607A68">
        <w:rPr>
          <w:rFonts w:ascii="Arial" w:hAnsi="Arial" w:cs="Arial"/>
          <w:szCs w:val="24"/>
        </w:rPr>
        <w:t>Oxford University Press</w:t>
      </w:r>
      <w:r>
        <w:rPr>
          <w:rFonts w:ascii="Arial" w:hAnsi="Arial" w:cs="Arial"/>
          <w:szCs w:val="24"/>
        </w:rPr>
        <w:t xml:space="preserve">, 2007. </w:t>
      </w:r>
      <w:r w:rsidRPr="00607A68">
        <w:rPr>
          <w:rFonts w:ascii="Arial" w:hAnsi="Arial" w:cs="Arial"/>
          <w:szCs w:val="24"/>
        </w:rPr>
        <w:t>ISBN-13: 978-0195320176</w:t>
      </w:r>
      <w:r>
        <w:rPr>
          <w:rFonts w:ascii="Arial" w:hAnsi="Arial" w:cs="Arial"/>
          <w:szCs w:val="24"/>
        </w:rPr>
        <w:t xml:space="preserve">, </w:t>
      </w:r>
      <w:r w:rsidRPr="00607A68">
        <w:rPr>
          <w:rFonts w:ascii="Arial" w:hAnsi="Arial" w:cs="Arial"/>
          <w:szCs w:val="24"/>
        </w:rPr>
        <w:t>ISBN-10: 0195320174</w:t>
      </w:r>
      <w:r>
        <w:rPr>
          <w:rFonts w:ascii="Arial" w:hAnsi="Arial" w:cs="Arial"/>
          <w:szCs w:val="24"/>
        </w:rPr>
        <w:t>.</w:t>
      </w:r>
    </w:p>
    <w:p w:rsidR="00591FF9" w:rsidRPr="00591FF9" w:rsidRDefault="00607A68">
      <w:pPr>
        <w:jc w:val="both"/>
        <w:rPr>
          <w:rFonts w:ascii="Arial" w:hAnsi="Arial" w:cs="Arial"/>
          <w:szCs w:val="24"/>
        </w:rPr>
      </w:pPr>
      <w:r w:rsidRPr="00607A68">
        <w:rPr>
          <w:rFonts w:ascii="Arial" w:hAnsi="Arial" w:cs="Arial"/>
          <w:szCs w:val="24"/>
          <w:u w:val="single"/>
        </w:rPr>
        <w:t>Reference:</w:t>
      </w:r>
      <w:r w:rsidRPr="00607A68">
        <w:rPr>
          <w:rFonts w:ascii="Arial" w:hAnsi="Arial" w:cs="Arial"/>
          <w:szCs w:val="24"/>
        </w:rPr>
        <w:t xml:space="preserve"> </w:t>
      </w:r>
      <w:r w:rsidR="00591FF9" w:rsidRPr="00607A68">
        <w:rPr>
          <w:rFonts w:ascii="Arial" w:hAnsi="Arial" w:cs="Arial"/>
          <w:szCs w:val="24"/>
        </w:rPr>
        <w:t>Introduction to Microelectronic Fabrication, Modular Series on Solid State Devices Vol. V, Second Edition, by Richard C. Jaeger, Prentice-Hall, 2002. ISBN 0-201-44494-7</w:t>
      </w:r>
    </w:p>
    <w:p w:rsidR="0025773A" w:rsidRPr="00D30274" w:rsidRDefault="0025773A">
      <w:pPr>
        <w:jc w:val="both"/>
        <w:rPr>
          <w:rFonts w:ascii="Arial" w:hAnsi="Arial" w:cs="Arial"/>
          <w:b/>
          <w:szCs w:val="24"/>
          <w:lang w:val="es-ES_tradnl"/>
        </w:rPr>
      </w:pPr>
    </w:p>
    <w:p w:rsidR="00C9669D" w:rsidRDefault="008D149E">
      <w:pPr>
        <w:jc w:val="both"/>
        <w:rPr>
          <w:rFonts w:ascii="Arial" w:hAnsi="Arial" w:cs="Arial"/>
          <w:szCs w:val="24"/>
        </w:rPr>
      </w:pPr>
      <w:r w:rsidRPr="00C0775E">
        <w:rPr>
          <w:rFonts w:ascii="Arial" w:hAnsi="Arial" w:cs="Arial"/>
          <w:b/>
          <w:szCs w:val="24"/>
        </w:rPr>
        <w:t>Description</w:t>
      </w:r>
      <w:r>
        <w:rPr>
          <w:rFonts w:ascii="Arial" w:hAnsi="Arial" w:cs="Arial"/>
          <w:b/>
          <w:szCs w:val="24"/>
        </w:rPr>
        <w:t xml:space="preserve"> </w:t>
      </w:r>
      <w:r w:rsidR="00C37991">
        <w:rPr>
          <w:rFonts w:ascii="Arial" w:hAnsi="Arial" w:cs="Arial"/>
          <w:b/>
          <w:szCs w:val="24"/>
        </w:rPr>
        <w:t xml:space="preserve">of </w:t>
      </w:r>
      <w:r w:rsidR="00CA12B6">
        <w:rPr>
          <w:rFonts w:ascii="Arial" w:hAnsi="Arial" w:cs="Arial"/>
          <w:b/>
          <w:szCs w:val="24"/>
        </w:rPr>
        <w:t>Course Content:</w:t>
      </w:r>
      <w:r w:rsidR="00CA12B6" w:rsidRPr="00CA12B6">
        <w:rPr>
          <w:rFonts w:ascii="Arial" w:hAnsi="Arial" w:cs="Arial"/>
          <w:szCs w:val="24"/>
        </w:rPr>
        <w:t xml:space="preserve">  </w:t>
      </w:r>
      <w:r w:rsidRPr="00CA582D">
        <w:rPr>
          <w:rFonts w:ascii="Arial" w:hAnsi="Arial" w:cs="Arial"/>
          <w:szCs w:val="24"/>
        </w:rPr>
        <w:t xml:space="preserve">Course </w:t>
      </w:r>
      <w:r>
        <w:rPr>
          <w:rFonts w:ascii="Arial" w:hAnsi="Arial" w:cs="Arial"/>
          <w:szCs w:val="24"/>
        </w:rPr>
        <w:t xml:space="preserve">comprises of </w:t>
      </w:r>
      <w:r w:rsidRPr="00CA582D">
        <w:rPr>
          <w:rFonts w:ascii="Arial" w:hAnsi="Arial" w:cs="Arial"/>
          <w:szCs w:val="24"/>
        </w:rPr>
        <w:t>lecture</w:t>
      </w:r>
      <w:r w:rsidR="007C386B">
        <w:rPr>
          <w:rFonts w:ascii="Arial" w:hAnsi="Arial" w:cs="Arial"/>
          <w:szCs w:val="24"/>
        </w:rPr>
        <w:t>s</w:t>
      </w:r>
      <w:r w:rsidRPr="00CA582D">
        <w:rPr>
          <w:rFonts w:ascii="Arial" w:hAnsi="Arial" w:cs="Arial"/>
          <w:szCs w:val="24"/>
        </w:rPr>
        <w:t xml:space="preserve"> and lab</w:t>
      </w:r>
      <w:r w:rsidR="00C35EB1">
        <w:rPr>
          <w:rFonts w:ascii="Arial" w:hAnsi="Arial" w:cs="Arial"/>
          <w:szCs w:val="24"/>
        </w:rPr>
        <w:t>s</w:t>
      </w:r>
      <w:r w:rsidRPr="00CA582D">
        <w:rPr>
          <w:rFonts w:ascii="Arial" w:hAnsi="Arial" w:cs="Arial"/>
          <w:szCs w:val="24"/>
        </w:rPr>
        <w:t xml:space="preserve">. </w:t>
      </w:r>
      <w:r w:rsidR="00C9669D">
        <w:rPr>
          <w:rFonts w:ascii="Arial" w:hAnsi="Arial" w:cs="Arial"/>
          <w:szCs w:val="24"/>
        </w:rPr>
        <w:t>I</w:t>
      </w:r>
      <w:r w:rsidR="00CA12B6" w:rsidRPr="00CA12B6">
        <w:rPr>
          <w:rFonts w:ascii="Arial" w:hAnsi="Arial" w:cs="Arial"/>
          <w:szCs w:val="24"/>
        </w:rPr>
        <w:t xml:space="preserve">ntroduction to the </w:t>
      </w:r>
      <w:r w:rsidR="00206261">
        <w:rPr>
          <w:rFonts w:ascii="Arial" w:hAnsi="Arial" w:cs="Arial"/>
          <w:szCs w:val="24"/>
        </w:rPr>
        <w:t xml:space="preserve">basic steps </w:t>
      </w:r>
      <w:r>
        <w:rPr>
          <w:rFonts w:ascii="Arial" w:hAnsi="Arial" w:cs="Arial"/>
          <w:szCs w:val="24"/>
        </w:rPr>
        <w:t xml:space="preserve">and </w:t>
      </w:r>
      <w:r w:rsidRPr="00CA582D">
        <w:rPr>
          <w:rFonts w:ascii="Arial" w:hAnsi="Arial" w:cs="Arial"/>
          <w:szCs w:val="24"/>
        </w:rPr>
        <w:t>process</w:t>
      </w:r>
      <w:r>
        <w:rPr>
          <w:rFonts w:ascii="Arial" w:hAnsi="Arial" w:cs="Arial"/>
          <w:szCs w:val="24"/>
        </w:rPr>
        <w:t>es</w:t>
      </w:r>
      <w:r w:rsidRPr="00CA12B6">
        <w:rPr>
          <w:rFonts w:ascii="Arial" w:hAnsi="Arial" w:cs="Arial"/>
          <w:szCs w:val="24"/>
        </w:rPr>
        <w:t xml:space="preserve"> </w:t>
      </w:r>
      <w:r w:rsidR="00CA12B6" w:rsidRPr="00CA12B6">
        <w:rPr>
          <w:rFonts w:ascii="Arial" w:hAnsi="Arial" w:cs="Arial"/>
          <w:szCs w:val="24"/>
        </w:rPr>
        <w:t xml:space="preserve">of </w:t>
      </w:r>
      <w:r w:rsidR="00C35EB1">
        <w:rPr>
          <w:rFonts w:ascii="Arial" w:hAnsi="Arial" w:cs="Arial"/>
          <w:szCs w:val="24"/>
        </w:rPr>
        <w:t>fabricating</w:t>
      </w:r>
      <w:r w:rsidR="00C35EB1" w:rsidRPr="00CA12B6">
        <w:rPr>
          <w:rFonts w:ascii="Arial" w:hAnsi="Arial" w:cs="Arial"/>
          <w:szCs w:val="24"/>
        </w:rPr>
        <w:t xml:space="preserve"> </w:t>
      </w:r>
      <w:r w:rsidRPr="00CA12B6">
        <w:rPr>
          <w:rFonts w:ascii="Arial" w:hAnsi="Arial" w:cs="Arial"/>
          <w:szCs w:val="24"/>
        </w:rPr>
        <w:t xml:space="preserve">integrated circuit </w:t>
      </w:r>
      <w:r w:rsidR="00CA12B6" w:rsidRPr="00CA12B6">
        <w:rPr>
          <w:rFonts w:ascii="Arial" w:hAnsi="Arial" w:cs="Arial"/>
          <w:szCs w:val="24"/>
        </w:rPr>
        <w:t>semiconductor devices</w:t>
      </w:r>
      <w:r w:rsidR="00C9669D">
        <w:rPr>
          <w:rFonts w:ascii="Arial" w:hAnsi="Arial" w:cs="Arial"/>
          <w:szCs w:val="24"/>
        </w:rPr>
        <w:t>: crystal growth (thin film and bulk), thermal oxidation, dopant diffusion/implantation, thin film deposition/etching, and lithography. Introduction to process simulators, such as SUPREM. Fabrication and characterization of resistors, MOS capacitors, junction diodes and MOSFET devices.</w:t>
      </w:r>
      <w:r w:rsidR="002B0072">
        <w:rPr>
          <w:rFonts w:ascii="Arial" w:hAnsi="Arial" w:cs="Arial"/>
          <w:szCs w:val="24"/>
        </w:rPr>
        <w:t xml:space="preserve">  Specifically</w:t>
      </w:r>
      <w:r w:rsidR="001B521A">
        <w:rPr>
          <w:rFonts w:ascii="Arial" w:hAnsi="Arial" w:cs="Arial"/>
          <w:szCs w:val="24"/>
        </w:rPr>
        <w:t>, in the lectures</w:t>
      </w:r>
      <w:r w:rsidR="002B0072">
        <w:rPr>
          <w:rFonts w:ascii="Arial" w:hAnsi="Arial" w:cs="Arial"/>
          <w:szCs w:val="24"/>
        </w:rPr>
        <w:t xml:space="preserve"> we will cover:</w:t>
      </w:r>
    </w:p>
    <w:p w:rsidR="001B521A" w:rsidRDefault="001B521A">
      <w:pPr>
        <w:jc w:val="both"/>
        <w:rPr>
          <w:rFonts w:ascii="Arial" w:hAnsi="Arial" w:cs="Arial"/>
          <w:szCs w:val="24"/>
        </w:rPr>
        <w:sectPr w:rsidR="001B521A" w:rsidSect="006C142B">
          <w:headerReference w:type="default" r:id="rId8"/>
          <w:footerReference w:type="default" r:id="rId9"/>
          <w:type w:val="continuous"/>
          <w:pgSz w:w="12240" w:h="15860"/>
          <w:pgMar w:top="1080" w:right="1080" w:bottom="1080" w:left="1080" w:header="720" w:footer="720" w:gutter="0"/>
          <w:cols w:space="720"/>
        </w:sectPr>
      </w:pPr>
    </w:p>
    <w:p w:rsidR="006C142B" w:rsidRDefault="006C142B">
      <w:pPr>
        <w:jc w:val="both"/>
        <w:rPr>
          <w:rFonts w:ascii="Arial" w:hAnsi="Arial" w:cs="Arial"/>
          <w:szCs w:val="24"/>
        </w:rPr>
      </w:pPr>
    </w:p>
    <w:p w:rsidR="001B521A" w:rsidRDefault="001B521A">
      <w:pPr>
        <w:tabs>
          <w:tab w:val="left" w:pos="180"/>
        </w:tabs>
        <w:jc w:val="both"/>
        <w:rPr>
          <w:rFonts w:ascii="Arial" w:hAnsi="Arial" w:cs="Arial"/>
          <w:b/>
          <w:szCs w:val="24"/>
        </w:rPr>
        <w:sectPr w:rsidR="001B521A" w:rsidSect="001B521A">
          <w:type w:val="continuous"/>
          <w:pgSz w:w="12240" w:h="15860"/>
          <w:pgMar w:top="1080" w:right="1080" w:bottom="1080" w:left="1080" w:header="720" w:footer="720" w:gutter="0"/>
          <w:cols w:num="2" w:space="720"/>
        </w:sectPr>
      </w:pPr>
    </w:p>
    <w:p w:rsidR="001B521A" w:rsidRDefault="001B521A" w:rsidP="001B521A">
      <w:pPr>
        <w:rPr>
          <w:rStyle w:val="Strong"/>
          <w:rFonts w:ascii="Arial" w:hAnsi="Arial" w:cs="Arial"/>
          <w:sz w:val="20"/>
          <w:lang w:val="en"/>
        </w:rPr>
      </w:pPr>
      <w:r w:rsidRPr="000A77AD">
        <w:rPr>
          <w:rStyle w:val="Strong"/>
          <w:rFonts w:ascii="Arial" w:hAnsi="Arial" w:cs="Arial"/>
          <w:sz w:val="20"/>
          <w:lang w:val="en"/>
        </w:rPr>
        <w:lastRenderedPageBreak/>
        <w:t>Chapter 1. An Introduction to Microelectronic Fabrication</w:t>
      </w:r>
    </w:p>
    <w:p w:rsidR="001B521A" w:rsidRDefault="001B521A" w:rsidP="001B521A">
      <w:pPr>
        <w:rPr>
          <w:rStyle w:val="Strong"/>
          <w:rFonts w:ascii="Arial" w:hAnsi="Arial" w:cs="Arial"/>
          <w:sz w:val="20"/>
          <w:lang w:val="en"/>
        </w:rPr>
      </w:pPr>
    </w:p>
    <w:p w:rsidR="001B521A" w:rsidRDefault="001B521A" w:rsidP="001B521A">
      <w:pPr>
        <w:rPr>
          <w:rStyle w:val="Strong"/>
          <w:rFonts w:ascii="Arial" w:hAnsi="Arial" w:cs="Arial"/>
          <w:sz w:val="20"/>
          <w:lang w:val="en"/>
        </w:rPr>
      </w:pPr>
      <w:r w:rsidRPr="000A77AD">
        <w:rPr>
          <w:rStyle w:val="Strong"/>
          <w:rFonts w:ascii="Arial" w:hAnsi="Arial" w:cs="Arial"/>
          <w:sz w:val="20"/>
          <w:lang w:val="en"/>
        </w:rPr>
        <w:t>Chapter 2 Semiconductor Substrates</w:t>
      </w:r>
    </w:p>
    <w:p w:rsidR="001B521A" w:rsidRDefault="001B521A" w:rsidP="001B521A">
      <w:pPr>
        <w:rPr>
          <w:rFonts w:ascii="Arial" w:hAnsi="Arial" w:cs="Arial"/>
          <w:sz w:val="20"/>
          <w:lang w:val="en"/>
        </w:rPr>
      </w:pPr>
      <w:r w:rsidRPr="000A77AD">
        <w:rPr>
          <w:rFonts w:ascii="Arial" w:hAnsi="Arial" w:cs="Arial"/>
          <w:sz w:val="20"/>
          <w:lang w:val="en"/>
        </w:rPr>
        <w:t>2.1 Phase Diagrams and Solid Solubility</w:t>
      </w:r>
      <w:r>
        <w:rPr>
          <w:rFonts w:ascii="Arial" w:hAnsi="Arial" w:cs="Arial"/>
          <w:sz w:val="20"/>
          <w:lang w:val="en"/>
        </w:rPr>
        <w:t xml:space="preserve"> </w:t>
      </w:r>
    </w:p>
    <w:p w:rsidR="001B521A" w:rsidRDefault="001B521A" w:rsidP="001B521A">
      <w:pPr>
        <w:rPr>
          <w:rFonts w:ascii="Arial" w:hAnsi="Arial" w:cs="Arial"/>
          <w:sz w:val="20"/>
          <w:lang w:val="en"/>
        </w:rPr>
      </w:pPr>
      <w:r w:rsidRPr="000A77AD">
        <w:rPr>
          <w:rFonts w:ascii="Arial" w:hAnsi="Arial" w:cs="Arial"/>
          <w:sz w:val="20"/>
          <w:lang w:val="en"/>
        </w:rPr>
        <w:t>2.2 Crystallography and Crystal Structure</w:t>
      </w:r>
    </w:p>
    <w:p w:rsidR="001B521A" w:rsidRDefault="001B521A" w:rsidP="001B521A">
      <w:pPr>
        <w:rPr>
          <w:rFonts w:ascii="Arial" w:hAnsi="Arial" w:cs="Arial"/>
          <w:sz w:val="20"/>
          <w:lang w:val="en"/>
        </w:rPr>
      </w:pPr>
      <w:r w:rsidRPr="000A77AD">
        <w:rPr>
          <w:rFonts w:ascii="Arial" w:hAnsi="Arial" w:cs="Arial"/>
          <w:sz w:val="20"/>
          <w:lang w:val="en"/>
        </w:rPr>
        <w:t>2.7 Wafer Preparation and Specifications</w:t>
      </w:r>
    </w:p>
    <w:p w:rsidR="001B521A" w:rsidRDefault="001B521A" w:rsidP="001B521A">
      <w:pPr>
        <w:rPr>
          <w:rStyle w:val="Strong"/>
          <w:rFonts w:ascii="Arial" w:hAnsi="Arial" w:cs="Arial"/>
          <w:sz w:val="20"/>
          <w:lang w:val="en"/>
        </w:rPr>
      </w:pPr>
      <w:r w:rsidRPr="000A77AD">
        <w:rPr>
          <w:rFonts w:ascii="Arial" w:hAnsi="Arial" w:cs="Arial"/>
          <w:sz w:val="20"/>
          <w:lang w:val="en"/>
        </w:rPr>
        <w:t>2.8 Summary and Future Trends</w:t>
      </w:r>
      <w:r w:rsidRPr="000A77AD">
        <w:rPr>
          <w:rFonts w:ascii="Arial" w:hAnsi="Arial" w:cs="Arial"/>
          <w:sz w:val="20"/>
          <w:lang w:val="en"/>
        </w:rPr>
        <w:br/>
      </w:r>
    </w:p>
    <w:p w:rsidR="001B521A" w:rsidRDefault="001B521A" w:rsidP="001B521A">
      <w:pPr>
        <w:rPr>
          <w:rStyle w:val="Strong"/>
          <w:rFonts w:ascii="Arial" w:hAnsi="Arial" w:cs="Arial"/>
          <w:sz w:val="20"/>
          <w:lang w:val="en"/>
        </w:rPr>
      </w:pPr>
      <w:r w:rsidRPr="000A77AD">
        <w:rPr>
          <w:rStyle w:val="Strong"/>
          <w:rFonts w:ascii="Arial" w:hAnsi="Arial" w:cs="Arial"/>
          <w:sz w:val="20"/>
          <w:lang w:val="en"/>
        </w:rPr>
        <w:t>Chapter 3. Diffusion</w:t>
      </w:r>
    </w:p>
    <w:p w:rsidR="001B521A" w:rsidRDefault="001B521A" w:rsidP="001B521A">
      <w:pPr>
        <w:rPr>
          <w:rFonts w:ascii="Arial" w:hAnsi="Arial" w:cs="Arial"/>
          <w:sz w:val="20"/>
          <w:lang w:val="en"/>
        </w:rPr>
      </w:pPr>
      <w:r w:rsidRPr="000A77AD">
        <w:rPr>
          <w:rFonts w:ascii="Arial" w:hAnsi="Arial" w:cs="Arial"/>
          <w:sz w:val="20"/>
          <w:lang w:val="en"/>
        </w:rPr>
        <w:t>3.1 Fick's Diffusion Equation in One Dimension</w:t>
      </w:r>
    </w:p>
    <w:p w:rsidR="001B521A" w:rsidRDefault="001B521A" w:rsidP="001B521A">
      <w:pPr>
        <w:rPr>
          <w:rFonts w:ascii="Arial" w:hAnsi="Arial" w:cs="Arial"/>
          <w:sz w:val="20"/>
          <w:lang w:val="en"/>
        </w:rPr>
      </w:pPr>
      <w:r w:rsidRPr="000A77AD">
        <w:rPr>
          <w:rFonts w:ascii="Arial" w:hAnsi="Arial" w:cs="Arial"/>
          <w:sz w:val="20"/>
          <w:lang w:val="en"/>
        </w:rPr>
        <w:t xml:space="preserve">3.2 Atomistic Models of Diffusion </w:t>
      </w:r>
    </w:p>
    <w:p w:rsidR="001B521A" w:rsidRDefault="001B521A" w:rsidP="001B521A">
      <w:pPr>
        <w:rPr>
          <w:rFonts w:ascii="Arial" w:hAnsi="Arial" w:cs="Arial"/>
          <w:sz w:val="20"/>
          <w:lang w:val="en"/>
        </w:rPr>
      </w:pPr>
      <w:r w:rsidRPr="000A77AD">
        <w:rPr>
          <w:rFonts w:ascii="Arial" w:hAnsi="Arial" w:cs="Arial"/>
          <w:sz w:val="20"/>
          <w:lang w:val="en"/>
        </w:rPr>
        <w:t xml:space="preserve">3.3 Analytic Solutions of Fick's Law </w:t>
      </w:r>
    </w:p>
    <w:p w:rsidR="001B521A" w:rsidRDefault="001B521A" w:rsidP="001B521A">
      <w:pPr>
        <w:rPr>
          <w:rFonts w:ascii="Arial" w:hAnsi="Arial" w:cs="Arial"/>
          <w:sz w:val="20"/>
          <w:lang w:val="en"/>
        </w:rPr>
      </w:pPr>
      <w:r w:rsidRPr="000A77AD">
        <w:rPr>
          <w:rFonts w:ascii="Arial" w:hAnsi="Arial" w:cs="Arial"/>
          <w:sz w:val="20"/>
          <w:lang w:val="en"/>
        </w:rPr>
        <w:t xml:space="preserve">3.4 Diffusion Coefficients for Common Dopants </w:t>
      </w:r>
      <w:r w:rsidRPr="000A77AD">
        <w:rPr>
          <w:rFonts w:ascii="Arial" w:hAnsi="Arial" w:cs="Arial"/>
          <w:sz w:val="20"/>
          <w:lang w:val="en"/>
        </w:rPr>
        <w:br/>
        <w:t xml:space="preserve">3.5 Analysis of Diffused Profiles </w:t>
      </w:r>
    </w:p>
    <w:p w:rsidR="001B521A" w:rsidRDefault="001B521A" w:rsidP="001B521A">
      <w:pPr>
        <w:rPr>
          <w:rStyle w:val="Strong"/>
          <w:rFonts w:ascii="Arial" w:hAnsi="Arial" w:cs="Arial"/>
          <w:sz w:val="20"/>
          <w:lang w:val="en"/>
        </w:rPr>
      </w:pPr>
    </w:p>
    <w:p w:rsidR="001B521A" w:rsidRDefault="001B521A" w:rsidP="001B521A">
      <w:pPr>
        <w:rPr>
          <w:rStyle w:val="Strong"/>
          <w:rFonts w:ascii="Arial" w:hAnsi="Arial" w:cs="Arial"/>
          <w:sz w:val="20"/>
          <w:lang w:val="en"/>
        </w:rPr>
      </w:pPr>
      <w:r>
        <w:rPr>
          <w:rStyle w:val="Strong"/>
          <w:rFonts w:ascii="Arial" w:hAnsi="Arial" w:cs="Arial"/>
          <w:sz w:val="20"/>
          <w:lang w:val="en"/>
        </w:rPr>
        <w:br w:type="column"/>
      </w:r>
      <w:r w:rsidRPr="000A77AD">
        <w:rPr>
          <w:rStyle w:val="Strong"/>
          <w:rFonts w:ascii="Arial" w:hAnsi="Arial" w:cs="Arial"/>
          <w:sz w:val="20"/>
          <w:lang w:val="en"/>
        </w:rPr>
        <w:lastRenderedPageBreak/>
        <w:t>Chapter 4. Thermal Oxidation</w:t>
      </w:r>
    </w:p>
    <w:p w:rsidR="001B521A" w:rsidRDefault="001B521A" w:rsidP="001B521A">
      <w:pPr>
        <w:rPr>
          <w:rFonts w:ascii="Arial" w:hAnsi="Arial" w:cs="Arial"/>
          <w:sz w:val="20"/>
          <w:lang w:val="en"/>
        </w:rPr>
      </w:pPr>
      <w:r w:rsidRPr="000A77AD">
        <w:rPr>
          <w:rFonts w:ascii="Arial" w:hAnsi="Arial" w:cs="Arial"/>
          <w:sz w:val="20"/>
          <w:lang w:val="en"/>
        </w:rPr>
        <w:t>4.1 The Deal-Grove Model of Oxidation</w:t>
      </w:r>
      <w:r w:rsidRPr="000A77AD">
        <w:rPr>
          <w:rFonts w:ascii="Arial" w:hAnsi="Arial" w:cs="Arial"/>
          <w:sz w:val="20"/>
          <w:lang w:val="en"/>
        </w:rPr>
        <w:br/>
        <w:t>4.2 The Linear and Parabolic Rate Coefficients</w:t>
      </w:r>
    </w:p>
    <w:p w:rsidR="001B521A" w:rsidRDefault="001B521A" w:rsidP="001B521A">
      <w:pPr>
        <w:rPr>
          <w:rFonts w:ascii="Arial" w:hAnsi="Arial" w:cs="Arial"/>
          <w:sz w:val="20"/>
          <w:lang w:val="en"/>
        </w:rPr>
      </w:pPr>
      <w:r w:rsidRPr="000A77AD">
        <w:rPr>
          <w:rFonts w:ascii="Arial" w:hAnsi="Arial" w:cs="Arial"/>
          <w:sz w:val="20"/>
          <w:lang w:val="en"/>
        </w:rPr>
        <w:t xml:space="preserve">4.3 The Initial Oxidation Regime </w:t>
      </w:r>
    </w:p>
    <w:p w:rsidR="001B521A" w:rsidRDefault="001B521A" w:rsidP="001B521A">
      <w:pPr>
        <w:rPr>
          <w:rFonts w:ascii="Arial" w:hAnsi="Arial" w:cs="Arial"/>
          <w:sz w:val="20"/>
          <w:lang w:val="en"/>
        </w:rPr>
      </w:pPr>
      <w:r w:rsidRPr="000A77AD">
        <w:rPr>
          <w:rFonts w:ascii="Arial" w:hAnsi="Arial" w:cs="Arial"/>
          <w:sz w:val="20"/>
          <w:lang w:val="en"/>
        </w:rPr>
        <w:t xml:space="preserve">4.4 The Structure of SiO24.5 Oxide Characterization </w:t>
      </w:r>
    </w:p>
    <w:p w:rsidR="001B521A" w:rsidRDefault="001B521A" w:rsidP="001B521A">
      <w:pPr>
        <w:rPr>
          <w:rFonts w:ascii="Arial" w:hAnsi="Arial" w:cs="Arial"/>
          <w:sz w:val="20"/>
          <w:lang w:val="en"/>
        </w:rPr>
      </w:pPr>
      <w:r w:rsidRPr="000A77AD">
        <w:rPr>
          <w:rFonts w:ascii="Arial" w:hAnsi="Arial" w:cs="Arial"/>
          <w:sz w:val="20"/>
          <w:lang w:val="en"/>
        </w:rPr>
        <w:t>4.6 The Effects of Dopants During Oxidation and Polysilicon Oxidation</w:t>
      </w:r>
    </w:p>
    <w:p w:rsidR="001B521A" w:rsidRDefault="001B521A" w:rsidP="001B521A">
      <w:pPr>
        <w:rPr>
          <w:rStyle w:val="Strong"/>
          <w:rFonts w:ascii="Arial" w:hAnsi="Arial" w:cs="Arial"/>
          <w:sz w:val="20"/>
          <w:lang w:val="en"/>
        </w:rPr>
      </w:pPr>
    </w:p>
    <w:p w:rsidR="001B521A" w:rsidRDefault="001B521A" w:rsidP="001B521A">
      <w:pPr>
        <w:rPr>
          <w:rStyle w:val="Strong"/>
          <w:rFonts w:ascii="Arial" w:hAnsi="Arial" w:cs="Arial"/>
          <w:sz w:val="20"/>
          <w:lang w:val="en"/>
        </w:rPr>
      </w:pPr>
      <w:r w:rsidRPr="000A77AD">
        <w:rPr>
          <w:rStyle w:val="Strong"/>
          <w:rFonts w:ascii="Arial" w:hAnsi="Arial" w:cs="Arial"/>
          <w:sz w:val="20"/>
          <w:lang w:val="en"/>
        </w:rPr>
        <w:t>Chapter 7. Optical Lithography</w:t>
      </w:r>
    </w:p>
    <w:p w:rsidR="001B521A" w:rsidRDefault="001B521A" w:rsidP="001B521A">
      <w:pPr>
        <w:rPr>
          <w:rFonts w:ascii="Arial" w:hAnsi="Arial" w:cs="Arial"/>
          <w:sz w:val="20"/>
          <w:lang w:val="en"/>
        </w:rPr>
      </w:pPr>
      <w:r w:rsidRPr="000A77AD">
        <w:rPr>
          <w:rFonts w:ascii="Arial" w:hAnsi="Arial" w:cs="Arial"/>
          <w:sz w:val="20"/>
          <w:lang w:val="en"/>
        </w:rPr>
        <w:t xml:space="preserve">7.1 Lithography Overview </w:t>
      </w:r>
    </w:p>
    <w:p w:rsidR="001B521A" w:rsidRDefault="001B521A" w:rsidP="001B521A">
      <w:pPr>
        <w:rPr>
          <w:rFonts w:ascii="Arial" w:hAnsi="Arial" w:cs="Arial"/>
          <w:sz w:val="20"/>
          <w:lang w:val="en"/>
        </w:rPr>
      </w:pPr>
      <w:r w:rsidRPr="000A77AD">
        <w:rPr>
          <w:rFonts w:ascii="Arial" w:hAnsi="Arial" w:cs="Arial"/>
          <w:sz w:val="20"/>
          <w:lang w:val="en"/>
        </w:rPr>
        <w:t xml:space="preserve">7.3 The Modulation Transfer Function and Optical Exposures </w:t>
      </w:r>
    </w:p>
    <w:p w:rsidR="001B521A" w:rsidRDefault="001B521A" w:rsidP="001B521A">
      <w:pPr>
        <w:rPr>
          <w:rFonts w:ascii="Arial" w:hAnsi="Arial" w:cs="Arial"/>
          <w:sz w:val="20"/>
          <w:lang w:val="en"/>
        </w:rPr>
      </w:pPr>
      <w:r w:rsidRPr="000A77AD">
        <w:rPr>
          <w:rFonts w:ascii="Arial" w:hAnsi="Arial" w:cs="Arial"/>
          <w:sz w:val="20"/>
          <w:lang w:val="en"/>
        </w:rPr>
        <w:t xml:space="preserve">7.4 Source Systems and Spatial Coherence </w:t>
      </w:r>
      <w:r w:rsidRPr="000A77AD">
        <w:rPr>
          <w:rFonts w:ascii="Arial" w:hAnsi="Arial" w:cs="Arial"/>
          <w:sz w:val="20"/>
          <w:lang w:val="en"/>
        </w:rPr>
        <w:br/>
        <w:t>7.5 Contact/Proximity Printers</w:t>
      </w:r>
    </w:p>
    <w:p w:rsidR="001B521A" w:rsidRDefault="001B521A" w:rsidP="001B521A">
      <w:pPr>
        <w:rPr>
          <w:rFonts w:ascii="Arial" w:hAnsi="Arial" w:cs="Arial"/>
          <w:sz w:val="20"/>
          <w:lang w:val="en"/>
        </w:rPr>
      </w:pPr>
      <w:r w:rsidRPr="000A77AD">
        <w:rPr>
          <w:rFonts w:ascii="Arial" w:hAnsi="Arial" w:cs="Arial"/>
          <w:sz w:val="20"/>
          <w:lang w:val="en"/>
        </w:rPr>
        <w:t>7.6 Projection Printers</w:t>
      </w:r>
    </w:p>
    <w:p w:rsidR="001B521A" w:rsidRDefault="001B521A" w:rsidP="001B521A">
      <w:pPr>
        <w:rPr>
          <w:rFonts w:ascii="Arial" w:hAnsi="Arial" w:cs="Arial"/>
          <w:sz w:val="20"/>
          <w:lang w:val="en"/>
        </w:rPr>
      </w:pPr>
      <w:r w:rsidRPr="000A77AD">
        <w:rPr>
          <w:rFonts w:ascii="Arial" w:hAnsi="Arial" w:cs="Arial"/>
          <w:sz w:val="20"/>
          <w:lang w:val="en"/>
        </w:rPr>
        <w:t xml:space="preserve">7.8 Surface Reflections and Standing Waves </w:t>
      </w:r>
    </w:p>
    <w:p w:rsidR="001B521A" w:rsidRDefault="001B521A" w:rsidP="001B521A">
      <w:pPr>
        <w:rPr>
          <w:rFonts w:ascii="Arial" w:hAnsi="Arial" w:cs="Arial"/>
          <w:sz w:val="20"/>
          <w:lang w:val="en"/>
        </w:rPr>
      </w:pPr>
      <w:r w:rsidRPr="000A77AD">
        <w:rPr>
          <w:rFonts w:ascii="Arial" w:hAnsi="Arial" w:cs="Arial"/>
          <w:sz w:val="20"/>
          <w:lang w:val="en"/>
        </w:rPr>
        <w:t xml:space="preserve">7.9 Alignment </w:t>
      </w:r>
    </w:p>
    <w:p w:rsidR="001B521A" w:rsidRDefault="001B521A" w:rsidP="001B521A">
      <w:pPr>
        <w:rPr>
          <w:rStyle w:val="Strong"/>
          <w:rFonts w:ascii="Arial" w:hAnsi="Arial" w:cs="Arial"/>
          <w:sz w:val="20"/>
          <w:lang w:val="en"/>
        </w:rPr>
      </w:pPr>
      <w:r>
        <w:rPr>
          <w:rStyle w:val="Strong"/>
          <w:rFonts w:ascii="Arial" w:hAnsi="Arial" w:cs="Arial"/>
          <w:sz w:val="20"/>
          <w:lang w:val="en"/>
        </w:rPr>
        <w:br w:type="column"/>
      </w:r>
      <w:r w:rsidRPr="000A77AD">
        <w:rPr>
          <w:rStyle w:val="Strong"/>
          <w:rFonts w:ascii="Arial" w:hAnsi="Arial" w:cs="Arial"/>
          <w:sz w:val="20"/>
          <w:lang w:val="en"/>
        </w:rPr>
        <w:lastRenderedPageBreak/>
        <w:t xml:space="preserve">Chapter 8. Photoresists </w:t>
      </w:r>
    </w:p>
    <w:p w:rsidR="001B521A" w:rsidRDefault="001B521A" w:rsidP="001B521A">
      <w:pPr>
        <w:rPr>
          <w:rFonts w:ascii="Arial" w:hAnsi="Arial" w:cs="Arial"/>
          <w:sz w:val="20"/>
          <w:lang w:val="en"/>
        </w:rPr>
      </w:pPr>
      <w:r w:rsidRPr="000A77AD">
        <w:rPr>
          <w:rFonts w:ascii="Arial" w:hAnsi="Arial" w:cs="Arial"/>
          <w:sz w:val="20"/>
          <w:lang w:val="en"/>
        </w:rPr>
        <w:t>8.1 Photoresist Types</w:t>
      </w:r>
    </w:p>
    <w:p w:rsidR="001B521A" w:rsidRDefault="001B521A" w:rsidP="001B521A">
      <w:pPr>
        <w:rPr>
          <w:rFonts w:ascii="Arial" w:hAnsi="Arial" w:cs="Arial"/>
          <w:sz w:val="20"/>
          <w:lang w:val="en"/>
        </w:rPr>
      </w:pPr>
      <w:r w:rsidRPr="000A77AD">
        <w:rPr>
          <w:rFonts w:ascii="Arial" w:hAnsi="Arial" w:cs="Arial"/>
          <w:sz w:val="20"/>
          <w:lang w:val="en"/>
        </w:rPr>
        <w:t xml:space="preserve">8.2 </w:t>
      </w:r>
      <w:r>
        <w:rPr>
          <w:rFonts w:ascii="Arial" w:hAnsi="Arial" w:cs="Arial"/>
          <w:sz w:val="20"/>
          <w:lang w:val="en"/>
        </w:rPr>
        <w:t>Organic Materials and Polymers</w:t>
      </w:r>
    </w:p>
    <w:p w:rsidR="001B521A" w:rsidRDefault="001B521A" w:rsidP="001B521A">
      <w:pPr>
        <w:rPr>
          <w:rFonts w:ascii="Arial" w:hAnsi="Arial" w:cs="Arial"/>
          <w:sz w:val="20"/>
          <w:lang w:val="en"/>
        </w:rPr>
      </w:pPr>
      <w:r w:rsidRPr="000A77AD">
        <w:rPr>
          <w:rFonts w:ascii="Arial" w:hAnsi="Arial" w:cs="Arial"/>
          <w:sz w:val="20"/>
          <w:lang w:val="en"/>
        </w:rPr>
        <w:t xml:space="preserve">8.3 Typical Reactions of DQN Positive Photoresist </w:t>
      </w:r>
    </w:p>
    <w:p w:rsidR="001B521A" w:rsidRDefault="001B521A" w:rsidP="001B521A">
      <w:pPr>
        <w:rPr>
          <w:rStyle w:val="Strong"/>
          <w:rFonts w:ascii="Arial" w:hAnsi="Arial" w:cs="Arial"/>
          <w:sz w:val="20"/>
          <w:lang w:val="en"/>
        </w:rPr>
      </w:pPr>
    </w:p>
    <w:p w:rsidR="001B521A" w:rsidRDefault="001B521A" w:rsidP="001B521A">
      <w:pPr>
        <w:rPr>
          <w:rStyle w:val="Strong"/>
          <w:rFonts w:ascii="Arial" w:hAnsi="Arial" w:cs="Arial"/>
          <w:sz w:val="20"/>
          <w:lang w:val="en"/>
        </w:rPr>
      </w:pPr>
      <w:r w:rsidRPr="000A77AD">
        <w:rPr>
          <w:rStyle w:val="Strong"/>
          <w:rFonts w:ascii="Arial" w:hAnsi="Arial" w:cs="Arial"/>
          <w:sz w:val="20"/>
          <w:lang w:val="en"/>
        </w:rPr>
        <w:t xml:space="preserve">Chapter 11. Etching </w:t>
      </w:r>
    </w:p>
    <w:p w:rsidR="001B521A" w:rsidRDefault="001B521A" w:rsidP="001B521A">
      <w:pPr>
        <w:rPr>
          <w:rFonts w:ascii="Arial" w:hAnsi="Arial" w:cs="Arial"/>
          <w:sz w:val="20"/>
          <w:lang w:val="en"/>
        </w:rPr>
      </w:pPr>
      <w:r w:rsidRPr="000A77AD">
        <w:rPr>
          <w:rFonts w:ascii="Arial" w:hAnsi="Arial" w:cs="Arial"/>
          <w:sz w:val="20"/>
          <w:lang w:val="en"/>
        </w:rPr>
        <w:t xml:space="preserve">11.1 Wet Etching </w:t>
      </w:r>
    </w:p>
    <w:p w:rsidR="001B521A" w:rsidRDefault="001B521A" w:rsidP="001B521A">
      <w:pPr>
        <w:rPr>
          <w:rFonts w:ascii="Arial" w:hAnsi="Arial" w:cs="Arial"/>
          <w:sz w:val="20"/>
          <w:lang w:val="en"/>
        </w:rPr>
      </w:pPr>
      <w:r w:rsidRPr="000A77AD">
        <w:rPr>
          <w:rFonts w:ascii="Arial" w:hAnsi="Arial" w:cs="Arial"/>
          <w:sz w:val="20"/>
          <w:lang w:val="en"/>
        </w:rPr>
        <w:t>11.2 Chemical Mechanical Polishing</w:t>
      </w:r>
    </w:p>
    <w:p w:rsidR="001B521A" w:rsidRDefault="001B521A" w:rsidP="001B521A">
      <w:pPr>
        <w:rPr>
          <w:rFonts w:ascii="Arial" w:hAnsi="Arial" w:cs="Arial"/>
          <w:sz w:val="20"/>
          <w:lang w:val="en"/>
        </w:rPr>
      </w:pPr>
      <w:r w:rsidRPr="000A77AD">
        <w:rPr>
          <w:rFonts w:ascii="Arial" w:hAnsi="Arial" w:cs="Arial"/>
          <w:sz w:val="20"/>
          <w:lang w:val="en"/>
        </w:rPr>
        <w:t xml:space="preserve">11.3 Basic Regimes of Plasma Etching </w:t>
      </w:r>
    </w:p>
    <w:p w:rsidR="001B521A" w:rsidRDefault="001B521A" w:rsidP="001B521A">
      <w:pPr>
        <w:rPr>
          <w:rFonts w:ascii="Arial" w:hAnsi="Arial" w:cs="Arial"/>
          <w:sz w:val="20"/>
          <w:lang w:val="en"/>
        </w:rPr>
      </w:pPr>
      <w:r w:rsidRPr="000A77AD">
        <w:rPr>
          <w:rFonts w:ascii="Arial" w:hAnsi="Arial" w:cs="Arial"/>
          <w:sz w:val="20"/>
          <w:lang w:val="en"/>
        </w:rPr>
        <w:t xml:space="preserve">11.4 High Pressure Plasma Etching </w:t>
      </w:r>
    </w:p>
    <w:p w:rsidR="001B521A" w:rsidRDefault="001B521A" w:rsidP="001B521A">
      <w:pPr>
        <w:rPr>
          <w:rFonts w:ascii="Arial" w:hAnsi="Arial" w:cs="Arial"/>
          <w:sz w:val="20"/>
          <w:lang w:val="en"/>
        </w:rPr>
      </w:pPr>
      <w:r w:rsidRPr="000A77AD">
        <w:rPr>
          <w:rFonts w:ascii="Arial" w:hAnsi="Arial" w:cs="Arial"/>
          <w:sz w:val="20"/>
          <w:lang w:val="en"/>
        </w:rPr>
        <w:t xml:space="preserve">11.5 Ion Milling </w:t>
      </w:r>
    </w:p>
    <w:p w:rsidR="001B521A" w:rsidRDefault="001B521A" w:rsidP="001B521A">
      <w:pPr>
        <w:rPr>
          <w:rFonts w:ascii="Arial" w:hAnsi="Arial" w:cs="Arial"/>
          <w:sz w:val="20"/>
          <w:lang w:val="en"/>
        </w:rPr>
      </w:pPr>
      <w:r w:rsidRPr="000A77AD">
        <w:rPr>
          <w:rFonts w:ascii="Arial" w:hAnsi="Arial" w:cs="Arial"/>
          <w:sz w:val="20"/>
          <w:lang w:val="en"/>
        </w:rPr>
        <w:t xml:space="preserve">11.6 Reactive Ion Etching </w:t>
      </w:r>
    </w:p>
    <w:p w:rsidR="001B521A" w:rsidRDefault="001B521A" w:rsidP="001B521A">
      <w:pPr>
        <w:rPr>
          <w:rFonts w:ascii="Arial" w:hAnsi="Arial" w:cs="Arial"/>
          <w:sz w:val="20"/>
          <w:lang w:val="en"/>
        </w:rPr>
      </w:pPr>
      <w:r w:rsidRPr="000A77AD">
        <w:rPr>
          <w:rFonts w:ascii="Arial" w:hAnsi="Arial" w:cs="Arial"/>
          <w:sz w:val="20"/>
          <w:lang w:val="en"/>
        </w:rPr>
        <w:t xml:space="preserve">11.8 High Density Plasma (HDP) Etching </w:t>
      </w:r>
    </w:p>
    <w:p w:rsidR="001B521A" w:rsidRDefault="001B521A" w:rsidP="001B521A">
      <w:pPr>
        <w:rPr>
          <w:rFonts w:ascii="Arial" w:hAnsi="Arial" w:cs="Arial"/>
          <w:sz w:val="20"/>
          <w:lang w:val="en"/>
        </w:rPr>
      </w:pPr>
      <w:r w:rsidRPr="000A77AD">
        <w:rPr>
          <w:rFonts w:ascii="Arial" w:hAnsi="Arial" w:cs="Arial"/>
          <w:sz w:val="20"/>
          <w:lang w:val="en"/>
        </w:rPr>
        <w:t xml:space="preserve">11.9 Liftoff </w:t>
      </w:r>
    </w:p>
    <w:p w:rsidR="001B521A" w:rsidRDefault="001B521A" w:rsidP="001B521A">
      <w:pPr>
        <w:rPr>
          <w:rStyle w:val="Strong"/>
          <w:rFonts w:ascii="Arial" w:hAnsi="Arial" w:cs="Arial"/>
          <w:sz w:val="20"/>
          <w:lang w:val="en"/>
        </w:rPr>
      </w:pPr>
    </w:p>
    <w:p w:rsidR="001B521A" w:rsidRDefault="001B521A" w:rsidP="001B521A">
      <w:pPr>
        <w:rPr>
          <w:rStyle w:val="Strong"/>
          <w:rFonts w:ascii="Arial" w:hAnsi="Arial" w:cs="Arial"/>
          <w:sz w:val="20"/>
          <w:lang w:val="en"/>
        </w:rPr>
      </w:pPr>
      <w:r w:rsidRPr="000A77AD">
        <w:rPr>
          <w:rStyle w:val="Strong"/>
          <w:rFonts w:ascii="Arial" w:hAnsi="Arial" w:cs="Arial"/>
          <w:sz w:val="20"/>
          <w:lang w:val="en"/>
        </w:rPr>
        <w:t xml:space="preserve">Chapter 12. Physical Deposition: Evaporation and Sputtering </w:t>
      </w:r>
    </w:p>
    <w:p w:rsidR="001B521A" w:rsidRDefault="001B521A" w:rsidP="001B521A">
      <w:pPr>
        <w:rPr>
          <w:rFonts w:ascii="Arial" w:hAnsi="Arial" w:cs="Arial"/>
          <w:sz w:val="20"/>
          <w:lang w:val="en"/>
        </w:rPr>
      </w:pPr>
      <w:r w:rsidRPr="000A77AD">
        <w:rPr>
          <w:rFonts w:ascii="Arial" w:hAnsi="Arial" w:cs="Arial"/>
          <w:sz w:val="20"/>
          <w:lang w:val="en"/>
        </w:rPr>
        <w:t>12.1 Phase Diagram</w:t>
      </w:r>
      <w:r>
        <w:rPr>
          <w:rFonts w:ascii="Arial" w:hAnsi="Arial" w:cs="Arial"/>
          <w:sz w:val="20"/>
          <w:lang w:val="en"/>
        </w:rPr>
        <w:t>s: Sublimation and Evaporation</w:t>
      </w:r>
    </w:p>
    <w:p w:rsidR="001B521A" w:rsidRDefault="001B521A" w:rsidP="001B521A">
      <w:pPr>
        <w:rPr>
          <w:rFonts w:ascii="Arial" w:hAnsi="Arial" w:cs="Arial"/>
          <w:sz w:val="20"/>
          <w:lang w:val="en"/>
        </w:rPr>
      </w:pPr>
      <w:r w:rsidRPr="000A77AD">
        <w:rPr>
          <w:rFonts w:ascii="Arial" w:hAnsi="Arial" w:cs="Arial"/>
          <w:sz w:val="20"/>
          <w:lang w:val="en"/>
        </w:rPr>
        <w:t>12.2 Deposition Rates</w:t>
      </w:r>
    </w:p>
    <w:p w:rsidR="001B521A" w:rsidRDefault="001B521A" w:rsidP="001B521A">
      <w:pPr>
        <w:rPr>
          <w:rFonts w:ascii="Arial" w:hAnsi="Arial" w:cs="Arial"/>
          <w:sz w:val="20"/>
          <w:lang w:val="en"/>
        </w:rPr>
      </w:pPr>
      <w:r w:rsidRPr="000A77AD">
        <w:rPr>
          <w:rFonts w:ascii="Arial" w:hAnsi="Arial" w:cs="Arial"/>
          <w:sz w:val="20"/>
          <w:lang w:val="en"/>
        </w:rPr>
        <w:t xml:space="preserve">12.3 Step Coverage </w:t>
      </w:r>
    </w:p>
    <w:p w:rsidR="001B521A" w:rsidRDefault="001B521A" w:rsidP="001B521A">
      <w:pPr>
        <w:rPr>
          <w:rFonts w:ascii="Arial" w:hAnsi="Arial" w:cs="Arial"/>
          <w:sz w:val="20"/>
          <w:lang w:val="en"/>
        </w:rPr>
      </w:pPr>
      <w:r w:rsidRPr="000A77AD">
        <w:rPr>
          <w:rFonts w:ascii="Arial" w:hAnsi="Arial" w:cs="Arial"/>
          <w:sz w:val="20"/>
          <w:lang w:val="en"/>
        </w:rPr>
        <w:t xml:space="preserve">12.4 Evaporator Systems: Crucible Heating Techniques </w:t>
      </w:r>
    </w:p>
    <w:p w:rsidR="001B521A" w:rsidRDefault="001B521A" w:rsidP="001B521A">
      <w:pPr>
        <w:rPr>
          <w:rFonts w:ascii="Arial" w:hAnsi="Arial" w:cs="Arial"/>
          <w:sz w:val="20"/>
          <w:lang w:val="en"/>
        </w:rPr>
      </w:pPr>
      <w:r w:rsidRPr="000A77AD">
        <w:rPr>
          <w:rFonts w:ascii="Arial" w:hAnsi="Arial" w:cs="Arial"/>
          <w:sz w:val="20"/>
          <w:lang w:val="en"/>
        </w:rPr>
        <w:t xml:space="preserve">12.5 Multicomponent Films </w:t>
      </w:r>
    </w:p>
    <w:p w:rsidR="001B521A" w:rsidRDefault="001B521A" w:rsidP="001B521A">
      <w:pPr>
        <w:rPr>
          <w:rFonts w:ascii="Arial" w:hAnsi="Arial" w:cs="Arial"/>
          <w:sz w:val="20"/>
          <w:lang w:val="en"/>
        </w:rPr>
      </w:pPr>
      <w:r w:rsidRPr="000A77AD">
        <w:rPr>
          <w:rFonts w:ascii="Arial" w:hAnsi="Arial" w:cs="Arial"/>
          <w:sz w:val="20"/>
          <w:lang w:val="en"/>
        </w:rPr>
        <w:t xml:space="preserve">12.6 An Introduction to Sputtering </w:t>
      </w:r>
    </w:p>
    <w:p w:rsidR="001B521A" w:rsidRDefault="001B521A" w:rsidP="001B521A">
      <w:pPr>
        <w:rPr>
          <w:rFonts w:ascii="Arial" w:hAnsi="Arial" w:cs="Arial"/>
          <w:sz w:val="20"/>
          <w:lang w:val="en"/>
        </w:rPr>
      </w:pPr>
      <w:r>
        <w:rPr>
          <w:rFonts w:ascii="Arial" w:hAnsi="Arial" w:cs="Arial"/>
          <w:sz w:val="20"/>
          <w:lang w:val="en"/>
        </w:rPr>
        <w:lastRenderedPageBreak/>
        <w:t>12.7 Physics of Sputtering</w:t>
      </w:r>
    </w:p>
    <w:p w:rsidR="001B521A" w:rsidRDefault="001B521A" w:rsidP="001B521A">
      <w:pPr>
        <w:rPr>
          <w:rFonts w:ascii="Arial" w:hAnsi="Arial" w:cs="Arial"/>
          <w:sz w:val="20"/>
          <w:lang w:val="en"/>
        </w:rPr>
      </w:pPr>
      <w:r w:rsidRPr="000A77AD">
        <w:rPr>
          <w:rFonts w:ascii="Arial" w:hAnsi="Arial" w:cs="Arial"/>
          <w:sz w:val="20"/>
          <w:lang w:val="en"/>
        </w:rPr>
        <w:t xml:space="preserve">12.8 Deposition Rate: Sputter Yield </w:t>
      </w:r>
    </w:p>
    <w:p w:rsidR="001B521A" w:rsidRDefault="001B521A" w:rsidP="001B521A">
      <w:pPr>
        <w:rPr>
          <w:rFonts w:ascii="Arial" w:hAnsi="Arial" w:cs="Arial"/>
          <w:sz w:val="20"/>
          <w:lang w:val="en"/>
        </w:rPr>
      </w:pPr>
      <w:r w:rsidRPr="000A77AD">
        <w:rPr>
          <w:rFonts w:ascii="Arial" w:hAnsi="Arial" w:cs="Arial"/>
          <w:sz w:val="20"/>
          <w:lang w:val="en"/>
        </w:rPr>
        <w:t xml:space="preserve">12.9 High Density Plasma Sputtering </w:t>
      </w:r>
    </w:p>
    <w:p w:rsidR="001B521A" w:rsidRDefault="001B521A" w:rsidP="001B521A">
      <w:pPr>
        <w:rPr>
          <w:rFonts w:ascii="Arial" w:hAnsi="Arial" w:cs="Arial"/>
          <w:sz w:val="20"/>
          <w:lang w:val="en"/>
        </w:rPr>
      </w:pPr>
      <w:r w:rsidRPr="000A77AD">
        <w:rPr>
          <w:rFonts w:ascii="Arial" w:hAnsi="Arial" w:cs="Arial"/>
          <w:sz w:val="20"/>
          <w:lang w:val="en"/>
        </w:rPr>
        <w:t xml:space="preserve">12.10 Morphology and Step Coverage </w:t>
      </w:r>
    </w:p>
    <w:p w:rsidR="001B521A" w:rsidRDefault="001B521A" w:rsidP="001B521A">
      <w:pPr>
        <w:rPr>
          <w:rFonts w:ascii="Arial" w:hAnsi="Arial" w:cs="Arial"/>
          <w:sz w:val="20"/>
          <w:lang w:val="en"/>
        </w:rPr>
      </w:pPr>
      <w:r w:rsidRPr="000A77AD">
        <w:rPr>
          <w:rFonts w:ascii="Arial" w:hAnsi="Arial" w:cs="Arial"/>
          <w:sz w:val="20"/>
          <w:lang w:val="en"/>
        </w:rPr>
        <w:t xml:space="preserve">12.11 Sputtering Methods </w:t>
      </w:r>
    </w:p>
    <w:p w:rsidR="001B521A" w:rsidRDefault="001B521A" w:rsidP="001B521A">
      <w:pPr>
        <w:rPr>
          <w:rFonts w:ascii="Arial" w:hAnsi="Arial" w:cs="Arial"/>
          <w:sz w:val="20"/>
          <w:lang w:val="en"/>
        </w:rPr>
      </w:pPr>
      <w:r w:rsidRPr="000A77AD">
        <w:rPr>
          <w:rFonts w:ascii="Arial" w:hAnsi="Arial" w:cs="Arial"/>
          <w:sz w:val="20"/>
          <w:lang w:val="en"/>
        </w:rPr>
        <w:t xml:space="preserve">12.12 Sputtering of Specific Materials </w:t>
      </w:r>
    </w:p>
    <w:p w:rsidR="001B521A" w:rsidRDefault="001B521A" w:rsidP="001B521A">
      <w:pPr>
        <w:rPr>
          <w:rStyle w:val="Strong"/>
          <w:rFonts w:ascii="Arial" w:hAnsi="Arial" w:cs="Arial"/>
          <w:sz w:val="20"/>
          <w:lang w:val="en"/>
        </w:rPr>
      </w:pPr>
    </w:p>
    <w:p w:rsidR="001B521A" w:rsidRDefault="001B521A" w:rsidP="001B521A">
      <w:pPr>
        <w:rPr>
          <w:rStyle w:val="Strong"/>
          <w:rFonts w:ascii="Arial" w:hAnsi="Arial" w:cs="Arial"/>
          <w:sz w:val="20"/>
          <w:lang w:val="en"/>
        </w:rPr>
      </w:pPr>
      <w:r w:rsidRPr="000A77AD">
        <w:rPr>
          <w:rStyle w:val="Strong"/>
          <w:rFonts w:ascii="Arial" w:hAnsi="Arial" w:cs="Arial"/>
          <w:sz w:val="20"/>
          <w:lang w:val="en"/>
        </w:rPr>
        <w:t>Chapter 13. Chemical Vapor Deposition (If time allows)</w:t>
      </w:r>
    </w:p>
    <w:p w:rsidR="001B521A" w:rsidRDefault="001B521A" w:rsidP="001B521A">
      <w:pPr>
        <w:rPr>
          <w:rFonts w:ascii="Arial" w:hAnsi="Arial" w:cs="Arial"/>
          <w:sz w:val="20"/>
          <w:lang w:val="en"/>
        </w:rPr>
      </w:pPr>
      <w:r w:rsidRPr="000A77AD">
        <w:rPr>
          <w:rFonts w:ascii="Arial" w:hAnsi="Arial" w:cs="Arial"/>
          <w:sz w:val="20"/>
          <w:lang w:val="en"/>
        </w:rPr>
        <w:t xml:space="preserve">13.1 A Simple CVD System for the Deposition of Silicon </w:t>
      </w:r>
    </w:p>
    <w:p w:rsidR="001B521A" w:rsidRDefault="001B521A" w:rsidP="001B521A">
      <w:pPr>
        <w:rPr>
          <w:rFonts w:ascii="Arial" w:hAnsi="Arial" w:cs="Arial"/>
          <w:sz w:val="20"/>
          <w:lang w:val="en"/>
        </w:rPr>
      </w:pPr>
      <w:r w:rsidRPr="000A77AD">
        <w:rPr>
          <w:rFonts w:ascii="Arial" w:hAnsi="Arial" w:cs="Arial"/>
          <w:sz w:val="20"/>
          <w:lang w:val="en"/>
        </w:rPr>
        <w:t>13.2 Chemical Equilibri</w:t>
      </w:r>
      <w:r>
        <w:rPr>
          <w:rFonts w:ascii="Arial" w:hAnsi="Arial" w:cs="Arial"/>
          <w:sz w:val="20"/>
          <w:lang w:val="en"/>
        </w:rPr>
        <w:t>um and the Law of Mass Action</w:t>
      </w:r>
    </w:p>
    <w:p w:rsidR="001B521A" w:rsidRDefault="001B521A" w:rsidP="001B521A">
      <w:pPr>
        <w:rPr>
          <w:rFonts w:ascii="Arial" w:hAnsi="Arial" w:cs="Arial"/>
          <w:sz w:val="20"/>
          <w:lang w:val="en"/>
        </w:rPr>
      </w:pPr>
      <w:r w:rsidRPr="000A77AD">
        <w:rPr>
          <w:rFonts w:ascii="Arial" w:hAnsi="Arial" w:cs="Arial"/>
          <w:sz w:val="20"/>
          <w:lang w:val="en"/>
        </w:rPr>
        <w:t xml:space="preserve">13.4 Evaluation of the Simple CVD System </w:t>
      </w:r>
    </w:p>
    <w:p w:rsidR="001B521A" w:rsidRDefault="001B521A" w:rsidP="001B521A">
      <w:pPr>
        <w:rPr>
          <w:rFonts w:ascii="Arial" w:hAnsi="Arial" w:cs="Arial"/>
          <w:sz w:val="20"/>
          <w:lang w:val="en"/>
        </w:rPr>
      </w:pPr>
      <w:r w:rsidRPr="000A77AD">
        <w:rPr>
          <w:rFonts w:ascii="Arial" w:hAnsi="Arial" w:cs="Arial"/>
          <w:sz w:val="20"/>
          <w:lang w:val="en"/>
        </w:rPr>
        <w:t xml:space="preserve">13.5 Atmospheric CVD of Dielectrics </w:t>
      </w:r>
    </w:p>
    <w:p w:rsidR="001B521A" w:rsidRDefault="001B521A" w:rsidP="001B521A">
      <w:pPr>
        <w:rPr>
          <w:rFonts w:ascii="Arial" w:hAnsi="Arial" w:cs="Arial"/>
          <w:sz w:val="20"/>
          <w:lang w:val="en"/>
        </w:rPr>
      </w:pPr>
      <w:r w:rsidRPr="000A77AD">
        <w:rPr>
          <w:rFonts w:ascii="Arial" w:hAnsi="Arial" w:cs="Arial"/>
          <w:sz w:val="20"/>
          <w:lang w:val="en"/>
        </w:rPr>
        <w:t xml:space="preserve">13.6 Low Pressure CVD of Dielectrics and Semiconductors in Hot Wall Systems </w:t>
      </w:r>
    </w:p>
    <w:p w:rsidR="001B521A" w:rsidRDefault="001B521A" w:rsidP="001B521A">
      <w:pPr>
        <w:rPr>
          <w:rFonts w:ascii="Arial" w:hAnsi="Arial" w:cs="Arial"/>
          <w:sz w:val="20"/>
          <w:lang w:val="en"/>
        </w:rPr>
      </w:pPr>
      <w:r w:rsidRPr="000A77AD">
        <w:rPr>
          <w:rFonts w:ascii="Arial" w:hAnsi="Arial" w:cs="Arial"/>
          <w:sz w:val="20"/>
          <w:lang w:val="en"/>
        </w:rPr>
        <w:t xml:space="preserve">13.7 Plasma-enhanced CVD of Dielectrics </w:t>
      </w:r>
    </w:p>
    <w:p w:rsidR="006C142B" w:rsidRPr="001B521A" w:rsidRDefault="006C142B">
      <w:pPr>
        <w:tabs>
          <w:tab w:val="left" w:pos="180"/>
        </w:tabs>
        <w:jc w:val="both"/>
        <w:rPr>
          <w:rFonts w:ascii="Arial" w:hAnsi="Arial" w:cs="Arial"/>
          <w:szCs w:val="24"/>
        </w:rPr>
      </w:pPr>
    </w:p>
    <w:p w:rsidR="001B521A" w:rsidRPr="001B521A" w:rsidRDefault="001B521A">
      <w:pPr>
        <w:tabs>
          <w:tab w:val="left" w:pos="180"/>
        </w:tabs>
        <w:jc w:val="both"/>
        <w:rPr>
          <w:rFonts w:ascii="Arial" w:hAnsi="Arial" w:cs="Arial"/>
          <w:szCs w:val="24"/>
        </w:rPr>
      </w:pPr>
    </w:p>
    <w:p w:rsidR="001B521A" w:rsidRPr="001B521A" w:rsidRDefault="001B521A">
      <w:pPr>
        <w:tabs>
          <w:tab w:val="left" w:pos="180"/>
        </w:tabs>
        <w:jc w:val="both"/>
        <w:rPr>
          <w:rFonts w:ascii="Arial" w:hAnsi="Arial" w:cs="Arial"/>
          <w:szCs w:val="24"/>
        </w:rPr>
      </w:pPr>
    </w:p>
    <w:p w:rsidR="001B521A" w:rsidRPr="001B521A" w:rsidRDefault="001B521A">
      <w:pPr>
        <w:tabs>
          <w:tab w:val="left" w:pos="180"/>
        </w:tabs>
        <w:jc w:val="both"/>
        <w:rPr>
          <w:rFonts w:ascii="Arial" w:hAnsi="Arial" w:cs="Arial"/>
          <w:szCs w:val="24"/>
        </w:rPr>
      </w:pPr>
    </w:p>
    <w:p w:rsidR="001B521A" w:rsidRDefault="001B521A">
      <w:pPr>
        <w:tabs>
          <w:tab w:val="left" w:pos="180"/>
        </w:tabs>
        <w:jc w:val="both"/>
        <w:rPr>
          <w:rFonts w:ascii="Arial" w:hAnsi="Arial" w:cs="Arial"/>
          <w:b/>
          <w:szCs w:val="24"/>
        </w:rPr>
      </w:pPr>
    </w:p>
    <w:p w:rsidR="001B521A" w:rsidRDefault="001B521A">
      <w:pPr>
        <w:tabs>
          <w:tab w:val="left" w:pos="180"/>
        </w:tabs>
        <w:jc w:val="both"/>
        <w:rPr>
          <w:rFonts w:ascii="Arial" w:hAnsi="Arial" w:cs="Arial"/>
          <w:b/>
          <w:szCs w:val="24"/>
        </w:rPr>
        <w:sectPr w:rsidR="001B521A" w:rsidSect="001B521A">
          <w:type w:val="continuous"/>
          <w:pgSz w:w="12240" w:h="15860"/>
          <w:pgMar w:top="1080" w:right="1080" w:bottom="1080" w:left="1080" w:header="720" w:footer="720" w:gutter="0"/>
          <w:cols w:num="2" w:space="720"/>
        </w:sectPr>
      </w:pPr>
    </w:p>
    <w:p w:rsidR="001B521A" w:rsidRDefault="001B521A">
      <w:pPr>
        <w:tabs>
          <w:tab w:val="left" w:pos="180"/>
        </w:tabs>
        <w:jc w:val="both"/>
        <w:rPr>
          <w:rFonts w:ascii="Arial" w:hAnsi="Arial" w:cs="Arial"/>
          <w:b/>
          <w:szCs w:val="24"/>
        </w:rPr>
      </w:pPr>
    </w:p>
    <w:p w:rsidR="001B521A" w:rsidRDefault="001B521A">
      <w:pPr>
        <w:tabs>
          <w:tab w:val="left" w:pos="180"/>
        </w:tabs>
        <w:jc w:val="both"/>
        <w:rPr>
          <w:rFonts w:ascii="Arial" w:hAnsi="Arial" w:cs="Arial"/>
          <w:b/>
          <w:szCs w:val="24"/>
        </w:rPr>
        <w:sectPr w:rsidR="001B521A" w:rsidSect="001B521A">
          <w:type w:val="continuous"/>
          <w:pgSz w:w="12240" w:h="15860"/>
          <w:pgMar w:top="1080" w:right="1080" w:bottom="1080" w:left="1080" w:header="720" w:footer="720" w:gutter="0"/>
          <w:cols w:num="2" w:space="720"/>
        </w:sectPr>
      </w:pPr>
    </w:p>
    <w:p w:rsidR="005E5623" w:rsidRDefault="005E5623">
      <w:pPr>
        <w:tabs>
          <w:tab w:val="left" w:pos="180"/>
        </w:tabs>
        <w:jc w:val="both"/>
        <w:rPr>
          <w:rFonts w:ascii="Arial" w:hAnsi="Arial" w:cs="Arial"/>
          <w:b/>
          <w:szCs w:val="24"/>
        </w:rPr>
      </w:pPr>
      <w:r w:rsidRPr="0016052E">
        <w:rPr>
          <w:rFonts w:ascii="Arial" w:hAnsi="Arial" w:cs="Arial"/>
          <w:b/>
          <w:szCs w:val="24"/>
        </w:rPr>
        <w:lastRenderedPageBreak/>
        <w:t>Student Learning Outcomes:</w:t>
      </w:r>
    </w:p>
    <w:p w:rsidR="005E5623" w:rsidRDefault="005E5623">
      <w:pPr>
        <w:tabs>
          <w:tab w:val="left" w:pos="180"/>
        </w:tabs>
        <w:jc w:val="both"/>
        <w:rPr>
          <w:rFonts w:ascii="Arial" w:hAnsi="Arial" w:cs="Arial"/>
          <w:b/>
          <w:szCs w:val="24"/>
        </w:rPr>
      </w:pPr>
    </w:p>
    <w:p w:rsidR="00D9532F" w:rsidRDefault="00D9532F">
      <w:pPr>
        <w:tabs>
          <w:tab w:val="left" w:pos="180"/>
        </w:tabs>
        <w:jc w:val="both"/>
        <w:rPr>
          <w:rFonts w:ascii="Arial" w:hAnsi="Arial" w:cs="Arial"/>
          <w:szCs w:val="24"/>
        </w:rPr>
      </w:pPr>
      <w:r>
        <w:rPr>
          <w:rFonts w:ascii="Arial" w:hAnsi="Arial" w:cs="Arial"/>
          <w:szCs w:val="24"/>
        </w:rPr>
        <w:t>The desired learning outcomes for a student of this course are:</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Able to design integrated silicon based devices</w:t>
      </w:r>
      <w:r w:rsidR="002B0072">
        <w:rPr>
          <w:rFonts w:ascii="Arial" w:hAnsi="Arial" w:cs="Arial"/>
          <w:szCs w:val="24"/>
        </w:rPr>
        <w:t>’ process steps</w:t>
      </w:r>
      <w:r>
        <w:rPr>
          <w:rFonts w:ascii="Arial" w:hAnsi="Arial" w:cs="Arial"/>
          <w:szCs w:val="24"/>
        </w:rPr>
        <w:t xml:space="preserve"> </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Understand all silicon fabrication processes, their metrologies and related theory</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Develop an understanding of the complexities involved in a complete fabrication cycle of an integrated circuit.</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Learn theory and practical techniques for optical lithography processes</w:t>
      </w:r>
    </w:p>
    <w:p w:rsidR="00D9532F" w:rsidRDefault="002B0072"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Gain the basic concept of FEOL/</w:t>
      </w:r>
      <w:r w:rsidR="00D9532F">
        <w:rPr>
          <w:rFonts w:ascii="Arial" w:hAnsi="Arial" w:cs="Arial"/>
          <w:szCs w:val="24"/>
        </w:rPr>
        <w:t>BEOL integration flow</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Describe the basic processes of FEOL</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 xml:space="preserve">Understand </w:t>
      </w:r>
      <w:r w:rsidR="00844839">
        <w:rPr>
          <w:rFonts w:ascii="Arial" w:hAnsi="Arial" w:cs="Arial"/>
          <w:szCs w:val="24"/>
        </w:rPr>
        <w:t xml:space="preserve">challenges of </w:t>
      </w:r>
      <w:r>
        <w:rPr>
          <w:rFonts w:ascii="Arial" w:hAnsi="Arial" w:cs="Arial"/>
          <w:szCs w:val="24"/>
        </w:rPr>
        <w:t>new materials and 3D CM</w:t>
      </w:r>
      <w:r w:rsidR="00844839">
        <w:rPr>
          <w:rFonts w:ascii="Arial" w:hAnsi="Arial" w:cs="Arial"/>
          <w:szCs w:val="24"/>
        </w:rPr>
        <w:t>O</w:t>
      </w:r>
      <w:r>
        <w:rPr>
          <w:rFonts w:ascii="Arial" w:hAnsi="Arial" w:cs="Arial"/>
          <w:szCs w:val="24"/>
        </w:rPr>
        <w:t>S devices for lithography</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Identify the challenges and interactions between lithography and all the critical processes</w:t>
      </w:r>
    </w:p>
    <w:p w:rsidR="00D9532F" w:rsidRDefault="00D9532F" w:rsidP="00591FF9">
      <w:pPr>
        <w:numPr>
          <w:ilvl w:val="0"/>
          <w:numId w:val="22"/>
        </w:numPr>
        <w:tabs>
          <w:tab w:val="clear" w:pos="720"/>
          <w:tab w:val="left" w:pos="180"/>
          <w:tab w:val="num" w:pos="540"/>
        </w:tabs>
        <w:ind w:left="540"/>
        <w:jc w:val="both"/>
        <w:rPr>
          <w:rFonts w:ascii="Arial" w:hAnsi="Arial" w:cs="Arial"/>
          <w:szCs w:val="24"/>
        </w:rPr>
      </w:pPr>
      <w:r>
        <w:rPr>
          <w:rFonts w:ascii="Arial" w:hAnsi="Arial" w:cs="Arial"/>
          <w:szCs w:val="24"/>
        </w:rPr>
        <w:t>Describe BEOL copper/low-k dual damascene integration schemes</w:t>
      </w:r>
    </w:p>
    <w:p w:rsidR="00D9532F" w:rsidRDefault="00D9532F" w:rsidP="00591FF9">
      <w:pPr>
        <w:tabs>
          <w:tab w:val="left" w:pos="180"/>
        </w:tabs>
        <w:jc w:val="both"/>
        <w:rPr>
          <w:rFonts w:ascii="Arial" w:hAnsi="Arial" w:cs="Arial"/>
          <w:szCs w:val="24"/>
        </w:rPr>
      </w:pPr>
    </w:p>
    <w:p w:rsidR="00173AB3" w:rsidRDefault="00173AB3">
      <w:pPr>
        <w:tabs>
          <w:tab w:val="left" w:pos="180"/>
        </w:tabs>
        <w:jc w:val="both"/>
        <w:rPr>
          <w:rFonts w:ascii="Arial" w:hAnsi="Arial" w:cs="Arial"/>
          <w:szCs w:val="24"/>
        </w:rPr>
      </w:pPr>
      <w:r>
        <w:rPr>
          <w:rFonts w:ascii="Arial" w:hAnsi="Arial" w:cs="Arial"/>
          <w:szCs w:val="24"/>
        </w:rPr>
        <w:t>To achieve these outcomes, the following learning objectives are established:</w:t>
      </w:r>
    </w:p>
    <w:p w:rsidR="00173AB3" w:rsidRDefault="00173AB3">
      <w:pPr>
        <w:tabs>
          <w:tab w:val="left" w:pos="180"/>
        </w:tabs>
        <w:jc w:val="both"/>
        <w:rPr>
          <w:rFonts w:ascii="Arial" w:hAnsi="Arial" w:cs="Arial"/>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794"/>
        <w:gridCol w:w="2044"/>
      </w:tblGrid>
      <w:tr w:rsidR="00173AB3" w:rsidRPr="001609DE" w:rsidTr="002B0072">
        <w:tc>
          <w:tcPr>
            <w:tcW w:w="810" w:type="dxa"/>
          </w:tcPr>
          <w:p w:rsidR="00173AB3" w:rsidRPr="001609DE" w:rsidRDefault="0080579E" w:rsidP="00173AB3">
            <w:pPr>
              <w:tabs>
                <w:tab w:val="left" w:pos="180"/>
              </w:tabs>
              <w:jc w:val="center"/>
              <w:rPr>
                <w:rFonts w:ascii="Arial" w:hAnsi="Arial" w:cs="Arial"/>
                <w:szCs w:val="24"/>
              </w:rPr>
            </w:pPr>
            <w:r>
              <w:rPr>
                <w:rFonts w:ascii="Arial" w:hAnsi="Arial" w:cs="Arial"/>
                <w:szCs w:val="24"/>
              </w:rPr>
              <w:t>#</w:t>
            </w:r>
          </w:p>
        </w:tc>
        <w:tc>
          <w:tcPr>
            <w:tcW w:w="6802"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Course Learning Objective (CLO)</w:t>
            </w:r>
          </w:p>
        </w:tc>
        <w:tc>
          <w:tcPr>
            <w:tcW w:w="1568"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Assessment</w:t>
            </w:r>
          </w:p>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approach</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1</w:t>
            </w:r>
          </w:p>
        </w:tc>
        <w:tc>
          <w:tcPr>
            <w:tcW w:w="6802" w:type="dxa"/>
          </w:tcPr>
          <w:p w:rsidR="00173AB3" w:rsidRPr="001609DE" w:rsidRDefault="005609C3" w:rsidP="00173AB3">
            <w:pPr>
              <w:tabs>
                <w:tab w:val="left" w:pos="180"/>
              </w:tabs>
              <w:jc w:val="both"/>
              <w:rPr>
                <w:rFonts w:ascii="Arial" w:hAnsi="Arial" w:cs="Arial"/>
                <w:szCs w:val="24"/>
              </w:rPr>
            </w:pPr>
            <w:r>
              <w:rPr>
                <w:rFonts w:ascii="Arial" w:hAnsi="Arial" w:cs="Arial"/>
                <w:szCs w:val="24"/>
              </w:rPr>
              <w:t>A</w:t>
            </w:r>
            <w:r w:rsidRPr="001609DE">
              <w:rPr>
                <w:rFonts w:ascii="Arial" w:hAnsi="Arial" w:cs="Arial"/>
                <w:szCs w:val="24"/>
              </w:rPr>
              <w:t xml:space="preserve">bility to design and analyze </w:t>
            </w:r>
            <w:r>
              <w:rPr>
                <w:rFonts w:ascii="Arial" w:hAnsi="Arial" w:cs="Arial"/>
                <w:szCs w:val="24"/>
              </w:rPr>
              <w:t xml:space="preserve">at least two-mask level silicon based device </w:t>
            </w:r>
          </w:p>
        </w:tc>
        <w:tc>
          <w:tcPr>
            <w:tcW w:w="1568" w:type="dxa"/>
          </w:tcPr>
          <w:p w:rsidR="00173AB3" w:rsidRPr="001609DE" w:rsidRDefault="00173AB3" w:rsidP="00173AB3">
            <w:pPr>
              <w:tabs>
                <w:tab w:val="left" w:pos="180"/>
              </w:tabs>
              <w:jc w:val="both"/>
              <w:rPr>
                <w:rFonts w:ascii="Arial" w:hAnsi="Arial" w:cs="Arial"/>
                <w:szCs w:val="24"/>
              </w:rPr>
            </w:pPr>
            <w:r w:rsidRPr="001609DE">
              <w:rPr>
                <w:rFonts w:ascii="Arial" w:hAnsi="Arial" w:cs="Arial"/>
                <w:szCs w:val="24"/>
              </w:rPr>
              <w:t>Exam Problems</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2</w:t>
            </w:r>
          </w:p>
        </w:tc>
        <w:tc>
          <w:tcPr>
            <w:tcW w:w="6802" w:type="dxa"/>
          </w:tcPr>
          <w:p w:rsidR="00173AB3" w:rsidRPr="001609DE" w:rsidRDefault="00092A9B" w:rsidP="00173AB3">
            <w:pPr>
              <w:tabs>
                <w:tab w:val="left" w:pos="180"/>
              </w:tabs>
              <w:jc w:val="both"/>
              <w:rPr>
                <w:rFonts w:ascii="Arial" w:hAnsi="Arial" w:cs="Arial"/>
                <w:szCs w:val="24"/>
              </w:rPr>
            </w:pPr>
            <w:r>
              <w:rPr>
                <w:rFonts w:ascii="Arial" w:hAnsi="Arial" w:cs="Arial"/>
                <w:szCs w:val="24"/>
              </w:rPr>
              <w:t>Ability to use equipment, process and chemical</w:t>
            </w:r>
            <w:r w:rsidR="008E7C3F">
              <w:rPr>
                <w:rFonts w:ascii="Arial" w:hAnsi="Arial" w:cs="Arial"/>
                <w:szCs w:val="24"/>
              </w:rPr>
              <w:t xml:space="preserve"> reactivity</w:t>
            </w:r>
            <w:r>
              <w:rPr>
                <w:rFonts w:ascii="Arial" w:hAnsi="Arial" w:cs="Arial"/>
                <w:szCs w:val="24"/>
              </w:rPr>
              <w:t xml:space="preserve"> data to define a process flow for a particular fabrication module</w:t>
            </w:r>
          </w:p>
        </w:tc>
        <w:tc>
          <w:tcPr>
            <w:tcW w:w="1568" w:type="dxa"/>
          </w:tcPr>
          <w:p w:rsidR="00173AB3" w:rsidRPr="001609DE" w:rsidRDefault="002E760F" w:rsidP="00173AB3">
            <w:pPr>
              <w:tabs>
                <w:tab w:val="left" w:pos="180"/>
              </w:tabs>
              <w:rPr>
                <w:rFonts w:ascii="Arial" w:hAnsi="Arial" w:cs="Arial"/>
                <w:szCs w:val="24"/>
              </w:rPr>
            </w:pPr>
            <w:r>
              <w:rPr>
                <w:rFonts w:ascii="Arial" w:hAnsi="Arial" w:cs="Arial"/>
                <w:szCs w:val="24"/>
              </w:rPr>
              <w:t xml:space="preserve">Project </w:t>
            </w:r>
            <w:r w:rsidR="00637D37">
              <w:rPr>
                <w:rFonts w:ascii="Arial" w:hAnsi="Arial" w:cs="Arial"/>
                <w:szCs w:val="24"/>
              </w:rPr>
              <w:t>Lab Notebook</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3</w:t>
            </w:r>
          </w:p>
        </w:tc>
        <w:tc>
          <w:tcPr>
            <w:tcW w:w="6802" w:type="dxa"/>
          </w:tcPr>
          <w:p w:rsidR="00173AB3" w:rsidRPr="001609DE" w:rsidRDefault="008E7C3F" w:rsidP="00173AB3">
            <w:pPr>
              <w:tabs>
                <w:tab w:val="left" w:pos="180"/>
              </w:tabs>
              <w:jc w:val="both"/>
              <w:rPr>
                <w:rFonts w:ascii="Arial" w:hAnsi="Arial" w:cs="Arial"/>
                <w:szCs w:val="24"/>
              </w:rPr>
            </w:pPr>
            <w:r>
              <w:rPr>
                <w:rFonts w:ascii="Arial" w:hAnsi="Arial" w:cs="Arial"/>
                <w:szCs w:val="24"/>
              </w:rPr>
              <w:t>Ability to differentiate and analyze basic trade-offs in processing parameters and how these affect the desired process output</w:t>
            </w:r>
          </w:p>
        </w:tc>
        <w:tc>
          <w:tcPr>
            <w:tcW w:w="1568" w:type="dxa"/>
          </w:tcPr>
          <w:p w:rsidR="00173AB3" w:rsidRPr="001609DE" w:rsidRDefault="00173AB3" w:rsidP="00173AB3">
            <w:pPr>
              <w:tabs>
                <w:tab w:val="left" w:pos="180"/>
              </w:tabs>
              <w:jc w:val="both"/>
              <w:rPr>
                <w:rFonts w:ascii="Arial" w:hAnsi="Arial" w:cs="Arial"/>
                <w:szCs w:val="24"/>
              </w:rPr>
            </w:pPr>
            <w:r w:rsidRPr="001609DE">
              <w:rPr>
                <w:rFonts w:ascii="Arial" w:hAnsi="Arial" w:cs="Arial"/>
                <w:szCs w:val="24"/>
              </w:rPr>
              <w:t>Exam Problems</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4</w:t>
            </w:r>
          </w:p>
        </w:tc>
        <w:tc>
          <w:tcPr>
            <w:tcW w:w="6802" w:type="dxa"/>
          </w:tcPr>
          <w:p w:rsidR="00173AB3" w:rsidRPr="001609DE" w:rsidRDefault="00980007" w:rsidP="00173AB3">
            <w:pPr>
              <w:tabs>
                <w:tab w:val="left" w:pos="180"/>
              </w:tabs>
              <w:jc w:val="both"/>
              <w:rPr>
                <w:rFonts w:ascii="Arial" w:hAnsi="Arial" w:cs="Arial"/>
                <w:szCs w:val="24"/>
              </w:rPr>
            </w:pPr>
            <w:r>
              <w:rPr>
                <w:rFonts w:ascii="Arial" w:hAnsi="Arial" w:cs="Arial"/>
                <w:szCs w:val="24"/>
              </w:rPr>
              <w:t>K</w:t>
            </w:r>
            <w:r w:rsidRPr="001609DE">
              <w:rPr>
                <w:rFonts w:ascii="Arial" w:hAnsi="Arial" w:cs="Arial"/>
                <w:szCs w:val="24"/>
              </w:rPr>
              <w:t xml:space="preserve">nowledge of basic </w:t>
            </w:r>
            <w:r>
              <w:rPr>
                <w:rFonts w:ascii="Arial" w:hAnsi="Arial" w:cs="Arial"/>
                <w:szCs w:val="24"/>
              </w:rPr>
              <w:t xml:space="preserve">limitations of different processes and how </w:t>
            </w:r>
            <w:r>
              <w:rPr>
                <w:rFonts w:ascii="Arial" w:hAnsi="Arial" w:cs="Arial"/>
                <w:szCs w:val="24"/>
              </w:rPr>
              <w:lastRenderedPageBreak/>
              <w:t xml:space="preserve">these integrate to achieve final device </w:t>
            </w:r>
          </w:p>
        </w:tc>
        <w:tc>
          <w:tcPr>
            <w:tcW w:w="1568" w:type="dxa"/>
          </w:tcPr>
          <w:p w:rsidR="00173AB3" w:rsidRPr="001609DE" w:rsidRDefault="00844839" w:rsidP="00173AB3">
            <w:pPr>
              <w:tabs>
                <w:tab w:val="left" w:pos="180"/>
              </w:tabs>
              <w:jc w:val="both"/>
              <w:rPr>
                <w:rFonts w:ascii="Arial" w:hAnsi="Arial" w:cs="Arial"/>
                <w:szCs w:val="24"/>
              </w:rPr>
            </w:pPr>
            <w:r>
              <w:rPr>
                <w:rFonts w:ascii="Arial" w:hAnsi="Arial" w:cs="Arial"/>
                <w:szCs w:val="24"/>
              </w:rPr>
              <w:lastRenderedPageBreak/>
              <w:t>Ho</w:t>
            </w:r>
            <w:r w:rsidR="00CB09A0">
              <w:rPr>
                <w:rFonts w:ascii="Arial" w:hAnsi="Arial" w:cs="Arial"/>
                <w:szCs w:val="24"/>
              </w:rPr>
              <w:t>m</w:t>
            </w:r>
            <w:r>
              <w:rPr>
                <w:rFonts w:ascii="Arial" w:hAnsi="Arial" w:cs="Arial"/>
                <w:szCs w:val="24"/>
              </w:rPr>
              <w:t>ework/</w:t>
            </w:r>
            <w:r w:rsidR="00173AB3" w:rsidRPr="001609DE">
              <w:rPr>
                <w:rFonts w:ascii="Arial" w:hAnsi="Arial" w:cs="Arial"/>
                <w:szCs w:val="24"/>
              </w:rPr>
              <w:t xml:space="preserve">Exam </w:t>
            </w:r>
            <w:r w:rsidR="00173AB3" w:rsidRPr="001609DE">
              <w:rPr>
                <w:rFonts w:ascii="Arial" w:hAnsi="Arial" w:cs="Arial"/>
                <w:szCs w:val="24"/>
              </w:rPr>
              <w:lastRenderedPageBreak/>
              <w:t>Problems</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lastRenderedPageBreak/>
              <w:t>5</w:t>
            </w:r>
          </w:p>
        </w:tc>
        <w:tc>
          <w:tcPr>
            <w:tcW w:w="6802" w:type="dxa"/>
          </w:tcPr>
          <w:p w:rsidR="00173AB3" w:rsidRPr="001609DE" w:rsidRDefault="00173AB3" w:rsidP="00173AB3">
            <w:pPr>
              <w:tabs>
                <w:tab w:val="left" w:pos="180"/>
              </w:tabs>
              <w:jc w:val="both"/>
              <w:rPr>
                <w:rFonts w:ascii="Arial" w:hAnsi="Arial" w:cs="Arial"/>
                <w:szCs w:val="24"/>
              </w:rPr>
            </w:pPr>
            <w:r>
              <w:rPr>
                <w:rFonts w:ascii="Arial" w:hAnsi="Arial" w:cs="Arial"/>
                <w:szCs w:val="24"/>
              </w:rPr>
              <w:t>Experimentally test and characterize the fabricated device</w:t>
            </w:r>
            <w:r w:rsidR="00980007">
              <w:rPr>
                <w:rFonts w:ascii="Arial" w:hAnsi="Arial" w:cs="Arial"/>
                <w:szCs w:val="24"/>
              </w:rPr>
              <w:t>s</w:t>
            </w:r>
          </w:p>
        </w:tc>
        <w:tc>
          <w:tcPr>
            <w:tcW w:w="1568" w:type="dxa"/>
          </w:tcPr>
          <w:p w:rsidR="00173AB3" w:rsidRPr="001609DE" w:rsidRDefault="002E760F" w:rsidP="00173AB3">
            <w:pPr>
              <w:tabs>
                <w:tab w:val="left" w:pos="180"/>
              </w:tabs>
              <w:rPr>
                <w:rFonts w:ascii="Arial" w:hAnsi="Arial" w:cs="Arial"/>
                <w:szCs w:val="24"/>
              </w:rPr>
            </w:pPr>
            <w:r>
              <w:rPr>
                <w:rFonts w:ascii="Arial" w:hAnsi="Arial" w:cs="Arial"/>
                <w:szCs w:val="24"/>
              </w:rPr>
              <w:t xml:space="preserve">Project </w:t>
            </w:r>
            <w:r w:rsidR="00637D37">
              <w:rPr>
                <w:rFonts w:ascii="Arial" w:hAnsi="Arial" w:cs="Arial"/>
                <w:szCs w:val="24"/>
              </w:rPr>
              <w:t>Lab Notebook</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6</w:t>
            </w:r>
          </w:p>
        </w:tc>
        <w:tc>
          <w:tcPr>
            <w:tcW w:w="6802" w:type="dxa"/>
          </w:tcPr>
          <w:p w:rsidR="00173AB3" w:rsidRPr="001609DE" w:rsidRDefault="00980007" w:rsidP="00173AB3">
            <w:pPr>
              <w:tabs>
                <w:tab w:val="left" w:pos="180"/>
              </w:tabs>
              <w:jc w:val="both"/>
              <w:rPr>
                <w:rFonts w:ascii="Arial" w:hAnsi="Arial" w:cs="Arial"/>
                <w:szCs w:val="24"/>
              </w:rPr>
            </w:pPr>
            <w:r>
              <w:rPr>
                <w:rFonts w:ascii="Arial" w:hAnsi="Arial" w:cs="Arial"/>
                <w:szCs w:val="24"/>
              </w:rPr>
              <w:t>Working knowledge of basic equations that govern the processes used in fabrication</w:t>
            </w:r>
          </w:p>
        </w:tc>
        <w:tc>
          <w:tcPr>
            <w:tcW w:w="1568" w:type="dxa"/>
          </w:tcPr>
          <w:p w:rsidR="00173AB3" w:rsidRPr="001609DE" w:rsidRDefault="00173AB3" w:rsidP="00173AB3">
            <w:pPr>
              <w:tabs>
                <w:tab w:val="left" w:pos="180"/>
              </w:tabs>
              <w:jc w:val="both"/>
              <w:rPr>
                <w:rFonts w:ascii="Arial" w:hAnsi="Arial" w:cs="Arial"/>
                <w:szCs w:val="24"/>
              </w:rPr>
            </w:pPr>
            <w:r w:rsidRPr="001609DE">
              <w:rPr>
                <w:rFonts w:ascii="Arial" w:hAnsi="Arial" w:cs="Arial"/>
                <w:szCs w:val="24"/>
              </w:rPr>
              <w:t>Exam Problems</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7</w:t>
            </w:r>
          </w:p>
        </w:tc>
        <w:tc>
          <w:tcPr>
            <w:tcW w:w="6802" w:type="dxa"/>
          </w:tcPr>
          <w:p w:rsidR="00173AB3" w:rsidRPr="001609DE" w:rsidRDefault="00980007" w:rsidP="00173AB3">
            <w:pPr>
              <w:tabs>
                <w:tab w:val="left" w:pos="180"/>
              </w:tabs>
              <w:jc w:val="both"/>
              <w:rPr>
                <w:rFonts w:ascii="Arial" w:hAnsi="Arial" w:cs="Arial"/>
                <w:szCs w:val="24"/>
              </w:rPr>
            </w:pPr>
            <w:r>
              <w:rPr>
                <w:rFonts w:ascii="Arial" w:hAnsi="Arial" w:cs="Arial"/>
                <w:szCs w:val="24"/>
              </w:rPr>
              <w:t>Understanding of fundamental challenges in fabrication techniques and possible solutions</w:t>
            </w:r>
          </w:p>
        </w:tc>
        <w:tc>
          <w:tcPr>
            <w:tcW w:w="1568" w:type="dxa"/>
          </w:tcPr>
          <w:p w:rsidR="00173AB3" w:rsidRPr="001609DE" w:rsidRDefault="00CB09A0" w:rsidP="00CB09A0">
            <w:pPr>
              <w:tabs>
                <w:tab w:val="left" w:pos="180"/>
              </w:tabs>
              <w:rPr>
                <w:rFonts w:ascii="Arial" w:hAnsi="Arial" w:cs="Arial"/>
                <w:szCs w:val="24"/>
              </w:rPr>
            </w:pPr>
            <w:r>
              <w:rPr>
                <w:rFonts w:ascii="Arial" w:hAnsi="Arial" w:cs="Arial"/>
                <w:szCs w:val="24"/>
              </w:rPr>
              <w:t>Project Lab Reports</w:t>
            </w:r>
          </w:p>
        </w:tc>
      </w:tr>
      <w:tr w:rsidR="00173AB3" w:rsidRPr="001609DE" w:rsidTr="002B0072">
        <w:tc>
          <w:tcPr>
            <w:tcW w:w="810" w:type="dxa"/>
          </w:tcPr>
          <w:p w:rsidR="00173AB3" w:rsidRPr="001609DE" w:rsidRDefault="00173AB3" w:rsidP="00173AB3">
            <w:pPr>
              <w:tabs>
                <w:tab w:val="left" w:pos="180"/>
              </w:tabs>
              <w:jc w:val="center"/>
              <w:rPr>
                <w:rFonts w:ascii="Arial" w:hAnsi="Arial" w:cs="Arial"/>
                <w:szCs w:val="24"/>
              </w:rPr>
            </w:pPr>
            <w:r w:rsidRPr="001609DE">
              <w:rPr>
                <w:rFonts w:ascii="Arial" w:hAnsi="Arial" w:cs="Arial"/>
                <w:szCs w:val="24"/>
              </w:rPr>
              <w:t>8</w:t>
            </w:r>
          </w:p>
        </w:tc>
        <w:tc>
          <w:tcPr>
            <w:tcW w:w="6802" w:type="dxa"/>
          </w:tcPr>
          <w:p w:rsidR="00173AB3" w:rsidRPr="001609DE" w:rsidRDefault="00173AB3" w:rsidP="00173AB3">
            <w:pPr>
              <w:tabs>
                <w:tab w:val="left" w:pos="180"/>
              </w:tabs>
              <w:jc w:val="both"/>
              <w:rPr>
                <w:rFonts w:ascii="Arial" w:hAnsi="Arial" w:cs="Arial"/>
                <w:szCs w:val="24"/>
              </w:rPr>
            </w:pPr>
            <w:r>
              <w:rPr>
                <w:rFonts w:ascii="Arial" w:hAnsi="Arial" w:cs="Arial"/>
                <w:szCs w:val="24"/>
              </w:rPr>
              <w:t>Compare theory with experiments and identify sources of error and discrepancy</w:t>
            </w:r>
          </w:p>
        </w:tc>
        <w:tc>
          <w:tcPr>
            <w:tcW w:w="1568" w:type="dxa"/>
          </w:tcPr>
          <w:p w:rsidR="00173AB3" w:rsidRPr="001609DE" w:rsidRDefault="00980007" w:rsidP="00173AB3">
            <w:pPr>
              <w:tabs>
                <w:tab w:val="left" w:pos="180"/>
              </w:tabs>
              <w:jc w:val="both"/>
              <w:rPr>
                <w:rFonts w:ascii="Arial" w:hAnsi="Arial" w:cs="Arial"/>
                <w:szCs w:val="24"/>
              </w:rPr>
            </w:pPr>
            <w:r>
              <w:rPr>
                <w:rFonts w:ascii="Arial" w:hAnsi="Arial" w:cs="Arial"/>
                <w:szCs w:val="24"/>
              </w:rPr>
              <w:t>Homework Problems</w:t>
            </w:r>
          </w:p>
        </w:tc>
      </w:tr>
      <w:tr w:rsidR="00173AB3" w:rsidRPr="001609DE" w:rsidTr="002B0072">
        <w:tc>
          <w:tcPr>
            <w:tcW w:w="810" w:type="dxa"/>
          </w:tcPr>
          <w:p w:rsidR="00173AB3" w:rsidRPr="001609DE" w:rsidRDefault="00980007" w:rsidP="00173AB3">
            <w:pPr>
              <w:tabs>
                <w:tab w:val="left" w:pos="180"/>
              </w:tabs>
              <w:jc w:val="center"/>
              <w:rPr>
                <w:rFonts w:ascii="Arial" w:hAnsi="Arial" w:cs="Arial"/>
                <w:szCs w:val="24"/>
              </w:rPr>
            </w:pPr>
            <w:r>
              <w:rPr>
                <w:rFonts w:ascii="Arial" w:hAnsi="Arial" w:cs="Arial"/>
                <w:szCs w:val="24"/>
              </w:rPr>
              <w:t>9</w:t>
            </w:r>
          </w:p>
        </w:tc>
        <w:tc>
          <w:tcPr>
            <w:tcW w:w="6802" w:type="dxa"/>
          </w:tcPr>
          <w:p w:rsidR="00173AB3" w:rsidRDefault="00980007" w:rsidP="00173AB3">
            <w:pPr>
              <w:tabs>
                <w:tab w:val="left" w:pos="180"/>
              </w:tabs>
              <w:jc w:val="both"/>
              <w:rPr>
                <w:rFonts w:ascii="Arial" w:hAnsi="Arial" w:cs="Arial"/>
                <w:szCs w:val="24"/>
              </w:rPr>
            </w:pPr>
            <w:r>
              <w:rPr>
                <w:rFonts w:ascii="Arial" w:hAnsi="Arial" w:cs="Arial"/>
                <w:szCs w:val="24"/>
              </w:rPr>
              <w:t>C</w:t>
            </w:r>
            <w:r w:rsidRPr="001609DE">
              <w:rPr>
                <w:rFonts w:ascii="Arial" w:hAnsi="Arial" w:cs="Arial"/>
                <w:szCs w:val="24"/>
              </w:rPr>
              <w:t>larity in written communication to explain approaches and results, and to compare with expected results</w:t>
            </w:r>
          </w:p>
        </w:tc>
        <w:tc>
          <w:tcPr>
            <w:tcW w:w="1568" w:type="dxa"/>
          </w:tcPr>
          <w:p w:rsidR="00173AB3" w:rsidRPr="001609DE" w:rsidRDefault="00CB09A0" w:rsidP="00CB09A0">
            <w:pPr>
              <w:tabs>
                <w:tab w:val="left" w:pos="180"/>
              </w:tabs>
              <w:rPr>
                <w:rFonts w:ascii="Arial" w:hAnsi="Arial" w:cs="Arial"/>
                <w:szCs w:val="24"/>
              </w:rPr>
            </w:pPr>
            <w:r>
              <w:rPr>
                <w:rFonts w:ascii="Arial" w:hAnsi="Arial" w:cs="Arial"/>
                <w:szCs w:val="24"/>
              </w:rPr>
              <w:t xml:space="preserve">Project Lab Reports </w:t>
            </w:r>
          </w:p>
        </w:tc>
      </w:tr>
      <w:tr w:rsidR="00173AB3" w:rsidRPr="001609DE" w:rsidTr="002B0072">
        <w:tc>
          <w:tcPr>
            <w:tcW w:w="810" w:type="dxa"/>
          </w:tcPr>
          <w:p w:rsidR="00173AB3" w:rsidRPr="001609DE" w:rsidRDefault="00980007" w:rsidP="00173AB3">
            <w:pPr>
              <w:tabs>
                <w:tab w:val="left" w:pos="180"/>
              </w:tabs>
              <w:jc w:val="center"/>
              <w:rPr>
                <w:rFonts w:ascii="Arial" w:hAnsi="Arial" w:cs="Arial"/>
                <w:szCs w:val="24"/>
              </w:rPr>
            </w:pPr>
            <w:r>
              <w:rPr>
                <w:rFonts w:ascii="Arial" w:hAnsi="Arial" w:cs="Arial"/>
                <w:szCs w:val="24"/>
              </w:rPr>
              <w:t>10</w:t>
            </w:r>
          </w:p>
        </w:tc>
        <w:tc>
          <w:tcPr>
            <w:tcW w:w="6802" w:type="dxa"/>
          </w:tcPr>
          <w:p w:rsidR="00173AB3" w:rsidRPr="001609DE" w:rsidRDefault="00173AB3" w:rsidP="00173AB3">
            <w:pPr>
              <w:tabs>
                <w:tab w:val="left" w:pos="180"/>
              </w:tabs>
              <w:jc w:val="both"/>
              <w:rPr>
                <w:rFonts w:ascii="Arial" w:hAnsi="Arial" w:cs="Arial"/>
                <w:szCs w:val="24"/>
              </w:rPr>
            </w:pPr>
            <w:r>
              <w:rPr>
                <w:rFonts w:ascii="Arial" w:hAnsi="Arial" w:cs="Arial"/>
                <w:szCs w:val="24"/>
              </w:rPr>
              <w:t>Write critical report(s) on the fabrication process</w:t>
            </w:r>
          </w:p>
        </w:tc>
        <w:tc>
          <w:tcPr>
            <w:tcW w:w="1568" w:type="dxa"/>
          </w:tcPr>
          <w:p w:rsidR="00173AB3" w:rsidRPr="001609DE" w:rsidRDefault="002E760F" w:rsidP="00CB09A0">
            <w:pPr>
              <w:tabs>
                <w:tab w:val="left" w:pos="180"/>
              </w:tabs>
              <w:rPr>
                <w:rFonts w:ascii="Arial" w:hAnsi="Arial" w:cs="Arial"/>
                <w:szCs w:val="24"/>
              </w:rPr>
            </w:pPr>
            <w:r>
              <w:rPr>
                <w:rFonts w:ascii="Arial" w:hAnsi="Arial" w:cs="Arial"/>
                <w:szCs w:val="24"/>
              </w:rPr>
              <w:t xml:space="preserve">Project </w:t>
            </w:r>
            <w:r w:rsidR="00637D37">
              <w:rPr>
                <w:rFonts w:ascii="Arial" w:hAnsi="Arial" w:cs="Arial"/>
                <w:szCs w:val="24"/>
              </w:rPr>
              <w:t xml:space="preserve">Lab </w:t>
            </w:r>
            <w:r w:rsidR="00CB09A0">
              <w:rPr>
                <w:rFonts w:ascii="Arial" w:hAnsi="Arial" w:cs="Arial"/>
                <w:szCs w:val="24"/>
              </w:rPr>
              <w:t>Reports</w:t>
            </w:r>
          </w:p>
        </w:tc>
      </w:tr>
    </w:tbl>
    <w:p w:rsidR="005D6A0F" w:rsidRPr="005F610F" w:rsidRDefault="00FD482F" w:rsidP="00591FF9">
      <w:pPr>
        <w:tabs>
          <w:tab w:val="left" w:pos="180"/>
        </w:tabs>
        <w:jc w:val="both"/>
        <w:rPr>
          <w:rFonts w:ascii="Arial" w:hAnsi="Arial" w:cs="Arial"/>
          <w:b/>
          <w:szCs w:val="24"/>
        </w:rPr>
      </w:pPr>
      <w:r>
        <w:rPr>
          <w:rFonts w:ascii="Arial" w:hAnsi="Arial" w:cs="Arial"/>
          <w:b/>
          <w:szCs w:val="24"/>
        </w:rPr>
        <w:t>Requirements</w:t>
      </w:r>
      <w:r w:rsidR="00591FF9">
        <w:rPr>
          <w:rFonts w:ascii="Arial" w:hAnsi="Arial" w:cs="Arial"/>
          <w:b/>
          <w:szCs w:val="24"/>
        </w:rPr>
        <w:t xml:space="preserve"> of </w:t>
      </w:r>
      <w:r w:rsidR="00C0775E" w:rsidRPr="005F610F">
        <w:rPr>
          <w:rFonts w:ascii="Arial" w:hAnsi="Arial" w:cs="Arial"/>
          <w:b/>
          <w:szCs w:val="24"/>
        </w:rPr>
        <w:t>Lab</w:t>
      </w:r>
      <w:r>
        <w:rPr>
          <w:rFonts w:ascii="Arial" w:hAnsi="Arial" w:cs="Arial"/>
          <w:b/>
          <w:szCs w:val="24"/>
        </w:rPr>
        <w:t xml:space="preserve"> Work</w:t>
      </w:r>
      <w:r w:rsidR="005D6A0F" w:rsidRPr="005F610F">
        <w:rPr>
          <w:rFonts w:ascii="Arial" w:hAnsi="Arial" w:cs="Arial"/>
          <w:b/>
          <w:szCs w:val="24"/>
        </w:rPr>
        <w:t>:</w:t>
      </w:r>
    </w:p>
    <w:p w:rsidR="005D6A0F" w:rsidRDefault="00FC7E8B"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 xml:space="preserve">Lab work will be </w:t>
      </w:r>
      <w:r w:rsidR="005D6A0F" w:rsidRPr="00CA582D">
        <w:rPr>
          <w:rFonts w:ascii="Arial" w:hAnsi="Arial" w:cs="Arial"/>
          <w:szCs w:val="24"/>
        </w:rPr>
        <w:t xml:space="preserve">done in </w:t>
      </w:r>
      <w:r w:rsidR="005F610F" w:rsidRPr="005F610F">
        <w:rPr>
          <w:rFonts w:ascii="Arial" w:hAnsi="Arial" w:cs="Arial"/>
          <w:szCs w:val="24"/>
        </w:rPr>
        <w:t xml:space="preserve">Nanotechnology Research </w:t>
      </w:r>
      <w:r w:rsidR="00EE0560">
        <w:rPr>
          <w:rFonts w:ascii="Arial" w:hAnsi="Arial" w:cs="Arial"/>
          <w:szCs w:val="24"/>
        </w:rPr>
        <w:t xml:space="preserve">Center </w:t>
      </w:r>
      <w:r w:rsidR="005F610F">
        <w:rPr>
          <w:rFonts w:ascii="Arial" w:hAnsi="Arial" w:cs="Arial"/>
          <w:szCs w:val="24"/>
        </w:rPr>
        <w:t>(NanoFAB)</w:t>
      </w:r>
      <w:r w:rsidR="00FD482F">
        <w:rPr>
          <w:rFonts w:ascii="Arial" w:hAnsi="Arial" w:cs="Arial"/>
          <w:szCs w:val="24"/>
        </w:rPr>
        <w:t xml:space="preserve">, room </w:t>
      </w:r>
      <w:r w:rsidR="00E250FF">
        <w:rPr>
          <w:rFonts w:ascii="Arial" w:hAnsi="Arial" w:cs="Arial"/>
          <w:szCs w:val="24"/>
        </w:rPr>
        <w:t>104</w:t>
      </w:r>
      <w:r w:rsidR="005D6A0F" w:rsidRPr="00CA582D">
        <w:rPr>
          <w:rFonts w:ascii="Arial" w:hAnsi="Arial" w:cs="Arial"/>
          <w:szCs w:val="24"/>
        </w:rPr>
        <w:t xml:space="preserve">. </w:t>
      </w:r>
    </w:p>
    <w:p w:rsidR="00844839" w:rsidRDefault="00FC7E8B"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 xml:space="preserve">Every student has to </w:t>
      </w:r>
      <w:r w:rsidR="00844839">
        <w:rPr>
          <w:rFonts w:ascii="Arial" w:hAnsi="Arial" w:cs="Arial"/>
          <w:szCs w:val="24"/>
        </w:rPr>
        <w:t xml:space="preserve">attend </w:t>
      </w:r>
      <w:r w:rsidRPr="00CA12B6">
        <w:rPr>
          <w:rFonts w:ascii="Arial" w:hAnsi="Arial" w:cs="Arial"/>
          <w:szCs w:val="24"/>
        </w:rPr>
        <w:t xml:space="preserve">the </w:t>
      </w:r>
      <w:r>
        <w:rPr>
          <w:rFonts w:ascii="Arial" w:hAnsi="Arial" w:cs="Arial"/>
          <w:szCs w:val="24"/>
        </w:rPr>
        <w:t>“</w:t>
      </w:r>
      <w:r w:rsidR="00BC3F1F">
        <w:rPr>
          <w:rFonts w:ascii="Arial" w:hAnsi="Arial" w:cs="Arial"/>
          <w:szCs w:val="24"/>
        </w:rPr>
        <w:t>NanoFAB Safety &amp; Protocol Class</w:t>
      </w:r>
      <w:r>
        <w:rPr>
          <w:rFonts w:ascii="Arial" w:hAnsi="Arial" w:cs="Arial"/>
          <w:szCs w:val="24"/>
        </w:rPr>
        <w:t xml:space="preserve">” and </w:t>
      </w:r>
      <w:r w:rsidR="00844839">
        <w:rPr>
          <w:rFonts w:ascii="Arial" w:hAnsi="Arial" w:cs="Arial"/>
          <w:szCs w:val="24"/>
        </w:rPr>
        <w:t>pass the associated quiz</w:t>
      </w:r>
      <w:r w:rsidR="00F10C3C">
        <w:rPr>
          <w:rFonts w:ascii="Arial" w:hAnsi="Arial" w:cs="Arial"/>
          <w:szCs w:val="24"/>
        </w:rPr>
        <w:t xml:space="preserve"> on BLACKBOARD</w:t>
      </w:r>
      <w:r w:rsidR="00844839">
        <w:rPr>
          <w:rFonts w:ascii="Arial" w:hAnsi="Arial" w:cs="Arial"/>
          <w:szCs w:val="24"/>
        </w:rPr>
        <w:t>.</w:t>
      </w:r>
    </w:p>
    <w:p w:rsidR="00844839" w:rsidRDefault="00844839"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 xml:space="preserve">Every student has to undergo </w:t>
      </w:r>
      <w:r w:rsidR="00FC7E8B">
        <w:rPr>
          <w:rFonts w:ascii="Arial" w:hAnsi="Arial" w:cs="Arial"/>
          <w:szCs w:val="24"/>
        </w:rPr>
        <w:t>“</w:t>
      </w:r>
      <w:r w:rsidR="00FC7E8B" w:rsidRPr="00FC7E8B">
        <w:rPr>
          <w:rFonts w:ascii="Arial" w:hAnsi="Arial" w:cs="Arial"/>
          <w:szCs w:val="24"/>
        </w:rPr>
        <w:t>General HAZCOM</w:t>
      </w:r>
      <w:r w:rsidR="00FC7E8B">
        <w:rPr>
          <w:rFonts w:ascii="Arial" w:hAnsi="Arial" w:cs="Arial"/>
          <w:szCs w:val="24"/>
        </w:rPr>
        <w:t xml:space="preserve"> </w:t>
      </w:r>
      <w:r w:rsidR="00FC7E8B" w:rsidRPr="00FC7E8B">
        <w:rPr>
          <w:rFonts w:ascii="Arial" w:hAnsi="Arial" w:cs="Arial"/>
          <w:szCs w:val="24"/>
        </w:rPr>
        <w:t>Online Training</w:t>
      </w:r>
      <w:r w:rsidR="00FC7E8B">
        <w:rPr>
          <w:rFonts w:ascii="Arial" w:hAnsi="Arial" w:cs="Arial"/>
          <w:szCs w:val="24"/>
        </w:rPr>
        <w:t xml:space="preserve">.”  </w:t>
      </w:r>
    </w:p>
    <w:p w:rsidR="00844839" w:rsidRDefault="00FC7E8B"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The students who do not pass these trainings will be administratively dropped from the course.</w:t>
      </w:r>
      <w:r w:rsidR="009F5061">
        <w:rPr>
          <w:rFonts w:ascii="Arial" w:hAnsi="Arial" w:cs="Arial"/>
          <w:szCs w:val="24"/>
        </w:rPr>
        <w:t xml:space="preserve">  </w:t>
      </w:r>
    </w:p>
    <w:p w:rsidR="003438E6" w:rsidRDefault="00844839"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 xml:space="preserve">Details are given at following link on </w:t>
      </w:r>
      <w:r w:rsidR="00BC3F1F">
        <w:rPr>
          <w:rFonts w:ascii="Arial" w:hAnsi="Arial" w:cs="Arial"/>
          <w:szCs w:val="24"/>
        </w:rPr>
        <w:t>how to register for the trainings</w:t>
      </w:r>
      <w:r w:rsidR="009F5061">
        <w:rPr>
          <w:rFonts w:ascii="Arial" w:hAnsi="Arial" w:cs="Arial"/>
          <w:szCs w:val="24"/>
        </w:rPr>
        <w:t xml:space="preserve">: </w:t>
      </w:r>
    </w:p>
    <w:p w:rsidR="00FC7E8B" w:rsidRPr="00CA582D" w:rsidRDefault="003438E6" w:rsidP="00591FF9">
      <w:pPr>
        <w:tabs>
          <w:tab w:val="left" w:pos="180"/>
        </w:tabs>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hyperlink r:id="rId10" w:history="1">
        <w:r w:rsidR="003D7505" w:rsidRPr="00D92DE7">
          <w:rPr>
            <w:rStyle w:val="Hyperlink"/>
            <w:rFonts w:ascii="Arial" w:hAnsi="Arial" w:cs="Arial"/>
            <w:szCs w:val="24"/>
          </w:rPr>
          <w:t>http://www.uta.edu/sirt/nano/user_information.php</w:t>
        </w:r>
      </w:hyperlink>
      <w:r w:rsidR="003D7505">
        <w:rPr>
          <w:rFonts w:ascii="Arial" w:hAnsi="Arial" w:cs="Arial"/>
          <w:szCs w:val="24"/>
        </w:rPr>
        <w:t xml:space="preserve"> </w:t>
      </w:r>
    </w:p>
    <w:p w:rsidR="00386D1E" w:rsidRPr="00B30B1E" w:rsidRDefault="00386D1E" w:rsidP="00591FF9">
      <w:pPr>
        <w:numPr>
          <w:ilvl w:val="0"/>
          <w:numId w:val="2"/>
        </w:numPr>
        <w:tabs>
          <w:tab w:val="left" w:pos="180"/>
          <w:tab w:val="num" w:pos="540"/>
          <w:tab w:val="left" w:pos="720"/>
        </w:tabs>
        <w:ind w:left="540"/>
        <w:jc w:val="both"/>
        <w:rPr>
          <w:rFonts w:ascii="Arial" w:hAnsi="Arial" w:cs="Arial"/>
          <w:b/>
          <w:szCs w:val="24"/>
          <w:u w:val="single"/>
        </w:rPr>
      </w:pPr>
      <w:r w:rsidRPr="00B30B1E">
        <w:rPr>
          <w:rFonts w:ascii="Arial" w:hAnsi="Arial" w:cs="Arial"/>
          <w:b/>
          <w:szCs w:val="24"/>
          <w:u w:val="single"/>
        </w:rPr>
        <w:t>Until all required Training is completed, a student will not be given access to lab facilities, will not be able to participate in any lab activities, and will earn a grade of zero for any uncompleted work.</w:t>
      </w:r>
    </w:p>
    <w:p w:rsidR="005D6A0F" w:rsidRPr="00CA582D" w:rsidRDefault="005D6A0F" w:rsidP="00591FF9">
      <w:pPr>
        <w:numPr>
          <w:ilvl w:val="0"/>
          <w:numId w:val="2"/>
        </w:numPr>
        <w:tabs>
          <w:tab w:val="left" w:pos="180"/>
          <w:tab w:val="num" w:pos="540"/>
          <w:tab w:val="left" w:pos="720"/>
        </w:tabs>
        <w:ind w:left="540"/>
        <w:jc w:val="both"/>
        <w:rPr>
          <w:rFonts w:ascii="Arial" w:hAnsi="Arial" w:cs="Arial"/>
          <w:szCs w:val="24"/>
        </w:rPr>
      </w:pPr>
      <w:r w:rsidRPr="00CA582D">
        <w:rPr>
          <w:rFonts w:ascii="Arial" w:hAnsi="Arial" w:cs="Arial"/>
          <w:szCs w:val="24"/>
        </w:rPr>
        <w:t xml:space="preserve">In the </w:t>
      </w:r>
      <w:r w:rsidR="00BC3F1F">
        <w:rPr>
          <w:rFonts w:ascii="Arial" w:hAnsi="Arial" w:cs="Arial"/>
          <w:szCs w:val="24"/>
        </w:rPr>
        <w:t xml:space="preserve">lab </w:t>
      </w:r>
      <w:r w:rsidRPr="00CA582D">
        <w:rPr>
          <w:rFonts w:ascii="Arial" w:hAnsi="Arial" w:cs="Arial"/>
          <w:szCs w:val="24"/>
        </w:rPr>
        <w:t>part of the course, the basics of each step of the process w</w:t>
      </w:r>
      <w:r w:rsidR="00206261">
        <w:rPr>
          <w:rFonts w:ascii="Arial" w:hAnsi="Arial" w:cs="Arial"/>
          <w:szCs w:val="24"/>
        </w:rPr>
        <w:t xml:space="preserve">ill be practiced. This includes </w:t>
      </w:r>
      <w:r w:rsidRPr="00CA582D">
        <w:rPr>
          <w:rFonts w:ascii="Arial" w:hAnsi="Arial" w:cs="Arial"/>
          <w:szCs w:val="24"/>
        </w:rPr>
        <w:t xml:space="preserve">oxidation, </w:t>
      </w:r>
      <w:r w:rsidR="002E760F" w:rsidRPr="00CA582D">
        <w:rPr>
          <w:rFonts w:ascii="Arial" w:hAnsi="Arial" w:cs="Arial"/>
          <w:szCs w:val="24"/>
        </w:rPr>
        <w:t>metallization</w:t>
      </w:r>
      <w:r w:rsidR="00206261">
        <w:rPr>
          <w:rFonts w:ascii="Arial" w:hAnsi="Arial" w:cs="Arial"/>
          <w:szCs w:val="24"/>
        </w:rPr>
        <w:t>, photolithography, etch, etc.</w:t>
      </w:r>
    </w:p>
    <w:p w:rsidR="005D6A0F" w:rsidRDefault="000C57F0"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 xml:space="preserve">Each student is assigned to a </w:t>
      </w:r>
      <w:r w:rsidR="00616112">
        <w:rPr>
          <w:rFonts w:ascii="Arial" w:hAnsi="Arial" w:cs="Arial"/>
          <w:szCs w:val="24"/>
        </w:rPr>
        <w:t xml:space="preserve">~4 hour </w:t>
      </w:r>
      <w:r>
        <w:rPr>
          <w:rFonts w:ascii="Arial" w:hAnsi="Arial" w:cs="Arial"/>
          <w:szCs w:val="24"/>
        </w:rPr>
        <w:t>lab session</w:t>
      </w:r>
      <w:r w:rsidR="00844839">
        <w:rPr>
          <w:rFonts w:ascii="Arial" w:hAnsi="Arial" w:cs="Arial"/>
          <w:szCs w:val="24"/>
        </w:rPr>
        <w:t xml:space="preserve"> every week</w:t>
      </w:r>
      <w:r w:rsidR="005D6A0F" w:rsidRPr="00CA582D">
        <w:rPr>
          <w:rFonts w:ascii="Arial" w:hAnsi="Arial" w:cs="Arial"/>
          <w:szCs w:val="24"/>
        </w:rPr>
        <w:t xml:space="preserve">. </w:t>
      </w:r>
      <w:r w:rsidR="007D2B81">
        <w:rPr>
          <w:rFonts w:ascii="Arial" w:hAnsi="Arial" w:cs="Arial"/>
          <w:szCs w:val="24"/>
        </w:rPr>
        <w:t xml:space="preserve"> Be in the lab on time.</w:t>
      </w:r>
    </w:p>
    <w:p w:rsidR="007D2B81" w:rsidRPr="00CA582D" w:rsidRDefault="00206261" w:rsidP="00591FF9">
      <w:pPr>
        <w:numPr>
          <w:ilvl w:val="0"/>
          <w:numId w:val="2"/>
        </w:numPr>
        <w:tabs>
          <w:tab w:val="left" w:pos="180"/>
          <w:tab w:val="num" w:pos="540"/>
          <w:tab w:val="left" w:pos="720"/>
        </w:tabs>
        <w:ind w:left="540"/>
        <w:jc w:val="both"/>
        <w:rPr>
          <w:rFonts w:ascii="Arial" w:hAnsi="Arial" w:cs="Arial"/>
          <w:szCs w:val="24"/>
        </w:rPr>
      </w:pPr>
      <w:r>
        <w:rPr>
          <w:rFonts w:ascii="Arial" w:hAnsi="Arial" w:cs="Arial"/>
          <w:szCs w:val="24"/>
        </w:rPr>
        <w:t>Lab sections</w:t>
      </w:r>
      <w:r w:rsidR="007D2B81">
        <w:rPr>
          <w:rFonts w:ascii="Arial" w:hAnsi="Arial" w:cs="Arial"/>
          <w:szCs w:val="24"/>
        </w:rPr>
        <w:t xml:space="preserve"> </w:t>
      </w:r>
      <w:r w:rsidR="00BC3F1F">
        <w:rPr>
          <w:rFonts w:ascii="Arial" w:hAnsi="Arial" w:cs="Arial"/>
          <w:szCs w:val="24"/>
        </w:rPr>
        <w:t xml:space="preserve">and times </w:t>
      </w:r>
      <w:r w:rsidR="00017646">
        <w:rPr>
          <w:rFonts w:ascii="Arial" w:hAnsi="Arial" w:cs="Arial"/>
          <w:szCs w:val="24"/>
        </w:rPr>
        <w:t>can</w:t>
      </w:r>
      <w:r w:rsidR="007D2B81">
        <w:rPr>
          <w:rFonts w:ascii="Arial" w:hAnsi="Arial" w:cs="Arial"/>
          <w:szCs w:val="24"/>
        </w:rPr>
        <w:t>not be changed</w:t>
      </w:r>
      <w:r w:rsidR="00BC3F1F">
        <w:rPr>
          <w:rFonts w:ascii="Arial" w:hAnsi="Arial" w:cs="Arial"/>
          <w:szCs w:val="24"/>
        </w:rPr>
        <w:t>, switched or altered.</w:t>
      </w:r>
      <w:r w:rsidR="007D2B81">
        <w:rPr>
          <w:rFonts w:ascii="Arial" w:hAnsi="Arial" w:cs="Arial"/>
          <w:szCs w:val="24"/>
        </w:rPr>
        <w:t xml:space="preserve"> </w:t>
      </w:r>
    </w:p>
    <w:p w:rsidR="005D6A0F" w:rsidRPr="00CA582D" w:rsidRDefault="00206261" w:rsidP="00591FF9">
      <w:pPr>
        <w:numPr>
          <w:ilvl w:val="0"/>
          <w:numId w:val="2"/>
        </w:numPr>
        <w:tabs>
          <w:tab w:val="left" w:pos="180"/>
          <w:tab w:val="num" w:pos="540"/>
          <w:tab w:val="left" w:pos="720"/>
        </w:tabs>
        <w:ind w:left="540"/>
        <w:jc w:val="both"/>
        <w:rPr>
          <w:rFonts w:ascii="Arial" w:hAnsi="Arial" w:cs="Arial"/>
          <w:szCs w:val="24"/>
        </w:rPr>
      </w:pPr>
      <w:r w:rsidRPr="00CA582D">
        <w:rPr>
          <w:rFonts w:ascii="Arial" w:hAnsi="Arial" w:cs="Arial"/>
          <w:szCs w:val="24"/>
        </w:rPr>
        <w:t xml:space="preserve">Students </w:t>
      </w:r>
      <w:r w:rsidR="005D6A0F" w:rsidRPr="00CA582D">
        <w:rPr>
          <w:rFonts w:ascii="Arial" w:hAnsi="Arial" w:cs="Arial"/>
          <w:szCs w:val="24"/>
        </w:rPr>
        <w:t xml:space="preserve">will use the available facilities to construct a </w:t>
      </w:r>
      <w:r w:rsidR="007F7450" w:rsidRPr="00CA582D">
        <w:rPr>
          <w:rFonts w:ascii="Arial" w:hAnsi="Arial" w:cs="Arial"/>
          <w:szCs w:val="24"/>
        </w:rPr>
        <w:t xml:space="preserve">capacitor </w:t>
      </w:r>
      <w:r w:rsidR="005D6A0F" w:rsidRPr="00CA582D">
        <w:rPr>
          <w:rFonts w:ascii="Arial" w:hAnsi="Arial" w:cs="Arial"/>
          <w:szCs w:val="24"/>
        </w:rPr>
        <w:t xml:space="preserve">with different oxide films (one oxide film will be processed at the UTA facility and two types will be provided to them from NSC) as their project. All </w:t>
      </w:r>
      <w:r w:rsidR="007F7450" w:rsidRPr="00CA582D">
        <w:rPr>
          <w:rFonts w:ascii="Arial" w:hAnsi="Arial" w:cs="Arial"/>
          <w:szCs w:val="24"/>
        </w:rPr>
        <w:t xml:space="preserve">capacitors </w:t>
      </w:r>
      <w:r w:rsidR="005D6A0F" w:rsidRPr="00CA582D">
        <w:rPr>
          <w:rFonts w:ascii="Arial" w:hAnsi="Arial" w:cs="Arial"/>
          <w:szCs w:val="24"/>
        </w:rPr>
        <w:t>will be tested.</w:t>
      </w:r>
    </w:p>
    <w:p w:rsidR="00241D77" w:rsidRDefault="00241D77">
      <w:pPr>
        <w:tabs>
          <w:tab w:val="left" w:pos="180"/>
        </w:tabs>
        <w:jc w:val="both"/>
        <w:rPr>
          <w:rFonts w:ascii="Arial" w:hAnsi="Arial" w:cs="Arial"/>
          <w:szCs w:val="24"/>
        </w:rPr>
      </w:pPr>
    </w:p>
    <w:p w:rsidR="0080579E" w:rsidRDefault="0080579E" w:rsidP="00F317F2">
      <w:pPr>
        <w:jc w:val="both"/>
        <w:rPr>
          <w:rFonts w:ascii="Arial" w:hAnsi="Arial" w:cs="Arial"/>
          <w:b/>
          <w:szCs w:val="24"/>
        </w:rPr>
      </w:pPr>
      <w:r w:rsidRPr="0016052E">
        <w:rPr>
          <w:rFonts w:ascii="Arial" w:hAnsi="Arial" w:cs="Arial"/>
          <w:b/>
          <w:szCs w:val="24"/>
        </w:rPr>
        <w:t>Descriptions of major assignments and examinations with due dates:</w:t>
      </w:r>
    </w:p>
    <w:p w:rsidR="00F317F2" w:rsidRDefault="00803F07" w:rsidP="00F317F2">
      <w:pPr>
        <w:jc w:val="both"/>
        <w:rPr>
          <w:rFonts w:ascii="Arial" w:hAnsi="Arial" w:cs="Arial"/>
          <w:szCs w:val="24"/>
        </w:rPr>
      </w:pPr>
      <w:r w:rsidRPr="00803F07">
        <w:rPr>
          <w:rFonts w:ascii="Arial" w:hAnsi="Arial" w:cs="Arial"/>
          <w:szCs w:val="24"/>
        </w:rPr>
        <w:t xml:space="preserve">The course requires several homework assignments, </w:t>
      </w:r>
      <w:r>
        <w:rPr>
          <w:rFonts w:ascii="Arial" w:hAnsi="Arial" w:cs="Arial"/>
          <w:szCs w:val="24"/>
        </w:rPr>
        <w:t>properly maintained lab notebook</w:t>
      </w:r>
      <w:r w:rsidR="00017646">
        <w:rPr>
          <w:rFonts w:ascii="Arial" w:hAnsi="Arial" w:cs="Arial"/>
          <w:szCs w:val="24"/>
        </w:rPr>
        <w:t>, lab project reports</w:t>
      </w:r>
      <w:r>
        <w:rPr>
          <w:rFonts w:ascii="Arial" w:hAnsi="Arial" w:cs="Arial"/>
          <w:szCs w:val="24"/>
        </w:rPr>
        <w:t xml:space="preserve"> </w:t>
      </w:r>
      <w:r w:rsidRPr="00803F07">
        <w:rPr>
          <w:rFonts w:ascii="Arial" w:hAnsi="Arial" w:cs="Arial"/>
          <w:szCs w:val="24"/>
        </w:rPr>
        <w:t>and two exams.  Wiki</w:t>
      </w:r>
      <w:r w:rsidR="00017646">
        <w:rPr>
          <w:rFonts w:ascii="Arial" w:hAnsi="Arial" w:cs="Arial"/>
          <w:szCs w:val="24"/>
        </w:rPr>
        <w:t>pedia and/or other websites can</w:t>
      </w:r>
      <w:r w:rsidRPr="00803F07">
        <w:rPr>
          <w:rFonts w:ascii="Arial" w:hAnsi="Arial" w:cs="Arial"/>
          <w:szCs w:val="24"/>
        </w:rPr>
        <w:t xml:space="preserve">not be used as a reference in any of the assignments of this course.  Most of the assignments/projects are to be submitted through the </w:t>
      </w:r>
      <w:r w:rsidR="003D7505">
        <w:rPr>
          <w:rFonts w:ascii="Arial" w:hAnsi="Arial" w:cs="Arial"/>
          <w:szCs w:val="24"/>
        </w:rPr>
        <w:t>BLACKBOARD</w:t>
      </w:r>
      <w:r w:rsidR="00364DA9">
        <w:rPr>
          <w:rFonts w:ascii="Arial" w:hAnsi="Arial" w:cs="Arial"/>
          <w:szCs w:val="24"/>
        </w:rPr>
        <w:t xml:space="preserve"> (</w:t>
      </w:r>
      <w:hyperlink r:id="rId11" w:history="1">
        <w:r w:rsidR="003D7505" w:rsidRPr="00D92DE7">
          <w:rPr>
            <w:rStyle w:val="Hyperlink"/>
            <w:rFonts w:ascii="Arial" w:hAnsi="Arial" w:cs="Arial"/>
            <w:szCs w:val="24"/>
          </w:rPr>
          <w:t>http://www.uta.edu/blackboard/</w:t>
        </w:r>
      </w:hyperlink>
      <w:r w:rsidR="003D7505">
        <w:rPr>
          <w:rFonts w:ascii="Arial" w:hAnsi="Arial" w:cs="Arial"/>
          <w:szCs w:val="24"/>
        </w:rPr>
        <w:t xml:space="preserve"> </w:t>
      </w:r>
      <w:r w:rsidR="00364DA9">
        <w:rPr>
          <w:rFonts w:ascii="Arial" w:hAnsi="Arial" w:cs="Arial"/>
          <w:szCs w:val="24"/>
        </w:rPr>
        <w:t>)</w:t>
      </w:r>
      <w:r w:rsidRPr="00803F07">
        <w:rPr>
          <w:rFonts w:ascii="Arial" w:hAnsi="Arial" w:cs="Arial"/>
          <w:szCs w:val="24"/>
        </w:rPr>
        <w:t xml:space="preserve">.  </w:t>
      </w:r>
      <w:r>
        <w:rPr>
          <w:rFonts w:ascii="Arial" w:hAnsi="Arial" w:cs="Arial"/>
          <w:szCs w:val="24"/>
        </w:rPr>
        <w:t xml:space="preserve">Name your file with </w:t>
      </w:r>
      <w:r w:rsidRPr="00803F07">
        <w:rPr>
          <w:rFonts w:ascii="Arial" w:hAnsi="Arial" w:cs="Arial"/>
          <w:szCs w:val="24"/>
        </w:rPr>
        <w:t>your First and Last name followed by assignment name.</w:t>
      </w:r>
      <w:r w:rsidR="00F317F2">
        <w:rPr>
          <w:rFonts w:ascii="Arial" w:hAnsi="Arial" w:cs="Arial"/>
          <w:szCs w:val="24"/>
        </w:rPr>
        <w:t xml:space="preserve">  For all assignments, present your original work.  Each individual assignment has to be worked out by individual student.  Look under “</w:t>
      </w:r>
      <w:r w:rsidR="00F317F2" w:rsidRPr="00EE6E6A">
        <w:rPr>
          <w:rFonts w:ascii="Arial" w:hAnsi="Arial" w:cs="Arial"/>
          <w:bCs/>
          <w:color w:val="000000"/>
          <w:szCs w:val="24"/>
        </w:rPr>
        <w:t>Academic Integrity</w:t>
      </w:r>
      <w:r w:rsidR="00F317F2">
        <w:rPr>
          <w:rFonts w:ascii="Arial" w:hAnsi="Arial" w:cs="Arial"/>
          <w:szCs w:val="24"/>
        </w:rPr>
        <w:t xml:space="preserve">” for further details.  </w:t>
      </w:r>
    </w:p>
    <w:p w:rsidR="007A4EDE" w:rsidRDefault="007A4EDE" w:rsidP="00F317F2">
      <w:pPr>
        <w:jc w:val="both"/>
        <w:rPr>
          <w:rFonts w:ascii="Arial" w:hAnsi="Arial" w:cs="Arial"/>
          <w:szCs w:val="24"/>
        </w:rPr>
      </w:pPr>
    </w:p>
    <w:p w:rsidR="00364DA9" w:rsidRDefault="00364DA9" w:rsidP="00F03277">
      <w:pPr>
        <w:jc w:val="both"/>
        <w:rPr>
          <w:rFonts w:ascii="Arial" w:hAnsi="Arial" w:cs="Arial"/>
          <w:szCs w:val="24"/>
        </w:rPr>
      </w:pPr>
      <w:r>
        <w:rPr>
          <w:rFonts w:ascii="Arial" w:hAnsi="Arial" w:cs="Arial"/>
          <w:szCs w:val="24"/>
          <w:u w:val="single"/>
        </w:rPr>
        <w:t>Homework:</w:t>
      </w:r>
      <w:r>
        <w:rPr>
          <w:rFonts w:ascii="Arial" w:hAnsi="Arial" w:cs="Arial"/>
          <w:szCs w:val="24"/>
        </w:rPr>
        <w:tab/>
        <w:t xml:space="preserve">Not more than once a week, </w:t>
      </w:r>
      <w:r w:rsidR="00EB2BC1" w:rsidRPr="007E1D2C">
        <w:rPr>
          <w:rFonts w:ascii="Arial" w:hAnsi="Arial" w:cs="Arial"/>
          <w:szCs w:val="24"/>
        </w:rPr>
        <w:t>a</w:t>
      </w:r>
      <w:r w:rsidR="00EB2BC1">
        <w:rPr>
          <w:rFonts w:ascii="Arial" w:hAnsi="Arial" w:cs="Arial"/>
          <w:szCs w:val="24"/>
        </w:rPr>
        <w:t xml:space="preserve"> set of </w:t>
      </w:r>
      <w:r w:rsidR="00EB2BC1" w:rsidRPr="007E1D2C">
        <w:rPr>
          <w:rFonts w:ascii="Arial" w:hAnsi="Arial" w:cs="Arial"/>
          <w:szCs w:val="24"/>
        </w:rPr>
        <w:t>problem</w:t>
      </w:r>
      <w:r w:rsidR="00EB2BC1">
        <w:rPr>
          <w:rFonts w:ascii="Arial" w:hAnsi="Arial" w:cs="Arial"/>
          <w:szCs w:val="24"/>
        </w:rPr>
        <w:t>s</w:t>
      </w:r>
      <w:r w:rsidR="00EB2BC1" w:rsidRPr="007E1D2C">
        <w:rPr>
          <w:rFonts w:ascii="Arial" w:hAnsi="Arial" w:cs="Arial"/>
          <w:szCs w:val="24"/>
        </w:rPr>
        <w:t xml:space="preserve"> </w:t>
      </w:r>
      <w:r w:rsidR="00EB2BC1">
        <w:rPr>
          <w:rFonts w:ascii="Arial" w:hAnsi="Arial" w:cs="Arial"/>
          <w:szCs w:val="24"/>
        </w:rPr>
        <w:t xml:space="preserve">related </w:t>
      </w:r>
      <w:r w:rsidR="00EB2BC1" w:rsidRPr="007E1D2C">
        <w:rPr>
          <w:rFonts w:ascii="Arial" w:hAnsi="Arial" w:cs="Arial"/>
          <w:szCs w:val="24"/>
        </w:rPr>
        <w:t>to the current course material</w:t>
      </w:r>
      <w:r w:rsidR="00EB2BC1">
        <w:rPr>
          <w:rFonts w:ascii="Arial" w:hAnsi="Arial" w:cs="Arial"/>
          <w:szCs w:val="24"/>
        </w:rPr>
        <w:t xml:space="preserve"> will be assigned</w:t>
      </w:r>
      <w:r w:rsidR="00EB2BC1" w:rsidRPr="007E1D2C">
        <w:rPr>
          <w:rFonts w:ascii="Arial" w:hAnsi="Arial" w:cs="Arial"/>
          <w:szCs w:val="24"/>
        </w:rPr>
        <w:t>.</w:t>
      </w:r>
      <w:r w:rsidR="00EB2BC1">
        <w:rPr>
          <w:rFonts w:ascii="Arial" w:hAnsi="Arial" w:cs="Arial"/>
          <w:szCs w:val="24"/>
        </w:rPr>
        <w:t xml:space="preserve">  These will be generally due at the start of lecture after a week.</w:t>
      </w:r>
    </w:p>
    <w:p w:rsidR="007B27EE" w:rsidRPr="00017646" w:rsidRDefault="007B27EE" w:rsidP="00017646">
      <w:pPr>
        <w:jc w:val="both"/>
        <w:rPr>
          <w:rFonts w:ascii="Arial" w:hAnsi="Arial" w:cs="Arial"/>
        </w:rPr>
      </w:pPr>
    </w:p>
    <w:p w:rsidR="009A34F3" w:rsidRPr="009A34F3" w:rsidRDefault="00352D9C" w:rsidP="009A34F3">
      <w:pPr>
        <w:jc w:val="both"/>
        <w:rPr>
          <w:rFonts w:ascii="Arial" w:hAnsi="Arial" w:cs="Arial"/>
          <w:szCs w:val="24"/>
        </w:rPr>
      </w:pPr>
      <w:r>
        <w:rPr>
          <w:rFonts w:ascii="Arial" w:hAnsi="Arial" w:cs="Arial"/>
          <w:szCs w:val="24"/>
          <w:u w:val="single"/>
        </w:rPr>
        <w:t>Lab</w:t>
      </w:r>
      <w:r w:rsidR="009A34F3" w:rsidRPr="00842319">
        <w:rPr>
          <w:rFonts w:ascii="Arial" w:hAnsi="Arial" w:cs="Arial"/>
          <w:szCs w:val="24"/>
          <w:u w:val="single"/>
        </w:rPr>
        <w:t>:</w:t>
      </w:r>
      <w:r w:rsidR="009A34F3">
        <w:rPr>
          <w:rFonts w:ascii="Arial" w:hAnsi="Arial" w:cs="Arial"/>
          <w:szCs w:val="24"/>
        </w:rPr>
        <w:t xml:space="preserve">  </w:t>
      </w:r>
      <w:r w:rsidR="00F317F2">
        <w:rPr>
          <w:rFonts w:ascii="Arial" w:hAnsi="Arial" w:cs="Arial"/>
          <w:szCs w:val="24"/>
        </w:rPr>
        <w:t xml:space="preserve">The lab notebooks will be collected </w:t>
      </w:r>
      <w:r w:rsidR="00D704F3">
        <w:rPr>
          <w:rFonts w:ascii="Arial" w:hAnsi="Arial" w:cs="Arial"/>
          <w:szCs w:val="24"/>
        </w:rPr>
        <w:t xml:space="preserve">at least </w:t>
      </w:r>
      <w:r w:rsidR="00F317F2">
        <w:rPr>
          <w:rFonts w:ascii="Arial" w:hAnsi="Arial" w:cs="Arial"/>
          <w:szCs w:val="24"/>
        </w:rPr>
        <w:t>twice during the semester without prior announcement.  The lab noteb</w:t>
      </w:r>
      <w:r w:rsidR="009A34F3">
        <w:rPr>
          <w:rFonts w:ascii="Arial" w:hAnsi="Arial" w:cs="Arial"/>
          <w:szCs w:val="24"/>
        </w:rPr>
        <w:t xml:space="preserve">ooks should have </w:t>
      </w:r>
      <w:r w:rsidR="009A34F3" w:rsidRPr="009A34F3">
        <w:rPr>
          <w:rFonts w:ascii="Arial" w:hAnsi="Arial" w:cs="Arial"/>
          <w:szCs w:val="24"/>
        </w:rPr>
        <w:t>detailed records of all activities</w:t>
      </w:r>
      <w:r w:rsidR="009A34F3">
        <w:rPr>
          <w:rFonts w:ascii="Arial" w:hAnsi="Arial" w:cs="Arial"/>
          <w:szCs w:val="24"/>
        </w:rPr>
        <w:t xml:space="preserve"> and </w:t>
      </w:r>
      <w:r w:rsidR="009A34F3">
        <w:rPr>
          <w:rFonts w:ascii="Arial" w:hAnsi="Arial" w:cs="Arial"/>
          <w:szCs w:val="24"/>
        </w:rPr>
        <w:lastRenderedPageBreak/>
        <w:t xml:space="preserve">experiments carried out in the </w:t>
      </w:r>
      <w:r w:rsidR="009A34F3" w:rsidRPr="009A34F3">
        <w:rPr>
          <w:rFonts w:ascii="Arial" w:hAnsi="Arial" w:cs="Arial"/>
          <w:szCs w:val="24"/>
        </w:rPr>
        <w:t>lab</w:t>
      </w:r>
      <w:r w:rsidR="009A34F3">
        <w:rPr>
          <w:rFonts w:ascii="Arial" w:hAnsi="Arial" w:cs="Arial"/>
          <w:szCs w:val="24"/>
        </w:rPr>
        <w:t xml:space="preserve"> under the headings</w:t>
      </w:r>
      <w:r w:rsidR="007F7450">
        <w:rPr>
          <w:rFonts w:ascii="Arial" w:hAnsi="Arial" w:cs="Arial"/>
          <w:szCs w:val="24"/>
        </w:rPr>
        <w:t xml:space="preserve"> of</w:t>
      </w:r>
      <w:r w:rsidR="009A34F3">
        <w:rPr>
          <w:rFonts w:ascii="Arial" w:hAnsi="Arial" w:cs="Arial"/>
          <w:szCs w:val="24"/>
        </w:rPr>
        <w:t xml:space="preserve"> </w:t>
      </w:r>
      <w:r w:rsidR="00844839">
        <w:rPr>
          <w:rFonts w:ascii="Arial" w:hAnsi="Arial" w:cs="Arial"/>
          <w:szCs w:val="24"/>
        </w:rPr>
        <w:t>Objective</w:t>
      </w:r>
      <w:r w:rsidR="009A34F3">
        <w:rPr>
          <w:rFonts w:ascii="Arial" w:hAnsi="Arial" w:cs="Arial"/>
          <w:szCs w:val="24"/>
        </w:rPr>
        <w:t>, Procedure, Equipment and Supplies, Precautions, Observations, Diagrams</w:t>
      </w:r>
      <w:r w:rsidR="009A34F3" w:rsidRPr="009A34F3">
        <w:rPr>
          <w:rFonts w:ascii="Arial" w:hAnsi="Arial" w:cs="Arial"/>
          <w:szCs w:val="24"/>
        </w:rPr>
        <w:t xml:space="preserve">.  </w:t>
      </w:r>
      <w:r w:rsidR="009A34F3">
        <w:rPr>
          <w:rFonts w:ascii="Arial" w:hAnsi="Arial" w:cs="Arial"/>
          <w:szCs w:val="24"/>
        </w:rPr>
        <w:t xml:space="preserve">The </w:t>
      </w:r>
      <w:r w:rsidR="009A34F3" w:rsidRPr="009A34F3">
        <w:rPr>
          <w:rFonts w:ascii="Arial" w:hAnsi="Arial" w:cs="Arial"/>
          <w:szCs w:val="24"/>
        </w:rPr>
        <w:t>lab notebook should have numbered pages.</w:t>
      </w:r>
      <w:r w:rsidR="009A34F3">
        <w:rPr>
          <w:rFonts w:ascii="Arial" w:hAnsi="Arial" w:cs="Arial"/>
          <w:szCs w:val="24"/>
        </w:rPr>
        <w:t xml:space="preserve">  Include details like </w:t>
      </w:r>
      <w:r w:rsidR="009A34F3" w:rsidRPr="009A34F3">
        <w:rPr>
          <w:rFonts w:ascii="Arial" w:hAnsi="Arial" w:cs="Arial"/>
          <w:szCs w:val="24"/>
        </w:rPr>
        <w:t>data, data plots</w:t>
      </w:r>
      <w:r w:rsidR="009A34F3">
        <w:rPr>
          <w:rFonts w:ascii="Arial" w:hAnsi="Arial" w:cs="Arial"/>
          <w:szCs w:val="24"/>
        </w:rPr>
        <w:t xml:space="preserve">, </w:t>
      </w:r>
      <w:r w:rsidR="009A34F3" w:rsidRPr="009A34F3">
        <w:rPr>
          <w:rFonts w:ascii="Arial" w:hAnsi="Arial" w:cs="Arial"/>
          <w:szCs w:val="24"/>
        </w:rPr>
        <w:t>data analysis,</w:t>
      </w:r>
      <w:r w:rsidR="009A34F3">
        <w:rPr>
          <w:rFonts w:ascii="Arial" w:hAnsi="Arial" w:cs="Arial"/>
          <w:szCs w:val="24"/>
        </w:rPr>
        <w:t xml:space="preserve"> f</w:t>
      </w:r>
      <w:r w:rsidR="009A34F3" w:rsidRPr="009A34F3">
        <w:rPr>
          <w:rFonts w:ascii="Arial" w:hAnsi="Arial" w:cs="Arial"/>
          <w:szCs w:val="24"/>
        </w:rPr>
        <w:t>igures, sketches, diagrams</w:t>
      </w:r>
      <w:r w:rsidR="009A34F3">
        <w:rPr>
          <w:rFonts w:ascii="Arial" w:hAnsi="Arial" w:cs="Arial"/>
          <w:szCs w:val="24"/>
        </w:rPr>
        <w:t>, m</w:t>
      </w:r>
      <w:r w:rsidR="009A34F3" w:rsidRPr="009A34F3">
        <w:rPr>
          <w:rFonts w:ascii="Arial" w:hAnsi="Arial" w:cs="Arial"/>
          <w:szCs w:val="24"/>
        </w:rPr>
        <w:t>icrographs</w:t>
      </w:r>
      <w:r w:rsidR="009A34F3">
        <w:rPr>
          <w:rFonts w:ascii="Arial" w:hAnsi="Arial" w:cs="Arial"/>
          <w:szCs w:val="24"/>
        </w:rPr>
        <w:t xml:space="preserve">, </w:t>
      </w:r>
      <w:r w:rsidR="009A34F3" w:rsidRPr="009A34F3">
        <w:rPr>
          <w:rFonts w:ascii="Arial" w:hAnsi="Arial" w:cs="Arial"/>
          <w:szCs w:val="24"/>
        </w:rPr>
        <w:t>pictures</w:t>
      </w:r>
      <w:r w:rsidR="009A34F3">
        <w:rPr>
          <w:rFonts w:ascii="Arial" w:hAnsi="Arial" w:cs="Arial"/>
          <w:szCs w:val="24"/>
        </w:rPr>
        <w:t>, etc. to support your observations.</w:t>
      </w:r>
      <w:r w:rsidR="00EB2BC1">
        <w:rPr>
          <w:rFonts w:ascii="Arial" w:hAnsi="Arial" w:cs="Arial"/>
          <w:szCs w:val="24"/>
        </w:rPr>
        <w:t xml:space="preserve">  The other factors in grading for project lab will include reports of the experiments and performance in the lab.</w:t>
      </w:r>
    </w:p>
    <w:p w:rsidR="001F0C01" w:rsidRDefault="001F0C01" w:rsidP="001F0C01">
      <w:pPr>
        <w:jc w:val="both"/>
        <w:rPr>
          <w:rFonts w:ascii="Arial" w:hAnsi="Arial" w:cs="Arial"/>
          <w:szCs w:val="24"/>
          <w:u w:val="single"/>
        </w:rPr>
      </w:pPr>
    </w:p>
    <w:p w:rsidR="003A2BB0" w:rsidRPr="003A2BB0" w:rsidRDefault="001F0C01" w:rsidP="003A2BB0">
      <w:pPr>
        <w:jc w:val="both"/>
        <w:rPr>
          <w:rFonts w:ascii="Arial" w:hAnsi="Arial" w:cs="Arial"/>
          <w:szCs w:val="24"/>
        </w:rPr>
      </w:pPr>
      <w:r w:rsidRPr="00842319">
        <w:rPr>
          <w:rFonts w:ascii="Arial" w:hAnsi="Arial" w:cs="Arial"/>
          <w:szCs w:val="24"/>
          <w:u w:val="single"/>
        </w:rPr>
        <w:t>Exams:</w:t>
      </w:r>
      <w:r>
        <w:rPr>
          <w:rFonts w:ascii="Arial" w:hAnsi="Arial" w:cs="Arial"/>
          <w:szCs w:val="24"/>
        </w:rPr>
        <w:t xml:space="preserve">  All </w:t>
      </w:r>
      <w:r w:rsidR="00C12B22">
        <w:rPr>
          <w:rFonts w:ascii="Arial" w:hAnsi="Arial" w:cs="Arial"/>
          <w:szCs w:val="24"/>
        </w:rPr>
        <w:t>exams will be closed book, closed notes</w:t>
      </w:r>
      <w:r>
        <w:rPr>
          <w:rFonts w:ascii="Arial" w:hAnsi="Arial" w:cs="Arial"/>
          <w:szCs w:val="24"/>
        </w:rPr>
        <w:t xml:space="preserve">. </w:t>
      </w:r>
      <w:r w:rsidR="00C12B22">
        <w:rPr>
          <w:rFonts w:ascii="Arial" w:hAnsi="Arial" w:cs="Arial"/>
          <w:szCs w:val="24"/>
        </w:rPr>
        <w:t>No aid sheet will be allowed.</w:t>
      </w:r>
      <w:r>
        <w:rPr>
          <w:rFonts w:ascii="Arial" w:hAnsi="Arial" w:cs="Arial"/>
          <w:szCs w:val="24"/>
        </w:rPr>
        <w:t xml:space="preserve"> Midterm exam</w:t>
      </w:r>
      <w:r w:rsidR="00C12B22">
        <w:rPr>
          <w:rFonts w:ascii="Arial" w:hAnsi="Arial" w:cs="Arial"/>
          <w:szCs w:val="24"/>
        </w:rPr>
        <w:t>s</w:t>
      </w:r>
      <w:r>
        <w:rPr>
          <w:rFonts w:ascii="Arial" w:hAnsi="Arial" w:cs="Arial"/>
          <w:szCs w:val="24"/>
        </w:rPr>
        <w:t xml:space="preserve"> will be on </w:t>
      </w:r>
      <w:r w:rsidR="00FA6C4E">
        <w:rPr>
          <w:rFonts w:ascii="Arial" w:hAnsi="Arial" w:cs="Arial"/>
          <w:b/>
          <w:sz w:val="28"/>
          <w:szCs w:val="28"/>
        </w:rPr>
        <w:t>October 19,</w:t>
      </w:r>
      <w:bookmarkStart w:id="0" w:name="_GoBack"/>
      <w:bookmarkEnd w:id="0"/>
      <w:r w:rsidR="005E61AD">
        <w:rPr>
          <w:rFonts w:ascii="Arial" w:hAnsi="Arial" w:cs="Arial"/>
          <w:b/>
          <w:sz w:val="28"/>
          <w:szCs w:val="28"/>
        </w:rPr>
        <w:t xml:space="preserve"> and </w:t>
      </w:r>
      <w:r w:rsidR="00710022">
        <w:rPr>
          <w:rFonts w:ascii="Arial" w:hAnsi="Arial" w:cs="Arial"/>
          <w:b/>
          <w:sz w:val="28"/>
          <w:szCs w:val="28"/>
        </w:rPr>
        <w:t>December 7</w:t>
      </w:r>
      <w:r w:rsidR="005E61AD">
        <w:rPr>
          <w:rFonts w:ascii="Arial" w:hAnsi="Arial" w:cs="Arial"/>
          <w:b/>
          <w:sz w:val="28"/>
          <w:szCs w:val="28"/>
        </w:rPr>
        <w:t>, 2015</w:t>
      </w:r>
      <w:r w:rsidR="009335DB" w:rsidRPr="005E61AD">
        <w:rPr>
          <w:rFonts w:ascii="Arial" w:hAnsi="Arial" w:cs="Arial"/>
          <w:b/>
          <w:sz w:val="28"/>
          <w:szCs w:val="28"/>
        </w:rPr>
        <w:t xml:space="preserve"> </w:t>
      </w:r>
      <w:r w:rsidRPr="005E61AD">
        <w:rPr>
          <w:rFonts w:ascii="Arial" w:hAnsi="Arial" w:cs="Arial"/>
          <w:b/>
          <w:sz w:val="28"/>
          <w:szCs w:val="28"/>
        </w:rPr>
        <w:t>during class time</w:t>
      </w:r>
      <w:r>
        <w:rPr>
          <w:rFonts w:ascii="Arial" w:hAnsi="Arial" w:cs="Arial"/>
          <w:szCs w:val="24"/>
        </w:rPr>
        <w:t xml:space="preserve">.  </w:t>
      </w:r>
      <w:r w:rsidR="00C12B22">
        <w:rPr>
          <w:rFonts w:ascii="Arial" w:hAnsi="Arial" w:cs="Arial"/>
          <w:szCs w:val="24"/>
        </w:rPr>
        <w:t>There is no f</w:t>
      </w:r>
      <w:r>
        <w:rPr>
          <w:rFonts w:ascii="Arial" w:hAnsi="Arial" w:cs="Arial"/>
          <w:szCs w:val="24"/>
        </w:rPr>
        <w:t>inal exam</w:t>
      </w:r>
      <w:r w:rsidR="003A2BB0">
        <w:rPr>
          <w:rFonts w:ascii="Arial" w:hAnsi="Arial" w:cs="Arial"/>
          <w:szCs w:val="24"/>
        </w:rPr>
        <w:t>.</w:t>
      </w:r>
    </w:p>
    <w:p w:rsidR="003A2BB0" w:rsidRDefault="003A2BB0">
      <w:pPr>
        <w:jc w:val="both"/>
        <w:rPr>
          <w:rFonts w:ascii="Arial" w:hAnsi="Arial" w:cs="Arial"/>
          <w:szCs w:val="24"/>
        </w:rPr>
      </w:pPr>
    </w:p>
    <w:p w:rsidR="00A942AD" w:rsidRDefault="00A942AD">
      <w:pPr>
        <w:rPr>
          <w:rFonts w:ascii="Arial" w:hAnsi="Arial" w:cs="Arial"/>
          <w:b/>
          <w:szCs w:val="24"/>
        </w:rPr>
      </w:pPr>
      <w:r>
        <w:rPr>
          <w:rFonts w:ascii="Arial" w:hAnsi="Arial" w:cs="Arial"/>
          <w:b/>
          <w:szCs w:val="24"/>
        </w:rPr>
        <w:br w:type="page"/>
      </w:r>
    </w:p>
    <w:p w:rsidR="00473FEB" w:rsidRDefault="00473FEB">
      <w:pPr>
        <w:jc w:val="both"/>
        <w:rPr>
          <w:rFonts w:ascii="Arial" w:hAnsi="Arial" w:cs="Arial"/>
          <w:b/>
          <w:szCs w:val="24"/>
        </w:rPr>
      </w:pPr>
      <w:r w:rsidRPr="0016052E">
        <w:rPr>
          <w:rFonts w:ascii="Arial" w:hAnsi="Arial" w:cs="Arial"/>
          <w:b/>
          <w:szCs w:val="24"/>
        </w:rPr>
        <w:lastRenderedPageBreak/>
        <w:t>Grading Policy:</w:t>
      </w:r>
    </w:p>
    <w:p w:rsidR="007A4EDE" w:rsidRDefault="007A4EDE" w:rsidP="00F317F2">
      <w:pPr>
        <w:jc w:val="both"/>
        <w:rPr>
          <w:rFonts w:ascii="Arial" w:hAnsi="Arial" w:cs="Arial"/>
          <w:szCs w:val="24"/>
        </w:rPr>
      </w:pPr>
      <w:r>
        <w:rPr>
          <w:rFonts w:ascii="Arial" w:hAnsi="Arial" w:cs="Arial"/>
          <w:szCs w:val="24"/>
        </w:rPr>
        <w:t xml:space="preserve">The </w:t>
      </w:r>
      <w:r w:rsidR="00473FEB">
        <w:rPr>
          <w:rFonts w:ascii="Arial" w:hAnsi="Arial" w:cs="Arial"/>
          <w:szCs w:val="24"/>
        </w:rPr>
        <w:t xml:space="preserve">final </w:t>
      </w:r>
      <w:r>
        <w:rPr>
          <w:rFonts w:ascii="Arial" w:hAnsi="Arial" w:cs="Arial"/>
          <w:szCs w:val="24"/>
        </w:rPr>
        <w:t>grade will be calculated as per the following breakdown:</w:t>
      </w:r>
    </w:p>
    <w:p w:rsidR="00616112" w:rsidRDefault="00616112" w:rsidP="00F317F2">
      <w:pPr>
        <w:jc w:val="both"/>
        <w:rPr>
          <w:rFonts w:ascii="Arial" w:hAnsi="Arial" w:cs="Arial"/>
          <w:szCs w:val="24"/>
        </w:rPr>
      </w:pPr>
    </w:p>
    <w:p w:rsidR="005D6A0F" w:rsidRPr="00CA582D" w:rsidRDefault="005D6A0F" w:rsidP="00275F44">
      <w:pPr>
        <w:ind w:left="2880"/>
        <w:jc w:val="both"/>
        <w:rPr>
          <w:rFonts w:ascii="Arial" w:hAnsi="Arial" w:cs="Arial"/>
          <w:szCs w:val="24"/>
        </w:rPr>
      </w:pPr>
      <w:r w:rsidRPr="00CA582D">
        <w:rPr>
          <w:rFonts w:ascii="Arial" w:hAnsi="Arial" w:cs="Arial"/>
          <w:szCs w:val="24"/>
        </w:rPr>
        <w:t>Homework</w:t>
      </w:r>
      <w:r w:rsidR="00C12B22">
        <w:rPr>
          <w:rFonts w:ascii="Arial" w:hAnsi="Arial" w:cs="Arial"/>
          <w:szCs w:val="24"/>
        </w:rPr>
        <w:t>s</w:t>
      </w:r>
      <w:r w:rsidRPr="00CA582D">
        <w:rPr>
          <w:rFonts w:ascii="Arial" w:hAnsi="Arial" w:cs="Arial"/>
          <w:szCs w:val="24"/>
        </w:rPr>
        <w:t xml:space="preserve">: </w:t>
      </w:r>
      <w:r w:rsidR="002E760F">
        <w:rPr>
          <w:rFonts w:ascii="Arial" w:hAnsi="Arial" w:cs="Arial"/>
          <w:szCs w:val="24"/>
        </w:rPr>
        <w:tab/>
      </w:r>
      <w:r w:rsidR="002E760F">
        <w:rPr>
          <w:rFonts w:ascii="Arial" w:hAnsi="Arial" w:cs="Arial"/>
          <w:szCs w:val="24"/>
        </w:rPr>
        <w:tab/>
      </w:r>
      <w:r w:rsidR="00637D37">
        <w:rPr>
          <w:rFonts w:ascii="Arial" w:hAnsi="Arial" w:cs="Arial"/>
          <w:szCs w:val="24"/>
        </w:rPr>
        <w:tab/>
      </w:r>
      <w:r w:rsidR="00C12B22">
        <w:rPr>
          <w:rFonts w:ascii="Arial" w:hAnsi="Arial" w:cs="Arial"/>
          <w:szCs w:val="24"/>
        </w:rPr>
        <w:tab/>
      </w:r>
      <w:r w:rsidR="002E760F">
        <w:rPr>
          <w:rFonts w:ascii="Arial" w:hAnsi="Arial" w:cs="Arial"/>
          <w:szCs w:val="24"/>
        </w:rPr>
        <w:t>10</w:t>
      </w:r>
      <w:r w:rsidRPr="00CA582D">
        <w:rPr>
          <w:rFonts w:ascii="Arial" w:hAnsi="Arial" w:cs="Arial"/>
          <w:szCs w:val="24"/>
        </w:rPr>
        <w:t>%</w:t>
      </w:r>
    </w:p>
    <w:p w:rsidR="005D6A0F" w:rsidRDefault="00C12B22" w:rsidP="00275F44">
      <w:pPr>
        <w:ind w:left="2880"/>
        <w:jc w:val="both"/>
        <w:rPr>
          <w:rFonts w:ascii="Arial" w:hAnsi="Arial" w:cs="Arial"/>
          <w:szCs w:val="24"/>
        </w:rPr>
      </w:pPr>
      <w:r>
        <w:rPr>
          <w:rFonts w:ascii="Arial" w:hAnsi="Arial" w:cs="Arial"/>
          <w:szCs w:val="24"/>
        </w:rPr>
        <w:t>Lab Projects and Notebook</w:t>
      </w:r>
      <w:r w:rsidR="003438E6">
        <w:rPr>
          <w:rFonts w:ascii="Arial" w:hAnsi="Arial" w:cs="Arial"/>
          <w:szCs w:val="24"/>
        </w:rPr>
        <w:t xml:space="preserve">: </w:t>
      </w:r>
      <w:r w:rsidR="003438E6">
        <w:rPr>
          <w:rFonts w:ascii="Arial" w:hAnsi="Arial" w:cs="Arial"/>
          <w:szCs w:val="24"/>
        </w:rPr>
        <w:tab/>
      </w:r>
      <w:r>
        <w:rPr>
          <w:rFonts w:ascii="Arial" w:hAnsi="Arial" w:cs="Arial"/>
          <w:szCs w:val="24"/>
        </w:rPr>
        <w:t>3</w:t>
      </w:r>
      <w:r w:rsidR="003438E6">
        <w:rPr>
          <w:rFonts w:ascii="Arial" w:hAnsi="Arial" w:cs="Arial"/>
          <w:szCs w:val="24"/>
        </w:rPr>
        <w:t>5</w:t>
      </w:r>
      <w:r w:rsidR="005D6A0F" w:rsidRPr="00CA582D">
        <w:rPr>
          <w:rFonts w:ascii="Arial" w:hAnsi="Arial" w:cs="Arial"/>
          <w:szCs w:val="24"/>
        </w:rPr>
        <w:t>%</w:t>
      </w:r>
    </w:p>
    <w:p w:rsidR="005D6A0F" w:rsidRPr="00CA582D" w:rsidRDefault="005D6A0F" w:rsidP="00275F44">
      <w:pPr>
        <w:ind w:left="2880"/>
        <w:jc w:val="both"/>
        <w:rPr>
          <w:rFonts w:ascii="Arial" w:hAnsi="Arial" w:cs="Arial"/>
          <w:szCs w:val="24"/>
        </w:rPr>
      </w:pPr>
      <w:r w:rsidRPr="00CA582D">
        <w:rPr>
          <w:rFonts w:ascii="Arial" w:hAnsi="Arial" w:cs="Arial"/>
          <w:szCs w:val="24"/>
        </w:rPr>
        <w:t>Midterm</w:t>
      </w:r>
      <w:r w:rsidR="00364DA9">
        <w:rPr>
          <w:rFonts w:ascii="Arial" w:hAnsi="Arial" w:cs="Arial"/>
          <w:szCs w:val="24"/>
        </w:rPr>
        <w:t xml:space="preserve"> Exam</w:t>
      </w:r>
      <w:r w:rsidR="00C12B22">
        <w:rPr>
          <w:rFonts w:ascii="Arial" w:hAnsi="Arial" w:cs="Arial"/>
          <w:szCs w:val="24"/>
        </w:rPr>
        <w:t>s</w:t>
      </w:r>
      <w:r w:rsidRPr="00CA582D">
        <w:rPr>
          <w:rFonts w:ascii="Arial" w:hAnsi="Arial" w:cs="Arial"/>
          <w:szCs w:val="24"/>
        </w:rPr>
        <w:t>:</w:t>
      </w:r>
      <w:r w:rsidR="002E760F">
        <w:rPr>
          <w:rFonts w:ascii="Arial" w:hAnsi="Arial" w:cs="Arial"/>
          <w:szCs w:val="24"/>
        </w:rPr>
        <w:tab/>
      </w:r>
      <w:r w:rsidR="00637D37">
        <w:rPr>
          <w:rFonts w:ascii="Arial" w:hAnsi="Arial" w:cs="Arial"/>
          <w:szCs w:val="24"/>
        </w:rPr>
        <w:tab/>
      </w:r>
      <w:r w:rsidR="00C12B22">
        <w:rPr>
          <w:rFonts w:ascii="Arial" w:hAnsi="Arial" w:cs="Arial"/>
          <w:szCs w:val="24"/>
        </w:rPr>
        <w:tab/>
        <w:t>55</w:t>
      </w:r>
      <w:r w:rsidRPr="00CA582D">
        <w:rPr>
          <w:rFonts w:ascii="Arial" w:hAnsi="Arial" w:cs="Arial"/>
          <w:szCs w:val="24"/>
        </w:rPr>
        <w:t>%</w:t>
      </w:r>
      <w:r w:rsidR="00C12B22">
        <w:rPr>
          <w:rFonts w:ascii="Arial" w:hAnsi="Arial" w:cs="Arial"/>
          <w:szCs w:val="24"/>
        </w:rPr>
        <w:t xml:space="preserve"> </w:t>
      </w:r>
    </w:p>
    <w:p w:rsidR="00661BE5" w:rsidRPr="001C64D5" w:rsidRDefault="00661BE5">
      <w:pPr>
        <w:jc w:val="both"/>
        <w:rPr>
          <w:rFonts w:ascii="Arial" w:hAnsi="Arial" w:cs="Arial"/>
          <w:szCs w:val="24"/>
        </w:rPr>
      </w:pPr>
    </w:p>
    <w:p w:rsidR="001C64D5" w:rsidRPr="001C64D5" w:rsidRDefault="001C64D5" w:rsidP="001C64D5">
      <w:pPr>
        <w:jc w:val="both"/>
        <w:rPr>
          <w:rFonts w:ascii="Arial" w:hAnsi="Arial" w:cs="Arial"/>
          <w:bCs/>
          <w:szCs w:val="24"/>
        </w:rPr>
      </w:pPr>
      <w:r w:rsidRPr="001C64D5">
        <w:rPr>
          <w:rFonts w:ascii="Arial" w:hAnsi="Arial" w:cs="Arial"/>
          <w:b/>
          <w:szCs w:val="24"/>
        </w:rPr>
        <w:t xml:space="preserve">Attendance Policy:  </w:t>
      </w:r>
      <w:r w:rsidRPr="001C64D5">
        <w:rPr>
          <w:rFonts w:ascii="Arial" w:hAnsi="Arial" w:cs="Arial"/>
          <w:bCs/>
          <w:szCs w:val="24"/>
        </w:rPr>
        <w:t xml:space="preserve">The course content will evolve around class-discussions and </w:t>
      </w:r>
      <w:r>
        <w:rPr>
          <w:rFonts w:ascii="Arial" w:hAnsi="Arial" w:cs="Arial"/>
          <w:bCs/>
          <w:szCs w:val="24"/>
        </w:rPr>
        <w:t>laboratory fabrication</w:t>
      </w:r>
      <w:r w:rsidRPr="001C64D5">
        <w:rPr>
          <w:rFonts w:ascii="Arial" w:hAnsi="Arial" w:cs="Arial"/>
          <w:bCs/>
          <w:szCs w:val="24"/>
        </w:rPr>
        <w:t xml:space="preserve">.  It </w:t>
      </w:r>
      <w:r w:rsidR="00473FEB">
        <w:rPr>
          <w:rFonts w:ascii="Arial" w:hAnsi="Arial" w:cs="Arial"/>
          <w:bCs/>
          <w:szCs w:val="24"/>
        </w:rPr>
        <w:t xml:space="preserve">is </w:t>
      </w:r>
      <w:r w:rsidRPr="001C64D5">
        <w:rPr>
          <w:rFonts w:ascii="Arial" w:hAnsi="Arial" w:cs="Arial"/>
          <w:bCs/>
          <w:szCs w:val="24"/>
        </w:rPr>
        <w:t>imp</w:t>
      </w:r>
      <w:r w:rsidR="00473FEB">
        <w:rPr>
          <w:rFonts w:ascii="Arial" w:hAnsi="Arial" w:cs="Arial"/>
          <w:bCs/>
          <w:szCs w:val="24"/>
        </w:rPr>
        <w:t xml:space="preserve">ortant </w:t>
      </w:r>
      <w:r w:rsidRPr="001C64D5">
        <w:rPr>
          <w:rFonts w:ascii="Arial" w:hAnsi="Arial" w:cs="Arial"/>
          <w:bCs/>
          <w:szCs w:val="24"/>
        </w:rPr>
        <w:t xml:space="preserve">to attend the </w:t>
      </w:r>
      <w:r>
        <w:rPr>
          <w:rFonts w:ascii="Arial" w:hAnsi="Arial" w:cs="Arial"/>
          <w:bCs/>
          <w:szCs w:val="24"/>
        </w:rPr>
        <w:t xml:space="preserve">lecture and </w:t>
      </w:r>
      <w:r w:rsidR="00C12B22">
        <w:rPr>
          <w:rFonts w:ascii="Arial" w:hAnsi="Arial" w:cs="Arial"/>
          <w:b/>
          <w:bCs/>
          <w:szCs w:val="24"/>
        </w:rPr>
        <w:t>mandatory</w:t>
      </w:r>
      <w:r w:rsidR="00473FEB">
        <w:rPr>
          <w:rFonts w:ascii="Arial" w:hAnsi="Arial" w:cs="Arial"/>
          <w:bCs/>
          <w:szCs w:val="24"/>
        </w:rPr>
        <w:t xml:space="preserve"> to be in the </w:t>
      </w:r>
      <w:r>
        <w:rPr>
          <w:rFonts w:ascii="Arial" w:hAnsi="Arial" w:cs="Arial"/>
          <w:bCs/>
          <w:szCs w:val="24"/>
        </w:rPr>
        <w:t xml:space="preserve">lab </w:t>
      </w:r>
      <w:r w:rsidR="00473FEB">
        <w:rPr>
          <w:rFonts w:ascii="Arial" w:hAnsi="Arial" w:cs="Arial"/>
          <w:bCs/>
          <w:szCs w:val="24"/>
        </w:rPr>
        <w:t xml:space="preserve">during the assigned days </w:t>
      </w:r>
      <w:r w:rsidRPr="001C64D5">
        <w:rPr>
          <w:rFonts w:ascii="Arial" w:hAnsi="Arial" w:cs="Arial"/>
          <w:bCs/>
          <w:szCs w:val="24"/>
        </w:rPr>
        <w:t>to grasp the concepts and f</w:t>
      </w:r>
      <w:r w:rsidR="00C12B22">
        <w:rPr>
          <w:rFonts w:ascii="Arial" w:hAnsi="Arial" w:cs="Arial"/>
          <w:bCs/>
          <w:szCs w:val="24"/>
        </w:rPr>
        <w:t>ollow the material.</w:t>
      </w:r>
    </w:p>
    <w:p w:rsidR="00414DD8" w:rsidRDefault="00414DD8" w:rsidP="001C64D5">
      <w:pPr>
        <w:jc w:val="both"/>
        <w:rPr>
          <w:rFonts w:ascii="Arial" w:hAnsi="Arial" w:cs="Arial"/>
          <w:b/>
          <w:color w:val="000000"/>
          <w:szCs w:val="24"/>
        </w:rPr>
      </w:pPr>
    </w:p>
    <w:p w:rsidR="00414DD8" w:rsidRPr="004862AD" w:rsidRDefault="00414DD8" w:rsidP="00414DD8">
      <w:pPr>
        <w:jc w:val="both"/>
        <w:rPr>
          <w:rFonts w:ascii="Arial" w:hAnsi="Arial" w:cs="Arial"/>
          <w:color w:val="000000"/>
        </w:rPr>
      </w:pPr>
      <w:r w:rsidRPr="004862AD">
        <w:rPr>
          <w:rFonts w:ascii="Arial" w:hAnsi="Arial" w:cs="Arial"/>
          <w:b/>
          <w:color w:val="000000"/>
        </w:rPr>
        <w:t>Make-up Exam/Assignment Policy</w:t>
      </w:r>
      <w:r w:rsidR="00C12B22">
        <w:rPr>
          <w:rFonts w:ascii="Arial" w:hAnsi="Arial" w:cs="Arial"/>
          <w:color w:val="000000"/>
        </w:rPr>
        <w:t>:</w:t>
      </w:r>
      <w:r w:rsidRPr="004862AD">
        <w:rPr>
          <w:rFonts w:ascii="Arial" w:hAnsi="Arial" w:cs="Arial"/>
          <w:color w:val="000000"/>
        </w:rPr>
        <w:t xml:space="preserve"> </w:t>
      </w:r>
      <w:r w:rsidR="00C12B22">
        <w:rPr>
          <w:rFonts w:ascii="Arial" w:hAnsi="Arial" w:cs="Arial"/>
          <w:color w:val="000000"/>
        </w:rPr>
        <w:t xml:space="preserve">Make-up exam can be requested in case of a serious illness if officially documented with verifiable information. </w:t>
      </w:r>
      <w:r w:rsidRPr="004862AD">
        <w:rPr>
          <w:rFonts w:ascii="Arial" w:hAnsi="Arial" w:cs="Arial"/>
          <w:color w:val="000000"/>
        </w:rPr>
        <w:t xml:space="preserve">No credit will be given for the missed </w:t>
      </w:r>
      <w:r w:rsidR="00C12B22">
        <w:rPr>
          <w:rFonts w:ascii="Arial" w:hAnsi="Arial" w:cs="Arial"/>
          <w:color w:val="000000"/>
        </w:rPr>
        <w:t xml:space="preserve">homework </w:t>
      </w:r>
      <w:r w:rsidRPr="004862AD">
        <w:rPr>
          <w:rFonts w:ascii="Arial" w:hAnsi="Arial" w:cs="Arial"/>
          <w:color w:val="000000"/>
        </w:rPr>
        <w:t>assignment</w:t>
      </w:r>
      <w:r w:rsidR="00A942AD">
        <w:rPr>
          <w:rFonts w:ascii="Arial" w:hAnsi="Arial" w:cs="Arial"/>
          <w:color w:val="000000"/>
        </w:rPr>
        <w:t>s</w:t>
      </w:r>
      <w:r w:rsidR="00C12B22">
        <w:rPr>
          <w:rFonts w:ascii="Arial" w:hAnsi="Arial" w:cs="Arial"/>
          <w:color w:val="000000"/>
        </w:rPr>
        <w:t xml:space="preserve"> or labs</w:t>
      </w:r>
      <w:r w:rsidRPr="004862AD">
        <w:rPr>
          <w:rFonts w:ascii="Arial" w:hAnsi="Arial" w:cs="Arial"/>
          <w:color w:val="000000"/>
        </w:rPr>
        <w:t xml:space="preserve">.  </w:t>
      </w:r>
    </w:p>
    <w:p w:rsidR="003A2BB0" w:rsidRDefault="003A2BB0" w:rsidP="00414DD8">
      <w:pPr>
        <w:jc w:val="both"/>
        <w:rPr>
          <w:rFonts w:ascii="Arial" w:hAnsi="Arial" w:cs="Arial"/>
          <w:b/>
        </w:rPr>
      </w:pPr>
    </w:p>
    <w:p w:rsidR="00414DD8" w:rsidRDefault="00414DD8" w:rsidP="00414DD8">
      <w:pPr>
        <w:jc w:val="both"/>
        <w:rPr>
          <w:rFonts w:ascii="Arial" w:hAnsi="Arial" w:cs="Arial"/>
        </w:rPr>
      </w:pPr>
      <w:r w:rsidRPr="004862AD">
        <w:rPr>
          <w:rFonts w:ascii="Arial" w:hAnsi="Arial" w:cs="Arial"/>
          <w:b/>
        </w:rPr>
        <w:t xml:space="preserve">Drop policy:  </w:t>
      </w:r>
      <w:r w:rsidRPr="004862AD">
        <w:rPr>
          <w:rFonts w:ascii="Arial" w:hAnsi="Arial" w:cs="Arial"/>
        </w:rPr>
        <w:t xml:space="preserve">The UTA drop policy will be adhered to.  For a </w:t>
      </w:r>
      <w:r w:rsidR="003A2BB0" w:rsidRPr="004862AD">
        <w:rPr>
          <w:rFonts w:ascii="Arial" w:hAnsi="Arial" w:cs="Arial"/>
        </w:rPr>
        <w:t>timetable</w:t>
      </w:r>
      <w:r w:rsidRPr="004862AD">
        <w:rPr>
          <w:rFonts w:ascii="Arial" w:hAnsi="Arial" w:cs="Arial"/>
        </w:rPr>
        <w:t xml:space="preserve"> see </w:t>
      </w:r>
      <w:r>
        <w:rPr>
          <w:rFonts w:ascii="Arial" w:hAnsi="Arial" w:cs="Arial"/>
        </w:rPr>
        <w:t>links at</w:t>
      </w:r>
    </w:p>
    <w:p w:rsidR="00414DD8" w:rsidRPr="003A2BB0" w:rsidRDefault="0018670F" w:rsidP="00A942AD">
      <w:pPr>
        <w:rPr>
          <w:rFonts w:ascii="Arial" w:hAnsi="Arial" w:cs="Arial"/>
          <w:sz w:val="36"/>
        </w:rPr>
      </w:pPr>
      <w:hyperlink r:id="rId12" w:history="1">
        <w:r w:rsidR="00C12B22" w:rsidRPr="00D92DE7">
          <w:rPr>
            <w:rStyle w:val="Hyperlink"/>
            <w:rFonts w:ascii="Arial" w:hAnsi="Arial" w:cs="Arial"/>
          </w:rPr>
          <w:t>http://www.uta.edu/universitycollege/current/academic-planning/uac/policies/add-drop.php</w:t>
        </w:r>
      </w:hyperlink>
      <w:r w:rsidR="00C12B22">
        <w:rPr>
          <w:rFonts w:ascii="Arial" w:hAnsi="Arial" w:cs="Arial"/>
        </w:rPr>
        <w:t xml:space="preserve"> </w:t>
      </w:r>
    </w:p>
    <w:p w:rsidR="003A2BB0" w:rsidRDefault="003A2BB0" w:rsidP="00C27184">
      <w:pPr>
        <w:pStyle w:val="NormalWeb"/>
        <w:spacing w:before="0" w:beforeAutospacing="0" w:after="0" w:afterAutospacing="0"/>
        <w:jc w:val="both"/>
        <w:rPr>
          <w:rFonts w:ascii="Arial" w:hAnsi="Arial" w:cs="Arial"/>
        </w:rPr>
      </w:pPr>
    </w:p>
    <w:p w:rsidR="00C27184" w:rsidRPr="0016052E" w:rsidRDefault="00C27184" w:rsidP="00C27184">
      <w:pPr>
        <w:pStyle w:val="NormalWeb"/>
        <w:spacing w:before="0" w:beforeAutospacing="0" w:after="0" w:afterAutospacing="0"/>
        <w:jc w:val="both"/>
        <w:rPr>
          <w:rFonts w:ascii="Arial" w:hAnsi="Arial" w:cs="Arial"/>
        </w:rPr>
      </w:pPr>
      <w:r w:rsidRPr="0016052E">
        <w:rPr>
          <w:rFonts w:ascii="Arial" w:hAnsi="Arial" w:cs="Arial"/>
          <w:b/>
          <w:bCs/>
        </w:rPr>
        <w:t xml:space="preserve">Americans with Disabilities Act:  </w:t>
      </w:r>
      <w:r w:rsidRPr="0016052E">
        <w:rPr>
          <w:rFonts w:ascii="Arial" w:hAnsi="Arial" w:cs="Arial"/>
        </w:rPr>
        <w:t xml:space="preserve">The University of Texas at Arlington is on record as being committed to both the spirit and letter of all federal equal opportunity legislation, including the </w:t>
      </w:r>
      <w:r w:rsidRPr="0016052E">
        <w:rPr>
          <w:rFonts w:ascii="Arial" w:hAnsi="Arial" w:cs="Arial"/>
          <w:i/>
          <w:iCs/>
        </w:rPr>
        <w:t>Americans with Disabilities Act (ADA)</w:t>
      </w:r>
      <w:r w:rsidRPr="0016052E">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16052E">
          <w:rPr>
            <w:rStyle w:val="Hyperlink"/>
            <w:rFonts w:ascii="Arial" w:hAnsi="Arial" w:cs="Arial"/>
          </w:rPr>
          <w:t>www.uta.edu/disability</w:t>
        </w:r>
      </w:hyperlink>
      <w:r w:rsidRPr="0016052E">
        <w:rPr>
          <w:rFonts w:ascii="Arial" w:hAnsi="Arial" w:cs="Arial"/>
        </w:rPr>
        <w:t xml:space="preserve"> or by calling the Office for Students with Disabilities at (817) 272-3364.</w:t>
      </w:r>
    </w:p>
    <w:p w:rsidR="001C64D5" w:rsidRPr="001C64D5" w:rsidRDefault="001C64D5" w:rsidP="001C64D5">
      <w:pPr>
        <w:jc w:val="both"/>
        <w:rPr>
          <w:rFonts w:ascii="Arial" w:hAnsi="Arial" w:cs="Arial"/>
          <w:szCs w:val="24"/>
        </w:rPr>
      </w:pPr>
    </w:p>
    <w:p w:rsidR="00194BFA" w:rsidRPr="0016052E" w:rsidRDefault="00194BFA" w:rsidP="00194BFA">
      <w:pPr>
        <w:keepNext/>
        <w:jc w:val="both"/>
        <w:rPr>
          <w:rFonts w:ascii="Arial" w:hAnsi="Arial" w:cs="Arial"/>
          <w:szCs w:val="24"/>
        </w:rPr>
      </w:pPr>
      <w:r w:rsidRPr="0016052E">
        <w:rPr>
          <w:rFonts w:ascii="Arial" w:hAnsi="Arial" w:cs="Arial"/>
          <w:b/>
          <w:bCs/>
          <w:szCs w:val="24"/>
        </w:rPr>
        <w:t xml:space="preserve">Academic Integrity: </w:t>
      </w:r>
      <w:r w:rsidRPr="0016052E">
        <w:rPr>
          <w:rFonts w:ascii="Arial" w:hAnsi="Arial" w:cs="Arial"/>
          <w:szCs w:val="24"/>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1C64D5" w:rsidRPr="001C64D5" w:rsidRDefault="001C64D5" w:rsidP="001C64D5">
      <w:pPr>
        <w:ind w:firstLine="720"/>
        <w:jc w:val="both"/>
        <w:rPr>
          <w:rFonts w:ascii="Arial" w:hAnsi="Arial" w:cs="Arial"/>
          <w:color w:val="000000"/>
          <w:szCs w:val="24"/>
        </w:rPr>
      </w:pPr>
      <w:r w:rsidRPr="001C64D5">
        <w:rPr>
          <w:rFonts w:ascii="Arial" w:hAnsi="Arial" w:cs="Arial"/>
          <w:color w:val="000000"/>
          <w:szCs w:val="24"/>
        </w:rPr>
        <w:t xml:space="preserve">You are required to carefully read and sign the form titled “STATEMENT ON ETHICS, PROFESSIONALISM, AND CONDUCT FOR ENGINEERING STUDENTS.”  </w:t>
      </w:r>
      <w:r w:rsidR="003D7505">
        <w:rPr>
          <w:rFonts w:ascii="Arial" w:hAnsi="Arial" w:cs="Arial"/>
          <w:color w:val="000000"/>
          <w:szCs w:val="24"/>
        </w:rPr>
        <w:t xml:space="preserve">The statement can be found at </w:t>
      </w:r>
      <w:hyperlink r:id="rId14" w:history="1">
        <w:r w:rsidR="003D7505" w:rsidRPr="00D92DE7">
          <w:rPr>
            <w:rStyle w:val="Hyperlink"/>
            <w:rFonts w:ascii="Arial" w:hAnsi="Arial" w:cs="Arial"/>
            <w:szCs w:val="24"/>
          </w:rPr>
          <w:t>http://www.uta.edu/engineering/current-students/academic-honesty.php</w:t>
        </w:r>
      </w:hyperlink>
      <w:r w:rsidR="003D7505">
        <w:rPr>
          <w:rFonts w:ascii="Arial" w:hAnsi="Arial" w:cs="Arial"/>
          <w:color w:val="000000"/>
          <w:szCs w:val="24"/>
        </w:rPr>
        <w:t xml:space="preserve">. A copy is also placed on </w:t>
      </w:r>
      <w:r w:rsidR="003D7505" w:rsidRPr="003D7505">
        <w:rPr>
          <w:rFonts w:ascii="Arial" w:hAnsi="Arial" w:cs="Arial"/>
          <w:caps/>
          <w:color w:val="000000"/>
          <w:szCs w:val="24"/>
        </w:rPr>
        <w:t>Blackboard</w:t>
      </w:r>
      <w:r w:rsidR="003D7505">
        <w:rPr>
          <w:rFonts w:ascii="Arial" w:hAnsi="Arial" w:cs="Arial"/>
          <w:color w:val="000000"/>
          <w:szCs w:val="24"/>
        </w:rPr>
        <w:t xml:space="preserve">. </w:t>
      </w:r>
      <w:r w:rsidRPr="001C64D5">
        <w:rPr>
          <w:rFonts w:ascii="Arial" w:hAnsi="Arial" w:cs="Arial"/>
          <w:color w:val="000000"/>
          <w:szCs w:val="24"/>
        </w:rPr>
        <w:t>.</w:t>
      </w:r>
    </w:p>
    <w:p w:rsidR="001C64D5" w:rsidRPr="001C64D5" w:rsidRDefault="001C64D5" w:rsidP="001C64D5">
      <w:pPr>
        <w:jc w:val="both"/>
        <w:rPr>
          <w:rFonts w:ascii="Arial" w:hAnsi="Arial" w:cs="Arial"/>
          <w:color w:val="000000"/>
          <w:szCs w:val="24"/>
        </w:rPr>
      </w:pPr>
      <w:r w:rsidRPr="001C64D5">
        <w:rPr>
          <w:rFonts w:ascii="Arial" w:hAnsi="Arial" w:cs="Arial"/>
          <w:color w:val="000000"/>
          <w:szCs w:val="24"/>
        </w:rPr>
        <w:tab/>
      </w:r>
      <w:r w:rsidR="00A942AD">
        <w:rPr>
          <w:rFonts w:ascii="Arial" w:hAnsi="Arial" w:cs="Arial"/>
          <w:color w:val="000000"/>
          <w:szCs w:val="24"/>
        </w:rPr>
        <w:t>This is a zero-tolerance policy. Any</w:t>
      </w:r>
      <w:r w:rsidRPr="001C64D5">
        <w:rPr>
          <w:rFonts w:ascii="Arial" w:hAnsi="Arial" w:cs="Arial"/>
          <w:color w:val="000000"/>
          <w:szCs w:val="24"/>
        </w:rPr>
        <w:t xml:space="preserve"> occurrence of </w:t>
      </w:r>
      <w:r>
        <w:rPr>
          <w:rFonts w:ascii="Arial" w:hAnsi="Arial" w:cs="Arial"/>
          <w:color w:val="000000"/>
          <w:szCs w:val="24"/>
        </w:rPr>
        <w:t xml:space="preserve">academic dishonesty </w:t>
      </w:r>
      <w:r w:rsidRPr="001C64D5">
        <w:rPr>
          <w:rFonts w:ascii="Arial" w:hAnsi="Arial" w:cs="Arial"/>
          <w:color w:val="000000"/>
          <w:szCs w:val="24"/>
        </w:rPr>
        <w:t xml:space="preserve">by </w:t>
      </w:r>
      <w:r w:rsidR="00A942AD">
        <w:rPr>
          <w:rFonts w:ascii="Arial" w:hAnsi="Arial" w:cs="Arial"/>
          <w:color w:val="000000"/>
          <w:szCs w:val="24"/>
        </w:rPr>
        <w:t>a</w:t>
      </w:r>
      <w:r w:rsidRPr="001C64D5">
        <w:rPr>
          <w:rFonts w:ascii="Arial" w:hAnsi="Arial" w:cs="Arial"/>
          <w:color w:val="000000"/>
          <w:szCs w:val="24"/>
        </w:rPr>
        <w:t xml:space="preserve"> student (individual or in a team) will result in </w:t>
      </w:r>
      <w:r w:rsidR="00A942AD">
        <w:rPr>
          <w:rFonts w:ascii="Arial" w:hAnsi="Arial" w:cs="Arial"/>
          <w:color w:val="000000"/>
          <w:szCs w:val="24"/>
        </w:rPr>
        <w:t xml:space="preserve">an </w:t>
      </w:r>
      <w:r w:rsidRPr="001C64D5">
        <w:rPr>
          <w:rFonts w:ascii="Arial" w:hAnsi="Arial" w:cs="Arial"/>
          <w:color w:val="000000"/>
          <w:szCs w:val="24"/>
        </w:rPr>
        <w:t xml:space="preserve">automatic </w:t>
      </w:r>
      <w:r w:rsidR="00A942AD">
        <w:rPr>
          <w:rFonts w:ascii="Arial" w:hAnsi="Arial" w:cs="Arial"/>
          <w:color w:val="000000"/>
          <w:szCs w:val="24"/>
        </w:rPr>
        <w:t>zero in that assignment/exam/lab report</w:t>
      </w:r>
      <w:r w:rsidRPr="001C64D5">
        <w:rPr>
          <w:rFonts w:ascii="Arial" w:hAnsi="Arial" w:cs="Arial"/>
          <w:color w:val="000000"/>
          <w:szCs w:val="24"/>
        </w:rPr>
        <w:t xml:space="preserve">.  The Office of Student Judicial Affairs will be informed in writing of </w:t>
      </w:r>
      <w:r>
        <w:rPr>
          <w:rFonts w:ascii="Arial" w:hAnsi="Arial" w:cs="Arial"/>
          <w:color w:val="000000"/>
          <w:szCs w:val="24"/>
        </w:rPr>
        <w:t xml:space="preserve">academic dishonesty </w:t>
      </w:r>
      <w:r w:rsidR="00060F79">
        <w:rPr>
          <w:rFonts w:ascii="Arial" w:hAnsi="Arial" w:cs="Arial"/>
          <w:color w:val="000000"/>
          <w:szCs w:val="24"/>
        </w:rPr>
        <w:t>cases</w:t>
      </w:r>
      <w:r w:rsidRPr="001C64D5">
        <w:rPr>
          <w:rFonts w:ascii="Arial" w:hAnsi="Arial" w:cs="Arial"/>
          <w:color w:val="000000"/>
          <w:szCs w:val="24"/>
        </w:rPr>
        <w:t xml:space="preserve">.  </w:t>
      </w:r>
    </w:p>
    <w:p w:rsidR="001C64D5" w:rsidRPr="001C64D5" w:rsidRDefault="001C64D5" w:rsidP="001C64D5">
      <w:pPr>
        <w:jc w:val="both"/>
        <w:rPr>
          <w:rFonts w:ascii="Arial" w:hAnsi="Arial" w:cs="Arial"/>
          <w:color w:val="000000"/>
          <w:szCs w:val="24"/>
        </w:rPr>
      </w:pPr>
      <w:r w:rsidRPr="001C64D5">
        <w:rPr>
          <w:rFonts w:ascii="Arial" w:hAnsi="Arial" w:cs="Arial"/>
          <w:color w:val="000000"/>
          <w:szCs w:val="24"/>
        </w:rPr>
        <w:lastRenderedPageBreak/>
        <w:tab/>
        <w:t>Plagiarism has many shapes, but can be explained in a few examples under the scope of this course.  It may</w:t>
      </w:r>
      <w:r w:rsidR="00A942AD">
        <w:rPr>
          <w:rFonts w:ascii="Arial" w:hAnsi="Arial" w:cs="Arial"/>
          <w:color w:val="000000"/>
          <w:szCs w:val="24"/>
        </w:rPr>
        <w:t xml:space="preserve"> </w:t>
      </w:r>
      <w:r w:rsidRPr="001C64D5">
        <w:rPr>
          <w:rFonts w:ascii="Arial" w:hAnsi="Arial" w:cs="Arial"/>
          <w:color w:val="000000"/>
          <w:szCs w:val="24"/>
        </w:rPr>
        <w:t>be presenting someone else’s published words (and work) in a way that these words (and works) do not clearly show the source.  Any te</w:t>
      </w:r>
      <w:r w:rsidR="00A942AD">
        <w:rPr>
          <w:rFonts w:ascii="Arial" w:hAnsi="Arial" w:cs="Arial"/>
          <w:color w:val="000000"/>
          <w:szCs w:val="24"/>
        </w:rPr>
        <w:t>xt from someone else’s work can</w:t>
      </w:r>
      <w:r w:rsidRPr="001C64D5">
        <w:rPr>
          <w:rFonts w:ascii="Arial" w:hAnsi="Arial" w:cs="Arial"/>
          <w:color w:val="000000"/>
          <w:szCs w:val="24"/>
        </w:rPr>
        <w:t>not be used “verbatim” unless in double quotes and followed by a citation and appropriate credit.  If in doubt, ask the instructor/GTA.</w:t>
      </w:r>
    </w:p>
    <w:p w:rsidR="001C64D5" w:rsidRPr="001C64D5" w:rsidRDefault="001C64D5" w:rsidP="001C64D5">
      <w:pPr>
        <w:autoSpaceDE w:val="0"/>
        <w:autoSpaceDN w:val="0"/>
        <w:adjustRightInd w:val="0"/>
        <w:rPr>
          <w:rFonts w:ascii="Arial" w:hAnsi="Arial" w:cs="Arial"/>
          <w:color w:val="000000"/>
          <w:szCs w:val="24"/>
        </w:rPr>
      </w:pPr>
    </w:p>
    <w:p w:rsidR="00AF791B" w:rsidRPr="0016052E" w:rsidRDefault="00AF791B" w:rsidP="00AF791B">
      <w:pPr>
        <w:jc w:val="both"/>
        <w:rPr>
          <w:rFonts w:ascii="Arial" w:hAnsi="Arial" w:cs="Arial"/>
          <w:szCs w:val="24"/>
        </w:rPr>
      </w:pPr>
      <w:r w:rsidRPr="0016052E">
        <w:rPr>
          <w:rFonts w:ascii="Arial" w:hAnsi="Arial" w:cs="Arial"/>
          <w:b/>
          <w:bCs/>
          <w:szCs w:val="24"/>
        </w:rPr>
        <w:t>Student Support Services Available</w:t>
      </w:r>
      <w:r w:rsidRPr="0016052E">
        <w:rPr>
          <w:rFonts w:ascii="Arial" w:hAnsi="Arial" w:cs="Arial"/>
          <w:szCs w:val="24"/>
        </w:rPr>
        <w:t>:</w:t>
      </w:r>
      <w:r w:rsidRPr="0016052E">
        <w:rPr>
          <w:rFonts w:ascii="Arial" w:hAnsi="Arial" w:cs="Arial"/>
          <w:b/>
          <w:bCs/>
          <w:szCs w:val="24"/>
        </w:rPr>
        <w:t xml:space="preserve"> </w:t>
      </w:r>
      <w:r>
        <w:rPr>
          <w:rFonts w:ascii="Arial" w:hAnsi="Arial" w:cs="Arial"/>
          <w:b/>
          <w:bCs/>
          <w:szCs w:val="24"/>
        </w:rPr>
        <w:t xml:space="preserve"> </w:t>
      </w:r>
      <w:r w:rsidRPr="0016052E">
        <w:rPr>
          <w:rFonts w:ascii="Arial" w:hAnsi="Arial" w:cs="Arial"/>
          <w:szCs w:val="24"/>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5" w:history="1">
        <w:r w:rsidRPr="0016052E">
          <w:rPr>
            <w:rStyle w:val="Hyperlink"/>
            <w:rFonts w:ascii="Arial" w:hAnsi="Arial" w:cs="Arial"/>
            <w:szCs w:val="24"/>
          </w:rPr>
          <w:t>www.uta.edu/resources</w:t>
        </w:r>
      </w:hyperlink>
      <w:r w:rsidRPr="0016052E">
        <w:rPr>
          <w:rFonts w:ascii="Arial" w:hAnsi="Arial" w:cs="Arial"/>
          <w:szCs w:val="24"/>
        </w:rPr>
        <w:t xml:space="preserve"> for more information.</w:t>
      </w:r>
    </w:p>
    <w:p w:rsidR="00AF791B" w:rsidRPr="0016052E" w:rsidRDefault="00AF791B" w:rsidP="00AF791B">
      <w:pPr>
        <w:rPr>
          <w:rFonts w:ascii="Arial" w:hAnsi="Arial" w:cs="Arial"/>
          <w:b/>
          <w:sz w:val="21"/>
          <w:szCs w:val="21"/>
        </w:rPr>
      </w:pPr>
    </w:p>
    <w:p w:rsidR="00386D1E" w:rsidRDefault="001C64D5" w:rsidP="00386D1E">
      <w:pPr>
        <w:jc w:val="both"/>
        <w:rPr>
          <w:rFonts w:ascii="Arial" w:hAnsi="Arial" w:cs="Arial"/>
          <w:szCs w:val="24"/>
        </w:rPr>
      </w:pPr>
      <w:r w:rsidRPr="001C64D5">
        <w:rPr>
          <w:rFonts w:ascii="Arial" w:hAnsi="Arial" w:cs="Arial"/>
          <w:b/>
          <w:color w:val="000000"/>
          <w:szCs w:val="24"/>
        </w:rPr>
        <w:t xml:space="preserve">E-Culture Policy:  </w:t>
      </w:r>
      <w:r w:rsidR="00386D1E" w:rsidRPr="0016052E">
        <w:rPr>
          <w:rFonts w:ascii="Arial" w:hAnsi="Arial" w:cs="Arial"/>
          <w:szCs w:val="24"/>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00386D1E" w:rsidRPr="0016052E">
        <w:rPr>
          <w:rFonts w:ascii="Arial" w:hAnsi="Arial" w:cs="Arial"/>
          <w:b/>
          <w:i/>
          <w:szCs w:val="24"/>
        </w:rPr>
        <w:t>Students are responsible for checking their MavMail regularly.</w:t>
      </w:r>
      <w:r w:rsidR="00386D1E" w:rsidRPr="0016052E">
        <w:rPr>
          <w:rFonts w:ascii="Arial" w:hAnsi="Arial" w:cs="Arial"/>
          <w:szCs w:val="24"/>
        </w:rPr>
        <w:t xml:space="preserve"> Information about activating and using MavMail is available at </w:t>
      </w:r>
      <w:hyperlink r:id="rId16" w:history="1">
        <w:r w:rsidR="00A942AD" w:rsidRPr="00D92DE7">
          <w:rPr>
            <w:rStyle w:val="Hyperlink"/>
            <w:rFonts w:ascii="Arial" w:hAnsi="Arial" w:cs="Arial"/>
            <w:szCs w:val="24"/>
          </w:rPr>
          <w:t>http://www.uta.edu/oit/email/</w:t>
        </w:r>
      </w:hyperlink>
      <w:r w:rsidR="00386D1E" w:rsidRPr="0016052E">
        <w:rPr>
          <w:rFonts w:ascii="Arial" w:hAnsi="Arial" w:cs="Arial"/>
          <w:szCs w:val="24"/>
        </w:rPr>
        <w:t>. There is no additional charge to students for using this account, and it remains active even after they graduate from UT Arlington.</w:t>
      </w:r>
    </w:p>
    <w:p w:rsidR="00386D1E" w:rsidRPr="0016052E" w:rsidRDefault="00386D1E" w:rsidP="00386D1E">
      <w:pPr>
        <w:ind w:firstLine="720"/>
        <w:jc w:val="both"/>
        <w:rPr>
          <w:rFonts w:ascii="Arial" w:hAnsi="Arial" w:cs="Arial"/>
          <w:szCs w:val="24"/>
        </w:rPr>
      </w:pPr>
      <w:r w:rsidRPr="00B30B1E">
        <w:rPr>
          <w:rFonts w:ascii="Arial" w:hAnsi="Arial" w:cs="Arial"/>
          <w:szCs w:val="24"/>
        </w:rPr>
        <w:t>To obtain your NetID or for logon assistance, visit</w:t>
      </w:r>
      <w:r w:rsidR="003A2BB0">
        <w:rPr>
          <w:rFonts w:ascii="Arial" w:hAnsi="Arial" w:cs="Arial"/>
          <w:szCs w:val="24"/>
        </w:rPr>
        <w:t xml:space="preserve"> </w:t>
      </w:r>
      <w:r w:rsidR="003A2BB0" w:rsidRPr="003A2BB0">
        <w:rPr>
          <w:rFonts w:ascii="Arial" w:hAnsi="Arial" w:cs="Arial"/>
          <w:sz w:val="22"/>
          <w:szCs w:val="24"/>
        </w:rPr>
        <w:t>https://webapps.uta.edu/oit/selfservice/</w:t>
      </w:r>
      <w:r w:rsidRPr="00B30B1E">
        <w:rPr>
          <w:rFonts w:ascii="Arial" w:hAnsi="Arial" w:cs="Arial"/>
          <w:szCs w:val="24"/>
        </w:rPr>
        <w:t>. If you are unable to resolve your issue from the Self-Service website, contact the Helpdesk at</w:t>
      </w:r>
      <w:r w:rsidRPr="00B30B1E">
        <w:rPr>
          <w:rFonts w:ascii="Arial" w:hAnsi="Arial" w:cs="Arial"/>
          <w:color w:val="0000FF"/>
          <w:szCs w:val="24"/>
        </w:rPr>
        <w:t xml:space="preserve"> </w:t>
      </w:r>
      <w:r w:rsidRPr="00B30B1E">
        <w:rPr>
          <w:rFonts w:ascii="Arial" w:hAnsi="Arial" w:cs="Arial"/>
          <w:color w:val="0000FF"/>
          <w:szCs w:val="24"/>
          <w:u w:val="single"/>
        </w:rPr>
        <w:t>helpdesk@uta.edu</w:t>
      </w:r>
      <w:r w:rsidRPr="00B30B1E">
        <w:rPr>
          <w:rFonts w:ascii="Arial" w:hAnsi="Arial" w:cs="Arial"/>
          <w:szCs w:val="24"/>
        </w:rPr>
        <w:t>.</w:t>
      </w:r>
    </w:p>
    <w:p w:rsidR="001C64D5" w:rsidRPr="001C64D5" w:rsidRDefault="001C64D5" w:rsidP="001C64D5">
      <w:pPr>
        <w:jc w:val="both"/>
        <w:rPr>
          <w:rFonts w:ascii="Arial" w:hAnsi="Arial" w:cs="Arial"/>
          <w:color w:val="000000"/>
          <w:szCs w:val="24"/>
        </w:rPr>
      </w:pPr>
      <w:r w:rsidRPr="001C64D5">
        <w:rPr>
          <w:rFonts w:ascii="Arial" w:hAnsi="Arial" w:cs="Arial"/>
          <w:color w:val="000000"/>
          <w:szCs w:val="24"/>
        </w:rPr>
        <w:tab/>
        <w:t>The instructor/GTA</w:t>
      </w:r>
      <w:r w:rsidR="007F7450">
        <w:rPr>
          <w:rFonts w:ascii="Arial" w:hAnsi="Arial" w:cs="Arial"/>
          <w:color w:val="000000"/>
          <w:szCs w:val="24"/>
        </w:rPr>
        <w:t>s</w:t>
      </w:r>
      <w:r w:rsidRPr="001C64D5">
        <w:rPr>
          <w:rFonts w:ascii="Arial" w:hAnsi="Arial" w:cs="Arial"/>
          <w:color w:val="000000"/>
          <w:szCs w:val="24"/>
        </w:rPr>
        <w:t xml:space="preserve"> will send important course-related information to your </w:t>
      </w:r>
      <w:r w:rsidR="00386D1E" w:rsidRPr="0016052E">
        <w:rPr>
          <w:rFonts w:ascii="Arial" w:hAnsi="Arial" w:cs="Arial"/>
          <w:szCs w:val="24"/>
        </w:rPr>
        <w:t xml:space="preserve">MavMail </w:t>
      </w:r>
      <w:r w:rsidRPr="001C64D5">
        <w:rPr>
          <w:rFonts w:ascii="Arial" w:hAnsi="Arial" w:cs="Arial"/>
          <w:color w:val="000000"/>
          <w:szCs w:val="24"/>
        </w:rPr>
        <w:t xml:space="preserve">e-mail address ONLY.  Your email to the instructor/GTA should also come from </w:t>
      </w:r>
      <w:r w:rsidR="00386D1E" w:rsidRPr="0016052E">
        <w:rPr>
          <w:rFonts w:ascii="Arial" w:hAnsi="Arial" w:cs="Arial"/>
          <w:szCs w:val="24"/>
        </w:rPr>
        <w:t>MavMail</w:t>
      </w:r>
      <w:r w:rsidRPr="001C64D5">
        <w:rPr>
          <w:rFonts w:ascii="Arial" w:hAnsi="Arial" w:cs="Arial"/>
          <w:color w:val="000000"/>
          <w:szCs w:val="24"/>
        </w:rPr>
        <w:t xml:space="preserve"> email account.  Your email message sent from non-</w:t>
      </w:r>
      <w:r w:rsidRPr="001C64D5">
        <w:rPr>
          <w:rFonts w:ascii="Arial" w:hAnsi="Arial" w:cs="Arial"/>
          <w:szCs w:val="24"/>
        </w:rPr>
        <w:t>UT-Arlington</w:t>
      </w:r>
      <w:r w:rsidRPr="001C64D5">
        <w:rPr>
          <w:rFonts w:ascii="Arial" w:hAnsi="Arial" w:cs="Arial"/>
          <w:color w:val="000000"/>
          <w:szCs w:val="24"/>
        </w:rPr>
        <w:t xml:space="preserve"> accounts may never reach the instructor/GTA.  You will be responsible for any misplaced or misdirected email that is sent from non-</w:t>
      </w:r>
      <w:r w:rsidRPr="001C64D5">
        <w:rPr>
          <w:rFonts w:ascii="Arial" w:hAnsi="Arial" w:cs="Arial"/>
          <w:szCs w:val="24"/>
        </w:rPr>
        <w:t>UT-Arlington</w:t>
      </w:r>
      <w:r w:rsidRPr="001C64D5">
        <w:rPr>
          <w:rFonts w:ascii="Arial" w:hAnsi="Arial" w:cs="Arial"/>
          <w:color w:val="000000"/>
          <w:szCs w:val="24"/>
        </w:rPr>
        <w:t xml:space="preserve"> email address.</w:t>
      </w:r>
    </w:p>
    <w:p w:rsidR="001C64D5" w:rsidRPr="001C64D5" w:rsidRDefault="001C64D5" w:rsidP="001C64D5">
      <w:pPr>
        <w:rPr>
          <w:rFonts w:ascii="Arial" w:hAnsi="Arial" w:cs="Arial"/>
          <w:color w:val="000000"/>
          <w:szCs w:val="24"/>
        </w:rPr>
      </w:pPr>
    </w:p>
    <w:p w:rsidR="001C64D5" w:rsidRPr="001C64D5" w:rsidRDefault="001C64D5" w:rsidP="001C64D5">
      <w:pPr>
        <w:jc w:val="both"/>
        <w:rPr>
          <w:rFonts w:ascii="Arial" w:hAnsi="Arial" w:cs="Arial"/>
          <w:szCs w:val="24"/>
        </w:rPr>
      </w:pPr>
      <w:r w:rsidRPr="001C64D5">
        <w:rPr>
          <w:rFonts w:ascii="Arial" w:hAnsi="Arial" w:cs="Arial"/>
          <w:b/>
          <w:color w:val="000000"/>
          <w:szCs w:val="24"/>
        </w:rPr>
        <w:t>Grade Grievance Policy</w:t>
      </w:r>
      <w:r w:rsidRPr="001C64D5">
        <w:rPr>
          <w:rFonts w:ascii="Arial" w:hAnsi="Arial" w:cs="Arial"/>
          <w:color w:val="000000"/>
          <w:szCs w:val="24"/>
        </w:rPr>
        <w:t>:  If you have any grievance regarding a grade, consult with the instructor/GTA</w:t>
      </w:r>
      <w:r w:rsidR="007F7450">
        <w:rPr>
          <w:rFonts w:ascii="Arial" w:hAnsi="Arial" w:cs="Arial"/>
          <w:color w:val="000000"/>
          <w:szCs w:val="24"/>
        </w:rPr>
        <w:t>s</w:t>
      </w:r>
      <w:r w:rsidRPr="001C64D5">
        <w:rPr>
          <w:rFonts w:ascii="Arial" w:hAnsi="Arial" w:cs="Arial"/>
          <w:color w:val="000000"/>
          <w:szCs w:val="24"/>
        </w:rPr>
        <w:t xml:space="preserve">. Information about the </w:t>
      </w:r>
      <w:r w:rsidRPr="001C64D5">
        <w:rPr>
          <w:rFonts w:ascii="Arial" w:hAnsi="Arial" w:cs="Arial"/>
          <w:szCs w:val="24"/>
        </w:rPr>
        <w:t>UT-Arlington</w:t>
      </w:r>
      <w:r w:rsidRPr="001C64D5">
        <w:rPr>
          <w:rFonts w:ascii="Arial" w:hAnsi="Arial" w:cs="Arial"/>
          <w:color w:val="000000"/>
          <w:szCs w:val="24"/>
        </w:rPr>
        <w:t xml:space="preserve"> grievance policy is </w:t>
      </w:r>
      <w:r w:rsidR="006C142B">
        <w:rPr>
          <w:rFonts w:ascii="Arial" w:hAnsi="Arial" w:cs="Arial"/>
          <w:color w:val="000000"/>
          <w:szCs w:val="24"/>
        </w:rPr>
        <w:t xml:space="preserve">at </w:t>
      </w:r>
      <w:hyperlink r:id="rId17" w:anchor="grievances" w:history="1">
        <w:r w:rsidR="00A942AD" w:rsidRPr="00D92DE7">
          <w:rPr>
            <w:rStyle w:val="Hyperlink"/>
            <w:rFonts w:ascii="Arial" w:hAnsi="Arial" w:cs="Arial"/>
            <w:szCs w:val="24"/>
          </w:rPr>
          <w:t>http://www.uta.edu/gradcatalog/general_info#grievances</w:t>
        </w:r>
      </w:hyperlink>
      <w:r w:rsidR="00A942AD">
        <w:rPr>
          <w:rFonts w:ascii="Arial" w:hAnsi="Arial" w:cs="Arial"/>
          <w:szCs w:val="24"/>
        </w:rPr>
        <w:t xml:space="preserve"> .</w:t>
      </w:r>
    </w:p>
    <w:p w:rsidR="001C64D5" w:rsidRPr="001C64D5" w:rsidRDefault="001C64D5" w:rsidP="001C64D5">
      <w:pPr>
        <w:jc w:val="both"/>
        <w:rPr>
          <w:rFonts w:ascii="Arial" w:hAnsi="Arial" w:cs="Arial"/>
          <w:szCs w:val="24"/>
        </w:rPr>
      </w:pPr>
    </w:p>
    <w:p w:rsidR="001C64D5" w:rsidRPr="001C64D5" w:rsidRDefault="001C64D5" w:rsidP="001C64D5">
      <w:pPr>
        <w:jc w:val="both"/>
        <w:rPr>
          <w:rFonts w:ascii="Arial" w:hAnsi="Arial" w:cs="Arial"/>
          <w:szCs w:val="24"/>
        </w:rPr>
      </w:pPr>
      <w:r w:rsidRPr="001C64D5">
        <w:rPr>
          <w:rFonts w:ascii="Arial" w:hAnsi="Arial" w:cs="Arial"/>
          <w:b/>
          <w:color w:val="000000"/>
          <w:szCs w:val="24"/>
        </w:rPr>
        <w:t xml:space="preserve">Final Review Week:  </w:t>
      </w:r>
      <w:r w:rsidRPr="001C64D5">
        <w:rPr>
          <w:rFonts w:ascii="Arial" w:hAnsi="Arial" w:cs="Arial"/>
          <w:szCs w:val="24"/>
        </w:rPr>
        <w:t>A period of five class days prior to the first day of final examinations will be designated as FINAL REVIEW WEEK.</w:t>
      </w:r>
      <w:r w:rsidR="006B1B48">
        <w:rPr>
          <w:rFonts w:ascii="Arial" w:hAnsi="Arial" w:cs="Arial"/>
          <w:szCs w:val="24"/>
        </w:rPr>
        <w:t xml:space="preserve"> </w:t>
      </w:r>
      <w:r w:rsidRPr="001C64D5">
        <w:rPr>
          <w:rFonts w:ascii="Arial" w:hAnsi="Arial" w:cs="Arial"/>
          <w:szCs w:val="24"/>
        </w:rPr>
        <w:t xml:space="preserve"> The purpose of this week is to allow UT-Arlington students sufficient time to prepare for final exams.</w:t>
      </w:r>
      <w:r w:rsidR="006B1B48">
        <w:rPr>
          <w:rFonts w:ascii="Arial" w:hAnsi="Arial" w:cs="Arial"/>
          <w:szCs w:val="24"/>
        </w:rPr>
        <w:t xml:space="preserve"> </w:t>
      </w:r>
      <w:r w:rsidRPr="001C64D5">
        <w:rPr>
          <w:rFonts w:ascii="Arial" w:hAnsi="Arial" w:cs="Arial"/>
          <w:szCs w:val="24"/>
        </w:rPr>
        <w:t xml:space="preserve"> During this week, there will be no schedule or required activities such as field trips, seminars, or performances; and no themes, research problems or exercises of similar scope that have a completion date during or following this week will be assigned </w:t>
      </w:r>
      <w:r w:rsidRPr="00A942AD">
        <w:rPr>
          <w:rFonts w:ascii="Arial" w:hAnsi="Arial" w:cs="Arial"/>
          <w:i/>
          <w:szCs w:val="24"/>
          <w:u w:val="single"/>
        </w:rPr>
        <w:t>unless specified in the class syllabus</w:t>
      </w:r>
      <w:r w:rsidRPr="001C64D5">
        <w:rPr>
          <w:rFonts w:ascii="Arial" w:hAnsi="Arial" w:cs="Arial"/>
          <w:szCs w:val="24"/>
        </w:rPr>
        <w:t>.</w:t>
      </w:r>
      <w:r w:rsidR="006B1B48">
        <w:rPr>
          <w:rFonts w:ascii="Arial" w:hAnsi="Arial" w:cs="Arial"/>
          <w:szCs w:val="24"/>
        </w:rPr>
        <w:t xml:space="preserve"> </w:t>
      </w:r>
      <w:r w:rsidRPr="001C64D5">
        <w:rPr>
          <w:rFonts w:ascii="Arial" w:hAnsi="Arial" w:cs="Arial"/>
          <w:szCs w:val="24"/>
        </w:rPr>
        <w:t xml:space="preserve"> During Final Review Week, no exams constituting 10% or more of the final grade will be given, except make-up tes</w:t>
      </w:r>
      <w:r w:rsidR="006B1B48">
        <w:rPr>
          <w:rFonts w:ascii="Arial" w:hAnsi="Arial" w:cs="Arial"/>
          <w:szCs w:val="24"/>
        </w:rPr>
        <w:t xml:space="preserve">ts and laboratory examinations. </w:t>
      </w:r>
      <w:r w:rsidRPr="001C64D5">
        <w:rPr>
          <w:rFonts w:ascii="Arial" w:hAnsi="Arial" w:cs="Arial"/>
          <w:szCs w:val="24"/>
        </w:rPr>
        <w:t xml:space="preserve"> In addition, no portion of the final exam will be given during Final Review Week.</w:t>
      </w:r>
    </w:p>
    <w:sectPr w:rsidR="001C64D5" w:rsidRPr="001C64D5" w:rsidSect="006C142B">
      <w:type w:val="continuous"/>
      <w:pgSz w:w="12240" w:h="1586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7E" w:rsidRDefault="00EF3F7E">
      <w:r>
        <w:separator/>
      </w:r>
    </w:p>
  </w:endnote>
  <w:endnote w:type="continuationSeparator" w:id="0">
    <w:p w:rsidR="00EF3F7E" w:rsidRDefault="00EF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68" w:rsidRPr="00C5594E" w:rsidRDefault="00607A68" w:rsidP="00C5594E">
    <w:pPr>
      <w:pStyle w:val="Footer"/>
      <w:jc w:val="center"/>
      <w:rPr>
        <w:rFonts w:ascii="Arial Narrow" w:hAnsi="Arial Narrow"/>
      </w:rPr>
    </w:pPr>
    <w:r w:rsidRPr="00C5594E">
      <w:rPr>
        <w:rFonts w:ascii="Arial Narrow" w:hAnsi="Arial Narrow"/>
      </w:rPr>
      <w:t xml:space="preserve">Page </w:t>
    </w:r>
    <w:r w:rsidRPr="00C5594E">
      <w:rPr>
        <w:rStyle w:val="PageNumber"/>
        <w:rFonts w:ascii="Arial Narrow" w:hAnsi="Arial Narrow"/>
      </w:rPr>
      <w:fldChar w:fldCharType="begin"/>
    </w:r>
    <w:r w:rsidRPr="00C5594E">
      <w:rPr>
        <w:rStyle w:val="PageNumber"/>
        <w:rFonts w:ascii="Arial Narrow" w:hAnsi="Arial Narrow"/>
      </w:rPr>
      <w:instrText xml:space="preserve"> PAGE </w:instrText>
    </w:r>
    <w:r w:rsidRPr="00C5594E">
      <w:rPr>
        <w:rStyle w:val="PageNumber"/>
        <w:rFonts w:ascii="Arial Narrow" w:hAnsi="Arial Narrow"/>
      </w:rPr>
      <w:fldChar w:fldCharType="separate"/>
    </w:r>
    <w:r w:rsidR="0018670F">
      <w:rPr>
        <w:rStyle w:val="PageNumber"/>
        <w:rFonts w:ascii="Arial Narrow" w:hAnsi="Arial Narrow"/>
        <w:noProof/>
      </w:rPr>
      <w:t>4</w:t>
    </w:r>
    <w:r w:rsidRPr="00C5594E">
      <w:rPr>
        <w:rStyle w:val="PageNumber"/>
        <w:rFonts w:ascii="Arial Narrow" w:hAnsi="Arial Narrow"/>
      </w:rPr>
      <w:fldChar w:fldCharType="end"/>
    </w:r>
    <w:r w:rsidRPr="00C5594E">
      <w:rPr>
        <w:rStyle w:val="PageNumber"/>
        <w:rFonts w:ascii="Arial Narrow" w:hAnsi="Arial Narrow"/>
      </w:rPr>
      <w:t xml:space="preserve"> of </w:t>
    </w:r>
    <w:r w:rsidRPr="00C5594E">
      <w:rPr>
        <w:rStyle w:val="PageNumber"/>
        <w:rFonts w:ascii="Arial Narrow" w:hAnsi="Arial Narrow"/>
      </w:rPr>
      <w:fldChar w:fldCharType="begin"/>
    </w:r>
    <w:r w:rsidRPr="00C5594E">
      <w:rPr>
        <w:rStyle w:val="PageNumber"/>
        <w:rFonts w:ascii="Arial Narrow" w:hAnsi="Arial Narrow"/>
      </w:rPr>
      <w:instrText xml:space="preserve"> NUMPAGES </w:instrText>
    </w:r>
    <w:r w:rsidRPr="00C5594E">
      <w:rPr>
        <w:rStyle w:val="PageNumber"/>
        <w:rFonts w:ascii="Arial Narrow" w:hAnsi="Arial Narrow"/>
      </w:rPr>
      <w:fldChar w:fldCharType="separate"/>
    </w:r>
    <w:r w:rsidR="0018670F">
      <w:rPr>
        <w:rStyle w:val="PageNumber"/>
        <w:rFonts w:ascii="Arial Narrow" w:hAnsi="Arial Narrow"/>
        <w:noProof/>
      </w:rPr>
      <w:t>6</w:t>
    </w:r>
    <w:r w:rsidRPr="00C5594E">
      <w:rPr>
        <w:rStyle w:val="PageNumbe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7E" w:rsidRDefault="00EF3F7E">
      <w:r>
        <w:separator/>
      </w:r>
    </w:p>
  </w:footnote>
  <w:footnote w:type="continuationSeparator" w:id="0">
    <w:p w:rsidR="00EF3F7E" w:rsidRDefault="00EF3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68" w:rsidRPr="00B21D4D" w:rsidRDefault="00607A68" w:rsidP="0025773A">
    <w:pPr>
      <w:pStyle w:val="Header"/>
      <w:jc w:val="center"/>
      <w:rPr>
        <w:rFonts w:ascii="Arial" w:hAnsi="Arial" w:cs="Arial"/>
        <w:b/>
        <w:color w:val="FF0000"/>
        <w:szCs w:val="24"/>
      </w:rPr>
    </w:pPr>
    <w:r w:rsidRPr="00B21D4D">
      <w:rPr>
        <w:rFonts w:ascii="Arial" w:hAnsi="Arial" w:cs="Arial"/>
        <w:b/>
        <w:color w:val="FF0000"/>
        <w:szCs w:val="24"/>
      </w:rPr>
      <w:t>EE5343 – Silicon Integrated Circuit Fabrication Technology</w:t>
    </w:r>
  </w:p>
  <w:p w:rsidR="00607A68" w:rsidRDefault="00A73F16" w:rsidP="00017646">
    <w:pPr>
      <w:pStyle w:val="Header"/>
      <w:jc w:val="center"/>
      <w:rPr>
        <w:rFonts w:ascii="Arial" w:hAnsi="Arial" w:cs="Arial"/>
        <w:b/>
        <w:color w:val="FF0000"/>
      </w:rPr>
    </w:pPr>
    <w:r>
      <w:rPr>
        <w:rFonts w:ascii="Arial" w:hAnsi="Arial" w:cs="Arial"/>
        <w:b/>
        <w:color w:val="FF0000"/>
        <w:szCs w:val="24"/>
      </w:rPr>
      <w:t>Fall</w:t>
    </w:r>
    <w:r w:rsidR="00B21D4D">
      <w:rPr>
        <w:rFonts w:ascii="Arial" w:hAnsi="Arial" w:cs="Arial"/>
        <w:b/>
        <w:color w:val="FF0000"/>
        <w:szCs w:val="24"/>
      </w:rPr>
      <w:t xml:space="preserve"> 2015</w:t>
    </w:r>
    <w:r w:rsidR="00017646">
      <w:rPr>
        <w:rFonts w:ascii="Arial" w:hAnsi="Arial" w:cs="Arial"/>
        <w:b/>
        <w:color w:val="FF0000"/>
        <w:szCs w:val="24"/>
      </w:rPr>
      <w:t xml:space="preserve">    </w:t>
    </w:r>
    <w:r w:rsidR="00607A68" w:rsidRPr="00B21D4D">
      <w:rPr>
        <w:rFonts w:ascii="Arial" w:hAnsi="Arial" w:cs="Arial"/>
        <w:b/>
        <w:color w:val="FF0000"/>
      </w:rPr>
      <w:t>Course Syllabus</w:t>
    </w:r>
  </w:p>
  <w:p w:rsidR="00017646" w:rsidRPr="00B21D4D" w:rsidRDefault="00017646" w:rsidP="00017646">
    <w:pPr>
      <w:pStyle w:val="Header"/>
      <w:jc w:val="center"/>
      <w:rPr>
        <w:rFonts w:ascii="Arial" w:hAnsi="Arial" w:cs="Arial"/>
        <w:b/>
        <w:color w:val="FF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A56"/>
    <w:multiLevelType w:val="hybridMultilevel"/>
    <w:tmpl w:val="8B20D79C"/>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25B53"/>
    <w:multiLevelType w:val="hybridMultilevel"/>
    <w:tmpl w:val="EFD20EEC"/>
    <w:lvl w:ilvl="0" w:tplc="016C055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070A28E0"/>
    <w:multiLevelType w:val="hybridMultilevel"/>
    <w:tmpl w:val="A4B09522"/>
    <w:lvl w:ilvl="0" w:tplc="4EE8717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557E10"/>
    <w:multiLevelType w:val="hybridMultilevel"/>
    <w:tmpl w:val="0854C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CD6390"/>
    <w:multiLevelType w:val="hybridMultilevel"/>
    <w:tmpl w:val="A3604452"/>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704689"/>
    <w:multiLevelType w:val="hybridMultilevel"/>
    <w:tmpl w:val="66B80B0C"/>
    <w:lvl w:ilvl="0" w:tplc="8FFEB05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CB35BF"/>
    <w:multiLevelType w:val="hybridMultilevel"/>
    <w:tmpl w:val="12A476E6"/>
    <w:lvl w:ilvl="0" w:tplc="A1549D4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6914BFB"/>
    <w:multiLevelType w:val="hybridMultilevel"/>
    <w:tmpl w:val="300A5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AC5B8E"/>
    <w:multiLevelType w:val="hybridMultilevel"/>
    <w:tmpl w:val="43125BFA"/>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F248AB"/>
    <w:multiLevelType w:val="hybridMultilevel"/>
    <w:tmpl w:val="18861628"/>
    <w:lvl w:ilvl="0" w:tplc="AB3E0A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C7D36"/>
    <w:multiLevelType w:val="hybridMultilevel"/>
    <w:tmpl w:val="8E4C73C6"/>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3A6690"/>
    <w:multiLevelType w:val="hybridMultilevel"/>
    <w:tmpl w:val="BFACA194"/>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402C41"/>
    <w:multiLevelType w:val="hybridMultilevel"/>
    <w:tmpl w:val="D5469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1864E8"/>
    <w:multiLevelType w:val="hybridMultilevel"/>
    <w:tmpl w:val="0CB00EDA"/>
    <w:lvl w:ilvl="0" w:tplc="8FFEB05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4E380ADD"/>
    <w:multiLevelType w:val="hybridMultilevel"/>
    <w:tmpl w:val="E9701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402282"/>
    <w:multiLevelType w:val="hybridMultilevel"/>
    <w:tmpl w:val="12E0848E"/>
    <w:lvl w:ilvl="0" w:tplc="A1549D4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653346"/>
    <w:multiLevelType w:val="hybridMultilevel"/>
    <w:tmpl w:val="CF069BF0"/>
    <w:lvl w:ilvl="0" w:tplc="1D325B8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nsid w:val="6B1E2397"/>
    <w:multiLevelType w:val="hybridMultilevel"/>
    <w:tmpl w:val="FD1257EA"/>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4551AA"/>
    <w:multiLevelType w:val="hybridMultilevel"/>
    <w:tmpl w:val="35F8DB1C"/>
    <w:lvl w:ilvl="0" w:tplc="1D325B80">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8F1F16"/>
    <w:multiLevelType w:val="hybridMultilevel"/>
    <w:tmpl w:val="8A681E92"/>
    <w:lvl w:ilvl="0" w:tplc="FA62386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0">
    <w:nsid w:val="7A5B4745"/>
    <w:multiLevelType w:val="hybridMultilevel"/>
    <w:tmpl w:val="CB0C48E2"/>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0047D6"/>
    <w:multiLevelType w:val="hybridMultilevel"/>
    <w:tmpl w:val="5822A1BA"/>
    <w:lvl w:ilvl="0" w:tplc="4EE871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4"/>
  </w:num>
  <w:num w:numId="5">
    <w:abstractNumId w:val="10"/>
  </w:num>
  <w:num w:numId="6">
    <w:abstractNumId w:val="0"/>
  </w:num>
  <w:num w:numId="7">
    <w:abstractNumId w:val="20"/>
  </w:num>
  <w:num w:numId="8">
    <w:abstractNumId w:val="13"/>
  </w:num>
  <w:num w:numId="9">
    <w:abstractNumId w:val="5"/>
  </w:num>
  <w:num w:numId="10">
    <w:abstractNumId w:val="6"/>
  </w:num>
  <w:num w:numId="11">
    <w:abstractNumId w:val="15"/>
  </w:num>
  <w:num w:numId="12">
    <w:abstractNumId w:val="16"/>
  </w:num>
  <w:num w:numId="13">
    <w:abstractNumId w:val="18"/>
  </w:num>
  <w:num w:numId="14">
    <w:abstractNumId w:val="9"/>
  </w:num>
  <w:num w:numId="15">
    <w:abstractNumId w:val="12"/>
  </w:num>
  <w:num w:numId="16">
    <w:abstractNumId w:val="19"/>
  </w:num>
  <w:num w:numId="17">
    <w:abstractNumId w:val="2"/>
  </w:num>
  <w:num w:numId="18">
    <w:abstractNumId w:val="21"/>
  </w:num>
  <w:num w:numId="19">
    <w:abstractNumId w:val="11"/>
  </w:num>
  <w:num w:numId="20">
    <w:abstractNumId w:val="8"/>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62E2"/>
    <w:rsid w:val="00000F2D"/>
    <w:rsid w:val="00001AD2"/>
    <w:rsid w:val="00005071"/>
    <w:rsid w:val="00012BD4"/>
    <w:rsid w:val="00017646"/>
    <w:rsid w:val="00034DF5"/>
    <w:rsid w:val="00043199"/>
    <w:rsid w:val="00053846"/>
    <w:rsid w:val="00060F79"/>
    <w:rsid w:val="00063D07"/>
    <w:rsid w:val="000650E6"/>
    <w:rsid w:val="00065B34"/>
    <w:rsid w:val="00074B9B"/>
    <w:rsid w:val="000848D7"/>
    <w:rsid w:val="00092A9B"/>
    <w:rsid w:val="000A7DC6"/>
    <w:rsid w:val="000C57F0"/>
    <w:rsid w:val="000D284C"/>
    <w:rsid w:val="001056FE"/>
    <w:rsid w:val="00107A29"/>
    <w:rsid w:val="00143F14"/>
    <w:rsid w:val="00173AB3"/>
    <w:rsid w:val="0018506A"/>
    <w:rsid w:val="0018670F"/>
    <w:rsid w:val="00194BFA"/>
    <w:rsid w:val="001B521A"/>
    <w:rsid w:val="001C64D5"/>
    <w:rsid w:val="001C73B3"/>
    <w:rsid w:val="001E7488"/>
    <w:rsid w:val="001F0C01"/>
    <w:rsid w:val="001F1112"/>
    <w:rsid w:val="00206261"/>
    <w:rsid w:val="0022286C"/>
    <w:rsid w:val="00235DA0"/>
    <w:rsid w:val="00241D77"/>
    <w:rsid w:val="0025773A"/>
    <w:rsid w:val="00275F07"/>
    <w:rsid w:val="00275F44"/>
    <w:rsid w:val="002862E2"/>
    <w:rsid w:val="002B0072"/>
    <w:rsid w:val="002D370A"/>
    <w:rsid w:val="002E760F"/>
    <w:rsid w:val="002F3293"/>
    <w:rsid w:val="00306804"/>
    <w:rsid w:val="00340072"/>
    <w:rsid w:val="003438E6"/>
    <w:rsid w:val="00352D9C"/>
    <w:rsid w:val="00352DA6"/>
    <w:rsid w:val="00364DA9"/>
    <w:rsid w:val="00386D1E"/>
    <w:rsid w:val="003A06CD"/>
    <w:rsid w:val="003A2BB0"/>
    <w:rsid w:val="003A2F89"/>
    <w:rsid w:val="003A7604"/>
    <w:rsid w:val="003C0EFA"/>
    <w:rsid w:val="003D7505"/>
    <w:rsid w:val="003F0787"/>
    <w:rsid w:val="0040041D"/>
    <w:rsid w:val="00414DD8"/>
    <w:rsid w:val="004239C1"/>
    <w:rsid w:val="004572E2"/>
    <w:rsid w:val="0047092A"/>
    <w:rsid w:val="00473FEB"/>
    <w:rsid w:val="0048529E"/>
    <w:rsid w:val="00491BDF"/>
    <w:rsid w:val="00496559"/>
    <w:rsid w:val="005028FD"/>
    <w:rsid w:val="005429DE"/>
    <w:rsid w:val="005609C3"/>
    <w:rsid w:val="0057228A"/>
    <w:rsid w:val="00591FF9"/>
    <w:rsid w:val="0059453D"/>
    <w:rsid w:val="005B18FA"/>
    <w:rsid w:val="005D6400"/>
    <w:rsid w:val="005D6A0F"/>
    <w:rsid w:val="005E5623"/>
    <w:rsid w:val="005E61AD"/>
    <w:rsid w:val="005F610F"/>
    <w:rsid w:val="00606E4F"/>
    <w:rsid w:val="00607A68"/>
    <w:rsid w:val="00616112"/>
    <w:rsid w:val="006373B5"/>
    <w:rsid w:val="00637D37"/>
    <w:rsid w:val="00657921"/>
    <w:rsid w:val="0066142E"/>
    <w:rsid w:val="00661BE5"/>
    <w:rsid w:val="006B1B48"/>
    <w:rsid w:val="006C142B"/>
    <w:rsid w:val="006D4FF2"/>
    <w:rsid w:val="006F646D"/>
    <w:rsid w:val="00710022"/>
    <w:rsid w:val="00750324"/>
    <w:rsid w:val="0077629B"/>
    <w:rsid w:val="00786781"/>
    <w:rsid w:val="007A4EDE"/>
    <w:rsid w:val="007B27EE"/>
    <w:rsid w:val="007C386B"/>
    <w:rsid w:val="007C47BC"/>
    <w:rsid w:val="007D2B81"/>
    <w:rsid w:val="007F7450"/>
    <w:rsid w:val="00803F07"/>
    <w:rsid w:val="0080579E"/>
    <w:rsid w:val="00842319"/>
    <w:rsid w:val="00844839"/>
    <w:rsid w:val="0085454B"/>
    <w:rsid w:val="0086190A"/>
    <w:rsid w:val="00886549"/>
    <w:rsid w:val="008D149E"/>
    <w:rsid w:val="008D6475"/>
    <w:rsid w:val="008E2BDC"/>
    <w:rsid w:val="008E7C3F"/>
    <w:rsid w:val="009335DB"/>
    <w:rsid w:val="0094408B"/>
    <w:rsid w:val="00961B7C"/>
    <w:rsid w:val="0096226F"/>
    <w:rsid w:val="00980007"/>
    <w:rsid w:val="009800ED"/>
    <w:rsid w:val="0098024E"/>
    <w:rsid w:val="009A34F3"/>
    <w:rsid w:val="009C7466"/>
    <w:rsid w:val="009E5882"/>
    <w:rsid w:val="009F0A29"/>
    <w:rsid w:val="009F5061"/>
    <w:rsid w:val="009F7FFC"/>
    <w:rsid w:val="00A10864"/>
    <w:rsid w:val="00A44776"/>
    <w:rsid w:val="00A54844"/>
    <w:rsid w:val="00A73F16"/>
    <w:rsid w:val="00A942AD"/>
    <w:rsid w:val="00A96899"/>
    <w:rsid w:val="00AB2189"/>
    <w:rsid w:val="00AB4A71"/>
    <w:rsid w:val="00AC5131"/>
    <w:rsid w:val="00AD2C43"/>
    <w:rsid w:val="00AE2241"/>
    <w:rsid w:val="00AE48D0"/>
    <w:rsid w:val="00AE6FB5"/>
    <w:rsid w:val="00AF791B"/>
    <w:rsid w:val="00B11489"/>
    <w:rsid w:val="00B203F7"/>
    <w:rsid w:val="00B20B92"/>
    <w:rsid w:val="00B21D4D"/>
    <w:rsid w:val="00B3420C"/>
    <w:rsid w:val="00BC3F1F"/>
    <w:rsid w:val="00BD6033"/>
    <w:rsid w:val="00BD74B5"/>
    <w:rsid w:val="00BE1C15"/>
    <w:rsid w:val="00BE7B68"/>
    <w:rsid w:val="00BF3E32"/>
    <w:rsid w:val="00C0775E"/>
    <w:rsid w:val="00C12B22"/>
    <w:rsid w:val="00C150BB"/>
    <w:rsid w:val="00C27184"/>
    <w:rsid w:val="00C32F82"/>
    <w:rsid w:val="00C35EB1"/>
    <w:rsid w:val="00C37991"/>
    <w:rsid w:val="00C5594E"/>
    <w:rsid w:val="00C933C8"/>
    <w:rsid w:val="00C9669D"/>
    <w:rsid w:val="00CA12B6"/>
    <w:rsid w:val="00CA582D"/>
    <w:rsid w:val="00CB09A0"/>
    <w:rsid w:val="00CB5E43"/>
    <w:rsid w:val="00CC62E2"/>
    <w:rsid w:val="00CD76AD"/>
    <w:rsid w:val="00D163CE"/>
    <w:rsid w:val="00D30274"/>
    <w:rsid w:val="00D4087A"/>
    <w:rsid w:val="00D704F3"/>
    <w:rsid w:val="00D7112E"/>
    <w:rsid w:val="00D859A3"/>
    <w:rsid w:val="00D9532F"/>
    <w:rsid w:val="00DA7EED"/>
    <w:rsid w:val="00E05010"/>
    <w:rsid w:val="00E2246D"/>
    <w:rsid w:val="00E22810"/>
    <w:rsid w:val="00E250FF"/>
    <w:rsid w:val="00E255B1"/>
    <w:rsid w:val="00E33FE3"/>
    <w:rsid w:val="00E40FC4"/>
    <w:rsid w:val="00E744C0"/>
    <w:rsid w:val="00EB2BC1"/>
    <w:rsid w:val="00ED10BD"/>
    <w:rsid w:val="00ED17A9"/>
    <w:rsid w:val="00EE0560"/>
    <w:rsid w:val="00EE6E6A"/>
    <w:rsid w:val="00EF3F7E"/>
    <w:rsid w:val="00F03277"/>
    <w:rsid w:val="00F10C3C"/>
    <w:rsid w:val="00F317F2"/>
    <w:rsid w:val="00F371F5"/>
    <w:rsid w:val="00F42682"/>
    <w:rsid w:val="00F63D68"/>
    <w:rsid w:val="00F6493D"/>
    <w:rsid w:val="00F75813"/>
    <w:rsid w:val="00F93CDC"/>
    <w:rsid w:val="00F964DA"/>
    <w:rsid w:val="00FA152A"/>
    <w:rsid w:val="00FA23D4"/>
    <w:rsid w:val="00FA525A"/>
    <w:rsid w:val="00FA6C4E"/>
    <w:rsid w:val="00FC7E8B"/>
    <w:rsid w:val="00FD482F"/>
    <w:rsid w:val="00FF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64D5"/>
    <w:rPr>
      <w:color w:val="0000FF"/>
      <w:u w:val="single"/>
    </w:rPr>
  </w:style>
  <w:style w:type="paragraph" w:styleId="Header">
    <w:name w:val="header"/>
    <w:basedOn w:val="Normal"/>
    <w:rsid w:val="0025773A"/>
    <w:pPr>
      <w:tabs>
        <w:tab w:val="center" w:pos="4320"/>
        <w:tab w:val="right" w:pos="8640"/>
      </w:tabs>
    </w:pPr>
  </w:style>
  <w:style w:type="paragraph" w:styleId="Footer">
    <w:name w:val="footer"/>
    <w:basedOn w:val="Normal"/>
    <w:rsid w:val="0025773A"/>
    <w:pPr>
      <w:tabs>
        <w:tab w:val="center" w:pos="4320"/>
        <w:tab w:val="right" w:pos="8640"/>
      </w:tabs>
    </w:pPr>
  </w:style>
  <w:style w:type="character" w:styleId="PageNumber">
    <w:name w:val="page number"/>
    <w:basedOn w:val="DefaultParagraphFont"/>
    <w:rsid w:val="00C5594E"/>
  </w:style>
  <w:style w:type="paragraph" w:styleId="NormalWeb">
    <w:name w:val="Normal (Web)"/>
    <w:basedOn w:val="Normal"/>
    <w:unhideWhenUsed/>
    <w:pPr>
      <w:spacing w:before="100" w:beforeAutospacing="1" w:after="100" w:afterAutospacing="1"/>
    </w:pPr>
    <w:rPr>
      <w:rFonts w:ascii="Times New Roman" w:hAnsi="Times New Roman"/>
      <w:szCs w:val="24"/>
      <w:lang w:eastAsia="zh-CN"/>
    </w:rPr>
  </w:style>
  <w:style w:type="character" w:styleId="Strong">
    <w:name w:val="Strong"/>
    <w:uiPriority w:val="22"/>
    <w:qFormat/>
    <w:rPr>
      <w:b/>
      <w:bCs/>
    </w:rPr>
  </w:style>
  <w:style w:type="character" w:styleId="HTMLCite">
    <w:name w:val="HTML Cite"/>
    <w:rsid w:val="00591FF9"/>
    <w:rPr>
      <w:i/>
      <w:iCs/>
    </w:rPr>
  </w:style>
  <w:style w:type="table" w:styleId="TableGrid">
    <w:name w:val="Table Grid"/>
    <w:basedOn w:val="TableNormal"/>
    <w:rsid w:val="0000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12B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558193">
      <w:bodyDiv w:val="1"/>
      <w:marLeft w:val="30"/>
      <w:marRight w:val="0"/>
      <w:marTop w:val="0"/>
      <w:marBottom w:val="0"/>
      <w:divBdr>
        <w:top w:val="none" w:sz="0" w:space="0" w:color="auto"/>
        <w:left w:val="none" w:sz="0" w:space="0" w:color="auto"/>
        <w:bottom w:val="none" w:sz="0" w:space="0" w:color="auto"/>
        <w:right w:val="none" w:sz="0" w:space="0" w:color="auto"/>
      </w:divBdr>
      <w:divsChild>
        <w:div w:id="673731073">
          <w:marLeft w:val="0"/>
          <w:marRight w:val="0"/>
          <w:marTop w:val="0"/>
          <w:marBottom w:val="0"/>
          <w:divBdr>
            <w:top w:val="none" w:sz="0" w:space="0" w:color="auto"/>
            <w:left w:val="none" w:sz="0" w:space="0" w:color="auto"/>
            <w:bottom w:val="none" w:sz="0" w:space="0" w:color="auto"/>
            <w:right w:val="none" w:sz="0" w:space="0" w:color="auto"/>
          </w:divBdr>
          <w:divsChild>
            <w:div w:id="700205631">
              <w:marLeft w:val="0"/>
              <w:marRight w:val="0"/>
              <w:marTop w:val="0"/>
              <w:marBottom w:val="0"/>
              <w:divBdr>
                <w:top w:val="none" w:sz="0" w:space="0" w:color="auto"/>
                <w:left w:val="none" w:sz="0" w:space="0" w:color="auto"/>
                <w:bottom w:val="none" w:sz="0" w:space="0" w:color="auto"/>
                <w:right w:val="none" w:sz="0" w:space="0" w:color="auto"/>
              </w:divBdr>
              <w:divsChild>
                <w:div w:id="1319455729">
                  <w:marLeft w:val="0"/>
                  <w:marRight w:val="0"/>
                  <w:marTop w:val="0"/>
                  <w:marBottom w:val="0"/>
                  <w:divBdr>
                    <w:top w:val="none" w:sz="0" w:space="0" w:color="auto"/>
                    <w:left w:val="none" w:sz="0" w:space="0" w:color="auto"/>
                    <w:bottom w:val="none" w:sz="0" w:space="0" w:color="auto"/>
                    <w:right w:val="none" w:sz="0" w:space="0" w:color="auto"/>
                  </w:divBdr>
                  <w:divsChild>
                    <w:div w:id="154490398">
                      <w:marLeft w:val="0"/>
                      <w:marRight w:val="0"/>
                      <w:marTop w:val="0"/>
                      <w:marBottom w:val="0"/>
                      <w:divBdr>
                        <w:top w:val="none" w:sz="0" w:space="0" w:color="auto"/>
                        <w:left w:val="none" w:sz="0" w:space="0" w:color="auto"/>
                        <w:bottom w:val="none" w:sz="0" w:space="0" w:color="auto"/>
                        <w:right w:val="none" w:sz="0" w:space="0" w:color="auto"/>
                      </w:divBdr>
                      <w:divsChild>
                        <w:div w:id="62530537">
                          <w:marLeft w:val="0"/>
                          <w:marRight w:val="0"/>
                          <w:marTop w:val="0"/>
                          <w:marBottom w:val="0"/>
                          <w:divBdr>
                            <w:top w:val="none" w:sz="0" w:space="0" w:color="auto"/>
                            <w:left w:val="none" w:sz="0" w:space="0" w:color="auto"/>
                            <w:bottom w:val="none" w:sz="0" w:space="0" w:color="auto"/>
                            <w:right w:val="none" w:sz="0" w:space="0" w:color="auto"/>
                          </w:divBdr>
                          <w:divsChild>
                            <w:div w:id="1026559480">
                              <w:marLeft w:val="0"/>
                              <w:marRight w:val="0"/>
                              <w:marTop w:val="0"/>
                              <w:marBottom w:val="0"/>
                              <w:divBdr>
                                <w:top w:val="none" w:sz="0" w:space="0" w:color="auto"/>
                                <w:left w:val="none" w:sz="0" w:space="0" w:color="auto"/>
                                <w:bottom w:val="none" w:sz="0" w:space="0" w:color="auto"/>
                                <w:right w:val="none" w:sz="0" w:space="0" w:color="auto"/>
                              </w:divBdr>
                              <w:divsChild>
                                <w:div w:id="1653172087">
                                  <w:marLeft w:val="0"/>
                                  <w:marRight w:val="0"/>
                                  <w:marTop w:val="0"/>
                                  <w:marBottom w:val="0"/>
                                  <w:divBdr>
                                    <w:top w:val="none" w:sz="0" w:space="0" w:color="auto"/>
                                    <w:left w:val="none" w:sz="0" w:space="0" w:color="auto"/>
                                    <w:bottom w:val="none" w:sz="0" w:space="0" w:color="auto"/>
                                    <w:right w:val="none" w:sz="0" w:space="0" w:color="auto"/>
                                  </w:divBdr>
                                  <w:divsChild>
                                    <w:div w:id="1346858866">
                                      <w:marLeft w:val="0"/>
                                      <w:marRight w:val="0"/>
                                      <w:marTop w:val="0"/>
                                      <w:marBottom w:val="0"/>
                                      <w:divBdr>
                                        <w:top w:val="none" w:sz="0" w:space="0" w:color="auto"/>
                                        <w:left w:val="none" w:sz="0" w:space="0" w:color="auto"/>
                                        <w:bottom w:val="none" w:sz="0" w:space="0" w:color="auto"/>
                                        <w:right w:val="none" w:sz="0" w:space="0" w:color="auto"/>
                                      </w:divBdr>
                                      <w:divsChild>
                                        <w:div w:id="973678710">
                                          <w:marLeft w:val="0"/>
                                          <w:marRight w:val="0"/>
                                          <w:marTop w:val="0"/>
                                          <w:marBottom w:val="0"/>
                                          <w:divBdr>
                                            <w:top w:val="none" w:sz="0" w:space="0" w:color="auto"/>
                                            <w:left w:val="none" w:sz="0" w:space="0" w:color="auto"/>
                                            <w:bottom w:val="none" w:sz="0" w:space="0" w:color="auto"/>
                                            <w:right w:val="none" w:sz="0" w:space="0" w:color="auto"/>
                                          </w:divBdr>
                                          <w:divsChild>
                                            <w:div w:id="17668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627101">
      <w:bodyDiv w:val="1"/>
      <w:marLeft w:val="30"/>
      <w:marRight w:val="0"/>
      <w:marTop w:val="0"/>
      <w:marBottom w:val="0"/>
      <w:divBdr>
        <w:top w:val="none" w:sz="0" w:space="0" w:color="auto"/>
        <w:left w:val="none" w:sz="0" w:space="0" w:color="auto"/>
        <w:bottom w:val="none" w:sz="0" w:space="0" w:color="auto"/>
        <w:right w:val="none" w:sz="0" w:space="0" w:color="auto"/>
      </w:divBdr>
      <w:divsChild>
        <w:div w:id="1744983247">
          <w:marLeft w:val="0"/>
          <w:marRight w:val="0"/>
          <w:marTop w:val="0"/>
          <w:marBottom w:val="0"/>
          <w:divBdr>
            <w:top w:val="none" w:sz="0" w:space="0" w:color="auto"/>
            <w:left w:val="none" w:sz="0" w:space="0" w:color="auto"/>
            <w:bottom w:val="none" w:sz="0" w:space="0" w:color="auto"/>
            <w:right w:val="none" w:sz="0" w:space="0" w:color="auto"/>
          </w:divBdr>
          <w:divsChild>
            <w:div w:id="234706516">
              <w:marLeft w:val="0"/>
              <w:marRight w:val="0"/>
              <w:marTop w:val="0"/>
              <w:marBottom w:val="0"/>
              <w:divBdr>
                <w:top w:val="none" w:sz="0" w:space="0" w:color="auto"/>
                <w:left w:val="none" w:sz="0" w:space="0" w:color="auto"/>
                <w:bottom w:val="none" w:sz="0" w:space="0" w:color="auto"/>
                <w:right w:val="none" w:sz="0" w:space="0" w:color="auto"/>
              </w:divBdr>
              <w:divsChild>
                <w:div w:id="459230693">
                  <w:marLeft w:val="0"/>
                  <w:marRight w:val="0"/>
                  <w:marTop w:val="0"/>
                  <w:marBottom w:val="0"/>
                  <w:divBdr>
                    <w:top w:val="none" w:sz="0" w:space="0" w:color="auto"/>
                    <w:left w:val="none" w:sz="0" w:space="0" w:color="auto"/>
                    <w:bottom w:val="none" w:sz="0" w:space="0" w:color="auto"/>
                    <w:right w:val="none" w:sz="0" w:space="0" w:color="auto"/>
                  </w:divBdr>
                  <w:divsChild>
                    <w:div w:id="2029133707">
                      <w:marLeft w:val="0"/>
                      <w:marRight w:val="0"/>
                      <w:marTop w:val="0"/>
                      <w:marBottom w:val="0"/>
                      <w:divBdr>
                        <w:top w:val="none" w:sz="0" w:space="0" w:color="auto"/>
                        <w:left w:val="none" w:sz="0" w:space="0" w:color="auto"/>
                        <w:bottom w:val="none" w:sz="0" w:space="0" w:color="auto"/>
                        <w:right w:val="none" w:sz="0" w:space="0" w:color="auto"/>
                      </w:divBdr>
                      <w:divsChild>
                        <w:div w:id="1640305492">
                          <w:marLeft w:val="0"/>
                          <w:marRight w:val="0"/>
                          <w:marTop w:val="0"/>
                          <w:marBottom w:val="0"/>
                          <w:divBdr>
                            <w:top w:val="none" w:sz="0" w:space="0" w:color="auto"/>
                            <w:left w:val="none" w:sz="0" w:space="0" w:color="auto"/>
                            <w:bottom w:val="none" w:sz="0" w:space="0" w:color="auto"/>
                            <w:right w:val="none" w:sz="0" w:space="0" w:color="auto"/>
                          </w:divBdr>
                          <w:divsChild>
                            <w:div w:id="1042052605">
                              <w:marLeft w:val="0"/>
                              <w:marRight w:val="0"/>
                              <w:marTop w:val="0"/>
                              <w:marBottom w:val="0"/>
                              <w:divBdr>
                                <w:top w:val="none" w:sz="0" w:space="0" w:color="auto"/>
                                <w:left w:val="none" w:sz="0" w:space="0" w:color="auto"/>
                                <w:bottom w:val="none" w:sz="0" w:space="0" w:color="auto"/>
                                <w:right w:val="none" w:sz="0" w:space="0" w:color="auto"/>
                              </w:divBdr>
                              <w:divsChild>
                                <w:div w:id="1353647985">
                                  <w:marLeft w:val="0"/>
                                  <w:marRight w:val="0"/>
                                  <w:marTop w:val="0"/>
                                  <w:marBottom w:val="0"/>
                                  <w:divBdr>
                                    <w:top w:val="none" w:sz="0" w:space="0" w:color="auto"/>
                                    <w:left w:val="none" w:sz="0" w:space="0" w:color="auto"/>
                                    <w:bottom w:val="none" w:sz="0" w:space="0" w:color="auto"/>
                                    <w:right w:val="none" w:sz="0" w:space="0" w:color="auto"/>
                                  </w:divBdr>
                                  <w:divsChild>
                                    <w:div w:id="438644959">
                                      <w:marLeft w:val="0"/>
                                      <w:marRight w:val="0"/>
                                      <w:marTop w:val="0"/>
                                      <w:marBottom w:val="0"/>
                                      <w:divBdr>
                                        <w:top w:val="none" w:sz="0" w:space="0" w:color="auto"/>
                                        <w:left w:val="none" w:sz="0" w:space="0" w:color="auto"/>
                                        <w:bottom w:val="none" w:sz="0" w:space="0" w:color="auto"/>
                                        <w:right w:val="none" w:sz="0" w:space="0" w:color="auto"/>
                                      </w:divBdr>
                                      <w:divsChild>
                                        <w:div w:id="28071421">
                                          <w:marLeft w:val="0"/>
                                          <w:marRight w:val="0"/>
                                          <w:marTop w:val="0"/>
                                          <w:marBottom w:val="0"/>
                                          <w:divBdr>
                                            <w:top w:val="none" w:sz="0" w:space="0" w:color="auto"/>
                                            <w:left w:val="none" w:sz="0" w:space="0" w:color="auto"/>
                                            <w:bottom w:val="none" w:sz="0" w:space="0" w:color="auto"/>
                                            <w:right w:val="none" w:sz="0" w:space="0" w:color="auto"/>
                                          </w:divBdr>
                                          <w:divsChild>
                                            <w:div w:id="826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ta.edu/disabilit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universitycollege/current/academic-planning/uac/policies/add-drop.php" TargetMode="External"/><Relationship Id="rId17" Type="http://schemas.openxmlformats.org/officeDocument/2006/relationships/hyperlink" Target="http://www.uta.edu/gradcatalog/general_info" TargetMode="External"/><Relationship Id="rId2" Type="http://schemas.openxmlformats.org/officeDocument/2006/relationships/styles" Target="styles.xml"/><Relationship Id="rId16" Type="http://schemas.openxmlformats.org/officeDocument/2006/relationships/hyperlink" Target="http://www.uta.edu/oit/ema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blackboard/" TargetMode="External"/><Relationship Id="rId5" Type="http://schemas.openxmlformats.org/officeDocument/2006/relationships/webSettings" Target="webSettings.xml"/><Relationship Id="rId15" Type="http://schemas.openxmlformats.org/officeDocument/2006/relationships/hyperlink" Target="http://www.uta.edu/resources" TargetMode="External"/><Relationship Id="rId10" Type="http://schemas.openxmlformats.org/officeDocument/2006/relationships/hyperlink" Target="http://www.uta.edu/sirt/nano/user_information.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a.edu/engineering/current-students/academic-hones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Syllabus EE 5343</vt:lpstr>
    </vt:vector>
  </TitlesOfParts>
  <Company>National Semiconductor</Company>
  <LinksUpToDate>false</LinksUpToDate>
  <CharactersWithSpaces>15646</CharactersWithSpaces>
  <SharedDoc>false</SharedDoc>
  <HLinks>
    <vt:vector size="18" baseType="variant">
      <vt:variant>
        <vt:i4>6029356</vt:i4>
      </vt:variant>
      <vt:variant>
        <vt:i4>6</vt:i4>
      </vt:variant>
      <vt:variant>
        <vt:i4>0</vt:i4>
      </vt:variant>
      <vt:variant>
        <vt:i4>5</vt:i4>
      </vt:variant>
      <vt:variant>
        <vt:lpwstr>http://www.uta.edu/oit/email/</vt:lpwstr>
      </vt:variant>
      <vt:variant>
        <vt:lpwstr/>
      </vt:variant>
      <vt:variant>
        <vt:i4>4915292</vt:i4>
      </vt:variant>
      <vt:variant>
        <vt:i4>3</vt:i4>
      </vt:variant>
      <vt:variant>
        <vt:i4>0</vt:i4>
      </vt:variant>
      <vt:variant>
        <vt:i4>5</vt:i4>
      </vt:variant>
      <vt:variant>
        <vt:lpwstr>http://www.uta.edu/resources</vt:lpwstr>
      </vt:variant>
      <vt:variant>
        <vt:lpwstr/>
      </vt:variant>
      <vt:variant>
        <vt:i4>4325424</vt:i4>
      </vt:variant>
      <vt:variant>
        <vt:i4>0</vt:i4>
      </vt:variant>
      <vt:variant>
        <vt:i4>0</vt:i4>
      </vt:variant>
      <vt:variant>
        <vt:i4>5</vt:i4>
      </vt:variant>
      <vt:variant>
        <vt:lpwstr>http://www.uta.edu/disability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EE 5343</dc:title>
  <dc:creator>Zeynep Celik-Butler</dc:creator>
  <cp:lastModifiedBy>Zeynep Celik-Butler</cp:lastModifiedBy>
  <cp:revision>2</cp:revision>
  <cp:lastPrinted>2014-08-25T18:33:00Z</cp:lastPrinted>
  <dcterms:created xsi:type="dcterms:W3CDTF">2015-08-24T19:44:00Z</dcterms:created>
  <dcterms:modified xsi:type="dcterms:W3CDTF">2015-08-24T19:44:00Z</dcterms:modified>
</cp:coreProperties>
</file>