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30A3" w14:textId="2F6C25F4" w:rsidR="000C4241" w:rsidRDefault="00834E33" w:rsidP="00834E33">
      <w:pPr>
        <w:jc w:val="center"/>
        <w:rPr>
          <w:rFonts w:ascii="Arial" w:hAnsi="Arial" w:cs="Arial"/>
          <w:b/>
          <w:sz w:val="21"/>
          <w:szCs w:val="21"/>
        </w:rPr>
      </w:pPr>
      <w:r w:rsidRPr="0003765D">
        <w:rPr>
          <w:rFonts w:ascii="Arial" w:hAnsi="Arial" w:cs="Arial"/>
          <w:sz w:val="21"/>
          <w:szCs w:val="21"/>
        </w:rPr>
        <w:t>CSE</w:t>
      </w:r>
      <w:r w:rsidR="00CE1818" w:rsidRPr="0003765D">
        <w:rPr>
          <w:rFonts w:ascii="Arial" w:hAnsi="Arial" w:cs="Arial"/>
          <w:sz w:val="21"/>
          <w:szCs w:val="21"/>
        </w:rPr>
        <w:t xml:space="preserve"> </w:t>
      </w:r>
      <w:r w:rsidRPr="0003765D">
        <w:rPr>
          <w:rFonts w:ascii="Arial" w:hAnsi="Arial" w:cs="Arial"/>
          <w:sz w:val="21"/>
          <w:szCs w:val="21"/>
        </w:rPr>
        <w:t>53</w:t>
      </w:r>
      <w:r w:rsidR="00C22F6B">
        <w:rPr>
          <w:rFonts w:ascii="Arial" w:hAnsi="Arial" w:cs="Arial"/>
          <w:sz w:val="21"/>
          <w:szCs w:val="21"/>
        </w:rPr>
        <w:t>24</w:t>
      </w:r>
      <w:r w:rsidRPr="0003765D">
        <w:rPr>
          <w:rFonts w:ascii="Arial" w:hAnsi="Arial" w:cs="Arial"/>
          <w:sz w:val="21"/>
          <w:szCs w:val="21"/>
        </w:rPr>
        <w:t>-002</w:t>
      </w:r>
    </w:p>
    <w:p w14:paraId="73FDBF19" w14:textId="065DBA48" w:rsidR="00CE1818" w:rsidRPr="00041132" w:rsidRDefault="00834E33" w:rsidP="00834E33">
      <w:pPr>
        <w:jc w:val="center"/>
        <w:rPr>
          <w:rFonts w:ascii="Arial" w:hAnsi="Arial" w:cs="Arial"/>
          <w:sz w:val="12"/>
          <w:szCs w:val="12"/>
        </w:rPr>
      </w:pPr>
      <w:r>
        <w:rPr>
          <w:rFonts w:ascii="Arial" w:hAnsi="Arial" w:cs="Arial"/>
          <w:sz w:val="21"/>
          <w:szCs w:val="21"/>
        </w:rPr>
        <w:t>“</w:t>
      </w:r>
      <w:r w:rsidR="00C22F6B">
        <w:rPr>
          <w:rFonts w:ascii="Arial" w:hAnsi="Arial" w:cs="Arial"/>
          <w:sz w:val="21"/>
          <w:szCs w:val="21"/>
        </w:rPr>
        <w:t>Software Engineering</w:t>
      </w:r>
      <w:r w:rsidR="006E3854" w:rsidRPr="006E3854">
        <w:rPr>
          <w:b/>
        </w:rPr>
        <w:t xml:space="preserve"> </w:t>
      </w:r>
      <w:r w:rsidR="006E3854" w:rsidRPr="006E3854">
        <w:t>Analysis, Design and Testing</w:t>
      </w:r>
      <w:r w:rsidRPr="006E3854">
        <w:rPr>
          <w:rFonts w:ascii="Arial" w:hAnsi="Arial" w:cs="Arial"/>
          <w:sz w:val="21"/>
          <w:szCs w:val="21"/>
        </w:rPr>
        <w:t>”</w:t>
      </w:r>
    </w:p>
    <w:p w14:paraId="68991086" w14:textId="38523B21" w:rsidR="00CE1818" w:rsidRPr="0016052E" w:rsidRDefault="003764A0" w:rsidP="00CE1818">
      <w:pPr>
        <w:jc w:val="center"/>
        <w:rPr>
          <w:rFonts w:ascii="Arial" w:hAnsi="Arial" w:cs="Arial"/>
          <w:sz w:val="21"/>
          <w:szCs w:val="21"/>
        </w:rPr>
      </w:pPr>
      <w:r>
        <w:rPr>
          <w:rFonts w:ascii="Arial" w:hAnsi="Arial" w:cs="Arial"/>
          <w:sz w:val="21"/>
          <w:szCs w:val="21"/>
        </w:rPr>
        <w:t>Fall</w:t>
      </w:r>
      <w:r w:rsidR="00CE1818" w:rsidRPr="0016052E">
        <w:rPr>
          <w:rFonts w:ascii="Arial" w:hAnsi="Arial" w:cs="Arial"/>
          <w:sz w:val="21"/>
          <w:szCs w:val="21"/>
        </w:rPr>
        <w:t xml:space="preserve"> 20</w:t>
      </w:r>
      <w:r w:rsidR="000C4241">
        <w:rPr>
          <w:rFonts w:ascii="Arial" w:hAnsi="Arial" w:cs="Arial"/>
          <w:sz w:val="21"/>
          <w:szCs w:val="21"/>
        </w:rPr>
        <w:t>15</w:t>
      </w:r>
    </w:p>
    <w:p w14:paraId="531BDAFE" w14:textId="77777777" w:rsidR="00141EC6" w:rsidRPr="0016052E" w:rsidRDefault="00141EC6" w:rsidP="00141EC6">
      <w:pPr>
        <w:rPr>
          <w:rFonts w:ascii="Arial" w:hAnsi="Arial" w:cs="Arial"/>
          <w:sz w:val="21"/>
          <w:szCs w:val="21"/>
        </w:rPr>
      </w:pPr>
    </w:p>
    <w:p w14:paraId="010582C1" w14:textId="62F8BC3C" w:rsidR="00141EC6" w:rsidRPr="009641EF" w:rsidRDefault="001A6378" w:rsidP="00141EC6">
      <w:pPr>
        <w:rPr>
          <w:rFonts w:ascii="Arial" w:hAnsi="Arial" w:cs="Arial"/>
          <w:sz w:val="21"/>
          <w:szCs w:val="21"/>
        </w:rPr>
      </w:pPr>
      <w:r>
        <w:rPr>
          <w:rFonts w:ascii="Arial" w:hAnsi="Arial" w:cs="Arial"/>
          <w:b/>
          <w:sz w:val="21"/>
          <w:szCs w:val="21"/>
        </w:rPr>
        <w:t>Instructor</w:t>
      </w:r>
      <w:r w:rsidR="00141EC6" w:rsidRPr="0016052E">
        <w:rPr>
          <w:rFonts w:ascii="Arial" w:hAnsi="Arial" w:cs="Arial"/>
          <w:b/>
          <w:sz w:val="21"/>
          <w:szCs w:val="21"/>
        </w:rPr>
        <w:t xml:space="preserve">: </w:t>
      </w:r>
      <w:r>
        <w:rPr>
          <w:rFonts w:ascii="Arial" w:hAnsi="Arial" w:cs="Arial"/>
          <w:sz w:val="21"/>
          <w:szCs w:val="21"/>
        </w:rPr>
        <w:t>Steve Morgan.</w:t>
      </w:r>
    </w:p>
    <w:p w14:paraId="0584EC60" w14:textId="7B5A2548"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1A6378">
        <w:rPr>
          <w:rFonts w:ascii="Arial" w:hAnsi="Arial" w:cs="Arial"/>
          <w:sz w:val="21"/>
          <w:szCs w:val="21"/>
        </w:rPr>
        <w:t>Engineering Research Building</w:t>
      </w:r>
      <w:r w:rsidR="000C4241">
        <w:rPr>
          <w:rFonts w:ascii="Arial" w:hAnsi="Arial" w:cs="Arial"/>
          <w:sz w:val="21"/>
          <w:szCs w:val="21"/>
        </w:rPr>
        <w:t xml:space="preserve"> </w:t>
      </w:r>
      <w:r w:rsidR="00420267" w:rsidRPr="0003765D">
        <w:rPr>
          <w:rFonts w:ascii="Arial" w:hAnsi="Arial" w:cs="Arial"/>
          <w:sz w:val="21"/>
          <w:szCs w:val="21"/>
        </w:rPr>
        <w:t>Room 651</w:t>
      </w:r>
      <w:r w:rsidR="00420267">
        <w:rPr>
          <w:rFonts w:ascii="Arial" w:hAnsi="Arial" w:cs="Arial"/>
          <w:sz w:val="21"/>
          <w:szCs w:val="21"/>
        </w:rPr>
        <w:t xml:space="preserve"> </w:t>
      </w:r>
      <w:r w:rsidR="000C4241">
        <w:rPr>
          <w:rFonts w:ascii="Arial" w:hAnsi="Arial" w:cs="Arial"/>
          <w:sz w:val="21"/>
          <w:szCs w:val="21"/>
        </w:rPr>
        <w:t>(ERB 651)</w:t>
      </w:r>
      <w:r w:rsidR="001A6378">
        <w:rPr>
          <w:rFonts w:ascii="Arial" w:hAnsi="Arial" w:cs="Arial"/>
          <w:sz w:val="21"/>
          <w:szCs w:val="21"/>
        </w:rPr>
        <w:t>.</w:t>
      </w:r>
    </w:p>
    <w:p w14:paraId="576CC7EF" w14:textId="2D400C02" w:rsidR="00141EC6" w:rsidRPr="0016052E" w:rsidRDefault="0003765D" w:rsidP="00932811">
      <w:pPr>
        <w:rPr>
          <w:rFonts w:ascii="Arial" w:hAnsi="Arial" w:cs="Arial"/>
          <w:sz w:val="21"/>
          <w:szCs w:val="21"/>
        </w:rPr>
      </w:pPr>
      <w:r>
        <w:rPr>
          <w:rFonts w:ascii="Arial" w:hAnsi="Arial" w:cs="Arial"/>
          <w:b/>
          <w:sz w:val="21"/>
          <w:szCs w:val="21"/>
        </w:rPr>
        <w:t xml:space="preserve">Department </w:t>
      </w:r>
      <w:r w:rsidR="00141EC6" w:rsidRPr="0016052E">
        <w:rPr>
          <w:rFonts w:ascii="Arial" w:hAnsi="Arial" w:cs="Arial"/>
          <w:b/>
          <w:sz w:val="21"/>
          <w:szCs w:val="21"/>
        </w:rPr>
        <w:t xml:space="preserve">Office Telephone Number: </w:t>
      </w:r>
      <w:r w:rsidR="001A6378" w:rsidRPr="001A6378">
        <w:rPr>
          <w:rFonts w:ascii="Arial" w:hAnsi="Arial" w:cs="Arial"/>
          <w:sz w:val="21"/>
          <w:szCs w:val="21"/>
        </w:rPr>
        <w:t>817-272-3785.</w:t>
      </w:r>
      <w:r w:rsidR="001A6378">
        <w:rPr>
          <w:rFonts w:ascii="Arial" w:hAnsi="Arial" w:cs="Arial"/>
          <w:b/>
          <w:sz w:val="21"/>
          <w:szCs w:val="21"/>
        </w:rPr>
        <w:t xml:space="preserve"> </w:t>
      </w:r>
    </w:p>
    <w:p w14:paraId="5D621B2D" w14:textId="169426AB" w:rsidR="00141EC6" w:rsidRPr="00A470FF" w:rsidRDefault="00414B91" w:rsidP="00141EC6">
      <w:pPr>
        <w:rPr>
          <w:rFonts w:ascii="Arial" w:hAnsi="Arial" w:cs="Arial"/>
          <w:sz w:val="21"/>
          <w:szCs w:val="21"/>
        </w:rPr>
      </w:pPr>
      <w:r>
        <w:rPr>
          <w:rFonts w:ascii="Arial" w:hAnsi="Arial" w:cs="Arial"/>
          <w:b/>
          <w:sz w:val="21"/>
          <w:szCs w:val="21"/>
        </w:rPr>
        <w:t>E</w:t>
      </w:r>
      <w:r w:rsidR="00141EC6" w:rsidRPr="00920E54">
        <w:rPr>
          <w:rFonts w:ascii="Arial" w:hAnsi="Arial" w:cs="Arial"/>
          <w:b/>
          <w:sz w:val="21"/>
          <w:szCs w:val="21"/>
        </w:rPr>
        <w:t xml:space="preserve">mail Address: </w:t>
      </w:r>
      <w:hyperlink r:id="rId9" w:history="1">
        <w:r w:rsidR="001A6378" w:rsidRPr="003938AC">
          <w:rPr>
            <w:rStyle w:val="Hyperlink"/>
            <w:rFonts w:ascii="Arial" w:hAnsi="Arial" w:cs="Arial"/>
            <w:sz w:val="21"/>
            <w:szCs w:val="21"/>
          </w:rPr>
          <w:t>MorganS@UTA.edu</w:t>
        </w:r>
      </w:hyperlink>
      <w:r w:rsidR="000C4241" w:rsidRPr="003938AC">
        <w:rPr>
          <w:rFonts w:ascii="Arial" w:hAnsi="Arial" w:cs="Arial"/>
          <w:sz w:val="21"/>
          <w:szCs w:val="21"/>
        </w:rPr>
        <w:t>,</w:t>
      </w:r>
    </w:p>
    <w:p w14:paraId="3EACEEA1" w14:textId="27DC72E9" w:rsidR="00A470FF" w:rsidRPr="009641EF" w:rsidRDefault="00041132" w:rsidP="00A470FF">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hyperlink r:id="rId10" w:history="1">
        <w:r w:rsidR="00F20391" w:rsidRPr="00751E5D">
          <w:rPr>
            <w:rStyle w:val="Hyperlink"/>
            <w:rFonts w:ascii="Arial" w:hAnsi="Arial" w:cs="Arial"/>
            <w:sz w:val="21"/>
            <w:szCs w:val="21"/>
          </w:rPr>
          <w:t>https://www.UTA.edu/profiles/</w:t>
        </w:r>
      </w:hyperlink>
      <w:r w:rsidR="00F20391">
        <w:rPr>
          <w:rFonts w:ascii="Arial" w:hAnsi="Arial" w:cs="Arial"/>
          <w:sz w:val="21"/>
          <w:szCs w:val="21"/>
        </w:rPr>
        <w:t xml:space="preserve"> </w:t>
      </w:r>
      <w:r w:rsidR="00235866">
        <w:rPr>
          <w:rFonts w:ascii="Arial" w:hAnsi="Arial" w:cs="Arial"/>
          <w:sz w:val="21"/>
          <w:szCs w:val="21"/>
        </w:rPr>
        <w:t>Stephen Morgan.</w:t>
      </w:r>
      <w:r w:rsidR="00686767" w:rsidRPr="00686767">
        <w:rPr>
          <w:rFonts w:ascii="Arial" w:hAnsi="Arial" w:cs="Arial"/>
          <w:sz w:val="21"/>
          <w:szCs w:val="21"/>
        </w:rPr>
        <w:br/>
      </w:r>
      <w:r w:rsidR="00A470FF" w:rsidRPr="00A470FF">
        <w:rPr>
          <w:rFonts w:ascii="Arial" w:hAnsi="Arial" w:cs="Arial"/>
          <w:b/>
          <w:sz w:val="21"/>
          <w:szCs w:val="21"/>
        </w:rPr>
        <w:t xml:space="preserve">Office Hours: </w:t>
      </w:r>
      <w:r w:rsidR="00235866" w:rsidRPr="00235866">
        <w:rPr>
          <w:rFonts w:ascii="Arial" w:hAnsi="Arial" w:cs="Arial"/>
          <w:sz w:val="21"/>
          <w:szCs w:val="21"/>
        </w:rPr>
        <w:t xml:space="preserve">1 – </w:t>
      </w:r>
      <w:r w:rsidR="000C4241">
        <w:rPr>
          <w:rFonts w:ascii="Arial" w:hAnsi="Arial" w:cs="Arial"/>
          <w:sz w:val="21"/>
          <w:szCs w:val="21"/>
        </w:rPr>
        <w:t>3</w:t>
      </w:r>
      <w:r w:rsidR="00235866" w:rsidRPr="00235866">
        <w:rPr>
          <w:rFonts w:ascii="Arial" w:hAnsi="Arial" w:cs="Arial"/>
          <w:sz w:val="21"/>
          <w:szCs w:val="21"/>
        </w:rPr>
        <w:t xml:space="preserve"> </w:t>
      </w:r>
      <w:r w:rsidR="00235866">
        <w:rPr>
          <w:rFonts w:ascii="Arial" w:hAnsi="Arial" w:cs="Arial"/>
          <w:sz w:val="21"/>
          <w:szCs w:val="21"/>
        </w:rPr>
        <w:t xml:space="preserve">PM, </w:t>
      </w:r>
      <w:proofErr w:type="spellStart"/>
      <w:r w:rsidR="00235866">
        <w:rPr>
          <w:rFonts w:ascii="Arial" w:hAnsi="Arial" w:cs="Arial"/>
          <w:sz w:val="21"/>
          <w:szCs w:val="21"/>
        </w:rPr>
        <w:t>M</w:t>
      </w:r>
      <w:r w:rsidR="009641EF">
        <w:rPr>
          <w:rFonts w:ascii="Arial" w:hAnsi="Arial" w:cs="Arial"/>
          <w:sz w:val="21"/>
          <w:szCs w:val="21"/>
        </w:rPr>
        <w:t>o</w:t>
      </w:r>
      <w:r w:rsidR="00235866">
        <w:rPr>
          <w:rFonts w:ascii="Arial" w:hAnsi="Arial" w:cs="Arial"/>
          <w:sz w:val="21"/>
          <w:szCs w:val="21"/>
        </w:rPr>
        <w:t>W</w:t>
      </w:r>
      <w:r w:rsidR="009641EF">
        <w:rPr>
          <w:rFonts w:ascii="Arial" w:hAnsi="Arial" w:cs="Arial"/>
          <w:sz w:val="21"/>
          <w:szCs w:val="21"/>
        </w:rPr>
        <w:t>e</w:t>
      </w:r>
      <w:r w:rsidR="00235866">
        <w:rPr>
          <w:rFonts w:ascii="Arial" w:hAnsi="Arial" w:cs="Arial"/>
          <w:sz w:val="21"/>
          <w:szCs w:val="21"/>
        </w:rPr>
        <w:t>F</w:t>
      </w:r>
      <w:r w:rsidR="009641EF">
        <w:rPr>
          <w:rFonts w:ascii="Arial" w:hAnsi="Arial" w:cs="Arial"/>
          <w:sz w:val="21"/>
          <w:szCs w:val="21"/>
        </w:rPr>
        <w:t>r</w:t>
      </w:r>
      <w:proofErr w:type="spellEnd"/>
      <w:r w:rsidR="00235866">
        <w:rPr>
          <w:rFonts w:ascii="Arial" w:hAnsi="Arial" w:cs="Arial"/>
          <w:b/>
          <w:sz w:val="21"/>
          <w:szCs w:val="21"/>
        </w:rPr>
        <w:t>.</w:t>
      </w:r>
    </w:p>
    <w:p w14:paraId="64C87EBA" w14:textId="52EF73ED" w:rsidR="00141EC6" w:rsidRPr="009641EF" w:rsidRDefault="00141EC6" w:rsidP="00A470FF">
      <w:pPr>
        <w:rPr>
          <w:rFonts w:ascii="Arial" w:hAnsi="Arial" w:cs="Arial"/>
          <w:b/>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0C4241" w:rsidRPr="00235866">
        <w:rPr>
          <w:rFonts w:ascii="Arial" w:hAnsi="Arial" w:cs="Arial"/>
          <w:sz w:val="21"/>
          <w:szCs w:val="21"/>
        </w:rPr>
        <w:t>CSE 53</w:t>
      </w:r>
      <w:r w:rsidR="000C4241">
        <w:rPr>
          <w:rFonts w:ascii="Arial" w:hAnsi="Arial" w:cs="Arial"/>
          <w:sz w:val="21"/>
          <w:szCs w:val="21"/>
        </w:rPr>
        <w:t>24</w:t>
      </w:r>
      <w:r w:rsidR="000C4241" w:rsidRPr="00235866">
        <w:rPr>
          <w:rFonts w:ascii="Arial" w:hAnsi="Arial" w:cs="Arial"/>
          <w:sz w:val="21"/>
          <w:szCs w:val="21"/>
        </w:rPr>
        <w:t>-002</w:t>
      </w:r>
      <w:r w:rsidR="009641EF">
        <w:rPr>
          <w:rFonts w:ascii="Arial" w:hAnsi="Arial" w:cs="Arial"/>
          <w:sz w:val="21"/>
          <w:szCs w:val="21"/>
        </w:rPr>
        <w:t>.</w:t>
      </w:r>
    </w:p>
    <w:p w14:paraId="2CCEB0D1" w14:textId="2CB28E55" w:rsidR="00141EC6" w:rsidRDefault="00141EC6" w:rsidP="00141EC6">
      <w:r w:rsidRPr="0016052E">
        <w:rPr>
          <w:rFonts w:ascii="Arial" w:hAnsi="Arial" w:cs="Arial"/>
          <w:b/>
          <w:sz w:val="21"/>
          <w:szCs w:val="21"/>
        </w:rPr>
        <w:t>Time and Place</w:t>
      </w:r>
      <w:r w:rsidR="00801B5D">
        <w:rPr>
          <w:rFonts w:ascii="Arial" w:hAnsi="Arial" w:cs="Arial"/>
          <w:b/>
          <w:sz w:val="21"/>
          <w:szCs w:val="21"/>
        </w:rPr>
        <w:t>s</w:t>
      </w:r>
      <w:r w:rsidRPr="0016052E">
        <w:rPr>
          <w:rFonts w:ascii="Arial" w:hAnsi="Arial" w:cs="Arial"/>
          <w:b/>
          <w:sz w:val="21"/>
          <w:szCs w:val="21"/>
        </w:rPr>
        <w:t xml:space="preserve"> of Class Meetings: </w:t>
      </w:r>
      <w:r w:rsidR="00801B5D">
        <w:rPr>
          <w:rFonts w:ascii="Arial" w:hAnsi="Arial" w:cs="Arial"/>
          <w:sz w:val="21"/>
          <w:szCs w:val="21"/>
        </w:rPr>
        <w:t xml:space="preserve">9 - 9:50 AM, </w:t>
      </w:r>
      <w:proofErr w:type="spellStart"/>
      <w:r w:rsidR="00801B5D">
        <w:rPr>
          <w:rFonts w:ascii="Arial" w:hAnsi="Arial" w:cs="Arial"/>
          <w:sz w:val="21"/>
          <w:szCs w:val="21"/>
        </w:rPr>
        <w:t>MoWeFr</w:t>
      </w:r>
      <w:proofErr w:type="spellEnd"/>
      <w:r w:rsidR="00801B5D">
        <w:rPr>
          <w:rFonts w:ascii="Arial" w:hAnsi="Arial" w:cs="Arial"/>
          <w:sz w:val="21"/>
          <w:szCs w:val="21"/>
        </w:rPr>
        <w:t>,</w:t>
      </w:r>
      <w:r w:rsidR="00801B5D" w:rsidRPr="00DE13F7">
        <w:rPr>
          <w:rFonts w:ascii="Arial" w:hAnsi="Arial" w:cs="Arial"/>
          <w:color w:val="FF0000"/>
          <w:sz w:val="21"/>
          <w:szCs w:val="21"/>
        </w:rPr>
        <w:t xml:space="preserve"> </w:t>
      </w:r>
      <w:r w:rsidR="006E3854" w:rsidRPr="003D3FB0">
        <w:rPr>
          <w:rFonts w:ascii="Arial" w:hAnsi="Arial" w:cs="Arial"/>
          <w:sz w:val="21"/>
          <w:szCs w:val="21"/>
        </w:rPr>
        <w:t>Wolff</w:t>
      </w:r>
      <w:r w:rsidR="00235866" w:rsidRPr="003D3FB0">
        <w:rPr>
          <w:rFonts w:ascii="Arial" w:hAnsi="Arial" w:cs="Arial"/>
          <w:sz w:val="21"/>
          <w:szCs w:val="21"/>
        </w:rPr>
        <w:t xml:space="preserve"> Ha</w:t>
      </w:r>
      <w:r w:rsidR="00801B5D" w:rsidRPr="003D3FB0">
        <w:rPr>
          <w:rFonts w:ascii="Arial" w:hAnsi="Arial" w:cs="Arial"/>
          <w:sz w:val="21"/>
          <w:szCs w:val="21"/>
        </w:rPr>
        <w:t>ll</w:t>
      </w:r>
      <w:r w:rsidR="00971939" w:rsidRPr="003D3FB0">
        <w:rPr>
          <w:rFonts w:ascii="Arial" w:hAnsi="Arial" w:cs="Arial"/>
          <w:sz w:val="21"/>
          <w:szCs w:val="21"/>
        </w:rPr>
        <w:t xml:space="preserve"> Room </w:t>
      </w:r>
      <w:r w:rsidR="00801B5D" w:rsidRPr="003D3FB0">
        <w:rPr>
          <w:rFonts w:ascii="Arial" w:hAnsi="Arial" w:cs="Arial"/>
          <w:sz w:val="21"/>
          <w:szCs w:val="21"/>
        </w:rPr>
        <w:t>308 (WH</w:t>
      </w:r>
      <w:r w:rsidR="00DB4DB7" w:rsidRPr="003D3FB0">
        <w:rPr>
          <w:rFonts w:ascii="Arial" w:hAnsi="Arial" w:cs="Arial"/>
          <w:sz w:val="21"/>
          <w:szCs w:val="21"/>
        </w:rPr>
        <w:t xml:space="preserve"> </w:t>
      </w:r>
      <w:r w:rsidR="00801B5D" w:rsidRPr="003D3FB0">
        <w:rPr>
          <w:rFonts w:ascii="Arial" w:hAnsi="Arial" w:cs="Arial"/>
          <w:sz w:val="21"/>
          <w:szCs w:val="21"/>
        </w:rPr>
        <w:t xml:space="preserve">308) on </w:t>
      </w:r>
      <w:r w:rsidR="002476FA" w:rsidRPr="003D3FB0">
        <w:rPr>
          <w:rFonts w:ascii="Arial" w:hAnsi="Arial" w:cs="Arial"/>
          <w:sz w:val="21"/>
          <w:szCs w:val="21"/>
        </w:rPr>
        <w:t xml:space="preserve">first class and </w:t>
      </w:r>
      <w:r w:rsidR="00DB4DB7" w:rsidRPr="003D3FB0">
        <w:rPr>
          <w:rFonts w:ascii="Arial" w:hAnsi="Arial" w:cs="Arial"/>
          <w:sz w:val="21"/>
          <w:szCs w:val="21"/>
        </w:rPr>
        <w:t xml:space="preserve">exam </w:t>
      </w:r>
      <w:r w:rsidR="003D3FB0" w:rsidRPr="003D3FB0">
        <w:rPr>
          <w:rFonts w:ascii="Arial" w:hAnsi="Arial" w:cs="Arial"/>
          <w:sz w:val="21"/>
          <w:szCs w:val="21"/>
        </w:rPr>
        <w:t>days; i.e., 8/28, 10/9, 10/12, 10/14, 12/2, 12/4. Meet in ERB 125 on all other dates</w:t>
      </w:r>
      <w:r w:rsidR="00235866" w:rsidRPr="003D3FB0">
        <w:rPr>
          <w:rFonts w:ascii="Arial" w:hAnsi="Arial" w:cs="Arial"/>
          <w:sz w:val="21"/>
          <w:szCs w:val="21"/>
        </w:rPr>
        <w:t>.</w:t>
      </w:r>
      <w:r w:rsidR="00235866">
        <w:t xml:space="preserve">  </w:t>
      </w:r>
    </w:p>
    <w:p w14:paraId="73A01CFC" w14:textId="71EE8C21" w:rsidR="00277D2E" w:rsidRPr="0016052E" w:rsidRDefault="00277D2E" w:rsidP="00141EC6">
      <w:pPr>
        <w:rPr>
          <w:rFonts w:ascii="Arial" w:hAnsi="Arial" w:cs="Arial"/>
          <w:sz w:val="21"/>
          <w:szCs w:val="21"/>
        </w:rPr>
      </w:pPr>
      <w:r w:rsidRPr="00277D2E">
        <w:rPr>
          <w:b/>
        </w:rPr>
        <w:t>Graduate Teaching Assistant</w:t>
      </w:r>
      <w:r>
        <w:t xml:space="preserve"> (GTA): </w:t>
      </w:r>
      <w:proofErr w:type="spellStart"/>
      <w:r>
        <w:t>Mahadevan</w:t>
      </w:r>
      <w:proofErr w:type="spellEnd"/>
      <w:r>
        <w:t xml:space="preserve"> </w:t>
      </w:r>
      <w:proofErr w:type="spellStart"/>
      <w:r>
        <w:t>Sudarsaran</w:t>
      </w:r>
      <w:proofErr w:type="spellEnd"/>
      <w:r>
        <w:t xml:space="preserve">, </w:t>
      </w:r>
      <w:hyperlink r:id="rId11" w:history="1">
        <w:r w:rsidR="002476FA" w:rsidRPr="002D6011">
          <w:rPr>
            <w:rStyle w:val="Hyperlink"/>
            <w:rFonts w:asciiTheme="minorHAnsi" w:hAnsiTheme="minorHAnsi" w:cs="Tahoma"/>
          </w:rPr>
          <w:t>mahadevan.sudarsanan@mavs.uta.edu</w:t>
        </w:r>
      </w:hyperlink>
      <w:r w:rsidR="002476FA">
        <w:rPr>
          <w:rFonts w:asciiTheme="minorHAnsi" w:hAnsiTheme="minorHAnsi" w:cs="Tahoma"/>
        </w:rPr>
        <w:t xml:space="preserve">, available </w:t>
      </w:r>
      <w:r w:rsidR="00E019BA" w:rsidRPr="00E019BA">
        <w:rPr>
          <w:rFonts w:asciiTheme="minorHAnsi" w:hAnsiTheme="minorHAnsi" w:cs="Tahoma"/>
          <w:color w:val="FF0000"/>
        </w:rPr>
        <w:t>by appointment only</w:t>
      </w:r>
      <w:r w:rsidR="002476FA">
        <w:rPr>
          <w:rFonts w:asciiTheme="minorHAnsi" w:hAnsiTheme="minorHAnsi" w:cs="Tahoma"/>
        </w:rPr>
        <w:t>.</w:t>
      </w:r>
    </w:p>
    <w:p w14:paraId="10621B78" w14:textId="77777777" w:rsidR="00141EC6" w:rsidRPr="0016052E" w:rsidRDefault="00141EC6" w:rsidP="00141EC6">
      <w:pPr>
        <w:rPr>
          <w:rFonts w:ascii="Arial" w:hAnsi="Arial" w:cs="Arial"/>
          <w:b/>
          <w:sz w:val="21"/>
          <w:szCs w:val="21"/>
        </w:rPr>
      </w:pPr>
    </w:p>
    <w:p w14:paraId="1EC48065" w14:textId="7581ED35" w:rsidR="00141EC6" w:rsidRPr="00920E54" w:rsidRDefault="00141EC6" w:rsidP="00494287">
      <w:pPr>
        <w:jc w:val="both"/>
        <w:rPr>
          <w:rFonts w:ascii="Arial" w:hAnsi="Arial" w:cs="Arial"/>
          <w:color w:val="FF0000"/>
          <w:sz w:val="21"/>
          <w:szCs w:val="21"/>
        </w:rPr>
      </w:pPr>
      <w:r w:rsidRPr="0016052E">
        <w:rPr>
          <w:rFonts w:ascii="Arial" w:hAnsi="Arial" w:cs="Arial"/>
          <w:b/>
          <w:sz w:val="21"/>
          <w:szCs w:val="21"/>
        </w:rPr>
        <w:t xml:space="preserve">Description of Course Content: </w:t>
      </w:r>
      <w:r w:rsidR="00C8771D">
        <w:t>Software Engineering balances relationships among stakeholders, managers, developers, testers and</w:t>
      </w:r>
      <w:r w:rsidR="00C8771D" w:rsidRPr="00BF31BA">
        <w:t xml:space="preserve"> </w:t>
      </w:r>
      <w:r w:rsidR="00C8771D">
        <w:t>marketers. This class demonstrate</w:t>
      </w:r>
      <w:r w:rsidR="007015A1">
        <w:t>s</w:t>
      </w:r>
      <w:r w:rsidR="00C8771D">
        <w:t xml:space="preserve"> use of design patterns, agile practices and the Unified Modeling Language (UML) in facilitating communications among these disparate groups and enhancing their productivities.</w:t>
      </w:r>
    </w:p>
    <w:p w14:paraId="737E6633" w14:textId="77777777" w:rsidR="00141EC6" w:rsidRPr="0016052E" w:rsidRDefault="00141EC6" w:rsidP="00494287">
      <w:pPr>
        <w:jc w:val="both"/>
        <w:rPr>
          <w:rFonts w:ascii="Arial" w:hAnsi="Arial" w:cs="Arial"/>
          <w:sz w:val="21"/>
          <w:szCs w:val="21"/>
        </w:rPr>
      </w:pPr>
    </w:p>
    <w:p w14:paraId="5323A59E" w14:textId="6654A16D" w:rsidR="00141EC6" w:rsidRPr="00920E54" w:rsidRDefault="00141EC6" w:rsidP="00494287">
      <w:pPr>
        <w:jc w:val="both"/>
        <w:rPr>
          <w:rFonts w:ascii="Arial" w:hAnsi="Arial" w:cs="Arial"/>
          <w:color w:val="FF0000"/>
          <w:sz w:val="21"/>
          <w:szCs w:val="21"/>
        </w:rPr>
      </w:pPr>
      <w:r w:rsidRPr="0016052E">
        <w:rPr>
          <w:rFonts w:ascii="Arial" w:hAnsi="Arial" w:cs="Arial"/>
          <w:b/>
          <w:sz w:val="21"/>
          <w:szCs w:val="21"/>
        </w:rPr>
        <w:t xml:space="preserve">Student Learning Outcomes: </w:t>
      </w:r>
      <w:r w:rsidR="00C8771D" w:rsidRPr="00C8771D">
        <w:rPr>
          <w:rFonts w:ascii="Arial" w:hAnsi="Arial" w:cs="Arial"/>
          <w:sz w:val="21"/>
          <w:szCs w:val="21"/>
        </w:rPr>
        <w:t>Students</w:t>
      </w:r>
      <w:r w:rsidR="00C8771D">
        <w:rPr>
          <w:rFonts w:ascii="Arial" w:hAnsi="Arial" w:cs="Arial"/>
          <w:b/>
          <w:sz w:val="21"/>
          <w:szCs w:val="21"/>
        </w:rPr>
        <w:t xml:space="preserve"> </w:t>
      </w:r>
      <w:r w:rsidR="00C8771D">
        <w:t>will lea</w:t>
      </w:r>
      <w:r w:rsidR="003D3FB0">
        <w:t xml:space="preserve">rn to deliver </w:t>
      </w:r>
      <w:r w:rsidR="00C8771D">
        <w:t xml:space="preserve">high quality software on time and under budget. CSE5324-002 builds upon former CSE3310 students’ basic Software Engineering skills to produce entrepreneurs, who will succeed in today’s competitive global markets. </w:t>
      </w:r>
      <w:r w:rsidR="00BD3B76">
        <w:rPr>
          <w:rFonts w:ascii="Arial" w:hAnsi="Arial" w:cs="Arial"/>
          <w:sz w:val="21"/>
          <w:szCs w:val="21"/>
        </w:rPr>
        <w:t xml:space="preserve">Before each class, </w:t>
      </w:r>
      <w:r w:rsidR="00C72C88">
        <w:rPr>
          <w:rFonts w:ascii="Arial" w:hAnsi="Arial" w:cs="Arial"/>
          <w:sz w:val="21"/>
          <w:szCs w:val="21"/>
        </w:rPr>
        <w:t xml:space="preserve">each </w:t>
      </w:r>
      <w:r w:rsidR="00BD3B76">
        <w:rPr>
          <w:rFonts w:ascii="Arial" w:hAnsi="Arial" w:cs="Arial"/>
          <w:sz w:val="21"/>
          <w:szCs w:val="21"/>
        </w:rPr>
        <w:t xml:space="preserve">student will study a PowerPoint “lecture” at home and assess </w:t>
      </w:r>
      <w:r w:rsidR="00971939">
        <w:rPr>
          <w:rFonts w:ascii="Arial" w:hAnsi="Arial" w:cs="Arial"/>
          <w:sz w:val="21"/>
          <w:szCs w:val="21"/>
        </w:rPr>
        <w:t>its</w:t>
      </w:r>
      <w:r w:rsidR="00C72C88">
        <w:rPr>
          <w:rFonts w:ascii="Arial" w:hAnsi="Arial" w:cs="Arial"/>
          <w:sz w:val="21"/>
          <w:szCs w:val="21"/>
        </w:rPr>
        <w:t xml:space="preserve"> understanding</w:t>
      </w:r>
      <w:r w:rsidR="00BD3B76">
        <w:rPr>
          <w:rFonts w:ascii="Arial" w:hAnsi="Arial" w:cs="Arial"/>
          <w:sz w:val="21"/>
          <w:szCs w:val="21"/>
        </w:rPr>
        <w:t xml:space="preserve"> with </w:t>
      </w:r>
      <w:r w:rsidR="00C72C88">
        <w:rPr>
          <w:rFonts w:ascii="Arial" w:hAnsi="Arial" w:cs="Arial"/>
          <w:sz w:val="21"/>
          <w:szCs w:val="21"/>
        </w:rPr>
        <w:t xml:space="preserve">a </w:t>
      </w:r>
      <w:r w:rsidR="00971939">
        <w:rPr>
          <w:rFonts w:ascii="Arial" w:hAnsi="Arial" w:cs="Arial"/>
          <w:sz w:val="21"/>
          <w:szCs w:val="21"/>
        </w:rPr>
        <w:t>multiple-choice quiz. With my</w:t>
      </w:r>
      <w:r w:rsidR="00C72C88">
        <w:rPr>
          <w:rFonts w:ascii="Arial" w:hAnsi="Arial" w:cs="Arial"/>
          <w:sz w:val="21"/>
          <w:szCs w:val="21"/>
        </w:rPr>
        <w:t xml:space="preserve"> </w:t>
      </w:r>
      <w:r w:rsidR="00DE13F7">
        <w:rPr>
          <w:rFonts w:ascii="Arial" w:hAnsi="Arial" w:cs="Arial"/>
          <w:sz w:val="21"/>
          <w:szCs w:val="21"/>
        </w:rPr>
        <w:t>coaching</w:t>
      </w:r>
      <w:r w:rsidR="00C72C88">
        <w:rPr>
          <w:rFonts w:ascii="Arial" w:hAnsi="Arial" w:cs="Arial"/>
          <w:sz w:val="21"/>
          <w:szCs w:val="21"/>
        </w:rPr>
        <w:t>, t</w:t>
      </w:r>
      <w:r w:rsidR="00BD3B76">
        <w:rPr>
          <w:rFonts w:ascii="Arial" w:hAnsi="Arial" w:cs="Arial"/>
          <w:sz w:val="21"/>
          <w:szCs w:val="21"/>
        </w:rPr>
        <w:t>he subsequent in-cla</w:t>
      </w:r>
      <w:r w:rsidR="00C72C88">
        <w:rPr>
          <w:rFonts w:ascii="Arial" w:hAnsi="Arial" w:cs="Arial"/>
          <w:sz w:val="21"/>
          <w:szCs w:val="21"/>
        </w:rPr>
        <w:t xml:space="preserve">ss </w:t>
      </w:r>
      <w:r w:rsidR="00DE13F7">
        <w:rPr>
          <w:rFonts w:ascii="Arial" w:hAnsi="Arial" w:cs="Arial"/>
          <w:sz w:val="21"/>
          <w:szCs w:val="21"/>
        </w:rPr>
        <w:t xml:space="preserve">lab </w:t>
      </w:r>
      <w:r w:rsidR="00C72C88">
        <w:rPr>
          <w:rFonts w:ascii="Arial" w:hAnsi="Arial" w:cs="Arial"/>
          <w:sz w:val="21"/>
          <w:szCs w:val="21"/>
        </w:rPr>
        <w:t xml:space="preserve">exercise will </w:t>
      </w:r>
      <w:r w:rsidR="00C72C88" w:rsidRPr="00971939">
        <w:rPr>
          <w:rFonts w:ascii="Arial" w:hAnsi="Arial" w:cs="Arial"/>
          <w:i/>
          <w:sz w:val="21"/>
          <w:szCs w:val="21"/>
        </w:rPr>
        <w:t>apply</w:t>
      </w:r>
      <w:r w:rsidR="00C72C88">
        <w:rPr>
          <w:rFonts w:ascii="Arial" w:hAnsi="Arial" w:cs="Arial"/>
          <w:sz w:val="21"/>
          <w:szCs w:val="21"/>
        </w:rPr>
        <w:t xml:space="preserve"> what the student</w:t>
      </w:r>
      <w:r w:rsidR="00BD3B76">
        <w:rPr>
          <w:rFonts w:ascii="Arial" w:hAnsi="Arial" w:cs="Arial"/>
          <w:sz w:val="21"/>
          <w:szCs w:val="21"/>
        </w:rPr>
        <w:t xml:space="preserve"> learne</w:t>
      </w:r>
      <w:r w:rsidR="00C72C88">
        <w:rPr>
          <w:rFonts w:ascii="Arial" w:hAnsi="Arial" w:cs="Arial"/>
          <w:sz w:val="21"/>
          <w:szCs w:val="21"/>
        </w:rPr>
        <w:t>d</w:t>
      </w:r>
      <w:r w:rsidR="00BD3B76">
        <w:rPr>
          <w:rFonts w:ascii="Arial" w:hAnsi="Arial" w:cs="Arial"/>
          <w:sz w:val="21"/>
          <w:szCs w:val="21"/>
        </w:rPr>
        <w:t xml:space="preserve">. Students earn grades on both the pre-class quizzes and the in-class </w:t>
      </w:r>
      <w:r w:rsidR="003D3FB0">
        <w:rPr>
          <w:rFonts w:ascii="Arial" w:hAnsi="Arial" w:cs="Arial"/>
          <w:sz w:val="21"/>
          <w:szCs w:val="21"/>
        </w:rPr>
        <w:t xml:space="preserve">lab </w:t>
      </w:r>
      <w:r w:rsidR="00BD3B76">
        <w:rPr>
          <w:rFonts w:ascii="Arial" w:hAnsi="Arial" w:cs="Arial"/>
          <w:sz w:val="21"/>
          <w:szCs w:val="21"/>
        </w:rPr>
        <w:t xml:space="preserve">exercises, both of which are completed in two-person </w:t>
      </w:r>
      <w:r w:rsidR="003D3FB0" w:rsidRPr="003D3FB0">
        <w:rPr>
          <w:rFonts w:ascii="Arial" w:hAnsi="Arial" w:cs="Arial"/>
          <w:sz w:val="21"/>
          <w:szCs w:val="21"/>
        </w:rPr>
        <w:t>(pair programming)</w:t>
      </w:r>
      <w:r w:rsidR="003D3FB0">
        <w:rPr>
          <w:rFonts w:ascii="Arial" w:hAnsi="Arial" w:cs="Arial"/>
          <w:sz w:val="21"/>
          <w:szCs w:val="21"/>
        </w:rPr>
        <w:t xml:space="preserve"> </w:t>
      </w:r>
      <w:r w:rsidR="00BD3B76">
        <w:rPr>
          <w:rFonts w:ascii="Arial" w:hAnsi="Arial" w:cs="Arial"/>
          <w:sz w:val="21"/>
          <w:szCs w:val="21"/>
        </w:rPr>
        <w:t xml:space="preserve">teams. Their midterm and final exams are completed individually. </w:t>
      </w:r>
      <w:r w:rsidR="00E8388B">
        <w:rPr>
          <w:rFonts w:ascii="Arial" w:hAnsi="Arial" w:cs="Arial"/>
          <w:sz w:val="21"/>
          <w:szCs w:val="21"/>
        </w:rPr>
        <w:t>(</w:t>
      </w:r>
      <w:r w:rsidR="00C72C88">
        <w:rPr>
          <w:rFonts w:ascii="Arial" w:hAnsi="Arial" w:cs="Arial"/>
          <w:sz w:val="21"/>
          <w:szCs w:val="21"/>
        </w:rPr>
        <w:t>Daily teamwork and individual exam</w:t>
      </w:r>
      <w:r w:rsidR="00E8388B">
        <w:rPr>
          <w:rFonts w:ascii="Arial" w:hAnsi="Arial" w:cs="Arial"/>
          <w:sz w:val="21"/>
          <w:szCs w:val="21"/>
        </w:rPr>
        <w:t>s both model real working conditions in the engineering profession.)</w:t>
      </w:r>
    </w:p>
    <w:p w14:paraId="1995783D" w14:textId="77777777" w:rsidR="00141EC6" w:rsidRPr="0016052E" w:rsidRDefault="00141EC6" w:rsidP="00141EC6">
      <w:pPr>
        <w:rPr>
          <w:rFonts w:ascii="Arial" w:hAnsi="Arial" w:cs="Arial"/>
          <w:b/>
          <w:sz w:val="21"/>
          <w:szCs w:val="21"/>
        </w:rPr>
      </w:pPr>
    </w:p>
    <w:p w14:paraId="16328DD6" w14:textId="51876731" w:rsidR="00141EC6" w:rsidRPr="0016052E" w:rsidRDefault="00141EC6" w:rsidP="00DA6CAF">
      <w:pPr>
        <w:jc w:val="both"/>
        <w:rPr>
          <w:rFonts w:ascii="Arial" w:hAnsi="Arial" w:cs="Arial"/>
          <w:sz w:val="21"/>
          <w:szCs w:val="21"/>
        </w:rPr>
      </w:pPr>
      <w:r w:rsidRPr="0016052E">
        <w:rPr>
          <w:rFonts w:ascii="Arial" w:hAnsi="Arial" w:cs="Arial"/>
          <w:b/>
          <w:sz w:val="21"/>
          <w:szCs w:val="21"/>
        </w:rPr>
        <w:t xml:space="preserve">Required Textbooks and Other Course Materials: </w:t>
      </w:r>
      <w:r w:rsidR="00C8771D">
        <w:rPr>
          <w:rFonts w:cs="Arial"/>
        </w:rPr>
        <w:t xml:space="preserve">Craig </w:t>
      </w:r>
      <w:proofErr w:type="spellStart"/>
      <w:r w:rsidR="00C8771D">
        <w:rPr>
          <w:rFonts w:cs="Arial"/>
        </w:rPr>
        <w:t>Larman’s</w:t>
      </w:r>
      <w:proofErr w:type="spellEnd"/>
      <w:r w:rsidR="00C8771D" w:rsidRPr="00CE5550">
        <w:rPr>
          <w:rFonts w:cs="Arial"/>
        </w:rPr>
        <w:t xml:space="preserve"> </w:t>
      </w:r>
      <w:r w:rsidR="00C8771D" w:rsidRPr="00CE5550">
        <w:rPr>
          <w:rFonts w:cs="Arial"/>
          <w:i/>
        </w:rPr>
        <w:t>Applying UML and Patterns:</w:t>
      </w:r>
      <w:r w:rsidR="00C8771D" w:rsidRPr="00CE5550">
        <w:rPr>
          <w:rFonts w:cs="Arial"/>
        </w:rPr>
        <w:t xml:space="preserve"> </w:t>
      </w:r>
      <w:r w:rsidR="00C8771D" w:rsidRPr="00CE5550">
        <w:rPr>
          <w:rFonts w:cs="Arial"/>
          <w:i/>
        </w:rPr>
        <w:t>An Introduction to Object-Oriented Analysis and Design and Iterative Development,</w:t>
      </w:r>
      <w:r w:rsidR="00C8771D" w:rsidRPr="00CE5550">
        <w:rPr>
          <w:rFonts w:cs="Arial"/>
        </w:rPr>
        <w:t xml:space="preserve"> 3rd </w:t>
      </w:r>
      <w:r w:rsidR="00C8771D">
        <w:rPr>
          <w:rFonts w:cs="Arial"/>
        </w:rPr>
        <w:t>Ed</w:t>
      </w:r>
      <w:r w:rsidR="00C8771D" w:rsidRPr="00CE5550">
        <w:rPr>
          <w:rFonts w:cs="Arial"/>
        </w:rPr>
        <w:t>.</w:t>
      </w:r>
      <w:r w:rsidR="00C8771D">
        <w:rPr>
          <w:rFonts w:cs="Arial"/>
        </w:rPr>
        <w:t>, Prentice Hall, 2004</w:t>
      </w:r>
      <w:r w:rsidR="003938AC">
        <w:rPr>
          <w:rFonts w:ascii="Arial" w:hAnsi="Arial" w:cs="Arial"/>
          <w:sz w:val="21"/>
          <w:szCs w:val="21"/>
        </w:rPr>
        <w:t>.</w:t>
      </w:r>
      <w:r w:rsidR="00DA6CAF" w:rsidRPr="00DA6CAF">
        <w:rPr>
          <w:rFonts w:ascii="Arial" w:hAnsi="Arial" w:cs="Arial"/>
          <w:sz w:val="21"/>
          <w:szCs w:val="21"/>
        </w:rPr>
        <w:t xml:space="preserve"> </w:t>
      </w:r>
      <w:r w:rsidR="007B5C85">
        <w:rPr>
          <w:rFonts w:ascii="Arial" w:hAnsi="Arial" w:cs="Arial"/>
          <w:sz w:val="21"/>
          <w:szCs w:val="21"/>
        </w:rPr>
        <w:t>Every team will need a laptop computer for downloading IDEs and Web-based reference materials, plus a low-capacity thumb drive to carry over graphical UML files from prior lab assignments.</w:t>
      </w:r>
    </w:p>
    <w:p w14:paraId="2C77FDC5" w14:textId="77777777" w:rsidR="00141EC6" w:rsidRPr="0016052E" w:rsidRDefault="00141EC6" w:rsidP="00141EC6">
      <w:pPr>
        <w:rPr>
          <w:rFonts w:ascii="Arial" w:hAnsi="Arial" w:cs="Arial"/>
          <w:sz w:val="21"/>
          <w:szCs w:val="21"/>
        </w:rPr>
      </w:pPr>
    </w:p>
    <w:p w14:paraId="124F3CCB" w14:textId="32CD6314" w:rsidR="00141EC6" w:rsidRPr="009D756D" w:rsidRDefault="00141EC6" w:rsidP="00494287">
      <w:pPr>
        <w:jc w:val="both"/>
        <w:rPr>
          <w:rFonts w:ascii="Arial" w:hAnsi="Arial" w:cs="Arial"/>
          <w:sz w:val="21"/>
          <w:szCs w:val="21"/>
        </w:rPr>
      </w:pPr>
      <w:r w:rsidRPr="009D756D">
        <w:rPr>
          <w:rFonts w:ascii="Arial" w:hAnsi="Arial" w:cs="Arial"/>
          <w:b/>
          <w:sz w:val="21"/>
          <w:szCs w:val="21"/>
        </w:rPr>
        <w:t xml:space="preserve">Descriptions of major assignments and examinations: </w:t>
      </w:r>
      <w:r w:rsidR="003938AC">
        <w:rPr>
          <w:rFonts w:ascii="Arial" w:hAnsi="Arial" w:cs="Arial"/>
          <w:sz w:val="21"/>
          <w:szCs w:val="21"/>
        </w:rPr>
        <w:t>Immediately after every class, the next lecture and its quiz can be downloaded from the CSE53</w:t>
      </w:r>
      <w:r w:rsidR="00DE13F7">
        <w:rPr>
          <w:rFonts w:ascii="Arial" w:hAnsi="Arial" w:cs="Arial"/>
          <w:sz w:val="21"/>
          <w:szCs w:val="21"/>
        </w:rPr>
        <w:t>24</w:t>
      </w:r>
      <w:r w:rsidR="003938AC">
        <w:rPr>
          <w:rFonts w:ascii="Arial" w:hAnsi="Arial" w:cs="Arial"/>
          <w:sz w:val="21"/>
          <w:szCs w:val="21"/>
        </w:rPr>
        <w:t xml:space="preserve"> directory at </w:t>
      </w:r>
      <w:hyperlink r:id="rId12" w:history="1">
        <w:r w:rsidR="003938AC" w:rsidRPr="00751E5D">
          <w:rPr>
            <w:rStyle w:val="Hyperlink"/>
            <w:rFonts w:ascii="Arial" w:hAnsi="Arial" w:cs="Arial"/>
            <w:sz w:val="21"/>
            <w:szCs w:val="21"/>
          </w:rPr>
          <w:t>http://Ranger.UTA.edu/~morgan</w:t>
        </w:r>
      </w:hyperlink>
      <w:r w:rsidR="00972608">
        <w:rPr>
          <w:rFonts w:ascii="Arial" w:hAnsi="Arial" w:cs="Arial"/>
          <w:sz w:val="21"/>
          <w:szCs w:val="21"/>
        </w:rPr>
        <w:t xml:space="preserve">. </w:t>
      </w:r>
      <w:r w:rsidR="003938AC">
        <w:rPr>
          <w:rFonts w:ascii="Arial" w:hAnsi="Arial" w:cs="Arial"/>
          <w:sz w:val="21"/>
          <w:szCs w:val="21"/>
        </w:rPr>
        <w:t xml:space="preserve">Every </w:t>
      </w:r>
      <w:r w:rsidR="003938AC" w:rsidRPr="00DE13F7">
        <w:rPr>
          <w:rFonts w:ascii="Arial" w:hAnsi="Arial" w:cs="Arial"/>
          <w:i/>
          <w:sz w:val="21"/>
          <w:szCs w:val="21"/>
        </w:rPr>
        <w:t>student’s</w:t>
      </w:r>
      <w:r w:rsidR="003938AC">
        <w:rPr>
          <w:rFonts w:ascii="Arial" w:hAnsi="Arial" w:cs="Arial"/>
          <w:sz w:val="21"/>
          <w:szCs w:val="21"/>
        </w:rPr>
        <w:t xml:space="preserve"> </w:t>
      </w:r>
      <w:r w:rsidR="00DE13F7">
        <w:rPr>
          <w:rFonts w:ascii="Arial" w:hAnsi="Arial" w:cs="Arial"/>
          <w:sz w:val="21"/>
          <w:szCs w:val="21"/>
        </w:rPr>
        <w:t xml:space="preserve">quiz </w:t>
      </w:r>
      <w:r w:rsidR="003938AC">
        <w:rPr>
          <w:rFonts w:ascii="Arial" w:hAnsi="Arial" w:cs="Arial"/>
          <w:sz w:val="21"/>
          <w:szCs w:val="21"/>
        </w:rPr>
        <w:t xml:space="preserve">answers must be entered in the left column of an Excel spreadsheet, which is emailed to </w:t>
      </w:r>
      <w:r w:rsidR="003D3FB0">
        <w:rPr>
          <w:rFonts w:ascii="Arial" w:hAnsi="Arial" w:cs="Arial"/>
          <w:color w:val="FF0000"/>
          <w:sz w:val="21"/>
          <w:szCs w:val="21"/>
        </w:rPr>
        <w:t>CSE5324.2</w:t>
      </w:r>
      <w:r w:rsidR="003D3FB0" w:rsidRPr="006A2C5F">
        <w:rPr>
          <w:rFonts w:ascii="Arial" w:hAnsi="Arial" w:cs="Arial"/>
          <w:color w:val="FF0000"/>
          <w:sz w:val="21"/>
          <w:szCs w:val="21"/>
        </w:rPr>
        <w:t>gta@gmail.com</w:t>
      </w:r>
      <w:r w:rsidR="003D3FB0">
        <w:rPr>
          <w:rFonts w:ascii="Arial" w:hAnsi="Arial" w:cs="Arial"/>
          <w:sz w:val="21"/>
          <w:szCs w:val="21"/>
        </w:rPr>
        <w:t xml:space="preserve"> </w:t>
      </w:r>
      <w:r w:rsidR="003938AC" w:rsidRPr="003938AC">
        <w:rPr>
          <w:rFonts w:ascii="Arial" w:hAnsi="Arial" w:cs="Arial"/>
          <w:sz w:val="21"/>
          <w:szCs w:val="21"/>
        </w:rPr>
        <w:t xml:space="preserve">prior to </w:t>
      </w:r>
      <w:r w:rsidR="00C8771D">
        <w:rPr>
          <w:rFonts w:ascii="Arial" w:hAnsi="Arial" w:cs="Arial"/>
          <w:sz w:val="21"/>
          <w:szCs w:val="21"/>
        </w:rPr>
        <w:t xml:space="preserve">5 PM on </w:t>
      </w:r>
      <w:r w:rsidR="003938AC" w:rsidRPr="003938AC">
        <w:rPr>
          <w:rFonts w:ascii="Arial" w:hAnsi="Arial" w:cs="Arial"/>
          <w:sz w:val="21"/>
          <w:szCs w:val="21"/>
        </w:rPr>
        <w:t xml:space="preserve">the </w:t>
      </w:r>
      <w:r w:rsidR="00C8771D">
        <w:rPr>
          <w:rFonts w:ascii="Arial" w:hAnsi="Arial" w:cs="Arial"/>
          <w:sz w:val="21"/>
          <w:szCs w:val="21"/>
        </w:rPr>
        <w:t>day before the next class.</w:t>
      </w:r>
      <w:r w:rsidR="00972608">
        <w:rPr>
          <w:rFonts w:ascii="Arial" w:hAnsi="Arial" w:cs="Arial"/>
          <w:sz w:val="21"/>
          <w:szCs w:val="21"/>
        </w:rPr>
        <w:t xml:space="preserve"> Every </w:t>
      </w:r>
      <w:r w:rsidR="00972608" w:rsidRPr="00DE13F7">
        <w:rPr>
          <w:rFonts w:ascii="Arial" w:hAnsi="Arial" w:cs="Arial"/>
          <w:i/>
          <w:sz w:val="21"/>
          <w:szCs w:val="21"/>
        </w:rPr>
        <w:t>team’s</w:t>
      </w:r>
      <w:r w:rsidR="00972608">
        <w:rPr>
          <w:rFonts w:ascii="Arial" w:hAnsi="Arial" w:cs="Arial"/>
          <w:sz w:val="21"/>
          <w:szCs w:val="21"/>
        </w:rPr>
        <w:t xml:space="preserve"> in-class exercise</w:t>
      </w:r>
      <w:r w:rsidR="00DE13F7" w:rsidRPr="00DE13F7">
        <w:rPr>
          <w:rFonts w:ascii="Arial" w:hAnsi="Arial" w:cs="Arial"/>
          <w:sz w:val="21"/>
          <w:szCs w:val="21"/>
        </w:rPr>
        <w:t xml:space="preserve"> </w:t>
      </w:r>
      <w:r w:rsidR="00DE13F7">
        <w:rPr>
          <w:rFonts w:ascii="Arial" w:hAnsi="Arial" w:cs="Arial"/>
          <w:sz w:val="21"/>
          <w:szCs w:val="21"/>
        </w:rPr>
        <w:t>solution</w:t>
      </w:r>
      <w:r w:rsidR="00972608">
        <w:rPr>
          <w:rFonts w:ascii="Arial" w:hAnsi="Arial" w:cs="Arial"/>
          <w:sz w:val="21"/>
          <w:szCs w:val="21"/>
        </w:rPr>
        <w:t xml:space="preserve"> must be emailed to</w:t>
      </w:r>
      <w:r w:rsidR="00DE13F7">
        <w:rPr>
          <w:rFonts w:ascii="Arial" w:hAnsi="Arial" w:cs="Arial"/>
          <w:sz w:val="21"/>
          <w:szCs w:val="21"/>
        </w:rPr>
        <w:t xml:space="preserve"> </w:t>
      </w:r>
      <w:r w:rsidR="003D3FB0">
        <w:rPr>
          <w:rFonts w:ascii="Arial" w:hAnsi="Arial" w:cs="Arial"/>
          <w:color w:val="FF0000"/>
          <w:sz w:val="21"/>
          <w:szCs w:val="21"/>
        </w:rPr>
        <w:t>CSE5324.2</w:t>
      </w:r>
      <w:r w:rsidR="003D3FB0" w:rsidRPr="006A2C5F">
        <w:rPr>
          <w:rFonts w:ascii="Arial" w:hAnsi="Arial" w:cs="Arial"/>
          <w:color w:val="FF0000"/>
          <w:sz w:val="21"/>
          <w:szCs w:val="21"/>
        </w:rPr>
        <w:t>gta@gmail.com</w:t>
      </w:r>
      <w:r w:rsidR="003D3FB0">
        <w:rPr>
          <w:rFonts w:ascii="Arial" w:hAnsi="Arial" w:cs="Arial"/>
          <w:sz w:val="21"/>
          <w:szCs w:val="21"/>
        </w:rPr>
        <w:t xml:space="preserve"> </w:t>
      </w:r>
      <w:r w:rsidR="00EA689C">
        <w:rPr>
          <w:rFonts w:ascii="Arial" w:hAnsi="Arial" w:cs="Arial"/>
          <w:sz w:val="21"/>
          <w:szCs w:val="21"/>
        </w:rPr>
        <w:t>before 9:50 AM</w:t>
      </w:r>
      <w:r w:rsidR="003D3FB0">
        <w:rPr>
          <w:rFonts w:ascii="Arial" w:hAnsi="Arial" w:cs="Arial"/>
          <w:sz w:val="21"/>
          <w:szCs w:val="21"/>
        </w:rPr>
        <w:t xml:space="preserve"> on the same day</w:t>
      </w:r>
      <w:r w:rsidR="00972608" w:rsidRPr="003938AC">
        <w:rPr>
          <w:rFonts w:ascii="Arial" w:hAnsi="Arial" w:cs="Arial"/>
          <w:sz w:val="21"/>
          <w:szCs w:val="21"/>
        </w:rPr>
        <w:t>.</w:t>
      </w:r>
    </w:p>
    <w:p w14:paraId="04DC0381" w14:textId="77777777" w:rsidR="00141EC6" w:rsidRPr="009D756D" w:rsidRDefault="00141EC6" w:rsidP="00141EC6">
      <w:pPr>
        <w:rPr>
          <w:rFonts w:ascii="Arial" w:hAnsi="Arial" w:cs="Arial"/>
          <w:sz w:val="21"/>
          <w:szCs w:val="21"/>
        </w:rPr>
      </w:pPr>
    </w:p>
    <w:p w14:paraId="077F117B" w14:textId="56FCBF59" w:rsidR="00AB5871" w:rsidRDefault="00593047" w:rsidP="00494287">
      <w:pPr>
        <w:jc w:val="both"/>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972608">
        <w:rPr>
          <w:rFonts w:ascii="Arial" w:hAnsi="Arial" w:cs="Arial"/>
          <w:sz w:val="21"/>
          <w:szCs w:val="21"/>
        </w:rPr>
        <w:t xml:space="preserve">I expect every student to attend every class. Each in-class exercise is so complex that two students working together can get an A, but one student working alone probably will earn no </w:t>
      </w:r>
      <w:r w:rsidR="0003765D">
        <w:rPr>
          <w:rFonts w:ascii="Arial" w:hAnsi="Arial" w:cs="Arial"/>
          <w:sz w:val="21"/>
          <w:szCs w:val="21"/>
        </w:rPr>
        <w:t>better</w:t>
      </w:r>
      <w:r w:rsidR="00972608">
        <w:rPr>
          <w:rFonts w:ascii="Arial" w:hAnsi="Arial" w:cs="Arial"/>
          <w:sz w:val="21"/>
          <w:szCs w:val="21"/>
        </w:rPr>
        <w:t xml:space="preserve"> than a C. </w:t>
      </w:r>
    </w:p>
    <w:p w14:paraId="3B4E62BA" w14:textId="77777777" w:rsidR="00D665D2" w:rsidRPr="0016052E" w:rsidRDefault="00D665D2" w:rsidP="00D665D2">
      <w:pPr>
        <w:rPr>
          <w:rFonts w:ascii="Arial" w:hAnsi="Arial" w:cs="Arial"/>
          <w:b/>
          <w:sz w:val="21"/>
          <w:szCs w:val="21"/>
        </w:rPr>
      </w:pPr>
    </w:p>
    <w:p w14:paraId="492E550F" w14:textId="124B6A29" w:rsidR="00141EC6" w:rsidRPr="00384AFA" w:rsidRDefault="00141EC6" w:rsidP="003D3FB0">
      <w:pPr>
        <w:jc w:val="both"/>
        <w:rPr>
          <w:rFonts w:ascii="Arial" w:hAnsi="Arial" w:cs="Arial"/>
          <w:color w:val="FF0000"/>
          <w:sz w:val="21"/>
          <w:szCs w:val="21"/>
        </w:rPr>
      </w:pPr>
      <w:r w:rsidRPr="009D756D">
        <w:rPr>
          <w:rFonts w:ascii="Arial" w:hAnsi="Arial" w:cs="Arial"/>
          <w:b/>
          <w:sz w:val="21"/>
          <w:szCs w:val="21"/>
        </w:rPr>
        <w:t>Grading</w:t>
      </w:r>
      <w:r w:rsidRPr="009D756D">
        <w:rPr>
          <w:rFonts w:ascii="Arial" w:hAnsi="Arial" w:cs="Arial"/>
          <w:sz w:val="21"/>
          <w:szCs w:val="21"/>
        </w:rPr>
        <w:t xml:space="preserve">: </w:t>
      </w:r>
      <w:r w:rsidR="00972608">
        <w:rPr>
          <w:rFonts w:ascii="Arial" w:hAnsi="Arial" w:cs="Arial"/>
          <w:sz w:val="21"/>
          <w:szCs w:val="21"/>
        </w:rPr>
        <w:t xml:space="preserve">The course grade will be the simple average of the midterm </w:t>
      </w:r>
      <w:r w:rsidR="0003765D">
        <w:rPr>
          <w:rFonts w:ascii="Arial" w:hAnsi="Arial" w:cs="Arial"/>
          <w:sz w:val="21"/>
          <w:szCs w:val="21"/>
        </w:rPr>
        <w:t>(25%</w:t>
      </w:r>
      <w:r w:rsidR="00C8771D">
        <w:rPr>
          <w:rFonts w:ascii="Arial" w:hAnsi="Arial" w:cs="Arial"/>
          <w:sz w:val="21"/>
          <w:szCs w:val="21"/>
        </w:rPr>
        <w:t xml:space="preserve"> of course grade</w:t>
      </w:r>
      <w:r w:rsidR="0003765D">
        <w:rPr>
          <w:rFonts w:ascii="Arial" w:hAnsi="Arial" w:cs="Arial"/>
          <w:sz w:val="21"/>
          <w:szCs w:val="21"/>
        </w:rPr>
        <w:t xml:space="preserve">) </w:t>
      </w:r>
      <w:r w:rsidR="00972608">
        <w:rPr>
          <w:rFonts w:ascii="Arial" w:hAnsi="Arial" w:cs="Arial"/>
          <w:sz w:val="21"/>
          <w:szCs w:val="21"/>
        </w:rPr>
        <w:t>and final exam</w:t>
      </w:r>
      <w:r w:rsidR="0003765D">
        <w:rPr>
          <w:rFonts w:ascii="Arial" w:hAnsi="Arial" w:cs="Arial"/>
          <w:sz w:val="21"/>
          <w:szCs w:val="21"/>
        </w:rPr>
        <w:t xml:space="preserve"> (25%) grade</w:t>
      </w:r>
      <w:r w:rsidR="00972608">
        <w:rPr>
          <w:rFonts w:ascii="Arial" w:hAnsi="Arial" w:cs="Arial"/>
          <w:sz w:val="21"/>
          <w:szCs w:val="21"/>
        </w:rPr>
        <w:t xml:space="preserve">s, </w:t>
      </w:r>
      <w:r w:rsidR="0003765D">
        <w:rPr>
          <w:rFonts w:ascii="Arial" w:hAnsi="Arial" w:cs="Arial"/>
          <w:sz w:val="21"/>
          <w:szCs w:val="21"/>
        </w:rPr>
        <w:t>with</w:t>
      </w:r>
      <w:r w:rsidR="00C8771D">
        <w:rPr>
          <w:rFonts w:ascii="Arial" w:hAnsi="Arial" w:cs="Arial"/>
          <w:sz w:val="21"/>
          <w:szCs w:val="21"/>
        </w:rPr>
        <w:t xml:space="preserve"> the averages of all quiz</w:t>
      </w:r>
      <w:r w:rsidR="0003765D">
        <w:rPr>
          <w:rFonts w:ascii="Arial" w:hAnsi="Arial" w:cs="Arial"/>
          <w:sz w:val="21"/>
          <w:szCs w:val="21"/>
        </w:rPr>
        <w:t xml:space="preserve"> (25%)</w:t>
      </w:r>
      <w:r w:rsidR="00C8771D">
        <w:rPr>
          <w:rFonts w:ascii="Arial" w:hAnsi="Arial" w:cs="Arial"/>
          <w:sz w:val="21"/>
          <w:szCs w:val="21"/>
        </w:rPr>
        <w:t xml:space="preserve"> and </w:t>
      </w:r>
      <w:r w:rsidR="003D3FB0">
        <w:rPr>
          <w:rFonts w:ascii="Arial" w:hAnsi="Arial" w:cs="Arial"/>
          <w:sz w:val="21"/>
          <w:szCs w:val="21"/>
        </w:rPr>
        <w:t xml:space="preserve">all </w:t>
      </w:r>
      <w:r w:rsidR="00C8771D">
        <w:rPr>
          <w:rFonts w:ascii="Arial" w:hAnsi="Arial" w:cs="Arial"/>
          <w:sz w:val="21"/>
          <w:szCs w:val="21"/>
        </w:rPr>
        <w:t>in-class exercise</w:t>
      </w:r>
      <w:r w:rsidR="0003765D">
        <w:rPr>
          <w:rFonts w:ascii="Arial" w:hAnsi="Arial" w:cs="Arial"/>
          <w:sz w:val="21"/>
          <w:szCs w:val="21"/>
        </w:rPr>
        <w:t xml:space="preserve"> (25%)</w:t>
      </w:r>
      <w:r w:rsidR="00C8771D">
        <w:rPr>
          <w:rFonts w:ascii="Arial" w:hAnsi="Arial" w:cs="Arial"/>
          <w:sz w:val="21"/>
          <w:szCs w:val="21"/>
        </w:rPr>
        <w:t xml:space="preserve"> grades</w:t>
      </w:r>
      <w:r w:rsidR="00972608">
        <w:rPr>
          <w:rFonts w:ascii="Arial" w:hAnsi="Arial" w:cs="Arial"/>
          <w:sz w:val="21"/>
          <w:szCs w:val="21"/>
        </w:rPr>
        <w:t>.</w:t>
      </w:r>
      <w:r w:rsidR="00494287">
        <w:rPr>
          <w:rFonts w:ascii="Arial" w:hAnsi="Arial" w:cs="Arial"/>
          <w:sz w:val="21"/>
          <w:szCs w:val="21"/>
        </w:rPr>
        <w:t xml:space="preserve"> </w:t>
      </w:r>
    </w:p>
    <w:p w14:paraId="1181F1F9" w14:textId="77777777" w:rsidR="00786C2F" w:rsidRPr="0016052E" w:rsidRDefault="00786C2F" w:rsidP="00786C2F">
      <w:pPr>
        <w:rPr>
          <w:rFonts w:ascii="Arial" w:hAnsi="Arial" w:cs="Arial"/>
          <w:b/>
          <w:color w:val="0000FF"/>
          <w:sz w:val="21"/>
          <w:szCs w:val="21"/>
        </w:rPr>
      </w:pPr>
    </w:p>
    <w:p w14:paraId="412CA8E9" w14:textId="739E60CC" w:rsidR="00786C2F" w:rsidRPr="009D756D" w:rsidRDefault="00786C2F" w:rsidP="0003765D">
      <w:pPr>
        <w:jc w:val="both"/>
        <w:rPr>
          <w:rFonts w:ascii="Arial" w:hAnsi="Arial" w:cs="Arial"/>
          <w:color w:val="0000FF"/>
          <w:sz w:val="21"/>
          <w:szCs w:val="21"/>
        </w:rPr>
      </w:pPr>
      <w:r w:rsidRPr="00C72C88">
        <w:rPr>
          <w:rFonts w:ascii="Arial" w:hAnsi="Arial" w:cs="Arial"/>
          <w:b/>
          <w:sz w:val="21"/>
          <w:szCs w:val="21"/>
        </w:rPr>
        <w:t>Make-up Exams</w:t>
      </w:r>
      <w:r w:rsidRPr="00C72C88">
        <w:rPr>
          <w:rFonts w:ascii="Arial" w:hAnsi="Arial" w:cs="Arial"/>
          <w:sz w:val="21"/>
          <w:szCs w:val="21"/>
        </w:rPr>
        <w:t>:</w:t>
      </w:r>
      <w:r w:rsidRPr="009D756D">
        <w:rPr>
          <w:rFonts w:ascii="Arial" w:hAnsi="Arial" w:cs="Arial"/>
          <w:color w:val="0000FF"/>
          <w:sz w:val="21"/>
          <w:szCs w:val="21"/>
        </w:rPr>
        <w:t xml:space="preserve"> </w:t>
      </w:r>
      <w:r w:rsidR="00494287">
        <w:rPr>
          <w:rFonts w:ascii="Arial" w:hAnsi="Arial" w:cs="Arial"/>
          <w:sz w:val="21"/>
          <w:szCs w:val="21"/>
        </w:rPr>
        <w:t xml:space="preserve">Every </w:t>
      </w:r>
      <w:r w:rsidR="00DE13F7">
        <w:rPr>
          <w:rFonts w:ascii="Arial" w:hAnsi="Arial" w:cs="Arial"/>
          <w:sz w:val="21"/>
          <w:szCs w:val="21"/>
        </w:rPr>
        <w:t xml:space="preserve">student’s </w:t>
      </w:r>
      <w:r w:rsidR="00494287">
        <w:rPr>
          <w:rFonts w:ascii="Arial" w:hAnsi="Arial" w:cs="Arial"/>
          <w:sz w:val="21"/>
          <w:szCs w:val="21"/>
        </w:rPr>
        <w:t xml:space="preserve">missed quiz </w:t>
      </w:r>
      <w:r w:rsidR="00DE13F7">
        <w:rPr>
          <w:rFonts w:ascii="Arial" w:hAnsi="Arial" w:cs="Arial"/>
          <w:sz w:val="21"/>
          <w:szCs w:val="21"/>
        </w:rPr>
        <w:t>and</w:t>
      </w:r>
      <w:r w:rsidR="00494287">
        <w:rPr>
          <w:rFonts w:ascii="Arial" w:hAnsi="Arial" w:cs="Arial"/>
          <w:sz w:val="21"/>
          <w:szCs w:val="21"/>
        </w:rPr>
        <w:t xml:space="preserve"> in-class </w:t>
      </w:r>
      <w:r w:rsidR="00DE13F7">
        <w:rPr>
          <w:rFonts w:ascii="Arial" w:hAnsi="Arial" w:cs="Arial"/>
          <w:sz w:val="21"/>
          <w:szCs w:val="21"/>
        </w:rPr>
        <w:t xml:space="preserve">lab </w:t>
      </w:r>
      <w:r w:rsidR="00494287">
        <w:rPr>
          <w:rFonts w:ascii="Arial" w:hAnsi="Arial" w:cs="Arial"/>
          <w:sz w:val="21"/>
          <w:szCs w:val="21"/>
        </w:rPr>
        <w:t xml:space="preserve">exercise will automatically receive a low C (70%), and it cannot be </w:t>
      </w:r>
      <w:r w:rsidR="00494287" w:rsidRPr="00494287">
        <w:rPr>
          <w:rFonts w:ascii="Arial" w:hAnsi="Arial" w:cs="Arial"/>
          <w:sz w:val="21"/>
          <w:szCs w:val="21"/>
        </w:rPr>
        <w:t xml:space="preserve">made up. Exams can be made up without </w:t>
      </w:r>
      <w:r w:rsidR="00C72C88">
        <w:rPr>
          <w:rFonts w:ascii="Arial" w:hAnsi="Arial" w:cs="Arial"/>
          <w:sz w:val="21"/>
          <w:szCs w:val="21"/>
        </w:rPr>
        <w:t xml:space="preserve">a </w:t>
      </w:r>
      <w:r w:rsidR="00494287" w:rsidRPr="00494287">
        <w:rPr>
          <w:rFonts w:ascii="Arial" w:hAnsi="Arial" w:cs="Arial"/>
          <w:sz w:val="21"/>
          <w:szCs w:val="21"/>
        </w:rPr>
        <w:t>grad</w:t>
      </w:r>
      <w:r w:rsidR="00C72C88">
        <w:rPr>
          <w:rFonts w:ascii="Arial" w:hAnsi="Arial" w:cs="Arial"/>
          <w:sz w:val="21"/>
          <w:szCs w:val="21"/>
        </w:rPr>
        <w:t>e</w:t>
      </w:r>
      <w:r w:rsidR="00494287" w:rsidRPr="00494287">
        <w:rPr>
          <w:rFonts w:ascii="Arial" w:hAnsi="Arial" w:cs="Arial"/>
          <w:sz w:val="21"/>
          <w:szCs w:val="21"/>
        </w:rPr>
        <w:t xml:space="preserve"> penalty, if the student was ill on exam day and can provide a doctor’s excuse for the </w:t>
      </w:r>
      <w:r w:rsidR="00C72C88">
        <w:rPr>
          <w:rFonts w:ascii="Arial" w:hAnsi="Arial" w:cs="Arial"/>
          <w:sz w:val="21"/>
          <w:szCs w:val="21"/>
        </w:rPr>
        <w:t>absence, but a</w:t>
      </w:r>
      <w:r w:rsidR="00C72C88" w:rsidRPr="00C72C88">
        <w:rPr>
          <w:rFonts w:ascii="Arial" w:hAnsi="Arial" w:cs="Arial"/>
          <w:sz w:val="21"/>
          <w:szCs w:val="21"/>
        </w:rPr>
        <w:t>n unexcused absence on exam day</w:t>
      </w:r>
      <w:r w:rsidR="00494287" w:rsidRPr="00C72C88">
        <w:rPr>
          <w:rFonts w:ascii="Arial" w:hAnsi="Arial" w:cs="Arial"/>
          <w:sz w:val="21"/>
          <w:szCs w:val="21"/>
        </w:rPr>
        <w:t xml:space="preserve"> will result in a high F (59%) on the exam.</w:t>
      </w:r>
    </w:p>
    <w:p w14:paraId="35A80928" w14:textId="77777777" w:rsidR="009D0858" w:rsidRPr="0016052E" w:rsidRDefault="009D0858" w:rsidP="009D0858">
      <w:pPr>
        <w:rPr>
          <w:rFonts w:ascii="Arial" w:hAnsi="Arial" w:cs="Arial"/>
          <w:b/>
          <w:color w:val="0000FF"/>
          <w:sz w:val="21"/>
          <w:szCs w:val="21"/>
        </w:rPr>
      </w:pPr>
    </w:p>
    <w:p w14:paraId="0A7400E7" w14:textId="7CCCA568" w:rsidR="009D0858" w:rsidRPr="00C72C88" w:rsidRDefault="009D0858" w:rsidP="00C72C88">
      <w:pPr>
        <w:jc w:val="both"/>
        <w:rPr>
          <w:rFonts w:ascii="Arial" w:hAnsi="Arial" w:cs="Arial"/>
          <w:sz w:val="21"/>
          <w:szCs w:val="21"/>
        </w:rPr>
      </w:pPr>
      <w:r w:rsidRPr="00C72C88">
        <w:rPr>
          <w:rFonts w:ascii="Arial" w:hAnsi="Arial" w:cs="Arial"/>
          <w:b/>
          <w:sz w:val="21"/>
          <w:szCs w:val="21"/>
        </w:rPr>
        <w:lastRenderedPageBreak/>
        <w:t>Grade Grievanc</w:t>
      </w:r>
      <w:r w:rsidR="0067588F" w:rsidRPr="00C72C88">
        <w:rPr>
          <w:rFonts w:ascii="Arial" w:hAnsi="Arial" w:cs="Arial"/>
          <w:b/>
          <w:sz w:val="21"/>
          <w:szCs w:val="21"/>
        </w:rPr>
        <w:t>es</w:t>
      </w:r>
      <w:r w:rsidRPr="00C72C88">
        <w:rPr>
          <w:rFonts w:ascii="Arial" w:hAnsi="Arial" w:cs="Arial"/>
          <w:sz w:val="21"/>
          <w:szCs w:val="21"/>
        </w:rPr>
        <w:t xml:space="preserve">: </w:t>
      </w:r>
      <w:r w:rsidR="009D756D" w:rsidRPr="00C72C88">
        <w:rPr>
          <w:rFonts w:ascii="Arial" w:hAnsi="Arial" w:cs="Arial"/>
          <w:sz w:val="21"/>
          <w:szCs w:val="21"/>
        </w:rPr>
        <w:t>Any appeal of a grade in this course must follow the p</w:t>
      </w:r>
      <w:r w:rsidR="00C568D4" w:rsidRPr="00C72C88">
        <w:rPr>
          <w:rFonts w:ascii="Arial" w:hAnsi="Arial" w:cs="Arial"/>
          <w:sz w:val="21"/>
          <w:szCs w:val="21"/>
        </w:rPr>
        <w:t xml:space="preserve">rocedures and deadlines </w:t>
      </w:r>
      <w:r w:rsidR="009D756D" w:rsidRPr="00C72C88">
        <w:rPr>
          <w:rFonts w:ascii="Arial" w:hAnsi="Arial" w:cs="Arial"/>
          <w:sz w:val="21"/>
          <w:szCs w:val="21"/>
        </w:rPr>
        <w:t xml:space="preserve">for grade-related </w:t>
      </w:r>
      <w:r w:rsidR="00C568D4" w:rsidRPr="00C72C88">
        <w:rPr>
          <w:rFonts w:ascii="Arial" w:hAnsi="Arial" w:cs="Arial"/>
          <w:sz w:val="21"/>
          <w:szCs w:val="21"/>
        </w:rPr>
        <w:t xml:space="preserve">grievances </w:t>
      </w:r>
      <w:r w:rsidR="009D756D" w:rsidRPr="00C72C88">
        <w:rPr>
          <w:rFonts w:ascii="Arial" w:hAnsi="Arial" w:cs="Arial"/>
          <w:sz w:val="21"/>
          <w:szCs w:val="21"/>
        </w:rPr>
        <w:t xml:space="preserve">as </w:t>
      </w:r>
      <w:r w:rsidR="00C568D4" w:rsidRPr="00C72C88">
        <w:rPr>
          <w:rFonts w:ascii="Arial" w:hAnsi="Arial" w:cs="Arial"/>
          <w:sz w:val="21"/>
          <w:szCs w:val="21"/>
        </w:rPr>
        <w:t>published in the current</w:t>
      </w:r>
      <w:r w:rsidR="00D950B4" w:rsidRPr="00C72C88">
        <w:rPr>
          <w:rFonts w:ascii="Arial" w:hAnsi="Arial" w:cs="Arial"/>
          <w:sz w:val="21"/>
          <w:szCs w:val="21"/>
        </w:rPr>
        <w:t xml:space="preserve"> University C</w:t>
      </w:r>
      <w:r w:rsidR="00C568D4" w:rsidRPr="00C72C88">
        <w:rPr>
          <w:rFonts w:ascii="Arial" w:hAnsi="Arial" w:cs="Arial"/>
          <w:sz w:val="21"/>
          <w:szCs w:val="21"/>
        </w:rPr>
        <w:t>atalog.</w:t>
      </w:r>
      <w:r w:rsidR="00425D01" w:rsidRPr="00C72C88">
        <w:rPr>
          <w:rFonts w:ascii="Arial" w:hAnsi="Arial" w:cs="Arial"/>
          <w:sz w:val="21"/>
          <w:szCs w:val="21"/>
        </w:rPr>
        <w:t xml:space="preserve"> </w:t>
      </w:r>
      <w:r w:rsidR="00C72C88" w:rsidRPr="00C72C88">
        <w:rPr>
          <w:rFonts w:ascii="Arial" w:hAnsi="Arial" w:cs="Arial"/>
          <w:sz w:val="21"/>
          <w:szCs w:val="21"/>
        </w:rPr>
        <w:t xml:space="preserve">(See </w:t>
      </w:r>
      <w:hyperlink r:id="rId13" w:anchor="graduatetext" w:history="1">
        <w:r w:rsidR="00C72C88" w:rsidRPr="00C72C88">
          <w:rPr>
            <w:rStyle w:val="Hyperlink"/>
            <w:rFonts w:ascii="Arial" w:hAnsi="Arial" w:cs="Arial"/>
            <w:color w:val="auto"/>
            <w:sz w:val="21"/>
            <w:szCs w:val="21"/>
          </w:rPr>
          <w:t>http://catalog.uta.edu/academicregulations/grades/#graduatetext</w:t>
        </w:r>
      </w:hyperlink>
      <w:r w:rsidR="00C72C88" w:rsidRPr="00C72C88">
        <w:rPr>
          <w:rFonts w:ascii="Arial" w:hAnsi="Arial" w:cs="Arial"/>
          <w:sz w:val="21"/>
          <w:szCs w:val="21"/>
        </w:rPr>
        <w:t>.</w:t>
      </w:r>
      <w:r w:rsidR="00C72C88">
        <w:rPr>
          <w:rFonts w:ascii="Arial" w:hAnsi="Arial" w:cs="Arial"/>
          <w:sz w:val="21"/>
          <w:szCs w:val="21"/>
        </w:rPr>
        <w:t>)</w:t>
      </w:r>
      <w:r w:rsidR="00C72C88" w:rsidRPr="00C72C88">
        <w:rPr>
          <w:rFonts w:ascii="Arial" w:hAnsi="Arial" w:cs="Arial"/>
          <w:sz w:val="21"/>
          <w:szCs w:val="21"/>
        </w:rPr>
        <w:t xml:space="preserve"> </w:t>
      </w:r>
    </w:p>
    <w:p w14:paraId="1F534854" w14:textId="77777777" w:rsidR="009D0858" w:rsidRPr="008A6918" w:rsidRDefault="009D0858" w:rsidP="009D0858">
      <w:pPr>
        <w:rPr>
          <w:rFonts w:ascii="Arial" w:hAnsi="Arial" w:cs="Arial"/>
          <w:color w:val="0000FF"/>
          <w:sz w:val="21"/>
          <w:szCs w:val="21"/>
        </w:rPr>
      </w:pPr>
    </w:p>
    <w:p w14:paraId="590A9103" w14:textId="77777777" w:rsidR="0091586E" w:rsidRPr="00A933D4" w:rsidRDefault="00141EC6" w:rsidP="003D3FB0">
      <w:pPr>
        <w:pStyle w:val="NormalWeb"/>
        <w:spacing w:before="0" w:beforeAutospacing="0" w:after="0" w:afterAutospacing="0"/>
        <w:jc w:val="both"/>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w:t>
      </w:r>
      <w:proofErr w:type="spellStart"/>
      <w:r w:rsidR="00B14E6E" w:rsidRPr="0016052E">
        <w:rPr>
          <w:rFonts w:ascii="Arial" w:hAnsi="Arial" w:cs="Arial"/>
          <w:sz w:val="21"/>
          <w:szCs w:val="21"/>
        </w:rPr>
        <w:t>MyMav</w:t>
      </w:r>
      <w:proofErr w:type="spellEnd"/>
      <w:r w:rsidR="00B14E6E"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4"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0569F969" w14:textId="77777777" w:rsidR="009D756D" w:rsidRPr="0016052E" w:rsidRDefault="009D756D" w:rsidP="0091586E">
      <w:pPr>
        <w:pStyle w:val="NormalWeb"/>
        <w:spacing w:before="0" w:beforeAutospacing="0" w:after="0" w:afterAutospacing="0"/>
        <w:rPr>
          <w:rFonts w:ascii="Arial" w:hAnsi="Arial" w:cs="Arial"/>
          <w:sz w:val="21"/>
          <w:szCs w:val="21"/>
        </w:rPr>
      </w:pPr>
    </w:p>
    <w:p w14:paraId="2C3F6372" w14:textId="77777777" w:rsidR="003D3FB0" w:rsidRPr="00913511" w:rsidRDefault="003D3FB0" w:rsidP="003D3FB0">
      <w:pPr>
        <w:jc w:val="both"/>
        <w:rPr>
          <w:rFonts w:ascii="Arial" w:hAnsi="Arial" w:cs="Arial"/>
          <w:b/>
          <w:sz w:val="21"/>
          <w:szCs w:val="21"/>
          <w:u w:val="single"/>
        </w:rPr>
      </w:pPr>
      <w:r w:rsidRPr="003D3FB0">
        <w:rPr>
          <w:rFonts w:ascii="Arial" w:hAnsi="Arial" w:cs="Arial"/>
          <w:b/>
          <w:bCs/>
          <w:sz w:val="21"/>
          <w:szCs w:val="21"/>
        </w:rPr>
        <w:t>Disability Accommodations:</w:t>
      </w:r>
      <w:r w:rsidRPr="0016052E">
        <w:rPr>
          <w:rFonts w:ascii="Arial" w:hAnsi="Arial" w:cs="Arial"/>
          <w:b/>
          <w:bCs/>
          <w:sz w:val="21"/>
          <w:szCs w:val="21"/>
        </w:rPr>
        <w:t xml:space="preserve"> </w:t>
      </w:r>
      <w:r w:rsidRPr="00913511">
        <w:rPr>
          <w:rFonts w:ascii="Arial" w:hAnsi="Arial" w:cs="Arial"/>
          <w:b/>
          <w:sz w:val="21"/>
          <w:szCs w:val="21"/>
        </w:rPr>
        <w:t xml:space="preserve">UT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Disabilities (OSD).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14:paraId="16D6DF5D" w14:textId="77777777" w:rsidR="003D3FB0" w:rsidRPr="00913511" w:rsidRDefault="003D3FB0" w:rsidP="003D3FB0">
      <w:pPr>
        <w:rPr>
          <w:rFonts w:ascii="Arial" w:hAnsi="Arial" w:cs="Arial"/>
          <w:sz w:val="21"/>
          <w:szCs w:val="21"/>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fldChar w:fldCharType="begin"/>
      </w:r>
      <w:r>
        <w:instrText xml:space="preserve"> HYPERLINK "http://www.uta.edu/disability" </w:instrText>
      </w:r>
      <w:r>
        <w:fldChar w:fldCharType="separate"/>
      </w:r>
      <w:r w:rsidRPr="00913511">
        <w:rPr>
          <w:rStyle w:val="Hyperlink"/>
          <w:rFonts w:ascii="Arial" w:hAnsi="Arial" w:cs="Arial"/>
          <w:sz w:val="21"/>
          <w:szCs w:val="21"/>
        </w:rPr>
        <w:t>www.uta.edu/disability</w:t>
      </w:r>
      <w:r>
        <w:rPr>
          <w:rStyle w:val="Hyperlink"/>
          <w:rFonts w:ascii="Arial" w:hAnsi="Arial" w:cs="Arial"/>
          <w:sz w:val="21"/>
          <w:szCs w:val="21"/>
        </w:rPr>
        <w:fldChar w:fldCharType="end"/>
      </w:r>
      <w:r w:rsidRPr="00913511">
        <w:rPr>
          <w:rFonts w:ascii="Arial" w:hAnsi="Arial" w:cs="Arial"/>
          <w:sz w:val="21"/>
          <w:szCs w:val="21"/>
        </w:rPr>
        <w:t xml:space="preserve"> or calling 817-272-3364.</w:t>
      </w:r>
    </w:p>
    <w:p w14:paraId="4C43A92F" w14:textId="77777777" w:rsidR="003D3FB0" w:rsidRPr="00913511" w:rsidRDefault="003D3FB0" w:rsidP="003D3FB0">
      <w:pPr>
        <w:rPr>
          <w:rFonts w:ascii="Arial" w:hAnsi="Arial" w:cs="Arial"/>
          <w:sz w:val="21"/>
          <w:szCs w:val="21"/>
        </w:rPr>
      </w:pPr>
      <w:r w:rsidRPr="00913511">
        <w:rPr>
          <w:rFonts w:ascii="Arial" w:hAnsi="Arial" w:cs="Arial"/>
          <w:b/>
          <w:sz w:val="21"/>
          <w:szCs w:val="21"/>
          <w:u w:val="single"/>
        </w:rPr>
        <w:t>Counseling and Psychological Services, (CAPS</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fldChar w:fldCharType="begin"/>
      </w:r>
      <w:r>
        <w:instrText xml:space="preserve"> HYPERLINK "http://www.uta.edu/caps/" </w:instrText>
      </w:r>
      <w:r>
        <w:fldChar w:fldCharType="separate"/>
      </w:r>
      <w:r w:rsidRPr="00913511">
        <w:rPr>
          <w:rStyle w:val="Hyperlink"/>
          <w:rFonts w:ascii="Arial" w:hAnsi="Arial" w:cs="Arial"/>
          <w:sz w:val="21"/>
          <w:szCs w:val="21"/>
        </w:rPr>
        <w:t>www.uta.edu/caps/</w:t>
      </w:r>
      <w:r>
        <w:rPr>
          <w:rStyle w:val="Hyperlink"/>
          <w:rFonts w:ascii="Arial" w:hAnsi="Arial" w:cs="Arial"/>
          <w:sz w:val="21"/>
          <w:szCs w:val="21"/>
        </w:rPr>
        <w:fldChar w:fldCharType="end"/>
      </w:r>
      <w:r w:rsidRPr="00913511">
        <w:rPr>
          <w:rFonts w:ascii="Arial" w:hAnsi="Arial" w:cs="Arial"/>
          <w:sz w:val="21"/>
          <w:szCs w:val="21"/>
        </w:rPr>
        <w:t xml:space="preserve"> or calling 817-272-3671.</w:t>
      </w:r>
    </w:p>
    <w:p w14:paraId="5ABE44F7" w14:textId="77777777" w:rsidR="003D3FB0" w:rsidRPr="00982A7E" w:rsidRDefault="003D3FB0" w:rsidP="003D3FB0">
      <w:pPr>
        <w:rPr>
          <w:rFonts w:asciiTheme="minorBidi" w:hAnsiTheme="minorBidi" w:cstheme="minorBidi"/>
          <w:sz w:val="21"/>
          <w:szCs w:val="21"/>
        </w:rPr>
      </w:pPr>
    </w:p>
    <w:p w14:paraId="5068B037" w14:textId="77777777" w:rsidR="003D3FB0" w:rsidRPr="0016052E" w:rsidRDefault="003D3FB0" w:rsidP="003D3FB0">
      <w:pPr>
        <w:pStyle w:val="NormalWeb"/>
        <w:spacing w:before="0" w:beforeAutospacing="0" w:after="0" w:afterAutospacing="0"/>
        <w:jc w:val="both"/>
        <w:rPr>
          <w:rFonts w:ascii="Arial" w:hAnsi="Arial" w:cs="Arial"/>
          <w:sz w:val="21"/>
          <w:szCs w:val="21"/>
        </w:rPr>
      </w:pPr>
      <w:r w:rsidRPr="0016052E">
        <w:rPr>
          <w:rFonts w:ascii="Arial" w:hAnsi="Arial" w:cs="Arial"/>
          <w:sz w:val="21"/>
          <w:szCs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14:paraId="5B3D0AD1" w14:textId="77777777" w:rsidR="003D3FB0" w:rsidRPr="00982A7E" w:rsidRDefault="003D3FB0" w:rsidP="003D3FB0">
      <w:pPr>
        <w:rPr>
          <w:rFonts w:asciiTheme="minorBidi" w:hAnsiTheme="minorBidi" w:cstheme="minorBidi"/>
          <w:sz w:val="21"/>
          <w:szCs w:val="21"/>
        </w:rPr>
      </w:pPr>
    </w:p>
    <w:p w14:paraId="4FD4CFCA" w14:textId="77777777" w:rsidR="003D3FB0" w:rsidRPr="00023EB8" w:rsidRDefault="003D3FB0" w:rsidP="003D3FB0">
      <w:pPr>
        <w:jc w:val="both"/>
        <w:rPr>
          <w:rFonts w:ascii="Times" w:eastAsia="Times New Roman" w:hAnsi="Times"/>
          <w:sz w:val="20"/>
          <w:szCs w:val="20"/>
          <w:lang w:eastAsia="en-US"/>
        </w:rPr>
      </w:pPr>
      <w:r w:rsidRPr="003D3FB0">
        <w:rPr>
          <w:rFonts w:asciiTheme="minorBidi" w:hAnsiTheme="minorBidi" w:cstheme="minorBidi"/>
          <w:b/>
          <w:bCs/>
          <w:sz w:val="21"/>
          <w:szCs w:val="21"/>
        </w:rPr>
        <w:t>Title IX:</w:t>
      </w:r>
      <w:r w:rsidRPr="00982A7E">
        <w:rPr>
          <w:rFonts w:asciiTheme="minorBidi" w:hAnsiTheme="minorBidi" w:cstheme="minorBidi"/>
          <w:sz w:val="21"/>
          <w:szCs w:val="21"/>
        </w:rPr>
        <w:t xml:space="preserve"> </w:t>
      </w:r>
      <w:r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023EB8">
          <w:rPr>
            <w:rStyle w:val="Hyperlink"/>
            <w:rFonts w:asciiTheme="minorBidi" w:hAnsiTheme="minorBidi" w:cstheme="minorBidi"/>
            <w:i/>
            <w:iCs/>
            <w:sz w:val="21"/>
            <w:szCs w:val="21"/>
          </w:rPr>
          <w:t>uta.edu/</w:t>
        </w:r>
        <w:proofErr w:type="spellStart"/>
        <w:r w:rsidRPr="00023EB8">
          <w:rPr>
            <w:rStyle w:val="Hyperlink"/>
            <w:rFonts w:asciiTheme="minorBidi" w:hAnsiTheme="minorBidi" w:cstheme="minorBidi"/>
            <w:i/>
            <w:iCs/>
            <w:sz w:val="21"/>
            <w:szCs w:val="21"/>
          </w:rPr>
          <w:t>eos</w:t>
        </w:r>
        <w:proofErr w:type="spellEnd"/>
      </w:hyperlink>
      <w:r w:rsidRPr="00023EB8">
        <w:rPr>
          <w:rFonts w:asciiTheme="minorBidi" w:hAnsiTheme="minorBidi" w:cstheme="minorBidi"/>
          <w:i/>
          <w:iCs/>
          <w:sz w:val="21"/>
          <w:szCs w:val="21"/>
        </w:rPr>
        <w:t>.</w:t>
      </w:r>
      <w:r>
        <w:rPr>
          <w:rFonts w:asciiTheme="minorBidi" w:hAnsiTheme="minorBidi" w:cstheme="minorBidi"/>
          <w:i/>
          <w:iCs/>
          <w:sz w:val="21"/>
          <w:szCs w:val="21"/>
        </w:rPr>
        <w:t xml:space="preserve"> </w:t>
      </w:r>
      <w:r w:rsidRPr="00023EB8">
        <w:rPr>
          <w:rFonts w:ascii="Arial" w:eastAsia="Times New Roman" w:hAnsi="Arial" w:cs="Arial"/>
          <w:i/>
          <w:iCs/>
          <w:color w:val="000000"/>
          <w:sz w:val="18"/>
          <w:szCs w:val="18"/>
          <w:shd w:val="clear" w:color="auto" w:fill="FFFFFF"/>
          <w:lang w:eastAsia="en-US"/>
        </w:rPr>
        <w:t>For information regarding Title IX, visit</w:t>
      </w:r>
      <w:r>
        <w:rPr>
          <w:rFonts w:ascii="Times" w:eastAsia="Times New Roman" w:hAnsi="Times"/>
          <w:sz w:val="20"/>
          <w:szCs w:val="20"/>
          <w:lang w:eastAsia="en-US"/>
        </w:rPr>
        <w:t xml:space="preserve"> </w:t>
      </w:r>
      <w:hyperlink r:id="rId17"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4C94DBD4" w14:textId="1E2C8036" w:rsidR="00982A7E" w:rsidRPr="00982A7E" w:rsidRDefault="00982A7E" w:rsidP="00982A7E">
      <w:pPr>
        <w:rPr>
          <w:rFonts w:asciiTheme="minorBidi" w:hAnsiTheme="minorBidi" w:cstheme="minorBidi"/>
          <w:sz w:val="21"/>
          <w:szCs w:val="21"/>
        </w:rPr>
      </w:pPr>
    </w:p>
    <w:p w14:paraId="05C23880" w14:textId="77777777" w:rsidR="00982A7E" w:rsidRPr="00982A7E" w:rsidRDefault="00982A7E" w:rsidP="0091586E">
      <w:pPr>
        <w:keepNext/>
        <w:rPr>
          <w:rFonts w:asciiTheme="minorBidi" w:hAnsiTheme="minorBidi" w:cstheme="minorBidi"/>
          <w:sz w:val="21"/>
          <w:szCs w:val="21"/>
        </w:rPr>
      </w:pPr>
    </w:p>
    <w:p w14:paraId="4E7B71EE" w14:textId="77777777" w:rsidR="003D3FB0" w:rsidRPr="00384AFA" w:rsidRDefault="003D3FB0" w:rsidP="003D3FB0">
      <w:pPr>
        <w:keepNext/>
        <w:jc w:val="both"/>
        <w:rPr>
          <w:rFonts w:ascii="Arial" w:hAnsi="Arial" w:cs="Arial"/>
          <w:sz w:val="21"/>
          <w:szCs w:val="21"/>
        </w:rPr>
      </w:pPr>
      <w:r w:rsidRPr="00A42A36">
        <w:rPr>
          <w:rFonts w:ascii="Arial" w:hAnsi="Arial" w:cs="Arial"/>
          <w:b/>
          <w:bCs/>
          <w:color w:val="FF0000"/>
          <w:sz w:val="21"/>
          <w:szCs w:val="21"/>
        </w:rPr>
        <w:t>Academic Integrity</w:t>
      </w:r>
      <w:r w:rsidRPr="00384AFA">
        <w:rPr>
          <w:rFonts w:ascii="Arial" w:hAnsi="Arial" w:cs="Arial"/>
          <w:b/>
          <w:bCs/>
          <w:sz w:val="21"/>
          <w:szCs w:val="21"/>
        </w:rPr>
        <w:t xml:space="preserve">: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14:paraId="70CEA48E" w14:textId="77777777" w:rsidR="003D3FB0" w:rsidRPr="007B0CB6" w:rsidRDefault="003D3FB0" w:rsidP="003D3FB0">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428BC768" w14:textId="77777777" w:rsidR="003D3FB0" w:rsidRDefault="003D3FB0" w:rsidP="003D3FB0">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76DC94F" w14:textId="77777777" w:rsidR="003D3FB0" w:rsidRPr="0016052E" w:rsidRDefault="003D3FB0" w:rsidP="003D3FB0">
      <w:pPr>
        <w:keepNext/>
        <w:jc w:val="both"/>
        <w:rPr>
          <w:rFonts w:ascii="Arial" w:hAnsi="Arial" w:cs="Arial"/>
          <w:sz w:val="21"/>
          <w:szCs w:val="21"/>
        </w:rPr>
      </w:pPr>
      <w:r>
        <w:rPr>
          <w:rFonts w:ascii="Arial" w:hAnsi="Arial" w:cs="Arial"/>
          <w:sz w:val="21"/>
          <w:szCs w:val="21"/>
        </w:rPr>
        <w:lastRenderedPageBreak/>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14:paraId="3A605977" w14:textId="77777777" w:rsidR="00384AFA" w:rsidRDefault="00384AFA" w:rsidP="00384AFA">
      <w:pPr>
        <w:keepNext/>
        <w:rPr>
          <w:rFonts w:ascii="Arial" w:hAnsi="Arial" w:cs="Arial"/>
          <w:sz w:val="21"/>
          <w:szCs w:val="21"/>
        </w:rPr>
      </w:pPr>
    </w:p>
    <w:p w14:paraId="6F3ABADD" w14:textId="7DA0655D" w:rsidR="00EF1189" w:rsidRDefault="007F2BE3" w:rsidP="00EF1189">
      <w:pPr>
        <w:keepNext/>
        <w:jc w:val="both"/>
        <w:rPr>
          <w:rFonts w:ascii="Arial" w:hAnsi="Arial" w:cs="Arial"/>
          <w:sz w:val="21"/>
          <w:szCs w:val="21"/>
        </w:rPr>
      </w:pPr>
      <w:r>
        <w:rPr>
          <w:rFonts w:ascii="Arial" w:hAnsi="Arial" w:cs="Arial"/>
          <w:sz w:val="21"/>
          <w:szCs w:val="21"/>
        </w:rPr>
        <w:t>On the first class day</w:t>
      </w:r>
      <w:r w:rsidR="00EF1189">
        <w:rPr>
          <w:rFonts w:ascii="Arial" w:hAnsi="Arial" w:cs="Arial"/>
          <w:sz w:val="21"/>
          <w:szCs w:val="21"/>
        </w:rPr>
        <w:t>, every student will sign a Confidentiality Agreement, which enables each team to freely share quiz and in-class exercise information with each other but not with other teams. This agreement models two engineering companies’ non-disclosure agreement, which enables limited sharing of trade secrets for the purpose of co</w:t>
      </w:r>
      <w:r>
        <w:rPr>
          <w:rFonts w:ascii="Arial" w:hAnsi="Arial" w:cs="Arial"/>
          <w:sz w:val="21"/>
          <w:szCs w:val="21"/>
        </w:rPr>
        <w:t>llabora</w:t>
      </w:r>
      <w:r w:rsidR="00EF1189">
        <w:rPr>
          <w:rFonts w:ascii="Arial" w:hAnsi="Arial" w:cs="Arial"/>
          <w:sz w:val="21"/>
          <w:szCs w:val="21"/>
        </w:rPr>
        <w:t xml:space="preserve">ting </w:t>
      </w:r>
      <w:r>
        <w:rPr>
          <w:rFonts w:ascii="Arial" w:hAnsi="Arial" w:cs="Arial"/>
          <w:sz w:val="21"/>
          <w:szCs w:val="21"/>
        </w:rPr>
        <w:t xml:space="preserve">on </w:t>
      </w:r>
      <w:r w:rsidR="00EF1189">
        <w:rPr>
          <w:rFonts w:ascii="Arial" w:hAnsi="Arial" w:cs="Arial"/>
          <w:sz w:val="21"/>
          <w:szCs w:val="21"/>
        </w:rPr>
        <w:t>a project</w:t>
      </w:r>
      <w:r>
        <w:rPr>
          <w:rFonts w:ascii="Arial" w:hAnsi="Arial" w:cs="Arial"/>
          <w:sz w:val="21"/>
          <w:szCs w:val="21"/>
        </w:rPr>
        <w:t>,</w:t>
      </w:r>
      <w:r w:rsidR="00EF1189">
        <w:rPr>
          <w:rFonts w:ascii="Arial" w:hAnsi="Arial" w:cs="Arial"/>
          <w:sz w:val="21"/>
          <w:szCs w:val="21"/>
        </w:rPr>
        <w:t xml:space="preserve"> but specifically denies </w:t>
      </w:r>
      <w:r>
        <w:rPr>
          <w:rFonts w:ascii="Arial" w:hAnsi="Arial" w:cs="Arial"/>
          <w:sz w:val="21"/>
          <w:szCs w:val="21"/>
        </w:rPr>
        <w:t>sharing trade secrets with competitors.</w:t>
      </w:r>
    </w:p>
    <w:p w14:paraId="0D5D9A19" w14:textId="77777777" w:rsidR="007F2BE3" w:rsidRDefault="007F2BE3" w:rsidP="00EF1189">
      <w:pPr>
        <w:keepNext/>
        <w:jc w:val="both"/>
        <w:rPr>
          <w:rFonts w:ascii="Arial" w:hAnsi="Arial" w:cs="Arial"/>
          <w:sz w:val="21"/>
          <w:szCs w:val="21"/>
        </w:rPr>
      </w:pPr>
    </w:p>
    <w:p w14:paraId="5AED678E" w14:textId="29E1E210" w:rsidR="007F2BE3" w:rsidRDefault="007F2BE3" w:rsidP="00EF1189">
      <w:pPr>
        <w:keepNext/>
        <w:jc w:val="both"/>
        <w:rPr>
          <w:rFonts w:ascii="Arial" w:hAnsi="Arial" w:cs="Arial"/>
          <w:sz w:val="21"/>
          <w:szCs w:val="21"/>
        </w:rPr>
      </w:pPr>
      <w:r>
        <w:rPr>
          <w:rFonts w:ascii="Arial" w:hAnsi="Arial" w:cs="Arial"/>
          <w:sz w:val="21"/>
          <w:szCs w:val="21"/>
        </w:rPr>
        <w:t>The instructor will make every effort to prevent all cheating. And he urges honest victims of cheating to describe how the cheating was done, so that it can be prevented in the future.</w:t>
      </w:r>
    </w:p>
    <w:p w14:paraId="62367073" w14:textId="77777777" w:rsidR="0091586E" w:rsidRPr="0016052E" w:rsidRDefault="0091586E" w:rsidP="0091586E">
      <w:pPr>
        <w:rPr>
          <w:rFonts w:ascii="Arial" w:hAnsi="Arial" w:cs="Arial"/>
          <w:sz w:val="21"/>
          <w:szCs w:val="21"/>
        </w:rPr>
      </w:pPr>
    </w:p>
    <w:p w14:paraId="4CBD2C1E" w14:textId="36F70508" w:rsidR="00786C2F" w:rsidRDefault="00786C2F" w:rsidP="003D3FB0">
      <w:pPr>
        <w:jc w:val="both"/>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16052E">
        <w:rPr>
          <w:rFonts w:ascii="Arial" w:hAnsi="Arial" w:cs="Arial"/>
          <w:sz w:val="21"/>
          <w:szCs w:val="21"/>
        </w:rPr>
        <w:t xml:space="preserve"> </w:t>
      </w:r>
      <w:r w:rsidRPr="00684C58">
        <w:rPr>
          <w:rFonts w:ascii="Arial" w:hAnsi="Arial" w:cs="Arial"/>
          <w:b/>
          <w:sz w:val="21"/>
          <w:szCs w:val="21"/>
          <w:u w:val="single"/>
        </w:rPr>
        <w:t>Students registered for this course must complete all required lab safety training prior to entering the lab and undertaking any activities</w:t>
      </w:r>
      <w:r w:rsidRPr="00684C58">
        <w:rPr>
          <w:rFonts w:ascii="Arial" w:hAnsi="Arial" w:cs="Arial"/>
          <w:b/>
          <w:sz w:val="21"/>
          <w:szCs w:val="21"/>
        </w:rPr>
        <w:t>.</w:t>
      </w:r>
      <w:r>
        <w:rPr>
          <w:rFonts w:ascii="Arial" w:hAnsi="Arial" w:cs="Arial"/>
          <w:sz w:val="21"/>
          <w:szCs w:val="21"/>
        </w:rPr>
        <w:t xml:space="preserve"> Once completed, </w:t>
      </w:r>
      <w:r w:rsidRPr="001C53D1">
        <w:rPr>
          <w:rFonts w:ascii="Arial" w:hAnsi="Arial" w:cs="Arial"/>
          <w:sz w:val="21"/>
          <w:szCs w:val="21"/>
        </w:rPr>
        <w:t xml:space="preserve">Lab Safety Training </w:t>
      </w:r>
      <w:r>
        <w:rPr>
          <w:rFonts w:ascii="Arial" w:hAnsi="Arial" w:cs="Arial"/>
          <w:sz w:val="21"/>
          <w:szCs w:val="21"/>
        </w:rPr>
        <w:t xml:space="preserve">is valid for the remainder of the same academic year (i.e., through the following August) and must be completed anew in subsequent years. There are </w:t>
      </w:r>
      <w:r w:rsidRPr="00814091">
        <w:rPr>
          <w:rFonts w:ascii="Arial" w:hAnsi="Arial" w:cs="Arial"/>
          <w:sz w:val="21"/>
          <w:szCs w:val="21"/>
          <w:u w:val="single"/>
        </w:rPr>
        <w:t>no</w:t>
      </w:r>
      <w:r>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14:paraId="10525989" w14:textId="77777777" w:rsidR="00786C2F" w:rsidRDefault="00786C2F" w:rsidP="00786C2F">
      <w:pPr>
        <w:rPr>
          <w:rFonts w:ascii="Arial" w:hAnsi="Arial" w:cs="Arial"/>
          <w:b/>
          <w:sz w:val="21"/>
          <w:szCs w:val="21"/>
        </w:rPr>
      </w:pPr>
    </w:p>
    <w:p w14:paraId="4241A00E" w14:textId="77777777" w:rsidR="00786C2F" w:rsidRPr="001E1E1B" w:rsidRDefault="00786C2F" w:rsidP="003D3FB0">
      <w:pPr>
        <w:jc w:val="both"/>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8"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6AA61745" w14:textId="77777777" w:rsidR="00786C2F" w:rsidRPr="001E1E1B" w:rsidRDefault="00786C2F" w:rsidP="00786C2F">
      <w:pPr>
        <w:rPr>
          <w:rFonts w:ascii="Arial" w:hAnsi="Arial" w:cs="Arial"/>
          <w:sz w:val="21"/>
          <w:szCs w:val="21"/>
        </w:rPr>
      </w:pPr>
    </w:p>
    <w:p w14:paraId="00D79846" w14:textId="77777777" w:rsidR="00786C2F" w:rsidRPr="001E1E1B" w:rsidRDefault="00786C2F" w:rsidP="003D3FB0">
      <w:pPr>
        <w:autoSpaceDE w:val="0"/>
        <w:autoSpaceDN w:val="0"/>
        <w:adjustRightInd w:val="0"/>
        <w:jc w:val="both"/>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9" w:history="1">
        <w:r w:rsidRPr="009551DE">
          <w:rPr>
            <w:rStyle w:val="Hyperlink"/>
            <w:rFonts w:ascii="Arial" w:hAnsi="Arial" w:cs="Arial"/>
            <w:bCs/>
            <w:sz w:val="21"/>
            <w:szCs w:val="21"/>
          </w:rPr>
          <w:t>http://www.uta.edu/sfs</w:t>
        </w:r>
      </w:hyperlink>
      <w:r>
        <w:rPr>
          <w:rFonts w:ascii="Arial" w:hAnsi="Arial" w:cs="Arial"/>
          <w:bCs/>
          <w:sz w:val="21"/>
          <w:szCs w:val="21"/>
        </w:rPr>
        <w:t>.</w:t>
      </w:r>
    </w:p>
    <w:p w14:paraId="69F95F9D" w14:textId="77777777" w:rsidR="00786C2F" w:rsidRPr="009D0858" w:rsidRDefault="00786C2F" w:rsidP="00786C2F">
      <w:pPr>
        <w:rPr>
          <w:rFonts w:ascii="Arial" w:hAnsi="Arial" w:cs="Arial"/>
          <w:b/>
          <w:bCs/>
          <w:sz w:val="21"/>
          <w:szCs w:val="21"/>
        </w:rPr>
      </w:pPr>
    </w:p>
    <w:p w14:paraId="1ED5EDFE" w14:textId="77777777" w:rsidR="00786C2F" w:rsidRPr="009D0858" w:rsidRDefault="00786C2F" w:rsidP="003D3FB0">
      <w:pPr>
        <w:jc w:val="both"/>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017F40E" w14:textId="77777777" w:rsidR="00786C2F" w:rsidRPr="009D0858" w:rsidRDefault="00786C2F" w:rsidP="00786C2F">
      <w:pPr>
        <w:rPr>
          <w:rFonts w:ascii="Arial" w:hAnsi="Arial" w:cs="Arial"/>
          <w:sz w:val="21"/>
          <w:szCs w:val="21"/>
        </w:rPr>
      </w:pPr>
    </w:p>
    <w:p w14:paraId="015543A0" w14:textId="19D09E17" w:rsidR="00786C2F" w:rsidRDefault="00786C2F" w:rsidP="003D3FB0">
      <w:pPr>
        <w:jc w:val="both"/>
        <w:rPr>
          <w:rFonts w:ascii="Arial" w:hAnsi="Arial" w:cs="Arial"/>
          <w:color w:val="FF0000"/>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884303">
        <w:rPr>
          <w:rFonts w:ascii="Arial" w:hAnsi="Arial" w:cs="Arial"/>
          <w:sz w:val="21"/>
          <w:szCs w:val="21"/>
        </w:rPr>
        <w:t xml:space="preserve"> </w:t>
      </w:r>
      <w:r w:rsidR="00884303" w:rsidRPr="00884303">
        <w:rPr>
          <w:rFonts w:ascii="Arial" w:hAnsi="Arial" w:cs="Arial"/>
          <w:sz w:val="21"/>
          <w:szCs w:val="21"/>
        </w:rPr>
        <w:t>How best to exit the building will be explained on day one.</w:t>
      </w:r>
      <w:r w:rsidRPr="00884303">
        <w:rPr>
          <w:rFonts w:ascii="Arial" w:hAnsi="Arial" w:cs="Arial"/>
          <w:sz w:val="21"/>
          <w:szCs w:val="21"/>
        </w:rPr>
        <w:t xml:space="preserve"> </w:t>
      </w:r>
    </w:p>
    <w:p w14:paraId="3F0FFA6A" w14:textId="77777777" w:rsidR="00786C2F" w:rsidRDefault="00786C2F" w:rsidP="00786C2F">
      <w:pPr>
        <w:rPr>
          <w:rFonts w:ascii="Arial" w:hAnsi="Arial" w:cs="Arial"/>
          <w:color w:val="FF0000"/>
          <w:sz w:val="21"/>
          <w:szCs w:val="21"/>
        </w:rPr>
      </w:pPr>
    </w:p>
    <w:p w14:paraId="63068233" w14:textId="1A1DB318" w:rsidR="0016052E" w:rsidRPr="0016052E" w:rsidRDefault="0016052E" w:rsidP="003D3FB0">
      <w:pPr>
        <w:jc w:val="both"/>
        <w:rPr>
          <w:rFonts w:ascii="Arial" w:hAnsi="Arial" w:cs="Arial"/>
          <w:sz w:val="21"/>
          <w:szCs w:val="21"/>
        </w:rPr>
      </w:pPr>
      <w:r w:rsidRPr="0016052E">
        <w:rPr>
          <w:rFonts w:ascii="Arial" w:hAnsi="Arial" w:cs="Arial"/>
          <w:b/>
          <w:bCs/>
          <w:sz w:val="21"/>
          <w:szCs w:val="21"/>
        </w:rPr>
        <w:lastRenderedPageBreak/>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20"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21"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14:paraId="0BBDD97D" w14:textId="77777777" w:rsidR="003435E7" w:rsidRPr="00786C2F" w:rsidRDefault="003435E7" w:rsidP="00B0055A">
      <w:pPr>
        <w:rPr>
          <w:rFonts w:ascii="Arial" w:hAnsi="Arial" w:cs="Arial"/>
          <w:b/>
          <w:sz w:val="21"/>
          <w:szCs w:val="21"/>
        </w:rPr>
      </w:pPr>
    </w:p>
    <w:p w14:paraId="0D4D46A9" w14:textId="585E6436" w:rsidR="00786C2F" w:rsidRPr="00884303" w:rsidRDefault="00786C2F" w:rsidP="003D3FB0">
      <w:pPr>
        <w:jc w:val="both"/>
        <w:rPr>
          <w:rFonts w:ascii="Arial" w:hAnsi="Arial" w:cs="Arial"/>
          <w:sz w:val="21"/>
          <w:szCs w:val="21"/>
        </w:rPr>
      </w:pPr>
      <w:r w:rsidRPr="00884303">
        <w:rPr>
          <w:rFonts w:ascii="Arial" w:hAnsi="Arial" w:cs="Arial"/>
          <w:b/>
          <w:sz w:val="21"/>
          <w:szCs w:val="21"/>
        </w:rPr>
        <w:t>Writing Center.</w:t>
      </w:r>
      <w:r w:rsidRPr="00884303">
        <w:rPr>
          <w:rFonts w:ascii="Arial" w:hAnsi="Arial" w:cs="Arial"/>
          <w:sz w:val="21"/>
          <w:szCs w:val="21"/>
        </w:rPr>
        <w:t xml:space="preserve"> </w:t>
      </w:r>
      <w:r w:rsidRPr="00884303">
        <w:rPr>
          <w:rFonts w:ascii="Arial" w:hAnsi="Arial" w:cs="Arial"/>
          <w:b/>
          <w:sz w:val="21"/>
          <w:szCs w:val="21"/>
        </w:rPr>
        <w:t>:</w:t>
      </w:r>
      <w:r w:rsidRPr="00884303">
        <w:rPr>
          <w:rFonts w:ascii="Arial" w:hAnsi="Arial" w:cs="Arial"/>
          <w:sz w:val="21"/>
          <w:szCs w:val="21"/>
        </w:rPr>
        <w:t xml:space="preserve"> The Writing Center, 411 Central Library, offers individual 40 minute sessions to review assignments, </w:t>
      </w:r>
      <w:r w:rsidRPr="00884303">
        <w:rPr>
          <w:rFonts w:ascii="Arial" w:hAnsi="Arial" w:cs="Arial"/>
          <w:i/>
          <w:sz w:val="21"/>
          <w:szCs w:val="21"/>
        </w:rPr>
        <w:t>Quick Hits</w:t>
      </w:r>
      <w:r w:rsidRPr="00884303">
        <w:rPr>
          <w:rFonts w:ascii="Arial" w:hAnsi="Arial" w:cs="Arial"/>
          <w:sz w:val="21"/>
          <w:szCs w:val="21"/>
        </w:rPr>
        <w:t xml:space="preserve"> (5-10 minute quick answers to questions), and workshops on grammar and specific writing projects. Visit </w:t>
      </w:r>
      <w:r w:rsidR="003764A0" w:rsidRPr="00884303">
        <w:fldChar w:fldCharType="begin"/>
      </w:r>
      <w:r w:rsidR="003764A0" w:rsidRPr="00884303">
        <w:instrText xml:space="preserve"> HYPERLINK "https://owa.uta.edu/owa/luket@exchange.uta.edu/redir.aspx?C=jqplelmmw0KcvkWv1pRv_rHS8ofUUtFIXl_CWZTLffEmCPyZf3x4ncUbBmD9p3gSPROCbhSJj7U.&amp;URL=https%3a%2f%2futa.mywconline.com%2f" \t "_blank" </w:instrText>
      </w:r>
      <w:r w:rsidR="003764A0" w:rsidRPr="00884303">
        <w:fldChar w:fldCharType="separate"/>
      </w:r>
      <w:r w:rsidRPr="00884303">
        <w:rPr>
          <w:rStyle w:val="Hyperlink"/>
          <w:rFonts w:ascii="Arial" w:hAnsi="Arial" w:cs="Arial"/>
          <w:color w:val="auto"/>
          <w:sz w:val="21"/>
          <w:szCs w:val="21"/>
        </w:rPr>
        <w:t>https://uta.mywconline.com/</w:t>
      </w:r>
      <w:r w:rsidR="003764A0" w:rsidRPr="00884303">
        <w:rPr>
          <w:rStyle w:val="Hyperlink"/>
          <w:rFonts w:ascii="Arial" w:hAnsi="Arial" w:cs="Arial"/>
          <w:color w:val="auto"/>
          <w:sz w:val="21"/>
          <w:szCs w:val="21"/>
        </w:rPr>
        <w:fldChar w:fldCharType="end"/>
      </w:r>
      <w:r w:rsidRPr="00884303">
        <w:rPr>
          <w:rFonts w:ascii="Arial" w:hAnsi="Arial" w:cs="Arial"/>
          <w:sz w:val="21"/>
          <w:szCs w:val="21"/>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22" w:history="1">
        <w:r w:rsidRPr="00884303">
          <w:rPr>
            <w:rStyle w:val="Hyperlink"/>
            <w:rFonts w:ascii="Arial" w:hAnsi="Arial" w:cs="Arial"/>
            <w:color w:val="auto"/>
            <w:sz w:val="21"/>
            <w:szCs w:val="21"/>
          </w:rPr>
          <w:t>www.uta.edu/owl/</w:t>
        </w:r>
      </w:hyperlink>
      <w:r w:rsidRPr="00884303">
        <w:rPr>
          <w:rFonts w:ascii="Arial" w:hAnsi="Arial" w:cs="Arial"/>
          <w:sz w:val="21"/>
          <w:szCs w:val="21"/>
        </w:rPr>
        <w:t>.</w:t>
      </w:r>
    </w:p>
    <w:p w14:paraId="194234B5" w14:textId="77777777" w:rsidR="00786C2F" w:rsidRDefault="00786C2F">
      <w:pPr>
        <w:rPr>
          <w:rFonts w:ascii="Arial" w:hAnsi="Arial" w:cs="Arial"/>
          <w:bCs/>
          <w:color w:val="0000FF"/>
          <w:sz w:val="21"/>
          <w:szCs w:val="21"/>
        </w:rPr>
      </w:pPr>
    </w:p>
    <w:p w14:paraId="40D39AF3" w14:textId="77777777" w:rsidR="004964F8" w:rsidRDefault="004964F8" w:rsidP="004964F8">
      <w:pPr>
        <w:keepNext/>
        <w:jc w:val="center"/>
        <w:rPr>
          <w:rFonts w:ascii="Arial" w:hAnsi="Arial" w:cs="Arial"/>
          <w:b/>
          <w:sz w:val="21"/>
          <w:szCs w:val="21"/>
        </w:rPr>
      </w:pPr>
    </w:p>
    <w:p w14:paraId="6A0BB238" w14:textId="77777777" w:rsidR="004964F8" w:rsidRDefault="004964F8" w:rsidP="004964F8">
      <w:pPr>
        <w:keepNext/>
        <w:jc w:val="center"/>
        <w:rPr>
          <w:rFonts w:ascii="Arial" w:hAnsi="Arial" w:cs="Arial"/>
          <w:b/>
          <w:sz w:val="21"/>
          <w:szCs w:val="21"/>
        </w:rPr>
      </w:pPr>
      <w:r>
        <w:rPr>
          <w:rFonts w:ascii="Arial" w:hAnsi="Arial" w:cs="Arial"/>
          <w:b/>
          <w:sz w:val="21"/>
          <w:szCs w:val="21"/>
        </w:rPr>
        <w:t>Tentative Course Schedule</w:t>
      </w:r>
    </w:p>
    <w:p w14:paraId="5DC0F1C6" w14:textId="77777777" w:rsidR="004964F8" w:rsidRDefault="004964F8" w:rsidP="004964F8">
      <w:pPr>
        <w:keepNext/>
        <w:jc w:val="center"/>
        <w:rPr>
          <w:rFonts w:ascii="Arial" w:hAnsi="Arial" w:cs="Arial"/>
          <w:sz w:val="21"/>
          <w:szCs w:val="21"/>
        </w:rPr>
      </w:pPr>
      <w:r>
        <w:rPr>
          <w:rFonts w:ascii="Arial" w:hAnsi="Arial" w:cs="Arial"/>
          <w:sz w:val="21"/>
          <w:szCs w:val="21"/>
        </w:rPr>
        <w:t>(</w:t>
      </w:r>
      <w:proofErr w:type="gramStart"/>
      <w:r w:rsidRPr="00B2339D">
        <w:rPr>
          <w:rFonts w:ascii="Arial" w:hAnsi="Arial" w:cs="Arial"/>
          <w:sz w:val="21"/>
          <w:szCs w:val="21"/>
        </w:rPr>
        <w:t>per</w:t>
      </w:r>
      <w:proofErr w:type="gramEnd"/>
      <w:r w:rsidRPr="00686767">
        <w:rPr>
          <w:rFonts w:ascii="Arial" w:hAnsi="Arial" w:cs="Arial"/>
          <w:color w:val="FF0000"/>
          <w:sz w:val="21"/>
          <w:szCs w:val="21"/>
        </w:rPr>
        <w:t xml:space="preserve"> </w:t>
      </w:r>
      <w:hyperlink r:id="rId23" w:history="1">
        <w:r w:rsidRPr="00866597">
          <w:rPr>
            <w:rStyle w:val="Hyperlink"/>
            <w:rFonts w:ascii="Arial" w:hAnsi="Arial" w:cs="Arial"/>
            <w:sz w:val="21"/>
            <w:szCs w:val="21"/>
          </w:rPr>
          <w:t>House Bill 2504</w:t>
        </w:r>
      </w:hyperlink>
      <w:r>
        <w:rPr>
          <w:rStyle w:val="Hyperlink"/>
          <w:rFonts w:ascii="Arial" w:hAnsi="Arial" w:cs="Arial"/>
          <w:sz w:val="21"/>
          <w:szCs w:val="21"/>
        </w:rPr>
        <w:t>)</w:t>
      </w:r>
      <w:r>
        <w:rPr>
          <w:rFonts w:ascii="Arial" w:hAnsi="Arial" w:cs="Arial"/>
          <w:b/>
          <w:sz w:val="21"/>
          <w:szCs w:val="21"/>
        </w:rPr>
        <w:br/>
      </w:r>
    </w:p>
    <w:p w14:paraId="4E081431" w14:textId="77777777" w:rsidR="004964F8" w:rsidRDefault="004964F8" w:rsidP="004964F8">
      <w:pPr>
        <w:keepNext/>
        <w:rPr>
          <w:rFonts w:ascii="Arial" w:hAnsi="Arial" w:cs="Arial"/>
          <w:sz w:val="21"/>
          <w:szCs w:val="21"/>
        </w:rPr>
      </w:pPr>
      <w:proofErr w:type="spellStart"/>
      <w:r>
        <w:rPr>
          <w:rFonts w:ascii="Arial" w:hAnsi="Arial" w:cs="Arial"/>
          <w:sz w:val="21"/>
          <w:szCs w:val="21"/>
        </w:rPr>
        <w:t>Fr</w:t>
      </w:r>
      <w:proofErr w:type="spellEnd"/>
      <w:r>
        <w:rPr>
          <w:rFonts w:ascii="Arial" w:hAnsi="Arial" w:cs="Arial"/>
          <w:sz w:val="21"/>
          <w:szCs w:val="21"/>
        </w:rPr>
        <w:t xml:space="preserve"> 8/28</w:t>
      </w:r>
      <w:r>
        <w:rPr>
          <w:rFonts w:ascii="Arial" w:hAnsi="Arial" w:cs="Arial"/>
          <w:sz w:val="21"/>
          <w:szCs w:val="21"/>
        </w:rPr>
        <w:tab/>
      </w:r>
      <w:r>
        <w:rPr>
          <w:rFonts w:ascii="Arial" w:hAnsi="Arial" w:cs="Arial"/>
          <w:sz w:val="21"/>
          <w:szCs w:val="21"/>
        </w:rPr>
        <w:tab/>
        <w:t xml:space="preserve">First class </w:t>
      </w:r>
      <w:proofErr w:type="gramStart"/>
      <w:r>
        <w:rPr>
          <w:rFonts w:ascii="Arial" w:hAnsi="Arial" w:cs="Arial"/>
          <w:sz w:val="21"/>
          <w:szCs w:val="21"/>
        </w:rPr>
        <w:t>day</w:t>
      </w:r>
      <w:proofErr w:type="gramEnd"/>
      <w:r>
        <w:rPr>
          <w:rFonts w:ascii="Arial" w:hAnsi="Arial" w:cs="Arial"/>
          <w:sz w:val="21"/>
          <w:szCs w:val="21"/>
        </w:rPr>
        <w:t>—Administration (i.e., teaming, syllabus, safety, exits).</w:t>
      </w:r>
    </w:p>
    <w:p w14:paraId="26FB7EC8" w14:textId="77777777" w:rsidR="004964F8" w:rsidRDefault="004964F8" w:rsidP="004964F8">
      <w:pPr>
        <w:keepNext/>
        <w:rPr>
          <w:rFonts w:ascii="Arial" w:hAnsi="Arial" w:cs="Arial"/>
          <w:b/>
          <w:color w:val="FF0000"/>
          <w:sz w:val="21"/>
          <w:szCs w:val="21"/>
        </w:rPr>
      </w:pPr>
      <w:r w:rsidRPr="00D33C9A">
        <w:rPr>
          <w:rFonts w:ascii="Arial" w:hAnsi="Arial" w:cs="Arial"/>
          <w:b/>
          <w:sz w:val="21"/>
          <w:szCs w:val="21"/>
        </w:rPr>
        <w:t>Part I Introduction</w:t>
      </w:r>
      <w:r>
        <w:rPr>
          <w:rFonts w:ascii="Arial" w:hAnsi="Arial" w:cs="Arial"/>
          <w:b/>
          <w:sz w:val="21"/>
          <w:szCs w:val="21"/>
        </w:rPr>
        <w:t>:</w:t>
      </w:r>
    </w:p>
    <w:p w14:paraId="193B967A" w14:textId="77777777" w:rsidR="004964F8" w:rsidRPr="00D33C9A" w:rsidRDefault="004964F8" w:rsidP="004964F8">
      <w:pPr>
        <w:keepNext/>
        <w:rPr>
          <w:rFonts w:ascii="Arial" w:hAnsi="Arial" w:cs="Arial"/>
          <w:b/>
          <w:sz w:val="21"/>
          <w:szCs w:val="21"/>
        </w:rPr>
      </w:pPr>
      <w:r>
        <w:rPr>
          <w:rFonts w:ascii="Arial" w:hAnsi="Arial" w:cs="Arial"/>
          <w:sz w:val="21"/>
          <w:szCs w:val="21"/>
        </w:rPr>
        <w:t>Mo 8/31</w:t>
      </w:r>
      <w:r>
        <w:rPr>
          <w:rFonts w:ascii="Arial" w:hAnsi="Arial" w:cs="Arial"/>
          <w:sz w:val="21"/>
          <w:szCs w:val="21"/>
        </w:rPr>
        <w:tab/>
        <w:t>Chapter 1—Object-Oriented Analysis &amp; Design.</w:t>
      </w:r>
      <w:r>
        <w:rPr>
          <w:rFonts w:ascii="Arial" w:hAnsi="Arial" w:cs="Arial"/>
          <w:sz w:val="21"/>
          <w:szCs w:val="21"/>
        </w:rPr>
        <w:tab/>
        <w:t>Quiz 1, Lab 1</w:t>
      </w:r>
    </w:p>
    <w:p w14:paraId="1E08754E" w14:textId="410D220C" w:rsidR="004964F8" w:rsidRDefault="004964F8" w:rsidP="004964F8">
      <w:pPr>
        <w:keepNext/>
        <w:rPr>
          <w:rFonts w:ascii="Arial" w:hAnsi="Arial" w:cs="Arial"/>
          <w:sz w:val="21"/>
          <w:szCs w:val="21"/>
        </w:rPr>
      </w:pPr>
      <w:proofErr w:type="gramStart"/>
      <w:r>
        <w:rPr>
          <w:rFonts w:ascii="Arial" w:hAnsi="Arial" w:cs="Arial"/>
          <w:sz w:val="21"/>
          <w:szCs w:val="21"/>
        </w:rPr>
        <w:t>We 9/2</w:t>
      </w:r>
      <w:r>
        <w:rPr>
          <w:rFonts w:ascii="Arial" w:hAnsi="Arial" w:cs="Arial"/>
          <w:sz w:val="21"/>
          <w:szCs w:val="21"/>
        </w:rPr>
        <w:tab/>
      </w:r>
      <w:r>
        <w:rPr>
          <w:rFonts w:ascii="Arial" w:hAnsi="Arial" w:cs="Arial"/>
          <w:sz w:val="21"/>
          <w:szCs w:val="21"/>
        </w:rPr>
        <w:tab/>
        <w:t>Chapter 2—Iterative, Evolutionary &amp; Agile</w:t>
      </w:r>
      <w:r w:rsidR="000A6F61">
        <w:rPr>
          <w:rFonts w:ascii="Arial" w:hAnsi="Arial" w:cs="Arial"/>
          <w:sz w:val="21"/>
          <w:szCs w:val="21"/>
        </w:rPr>
        <w:t xml:space="preserve"> I</w:t>
      </w:r>
      <w:r>
        <w:rPr>
          <w:rFonts w:ascii="Arial" w:hAnsi="Arial" w:cs="Arial"/>
          <w:sz w:val="21"/>
          <w:szCs w:val="21"/>
        </w:rPr>
        <w:t>.</w:t>
      </w:r>
      <w:proofErr w:type="gramEnd"/>
      <w:r>
        <w:rPr>
          <w:rFonts w:ascii="Arial" w:hAnsi="Arial" w:cs="Arial"/>
          <w:sz w:val="21"/>
          <w:szCs w:val="21"/>
        </w:rPr>
        <w:tab/>
      </w:r>
      <w:r>
        <w:rPr>
          <w:rFonts w:ascii="Arial" w:hAnsi="Arial" w:cs="Arial"/>
          <w:sz w:val="21"/>
          <w:szCs w:val="21"/>
        </w:rPr>
        <w:tab/>
        <w:t>Q2, L2</w:t>
      </w:r>
    </w:p>
    <w:p w14:paraId="4588E08A" w14:textId="6824ABB7" w:rsidR="004964F8" w:rsidRDefault="00D75BE3" w:rsidP="004964F8">
      <w:pPr>
        <w:keepNext/>
        <w:rPr>
          <w:rFonts w:ascii="Arial" w:hAnsi="Arial" w:cs="Arial"/>
          <w:sz w:val="21"/>
          <w:szCs w:val="21"/>
        </w:rPr>
      </w:pPr>
      <w:proofErr w:type="spellStart"/>
      <w:proofErr w:type="gramStart"/>
      <w:r>
        <w:rPr>
          <w:rFonts w:ascii="Arial" w:hAnsi="Arial" w:cs="Arial"/>
          <w:sz w:val="21"/>
          <w:szCs w:val="21"/>
        </w:rPr>
        <w:t>Fr</w:t>
      </w:r>
      <w:proofErr w:type="spellEnd"/>
      <w:r w:rsidR="004964F8">
        <w:rPr>
          <w:rFonts w:ascii="Arial" w:hAnsi="Arial" w:cs="Arial"/>
          <w:sz w:val="21"/>
          <w:szCs w:val="21"/>
        </w:rPr>
        <w:t xml:space="preserve"> 9/4</w:t>
      </w:r>
      <w:r w:rsidR="004964F8">
        <w:rPr>
          <w:rFonts w:ascii="Arial" w:hAnsi="Arial" w:cs="Arial"/>
          <w:sz w:val="21"/>
          <w:szCs w:val="21"/>
        </w:rPr>
        <w:tab/>
      </w:r>
      <w:r w:rsidR="004964F8">
        <w:rPr>
          <w:rFonts w:ascii="Arial" w:hAnsi="Arial" w:cs="Arial"/>
          <w:sz w:val="21"/>
          <w:szCs w:val="21"/>
        </w:rPr>
        <w:tab/>
        <w:t xml:space="preserve">Chapter </w:t>
      </w:r>
      <w:r w:rsidR="000A6F61">
        <w:rPr>
          <w:rFonts w:ascii="Arial" w:hAnsi="Arial" w:cs="Arial"/>
          <w:sz w:val="21"/>
          <w:szCs w:val="21"/>
        </w:rPr>
        <w:t>2—Iterative, Evolutionary &amp; Agile II.</w:t>
      </w:r>
      <w:proofErr w:type="gramEnd"/>
      <w:r w:rsidR="000A6F61">
        <w:rPr>
          <w:rFonts w:ascii="Arial" w:hAnsi="Arial" w:cs="Arial"/>
          <w:sz w:val="21"/>
          <w:szCs w:val="21"/>
        </w:rPr>
        <w:tab/>
      </w:r>
      <w:r w:rsidR="000A6F61">
        <w:rPr>
          <w:rFonts w:ascii="Arial" w:hAnsi="Arial" w:cs="Arial"/>
          <w:sz w:val="21"/>
          <w:szCs w:val="21"/>
        </w:rPr>
        <w:tab/>
      </w:r>
      <w:r w:rsidR="004964F8">
        <w:rPr>
          <w:rFonts w:ascii="Arial" w:hAnsi="Arial" w:cs="Arial"/>
          <w:sz w:val="21"/>
          <w:szCs w:val="21"/>
        </w:rPr>
        <w:t>Q3, L3</w:t>
      </w:r>
      <w:r w:rsidR="004964F8" w:rsidRPr="007C5FBD">
        <w:rPr>
          <w:rFonts w:ascii="Arial" w:hAnsi="Arial" w:cs="Arial"/>
          <w:sz w:val="21"/>
          <w:szCs w:val="21"/>
        </w:rPr>
        <w:t xml:space="preserve"> </w:t>
      </w:r>
    </w:p>
    <w:p w14:paraId="3CFEF286" w14:textId="1BAAC5DD" w:rsidR="000A6F61" w:rsidRPr="00EA27CB" w:rsidRDefault="000A6F61" w:rsidP="000A6F61">
      <w:pPr>
        <w:keepNext/>
        <w:ind w:left="720" w:firstLine="720"/>
        <w:rPr>
          <w:rFonts w:ascii="Arial" w:hAnsi="Arial" w:cs="Arial"/>
          <w:sz w:val="21"/>
          <w:szCs w:val="21"/>
        </w:rPr>
      </w:pPr>
      <w:proofErr w:type="gramStart"/>
      <w:r>
        <w:rPr>
          <w:rFonts w:ascii="Arial" w:hAnsi="Arial" w:cs="Arial"/>
          <w:sz w:val="21"/>
          <w:szCs w:val="21"/>
        </w:rPr>
        <w:t>Chapter 3—</w:t>
      </w:r>
      <w:bookmarkStart w:id="0" w:name="_GoBack"/>
      <w:r w:rsidRPr="00EA27CB">
        <w:rPr>
          <w:rFonts w:ascii="Arial" w:hAnsi="Arial" w:cs="Arial"/>
          <w:sz w:val="21"/>
          <w:szCs w:val="21"/>
        </w:rPr>
        <w:t>Case Studies.</w:t>
      </w:r>
      <w:proofErr w:type="gramEnd"/>
    </w:p>
    <w:p w14:paraId="156A3B14" w14:textId="096B0EBD" w:rsidR="000A6F61" w:rsidRPr="00EA27CB" w:rsidRDefault="000A6F61" w:rsidP="000A6F61">
      <w:pPr>
        <w:keepNext/>
        <w:rPr>
          <w:rFonts w:ascii="Arial" w:hAnsi="Arial" w:cs="Arial"/>
          <w:sz w:val="21"/>
          <w:szCs w:val="21"/>
        </w:rPr>
      </w:pPr>
      <w:proofErr w:type="gramStart"/>
      <w:r w:rsidRPr="00EA27CB">
        <w:rPr>
          <w:rFonts w:ascii="Arial" w:hAnsi="Arial" w:cs="Arial"/>
          <w:sz w:val="21"/>
          <w:szCs w:val="21"/>
        </w:rPr>
        <w:t>Mo 9/7</w:t>
      </w:r>
      <w:r w:rsidRPr="00EA27CB">
        <w:rPr>
          <w:rFonts w:ascii="Arial" w:hAnsi="Arial" w:cs="Arial"/>
          <w:sz w:val="21"/>
          <w:szCs w:val="21"/>
        </w:rPr>
        <w:tab/>
      </w:r>
      <w:r w:rsidRPr="00EA27CB">
        <w:rPr>
          <w:rFonts w:ascii="Arial" w:hAnsi="Arial" w:cs="Arial"/>
          <w:sz w:val="21"/>
          <w:szCs w:val="21"/>
        </w:rPr>
        <w:tab/>
        <w:t>Labor Day Holiday.</w:t>
      </w:r>
      <w:proofErr w:type="gramEnd"/>
      <w:r w:rsidRPr="00EA27CB">
        <w:rPr>
          <w:rFonts w:ascii="Arial" w:hAnsi="Arial" w:cs="Arial"/>
          <w:sz w:val="21"/>
          <w:szCs w:val="21"/>
        </w:rPr>
        <w:t xml:space="preserve"> </w:t>
      </w:r>
    </w:p>
    <w:bookmarkEnd w:id="0"/>
    <w:p w14:paraId="2F1AF89B" w14:textId="77777777" w:rsidR="004964F8" w:rsidRDefault="004964F8" w:rsidP="004964F8">
      <w:pPr>
        <w:keepNext/>
        <w:rPr>
          <w:rFonts w:ascii="Arial" w:hAnsi="Arial" w:cs="Arial"/>
          <w:sz w:val="21"/>
          <w:szCs w:val="21"/>
        </w:rPr>
      </w:pPr>
      <w:r w:rsidRPr="00D33C9A">
        <w:rPr>
          <w:rFonts w:ascii="Arial" w:hAnsi="Arial" w:cs="Arial"/>
          <w:b/>
          <w:sz w:val="21"/>
          <w:szCs w:val="21"/>
        </w:rPr>
        <w:t>Part II Inception</w:t>
      </w:r>
      <w:r>
        <w:rPr>
          <w:rFonts w:ascii="Arial" w:hAnsi="Arial" w:cs="Arial"/>
          <w:b/>
          <w:sz w:val="21"/>
          <w:szCs w:val="21"/>
        </w:rPr>
        <w:t>:</w:t>
      </w:r>
    </w:p>
    <w:p w14:paraId="38C0306B" w14:textId="50B70ACB" w:rsidR="004964F8" w:rsidRDefault="000A6F61" w:rsidP="004964F8">
      <w:pPr>
        <w:keepNext/>
        <w:rPr>
          <w:rFonts w:ascii="Arial" w:hAnsi="Arial" w:cs="Arial"/>
          <w:sz w:val="21"/>
          <w:szCs w:val="21"/>
        </w:rPr>
      </w:pPr>
      <w:r>
        <w:rPr>
          <w:rFonts w:ascii="Arial" w:hAnsi="Arial" w:cs="Arial"/>
          <w:sz w:val="21"/>
          <w:szCs w:val="21"/>
        </w:rPr>
        <w:t>We 9/9</w:t>
      </w:r>
      <w:r w:rsidR="004964F8">
        <w:rPr>
          <w:rFonts w:ascii="Arial" w:hAnsi="Arial" w:cs="Arial"/>
          <w:sz w:val="21"/>
          <w:szCs w:val="21"/>
        </w:rPr>
        <w:tab/>
      </w:r>
      <w:r>
        <w:rPr>
          <w:rFonts w:ascii="Arial" w:hAnsi="Arial" w:cs="Arial"/>
          <w:sz w:val="21"/>
          <w:szCs w:val="21"/>
        </w:rPr>
        <w:tab/>
      </w:r>
      <w:r w:rsidR="004964F8">
        <w:rPr>
          <w:rFonts w:ascii="Arial" w:hAnsi="Arial" w:cs="Arial"/>
          <w:sz w:val="21"/>
          <w:szCs w:val="21"/>
        </w:rPr>
        <w:t>Chapter 4—Inception is not the Requirements Phase.</w:t>
      </w:r>
      <w:r>
        <w:rPr>
          <w:rFonts w:ascii="Arial" w:hAnsi="Arial" w:cs="Arial"/>
          <w:sz w:val="21"/>
          <w:szCs w:val="21"/>
        </w:rPr>
        <w:tab/>
        <w:t>Q4, L4</w:t>
      </w:r>
    </w:p>
    <w:p w14:paraId="6B2125F3" w14:textId="7A3DF53C" w:rsidR="000A6F61" w:rsidRDefault="004964F8" w:rsidP="004964F8">
      <w:pPr>
        <w:keepNext/>
        <w:rPr>
          <w:rFonts w:ascii="Arial" w:hAnsi="Arial" w:cs="Arial"/>
          <w:sz w:val="21"/>
          <w:szCs w:val="21"/>
        </w:rPr>
      </w:pPr>
      <w:r>
        <w:rPr>
          <w:rFonts w:ascii="Arial" w:hAnsi="Arial" w:cs="Arial"/>
          <w:sz w:val="21"/>
          <w:szCs w:val="21"/>
        </w:rPr>
        <w:tab/>
      </w:r>
      <w:r>
        <w:rPr>
          <w:rFonts w:ascii="Arial" w:hAnsi="Arial" w:cs="Arial"/>
          <w:sz w:val="21"/>
          <w:szCs w:val="21"/>
        </w:rPr>
        <w:tab/>
      </w:r>
      <w:proofErr w:type="gramStart"/>
      <w:r>
        <w:rPr>
          <w:rFonts w:ascii="Arial" w:hAnsi="Arial" w:cs="Arial"/>
          <w:sz w:val="21"/>
          <w:szCs w:val="21"/>
        </w:rPr>
        <w:t>Chapter 5—Evolutionary Requirements.</w:t>
      </w:r>
      <w:proofErr w:type="gramEnd"/>
    </w:p>
    <w:p w14:paraId="1E27DC5F" w14:textId="3B49ADBC" w:rsidR="0009742F" w:rsidRDefault="0009742F" w:rsidP="004964F8">
      <w:pPr>
        <w:keepNext/>
        <w:rPr>
          <w:rFonts w:ascii="Arial" w:hAnsi="Arial" w:cs="Arial"/>
          <w:sz w:val="21"/>
          <w:szCs w:val="21"/>
        </w:rPr>
      </w:pPr>
      <w:proofErr w:type="spellStart"/>
      <w:r>
        <w:rPr>
          <w:rFonts w:ascii="Arial" w:hAnsi="Arial" w:cs="Arial"/>
          <w:sz w:val="21"/>
          <w:szCs w:val="21"/>
        </w:rPr>
        <w:t>Fr</w:t>
      </w:r>
      <w:proofErr w:type="spellEnd"/>
      <w:r>
        <w:rPr>
          <w:rFonts w:ascii="Arial" w:hAnsi="Arial" w:cs="Arial"/>
          <w:sz w:val="21"/>
          <w:szCs w:val="21"/>
        </w:rPr>
        <w:t xml:space="preserve"> 9/11</w:t>
      </w:r>
      <w:r>
        <w:rPr>
          <w:rFonts w:ascii="Arial" w:hAnsi="Arial" w:cs="Arial"/>
          <w:sz w:val="21"/>
          <w:szCs w:val="21"/>
        </w:rPr>
        <w:tab/>
      </w:r>
      <w:r w:rsidR="004964F8">
        <w:rPr>
          <w:rFonts w:ascii="Arial" w:hAnsi="Arial" w:cs="Arial"/>
          <w:sz w:val="21"/>
          <w:szCs w:val="21"/>
        </w:rPr>
        <w:tab/>
      </w:r>
      <w:r w:rsidR="00046F5E">
        <w:rPr>
          <w:rFonts w:ascii="Arial" w:hAnsi="Arial" w:cs="Arial"/>
          <w:sz w:val="21"/>
          <w:szCs w:val="21"/>
        </w:rPr>
        <w:t>Chapter 6—Use Cases I.</w:t>
      </w:r>
      <w:r w:rsidR="00046F5E">
        <w:rPr>
          <w:rFonts w:ascii="Arial" w:hAnsi="Arial" w:cs="Arial"/>
          <w:sz w:val="21"/>
          <w:szCs w:val="21"/>
        </w:rPr>
        <w:tab/>
      </w:r>
      <w:r w:rsidR="00046F5E">
        <w:rPr>
          <w:rFonts w:ascii="Arial" w:hAnsi="Arial" w:cs="Arial"/>
          <w:sz w:val="21"/>
          <w:szCs w:val="21"/>
        </w:rPr>
        <w:tab/>
      </w:r>
      <w:r w:rsidR="00046F5E">
        <w:rPr>
          <w:rFonts w:ascii="Arial" w:hAnsi="Arial" w:cs="Arial"/>
          <w:sz w:val="21"/>
          <w:szCs w:val="21"/>
        </w:rPr>
        <w:tab/>
      </w:r>
      <w:r w:rsidR="00046F5E">
        <w:rPr>
          <w:rFonts w:ascii="Arial" w:hAnsi="Arial" w:cs="Arial"/>
          <w:sz w:val="21"/>
          <w:szCs w:val="21"/>
        </w:rPr>
        <w:tab/>
      </w:r>
      <w:r>
        <w:rPr>
          <w:rFonts w:ascii="Arial" w:hAnsi="Arial" w:cs="Arial"/>
          <w:sz w:val="21"/>
          <w:szCs w:val="21"/>
        </w:rPr>
        <w:t>Q5, L5</w:t>
      </w:r>
    </w:p>
    <w:p w14:paraId="5F249D56" w14:textId="757AD9B5" w:rsidR="0009742F" w:rsidRPr="0009742F" w:rsidRDefault="0009742F" w:rsidP="004964F8">
      <w:pPr>
        <w:keepNext/>
        <w:rPr>
          <w:rFonts w:ascii="Arial" w:hAnsi="Arial" w:cs="Arial"/>
          <w:sz w:val="21"/>
          <w:szCs w:val="21"/>
        </w:rPr>
      </w:pPr>
      <w:r>
        <w:rPr>
          <w:rFonts w:ascii="Arial" w:hAnsi="Arial" w:cs="Arial"/>
          <w:sz w:val="21"/>
          <w:szCs w:val="21"/>
        </w:rPr>
        <w:t>Mo 9/14</w:t>
      </w:r>
      <w:r w:rsidR="00E93CB8">
        <w:rPr>
          <w:rFonts w:ascii="Arial" w:hAnsi="Arial" w:cs="Arial"/>
          <w:sz w:val="21"/>
          <w:szCs w:val="21"/>
        </w:rPr>
        <w:tab/>
      </w:r>
      <w:r w:rsidR="004964F8">
        <w:rPr>
          <w:rFonts w:ascii="Arial" w:hAnsi="Arial" w:cs="Arial"/>
          <w:sz w:val="21"/>
          <w:szCs w:val="21"/>
        </w:rPr>
        <w:t>Chapter 6—Use Cases II.</w:t>
      </w:r>
      <w:r w:rsidR="004964F8">
        <w:rPr>
          <w:rFonts w:ascii="Arial" w:hAnsi="Arial" w:cs="Arial"/>
          <w:sz w:val="21"/>
          <w:szCs w:val="21"/>
        </w:rPr>
        <w:tab/>
      </w:r>
      <w:r w:rsidR="004964F8">
        <w:rPr>
          <w:rFonts w:ascii="Arial" w:hAnsi="Arial" w:cs="Arial"/>
          <w:sz w:val="21"/>
          <w:szCs w:val="21"/>
        </w:rPr>
        <w:tab/>
      </w:r>
      <w:r w:rsidR="004964F8">
        <w:rPr>
          <w:rFonts w:ascii="Arial" w:hAnsi="Arial" w:cs="Arial"/>
          <w:sz w:val="21"/>
          <w:szCs w:val="21"/>
        </w:rPr>
        <w:tab/>
      </w:r>
      <w:r w:rsidR="004964F8">
        <w:rPr>
          <w:rFonts w:ascii="Arial" w:hAnsi="Arial" w:cs="Arial"/>
          <w:sz w:val="21"/>
          <w:szCs w:val="21"/>
        </w:rPr>
        <w:tab/>
        <w:t>Q</w:t>
      </w:r>
      <w:r w:rsidR="009A23B3">
        <w:rPr>
          <w:rFonts w:ascii="Arial" w:hAnsi="Arial" w:cs="Arial"/>
          <w:sz w:val="21"/>
          <w:szCs w:val="21"/>
        </w:rPr>
        <w:t>6</w:t>
      </w:r>
      <w:r w:rsidR="004964F8">
        <w:rPr>
          <w:rFonts w:ascii="Arial" w:hAnsi="Arial" w:cs="Arial"/>
          <w:sz w:val="21"/>
          <w:szCs w:val="21"/>
        </w:rPr>
        <w:t>, L</w:t>
      </w:r>
      <w:r w:rsidR="009A23B3">
        <w:rPr>
          <w:rFonts w:ascii="Arial" w:hAnsi="Arial" w:cs="Arial"/>
          <w:sz w:val="21"/>
          <w:szCs w:val="21"/>
        </w:rPr>
        <w:t>6</w:t>
      </w:r>
    </w:p>
    <w:p w14:paraId="1E90A686" w14:textId="0294F3C9" w:rsidR="00CE0953" w:rsidRPr="00CE0953" w:rsidRDefault="0009742F" w:rsidP="004964F8">
      <w:pPr>
        <w:keepNext/>
        <w:rPr>
          <w:rFonts w:ascii="Arial" w:hAnsi="Arial" w:cs="Arial"/>
          <w:sz w:val="21"/>
          <w:szCs w:val="21"/>
        </w:rPr>
      </w:pPr>
      <w:r>
        <w:rPr>
          <w:rFonts w:ascii="Arial" w:hAnsi="Arial" w:cs="Arial"/>
          <w:sz w:val="21"/>
          <w:szCs w:val="21"/>
        </w:rPr>
        <w:t>We 9/16</w:t>
      </w:r>
      <w:r w:rsidR="00D75BE3">
        <w:rPr>
          <w:rFonts w:ascii="Arial" w:hAnsi="Arial" w:cs="Arial"/>
          <w:sz w:val="21"/>
          <w:szCs w:val="21"/>
        </w:rPr>
        <w:tab/>
      </w:r>
      <w:proofErr w:type="gramStart"/>
      <w:r w:rsidR="004964F8">
        <w:rPr>
          <w:rFonts w:ascii="Arial" w:hAnsi="Arial" w:cs="Arial"/>
          <w:sz w:val="21"/>
          <w:szCs w:val="21"/>
        </w:rPr>
        <w:t>Chapter</w:t>
      </w:r>
      <w:proofErr w:type="gramEnd"/>
      <w:r w:rsidR="004964F8">
        <w:rPr>
          <w:rFonts w:ascii="Arial" w:hAnsi="Arial" w:cs="Arial"/>
          <w:sz w:val="21"/>
          <w:szCs w:val="21"/>
        </w:rPr>
        <w:t xml:space="preserve"> 7—Other Requirements.</w:t>
      </w:r>
      <w:r w:rsidR="004964F8">
        <w:rPr>
          <w:rFonts w:ascii="Arial" w:hAnsi="Arial" w:cs="Arial"/>
          <w:sz w:val="21"/>
          <w:szCs w:val="21"/>
        </w:rPr>
        <w:tab/>
      </w:r>
      <w:r w:rsidR="004964F8">
        <w:rPr>
          <w:rFonts w:ascii="Arial" w:hAnsi="Arial" w:cs="Arial"/>
          <w:sz w:val="21"/>
          <w:szCs w:val="21"/>
        </w:rPr>
        <w:tab/>
      </w:r>
      <w:r w:rsidR="004964F8">
        <w:rPr>
          <w:rFonts w:ascii="Arial" w:hAnsi="Arial" w:cs="Arial"/>
          <w:sz w:val="21"/>
          <w:szCs w:val="21"/>
        </w:rPr>
        <w:tab/>
      </w:r>
      <w:r>
        <w:rPr>
          <w:rFonts w:ascii="Arial" w:hAnsi="Arial" w:cs="Arial"/>
          <w:sz w:val="21"/>
          <w:szCs w:val="21"/>
        </w:rPr>
        <w:t>Q7, L7</w:t>
      </w:r>
    </w:p>
    <w:p w14:paraId="7B8DACD7" w14:textId="77777777" w:rsidR="004964F8" w:rsidRPr="007C5FBD" w:rsidRDefault="004964F8" w:rsidP="004964F8">
      <w:pPr>
        <w:keepNext/>
        <w:rPr>
          <w:rFonts w:ascii="Arial" w:hAnsi="Arial" w:cs="Arial"/>
          <w:b/>
          <w:sz w:val="21"/>
          <w:szCs w:val="21"/>
        </w:rPr>
      </w:pPr>
      <w:r w:rsidRPr="00D33C9A">
        <w:rPr>
          <w:rFonts w:ascii="Arial" w:hAnsi="Arial" w:cs="Arial"/>
          <w:b/>
          <w:sz w:val="21"/>
          <w:szCs w:val="21"/>
        </w:rPr>
        <w:t>Part III Elaboration Iteration I—Basics</w:t>
      </w:r>
      <w:r>
        <w:rPr>
          <w:rFonts w:ascii="Arial" w:hAnsi="Arial" w:cs="Arial"/>
          <w:b/>
          <w:sz w:val="21"/>
          <w:szCs w:val="21"/>
        </w:rPr>
        <w:t>:</w:t>
      </w:r>
    </w:p>
    <w:p w14:paraId="052CBA4E" w14:textId="045FB5B1" w:rsidR="004964F8" w:rsidRDefault="00CE0953" w:rsidP="004964F8">
      <w:pPr>
        <w:keepNext/>
        <w:rPr>
          <w:rFonts w:ascii="Arial" w:hAnsi="Arial" w:cs="Arial"/>
          <w:sz w:val="21"/>
          <w:szCs w:val="21"/>
        </w:rPr>
      </w:pPr>
      <w:proofErr w:type="spellStart"/>
      <w:proofErr w:type="gramStart"/>
      <w:r>
        <w:rPr>
          <w:rFonts w:ascii="Arial" w:hAnsi="Arial" w:cs="Arial"/>
          <w:sz w:val="21"/>
          <w:szCs w:val="21"/>
        </w:rPr>
        <w:t>Fr</w:t>
      </w:r>
      <w:proofErr w:type="spellEnd"/>
      <w:r>
        <w:rPr>
          <w:rFonts w:ascii="Arial" w:hAnsi="Arial" w:cs="Arial"/>
          <w:sz w:val="21"/>
          <w:szCs w:val="21"/>
        </w:rPr>
        <w:t xml:space="preserve"> 9/18</w:t>
      </w:r>
      <w:r>
        <w:rPr>
          <w:rFonts w:ascii="Arial" w:hAnsi="Arial" w:cs="Arial"/>
          <w:sz w:val="21"/>
          <w:szCs w:val="21"/>
        </w:rPr>
        <w:tab/>
      </w:r>
      <w:r w:rsidR="004964F8">
        <w:rPr>
          <w:rFonts w:ascii="Arial" w:hAnsi="Arial" w:cs="Arial"/>
          <w:sz w:val="21"/>
          <w:szCs w:val="21"/>
        </w:rPr>
        <w:tab/>
        <w:t>Chapter 8—Iteration Basics.</w:t>
      </w:r>
      <w:proofErr w:type="gramEnd"/>
      <w:r w:rsidR="004964F8" w:rsidRPr="00FE6CF2">
        <w:rPr>
          <w:rFonts w:ascii="Arial" w:hAnsi="Arial" w:cs="Arial"/>
          <w:sz w:val="21"/>
          <w:szCs w:val="21"/>
        </w:rPr>
        <w:t xml:space="preserve"> </w:t>
      </w:r>
      <w:r w:rsidR="004964F8">
        <w:rPr>
          <w:rFonts w:ascii="Arial" w:hAnsi="Arial" w:cs="Arial"/>
          <w:sz w:val="21"/>
          <w:szCs w:val="21"/>
        </w:rPr>
        <w:tab/>
      </w:r>
      <w:r w:rsidR="004964F8">
        <w:rPr>
          <w:rFonts w:ascii="Arial" w:hAnsi="Arial" w:cs="Arial"/>
          <w:sz w:val="21"/>
          <w:szCs w:val="21"/>
        </w:rPr>
        <w:tab/>
      </w:r>
      <w:r w:rsidR="004964F8">
        <w:rPr>
          <w:rFonts w:ascii="Arial" w:hAnsi="Arial" w:cs="Arial"/>
          <w:sz w:val="21"/>
          <w:szCs w:val="21"/>
        </w:rPr>
        <w:tab/>
      </w:r>
      <w:r w:rsidR="004964F8">
        <w:rPr>
          <w:rFonts w:ascii="Arial" w:hAnsi="Arial" w:cs="Arial"/>
          <w:sz w:val="21"/>
          <w:szCs w:val="21"/>
        </w:rPr>
        <w:tab/>
      </w:r>
      <w:r>
        <w:rPr>
          <w:rFonts w:ascii="Arial" w:hAnsi="Arial" w:cs="Arial"/>
          <w:sz w:val="21"/>
          <w:szCs w:val="21"/>
        </w:rPr>
        <w:t>Q8, L8</w:t>
      </w:r>
    </w:p>
    <w:p w14:paraId="66C9FD06" w14:textId="1D0F0EF6" w:rsidR="00CE0953" w:rsidRDefault="004964F8" w:rsidP="004964F8">
      <w:pPr>
        <w:keepNext/>
        <w:rPr>
          <w:rFonts w:ascii="Arial" w:hAnsi="Arial" w:cs="Arial"/>
          <w:sz w:val="21"/>
          <w:szCs w:val="21"/>
        </w:rPr>
      </w:pPr>
      <w:r>
        <w:rPr>
          <w:rFonts w:ascii="Arial" w:hAnsi="Arial" w:cs="Arial"/>
          <w:sz w:val="21"/>
          <w:szCs w:val="21"/>
        </w:rPr>
        <w:tab/>
      </w:r>
      <w:r>
        <w:rPr>
          <w:rFonts w:ascii="Arial" w:hAnsi="Arial" w:cs="Arial"/>
          <w:sz w:val="21"/>
          <w:szCs w:val="21"/>
        </w:rPr>
        <w:tab/>
      </w:r>
      <w:r w:rsidR="0040157F">
        <w:rPr>
          <w:rFonts w:ascii="Arial" w:hAnsi="Arial" w:cs="Arial"/>
          <w:sz w:val="21"/>
          <w:szCs w:val="21"/>
        </w:rPr>
        <w:t>Chapter 9</w:t>
      </w:r>
      <w:r>
        <w:rPr>
          <w:rFonts w:ascii="Arial" w:hAnsi="Arial" w:cs="Arial"/>
          <w:sz w:val="21"/>
          <w:szCs w:val="21"/>
        </w:rPr>
        <w:t>—Domain Models I.</w:t>
      </w:r>
    </w:p>
    <w:p w14:paraId="2D1043D0" w14:textId="5C0DFD16" w:rsidR="00CE0953" w:rsidRDefault="00CE0953" w:rsidP="004964F8">
      <w:pPr>
        <w:keepNext/>
        <w:rPr>
          <w:rFonts w:ascii="Arial" w:hAnsi="Arial" w:cs="Arial"/>
          <w:sz w:val="21"/>
          <w:szCs w:val="21"/>
        </w:rPr>
      </w:pPr>
      <w:r>
        <w:rPr>
          <w:rFonts w:ascii="Arial" w:hAnsi="Arial" w:cs="Arial"/>
          <w:sz w:val="21"/>
          <w:szCs w:val="21"/>
        </w:rPr>
        <w:t>Mo 9/21</w:t>
      </w:r>
      <w:r w:rsidR="00E93CB8">
        <w:rPr>
          <w:rFonts w:ascii="Arial" w:hAnsi="Arial" w:cs="Arial"/>
          <w:sz w:val="21"/>
          <w:szCs w:val="21"/>
        </w:rPr>
        <w:tab/>
      </w:r>
      <w:r w:rsidR="0040157F">
        <w:rPr>
          <w:rFonts w:ascii="Arial" w:hAnsi="Arial" w:cs="Arial"/>
          <w:sz w:val="21"/>
          <w:szCs w:val="21"/>
        </w:rPr>
        <w:t>Sections 9.6-9.14</w:t>
      </w:r>
      <w:r w:rsidR="004964F8">
        <w:rPr>
          <w:rFonts w:ascii="Arial" w:hAnsi="Arial" w:cs="Arial"/>
          <w:sz w:val="21"/>
          <w:szCs w:val="21"/>
        </w:rPr>
        <w:t>—Domain Models II.</w:t>
      </w:r>
      <w:r w:rsidR="004964F8" w:rsidRPr="000E2D7C">
        <w:rPr>
          <w:rFonts w:ascii="Arial" w:hAnsi="Arial" w:cs="Arial"/>
          <w:sz w:val="21"/>
          <w:szCs w:val="21"/>
        </w:rPr>
        <w:t xml:space="preserve"> </w:t>
      </w:r>
      <w:r w:rsidR="004964F8">
        <w:rPr>
          <w:rFonts w:ascii="Arial" w:hAnsi="Arial" w:cs="Arial"/>
          <w:sz w:val="21"/>
          <w:szCs w:val="21"/>
        </w:rPr>
        <w:tab/>
      </w:r>
      <w:r w:rsidR="004964F8">
        <w:rPr>
          <w:rFonts w:ascii="Arial" w:hAnsi="Arial" w:cs="Arial"/>
          <w:sz w:val="21"/>
          <w:szCs w:val="21"/>
        </w:rPr>
        <w:tab/>
      </w:r>
      <w:r w:rsidR="004964F8">
        <w:rPr>
          <w:rFonts w:ascii="Arial" w:hAnsi="Arial" w:cs="Arial"/>
          <w:sz w:val="21"/>
          <w:szCs w:val="21"/>
        </w:rPr>
        <w:tab/>
      </w:r>
      <w:r>
        <w:rPr>
          <w:rFonts w:ascii="Arial" w:hAnsi="Arial" w:cs="Arial"/>
          <w:sz w:val="21"/>
          <w:szCs w:val="21"/>
        </w:rPr>
        <w:t>Q9, L9</w:t>
      </w:r>
    </w:p>
    <w:p w14:paraId="2426F342" w14:textId="1DC0E374" w:rsidR="004964F8" w:rsidRDefault="00CE0953" w:rsidP="004964F8">
      <w:pPr>
        <w:keepNext/>
        <w:rPr>
          <w:rFonts w:ascii="Arial" w:hAnsi="Arial" w:cs="Arial"/>
          <w:sz w:val="21"/>
          <w:szCs w:val="21"/>
        </w:rPr>
      </w:pPr>
      <w:r>
        <w:rPr>
          <w:rFonts w:ascii="Arial" w:hAnsi="Arial" w:cs="Arial"/>
          <w:sz w:val="21"/>
          <w:szCs w:val="21"/>
        </w:rPr>
        <w:t>We 9/23</w:t>
      </w:r>
      <w:r w:rsidR="00D75BE3">
        <w:rPr>
          <w:rFonts w:ascii="Arial" w:hAnsi="Arial" w:cs="Arial"/>
          <w:sz w:val="21"/>
          <w:szCs w:val="21"/>
        </w:rPr>
        <w:tab/>
      </w:r>
      <w:r w:rsidR="004964F8">
        <w:rPr>
          <w:rFonts w:ascii="Arial" w:hAnsi="Arial" w:cs="Arial"/>
          <w:sz w:val="21"/>
          <w:szCs w:val="21"/>
        </w:rPr>
        <w:t>Chapter 9—Domain Models III.</w:t>
      </w:r>
      <w:r w:rsidR="004964F8">
        <w:rPr>
          <w:rFonts w:ascii="Arial" w:hAnsi="Arial" w:cs="Arial"/>
          <w:sz w:val="21"/>
          <w:szCs w:val="21"/>
        </w:rPr>
        <w:tab/>
      </w:r>
      <w:r w:rsidR="004964F8">
        <w:rPr>
          <w:rFonts w:ascii="Arial" w:hAnsi="Arial" w:cs="Arial"/>
          <w:sz w:val="21"/>
          <w:szCs w:val="21"/>
        </w:rPr>
        <w:tab/>
      </w:r>
      <w:r w:rsidR="004964F8">
        <w:rPr>
          <w:rFonts w:ascii="Arial" w:hAnsi="Arial" w:cs="Arial"/>
          <w:sz w:val="21"/>
          <w:szCs w:val="21"/>
        </w:rPr>
        <w:tab/>
      </w:r>
      <w:r>
        <w:rPr>
          <w:rFonts w:ascii="Arial" w:hAnsi="Arial" w:cs="Arial"/>
          <w:sz w:val="21"/>
          <w:szCs w:val="21"/>
        </w:rPr>
        <w:t>Q10, L10</w:t>
      </w:r>
    </w:p>
    <w:p w14:paraId="0BE2AC2A" w14:textId="457C6FF8" w:rsidR="00CE0953" w:rsidRDefault="004964F8" w:rsidP="004964F8">
      <w:pPr>
        <w:keepNext/>
        <w:rPr>
          <w:rFonts w:ascii="Arial" w:hAnsi="Arial" w:cs="Arial"/>
          <w:sz w:val="21"/>
          <w:szCs w:val="21"/>
        </w:rPr>
      </w:pPr>
      <w:r>
        <w:rPr>
          <w:rFonts w:ascii="Arial" w:hAnsi="Arial" w:cs="Arial"/>
          <w:sz w:val="21"/>
          <w:szCs w:val="21"/>
        </w:rPr>
        <w:tab/>
      </w:r>
      <w:r>
        <w:rPr>
          <w:rFonts w:ascii="Arial" w:hAnsi="Arial" w:cs="Arial"/>
          <w:sz w:val="21"/>
          <w:szCs w:val="21"/>
        </w:rPr>
        <w:tab/>
        <w:t>Chapter 10—System Sequence Diagrams.</w:t>
      </w:r>
    </w:p>
    <w:p w14:paraId="3F7385E6" w14:textId="5E5CA97E" w:rsidR="004964F8" w:rsidRDefault="00CE0953" w:rsidP="004964F8">
      <w:pPr>
        <w:keepNext/>
        <w:rPr>
          <w:rFonts w:ascii="Arial" w:hAnsi="Arial" w:cs="Arial"/>
          <w:sz w:val="21"/>
          <w:szCs w:val="21"/>
        </w:rPr>
      </w:pPr>
      <w:proofErr w:type="spellStart"/>
      <w:proofErr w:type="gramStart"/>
      <w:r>
        <w:rPr>
          <w:rFonts w:ascii="Arial" w:hAnsi="Arial" w:cs="Arial"/>
          <w:sz w:val="21"/>
          <w:szCs w:val="21"/>
        </w:rPr>
        <w:t>Fr</w:t>
      </w:r>
      <w:proofErr w:type="spellEnd"/>
      <w:r>
        <w:rPr>
          <w:rFonts w:ascii="Arial" w:hAnsi="Arial" w:cs="Arial"/>
          <w:sz w:val="21"/>
          <w:szCs w:val="21"/>
        </w:rPr>
        <w:t xml:space="preserve"> 9/25</w:t>
      </w:r>
      <w:r>
        <w:rPr>
          <w:rFonts w:ascii="Arial" w:hAnsi="Arial" w:cs="Arial"/>
          <w:sz w:val="21"/>
          <w:szCs w:val="21"/>
        </w:rPr>
        <w:tab/>
      </w:r>
      <w:r w:rsidR="004964F8">
        <w:rPr>
          <w:rFonts w:ascii="Arial" w:hAnsi="Arial" w:cs="Arial"/>
          <w:sz w:val="21"/>
          <w:szCs w:val="21"/>
        </w:rPr>
        <w:tab/>
        <w:t>Chapter 11—Operation Contracts.</w:t>
      </w:r>
      <w:proofErr w:type="gramEnd"/>
      <w:r w:rsidR="004964F8">
        <w:rPr>
          <w:rFonts w:ascii="Arial" w:hAnsi="Arial" w:cs="Arial"/>
          <w:sz w:val="21"/>
          <w:szCs w:val="21"/>
        </w:rPr>
        <w:tab/>
      </w:r>
      <w:r w:rsidR="004964F8">
        <w:rPr>
          <w:rFonts w:ascii="Arial" w:hAnsi="Arial" w:cs="Arial"/>
          <w:sz w:val="21"/>
          <w:szCs w:val="21"/>
        </w:rPr>
        <w:tab/>
      </w:r>
      <w:r w:rsidR="004964F8">
        <w:rPr>
          <w:rFonts w:ascii="Arial" w:hAnsi="Arial" w:cs="Arial"/>
          <w:sz w:val="21"/>
          <w:szCs w:val="21"/>
        </w:rPr>
        <w:tab/>
      </w:r>
      <w:r>
        <w:rPr>
          <w:rFonts w:ascii="Arial" w:hAnsi="Arial" w:cs="Arial"/>
          <w:sz w:val="21"/>
          <w:szCs w:val="21"/>
        </w:rPr>
        <w:t>Q11, L11</w:t>
      </w:r>
    </w:p>
    <w:p w14:paraId="23DF3838" w14:textId="395FB05D" w:rsidR="00CE0953" w:rsidRPr="00DD77D7" w:rsidRDefault="004964F8" w:rsidP="004964F8">
      <w:pPr>
        <w:keepNext/>
        <w:rPr>
          <w:rFonts w:ascii="Arial" w:hAnsi="Arial" w:cs="Arial"/>
          <w:sz w:val="21"/>
          <w:szCs w:val="21"/>
        </w:rPr>
      </w:pPr>
      <w:r>
        <w:rPr>
          <w:rFonts w:ascii="Arial" w:hAnsi="Arial" w:cs="Arial"/>
          <w:sz w:val="21"/>
          <w:szCs w:val="21"/>
        </w:rPr>
        <w:tab/>
      </w:r>
      <w:r>
        <w:rPr>
          <w:rFonts w:ascii="Arial" w:hAnsi="Arial" w:cs="Arial"/>
          <w:sz w:val="21"/>
          <w:szCs w:val="21"/>
        </w:rPr>
        <w:tab/>
      </w:r>
      <w:proofErr w:type="gramStart"/>
      <w:r>
        <w:rPr>
          <w:rFonts w:ascii="Arial" w:hAnsi="Arial" w:cs="Arial"/>
          <w:sz w:val="21"/>
          <w:szCs w:val="21"/>
        </w:rPr>
        <w:t>Chapter 12—Requirements to Design—Iteratively.</w:t>
      </w:r>
      <w:proofErr w:type="gramEnd"/>
    </w:p>
    <w:p w14:paraId="54067317" w14:textId="3A26EE69" w:rsidR="004964F8" w:rsidRDefault="00CE0953" w:rsidP="004964F8">
      <w:pPr>
        <w:keepNext/>
        <w:rPr>
          <w:rFonts w:ascii="Arial" w:hAnsi="Arial" w:cs="Arial"/>
          <w:sz w:val="21"/>
          <w:szCs w:val="21"/>
        </w:rPr>
      </w:pPr>
      <w:proofErr w:type="gramStart"/>
      <w:r>
        <w:rPr>
          <w:rFonts w:ascii="Arial" w:hAnsi="Arial" w:cs="Arial"/>
          <w:sz w:val="21"/>
          <w:szCs w:val="21"/>
        </w:rPr>
        <w:t>Mo 9/28</w:t>
      </w:r>
      <w:r>
        <w:rPr>
          <w:rFonts w:ascii="Arial" w:hAnsi="Arial" w:cs="Arial"/>
          <w:sz w:val="21"/>
          <w:szCs w:val="21"/>
        </w:rPr>
        <w:tab/>
      </w:r>
      <w:r w:rsidR="004964F8">
        <w:rPr>
          <w:rFonts w:ascii="Arial" w:hAnsi="Arial" w:cs="Arial"/>
          <w:sz w:val="21"/>
          <w:szCs w:val="21"/>
        </w:rPr>
        <w:t xml:space="preserve">Chapter 13—Logical Architecture &amp; UML </w:t>
      </w:r>
      <w:proofErr w:type="spellStart"/>
      <w:r w:rsidR="004964F8">
        <w:rPr>
          <w:rFonts w:ascii="Arial" w:hAnsi="Arial" w:cs="Arial"/>
          <w:sz w:val="21"/>
          <w:szCs w:val="21"/>
        </w:rPr>
        <w:t>Pkg</w:t>
      </w:r>
      <w:proofErr w:type="spellEnd"/>
      <w:r w:rsidR="004964F8">
        <w:rPr>
          <w:rFonts w:ascii="Arial" w:hAnsi="Arial" w:cs="Arial"/>
          <w:sz w:val="21"/>
          <w:szCs w:val="21"/>
        </w:rPr>
        <w:t xml:space="preserve"> </w:t>
      </w:r>
      <w:proofErr w:type="spellStart"/>
      <w:r w:rsidR="004964F8">
        <w:rPr>
          <w:rFonts w:ascii="Arial" w:hAnsi="Arial" w:cs="Arial"/>
          <w:sz w:val="21"/>
          <w:szCs w:val="21"/>
        </w:rPr>
        <w:t>Diags</w:t>
      </w:r>
      <w:proofErr w:type="spellEnd"/>
      <w:r w:rsidR="004964F8">
        <w:rPr>
          <w:rFonts w:ascii="Arial" w:hAnsi="Arial" w:cs="Arial"/>
          <w:sz w:val="21"/>
          <w:szCs w:val="21"/>
        </w:rPr>
        <w:t>.</w:t>
      </w:r>
      <w:proofErr w:type="gramEnd"/>
      <w:r w:rsidR="004964F8">
        <w:rPr>
          <w:rFonts w:ascii="Arial" w:hAnsi="Arial" w:cs="Arial"/>
          <w:sz w:val="21"/>
          <w:szCs w:val="21"/>
        </w:rPr>
        <w:tab/>
      </w:r>
      <w:r>
        <w:rPr>
          <w:rFonts w:ascii="Arial" w:hAnsi="Arial" w:cs="Arial"/>
          <w:sz w:val="21"/>
          <w:szCs w:val="21"/>
        </w:rPr>
        <w:t>Q12, L12</w:t>
      </w:r>
    </w:p>
    <w:p w14:paraId="3CD7AEF5" w14:textId="0F20711F" w:rsidR="00DD77D7" w:rsidRDefault="004964F8" w:rsidP="004964F8">
      <w:pPr>
        <w:keepNext/>
        <w:rPr>
          <w:rFonts w:ascii="Arial" w:hAnsi="Arial" w:cs="Arial"/>
          <w:sz w:val="21"/>
          <w:szCs w:val="21"/>
        </w:rPr>
      </w:pPr>
      <w:r>
        <w:rPr>
          <w:rFonts w:ascii="Arial" w:hAnsi="Arial" w:cs="Arial"/>
          <w:sz w:val="21"/>
          <w:szCs w:val="21"/>
        </w:rPr>
        <w:tab/>
      </w:r>
      <w:r>
        <w:rPr>
          <w:rFonts w:ascii="Arial" w:hAnsi="Arial" w:cs="Arial"/>
          <w:sz w:val="21"/>
          <w:szCs w:val="21"/>
        </w:rPr>
        <w:tab/>
      </w:r>
      <w:proofErr w:type="gramStart"/>
      <w:r>
        <w:rPr>
          <w:rFonts w:ascii="Arial" w:hAnsi="Arial" w:cs="Arial"/>
          <w:sz w:val="21"/>
          <w:szCs w:val="21"/>
        </w:rPr>
        <w:t>Chapter 14—On to Object Design.</w:t>
      </w:r>
      <w:proofErr w:type="gramEnd"/>
    </w:p>
    <w:p w14:paraId="70873C47" w14:textId="492B35FA" w:rsidR="00FD7078" w:rsidRDefault="00FD7078" w:rsidP="004964F8">
      <w:pPr>
        <w:keepNext/>
        <w:rPr>
          <w:rFonts w:ascii="Arial" w:hAnsi="Arial" w:cs="Arial"/>
          <w:sz w:val="21"/>
          <w:szCs w:val="21"/>
        </w:rPr>
      </w:pPr>
      <w:r>
        <w:rPr>
          <w:rFonts w:ascii="Arial" w:hAnsi="Arial" w:cs="Arial"/>
          <w:sz w:val="21"/>
          <w:szCs w:val="21"/>
        </w:rPr>
        <w:t>We 9/30</w:t>
      </w:r>
      <w:r w:rsidR="00D75BE3">
        <w:rPr>
          <w:rFonts w:ascii="Arial" w:hAnsi="Arial" w:cs="Arial"/>
          <w:sz w:val="21"/>
          <w:szCs w:val="21"/>
        </w:rPr>
        <w:tab/>
      </w:r>
      <w:r w:rsidR="004964F8">
        <w:rPr>
          <w:rFonts w:ascii="Arial" w:hAnsi="Arial" w:cs="Arial"/>
          <w:sz w:val="21"/>
          <w:szCs w:val="21"/>
        </w:rPr>
        <w:t>Chapter 15—UML Interaction Diagrams.</w:t>
      </w:r>
      <w:r w:rsidR="004964F8">
        <w:rPr>
          <w:rFonts w:ascii="Arial" w:hAnsi="Arial" w:cs="Arial"/>
          <w:sz w:val="21"/>
          <w:szCs w:val="21"/>
        </w:rPr>
        <w:tab/>
      </w:r>
      <w:r w:rsidR="004964F8">
        <w:rPr>
          <w:rFonts w:ascii="Arial" w:hAnsi="Arial" w:cs="Arial"/>
          <w:sz w:val="21"/>
          <w:szCs w:val="21"/>
        </w:rPr>
        <w:tab/>
      </w:r>
      <w:r>
        <w:rPr>
          <w:rFonts w:ascii="Arial" w:hAnsi="Arial" w:cs="Arial"/>
          <w:sz w:val="21"/>
          <w:szCs w:val="21"/>
        </w:rPr>
        <w:t>Q13, L13</w:t>
      </w:r>
    </w:p>
    <w:p w14:paraId="157C3F15" w14:textId="153720C7" w:rsidR="004964F8" w:rsidRPr="00EA27CB" w:rsidRDefault="00FD7078" w:rsidP="004964F8">
      <w:pPr>
        <w:keepNext/>
        <w:rPr>
          <w:rFonts w:ascii="Arial" w:hAnsi="Arial" w:cs="Arial"/>
          <w:sz w:val="21"/>
          <w:szCs w:val="21"/>
        </w:rPr>
      </w:pPr>
      <w:proofErr w:type="spellStart"/>
      <w:r w:rsidRPr="00EA27CB">
        <w:rPr>
          <w:rFonts w:ascii="Arial" w:hAnsi="Arial" w:cs="Arial"/>
          <w:sz w:val="21"/>
          <w:szCs w:val="21"/>
        </w:rPr>
        <w:t>Fr</w:t>
      </w:r>
      <w:proofErr w:type="spellEnd"/>
      <w:r w:rsidRPr="00EA27CB">
        <w:rPr>
          <w:rFonts w:ascii="Arial" w:hAnsi="Arial" w:cs="Arial"/>
          <w:sz w:val="21"/>
          <w:szCs w:val="21"/>
        </w:rPr>
        <w:t xml:space="preserve"> 10/2</w:t>
      </w:r>
      <w:r w:rsidRPr="00EA27CB">
        <w:rPr>
          <w:rFonts w:ascii="Arial" w:hAnsi="Arial" w:cs="Arial"/>
          <w:sz w:val="21"/>
          <w:szCs w:val="21"/>
        </w:rPr>
        <w:tab/>
      </w:r>
      <w:r w:rsidR="004964F8" w:rsidRPr="00EA27CB">
        <w:rPr>
          <w:rFonts w:ascii="Arial" w:hAnsi="Arial" w:cs="Arial"/>
          <w:sz w:val="21"/>
          <w:szCs w:val="21"/>
        </w:rPr>
        <w:tab/>
        <w:t>Chapter 16—UML Class Diagrams I.</w:t>
      </w:r>
      <w:r w:rsidR="004964F8" w:rsidRPr="00EA27CB">
        <w:rPr>
          <w:rFonts w:ascii="Arial" w:hAnsi="Arial" w:cs="Arial"/>
          <w:sz w:val="21"/>
          <w:szCs w:val="21"/>
        </w:rPr>
        <w:tab/>
      </w:r>
      <w:r w:rsidR="004964F8" w:rsidRPr="00EA27CB">
        <w:rPr>
          <w:rFonts w:ascii="Arial" w:hAnsi="Arial" w:cs="Arial"/>
          <w:sz w:val="21"/>
          <w:szCs w:val="21"/>
        </w:rPr>
        <w:tab/>
      </w:r>
      <w:r w:rsidR="004964F8" w:rsidRPr="00EA27CB">
        <w:rPr>
          <w:rFonts w:ascii="Arial" w:hAnsi="Arial" w:cs="Arial"/>
          <w:sz w:val="21"/>
          <w:szCs w:val="21"/>
        </w:rPr>
        <w:tab/>
      </w:r>
      <w:r w:rsidRPr="00EA27CB">
        <w:rPr>
          <w:rFonts w:ascii="Arial" w:hAnsi="Arial" w:cs="Arial"/>
          <w:sz w:val="21"/>
          <w:szCs w:val="21"/>
        </w:rPr>
        <w:t>Q14, L14</w:t>
      </w:r>
    </w:p>
    <w:p w14:paraId="25CBBFCF" w14:textId="67100D3E" w:rsidR="00FD7078" w:rsidRPr="00EA27CB" w:rsidRDefault="00FD7078" w:rsidP="004964F8">
      <w:pPr>
        <w:keepNext/>
        <w:rPr>
          <w:rFonts w:ascii="Arial" w:hAnsi="Arial" w:cs="Arial"/>
          <w:sz w:val="21"/>
          <w:szCs w:val="21"/>
        </w:rPr>
      </w:pPr>
      <w:r w:rsidRPr="00EA27CB">
        <w:rPr>
          <w:rFonts w:ascii="Arial" w:hAnsi="Arial" w:cs="Arial"/>
          <w:sz w:val="21"/>
          <w:szCs w:val="21"/>
        </w:rPr>
        <w:t>Mo 10/5</w:t>
      </w:r>
      <w:r w:rsidRPr="00EA27CB">
        <w:rPr>
          <w:rFonts w:ascii="Arial" w:hAnsi="Arial" w:cs="Arial"/>
          <w:sz w:val="21"/>
          <w:szCs w:val="21"/>
        </w:rPr>
        <w:tab/>
      </w:r>
      <w:r w:rsidR="004964F8" w:rsidRPr="00EA27CB">
        <w:rPr>
          <w:rFonts w:ascii="Arial" w:hAnsi="Arial" w:cs="Arial"/>
          <w:sz w:val="21"/>
          <w:szCs w:val="21"/>
        </w:rPr>
        <w:t xml:space="preserve">Chapter 17—GRASP—Designing Objects w/ </w:t>
      </w:r>
      <w:proofErr w:type="spellStart"/>
      <w:r w:rsidR="004964F8" w:rsidRPr="00EA27CB">
        <w:rPr>
          <w:rFonts w:ascii="Arial" w:hAnsi="Arial" w:cs="Arial"/>
          <w:sz w:val="21"/>
          <w:szCs w:val="21"/>
        </w:rPr>
        <w:t>Resp</w:t>
      </w:r>
      <w:proofErr w:type="spellEnd"/>
      <w:r w:rsidR="004964F8" w:rsidRPr="00EA27CB">
        <w:rPr>
          <w:rFonts w:ascii="Arial" w:hAnsi="Arial" w:cs="Arial"/>
          <w:sz w:val="21"/>
          <w:szCs w:val="21"/>
        </w:rPr>
        <w:t xml:space="preserve"> I.</w:t>
      </w:r>
      <w:r w:rsidRPr="00EA27CB">
        <w:rPr>
          <w:rFonts w:ascii="Arial" w:hAnsi="Arial" w:cs="Arial"/>
          <w:sz w:val="21"/>
          <w:szCs w:val="21"/>
        </w:rPr>
        <w:tab/>
        <w:t>Q15, L15</w:t>
      </w:r>
      <w:r w:rsidR="00F7650A" w:rsidRPr="00EA27CB">
        <w:rPr>
          <w:rFonts w:ascii="Arial" w:hAnsi="Arial" w:cs="Arial"/>
          <w:sz w:val="21"/>
          <w:szCs w:val="21"/>
        </w:rPr>
        <w:t xml:space="preserve"> </w:t>
      </w:r>
      <w:r w:rsidR="0078445E" w:rsidRPr="00EA27CB">
        <w:rPr>
          <w:rFonts w:ascii="Arial" w:hAnsi="Arial" w:cs="Arial"/>
          <w:sz w:val="21"/>
          <w:szCs w:val="21"/>
        </w:rPr>
        <w:t>*</w:t>
      </w:r>
    </w:p>
    <w:p w14:paraId="4C09644A" w14:textId="4E455D0D" w:rsidR="009A23B3" w:rsidRPr="00EA27CB" w:rsidRDefault="00FD7078" w:rsidP="004964F8">
      <w:pPr>
        <w:keepNext/>
        <w:rPr>
          <w:rFonts w:ascii="Arial" w:hAnsi="Arial" w:cs="Arial"/>
          <w:sz w:val="21"/>
          <w:szCs w:val="21"/>
        </w:rPr>
      </w:pPr>
      <w:r w:rsidRPr="00EA27CB">
        <w:rPr>
          <w:rFonts w:ascii="Arial" w:hAnsi="Arial" w:cs="Arial"/>
          <w:sz w:val="21"/>
          <w:szCs w:val="21"/>
        </w:rPr>
        <w:t>We 10/7</w:t>
      </w:r>
      <w:r w:rsidR="00D75BE3" w:rsidRPr="00EA27CB">
        <w:rPr>
          <w:rFonts w:ascii="Arial" w:hAnsi="Arial" w:cs="Arial"/>
          <w:sz w:val="21"/>
          <w:szCs w:val="21"/>
        </w:rPr>
        <w:tab/>
      </w:r>
      <w:r w:rsidR="0040157F" w:rsidRPr="00EA27CB">
        <w:rPr>
          <w:rFonts w:ascii="Arial" w:hAnsi="Arial" w:cs="Arial"/>
          <w:sz w:val="21"/>
          <w:szCs w:val="21"/>
        </w:rPr>
        <w:t xml:space="preserve">Sections </w:t>
      </w:r>
      <w:r w:rsidR="004964F8" w:rsidRPr="00EA27CB">
        <w:rPr>
          <w:rFonts w:ascii="Arial" w:hAnsi="Arial" w:cs="Arial"/>
          <w:sz w:val="21"/>
          <w:szCs w:val="21"/>
        </w:rPr>
        <w:t>17</w:t>
      </w:r>
      <w:r w:rsidR="0040157F" w:rsidRPr="00EA27CB">
        <w:rPr>
          <w:rFonts w:ascii="Arial" w:hAnsi="Arial" w:cs="Arial"/>
          <w:sz w:val="21"/>
          <w:szCs w:val="21"/>
        </w:rPr>
        <w:t>.6-17.9—GRASP—</w:t>
      </w:r>
      <w:proofErr w:type="spellStart"/>
      <w:r w:rsidR="0040157F" w:rsidRPr="00EA27CB">
        <w:rPr>
          <w:rFonts w:ascii="Arial" w:hAnsi="Arial" w:cs="Arial"/>
          <w:sz w:val="21"/>
          <w:szCs w:val="21"/>
        </w:rPr>
        <w:t>Dsn</w:t>
      </w:r>
      <w:proofErr w:type="spellEnd"/>
      <w:r w:rsidR="0040157F" w:rsidRPr="00EA27CB">
        <w:rPr>
          <w:rFonts w:ascii="Arial" w:hAnsi="Arial" w:cs="Arial"/>
          <w:sz w:val="21"/>
          <w:szCs w:val="21"/>
        </w:rPr>
        <w:t xml:space="preserve"> </w:t>
      </w:r>
      <w:proofErr w:type="spellStart"/>
      <w:r w:rsidR="0040157F" w:rsidRPr="00EA27CB">
        <w:rPr>
          <w:rFonts w:ascii="Arial" w:hAnsi="Arial" w:cs="Arial"/>
          <w:sz w:val="21"/>
          <w:szCs w:val="21"/>
        </w:rPr>
        <w:t>Obj</w:t>
      </w:r>
      <w:proofErr w:type="spellEnd"/>
      <w:r w:rsidR="004964F8" w:rsidRPr="00EA27CB">
        <w:rPr>
          <w:rFonts w:ascii="Arial" w:hAnsi="Arial" w:cs="Arial"/>
          <w:sz w:val="21"/>
          <w:szCs w:val="21"/>
        </w:rPr>
        <w:t xml:space="preserve"> w/ </w:t>
      </w:r>
      <w:proofErr w:type="spellStart"/>
      <w:r w:rsidR="004964F8" w:rsidRPr="00EA27CB">
        <w:rPr>
          <w:rFonts w:ascii="Arial" w:hAnsi="Arial" w:cs="Arial"/>
          <w:sz w:val="21"/>
          <w:szCs w:val="21"/>
        </w:rPr>
        <w:t>Resp</w:t>
      </w:r>
      <w:proofErr w:type="spellEnd"/>
      <w:r w:rsidR="004964F8" w:rsidRPr="00EA27CB">
        <w:rPr>
          <w:rFonts w:ascii="Arial" w:hAnsi="Arial" w:cs="Arial"/>
          <w:sz w:val="21"/>
          <w:szCs w:val="21"/>
        </w:rPr>
        <w:t xml:space="preserve"> II. </w:t>
      </w:r>
      <w:r w:rsidR="004964F8" w:rsidRPr="00EA27CB">
        <w:rPr>
          <w:rFonts w:ascii="Arial" w:hAnsi="Arial" w:cs="Arial"/>
          <w:sz w:val="21"/>
          <w:szCs w:val="21"/>
        </w:rPr>
        <w:tab/>
      </w:r>
      <w:r w:rsidRPr="00EA27CB">
        <w:rPr>
          <w:rFonts w:ascii="Arial" w:hAnsi="Arial" w:cs="Arial"/>
          <w:sz w:val="21"/>
          <w:szCs w:val="21"/>
        </w:rPr>
        <w:t>Q16, L16</w:t>
      </w:r>
      <w:r w:rsidR="00F7650A" w:rsidRPr="00EA27CB">
        <w:rPr>
          <w:rFonts w:ascii="Arial" w:hAnsi="Arial" w:cs="Arial"/>
          <w:sz w:val="21"/>
          <w:szCs w:val="21"/>
        </w:rPr>
        <w:t xml:space="preserve"> “</w:t>
      </w:r>
    </w:p>
    <w:p w14:paraId="6E2D01CA" w14:textId="2631B494" w:rsidR="009A23B3" w:rsidRPr="00EA27CB" w:rsidRDefault="009A23B3" w:rsidP="004964F8">
      <w:pPr>
        <w:keepNext/>
        <w:rPr>
          <w:rFonts w:ascii="Arial" w:hAnsi="Arial" w:cs="Arial"/>
          <w:sz w:val="21"/>
          <w:szCs w:val="21"/>
        </w:rPr>
      </w:pPr>
      <w:proofErr w:type="spellStart"/>
      <w:r w:rsidRPr="00EA27CB">
        <w:rPr>
          <w:rFonts w:ascii="Arial" w:hAnsi="Arial" w:cs="Arial"/>
          <w:sz w:val="21"/>
          <w:szCs w:val="21"/>
        </w:rPr>
        <w:t>Fr</w:t>
      </w:r>
      <w:proofErr w:type="spellEnd"/>
      <w:r w:rsidRPr="00EA27CB">
        <w:rPr>
          <w:rFonts w:ascii="Arial" w:hAnsi="Arial" w:cs="Arial"/>
          <w:sz w:val="21"/>
          <w:szCs w:val="21"/>
        </w:rPr>
        <w:t xml:space="preserve"> 10/9</w:t>
      </w:r>
      <w:r w:rsidRPr="00EA27CB">
        <w:rPr>
          <w:rFonts w:ascii="Arial" w:hAnsi="Arial" w:cs="Arial"/>
          <w:sz w:val="21"/>
          <w:szCs w:val="21"/>
        </w:rPr>
        <w:tab/>
      </w:r>
      <w:r w:rsidR="004964F8" w:rsidRPr="00EA27CB">
        <w:rPr>
          <w:rFonts w:ascii="Arial" w:hAnsi="Arial" w:cs="Arial"/>
          <w:sz w:val="21"/>
          <w:szCs w:val="21"/>
        </w:rPr>
        <w:tab/>
        <w:t xml:space="preserve">Chapter 17—GRASP—Designing Objects w/ </w:t>
      </w:r>
      <w:proofErr w:type="spellStart"/>
      <w:r w:rsidR="004964F8" w:rsidRPr="00EA27CB">
        <w:rPr>
          <w:rFonts w:ascii="Arial" w:hAnsi="Arial" w:cs="Arial"/>
          <w:sz w:val="21"/>
          <w:szCs w:val="21"/>
        </w:rPr>
        <w:t>Resp</w:t>
      </w:r>
      <w:proofErr w:type="spellEnd"/>
      <w:r w:rsidR="004964F8" w:rsidRPr="00EA27CB">
        <w:rPr>
          <w:rFonts w:ascii="Arial" w:hAnsi="Arial" w:cs="Arial"/>
          <w:sz w:val="21"/>
          <w:szCs w:val="21"/>
        </w:rPr>
        <w:t xml:space="preserve"> III. Q1</w:t>
      </w:r>
      <w:r w:rsidRPr="00EA27CB">
        <w:rPr>
          <w:rFonts w:ascii="Arial" w:hAnsi="Arial" w:cs="Arial"/>
          <w:sz w:val="21"/>
          <w:szCs w:val="21"/>
        </w:rPr>
        <w:t>7</w:t>
      </w:r>
      <w:r w:rsidR="004964F8" w:rsidRPr="00EA27CB">
        <w:rPr>
          <w:rFonts w:ascii="Arial" w:hAnsi="Arial" w:cs="Arial"/>
          <w:sz w:val="21"/>
          <w:szCs w:val="21"/>
        </w:rPr>
        <w:t>, L1</w:t>
      </w:r>
      <w:r w:rsidRPr="00EA27CB">
        <w:rPr>
          <w:rFonts w:ascii="Arial" w:hAnsi="Arial" w:cs="Arial"/>
          <w:sz w:val="21"/>
          <w:szCs w:val="21"/>
        </w:rPr>
        <w:t>7</w:t>
      </w:r>
      <w:r w:rsidR="00F7650A" w:rsidRPr="00EA27CB">
        <w:rPr>
          <w:rFonts w:ascii="Arial" w:hAnsi="Arial" w:cs="Arial"/>
          <w:sz w:val="21"/>
          <w:szCs w:val="21"/>
        </w:rPr>
        <w:t xml:space="preserve"> “</w:t>
      </w:r>
    </w:p>
    <w:p w14:paraId="2BC43579" w14:textId="5059BECA" w:rsidR="004964F8" w:rsidRPr="00EA27CB" w:rsidRDefault="009A23B3" w:rsidP="004964F8">
      <w:pPr>
        <w:keepNext/>
        <w:rPr>
          <w:rFonts w:ascii="Arial" w:hAnsi="Arial" w:cs="Arial"/>
          <w:sz w:val="21"/>
          <w:szCs w:val="21"/>
        </w:rPr>
      </w:pPr>
      <w:proofErr w:type="gramStart"/>
      <w:r w:rsidRPr="00EA27CB">
        <w:rPr>
          <w:rFonts w:ascii="Arial" w:hAnsi="Arial" w:cs="Arial"/>
          <w:sz w:val="21"/>
          <w:szCs w:val="21"/>
        </w:rPr>
        <w:t>Mo 10/12</w:t>
      </w:r>
      <w:r w:rsidR="00D75BE3" w:rsidRPr="00EA27CB">
        <w:rPr>
          <w:rFonts w:ascii="Arial" w:hAnsi="Arial" w:cs="Arial"/>
          <w:sz w:val="21"/>
          <w:szCs w:val="21"/>
        </w:rPr>
        <w:tab/>
      </w:r>
      <w:r w:rsidR="004964F8" w:rsidRPr="00EA27CB">
        <w:rPr>
          <w:rFonts w:ascii="Arial" w:hAnsi="Arial" w:cs="Arial"/>
          <w:sz w:val="21"/>
          <w:szCs w:val="21"/>
        </w:rPr>
        <w:t>Practice midterm exam.</w:t>
      </w:r>
      <w:proofErr w:type="gramEnd"/>
    </w:p>
    <w:p w14:paraId="2144312F" w14:textId="4A4E9532" w:rsidR="004964F8" w:rsidRPr="00EA27CB" w:rsidRDefault="009A23B3" w:rsidP="004964F8">
      <w:pPr>
        <w:keepNext/>
        <w:rPr>
          <w:rFonts w:ascii="Arial" w:hAnsi="Arial" w:cs="Arial"/>
          <w:sz w:val="21"/>
          <w:szCs w:val="21"/>
        </w:rPr>
      </w:pPr>
      <w:proofErr w:type="gramStart"/>
      <w:r w:rsidRPr="00EA27CB">
        <w:rPr>
          <w:rFonts w:ascii="Arial" w:hAnsi="Arial" w:cs="Arial"/>
          <w:sz w:val="21"/>
          <w:szCs w:val="21"/>
        </w:rPr>
        <w:t>We 10/14</w:t>
      </w:r>
      <w:r w:rsidR="00D75BE3" w:rsidRPr="00EA27CB">
        <w:rPr>
          <w:rFonts w:ascii="Arial" w:hAnsi="Arial" w:cs="Arial"/>
          <w:sz w:val="21"/>
          <w:szCs w:val="21"/>
        </w:rPr>
        <w:tab/>
      </w:r>
      <w:r w:rsidR="004964F8" w:rsidRPr="00EA27CB">
        <w:rPr>
          <w:rFonts w:ascii="Arial" w:hAnsi="Arial" w:cs="Arial"/>
          <w:sz w:val="21"/>
          <w:szCs w:val="21"/>
        </w:rPr>
        <w:t>Students grade practice midterm exams in class as Quiz 1</w:t>
      </w:r>
      <w:r w:rsidRPr="00EA27CB">
        <w:rPr>
          <w:rFonts w:ascii="Arial" w:hAnsi="Arial" w:cs="Arial"/>
          <w:sz w:val="21"/>
          <w:szCs w:val="21"/>
        </w:rPr>
        <w:t>8</w:t>
      </w:r>
      <w:r w:rsidR="004964F8" w:rsidRPr="00EA27CB">
        <w:rPr>
          <w:rFonts w:ascii="Arial" w:hAnsi="Arial" w:cs="Arial"/>
          <w:sz w:val="21"/>
          <w:szCs w:val="21"/>
        </w:rPr>
        <w:t>.</w:t>
      </w:r>
      <w:proofErr w:type="gramEnd"/>
    </w:p>
    <w:p w14:paraId="501FA3D3" w14:textId="7AB9C486" w:rsidR="004964F8" w:rsidRPr="00EA27CB" w:rsidRDefault="009A23B3" w:rsidP="004964F8">
      <w:pPr>
        <w:keepNext/>
        <w:rPr>
          <w:rFonts w:ascii="Arial" w:hAnsi="Arial" w:cs="Arial"/>
          <w:sz w:val="21"/>
          <w:szCs w:val="21"/>
        </w:rPr>
      </w:pPr>
      <w:proofErr w:type="spellStart"/>
      <w:proofErr w:type="gramStart"/>
      <w:r w:rsidRPr="00EA27CB">
        <w:rPr>
          <w:rFonts w:ascii="Arial" w:hAnsi="Arial" w:cs="Arial"/>
          <w:sz w:val="21"/>
          <w:szCs w:val="21"/>
        </w:rPr>
        <w:t>Fr</w:t>
      </w:r>
      <w:proofErr w:type="spellEnd"/>
      <w:r w:rsidRPr="00EA27CB">
        <w:rPr>
          <w:rFonts w:ascii="Arial" w:hAnsi="Arial" w:cs="Arial"/>
          <w:sz w:val="21"/>
          <w:szCs w:val="21"/>
        </w:rPr>
        <w:t xml:space="preserve"> 10/16</w:t>
      </w:r>
      <w:r w:rsidR="004964F8" w:rsidRPr="00EA27CB">
        <w:rPr>
          <w:rFonts w:ascii="Arial" w:hAnsi="Arial" w:cs="Arial"/>
          <w:sz w:val="21"/>
          <w:szCs w:val="21"/>
        </w:rPr>
        <w:tab/>
        <w:t>Midterm exam.</w:t>
      </w:r>
      <w:proofErr w:type="gramEnd"/>
    </w:p>
    <w:p w14:paraId="43B54DC1" w14:textId="6F9F47C7" w:rsidR="009A23B3" w:rsidRPr="00EA27CB" w:rsidRDefault="00FE4330" w:rsidP="004964F8">
      <w:pPr>
        <w:keepNext/>
        <w:rPr>
          <w:rFonts w:ascii="Arial" w:hAnsi="Arial" w:cs="Arial"/>
          <w:sz w:val="21"/>
          <w:szCs w:val="21"/>
        </w:rPr>
      </w:pPr>
      <w:proofErr w:type="gramStart"/>
      <w:r w:rsidRPr="00EA27CB">
        <w:rPr>
          <w:rFonts w:ascii="Arial" w:hAnsi="Arial" w:cs="Arial"/>
          <w:sz w:val="21"/>
          <w:szCs w:val="21"/>
        </w:rPr>
        <w:t>Mo 10/19</w:t>
      </w:r>
      <w:r w:rsidRPr="00EA27CB">
        <w:rPr>
          <w:rFonts w:ascii="Arial" w:hAnsi="Arial" w:cs="Arial"/>
          <w:sz w:val="21"/>
          <w:szCs w:val="21"/>
        </w:rPr>
        <w:tab/>
        <w:t>Chapter 18—Obj</w:t>
      </w:r>
      <w:r w:rsidR="00B60E88" w:rsidRPr="00EA27CB">
        <w:rPr>
          <w:rFonts w:ascii="Arial" w:hAnsi="Arial" w:cs="Arial"/>
          <w:sz w:val="21"/>
          <w:szCs w:val="21"/>
        </w:rPr>
        <w:t>ect Design Examples with GRASP</w:t>
      </w:r>
      <w:r w:rsidRPr="00EA27CB">
        <w:rPr>
          <w:rFonts w:ascii="Arial" w:hAnsi="Arial" w:cs="Arial"/>
          <w:sz w:val="21"/>
          <w:szCs w:val="21"/>
        </w:rPr>
        <w:t>.</w:t>
      </w:r>
      <w:proofErr w:type="gramEnd"/>
      <w:r w:rsidRPr="00EA27CB">
        <w:rPr>
          <w:rFonts w:ascii="Arial" w:hAnsi="Arial" w:cs="Arial"/>
          <w:sz w:val="21"/>
          <w:szCs w:val="21"/>
        </w:rPr>
        <w:t xml:space="preserve"> </w:t>
      </w:r>
      <w:r w:rsidRPr="00EA27CB">
        <w:rPr>
          <w:rFonts w:ascii="Arial" w:hAnsi="Arial" w:cs="Arial"/>
          <w:sz w:val="21"/>
          <w:szCs w:val="21"/>
        </w:rPr>
        <w:tab/>
        <w:t>Q19, L1</w:t>
      </w:r>
      <w:r w:rsidR="000649EE" w:rsidRPr="00EA27CB">
        <w:rPr>
          <w:rFonts w:ascii="Arial" w:hAnsi="Arial" w:cs="Arial"/>
          <w:sz w:val="21"/>
          <w:szCs w:val="21"/>
        </w:rPr>
        <w:t>8</w:t>
      </w:r>
      <w:r w:rsidR="00F7650A" w:rsidRPr="00EA27CB">
        <w:rPr>
          <w:rFonts w:ascii="Arial" w:hAnsi="Arial" w:cs="Arial"/>
          <w:sz w:val="21"/>
          <w:szCs w:val="21"/>
        </w:rPr>
        <w:t xml:space="preserve"> “</w:t>
      </w:r>
    </w:p>
    <w:p w14:paraId="68DCC7FE" w14:textId="547F1B08" w:rsidR="004964F8" w:rsidRPr="00EA27CB" w:rsidRDefault="000649EE" w:rsidP="004964F8">
      <w:pPr>
        <w:keepNext/>
        <w:rPr>
          <w:rFonts w:ascii="Arial" w:hAnsi="Arial" w:cs="Arial"/>
          <w:sz w:val="21"/>
          <w:szCs w:val="21"/>
        </w:rPr>
      </w:pPr>
      <w:r w:rsidRPr="00EA27CB">
        <w:rPr>
          <w:rFonts w:ascii="Arial" w:hAnsi="Arial" w:cs="Arial"/>
          <w:sz w:val="21"/>
          <w:szCs w:val="21"/>
        </w:rPr>
        <w:t>We 10/21</w:t>
      </w:r>
      <w:r w:rsidR="004964F8" w:rsidRPr="00EA27CB">
        <w:rPr>
          <w:rFonts w:ascii="Arial" w:hAnsi="Arial" w:cs="Arial"/>
          <w:sz w:val="21"/>
          <w:szCs w:val="21"/>
        </w:rPr>
        <w:tab/>
        <w:t>Chapter 19—Designing for Visibility.</w:t>
      </w:r>
      <w:r w:rsidR="004964F8" w:rsidRPr="00EA27CB">
        <w:rPr>
          <w:rFonts w:ascii="Arial" w:hAnsi="Arial" w:cs="Arial"/>
          <w:sz w:val="21"/>
          <w:szCs w:val="21"/>
        </w:rPr>
        <w:tab/>
      </w:r>
      <w:r w:rsidR="004964F8" w:rsidRPr="00EA27CB">
        <w:rPr>
          <w:rFonts w:ascii="Arial" w:hAnsi="Arial" w:cs="Arial"/>
          <w:sz w:val="21"/>
          <w:szCs w:val="21"/>
        </w:rPr>
        <w:tab/>
      </w:r>
      <w:r w:rsidR="004964F8" w:rsidRPr="00EA27CB">
        <w:rPr>
          <w:rFonts w:ascii="Arial" w:hAnsi="Arial" w:cs="Arial"/>
          <w:sz w:val="21"/>
          <w:szCs w:val="21"/>
        </w:rPr>
        <w:tab/>
        <w:t>Q</w:t>
      </w:r>
      <w:r w:rsidRPr="00EA27CB">
        <w:rPr>
          <w:rFonts w:ascii="Arial" w:hAnsi="Arial" w:cs="Arial"/>
          <w:sz w:val="21"/>
          <w:szCs w:val="21"/>
        </w:rPr>
        <w:t>20</w:t>
      </w:r>
      <w:r w:rsidR="00FE4330" w:rsidRPr="00EA27CB">
        <w:rPr>
          <w:rFonts w:ascii="Arial" w:hAnsi="Arial" w:cs="Arial"/>
          <w:sz w:val="21"/>
          <w:szCs w:val="21"/>
        </w:rPr>
        <w:t>, L1</w:t>
      </w:r>
      <w:r w:rsidRPr="00EA27CB">
        <w:rPr>
          <w:rFonts w:ascii="Arial" w:hAnsi="Arial" w:cs="Arial"/>
          <w:sz w:val="21"/>
          <w:szCs w:val="21"/>
        </w:rPr>
        <w:t>9</w:t>
      </w:r>
    </w:p>
    <w:p w14:paraId="0EEB8B5E" w14:textId="387D922C" w:rsidR="004964F8" w:rsidRPr="00EA27CB" w:rsidRDefault="000649EE" w:rsidP="004964F8">
      <w:pPr>
        <w:keepNext/>
        <w:rPr>
          <w:rFonts w:ascii="Arial" w:hAnsi="Arial" w:cs="Arial"/>
          <w:sz w:val="21"/>
          <w:szCs w:val="21"/>
        </w:rPr>
      </w:pPr>
      <w:proofErr w:type="spellStart"/>
      <w:r w:rsidRPr="00EA27CB">
        <w:rPr>
          <w:rFonts w:ascii="Arial" w:hAnsi="Arial" w:cs="Arial"/>
          <w:sz w:val="21"/>
          <w:szCs w:val="21"/>
        </w:rPr>
        <w:t>Fr</w:t>
      </w:r>
      <w:proofErr w:type="spellEnd"/>
      <w:r w:rsidRPr="00EA27CB">
        <w:rPr>
          <w:rFonts w:ascii="Arial" w:hAnsi="Arial" w:cs="Arial"/>
          <w:sz w:val="21"/>
          <w:szCs w:val="21"/>
        </w:rPr>
        <w:t xml:space="preserve"> 10/23</w:t>
      </w:r>
      <w:r w:rsidR="004964F8" w:rsidRPr="00EA27CB">
        <w:rPr>
          <w:rFonts w:ascii="Arial" w:hAnsi="Arial" w:cs="Arial"/>
          <w:sz w:val="21"/>
          <w:szCs w:val="21"/>
        </w:rPr>
        <w:tab/>
        <w:t>Chapter 20—Mapping Designs to Code.</w:t>
      </w:r>
      <w:r w:rsidR="004964F8" w:rsidRPr="00EA27CB">
        <w:rPr>
          <w:rFonts w:ascii="Arial" w:hAnsi="Arial" w:cs="Arial"/>
          <w:sz w:val="21"/>
          <w:szCs w:val="21"/>
        </w:rPr>
        <w:tab/>
      </w:r>
      <w:r w:rsidRPr="00EA27CB">
        <w:rPr>
          <w:rFonts w:ascii="Arial" w:hAnsi="Arial" w:cs="Arial"/>
          <w:sz w:val="21"/>
          <w:szCs w:val="21"/>
        </w:rPr>
        <w:tab/>
        <w:t>Q21, L20</w:t>
      </w:r>
    </w:p>
    <w:p w14:paraId="7D4E6039" w14:textId="195E5DFF" w:rsidR="004964F8" w:rsidRPr="00EA27CB" w:rsidRDefault="00B60E88" w:rsidP="004964F8">
      <w:pPr>
        <w:keepNext/>
        <w:rPr>
          <w:rFonts w:ascii="Arial" w:hAnsi="Arial" w:cs="Arial"/>
          <w:sz w:val="21"/>
          <w:szCs w:val="21"/>
        </w:rPr>
      </w:pPr>
      <w:proofErr w:type="gramStart"/>
      <w:r w:rsidRPr="00EA27CB">
        <w:rPr>
          <w:rFonts w:ascii="Arial" w:hAnsi="Arial" w:cs="Arial"/>
          <w:sz w:val="21"/>
          <w:szCs w:val="21"/>
        </w:rPr>
        <w:t>Mo 10/26</w:t>
      </w:r>
      <w:r w:rsidR="004964F8" w:rsidRPr="00EA27CB">
        <w:rPr>
          <w:rFonts w:ascii="Arial" w:hAnsi="Arial" w:cs="Arial"/>
          <w:sz w:val="21"/>
          <w:szCs w:val="21"/>
        </w:rPr>
        <w:tab/>
        <w:t>Chapter 21—Test Driven Development &amp; Refactoring.</w:t>
      </w:r>
      <w:proofErr w:type="gramEnd"/>
      <w:r w:rsidR="004964F8" w:rsidRPr="00EA27CB">
        <w:rPr>
          <w:rFonts w:ascii="Arial" w:hAnsi="Arial" w:cs="Arial"/>
          <w:sz w:val="21"/>
          <w:szCs w:val="21"/>
        </w:rPr>
        <w:tab/>
      </w:r>
      <w:r w:rsidRPr="00EA27CB">
        <w:rPr>
          <w:rFonts w:ascii="Arial" w:hAnsi="Arial" w:cs="Arial"/>
          <w:sz w:val="21"/>
          <w:szCs w:val="21"/>
        </w:rPr>
        <w:t>Q22, L21</w:t>
      </w:r>
    </w:p>
    <w:p w14:paraId="42CE6B0F" w14:textId="77777777" w:rsidR="004964F8" w:rsidRPr="00EA27CB" w:rsidRDefault="004964F8" w:rsidP="004964F8">
      <w:pPr>
        <w:keepNext/>
        <w:rPr>
          <w:rFonts w:ascii="Arial" w:hAnsi="Arial" w:cs="Arial"/>
          <w:sz w:val="21"/>
          <w:szCs w:val="21"/>
        </w:rPr>
      </w:pPr>
      <w:r w:rsidRPr="00EA27CB">
        <w:rPr>
          <w:rFonts w:ascii="Arial" w:hAnsi="Arial" w:cs="Arial"/>
          <w:sz w:val="21"/>
          <w:szCs w:val="21"/>
        </w:rPr>
        <w:tab/>
      </w:r>
      <w:r w:rsidRPr="00EA27CB">
        <w:rPr>
          <w:rFonts w:ascii="Arial" w:hAnsi="Arial" w:cs="Arial"/>
          <w:sz w:val="21"/>
          <w:szCs w:val="21"/>
        </w:rPr>
        <w:tab/>
      </w:r>
      <w:proofErr w:type="gramStart"/>
      <w:r w:rsidRPr="00EA27CB">
        <w:rPr>
          <w:rFonts w:ascii="Arial" w:hAnsi="Arial" w:cs="Arial"/>
          <w:sz w:val="21"/>
          <w:szCs w:val="21"/>
        </w:rPr>
        <w:t>Chapter 22—UML Tools &amp; UML as Blueprint.</w:t>
      </w:r>
      <w:proofErr w:type="gramEnd"/>
      <w:r w:rsidRPr="00EA27CB">
        <w:rPr>
          <w:rFonts w:ascii="Arial" w:hAnsi="Arial" w:cs="Arial"/>
          <w:sz w:val="21"/>
          <w:szCs w:val="21"/>
        </w:rPr>
        <w:t xml:space="preserve"> </w:t>
      </w:r>
    </w:p>
    <w:p w14:paraId="03EDFE23" w14:textId="77777777" w:rsidR="004964F8" w:rsidRPr="00EA27CB" w:rsidRDefault="004964F8" w:rsidP="004964F8">
      <w:pPr>
        <w:keepNext/>
        <w:rPr>
          <w:rFonts w:ascii="Arial" w:hAnsi="Arial" w:cs="Arial"/>
          <w:sz w:val="21"/>
          <w:szCs w:val="21"/>
        </w:rPr>
      </w:pPr>
      <w:r w:rsidRPr="00EA27CB">
        <w:rPr>
          <w:rFonts w:ascii="Arial" w:hAnsi="Arial" w:cs="Arial"/>
          <w:b/>
          <w:sz w:val="21"/>
          <w:szCs w:val="21"/>
        </w:rPr>
        <w:t>Part IV Elaboration Iteration 2—More Patterns:</w:t>
      </w:r>
    </w:p>
    <w:p w14:paraId="5C3B3677" w14:textId="4CE8FA0F" w:rsidR="004964F8" w:rsidRPr="00EA27CB" w:rsidRDefault="004964F8" w:rsidP="00B60E88">
      <w:pPr>
        <w:keepNext/>
        <w:ind w:firstLine="720"/>
        <w:rPr>
          <w:rFonts w:ascii="Arial" w:hAnsi="Arial" w:cs="Arial"/>
          <w:sz w:val="21"/>
          <w:szCs w:val="21"/>
        </w:rPr>
      </w:pPr>
      <w:r w:rsidRPr="00EA27CB">
        <w:rPr>
          <w:rFonts w:ascii="Arial" w:hAnsi="Arial" w:cs="Arial"/>
          <w:sz w:val="21"/>
          <w:szCs w:val="21"/>
        </w:rPr>
        <w:tab/>
        <w:t>Chapter 23—Iteration 2—More Patterns.</w:t>
      </w:r>
      <w:r w:rsidRPr="00EA27CB">
        <w:rPr>
          <w:rFonts w:ascii="Arial" w:hAnsi="Arial" w:cs="Arial"/>
          <w:sz w:val="21"/>
          <w:szCs w:val="21"/>
        </w:rPr>
        <w:tab/>
      </w:r>
    </w:p>
    <w:p w14:paraId="66A56472" w14:textId="38FDCD6A" w:rsidR="004964F8" w:rsidRPr="00EA27CB" w:rsidRDefault="00B60E88" w:rsidP="004964F8">
      <w:pPr>
        <w:keepNext/>
        <w:rPr>
          <w:rFonts w:ascii="Arial" w:hAnsi="Arial" w:cs="Arial"/>
          <w:sz w:val="21"/>
          <w:szCs w:val="21"/>
        </w:rPr>
      </w:pPr>
      <w:r w:rsidRPr="00EA27CB">
        <w:rPr>
          <w:rFonts w:ascii="Arial" w:hAnsi="Arial" w:cs="Arial"/>
          <w:sz w:val="21"/>
          <w:szCs w:val="21"/>
        </w:rPr>
        <w:t>We 10/28</w:t>
      </w:r>
      <w:r w:rsidR="004964F8" w:rsidRPr="00EA27CB">
        <w:rPr>
          <w:rFonts w:ascii="Arial" w:hAnsi="Arial" w:cs="Arial"/>
          <w:sz w:val="21"/>
          <w:szCs w:val="21"/>
        </w:rPr>
        <w:tab/>
        <w:t xml:space="preserve">Chapter 24—Quick Analysis Update. </w:t>
      </w:r>
      <w:r w:rsidR="004964F8" w:rsidRPr="00EA27CB">
        <w:rPr>
          <w:rFonts w:ascii="Arial" w:hAnsi="Arial" w:cs="Arial"/>
          <w:sz w:val="21"/>
          <w:szCs w:val="21"/>
        </w:rPr>
        <w:tab/>
      </w:r>
      <w:r w:rsidR="004964F8" w:rsidRPr="00EA27CB">
        <w:rPr>
          <w:rFonts w:ascii="Arial" w:hAnsi="Arial" w:cs="Arial"/>
          <w:sz w:val="21"/>
          <w:szCs w:val="21"/>
        </w:rPr>
        <w:tab/>
      </w:r>
      <w:r w:rsidR="004964F8" w:rsidRPr="00EA27CB">
        <w:rPr>
          <w:rFonts w:ascii="Arial" w:hAnsi="Arial" w:cs="Arial"/>
          <w:sz w:val="21"/>
          <w:szCs w:val="21"/>
        </w:rPr>
        <w:tab/>
      </w:r>
      <w:r w:rsidRPr="00EA27CB">
        <w:rPr>
          <w:rFonts w:ascii="Arial" w:hAnsi="Arial" w:cs="Arial"/>
          <w:sz w:val="21"/>
          <w:szCs w:val="21"/>
        </w:rPr>
        <w:t>Q23, L22</w:t>
      </w:r>
      <w:r w:rsidR="00394506" w:rsidRPr="00EA27CB">
        <w:rPr>
          <w:rFonts w:ascii="Arial" w:hAnsi="Arial" w:cs="Arial"/>
          <w:sz w:val="21"/>
          <w:szCs w:val="21"/>
        </w:rPr>
        <w:t xml:space="preserve"> </w:t>
      </w:r>
      <w:r w:rsidR="0078445E" w:rsidRPr="00EA27CB">
        <w:rPr>
          <w:rFonts w:ascii="Arial" w:hAnsi="Arial" w:cs="Arial"/>
          <w:sz w:val="21"/>
          <w:szCs w:val="21"/>
        </w:rPr>
        <w:t>*</w:t>
      </w:r>
    </w:p>
    <w:p w14:paraId="6F5CBABE" w14:textId="4139E114" w:rsidR="00B60E88" w:rsidRPr="00EA27CB" w:rsidRDefault="004964F8" w:rsidP="00CD1532">
      <w:pPr>
        <w:keepNext/>
        <w:ind w:left="720" w:firstLine="720"/>
        <w:rPr>
          <w:rFonts w:ascii="Arial" w:hAnsi="Arial" w:cs="Arial"/>
          <w:sz w:val="21"/>
          <w:szCs w:val="21"/>
        </w:rPr>
      </w:pPr>
      <w:r w:rsidRPr="00EA27CB">
        <w:rPr>
          <w:rFonts w:ascii="Arial" w:hAnsi="Arial" w:cs="Arial"/>
          <w:sz w:val="21"/>
          <w:szCs w:val="21"/>
        </w:rPr>
        <w:t>Chapter 25—GRASP—More Objects with Responsibilities.</w:t>
      </w:r>
    </w:p>
    <w:p w14:paraId="0C9429A0" w14:textId="5CB8AA2C" w:rsidR="00CD1532" w:rsidRPr="00EA27CB" w:rsidRDefault="00CD1532" w:rsidP="004964F8">
      <w:pPr>
        <w:keepNext/>
        <w:rPr>
          <w:rFonts w:ascii="Arial" w:hAnsi="Arial" w:cs="Arial"/>
          <w:sz w:val="21"/>
          <w:szCs w:val="21"/>
        </w:rPr>
      </w:pPr>
      <w:proofErr w:type="spellStart"/>
      <w:r w:rsidRPr="00EA27CB">
        <w:rPr>
          <w:rFonts w:ascii="Arial" w:hAnsi="Arial" w:cs="Arial"/>
          <w:sz w:val="21"/>
          <w:szCs w:val="21"/>
        </w:rPr>
        <w:t>Fr</w:t>
      </w:r>
      <w:proofErr w:type="spellEnd"/>
      <w:r w:rsidRPr="00EA27CB">
        <w:rPr>
          <w:rFonts w:ascii="Arial" w:hAnsi="Arial" w:cs="Arial"/>
          <w:sz w:val="21"/>
          <w:szCs w:val="21"/>
        </w:rPr>
        <w:t xml:space="preserve"> 10/30</w:t>
      </w:r>
      <w:r w:rsidR="004964F8" w:rsidRPr="00EA27CB">
        <w:rPr>
          <w:rFonts w:ascii="Arial" w:hAnsi="Arial" w:cs="Arial"/>
          <w:sz w:val="21"/>
          <w:szCs w:val="21"/>
        </w:rPr>
        <w:tab/>
        <w:t xml:space="preserve">Chapter 26—Applying </w:t>
      </w:r>
      <w:proofErr w:type="spellStart"/>
      <w:r w:rsidR="004964F8" w:rsidRPr="00EA27CB">
        <w:rPr>
          <w:rFonts w:ascii="Arial" w:hAnsi="Arial" w:cs="Arial"/>
          <w:sz w:val="21"/>
          <w:szCs w:val="21"/>
        </w:rPr>
        <w:t>GoF</w:t>
      </w:r>
      <w:proofErr w:type="spellEnd"/>
      <w:r w:rsidR="004964F8" w:rsidRPr="00EA27CB">
        <w:rPr>
          <w:rFonts w:ascii="Arial" w:hAnsi="Arial" w:cs="Arial"/>
          <w:sz w:val="21"/>
          <w:szCs w:val="21"/>
        </w:rPr>
        <w:t xml:space="preserve"> Design Patterns I.</w:t>
      </w:r>
      <w:r w:rsidR="004964F8" w:rsidRPr="00EA27CB">
        <w:rPr>
          <w:rFonts w:ascii="Arial" w:hAnsi="Arial" w:cs="Arial"/>
          <w:sz w:val="21"/>
          <w:szCs w:val="21"/>
        </w:rPr>
        <w:tab/>
      </w:r>
      <w:r w:rsidR="004964F8" w:rsidRPr="00EA27CB">
        <w:rPr>
          <w:rFonts w:ascii="Arial" w:hAnsi="Arial" w:cs="Arial"/>
          <w:sz w:val="21"/>
          <w:szCs w:val="21"/>
        </w:rPr>
        <w:tab/>
      </w:r>
      <w:r w:rsidRPr="00EA27CB">
        <w:rPr>
          <w:rFonts w:ascii="Arial" w:hAnsi="Arial" w:cs="Arial"/>
          <w:sz w:val="21"/>
          <w:szCs w:val="21"/>
        </w:rPr>
        <w:t>Q24, L23</w:t>
      </w:r>
    </w:p>
    <w:p w14:paraId="5E758C4A" w14:textId="4BE6BE4F" w:rsidR="004964F8" w:rsidRPr="00EA27CB" w:rsidRDefault="00CD1532" w:rsidP="004964F8">
      <w:pPr>
        <w:keepNext/>
        <w:rPr>
          <w:rFonts w:ascii="Arial" w:hAnsi="Arial" w:cs="Arial"/>
          <w:sz w:val="21"/>
          <w:szCs w:val="21"/>
        </w:rPr>
      </w:pPr>
      <w:r w:rsidRPr="00EA27CB">
        <w:rPr>
          <w:rFonts w:ascii="Arial" w:hAnsi="Arial" w:cs="Arial"/>
          <w:sz w:val="21"/>
          <w:szCs w:val="21"/>
        </w:rPr>
        <w:t>Mo 11/2</w:t>
      </w:r>
      <w:r w:rsidR="004964F8" w:rsidRPr="00EA27CB">
        <w:rPr>
          <w:rFonts w:ascii="Arial" w:hAnsi="Arial" w:cs="Arial"/>
          <w:sz w:val="21"/>
          <w:szCs w:val="21"/>
        </w:rPr>
        <w:tab/>
        <w:t xml:space="preserve">Chapter 26—Applying </w:t>
      </w:r>
      <w:proofErr w:type="spellStart"/>
      <w:r w:rsidR="004964F8" w:rsidRPr="00EA27CB">
        <w:rPr>
          <w:rFonts w:ascii="Arial" w:hAnsi="Arial" w:cs="Arial"/>
          <w:sz w:val="21"/>
          <w:szCs w:val="21"/>
        </w:rPr>
        <w:t>GoF</w:t>
      </w:r>
      <w:proofErr w:type="spellEnd"/>
      <w:r w:rsidR="004964F8" w:rsidRPr="00EA27CB">
        <w:rPr>
          <w:rFonts w:ascii="Arial" w:hAnsi="Arial" w:cs="Arial"/>
          <w:sz w:val="21"/>
          <w:szCs w:val="21"/>
        </w:rPr>
        <w:t xml:space="preserve"> Design Patterns II.</w:t>
      </w:r>
      <w:r w:rsidR="004964F8" w:rsidRPr="00EA27CB">
        <w:rPr>
          <w:rFonts w:ascii="Arial" w:hAnsi="Arial" w:cs="Arial"/>
          <w:sz w:val="21"/>
          <w:szCs w:val="21"/>
        </w:rPr>
        <w:tab/>
      </w:r>
      <w:r w:rsidR="004964F8" w:rsidRPr="00EA27CB">
        <w:rPr>
          <w:rFonts w:ascii="Arial" w:hAnsi="Arial" w:cs="Arial"/>
          <w:sz w:val="21"/>
          <w:szCs w:val="21"/>
        </w:rPr>
        <w:tab/>
        <w:t>Q2</w:t>
      </w:r>
      <w:r w:rsidRPr="00EA27CB">
        <w:rPr>
          <w:rFonts w:ascii="Arial" w:hAnsi="Arial" w:cs="Arial"/>
          <w:sz w:val="21"/>
          <w:szCs w:val="21"/>
        </w:rPr>
        <w:t>5</w:t>
      </w:r>
      <w:r w:rsidR="004964F8" w:rsidRPr="00EA27CB">
        <w:rPr>
          <w:rFonts w:ascii="Arial" w:hAnsi="Arial" w:cs="Arial"/>
          <w:sz w:val="21"/>
          <w:szCs w:val="21"/>
        </w:rPr>
        <w:t>, L2</w:t>
      </w:r>
      <w:r w:rsidRPr="00EA27CB">
        <w:rPr>
          <w:rFonts w:ascii="Arial" w:hAnsi="Arial" w:cs="Arial"/>
          <w:sz w:val="21"/>
          <w:szCs w:val="21"/>
        </w:rPr>
        <w:t>4</w:t>
      </w:r>
    </w:p>
    <w:p w14:paraId="5E93D364" w14:textId="1BBEC679" w:rsidR="004964F8" w:rsidRPr="00EA27CB" w:rsidRDefault="00D75BE3" w:rsidP="004964F8">
      <w:pPr>
        <w:keepNext/>
        <w:rPr>
          <w:rFonts w:ascii="Arial" w:hAnsi="Arial" w:cs="Arial"/>
          <w:sz w:val="21"/>
          <w:szCs w:val="21"/>
        </w:rPr>
      </w:pPr>
      <w:proofErr w:type="gramStart"/>
      <w:r w:rsidRPr="00EA27CB">
        <w:rPr>
          <w:rFonts w:ascii="Arial" w:hAnsi="Arial" w:cs="Arial"/>
          <w:sz w:val="21"/>
          <w:szCs w:val="21"/>
        </w:rPr>
        <w:t>We</w:t>
      </w:r>
      <w:r w:rsidR="004964F8" w:rsidRPr="00EA27CB">
        <w:rPr>
          <w:rFonts w:ascii="Arial" w:hAnsi="Arial" w:cs="Arial"/>
          <w:sz w:val="21"/>
          <w:szCs w:val="21"/>
        </w:rPr>
        <w:t xml:space="preserve"> 11/</w:t>
      </w:r>
      <w:r w:rsidRPr="00EA27CB">
        <w:rPr>
          <w:rFonts w:ascii="Arial" w:hAnsi="Arial" w:cs="Arial"/>
          <w:sz w:val="21"/>
          <w:szCs w:val="21"/>
        </w:rPr>
        <w:t>4</w:t>
      </w:r>
      <w:r w:rsidRPr="00EA27CB">
        <w:rPr>
          <w:rFonts w:ascii="Arial" w:hAnsi="Arial" w:cs="Arial"/>
          <w:sz w:val="21"/>
          <w:szCs w:val="21"/>
        </w:rPr>
        <w:tab/>
      </w:r>
      <w:r w:rsidR="004964F8" w:rsidRPr="00EA27CB">
        <w:rPr>
          <w:rFonts w:ascii="Arial" w:hAnsi="Arial" w:cs="Arial"/>
          <w:sz w:val="21"/>
          <w:szCs w:val="21"/>
        </w:rPr>
        <w:t>Chapter 27—Iteration 3—Intermediate Topics.</w:t>
      </w:r>
      <w:proofErr w:type="gramEnd"/>
      <w:r w:rsidR="004964F8" w:rsidRPr="00EA27CB">
        <w:rPr>
          <w:rFonts w:ascii="Arial" w:hAnsi="Arial" w:cs="Arial"/>
          <w:sz w:val="21"/>
          <w:szCs w:val="21"/>
        </w:rPr>
        <w:tab/>
      </w:r>
      <w:r w:rsidR="004964F8" w:rsidRPr="00EA27CB">
        <w:rPr>
          <w:rFonts w:ascii="Arial" w:hAnsi="Arial" w:cs="Arial"/>
          <w:sz w:val="21"/>
          <w:szCs w:val="21"/>
        </w:rPr>
        <w:tab/>
        <w:t>Q2</w:t>
      </w:r>
      <w:r w:rsidR="00C80E96" w:rsidRPr="00EA27CB">
        <w:rPr>
          <w:rFonts w:ascii="Arial" w:hAnsi="Arial" w:cs="Arial"/>
          <w:sz w:val="21"/>
          <w:szCs w:val="21"/>
        </w:rPr>
        <w:t>6</w:t>
      </w:r>
      <w:r w:rsidR="004964F8" w:rsidRPr="00EA27CB">
        <w:rPr>
          <w:rFonts w:ascii="Arial" w:hAnsi="Arial" w:cs="Arial"/>
          <w:sz w:val="21"/>
          <w:szCs w:val="21"/>
        </w:rPr>
        <w:t>, L2</w:t>
      </w:r>
      <w:r w:rsidR="00C80E96" w:rsidRPr="00EA27CB">
        <w:rPr>
          <w:rFonts w:ascii="Arial" w:hAnsi="Arial" w:cs="Arial"/>
          <w:sz w:val="21"/>
          <w:szCs w:val="21"/>
        </w:rPr>
        <w:t>5</w:t>
      </w:r>
    </w:p>
    <w:p w14:paraId="68217B5E" w14:textId="77777777" w:rsidR="004964F8" w:rsidRPr="00EA27CB" w:rsidRDefault="004964F8" w:rsidP="004964F8">
      <w:pPr>
        <w:keepNext/>
        <w:rPr>
          <w:rFonts w:ascii="Arial" w:hAnsi="Arial" w:cs="Arial"/>
          <w:sz w:val="21"/>
          <w:szCs w:val="21"/>
        </w:rPr>
      </w:pPr>
      <w:r w:rsidRPr="00EA27CB">
        <w:rPr>
          <w:rFonts w:ascii="Arial" w:hAnsi="Arial" w:cs="Arial"/>
          <w:sz w:val="21"/>
          <w:szCs w:val="21"/>
        </w:rPr>
        <w:tab/>
      </w:r>
      <w:r w:rsidRPr="00EA27CB">
        <w:rPr>
          <w:rFonts w:ascii="Arial" w:hAnsi="Arial" w:cs="Arial"/>
          <w:sz w:val="21"/>
          <w:szCs w:val="21"/>
        </w:rPr>
        <w:tab/>
      </w:r>
      <w:proofErr w:type="gramStart"/>
      <w:r w:rsidRPr="00EA27CB">
        <w:rPr>
          <w:rFonts w:ascii="Arial" w:hAnsi="Arial" w:cs="Arial"/>
          <w:sz w:val="21"/>
          <w:szCs w:val="21"/>
        </w:rPr>
        <w:t>Chapter 28—UML Activity Diagrams &amp; Modeling.</w:t>
      </w:r>
      <w:proofErr w:type="gramEnd"/>
    </w:p>
    <w:p w14:paraId="6786AF65" w14:textId="77777777" w:rsidR="004964F8" w:rsidRPr="00EA27CB" w:rsidRDefault="004964F8" w:rsidP="004964F8">
      <w:pPr>
        <w:keepNext/>
        <w:rPr>
          <w:rFonts w:ascii="Arial" w:hAnsi="Arial" w:cs="Arial"/>
          <w:sz w:val="21"/>
          <w:szCs w:val="21"/>
        </w:rPr>
      </w:pPr>
      <w:r w:rsidRPr="00EA27CB">
        <w:rPr>
          <w:rFonts w:ascii="Arial" w:hAnsi="Arial" w:cs="Arial"/>
          <w:sz w:val="21"/>
          <w:szCs w:val="21"/>
        </w:rPr>
        <w:tab/>
      </w:r>
      <w:r w:rsidRPr="00EA27CB">
        <w:rPr>
          <w:rFonts w:ascii="Arial" w:hAnsi="Arial" w:cs="Arial"/>
          <w:sz w:val="21"/>
          <w:szCs w:val="21"/>
        </w:rPr>
        <w:tab/>
      </w:r>
      <w:proofErr w:type="gramStart"/>
      <w:r w:rsidRPr="00EA27CB">
        <w:rPr>
          <w:rFonts w:ascii="Arial" w:hAnsi="Arial" w:cs="Arial"/>
          <w:sz w:val="21"/>
          <w:szCs w:val="21"/>
        </w:rPr>
        <w:t>Chapter 29—UML State Machine Diagrams &amp; Modeling.</w:t>
      </w:r>
      <w:proofErr w:type="gramEnd"/>
    </w:p>
    <w:p w14:paraId="3503A543" w14:textId="22482966" w:rsidR="004964F8" w:rsidRDefault="00D75BE3" w:rsidP="004964F8">
      <w:pPr>
        <w:keepNext/>
        <w:rPr>
          <w:rFonts w:ascii="Arial" w:hAnsi="Arial" w:cs="Arial"/>
          <w:sz w:val="21"/>
          <w:szCs w:val="21"/>
        </w:rPr>
      </w:pPr>
      <w:proofErr w:type="spellStart"/>
      <w:r>
        <w:rPr>
          <w:rFonts w:ascii="Arial" w:hAnsi="Arial" w:cs="Arial"/>
          <w:sz w:val="21"/>
          <w:szCs w:val="21"/>
        </w:rPr>
        <w:t>Fr</w:t>
      </w:r>
      <w:proofErr w:type="spellEnd"/>
      <w:r w:rsidR="004964F8">
        <w:rPr>
          <w:rFonts w:ascii="Arial" w:hAnsi="Arial" w:cs="Arial"/>
          <w:sz w:val="21"/>
          <w:szCs w:val="21"/>
        </w:rPr>
        <w:t xml:space="preserve"> 11/</w:t>
      </w:r>
      <w:r>
        <w:rPr>
          <w:rFonts w:ascii="Arial" w:hAnsi="Arial" w:cs="Arial"/>
          <w:sz w:val="21"/>
          <w:szCs w:val="21"/>
        </w:rPr>
        <w:t>6</w:t>
      </w:r>
      <w:r w:rsidR="004964F8">
        <w:rPr>
          <w:rFonts w:ascii="Arial" w:hAnsi="Arial" w:cs="Arial"/>
          <w:sz w:val="21"/>
          <w:szCs w:val="21"/>
        </w:rPr>
        <w:tab/>
      </w:r>
      <w:r w:rsidR="00C80E96">
        <w:rPr>
          <w:rFonts w:ascii="Arial" w:hAnsi="Arial" w:cs="Arial"/>
          <w:sz w:val="21"/>
          <w:szCs w:val="21"/>
        </w:rPr>
        <w:tab/>
      </w:r>
      <w:r w:rsidR="004964F8">
        <w:rPr>
          <w:rFonts w:ascii="Arial" w:hAnsi="Arial" w:cs="Arial"/>
          <w:sz w:val="21"/>
          <w:szCs w:val="21"/>
        </w:rPr>
        <w:t>Chapter 30—Relating Use Cases.</w:t>
      </w:r>
      <w:r w:rsidR="004964F8">
        <w:rPr>
          <w:rFonts w:ascii="Arial" w:hAnsi="Arial" w:cs="Arial"/>
          <w:sz w:val="21"/>
          <w:szCs w:val="21"/>
        </w:rPr>
        <w:tab/>
      </w:r>
      <w:r w:rsidR="004964F8">
        <w:rPr>
          <w:rFonts w:ascii="Arial" w:hAnsi="Arial" w:cs="Arial"/>
          <w:sz w:val="21"/>
          <w:szCs w:val="21"/>
        </w:rPr>
        <w:tab/>
      </w:r>
      <w:r w:rsidR="004964F8">
        <w:rPr>
          <w:rFonts w:ascii="Arial" w:hAnsi="Arial" w:cs="Arial"/>
          <w:sz w:val="21"/>
          <w:szCs w:val="21"/>
        </w:rPr>
        <w:tab/>
        <w:t>Q2</w:t>
      </w:r>
      <w:r w:rsidR="00C80E96">
        <w:rPr>
          <w:rFonts w:ascii="Arial" w:hAnsi="Arial" w:cs="Arial"/>
          <w:sz w:val="21"/>
          <w:szCs w:val="21"/>
        </w:rPr>
        <w:t>7</w:t>
      </w:r>
      <w:r w:rsidR="004964F8">
        <w:rPr>
          <w:rFonts w:ascii="Arial" w:hAnsi="Arial" w:cs="Arial"/>
          <w:sz w:val="21"/>
          <w:szCs w:val="21"/>
        </w:rPr>
        <w:t>, L2</w:t>
      </w:r>
      <w:r w:rsidR="00C80E96">
        <w:rPr>
          <w:rFonts w:ascii="Arial" w:hAnsi="Arial" w:cs="Arial"/>
          <w:sz w:val="21"/>
          <w:szCs w:val="21"/>
        </w:rPr>
        <w:t>6</w:t>
      </w:r>
    </w:p>
    <w:p w14:paraId="67E7C092" w14:textId="77777777" w:rsidR="004964F8" w:rsidRPr="00D33C9A" w:rsidRDefault="004964F8" w:rsidP="004964F8">
      <w:pPr>
        <w:keepNext/>
        <w:rPr>
          <w:rFonts w:ascii="Arial" w:hAnsi="Arial" w:cs="Arial"/>
          <w:sz w:val="21"/>
          <w:szCs w:val="21"/>
        </w:rPr>
      </w:pPr>
      <w:r>
        <w:rPr>
          <w:rFonts w:ascii="Arial" w:hAnsi="Arial" w:cs="Arial"/>
          <w:sz w:val="21"/>
          <w:szCs w:val="21"/>
        </w:rPr>
        <w:tab/>
      </w:r>
      <w:r>
        <w:rPr>
          <w:rFonts w:ascii="Arial" w:hAnsi="Arial" w:cs="Arial"/>
          <w:sz w:val="21"/>
          <w:szCs w:val="21"/>
        </w:rPr>
        <w:tab/>
      </w:r>
      <w:proofErr w:type="gramStart"/>
      <w:r>
        <w:rPr>
          <w:rFonts w:ascii="Arial" w:hAnsi="Arial" w:cs="Arial"/>
          <w:sz w:val="21"/>
          <w:szCs w:val="21"/>
        </w:rPr>
        <w:t>Chapter 31—Domain Model Refinement I.</w:t>
      </w:r>
      <w:proofErr w:type="gramEnd"/>
    </w:p>
    <w:p w14:paraId="48C5DF13" w14:textId="77777777" w:rsidR="004964F8" w:rsidRPr="005A079A" w:rsidRDefault="004964F8">
      <w:pPr>
        <w:rPr>
          <w:rFonts w:ascii="Arial" w:hAnsi="Arial" w:cs="Arial"/>
          <w:bCs/>
          <w:color w:val="0000FF"/>
          <w:sz w:val="21"/>
          <w:szCs w:val="21"/>
        </w:rPr>
      </w:pPr>
    </w:p>
    <w:p w14:paraId="1D792037" w14:textId="31E313F4" w:rsidR="00D33C9A" w:rsidRDefault="00D75BE3" w:rsidP="00D33C9A">
      <w:pPr>
        <w:keepNext/>
        <w:rPr>
          <w:rFonts w:ascii="Arial" w:hAnsi="Arial" w:cs="Arial"/>
          <w:sz w:val="21"/>
          <w:szCs w:val="21"/>
        </w:rPr>
      </w:pPr>
      <w:proofErr w:type="gramStart"/>
      <w:r>
        <w:rPr>
          <w:rFonts w:ascii="Arial" w:hAnsi="Arial" w:cs="Arial"/>
          <w:sz w:val="21"/>
          <w:szCs w:val="21"/>
        </w:rPr>
        <w:lastRenderedPageBreak/>
        <w:t>Mo</w:t>
      </w:r>
      <w:r w:rsidR="00FB2978">
        <w:rPr>
          <w:rFonts w:ascii="Arial" w:hAnsi="Arial" w:cs="Arial"/>
          <w:sz w:val="21"/>
          <w:szCs w:val="21"/>
        </w:rPr>
        <w:t xml:space="preserve"> 11/</w:t>
      </w:r>
      <w:r>
        <w:rPr>
          <w:rFonts w:ascii="Arial" w:hAnsi="Arial" w:cs="Arial"/>
          <w:sz w:val="21"/>
          <w:szCs w:val="21"/>
        </w:rPr>
        <w:t>9</w:t>
      </w:r>
      <w:r w:rsidR="00D33C9A">
        <w:rPr>
          <w:rFonts w:ascii="Arial" w:hAnsi="Arial" w:cs="Arial"/>
          <w:sz w:val="21"/>
          <w:szCs w:val="21"/>
        </w:rPr>
        <w:tab/>
      </w:r>
      <w:r w:rsidR="00407A09">
        <w:rPr>
          <w:rFonts w:ascii="Arial" w:hAnsi="Arial" w:cs="Arial"/>
          <w:sz w:val="21"/>
          <w:szCs w:val="21"/>
        </w:rPr>
        <w:t>Chap</w:t>
      </w:r>
      <w:r w:rsidR="00930180">
        <w:rPr>
          <w:rFonts w:ascii="Arial" w:hAnsi="Arial" w:cs="Arial"/>
          <w:sz w:val="21"/>
          <w:szCs w:val="21"/>
        </w:rPr>
        <w:t>ter 31</w:t>
      </w:r>
      <w:r w:rsidR="002922AE">
        <w:rPr>
          <w:rFonts w:ascii="Arial" w:hAnsi="Arial" w:cs="Arial"/>
          <w:sz w:val="21"/>
          <w:szCs w:val="21"/>
        </w:rPr>
        <w:t>.10</w:t>
      </w:r>
      <w:r w:rsidR="007251C7">
        <w:rPr>
          <w:rFonts w:ascii="Arial" w:hAnsi="Arial" w:cs="Arial"/>
          <w:sz w:val="21"/>
          <w:szCs w:val="21"/>
        </w:rPr>
        <w:t>+</w:t>
      </w:r>
      <w:r w:rsidR="00930180">
        <w:rPr>
          <w:rFonts w:ascii="Arial" w:hAnsi="Arial" w:cs="Arial"/>
          <w:sz w:val="21"/>
          <w:szCs w:val="21"/>
        </w:rPr>
        <w:t>—Domain Model Refinement I</w:t>
      </w:r>
      <w:r w:rsidR="00685686">
        <w:rPr>
          <w:rFonts w:ascii="Arial" w:hAnsi="Arial" w:cs="Arial"/>
          <w:sz w:val="21"/>
          <w:szCs w:val="21"/>
        </w:rPr>
        <w:t>I</w:t>
      </w:r>
      <w:r w:rsidR="00D33C9A">
        <w:rPr>
          <w:rFonts w:ascii="Arial" w:hAnsi="Arial" w:cs="Arial"/>
          <w:sz w:val="21"/>
          <w:szCs w:val="21"/>
        </w:rPr>
        <w:t>.</w:t>
      </w:r>
      <w:proofErr w:type="gramEnd"/>
      <w:r w:rsidR="00D33C9A" w:rsidRPr="00D33C9A">
        <w:rPr>
          <w:rFonts w:ascii="Arial" w:hAnsi="Arial" w:cs="Arial"/>
          <w:sz w:val="21"/>
          <w:szCs w:val="21"/>
        </w:rPr>
        <w:t xml:space="preserve"> </w:t>
      </w:r>
      <w:r w:rsidR="00685686">
        <w:rPr>
          <w:rFonts w:ascii="Arial" w:hAnsi="Arial" w:cs="Arial"/>
          <w:sz w:val="21"/>
          <w:szCs w:val="21"/>
        </w:rPr>
        <w:tab/>
      </w:r>
      <w:r w:rsidR="00930180">
        <w:rPr>
          <w:rFonts w:ascii="Arial" w:hAnsi="Arial" w:cs="Arial"/>
          <w:sz w:val="21"/>
          <w:szCs w:val="21"/>
        </w:rPr>
        <w:t>Q2</w:t>
      </w:r>
      <w:r w:rsidR="00C80E96">
        <w:rPr>
          <w:rFonts w:ascii="Arial" w:hAnsi="Arial" w:cs="Arial"/>
          <w:sz w:val="21"/>
          <w:szCs w:val="21"/>
        </w:rPr>
        <w:t>8</w:t>
      </w:r>
      <w:r w:rsidR="00930180">
        <w:rPr>
          <w:rFonts w:ascii="Arial" w:hAnsi="Arial" w:cs="Arial"/>
          <w:sz w:val="21"/>
          <w:szCs w:val="21"/>
        </w:rPr>
        <w:t>, L2</w:t>
      </w:r>
      <w:r w:rsidR="00C80E96">
        <w:rPr>
          <w:rFonts w:ascii="Arial" w:hAnsi="Arial" w:cs="Arial"/>
          <w:sz w:val="21"/>
          <w:szCs w:val="21"/>
        </w:rPr>
        <w:t>7</w:t>
      </w:r>
    </w:p>
    <w:p w14:paraId="110F81F6" w14:textId="67679F5C" w:rsidR="00407A09" w:rsidRDefault="00407A09" w:rsidP="00D33C9A">
      <w:pPr>
        <w:keepNext/>
        <w:rPr>
          <w:rFonts w:ascii="Arial" w:hAnsi="Arial" w:cs="Arial"/>
          <w:sz w:val="21"/>
          <w:szCs w:val="21"/>
        </w:rPr>
      </w:pPr>
      <w:r>
        <w:rPr>
          <w:rFonts w:ascii="Arial" w:hAnsi="Arial" w:cs="Arial"/>
          <w:sz w:val="21"/>
          <w:szCs w:val="21"/>
        </w:rPr>
        <w:tab/>
      </w:r>
      <w:r>
        <w:rPr>
          <w:rFonts w:ascii="Arial" w:hAnsi="Arial" w:cs="Arial"/>
          <w:sz w:val="21"/>
          <w:szCs w:val="21"/>
        </w:rPr>
        <w:tab/>
      </w:r>
      <w:proofErr w:type="gramStart"/>
      <w:r>
        <w:rPr>
          <w:rFonts w:ascii="Arial" w:hAnsi="Arial" w:cs="Arial"/>
          <w:sz w:val="21"/>
          <w:szCs w:val="21"/>
        </w:rPr>
        <w:t>Chapter 32—More SSDs &amp; Contracts.</w:t>
      </w:r>
      <w:proofErr w:type="gramEnd"/>
    </w:p>
    <w:p w14:paraId="0D1F3B9C" w14:textId="7DD544F1" w:rsidR="004B02E9" w:rsidRDefault="00D75BE3" w:rsidP="004B02E9">
      <w:pPr>
        <w:keepNext/>
        <w:rPr>
          <w:rFonts w:ascii="Arial" w:hAnsi="Arial" w:cs="Arial"/>
          <w:sz w:val="21"/>
          <w:szCs w:val="21"/>
        </w:rPr>
      </w:pPr>
      <w:r>
        <w:rPr>
          <w:rFonts w:ascii="Arial" w:hAnsi="Arial" w:cs="Arial"/>
          <w:sz w:val="21"/>
          <w:szCs w:val="21"/>
        </w:rPr>
        <w:t>We</w:t>
      </w:r>
      <w:r w:rsidR="00FB2978">
        <w:rPr>
          <w:rFonts w:ascii="Arial" w:hAnsi="Arial" w:cs="Arial"/>
          <w:sz w:val="21"/>
          <w:szCs w:val="21"/>
        </w:rPr>
        <w:t xml:space="preserve"> 11/</w:t>
      </w:r>
      <w:r>
        <w:rPr>
          <w:rFonts w:ascii="Arial" w:hAnsi="Arial" w:cs="Arial"/>
          <w:sz w:val="21"/>
          <w:szCs w:val="21"/>
        </w:rPr>
        <w:t>11</w:t>
      </w:r>
      <w:r w:rsidR="00FB2978">
        <w:rPr>
          <w:rFonts w:ascii="Arial" w:hAnsi="Arial" w:cs="Arial"/>
          <w:sz w:val="21"/>
          <w:szCs w:val="21"/>
        </w:rPr>
        <w:tab/>
      </w:r>
      <w:proofErr w:type="gramStart"/>
      <w:r w:rsidR="00407A09">
        <w:rPr>
          <w:rFonts w:ascii="Arial" w:hAnsi="Arial" w:cs="Arial"/>
          <w:sz w:val="21"/>
          <w:szCs w:val="21"/>
        </w:rPr>
        <w:t>Chapter</w:t>
      </w:r>
      <w:proofErr w:type="gramEnd"/>
      <w:r w:rsidR="00407A09">
        <w:rPr>
          <w:rFonts w:ascii="Arial" w:hAnsi="Arial" w:cs="Arial"/>
          <w:sz w:val="21"/>
          <w:szCs w:val="21"/>
        </w:rPr>
        <w:t xml:space="preserve"> 33—Architectural Analysis</w:t>
      </w:r>
      <w:r w:rsidR="00D33C9A">
        <w:rPr>
          <w:rFonts w:ascii="Arial" w:hAnsi="Arial" w:cs="Arial"/>
          <w:sz w:val="21"/>
          <w:szCs w:val="21"/>
        </w:rPr>
        <w:t>.</w:t>
      </w:r>
      <w:r w:rsidR="00685686">
        <w:rPr>
          <w:rFonts w:ascii="Arial" w:hAnsi="Arial" w:cs="Arial"/>
          <w:sz w:val="21"/>
          <w:szCs w:val="21"/>
        </w:rPr>
        <w:tab/>
      </w:r>
      <w:r w:rsidR="00685686">
        <w:rPr>
          <w:rFonts w:ascii="Arial" w:hAnsi="Arial" w:cs="Arial"/>
          <w:sz w:val="21"/>
          <w:szCs w:val="21"/>
        </w:rPr>
        <w:tab/>
      </w:r>
      <w:r w:rsidR="00407A09">
        <w:rPr>
          <w:rFonts w:ascii="Arial" w:hAnsi="Arial" w:cs="Arial"/>
          <w:sz w:val="21"/>
          <w:szCs w:val="21"/>
        </w:rPr>
        <w:tab/>
      </w:r>
      <w:r w:rsidR="00930180">
        <w:rPr>
          <w:rFonts w:ascii="Arial" w:hAnsi="Arial" w:cs="Arial"/>
          <w:sz w:val="21"/>
          <w:szCs w:val="21"/>
        </w:rPr>
        <w:t>Q2</w:t>
      </w:r>
      <w:r w:rsidR="00C80E96">
        <w:rPr>
          <w:rFonts w:ascii="Arial" w:hAnsi="Arial" w:cs="Arial"/>
          <w:sz w:val="21"/>
          <w:szCs w:val="21"/>
        </w:rPr>
        <w:t>9</w:t>
      </w:r>
      <w:r w:rsidR="00930180">
        <w:rPr>
          <w:rFonts w:ascii="Arial" w:hAnsi="Arial" w:cs="Arial"/>
          <w:sz w:val="21"/>
          <w:szCs w:val="21"/>
        </w:rPr>
        <w:t>, L2</w:t>
      </w:r>
      <w:r w:rsidR="00C80E96">
        <w:rPr>
          <w:rFonts w:ascii="Arial" w:hAnsi="Arial" w:cs="Arial"/>
          <w:sz w:val="21"/>
          <w:szCs w:val="21"/>
        </w:rPr>
        <w:t>8</w:t>
      </w:r>
    </w:p>
    <w:p w14:paraId="605CDC59" w14:textId="4F13E112" w:rsidR="004B02E9" w:rsidRDefault="00D75BE3" w:rsidP="004B02E9">
      <w:pPr>
        <w:keepNext/>
        <w:rPr>
          <w:rFonts w:ascii="Arial" w:hAnsi="Arial" w:cs="Arial"/>
          <w:sz w:val="21"/>
          <w:szCs w:val="21"/>
        </w:rPr>
      </w:pPr>
      <w:proofErr w:type="spellStart"/>
      <w:proofErr w:type="gramStart"/>
      <w:r>
        <w:rPr>
          <w:rFonts w:ascii="Arial" w:hAnsi="Arial" w:cs="Arial"/>
          <w:sz w:val="21"/>
          <w:szCs w:val="21"/>
        </w:rPr>
        <w:t>Fr</w:t>
      </w:r>
      <w:proofErr w:type="spellEnd"/>
      <w:r w:rsidR="00FB2978">
        <w:rPr>
          <w:rFonts w:ascii="Arial" w:hAnsi="Arial" w:cs="Arial"/>
          <w:sz w:val="21"/>
          <w:szCs w:val="21"/>
        </w:rPr>
        <w:t xml:space="preserve"> 11/</w:t>
      </w:r>
      <w:r w:rsidR="00B1061C">
        <w:rPr>
          <w:rFonts w:ascii="Arial" w:hAnsi="Arial" w:cs="Arial"/>
          <w:sz w:val="21"/>
          <w:szCs w:val="21"/>
        </w:rPr>
        <w:t>1</w:t>
      </w:r>
      <w:r>
        <w:rPr>
          <w:rFonts w:ascii="Arial" w:hAnsi="Arial" w:cs="Arial"/>
          <w:sz w:val="21"/>
          <w:szCs w:val="21"/>
        </w:rPr>
        <w:t>3</w:t>
      </w:r>
      <w:r w:rsidR="00A001F2">
        <w:rPr>
          <w:rFonts w:ascii="Arial" w:hAnsi="Arial" w:cs="Arial"/>
          <w:sz w:val="21"/>
          <w:szCs w:val="21"/>
        </w:rPr>
        <w:tab/>
      </w:r>
      <w:r w:rsidR="00407A09">
        <w:rPr>
          <w:rFonts w:ascii="Arial" w:hAnsi="Arial" w:cs="Arial"/>
          <w:sz w:val="21"/>
          <w:szCs w:val="21"/>
        </w:rPr>
        <w:t>Chapter 34—Logical Architecture Refinement</w:t>
      </w:r>
      <w:r w:rsidR="004B02E9">
        <w:rPr>
          <w:rFonts w:ascii="Arial" w:hAnsi="Arial" w:cs="Arial"/>
          <w:sz w:val="21"/>
          <w:szCs w:val="21"/>
        </w:rPr>
        <w:t>.</w:t>
      </w:r>
      <w:proofErr w:type="gramEnd"/>
      <w:r w:rsidR="004B02E9" w:rsidRPr="004B02E9">
        <w:rPr>
          <w:rFonts w:ascii="Arial" w:hAnsi="Arial" w:cs="Arial"/>
          <w:sz w:val="21"/>
          <w:szCs w:val="21"/>
        </w:rPr>
        <w:t xml:space="preserve"> </w:t>
      </w:r>
      <w:r w:rsidR="00685686">
        <w:rPr>
          <w:rFonts w:ascii="Arial" w:hAnsi="Arial" w:cs="Arial"/>
          <w:sz w:val="21"/>
          <w:szCs w:val="21"/>
        </w:rPr>
        <w:tab/>
      </w:r>
      <w:r w:rsidR="00930180">
        <w:rPr>
          <w:rFonts w:ascii="Arial" w:hAnsi="Arial" w:cs="Arial"/>
          <w:sz w:val="21"/>
          <w:szCs w:val="21"/>
        </w:rPr>
        <w:t>Q</w:t>
      </w:r>
      <w:r w:rsidR="00C80E96">
        <w:rPr>
          <w:rFonts w:ascii="Arial" w:hAnsi="Arial" w:cs="Arial"/>
          <w:sz w:val="21"/>
          <w:szCs w:val="21"/>
        </w:rPr>
        <w:t>30</w:t>
      </w:r>
      <w:r w:rsidR="00930180">
        <w:rPr>
          <w:rFonts w:ascii="Arial" w:hAnsi="Arial" w:cs="Arial"/>
          <w:sz w:val="21"/>
          <w:szCs w:val="21"/>
        </w:rPr>
        <w:t>, L2</w:t>
      </w:r>
      <w:r w:rsidR="00C80E96">
        <w:rPr>
          <w:rFonts w:ascii="Arial" w:hAnsi="Arial" w:cs="Arial"/>
          <w:sz w:val="21"/>
          <w:szCs w:val="21"/>
        </w:rPr>
        <w:t>9</w:t>
      </w:r>
    </w:p>
    <w:p w14:paraId="33648623" w14:textId="41FEF1DA" w:rsidR="004B02E9" w:rsidRPr="00A2054E" w:rsidRDefault="00D75BE3" w:rsidP="004B02E9">
      <w:pPr>
        <w:keepNext/>
        <w:rPr>
          <w:rFonts w:ascii="Arial" w:hAnsi="Arial" w:cs="Arial"/>
          <w:color w:val="0000FF"/>
          <w:sz w:val="21"/>
          <w:szCs w:val="21"/>
        </w:rPr>
      </w:pPr>
      <w:proofErr w:type="gramStart"/>
      <w:r>
        <w:rPr>
          <w:rFonts w:ascii="Arial" w:hAnsi="Arial" w:cs="Arial"/>
          <w:sz w:val="21"/>
          <w:szCs w:val="21"/>
        </w:rPr>
        <w:t>Mo</w:t>
      </w:r>
      <w:r w:rsidR="00FB2978">
        <w:rPr>
          <w:rFonts w:ascii="Arial" w:hAnsi="Arial" w:cs="Arial"/>
          <w:sz w:val="21"/>
          <w:szCs w:val="21"/>
        </w:rPr>
        <w:t xml:space="preserve"> 11/1</w:t>
      </w:r>
      <w:r>
        <w:rPr>
          <w:rFonts w:ascii="Arial" w:hAnsi="Arial" w:cs="Arial"/>
          <w:sz w:val="21"/>
          <w:szCs w:val="21"/>
        </w:rPr>
        <w:t>6</w:t>
      </w:r>
      <w:r w:rsidR="00EE1531">
        <w:rPr>
          <w:rFonts w:ascii="Arial" w:hAnsi="Arial" w:cs="Arial"/>
          <w:sz w:val="21"/>
          <w:szCs w:val="21"/>
        </w:rPr>
        <w:tab/>
      </w:r>
      <w:r w:rsidR="00407A09">
        <w:rPr>
          <w:rFonts w:ascii="Arial" w:hAnsi="Arial" w:cs="Arial"/>
          <w:sz w:val="21"/>
          <w:szCs w:val="21"/>
        </w:rPr>
        <w:t>Chapter 35—Package Design</w:t>
      </w:r>
      <w:r w:rsidR="004B02E9">
        <w:rPr>
          <w:rFonts w:ascii="Arial" w:hAnsi="Arial" w:cs="Arial"/>
          <w:sz w:val="21"/>
          <w:szCs w:val="21"/>
        </w:rPr>
        <w:t>.</w:t>
      </w:r>
      <w:proofErr w:type="gramEnd"/>
      <w:r w:rsidR="00407A09">
        <w:rPr>
          <w:rFonts w:ascii="Arial" w:hAnsi="Arial" w:cs="Arial"/>
          <w:sz w:val="21"/>
          <w:szCs w:val="21"/>
        </w:rPr>
        <w:tab/>
      </w:r>
      <w:r w:rsidR="00407A09">
        <w:rPr>
          <w:rFonts w:ascii="Arial" w:hAnsi="Arial" w:cs="Arial"/>
          <w:sz w:val="21"/>
          <w:szCs w:val="21"/>
        </w:rPr>
        <w:tab/>
      </w:r>
      <w:r w:rsidR="00407A09">
        <w:rPr>
          <w:rFonts w:ascii="Arial" w:hAnsi="Arial" w:cs="Arial"/>
          <w:sz w:val="21"/>
          <w:szCs w:val="21"/>
        </w:rPr>
        <w:tab/>
      </w:r>
      <w:r w:rsidR="004B02E9" w:rsidRPr="004B02E9">
        <w:rPr>
          <w:rFonts w:ascii="Arial" w:hAnsi="Arial" w:cs="Arial"/>
          <w:sz w:val="21"/>
          <w:szCs w:val="21"/>
        </w:rPr>
        <w:t xml:space="preserve"> </w:t>
      </w:r>
      <w:r w:rsidR="00685686">
        <w:rPr>
          <w:rFonts w:ascii="Arial" w:hAnsi="Arial" w:cs="Arial"/>
          <w:sz w:val="21"/>
          <w:szCs w:val="21"/>
        </w:rPr>
        <w:tab/>
      </w:r>
      <w:r w:rsidR="00FB2978">
        <w:rPr>
          <w:rFonts w:ascii="Arial" w:hAnsi="Arial" w:cs="Arial"/>
          <w:sz w:val="21"/>
          <w:szCs w:val="21"/>
        </w:rPr>
        <w:t>Q3</w:t>
      </w:r>
      <w:r w:rsidR="00C80E96">
        <w:rPr>
          <w:rFonts w:ascii="Arial" w:hAnsi="Arial" w:cs="Arial"/>
          <w:sz w:val="21"/>
          <w:szCs w:val="21"/>
        </w:rPr>
        <w:t>1</w:t>
      </w:r>
      <w:r w:rsidR="00FB2978">
        <w:rPr>
          <w:rFonts w:ascii="Arial" w:hAnsi="Arial" w:cs="Arial"/>
          <w:sz w:val="21"/>
          <w:szCs w:val="21"/>
        </w:rPr>
        <w:t xml:space="preserve">, </w:t>
      </w:r>
      <w:r w:rsidR="00C80E96">
        <w:rPr>
          <w:rFonts w:ascii="Arial" w:hAnsi="Arial" w:cs="Arial"/>
          <w:sz w:val="21"/>
          <w:szCs w:val="21"/>
        </w:rPr>
        <w:t>L30</w:t>
      </w:r>
    </w:p>
    <w:p w14:paraId="27C2D6BA" w14:textId="547FEC1C" w:rsidR="00A001F2" w:rsidRPr="00EA27CB" w:rsidRDefault="00407A09" w:rsidP="00F4321E">
      <w:pPr>
        <w:keepNext/>
        <w:rPr>
          <w:rFonts w:ascii="Arial" w:hAnsi="Arial" w:cs="Arial"/>
          <w:sz w:val="21"/>
          <w:szCs w:val="21"/>
        </w:rPr>
      </w:pPr>
      <w:r w:rsidRPr="00EA27CB">
        <w:rPr>
          <w:rFonts w:ascii="Arial" w:hAnsi="Arial" w:cs="Arial"/>
          <w:sz w:val="21"/>
          <w:szCs w:val="21"/>
        </w:rPr>
        <w:tab/>
      </w:r>
      <w:r w:rsidRPr="00EA27CB">
        <w:rPr>
          <w:rFonts w:ascii="Arial" w:hAnsi="Arial" w:cs="Arial"/>
          <w:sz w:val="21"/>
          <w:szCs w:val="21"/>
        </w:rPr>
        <w:tab/>
        <w:t xml:space="preserve">Chapter 36—More Object Design with </w:t>
      </w:r>
      <w:proofErr w:type="spellStart"/>
      <w:r w:rsidRPr="00EA27CB">
        <w:rPr>
          <w:rFonts w:ascii="Arial" w:hAnsi="Arial" w:cs="Arial"/>
          <w:sz w:val="21"/>
          <w:szCs w:val="21"/>
        </w:rPr>
        <w:t>GoF</w:t>
      </w:r>
      <w:proofErr w:type="spellEnd"/>
      <w:r w:rsidRPr="00EA27CB">
        <w:rPr>
          <w:rFonts w:ascii="Arial" w:hAnsi="Arial" w:cs="Arial"/>
          <w:sz w:val="21"/>
          <w:szCs w:val="21"/>
        </w:rPr>
        <w:t xml:space="preserve"> Patterns I.</w:t>
      </w:r>
      <w:r w:rsidR="00F4321E" w:rsidRPr="00EA27CB">
        <w:rPr>
          <w:rFonts w:ascii="Arial" w:hAnsi="Arial" w:cs="Arial"/>
          <w:sz w:val="21"/>
          <w:szCs w:val="21"/>
        </w:rPr>
        <w:t xml:space="preserve"> </w:t>
      </w:r>
    </w:p>
    <w:p w14:paraId="1398ED5E" w14:textId="16AF0C84" w:rsidR="001870A2" w:rsidRPr="00EA27CB" w:rsidRDefault="00D75BE3" w:rsidP="001870A2">
      <w:pPr>
        <w:keepNext/>
        <w:rPr>
          <w:rFonts w:ascii="Arial" w:hAnsi="Arial" w:cs="Arial"/>
          <w:sz w:val="21"/>
          <w:szCs w:val="21"/>
        </w:rPr>
      </w:pPr>
      <w:r w:rsidRPr="00EA27CB">
        <w:rPr>
          <w:rFonts w:ascii="Arial" w:hAnsi="Arial" w:cs="Arial"/>
          <w:sz w:val="21"/>
          <w:szCs w:val="21"/>
        </w:rPr>
        <w:t>We</w:t>
      </w:r>
      <w:r w:rsidR="00FB2978" w:rsidRPr="00EA27CB">
        <w:rPr>
          <w:rFonts w:ascii="Arial" w:hAnsi="Arial" w:cs="Arial"/>
          <w:sz w:val="21"/>
          <w:szCs w:val="21"/>
        </w:rPr>
        <w:t xml:space="preserve"> 11/1</w:t>
      </w:r>
      <w:r w:rsidRPr="00EA27CB">
        <w:rPr>
          <w:rFonts w:ascii="Arial" w:hAnsi="Arial" w:cs="Arial"/>
          <w:sz w:val="21"/>
          <w:szCs w:val="21"/>
        </w:rPr>
        <w:t>8</w:t>
      </w:r>
      <w:r w:rsidR="00CE3ACD" w:rsidRPr="00EA27CB">
        <w:rPr>
          <w:rFonts w:ascii="Arial" w:hAnsi="Arial" w:cs="Arial"/>
          <w:sz w:val="21"/>
          <w:szCs w:val="21"/>
        </w:rPr>
        <w:tab/>
      </w:r>
      <w:r w:rsidR="009B3205" w:rsidRPr="00EA27CB">
        <w:rPr>
          <w:rFonts w:ascii="Arial" w:hAnsi="Arial" w:cs="Arial"/>
          <w:sz w:val="21"/>
          <w:szCs w:val="21"/>
        </w:rPr>
        <w:t>Chapter 36</w:t>
      </w:r>
      <w:r w:rsidR="00805019" w:rsidRPr="00EA27CB">
        <w:rPr>
          <w:rFonts w:ascii="Arial" w:hAnsi="Arial" w:cs="Arial"/>
          <w:sz w:val="21"/>
          <w:szCs w:val="21"/>
        </w:rPr>
        <w:t>.4+</w:t>
      </w:r>
      <w:r w:rsidR="009B3205" w:rsidRPr="00EA27CB">
        <w:rPr>
          <w:rFonts w:ascii="Arial" w:hAnsi="Arial" w:cs="Arial"/>
          <w:sz w:val="21"/>
          <w:szCs w:val="21"/>
        </w:rPr>
        <w:t xml:space="preserve">—More Object Design with </w:t>
      </w:r>
      <w:proofErr w:type="spellStart"/>
      <w:r w:rsidR="009B3205" w:rsidRPr="00EA27CB">
        <w:rPr>
          <w:rFonts w:ascii="Arial" w:hAnsi="Arial" w:cs="Arial"/>
          <w:sz w:val="21"/>
          <w:szCs w:val="21"/>
        </w:rPr>
        <w:t>GoF</w:t>
      </w:r>
      <w:proofErr w:type="spellEnd"/>
      <w:r w:rsidR="009B3205" w:rsidRPr="00EA27CB">
        <w:rPr>
          <w:rFonts w:ascii="Arial" w:hAnsi="Arial" w:cs="Arial"/>
          <w:sz w:val="21"/>
          <w:szCs w:val="21"/>
        </w:rPr>
        <w:t xml:space="preserve"> Patterns II.</w:t>
      </w:r>
      <w:r w:rsidR="00F4321E" w:rsidRPr="00EA27CB">
        <w:rPr>
          <w:rFonts w:ascii="Arial" w:hAnsi="Arial" w:cs="Arial"/>
          <w:sz w:val="21"/>
          <w:szCs w:val="21"/>
        </w:rPr>
        <w:t>Q3</w:t>
      </w:r>
      <w:r w:rsidR="00C80E96" w:rsidRPr="00EA27CB">
        <w:rPr>
          <w:rFonts w:ascii="Arial" w:hAnsi="Arial" w:cs="Arial"/>
          <w:sz w:val="21"/>
          <w:szCs w:val="21"/>
        </w:rPr>
        <w:t>2</w:t>
      </w:r>
      <w:r w:rsidR="00F4321E" w:rsidRPr="00EA27CB">
        <w:rPr>
          <w:rFonts w:ascii="Arial" w:hAnsi="Arial" w:cs="Arial"/>
          <w:sz w:val="21"/>
          <w:szCs w:val="21"/>
        </w:rPr>
        <w:t>, L</w:t>
      </w:r>
      <w:r w:rsidR="00C80E96" w:rsidRPr="00EA27CB">
        <w:rPr>
          <w:rFonts w:ascii="Arial" w:hAnsi="Arial" w:cs="Arial"/>
          <w:sz w:val="21"/>
          <w:szCs w:val="21"/>
        </w:rPr>
        <w:t>31</w:t>
      </w:r>
      <w:r w:rsidR="00E45B92" w:rsidRPr="00EA27CB">
        <w:rPr>
          <w:rFonts w:ascii="Arial" w:hAnsi="Arial" w:cs="Arial"/>
          <w:sz w:val="21"/>
          <w:szCs w:val="21"/>
        </w:rPr>
        <w:t xml:space="preserve"> </w:t>
      </w:r>
    </w:p>
    <w:p w14:paraId="282F0364" w14:textId="76721062" w:rsidR="001870A2" w:rsidRPr="00EA27CB" w:rsidRDefault="001870A2" w:rsidP="00930180">
      <w:pPr>
        <w:keepNext/>
        <w:rPr>
          <w:rFonts w:ascii="Arial" w:hAnsi="Arial" w:cs="Arial"/>
          <w:sz w:val="21"/>
          <w:szCs w:val="21"/>
        </w:rPr>
      </w:pPr>
      <w:proofErr w:type="spellStart"/>
      <w:r w:rsidRPr="00EA27CB">
        <w:rPr>
          <w:rFonts w:ascii="Arial" w:hAnsi="Arial" w:cs="Arial"/>
          <w:sz w:val="21"/>
          <w:szCs w:val="21"/>
        </w:rPr>
        <w:t>Fr</w:t>
      </w:r>
      <w:proofErr w:type="spellEnd"/>
      <w:r w:rsidRPr="00EA27CB">
        <w:rPr>
          <w:rFonts w:ascii="Arial" w:hAnsi="Arial" w:cs="Arial"/>
          <w:sz w:val="21"/>
          <w:szCs w:val="21"/>
        </w:rPr>
        <w:t xml:space="preserve"> 11/</w:t>
      </w:r>
      <w:r w:rsidR="00D75BE3" w:rsidRPr="00EA27CB">
        <w:rPr>
          <w:rFonts w:ascii="Arial" w:hAnsi="Arial" w:cs="Arial"/>
          <w:sz w:val="21"/>
          <w:szCs w:val="21"/>
        </w:rPr>
        <w:t>20</w:t>
      </w:r>
      <w:r w:rsidRPr="00EA27CB">
        <w:rPr>
          <w:rFonts w:ascii="Arial" w:hAnsi="Arial" w:cs="Arial"/>
          <w:sz w:val="21"/>
          <w:szCs w:val="21"/>
        </w:rPr>
        <w:tab/>
        <w:t>Chapter 3</w:t>
      </w:r>
      <w:r w:rsidR="0081194F" w:rsidRPr="00EA27CB">
        <w:rPr>
          <w:rFonts w:ascii="Arial" w:hAnsi="Arial" w:cs="Arial"/>
          <w:sz w:val="21"/>
          <w:szCs w:val="21"/>
        </w:rPr>
        <w:t>7</w:t>
      </w:r>
      <w:r w:rsidRPr="00EA27CB">
        <w:rPr>
          <w:rFonts w:ascii="Arial" w:hAnsi="Arial" w:cs="Arial"/>
          <w:sz w:val="21"/>
          <w:szCs w:val="21"/>
        </w:rPr>
        <w:t>—</w:t>
      </w:r>
      <w:r w:rsidR="0081194F" w:rsidRPr="00EA27CB">
        <w:rPr>
          <w:rFonts w:ascii="Arial" w:hAnsi="Arial" w:cs="Arial"/>
          <w:sz w:val="21"/>
          <w:szCs w:val="21"/>
        </w:rPr>
        <w:t>Patterned Persistence Framework I</w:t>
      </w:r>
      <w:r w:rsidRPr="00EA27CB">
        <w:rPr>
          <w:rFonts w:ascii="Arial" w:hAnsi="Arial" w:cs="Arial"/>
          <w:sz w:val="21"/>
          <w:szCs w:val="21"/>
        </w:rPr>
        <w:t>.</w:t>
      </w:r>
      <w:r w:rsidR="0081194F" w:rsidRPr="00EA27CB">
        <w:rPr>
          <w:rFonts w:ascii="Arial" w:hAnsi="Arial" w:cs="Arial"/>
          <w:sz w:val="21"/>
          <w:szCs w:val="21"/>
        </w:rPr>
        <w:tab/>
      </w:r>
      <w:r w:rsidRPr="00EA27CB">
        <w:rPr>
          <w:rFonts w:ascii="Arial" w:hAnsi="Arial" w:cs="Arial"/>
          <w:sz w:val="21"/>
          <w:szCs w:val="21"/>
        </w:rPr>
        <w:t>Q3</w:t>
      </w:r>
      <w:r w:rsidR="00C80E96" w:rsidRPr="00EA27CB">
        <w:rPr>
          <w:rFonts w:ascii="Arial" w:hAnsi="Arial" w:cs="Arial"/>
          <w:sz w:val="21"/>
          <w:szCs w:val="21"/>
        </w:rPr>
        <w:t>3</w:t>
      </w:r>
      <w:r w:rsidRPr="00EA27CB">
        <w:rPr>
          <w:rFonts w:ascii="Arial" w:hAnsi="Arial" w:cs="Arial"/>
          <w:sz w:val="21"/>
          <w:szCs w:val="21"/>
        </w:rPr>
        <w:t>, L</w:t>
      </w:r>
      <w:r w:rsidR="00C80E96" w:rsidRPr="00EA27CB">
        <w:rPr>
          <w:rFonts w:ascii="Arial" w:hAnsi="Arial" w:cs="Arial"/>
          <w:sz w:val="21"/>
          <w:szCs w:val="21"/>
        </w:rPr>
        <w:t>32</w:t>
      </w:r>
    </w:p>
    <w:p w14:paraId="7DEA6798" w14:textId="76587B59" w:rsidR="00F4321E" w:rsidRPr="00EA27CB" w:rsidRDefault="00FB2978" w:rsidP="00F4321E">
      <w:pPr>
        <w:keepNext/>
        <w:rPr>
          <w:rFonts w:ascii="Arial" w:hAnsi="Arial" w:cs="Arial"/>
          <w:sz w:val="21"/>
          <w:szCs w:val="21"/>
        </w:rPr>
      </w:pPr>
      <w:proofErr w:type="gramStart"/>
      <w:r w:rsidRPr="00EA27CB">
        <w:rPr>
          <w:rFonts w:ascii="Arial" w:hAnsi="Arial" w:cs="Arial"/>
          <w:sz w:val="21"/>
          <w:szCs w:val="21"/>
        </w:rPr>
        <w:t>Mo 11/</w:t>
      </w:r>
      <w:r w:rsidR="00D75BE3" w:rsidRPr="00EA27CB">
        <w:rPr>
          <w:rFonts w:ascii="Arial" w:hAnsi="Arial" w:cs="Arial"/>
          <w:sz w:val="21"/>
          <w:szCs w:val="21"/>
        </w:rPr>
        <w:t>23</w:t>
      </w:r>
      <w:r w:rsidR="00930180" w:rsidRPr="00EA27CB">
        <w:rPr>
          <w:rFonts w:ascii="Arial" w:hAnsi="Arial" w:cs="Arial"/>
          <w:sz w:val="21"/>
          <w:szCs w:val="21"/>
        </w:rPr>
        <w:tab/>
      </w:r>
      <w:r w:rsidR="006735E9" w:rsidRPr="00EA27CB">
        <w:rPr>
          <w:rFonts w:ascii="Arial" w:hAnsi="Arial" w:cs="Arial"/>
          <w:sz w:val="21"/>
          <w:szCs w:val="21"/>
        </w:rPr>
        <w:t>Chapter 37—</w:t>
      </w:r>
      <w:r w:rsidR="0081194F" w:rsidRPr="00EA27CB">
        <w:rPr>
          <w:rFonts w:ascii="Arial" w:hAnsi="Arial" w:cs="Arial"/>
          <w:sz w:val="21"/>
          <w:szCs w:val="21"/>
        </w:rPr>
        <w:t>Patterned Persistence Framework II</w:t>
      </w:r>
      <w:r w:rsidR="004B02E9" w:rsidRPr="00EA27CB">
        <w:rPr>
          <w:rFonts w:ascii="Arial" w:hAnsi="Arial" w:cs="Arial"/>
          <w:sz w:val="21"/>
          <w:szCs w:val="21"/>
        </w:rPr>
        <w:t>.</w:t>
      </w:r>
      <w:proofErr w:type="gramEnd"/>
      <w:r w:rsidR="004B02E9" w:rsidRPr="00EA27CB">
        <w:rPr>
          <w:rFonts w:ascii="Arial" w:hAnsi="Arial" w:cs="Arial"/>
          <w:sz w:val="21"/>
          <w:szCs w:val="21"/>
        </w:rPr>
        <w:t xml:space="preserve"> </w:t>
      </w:r>
      <w:r w:rsidR="0081194F" w:rsidRPr="00EA27CB">
        <w:rPr>
          <w:rFonts w:ascii="Arial" w:hAnsi="Arial" w:cs="Arial"/>
          <w:sz w:val="21"/>
          <w:szCs w:val="21"/>
        </w:rPr>
        <w:tab/>
      </w:r>
      <w:r w:rsidRPr="00EA27CB">
        <w:rPr>
          <w:rFonts w:ascii="Arial" w:hAnsi="Arial" w:cs="Arial"/>
          <w:sz w:val="21"/>
          <w:szCs w:val="21"/>
        </w:rPr>
        <w:t>Q3</w:t>
      </w:r>
      <w:r w:rsidR="00C80E96" w:rsidRPr="00EA27CB">
        <w:rPr>
          <w:rFonts w:ascii="Arial" w:hAnsi="Arial" w:cs="Arial"/>
          <w:sz w:val="21"/>
          <w:szCs w:val="21"/>
        </w:rPr>
        <w:t>4</w:t>
      </w:r>
      <w:r w:rsidR="00F4321E" w:rsidRPr="00EA27CB">
        <w:rPr>
          <w:rFonts w:ascii="Arial" w:hAnsi="Arial" w:cs="Arial"/>
          <w:sz w:val="21"/>
          <w:szCs w:val="21"/>
        </w:rPr>
        <w:t>, L</w:t>
      </w:r>
      <w:r w:rsidRPr="00EA27CB">
        <w:rPr>
          <w:rFonts w:ascii="Arial" w:hAnsi="Arial" w:cs="Arial"/>
          <w:sz w:val="21"/>
          <w:szCs w:val="21"/>
        </w:rPr>
        <w:t>3</w:t>
      </w:r>
      <w:r w:rsidR="00C80E96" w:rsidRPr="00EA27CB">
        <w:rPr>
          <w:rFonts w:ascii="Arial" w:hAnsi="Arial" w:cs="Arial"/>
          <w:sz w:val="21"/>
          <w:szCs w:val="21"/>
        </w:rPr>
        <w:t>3</w:t>
      </w:r>
    </w:p>
    <w:p w14:paraId="54807180" w14:textId="1A20969D" w:rsidR="004B02E9" w:rsidRPr="00EA27CB" w:rsidRDefault="004B02E9" w:rsidP="0081194F">
      <w:pPr>
        <w:keepNext/>
        <w:ind w:firstLine="720"/>
        <w:rPr>
          <w:rFonts w:ascii="Arial" w:hAnsi="Arial" w:cs="Arial"/>
          <w:sz w:val="21"/>
          <w:szCs w:val="21"/>
        </w:rPr>
      </w:pPr>
      <w:r w:rsidRPr="00EA27CB">
        <w:rPr>
          <w:rFonts w:ascii="Arial" w:hAnsi="Arial" w:cs="Arial"/>
          <w:sz w:val="21"/>
          <w:szCs w:val="21"/>
        </w:rPr>
        <w:tab/>
      </w:r>
      <w:r w:rsidR="00C53869" w:rsidRPr="00EA27CB">
        <w:rPr>
          <w:rFonts w:ascii="Arial" w:hAnsi="Arial" w:cs="Arial"/>
          <w:sz w:val="21"/>
          <w:szCs w:val="21"/>
        </w:rPr>
        <w:t>Chapter 38—UML Deployment &amp; Component Diagrams</w:t>
      </w:r>
      <w:r w:rsidRPr="00EA27CB">
        <w:rPr>
          <w:rFonts w:ascii="Arial" w:hAnsi="Arial" w:cs="Arial"/>
          <w:sz w:val="21"/>
          <w:szCs w:val="21"/>
        </w:rPr>
        <w:t xml:space="preserve">. </w:t>
      </w:r>
    </w:p>
    <w:p w14:paraId="139A0BBE" w14:textId="312869DD" w:rsidR="00C53869" w:rsidRPr="00EA27CB" w:rsidRDefault="0081194F" w:rsidP="00C53869">
      <w:pPr>
        <w:keepNext/>
        <w:rPr>
          <w:rFonts w:ascii="Arial" w:hAnsi="Arial" w:cs="Arial"/>
          <w:sz w:val="21"/>
          <w:szCs w:val="21"/>
        </w:rPr>
      </w:pPr>
      <w:r w:rsidRPr="00EA27CB">
        <w:rPr>
          <w:rFonts w:ascii="Arial" w:hAnsi="Arial" w:cs="Arial"/>
          <w:sz w:val="21"/>
          <w:szCs w:val="21"/>
        </w:rPr>
        <w:t>We 11/25</w:t>
      </w:r>
      <w:r w:rsidR="00C53869" w:rsidRPr="00EA27CB">
        <w:rPr>
          <w:rFonts w:ascii="Arial" w:hAnsi="Arial" w:cs="Arial"/>
          <w:sz w:val="21"/>
          <w:szCs w:val="21"/>
        </w:rPr>
        <w:tab/>
      </w:r>
      <w:proofErr w:type="gramStart"/>
      <w:r w:rsidR="00C53869" w:rsidRPr="00EA27CB">
        <w:rPr>
          <w:rFonts w:ascii="Arial" w:hAnsi="Arial" w:cs="Arial"/>
          <w:sz w:val="21"/>
          <w:szCs w:val="21"/>
        </w:rPr>
        <w:t>Chapter</w:t>
      </w:r>
      <w:proofErr w:type="gramEnd"/>
      <w:r w:rsidR="00C53869" w:rsidRPr="00EA27CB">
        <w:rPr>
          <w:rFonts w:ascii="Arial" w:hAnsi="Arial" w:cs="Arial"/>
          <w:sz w:val="21"/>
          <w:szCs w:val="21"/>
        </w:rPr>
        <w:t xml:space="preserve"> 39—</w:t>
      </w:r>
      <w:r w:rsidR="00477E48" w:rsidRPr="00EA27CB">
        <w:rPr>
          <w:rFonts w:ascii="Arial" w:hAnsi="Arial" w:cs="Arial"/>
          <w:sz w:val="21"/>
          <w:szCs w:val="21"/>
        </w:rPr>
        <w:t>UML &amp; N+1 View Model Architecture I</w:t>
      </w:r>
      <w:r w:rsidR="00C53869" w:rsidRPr="00EA27CB">
        <w:rPr>
          <w:rFonts w:ascii="Arial" w:hAnsi="Arial" w:cs="Arial"/>
          <w:sz w:val="21"/>
          <w:szCs w:val="21"/>
        </w:rPr>
        <w:t>.</w:t>
      </w:r>
      <w:r w:rsidRPr="00EA27CB">
        <w:rPr>
          <w:rFonts w:ascii="Arial" w:hAnsi="Arial" w:cs="Arial"/>
          <w:sz w:val="21"/>
          <w:szCs w:val="21"/>
        </w:rPr>
        <w:tab/>
        <w:t>Q35, L34</w:t>
      </w:r>
    </w:p>
    <w:p w14:paraId="5E9BE9B4" w14:textId="505EEFA9" w:rsidR="00445771" w:rsidRPr="00EA27CB" w:rsidRDefault="00445771" w:rsidP="00445771">
      <w:pPr>
        <w:keepNext/>
        <w:rPr>
          <w:rFonts w:ascii="Arial" w:hAnsi="Arial" w:cs="Arial"/>
          <w:sz w:val="21"/>
          <w:szCs w:val="21"/>
        </w:rPr>
      </w:pPr>
      <w:proofErr w:type="spellStart"/>
      <w:proofErr w:type="gramStart"/>
      <w:r w:rsidRPr="00EA27CB">
        <w:rPr>
          <w:rFonts w:ascii="Arial" w:hAnsi="Arial" w:cs="Arial"/>
          <w:sz w:val="21"/>
          <w:szCs w:val="21"/>
        </w:rPr>
        <w:t>Fr</w:t>
      </w:r>
      <w:proofErr w:type="spellEnd"/>
      <w:r w:rsidRPr="00EA27CB">
        <w:rPr>
          <w:rFonts w:ascii="Arial" w:hAnsi="Arial" w:cs="Arial"/>
          <w:sz w:val="21"/>
          <w:szCs w:val="21"/>
        </w:rPr>
        <w:t xml:space="preserve"> 11/27</w:t>
      </w:r>
      <w:r w:rsidR="00C150CE" w:rsidRPr="00EA27CB">
        <w:rPr>
          <w:rFonts w:ascii="Arial" w:hAnsi="Arial" w:cs="Arial"/>
          <w:sz w:val="21"/>
          <w:szCs w:val="21"/>
        </w:rPr>
        <w:tab/>
        <w:t>Thanksgiving Holiday.</w:t>
      </w:r>
      <w:proofErr w:type="gramEnd"/>
    </w:p>
    <w:p w14:paraId="6836A663" w14:textId="17C14175" w:rsidR="00C53869" w:rsidRPr="00EA27CB" w:rsidRDefault="00C53869" w:rsidP="00C53869">
      <w:pPr>
        <w:keepNext/>
        <w:rPr>
          <w:rFonts w:ascii="Arial" w:hAnsi="Arial" w:cs="Arial"/>
          <w:sz w:val="21"/>
          <w:szCs w:val="21"/>
        </w:rPr>
      </w:pPr>
      <w:r w:rsidRPr="00EA27CB">
        <w:rPr>
          <w:rFonts w:ascii="Arial" w:hAnsi="Arial" w:cs="Arial"/>
          <w:b/>
          <w:sz w:val="21"/>
          <w:szCs w:val="21"/>
        </w:rPr>
        <w:t>Part VI—Special Topics:</w:t>
      </w:r>
    </w:p>
    <w:p w14:paraId="69F671BD" w14:textId="4C65DF3A" w:rsidR="00477E48" w:rsidRPr="00EA27CB" w:rsidRDefault="00D75BE3" w:rsidP="00F4321E">
      <w:pPr>
        <w:keepNext/>
        <w:rPr>
          <w:rFonts w:ascii="Arial" w:hAnsi="Arial" w:cs="Arial"/>
          <w:sz w:val="21"/>
          <w:szCs w:val="21"/>
        </w:rPr>
      </w:pPr>
      <w:proofErr w:type="gramStart"/>
      <w:r w:rsidRPr="00EA27CB">
        <w:rPr>
          <w:rFonts w:ascii="Arial" w:hAnsi="Arial" w:cs="Arial"/>
          <w:sz w:val="21"/>
          <w:szCs w:val="21"/>
        </w:rPr>
        <w:t>Mo</w:t>
      </w:r>
      <w:r w:rsidR="00FB2978" w:rsidRPr="00EA27CB">
        <w:rPr>
          <w:rFonts w:ascii="Arial" w:hAnsi="Arial" w:cs="Arial"/>
          <w:sz w:val="21"/>
          <w:szCs w:val="21"/>
        </w:rPr>
        <w:t xml:space="preserve"> 11/</w:t>
      </w:r>
      <w:r w:rsidR="00445771" w:rsidRPr="00EA27CB">
        <w:rPr>
          <w:rFonts w:ascii="Arial" w:hAnsi="Arial" w:cs="Arial"/>
          <w:sz w:val="21"/>
          <w:szCs w:val="21"/>
        </w:rPr>
        <w:t>30</w:t>
      </w:r>
      <w:r w:rsidR="00F4321E" w:rsidRPr="00EA27CB">
        <w:rPr>
          <w:rFonts w:ascii="Arial" w:hAnsi="Arial" w:cs="Arial"/>
          <w:sz w:val="21"/>
          <w:szCs w:val="21"/>
        </w:rPr>
        <w:tab/>
      </w:r>
      <w:r w:rsidR="00477E48" w:rsidRPr="00EA27CB">
        <w:rPr>
          <w:rFonts w:ascii="Arial" w:hAnsi="Arial" w:cs="Arial"/>
          <w:sz w:val="21"/>
          <w:szCs w:val="21"/>
        </w:rPr>
        <w:t>Chapter 39—UML &amp; N+1 View Model Architecture II.</w:t>
      </w:r>
      <w:proofErr w:type="gramEnd"/>
      <w:r w:rsidR="00477E48" w:rsidRPr="00EA27CB">
        <w:rPr>
          <w:rFonts w:ascii="Arial" w:hAnsi="Arial" w:cs="Arial"/>
          <w:sz w:val="21"/>
          <w:szCs w:val="21"/>
        </w:rPr>
        <w:t xml:space="preserve"> </w:t>
      </w:r>
      <w:r w:rsidR="00A27E01" w:rsidRPr="00EA27CB">
        <w:rPr>
          <w:rFonts w:ascii="Arial" w:hAnsi="Arial" w:cs="Arial"/>
          <w:sz w:val="21"/>
          <w:szCs w:val="21"/>
        </w:rPr>
        <w:tab/>
      </w:r>
      <w:r w:rsidR="00477E48" w:rsidRPr="00EA27CB">
        <w:rPr>
          <w:rFonts w:ascii="Arial" w:hAnsi="Arial" w:cs="Arial"/>
          <w:sz w:val="21"/>
          <w:szCs w:val="21"/>
        </w:rPr>
        <w:t>Q36, L35</w:t>
      </w:r>
      <w:r w:rsidR="00477E48" w:rsidRPr="00EA27CB">
        <w:rPr>
          <w:rFonts w:ascii="Arial" w:hAnsi="Arial" w:cs="Arial"/>
          <w:sz w:val="21"/>
          <w:szCs w:val="21"/>
        </w:rPr>
        <w:tab/>
      </w:r>
    </w:p>
    <w:p w14:paraId="54CB687A" w14:textId="58E5E3B1" w:rsidR="00F4321E" w:rsidRPr="00EA27CB" w:rsidRDefault="00C53869" w:rsidP="00477E48">
      <w:pPr>
        <w:keepNext/>
        <w:ind w:left="720" w:firstLine="720"/>
        <w:rPr>
          <w:rFonts w:ascii="Arial" w:hAnsi="Arial" w:cs="Arial"/>
          <w:sz w:val="21"/>
          <w:szCs w:val="21"/>
        </w:rPr>
      </w:pPr>
      <w:proofErr w:type="gramStart"/>
      <w:r w:rsidRPr="00EA27CB">
        <w:rPr>
          <w:rFonts w:ascii="Arial" w:hAnsi="Arial" w:cs="Arial"/>
          <w:sz w:val="21"/>
          <w:szCs w:val="21"/>
        </w:rPr>
        <w:t>Chapter 40—</w:t>
      </w:r>
      <w:r w:rsidR="00477E48" w:rsidRPr="00EA27CB">
        <w:rPr>
          <w:rFonts w:ascii="Arial" w:hAnsi="Arial" w:cs="Arial"/>
          <w:sz w:val="21"/>
          <w:szCs w:val="21"/>
        </w:rPr>
        <w:t xml:space="preserve">Iterative </w:t>
      </w:r>
      <w:proofErr w:type="spellStart"/>
      <w:r w:rsidR="00477E48" w:rsidRPr="00EA27CB">
        <w:rPr>
          <w:rFonts w:ascii="Arial" w:hAnsi="Arial" w:cs="Arial"/>
          <w:sz w:val="21"/>
          <w:szCs w:val="21"/>
        </w:rPr>
        <w:t>Devel</w:t>
      </w:r>
      <w:proofErr w:type="spellEnd"/>
      <w:r w:rsidR="00477E48" w:rsidRPr="00EA27CB">
        <w:rPr>
          <w:rFonts w:ascii="Arial" w:hAnsi="Arial" w:cs="Arial"/>
          <w:sz w:val="21"/>
          <w:szCs w:val="21"/>
        </w:rPr>
        <w:t xml:space="preserve"> &amp; Agile Project Mgmt</w:t>
      </w:r>
      <w:r w:rsidR="004B02E9" w:rsidRPr="00EA27CB">
        <w:rPr>
          <w:rFonts w:ascii="Arial" w:hAnsi="Arial" w:cs="Arial"/>
          <w:sz w:val="21"/>
          <w:szCs w:val="21"/>
        </w:rPr>
        <w:t>.</w:t>
      </w:r>
      <w:proofErr w:type="gramEnd"/>
      <w:r w:rsidR="00F4321E" w:rsidRPr="00EA27CB">
        <w:rPr>
          <w:rFonts w:ascii="Arial" w:hAnsi="Arial" w:cs="Arial"/>
          <w:sz w:val="21"/>
          <w:szCs w:val="21"/>
        </w:rPr>
        <w:t xml:space="preserve"> </w:t>
      </w:r>
    </w:p>
    <w:p w14:paraId="21DCB330" w14:textId="42101647" w:rsidR="00FB2978" w:rsidRPr="00EA27CB" w:rsidRDefault="00D75BE3" w:rsidP="00B1061C">
      <w:pPr>
        <w:keepNext/>
        <w:rPr>
          <w:rFonts w:ascii="Arial" w:hAnsi="Arial" w:cs="Arial"/>
          <w:sz w:val="21"/>
          <w:szCs w:val="21"/>
        </w:rPr>
      </w:pPr>
      <w:proofErr w:type="gramStart"/>
      <w:r w:rsidRPr="00EA27CB">
        <w:rPr>
          <w:rFonts w:ascii="Arial" w:hAnsi="Arial" w:cs="Arial"/>
          <w:sz w:val="21"/>
          <w:szCs w:val="21"/>
        </w:rPr>
        <w:t>We</w:t>
      </w:r>
      <w:r w:rsidR="00FB2978" w:rsidRPr="00EA27CB">
        <w:rPr>
          <w:rFonts w:ascii="Arial" w:hAnsi="Arial" w:cs="Arial"/>
          <w:sz w:val="21"/>
          <w:szCs w:val="21"/>
        </w:rPr>
        <w:t xml:space="preserve"> </w:t>
      </w:r>
      <w:r w:rsidR="00445771" w:rsidRPr="00EA27CB">
        <w:rPr>
          <w:rFonts w:ascii="Arial" w:hAnsi="Arial" w:cs="Arial"/>
          <w:sz w:val="21"/>
          <w:szCs w:val="21"/>
        </w:rPr>
        <w:t>12/2</w:t>
      </w:r>
      <w:r w:rsidR="00250DEE" w:rsidRPr="00EA27CB">
        <w:rPr>
          <w:rFonts w:ascii="Arial" w:hAnsi="Arial" w:cs="Arial"/>
          <w:sz w:val="21"/>
          <w:szCs w:val="21"/>
        </w:rPr>
        <w:tab/>
        <w:t>Practice final exam.</w:t>
      </w:r>
      <w:proofErr w:type="gramEnd"/>
      <w:r w:rsidR="00FB2978" w:rsidRPr="00EA27CB">
        <w:rPr>
          <w:rFonts w:ascii="Arial" w:hAnsi="Arial" w:cs="Arial"/>
          <w:sz w:val="21"/>
          <w:szCs w:val="21"/>
        </w:rPr>
        <w:t xml:space="preserve"> </w:t>
      </w:r>
    </w:p>
    <w:p w14:paraId="6279DD8C" w14:textId="37172172" w:rsidR="00CE3ACD" w:rsidRPr="00C150CE" w:rsidRDefault="00D75BE3" w:rsidP="00CE3ACD">
      <w:pPr>
        <w:keepNext/>
        <w:rPr>
          <w:rFonts w:ascii="Arial" w:hAnsi="Arial" w:cs="Arial"/>
          <w:sz w:val="21"/>
          <w:szCs w:val="21"/>
        </w:rPr>
      </w:pPr>
      <w:proofErr w:type="spellStart"/>
      <w:proofErr w:type="gramStart"/>
      <w:r w:rsidRPr="00C150CE">
        <w:rPr>
          <w:rFonts w:ascii="Arial" w:hAnsi="Arial" w:cs="Arial"/>
          <w:sz w:val="21"/>
          <w:szCs w:val="21"/>
        </w:rPr>
        <w:t>Fr</w:t>
      </w:r>
      <w:proofErr w:type="spellEnd"/>
      <w:r w:rsidR="00B1061C" w:rsidRPr="00C150CE">
        <w:rPr>
          <w:rFonts w:ascii="Arial" w:hAnsi="Arial" w:cs="Arial"/>
          <w:sz w:val="21"/>
          <w:szCs w:val="21"/>
        </w:rPr>
        <w:t xml:space="preserve"> </w:t>
      </w:r>
      <w:r w:rsidR="00445771" w:rsidRPr="00C150CE">
        <w:rPr>
          <w:rFonts w:ascii="Arial" w:hAnsi="Arial" w:cs="Arial"/>
          <w:sz w:val="21"/>
          <w:szCs w:val="21"/>
        </w:rPr>
        <w:t>12/4</w:t>
      </w:r>
      <w:r w:rsidR="00B1061C" w:rsidRPr="00C150CE">
        <w:rPr>
          <w:rFonts w:ascii="Arial" w:hAnsi="Arial" w:cs="Arial"/>
          <w:sz w:val="21"/>
          <w:szCs w:val="21"/>
        </w:rPr>
        <w:tab/>
      </w:r>
      <w:r w:rsidR="00C80E96" w:rsidRPr="00C150CE">
        <w:rPr>
          <w:rFonts w:ascii="Arial" w:hAnsi="Arial" w:cs="Arial"/>
          <w:sz w:val="21"/>
          <w:szCs w:val="21"/>
        </w:rPr>
        <w:tab/>
      </w:r>
      <w:r w:rsidR="00B1061C" w:rsidRPr="00C150CE">
        <w:rPr>
          <w:rFonts w:ascii="Arial" w:hAnsi="Arial" w:cs="Arial"/>
          <w:sz w:val="21"/>
          <w:szCs w:val="21"/>
        </w:rPr>
        <w:t>Students grade practice final exams in class as Quiz 3</w:t>
      </w:r>
      <w:r w:rsidR="00C80E96" w:rsidRPr="00C150CE">
        <w:rPr>
          <w:rFonts w:ascii="Arial" w:hAnsi="Arial" w:cs="Arial"/>
          <w:sz w:val="21"/>
          <w:szCs w:val="21"/>
        </w:rPr>
        <w:t>7</w:t>
      </w:r>
      <w:r w:rsidR="00B1061C" w:rsidRPr="00C150CE">
        <w:rPr>
          <w:rFonts w:ascii="Arial" w:hAnsi="Arial" w:cs="Arial"/>
          <w:sz w:val="21"/>
          <w:szCs w:val="21"/>
        </w:rPr>
        <w:t>.</w:t>
      </w:r>
      <w:proofErr w:type="gramEnd"/>
      <w:r w:rsidR="00EE397B" w:rsidRPr="00C150CE">
        <w:rPr>
          <w:rFonts w:ascii="Arial" w:hAnsi="Arial" w:cs="Arial"/>
          <w:sz w:val="21"/>
          <w:szCs w:val="21"/>
        </w:rPr>
        <w:tab/>
      </w:r>
    </w:p>
    <w:p w14:paraId="2CCF9A57" w14:textId="708AFF7A" w:rsidR="00F4321E" w:rsidRDefault="00D75BE3" w:rsidP="00B1061C">
      <w:pPr>
        <w:keepNext/>
        <w:rPr>
          <w:rFonts w:ascii="Arial" w:hAnsi="Arial" w:cs="Arial"/>
          <w:sz w:val="21"/>
          <w:szCs w:val="21"/>
        </w:rPr>
      </w:pPr>
      <w:r>
        <w:rPr>
          <w:rFonts w:ascii="Arial" w:hAnsi="Arial" w:cs="Arial"/>
          <w:sz w:val="21"/>
          <w:szCs w:val="21"/>
        </w:rPr>
        <w:t>Mo</w:t>
      </w:r>
      <w:r w:rsidR="00FB2978">
        <w:rPr>
          <w:rFonts w:ascii="Arial" w:hAnsi="Arial" w:cs="Arial"/>
          <w:sz w:val="21"/>
          <w:szCs w:val="21"/>
        </w:rPr>
        <w:t xml:space="preserve"> 12/</w:t>
      </w:r>
      <w:r w:rsidR="00B1061C">
        <w:rPr>
          <w:rFonts w:ascii="Arial" w:hAnsi="Arial" w:cs="Arial"/>
          <w:sz w:val="21"/>
          <w:szCs w:val="21"/>
        </w:rPr>
        <w:t>7</w:t>
      </w:r>
      <w:r w:rsidR="002C2263">
        <w:rPr>
          <w:rFonts w:ascii="Arial" w:hAnsi="Arial" w:cs="Arial"/>
          <w:sz w:val="21"/>
          <w:szCs w:val="21"/>
        </w:rPr>
        <w:t>?</w:t>
      </w:r>
      <w:r w:rsidR="00FB2978">
        <w:rPr>
          <w:rFonts w:ascii="Arial" w:hAnsi="Arial" w:cs="Arial"/>
          <w:sz w:val="21"/>
          <w:szCs w:val="21"/>
        </w:rPr>
        <w:tab/>
      </w:r>
      <w:r w:rsidR="00445771">
        <w:rPr>
          <w:rFonts w:ascii="Arial" w:hAnsi="Arial" w:cs="Arial"/>
          <w:sz w:val="21"/>
          <w:szCs w:val="21"/>
        </w:rPr>
        <w:t xml:space="preserve">Developing </w:t>
      </w:r>
      <w:proofErr w:type="spellStart"/>
      <w:r w:rsidR="001870A2">
        <w:rPr>
          <w:rFonts w:ascii="Arial" w:hAnsi="Arial" w:cs="Arial"/>
          <w:sz w:val="21"/>
          <w:szCs w:val="21"/>
        </w:rPr>
        <w:t>Karim</w:t>
      </w:r>
      <w:proofErr w:type="spellEnd"/>
      <w:r w:rsidR="001870A2">
        <w:rPr>
          <w:rFonts w:ascii="Arial" w:hAnsi="Arial" w:cs="Arial"/>
          <w:sz w:val="21"/>
          <w:szCs w:val="21"/>
        </w:rPr>
        <w:t xml:space="preserve"> </w:t>
      </w:r>
      <w:proofErr w:type="spellStart"/>
      <w:r w:rsidR="001870A2">
        <w:rPr>
          <w:rFonts w:ascii="Arial" w:hAnsi="Arial" w:cs="Arial"/>
          <w:sz w:val="21"/>
          <w:szCs w:val="21"/>
        </w:rPr>
        <w:t>Sawabogo’s</w:t>
      </w:r>
      <w:proofErr w:type="spellEnd"/>
      <w:r w:rsidR="001870A2">
        <w:rPr>
          <w:rFonts w:ascii="Arial" w:hAnsi="Arial" w:cs="Arial"/>
          <w:sz w:val="21"/>
          <w:szCs w:val="21"/>
        </w:rPr>
        <w:t xml:space="preserve"> Robot</w:t>
      </w:r>
      <w:r w:rsidR="00CB7438">
        <w:rPr>
          <w:rFonts w:ascii="Arial" w:hAnsi="Arial" w:cs="Arial"/>
          <w:sz w:val="21"/>
          <w:szCs w:val="21"/>
        </w:rPr>
        <w:t>—no quiz</w:t>
      </w:r>
      <w:r w:rsidR="00C150CE">
        <w:rPr>
          <w:rFonts w:ascii="Arial" w:hAnsi="Arial" w:cs="Arial"/>
          <w:sz w:val="21"/>
          <w:szCs w:val="21"/>
        </w:rPr>
        <w:t>.</w:t>
      </w:r>
      <w:r>
        <w:rPr>
          <w:rFonts w:ascii="Arial" w:hAnsi="Arial" w:cs="Arial"/>
          <w:sz w:val="21"/>
          <w:szCs w:val="21"/>
        </w:rPr>
        <w:tab/>
        <w:t>L3</w:t>
      </w:r>
      <w:r w:rsidR="00CB7438">
        <w:rPr>
          <w:rFonts w:ascii="Arial" w:hAnsi="Arial" w:cs="Arial"/>
          <w:sz w:val="21"/>
          <w:szCs w:val="21"/>
        </w:rPr>
        <w:t>6</w:t>
      </w:r>
    </w:p>
    <w:p w14:paraId="72CFCD00" w14:textId="1F77EE4C" w:rsidR="00930180" w:rsidRDefault="00780856" w:rsidP="00F4321E">
      <w:pPr>
        <w:keepNext/>
        <w:rPr>
          <w:rFonts w:ascii="Arial" w:hAnsi="Arial" w:cs="Arial"/>
          <w:sz w:val="21"/>
          <w:szCs w:val="21"/>
        </w:rPr>
      </w:pPr>
      <w:r>
        <w:rPr>
          <w:rFonts w:ascii="Arial" w:hAnsi="Arial" w:cs="Arial"/>
          <w:sz w:val="21"/>
          <w:szCs w:val="21"/>
        </w:rPr>
        <w:t>We</w:t>
      </w:r>
      <w:r w:rsidR="00A001F2">
        <w:rPr>
          <w:rFonts w:ascii="Arial" w:hAnsi="Arial" w:cs="Arial"/>
          <w:sz w:val="21"/>
          <w:szCs w:val="21"/>
        </w:rPr>
        <w:t xml:space="preserve"> </w:t>
      </w:r>
      <w:r w:rsidR="00EE1531">
        <w:rPr>
          <w:rFonts w:ascii="Arial" w:hAnsi="Arial" w:cs="Arial"/>
          <w:sz w:val="21"/>
          <w:szCs w:val="21"/>
        </w:rPr>
        <w:t>1</w:t>
      </w:r>
      <w:r w:rsidR="00F4321E">
        <w:rPr>
          <w:rFonts w:ascii="Arial" w:hAnsi="Arial" w:cs="Arial"/>
          <w:sz w:val="21"/>
          <w:szCs w:val="21"/>
        </w:rPr>
        <w:t>2</w:t>
      </w:r>
      <w:r w:rsidR="00EE1531">
        <w:rPr>
          <w:rFonts w:ascii="Arial" w:hAnsi="Arial" w:cs="Arial"/>
          <w:sz w:val="21"/>
          <w:szCs w:val="21"/>
        </w:rPr>
        <w:t>/</w:t>
      </w:r>
      <w:r w:rsidR="00F4321E">
        <w:rPr>
          <w:rFonts w:ascii="Arial" w:hAnsi="Arial" w:cs="Arial"/>
          <w:sz w:val="21"/>
          <w:szCs w:val="21"/>
        </w:rPr>
        <w:t>9</w:t>
      </w:r>
      <w:r w:rsidR="002C2263">
        <w:rPr>
          <w:rFonts w:ascii="Arial" w:hAnsi="Arial" w:cs="Arial"/>
          <w:sz w:val="21"/>
          <w:szCs w:val="21"/>
        </w:rPr>
        <w:t>?</w:t>
      </w:r>
      <w:r w:rsidR="00F4321E">
        <w:rPr>
          <w:rFonts w:ascii="Arial" w:hAnsi="Arial" w:cs="Arial"/>
          <w:sz w:val="21"/>
          <w:szCs w:val="21"/>
        </w:rPr>
        <w:tab/>
      </w:r>
      <w:r w:rsidR="00C53869">
        <w:rPr>
          <w:rFonts w:ascii="Arial" w:hAnsi="Arial" w:cs="Arial"/>
          <w:sz w:val="21"/>
          <w:szCs w:val="21"/>
        </w:rPr>
        <w:t>Small Business Incubators</w:t>
      </w:r>
      <w:r w:rsidR="00CB7438">
        <w:rPr>
          <w:rFonts w:ascii="Arial" w:hAnsi="Arial" w:cs="Arial"/>
          <w:sz w:val="21"/>
          <w:szCs w:val="21"/>
        </w:rPr>
        <w:t>—no quiz</w:t>
      </w:r>
      <w:r w:rsidR="00F4321E">
        <w:rPr>
          <w:rFonts w:ascii="Arial" w:hAnsi="Arial" w:cs="Arial"/>
          <w:sz w:val="21"/>
          <w:szCs w:val="21"/>
        </w:rPr>
        <w:t>.</w:t>
      </w:r>
      <w:r w:rsidR="00F4321E">
        <w:rPr>
          <w:rFonts w:ascii="Arial" w:hAnsi="Arial" w:cs="Arial"/>
          <w:sz w:val="21"/>
          <w:szCs w:val="21"/>
        </w:rPr>
        <w:tab/>
      </w:r>
      <w:r w:rsidR="00F4321E">
        <w:rPr>
          <w:rFonts w:ascii="Arial" w:hAnsi="Arial" w:cs="Arial"/>
          <w:sz w:val="21"/>
          <w:szCs w:val="21"/>
        </w:rPr>
        <w:tab/>
      </w:r>
      <w:r w:rsidR="00CB7438">
        <w:rPr>
          <w:rFonts w:ascii="Arial" w:hAnsi="Arial" w:cs="Arial"/>
          <w:sz w:val="21"/>
          <w:szCs w:val="21"/>
        </w:rPr>
        <w:tab/>
      </w:r>
      <w:r w:rsidR="00F4321E">
        <w:rPr>
          <w:rFonts w:ascii="Arial" w:hAnsi="Arial" w:cs="Arial"/>
          <w:sz w:val="21"/>
          <w:szCs w:val="21"/>
        </w:rPr>
        <w:t>L3</w:t>
      </w:r>
      <w:r w:rsidR="00CB7438">
        <w:rPr>
          <w:rFonts w:ascii="Arial" w:hAnsi="Arial" w:cs="Arial"/>
          <w:sz w:val="21"/>
          <w:szCs w:val="21"/>
        </w:rPr>
        <w:t>7</w:t>
      </w:r>
      <w:r w:rsidR="00685686">
        <w:rPr>
          <w:rFonts w:ascii="Arial" w:hAnsi="Arial" w:cs="Arial"/>
          <w:sz w:val="21"/>
          <w:szCs w:val="21"/>
        </w:rPr>
        <w:tab/>
      </w:r>
      <w:r w:rsidR="00CB7438">
        <w:rPr>
          <w:rFonts w:ascii="Arial" w:hAnsi="Arial" w:cs="Arial"/>
          <w:sz w:val="21"/>
          <w:szCs w:val="21"/>
        </w:rPr>
        <w:tab/>
      </w:r>
      <w:r w:rsidR="00CB7438">
        <w:rPr>
          <w:rFonts w:ascii="Arial" w:hAnsi="Arial" w:cs="Arial"/>
          <w:sz w:val="21"/>
          <w:szCs w:val="21"/>
        </w:rPr>
        <w:tab/>
      </w:r>
    </w:p>
    <w:p w14:paraId="2544C1D8" w14:textId="2D4C7F90" w:rsidR="00213A13" w:rsidRDefault="0076594B" w:rsidP="004B02E9">
      <w:pPr>
        <w:keepNext/>
        <w:rPr>
          <w:rFonts w:ascii="Arial" w:hAnsi="Arial" w:cs="Arial"/>
          <w:sz w:val="21"/>
          <w:szCs w:val="21"/>
        </w:rPr>
      </w:pPr>
      <w:r w:rsidRPr="00EA27CB">
        <w:rPr>
          <w:rFonts w:ascii="Arial" w:hAnsi="Arial" w:cs="Arial"/>
          <w:color w:val="FF0000"/>
          <w:sz w:val="21"/>
          <w:szCs w:val="21"/>
        </w:rPr>
        <w:t>We 12/16</w:t>
      </w:r>
      <w:r w:rsidRPr="00EA27CB">
        <w:rPr>
          <w:rFonts w:ascii="Arial" w:hAnsi="Arial" w:cs="Arial"/>
          <w:color w:val="FF0000"/>
          <w:sz w:val="21"/>
          <w:szCs w:val="21"/>
        </w:rPr>
        <w:tab/>
      </w:r>
      <w:r w:rsidR="00213A13" w:rsidRPr="00EA27CB">
        <w:rPr>
          <w:rFonts w:ascii="Arial" w:hAnsi="Arial" w:cs="Arial"/>
          <w:color w:val="FF0000"/>
          <w:sz w:val="21"/>
          <w:szCs w:val="21"/>
        </w:rPr>
        <w:t>Final Exam</w:t>
      </w:r>
      <w:r w:rsidRPr="00EA27CB">
        <w:rPr>
          <w:rFonts w:ascii="Arial" w:hAnsi="Arial" w:cs="Arial"/>
          <w:color w:val="FF0000"/>
          <w:sz w:val="21"/>
          <w:szCs w:val="21"/>
        </w:rPr>
        <w:t>,</w:t>
      </w:r>
      <w:r w:rsidR="00FB2978" w:rsidRPr="00EA27CB">
        <w:rPr>
          <w:rFonts w:ascii="Arial" w:hAnsi="Arial" w:cs="Arial"/>
          <w:color w:val="FF0000"/>
          <w:sz w:val="21"/>
          <w:szCs w:val="21"/>
        </w:rPr>
        <w:t xml:space="preserve"> </w:t>
      </w:r>
      <w:r w:rsidR="00EA27CB" w:rsidRPr="00EA27CB">
        <w:rPr>
          <w:rFonts w:ascii="Arial" w:hAnsi="Arial" w:cs="Arial"/>
          <w:color w:val="FF0000"/>
          <w:sz w:val="21"/>
          <w:szCs w:val="21"/>
        </w:rPr>
        <w:t>8-10:30 AM, location</w:t>
      </w:r>
      <w:r w:rsidR="00EA27CB">
        <w:rPr>
          <w:rFonts w:ascii="Arial" w:hAnsi="Arial" w:cs="Arial"/>
          <w:sz w:val="21"/>
          <w:szCs w:val="21"/>
        </w:rPr>
        <w:t xml:space="preserve"> </w:t>
      </w:r>
      <w:r w:rsidR="006E6AF3" w:rsidRPr="00326CEA">
        <w:rPr>
          <w:rFonts w:ascii="Arial" w:hAnsi="Arial" w:cs="Arial"/>
          <w:color w:val="FF0000"/>
          <w:sz w:val="21"/>
          <w:szCs w:val="21"/>
        </w:rPr>
        <w:t>TBA</w:t>
      </w:r>
      <w:r>
        <w:rPr>
          <w:rFonts w:ascii="Arial" w:hAnsi="Arial" w:cs="Arial"/>
          <w:sz w:val="21"/>
          <w:szCs w:val="21"/>
        </w:rPr>
        <w:t>.</w:t>
      </w:r>
    </w:p>
    <w:p w14:paraId="2983AD48" w14:textId="1D748E38" w:rsidR="0020685B" w:rsidRPr="00B2339D" w:rsidRDefault="00B2339D" w:rsidP="00F126B1">
      <w:pPr>
        <w:rPr>
          <w:rFonts w:ascii="Arial" w:hAnsi="Arial" w:cs="Arial"/>
          <w:sz w:val="21"/>
          <w:szCs w:val="21"/>
        </w:rPr>
      </w:pPr>
      <w:r>
        <w:rPr>
          <w:rFonts w:ascii="Arial" w:hAnsi="Arial" w:cs="Arial"/>
          <w:sz w:val="21"/>
          <w:szCs w:val="21"/>
        </w:rPr>
        <w:t xml:space="preserve">Note: </w:t>
      </w:r>
      <w:r w:rsidR="00277015" w:rsidRPr="00B2339D">
        <w:rPr>
          <w:rFonts w:ascii="Arial" w:hAnsi="Arial" w:cs="Arial"/>
          <w:sz w:val="21"/>
          <w:szCs w:val="21"/>
        </w:rPr>
        <w:t xml:space="preserve">As instructor </w:t>
      </w:r>
      <w:r w:rsidRPr="00B2339D">
        <w:rPr>
          <w:rFonts w:ascii="Arial" w:hAnsi="Arial" w:cs="Arial"/>
          <w:sz w:val="21"/>
          <w:szCs w:val="21"/>
        </w:rPr>
        <w:t>of</w:t>
      </w:r>
      <w:r w:rsidR="00277015" w:rsidRPr="00B2339D">
        <w:rPr>
          <w:rFonts w:ascii="Arial" w:hAnsi="Arial" w:cs="Arial"/>
          <w:sz w:val="21"/>
          <w:szCs w:val="21"/>
        </w:rPr>
        <w:t xml:space="preserve"> this course, I reserve the right to adjust this schedule in any way that serves the educational needs of the students enrolled in this course.</w:t>
      </w:r>
      <w:r w:rsidRPr="00B2339D">
        <w:rPr>
          <w:rFonts w:ascii="Arial" w:hAnsi="Arial" w:cs="Arial"/>
          <w:sz w:val="21"/>
          <w:szCs w:val="21"/>
        </w:rPr>
        <w:t xml:space="preserve"> I shall do my best to advise students </w:t>
      </w:r>
      <w:r w:rsidR="0003765D">
        <w:rPr>
          <w:rFonts w:ascii="Arial" w:hAnsi="Arial" w:cs="Arial"/>
          <w:sz w:val="21"/>
          <w:szCs w:val="21"/>
        </w:rPr>
        <w:t xml:space="preserve">of changes </w:t>
      </w:r>
      <w:r w:rsidRPr="00B2339D">
        <w:rPr>
          <w:rFonts w:ascii="Arial" w:hAnsi="Arial" w:cs="Arial"/>
          <w:sz w:val="21"/>
          <w:szCs w:val="21"/>
        </w:rPr>
        <w:t>in a timely manner.</w:t>
      </w:r>
      <w:r w:rsidR="00277015" w:rsidRPr="00B2339D">
        <w:rPr>
          <w:rFonts w:ascii="Arial" w:hAnsi="Arial" w:cs="Arial"/>
          <w:sz w:val="21"/>
          <w:szCs w:val="21"/>
        </w:rPr>
        <w:t xml:space="preserve"> –</w:t>
      </w:r>
      <w:r w:rsidR="00884303" w:rsidRPr="00B2339D">
        <w:rPr>
          <w:rFonts w:ascii="Arial" w:hAnsi="Arial" w:cs="Arial"/>
          <w:sz w:val="21"/>
          <w:szCs w:val="21"/>
        </w:rPr>
        <w:t>Stephen M. Morgan</w:t>
      </w:r>
      <w:r w:rsidR="00277015" w:rsidRPr="00B2339D">
        <w:rPr>
          <w:rFonts w:ascii="Arial" w:hAnsi="Arial" w:cs="Arial"/>
          <w:sz w:val="21"/>
          <w:szCs w:val="21"/>
        </w:rPr>
        <w:t xml:space="preserve">. </w:t>
      </w:r>
    </w:p>
    <w:p w14:paraId="3B9B6C36" w14:textId="77777777" w:rsidR="00D950B4" w:rsidRDefault="00D950B4" w:rsidP="00F126B1">
      <w:pPr>
        <w:rPr>
          <w:rFonts w:ascii="Arial" w:hAnsi="Arial" w:cs="Arial"/>
          <w:b/>
          <w:color w:val="0000FF"/>
        </w:rPr>
      </w:pPr>
    </w:p>
    <w:p w14:paraId="54933147" w14:textId="3A11C783" w:rsidR="0020685B" w:rsidRPr="00B2339D"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B2339D">
        <w:rPr>
          <w:rFonts w:ascii="Arial" w:hAnsi="Arial" w:cs="Arial"/>
          <w:sz w:val="21"/>
          <w:szCs w:val="21"/>
        </w:rPr>
        <w:t>Emergency Phone Numbers</w:t>
      </w:r>
      <w:r w:rsidRPr="00B2339D">
        <w:rPr>
          <w:rFonts w:ascii="Arial" w:hAnsi="Arial" w:cs="Arial"/>
          <w:bCs/>
          <w:sz w:val="21"/>
          <w:szCs w:val="21"/>
        </w:rPr>
        <w:t xml:space="preserve">: In case of an on-campus emergency, call the UT Arlington Police Department at </w:t>
      </w:r>
      <w:r w:rsidRPr="00B2339D">
        <w:rPr>
          <w:rFonts w:ascii="Arial" w:hAnsi="Arial" w:cs="Arial"/>
          <w:sz w:val="21"/>
          <w:szCs w:val="21"/>
        </w:rPr>
        <w:t>817-272-3003</w:t>
      </w:r>
      <w:r w:rsidRPr="00B2339D">
        <w:rPr>
          <w:rFonts w:ascii="Arial" w:hAnsi="Arial" w:cs="Arial"/>
          <w:bCs/>
          <w:sz w:val="21"/>
          <w:szCs w:val="21"/>
        </w:rPr>
        <w:t xml:space="preserve"> (non-campus phone), </w:t>
      </w:r>
      <w:r w:rsidRPr="00B2339D">
        <w:rPr>
          <w:rFonts w:ascii="Arial" w:hAnsi="Arial" w:cs="Arial"/>
          <w:sz w:val="21"/>
          <w:szCs w:val="21"/>
        </w:rPr>
        <w:t>2-3003</w:t>
      </w:r>
      <w:r w:rsidRPr="00B2339D">
        <w:rPr>
          <w:rFonts w:ascii="Arial" w:hAnsi="Arial" w:cs="Arial"/>
          <w:bCs/>
          <w:sz w:val="21"/>
          <w:szCs w:val="21"/>
        </w:rPr>
        <w:t xml:space="preserve"> (campus phone). You may also dial 911.</w:t>
      </w:r>
    </w:p>
    <w:p w14:paraId="108668D3" w14:textId="77777777" w:rsidR="00B2339D" w:rsidRDefault="00B2339D" w:rsidP="00155DDD">
      <w:pPr>
        <w:rPr>
          <w:rFonts w:ascii="Arial" w:hAnsi="Arial" w:cs="Arial"/>
          <w:bCs/>
          <w:color w:val="FF0000"/>
          <w:sz w:val="21"/>
          <w:szCs w:val="21"/>
        </w:rPr>
      </w:pPr>
    </w:p>
    <w:p w14:paraId="2DD64C95" w14:textId="565F611B" w:rsidR="00414B91" w:rsidRPr="00932811" w:rsidRDefault="0020685B" w:rsidP="00414B91">
      <w:pPr>
        <w:rPr>
          <w:rFonts w:ascii="Arial" w:hAnsi="Arial" w:cs="Arial"/>
          <w:color w:val="000000"/>
          <w:sz w:val="20"/>
          <w:szCs w:val="20"/>
        </w:rPr>
      </w:pPr>
      <w:r w:rsidRPr="00B2339D">
        <w:rPr>
          <w:rFonts w:ascii="Arial" w:hAnsi="Arial" w:cs="Arial"/>
          <w:sz w:val="21"/>
          <w:szCs w:val="21"/>
        </w:rPr>
        <w:t>For non-emergencies, con</w:t>
      </w:r>
      <w:r w:rsidR="00155DDD" w:rsidRPr="00B2339D">
        <w:rPr>
          <w:rFonts w:ascii="Arial" w:hAnsi="Arial" w:cs="Arial"/>
          <w:sz w:val="21"/>
          <w:szCs w:val="21"/>
        </w:rPr>
        <w:t xml:space="preserve">tact the UTA </w:t>
      </w:r>
      <w:r w:rsidR="00F51A70" w:rsidRPr="00B2339D">
        <w:rPr>
          <w:rFonts w:ascii="Arial" w:hAnsi="Arial" w:cs="Arial"/>
          <w:bCs/>
          <w:sz w:val="21"/>
          <w:szCs w:val="21"/>
        </w:rPr>
        <w:t>Police Department</w:t>
      </w:r>
      <w:r w:rsidR="00F51A70" w:rsidRPr="00B2339D">
        <w:rPr>
          <w:rFonts w:ascii="Arial" w:hAnsi="Arial" w:cs="Arial"/>
          <w:sz w:val="21"/>
          <w:szCs w:val="21"/>
        </w:rPr>
        <w:t xml:space="preserve"> </w:t>
      </w:r>
      <w:r w:rsidR="00155DDD" w:rsidRPr="00B2339D">
        <w:rPr>
          <w:rFonts w:ascii="Arial" w:hAnsi="Arial" w:cs="Arial"/>
          <w:sz w:val="21"/>
          <w:szCs w:val="21"/>
        </w:rPr>
        <w:t>at 817-272-3381.</w:t>
      </w:r>
    </w:p>
    <w:p w14:paraId="28F56DA3" w14:textId="4A233549" w:rsidR="00425D01" w:rsidRPr="00932811" w:rsidRDefault="00425D01" w:rsidP="00932811">
      <w:pPr>
        <w:spacing w:after="120"/>
        <w:rPr>
          <w:rFonts w:ascii="Arial" w:hAnsi="Arial" w:cs="Arial"/>
          <w:color w:val="000000"/>
          <w:sz w:val="20"/>
          <w:szCs w:val="20"/>
        </w:rPr>
      </w:pPr>
    </w:p>
    <w:sectPr w:rsidR="00425D01" w:rsidRPr="00932811" w:rsidSect="00414B91">
      <w:footerReference w:type="even" r:id="rId24"/>
      <w:footerReference w:type="default" r:id="rId25"/>
      <w:pgSz w:w="12240" w:h="15840"/>
      <w:pgMar w:top="1008" w:right="1152" w:bottom="1008"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F8D61" w14:textId="77777777" w:rsidR="00805019" w:rsidRDefault="00805019" w:rsidP="00141EC6">
      <w:r>
        <w:separator/>
      </w:r>
    </w:p>
  </w:endnote>
  <w:endnote w:type="continuationSeparator" w:id="0">
    <w:p w14:paraId="5E38CC9A" w14:textId="77777777" w:rsidR="00805019" w:rsidRDefault="00805019"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2E37" w14:textId="77777777" w:rsidR="00805019" w:rsidRDefault="00805019" w:rsidP="00971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5014A1" w14:textId="77777777" w:rsidR="00805019" w:rsidRDefault="00805019" w:rsidP="00414B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9785" w14:textId="77777777" w:rsidR="00805019" w:rsidRDefault="00805019" w:rsidP="00971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27CB">
      <w:rPr>
        <w:rStyle w:val="PageNumber"/>
        <w:noProof/>
      </w:rPr>
      <w:t>2</w:t>
    </w:r>
    <w:r>
      <w:rPr>
        <w:rStyle w:val="PageNumber"/>
      </w:rPr>
      <w:fldChar w:fldCharType="end"/>
    </w:r>
  </w:p>
  <w:p w14:paraId="3D669269" w14:textId="77777777" w:rsidR="00805019" w:rsidRDefault="00805019" w:rsidP="00414B9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C274" w14:textId="77777777" w:rsidR="00805019" w:rsidRDefault="00805019" w:rsidP="00141EC6">
      <w:r>
        <w:separator/>
      </w:r>
    </w:p>
  </w:footnote>
  <w:footnote w:type="continuationSeparator" w:id="0">
    <w:p w14:paraId="2F4E6B0E" w14:textId="77777777" w:rsidR="00805019" w:rsidRDefault="00805019"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3765D"/>
    <w:rsid w:val="00037AC7"/>
    <w:rsid w:val="00041132"/>
    <w:rsid w:val="000415A9"/>
    <w:rsid w:val="00046F5E"/>
    <w:rsid w:val="00060308"/>
    <w:rsid w:val="000649EE"/>
    <w:rsid w:val="0009742F"/>
    <w:rsid w:val="000A6F61"/>
    <w:rsid w:val="000C4241"/>
    <w:rsid w:val="000D51DB"/>
    <w:rsid w:val="000E2165"/>
    <w:rsid w:val="000E2565"/>
    <w:rsid w:val="000E2D7C"/>
    <w:rsid w:val="000E5644"/>
    <w:rsid w:val="000F03EB"/>
    <w:rsid w:val="00110D3C"/>
    <w:rsid w:val="00131843"/>
    <w:rsid w:val="00137858"/>
    <w:rsid w:val="00141EC6"/>
    <w:rsid w:val="00155DDD"/>
    <w:rsid w:val="0016052E"/>
    <w:rsid w:val="0016580E"/>
    <w:rsid w:val="00166906"/>
    <w:rsid w:val="001736E6"/>
    <w:rsid w:val="001751C4"/>
    <w:rsid w:val="001870A2"/>
    <w:rsid w:val="00191A69"/>
    <w:rsid w:val="001A6378"/>
    <w:rsid w:val="001B3E87"/>
    <w:rsid w:val="001B6EFE"/>
    <w:rsid w:val="001C53D1"/>
    <w:rsid w:val="001C79D6"/>
    <w:rsid w:val="001D11A1"/>
    <w:rsid w:val="001E1E1B"/>
    <w:rsid w:val="001E5073"/>
    <w:rsid w:val="0020685B"/>
    <w:rsid w:val="002070A8"/>
    <w:rsid w:val="00213A13"/>
    <w:rsid w:val="0023389B"/>
    <w:rsid w:val="00235866"/>
    <w:rsid w:val="00235E04"/>
    <w:rsid w:val="00241C6A"/>
    <w:rsid w:val="002476FA"/>
    <w:rsid w:val="00250DEE"/>
    <w:rsid w:val="00260741"/>
    <w:rsid w:val="0026753C"/>
    <w:rsid w:val="00277015"/>
    <w:rsid w:val="00277D2E"/>
    <w:rsid w:val="002922AE"/>
    <w:rsid w:val="00297E52"/>
    <w:rsid w:val="002A5E61"/>
    <w:rsid w:val="002C2263"/>
    <w:rsid w:val="002F021C"/>
    <w:rsid w:val="002F033A"/>
    <w:rsid w:val="002F2D79"/>
    <w:rsid w:val="00316254"/>
    <w:rsid w:val="00330812"/>
    <w:rsid w:val="003435E7"/>
    <w:rsid w:val="00364356"/>
    <w:rsid w:val="003764A0"/>
    <w:rsid w:val="00384AFA"/>
    <w:rsid w:val="003938AC"/>
    <w:rsid w:val="00393BCC"/>
    <w:rsid w:val="00394506"/>
    <w:rsid w:val="003A4BD5"/>
    <w:rsid w:val="003D3FB0"/>
    <w:rsid w:val="003D5119"/>
    <w:rsid w:val="003E19A6"/>
    <w:rsid w:val="003E3048"/>
    <w:rsid w:val="0040157F"/>
    <w:rsid w:val="00406AFF"/>
    <w:rsid w:val="00407A09"/>
    <w:rsid w:val="00414B91"/>
    <w:rsid w:val="00417996"/>
    <w:rsid w:val="00420267"/>
    <w:rsid w:val="00425855"/>
    <w:rsid w:val="00425D01"/>
    <w:rsid w:val="00445771"/>
    <w:rsid w:val="00461A15"/>
    <w:rsid w:val="004736D8"/>
    <w:rsid w:val="00477E48"/>
    <w:rsid w:val="00490285"/>
    <w:rsid w:val="0049097A"/>
    <w:rsid w:val="00494287"/>
    <w:rsid w:val="004964F8"/>
    <w:rsid w:val="004A0025"/>
    <w:rsid w:val="004A7196"/>
    <w:rsid w:val="004B02E9"/>
    <w:rsid w:val="004C098F"/>
    <w:rsid w:val="004C7DA8"/>
    <w:rsid w:val="004D21F8"/>
    <w:rsid w:val="004F2A55"/>
    <w:rsid w:val="004F54A2"/>
    <w:rsid w:val="005103D0"/>
    <w:rsid w:val="005179E2"/>
    <w:rsid w:val="00523DA7"/>
    <w:rsid w:val="00545341"/>
    <w:rsid w:val="00554BE1"/>
    <w:rsid w:val="0057065D"/>
    <w:rsid w:val="0059292A"/>
    <w:rsid w:val="00593047"/>
    <w:rsid w:val="005A079A"/>
    <w:rsid w:val="005B5FCF"/>
    <w:rsid w:val="00607D4D"/>
    <w:rsid w:val="00630D6A"/>
    <w:rsid w:val="0063236F"/>
    <w:rsid w:val="006647EF"/>
    <w:rsid w:val="006735E9"/>
    <w:rsid w:val="0067588F"/>
    <w:rsid w:val="006778C9"/>
    <w:rsid w:val="00684C58"/>
    <w:rsid w:val="00685686"/>
    <w:rsid w:val="00686767"/>
    <w:rsid w:val="0068711A"/>
    <w:rsid w:val="006B2E43"/>
    <w:rsid w:val="006D236F"/>
    <w:rsid w:val="006E3854"/>
    <w:rsid w:val="006E6AF3"/>
    <w:rsid w:val="006F18F1"/>
    <w:rsid w:val="007015A1"/>
    <w:rsid w:val="00701DFB"/>
    <w:rsid w:val="007251C7"/>
    <w:rsid w:val="007263A4"/>
    <w:rsid w:val="00734387"/>
    <w:rsid w:val="00741D8D"/>
    <w:rsid w:val="00744055"/>
    <w:rsid w:val="0074525B"/>
    <w:rsid w:val="0076594B"/>
    <w:rsid w:val="00774E5C"/>
    <w:rsid w:val="00780856"/>
    <w:rsid w:val="0078445E"/>
    <w:rsid w:val="00786C2F"/>
    <w:rsid w:val="007A73BD"/>
    <w:rsid w:val="007B06DE"/>
    <w:rsid w:val="007B0CB6"/>
    <w:rsid w:val="007B5C85"/>
    <w:rsid w:val="007C5FBD"/>
    <w:rsid w:val="007F2BE3"/>
    <w:rsid w:val="00801B5D"/>
    <w:rsid w:val="00805019"/>
    <w:rsid w:val="0081194F"/>
    <w:rsid w:val="00814091"/>
    <w:rsid w:val="00817F64"/>
    <w:rsid w:val="00824F78"/>
    <w:rsid w:val="00832BAE"/>
    <w:rsid w:val="00834E33"/>
    <w:rsid w:val="00866597"/>
    <w:rsid w:val="00875DB3"/>
    <w:rsid w:val="00884303"/>
    <w:rsid w:val="00891B7E"/>
    <w:rsid w:val="008957AE"/>
    <w:rsid w:val="008A562C"/>
    <w:rsid w:val="008A67E9"/>
    <w:rsid w:val="008A6918"/>
    <w:rsid w:val="008C2A67"/>
    <w:rsid w:val="008D03AF"/>
    <w:rsid w:val="008D53A6"/>
    <w:rsid w:val="008F46D0"/>
    <w:rsid w:val="0090221D"/>
    <w:rsid w:val="00910DA7"/>
    <w:rsid w:val="00911807"/>
    <w:rsid w:val="0091586E"/>
    <w:rsid w:val="00920E54"/>
    <w:rsid w:val="0092291C"/>
    <w:rsid w:val="00930180"/>
    <w:rsid w:val="00932811"/>
    <w:rsid w:val="0094032E"/>
    <w:rsid w:val="009641EF"/>
    <w:rsid w:val="00971939"/>
    <w:rsid w:val="00972608"/>
    <w:rsid w:val="00982A7E"/>
    <w:rsid w:val="009957C8"/>
    <w:rsid w:val="009A1BD8"/>
    <w:rsid w:val="009A23B3"/>
    <w:rsid w:val="009B3205"/>
    <w:rsid w:val="009C19F6"/>
    <w:rsid w:val="009D0858"/>
    <w:rsid w:val="009D1667"/>
    <w:rsid w:val="009D756D"/>
    <w:rsid w:val="009E4D0C"/>
    <w:rsid w:val="009E58AE"/>
    <w:rsid w:val="00A001F2"/>
    <w:rsid w:val="00A2054E"/>
    <w:rsid w:val="00A27E01"/>
    <w:rsid w:val="00A4213A"/>
    <w:rsid w:val="00A470FF"/>
    <w:rsid w:val="00A5056B"/>
    <w:rsid w:val="00A7500D"/>
    <w:rsid w:val="00A80B59"/>
    <w:rsid w:val="00A933D4"/>
    <w:rsid w:val="00AB5871"/>
    <w:rsid w:val="00AD4B79"/>
    <w:rsid w:val="00AD522D"/>
    <w:rsid w:val="00B0055A"/>
    <w:rsid w:val="00B074E6"/>
    <w:rsid w:val="00B1061C"/>
    <w:rsid w:val="00B124DD"/>
    <w:rsid w:val="00B13186"/>
    <w:rsid w:val="00B14E6E"/>
    <w:rsid w:val="00B2339D"/>
    <w:rsid w:val="00B31B3C"/>
    <w:rsid w:val="00B418B0"/>
    <w:rsid w:val="00B51081"/>
    <w:rsid w:val="00B51D08"/>
    <w:rsid w:val="00B56CE3"/>
    <w:rsid w:val="00B60E88"/>
    <w:rsid w:val="00B659FB"/>
    <w:rsid w:val="00BA079D"/>
    <w:rsid w:val="00BB3519"/>
    <w:rsid w:val="00BD3B76"/>
    <w:rsid w:val="00BD4445"/>
    <w:rsid w:val="00BD619D"/>
    <w:rsid w:val="00BF7B93"/>
    <w:rsid w:val="00C150CE"/>
    <w:rsid w:val="00C17FD9"/>
    <w:rsid w:val="00C22F6B"/>
    <w:rsid w:val="00C4507E"/>
    <w:rsid w:val="00C53869"/>
    <w:rsid w:val="00C54DB1"/>
    <w:rsid w:val="00C54E79"/>
    <w:rsid w:val="00C568D4"/>
    <w:rsid w:val="00C72C88"/>
    <w:rsid w:val="00C80E96"/>
    <w:rsid w:val="00C8771D"/>
    <w:rsid w:val="00CB2C5F"/>
    <w:rsid w:val="00CB7438"/>
    <w:rsid w:val="00CB7789"/>
    <w:rsid w:val="00CD0796"/>
    <w:rsid w:val="00CD0BB2"/>
    <w:rsid w:val="00CD1532"/>
    <w:rsid w:val="00CE0953"/>
    <w:rsid w:val="00CE0E6E"/>
    <w:rsid w:val="00CE1818"/>
    <w:rsid w:val="00CE3ACD"/>
    <w:rsid w:val="00D03185"/>
    <w:rsid w:val="00D07E62"/>
    <w:rsid w:val="00D33AC8"/>
    <w:rsid w:val="00D33C9A"/>
    <w:rsid w:val="00D4640C"/>
    <w:rsid w:val="00D60A19"/>
    <w:rsid w:val="00D665D2"/>
    <w:rsid w:val="00D75BE3"/>
    <w:rsid w:val="00D77B00"/>
    <w:rsid w:val="00D82F1A"/>
    <w:rsid w:val="00D950B4"/>
    <w:rsid w:val="00DA2140"/>
    <w:rsid w:val="00DA6CAF"/>
    <w:rsid w:val="00DA709A"/>
    <w:rsid w:val="00DB1495"/>
    <w:rsid w:val="00DB4DB7"/>
    <w:rsid w:val="00DC213A"/>
    <w:rsid w:val="00DD77D7"/>
    <w:rsid w:val="00DE06E6"/>
    <w:rsid w:val="00DE13F7"/>
    <w:rsid w:val="00DE1EF6"/>
    <w:rsid w:val="00E019BA"/>
    <w:rsid w:val="00E048C5"/>
    <w:rsid w:val="00E1550B"/>
    <w:rsid w:val="00E17B77"/>
    <w:rsid w:val="00E17E2A"/>
    <w:rsid w:val="00E24B86"/>
    <w:rsid w:val="00E37E57"/>
    <w:rsid w:val="00E4432D"/>
    <w:rsid w:val="00E45B92"/>
    <w:rsid w:val="00E545F7"/>
    <w:rsid w:val="00E76DC9"/>
    <w:rsid w:val="00E8388B"/>
    <w:rsid w:val="00E85AFD"/>
    <w:rsid w:val="00E93CB8"/>
    <w:rsid w:val="00EA27CB"/>
    <w:rsid w:val="00EA689C"/>
    <w:rsid w:val="00EE1531"/>
    <w:rsid w:val="00EE397B"/>
    <w:rsid w:val="00EF1189"/>
    <w:rsid w:val="00F126B1"/>
    <w:rsid w:val="00F1562E"/>
    <w:rsid w:val="00F20391"/>
    <w:rsid w:val="00F25445"/>
    <w:rsid w:val="00F4321E"/>
    <w:rsid w:val="00F51A70"/>
    <w:rsid w:val="00F7650A"/>
    <w:rsid w:val="00FB2978"/>
    <w:rsid w:val="00FD7078"/>
    <w:rsid w:val="00FE4330"/>
    <w:rsid w:val="00FE6C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5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PageNumber">
    <w:name w:val="page number"/>
    <w:basedOn w:val="DefaultParagraphFont"/>
    <w:uiPriority w:val="99"/>
    <w:semiHidden/>
    <w:unhideWhenUsed/>
    <w:rsid w:val="00414B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PageNumber">
    <w:name w:val="page number"/>
    <w:basedOn w:val="DefaultParagraphFont"/>
    <w:uiPriority w:val="99"/>
    <w:semiHidden/>
    <w:unhideWhenUsed/>
    <w:rsid w:val="0041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organS@UTA.edu" TargetMode="External"/><Relationship Id="rId20" Type="http://schemas.openxmlformats.org/officeDocument/2006/relationships/hyperlink" Target="mailto:resources@uta.edu" TargetMode="External"/><Relationship Id="rId21" Type="http://schemas.openxmlformats.org/officeDocument/2006/relationships/hyperlink" Target="http://www.uta.edu/resources" TargetMode="External"/><Relationship Id="rId22" Type="http://schemas.openxmlformats.org/officeDocument/2006/relationships/hyperlink" Target="http://www.uta.edu/owl/" TargetMode="External"/><Relationship Id="rId23" Type="http://schemas.openxmlformats.org/officeDocument/2006/relationships/hyperlink" Target="http://www.legis.state.tx.us/tlodocs/81R/billtext/html/HB02504F.HTM"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UTA.edu/profiles/" TargetMode="External"/><Relationship Id="rId11" Type="http://schemas.openxmlformats.org/officeDocument/2006/relationships/hyperlink" Target="mailto:mahadevan.sudarsanan@mavs.uta.edu" TargetMode="External"/><Relationship Id="rId12" Type="http://schemas.openxmlformats.org/officeDocument/2006/relationships/hyperlink" Target="http://Ranger.UTA.edu/~morgan" TargetMode="External"/><Relationship Id="rId13" Type="http://schemas.openxmlformats.org/officeDocument/2006/relationships/hyperlink" Target="http://catalog.uta.edu/academicregulations/grades/" TargetMode="External"/><Relationship Id="rId14" Type="http://schemas.openxmlformats.org/officeDocument/2006/relationships/hyperlink" Target="http://wweb.uta.edu/aao/fao/" TargetMode="External"/><Relationship Id="rId15" Type="http://schemas.openxmlformats.org/officeDocument/2006/relationships/hyperlink" Target="http://www.uta.edu/disability" TargetMode="External"/><Relationship Id="rId16" Type="http://schemas.openxmlformats.org/officeDocument/2006/relationships/hyperlink" Target="http://www.uta.edu/hr/eos/index.php" TargetMode="External"/><Relationship Id="rId17" Type="http://schemas.openxmlformats.org/officeDocument/2006/relationships/hyperlink" Target="http://www.uta.edu/titleIX" TargetMode="External"/><Relationship Id="rId18" Type="http://schemas.openxmlformats.org/officeDocument/2006/relationships/hyperlink" Target="http://www.uta.edu/oit/cs/email/mavmail.php" TargetMode="External"/><Relationship Id="rId19" Type="http://schemas.openxmlformats.org/officeDocument/2006/relationships/hyperlink" Target="http://www.uta.edu/sf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3BDF-9F0D-5A4A-8FD8-7E923A9E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2691</Words>
  <Characters>15344</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18000</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Microsoft Office User</cp:lastModifiedBy>
  <cp:revision>30</cp:revision>
  <cp:lastPrinted>2014-07-22T20:44:00Z</cp:lastPrinted>
  <dcterms:created xsi:type="dcterms:W3CDTF">2015-07-06T19:00:00Z</dcterms:created>
  <dcterms:modified xsi:type="dcterms:W3CDTF">2015-09-10T17:03:00Z</dcterms:modified>
</cp:coreProperties>
</file>