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62" w:rsidRPr="0038097B" w:rsidRDefault="00552993" w:rsidP="0038097B">
      <w:pPr>
        <w:widowControl w:val="0"/>
        <w:jc w:val="both"/>
        <w:rPr>
          <w:rFonts w:ascii="Arial" w:hAnsi="Arial" w:cs="Arial"/>
          <w:b/>
          <w:sz w:val="20"/>
          <w:szCs w:val="20"/>
        </w:rPr>
      </w:pPr>
      <w:bookmarkStart w:id="0" w:name="_GoBack"/>
      <w:bookmarkEnd w:id="0"/>
      <w:r w:rsidRPr="0038097B">
        <w:rPr>
          <w:rFonts w:ascii="Arial" w:hAnsi="Arial" w:cs="Arial"/>
          <w:b/>
          <w:sz w:val="20"/>
          <w:szCs w:val="20"/>
        </w:rPr>
        <w:t xml:space="preserve"> </w:t>
      </w:r>
      <w:r w:rsidR="00EE664B" w:rsidRPr="0038097B">
        <w:rPr>
          <w:rFonts w:ascii="Arial" w:hAnsi="Arial" w:cs="Arial"/>
          <w:b/>
          <w:sz w:val="20"/>
          <w:szCs w:val="20"/>
        </w:rPr>
        <w:t>LARC 5342</w:t>
      </w:r>
      <w:r w:rsidR="00C85862" w:rsidRPr="0038097B">
        <w:rPr>
          <w:rFonts w:ascii="Arial" w:hAnsi="Arial" w:cs="Arial"/>
          <w:b/>
          <w:sz w:val="20"/>
          <w:szCs w:val="20"/>
        </w:rPr>
        <w:t xml:space="preserve">: </w:t>
      </w:r>
      <w:r w:rsidR="00EE664B" w:rsidRPr="0038097B">
        <w:rPr>
          <w:rFonts w:ascii="Arial" w:hAnsi="Arial" w:cs="Arial"/>
          <w:b/>
          <w:sz w:val="20"/>
          <w:szCs w:val="20"/>
        </w:rPr>
        <w:t>LANDSCAPE TECHNOLOGY II</w:t>
      </w:r>
    </w:p>
    <w:p w:rsidR="00C85862" w:rsidRPr="0038097B" w:rsidRDefault="004C7C30" w:rsidP="0038097B">
      <w:pPr>
        <w:widowControl w:val="0"/>
        <w:jc w:val="both"/>
        <w:rPr>
          <w:rFonts w:ascii="Arial" w:hAnsi="Arial" w:cs="Arial"/>
          <w:b/>
          <w:sz w:val="20"/>
          <w:szCs w:val="20"/>
        </w:rPr>
      </w:pPr>
      <w:r w:rsidRPr="0038097B">
        <w:rPr>
          <w:rFonts w:ascii="Arial" w:hAnsi="Arial" w:cs="Arial"/>
          <w:b/>
          <w:sz w:val="20"/>
          <w:szCs w:val="20"/>
        </w:rPr>
        <w:t xml:space="preserve">SPRING </w:t>
      </w:r>
      <w:r w:rsidR="003574BF">
        <w:rPr>
          <w:rFonts w:ascii="Arial" w:hAnsi="Arial" w:cs="Arial"/>
          <w:b/>
          <w:sz w:val="20"/>
          <w:szCs w:val="20"/>
        </w:rPr>
        <w:t>2016</w:t>
      </w:r>
    </w:p>
    <w:p w:rsidR="003574BF" w:rsidRDefault="003574BF" w:rsidP="0038097B">
      <w:pPr>
        <w:widowControl w:val="0"/>
        <w:jc w:val="both"/>
        <w:rPr>
          <w:rFonts w:ascii="Arial" w:hAnsi="Arial" w:cs="Arial"/>
          <w:sz w:val="20"/>
          <w:szCs w:val="20"/>
        </w:rPr>
      </w:pPr>
    </w:p>
    <w:p w:rsidR="00C85862" w:rsidRPr="0038097B" w:rsidRDefault="00C85862" w:rsidP="0038097B">
      <w:pPr>
        <w:widowControl w:val="0"/>
        <w:jc w:val="both"/>
        <w:rPr>
          <w:rFonts w:ascii="Arial" w:hAnsi="Arial" w:cs="Arial"/>
          <w:sz w:val="20"/>
          <w:szCs w:val="20"/>
        </w:rPr>
      </w:pPr>
      <w:r w:rsidRPr="0038097B">
        <w:rPr>
          <w:rFonts w:ascii="Arial" w:hAnsi="Arial" w:cs="Arial"/>
          <w:sz w:val="20"/>
          <w:szCs w:val="20"/>
        </w:rPr>
        <w:t>Cl</w:t>
      </w:r>
      <w:r w:rsidR="009F7600" w:rsidRPr="0038097B">
        <w:rPr>
          <w:rFonts w:ascii="Arial" w:hAnsi="Arial" w:cs="Arial"/>
          <w:sz w:val="20"/>
          <w:szCs w:val="20"/>
        </w:rPr>
        <w:t>ass Time:</w:t>
      </w:r>
      <w:r w:rsidR="009F7600" w:rsidRPr="0038097B">
        <w:rPr>
          <w:rFonts w:ascii="Arial" w:hAnsi="Arial" w:cs="Arial"/>
          <w:sz w:val="20"/>
          <w:szCs w:val="20"/>
        </w:rPr>
        <w:tab/>
        <w:t>Monday and Wednes</w:t>
      </w:r>
      <w:r w:rsidR="002A60D5" w:rsidRPr="0038097B">
        <w:rPr>
          <w:rFonts w:ascii="Arial" w:hAnsi="Arial" w:cs="Arial"/>
          <w:sz w:val="20"/>
          <w:szCs w:val="20"/>
        </w:rPr>
        <w:t xml:space="preserve">day </w:t>
      </w:r>
      <w:r w:rsidR="00016CF8" w:rsidRPr="0038097B">
        <w:rPr>
          <w:rFonts w:ascii="Arial" w:hAnsi="Arial" w:cs="Arial"/>
          <w:sz w:val="20"/>
          <w:szCs w:val="20"/>
        </w:rPr>
        <w:t>3</w:t>
      </w:r>
      <w:r w:rsidR="002A60D5" w:rsidRPr="0038097B">
        <w:rPr>
          <w:rFonts w:ascii="Arial" w:hAnsi="Arial" w:cs="Arial"/>
          <w:sz w:val="20"/>
          <w:szCs w:val="20"/>
        </w:rPr>
        <w:t>:00-</w:t>
      </w:r>
      <w:r w:rsidR="00395EFD" w:rsidRPr="0038097B">
        <w:rPr>
          <w:rFonts w:ascii="Arial" w:hAnsi="Arial" w:cs="Arial"/>
          <w:sz w:val="20"/>
          <w:szCs w:val="20"/>
        </w:rPr>
        <w:t>5:50 p</w:t>
      </w:r>
      <w:r w:rsidRPr="0038097B">
        <w:rPr>
          <w:rFonts w:ascii="Arial" w:hAnsi="Arial" w:cs="Arial"/>
          <w:sz w:val="20"/>
          <w:szCs w:val="20"/>
        </w:rPr>
        <w:t>.m.</w:t>
      </w:r>
      <w:r w:rsidR="00676217" w:rsidRPr="0038097B">
        <w:rPr>
          <w:rFonts w:ascii="Arial" w:hAnsi="Arial" w:cs="Arial"/>
          <w:sz w:val="20"/>
          <w:szCs w:val="20"/>
        </w:rPr>
        <w:t>, Saturdays as needed.</w:t>
      </w:r>
    </w:p>
    <w:p w:rsidR="00C85862" w:rsidRPr="0038097B" w:rsidRDefault="003574BF" w:rsidP="0038097B">
      <w:pPr>
        <w:widowControl w:val="0"/>
        <w:jc w:val="both"/>
        <w:rPr>
          <w:rFonts w:ascii="Arial" w:hAnsi="Arial" w:cs="Arial"/>
          <w:sz w:val="20"/>
          <w:szCs w:val="20"/>
        </w:rPr>
      </w:pPr>
      <w:r>
        <w:rPr>
          <w:rFonts w:ascii="Arial" w:hAnsi="Arial" w:cs="Arial"/>
          <w:sz w:val="20"/>
          <w:szCs w:val="20"/>
        </w:rPr>
        <w:t>Classroom:</w:t>
      </w:r>
      <w:r>
        <w:rPr>
          <w:rFonts w:ascii="Arial" w:hAnsi="Arial" w:cs="Arial"/>
          <w:sz w:val="20"/>
          <w:szCs w:val="20"/>
        </w:rPr>
        <w:tab/>
        <w:t>ARCH 103</w:t>
      </w:r>
    </w:p>
    <w:p w:rsidR="00C85862" w:rsidRPr="0038097B" w:rsidRDefault="00C85862" w:rsidP="0038097B">
      <w:pPr>
        <w:widowControl w:val="0"/>
        <w:jc w:val="both"/>
        <w:rPr>
          <w:rFonts w:ascii="Arial" w:hAnsi="Arial" w:cs="Arial"/>
          <w:sz w:val="20"/>
          <w:szCs w:val="20"/>
        </w:rPr>
      </w:pPr>
      <w:r w:rsidRPr="0038097B">
        <w:rPr>
          <w:rFonts w:ascii="Arial" w:hAnsi="Arial" w:cs="Arial"/>
          <w:sz w:val="20"/>
          <w:szCs w:val="20"/>
        </w:rPr>
        <w:t>Instructor:</w:t>
      </w:r>
      <w:r w:rsidRPr="0038097B">
        <w:rPr>
          <w:rFonts w:ascii="Arial" w:hAnsi="Arial" w:cs="Arial"/>
          <w:sz w:val="20"/>
          <w:szCs w:val="20"/>
        </w:rPr>
        <w:tab/>
        <w:t>David Hopman, ASLA</w:t>
      </w:r>
      <w:r w:rsidR="003574BF">
        <w:rPr>
          <w:rFonts w:ascii="Arial" w:hAnsi="Arial" w:cs="Arial"/>
          <w:sz w:val="20"/>
          <w:szCs w:val="20"/>
        </w:rPr>
        <w:t>, PLA</w:t>
      </w:r>
    </w:p>
    <w:p w:rsidR="00C85862" w:rsidRPr="0038097B" w:rsidRDefault="00EC71D0" w:rsidP="0038097B">
      <w:pPr>
        <w:widowControl w:val="0"/>
        <w:jc w:val="both"/>
        <w:rPr>
          <w:rFonts w:ascii="Arial" w:hAnsi="Arial" w:cs="Arial"/>
          <w:sz w:val="20"/>
          <w:szCs w:val="20"/>
        </w:rPr>
      </w:pPr>
      <w:r w:rsidRPr="0038097B">
        <w:rPr>
          <w:rFonts w:ascii="Arial" w:hAnsi="Arial" w:cs="Arial"/>
          <w:sz w:val="20"/>
          <w:szCs w:val="20"/>
        </w:rPr>
        <w:tab/>
      </w:r>
      <w:r w:rsidRPr="0038097B">
        <w:rPr>
          <w:rFonts w:ascii="Arial" w:hAnsi="Arial" w:cs="Arial"/>
          <w:sz w:val="20"/>
          <w:szCs w:val="20"/>
        </w:rPr>
        <w:tab/>
      </w:r>
      <w:r w:rsidR="00C85862" w:rsidRPr="0038097B">
        <w:rPr>
          <w:rFonts w:ascii="Arial" w:hAnsi="Arial" w:cs="Arial"/>
          <w:sz w:val="20"/>
          <w:szCs w:val="20"/>
        </w:rPr>
        <w:t>Office:</w:t>
      </w:r>
      <w:r w:rsidR="00C85862" w:rsidRPr="0038097B">
        <w:rPr>
          <w:rFonts w:ascii="Arial" w:hAnsi="Arial" w:cs="Arial"/>
          <w:sz w:val="20"/>
          <w:szCs w:val="20"/>
        </w:rPr>
        <w:tab/>
        <w:t>ARCH 428</w:t>
      </w:r>
    </w:p>
    <w:p w:rsidR="00C85862" w:rsidRPr="0038097B" w:rsidRDefault="00EC71D0" w:rsidP="0038097B">
      <w:pPr>
        <w:widowControl w:val="0"/>
        <w:jc w:val="both"/>
        <w:rPr>
          <w:rFonts w:ascii="Arial" w:hAnsi="Arial" w:cs="Arial"/>
          <w:sz w:val="20"/>
          <w:szCs w:val="20"/>
        </w:rPr>
      </w:pPr>
      <w:r w:rsidRPr="0038097B">
        <w:rPr>
          <w:rFonts w:ascii="Arial" w:hAnsi="Arial" w:cs="Arial"/>
          <w:sz w:val="20"/>
          <w:szCs w:val="20"/>
        </w:rPr>
        <w:tab/>
      </w:r>
      <w:r w:rsidRPr="0038097B">
        <w:rPr>
          <w:rFonts w:ascii="Arial" w:hAnsi="Arial" w:cs="Arial"/>
          <w:sz w:val="20"/>
          <w:szCs w:val="20"/>
        </w:rPr>
        <w:tab/>
      </w:r>
      <w:r w:rsidR="00C85862" w:rsidRPr="0038097B">
        <w:rPr>
          <w:rFonts w:ascii="Arial" w:hAnsi="Arial" w:cs="Arial"/>
          <w:sz w:val="20"/>
          <w:szCs w:val="20"/>
        </w:rPr>
        <w:t>e-mail:</w:t>
      </w:r>
      <w:r w:rsidR="00C85862" w:rsidRPr="0038097B">
        <w:rPr>
          <w:rFonts w:ascii="Arial" w:hAnsi="Arial" w:cs="Arial"/>
          <w:sz w:val="20"/>
          <w:szCs w:val="20"/>
        </w:rPr>
        <w:tab/>
      </w:r>
      <w:hyperlink r:id="rId8" w:history="1">
        <w:r w:rsidR="00C85862" w:rsidRPr="0038097B">
          <w:rPr>
            <w:rStyle w:val="Hyperlink"/>
            <w:rFonts w:ascii="Arial" w:hAnsi="Arial" w:cs="Arial"/>
            <w:color w:val="auto"/>
            <w:sz w:val="20"/>
            <w:szCs w:val="20"/>
          </w:rPr>
          <w:t>dhopman@uta.edu</w:t>
        </w:r>
      </w:hyperlink>
    </w:p>
    <w:p w:rsidR="00C85862" w:rsidRPr="0038097B" w:rsidRDefault="00C85862" w:rsidP="0038097B">
      <w:pPr>
        <w:widowControl w:val="0"/>
        <w:jc w:val="both"/>
        <w:rPr>
          <w:rFonts w:ascii="Arial" w:hAnsi="Arial" w:cs="Arial"/>
          <w:sz w:val="20"/>
          <w:szCs w:val="20"/>
        </w:rPr>
      </w:pPr>
      <w:r w:rsidRPr="0038097B">
        <w:rPr>
          <w:rFonts w:ascii="Arial" w:hAnsi="Arial" w:cs="Arial"/>
          <w:sz w:val="20"/>
          <w:szCs w:val="20"/>
        </w:rPr>
        <w:tab/>
      </w:r>
      <w:r w:rsidRPr="0038097B">
        <w:rPr>
          <w:rFonts w:ascii="Arial" w:hAnsi="Arial" w:cs="Arial"/>
          <w:sz w:val="20"/>
          <w:szCs w:val="20"/>
        </w:rPr>
        <w:tab/>
        <w:t>Phone:</w:t>
      </w:r>
      <w:r w:rsidRPr="0038097B">
        <w:rPr>
          <w:rFonts w:ascii="Arial" w:hAnsi="Arial" w:cs="Arial"/>
          <w:sz w:val="20"/>
          <w:szCs w:val="20"/>
        </w:rPr>
        <w:tab/>
        <w:t>817-272-</w:t>
      </w:r>
      <w:r w:rsidR="003574BF">
        <w:rPr>
          <w:rFonts w:ascii="Arial" w:hAnsi="Arial" w:cs="Arial"/>
          <w:sz w:val="20"/>
          <w:szCs w:val="20"/>
        </w:rPr>
        <w:t>0468</w:t>
      </w:r>
    </w:p>
    <w:p w:rsidR="00C85862" w:rsidRPr="0038097B" w:rsidRDefault="00C85862" w:rsidP="0038097B">
      <w:pPr>
        <w:widowControl w:val="0"/>
        <w:ind w:left="720" w:firstLine="720"/>
        <w:jc w:val="both"/>
        <w:rPr>
          <w:rFonts w:ascii="Arial" w:hAnsi="Arial" w:cs="Arial"/>
          <w:sz w:val="20"/>
          <w:szCs w:val="20"/>
        </w:rPr>
      </w:pPr>
      <w:r w:rsidRPr="0038097B">
        <w:rPr>
          <w:rFonts w:ascii="Arial" w:hAnsi="Arial" w:cs="Arial"/>
          <w:sz w:val="20"/>
          <w:szCs w:val="20"/>
        </w:rPr>
        <w:t>Offi</w:t>
      </w:r>
      <w:r w:rsidR="005364DB" w:rsidRPr="0038097B">
        <w:rPr>
          <w:rFonts w:ascii="Arial" w:hAnsi="Arial" w:cs="Arial"/>
          <w:sz w:val="20"/>
          <w:szCs w:val="20"/>
        </w:rPr>
        <w:t xml:space="preserve">ce hours: </w:t>
      </w:r>
      <w:r w:rsidR="00EE664B" w:rsidRPr="0038097B">
        <w:rPr>
          <w:rFonts w:ascii="Arial" w:hAnsi="Arial" w:cs="Arial"/>
          <w:sz w:val="20"/>
          <w:szCs w:val="20"/>
        </w:rPr>
        <w:t>See posting on door of room 428.</w:t>
      </w:r>
    </w:p>
    <w:p w:rsidR="00C85862" w:rsidRPr="0038097B" w:rsidRDefault="00C85862" w:rsidP="0038097B">
      <w:pPr>
        <w:widowControl w:val="0"/>
        <w:ind w:left="2160"/>
        <w:jc w:val="both"/>
        <w:rPr>
          <w:rFonts w:ascii="Arial" w:hAnsi="Arial" w:cs="Arial"/>
          <w:sz w:val="20"/>
          <w:szCs w:val="20"/>
        </w:rPr>
      </w:pPr>
    </w:p>
    <w:p w:rsidR="00C85862" w:rsidRPr="0038097B" w:rsidRDefault="00EE664B" w:rsidP="0038097B">
      <w:pPr>
        <w:widowControl w:val="0"/>
        <w:jc w:val="both"/>
        <w:rPr>
          <w:rFonts w:ascii="Arial" w:hAnsi="Arial" w:cs="Arial"/>
          <w:sz w:val="20"/>
          <w:szCs w:val="20"/>
        </w:rPr>
      </w:pPr>
      <w:r w:rsidRPr="0038097B">
        <w:rPr>
          <w:rFonts w:ascii="Arial" w:hAnsi="Arial" w:cs="Arial"/>
          <w:sz w:val="20"/>
          <w:szCs w:val="20"/>
        </w:rPr>
        <w:t>Course Prerequisites: LARC 5340</w:t>
      </w:r>
      <w:r w:rsidR="00AA11C6" w:rsidRPr="0038097B">
        <w:rPr>
          <w:rFonts w:ascii="Arial" w:hAnsi="Arial" w:cs="Arial"/>
          <w:sz w:val="20"/>
          <w:szCs w:val="20"/>
        </w:rPr>
        <w:t>, LARC 5350</w:t>
      </w:r>
      <w:r w:rsidRPr="0038097B">
        <w:rPr>
          <w:rFonts w:ascii="Arial" w:hAnsi="Arial" w:cs="Arial"/>
          <w:sz w:val="20"/>
          <w:szCs w:val="20"/>
        </w:rPr>
        <w:t xml:space="preserve"> or permission of the professor</w:t>
      </w:r>
    </w:p>
    <w:p w:rsidR="00DE36F9" w:rsidRPr="0038097B" w:rsidRDefault="00DE36F9" w:rsidP="0038097B">
      <w:pPr>
        <w:widowControl w:val="0"/>
        <w:jc w:val="both"/>
        <w:rPr>
          <w:rFonts w:ascii="Arial" w:hAnsi="Arial" w:cs="Arial"/>
          <w:sz w:val="20"/>
          <w:szCs w:val="20"/>
        </w:rPr>
      </w:pPr>
    </w:p>
    <w:p w:rsidR="00C85862" w:rsidRPr="0038097B" w:rsidRDefault="00C85862" w:rsidP="0038097B">
      <w:pPr>
        <w:widowControl w:val="0"/>
        <w:pBdr>
          <w:bottom w:val="single" w:sz="4" w:space="1" w:color="auto"/>
        </w:pBdr>
        <w:jc w:val="both"/>
        <w:rPr>
          <w:rFonts w:ascii="Arial" w:hAnsi="Arial" w:cs="Arial"/>
          <w:b/>
          <w:sz w:val="20"/>
          <w:szCs w:val="20"/>
        </w:rPr>
      </w:pPr>
      <w:r w:rsidRPr="0038097B">
        <w:rPr>
          <w:rFonts w:ascii="Arial" w:hAnsi="Arial" w:cs="Arial"/>
          <w:b/>
          <w:sz w:val="20"/>
          <w:szCs w:val="20"/>
        </w:rPr>
        <w:t>Course Syllabus</w:t>
      </w:r>
    </w:p>
    <w:p w:rsidR="00C85862" w:rsidRPr="0038097B" w:rsidRDefault="00C85862" w:rsidP="0038097B">
      <w:pPr>
        <w:jc w:val="both"/>
        <w:rPr>
          <w:rFonts w:ascii="Arial" w:hAnsi="Arial" w:cs="Arial"/>
          <w:sz w:val="20"/>
          <w:szCs w:val="20"/>
        </w:rPr>
      </w:pPr>
    </w:p>
    <w:p w:rsidR="00C85862" w:rsidRPr="0038097B" w:rsidRDefault="00C85862" w:rsidP="0038097B">
      <w:pPr>
        <w:jc w:val="both"/>
        <w:rPr>
          <w:rFonts w:ascii="Arial" w:hAnsi="Arial" w:cs="Arial"/>
          <w:sz w:val="20"/>
          <w:szCs w:val="20"/>
        </w:rPr>
      </w:pPr>
    </w:p>
    <w:p w:rsidR="00C85862" w:rsidRPr="0038097B" w:rsidRDefault="00C85862" w:rsidP="0038097B">
      <w:pPr>
        <w:jc w:val="both"/>
        <w:rPr>
          <w:rFonts w:ascii="Arial" w:hAnsi="Arial" w:cs="Arial"/>
          <w:b/>
          <w:sz w:val="20"/>
          <w:szCs w:val="20"/>
        </w:rPr>
      </w:pPr>
      <w:r w:rsidRPr="0038097B">
        <w:rPr>
          <w:rFonts w:ascii="Arial" w:hAnsi="Arial" w:cs="Arial"/>
          <w:b/>
          <w:sz w:val="20"/>
          <w:szCs w:val="20"/>
        </w:rPr>
        <w:t>Course Description:</w:t>
      </w:r>
    </w:p>
    <w:p w:rsidR="00C85862" w:rsidRPr="0038097B" w:rsidRDefault="00C85862" w:rsidP="0038097B">
      <w:pPr>
        <w:jc w:val="both"/>
        <w:rPr>
          <w:rFonts w:ascii="Arial" w:hAnsi="Arial" w:cs="Arial"/>
          <w:b/>
          <w:sz w:val="20"/>
          <w:szCs w:val="20"/>
        </w:rPr>
      </w:pPr>
    </w:p>
    <w:p w:rsidR="00C85862" w:rsidRPr="0038097B" w:rsidRDefault="00C43951" w:rsidP="0038097B">
      <w:pPr>
        <w:jc w:val="both"/>
        <w:rPr>
          <w:rFonts w:ascii="Arial" w:hAnsi="Arial" w:cs="Arial"/>
          <w:sz w:val="20"/>
          <w:szCs w:val="20"/>
        </w:rPr>
      </w:pPr>
      <w:r w:rsidRPr="0038097B">
        <w:rPr>
          <w:rFonts w:ascii="Arial" w:hAnsi="Arial" w:cs="Arial"/>
          <w:sz w:val="20"/>
          <w:szCs w:val="20"/>
        </w:rPr>
        <w:t xml:space="preserve">The objective of this course is to familiarize students with </w:t>
      </w:r>
      <w:r w:rsidR="00B33A13" w:rsidRPr="0038097B">
        <w:rPr>
          <w:rFonts w:ascii="Arial" w:hAnsi="Arial" w:cs="Arial"/>
          <w:sz w:val="20"/>
          <w:szCs w:val="20"/>
        </w:rPr>
        <w:t>the basic principles of landscape construction</w:t>
      </w:r>
      <w:r w:rsidR="00047AE9" w:rsidRPr="0038097B">
        <w:rPr>
          <w:rFonts w:ascii="Arial" w:hAnsi="Arial" w:cs="Arial"/>
          <w:sz w:val="20"/>
          <w:szCs w:val="20"/>
        </w:rPr>
        <w:t>, to provide study material to help pass the LARE,</w:t>
      </w:r>
      <w:r w:rsidR="00B33A13" w:rsidRPr="0038097B">
        <w:rPr>
          <w:rFonts w:ascii="Arial" w:hAnsi="Arial" w:cs="Arial"/>
          <w:sz w:val="20"/>
          <w:szCs w:val="20"/>
        </w:rPr>
        <w:t xml:space="preserve"> and to develop the skills required to produce a complete construction package to a professional standard.</w:t>
      </w:r>
    </w:p>
    <w:p w:rsidR="00B33A13" w:rsidRPr="0038097B" w:rsidRDefault="00B33A13" w:rsidP="0038097B">
      <w:pPr>
        <w:jc w:val="both"/>
        <w:rPr>
          <w:rFonts w:ascii="Arial" w:hAnsi="Arial" w:cs="Arial"/>
          <w:sz w:val="20"/>
          <w:szCs w:val="20"/>
        </w:rPr>
      </w:pPr>
    </w:p>
    <w:p w:rsidR="00B33A13" w:rsidRPr="0038097B" w:rsidRDefault="00B33A13" w:rsidP="0038097B">
      <w:pPr>
        <w:jc w:val="both"/>
        <w:rPr>
          <w:rFonts w:ascii="Arial" w:hAnsi="Arial" w:cs="Arial"/>
          <w:sz w:val="20"/>
          <w:szCs w:val="20"/>
        </w:rPr>
      </w:pPr>
      <w:r w:rsidRPr="0038097B">
        <w:rPr>
          <w:rFonts w:ascii="Arial" w:hAnsi="Arial" w:cs="Arial"/>
          <w:b/>
          <w:sz w:val="20"/>
          <w:szCs w:val="20"/>
        </w:rPr>
        <w:t>Course Objectives:</w:t>
      </w:r>
      <w:r w:rsidRPr="0038097B">
        <w:rPr>
          <w:rFonts w:ascii="Arial" w:hAnsi="Arial" w:cs="Arial"/>
          <w:sz w:val="20"/>
          <w:szCs w:val="20"/>
        </w:rPr>
        <w:tab/>
      </w:r>
    </w:p>
    <w:p w:rsidR="00B33A13" w:rsidRPr="0038097B" w:rsidRDefault="00B33A13" w:rsidP="0038097B">
      <w:pPr>
        <w:jc w:val="both"/>
        <w:rPr>
          <w:rFonts w:ascii="Arial" w:hAnsi="Arial" w:cs="Arial"/>
          <w:sz w:val="20"/>
          <w:szCs w:val="20"/>
        </w:rPr>
      </w:pPr>
    </w:p>
    <w:p w:rsidR="00B33A13" w:rsidRPr="0038097B" w:rsidRDefault="00B33A13" w:rsidP="003C7EE5">
      <w:pPr>
        <w:ind w:left="360" w:hanging="360"/>
        <w:jc w:val="both"/>
        <w:rPr>
          <w:rFonts w:ascii="Arial" w:hAnsi="Arial" w:cs="Arial"/>
          <w:sz w:val="20"/>
          <w:szCs w:val="20"/>
        </w:rPr>
      </w:pPr>
      <w:r w:rsidRPr="0038097B">
        <w:rPr>
          <w:rFonts w:ascii="Arial" w:hAnsi="Arial" w:cs="Arial"/>
          <w:sz w:val="20"/>
          <w:szCs w:val="20"/>
        </w:rPr>
        <w:t xml:space="preserve">1.  </w:t>
      </w:r>
      <w:r w:rsidR="003C7EE5">
        <w:rPr>
          <w:rFonts w:ascii="Arial" w:hAnsi="Arial" w:cs="Arial"/>
          <w:sz w:val="20"/>
          <w:szCs w:val="20"/>
        </w:rPr>
        <w:t xml:space="preserve"> </w:t>
      </w:r>
      <w:r w:rsidRPr="0038097B">
        <w:rPr>
          <w:rFonts w:ascii="Arial" w:hAnsi="Arial" w:cs="Arial"/>
          <w:sz w:val="20"/>
          <w:szCs w:val="20"/>
        </w:rPr>
        <w:t>Develop the necessary working knowledge to accurately and correctly</w:t>
      </w:r>
      <w:r w:rsidR="003C7EE5">
        <w:rPr>
          <w:rFonts w:ascii="Arial" w:hAnsi="Arial" w:cs="Arial"/>
          <w:sz w:val="20"/>
          <w:szCs w:val="20"/>
        </w:rPr>
        <w:t xml:space="preserve"> </w:t>
      </w:r>
      <w:r w:rsidRPr="0038097B">
        <w:rPr>
          <w:rFonts w:ascii="Arial" w:hAnsi="Arial" w:cs="Arial"/>
          <w:sz w:val="20"/>
          <w:szCs w:val="20"/>
        </w:rPr>
        <w:t xml:space="preserve">dimension landscape architectural elements. </w:t>
      </w:r>
    </w:p>
    <w:p w:rsidR="00B33A13" w:rsidRPr="0038097B" w:rsidRDefault="00B33A13" w:rsidP="0038097B">
      <w:pPr>
        <w:jc w:val="both"/>
        <w:rPr>
          <w:rFonts w:ascii="Arial" w:hAnsi="Arial" w:cs="Arial"/>
          <w:sz w:val="20"/>
          <w:szCs w:val="20"/>
        </w:rPr>
      </w:pPr>
    </w:p>
    <w:p w:rsidR="00B33A13" w:rsidRPr="0038097B" w:rsidRDefault="00B33A13"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Develop working knowledge concerning the physical properties of landscape construction materials inclusive of concrete, masonry,</w:t>
      </w:r>
      <w:r w:rsidR="00191881">
        <w:rPr>
          <w:rFonts w:ascii="Arial" w:hAnsi="Arial" w:cs="Arial"/>
          <w:sz w:val="20"/>
          <w:szCs w:val="20"/>
        </w:rPr>
        <w:t xml:space="preserve"> wood, stone, asphalt and steel.</w:t>
      </w:r>
    </w:p>
    <w:p w:rsidR="00B33A13" w:rsidRPr="0038097B" w:rsidRDefault="00B33A13" w:rsidP="0038097B">
      <w:pPr>
        <w:jc w:val="both"/>
        <w:rPr>
          <w:rFonts w:ascii="Arial" w:hAnsi="Arial" w:cs="Arial"/>
          <w:sz w:val="20"/>
          <w:szCs w:val="20"/>
        </w:rPr>
      </w:pPr>
    </w:p>
    <w:p w:rsidR="00B33A13" w:rsidRPr="0038097B" w:rsidRDefault="00B33A13"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Develop t</w:t>
      </w:r>
      <w:r w:rsidR="00047AE9" w:rsidRPr="0038097B">
        <w:rPr>
          <w:rFonts w:ascii="Arial" w:hAnsi="Arial" w:cs="Arial"/>
          <w:sz w:val="20"/>
          <w:szCs w:val="20"/>
        </w:rPr>
        <w:t>echnical expertise for</w:t>
      </w:r>
      <w:r w:rsidRPr="0038097B">
        <w:rPr>
          <w:rFonts w:ascii="Arial" w:hAnsi="Arial" w:cs="Arial"/>
          <w:sz w:val="20"/>
          <w:szCs w:val="20"/>
        </w:rPr>
        <w:t xml:space="preserve"> the design of landscape elements such as decks, retaining walls, overhead structures, </w:t>
      </w:r>
      <w:r w:rsidR="003C7EE5">
        <w:rPr>
          <w:rFonts w:ascii="Arial" w:hAnsi="Arial" w:cs="Arial"/>
          <w:sz w:val="20"/>
          <w:szCs w:val="20"/>
        </w:rPr>
        <w:t xml:space="preserve">water features, </w:t>
      </w:r>
      <w:r w:rsidRPr="0038097B">
        <w:rPr>
          <w:rFonts w:ascii="Arial" w:hAnsi="Arial" w:cs="Arial"/>
          <w:sz w:val="20"/>
          <w:szCs w:val="20"/>
        </w:rPr>
        <w:t>steps</w:t>
      </w:r>
      <w:r w:rsidR="003C7EE5">
        <w:rPr>
          <w:rFonts w:ascii="Arial" w:hAnsi="Arial" w:cs="Arial"/>
          <w:sz w:val="20"/>
          <w:szCs w:val="20"/>
        </w:rPr>
        <w:t xml:space="preserve"> and ramps</w:t>
      </w:r>
      <w:r w:rsidRPr="0038097B">
        <w:rPr>
          <w:rFonts w:ascii="Arial" w:hAnsi="Arial" w:cs="Arial"/>
          <w:sz w:val="20"/>
          <w:szCs w:val="20"/>
        </w:rPr>
        <w:t xml:space="preserve">. </w:t>
      </w:r>
    </w:p>
    <w:p w:rsidR="00B33A13" w:rsidRPr="0038097B" w:rsidRDefault="00B33A13" w:rsidP="0038097B">
      <w:pPr>
        <w:jc w:val="both"/>
        <w:rPr>
          <w:rFonts w:ascii="Arial" w:hAnsi="Arial" w:cs="Arial"/>
          <w:sz w:val="20"/>
          <w:szCs w:val="20"/>
        </w:rPr>
      </w:pPr>
    </w:p>
    <w:p w:rsidR="00B33A13" w:rsidRPr="0038097B" w:rsidRDefault="00B33A13"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Develop and apply common landscape architectural details to typical design situations</w:t>
      </w:r>
      <w:r w:rsidR="00191881">
        <w:rPr>
          <w:rFonts w:ascii="Arial" w:hAnsi="Arial" w:cs="Arial"/>
          <w:sz w:val="20"/>
          <w:szCs w:val="20"/>
        </w:rPr>
        <w:t>.</w:t>
      </w:r>
    </w:p>
    <w:p w:rsidR="00B33A13" w:rsidRPr="0038097B" w:rsidRDefault="00B33A13" w:rsidP="0038097B">
      <w:pPr>
        <w:jc w:val="both"/>
        <w:rPr>
          <w:rFonts w:ascii="Arial" w:hAnsi="Arial" w:cs="Arial"/>
          <w:sz w:val="20"/>
          <w:szCs w:val="20"/>
        </w:rPr>
      </w:pPr>
    </w:p>
    <w:p w:rsidR="00B33A13" w:rsidRPr="0038097B" w:rsidRDefault="00B33A13"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 xml:space="preserve">Develop the skills necessary to complete a set of contract documents. </w:t>
      </w:r>
    </w:p>
    <w:p w:rsidR="00B33A13" w:rsidRPr="0038097B" w:rsidRDefault="00B33A13" w:rsidP="0038097B">
      <w:pPr>
        <w:jc w:val="both"/>
        <w:rPr>
          <w:rFonts w:ascii="Arial" w:hAnsi="Arial" w:cs="Arial"/>
          <w:sz w:val="20"/>
          <w:szCs w:val="20"/>
        </w:rPr>
      </w:pPr>
    </w:p>
    <w:p w:rsidR="00B33A13" w:rsidRPr="0038097B" w:rsidRDefault="00047AE9"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Develop a professional</w:t>
      </w:r>
      <w:r w:rsidR="00B33A13" w:rsidRPr="0038097B">
        <w:rPr>
          <w:rFonts w:ascii="Arial" w:hAnsi="Arial" w:cs="Arial"/>
          <w:sz w:val="20"/>
          <w:szCs w:val="20"/>
        </w:rPr>
        <w:t xml:space="preserve"> construction drawing technique </w:t>
      </w:r>
      <w:r w:rsidR="00564788" w:rsidRPr="0038097B">
        <w:rPr>
          <w:rFonts w:ascii="Arial" w:hAnsi="Arial" w:cs="Arial"/>
          <w:sz w:val="20"/>
          <w:szCs w:val="20"/>
        </w:rPr>
        <w:t xml:space="preserve">using AutoCAD </w:t>
      </w:r>
      <w:r w:rsidR="00B33A13" w:rsidRPr="0038097B">
        <w:rPr>
          <w:rFonts w:ascii="Arial" w:hAnsi="Arial" w:cs="Arial"/>
          <w:sz w:val="20"/>
          <w:szCs w:val="20"/>
        </w:rPr>
        <w:t xml:space="preserve">with a hierarchy of line weights. </w:t>
      </w:r>
    </w:p>
    <w:p w:rsidR="00B33A13" w:rsidRPr="0038097B" w:rsidRDefault="00B33A13" w:rsidP="0038097B">
      <w:pPr>
        <w:jc w:val="both"/>
        <w:rPr>
          <w:rFonts w:ascii="Arial" w:hAnsi="Arial" w:cs="Arial"/>
          <w:sz w:val="20"/>
          <w:szCs w:val="20"/>
        </w:rPr>
      </w:pPr>
    </w:p>
    <w:p w:rsidR="00B33A13" w:rsidRPr="0038097B" w:rsidRDefault="00B33A13" w:rsidP="0038097B">
      <w:pPr>
        <w:numPr>
          <w:ilvl w:val="0"/>
          <w:numId w:val="21"/>
        </w:numPr>
        <w:tabs>
          <w:tab w:val="clear" w:pos="2520"/>
          <w:tab w:val="num" w:pos="360"/>
        </w:tabs>
        <w:ind w:left="360"/>
        <w:jc w:val="both"/>
        <w:rPr>
          <w:rFonts w:ascii="Arial" w:hAnsi="Arial" w:cs="Arial"/>
          <w:sz w:val="20"/>
          <w:szCs w:val="20"/>
        </w:rPr>
      </w:pPr>
      <w:r w:rsidRPr="0038097B">
        <w:rPr>
          <w:rFonts w:ascii="Arial" w:hAnsi="Arial" w:cs="Arial"/>
          <w:sz w:val="20"/>
          <w:szCs w:val="20"/>
        </w:rPr>
        <w:t xml:space="preserve">Develop a good organization process in completing and compiling construction documents. </w:t>
      </w:r>
    </w:p>
    <w:p w:rsidR="00DE36F9" w:rsidRPr="0038097B" w:rsidRDefault="00DE36F9" w:rsidP="0038097B">
      <w:pPr>
        <w:jc w:val="both"/>
        <w:rPr>
          <w:rFonts w:ascii="Arial" w:hAnsi="Arial" w:cs="Arial"/>
          <w:b/>
          <w:sz w:val="20"/>
          <w:szCs w:val="20"/>
        </w:rPr>
      </w:pPr>
    </w:p>
    <w:p w:rsidR="00C85862" w:rsidRPr="0038097B" w:rsidRDefault="00C85862" w:rsidP="0038097B">
      <w:pPr>
        <w:jc w:val="both"/>
        <w:rPr>
          <w:rFonts w:ascii="Arial" w:hAnsi="Arial" w:cs="Arial"/>
          <w:b/>
          <w:sz w:val="20"/>
          <w:szCs w:val="20"/>
        </w:rPr>
      </w:pPr>
      <w:r w:rsidRPr="0038097B">
        <w:rPr>
          <w:rFonts w:ascii="Arial" w:hAnsi="Arial" w:cs="Arial"/>
          <w:b/>
          <w:sz w:val="20"/>
          <w:szCs w:val="20"/>
        </w:rPr>
        <w:t>Measurable Outcomes:</w:t>
      </w:r>
    </w:p>
    <w:p w:rsidR="00C85862" w:rsidRPr="0038097B" w:rsidRDefault="00C85862" w:rsidP="0038097B">
      <w:pPr>
        <w:jc w:val="both"/>
        <w:rPr>
          <w:rFonts w:ascii="Arial" w:hAnsi="Arial" w:cs="Arial"/>
          <w:b/>
          <w:sz w:val="20"/>
          <w:szCs w:val="20"/>
        </w:rPr>
      </w:pPr>
    </w:p>
    <w:p w:rsidR="00C85862" w:rsidRPr="0038097B" w:rsidRDefault="00C43951" w:rsidP="0038097B">
      <w:pPr>
        <w:jc w:val="both"/>
        <w:rPr>
          <w:rFonts w:ascii="Arial" w:hAnsi="Arial" w:cs="Arial"/>
          <w:sz w:val="20"/>
          <w:szCs w:val="20"/>
        </w:rPr>
      </w:pPr>
      <w:r w:rsidRPr="0038097B">
        <w:rPr>
          <w:rFonts w:ascii="Arial" w:hAnsi="Arial" w:cs="Arial"/>
          <w:sz w:val="20"/>
          <w:szCs w:val="20"/>
        </w:rPr>
        <w:t>Upon the completion of the class, the student</w:t>
      </w:r>
      <w:r w:rsidR="00C85862" w:rsidRPr="0038097B">
        <w:rPr>
          <w:rFonts w:ascii="Arial" w:hAnsi="Arial" w:cs="Arial"/>
          <w:sz w:val="20"/>
          <w:szCs w:val="20"/>
        </w:rPr>
        <w:t xml:space="preserve"> will:</w:t>
      </w:r>
    </w:p>
    <w:p w:rsidR="00C85862" w:rsidRPr="0038097B" w:rsidRDefault="00C85862" w:rsidP="0038097B">
      <w:pPr>
        <w:jc w:val="both"/>
        <w:rPr>
          <w:rFonts w:ascii="Arial" w:hAnsi="Arial" w:cs="Arial"/>
          <w:sz w:val="20"/>
          <w:szCs w:val="20"/>
        </w:rPr>
      </w:pPr>
    </w:p>
    <w:p w:rsidR="00B33A13" w:rsidRPr="0038097B" w:rsidRDefault="00C43951" w:rsidP="0038097B">
      <w:pPr>
        <w:numPr>
          <w:ilvl w:val="0"/>
          <w:numId w:val="22"/>
        </w:numPr>
        <w:jc w:val="both"/>
        <w:rPr>
          <w:rFonts w:ascii="Arial" w:hAnsi="Arial" w:cs="Arial"/>
          <w:sz w:val="20"/>
          <w:szCs w:val="20"/>
        </w:rPr>
      </w:pPr>
      <w:r w:rsidRPr="0038097B">
        <w:rPr>
          <w:rFonts w:ascii="Arial" w:hAnsi="Arial" w:cs="Arial"/>
          <w:sz w:val="20"/>
          <w:szCs w:val="20"/>
        </w:rPr>
        <w:t xml:space="preserve">Produce </w:t>
      </w:r>
      <w:r w:rsidR="00B33A13" w:rsidRPr="0038097B">
        <w:rPr>
          <w:rFonts w:ascii="Arial" w:hAnsi="Arial" w:cs="Arial"/>
          <w:sz w:val="20"/>
          <w:szCs w:val="20"/>
        </w:rPr>
        <w:t xml:space="preserve">a complete set of construction documents </w:t>
      </w:r>
      <w:r w:rsidR="002464DE" w:rsidRPr="0038097B">
        <w:rPr>
          <w:rFonts w:ascii="Arial" w:hAnsi="Arial" w:cs="Arial"/>
          <w:sz w:val="20"/>
          <w:szCs w:val="20"/>
        </w:rPr>
        <w:t xml:space="preserve">to a professional standard </w:t>
      </w:r>
      <w:r w:rsidR="00B33A13" w:rsidRPr="0038097B">
        <w:rPr>
          <w:rFonts w:ascii="Arial" w:hAnsi="Arial" w:cs="Arial"/>
          <w:sz w:val="20"/>
          <w:szCs w:val="20"/>
        </w:rPr>
        <w:t>including: layout, gr</w:t>
      </w:r>
      <w:r w:rsidR="00047AE9" w:rsidRPr="0038097B">
        <w:rPr>
          <w:rFonts w:ascii="Arial" w:hAnsi="Arial" w:cs="Arial"/>
          <w:sz w:val="20"/>
          <w:szCs w:val="20"/>
        </w:rPr>
        <w:t xml:space="preserve">ading, planting, hardscape and </w:t>
      </w:r>
      <w:r w:rsidR="00B33A13" w:rsidRPr="0038097B">
        <w:rPr>
          <w:rFonts w:ascii="Arial" w:hAnsi="Arial" w:cs="Arial"/>
          <w:sz w:val="20"/>
          <w:szCs w:val="20"/>
        </w:rPr>
        <w:t>softscape details, and a cost estimate.</w:t>
      </w:r>
    </w:p>
    <w:p w:rsidR="00B33A13" w:rsidRPr="0038097B" w:rsidRDefault="00B33A13" w:rsidP="0038097B">
      <w:pPr>
        <w:numPr>
          <w:ilvl w:val="0"/>
          <w:numId w:val="22"/>
        </w:numPr>
        <w:jc w:val="both"/>
        <w:rPr>
          <w:rFonts w:ascii="Arial" w:hAnsi="Arial" w:cs="Arial"/>
          <w:sz w:val="20"/>
          <w:szCs w:val="20"/>
        </w:rPr>
      </w:pPr>
      <w:r w:rsidRPr="0038097B">
        <w:rPr>
          <w:rFonts w:ascii="Arial" w:hAnsi="Arial" w:cs="Arial"/>
          <w:sz w:val="20"/>
          <w:szCs w:val="20"/>
        </w:rPr>
        <w:t xml:space="preserve">Demonstrate knowledge of construction </w:t>
      </w:r>
      <w:r w:rsidR="0082537D" w:rsidRPr="0038097B">
        <w:rPr>
          <w:rFonts w:ascii="Arial" w:hAnsi="Arial" w:cs="Arial"/>
          <w:sz w:val="20"/>
          <w:szCs w:val="20"/>
        </w:rPr>
        <w:t>materials and methods</w:t>
      </w:r>
      <w:r w:rsidRPr="0038097B">
        <w:rPr>
          <w:rFonts w:ascii="Arial" w:hAnsi="Arial" w:cs="Arial"/>
          <w:sz w:val="20"/>
          <w:szCs w:val="20"/>
        </w:rPr>
        <w:t xml:space="preserve"> through a series of quizzes and exams</w:t>
      </w:r>
      <w:r w:rsidR="002464DE" w:rsidRPr="0038097B">
        <w:rPr>
          <w:rFonts w:ascii="Arial" w:hAnsi="Arial" w:cs="Arial"/>
          <w:sz w:val="20"/>
          <w:szCs w:val="20"/>
        </w:rPr>
        <w:t>.</w:t>
      </w:r>
    </w:p>
    <w:p w:rsidR="00564788" w:rsidRPr="0038097B" w:rsidRDefault="00564788" w:rsidP="0038097B">
      <w:pPr>
        <w:jc w:val="both"/>
        <w:rPr>
          <w:rFonts w:ascii="Arial" w:hAnsi="Arial" w:cs="Arial"/>
          <w:b/>
          <w:sz w:val="20"/>
          <w:szCs w:val="20"/>
        </w:rPr>
      </w:pPr>
    </w:p>
    <w:p w:rsidR="0038097B" w:rsidRDefault="0038097B" w:rsidP="0038097B">
      <w:pPr>
        <w:jc w:val="both"/>
        <w:rPr>
          <w:rFonts w:ascii="Arial" w:hAnsi="Arial" w:cs="Arial"/>
          <w:b/>
          <w:sz w:val="20"/>
          <w:szCs w:val="20"/>
        </w:rPr>
      </w:pPr>
    </w:p>
    <w:p w:rsidR="0038097B" w:rsidRDefault="0038097B" w:rsidP="0038097B">
      <w:pPr>
        <w:jc w:val="both"/>
        <w:rPr>
          <w:rFonts w:ascii="Arial" w:hAnsi="Arial" w:cs="Arial"/>
          <w:b/>
          <w:sz w:val="20"/>
          <w:szCs w:val="20"/>
        </w:rPr>
      </w:pPr>
    </w:p>
    <w:p w:rsidR="00191881" w:rsidRDefault="00191881" w:rsidP="0038097B">
      <w:pPr>
        <w:jc w:val="both"/>
        <w:rPr>
          <w:rFonts w:ascii="Arial" w:hAnsi="Arial" w:cs="Arial"/>
          <w:b/>
          <w:sz w:val="20"/>
          <w:szCs w:val="20"/>
        </w:rPr>
      </w:pPr>
    </w:p>
    <w:p w:rsidR="00191881" w:rsidRDefault="00191881" w:rsidP="0038097B">
      <w:pPr>
        <w:jc w:val="both"/>
        <w:rPr>
          <w:rFonts w:ascii="Arial" w:hAnsi="Arial" w:cs="Arial"/>
          <w:b/>
          <w:sz w:val="20"/>
          <w:szCs w:val="20"/>
        </w:rPr>
      </w:pPr>
    </w:p>
    <w:p w:rsidR="003C7EE5" w:rsidRDefault="003C7EE5" w:rsidP="0038097B">
      <w:pPr>
        <w:jc w:val="both"/>
        <w:rPr>
          <w:rFonts w:ascii="Arial" w:hAnsi="Arial" w:cs="Arial"/>
          <w:b/>
          <w:sz w:val="20"/>
          <w:szCs w:val="20"/>
        </w:rPr>
      </w:pPr>
    </w:p>
    <w:p w:rsidR="003C7EE5" w:rsidRDefault="003C7EE5" w:rsidP="0038097B">
      <w:pPr>
        <w:jc w:val="both"/>
        <w:rPr>
          <w:rFonts w:ascii="Arial" w:hAnsi="Arial" w:cs="Arial"/>
          <w:b/>
          <w:sz w:val="20"/>
          <w:szCs w:val="20"/>
        </w:rPr>
      </w:pPr>
    </w:p>
    <w:p w:rsidR="00C85862" w:rsidRPr="0038097B" w:rsidRDefault="00C85862" w:rsidP="0038097B">
      <w:pPr>
        <w:jc w:val="both"/>
        <w:rPr>
          <w:rFonts w:ascii="Arial" w:hAnsi="Arial" w:cs="Arial"/>
          <w:b/>
          <w:sz w:val="20"/>
          <w:szCs w:val="20"/>
        </w:rPr>
      </w:pPr>
      <w:r w:rsidRPr="0038097B">
        <w:rPr>
          <w:rFonts w:ascii="Arial" w:hAnsi="Arial" w:cs="Arial"/>
          <w:b/>
          <w:sz w:val="20"/>
          <w:szCs w:val="20"/>
        </w:rPr>
        <w:t>Attendance Policy:</w:t>
      </w:r>
    </w:p>
    <w:p w:rsidR="00C85862" w:rsidRPr="0038097B" w:rsidRDefault="00C85862" w:rsidP="0038097B">
      <w:pPr>
        <w:jc w:val="both"/>
        <w:rPr>
          <w:rFonts w:ascii="Arial" w:hAnsi="Arial" w:cs="Arial"/>
          <w:b/>
          <w:sz w:val="20"/>
          <w:szCs w:val="20"/>
        </w:rPr>
      </w:pPr>
    </w:p>
    <w:p w:rsidR="00076104" w:rsidRPr="0038097B" w:rsidRDefault="00076104" w:rsidP="0038097B">
      <w:pPr>
        <w:jc w:val="both"/>
        <w:rPr>
          <w:rFonts w:ascii="Arial" w:hAnsi="Arial" w:cs="Arial"/>
          <w:sz w:val="20"/>
          <w:szCs w:val="20"/>
        </w:rPr>
      </w:pPr>
      <w:r w:rsidRPr="0038097B">
        <w:rPr>
          <w:rFonts w:ascii="Arial" w:hAnsi="Arial" w:cs="Arial"/>
          <w:sz w:val="20"/>
          <w:szCs w:val="20"/>
        </w:rPr>
        <w:t xml:space="preserve">Attendance is required, unless excused by the instructor.   Keeping deadline commitments is an integral part of being a Landscape Architect. </w:t>
      </w:r>
      <w:r w:rsidRPr="0038097B">
        <w:rPr>
          <w:rFonts w:ascii="Arial" w:hAnsi="Arial" w:cs="Arial"/>
          <w:sz w:val="20"/>
          <w:szCs w:val="20"/>
          <w:u w:val="single"/>
        </w:rPr>
        <w:t>No project will be accepted for credit after the class period that it is due.</w:t>
      </w:r>
      <w:r w:rsidRPr="0038097B">
        <w:rPr>
          <w:rFonts w:ascii="Arial" w:hAnsi="Arial" w:cs="Arial"/>
          <w:sz w:val="20"/>
          <w:szCs w:val="20"/>
        </w:rPr>
        <w:t xml:space="preserve"> </w:t>
      </w:r>
      <w:r w:rsidR="00207705" w:rsidRPr="0038097B">
        <w:rPr>
          <w:rFonts w:ascii="Arial" w:hAnsi="Arial" w:cs="Arial"/>
          <w:sz w:val="20"/>
          <w:szCs w:val="20"/>
        </w:rPr>
        <w:t xml:space="preserve">Additionally, grades will be given for all interim presentations that will comprise 30% of the total project grade. </w:t>
      </w:r>
    </w:p>
    <w:p w:rsidR="00C85862" w:rsidRPr="0038097B" w:rsidRDefault="00C85862" w:rsidP="0038097B">
      <w:pPr>
        <w:jc w:val="both"/>
        <w:rPr>
          <w:rFonts w:ascii="Arial" w:hAnsi="Arial" w:cs="Arial"/>
          <w:sz w:val="20"/>
          <w:szCs w:val="20"/>
        </w:rPr>
      </w:pPr>
    </w:p>
    <w:p w:rsidR="00667355" w:rsidRPr="0038097B" w:rsidRDefault="00667355" w:rsidP="0038097B">
      <w:pPr>
        <w:jc w:val="both"/>
        <w:rPr>
          <w:rFonts w:ascii="Arial" w:hAnsi="Arial" w:cs="Arial"/>
          <w:sz w:val="20"/>
          <w:szCs w:val="20"/>
        </w:rPr>
      </w:pPr>
      <w:r w:rsidRPr="0038097B">
        <w:rPr>
          <w:rFonts w:ascii="Arial" w:hAnsi="Arial" w:cs="Arial"/>
          <w:sz w:val="20"/>
          <w:szCs w:val="20"/>
        </w:rPr>
        <w:t>Tentative Class Schedule</w:t>
      </w:r>
      <w:r w:rsidR="00047AE9" w:rsidRPr="0038097B">
        <w:rPr>
          <w:rFonts w:ascii="Arial" w:hAnsi="Arial" w:cs="Arial"/>
          <w:sz w:val="20"/>
          <w:szCs w:val="20"/>
        </w:rPr>
        <w:t>:</w:t>
      </w:r>
    </w:p>
    <w:p w:rsidR="00667355" w:rsidRPr="0038097B" w:rsidRDefault="00667355" w:rsidP="0038097B">
      <w:pPr>
        <w:jc w:val="both"/>
        <w:rPr>
          <w:rFonts w:ascii="Arial" w:hAnsi="Arial" w:cs="Arial"/>
          <w:sz w:val="20"/>
          <w:szCs w:val="20"/>
        </w:rPr>
      </w:pPr>
    </w:p>
    <w:p w:rsidR="002A5DAB" w:rsidRPr="0038097B" w:rsidRDefault="00CC5A7E" w:rsidP="0038097B">
      <w:pPr>
        <w:jc w:val="both"/>
        <w:rPr>
          <w:rFonts w:ascii="Arial" w:hAnsi="Arial" w:cs="Arial"/>
          <w:sz w:val="20"/>
          <w:szCs w:val="20"/>
        </w:rPr>
      </w:pPr>
      <w:r w:rsidRPr="0038097B">
        <w:rPr>
          <w:rFonts w:ascii="Arial" w:hAnsi="Arial" w:cs="Arial"/>
          <w:sz w:val="20"/>
          <w:szCs w:val="20"/>
        </w:rPr>
        <w:t>Week 1</w:t>
      </w:r>
      <w:r w:rsidR="002A5DAB" w:rsidRPr="0038097B">
        <w:rPr>
          <w:rFonts w:ascii="Arial" w:hAnsi="Arial" w:cs="Arial"/>
          <w:sz w:val="20"/>
          <w:szCs w:val="20"/>
        </w:rPr>
        <w:t>&amp;2</w:t>
      </w:r>
      <w:r w:rsidR="002A5DAB" w:rsidRPr="0038097B">
        <w:rPr>
          <w:rFonts w:ascii="Arial" w:hAnsi="Arial" w:cs="Arial"/>
          <w:sz w:val="20"/>
          <w:szCs w:val="20"/>
        </w:rPr>
        <w:tab/>
      </w:r>
      <w:r w:rsidR="002A5DAB" w:rsidRPr="0038097B">
        <w:rPr>
          <w:rFonts w:ascii="Arial" w:hAnsi="Arial" w:cs="Arial"/>
          <w:sz w:val="20"/>
          <w:szCs w:val="20"/>
        </w:rPr>
        <w:tab/>
      </w:r>
      <w:r w:rsidR="002A5DAB" w:rsidRPr="0038097B">
        <w:rPr>
          <w:rFonts w:ascii="Arial" w:hAnsi="Arial" w:cs="Arial"/>
          <w:sz w:val="20"/>
          <w:szCs w:val="20"/>
        </w:rPr>
        <w:tab/>
      </w:r>
      <w:r w:rsidR="002A5DAB" w:rsidRPr="0038097B">
        <w:rPr>
          <w:rFonts w:ascii="Arial" w:hAnsi="Arial" w:cs="Arial"/>
          <w:sz w:val="20"/>
          <w:szCs w:val="20"/>
        </w:rPr>
        <w:tab/>
        <w:t>Pavement</w:t>
      </w:r>
      <w:r w:rsidR="00D23ACC" w:rsidRPr="0038097B">
        <w:rPr>
          <w:rFonts w:ascii="Arial" w:hAnsi="Arial" w:cs="Arial"/>
          <w:sz w:val="20"/>
          <w:szCs w:val="20"/>
        </w:rPr>
        <w:t>/Layout and Dimensioning</w:t>
      </w:r>
    </w:p>
    <w:p w:rsidR="002A5DAB" w:rsidRPr="0038097B" w:rsidRDefault="002A5DAB" w:rsidP="0038097B">
      <w:pPr>
        <w:jc w:val="both"/>
        <w:rPr>
          <w:rFonts w:ascii="Arial" w:hAnsi="Arial" w:cs="Arial"/>
          <w:sz w:val="20"/>
          <w:szCs w:val="20"/>
        </w:rPr>
      </w:pPr>
    </w:p>
    <w:p w:rsidR="002A5DAB" w:rsidRPr="0038097B" w:rsidRDefault="002A5DAB" w:rsidP="0038097B">
      <w:pPr>
        <w:jc w:val="both"/>
        <w:rPr>
          <w:rFonts w:ascii="Arial" w:hAnsi="Arial" w:cs="Arial"/>
          <w:sz w:val="20"/>
          <w:szCs w:val="20"/>
        </w:rPr>
      </w:pPr>
      <w:r w:rsidRPr="0038097B">
        <w:rPr>
          <w:rFonts w:ascii="Arial" w:hAnsi="Arial" w:cs="Arial"/>
          <w:sz w:val="20"/>
          <w:szCs w:val="20"/>
        </w:rPr>
        <w:t xml:space="preserve">Week </w:t>
      </w:r>
      <w:r w:rsidR="00313E7C" w:rsidRPr="0038097B">
        <w:rPr>
          <w:rFonts w:ascii="Arial" w:hAnsi="Arial" w:cs="Arial"/>
          <w:sz w:val="20"/>
          <w:szCs w:val="20"/>
        </w:rPr>
        <w:t>3&amp;4</w:t>
      </w:r>
      <w:r w:rsidR="00313E7C" w:rsidRPr="0038097B">
        <w:rPr>
          <w:rFonts w:ascii="Arial" w:hAnsi="Arial" w:cs="Arial"/>
          <w:sz w:val="20"/>
          <w:szCs w:val="20"/>
        </w:rPr>
        <w:tab/>
      </w:r>
      <w:r w:rsidR="00313E7C" w:rsidRPr="0038097B">
        <w:rPr>
          <w:rFonts w:ascii="Arial" w:hAnsi="Arial" w:cs="Arial"/>
          <w:sz w:val="20"/>
          <w:szCs w:val="20"/>
        </w:rPr>
        <w:tab/>
      </w:r>
      <w:r w:rsidR="00313E7C" w:rsidRPr="0038097B">
        <w:rPr>
          <w:rFonts w:ascii="Arial" w:hAnsi="Arial" w:cs="Arial"/>
          <w:sz w:val="20"/>
          <w:szCs w:val="20"/>
        </w:rPr>
        <w:tab/>
      </w:r>
      <w:r w:rsidR="00313E7C" w:rsidRPr="0038097B">
        <w:rPr>
          <w:rFonts w:ascii="Arial" w:hAnsi="Arial" w:cs="Arial"/>
          <w:sz w:val="20"/>
          <w:szCs w:val="20"/>
        </w:rPr>
        <w:tab/>
      </w:r>
      <w:r w:rsidR="000F2F68" w:rsidRPr="0038097B">
        <w:rPr>
          <w:rFonts w:ascii="Arial" w:hAnsi="Arial" w:cs="Arial"/>
          <w:sz w:val="20"/>
          <w:szCs w:val="20"/>
        </w:rPr>
        <w:t xml:space="preserve">Steps and Handrails </w:t>
      </w:r>
    </w:p>
    <w:p w:rsidR="002A5DAB" w:rsidRPr="0038097B" w:rsidRDefault="002A5DAB" w:rsidP="0038097B">
      <w:pPr>
        <w:jc w:val="both"/>
        <w:rPr>
          <w:rFonts w:ascii="Arial" w:hAnsi="Arial" w:cs="Arial"/>
          <w:sz w:val="20"/>
          <w:szCs w:val="20"/>
        </w:rPr>
      </w:pPr>
    </w:p>
    <w:p w:rsidR="00667355" w:rsidRPr="0038097B" w:rsidRDefault="00313E7C" w:rsidP="0038097B">
      <w:pPr>
        <w:jc w:val="both"/>
        <w:rPr>
          <w:rFonts w:ascii="Arial" w:hAnsi="Arial" w:cs="Arial"/>
          <w:sz w:val="20"/>
          <w:szCs w:val="20"/>
        </w:rPr>
      </w:pPr>
      <w:r w:rsidRPr="0038097B">
        <w:rPr>
          <w:rFonts w:ascii="Arial" w:hAnsi="Arial" w:cs="Arial"/>
          <w:sz w:val="20"/>
          <w:szCs w:val="20"/>
        </w:rPr>
        <w:t>Week 5&amp;6</w:t>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000F2F68" w:rsidRPr="0038097B">
        <w:rPr>
          <w:rFonts w:ascii="Arial" w:hAnsi="Arial" w:cs="Arial"/>
          <w:sz w:val="20"/>
          <w:szCs w:val="20"/>
        </w:rPr>
        <w:t>Retaining walls</w:t>
      </w:r>
      <w:r w:rsidR="00667355" w:rsidRPr="0038097B">
        <w:rPr>
          <w:rFonts w:ascii="Arial" w:hAnsi="Arial" w:cs="Arial"/>
          <w:sz w:val="20"/>
          <w:szCs w:val="20"/>
        </w:rPr>
        <w:tab/>
      </w:r>
      <w:r w:rsidR="003E1FDC" w:rsidRPr="0038097B">
        <w:rPr>
          <w:rFonts w:ascii="Arial" w:hAnsi="Arial" w:cs="Arial"/>
          <w:sz w:val="20"/>
          <w:szCs w:val="20"/>
        </w:rPr>
        <w:tab/>
      </w:r>
    </w:p>
    <w:p w:rsidR="002A5DAB" w:rsidRPr="0038097B" w:rsidRDefault="002A5DAB" w:rsidP="0038097B">
      <w:pPr>
        <w:jc w:val="both"/>
        <w:rPr>
          <w:rFonts w:ascii="Arial" w:hAnsi="Arial" w:cs="Arial"/>
          <w:sz w:val="20"/>
          <w:szCs w:val="20"/>
        </w:rPr>
      </w:pPr>
    </w:p>
    <w:p w:rsidR="002A5DAB" w:rsidRPr="0038097B" w:rsidRDefault="00313E7C" w:rsidP="0038097B">
      <w:pPr>
        <w:jc w:val="both"/>
        <w:rPr>
          <w:rFonts w:ascii="Arial" w:hAnsi="Arial" w:cs="Arial"/>
          <w:sz w:val="20"/>
          <w:szCs w:val="20"/>
        </w:rPr>
      </w:pPr>
      <w:r w:rsidRPr="0038097B">
        <w:rPr>
          <w:rFonts w:ascii="Arial" w:hAnsi="Arial" w:cs="Arial"/>
          <w:sz w:val="20"/>
          <w:szCs w:val="20"/>
        </w:rPr>
        <w:t>Week 7&amp;8</w:t>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00D23ACC" w:rsidRPr="0038097B">
        <w:rPr>
          <w:rFonts w:ascii="Arial" w:hAnsi="Arial" w:cs="Arial"/>
          <w:sz w:val="20"/>
          <w:szCs w:val="20"/>
        </w:rPr>
        <w:t>Wood Decks and Arbors</w:t>
      </w:r>
    </w:p>
    <w:p w:rsidR="002A5DAB" w:rsidRPr="0038097B" w:rsidRDefault="002A5DAB" w:rsidP="0038097B">
      <w:pPr>
        <w:jc w:val="both"/>
        <w:rPr>
          <w:rFonts w:ascii="Arial" w:hAnsi="Arial" w:cs="Arial"/>
          <w:sz w:val="20"/>
          <w:szCs w:val="20"/>
        </w:rPr>
      </w:pPr>
    </w:p>
    <w:p w:rsidR="002A5DAB" w:rsidRPr="0038097B" w:rsidRDefault="00313E7C" w:rsidP="0038097B">
      <w:pPr>
        <w:jc w:val="both"/>
        <w:rPr>
          <w:rFonts w:ascii="Arial" w:hAnsi="Arial" w:cs="Arial"/>
          <w:sz w:val="20"/>
          <w:szCs w:val="20"/>
        </w:rPr>
      </w:pPr>
      <w:r w:rsidRPr="0038097B">
        <w:rPr>
          <w:rFonts w:ascii="Arial" w:hAnsi="Arial" w:cs="Arial"/>
          <w:sz w:val="20"/>
          <w:szCs w:val="20"/>
        </w:rPr>
        <w:t>Week 9&amp;10</w:t>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002A5DAB" w:rsidRPr="0038097B">
        <w:rPr>
          <w:rFonts w:ascii="Arial" w:hAnsi="Arial" w:cs="Arial"/>
          <w:sz w:val="20"/>
          <w:szCs w:val="20"/>
        </w:rPr>
        <w:t>Steel Construction</w:t>
      </w:r>
    </w:p>
    <w:p w:rsidR="002A5DAB" w:rsidRPr="0038097B" w:rsidRDefault="002A5DAB" w:rsidP="0038097B">
      <w:pPr>
        <w:jc w:val="both"/>
        <w:rPr>
          <w:rFonts w:ascii="Arial" w:hAnsi="Arial" w:cs="Arial"/>
          <w:sz w:val="20"/>
          <w:szCs w:val="20"/>
        </w:rPr>
      </w:pPr>
    </w:p>
    <w:p w:rsidR="006E7A16" w:rsidRPr="0038097B" w:rsidRDefault="006E7A16" w:rsidP="0038097B">
      <w:pPr>
        <w:jc w:val="both"/>
        <w:rPr>
          <w:rFonts w:ascii="Arial" w:hAnsi="Arial" w:cs="Arial"/>
          <w:sz w:val="20"/>
          <w:szCs w:val="20"/>
        </w:rPr>
      </w:pPr>
      <w:r w:rsidRPr="0038097B">
        <w:rPr>
          <w:rFonts w:ascii="Arial" w:hAnsi="Arial" w:cs="Arial"/>
          <w:sz w:val="20"/>
          <w:szCs w:val="20"/>
        </w:rPr>
        <w:t>Week 11&amp;12</w:t>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t>Pools and Water Features</w:t>
      </w:r>
    </w:p>
    <w:p w:rsidR="006E7A16" w:rsidRPr="0038097B" w:rsidRDefault="006E7A16" w:rsidP="0038097B">
      <w:pPr>
        <w:jc w:val="both"/>
        <w:rPr>
          <w:rFonts w:ascii="Arial" w:hAnsi="Arial" w:cs="Arial"/>
          <w:sz w:val="20"/>
          <w:szCs w:val="20"/>
        </w:rPr>
      </w:pPr>
    </w:p>
    <w:p w:rsidR="00313E7C" w:rsidRPr="0038097B" w:rsidRDefault="00313E7C" w:rsidP="0038097B">
      <w:pPr>
        <w:jc w:val="both"/>
        <w:rPr>
          <w:rFonts w:ascii="Arial" w:hAnsi="Arial" w:cs="Arial"/>
          <w:sz w:val="20"/>
          <w:szCs w:val="20"/>
        </w:rPr>
      </w:pPr>
      <w:r w:rsidRPr="0038097B">
        <w:rPr>
          <w:rFonts w:ascii="Arial" w:hAnsi="Arial" w:cs="Arial"/>
          <w:sz w:val="20"/>
          <w:szCs w:val="20"/>
        </w:rPr>
        <w:t>Week 1</w:t>
      </w:r>
      <w:r w:rsidR="002F7C83">
        <w:rPr>
          <w:rFonts w:ascii="Arial" w:hAnsi="Arial" w:cs="Arial"/>
          <w:sz w:val="20"/>
          <w:szCs w:val="20"/>
        </w:rPr>
        <w:t>3</w:t>
      </w:r>
      <w:r w:rsidR="00D90793" w:rsidRPr="0038097B">
        <w:rPr>
          <w:rFonts w:ascii="Arial" w:hAnsi="Arial" w:cs="Arial"/>
          <w:sz w:val="20"/>
          <w:szCs w:val="20"/>
        </w:rPr>
        <w:t>-</w:t>
      </w:r>
      <w:r w:rsidRPr="0038097B">
        <w:rPr>
          <w:rFonts w:ascii="Arial" w:hAnsi="Arial" w:cs="Arial"/>
          <w:sz w:val="20"/>
          <w:szCs w:val="20"/>
        </w:rPr>
        <w:t>16</w:t>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t>Completion of Const</w:t>
      </w:r>
      <w:r w:rsidR="002F7C83">
        <w:rPr>
          <w:rFonts w:ascii="Arial" w:hAnsi="Arial" w:cs="Arial"/>
          <w:sz w:val="20"/>
          <w:szCs w:val="20"/>
        </w:rPr>
        <w:t>ruction Document Set</w:t>
      </w:r>
    </w:p>
    <w:p w:rsidR="00667355" w:rsidRPr="0038097B" w:rsidRDefault="00667355" w:rsidP="0038097B">
      <w:pPr>
        <w:jc w:val="both"/>
        <w:rPr>
          <w:rFonts w:ascii="Arial" w:hAnsi="Arial" w:cs="Arial"/>
          <w:sz w:val="20"/>
          <w:szCs w:val="20"/>
        </w:rPr>
      </w:pPr>
    </w:p>
    <w:p w:rsidR="00C85862" w:rsidRPr="0038097B" w:rsidRDefault="00C85862" w:rsidP="0038097B">
      <w:pPr>
        <w:jc w:val="both"/>
        <w:rPr>
          <w:rFonts w:ascii="Arial" w:hAnsi="Arial" w:cs="Arial"/>
          <w:sz w:val="20"/>
          <w:szCs w:val="20"/>
        </w:rPr>
      </w:pPr>
      <w:r w:rsidRPr="0038097B">
        <w:rPr>
          <w:rFonts w:ascii="Arial" w:hAnsi="Arial" w:cs="Arial"/>
          <w:b/>
          <w:sz w:val="20"/>
          <w:szCs w:val="20"/>
        </w:rPr>
        <w:t>Evaluation Criteria</w:t>
      </w:r>
      <w:r w:rsidRPr="0038097B">
        <w:rPr>
          <w:rFonts w:ascii="Arial" w:hAnsi="Arial" w:cs="Arial"/>
          <w:sz w:val="20"/>
          <w:szCs w:val="20"/>
        </w:rPr>
        <w:t>:</w:t>
      </w:r>
    </w:p>
    <w:p w:rsidR="00CE0C91" w:rsidRPr="0038097B" w:rsidRDefault="00CE0C91" w:rsidP="0038097B">
      <w:pPr>
        <w:jc w:val="both"/>
        <w:rPr>
          <w:rFonts w:ascii="Arial" w:hAnsi="Arial" w:cs="Arial"/>
          <w:sz w:val="20"/>
          <w:szCs w:val="20"/>
        </w:rPr>
      </w:pPr>
    </w:p>
    <w:p w:rsidR="00CE0C91" w:rsidRPr="0038097B" w:rsidRDefault="00CE0C91" w:rsidP="0038097B">
      <w:pPr>
        <w:jc w:val="both"/>
        <w:rPr>
          <w:rFonts w:ascii="Arial" w:hAnsi="Arial" w:cs="Arial"/>
          <w:sz w:val="20"/>
          <w:szCs w:val="20"/>
        </w:rPr>
      </w:pPr>
      <w:r w:rsidRPr="0038097B">
        <w:rPr>
          <w:rFonts w:ascii="Arial" w:hAnsi="Arial" w:cs="Arial"/>
          <w:sz w:val="20"/>
          <w:szCs w:val="20"/>
        </w:rPr>
        <w:t>There w</w:t>
      </w:r>
      <w:r w:rsidR="00E31253" w:rsidRPr="0038097B">
        <w:rPr>
          <w:rFonts w:ascii="Arial" w:hAnsi="Arial" w:cs="Arial"/>
          <w:sz w:val="20"/>
          <w:szCs w:val="20"/>
        </w:rPr>
        <w:t xml:space="preserve">ill be 7 homework assignments, </w:t>
      </w:r>
      <w:r w:rsidRPr="0038097B">
        <w:rPr>
          <w:rFonts w:ascii="Arial" w:hAnsi="Arial" w:cs="Arial"/>
          <w:sz w:val="20"/>
          <w:szCs w:val="20"/>
        </w:rPr>
        <w:t>one semester</w:t>
      </w:r>
      <w:r w:rsidR="003C7EE5">
        <w:rPr>
          <w:rFonts w:ascii="Arial" w:hAnsi="Arial" w:cs="Arial"/>
          <w:sz w:val="20"/>
          <w:szCs w:val="20"/>
        </w:rPr>
        <w:t xml:space="preserve"> </w:t>
      </w:r>
      <w:r w:rsidRPr="0038097B">
        <w:rPr>
          <w:rFonts w:ascii="Arial" w:hAnsi="Arial" w:cs="Arial"/>
          <w:sz w:val="20"/>
          <w:szCs w:val="20"/>
        </w:rPr>
        <w:t xml:space="preserve">project, </w:t>
      </w:r>
      <w:r w:rsidR="00D90793" w:rsidRPr="0038097B">
        <w:rPr>
          <w:rFonts w:ascii="Arial" w:hAnsi="Arial" w:cs="Arial"/>
          <w:sz w:val="20"/>
          <w:szCs w:val="20"/>
        </w:rPr>
        <w:t xml:space="preserve">weekly quizzes, </w:t>
      </w:r>
      <w:r w:rsidR="00E31253" w:rsidRPr="0038097B">
        <w:rPr>
          <w:rFonts w:ascii="Arial" w:hAnsi="Arial" w:cs="Arial"/>
          <w:sz w:val="20"/>
          <w:szCs w:val="20"/>
        </w:rPr>
        <w:t xml:space="preserve">one midterm </w:t>
      </w:r>
      <w:r w:rsidRPr="0038097B">
        <w:rPr>
          <w:rFonts w:ascii="Arial" w:hAnsi="Arial" w:cs="Arial"/>
          <w:sz w:val="20"/>
          <w:szCs w:val="20"/>
        </w:rPr>
        <w:t>exam</w:t>
      </w:r>
      <w:r w:rsidR="00E31253" w:rsidRPr="0038097B">
        <w:rPr>
          <w:rFonts w:ascii="Arial" w:hAnsi="Arial" w:cs="Arial"/>
          <w:sz w:val="20"/>
          <w:szCs w:val="20"/>
        </w:rPr>
        <w:t>,</w:t>
      </w:r>
      <w:r w:rsidRPr="0038097B">
        <w:rPr>
          <w:rFonts w:ascii="Arial" w:hAnsi="Arial" w:cs="Arial"/>
          <w:sz w:val="20"/>
          <w:szCs w:val="20"/>
        </w:rPr>
        <w:t xml:space="preserve"> and a comprehensive final exam. </w:t>
      </w:r>
    </w:p>
    <w:p w:rsidR="00CE0C91" w:rsidRPr="0038097B" w:rsidRDefault="00CE0C91" w:rsidP="0038097B">
      <w:pPr>
        <w:jc w:val="both"/>
        <w:rPr>
          <w:rFonts w:ascii="Arial" w:hAnsi="Arial" w:cs="Arial"/>
          <w:sz w:val="20"/>
          <w:szCs w:val="20"/>
        </w:rPr>
      </w:pPr>
    </w:p>
    <w:p w:rsidR="00CE0C91" w:rsidRPr="0038097B" w:rsidRDefault="00CE0C91" w:rsidP="0038097B">
      <w:pPr>
        <w:jc w:val="both"/>
        <w:rPr>
          <w:rFonts w:ascii="Arial" w:hAnsi="Arial" w:cs="Arial"/>
          <w:sz w:val="20"/>
          <w:szCs w:val="20"/>
        </w:rPr>
      </w:pPr>
      <w:r w:rsidRPr="0038097B">
        <w:rPr>
          <w:rFonts w:ascii="Arial" w:hAnsi="Arial" w:cs="Arial"/>
          <w:sz w:val="20"/>
          <w:szCs w:val="20"/>
        </w:rPr>
        <w:t xml:space="preserve">The semester project and final exam must be passed to receive a passing grade in the course.  Additional reading may be assigned, as the instructor deems necessary. </w:t>
      </w:r>
    </w:p>
    <w:p w:rsidR="00CE0C91" w:rsidRPr="0038097B" w:rsidRDefault="00CE0C91" w:rsidP="0038097B">
      <w:pPr>
        <w:jc w:val="both"/>
        <w:rPr>
          <w:rFonts w:ascii="Arial" w:hAnsi="Arial" w:cs="Arial"/>
          <w:sz w:val="20"/>
          <w:szCs w:val="20"/>
        </w:rPr>
      </w:pPr>
    </w:p>
    <w:p w:rsidR="00CE0C91" w:rsidRPr="0038097B" w:rsidRDefault="00CE0C91" w:rsidP="0038097B">
      <w:pPr>
        <w:jc w:val="both"/>
        <w:rPr>
          <w:rFonts w:ascii="Arial" w:hAnsi="Arial" w:cs="Arial"/>
          <w:sz w:val="20"/>
          <w:szCs w:val="20"/>
        </w:rPr>
      </w:pPr>
      <w:r w:rsidRPr="0038097B">
        <w:rPr>
          <w:rFonts w:ascii="Arial" w:hAnsi="Arial" w:cs="Arial"/>
          <w:sz w:val="20"/>
          <w:szCs w:val="20"/>
        </w:rPr>
        <w:t xml:space="preserve">Assignments and problems will be due at the beginning of class on the date specified.  </w:t>
      </w:r>
    </w:p>
    <w:p w:rsidR="00CE0C91" w:rsidRPr="0038097B" w:rsidRDefault="00CE0C91" w:rsidP="0038097B">
      <w:pPr>
        <w:jc w:val="both"/>
        <w:rPr>
          <w:rFonts w:ascii="Arial" w:hAnsi="Arial" w:cs="Arial"/>
          <w:sz w:val="20"/>
          <w:szCs w:val="20"/>
        </w:rPr>
      </w:pPr>
    </w:p>
    <w:p w:rsidR="00CE0C91" w:rsidRPr="0038097B" w:rsidRDefault="00CE0C91" w:rsidP="0038097B">
      <w:pPr>
        <w:jc w:val="both"/>
        <w:rPr>
          <w:rFonts w:ascii="Arial" w:hAnsi="Arial" w:cs="Arial"/>
          <w:sz w:val="20"/>
          <w:szCs w:val="20"/>
        </w:rPr>
      </w:pPr>
      <w:r w:rsidRPr="0038097B">
        <w:rPr>
          <w:rFonts w:ascii="Arial" w:hAnsi="Arial" w:cs="Arial"/>
          <w:sz w:val="20"/>
          <w:szCs w:val="20"/>
        </w:rPr>
        <w:t>Late work will not be accepted for full course credit</w:t>
      </w:r>
      <w:r w:rsidR="002F7C83">
        <w:rPr>
          <w:rFonts w:ascii="Arial" w:hAnsi="Arial" w:cs="Arial"/>
          <w:sz w:val="20"/>
          <w:szCs w:val="20"/>
        </w:rPr>
        <w:t xml:space="preserve"> and will receive a 20% deduction</w:t>
      </w:r>
      <w:r w:rsidRPr="0038097B">
        <w:rPr>
          <w:rFonts w:ascii="Arial" w:hAnsi="Arial" w:cs="Arial"/>
          <w:sz w:val="20"/>
          <w:szCs w:val="20"/>
        </w:rPr>
        <w:t xml:space="preserve">.  All deadlines will be strictly enforced.  Extenuating circumstances for INDIVIDUAL exemptions to the late work policy will follow these guidelines: </w:t>
      </w:r>
    </w:p>
    <w:p w:rsidR="00CE0C91" w:rsidRPr="0038097B" w:rsidRDefault="00CE0C91" w:rsidP="0038097B">
      <w:pPr>
        <w:ind w:left="720"/>
        <w:jc w:val="both"/>
        <w:rPr>
          <w:rFonts w:ascii="Arial" w:hAnsi="Arial" w:cs="Arial"/>
          <w:sz w:val="20"/>
          <w:szCs w:val="20"/>
        </w:rPr>
      </w:pPr>
    </w:p>
    <w:p w:rsidR="00CE0C91" w:rsidRPr="0038097B" w:rsidRDefault="00CE0C91" w:rsidP="003C7EE5">
      <w:pPr>
        <w:numPr>
          <w:ilvl w:val="0"/>
          <w:numId w:val="23"/>
        </w:numPr>
        <w:tabs>
          <w:tab w:val="clear" w:pos="2520"/>
          <w:tab w:val="num" w:pos="1080"/>
        </w:tabs>
        <w:ind w:left="720"/>
        <w:jc w:val="both"/>
        <w:rPr>
          <w:rFonts w:ascii="Arial" w:hAnsi="Arial" w:cs="Arial"/>
          <w:sz w:val="20"/>
          <w:szCs w:val="20"/>
        </w:rPr>
      </w:pPr>
      <w:r w:rsidRPr="0038097B">
        <w:rPr>
          <w:rFonts w:ascii="Arial" w:hAnsi="Arial" w:cs="Arial"/>
          <w:sz w:val="20"/>
          <w:szCs w:val="20"/>
        </w:rPr>
        <w:t>Illness accompanied by a medi</w:t>
      </w:r>
      <w:r w:rsidR="00E31253" w:rsidRPr="0038097B">
        <w:rPr>
          <w:rFonts w:ascii="Arial" w:hAnsi="Arial" w:cs="Arial"/>
          <w:sz w:val="20"/>
          <w:szCs w:val="20"/>
        </w:rPr>
        <w:t>c</w:t>
      </w:r>
      <w:r w:rsidRPr="0038097B">
        <w:rPr>
          <w:rFonts w:ascii="Arial" w:hAnsi="Arial" w:cs="Arial"/>
          <w:sz w:val="20"/>
          <w:szCs w:val="20"/>
        </w:rPr>
        <w:t xml:space="preserve">al certificate will extend the project deadline the number of days that the illness impaired the individual from completing the work.  The medical certificate must be accompanied by written explanation from </w:t>
      </w:r>
      <w:r w:rsidR="002F7C83">
        <w:rPr>
          <w:rFonts w:ascii="Arial" w:hAnsi="Arial" w:cs="Arial"/>
          <w:sz w:val="20"/>
          <w:szCs w:val="20"/>
        </w:rPr>
        <w:t xml:space="preserve">a </w:t>
      </w:r>
      <w:r w:rsidRPr="0038097B">
        <w:rPr>
          <w:rFonts w:ascii="Arial" w:hAnsi="Arial" w:cs="Arial"/>
          <w:sz w:val="20"/>
          <w:szCs w:val="20"/>
        </w:rPr>
        <w:t>physician as to the physical or other reasons why you were unable to complete the work</w:t>
      </w:r>
      <w:r w:rsidR="00E31253" w:rsidRPr="0038097B">
        <w:rPr>
          <w:rFonts w:ascii="Arial" w:hAnsi="Arial" w:cs="Arial"/>
          <w:sz w:val="20"/>
          <w:szCs w:val="20"/>
        </w:rPr>
        <w:t>.</w:t>
      </w:r>
    </w:p>
    <w:p w:rsidR="00CE0C91" w:rsidRPr="0038097B" w:rsidRDefault="00CE0C91" w:rsidP="003C7EE5">
      <w:pPr>
        <w:ind w:left="360"/>
        <w:jc w:val="both"/>
        <w:rPr>
          <w:rFonts w:ascii="Arial" w:hAnsi="Arial" w:cs="Arial"/>
          <w:sz w:val="20"/>
          <w:szCs w:val="20"/>
        </w:rPr>
      </w:pPr>
      <w:r w:rsidRPr="0038097B">
        <w:rPr>
          <w:rFonts w:ascii="Arial" w:hAnsi="Arial" w:cs="Arial"/>
          <w:sz w:val="20"/>
          <w:szCs w:val="20"/>
        </w:rPr>
        <w:t xml:space="preserve"> </w:t>
      </w:r>
    </w:p>
    <w:p w:rsidR="00CE0C91" w:rsidRPr="0038097B" w:rsidRDefault="00CE0C91" w:rsidP="003C7EE5">
      <w:pPr>
        <w:numPr>
          <w:ilvl w:val="0"/>
          <w:numId w:val="23"/>
        </w:numPr>
        <w:tabs>
          <w:tab w:val="clear" w:pos="2520"/>
          <w:tab w:val="num" w:pos="1080"/>
        </w:tabs>
        <w:ind w:left="720"/>
        <w:jc w:val="both"/>
        <w:rPr>
          <w:rFonts w:ascii="Arial" w:hAnsi="Arial" w:cs="Arial"/>
          <w:sz w:val="20"/>
          <w:szCs w:val="20"/>
        </w:rPr>
      </w:pPr>
      <w:r w:rsidRPr="0038097B">
        <w:rPr>
          <w:rFonts w:ascii="Arial" w:hAnsi="Arial" w:cs="Arial"/>
          <w:sz w:val="20"/>
          <w:szCs w:val="20"/>
        </w:rPr>
        <w:t>Compassionate reasons (such as illness or death of an immediate family member or family problems requiring you immediate attention, i</w:t>
      </w:r>
      <w:r w:rsidR="00E31253" w:rsidRPr="0038097B">
        <w:rPr>
          <w:rFonts w:ascii="Arial" w:hAnsi="Arial" w:cs="Arial"/>
          <w:sz w:val="20"/>
          <w:szCs w:val="20"/>
        </w:rPr>
        <w:t>.e. divorce, court proceedings). S</w:t>
      </w:r>
      <w:r w:rsidRPr="0038097B">
        <w:rPr>
          <w:rFonts w:ascii="Arial" w:hAnsi="Arial" w:cs="Arial"/>
          <w:sz w:val="20"/>
          <w:szCs w:val="20"/>
        </w:rPr>
        <w:t xml:space="preserve">tress and mismanagement of time are not acceptable reasons for compassionate extensions. </w:t>
      </w:r>
    </w:p>
    <w:p w:rsidR="00CE0C91" w:rsidRPr="0038097B" w:rsidRDefault="00CE0C91" w:rsidP="0038097B">
      <w:pPr>
        <w:jc w:val="both"/>
        <w:rPr>
          <w:rFonts w:ascii="Arial" w:hAnsi="Arial" w:cs="Arial"/>
          <w:sz w:val="20"/>
          <w:szCs w:val="20"/>
        </w:rPr>
      </w:pPr>
    </w:p>
    <w:p w:rsidR="00CE0C91" w:rsidRPr="0038097B" w:rsidRDefault="00CE0C91" w:rsidP="0038097B">
      <w:pPr>
        <w:jc w:val="both"/>
        <w:rPr>
          <w:rFonts w:ascii="Arial" w:hAnsi="Arial" w:cs="Arial"/>
          <w:sz w:val="20"/>
          <w:szCs w:val="20"/>
        </w:rPr>
      </w:pPr>
      <w:r w:rsidRPr="0038097B">
        <w:rPr>
          <w:rFonts w:ascii="Arial" w:hAnsi="Arial" w:cs="Arial"/>
          <w:sz w:val="20"/>
          <w:szCs w:val="20"/>
        </w:rPr>
        <w:t>Semester grades will be based entirely on the homework assignments, tests, details</w:t>
      </w:r>
      <w:r w:rsidR="003C7EE5">
        <w:rPr>
          <w:rFonts w:ascii="Arial" w:hAnsi="Arial" w:cs="Arial"/>
          <w:sz w:val="20"/>
          <w:szCs w:val="20"/>
        </w:rPr>
        <w:t>,</w:t>
      </w:r>
      <w:r w:rsidRPr="0038097B">
        <w:rPr>
          <w:rFonts w:ascii="Arial" w:hAnsi="Arial" w:cs="Arial"/>
          <w:sz w:val="20"/>
          <w:szCs w:val="20"/>
        </w:rPr>
        <w:t xml:space="preserve"> </w:t>
      </w:r>
      <w:r w:rsidR="00E31253" w:rsidRPr="0038097B">
        <w:rPr>
          <w:rFonts w:ascii="Arial" w:hAnsi="Arial" w:cs="Arial"/>
          <w:sz w:val="20"/>
          <w:szCs w:val="20"/>
        </w:rPr>
        <w:t xml:space="preserve">models </w:t>
      </w:r>
      <w:r w:rsidR="00E10620" w:rsidRPr="0038097B">
        <w:rPr>
          <w:rFonts w:ascii="Arial" w:hAnsi="Arial" w:cs="Arial"/>
          <w:sz w:val="20"/>
          <w:szCs w:val="20"/>
        </w:rPr>
        <w:t>&amp; examinations</w:t>
      </w:r>
      <w:r w:rsidR="00564788" w:rsidRPr="0038097B">
        <w:rPr>
          <w:rFonts w:ascii="Arial" w:hAnsi="Arial" w:cs="Arial"/>
          <w:sz w:val="20"/>
          <w:szCs w:val="20"/>
        </w:rPr>
        <w:t xml:space="preserve"> </w:t>
      </w:r>
      <w:r w:rsidRPr="0038097B">
        <w:rPr>
          <w:rFonts w:ascii="Arial" w:hAnsi="Arial" w:cs="Arial"/>
          <w:sz w:val="20"/>
          <w:szCs w:val="20"/>
        </w:rPr>
        <w:t xml:space="preserve">as follows: </w:t>
      </w:r>
    </w:p>
    <w:p w:rsidR="00CE0C91" w:rsidRPr="0038097B" w:rsidRDefault="00CE0C91" w:rsidP="0038097B">
      <w:pPr>
        <w:ind w:left="2160"/>
        <w:jc w:val="both"/>
        <w:rPr>
          <w:rFonts w:ascii="Arial" w:hAnsi="Arial" w:cs="Arial"/>
          <w:sz w:val="20"/>
          <w:szCs w:val="20"/>
        </w:rPr>
      </w:pPr>
    </w:p>
    <w:p w:rsidR="00CE0C91" w:rsidRPr="0038097B" w:rsidRDefault="00CE0C91" w:rsidP="0038097B">
      <w:pPr>
        <w:pStyle w:val="Heading1"/>
        <w:ind w:left="720"/>
        <w:jc w:val="both"/>
        <w:rPr>
          <w:rFonts w:ascii="Arial" w:hAnsi="Arial" w:cs="Arial"/>
          <w:sz w:val="20"/>
          <w:szCs w:val="20"/>
        </w:rPr>
      </w:pPr>
      <w:r w:rsidRPr="0038097B">
        <w:rPr>
          <w:rFonts w:ascii="Arial" w:hAnsi="Arial" w:cs="Arial"/>
          <w:sz w:val="20"/>
          <w:szCs w:val="20"/>
        </w:rPr>
        <w:t>No.    Description                                 Point</w:t>
      </w:r>
      <w:r w:rsidR="006A5198" w:rsidRPr="0038097B">
        <w:rPr>
          <w:rFonts w:ascii="Arial" w:hAnsi="Arial" w:cs="Arial"/>
          <w:sz w:val="20"/>
          <w:szCs w:val="20"/>
        </w:rPr>
        <w:t>s</w:t>
      </w:r>
      <w:r w:rsidRPr="0038097B">
        <w:rPr>
          <w:rFonts w:ascii="Arial" w:hAnsi="Arial" w:cs="Arial"/>
          <w:sz w:val="20"/>
          <w:szCs w:val="20"/>
        </w:rPr>
        <w:t xml:space="preserve"> Each                       Total Points </w:t>
      </w:r>
    </w:p>
    <w:p w:rsidR="00191881" w:rsidRDefault="00CE0C91" w:rsidP="00191881">
      <w:pPr>
        <w:ind w:left="720"/>
        <w:jc w:val="both"/>
        <w:rPr>
          <w:rFonts w:ascii="Arial" w:hAnsi="Arial" w:cs="Arial"/>
          <w:sz w:val="20"/>
          <w:szCs w:val="20"/>
        </w:rPr>
      </w:pPr>
      <w:r w:rsidRPr="0038097B">
        <w:rPr>
          <w:rFonts w:ascii="Arial" w:hAnsi="Arial" w:cs="Arial"/>
          <w:sz w:val="20"/>
          <w:szCs w:val="20"/>
        </w:rPr>
        <w:t xml:space="preserve">  </w:t>
      </w:r>
      <w:r w:rsidR="00191881">
        <w:rPr>
          <w:rFonts w:ascii="Arial" w:hAnsi="Arial" w:cs="Arial"/>
          <w:sz w:val="20"/>
          <w:szCs w:val="20"/>
        </w:rPr>
        <w:t xml:space="preserve">  </w:t>
      </w:r>
      <w:r w:rsidR="00C675BB" w:rsidRPr="0038097B">
        <w:rPr>
          <w:rFonts w:ascii="Arial" w:hAnsi="Arial" w:cs="Arial"/>
          <w:sz w:val="20"/>
          <w:szCs w:val="20"/>
        </w:rPr>
        <w:t xml:space="preserve">  </w:t>
      </w:r>
      <w:r w:rsidR="00191881">
        <w:rPr>
          <w:rFonts w:ascii="Arial" w:hAnsi="Arial" w:cs="Arial"/>
          <w:sz w:val="20"/>
          <w:szCs w:val="20"/>
        </w:rPr>
        <w:tab/>
      </w:r>
    </w:p>
    <w:p w:rsidR="00E31253" w:rsidRPr="0038097B" w:rsidRDefault="00191881" w:rsidP="00191881">
      <w:pPr>
        <w:ind w:left="720"/>
        <w:jc w:val="both"/>
        <w:rPr>
          <w:rFonts w:ascii="Arial" w:hAnsi="Arial" w:cs="Arial"/>
          <w:sz w:val="20"/>
          <w:szCs w:val="20"/>
        </w:rPr>
      </w:pPr>
      <w:r>
        <w:rPr>
          <w:rFonts w:ascii="Arial" w:hAnsi="Arial" w:cs="Arial"/>
          <w:sz w:val="20"/>
          <w:szCs w:val="20"/>
        </w:rPr>
        <w:tab/>
      </w:r>
      <w:r w:rsidR="00CE0C91" w:rsidRPr="0038097B">
        <w:rPr>
          <w:rFonts w:ascii="Arial" w:hAnsi="Arial" w:cs="Arial"/>
          <w:sz w:val="20"/>
          <w:szCs w:val="20"/>
        </w:rPr>
        <w:t>Semester Project *</w:t>
      </w:r>
      <w:r w:rsidR="00CE0C91" w:rsidRPr="0038097B">
        <w:rPr>
          <w:rFonts w:ascii="Arial" w:hAnsi="Arial" w:cs="Arial"/>
          <w:sz w:val="20"/>
          <w:szCs w:val="20"/>
        </w:rPr>
        <w:tab/>
        <w:t xml:space="preserve">       </w:t>
      </w:r>
      <w:r w:rsidR="00CE0C91" w:rsidRPr="0038097B">
        <w:rPr>
          <w:rFonts w:ascii="Arial" w:hAnsi="Arial" w:cs="Arial"/>
          <w:sz w:val="20"/>
          <w:szCs w:val="20"/>
        </w:rPr>
        <w:tab/>
      </w:r>
      <w:r w:rsidR="00CE0C91" w:rsidRPr="0038097B">
        <w:rPr>
          <w:rFonts w:ascii="Arial" w:hAnsi="Arial" w:cs="Arial"/>
          <w:sz w:val="20"/>
          <w:szCs w:val="20"/>
        </w:rPr>
        <w:tab/>
        <w:t xml:space="preserve">      </w:t>
      </w:r>
      <w:r w:rsidR="00CE0C91" w:rsidRPr="0038097B">
        <w:rPr>
          <w:rFonts w:ascii="Arial" w:hAnsi="Arial" w:cs="Arial"/>
          <w:sz w:val="20"/>
          <w:szCs w:val="20"/>
        </w:rPr>
        <w:tab/>
      </w:r>
      <w:r>
        <w:rPr>
          <w:rFonts w:ascii="Arial" w:hAnsi="Arial" w:cs="Arial"/>
          <w:sz w:val="20"/>
          <w:szCs w:val="20"/>
        </w:rPr>
        <w:tab/>
      </w:r>
      <w:r w:rsidR="00E31253" w:rsidRPr="0038097B">
        <w:rPr>
          <w:rFonts w:ascii="Arial" w:hAnsi="Arial" w:cs="Arial"/>
          <w:sz w:val="20"/>
          <w:szCs w:val="20"/>
        </w:rPr>
        <w:t>3</w:t>
      </w:r>
      <w:r w:rsidR="00564788" w:rsidRPr="0038097B">
        <w:rPr>
          <w:rFonts w:ascii="Arial" w:hAnsi="Arial" w:cs="Arial"/>
          <w:sz w:val="20"/>
          <w:szCs w:val="20"/>
        </w:rPr>
        <w:t>0%</w:t>
      </w:r>
      <w:r w:rsidR="00CE0C91" w:rsidRPr="0038097B">
        <w:rPr>
          <w:rFonts w:ascii="Arial" w:hAnsi="Arial" w:cs="Arial"/>
          <w:sz w:val="20"/>
          <w:szCs w:val="20"/>
        </w:rPr>
        <w:tab/>
      </w:r>
    </w:p>
    <w:p w:rsidR="00C675BB" w:rsidRPr="0038097B" w:rsidRDefault="00CE0C91" w:rsidP="0038097B">
      <w:pPr>
        <w:ind w:left="765"/>
        <w:jc w:val="both"/>
        <w:rPr>
          <w:rFonts w:ascii="Arial" w:hAnsi="Arial" w:cs="Arial"/>
          <w:sz w:val="20"/>
          <w:szCs w:val="20"/>
        </w:rPr>
      </w:pPr>
      <w:r w:rsidRPr="0038097B">
        <w:rPr>
          <w:rFonts w:ascii="Arial" w:hAnsi="Arial" w:cs="Arial"/>
          <w:sz w:val="20"/>
          <w:szCs w:val="20"/>
        </w:rPr>
        <w:t xml:space="preserve">    </w:t>
      </w:r>
      <w:r w:rsidR="00C675BB" w:rsidRPr="0038097B">
        <w:rPr>
          <w:rFonts w:ascii="Arial" w:hAnsi="Arial" w:cs="Arial"/>
          <w:sz w:val="20"/>
          <w:szCs w:val="20"/>
        </w:rPr>
        <w:tab/>
      </w:r>
      <w:r w:rsidRPr="0038097B">
        <w:rPr>
          <w:rFonts w:ascii="Arial" w:hAnsi="Arial" w:cs="Arial"/>
          <w:sz w:val="20"/>
          <w:szCs w:val="20"/>
        </w:rPr>
        <w:t>Homework Assignments</w:t>
      </w:r>
      <w:r w:rsidR="00C675BB" w:rsidRPr="0038097B">
        <w:rPr>
          <w:rFonts w:ascii="Arial" w:hAnsi="Arial" w:cs="Arial"/>
          <w:sz w:val="20"/>
          <w:szCs w:val="20"/>
        </w:rPr>
        <w:tab/>
      </w:r>
      <w:r w:rsidR="00C675BB" w:rsidRPr="0038097B">
        <w:rPr>
          <w:rFonts w:ascii="Arial" w:hAnsi="Arial" w:cs="Arial"/>
          <w:sz w:val="20"/>
          <w:szCs w:val="20"/>
        </w:rPr>
        <w:tab/>
      </w:r>
      <w:r w:rsidR="00C675BB" w:rsidRPr="0038097B">
        <w:rPr>
          <w:rFonts w:ascii="Arial" w:hAnsi="Arial" w:cs="Arial"/>
          <w:sz w:val="20"/>
          <w:szCs w:val="20"/>
        </w:rPr>
        <w:tab/>
      </w:r>
      <w:r w:rsidR="00C675BB" w:rsidRPr="0038097B">
        <w:rPr>
          <w:rFonts w:ascii="Arial" w:hAnsi="Arial" w:cs="Arial"/>
          <w:sz w:val="20"/>
          <w:szCs w:val="20"/>
        </w:rPr>
        <w:tab/>
      </w:r>
      <w:r w:rsidR="0038097B">
        <w:rPr>
          <w:rFonts w:ascii="Arial" w:hAnsi="Arial" w:cs="Arial"/>
          <w:sz w:val="20"/>
          <w:szCs w:val="20"/>
        </w:rPr>
        <w:tab/>
      </w:r>
      <w:r w:rsidR="00191881">
        <w:rPr>
          <w:rFonts w:ascii="Arial" w:hAnsi="Arial" w:cs="Arial"/>
          <w:sz w:val="20"/>
          <w:szCs w:val="20"/>
        </w:rPr>
        <w:t>25</w:t>
      </w:r>
      <w:r w:rsidR="00C675BB" w:rsidRPr="0038097B">
        <w:rPr>
          <w:rFonts w:ascii="Arial" w:hAnsi="Arial" w:cs="Arial"/>
          <w:sz w:val="20"/>
          <w:szCs w:val="20"/>
        </w:rPr>
        <w:t>%</w:t>
      </w:r>
    </w:p>
    <w:p w:rsidR="00CE0C91" w:rsidRPr="0038097B" w:rsidRDefault="00C675BB" w:rsidP="0038097B">
      <w:pPr>
        <w:ind w:left="765"/>
        <w:jc w:val="both"/>
        <w:rPr>
          <w:rFonts w:ascii="Arial" w:hAnsi="Arial" w:cs="Arial"/>
          <w:sz w:val="20"/>
          <w:szCs w:val="20"/>
        </w:rPr>
      </w:pPr>
      <w:r w:rsidRPr="0038097B">
        <w:rPr>
          <w:rFonts w:ascii="Arial" w:hAnsi="Arial" w:cs="Arial"/>
          <w:sz w:val="20"/>
          <w:szCs w:val="20"/>
        </w:rPr>
        <w:tab/>
      </w:r>
      <w:r w:rsidR="00A979B1" w:rsidRPr="0038097B">
        <w:rPr>
          <w:rFonts w:ascii="Arial" w:hAnsi="Arial" w:cs="Arial"/>
          <w:sz w:val="20"/>
          <w:szCs w:val="20"/>
        </w:rPr>
        <w:t>Quizzes</w:t>
      </w:r>
      <w:r w:rsidR="00CE0C91" w:rsidRPr="0038097B">
        <w:rPr>
          <w:rFonts w:ascii="Arial" w:hAnsi="Arial" w:cs="Arial"/>
          <w:sz w:val="20"/>
          <w:szCs w:val="20"/>
        </w:rPr>
        <w:tab/>
        <w:t xml:space="preserve">          </w:t>
      </w:r>
      <w:r w:rsidR="00CE0C91" w:rsidRPr="0038097B">
        <w:rPr>
          <w:rFonts w:ascii="Arial" w:hAnsi="Arial" w:cs="Arial"/>
          <w:sz w:val="20"/>
          <w:szCs w:val="20"/>
        </w:rPr>
        <w:tab/>
      </w:r>
      <w:r w:rsidR="00CE0C91" w:rsidRPr="0038097B">
        <w:rPr>
          <w:rFonts w:ascii="Arial" w:hAnsi="Arial" w:cs="Arial"/>
          <w:sz w:val="20"/>
          <w:szCs w:val="20"/>
        </w:rPr>
        <w:tab/>
        <w:t xml:space="preserve">                    </w:t>
      </w:r>
      <w:r w:rsidRPr="0038097B">
        <w:rPr>
          <w:rFonts w:ascii="Arial" w:hAnsi="Arial" w:cs="Arial"/>
          <w:sz w:val="20"/>
          <w:szCs w:val="20"/>
        </w:rPr>
        <w:tab/>
      </w:r>
      <w:r w:rsidRPr="0038097B">
        <w:rPr>
          <w:rFonts w:ascii="Arial" w:hAnsi="Arial" w:cs="Arial"/>
          <w:sz w:val="20"/>
          <w:szCs w:val="20"/>
        </w:rPr>
        <w:tab/>
        <w:t>1</w:t>
      </w:r>
      <w:r w:rsidR="00564788" w:rsidRPr="0038097B">
        <w:rPr>
          <w:rFonts w:ascii="Arial" w:hAnsi="Arial" w:cs="Arial"/>
          <w:sz w:val="20"/>
          <w:szCs w:val="20"/>
        </w:rPr>
        <w:t>5%</w:t>
      </w:r>
    </w:p>
    <w:p w:rsidR="00CE0C91" w:rsidRPr="0038097B" w:rsidRDefault="00CE0C91" w:rsidP="0038097B">
      <w:pPr>
        <w:ind w:left="720"/>
        <w:jc w:val="both"/>
        <w:rPr>
          <w:rFonts w:ascii="Arial" w:hAnsi="Arial" w:cs="Arial"/>
          <w:sz w:val="20"/>
          <w:szCs w:val="20"/>
        </w:rPr>
      </w:pPr>
      <w:r w:rsidRPr="0038097B">
        <w:rPr>
          <w:rFonts w:ascii="Arial" w:hAnsi="Arial" w:cs="Arial"/>
          <w:sz w:val="20"/>
          <w:szCs w:val="20"/>
        </w:rPr>
        <w:lastRenderedPageBreak/>
        <w:t xml:space="preserve">    </w:t>
      </w:r>
      <w:r w:rsidR="00C675BB" w:rsidRPr="0038097B">
        <w:rPr>
          <w:rFonts w:ascii="Arial" w:hAnsi="Arial" w:cs="Arial"/>
          <w:sz w:val="20"/>
          <w:szCs w:val="20"/>
        </w:rPr>
        <w:tab/>
      </w:r>
      <w:r w:rsidRPr="0038097B">
        <w:rPr>
          <w:rFonts w:ascii="Arial" w:hAnsi="Arial" w:cs="Arial"/>
          <w:sz w:val="20"/>
          <w:szCs w:val="20"/>
        </w:rPr>
        <w:t xml:space="preserve">Midterm Exam  </w:t>
      </w:r>
      <w:r w:rsidRPr="0038097B">
        <w:rPr>
          <w:rFonts w:ascii="Arial" w:hAnsi="Arial" w:cs="Arial"/>
          <w:sz w:val="20"/>
          <w:szCs w:val="20"/>
        </w:rPr>
        <w:tab/>
      </w:r>
      <w:r w:rsidRPr="0038097B">
        <w:rPr>
          <w:rFonts w:ascii="Arial" w:hAnsi="Arial" w:cs="Arial"/>
          <w:sz w:val="20"/>
          <w:szCs w:val="20"/>
        </w:rPr>
        <w:tab/>
        <w:t xml:space="preserve">         </w:t>
      </w:r>
      <w:r w:rsidRPr="0038097B">
        <w:rPr>
          <w:rFonts w:ascii="Arial" w:hAnsi="Arial" w:cs="Arial"/>
          <w:sz w:val="20"/>
          <w:szCs w:val="20"/>
        </w:rPr>
        <w:tab/>
      </w:r>
      <w:r w:rsidRPr="0038097B">
        <w:rPr>
          <w:rFonts w:ascii="Arial" w:hAnsi="Arial" w:cs="Arial"/>
          <w:sz w:val="20"/>
          <w:szCs w:val="20"/>
        </w:rPr>
        <w:tab/>
        <w:t xml:space="preserve">            </w:t>
      </w:r>
      <w:r w:rsidRPr="0038097B">
        <w:rPr>
          <w:rFonts w:ascii="Arial" w:hAnsi="Arial" w:cs="Arial"/>
          <w:sz w:val="20"/>
          <w:szCs w:val="20"/>
        </w:rPr>
        <w:tab/>
      </w:r>
      <w:r w:rsidR="00191881">
        <w:rPr>
          <w:rFonts w:ascii="Arial" w:hAnsi="Arial" w:cs="Arial"/>
          <w:sz w:val="20"/>
          <w:szCs w:val="20"/>
        </w:rPr>
        <w:tab/>
      </w:r>
      <w:r w:rsidR="00564788" w:rsidRPr="0038097B">
        <w:rPr>
          <w:rFonts w:ascii="Arial" w:hAnsi="Arial" w:cs="Arial"/>
          <w:sz w:val="20"/>
          <w:szCs w:val="20"/>
        </w:rPr>
        <w:t>10%</w:t>
      </w:r>
    </w:p>
    <w:p w:rsidR="00CE0C91" w:rsidRPr="0038097B" w:rsidRDefault="00CE0C91" w:rsidP="0038097B">
      <w:pPr>
        <w:ind w:left="720"/>
        <w:jc w:val="both"/>
        <w:rPr>
          <w:rFonts w:ascii="Arial" w:hAnsi="Arial" w:cs="Arial"/>
          <w:sz w:val="20"/>
          <w:szCs w:val="20"/>
        </w:rPr>
      </w:pPr>
      <w:r w:rsidRPr="0038097B">
        <w:rPr>
          <w:rFonts w:ascii="Arial" w:hAnsi="Arial" w:cs="Arial"/>
          <w:sz w:val="20"/>
          <w:szCs w:val="20"/>
        </w:rPr>
        <w:t xml:space="preserve">   </w:t>
      </w:r>
      <w:r w:rsidR="00C675BB" w:rsidRPr="0038097B">
        <w:rPr>
          <w:rFonts w:ascii="Arial" w:hAnsi="Arial" w:cs="Arial"/>
          <w:sz w:val="20"/>
          <w:szCs w:val="20"/>
        </w:rPr>
        <w:tab/>
      </w:r>
      <w:r w:rsidRPr="0038097B">
        <w:rPr>
          <w:rFonts w:ascii="Arial" w:hAnsi="Arial" w:cs="Arial"/>
          <w:sz w:val="20"/>
          <w:szCs w:val="20"/>
        </w:rPr>
        <w:t xml:space="preserve">Comprehensive Final Exam * </w:t>
      </w:r>
      <w:r w:rsidRPr="0038097B">
        <w:rPr>
          <w:rFonts w:ascii="Arial" w:hAnsi="Arial" w:cs="Arial"/>
          <w:sz w:val="20"/>
          <w:szCs w:val="20"/>
        </w:rPr>
        <w:tab/>
      </w:r>
      <w:r w:rsidR="00564788" w:rsidRPr="0038097B">
        <w:rPr>
          <w:rFonts w:ascii="Arial" w:hAnsi="Arial" w:cs="Arial"/>
          <w:sz w:val="20"/>
          <w:szCs w:val="20"/>
        </w:rPr>
        <w:tab/>
      </w:r>
      <w:r w:rsidRPr="0038097B">
        <w:rPr>
          <w:rFonts w:ascii="Arial" w:hAnsi="Arial" w:cs="Arial"/>
          <w:sz w:val="20"/>
          <w:szCs w:val="20"/>
        </w:rPr>
        <w:tab/>
      </w:r>
      <w:r w:rsidR="00B42782" w:rsidRPr="0038097B">
        <w:rPr>
          <w:rFonts w:ascii="Arial" w:hAnsi="Arial" w:cs="Arial"/>
          <w:sz w:val="20"/>
          <w:szCs w:val="20"/>
        </w:rPr>
        <w:tab/>
      </w:r>
      <w:r w:rsidR="00191881">
        <w:rPr>
          <w:rFonts w:ascii="Arial" w:hAnsi="Arial" w:cs="Arial"/>
          <w:sz w:val="20"/>
          <w:szCs w:val="20"/>
        </w:rPr>
        <w:t>20</w:t>
      </w:r>
      <w:r w:rsidR="00564788" w:rsidRPr="0038097B">
        <w:rPr>
          <w:rFonts w:ascii="Arial" w:hAnsi="Arial" w:cs="Arial"/>
          <w:sz w:val="20"/>
          <w:szCs w:val="20"/>
        </w:rPr>
        <w:t>%</w:t>
      </w:r>
    </w:p>
    <w:p w:rsidR="00564788" w:rsidRPr="0038097B" w:rsidRDefault="00564788" w:rsidP="0038097B">
      <w:pPr>
        <w:ind w:left="720"/>
        <w:jc w:val="both"/>
        <w:rPr>
          <w:rFonts w:ascii="Arial" w:hAnsi="Arial" w:cs="Arial"/>
          <w:sz w:val="20"/>
          <w:szCs w:val="20"/>
        </w:rPr>
      </w:pPr>
    </w:p>
    <w:p w:rsidR="00CE0C91" w:rsidRPr="0038097B" w:rsidRDefault="00CE0C91" w:rsidP="0038097B">
      <w:pPr>
        <w:ind w:left="720"/>
        <w:jc w:val="both"/>
        <w:rPr>
          <w:rFonts w:ascii="Arial" w:hAnsi="Arial" w:cs="Arial"/>
          <w:sz w:val="20"/>
          <w:szCs w:val="20"/>
        </w:rPr>
      </w:pPr>
      <w:r w:rsidRPr="0038097B">
        <w:rPr>
          <w:rFonts w:ascii="Arial" w:hAnsi="Arial" w:cs="Arial"/>
          <w:sz w:val="20"/>
          <w:szCs w:val="20"/>
        </w:rPr>
        <w:t xml:space="preserve">* Must be passed to pass course </w:t>
      </w:r>
    </w:p>
    <w:p w:rsidR="00CE0C91" w:rsidRPr="0038097B" w:rsidRDefault="00CE0C91" w:rsidP="0038097B">
      <w:pPr>
        <w:ind w:firstLine="720"/>
        <w:jc w:val="both"/>
        <w:rPr>
          <w:rFonts w:ascii="Arial" w:hAnsi="Arial" w:cs="Arial"/>
          <w:sz w:val="20"/>
          <w:szCs w:val="20"/>
        </w:rPr>
      </w:pPr>
    </w:p>
    <w:p w:rsidR="00CE0C91" w:rsidRPr="0038097B" w:rsidRDefault="003574BF" w:rsidP="0038097B">
      <w:pPr>
        <w:jc w:val="both"/>
        <w:rPr>
          <w:rFonts w:ascii="Arial" w:hAnsi="Arial" w:cs="Arial"/>
          <w:sz w:val="20"/>
          <w:szCs w:val="20"/>
        </w:rPr>
      </w:pPr>
      <w:r>
        <w:rPr>
          <w:rFonts w:ascii="Arial" w:hAnsi="Arial" w:cs="Arial"/>
          <w:sz w:val="20"/>
          <w:szCs w:val="20"/>
        </w:rPr>
        <w:t xml:space="preserve">Letter grades will </w:t>
      </w:r>
      <w:r w:rsidR="00CE0C91" w:rsidRPr="0038097B">
        <w:rPr>
          <w:rFonts w:ascii="Arial" w:hAnsi="Arial" w:cs="Arial"/>
          <w:sz w:val="20"/>
          <w:szCs w:val="20"/>
        </w:rPr>
        <w:t>be assigned for each assignment. A letter grade will be</w:t>
      </w:r>
      <w:r w:rsidR="003C7EE5">
        <w:rPr>
          <w:rFonts w:ascii="Arial" w:hAnsi="Arial" w:cs="Arial"/>
          <w:sz w:val="20"/>
          <w:szCs w:val="20"/>
        </w:rPr>
        <w:t xml:space="preserve"> </w:t>
      </w:r>
      <w:r w:rsidR="00CE0C91" w:rsidRPr="0038097B">
        <w:rPr>
          <w:rFonts w:ascii="Arial" w:hAnsi="Arial" w:cs="Arial"/>
          <w:sz w:val="20"/>
          <w:szCs w:val="20"/>
        </w:rPr>
        <w:t xml:space="preserve">issued for each student at the end of the semester.  Grades for the class will be based on a percentage of the total possible. Not on a curve. </w:t>
      </w:r>
    </w:p>
    <w:p w:rsidR="00CE0C91" w:rsidRPr="0038097B" w:rsidRDefault="00CE0C91" w:rsidP="0038097B">
      <w:pPr>
        <w:jc w:val="both"/>
        <w:rPr>
          <w:rFonts w:ascii="Arial" w:hAnsi="Arial" w:cs="Arial"/>
          <w:sz w:val="20"/>
          <w:szCs w:val="20"/>
        </w:rPr>
      </w:pPr>
    </w:p>
    <w:p w:rsidR="00CE0C91" w:rsidRPr="0038097B" w:rsidRDefault="00CE0C91" w:rsidP="0038097B">
      <w:pPr>
        <w:ind w:left="720"/>
        <w:jc w:val="both"/>
        <w:rPr>
          <w:rFonts w:ascii="Arial" w:hAnsi="Arial" w:cs="Arial"/>
          <w:sz w:val="20"/>
          <w:szCs w:val="20"/>
        </w:rPr>
      </w:pPr>
      <w:r w:rsidRPr="0038097B">
        <w:rPr>
          <w:rFonts w:ascii="Arial" w:hAnsi="Arial" w:cs="Arial"/>
          <w:sz w:val="20"/>
          <w:szCs w:val="20"/>
        </w:rPr>
        <w:t xml:space="preserve">A= 90 to 100%:    Outstanding academic performance, only minor mistakes that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would not affect the overall solutions.  Technical data is</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complete and accurate.  Work was graphically neat and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handed in on time. </w:t>
      </w:r>
    </w:p>
    <w:p w:rsidR="00CE0C91" w:rsidRPr="0038097B" w:rsidRDefault="00CE0C91" w:rsidP="0038097B">
      <w:pPr>
        <w:jc w:val="both"/>
        <w:rPr>
          <w:rFonts w:ascii="Arial" w:hAnsi="Arial" w:cs="Arial"/>
          <w:sz w:val="20"/>
          <w:szCs w:val="20"/>
        </w:rPr>
      </w:pPr>
    </w:p>
    <w:p w:rsidR="00CE0C91" w:rsidRPr="0038097B" w:rsidRDefault="00CE0C91" w:rsidP="0038097B">
      <w:pPr>
        <w:ind w:left="720"/>
        <w:jc w:val="both"/>
        <w:rPr>
          <w:rFonts w:ascii="Arial" w:hAnsi="Arial" w:cs="Arial"/>
          <w:sz w:val="20"/>
          <w:szCs w:val="20"/>
        </w:rPr>
      </w:pPr>
      <w:r w:rsidRPr="0038097B">
        <w:rPr>
          <w:rFonts w:ascii="Arial" w:hAnsi="Arial" w:cs="Arial"/>
          <w:sz w:val="20"/>
          <w:szCs w:val="20"/>
        </w:rPr>
        <w:t xml:space="preserve">B = 80 to 89%:     Very good academic performance, minor mistakes not critical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but overall solution effected.  Technical data is complete,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graphic quality is good but improvements needed. Work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submitted on time.  </w:t>
      </w:r>
    </w:p>
    <w:p w:rsidR="00CE0C91" w:rsidRPr="0038097B" w:rsidRDefault="00CE0C91" w:rsidP="0038097B">
      <w:pPr>
        <w:jc w:val="both"/>
        <w:rPr>
          <w:rFonts w:ascii="Arial" w:hAnsi="Arial" w:cs="Arial"/>
          <w:sz w:val="20"/>
          <w:szCs w:val="20"/>
        </w:rPr>
      </w:pPr>
      <w:r w:rsidRPr="0038097B">
        <w:rPr>
          <w:rFonts w:ascii="Arial" w:hAnsi="Arial" w:cs="Arial"/>
          <w:sz w:val="20"/>
          <w:szCs w:val="20"/>
        </w:rPr>
        <w:tab/>
      </w:r>
      <w:r w:rsidRPr="0038097B">
        <w:rPr>
          <w:rFonts w:ascii="Arial" w:hAnsi="Arial" w:cs="Arial"/>
          <w:sz w:val="20"/>
          <w:szCs w:val="20"/>
        </w:rPr>
        <w:tab/>
      </w:r>
    </w:p>
    <w:p w:rsidR="00CE0C91" w:rsidRPr="0038097B" w:rsidRDefault="00CE0C91" w:rsidP="0038097B">
      <w:pPr>
        <w:ind w:firstLine="720"/>
        <w:jc w:val="both"/>
        <w:rPr>
          <w:rFonts w:ascii="Arial" w:hAnsi="Arial" w:cs="Arial"/>
          <w:sz w:val="20"/>
          <w:szCs w:val="20"/>
        </w:rPr>
      </w:pPr>
      <w:r w:rsidRPr="0038097B">
        <w:rPr>
          <w:rFonts w:ascii="Arial" w:hAnsi="Arial" w:cs="Arial"/>
          <w:sz w:val="20"/>
          <w:szCs w:val="20"/>
        </w:rPr>
        <w:t xml:space="preserve">C= 70 to 79%:      Average academic performance, mistakes are apparent which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 xml:space="preserve">seriously affect solution.  Technical data is incomplete and not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accurate.  Graphic quality generally poo</w:t>
      </w:r>
      <w:r w:rsidR="00047AE9" w:rsidRPr="0038097B">
        <w:rPr>
          <w:rFonts w:ascii="Arial" w:hAnsi="Arial" w:cs="Arial"/>
          <w:sz w:val="20"/>
          <w:szCs w:val="20"/>
        </w:rPr>
        <w:t>r</w:t>
      </w:r>
      <w:r w:rsidRPr="0038097B">
        <w:rPr>
          <w:rFonts w:ascii="Arial" w:hAnsi="Arial" w:cs="Arial"/>
          <w:sz w:val="20"/>
          <w:szCs w:val="20"/>
        </w:rPr>
        <w:t xml:space="preserve">. </w:t>
      </w:r>
    </w:p>
    <w:p w:rsidR="00CE0C91" w:rsidRPr="0038097B" w:rsidRDefault="00CE0C91" w:rsidP="0038097B">
      <w:pPr>
        <w:ind w:left="2160"/>
        <w:jc w:val="both"/>
        <w:rPr>
          <w:rFonts w:ascii="Arial" w:hAnsi="Arial" w:cs="Arial"/>
          <w:sz w:val="20"/>
          <w:szCs w:val="20"/>
        </w:rPr>
      </w:pPr>
    </w:p>
    <w:p w:rsidR="00CE0C91" w:rsidRPr="0038097B" w:rsidRDefault="00CE0C91" w:rsidP="0038097B">
      <w:pPr>
        <w:ind w:firstLine="720"/>
        <w:jc w:val="both"/>
        <w:rPr>
          <w:rFonts w:ascii="Arial" w:hAnsi="Arial" w:cs="Arial"/>
          <w:sz w:val="20"/>
          <w:szCs w:val="20"/>
        </w:rPr>
      </w:pPr>
      <w:r w:rsidRPr="0038097B">
        <w:rPr>
          <w:rFonts w:ascii="Arial" w:hAnsi="Arial" w:cs="Arial"/>
          <w:sz w:val="20"/>
          <w:szCs w:val="20"/>
        </w:rPr>
        <w:t xml:space="preserve">D= 60 to 69%:      Poor academic performance; solution unworkable with major </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mistakes.  Lack of understanding of technical data.  Work</w:t>
      </w:r>
    </w:p>
    <w:p w:rsidR="00CE0C91" w:rsidRPr="0038097B" w:rsidRDefault="00CE0C91" w:rsidP="0038097B">
      <w:pPr>
        <w:ind w:left="1440" w:firstLine="720"/>
        <w:jc w:val="both"/>
        <w:rPr>
          <w:rFonts w:ascii="Arial" w:hAnsi="Arial" w:cs="Arial"/>
          <w:sz w:val="20"/>
          <w:szCs w:val="20"/>
        </w:rPr>
      </w:pPr>
      <w:r w:rsidRPr="0038097B">
        <w:rPr>
          <w:rFonts w:ascii="Arial" w:hAnsi="Arial" w:cs="Arial"/>
          <w:sz w:val="20"/>
          <w:szCs w:val="20"/>
        </w:rPr>
        <w:t>Incomplete and graphic quality generally poor.</w:t>
      </w:r>
    </w:p>
    <w:p w:rsidR="00CE0C91" w:rsidRPr="0038097B" w:rsidRDefault="00CE0C91" w:rsidP="0038097B">
      <w:pPr>
        <w:jc w:val="both"/>
        <w:rPr>
          <w:rFonts w:ascii="Arial" w:hAnsi="Arial" w:cs="Arial"/>
          <w:sz w:val="20"/>
          <w:szCs w:val="20"/>
        </w:rPr>
      </w:pPr>
      <w:r w:rsidRPr="0038097B">
        <w:rPr>
          <w:rFonts w:ascii="Arial" w:hAnsi="Arial" w:cs="Arial"/>
          <w:sz w:val="20"/>
          <w:szCs w:val="20"/>
        </w:rPr>
        <w:tab/>
      </w:r>
      <w:r w:rsidRPr="0038097B">
        <w:rPr>
          <w:rFonts w:ascii="Arial" w:hAnsi="Arial" w:cs="Arial"/>
          <w:sz w:val="20"/>
          <w:szCs w:val="20"/>
        </w:rPr>
        <w:tab/>
      </w:r>
      <w:r w:rsidRPr="0038097B">
        <w:rPr>
          <w:rFonts w:ascii="Arial" w:hAnsi="Arial" w:cs="Arial"/>
          <w:sz w:val="20"/>
          <w:szCs w:val="20"/>
        </w:rPr>
        <w:tab/>
      </w:r>
    </w:p>
    <w:p w:rsidR="00CE0C91" w:rsidRPr="0038097B" w:rsidRDefault="00CE0C91" w:rsidP="0038097B">
      <w:pPr>
        <w:ind w:left="2160" w:hanging="1440"/>
        <w:jc w:val="both"/>
        <w:rPr>
          <w:rFonts w:ascii="Arial" w:hAnsi="Arial" w:cs="Arial"/>
          <w:sz w:val="20"/>
          <w:szCs w:val="20"/>
        </w:rPr>
      </w:pPr>
      <w:r w:rsidRPr="0038097B">
        <w:rPr>
          <w:rFonts w:ascii="Arial" w:hAnsi="Arial" w:cs="Arial"/>
          <w:sz w:val="20"/>
          <w:szCs w:val="20"/>
        </w:rPr>
        <w:t>F= 0 to 59%:        Failing work not submitted on time or incomplete.  So</w:t>
      </w:r>
      <w:r w:rsidR="002F7C83">
        <w:rPr>
          <w:rFonts w:ascii="Arial" w:hAnsi="Arial" w:cs="Arial"/>
          <w:sz w:val="20"/>
          <w:szCs w:val="20"/>
        </w:rPr>
        <w:t>lution is totally unworkable. Little</w:t>
      </w:r>
      <w:r w:rsidRPr="0038097B">
        <w:rPr>
          <w:rFonts w:ascii="Arial" w:hAnsi="Arial" w:cs="Arial"/>
          <w:sz w:val="20"/>
          <w:szCs w:val="20"/>
        </w:rPr>
        <w:t xml:space="preserve"> comprehension of technical data.</w:t>
      </w:r>
    </w:p>
    <w:p w:rsidR="00CE0C91" w:rsidRPr="0038097B" w:rsidRDefault="00CE0C91" w:rsidP="0038097B">
      <w:pPr>
        <w:ind w:left="2160"/>
        <w:jc w:val="both"/>
        <w:rPr>
          <w:rFonts w:ascii="Arial" w:hAnsi="Arial" w:cs="Arial"/>
          <w:sz w:val="20"/>
          <w:szCs w:val="20"/>
        </w:rPr>
      </w:pPr>
    </w:p>
    <w:p w:rsidR="005214A6" w:rsidRPr="0038097B" w:rsidRDefault="00CE0C91" w:rsidP="0038097B">
      <w:pPr>
        <w:jc w:val="both"/>
        <w:rPr>
          <w:rFonts w:ascii="Arial" w:hAnsi="Arial" w:cs="Arial"/>
          <w:sz w:val="20"/>
          <w:szCs w:val="20"/>
        </w:rPr>
      </w:pPr>
      <w:r w:rsidRPr="0038097B">
        <w:rPr>
          <w:rFonts w:ascii="Arial" w:hAnsi="Arial" w:cs="Arial"/>
          <w:sz w:val="20"/>
          <w:szCs w:val="20"/>
        </w:rPr>
        <w:t>Note: All projects will be completed on an individual basis; however this is not intended to discourage individuals</w:t>
      </w:r>
      <w:r w:rsidR="00E31253" w:rsidRPr="0038097B">
        <w:rPr>
          <w:rFonts w:ascii="Arial" w:hAnsi="Arial" w:cs="Arial"/>
          <w:sz w:val="20"/>
          <w:szCs w:val="20"/>
        </w:rPr>
        <w:t xml:space="preserve"> from</w:t>
      </w:r>
      <w:r w:rsidRPr="0038097B">
        <w:rPr>
          <w:rFonts w:ascii="Arial" w:hAnsi="Arial" w:cs="Arial"/>
          <w:sz w:val="20"/>
          <w:szCs w:val="20"/>
        </w:rPr>
        <w:t xml:space="preserve"> helping one another.  Discussion or joint participation will not be allowed during the tests or final exam.  </w:t>
      </w:r>
    </w:p>
    <w:p w:rsidR="00D90793" w:rsidRPr="0038097B" w:rsidRDefault="00D90793" w:rsidP="0038097B">
      <w:pPr>
        <w:jc w:val="both"/>
        <w:rPr>
          <w:rFonts w:ascii="Arial" w:hAnsi="Arial" w:cs="Arial"/>
          <w:b/>
          <w:sz w:val="20"/>
          <w:szCs w:val="20"/>
        </w:rPr>
      </w:pPr>
    </w:p>
    <w:p w:rsidR="00C85862" w:rsidRPr="0038097B" w:rsidRDefault="00C85862" w:rsidP="0038097B">
      <w:pPr>
        <w:jc w:val="both"/>
        <w:rPr>
          <w:rFonts w:ascii="Arial" w:hAnsi="Arial" w:cs="Arial"/>
          <w:b/>
          <w:sz w:val="20"/>
          <w:szCs w:val="20"/>
        </w:rPr>
      </w:pPr>
      <w:r w:rsidRPr="0038097B">
        <w:rPr>
          <w:rFonts w:ascii="Arial" w:hAnsi="Arial" w:cs="Arial"/>
          <w:b/>
          <w:sz w:val="20"/>
          <w:szCs w:val="20"/>
        </w:rPr>
        <w:t>Required Text:</w:t>
      </w:r>
    </w:p>
    <w:p w:rsidR="00C85862" w:rsidRPr="0038097B" w:rsidRDefault="00C85862" w:rsidP="0038097B">
      <w:pPr>
        <w:jc w:val="both"/>
        <w:rPr>
          <w:rFonts w:ascii="Arial" w:hAnsi="Arial" w:cs="Arial"/>
          <w:b/>
          <w:sz w:val="20"/>
          <w:szCs w:val="20"/>
        </w:rPr>
      </w:pPr>
    </w:p>
    <w:p w:rsidR="00564788" w:rsidRPr="0038097B" w:rsidRDefault="00564788" w:rsidP="0038097B">
      <w:pPr>
        <w:pStyle w:val="PlainText"/>
        <w:numPr>
          <w:ilvl w:val="0"/>
          <w:numId w:val="19"/>
        </w:numPr>
        <w:jc w:val="both"/>
        <w:rPr>
          <w:rFonts w:ascii="Arial" w:hAnsi="Arial" w:cs="Arial"/>
        </w:rPr>
      </w:pPr>
      <w:r w:rsidRPr="0038097B">
        <w:rPr>
          <w:rFonts w:ascii="Arial" w:hAnsi="Arial" w:cs="Arial"/>
        </w:rPr>
        <w:t xml:space="preserve">Hopper, Leonard J. </w:t>
      </w:r>
      <w:r w:rsidR="001F18E5" w:rsidRPr="0038097B">
        <w:rPr>
          <w:rFonts w:ascii="Arial" w:hAnsi="Arial" w:cs="Arial"/>
        </w:rPr>
        <w:t>2007</w:t>
      </w:r>
      <w:r w:rsidRPr="0038097B">
        <w:rPr>
          <w:rFonts w:ascii="Arial" w:hAnsi="Arial" w:cs="Arial"/>
        </w:rPr>
        <w:t xml:space="preserve">. </w:t>
      </w:r>
      <w:r w:rsidRPr="0038097B">
        <w:rPr>
          <w:rFonts w:ascii="Arial" w:hAnsi="Arial" w:cs="Arial"/>
          <w:i/>
        </w:rPr>
        <w:t>Landscape Architecture Graphic Standards</w:t>
      </w:r>
      <w:r w:rsidR="00AC782E" w:rsidRPr="0038097B">
        <w:rPr>
          <w:rFonts w:ascii="Arial" w:hAnsi="Arial" w:cs="Arial"/>
          <w:i/>
        </w:rPr>
        <w:t xml:space="preserve">. </w:t>
      </w:r>
      <w:r w:rsidR="00AC782E" w:rsidRPr="0038097B">
        <w:rPr>
          <w:rFonts w:ascii="Arial" w:hAnsi="Arial" w:cs="Arial"/>
        </w:rPr>
        <w:t>Hoboken New Jersey: John Wiley and Sons, Inc.</w:t>
      </w:r>
    </w:p>
    <w:p w:rsidR="002F7C83" w:rsidRDefault="002F7C83" w:rsidP="0038097B">
      <w:pPr>
        <w:jc w:val="both"/>
        <w:rPr>
          <w:rFonts w:ascii="Arial" w:hAnsi="Arial" w:cs="Arial"/>
          <w:b/>
          <w:sz w:val="20"/>
          <w:szCs w:val="20"/>
        </w:rPr>
      </w:pPr>
    </w:p>
    <w:p w:rsidR="006C649A" w:rsidRPr="0038097B" w:rsidRDefault="006C649A" w:rsidP="0038097B">
      <w:pPr>
        <w:jc w:val="both"/>
        <w:rPr>
          <w:rFonts w:ascii="Arial" w:hAnsi="Arial" w:cs="Arial"/>
          <w:b/>
          <w:sz w:val="20"/>
          <w:szCs w:val="20"/>
        </w:rPr>
      </w:pPr>
      <w:r w:rsidRPr="0038097B">
        <w:rPr>
          <w:rFonts w:ascii="Arial" w:hAnsi="Arial" w:cs="Arial"/>
          <w:b/>
          <w:sz w:val="20"/>
          <w:szCs w:val="20"/>
        </w:rPr>
        <w:t>Secondary Sources</w:t>
      </w:r>
      <w:r w:rsidR="00CE0C91" w:rsidRPr="0038097B">
        <w:rPr>
          <w:rFonts w:ascii="Arial" w:hAnsi="Arial" w:cs="Arial"/>
          <w:b/>
          <w:sz w:val="20"/>
          <w:szCs w:val="20"/>
        </w:rPr>
        <w:t>:</w:t>
      </w:r>
    </w:p>
    <w:p w:rsidR="006C649A" w:rsidRPr="0038097B" w:rsidRDefault="006C649A" w:rsidP="0038097B">
      <w:pPr>
        <w:jc w:val="both"/>
        <w:rPr>
          <w:rFonts w:ascii="Arial" w:hAnsi="Arial" w:cs="Arial"/>
          <w:sz w:val="20"/>
          <w:szCs w:val="20"/>
        </w:rPr>
      </w:pPr>
    </w:p>
    <w:p w:rsidR="00EE664B" w:rsidRDefault="002F7C83" w:rsidP="0038097B">
      <w:pPr>
        <w:pStyle w:val="PlainText"/>
        <w:jc w:val="both"/>
        <w:rPr>
          <w:rFonts w:ascii="Arial" w:hAnsi="Arial" w:cs="Arial"/>
        </w:rPr>
      </w:pPr>
      <w:r>
        <w:rPr>
          <w:rFonts w:ascii="Arial" w:hAnsi="Arial" w:cs="Arial"/>
        </w:rPr>
        <w:t xml:space="preserve">It is required </w:t>
      </w:r>
      <w:r w:rsidR="00EE664B" w:rsidRPr="0038097B">
        <w:rPr>
          <w:rFonts w:ascii="Arial" w:hAnsi="Arial" w:cs="Arial"/>
        </w:rPr>
        <w:t xml:space="preserve">that you purchase </w:t>
      </w:r>
      <w:r w:rsidR="00C675BB" w:rsidRPr="0038097B">
        <w:rPr>
          <w:rFonts w:ascii="Arial" w:hAnsi="Arial" w:cs="Arial"/>
          <w:i/>
        </w:rPr>
        <w:t>Landscape Architecture Graphic Standards</w:t>
      </w:r>
      <w:r w:rsidR="00C675BB" w:rsidRPr="0038097B">
        <w:rPr>
          <w:rFonts w:ascii="Arial" w:hAnsi="Arial" w:cs="Arial"/>
        </w:rPr>
        <w:t xml:space="preserve"> </w:t>
      </w:r>
      <w:r w:rsidR="00EE664B" w:rsidRPr="0038097B">
        <w:rPr>
          <w:rFonts w:ascii="Arial" w:hAnsi="Arial" w:cs="Arial"/>
        </w:rPr>
        <w:t>as the text for this course and as an excellent reference for</w:t>
      </w:r>
      <w:r w:rsidR="00C675BB" w:rsidRPr="0038097B">
        <w:rPr>
          <w:rFonts w:ascii="Arial" w:hAnsi="Arial" w:cs="Arial"/>
        </w:rPr>
        <w:t xml:space="preserve"> your professional library. We will be reading </w:t>
      </w:r>
      <w:r w:rsidR="00C675BB" w:rsidRPr="0038097B">
        <w:rPr>
          <w:rFonts w:ascii="Arial" w:hAnsi="Arial" w:cs="Arial"/>
          <w:i/>
        </w:rPr>
        <w:t xml:space="preserve">Sustainable Landscape Construction </w:t>
      </w:r>
      <w:r w:rsidR="009814D8">
        <w:rPr>
          <w:rFonts w:ascii="Arial" w:hAnsi="Arial" w:cs="Arial"/>
        </w:rPr>
        <w:t>as well</w:t>
      </w:r>
      <w:r w:rsidR="00C675BB" w:rsidRPr="0038097B">
        <w:rPr>
          <w:rFonts w:ascii="Arial" w:hAnsi="Arial" w:cs="Arial"/>
        </w:rPr>
        <w:t xml:space="preserve">. </w:t>
      </w:r>
      <w:r w:rsidR="009814D8">
        <w:rPr>
          <w:rFonts w:ascii="Arial" w:hAnsi="Arial" w:cs="Arial"/>
        </w:rPr>
        <w:t>This book is</w:t>
      </w:r>
      <w:r w:rsidR="00C675BB" w:rsidRPr="0038097B">
        <w:rPr>
          <w:rFonts w:ascii="Arial" w:hAnsi="Arial" w:cs="Arial"/>
        </w:rPr>
        <w:t xml:space="preserve"> highly recommended but not required. Other recommended references are listed below.</w:t>
      </w:r>
    </w:p>
    <w:p w:rsidR="00313354" w:rsidRDefault="00313354" w:rsidP="0038097B">
      <w:pPr>
        <w:pStyle w:val="PlainText"/>
        <w:jc w:val="both"/>
        <w:rPr>
          <w:rFonts w:ascii="Arial" w:hAnsi="Arial" w:cs="Arial"/>
        </w:rPr>
      </w:pPr>
    </w:p>
    <w:p w:rsidR="00313354" w:rsidRPr="00313354" w:rsidRDefault="00313354" w:rsidP="0038097B">
      <w:pPr>
        <w:pStyle w:val="PlainText"/>
        <w:jc w:val="both"/>
        <w:rPr>
          <w:rFonts w:ascii="Arial" w:hAnsi="Arial" w:cs="Arial"/>
          <w:b/>
        </w:rPr>
      </w:pPr>
      <w:r w:rsidRPr="00313354">
        <w:rPr>
          <w:rFonts w:ascii="Arial" w:hAnsi="Arial" w:cs="Arial"/>
          <w:b/>
        </w:rPr>
        <w:t>Newer References</w:t>
      </w:r>
    </w:p>
    <w:p w:rsidR="00EE664B" w:rsidRPr="0038097B" w:rsidRDefault="00EE664B" w:rsidP="0038097B">
      <w:pPr>
        <w:pStyle w:val="PlainText"/>
        <w:jc w:val="both"/>
        <w:rPr>
          <w:rFonts w:ascii="Arial" w:hAnsi="Arial" w:cs="Arial"/>
        </w:rPr>
      </w:pPr>
    </w:p>
    <w:p w:rsidR="008D100C" w:rsidRPr="0038097B" w:rsidRDefault="008D100C" w:rsidP="008D100C">
      <w:pPr>
        <w:pStyle w:val="PlainText"/>
        <w:numPr>
          <w:ilvl w:val="0"/>
          <w:numId w:val="20"/>
        </w:numPr>
        <w:jc w:val="both"/>
        <w:rPr>
          <w:rFonts w:ascii="Arial" w:hAnsi="Arial" w:cs="Arial"/>
        </w:rPr>
      </w:pPr>
      <w:r w:rsidRPr="0038097B">
        <w:rPr>
          <w:rFonts w:ascii="Arial" w:hAnsi="Arial" w:cs="Arial"/>
        </w:rPr>
        <w:t xml:space="preserve">Dines, Nicholas T. and </w:t>
      </w:r>
      <w:r w:rsidR="002F7C83" w:rsidRPr="0038097B">
        <w:rPr>
          <w:rFonts w:ascii="Arial" w:hAnsi="Arial" w:cs="Arial"/>
        </w:rPr>
        <w:t>Kyle D</w:t>
      </w:r>
      <w:r w:rsidR="002F7C83">
        <w:rPr>
          <w:rFonts w:ascii="Arial" w:hAnsi="Arial" w:cs="Arial"/>
        </w:rPr>
        <w:t>.</w:t>
      </w:r>
      <w:r w:rsidR="002F7C83" w:rsidRPr="0038097B">
        <w:rPr>
          <w:rFonts w:ascii="Arial" w:hAnsi="Arial" w:cs="Arial"/>
        </w:rPr>
        <w:t xml:space="preserve"> </w:t>
      </w:r>
      <w:r w:rsidRPr="0038097B">
        <w:rPr>
          <w:rFonts w:ascii="Arial" w:hAnsi="Arial" w:cs="Arial"/>
        </w:rPr>
        <w:t>Brown</w:t>
      </w:r>
      <w:r w:rsidR="002F7C83">
        <w:rPr>
          <w:rFonts w:ascii="Arial" w:hAnsi="Arial" w:cs="Arial"/>
        </w:rPr>
        <w:t>.</w:t>
      </w:r>
      <w:r w:rsidRPr="0038097B">
        <w:rPr>
          <w:rFonts w:ascii="Arial" w:hAnsi="Arial" w:cs="Arial"/>
        </w:rPr>
        <w:t xml:space="preserve"> </w:t>
      </w:r>
      <w:r>
        <w:rPr>
          <w:rFonts w:ascii="Arial" w:hAnsi="Arial" w:cs="Arial"/>
        </w:rPr>
        <w:t>Landscape Architect’s Portable Handbook</w:t>
      </w:r>
      <w:r w:rsidRPr="0038097B">
        <w:rPr>
          <w:rFonts w:ascii="Arial" w:hAnsi="Arial" w:cs="Arial"/>
        </w:rPr>
        <w:t>. McGraw-Hill, New York, New York, 1999.</w:t>
      </w:r>
    </w:p>
    <w:p w:rsidR="00552993" w:rsidRPr="0038097B" w:rsidRDefault="00552993" w:rsidP="0038097B">
      <w:pPr>
        <w:pStyle w:val="PlainText"/>
        <w:numPr>
          <w:ilvl w:val="0"/>
          <w:numId w:val="20"/>
        </w:numPr>
        <w:jc w:val="both"/>
        <w:rPr>
          <w:rFonts w:ascii="Arial" w:hAnsi="Arial" w:cs="Arial"/>
        </w:rPr>
      </w:pPr>
      <w:r w:rsidRPr="0038097B">
        <w:rPr>
          <w:rFonts w:ascii="Arial" w:hAnsi="Arial" w:cs="Arial"/>
        </w:rPr>
        <w:t xml:space="preserve">Dines, Nicholas T. and </w:t>
      </w:r>
      <w:r w:rsidR="002F7C83" w:rsidRPr="0038097B">
        <w:rPr>
          <w:rFonts w:ascii="Arial" w:hAnsi="Arial" w:cs="Arial"/>
        </w:rPr>
        <w:t>Kyle D</w:t>
      </w:r>
      <w:r w:rsidR="002F7C83">
        <w:rPr>
          <w:rFonts w:ascii="Arial" w:hAnsi="Arial" w:cs="Arial"/>
        </w:rPr>
        <w:t>.</w:t>
      </w:r>
      <w:r w:rsidR="002F7C83" w:rsidRPr="0038097B">
        <w:rPr>
          <w:rFonts w:ascii="Arial" w:hAnsi="Arial" w:cs="Arial"/>
        </w:rPr>
        <w:t xml:space="preserve"> Brown</w:t>
      </w:r>
      <w:r w:rsidR="002F7C83">
        <w:rPr>
          <w:rFonts w:ascii="Arial" w:hAnsi="Arial" w:cs="Arial"/>
        </w:rPr>
        <w:t>.</w:t>
      </w:r>
      <w:r w:rsidR="002F7C83" w:rsidRPr="0038097B">
        <w:rPr>
          <w:rFonts w:ascii="Arial" w:hAnsi="Arial" w:cs="Arial"/>
        </w:rPr>
        <w:t xml:space="preserve"> </w:t>
      </w:r>
      <w:r w:rsidRPr="0038097B">
        <w:rPr>
          <w:rFonts w:ascii="Arial" w:hAnsi="Arial" w:cs="Arial"/>
        </w:rPr>
        <w:t>Time Saver Standards: Concise Site Construction Details Manual</w:t>
      </w:r>
      <w:r w:rsidR="005163ED" w:rsidRPr="0038097B">
        <w:rPr>
          <w:rFonts w:ascii="Arial" w:hAnsi="Arial" w:cs="Arial"/>
        </w:rPr>
        <w:t xml:space="preserve">. </w:t>
      </w:r>
      <w:r w:rsidRPr="0038097B">
        <w:rPr>
          <w:rFonts w:ascii="Arial" w:hAnsi="Arial" w:cs="Arial"/>
        </w:rPr>
        <w:t>McGraw-Hill</w:t>
      </w:r>
      <w:r w:rsidR="005163ED" w:rsidRPr="0038097B">
        <w:rPr>
          <w:rFonts w:ascii="Arial" w:hAnsi="Arial" w:cs="Arial"/>
        </w:rPr>
        <w:t xml:space="preserve">, New </w:t>
      </w:r>
      <w:r w:rsidR="008D100C">
        <w:rPr>
          <w:rFonts w:ascii="Arial" w:hAnsi="Arial" w:cs="Arial"/>
        </w:rPr>
        <w:t>York, New York, 2001</w:t>
      </w:r>
      <w:r w:rsidR="005163ED" w:rsidRPr="0038097B">
        <w:rPr>
          <w:rFonts w:ascii="Arial" w:hAnsi="Arial" w:cs="Arial"/>
        </w:rPr>
        <w:t>.</w:t>
      </w:r>
    </w:p>
    <w:p w:rsidR="00627BA1" w:rsidRDefault="002F7C83" w:rsidP="0038097B">
      <w:pPr>
        <w:pStyle w:val="PlainText"/>
        <w:numPr>
          <w:ilvl w:val="0"/>
          <w:numId w:val="20"/>
        </w:numPr>
        <w:jc w:val="both"/>
        <w:rPr>
          <w:rFonts w:ascii="Arial" w:hAnsi="Arial" w:cs="Arial"/>
        </w:rPr>
      </w:pPr>
      <w:r>
        <w:rPr>
          <w:rFonts w:ascii="Arial" w:hAnsi="Arial" w:cs="Arial"/>
        </w:rPr>
        <w:t xml:space="preserve">Hopper, Leonard J.. </w:t>
      </w:r>
      <w:r w:rsidR="008D100C">
        <w:rPr>
          <w:rFonts w:ascii="Arial" w:hAnsi="Arial" w:cs="Arial"/>
        </w:rPr>
        <w:t xml:space="preserve">Graphics Standards Field </w:t>
      </w:r>
      <w:r w:rsidR="00627BA1">
        <w:rPr>
          <w:rFonts w:ascii="Arial" w:hAnsi="Arial" w:cs="Arial"/>
        </w:rPr>
        <w:t>Guide to Hardscape</w:t>
      </w:r>
      <w:r w:rsidR="008D100C">
        <w:rPr>
          <w:rFonts w:ascii="Arial" w:hAnsi="Arial" w:cs="Arial"/>
        </w:rPr>
        <w:t>. John Wiley and Sons, Hoboken, 2010.</w:t>
      </w:r>
    </w:p>
    <w:p w:rsidR="00C675BB" w:rsidRPr="0038097B" w:rsidRDefault="00C675BB" w:rsidP="0038097B">
      <w:pPr>
        <w:pStyle w:val="PlainText"/>
        <w:numPr>
          <w:ilvl w:val="0"/>
          <w:numId w:val="20"/>
        </w:numPr>
        <w:jc w:val="both"/>
        <w:rPr>
          <w:rFonts w:ascii="Arial" w:hAnsi="Arial" w:cs="Arial"/>
        </w:rPr>
      </w:pPr>
      <w:r w:rsidRPr="0038097B">
        <w:rPr>
          <w:rFonts w:ascii="Arial" w:hAnsi="Arial" w:cs="Arial"/>
        </w:rPr>
        <w:t>Kirkwood, Niall. The Art of Landscape Detail: Fundamentals, Practices, and Case Studies. John Wiley &amp; sons, Inc., New York, 1999.</w:t>
      </w:r>
    </w:p>
    <w:p w:rsidR="002475CE" w:rsidRPr="0038097B" w:rsidRDefault="002475CE" w:rsidP="0038097B">
      <w:pPr>
        <w:pStyle w:val="PlainText"/>
        <w:numPr>
          <w:ilvl w:val="0"/>
          <w:numId w:val="20"/>
        </w:numPr>
        <w:jc w:val="both"/>
        <w:rPr>
          <w:rFonts w:ascii="Arial" w:hAnsi="Arial" w:cs="Arial"/>
        </w:rPr>
      </w:pPr>
      <w:r w:rsidRPr="0038097B">
        <w:rPr>
          <w:rFonts w:ascii="Arial" w:hAnsi="Arial" w:cs="Arial"/>
        </w:rPr>
        <w:lastRenderedPageBreak/>
        <w:t xml:space="preserve">Landphair, Harlow C. and </w:t>
      </w:r>
      <w:r w:rsidR="002F7C83" w:rsidRPr="0038097B">
        <w:rPr>
          <w:rFonts w:ascii="Arial" w:hAnsi="Arial" w:cs="Arial"/>
        </w:rPr>
        <w:t xml:space="preserve">Fred </w:t>
      </w:r>
      <w:r w:rsidR="002F7C83">
        <w:rPr>
          <w:rFonts w:ascii="Arial" w:hAnsi="Arial" w:cs="Arial"/>
        </w:rPr>
        <w:t xml:space="preserve">Klatt </w:t>
      </w:r>
      <w:r w:rsidRPr="0038097B">
        <w:rPr>
          <w:rFonts w:ascii="Arial" w:hAnsi="Arial" w:cs="Arial"/>
        </w:rPr>
        <w:t>Jr.</w:t>
      </w:r>
      <w:r w:rsidR="002F7C83">
        <w:rPr>
          <w:rFonts w:ascii="Arial" w:hAnsi="Arial" w:cs="Arial"/>
        </w:rPr>
        <w:t>.</w:t>
      </w:r>
      <w:r w:rsidRPr="0038097B">
        <w:rPr>
          <w:rFonts w:ascii="Arial" w:hAnsi="Arial" w:cs="Arial"/>
        </w:rPr>
        <w:t xml:space="preserve"> Landscape Architecture Construction (3rd Edt.). Elsevier North Holland, New York, New York, 1999. </w:t>
      </w:r>
    </w:p>
    <w:p w:rsidR="008D100C" w:rsidRDefault="008D100C" w:rsidP="0038097B">
      <w:pPr>
        <w:pStyle w:val="PlainText"/>
        <w:numPr>
          <w:ilvl w:val="0"/>
          <w:numId w:val="20"/>
        </w:numPr>
        <w:jc w:val="both"/>
        <w:rPr>
          <w:rFonts w:ascii="Arial" w:hAnsi="Arial" w:cs="Arial"/>
        </w:rPr>
      </w:pPr>
      <w:r>
        <w:rPr>
          <w:rFonts w:ascii="Arial" w:hAnsi="Arial" w:cs="Arial"/>
        </w:rPr>
        <w:t xml:space="preserve">Mcleod, Virginia. Detail in Contemporary Landscape Architecture. </w:t>
      </w:r>
      <w:r w:rsidR="00CA32CD">
        <w:rPr>
          <w:rFonts w:ascii="Arial" w:hAnsi="Arial" w:cs="Arial"/>
        </w:rPr>
        <w:t>Laurence King Publishing, Ltd., London, 2008</w:t>
      </w:r>
    </w:p>
    <w:p w:rsidR="00313354" w:rsidRDefault="00313354" w:rsidP="00313354">
      <w:pPr>
        <w:pStyle w:val="PlainText"/>
        <w:numPr>
          <w:ilvl w:val="0"/>
          <w:numId w:val="20"/>
        </w:numPr>
        <w:jc w:val="both"/>
        <w:rPr>
          <w:rFonts w:ascii="Arial" w:hAnsi="Arial" w:cs="Arial"/>
        </w:rPr>
      </w:pPr>
      <w:r>
        <w:rPr>
          <w:rFonts w:ascii="Arial" w:hAnsi="Arial" w:cs="Arial"/>
        </w:rPr>
        <w:t>Ryan, Tom R., Edward Allen</w:t>
      </w:r>
      <w:r w:rsidR="002F7C83">
        <w:rPr>
          <w:rFonts w:ascii="Arial" w:hAnsi="Arial" w:cs="Arial"/>
        </w:rPr>
        <w:t>,</w:t>
      </w:r>
      <w:r>
        <w:rPr>
          <w:rFonts w:ascii="Arial" w:hAnsi="Arial" w:cs="Arial"/>
        </w:rPr>
        <w:t xml:space="preserve"> and Patrick Rand. Detailing for Landscape Architects: Aesthetics, Function, Constructability. John Wiley and Sons, Hoboken, 2011.</w:t>
      </w:r>
    </w:p>
    <w:p w:rsidR="00EE664B" w:rsidRPr="0038097B" w:rsidRDefault="00EE664B" w:rsidP="0038097B">
      <w:pPr>
        <w:pStyle w:val="PlainText"/>
        <w:numPr>
          <w:ilvl w:val="0"/>
          <w:numId w:val="20"/>
        </w:numPr>
        <w:jc w:val="both"/>
        <w:rPr>
          <w:rFonts w:ascii="Arial" w:hAnsi="Arial" w:cs="Arial"/>
        </w:rPr>
      </w:pPr>
      <w:r w:rsidRPr="0038097B">
        <w:rPr>
          <w:rFonts w:ascii="Arial" w:hAnsi="Arial" w:cs="Arial"/>
        </w:rPr>
        <w:t xml:space="preserve">Strom, Steven and </w:t>
      </w:r>
      <w:r w:rsidR="002F7C83" w:rsidRPr="0038097B">
        <w:rPr>
          <w:rFonts w:ascii="Arial" w:hAnsi="Arial" w:cs="Arial"/>
        </w:rPr>
        <w:t xml:space="preserve">Kurt </w:t>
      </w:r>
      <w:r w:rsidR="002F7C83">
        <w:rPr>
          <w:rFonts w:ascii="Arial" w:hAnsi="Arial" w:cs="Arial"/>
        </w:rPr>
        <w:t>Nathan</w:t>
      </w:r>
      <w:r w:rsidRPr="0038097B">
        <w:rPr>
          <w:rFonts w:ascii="Arial" w:hAnsi="Arial" w:cs="Arial"/>
        </w:rPr>
        <w:t>. Site Engineering for Landscape Architects, 2nd Edt. Van Nostrand Reinhold, New York, New York</w:t>
      </w:r>
      <w:r w:rsidR="000D1986" w:rsidRPr="0038097B">
        <w:rPr>
          <w:rFonts w:ascii="Arial" w:hAnsi="Arial" w:cs="Arial"/>
        </w:rPr>
        <w:t>, 2</w:t>
      </w:r>
      <w:r w:rsidRPr="0038097B">
        <w:rPr>
          <w:rFonts w:ascii="Arial" w:hAnsi="Arial" w:cs="Arial"/>
        </w:rPr>
        <w:t>00</w:t>
      </w:r>
      <w:r w:rsidR="000D1986" w:rsidRPr="0038097B">
        <w:rPr>
          <w:rFonts w:ascii="Arial" w:hAnsi="Arial" w:cs="Arial"/>
        </w:rPr>
        <w:t>4</w:t>
      </w:r>
      <w:r w:rsidRPr="0038097B">
        <w:rPr>
          <w:rFonts w:ascii="Arial" w:hAnsi="Arial" w:cs="Arial"/>
        </w:rPr>
        <w:t xml:space="preserve">. </w:t>
      </w:r>
    </w:p>
    <w:p w:rsidR="00552993" w:rsidRPr="0038097B" w:rsidRDefault="00552993" w:rsidP="0038097B">
      <w:pPr>
        <w:pStyle w:val="PlainText"/>
        <w:numPr>
          <w:ilvl w:val="0"/>
          <w:numId w:val="20"/>
        </w:numPr>
        <w:jc w:val="both"/>
        <w:rPr>
          <w:rFonts w:ascii="Arial" w:hAnsi="Arial" w:cs="Arial"/>
        </w:rPr>
      </w:pPr>
      <w:r w:rsidRPr="0038097B">
        <w:rPr>
          <w:rFonts w:ascii="Arial" w:hAnsi="Arial" w:cs="Arial"/>
        </w:rPr>
        <w:t>Thallon, Rob and Stan Jones</w:t>
      </w:r>
      <w:r w:rsidR="001F18E5" w:rsidRPr="0038097B">
        <w:rPr>
          <w:rFonts w:ascii="Arial" w:hAnsi="Arial" w:cs="Arial"/>
        </w:rPr>
        <w:t>.</w:t>
      </w:r>
      <w:r w:rsidRPr="0038097B">
        <w:rPr>
          <w:rFonts w:ascii="Arial" w:hAnsi="Arial" w:cs="Arial"/>
        </w:rPr>
        <w:t xml:space="preserve"> Graphic Guide to Site Construction. The Taunton Press, Newton, Ct. 2003</w:t>
      </w:r>
    </w:p>
    <w:p w:rsidR="005163ED" w:rsidRPr="0038097B" w:rsidRDefault="005163ED" w:rsidP="0038097B">
      <w:pPr>
        <w:pStyle w:val="PlainText"/>
        <w:numPr>
          <w:ilvl w:val="0"/>
          <w:numId w:val="20"/>
        </w:numPr>
        <w:jc w:val="both"/>
        <w:rPr>
          <w:rFonts w:ascii="Arial" w:hAnsi="Arial" w:cs="Arial"/>
        </w:rPr>
      </w:pPr>
      <w:r w:rsidRPr="0038097B">
        <w:rPr>
          <w:rFonts w:ascii="Arial" w:hAnsi="Arial" w:cs="Arial"/>
        </w:rPr>
        <w:t xml:space="preserve">Thompson, William and </w:t>
      </w:r>
      <w:r w:rsidR="002F7C83" w:rsidRPr="0038097B">
        <w:rPr>
          <w:rFonts w:ascii="Arial" w:hAnsi="Arial" w:cs="Arial"/>
        </w:rPr>
        <w:t xml:space="preserve">Kim </w:t>
      </w:r>
      <w:r w:rsidR="002F7C83">
        <w:rPr>
          <w:rFonts w:ascii="Arial" w:hAnsi="Arial" w:cs="Arial"/>
        </w:rPr>
        <w:t>Sorvig.</w:t>
      </w:r>
      <w:r w:rsidR="008D100C">
        <w:rPr>
          <w:rFonts w:ascii="Arial" w:hAnsi="Arial" w:cs="Arial"/>
        </w:rPr>
        <w:t xml:space="preserve"> Second Edition</w:t>
      </w:r>
      <w:r w:rsidR="001F18E5" w:rsidRPr="0038097B">
        <w:rPr>
          <w:rFonts w:ascii="Arial" w:hAnsi="Arial" w:cs="Arial"/>
        </w:rPr>
        <w:t>.</w:t>
      </w:r>
      <w:r w:rsidRPr="0038097B">
        <w:rPr>
          <w:rFonts w:ascii="Arial" w:hAnsi="Arial" w:cs="Arial"/>
        </w:rPr>
        <w:t xml:space="preserve"> Sustainable Landscape Construction. Is</w:t>
      </w:r>
      <w:r w:rsidR="008D100C">
        <w:rPr>
          <w:rFonts w:ascii="Arial" w:hAnsi="Arial" w:cs="Arial"/>
        </w:rPr>
        <w:t>land Press, Washington D.C. 2008</w:t>
      </w:r>
      <w:r w:rsidRPr="0038097B">
        <w:rPr>
          <w:rFonts w:ascii="Arial" w:hAnsi="Arial" w:cs="Arial"/>
        </w:rPr>
        <w:t>.</w:t>
      </w:r>
    </w:p>
    <w:p w:rsidR="008D100C" w:rsidRPr="0038097B" w:rsidRDefault="008D100C" w:rsidP="0038097B">
      <w:pPr>
        <w:pStyle w:val="PlainText"/>
        <w:numPr>
          <w:ilvl w:val="0"/>
          <w:numId w:val="20"/>
        </w:numPr>
        <w:jc w:val="both"/>
        <w:rPr>
          <w:rFonts w:ascii="Arial" w:hAnsi="Arial" w:cs="Arial"/>
        </w:rPr>
      </w:pPr>
      <w:r>
        <w:rPr>
          <w:rFonts w:ascii="Arial" w:hAnsi="Arial" w:cs="Arial"/>
        </w:rPr>
        <w:t>Zimmerman, Astrid (Ed.). Constructing Landscape: Materials, Techniques, Structural Components. Birkhauser Verlag, AG, Boston, 2009</w:t>
      </w:r>
    </w:p>
    <w:p w:rsidR="006C649A" w:rsidRPr="0038097B" w:rsidRDefault="006C649A" w:rsidP="0038097B">
      <w:pPr>
        <w:jc w:val="both"/>
        <w:rPr>
          <w:rFonts w:ascii="Arial" w:hAnsi="Arial" w:cs="Arial"/>
          <w:sz w:val="20"/>
          <w:szCs w:val="20"/>
        </w:rPr>
      </w:pPr>
    </w:p>
    <w:p w:rsidR="00313354" w:rsidRDefault="00313354" w:rsidP="0038097B">
      <w:pPr>
        <w:jc w:val="both"/>
        <w:rPr>
          <w:rFonts w:ascii="Arial" w:hAnsi="Arial" w:cs="Arial"/>
          <w:b/>
          <w:sz w:val="20"/>
          <w:szCs w:val="20"/>
        </w:rPr>
      </w:pPr>
      <w:r>
        <w:rPr>
          <w:rFonts w:ascii="Arial" w:hAnsi="Arial" w:cs="Arial"/>
          <w:b/>
          <w:sz w:val="20"/>
          <w:szCs w:val="20"/>
        </w:rPr>
        <w:t>Older References</w:t>
      </w:r>
    </w:p>
    <w:p w:rsidR="00313354" w:rsidRDefault="00313354" w:rsidP="0038097B">
      <w:pPr>
        <w:jc w:val="both"/>
        <w:rPr>
          <w:rFonts w:ascii="Arial" w:hAnsi="Arial" w:cs="Arial"/>
          <w:b/>
          <w:sz w:val="20"/>
          <w:szCs w:val="20"/>
        </w:rPr>
      </w:pP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Allen, Edward. Fundamentals of Building Construction: Materials and Methods. John Wiley and Sons, Inc., New York, New York, 1985.</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Barry, B. Austin. Construction Measurements. 2nd Edt. John Wiley and Sons, Inc., New York, New York, 1988.</w:t>
      </w:r>
    </w:p>
    <w:p w:rsidR="00313354" w:rsidRDefault="00313354" w:rsidP="00313354">
      <w:pPr>
        <w:pStyle w:val="PlainText"/>
        <w:numPr>
          <w:ilvl w:val="0"/>
          <w:numId w:val="25"/>
        </w:numPr>
        <w:jc w:val="both"/>
        <w:rPr>
          <w:rFonts w:ascii="Arial" w:hAnsi="Arial" w:cs="Arial"/>
        </w:rPr>
      </w:pPr>
      <w:r w:rsidRPr="0038097B">
        <w:rPr>
          <w:rFonts w:ascii="Arial" w:hAnsi="Arial" w:cs="Arial"/>
        </w:rPr>
        <w:t>De Chiara, Joseph and Koppelman, Lee E. Site Planning Standards. McGraw Hill Book Company, New York, New York, 1978.</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Ellison, D. C., Huntington, W. C. and Mickadeit, A. E. Building Construction: Materials and Types of Construction. 6th Edt. John Wiley and Sons, Inc., New York, New York, 1987.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Harris, Charles W. and Dines, Nicholas T. Time Saver Standards for Landscape Architecture. McGraw- Hill Book Comp</w:t>
      </w:r>
      <w:r>
        <w:rPr>
          <w:rFonts w:ascii="Arial" w:hAnsi="Arial" w:cs="Arial"/>
        </w:rPr>
        <w:t xml:space="preserve">any, New York, New York, 1988. </w:t>
      </w:r>
      <w:r w:rsidRPr="0038097B">
        <w:rPr>
          <w:rFonts w:ascii="Arial" w:hAnsi="Arial" w:cs="Arial"/>
        </w:rPr>
        <w:t xml:space="preserve">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Hammer, Mark J. and MacKichan, Kenneth A. Hydrology and Quality of Water Resources. John Wiley and Sons, Inc., 1981.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Landphair, Harlow C. and Motlock, John L. Site Reconnaissance and Engineering: An Introduction for Architects. Landscape Architects and Planners. Elsevier Science Publishing Co., Inc., New York, New York, 1985.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Lynch, Kevin. Site Planning (2nd Edt.). The M.I.T. Press, Cambridge, Massachusetts, 1971.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Munson, Albe E. Construction Design for Landscape Architects. McGraw Hill Book Company, New York, New York, 1974. V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Schroeder, W. L. Soils in Construction, 3rd Edt. John Wiley and Sons, Inc. New York, New York, 1984.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Unterman. Richard K. Grade Easy. Landscape Architecture Foundation, McLean, Virginia, 1973.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Unterman, Richard K. Principles and Practices of Grading. Drainage, and Road Alignment = An Ecological Approach. Reston Publishing Company, Inc., Reston, Virginia, 1978. </w:t>
      </w:r>
    </w:p>
    <w:p w:rsidR="00313354" w:rsidRPr="0038097B" w:rsidRDefault="00313354" w:rsidP="00313354">
      <w:pPr>
        <w:pStyle w:val="PlainText"/>
        <w:numPr>
          <w:ilvl w:val="0"/>
          <w:numId w:val="25"/>
        </w:numPr>
        <w:jc w:val="both"/>
        <w:rPr>
          <w:rFonts w:ascii="Arial" w:hAnsi="Arial" w:cs="Arial"/>
        </w:rPr>
      </w:pPr>
      <w:r w:rsidRPr="0038097B">
        <w:rPr>
          <w:rFonts w:ascii="Arial" w:hAnsi="Arial" w:cs="Arial"/>
        </w:rPr>
        <w:t xml:space="preserve">Walker, Theodore D. Site Design and Construction Detailing. PDA Publishers, Mesa, Arizona, 1978. </w:t>
      </w:r>
    </w:p>
    <w:p w:rsidR="00313354" w:rsidRDefault="00313354" w:rsidP="00313354">
      <w:pPr>
        <w:pStyle w:val="PlainText"/>
        <w:numPr>
          <w:ilvl w:val="0"/>
          <w:numId w:val="25"/>
        </w:numPr>
        <w:jc w:val="both"/>
        <w:rPr>
          <w:rFonts w:ascii="Arial" w:hAnsi="Arial" w:cs="Arial"/>
        </w:rPr>
      </w:pPr>
      <w:r w:rsidRPr="0038097B">
        <w:rPr>
          <w:rFonts w:ascii="Arial" w:hAnsi="Arial" w:cs="Arial"/>
        </w:rPr>
        <w:t xml:space="preserve">Weinberg, Scott and Coyle, Gregg A. Handbook of Landscape Architectural Construction: Materials (Vol.4). Landscape Architecture Foundation, McLean Virginia, 1002. SCA 1211511999) </w:t>
      </w:r>
    </w:p>
    <w:p w:rsidR="00313354" w:rsidRDefault="00313354" w:rsidP="0038097B">
      <w:pPr>
        <w:jc w:val="both"/>
        <w:rPr>
          <w:rFonts w:ascii="Arial" w:hAnsi="Arial" w:cs="Arial"/>
          <w:b/>
          <w:sz w:val="20"/>
          <w:szCs w:val="20"/>
        </w:rPr>
      </w:pPr>
    </w:p>
    <w:p w:rsidR="00313354" w:rsidRDefault="00313354" w:rsidP="0038097B">
      <w:pPr>
        <w:jc w:val="both"/>
        <w:rPr>
          <w:rFonts w:ascii="Arial" w:hAnsi="Arial" w:cs="Arial"/>
          <w:b/>
          <w:sz w:val="20"/>
          <w:szCs w:val="20"/>
        </w:rPr>
      </w:pPr>
    </w:p>
    <w:p w:rsidR="00A37CDD" w:rsidRPr="0038097B" w:rsidRDefault="00A37CDD" w:rsidP="0038097B">
      <w:pPr>
        <w:jc w:val="both"/>
        <w:rPr>
          <w:rFonts w:ascii="Arial" w:hAnsi="Arial" w:cs="Arial"/>
          <w:b/>
          <w:sz w:val="20"/>
          <w:szCs w:val="20"/>
        </w:rPr>
      </w:pPr>
      <w:r w:rsidRPr="0038097B">
        <w:rPr>
          <w:rFonts w:ascii="Arial" w:hAnsi="Arial" w:cs="Arial"/>
          <w:b/>
          <w:sz w:val="20"/>
          <w:szCs w:val="20"/>
        </w:rPr>
        <w:t>Other Information:</w:t>
      </w:r>
    </w:p>
    <w:p w:rsidR="00A37CDD" w:rsidRPr="0038097B" w:rsidRDefault="00A37CDD" w:rsidP="0038097B">
      <w:pPr>
        <w:jc w:val="both"/>
        <w:rPr>
          <w:rFonts w:ascii="Arial" w:hAnsi="Arial" w:cs="Arial"/>
          <w:b/>
          <w:sz w:val="20"/>
          <w:szCs w:val="20"/>
        </w:rPr>
      </w:pPr>
    </w:p>
    <w:p w:rsidR="00A37CDD" w:rsidRPr="0038097B" w:rsidRDefault="00A37CDD" w:rsidP="0038097B">
      <w:pPr>
        <w:numPr>
          <w:ilvl w:val="0"/>
          <w:numId w:val="18"/>
        </w:numPr>
        <w:tabs>
          <w:tab w:val="clear" w:pos="720"/>
          <w:tab w:val="num" w:pos="360"/>
        </w:tabs>
        <w:ind w:left="360"/>
        <w:jc w:val="both"/>
        <w:rPr>
          <w:rFonts w:ascii="Arial" w:hAnsi="Arial" w:cs="Arial"/>
          <w:color w:val="000000"/>
          <w:sz w:val="20"/>
          <w:szCs w:val="20"/>
        </w:rPr>
      </w:pPr>
      <w:r w:rsidRPr="0038097B">
        <w:rPr>
          <w:rFonts w:ascii="Arial" w:hAnsi="Arial" w:cs="Arial"/>
          <w:color w:val="000000"/>
          <w:sz w:val="20"/>
          <w:szCs w:val="20"/>
        </w:rPr>
        <w:t>Students will need access t</w:t>
      </w:r>
      <w:r w:rsidR="009814D8">
        <w:rPr>
          <w:rFonts w:ascii="Arial" w:hAnsi="Arial" w:cs="Arial"/>
          <w:color w:val="000000"/>
          <w:sz w:val="20"/>
          <w:szCs w:val="20"/>
        </w:rPr>
        <w:t>o a digital camera of at least 8</w:t>
      </w:r>
      <w:r w:rsidRPr="0038097B">
        <w:rPr>
          <w:rFonts w:ascii="Arial" w:hAnsi="Arial" w:cs="Arial"/>
          <w:color w:val="000000"/>
          <w:sz w:val="20"/>
          <w:szCs w:val="20"/>
        </w:rPr>
        <w:t xml:space="preserve"> </w:t>
      </w:r>
      <w:r w:rsidR="006F43C7" w:rsidRPr="0038097B">
        <w:rPr>
          <w:rFonts w:ascii="Arial" w:hAnsi="Arial" w:cs="Arial"/>
          <w:color w:val="000000"/>
          <w:sz w:val="20"/>
          <w:szCs w:val="20"/>
        </w:rPr>
        <w:t>mega pixels</w:t>
      </w:r>
      <w:r w:rsidRPr="0038097B">
        <w:rPr>
          <w:rFonts w:ascii="Arial" w:hAnsi="Arial" w:cs="Arial"/>
          <w:color w:val="000000"/>
          <w:sz w:val="20"/>
          <w:szCs w:val="20"/>
        </w:rPr>
        <w:t xml:space="preserve">. </w:t>
      </w:r>
    </w:p>
    <w:p w:rsidR="00A37CDD" w:rsidRPr="0038097B" w:rsidRDefault="00A37CDD" w:rsidP="0038097B">
      <w:pPr>
        <w:numPr>
          <w:ilvl w:val="0"/>
          <w:numId w:val="18"/>
        </w:numPr>
        <w:tabs>
          <w:tab w:val="clear" w:pos="720"/>
          <w:tab w:val="num" w:pos="360"/>
        </w:tabs>
        <w:ind w:left="360"/>
        <w:jc w:val="both"/>
        <w:rPr>
          <w:rFonts w:ascii="Arial" w:hAnsi="Arial" w:cs="Arial"/>
          <w:sz w:val="20"/>
          <w:szCs w:val="20"/>
        </w:rPr>
      </w:pPr>
      <w:r w:rsidRPr="0038097B">
        <w:rPr>
          <w:rFonts w:ascii="Arial" w:hAnsi="Arial" w:cs="Arial"/>
          <w:color w:val="000000"/>
          <w:sz w:val="20"/>
          <w:szCs w:val="20"/>
        </w:rPr>
        <w:t xml:space="preserve">Use of aerosol materials, paints, and other hazardous chemicals: Due to health and safety regulations and University policy, no spray paints, adhesives and other hazardous aerosol </w:t>
      </w:r>
      <w:r w:rsidRPr="0038097B">
        <w:rPr>
          <w:rFonts w:ascii="Arial" w:hAnsi="Arial" w:cs="Arial"/>
          <w:color w:val="000000"/>
          <w:sz w:val="20"/>
          <w:szCs w:val="20"/>
        </w:rPr>
        <w:lastRenderedPageBreak/>
        <w:t>products are allowed in the building. Furthermore, no painting or use of flammable or other hazardous chemicals is allowed anywhere in the building, including and especially the fire stairs. Use of such chemicals is a hazard to your health and safety and that of other building occupants. It is also against the law. Spray painting and similar activities are only permissible in the approved ventilated spray booths in the School Shop. Violations of this policy will be subject to both academic and civil penalties.</w:t>
      </w:r>
    </w:p>
    <w:p w:rsidR="00A37CDD" w:rsidRPr="0038097B" w:rsidRDefault="00A37CDD" w:rsidP="0038097B">
      <w:pPr>
        <w:jc w:val="both"/>
        <w:rPr>
          <w:rFonts w:ascii="Arial" w:hAnsi="Arial" w:cs="Arial"/>
          <w:b/>
          <w:sz w:val="20"/>
          <w:szCs w:val="20"/>
        </w:rPr>
      </w:pPr>
    </w:p>
    <w:p w:rsidR="00D23ACC" w:rsidRPr="0038097B" w:rsidRDefault="00D23ACC" w:rsidP="0038097B">
      <w:pPr>
        <w:jc w:val="both"/>
        <w:rPr>
          <w:rFonts w:ascii="Arial" w:hAnsi="Arial" w:cs="Arial"/>
          <w:b/>
          <w:sz w:val="20"/>
          <w:szCs w:val="20"/>
        </w:rPr>
      </w:pPr>
    </w:p>
    <w:p w:rsidR="003574BF" w:rsidRPr="00BB7C7E" w:rsidRDefault="003574BF" w:rsidP="003574BF">
      <w:pPr>
        <w:jc w:val="both"/>
        <w:rPr>
          <w:rFonts w:ascii="Arial" w:hAnsi="Arial" w:cs="Arial"/>
          <w:b/>
          <w:sz w:val="20"/>
          <w:szCs w:val="20"/>
        </w:rPr>
      </w:pPr>
      <w:r w:rsidRPr="00BB7C7E">
        <w:rPr>
          <w:rFonts w:ascii="Arial" w:hAnsi="Arial" w:cs="Arial"/>
          <w:b/>
          <w:sz w:val="20"/>
          <w:szCs w:val="20"/>
        </w:rPr>
        <w:t>Mission Statement:</w:t>
      </w:r>
    </w:p>
    <w:p w:rsidR="003574BF" w:rsidRPr="00BB7C7E" w:rsidRDefault="003574BF" w:rsidP="003574BF">
      <w:pPr>
        <w:jc w:val="both"/>
        <w:rPr>
          <w:rFonts w:ascii="Arial" w:hAnsi="Arial" w:cs="Arial"/>
          <w:sz w:val="20"/>
          <w:szCs w:val="20"/>
        </w:rPr>
      </w:pPr>
    </w:p>
    <w:p w:rsidR="003574BF" w:rsidRPr="00BB7C7E" w:rsidRDefault="003574BF" w:rsidP="003574BF">
      <w:pPr>
        <w:jc w:val="both"/>
        <w:rPr>
          <w:rFonts w:ascii="Arial" w:hAnsi="Arial" w:cs="Arial"/>
          <w:sz w:val="20"/>
          <w:szCs w:val="20"/>
        </w:rPr>
      </w:pPr>
      <w:r w:rsidRPr="00BB7C7E">
        <w:rPr>
          <w:rFonts w:ascii="Arial" w:hAnsi="Arial" w:cs="Arial"/>
          <w:sz w:val="20"/>
          <w:szCs w:val="20"/>
        </w:rPr>
        <w:t xml:space="preserve">The mission of the program in Landscape Architecture is to educate for ultimate leadership in the landscape architecture profession. This mission requires fostering rigorous scholarly inquiry of the discipline, and the preparation of knowledgeable practitioners. </w:t>
      </w:r>
    </w:p>
    <w:p w:rsidR="003574BF" w:rsidRPr="00BB7C7E" w:rsidRDefault="003574BF" w:rsidP="003574BF">
      <w:pPr>
        <w:jc w:val="both"/>
        <w:rPr>
          <w:rFonts w:ascii="Arial" w:hAnsi="Arial" w:cs="Arial"/>
          <w:b/>
          <w:sz w:val="20"/>
          <w:szCs w:val="20"/>
        </w:rPr>
      </w:pPr>
    </w:p>
    <w:p w:rsidR="003574BF" w:rsidRPr="00BB7C7E" w:rsidRDefault="003574BF" w:rsidP="003574BF">
      <w:pPr>
        <w:jc w:val="both"/>
        <w:rPr>
          <w:rFonts w:ascii="Arial" w:hAnsi="Arial" w:cs="Arial"/>
          <w:b/>
          <w:sz w:val="20"/>
          <w:szCs w:val="20"/>
        </w:rPr>
      </w:pPr>
      <w:r w:rsidRPr="00BB7C7E">
        <w:rPr>
          <w:rFonts w:ascii="Arial" w:hAnsi="Arial" w:cs="Arial"/>
          <w:b/>
          <w:sz w:val="20"/>
          <w:szCs w:val="20"/>
        </w:rPr>
        <w:t xml:space="preserve">Ownership of Student Work: </w:t>
      </w:r>
    </w:p>
    <w:p w:rsidR="003574BF" w:rsidRPr="00BB7C7E" w:rsidRDefault="003574BF" w:rsidP="003574BF">
      <w:pPr>
        <w:jc w:val="both"/>
        <w:rPr>
          <w:rFonts w:ascii="Arial" w:hAnsi="Arial" w:cs="Arial"/>
          <w:b/>
          <w:sz w:val="20"/>
          <w:szCs w:val="20"/>
        </w:rPr>
      </w:pPr>
    </w:p>
    <w:p w:rsidR="003574BF" w:rsidRPr="00BB7C7E" w:rsidRDefault="003574BF" w:rsidP="003574BF">
      <w:pPr>
        <w:jc w:val="both"/>
        <w:rPr>
          <w:rFonts w:ascii="Arial" w:hAnsi="Arial" w:cs="Arial"/>
          <w:sz w:val="20"/>
          <w:szCs w:val="20"/>
        </w:rPr>
      </w:pPr>
      <w:r w:rsidRPr="00BB7C7E">
        <w:rPr>
          <w:rFonts w:ascii="Arial" w:hAnsi="Arial" w:cs="Arial"/>
          <w:sz w:val="20"/>
          <w:szCs w:val="20"/>
        </w:rPr>
        <w:t>All student work submitted for evaluation is under the proprietorship of the Program (Excluded are such works that may be protected by copyright or patent rules). A representative collection of student work is essential for accreditation and is to be archived on campus for a period of six years. Therefore, it is suggested that students maintain photographs or reproductions of all work submitted, displayed in a cumulative portfolio reflecting student progress while completing the MLA at UT</w:t>
      </w:r>
      <w:r>
        <w:rPr>
          <w:rFonts w:ascii="Arial" w:hAnsi="Arial" w:cs="Arial"/>
          <w:sz w:val="20"/>
          <w:szCs w:val="20"/>
        </w:rPr>
        <w:t>-</w:t>
      </w:r>
      <w:r w:rsidRPr="00BB7C7E">
        <w:rPr>
          <w:rFonts w:ascii="Arial" w:hAnsi="Arial" w:cs="Arial"/>
          <w:sz w:val="20"/>
          <w:szCs w:val="20"/>
        </w:rPr>
        <w:t xml:space="preserve">Arlington. </w:t>
      </w:r>
    </w:p>
    <w:p w:rsidR="003574BF" w:rsidRPr="00BB7C7E" w:rsidRDefault="003574BF" w:rsidP="003574BF">
      <w:pPr>
        <w:jc w:val="both"/>
        <w:rPr>
          <w:rFonts w:ascii="Arial" w:hAnsi="Arial" w:cs="Arial"/>
          <w:sz w:val="20"/>
          <w:szCs w:val="20"/>
        </w:rPr>
      </w:pPr>
    </w:p>
    <w:p w:rsidR="003574BF" w:rsidRPr="00BB7C7E" w:rsidRDefault="003574BF" w:rsidP="003574BF">
      <w:pPr>
        <w:jc w:val="both"/>
        <w:rPr>
          <w:rFonts w:ascii="Arial" w:hAnsi="Arial" w:cs="Arial"/>
          <w:b/>
          <w:sz w:val="20"/>
          <w:szCs w:val="20"/>
        </w:rPr>
      </w:pPr>
    </w:p>
    <w:p w:rsidR="003574BF" w:rsidRPr="00BB7C7E" w:rsidRDefault="003574BF" w:rsidP="003574BF">
      <w:pPr>
        <w:jc w:val="both"/>
        <w:rPr>
          <w:rFonts w:ascii="Arial" w:hAnsi="Arial" w:cs="Arial"/>
          <w:b/>
          <w:sz w:val="20"/>
          <w:szCs w:val="20"/>
        </w:rPr>
      </w:pPr>
      <w:r w:rsidRPr="00BB7C7E">
        <w:rPr>
          <w:rFonts w:ascii="Arial" w:hAnsi="Arial" w:cs="Arial"/>
          <w:b/>
          <w:sz w:val="20"/>
          <w:szCs w:val="20"/>
        </w:rPr>
        <w:t>Equal Opportunity Statement:</w:t>
      </w:r>
    </w:p>
    <w:p w:rsidR="003574BF" w:rsidRPr="00BB7C7E" w:rsidRDefault="003574BF" w:rsidP="003574BF">
      <w:pPr>
        <w:jc w:val="both"/>
        <w:rPr>
          <w:rFonts w:ascii="Arial" w:hAnsi="Arial" w:cs="Arial"/>
          <w:b/>
          <w:sz w:val="20"/>
          <w:szCs w:val="20"/>
        </w:rPr>
      </w:pPr>
    </w:p>
    <w:p w:rsidR="003574BF" w:rsidRPr="00BB7C7E" w:rsidRDefault="003574BF" w:rsidP="003574BF">
      <w:pPr>
        <w:jc w:val="both"/>
        <w:rPr>
          <w:rFonts w:ascii="Arial" w:hAnsi="Arial" w:cs="Arial"/>
          <w:sz w:val="20"/>
          <w:szCs w:val="20"/>
        </w:rPr>
      </w:pPr>
      <w:r w:rsidRPr="00BB7C7E">
        <w:rPr>
          <w:rFonts w:ascii="Arial" w:hAnsi="Arial" w:cs="Arial"/>
          <w:sz w:val="20"/>
          <w:szCs w:val="20"/>
        </w:rPr>
        <w:t>It has been, and will continue to be, the policy of The University of Texas at Arlington to be an equal opportunity employer. The University does not discriminate on any basis prohibited by applicable law including race, color, religion, sex, national origin, disability, age, or veteran status in recruitment, employment, promotion, compensation, benefits or training. It is also the University’s policy to maintain a work environment free from discrimination on the basis of sexual orientation. The University of Texas at Arlington is committed to seeking the best qualified person to fill each available position and will reward employees based on their job performance.</w:t>
      </w:r>
    </w:p>
    <w:p w:rsidR="003574BF" w:rsidRPr="00BB7C7E" w:rsidRDefault="003574BF" w:rsidP="003574BF">
      <w:pPr>
        <w:jc w:val="both"/>
        <w:rPr>
          <w:rFonts w:ascii="Arial" w:hAnsi="Arial" w:cs="Arial"/>
          <w:sz w:val="20"/>
          <w:szCs w:val="20"/>
        </w:rPr>
      </w:pPr>
    </w:p>
    <w:p w:rsidR="003574BF" w:rsidRPr="00BB7C7E" w:rsidRDefault="003574BF" w:rsidP="003574BF">
      <w:pPr>
        <w:rPr>
          <w:rFonts w:ascii="Arial" w:hAnsi="Arial" w:cs="Arial"/>
          <w:b/>
          <w:bCs/>
          <w:sz w:val="20"/>
          <w:szCs w:val="20"/>
        </w:rPr>
      </w:pPr>
      <w:r w:rsidRPr="00BB7C7E">
        <w:rPr>
          <w:rFonts w:ascii="Arial" w:hAnsi="Arial" w:cs="Arial"/>
          <w:b/>
          <w:bCs/>
          <w:sz w:val="20"/>
          <w:szCs w:val="20"/>
        </w:rPr>
        <w:t xml:space="preserve">Final Review Week </w:t>
      </w:r>
    </w:p>
    <w:p w:rsidR="003574BF" w:rsidRPr="00C04C26" w:rsidRDefault="003574BF" w:rsidP="003574BF">
      <w:pPr>
        <w:jc w:val="both"/>
        <w:rPr>
          <w:rFonts w:ascii="Arial" w:hAnsi="Arial" w:cs="Arial"/>
          <w:sz w:val="20"/>
          <w:szCs w:val="20"/>
        </w:rPr>
      </w:pPr>
      <w:r w:rsidRPr="00BB7C7E">
        <w:rPr>
          <w:rFonts w:ascii="Arial" w:hAnsi="Arial" w:cs="Arial"/>
          <w:sz w:val="20"/>
          <w:szCs w:val="20"/>
        </w:rPr>
        <w:br/>
      </w:r>
      <w:r w:rsidRPr="00C04C26">
        <w:rPr>
          <w:rFonts w:ascii="Arial" w:hAnsi="Arial"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04C26">
        <w:rPr>
          <w:rFonts w:ascii="Arial" w:hAnsi="Arial" w:cs="Arial"/>
          <w:i/>
          <w:sz w:val="20"/>
          <w:szCs w:val="20"/>
        </w:rPr>
        <w:t>unless specified in the class syllabus</w:t>
      </w:r>
      <w:r w:rsidRPr="00C04C26">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574BF" w:rsidRPr="00BB7C7E" w:rsidRDefault="003574BF" w:rsidP="003574BF">
      <w:pPr>
        <w:jc w:val="both"/>
        <w:rPr>
          <w:rFonts w:ascii="Arial" w:hAnsi="Arial" w:cs="Arial"/>
          <w:b/>
          <w:bCs/>
          <w:sz w:val="20"/>
          <w:szCs w:val="20"/>
        </w:rPr>
      </w:pPr>
    </w:p>
    <w:p w:rsidR="003574BF" w:rsidRPr="00BB7C7E" w:rsidRDefault="003574BF" w:rsidP="003574BF">
      <w:pPr>
        <w:rPr>
          <w:rFonts w:ascii="Arial" w:hAnsi="Arial" w:cs="Arial"/>
          <w:sz w:val="20"/>
          <w:szCs w:val="20"/>
        </w:rPr>
      </w:pPr>
      <w:r w:rsidRPr="00BB7C7E">
        <w:rPr>
          <w:rFonts w:ascii="Arial" w:hAnsi="Arial" w:cs="Arial"/>
          <w:b/>
          <w:bCs/>
          <w:sz w:val="20"/>
          <w:szCs w:val="20"/>
        </w:rPr>
        <w:t xml:space="preserve">Americans With Disabilities Act: </w:t>
      </w:r>
      <w:r w:rsidRPr="00BB7C7E">
        <w:rPr>
          <w:rFonts w:ascii="Arial" w:hAnsi="Arial" w:cs="Arial"/>
          <w:sz w:val="20"/>
          <w:szCs w:val="20"/>
        </w:rPr>
        <w:br/>
      </w:r>
    </w:p>
    <w:p w:rsidR="003574BF" w:rsidRDefault="003574BF" w:rsidP="003574BF">
      <w:pPr>
        <w:jc w:val="both"/>
        <w:rPr>
          <w:rFonts w:ascii="Arial" w:hAnsi="Arial" w:cs="Arial"/>
          <w:sz w:val="20"/>
          <w:szCs w:val="20"/>
        </w:rPr>
      </w:pPr>
      <w:r w:rsidRPr="009F7EB1">
        <w:rPr>
          <w:rFonts w:ascii="Arial" w:hAnsi="Arial" w:cs="Arial"/>
          <w:sz w:val="20"/>
          <w:szCs w:val="20"/>
        </w:rPr>
        <w:t xml:space="preserve">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w:t>
      </w:r>
      <w:r w:rsidRPr="009F7EB1">
        <w:rPr>
          <w:rFonts w:ascii="Arial" w:hAnsi="Arial" w:cs="Arial"/>
          <w:sz w:val="20"/>
          <w:szCs w:val="20"/>
        </w:rPr>
        <w:lastRenderedPageBreak/>
        <w:t>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rsidR="003574BF" w:rsidRDefault="003574BF" w:rsidP="003574BF">
      <w:pPr>
        <w:jc w:val="both"/>
        <w:rPr>
          <w:rFonts w:ascii="Arial" w:hAnsi="Arial" w:cs="Arial"/>
          <w:sz w:val="20"/>
          <w:szCs w:val="20"/>
        </w:rPr>
      </w:pPr>
    </w:p>
    <w:p w:rsidR="003574BF" w:rsidRPr="00FD6B23" w:rsidRDefault="003574BF" w:rsidP="003574BF">
      <w:pPr>
        <w:jc w:val="both"/>
        <w:rPr>
          <w:rFonts w:ascii="Arial" w:hAnsi="Arial" w:cs="Arial"/>
          <w:b/>
          <w:sz w:val="20"/>
          <w:szCs w:val="20"/>
        </w:rPr>
      </w:pPr>
      <w:r w:rsidRPr="00FD6B23">
        <w:rPr>
          <w:rFonts w:ascii="Arial" w:hAnsi="Arial" w:cs="Arial"/>
          <w:b/>
          <w:sz w:val="20"/>
          <w:szCs w:val="20"/>
        </w:rPr>
        <w:t xml:space="preserve">Title IX: </w:t>
      </w:r>
    </w:p>
    <w:p w:rsidR="003574BF" w:rsidRDefault="003574BF" w:rsidP="003574BF">
      <w:pPr>
        <w:jc w:val="both"/>
        <w:rPr>
          <w:rFonts w:ascii="Arial" w:hAnsi="Arial" w:cs="Arial"/>
          <w:sz w:val="20"/>
          <w:szCs w:val="20"/>
        </w:rPr>
      </w:pPr>
    </w:p>
    <w:p w:rsidR="003574BF" w:rsidRDefault="003574BF" w:rsidP="003574BF">
      <w:pPr>
        <w:jc w:val="both"/>
        <w:rPr>
          <w:rFonts w:ascii="Arial" w:hAnsi="Arial" w:cs="Arial"/>
          <w:sz w:val="20"/>
          <w:szCs w:val="20"/>
        </w:rPr>
      </w:pPr>
      <w:r w:rsidRPr="00FD6B23">
        <w:rPr>
          <w:rFonts w:ascii="Arial" w:hAnsi="Arial" w:cs="Arial"/>
          <w:sz w:val="20"/>
          <w:szCs w:val="20"/>
        </w:rPr>
        <w:t>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rsidR="003574BF" w:rsidRDefault="003574BF" w:rsidP="003574BF">
      <w:pPr>
        <w:jc w:val="both"/>
        <w:rPr>
          <w:rFonts w:ascii="Arial" w:hAnsi="Arial" w:cs="Arial"/>
          <w:sz w:val="20"/>
          <w:szCs w:val="20"/>
        </w:rPr>
      </w:pPr>
    </w:p>
    <w:p w:rsidR="003574BF" w:rsidRPr="00BB7C7E" w:rsidRDefault="003574BF" w:rsidP="003574BF">
      <w:pPr>
        <w:jc w:val="both"/>
        <w:rPr>
          <w:rFonts w:ascii="Arial" w:hAnsi="Arial" w:cs="Arial"/>
          <w:b/>
          <w:bCs/>
          <w:sz w:val="20"/>
          <w:szCs w:val="20"/>
        </w:rPr>
      </w:pPr>
    </w:p>
    <w:p w:rsidR="003574BF" w:rsidRPr="00BB7C7E" w:rsidRDefault="003574BF" w:rsidP="003574BF">
      <w:pPr>
        <w:jc w:val="both"/>
        <w:rPr>
          <w:rFonts w:ascii="Arial" w:hAnsi="Arial" w:cs="Arial"/>
          <w:b/>
          <w:bCs/>
          <w:sz w:val="20"/>
          <w:szCs w:val="20"/>
        </w:rPr>
      </w:pPr>
      <w:r w:rsidRPr="00BB7C7E">
        <w:rPr>
          <w:rFonts w:ascii="Arial" w:hAnsi="Arial" w:cs="Arial"/>
          <w:b/>
          <w:bCs/>
          <w:sz w:val="20"/>
          <w:szCs w:val="20"/>
        </w:rPr>
        <w:t xml:space="preserve">Academic </w:t>
      </w:r>
      <w:r>
        <w:rPr>
          <w:rFonts w:ascii="Arial" w:hAnsi="Arial" w:cs="Arial"/>
          <w:b/>
          <w:bCs/>
          <w:sz w:val="20"/>
          <w:szCs w:val="20"/>
        </w:rPr>
        <w:t>Integrity</w:t>
      </w:r>
      <w:r w:rsidRPr="00BB7C7E">
        <w:rPr>
          <w:rFonts w:ascii="Arial" w:hAnsi="Arial" w:cs="Arial"/>
          <w:b/>
          <w:bCs/>
          <w:sz w:val="20"/>
          <w:szCs w:val="20"/>
        </w:rPr>
        <w:t>:</w:t>
      </w:r>
    </w:p>
    <w:p w:rsidR="003574BF" w:rsidRPr="00593EB5" w:rsidRDefault="003574BF" w:rsidP="003574BF">
      <w:pPr>
        <w:keepNext/>
        <w:jc w:val="both"/>
        <w:rPr>
          <w:rFonts w:ascii="Arial" w:hAnsi="Arial" w:cs="Arial"/>
          <w:sz w:val="20"/>
          <w:szCs w:val="20"/>
        </w:rPr>
      </w:pPr>
      <w:r w:rsidRPr="00BB7C7E">
        <w:rPr>
          <w:rFonts w:ascii="Arial" w:hAnsi="Arial" w:cs="Arial"/>
          <w:sz w:val="20"/>
          <w:szCs w:val="20"/>
        </w:rPr>
        <w:br/>
      </w:r>
      <w:r w:rsidRPr="00593EB5">
        <w:rPr>
          <w:rFonts w:ascii="Arial" w:hAnsi="Arial" w:cs="Arial"/>
          <w:sz w:val="20"/>
          <w:szCs w:val="20"/>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rsidR="003574BF" w:rsidRPr="00BB7C7E" w:rsidRDefault="003574BF" w:rsidP="003574BF">
      <w:pPr>
        <w:jc w:val="both"/>
        <w:rPr>
          <w:rFonts w:ascii="Arial" w:hAnsi="Arial" w:cs="Arial"/>
          <w:b/>
          <w:bCs/>
          <w:sz w:val="20"/>
          <w:szCs w:val="20"/>
        </w:rPr>
      </w:pPr>
      <w:r w:rsidRPr="00BB7C7E">
        <w:rPr>
          <w:rFonts w:ascii="Arial" w:hAnsi="Arial" w:cs="Arial"/>
          <w:sz w:val="20"/>
          <w:szCs w:val="20"/>
        </w:rPr>
        <w:t> </w:t>
      </w:r>
    </w:p>
    <w:p w:rsidR="003574BF" w:rsidRDefault="003574BF" w:rsidP="003574BF">
      <w:pPr>
        <w:pStyle w:val="NormalWeb"/>
        <w:spacing w:before="0" w:beforeAutospacing="0" w:after="0" w:afterAutospacing="0"/>
        <w:jc w:val="both"/>
        <w:rPr>
          <w:rFonts w:ascii="Arial" w:hAnsi="Arial" w:cs="Arial"/>
          <w:b/>
          <w:sz w:val="20"/>
          <w:szCs w:val="20"/>
        </w:rPr>
      </w:pPr>
      <w:r w:rsidRPr="008B07C0">
        <w:rPr>
          <w:rFonts w:ascii="Arial" w:hAnsi="Arial" w:cs="Arial"/>
          <w:b/>
          <w:sz w:val="20"/>
          <w:szCs w:val="20"/>
        </w:rPr>
        <w:t>Drop Policy</w:t>
      </w:r>
      <w:r>
        <w:rPr>
          <w:rFonts w:ascii="Arial" w:hAnsi="Arial" w:cs="Arial"/>
          <w:b/>
          <w:sz w:val="20"/>
          <w:szCs w:val="20"/>
        </w:rPr>
        <w:t xml:space="preserve">: </w:t>
      </w:r>
    </w:p>
    <w:p w:rsidR="003574BF" w:rsidRDefault="003574BF" w:rsidP="003574BF">
      <w:pPr>
        <w:pStyle w:val="NormalWeb"/>
        <w:spacing w:before="0" w:beforeAutospacing="0" w:after="0" w:afterAutospacing="0"/>
        <w:jc w:val="both"/>
        <w:rPr>
          <w:rFonts w:ascii="Arial" w:hAnsi="Arial" w:cs="Arial"/>
          <w:b/>
          <w:sz w:val="20"/>
          <w:szCs w:val="20"/>
        </w:rPr>
      </w:pPr>
    </w:p>
    <w:p w:rsidR="003574BF" w:rsidRPr="008B07C0" w:rsidRDefault="003574BF" w:rsidP="003574BF">
      <w:pPr>
        <w:pStyle w:val="NormalWeb"/>
        <w:spacing w:before="0" w:beforeAutospacing="0" w:after="0" w:afterAutospacing="0"/>
        <w:jc w:val="both"/>
        <w:rPr>
          <w:rFonts w:ascii="Arial" w:hAnsi="Arial" w:cs="Arial"/>
          <w:sz w:val="20"/>
          <w:szCs w:val="20"/>
        </w:rPr>
      </w:pPr>
      <w:r w:rsidRPr="008B07C0">
        <w:rPr>
          <w:rFonts w:ascii="Arial" w:hAnsi="Arial" w:cs="Arial"/>
          <w:sz w:val="20"/>
          <w:szCs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Drops can continue through a point two-thirds of the way through the term or session. It is the student's responsibility to officially withdraw if they do not plan to attend after registering. </w:t>
      </w:r>
      <w:r w:rsidRPr="008B07C0">
        <w:rPr>
          <w:rStyle w:val="Strong"/>
          <w:rFonts w:ascii="Arial" w:hAnsi="Arial" w:cs="Arial"/>
          <w:sz w:val="20"/>
          <w:szCs w:val="20"/>
        </w:rPr>
        <w:t>Students will not be automatically dropped for non-attendance</w:t>
      </w:r>
      <w:r w:rsidRPr="008B07C0">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9" w:history="1">
        <w:r w:rsidRPr="008B07C0">
          <w:rPr>
            <w:rStyle w:val="Hyperlink"/>
            <w:rFonts w:ascii="Arial" w:hAnsi="Arial" w:cs="Arial"/>
            <w:sz w:val="20"/>
            <w:szCs w:val="20"/>
          </w:rPr>
          <w:t>http://wweb.uta.edu/ses/fao</w:t>
        </w:r>
      </w:hyperlink>
      <w:r w:rsidRPr="008B07C0">
        <w:rPr>
          <w:rFonts w:ascii="Arial" w:hAnsi="Arial" w:cs="Arial"/>
          <w:sz w:val="20"/>
          <w:szCs w:val="20"/>
        </w:rPr>
        <w:t>).</w:t>
      </w:r>
    </w:p>
    <w:p w:rsidR="003574BF" w:rsidRDefault="003574BF" w:rsidP="003574BF">
      <w:pPr>
        <w:jc w:val="both"/>
        <w:rPr>
          <w:rFonts w:ascii="Arial" w:hAnsi="Arial" w:cs="Arial"/>
          <w:b/>
          <w:bCs/>
          <w:sz w:val="20"/>
          <w:szCs w:val="20"/>
        </w:rPr>
      </w:pPr>
    </w:p>
    <w:p w:rsidR="003574BF" w:rsidRDefault="003574BF" w:rsidP="003574BF">
      <w:pPr>
        <w:jc w:val="both"/>
        <w:rPr>
          <w:rFonts w:ascii="Arial" w:hAnsi="Arial" w:cs="Arial"/>
          <w:b/>
          <w:bCs/>
          <w:sz w:val="20"/>
          <w:szCs w:val="20"/>
        </w:rPr>
      </w:pPr>
    </w:p>
    <w:p w:rsidR="003574BF" w:rsidRPr="00BB7C7E" w:rsidRDefault="003574BF" w:rsidP="003574BF">
      <w:pPr>
        <w:jc w:val="both"/>
        <w:rPr>
          <w:rFonts w:ascii="Arial" w:hAnsi="Arial" w:cs="Arial"/>
          <w:b/>
          <w:bCs/>
          <w:sz w:val="20"/>
          <w:szCs w:val="20"/>
        </w:rPr>
      </w:pPr>
      <w:r w:rsidRPr="00BB7C7E">
        <w:rPr>
          <w:rFonts w:ascii="Arial" w:hAnsi="Arial" w:cs="Arial"/>
          <w:b/>
          <w:bCs/>
          <w:sz w:val="20"/>
          <w:szCs w:val="20"/>
        </w:rPr>
        <w:t xml:space="preserve">Student Support Services Available: </w:t>
      </w:r>
    </w:p>
    <w:p w:rsidR="003574BF" w:rsidRPr="00593EB5" w:rsidRDefault="003574BF" w:rsidP="003574BF">
      <w:pPr>
        <w:jc w:val="both"/>
        <w:rPr>
          <w:rFonts w:ascii="Arial" w:hAnsi="Arial" w:cs="Arial"/>
          <w:sz w:val="20"/>
          <w:szCs w:val="20"/>
        </w:rPr>
      </w:pPr>
      <w:r w:rsidRPr="00BB7C7E">
        <w:rPr>
          <w:rFonts w:ascii="Arial" w:hAnsi="Arial" w:cs="Arial"/>
          <w:sz w:val="20"/>
          <w:szCs w:val="20"/>
        </w:rPr>
        <w:br/>
      </w:r>
      <w:r w:rsidRPr="00593EB5">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10" w:history="1">
        <w:r w:rsidRPr="00593EB5">
          <w:rPr>
            <w:rStyle w:val="Hyperlink"/>
            <w:rFonts w:ascii="Arial" w:hAnsi="Arial" w:cs="Arial"/>
            <w:sz w:val="20"/>
            <w:szCs w:val="20"/>
          </w:rPr>
          <w:t>resources@uta.edu</w:t>
        </w:r>
      </w:hyperlink>
      <w:r w:rsidRPr="00593EB5">
        <w:rPr>
          <w:rFonts w:ascii="Arial" w:hAnsi="Arial" w:cs="Arial"/>
          <w:sz w:val="20"/>
          <w:szCs w:val="20"/>
        </w:rPr>
        <w:t xml:space="preserve">, or visiting </w:t>
      </w:r>
      <w:hyperlink r:id="rId11" w:history="1">
        <w:r w:rsidRPr="00593EB5">
          <w:rPr>
            <w:rStyle w:val="Hyperlink"/>
            <w:rFonts w:ascii="Arial" w:hAnsi="Arial" w:cs="Arial"/>
            <w:sz w:val="20"/>
            <w:szCs w:val="20"/>
          </w:rPr>
          <w:t>www.uta.edu/resources</w:t>
        </w:r>
      </w:hyperlink>
      <w:r w:rsidRPr="00593EB5">
        <w:rPr>
          <w:rFonts w:ascii="Arial" w:hAnsi="Arial" w:cs="Arial"/>
          <w:sz w:val="20"/>
          <w:szCs w:val="20"/>
        </w:rPr>
        <w:t>.</w:t>
      </w:r>
    </w:p>
    <w:p w:rsidR="003574BF" w:rsidRPr="0016052E" w:rsidRDefault="003574BF" w:rsidP="003574BF">
      <w:pPr>
        <w:rPr>
          <w:rFonts w:ascii="Arial" w:hAnsi="Arial" w:cs="Arial"/>
          <w:b/>
          <w:sz w:val="21"/>
          <w:szCs w:val="21"/>
        </w:rPr>
      </w:pPr>
    </w:p>
    <w:p w:rsidR="003574BF" w:rsidRPr="00BB7C7E" w:rsidRDefault="003574BF" w:rsidP="003574BF">
      <w:pPr>
        <w:jc w:val="both"/>
        <w:rPr>
          <w:rFonts w:ascii="Arial" w:hAnsi="Arial" w:cs="Arial"/>
          <w:sz w:val="20"/>
          <w:szCs w:val="20"/>
        </w:rPr>
      </w:pPr>
    </w:p>
    <w:p w:rsidR="003574BF" w:rsidRDefault="003574BF" w:rsidP="003574BF">
      <w:pPr>
        <w:rPr>
          <w:rFonts w:ascii="Arial" w:hAnsi="Arial" w:cs="Arial"/>
          <w:bCs/>
          <w:color w:val="FF0000"/>
          <w:sz w:val="20"/>
          <w:szCs w:val="20"/>
        </w:rPr>
      </w:pPr>
      <w:r w:rsidRPr="00D21E8B">
        <w:rPr>
          <w:rFonts w:ascii="Arial" w:hAnsi="Arial" w:cs="Arial"/>
          <w:b/>
          <w:sz w:val="20"/>
          <w:szCs w:val="20"/>
        </w:rPr>
        <w:t xml:space="preserve">Electronic Communication: </w:t>
      </w:r>
    </w:p>
    <w:p w:rsidR="003574BF" w:rsidRDefault="003574BF" w:rsidP="003574BF">
      <w:pPr>
        <w:rPr>
          <w:rFonts w:ascii="Arial" w:hAnsi="Arial" w:cs="Arial"/>
          <w:bCs/>
          <w:color w:val="FF0000"/>
          <w:sz w:val="20"/>
          <w:szCs w:val="20"/>
        </w:rPr>
      </w:pPr>
    </w:p>
    <w:p w:rsidR="003574BF" w:rsidRPr="00D21E8B" w:rsidRDefault="003574BF" w:rsidP="003574BF">
      <w:pPr>
        <w:rPr>
          <w:rFonts w:ascii="Arial" w:hAnsi="Arial" w:cs="Arial"/>
          <w:sz w:val="20"/>
          <w:szCs w:val="20"/>
        </w:rPr>
      </w:pPr>
      <w:r w:rsidRPr="00D21E8B">
        <w:rPr>
          <w:rFonts w:ascii="Arial" w:hAnsi="Arial" w:cs="Arial"/>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2" w:history="1">
        <w:r w:rsidRPr="00D21E8B">
          <w:rPr>
            <w:rStyle w:val="Hyperlink"/>
            <w:rFonts w:ascii="Arial" w:hAnsi="Arial" w:cs="Arial"/>
            <w:sz w:val="20"/>
            <w:szCs w:val="20"/>
          </w:rPr>
          <w:t>http://www.uta.edu/oit/cs/email/mavmail.php</w:t>
        </w:r>
      </w:hyperlink>
      <w:r w:rsidRPr="00D21E8B">
        <w:rPr>
          <w:rFonts w:ascii="Arial" w:hAnsi="Arial" w:cs="Arial"/>
          <w:sz w:val="20"/>
          <w:szCs w:val="20"/>
        </w:rPr>
        <w:t>.</w:t>
      </w:r>
    </w:p>
    <w:p w:rsidR="003574BF" w:rsidRDefault="003574BF" w:rsidP="003574BF">
      <w:pPr>
        <w:rPr>
          <w:rFonts w:ascii="Arial" w:hAnsi="Arial" w:cs="Arial"/>
          <w:sz w:val="20"/>
          <w:szCs w:val="20"/>
        </w:rPr>
      </w:pPr>
    </w:p>
    <w:p w:rsidR="003574BF" w:rsidRDefault="003574BF" w:rsidP="003574BF">
      <w:pPr>
        <w:autoSpaceDE w:val="0"/>
        <w:autoSpaceDN w:val="0"/>
        <w:adjustRightInd w:val="0"/>
        <w:jc w:val="both"/>
        <w:rPr>
          <w:rFonts w:ascii="Arial" w:hAnsi="Arial" w:cs="Arial"/>
          <w:b/>
          <w:sz w:val="20"/>
          <w:szCs w:val="20"/>
        </w:rPr>
      </w:pPr>
    </w:p>
    <w:p w:rsidR="003574BF" w:rsidRDefault="003574BF" w:rsidP="003574BF">
      <w:pPr>
        <w:autoSpaceDE w:val="0"/>
        <w:autoSpaceDN w:val="0"/>
        <w:adjustRightInd w:val="0"/>
        <w:jc w:val="both"/>
        <w:rPr>
          <w:rFonts w:ascii="Arial" w:hAnsi="Arial" w:cs="Arial"/>
          <w:b/>
          <w:sz w:val="20"/>
          <w:szCs w:val="20"/>
        </w:rPr>
      </w:pPr>
    </w:p>
    <w:p w:rsidR="003574BF" w:rsidRDefault="003574BF" w:rsidP="003574BF">
      <w:pPr>
        <w:autoSpaceDE w:val="0"/>
        <w:autoSpaceDN w:val="0"/>
        <w:adjustRightInd w:val="0"/>
        <w:jc w:val="both"/>
        <w:rPr>
          <w:rFonts w:ascii="Arial" w:hAnsi="Arial" w:cs="Arial"/>
          <w:b/>
          <w:sz w:val="20"/>
          <w:szCs w:val="20"/>
        </w:rPr>
      </w:pPr>
    </w:p>
    <w:p w:rsidR="003574BF" w:rsidRDefault="003574BF" w:rsidP="003574BF">
      <w:pPr>
        <w:autoSpaceDE w:val="0"/>
        <w:autoSpaceDN w:val="0"/>
        <w:adjustRightInd w:val="0"/>
        <w:jc w:val="both"/>
        <w:rPr>
          <w:rFonts w:ascii="Arial" w:hAnsi="Arial" w:cs="Arial"/>
          <w:bCs/>
          <w:color w:val="FF0000"/>
          <w:sz w:val="20"/>
          <w:szCs w:val="20"/>
        </w:rPr>
      </w:pPr>
      <w:r w:rsidRPr="00D21E8B">
        <w:rPr>
          <w:rFonts w:ascii="Arial" w:hAnsi="Arial" w:cs="Arial"/>
          <w:b/>
          <w:sz w:val="20"/>
          <w:szCs w:val="20"/>
        </w:rPr>
        <w:t xml:space="preserve">Student Feedback Survey: </w:t>
      </w:r>
    </w:p>
    <w:p w:rsidR="003574BF" w:rsidRDefault="003574BF" w:rsidP="003574BF">
      <w:pPr>
        <w:autoSpaceDE w:val="0"/>
        <w:autoSpaceDN w:val="0"/>
        <w:adjustRightInd w:val="0"/>
        <w:jc w:val="both"/>
        <w:rPr>
          <w:rFonts w:ascii="Arial" w:hAnsi="Arial" w:cs="Arial"/>
          <w:bCs/>
          <w:color w:val="FF0000"/>
          <w:sz w:val="20"/>
          <w:szCs w:val="20"/>
        </w:rPr>
      </w:pPr>
    </w:p>
    <w:p w:rsidR="003574BF" w:rsidRPr="00D21E8B" w:rsidRDefault="003574BF" w:rsidP="003574BF">
      <w:pPr>
        <w:autoSpaceDE w:val="0"/>
        <w:autoSpaceDN w:val="0"/>
        <w:adjustRightInd w:val="0"/>
        <w:jc w:val="both"/>
        <w:rPr>
          <w:rFonts w:ascii="Arial" w:hAnsi="Arial" w:cs="Arial"/>
          <w:sz w:val="20"/>
          <w:szCs w:val="20"/>
        </w:rPr>
      </w:pPr>
      <w:r w:rsidRPr="00D21E8B">
        <w:rPr>
          <w:rFonts w:ascii="Arial" w:hAnsi="Arial" w:cs="Arial"/>
          <w:bCs/>
          <w:sz w:val="20"/>
          <w:szCs w:val="20"/>
        </w:rPr>
        <w:t>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UT Arlington’s effort to solicit, gather, tabulate, and publish student feedback data is required by state law; student participation in the SFS program is voluntary.</w:t>
      </w:r>
    </w:p>
    <w:p w:rsidR="003574BF" w:rsidRPr="00BB7C7E" w:rsidRDefault="003574BF" w:rsidP="003574BF">
      <w:pPr>
        <w:rPr>
          <w:rFonts w:ascii="Arial" w:hAnsi="Arial" w:cs="Arial"/>
          <w:sz w:val="20"/>
          <w:szCs w:val="20"/>
        </w:rPr>
      </w:pPr>
    </w:p>
    <w:p w:rsidR="003574BF" w:rsidRPr="00401275" w:rsidRDefault="003574BF" w:rsidP="003574BF">
      <w:pPr>
        <w:rPr>
          <w:rFonts w:ascii="Arial" w:hAnsi="Arial" w:cs="Arial"/>
          <w:sz w:val="20"/>
          <w:szCs w:val="20"/>
        </w:rPr>
      </w:pPr>
      <w:r w:rsidRPr="00401275">
        <w:rPr>
          <w:rFonts w:ascii="Arial" w:hAnsi="Arial" w:cs="Arial"/>
          <w:b/>
          <w:bCs/>
          <w:sz w:val="20"/>
          <w:szCs w:val="20"/>
        </w:rPr>
        <w:t>Emergency Exit Procedures:</w:t>
      </w:r>
      <w:r w:rsidRPr="00401275">
        <w:rPr>
          <w:rFonts w:ascii="Arial" w:hAnsi="Arial" w:cs="Arial"/>
          <w:bCs/>
          <w:sz w:val="20"/>
          <w:szCs w:val="20"/>
        </w:rPr>
        <w:t xml:space="preserve">  </w:t>
      </w:r>
      <w:r w:rsidRPr="00401275">
        <w:rPr>
          <w:rFonts w:ascii="Arial" w:hAnsi="Arial" w:cs="Arial"/>
          <w:sz w:val="20"/>
          <w:szCs w:val="20"/>
        </w:rPr>
        <w:t>Should we experience an emergency event that requires us to vacate the building, students should exit the room and move toward the nearest exit, which is located on the second floor near the bottom of the main central staircase of The School of Architecture.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676217" w:rsidRPr="0038097B" w:rsidRDefault="00676217" w:rsidP="002F7C83">
      <w:pPr>
        <w:jc w:val="both"/>
        <w:rPr>
          <w:rFonts w:ascii="Arial" w:hAnsi="Arial" w:cs="Arial"/>
          <w:sz w:val="20"/>
          <w:szCs w:val="20"/>
        </w:rPr>
      </w:pPr>
    </w:p>
    <w:sectPr w:rsidR="00676217" w:rsidRPr="0038097B" w:rsidSect="00BF7650">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D3" w:rsidRDefault="00EC49D3">
      <w:r>
        <w:separator/>
      </w:r>
    </w:p>
  </w:endnote>
  <w:endnote w:type="continuationSeparator" w:id="0">
    <w:p w:rsidR="00EC49D3" w:rsidRDefault="00EC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93" w:rsidRPr="002464DE" w:rsidRDefault="00D90793" w:rsidP="002464DE">
    <w:pPr>
      <w:pStyle w:val="Footer"/>
      <w:jc w:val="right"/>
      <w:rPr>
        <w:i/>
        <w:sz w:val="18"/>
        <w:szCs w:val="18"/>
      </w:rPr>
    </w:pPr>
    <w:r w:rsidRPr="002464DE">
      <w:rPr>
        <w:i/>
        <w:sz w:val="18"/>
        <w:szCs w:val="18"/>
      </w:rPr>
      <w:t>LARC 5342 Syllabus-</w:t>
    </w:r>
    <w:r w:rsidR="00254421" w:rsidRPr="002464DE">
      <w:rPr>
        <w:rStyle w:val="PageNumber"/>
        <w:i/>
        <w:sz w:val="18"/>
        <w:szCs w:val="18"/>
      </w:rPr>
      <w:fldChar w:fldCharType="begin"/>
    </w:r>
    <w:r w:rsidRPr="002464DE">
      <w:rPr>
        <w:rStyle w:val="PageNumber"/>
        <w:i/>
        <w:sz w:val="18"/>
        <w:szCs w:val="18"/>
      </w:rPr>
      <w:instrText xml:space="preserve"> PAGE </w:instrText>
    </w:r>
    <w:r w:rsidR="00254421" w:rsidRPr="002464DE">
      <w:rPr>
        <w:rStyle w:val="PageNumber"/>
        <w:i/>
        <w:sz w:val="18"/>
        <w:szCs w:val="18"/>
      </w:rPr>
      <w:fldChar w:fldCharType="separate"/>
    </w:r>
    <w:r w:rsidR="00B5740F">
      <w:rPr>
        <w:rStyle w:val="PageNumber"/>
        <w:i/>
        <w:noProof/>
        <w:sz w:val="18"/>
        <w:szCs w:val="18"/>
      </w:rPr>
      <w:t>4</w:t>
    </w:r>
    <w:r w:rsidR="00254421" w:rsidRPr="002464DE">
      <w:rPr>
        <w:rStyle w:val="PageNumbe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D3" w:rsidRDefault="00EC49D3">
      <w:r>
        <w:separator/>
      </w:r>
    </w:p>
  </w:footnote>
  <w:footnote w:type="continuationSeparator" w:id="0">
    <w:p w:rsidR="00EC49D3" w:rsidRDefault="00EC4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9AE"/>
    <w:multiLevelType w:val="hybridMultilevel"/>
    <w:tmpl w:val="845C479A"/>
    <w:lvl w:ilvl="0" w:tplc="6E5409B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1A35AB"/>
    <w:multiLevelType w:val="hybridMultilevel"/>
    <w:tmpl w:val="DFEAC608"/>
    <w:lvl w:ilvl="0" w:tplc="84C01AB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FA10C41"/>
    <w:multiLevelType w:val="hybridMultilevel"/>
    <w:tmpl w:val="A68273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79006D"/>
    <w:multiLevelType w:val="multilevel"/>
    <w:tmpl w:val="A7EEC6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5306DFF"/>
    <w:multiLevelType w:val="hybridMultilevel"/>
    <w:tmpl w:val="60C6ED88"/>
    <w:lvl w:ilvl="0" w:tplc="AAB43B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F8149E"/>
    <w:multiLevelType w:val="hybridMultilevel"/>
    <w:tmpl w:val="18000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8F1F04"/>
    <w:multiLevelType w:val="hybridMultilevel"/>
    <w:tmpl w:val="E1A899F8"/>
    <w:lvl w:ilvl="0" w:tplc="ECCAAA1E">
      <w:start w:val="4"/>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BB3927"/>
    <w:multiLevelType w:val="hybridMultilevel"/>
    <w:tmpl w:val="82660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9B6CD6"/>
    <w:multiLevelType w:val="multilevel"/>
    <w:tmpl w:val="1F623B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7E21A4F"/>
    <w:multiLevelType w:val="hybridMultilevel"/>
    <w:tmpl w:val="1F623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B463F89"/>
    <w:multiLevelType w:val="multilevel"/>
    <w:tmpl w:val="A68273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BE15F6F"/>
    <w:multiLevelType w:val="hybridMultilevel"/>
    <w:tmpl w:val="CBEA89F0"/>
    <w:lvl w:ilvl="0" w:tplc="47C25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F09056E"/>
    <w:multiLevelType w:val="hybridMultilevel"/>
    <w:tmpl w:val="EDC07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0500A20"/>
    <w:multiLevelType w:val="hybridMultilevel"/>
    <w:tmpl w:val="16C0417A"/>
    <w:lvl w:ilvl="0" w:tplc="7A049192">
      <w:start w:val="1"/>
      <w:numFmt w:val="decimal"/>
      <w:lvlText w:val="%1"/>
      <w:lvlJc w:val="left"/>
      <w:pPr>
        <w:tabs>
          <w:tab w:val="num" w:pos="4590"/>
        </w:tabs>
        <w:ind w:left="4590" w:hanging="360"/>
      </w:pPr>
      <w:rPr>
        <w:rFonts w:hint="default"/>
      </w:rPr>
    </w:lvl>
    <w:lvl w:ilvl="1" w:tplc="04090019">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14">
    <w:nsid w:val="41B9294F"/>
    <w:multiLevelType w:val="hybridMultilevel"/>
    <w:tmpl w:val="FBD47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BA0C0C"/>
    <w:multiLevelType w:val="hybridMultilevel"/>
    <w:tmpl w:val="49D260AE"/>
    <w:lvl w:ilvl="0" w:tplc="B464F75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48AB07B6"/>
    <w:multiLevelType w:val="hybridMultilevel"/>
    <w:tmpl w:val="0B5415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317BBF"/>
    <w:multiLevelType w:val="hybridMultilevel"/>
    <w:tmpl w:val="136C9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043E35"/>
    <w:multiLevelType w:val="multilevel"/>
    <w:tmpl w:val="CBEA89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6397E00"/>
    <w:multiLevelType w:val="hybridMultilevel"/>
    <w:tmpl w:val="A7EEC6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8921B82"/>
    <w:multiLevelType w:val="hybridMultilevel"/>
    <w:tmpl w:val="C186D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9360AD"/>
    <w:multiLevelType w:val="hybridMultilevel"/>
    <w:tmpl w:val="65B4283E"/>
    <w:lvl w:ilvl="0" w:tplc="0409000F">
      <w:start w:val="1"/>
      <w:numFmt w:val="decimal"/>
      <w:lvlText w:val="%1."/>
      <w:lvlJc w:val="left"/>
      <w:pPr>
        <w:tabs>
          <w:tab w:val="num" w:pos="720"/>
        </w:tabs>
        <w:ind w:left="720" w:hanging="360"/>
      </w:pPr>
    </w:lvl>
    <w:lvl w:ilvl="1" w:tplc="ECCAAA1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B86C96"/>
    <w:multiLevelType w:val="hybridMultilevel"/>
    <w:tmpl w:val="9F0877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F805A89"/>
    <w:multiLevelType w:val="hybridMultilevel"/>
    <w:tmpl w:val="18000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DB27FF"/>
    <w:multiLevelType w:val="multilevel"/>
    <w:tmpl w:val="60C6ED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6"/>
  </w:num>
  <w:num w:numId="2">
    <w:abstractNumId w:val="9"/>
  </w:num>
  <w:num w:numId="3">
    <w:abstractNumId w:val="8"/>
  </w:num>
  <w:num w:numId="4">
    <w:abstractNumId w:val="4"/>
  </w:num>
  <w:num w:numId="5">
    <w:abstractNumId w:val="24"/>
  </w:num>
  <w:num w:numId="6">
    <w:abstractNumId w:val="2"/>
  </w:num>
  <w:num w:numId="7">
    <w:abstractNumId w:val="10"/>
  </w:num>
  <w:num w:numId="8">
    <w:abstractNumId w:val="11"/>
  </w:num>
  <w:num w:numId="9">
    <w:abstractNumId w:val="18"/>
  </w:num>
  <w:num w:numId="10">
    <w:abstractNumId w:val="6"/>
  </w:num>
  <w:num w:numId="11">
    <w:abstractNumId w:val="22"/>
  </w:num>
  <w:num w:numId="12">
    <w:abstractNumId w:val="12"/>
  </w:num>
  <w:num w:numId="13">
    <w:abstractNumId w:val="19"/>
  </w:num>
  <w:num w:numId="14">
    <w:abstractNumId w:val="14"/>
  </w:num>
  <w:num w:numId="15">
    <w:abstractNumId w:val="3"/>
  </w:num>
  <w:num w:numId="16">
    <w:abstractNumId w:val="0"/>
  </w:num>
  <w:num w:numId="17">
    <w:abstractNumId w:val="21"/>
  </w:num>
  <w:num w:numId="18">
    <w:abstractNumId w:val="20"/>
  </w:num>
  <w:num w:numId="19">
    <w:abstractNumId w:val="17"/>
  </w:num>
  <w:num w:numId="20">
    <w:abstractNumId w:val="23"/>
  </w:num>
  <w:num w:numId="21">
    <w:abstractNumId w:val="15"/>
  </w:num>
  <w:num w:numId="22">
    <w:abstractNumId w:val="7"/>
  </w:num>
  <w:num w:numId="23">
    <w:abstractNumId w:val="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62"/>
    <w:rsid w:val="00016CF8"/>
    <w:rsid w:val="00047AE9"/>
    <w:rsid w:val="00076104"/>
    <w:rsid w:val="000D0F77"/>
    <w:rsid w:val="000D1986"/>
    <w:rsid w:val="000F2F68"/>
    <w:rsid w:val="00110037"/>
    <w:rsid w:val="00132B18"/>
    <w:rsid w:val="0016392E"/>
    <w:rsid w:val="00191881"/>
    <w:rsid w:val="00194F5B"/>
    <w:rsid w:val="001E57E6"/>
    <w:rsid w:val="001F18E5"/>
    <w:rsid w:val="001F548B"/>
    <w:rsid w:val="00200BBE"/>
    <w:rsid w:val="00207705"/>
    <w:rsid w:val="00216146"/>
    <w:rsid w:val="002464DE"/>
    <w:rsid w:val="002475CE"/>
    <w:rsid w:val="00254421"/>
    <w:rsid w:val="00292427"/>
    <w:rsid w:val="002A5DAB"/>
    <w:rsid w:val="002A60D5"/>
    <w:rsid w:val="002F7C83"/>
    <w:rsid w:val="00313354"/>
    <w:rsid w:val="00313E7C"/>
    <w:rsid w:val="00345A70"/>
    <w:rsid w:val="003574BF"/>
    <w:rsid w:val="0038097B"/>
    <w:rsid w:val="00386898"/>
    <w:rsid w:val="00395EFD"/>
    <w:rsid w:val="003B161B"/>
    <w:rsid w:val="003C7EE5"/>
    <w:rsid w:val="003D6300"/>
    <w:rsid w:val="003E1FDC"/>
    <w:rsid w:val="00420A78"/>
    <w:rsid w:val="004515C2"/>
    <w:rsid w:val="004C7C30"/>
    <w:rsid w:val="004E0E5B"/>
    <w:rsid w:val="0050419B"/>
    <w:rsid w:val="005163ED"/>
    <w:rsid w:val="005214A6"/>
    <w:rsid w:val="005217E3"/>
    <w:rsid w:val="005364DB"/>
    <w:rsid w:val="00544813"/>
    <w:rsid w:val="00552993"/>
    <w:rsid w:val="00564788"/>
    <w:rsid w:val="00571A1D"/>
    <w:rsid w:val="0057506D"/>
    <w:rsid w:val="005A5C08"/>
    <w:rsid w:val="00627BA1"/>
    <w:rsid w:val="00667355"/>
    <w:rsid w:val="00676217"/>
    <w:rsid w:val="006A5198"/>
    <w:rsid w:val="006C649A"/>
    <w:rsid w:val="006E4FA2"/>
    <w:rsid w:val="006E7A16"/>
    <w:rsid w:val="006F43C7"/>
    <w:rsid w:val="00704ACD"/>
    <w:rsid w:val="00730E8E"/>
    <w:rsid w:val="00823F5E"/>
    <w:rsid w:val="0082537D"/>
    <w:rsid w:val="008D100C"/>
    <w:rsid w:val="00906C69"/>
    <w:rsid w:val="009764FB"/>
    <w:rsid w:val="009814D8"/>
    <w:rsid w:val="009C1273"/>
    <w:rsid w:val="009C295E"/>
    <w:rsid w:val="009F6264"/>
    <w:rsid w:val="009F7600"/>
    <w:rsid w:val="00A10789"/>
    <w:rsid w:val="00A37CDD"/>
    <w:rsid w:val="00A8540F"/>
    <w:rsid w:val="00A979B1"/>
    <w:rsid w:val="00AA11C6"/>
    <w:rsid w:val="00AC782E"/>
    <w:rsid w:val="00AC783A"/>
    <w:rsid w:val="00AD4BDD"/>
    <w:rsid w:val="00B33A13"/>
    <w:rsid w:val="00B42782"/>
    <w:rsid w:val="00B5740F"/>
    <w:rsid w:val="00B77F6A"/>
    <w:rsid w:val="00BC5AFB"/>
    <w:rsid w:val="00BF7650"/>
    <w:rsid w:val="00C270DD"/>
    <w:rsid w:val="00C43951"/>
    <w:rsid w:val="00C675BB"/>
    <w:rsid w:val="00C76F5C"/>
    <w:rsid w:val="00C85862"/>
    <w:rsid w:val="00CA32CD"/>
    <w:rsid w:val="00CC5A7E"/>
    <w:rsid w:val="00CE0C91"/>
    <w:rsid w:val="00CE2F17"/>
    <w:rsid w:val="00D23ACC"/>
    <w:rsid w:val="00D63BE3"/>
    <w:rsid w:val="00D64904"/>
    <w:rsid w:val="00D90793"/>
    <w:rsid w:val="00D93A85"/>
    <w:rsid w:val="00DC6F04"/>
    <w:rsid w:val="00DE36F9"/>
    <w:rsid w:val="00DF392D"/>
    <w:rsid w:val="00E10620"/>
    <w:rsid w:val="00E31253"/>
    <w:rsid w:val="00EC49D3"/>
    <w:rsid w:val="00EC71D0"/>
    <w:rsid w:val="00EE0026"/>
    <w:rsid w:val="00EE664B"/>
    <w:rsid w:val="00F2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862"/>
    <w:rPr>
      <w:sz w:val="24"/>
      <w:szCs w:val="24"/>
    </w:rPr>
  </w:style>
  <w:style w:type="paragraph" w:styleId="Heading1">
    <w:name w:val="heading 1"/>
    <w:basedOn w:val="Normal"/>
    <w:next w:val="Normal"/>
    <w:qFormat/>
    <w:rsid w:val="00CE0C91"/>
    <w:pPr>
      <w:keepNext/>
      <w:ind w:left="2160"/>
      <w:outlineLvl w:val="0"/>
    </w:pPr>
    <w:rPr>
      <w:rFonts w:ascii="Arial Narrow" w:hAnsi="Arial Narrow"/>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862"/>
    <w:rPr>
      <w:color w:val="0000FF"/>
      <w:u w:val="single"/>
    </w:rPr>
  </w:style>
  <w:style w:type="paragraph" w:styleId="BalloonText">
    <w:name w:val="Balloon Text"/>
    <w:basedOn w:val="Normal"/>
    <w:semiHidden/>
    <w:rsid w:val="006F43C7"/>
    <w:rPr>
      <w:rFonts w:ascii="Tahoma" w:hAnsi="Tahoma" w:cs="Tahoma"/>
      <w:sz w:val="16"/>
      <w:szCs w:val="16"/>
    </w:rPr>
  </w:style>
  <w:style w:type="paragraph" w:styleId="PlainText">
    <w:name w:val="Plain Text"/>
    <w:basedOn w:val="Normal"/>
    <w:rsid w:val="00EE664B"/>
    <w:rPr>
      <w:rFonts w:ascii="Courier New" w:hAnsi="Courier New" w:cs="Courier New"/>
      <w:sz w:val="20"/>
      <w:szCs w:val="20"/>
    </w:rPr>
  </w:style>
  <w:style w:type="paragraph" w:styleId="Header">
    <w:name w:val="header"/>
    <w:basedOn w:val="Normal"/>
    <w:rsid w:val="002464DE"/>
    <w:pPr>
      <w:tabs>
        <w:tab w:val="center" w:pos="4320"/>
        <w:tab w:val="right" w:pos="8640"/>
      </w:tabs>
    </w:pPr>
  </w:style>
  <w:style w:type="paragraph" w:styleId="Footer">
    <w:name w:val="footer"/>
    <w:basedOn w:val="Normal"/>
    <w:rsid w:val="002464DE"/>
    <w:pPr>
      <w:tabs>
        <w:tab w:val="center" w:pos="4320"/>
        <w:tab w:val="right" w:pos="8640"/>
      </w:tabs>
    </w:pPr>
  </w:style>
  <w:style w:type="character" w:styleId="PageNumber">
    <w:name w:val="page number"/>
    <w:basedOn w:val="DefaultParagraphFont"/>
    <w:rsid w:val="002464DE"/>
  </w:style>
  <w:style w:type="paragraph" w:styleId="NormalWeb">
    <w:name w:val="Normal (Web)"/>
    <w:basedOn w:val="Normal"/>
    <w:uiPriority w:val="99"/>
    <w:unhideWhenUsed/>
    <w:rsid w:val="00CE2F17"/>
    <w:pPr>
      <w:spacing w:before="100" w:beforeAutospacing="1" w:after="100" w:afterAutospacing="1"/>
    </w:pPr>
    <w:rPr>
      <w:lang w:eastAsia="zh-CN"/>
    </w:rPr>
  </w:style>
  <w:style w:type="character" w:styleId="Strong">
    <w:name w:val="Strong"/>
    <w:basedOn w:val="DefaultParagraphFont"/>
    <w:uiPriority w:val="22"/>
    <w:qFormat/>
    <w:rsid w:val="00CE2F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862"/>
    <w:rPr>
      <w:sz w:val="24"/>
      <w:szCs w:val="24"/>
    </w:rPr>
  </w:style>
  <w:style w:type="paragraph" w:styleId="Heading1">
    <w:name w:val="heading 1"/>
    <w:basedOn w:val="Normal"/>
    <w:next w:val="Normal"/>
    <w:qFormat/>
    <w:rsid w:val="00CE0C91"/>
    <w:pPr>
      <w:keepNext/>
      <w:ind w:left="2160"/>
      <w:outlineLvl w:val="0"/>
    </w:pPr>
    <w:rPr>
      <w:rFonts w:ascii="Arial Narrow" w:hAnsi="Arial Narrow"/>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862"/>
    <w:rPr>
      <w:color w:val="0000FF"/>
      <w:u w:val="single"/>
    </w:rPr>
  </w:style>
  <w:style w:type="paragraph" w:styleId="BalloonText">
    <w:name w:val="Balloon Text"/>
    <w:basedOn w:val="Normal"/>
    <w:semiHidden/>
    <w:rsid w:val="006F43C7"/>
    <w:rPr>
      <w:rFonts w:ascii="Tahoma" w:hAnsi="Tahoma" w:cs="Tahoma"/>
      <w:sz w:val="16"/>
      <w:szCs w:val="16"/>
    </w:rPr>
  </w:style>
  <w:style w:type="paragraph" w:styleId="PlainText">
    <w:name w:val="Plain Text"/>
    <w:basedOn w:val="Normal"/>
    <w:rsid w:val="00EE664B"/>
    <w:rPr>
      <w:rFonts w:ascii="Courier New" w:hAnsi="Courier New" w:cs="Courier New"/>
      <w:sz w:val="20"/>
      <w:szCs w:val="20"/>
    </w:rPr>
  </w:style>
  <w:style w:type="paragraph" w:styleId="Header">
    <w:name w:val="header"/>
    <w:basedOn w:val="Normal"/>
    <w:rsid w:val="002464DE"/>
    <w:pPr>
      <w:tabs>
        <w:tab w:val="center" w:pos="4320"/>
        <w:tab w:val="right" w:pos="8640"/>
      </w:tabs>
    </w:pPr>
  </w:style>
  <w:style w:type="paragraph" w:styleId="Footer">
    <w:name w:val="footer"/>
    <w:basedOn w:val="Normal"/>
    <w:rsid w:val="002464DE"/>
    <w:pPr>
      <w:tabs>
        <w:tab w:val="center" w:pos="4320"/>
        <w:tab w:val="right" w:pos="8640"/>
      </w:tabs>
    </w:pPr>
  </w:style>
  <w:style w:type="character" w:styleId="PageNumber">
    <w:name w:val="page number"/>
    <w:basedOn w:val="DefaultParagraphFont"/>
    <w:rsid w:val="002464DE"/>
  </w:style>
  <w:style w:type="paragraph" w:styleId="NormalWeb">
    <w:name w:val="Normal (Web)"/>
    <w:basedOn w:val="Normal"/>
    <w:uiPriority w:val="99"/>
    <w:unhideWhenUsed/>
    <w:rsid w:val="00CE2F17"/>
    <w:pPr>
      <w:spacing w:before="100" w:beforeAutospacing="1" w:after="100" w:afterAutospacing="1"/>
    </w:pPr>
    <w:rPr>
      <w:lang w:eastAsia="zh-CN"/>
    </w:rPr>
  </w:style>
  <w:style w:type="character" w:styleId="Strong">
    <w:name w:val="Strong"/>
    <w:basedOn w:val="DefaultParagraphFont"/>
    <w:uiPriority w:val="22"/>
    <w:qFormat/>
    <w:rsid w:val="00CE2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opman@uta.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http://wweb.uta.edu/ses/fa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LARC 5663: Design Studio III: Site Planning</vt:lpstr>
    </vt:vector>
  </TitlesOfParts>
  <Company>University of Texas at Arlington</Company>
  <LinksUpToDate>false</LinksUpToDate>
  <CharactersWithSpaces>18061</CharactersWithSpaces>
  <SharedDoc>false</SharedDoc>
  <HLinks>
    <vt:vector size="6" baseType="variant">
      <vt:variant>
        <vt:i4>7209037</vt:i4>
      </vt:variant>
      <vt:variant>
        <vt:i4>0</vt:i4>
      </vt:variant>
      <vt:variant>
        <vt:i4>0</vt:i4>
      </vt:variant>
      <vt:variant>
        <vt:i4>5</vt:i4>
      </vt:variant>
      <vt:variant>
        <vt:lpwstr>mailto:dhopman@uta.edu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LARC 5663: Design Studio III: Site Planning</dc:title>
  <dc:creator>dhopman</dc:creator>
  <cp:lastModifiedBy>dhopman</cp:lastModifiedBy>
  <cp:revision>2</cp:revision>
  <cp:lastPrinted>2011-01-18T21:45:00Z</cp:lastPrinted>
  <dcterms:created xsi:type="dcterms:W3CDTF">2016-01-04T22:54:00Z</dcterms:created>
  <dcterms:modified xsi:type="dcterms:W3CDTF">2016-01-04T22:54:00Z</dcterms:modified>
</cp:coreProperties>
</file>