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D8" w:rsidRPr="00C26D11" w:rsidRDefault="00F56ED8">
      <w:pPr>
        <w:jc w:val="center"/>
        <w:rPr>
          <w:b/>
        </w:rPr>
      </w:pPr>
      <w:r w:rsidRPr="00C26D11">
        <w:rPr>
          <w:b/>
        </w:rPr>
        <w:t>PRINCIPLES OF MARKETING</w:t>
      </w:r>
    </w:p>
    <w:p w:rsidR="00F56ED8" w:rsidRPr="00C26D11" w:rsidRDefault="00F56ED8">
      <w:pPr>
        <w:jc w:val="center"/>
      </w:pPr>
    </w:p>
    <w:p w:rsidR="00F56ED8" w:rsidRPr="00C26D11" w:rsidRDefault="00C84A6C">
      <w:pPr>
        <w:jc w:val="center"/>
      </w:pPr>
      <w:r w:rsidRPr="00C26D11">
        <w:t>MARK 3321 Section 00</w:t>
      </w:r>
      <w:r w:rsidR="006E23E0">
        <w:t>7</w:t>
      </w:r>
      <w:bookmarkStart w:id="0" w:name="_GoBack"/>
      <w:bookmarkEnd w:id="0"/>
    </w:p>
    <w:p w:rsidR="00F56ED8" w:rsidRPr="00C26D11" w:rsidRDefault="006A1C10">
      <w:pPr>
        <w:jc w:val="center"/>
      </w:pPr>
      <w:r>
        <w:t>Spring 2016</w:t>
      </w:r>
      <w:r w:rsidR="00F56ED8" w:rsidRPr="00C26D11">
        <w:t xml:space="preserve"> – </w:t>
      </w:r>
      <w:r w:rsidR="006C12B3">
        <w:t xml:space="preserve">COBA </w:t>
      </w:r>
      <w:r>
        <w:t>255</w:t>
      </w:r>
    </w:p>
    <w:p w:rsidR="00F56ED8" w:rsidRPr="00C26D11" w:rsidRDefault="00C110CF" w:rsidP="00251E7B">
      <w:pPr>
        <w:jc w:val="center"/>
      </w:pPr>
      <w:r>
        <w:t>Tuesday</w:t>
      </w:r>
      <w:r w:rsidR="00F56ED8" w:rsidRPr="00C26D11">
        <w:t xml:space="preserve"> &amp; </w:t>
      </w:r>
      <w:r>
        <w:t>Thursday</w:t>
      </w:r>
      <w:r w:rsidR="00251E7B" w:rsidRPr="00C26D11">
        <w:t xml:space="preserve"> –</w:t>
      </w:r>
      <w:r w:rsidR="00F56ED8" w:rsidRPr="00C26D11">
        <w:t xml:space="preserve"> </w:t>
      </w:r>
      <w:r w:rsidR="009F02B5">
        <w:t>9</w:t>
      </w:r>
      <w:r w:rsidR="00F56ED8" w:rsidRPr="00C26D11">
        <w:t>:</w:t>
      </w:r>
      <w:r w:rsidR="009F02B5">
        <w:t>30</w:t>
      </w:r>
      <w:r w:rsidR="006C12B3">
        <w:t>a</w:t>
      </w:r>
      <w:r w:rsidR="00BE0EEC" w:rsidRPr="00C26D11">
        <w:t>m</w:t>
      </w:r>
      <w:r w:rsidR="00F56ED8" w:rsidRPr="00C26D11">
        <w:t xml:space="preserve"> to </w:t>
      </w:r>
      <w:r w:rsidR="009F02B5">
        <w:t>10</w:t>
      </w:r>
      <w:r w:rsidR="00F56ED8" w:rsidRPr="00C26D11">
        <w:t>:</w:t>
      </w:r>
      <w:r w:rsidR="009F02B5">
        <w:t>50a</w:t>
      </w:r>
      <w:r w:rsidR="00C84A6C" w:rsidRPr="00C26D11">
        <w:t>m</w:t>
      </w:r>
    </w:p>
    <w:p w:rsidR="00F56ED8" w:rsidRPr="00C26D11" w:rsidRDefault="00F56ED8">
      <w:pPr>
        <w:rPr>
          <w:sz w:val="22"/>
          <w:szCs w:val="22"/>
        </w:rPr>
      </w:pPr>
    </w:p>
    <w:p w:rsidR="00F56ED8" w:rsidRDefault="00F56ED8">
      <w:pPr>
        <w:jc w:val="both"/>
        <w:rPr>
          <w:sz w:val="22"/>
          <w:szCs w:val="22"/>
        </w:rPr>
      </w:pPr>
      <w:r w:rsidRPr="00C26D11">
        <w:rPr>
          <w:b/>
          <w:sz w:val="22"/>
          <w:szCs w:val="22"/>
        </w:rPr>
        <w:t>Instructor:</w:t>
      </w:r>
      <w:r w:rsidRPr="00C26D11">
        <w:rPr>
          <w:sz w:val="22"/>
          <w:szCs w:val="22"/>
        </w:rPr>
        <w:t xml:space="preserve"> Elten D. Briggs, Ph.D.</w:t>
      </w:r>
    </w:p>
    <w:p w:rsidR="001200F2" w:rsidRPr="001200F2" w:rsidRDefault="001200F2">
      <w:pPr>
        <w:jc w:val="both"/>
        <w:rPr>
          <w:b/>
          <w:sz w:val="22"/>
          <w:szCs w:val="22"/>
        </w:rPr>
      </w:pPr>
      <w:r w:rsidRPr="001200F2">
        <w:rPr>
          <w:b/>
          <w:sz w:val="22"/>
          <w:szCs w:val="22"/>
        </w:rPr>
        <w:t>Faculty Profile:</w:t>
      </w:r>
      <w:r w:rsidRPr="001200F2">
        <w:t xml:space="preserve"> </w:t>
      </w:r>
      <w:hyperlink r:id="rId9" w:tgtFrame="_blank" w:history="1">
        <w:r w:rsidRPr="001200F2">
          <w:rPr>
            <w:color w:val="0000FF"/>
            <w:u w:val="single"/>
          </w:rPr>
          <w:t>http://www.uta.edu/mentis/profile/?3212</w:t>
        </w:r>
      </w:hyperlink>
    </w:p>
    <w:p w:rsidR="00F56ED8" w:rsidRPr="00C26D11" w:rsidRDefault="00F56ED8">
      <w:pPr>
        <w:jc w:val="both"/>
        <w:rPr>
          <w:sz w:val="22"/>
          <w:szCs w:val="22"/>
        </w:rPr>
      </w:pPr>
      <w:r w:rsidRPr="00C26D11">
        <w:rPr>
          <w:b/>
          <w:sz w:val="22"/>
          <w:szCs w:val="22"/>
        </w:rPr>
        <w:t>Office:</w:t>
      </w:r>
      <w:r w:rsidRPr="00C26D11">
        <w:rPr>
          <w:sz w:val="22"/>
          <w:szCs w:val="22"/>
        </w:rPr>
        <w:t xml:space="preserve"> </w:t>
      </w:r>
      <w:r w:rsidR="00076A0D">
        <w:rPr>
          <w:sz w:val="22"/>
          <w:szCs w:val="22"/>
        </w:rPr>
        <w:t>COBA 220</w:t>
      </w:r>
    </w:p>
    <w:p w:rsidR="00C9470D" w:rsidRPr="00C26D11" w:rsidRDefault="00F56ED8">
      <w:pPr>
        <w:jc w:val="both"/>
        <w:rPr>
          <w:sz w:val="22"/>
          <w:szCs w:val="22"/>
        </w:rPr>
      </w:pPr>
      <w:r w:rsidRPr="00C26D11">
        <w:rPr>
          <w:b/>
          <w:sz w:val="22"/>
          <w:szCs w:val="22"/>
        </w:rPr>
        <w:t>Office Hours:</w:t>
      </w:r>
      <w:r w:rsidRPr="00C26D11">
        <w:rPr>
          <w:sz w:val="22"/>
          <w:szCs w:val="22"/>
        </w:rPr>
        <w:t xml:space="preserve"> </w:t>
      </w:r>
      <w:r w:rsidR="009F02B5">
        <w:rPr>
          <w:sz w:val="22"/>
          <w:szCs w:val="22"/>
        </w:rPr>
        <w:t>Tuesdays and T</w:t>
      </w:r>
      <w:r w:rsidR="006C12B3">
        <w:rPr>
          <w:sz w:val="22"/>
          <w:szCs w:val="22"/>
        </w:rPr>
        <w:t>hursdays</w:t>
      </w:r>
      <w:r w:rsidR="00086697">
        <w:rPr>
          <w:sz w:val="22"/>
          <w:szCs w:val="22"/>
        </w:rPr>
        <w:t xml:space="preserve"> </w:t>
      </w:r>
      <w:r w:rsidR="006A1C10">
        <w:rPr>
          <w:sz w:val="22"/>
          <w:szCs w:val="22"/>
        </w:rPr>
        <w:t>2</w:t>
      </w:r>
      <w:r w:rsidR="00086697">
        <w:rPr>
          <w:sz w:val="22"/>
          <w:szCs w:val="22"/>
        </w:rPr>
        <w:t>:</w:t>
      </w:r>
      <w:r w:rsidR="006A1C10">
        <w:rPr>
          <w:sz w:val="22"/>
          <w:szCs w:val="22"/>
        </w:rPr>
        <w:t>00</w:t>
      </w:r>
      <w:r w:rsidR="00086697">
        <w:rPr>
          <w:sz w:val="22"/>
          <w:szCs w:val="22"/>
        </w:rPr>
        <w:t>pm-</w:t>
      </w:r>
      <w:r w:rsidR="006A1C10">
        <w:rPr>
          <w:sz w:val="22"/>
          <w:szCs w:val="22"/>
        </w:rPr>
        <w:t>3</w:t>
      </w:r>
      <w:r w:rsidR="00086697">
        <w:rPr>
          <w:sz w:val="22"/>
          <w:szCs w:val="22"/>
        </w:rPr>
        <w:t>:</w:t>
      </w:r>
      <w:r w:rsidR="006A1C10">
        <w:rPr>
          <w:sz w:val="22"/>
          <w:szCs w:val="22"/>
        </w:rPr>
        <w:t>00</w:t>
      </w:r>
      <w:r w:rsidR="00086697">
        <w:rPr>
          <w:sz w:val="22"/>
          <w:szCs w:val="22"/>
        </w:rPr>
        <w:t>pm</w:t>
      </w:r>
      <w:r w:rsidR="00881BB9" w:rsidRPr="00C26D11">
        <w:rPr>
          <w:sz w:val="22"/>
          <w:szCs w:val="22"/>
        </w:rPr>
        <w:t xml:space="preserve"> (or by appointment)</w:t>
      </w:r>
    </w:p>
    <w:p w:rsidR="00F56ED8" w:rsidRPr="00C26D11" w:rsidRDefault="00F56ED8">
      <w:pPr>
        <w:jc w:val="both"/>
        <w:rPr>
          <w:sz w:val="22"/>
          <w:szCs w:val="22"/>
        </w:rPr>
      </w:pPr>
      <w:r w:rsidRPr="00C26D11">
        <w:rPr>
          <w:b/>
          <w:sz w:val="22"/>
          <w:szCs w:val="22"/>
        </w:rPr>
        <w:t xml:space="preserve">Phone: </w:t>
      </w:r>
      <w:r w:rsidRPr="00C26D11">
        <w:rPr>
          <w:sz w:val="22"/>
          <w:szCs w:val="22"/>
        </w:rPr>
        <w:t xml:space="preserve">(817) 272 </w:t>
      </w:r>
      <w:r w:rsidR="00CD765C">
        <w:rPr>
          <w:sz w:val="22"/>
          <w:szCs w:val="22"/>
        </w:rPr>
        <w:t>–</w:t>
      </w:r>
      <w:r w:rsidRPr="00C26D11">
        <w:rPr>
          <w:sz w:val="22"/>
          <w:szCs w:val="22"/>
        </w:rPr>
        <w:t xml:space="preserve"> 0532</w:t>
      </w:r>
      <w:r w:rsidR="00CD765C">
        <w:rPr>
          <w:sz w:val="22"/>
          <w:szCs w:val="22"/>
        </w:rPr>
        <w:tab/>
      </w:r>
      <w:r w:rsidR="00CD765C">
        <w:rPr>
          <w:sz w:val="22"/>
          <w:szCs w:val="22"/>
        </w:rPr>
        <w:tab/>
      </w:r>
    </w:p>
    <w:p w:rsidR="001200F2" w:rsidRPr="00C26D11" w:rsidRDefault="00F56ED8">
      <w:pPr>
        <w:jc w:val="both"/>
        <w:rPr>
          <w:sz w:val="22"/>
          <w:szCs w:val="22"/>
        </w:rPr>
      </w:pPr>
      <w:r w:rsidRPr="00C26D11">
        <w:rPr>
          <w:b/>
          <w:sz w:val="22"/>
          <w:szCs w:val="22"/>
        </w:rPr>
        <w:t>E-mail:</w:t>
      </w:r>
      <w:r w:rsidRPr="00C26D11">
        <w:rPr>
          <w:sz w:val="22"/>
          <w:szCs w:val="22"/>
        </w:rPr>
        <w:t xml:space="preserve"> </w:t>
      </w:r>
      <w:hyperlink r:id="rId10" w:history="1">
        <w:r w:rsidRPr="00C26D11">
          <w:rPr>
            <w:rStyle w:val="Hyperlink"/>
            <w:sz w:val="22"/>
            <w:szCs w:val="22"/>
          </w:rPr>
          <w:t>ebriggs@uta.edu</w:t>
        </w:r>
      </w:hyperlink>
    </w:p>
    <w:p w:rsidR="00E966D6" w:rsidRPr="00C26D11" w:rsidRDefault="00E966D6">
      <w:pPr>
        <w:jc w:val="both"/>
        <w:rPr>
          <w:b/>
          <w:sz w:val="22"/>
          <w:szCs w:val="22"/>
        </w:rPr>
      </w:pPr>
      <w:r w:rsidRPr="00C26D11">
        <w:rPr>
          <w:b/>
          <w:sz w:val="22"/>
          <w:szCs w:val="22"/>
        </w:rPr>
        <w:t xml:space="preserve">Course Page: </w:t>
      </w:r>
      <w:hyperlink r:id="rId11" w:history="1">
        <w:r w:rsidR="008040F0" w:rsidRPr="00C26D11">
          <w:rPr>
            <w:rStyle w:val="Hyperlink"/>
            <w:sz w:val="22"/>
            <w:szCs w:val="22"/>
          </w:rPr>
          <w:t>https://elearn.uta.edu/</w:t>
        </w:r>
      </w:hyperlink>
    </w:p>
    <w:p w:rsidR="00F56ED8" w:rsidRPr="00C26D11" w:rsidRDefault="00F56ED8">
      <w:pPr>
        <w:jc w:val="both"/>
        <w:rPr>
          <w:sz w:val="22"/>
          <w:szCs w:val="22"/>
        </w:rPr>
      </w:pPr>
    </w:p>
    <w:p w:rsidR="00F56ED8" w:rsidRPr="00C26D11" w:rsidRDefault="00F56ED8">
      <w:pPr>
        <w:jc w:val="both"/>
        <w:rPr>
          <w:i/>
          <w:sz w:val="22"/>
          <w:szCs w:val="22"/>
        </w:rPr>
      </w:pPr>
      <w:r w:rsidRPr="00C26D11">
        <w:rPr>
          <w:i/>
          <w:sz w:val="22"/>
          <w:szCs w:val="22"/>
        </w:rPr>
        <w:t>Note: Feel free to ask questions regarding the governance of this course.  By choosing not to withdraw, you will be accepting the policies outlined in the rest of this document.</w:t>
      </w:r>
      <w:r w:rsidR="00E966D6" w:rsidRPr="00C26D11">
        <w:rPr>
          <w:i/>
          <w:sz w:val="22"/>
          <w:szCs w:val="22"/>
        </w:rPr>
        <w:t xml:space="preserve">  </w:t>
      </w:r>
    </w:p>
    <w:p w:rsidR="00A1542E" w:rsidRPr="00C26D11" w:rsidRDefault="00A1542E">
      <w:pPr>
        <w:jc w:val="both"/>
        <w:rPr>
          <w:sz w:val="22"/>
          <w:szCs w:val="22"/>
        </w:rPr>
      </w:pPr>
    </w:p>
    <w:p w:rsidR="00F56ED8" w:rsidRPr="00C26D11" w:rsidRDefault="00F56ED8">
      <w:pPr>
        <w:snapToGrid w:val="0"/>
        <w:rPr>
          <w:sz w:val="22"/>
          <w:szCs w:val="22"/>
        </w:rPr>
      </w:pPr>
      <w:r w:rsidRPr="00C26D11">
        <w:rPr>
          <w:b/>
          <w:sz w:val="22"/>
          <w:szCs w:val="22"/>
        </w:rPr>
        <w:t xml:space="preserve">Course </w:t>
      </w:r>
      <w:r w:rsidR="004704A6" w:rsidRPr="00C26D11">
        <w:rPr>
          <w:b/>
          <w:sz w:val="22"/>
          <w:szCs w:val="22"/>
        </w:rPr>
        <w:t>Description</w:t>
      </w:r>
      <w:r w:rsidRPr="00C26D11">
        <w:rPr>
          <w:b/>
          <w:sz w:val="22"/>
          <w:szCs w:val="22"/>
        </w:rPr>
        <w:t xml:space="preserve">:  </w:t>
      </w:r>
      <w:r w:rsidRPr="00C26D11">
        <w:rPr>
          <w:sz w:val="22"/>
          <w:szCs w:val="22"/>
        </w:rPr>
        <w:t>This course introduce</w:t>
      </w:r>
      <w:r w:rsidR="004704A6" w:rsidRPr="00C26D11">
        <w:rPr>
          <w:sz w:val="22"/>
          <w:szCs w:val="22"/>
        </w:rPr>
        <w:t>s</w:t>
      </w:r>
      <w:r w:rsidRPr="00C26D11">
        <w:rPr>
          <w:sz w:val="22"/>
          <w:szCs w:val="22"/>
        </w:rPr>
        <w:t xml:space="preserve"> students to the </w:t>
      </w:r>
      <w:r w:rsidR="00641856" w:rsidRPr="00C26D11">
        <w:rPr>
          <w:sz w:val="22"/>
          <w:szCs w:val="22"/>
        </w:rPr>
        <w:t>marketing function of the firm from the sta</w:t>
      </w:r>
      <w:r w:rsidR="00156F35" w:rsidRPr="00C26D11">
        <w:rPr>
          <w:sz w:val="22"/>
          <w:szCs w:val="22"/>
        </w:rPr>
        <w:t xml:space="preserve">ndpoint of the decision maker. We will discuss marketing variables and relate them to </w:t>
      </w:r>
      <w:r w:rsidRPr="00C26D11">
        <w:rPr>
          <w:sz w:val="22"/>
          <w:szCs w:val="22"/>
        </w:rPr>
        <w:t xml:space="preserve">how </w:t>
      </w:r>
      <w:r w:rsidR="00156F35" w:rsidRPr="00C26D11">
        <w:rPr>
          <w:sz w:val="22"/>
          <w:szCs w:val="22"/>
        </w:rPr>
        <w:t>firms</w:t>
      </w:r>
      <w:r w:rsidRPr="00C26D11">
        <w:rPr>
          <w:sz w:val="22"/>
          <w:szCs w:val="22"/>
        </w:rPr>
        <w:t xml:space="preserve"> are oper</w:t>
      </w:r>
      <w:r w:rsidR="00156F35" w:rsidRPr="00C26D11">
        <w:rPr>
          <w:sz w:val="22"/>
          <w:szCs w:val="22"/>
        </w:rPr>
        <w:t xml:space="preserve">ating in today’s environments.  Consideration is given to the firm and societal implications of marketing actions.  </w:t>
      </w:r>
      <w:r w:rsidRPr="00C26D11">
        <w:rPr>
          <w:sz w:val="22"/>
          <w:szCs w:val="22"/>
          <w:u w:val="single"/>
        </w:rPr>
        <w:t xml:space="preserve">Prerequisites are </w:t>
      </w:r>
      <w:r w:rsidR="00641856" w:rsidRPr="00C26D11">
        <w:rPr>
          <w:sz w:val="22"/>
          <w:szCs w:val="22"/>
          <w:u w:val="single"/>
        </w:rPr>
        <w:t>junior standing</w:t>
      </w:r>
      <w:r w:rsidRPr="00C26D11">
        <w:rPr>
          <w:sz w:val="22"/>
          <w:szCs w:val="22"/>
          <w:u w:val="single"/>
        </w:rPr>
        <w:t xml:space="preserve"> and ECON 2306</w:t>
      </w:r>
      <w:r w:rsidRPr="00C26D11">
        <w:rPr>
          <w:sz w:val="22"/>
          <w:szCs w:val="22"/>
        </w:rPr>
        <w:t xml:space="preserve">.  </w:t>
      </w:r>
    </w:p>
    <w:p w:rsidR="00156F35" w:rsidRPr="00C26D11" w:rsidRDefault="00156F35">
      <w:pPr>
        <w:snapToGrid w:val="0"/>
        <w:rPr>
          <w:sz w:val="22"/>
          <w:szCs w:val="22"/>
        </w:rPr>
      </w:pPr>
    </w:p>
    <w:p w:rsidR="00F56ED8" w:rsidRPr="00C26D11" w:rsidRDefault="00641856">
      <w:pPr>
        <w:snapToGrid w:val="0"/>
        <w:rPr>
          <w:b/>
          <w:sz w:val="22"/>
          <w:szCs w:val="22"/>
        </w:rPr>
      </w:pPr>
      <w:r w:rsidRPr="00C26D11">
        <w:rPr>
          <w:b/>
          <w:sz w:val="22"/>
          <w:szCs w:val="22"/>
        </w:rPr>
        <w:t>Student Learning Outcomes</w:t>
      </w:r>
      <w:r w:rsidR="00F56ED8" w:rsidRPr="00C26D11">
        <w:rPr>
          <w:b/>
          <w:sz w:val="22"/>
          <w:szCs w:val="22"/>
        </w:rPr>
        <w:t>:</w:t>
      </w:r>
    </w:p>
    <w:p w:rsidR="00F56ED8" w:rsidRPr="00C26D11" w:rsidRDefault="00594B04">
      <w:pPr>
        <w:numPr>
          <w:ilvl w:val="0"/>
          <w:numId w:val="5"/>
        </w:numPr>
        <w:snapToGrid w:val="0"/>
        <w:rPr>
          <w:sz w:val="22"/>
          <w:szCs w:val="22"/>
        </w:rPr>
      </w:pPr>
      <w:r w:rsidRPr="00C26D11">
        <w:rPr>
          <w:sz w:val="22"/>
          <w:szCs w:val="22"/>
        </w:rPr>
        <w:t>S</w:t>
      </w:r>
      <w:r w:rsidR="00F56ED8" w:rsidRPr="00C26D11">
        <w:rPr>
          <w:sz w:val="22"/>
          <w:szCs w:val="22"/>
        </w:rPr>
        <w:t xml:space="preserve">tudents </w:t>
      </w:r>
      <w:r w:rsidRPr="00C26D11">
        <w:rPr>
          <w:sz w:val="22"/>
          <w:szCs w:val="22"/>
        </w:rPr>
        <w:t xml:space="preserve">become </w:t>
      </w:r>
      <w:r w:rsidR="00F56ED8" w:rsidRPr="00C26D11">
        <w:rPr>
          <w:sz w:val="22"/>
          <w:szCs w:val="22"/>
        </w:rPr>
        <w:t>familiar with the terminology commonly</w:t>
      </w:r>
      <w:r w:rsidR="00251E7B" w:rsidRPr="00C26D11">
        <w:rPr>
          <w:sz w:val="22"/>
          <w:szCs w:val="22"/>
        </w:rPr>
        <w:t xml:space="preserve"> used in the field of marketing</w:t>
      </w:r>
      <w:r w:rsidR="001924C8" w:rsidRPr="00C26D11">
        <w:rPr>
          <w:sz w:val="22"/>
          <w:szCs w:val="22"/>
        </w:rPr>
        <w:t xml:space="preserve"> </w:t>
      </w:r>
      <w:r w:rsidRPr="00C26D11">
        <w:rPr>
          <w:sz w:val="22"/>
          <w:szCs w:val="22"/>
        </w:rPr>
        <w:t xml:space="preserve">in order to </w:t>
      </w:r>
      <w:r w:rsidR="001924C8" w:rsidRPr="00C26D11">
        <w:rPr>
          <w:sz w:val="22"/>
          <w:szCs w:val="22"/>
        </w:rPr>
        <w:t>correctly apply basic marketing concepts</w:t>
      </w:r>
      <w:r w:rsidRPr="00C26D11">
        <w:rPr>
          <w:sz w:val="22"/>
          <w:szCs w:val="22"/>
        </w:rPr>
        <w:t xml:space="preserve"> in business situations</w:t>
      </w:r>
      <w:r w:rsidR="001924C8" w:rsidRPr="00C26D11">
        <w:rPr>
          <w:sz w:val="22"/>
          <w:szCs w:val="22"/>
        </w:rPr>
        <w:t>.</w:t>
      </w:r>
    </w:p>
    <w:p w:rsidR="00F56ED8" w:rsidRPr="00C26D11" w:rsidRDefault="00594B04">
      <w:pPr>
        <w:numPr>
          <w:ilvl w:val="0"/>
          <w:numId w:val="5"/>
        </w:numPr>
        <w:snapToGrid w:val="0"/>
        <w:rPr>
          <w:sz w:val="22"/>
          <w:szCs w:val="22"/>
        </w:rPr>
      </w:pPr>
      <w:r w:rsidRPr="00C26D11">
        <w:rPr>
          <w:sz w:val="22"/>
          <w:szCs w:val="22"/>
        </w:rPr>
        <w:t>S</w:t>
      </w:r>
      <w:r w:rsidR="00F56ED8" w:rsidRPr="00C26D11">
        <w:rPr>
          <w:sz w:val="22"/>
          <w:szCs w:val="22"/>
        </w:rPr>
        <w:t xml:space="preserve">tudents </w:t>
      </w:r>
      <w:r w:rsidRPr="00C26D11">
        <w:rPr>
          <w:sz w:val="22"/>
          <w:szCs w:val="22"/>
        </w:rPr>
        <w:t xml:space="preserve">work closely with others in order to gain experience </w:t>
      </w:r>
      <w:r w:rsidR="009271FF" w:rsidRPr="00C26D11">
        <w:rPr>
          <w:sz w:val="22"/>
          <w:szCs w:val="22"/>
        </w:rPr>
        <w:t>address</w:t>
      </w:r>
      <w:r w:rsidRPr="00C26D11">
        <w:rPr>
          <w:sz w:val="22"/>
          <w:szCs w:val="22"/>
        </w:rPr>
        <w:t>ing</w:t>
      </w:r>
      <w:r w:rsidR="009271FF" w:rsidRPr="00C26D11">
        <w:rPr>
          <w:sz w:val="22"/>
          <w:szCs w:val="22"/>
        </w:rPr>
        <w:t xml:space="preserve"> marketing </w:t>
      </w:r>
      <w:r w:rsidRPr="00C26D11">
        <w:rPr>
          <w:sz w:val="22"/>
          <w:szCs w:val="22"/>
        </w:rPr>
        <w:t>problems</w:t>
      </w:r>
      <w:r w:rsidR="009271FF" w:rsidRPr="00C26D11">
        <w:rPr>
          <w:sz w:val="22"/>
          <w:szCs w:val="22"/>
        </w:rPr>
        <w:t xml:space="preserve"> in a </w:t>
      </w:r>
      <w:r w:rsidR="00F56ED8" w:rsidRPr="00C26D11">
        <w:rPr>
          <w:sz w:val="22"/>
          <w:szCs w:val="22"/>
        </w:rPr>
        <w:t>team environment.</w:t>
      </w:r>
    </w:p>
    <w:p w:rsidR="00F56ED8" w:rsidRPr="00C26D11" w:rsidRDefault="002005FC" w:rsidP="002005FC">
      <w:pPr>
        <w:numPr>
          <w:ilvl w:val="0"/>
          <w:numId w:val="5"/>
        </w:numPr>
        <w:snapToGrid w:val="0"/>
        <w:rPr>
          <w:sz w:val="22"/>
          <w:szCs w:val="22"/>
        </w:rPr>
      </w:pPr>
      <w:r w:rsidRPr="00C26D11">
        <w:rPr>
          <w:sz w:val="22"/>
          <w:szCs w:val="22"/>
        </w:rPr>
        <w:t xml:space="preserve">Students develop an understanding of the role of marketing in an organization’s strategic management plan and in our broader society in order to </w:t>
      </w:r>
      <w:r w:rsidR="00594B04" w:rsidRPr="00C26D11">
        <w:rPr>
          <w:sz w:val="22"/>
          <w:szCs w:val="22"/>
        </w:rPr>
        <w:t>determine</w:t>
      </w:r>
      <w:r w:rsidRPr="00C26D11">
        <w:rPr>
          <w:sz w:val="22"/>
          <w:szCs w:val="22"/>
        </w:rPr>
        <w:t xml:space="preserve"> whether to pursue academic or employment opportunities</w:t>
      </w:r>
      <w:r w:rsidR="00594B04" w:rsidRPr="00C26D11">
        <w:rPr>
          <w:sz w:val="22"/>
          <w:szCs w:val="22"/>
        </w:rPr>
        <w:t xml:space="preserve"> in the field</w:t>
      </w:r>
      <w:r w:rsidR="00F56ED8" w:rsidRPr="00C26D11">
        <w:rPr>
          <w:sz w:val="22"/>
          <w:szCs w:val="22"/>
        </w:rPr>
        <w:t xml:space="preserve">. </w:t>
      </w:r>
    </w:p>
    <w:p w:rsidR="00A1542E" w:rsidRPr="00C26D11" w:rsidRDefault="00A1542E">
      <w:pPr>
        <w:jc w:val="both"/>
        <w:rPr>
          <w:b/>
          <w:sz w:val="22"/>
          <w:szCs w:val="22"/>
        </w:rPr>
      </w:pPr>
    </w:p>
    <w:p w:rsidR="00F56ED8" w:rsidRPr="00C26D11" w:rsidRDefault="004704A6">
      <w:pPr>
        <w:snapToGrid w:val="0"/>
        <w:rPr>
          <w:b/>
          <w:bCs/>
          <w:sz w:val="22"/>
          <w:szCs w:val="22"/>
        </w:rPr>
      </w:pPr>
      <w:r w:rsidRPr="00C26D11">
        <w:rPr>
          <w:b/>
          <w:bCs/>
          <w:sz w:val="22"/>
          <w:szCs w:val="22"/>
        </w:rPr>
        <w:t>Course</w:t>
      </w:r>
      <w:r w:rsidR="00F56ED8" w:rsidRPr="00C26D11">
        <w:rPr>
          <w:b/>
          <w:bCs/>
          <w:sz w:val="22"/>
          <w:szCs w:val="22"/>
        </w:rPr>
        <w:t xml:space="preserve"> Materials:</w:t>
      </w:r>
    </w:p>
    <w:p w:rsidR="00CD765C" w:rsidRDefault="00F56ED8" w:rsidP="001F2505">
      <w:pPr>
        <w:ind w:left="1008" w:hanging="1008"/>
        <w:rPr>
          <w:sz w:val="22"/>
          <w:szCs w:val="22"/>
        </w:rPr>
      </w:pPr>
      <w:r w:rsidRPr="00C26D11">
        <w:rPr>
          <w:i/>
          <w:sz w:val="22"/>
          <w:szCs w:val="22"/>
        </w:rPr>
        <w:t>Textbook:</w:t>
      </w:r>
      <w:r w:rsidRPr="00C26D11">
        <w:rPr>
          <w:sz w:val="22"/>
          <w:szCs w:val="22"/>
        </w:rPr>
        <w:t xml:space="preserve">  </w:t>
      </w:r>
      <w:r w:rsidRPr="00C26D11">
        <w:rPr>
          <w:sz w:val="22"/>
          <w:szCs w:val="22"/>
          <w:u w:val="single"/>
        </w:rPr>
        <w:t>M</w:t>
      </w:r>
      <w:r w:rsidR="004704A6" w:rsidRPr="00C26D11">
        <w:rPr>
          <w:sz w:val="22"/>
          <w:szCs w:val="22"/>
          <w:u w:val="single"/>
        </w:rPr>
        <w:t xml:space="preserve">KTG </w:t>
      </w:r>
      <w:r w:rsidR="009F02B5">
        <w:rPr>
          <w:sz w:val="22"/>
          <w:szCs w:val="22"/>
          <w:u w:val="single"/>
        </w:rPr>
        <w:t>9</w:t>
      </w:r>
      <w:r w:rsidRPr="00C26D11">
        <w:rPr>
          <w:sz w:val="22"/>
          <w:szCs w:val="22"/>
          <w:u w:val="single"/>
        </w:rPr>
        <w:t xml:space="preserve"> </w:t>
      </w:r>
      <w:r w:rsidRPr="00C26D11">
        <w:rPr>
          <w:sz w:val="22"/>
          <w:szCs w:val="22"/>
        </w:rPr>
        <w:t>by Charles W. Lamb, Jo</w:t>
      </w:r>
      <w:r w:rsidR="001F2505">
        <w:rPr>
          <w:sz w:val="22"/>
          <w:szCs w:val="22"/>
        </w:rPr>
        <w:t xml:space="preserve">seph F. Hair, and Carl McDaniel.  </w:t>
      </w:r>
    </w:p>
    <w:p w:rsidR="001F2505" w:rsidRPr="00C26D11" w:rsidRDefault="001F2505" w:rsidP="001F2505">
      <w:pPr>
        <w:ind w:left="1008" w:hanging="1008"/>
        <w:rPr>
          <w:sz w:val="22"/>
          <w:szCs w:val="22"/>
        </w:rPr>
      </w:pPr>
      <w:r>
        <w:rPr>
          <w:sz w:val="22"/>
          <w:szCs w:val="22"/>
        </w:rPr>
        <w:tab/>
      </w:r>
    </w:p>
    <w:p w:rsidR="00F56ED8" w:rsidRPr="00C26D11" w:rsidRDefault="00F56ED8">
      <w:pPr>
        <w:rPr>
          <w:sz w:val="22"/>
          <w:szCs w:val="22"/>
        </w:rPr>
      </w:pPr>
      <w:r w:rsidRPr="00C26D11">
        <w:rPr>
          <w:sz w:val="22"/>
          <w:szCs w:val="22"/>
        </w:rPr>
        <w:t>For taking exams:</w:t>
      </w:r>
    </w:p>
    <w:p w:rsidR="00F56ED8" w:rsidRPr="00C26D11" w:rsidRDefault="00F56ED8">
      <w:pPr>
        <w:numPr>
          <w:ilvl w:val="0"/>
          <w:numId w:val="2"/>
        </w:numPr>
        <w:rPr>
          <w:sz w:val="22"/>
          <w:szCs w:val="22"/>
        </w:rPr>
      </w:pPr>
      <w:r w:rsidRPr="00C26D11">
        <w:rPr>
          <w:sz w:val="22"/>
          <w:szCs w:val="22"/>
        </w:rPr>
        <w:t xml:space="preserve">Scantron forms </w:t>
      </w:r>
      <w:r w:rsidR="004704A6" w:rsidRPr="00C26D11">
        <w:rPr>
          <w:sz w:val="22"/>
          <w:szCs w:val="22"/>
        </w:rPr>
        <w:t>[form number 882-E]</w:t>
      </w:r>
      <w:r w:rsidRPr="00C26D11">
        <w:rPr>
          <w:sz w:val="22"/>
          <w:szCs w:val="22"/>
        </w:rPr>
        <w:t xml:space="preserve">.  </w:t>
      </w:r>
    </w:p>
    <w:p w:rsidR="00F56ED8" w:rsidRPr="00C26D11" w:rsidRDefault="00F56ED8">
      <w:pPr>
        <w:numPr>
          <w:ilvl w:val="0"/>
          <w:numId w:val="2"/>
        </w:numPr>
        <w:rPr>
          <w:sz w:val="22"/>
          <w:szCs w:val="22"/>
        </w:rPr>
      </w:pPr>
      <w:r w:rsidRPr="00C26D11">
        <w:rPr>
          <w:sz w:val="22"/>
          <w:szCs w:val="22"/>
        </w:rPr>
        <w:t>A No. 2 lead pencil.</w:t>
      </w:r>
    </w:p>
    <w:p w:rsidR="004704A6" w:rsidRPr="00C26D11" w:rsidRDefault="004704A6">
      <w:pPr>
        <w:numPr>
          <w:ilvl w:val="0"/>
          <w:numId w:val="2"/>
        </w:numPr>
        <w:rPr>
          <w:sz w:val="22"/>
          <w:szCs w:val="22"/>
        </w:rPr>
      </w:pPr>
      <w:r w:rsidRPr="00C26D11">
        <w:rPr>
          <w:sz w:val="22"/>
          <w:szCs w:val="22"/>
        </w:rPr>
        <w:t>A basic or financial calculator (optional).</w:t>
      </w:r>
    </w:p>
    <w:p w:rsidR="004704A6" w:rsidRPr="00C26D11" w:rsidRDefault="004704A6" w:rsidP="004704A6">
      <w:pPr>
        <w:rPr>
          <w:sz w:val="22"/>
          <w:szCs w:val="22"/>
        </w:rPr>
      </w:pPr>
    </w:p>
    <w:p w:rsidR="00F56ED8" w:rsidRPr="00C26D11" w:rsidRDefault="00F56ED8">
      <w:pPr>
        <w:snapToGrid w:val="0"/>
        <w:rPr>
          <w:sz w:val="22"/>
          <w:szCs w:val="22"/>
        </w:rPr>
      </w:pPr>
      <w:bookmarkStart w:id="1" w:name="OLE_LINK1"/>
      <w:bookmarkStart w:id="2" w:name="OLE_LINK2"/>
      <w:r w:rsidRPr="00C26D11">
        <w:rPr>
          <w:b/>
          <w:bCs/>
          <w:sz w:val="22"/>
          <w:szCs w:val="22"/>
        </w:rPr>
        <w:t xml:space="preserve">Accommodations: </w:t>
      </w:r>
      <w:r w:rsidRPr="00C26D11">
        <w:rPr>
          <w:sz w:val="22"/>
          <w:szCs w:val="22"/>
        </w:rPr>
        <w:t xml:space="preserve"> Make plans to meet with me during the first week of the semester if you have a disability that you believe may hamper your performance in this course.  We will need to discuss making the necessary arrangements to ensure that you will be able to fully participate in this course and have the chance to accurately demonstrate your abilities. </w:t>
      </w:r>
    </w:p>
    <w:p w:rsidR="00F56ED8" w:rsidRPr="00C26D11" w:rsidRDefault="00F56ED8">
      <w:pPr>
        <w:snapToGrid w:val="0"/>
        <w:rPr>
          <w:b/>
          <w:sz w:val="22"/>
          <w:szCs w:val="22"/>
        </w:rPr>
      </w:pPr>
    </w:p>
    <w:bookmarkEnd w:id="1"/>
    <w:bookmarkEnd w:id="2"/>
    <w:p w:rsidR="002F1481" w:rsidRPr="00C26D11" w:rsidRDefault="002F1481" w:rsidP="002F1481">
      <w:pPr>
        <w:snapToGrid w:val="0"/>
        <w:rPr>
          <w:b/>
          <w:sz w:val="22"/>
          <w:szCs w:val="22"/>
        </w:rPr>
      </w:pPr>
      <w:r w:rsidRPr="00C26D11">
        <w:rPr>
          <w:b/>
          <w:sz w:val="22"/>
          <w:szCs w:val="22"/>
        </w:rPr>
        <w:t xml:space="preserve">Classroom Etiquette:  </w:t>
      </w:r>
    </w:p>
    <w:p w:rsidR="002F1481" w:rsidRPr="00C26D11" w:rsidRDefault="002F1481" w:rsidP="002F1481">
      <w:pPr>
        <w:snapToGrid w:val="0"/>
        <w:rPr>
          <w:sz w:val="22"/>
          <w:szCs w:val="22"/>
        </w:rPr>
      </w:pPr>
      <w:r w:rsidRPr="00C26D11">
        <w:rPr>
          <w:sz w:val="22"/>
          <w:szCs w:val="22"/>
        </w:rPr>
        <w:t xml:space="preserve">1) If you have to leave class early, </w:t>
      </w:r>
      <w:r w:rsidR="00727909">
        <w:rPr>
          <w:sz w:val="22"/>
          <w:szCs w:val="22"/>
        </w:rPr>
        <w:t>please inform the instructor prior to class</w:t>
      </w:r>
      <w:r w:rsidRPr="00C26D11">
        <w:rPr>
          <w:sz w:val="22"/>
          <w:szCs w:val="22"/>
        </w:rPr>
        <w:t>.</w:t>
      </w:r>
    </w:p>
    <w:p w:rsidR="002F1481" w:rsidRPr="00C26D11" w:rsidRDefault="00265F2C" w:rsidP="002F1481">
      <w:pPr>
        <w:snapToGrid w:val="0"/>
        <w:rPr>
          <w:sz w:val="22"/>
          <w:szCs w:val="22"/>
        </w:rPr>
      </w:pPr>
      <w:r w:rsidRPr="00C26D11">
        <w:rPr>
          <w:sz w:val="22"/>
          <w:szCs w:val="22"/>
        </w:rPr>
        <w:t>2) Turn off cell phones (set to vibrate if facing an emergency situation)</w:t>
      </w:r>
      <w:r w:rsidR="002F1481" w:rsidRPr="00C26D11">
        <w:rPr>
          <w:sz w:val="22"/>
          <w:szCs w:val="22"/>
        </w:rPr>
        <w:t>.</w:t>
      </w:r>
    </w:p>
    <w:p w:rsidR="00F13F09" w:rsidRDefault="00F13F09" w:rsidP="002F1481">
      <w:pPr>
        <w:snapToGrid w:val="0"/>
        <w:rPr>
          <w:sz w:val="22"/>
          <w:szCs w:val="22"/>
        </w:rPr>
      </w:pPr>
      <w:r w:rsidRPr="00C26D11">
        <w:rPr>
          <w:sz w:val="22"/>
          <w:szCs w:val="22"/>
        </w:rPr>
        <w:t>3) Laptops</w:t>
      </w:r>
      <w:r w:rsidR="00D26941">
        <w:rPr>
          <w:sz w:val="22"/>
          <w:szCs w:val="22"/>
        </w:rPr>
        <w:t xml:space="preserve"> and related devices</w:t>
      </w:r>
      <w:r w:rsidRPr="00C26D11">
        <w:rPr>
          <w:sz w:val="22"/>
          <w:szCs w:val="22"/>
        </w:rPr>
        <w:t xml:space="preserve"> should only be used during class for activities related to </w:t>
      </w:r>
      <w:r w:rsidR="00CA5427" w:rsidRPr="00C26D11">
        <w:rPr>
          <w:sz w:val="22"/>
          <w:szCs w:val="22"/>
        </w:rPr>
        <w:t xml:space="preserve">the </w:t>
      </w:r>
      <w:r w:rsidRPr="00C26D11">
        <w:rPr>
          <w:sz w:val="22"/>
          <w:szCs w:val="22"/>
        </w:rPr>
        <w:t xml:space="preserve">class.  </w:t>
      </w:r>
    </w:p>
    <w:p w:rsidR="00D26941" w:rsidRPr="00C26D11" w:rsidRDefault="00D26941" w:rsidP="002F1481">
      <w:pPr>
        <w:snapToGrid w:val="0"/>
        <w:rPr>
          <w:sz w:val="22"/>
          <w:szCs w:val="22"/>
        </w:rPr>
      </w:pPr>
      <w:r>
        <w:rPr>
          <w:sz w:val="22"/>
          <w:szCs w:val="22"/>
        </w:rPr>
        <w:t>4) Laptops and related devices are not allowed during presentations by guest speakers.</w:t>
      </w:r>
    </w:p>
    <w:p w:rsidR="00265F2C" w:rsidRPr="00C26D11" w:rsidRDefault="00D26941" w:rsidP="002F1481">
      <w:pPr>
        <w:snapToGrid w:val="0"/>
        <w:rPr>
          <w:sz w:val="22"/>
          <w:szCs w:val="22"/>
        </w:rPr>
      </w:pPr>
      <w:r>
        <w:rPr>
          <w:sz w:val="22"/>
          <w:szCs w:val="22"/>
        </w:rPr>
        <w:t>5</w:t>
      </w:r>
      <w:r w:rsidR="002F1481" w:rsidRPr="00C26D11">
        <w:rPr>
          <w:sz w:val="22"/>
          <w:szCs w:val="22"/>
        </w:rPr>
        <w:t xml:space="preserve">) Keep side communication to a minimum during class discussions. </w:t>
      </w:r>
      <w:r w:rsidR="00F13F09" w:rsidRPr="00C26D11">
        <w:rPr>
          <w:sz w:val="22"/>
          <w:szCs w:val="22"/>
        </w:rPr>
        <w:t xml:space="preserve"> </w:t>
      </w:r>
    </w:p>
    <w:p w:rsidR="00C26D11" w:rsidRDefault="00C26D11" w:rsidP="00C26D11">
      <w:pPr>
        <w:snapToGrid w:val="0"/>
        <w:rPr>
          <w:sz w:val="22"/>
          <w:szCs w:val="22"/>
        </w:rPr>
      </w:pPr>
      <w:r w:rsidRPr="00C26D11">
        <w:rPr>
          <w:b/>
          <w:sz w:val="22"/>
          <w:szCs w:val="22"/>
        </w:rPr>
        <w:lastRenderedPageBreak/>
        <w:t xml:space="preserve">Attendance:  </w:t>
      </w:r>
      <w:r w:rsidRPr="00C26D11">
        <w:rPr>
          <w:sz w:val="22"/>
          <w:szCs w:val="22"/>
        </w:rPr>
        <w:t xml:space="preserve">Attendance does not directly factor into students’ final grades, but regular attendance is important for you to perform to the best of your ability in this course.  Some activities taking place in class (e.g. videos, </w:t>
      </w:r>
      <w:r w:rsidR="001F2505">
        <w:rPr>
          <w:sz w:val="22"/>
          <w:szCs w:val="22"/>
        </w:rPr>
        <w:t>exercises</w:t>
      </w:r>
      <w:r w:rsidRPr="00C26D11">
        <w:rPr>
          <w:sz w:val="22"/>
          <w:szCs w:val="22"/>
        </w:rPr>
        <w:t xml:space="preserve">, etc.) will </w:t>
      </w:r>
      <w:r w:rsidRPr="00C26D11">
        <w:rPr>
          <w:sz w:val="22"/>
          <w:szCs w:val="22"/>
          <w:u w:val="single"/>
        </w:rPr>
        <w:t>not</w:t>
      </w:r>
      <w:r w:rsidRPr="00C26D11">
        <w:rPr>
          <w:sz w:val="22"/>
          <w:szCs w:val="22"/>
        </w:rPr>
        <w:t xml:space="preserve"> be made available by the instructor to students afterwards.   </w:t>
      </w:r>
    </w:p>
    <w:p w:rsidR="00C26D11" w:rsidRPr="00C26D11" w:rsidRDefault="00C26D11" w:rsidP="002F1481">
      <w:pPr>
        <w:snapToGrid w:val="0"/>
        <w:rPr>
          <w:b/>
          <w:sz w:val="22"/>
          <w:szCs w:val="22"/>
        </w:rPr>
      </w:pPr>
    </w:p>
    <w:p w:rsidR="002F1481" w:rsidRPr="00C26D11" w:rsidRDefault="002F1481" w:rsidP="002F1481">
      <w:pPr>
        <w:snapToGrid w:val="0"/>
        <w:rPr>
          <w:sz w:val="22"/>
          <w:szCs w:val="22"/>
        </w:rPr>
      </w:pPr>
      <w:r w:rsidRPr="00C26D11">
        <w:rPr>
          <w:b/>
          <w:sz w:val="22"/>
          <w:szCs w:val="22"/>
        </w:rPr>
        <w:t xml:space="preserve">Communication: </w:t>
      </w:r>
      <w:r w:rsidRPr="00C26D11">
        <w:rPr>
          <w:sz w:val="22"/>
          <w:szCs w:val="22"/>
        </w:rPr>
        <w:t>Messages will occasionally be sent to studen</w:t>
      </w:r>
      <w:r w:rsidR="006E6958" w:rsidRPr="00C26D11">
        <w:rPr>
          <w:sz w:val="22"/>
          <w:szCs w:val="22"/>
        </w:rPr>
        <w:t>t</w:t>
      </w:r>
      <w:r w:rsidRPr="00C26D11">
        <w:rPr>
          <w:sz w:val="22"/>
          <w:szCs w:val="22"/>
        </w:rPr>
        <w:t>s</w:t>
      </w:r>
      <w:r w:rsidR="006E6958" w:rsidRPr="00C26D11">
        <w:rPr>
          <w:sz w:val="22"/>
          <w:szCs w:val="22"/>
        </w:rPr>
        <w:t>’</w:t>
      </w:r>
      <w:r w:rsidRPr="00C26D11">
        <w:rPr>
          <w:sz w:val="22"/>
          <w:szCs w:val="22"/>
        </w:rPr>
        <w:t xml:space="preserve"> UTA e-mail addresses.  </w:t>
      </w:r>
      <w:r w:rsidR="006E6958" w:rsidRPr="00C26D11">
        <w:rPr>
          <w:sz w:val="22"/>
          <w:szCs w:val="22"/>
        </w:rPr>
        <w:t>S</w:t>
      </w:r>
      <w:r w:rsidRPr="00C26D11">
        <w:rPr>
          <w:sz w:val="22"/>
          <w:szCs w:val="22"/>
        </w:rPr>
        <w:t>tudent</w:t>
      </w:r>
      <w:r w:rsidR="006E6958" w:rsidRPr="00C26D11">
        <w:rPr>
          <w:sz w:val="22"/>
          <w:szCs w:val="22"/>
        </w:rPr>
        <w:t>s that</w:t>
      </w:r>
      <w:r w:rsidRPr="00C26D11">
        <w:rPr>
          <w:sz w:val="22"/>
          <w:szCs w:val="22"/>
        </w:rPr>
        <w:t xml:space="preserve"> would like to communicate with </w:t>
      </w:r>
      <w:r w:rsidR="006E6958" w:rsidRPr="00C26D11">
        <w:rPr>
          <w:sz w:val="22"/>
          <w:szCs w:val="22"/>
        </w:rPr>
        <w:t xml:space="preserve">me </w:t>
      </w:r>
      <w:r w:rsidRPr="00C26D11">
        <w:rPr>
          <w:sz w:val="22"/>
          <w:szCs w:val="22"/>
        </w:rPr>
        <w:t xml:space="preserve">via e-mail </w:t>
      </w:r>
      <w:r w:rsidR="00C26D11">
        <w:rPr>
          <w:sz w:val="22"/>
          <w:szCs w:val="22"/>
        </w:rPr>
        <w:t xml:space="preserve">are strongly encouraged to </w:t>
      </w:r>
      <w:r w:rsidR="006E6958" w:rsidRPr="00C26D11">
        <w:rPr>
          <w:sz w:val="22"/>
          <w:szCs w:val="22"/>
        </w:rPr>
        <w:t>send the message from</w:t>
      </w:r>
      <w:r w:rsidRPr="00C26D11">
        <w:rPr>
          <w:sz w:val="22"/>
          <w:szCs w:val="22"/>
        </w:rPr>
        <w:t xml:space="preserve"> </w:t>
      </w:r>
      <w:r w:rsidR="006E6958" w:rsidRPr="00C26D11">
        <w:rPr>
          <w:sz w:val="22"/>
          <w:szCs w:val="22"/>
        </w:rPr>
        <w:t>a</w:t>
      </w:r>
      <w:r w:rsidR="00C26D11">
        <w:rPr>
          <w:sz w:val="22"/>
          <w:szCs w:val="22"/>
        </w:rPr>
        <w:t xml:space="preserve"> UTA email address to ensure the message does not get classified a ‘junk’ message. </w:t>
      </w:r>
      <w:r w:rsidR="00AE5757">
        <w:rPr>
          <w:sz w:val="22"/>
          <w:szCs w:val="22"/>
        </w:rPr>
        <w:t>Also, p</w:t>
      </w:r>
      <w:r w:rsidR="00C26D11" w:rsidRPr="00C26D11">
        <w:rPr>
          <w:sz w:val="22"/>
          <w:szCs w:val="22"/>
        </w:rPr>
        <w:t>er university</w:t>
      </w:r>
      <w:r w:rsidR="00C26D11">
        <w:rPr>
          <w:sz w:val="22"/>
          <w:szCs w:val="22"/>
        </w:rPr>
        <w:t xml:space="preserve"> policy,</w:t>
      </w:r>
      <w:r w:rsidR="00C26D11" w:rsidRPr="00C26D11">
        <w:rPr>
          <w:sz w:val="22"/>
          <w:szCs w:val="22"/>
        </w:rPr>
        <w:t xml:space="preserve"> </w:t>
      </w:r>
      <w:r w:rsidR="00F13F09" w:rsidRPr="00C26D11">
        <w:rPr>
          <w:sz w:val="22"/>
          <w:szCs w:val="22"/>
        </w:rPr>
        <w:t>I can</w:t>
      </w:r>
      <w:r w:rsidR="00C26D11">
        <w:rPr>
          <w:sz w:val="22"/>
          <w:szCs w:val="22"/>
        </w:rPr>
        <w:t xml:space="preserve"> only </w:t>
      </w:r>
      <w:r w:rsidR="00F13F09" w:rsidRPr="00C26D11">
        <w:rPr>
          <w:sz w:val="22"/>
          <w:szCs w:val="22"/>
        </w:rPr>
        <w:t xml:space="preserve">communicate </w:t>
      </w:r>
      <w:r w:rsidR="00C26D11">
        <w:rPr>
          <w:sz w:val="22"/>
          <w:szCs w:val="22"/>
        </w:rPr>
        <w:t>sensitive</w:t>
      </w:r>
      <w:r w:rsidR="00F13F09" w:rsidRPr="00C26D11">
        <w:rPr>
          <w:sz w:val="22"/>
          <w:szCs w:val="22"/>
        </w:rPr>
        <w:t xml:space="preserve"> information </w:t>
      </w:r>
      <w:r w:rsidR="00AE5757">
        <w:rPr>
          <w:sz w:val="22"/>
          <w:szCs w:val="22"/>
        </w:rPr>
        <w:t xml:space="preserve">to students </w:t>
      </w:r>
      <w:r w:rsidR="00C26D11">
        <w:rPr>
          <w:sz w:val="22"/>
          <w:szCs w:val="22"/>
        </w:rPr>
        <w:t xml:space="preserve">via email </w:t>
      </w:r>
      <w:r w:rsidR="00AE5757">
        <w:rPr>
          <w:sz w:val="22"/>
          <w:szCs w:val="22"/>
        </w:rPr>
        <w:t>when using a</w:t>
      </w:r>
      <w:r w:rsidR="00C26D11">
        <w:rPr>
          <w:sz w:val="22"/>
          <w:szCs w:val="22"/>
        </w:rPr>
        <w:t xml:space="preserve"> U</w:t>
      </w:r>
      <w:r w:rsidRPr="00C26D11">
        <w:rPr>
          <w:sz w:val="22"/>
          <w:szCs w:val="22"/>
        </w:rPr>
        <w:t xml:space="preserve">TA e-mail address. </w:t>
      </w:r>
    </w:p>
    <w:p w:rsidR="002F1481" w:rsidRPr="00C26D11" w:rsidRDefault="002F1481">
      <w:pPr>
        <w:snapToGrid w:val="0"/>
        <w:rPr>
          <w:b/>
          <w:sz w:val="22"/>
          <w:szCs w:val="22"/>
        </w:rPr>
      </w:pPr>
    </w:p>
    <w:p w:rsidR="00F56ED8" w:rsidRPr="00C26D11" w:rsidRDefault="00F56ED8">
      <w:pPr>
        <w:snapToGrid w:val="0"/>
        <w:rPr>
          <w:b/>
          <w:bCs/>
          <w:sz w:val="22"/>
          <w:szCs w:val="22"/>
        </w:rPr>
      </w:pPr>
      <w:r w:rsidRPr="00C26D11">
        <w:rPr>
          <w:b/>
          <w:bCs/>
          <w:sz w:val="22"/>
          <w:szCs w:val="22"/>
        </w:rPr>
        <w:t>Descriptions of Graded Assignments:</w:t>
      </w:r>
    </w:p>
    <w:p w:rsidR="0029070E" w:rsidRPr="009F02B5" w:rsidRDefault="009F02B5" w:rsidP="009F02B5">
      <w:pPr>
        <w:snapToGrid w:val="0"/>
        <w:rPr>
          <w:color w:val="000000"/>
          <w:sz w:val="22"/>
          <w:szCs w:val="22"/>
        </w:rPr>
      </w:pPr>
      <w:r w:rsidRPr="009F02B5">
        <w:rPr>
          <w:i/>
          <w:color w:val="000000"/>
          <w:sz w:val="22"/>
          <w:szCs w:val="22"/>
          <w:u w:val="single"/>
        </w:rPr>
        <w:t>Marketing Research Experience Program (REP):</w:t>
      </w:r>
      <w:r>
        <w:rPr>
          <w:i/>
          <w:color w:val="000000"/>
          <w:sz w:val="22"/>
          <w:szCs w:val="22"/>
        </w:rPr>
        <w:t xml:space="preserve"> </w:t>
      </w:r>
      <w:r w:rsidRPr="009F02B5">
        <w:rPr>
          <w:color w:val="000000"/>
          <w:sz w:val="22"/>
          <w:szCs w:val="22"/>
        </w:rPr>
        <w:t>The Department of Marketing at the University of Texas at Arlington requires each student enrolled in the Principles of Marketing (MARK 3321) class to participate in the department’s Research Experience Program (REP). Students will register for the program and complete four brief studies during the semester, which will count as 5% of the total semester grade for the course. The program will be discussed by the REP coordinator during the first week of class. Additional information is available on the UTA Marketing Department website.</w:t>
      </w:r>
    </w:p>
    <w:p w:rsidR="009F02B5" w:rsidRPr="00C26D11" w:rsidRDefault="009F02B5" w:rsidP="009F02B5">
      <w:pPr>
        <w:snapToGrid w:val="0"/>
        <w:rPr>
          <w:b/>
          <w:bCs/>
          <w:sz w:val="22"/>
          <w:szCs w:val="22"/>
        </w:rPr>
      </w:pPr>
    </w:p>
    <w:p w:rsidR="00DC24F1" w:rsidRPr="00C26D11" w:rsidRDefault="00DC24F1" w:rsidP="00DC24F1">
      <w:pPr>
        <w:rPr>
          <w:sz w:val="22"/>
          <w:szCs w:val="22"/>
        </w:rPr>
      </w:pPr>
      <w:r w:rsidRPr="00C26D11">
        <w:rPr>
          <w:bCs/>
          <w:i/>
          <w:iCs/>
          <w:sz w:val="22"/>
          <w:szCs w:val="22"/>
          <w:u w:val="single"/>
        </w:rPr>
        <w:t>Group Exercises:</w:t>
      </w:r>
      <w:r w:rsidRPr="00C26D11">
        <w:rPr>
          <w:bCs/>
          <w:iCs/>
          <w:sz w:val="22"/>
          <w:szCs w:val="22"/>
        </w:rPr>
        <w:t xml:space="preserve">  There will be </w:t>
      </w:r>
      <w:r w:rsidR="009F02B5">
        <w:rPr>
          <w:bCs/>
          <w:iCs/>
          <w:sz w:val="22"/>
          <w:szCs w:val="22"/>
        </w:rPr>
        <w:t>five</w:t>
      </w:r>
      <w:r w:rsidRPr="00C26D11">
        <w:rPr>
          <w:bCs/>
          <w:iCs/>
          <w:sz w:val="22"/>
          <w:szCs w:val="22"/>
        </w:rPr>
        <w:t xml:space="preserve"> </w:t>
      </w:r>
      <w:r>
        <w:rPr>
          <w:bCs/>
          <w:iCs/>
          <w:sz w:val="22"/>
          <w:szCs w:val="22"/>
        </w:rPr>
        <w:t xml:space="preserve">in-class </w:t>
      </w:r>
      <w:r w:rsidRPr="00C26D11">
        <w:rPr>
          <w:bCs/>
          <w:iCs/>
          <w:sz w:val="22"/>
          <w:szCs w:val="22"/>
        </w:rPr>
        <w:t xml:space="preserve">group exercises during the semester worth 15 points each.  Each student will be assigned to a group of 3-4 people.  Only one completed assignment will be turned in per group.  </w:t>
      </w:r>
      <w:r>
        <w:rPr>
          <w:bCs/>
          <w:iCs/>
          <w:sz w:val="22"/>
          <w:szCs w:val="22"/>
        </w:rPr>
        <w:t xml:space="preserve">These assignments are open book and open note, but </w:t>
      </w:r>
      <w:r w:rsidRPr="0052139C">
        <w:rPr>
          <w:bCs/>
          <w:iCs/>
          <w:sz w:val="22"/>
          <w:szCs w:val="22"/>
        </w:rPr>
        <w:t xml:space="preserve">communicating with individuals on other teams during these exercises is considered a </w:t>
      </w:r>
      <w:r w:rsidRPr="0052139C">
        <w:rPr>
          <w:bCs/>
          <w:iCs/>
          <w:sz w:val="22"/>
          <w:szCs w:val="22"/>
          <w:u w:val="single"/>
        </w:rPr>
        <w:t>violation of the UTA Honor code</w:t>
      </w:r>
      <w:r>
        <w:rPr>
          <w:bCs/>
          <w:iCs/>
          <w:sz w:val="22"/>
          <w:szCs w:val="22"/>
        </w:rPr>
        <w:t xml:space="preserve">.  Further, the instructor will answer questions that relate to clarifying expectations or instructions during these exercises, but will NOT address questions relating to course concepts. It is expected that team members will work with each other to foster mutual understanding during these exercises. </w:t>
      </w:r>
      <w:r w:rsidRPr="00C26D11">
        <w:rPr>
          <w:bCs/>
          <w:iCs/>
          <w:sz w:val="22"/>
          <w:szCs w:val="22"/>
        </w:rPr>
        <w:t>Each student will be allowed to drop his/her lowest grade on these exercises.</w:t>
      </w:r>
      <w:r>
        <w:rPr>
          <w:bCs/>
          <w:iCs/>
          <w:sz w:val="22"/>
          <w:szCs w:val="22"/>
        </w:rPr>
        <w:t xml:space="preserve">  </w:t>
      </w:r>
      <w:r w:rsidRPr="00C26D11">
        <w:rPr>
          <w:bCs/>
          <w:iCs/>
          <w:sz w:val="22"/>
          <w:szCs w:val="22"/>
        </w:rPr>
        <w:t xml:space="preserve">Otherwise, there are no make-ups for missed group exercises.  </w:t>
      </w:r>
      <w:r w:rsidRPr="00C26D11">
        <w:rPr>
          <w:bCs/>
          <w:i/>
          <w:iCs/>
          <w:sz w:val="22"/>
          <w:szCs w:val="22"/>
        </w:rPr>
        <w:t xml:space="preserve">This means that only </w:t>
      </w:r>
      <w:r w:rsidR="007C0B1F" w:rsidRPr="007C0B1F">
        <w:rPr>
          <w:bCs/>
          <w:i/>
          <w:iCs/>
          <w:sz w:val="22"/>
          <w:szCs w:val="22"/>
          <w:u w:val="single"/>
        </w:rPr>
        <w:t>four (4)</w:t>
      </w:r>
      <w:r w:rsidRPr="00C26D11">
        <w:rPr>
          <w:bCs/>
          <w:i/>
          <w:iCs/>
          <w:sz w:val="22"/>
          <w:szCs w:val="22"/>
        </w:rPr>
        <w:t xml:space="preserve"> group exercises may count towards your final grade.</w:t>
      </w:r>
      <w:r w:rsidRPr="00C26D11">
        <w:rPr>
          <w:bCs/>
          <w:iCs/>
          <w:sz w:val="22"/>
          <w:szCs w:val="22"/>
        </w:rPr>
        <w:t xml:space="preserve">  </w:t>
      </w:r>
    </w:p>
    <w:p w:rsidR="00F56ED8" w:rsidRPr="00C26D11" w:rsidRDefault="00F56ED8">
      <w:pPr>
        <w:pStyle w:val="Heading1"/>
        <w:rPr>
          <w:b w:val="0"/>
          <w:bCs w:val="0"/>
          <w:i/>
          <w:iCs/>
          <w:sz w:val="22"/>
          <w:szCs w:val="22"/>
          <w:u w:val="single"/>
        </w:rPr>
      </w:pPr>
    </w:p>
    <w:p w:rsidR="00E96B09" w:rsidRPr="00C26D11" w:rsidRDefault="00F56ED8">
      <w:pPr>
        <w:pStyle w:val="Heading1"/>
        <w:rPr>
          <w:b w:val="0"/>
          <w:sz w:val="22"/>
          <w:szCs w:val="22"/>
        </w:rPr>
      </w:pPr>
      <w:r w:rsidRPr="00C26D11">
        <w:rPr>
          <w:b w:val="0"/>
          <w:bCs w:val="0"/>
          <w:i/>
          <w:iCs/>
          <w:sz w:val="22"/>
          <w:szCs w:val="22"/>
          <w:u w:val="single"/>
        </w:rPr>
        <w:t>Exams:</w:t>
      </w:r>
      <w:r w:rsidRPr="00C26D11">
        <w:rPr>
          <w:b w:val="0"/>
          <w:bCs w:val="0"/>
          <w:sz w:val="22"/>
          <w:szCs w:val="22"/>
        </w:rPr>
        <w:t xml:space="preserve">  There will be four exams given during the semester</w:t>
      </w:r>
      <w:r w:rsidR="00C7587F" w:rsidRPr="00C26D11">
        <w:rPr>
          <w:b w:val="0"/>
          <w:bCs w:val="0"/>
          <w:sz w:val="22"/>
          <w:szCs w:val="22"/>
        </w:rPr>
        <w:t xml:space="preserve"> worth </w:t>
      </w:r>
      <w:r w:rsidR="009F02B5">
        <w:rPr>
          <w:b w:val="0"/>
          <w:bCs w:val="0"/>
          <w:sz w:val="22"/>
          <w:szCs w:val="22"/>
        </w:rPr>
        <w:t>80</w:t>
      </w:r>
      <w:r w:rsidR="00C7587F" w:rsidRPr="00C26D11">
        <w:rPr>
          <w:b w:val="0"/>
          <w:bCs w:val="0"/>
          <w:sz w:val="22"/>
          <w:szCs w:val="22"/>
        </w:rPr>
        <w:t xml:space="preserve"> points each</w:t>
      </w:r>
      <w:r w:rsidRPr="00C26D11">
        <w:rPr>
          <w:b w:val="0"/>
          <w:bCs w:val="0"/>
          <w:sz w:val="22"/>
          <w:szCs w:val="22"/>
        </w:rPr>
        <w:t xml:space="preserve">.  The exam format will be discussed in more detail on the class day immediately preceding an exam, but each exam is certain to contain a number of multiple-choice questions.  </w:t>
      </w:r>
      <w:r w:rsidR="00E834CA" w:rsidRPr="00C26D11">
        <w:rPr>
          <w:b w:val="0"/>
          <w:bCs w:val="0"/>
          <w:sz w:val="22"/>
          <w:szCs w:val="22"/>
        </w:rPr>
        <w:t>E</w:t>
      </w:r>
      <w:r w:rsidRPr="00C26D11">
        <w:rPr>
          <w:b w:val="0"/>
          <w:sz w:val="22"/>
          <w:szCs w:val="22"/>
        </w:rPr>
        <w:t xml:space="preserve">xams </w:t>
      </w:r>
      <w:r w:rsidR="00E96B09" w:rsidRPr="00C26D11">
        <w:rPr>
          <w:b w:val="0"/>
          <w:sz w:val="22"/>
          <w:szCs w:val="22"/>
        </w:rPr>
        <w:t xml:space="preserve">will </w:t>
      </w:r>
      <w:r w:rsidR="00E834CA" w:rsidRPr="00C26D11">
        <w:rPr>
          <w:b w:val="0"/>
          <w:sz w:val="22"/>
          <w:szCs w:val="22"/>
        </w:rPr>
        <w:t>focus on</w:t>
      </w:r>
      <w:r w:rsidRPr="00C26D11">
        <w:rPr>
          <w:b w:val="0"/>
          <w:sz w:val="22"/>
          <w:szCs w:val="22"/>
        </w:rPr>
        <w:t xml:space="preserve"> </w:t>
      </w:r>
      <w:r w:rsidR="00E96B09" w:rsidRPr="00C26D11">
        <w:rPr>
          <w:b w:val="0"/>
          <w:sz w:val="22"/>
          <w:szCs w:val="22"/>
        </w:rPr>
        <w:t xml:space="preserve">topics discussed in class during lectures and group exercises.  Students are encouraged to use the PowerPoint slides provided by the instructor as a study aid on exams.  However, the PowerPoint slides </w:t>
      </w:r>
      <w:r w:rsidR="0029070E" w:rsidRPr="00C26D11">
        <w:rPr>
          <w:b w:val="0"/>
          <w:sz w:val="22"/>
          <w:szCs w:val="22"/>
        </w:rPr>
        <w:t>are</w:t>
      </w:r>
      <w:r w:rsidR="00E96B09" w:rsidRPr="00C26D11">
        <w:rPr>
          <w:b w:val="0"/>
          <w:sz w:val="22"/>
          <w:szCs w:val="22"/>
        </w:rPr>
        <w:t xml:space="preserve"> most effective when supplemented by notes tha</w:t>
      </w:r>
      <w:r w:rsidR="0029070E" w:rsidRPr="00C26D11">
        <w:rPr>
          <w:b w:val="0"/>
          <w:sz w:val="22"/>
          <w:szCs w:val="22"/>
        </w:rPr>
        <w:t xml:space="preserve">t you take during lecture, </w:t>
      </w:r>
      <w:r w:rsidR="00E96B09" w:rsidRPr="00C26D11">
        <w:rPr>
          <w:b w:val="0"/>
          <w:sz w:val="22"/>
          <w:szCs w:val="22"/>
        </w:rPr>
        <w:t>textbook</w:t>
      </w:r>
      <w:r w:rsidR="0029070E" w:rsidRPr="00C26D11">
        <w:rPr>
          <w:b w:val="0"/>
          <w:sz w:val="22"/>
          <w:szCs w:val="22"/>
        </w:rPr>
        <w:t xml:space="preserve"> reading, and utilization of the </w:t>
      </w:r>
      <w:r w:rsidR="001F2505">
        <w:rPr>
          <w:b w:val="0"/>
          <w:sz w:val="22"/>
          <w:szCs w:val="22"/>
        </w:rPr>
        <w:t xml:space="preserve">online </w:t>
      </w:r>
      <w:r w:rsidR="0029070E" w:rsidRPr="00C26D11">
        <w:rPr>
          <w:b w:val="0"/>
          <w:sz w:val="22"/>
          <w:szCs w:val="22"/>
        </w:rPr>
        <w:t>study aides that come with your textbook</w:t>
      </w:r>
      <w:r w:rsidR="00E96B09" w:rsidRPr="00C26D11">
        <w:rPr>
          <w:b w:val="0"/>
          <w:sz w:val="22"/>
          <w:szCs w:val="22"/>
        </w:rPr>
        <w:t>.</w:t>
      </w:r>
    </w:p>
    <w:p w:rsidR="00E96B09" w:rsidRPr="00C26D11" w:rsidRDefault="00E96B09">
      <w:pPr>
        <w:pStyle w:val="Heading1"/>
        <w:rPr>
          <w:b w:val="0"/>
          <w:sz w:val="22"/>
          <w:szCs w:val="22"/>
        </w:rPr>
      </w:pPr>
    </w:p>
    <w:p w:rsidR="007D2C3C" w:rsidRPr="00C26D11" w:rsidRDefault="007D2C3C" w:rsidP="007D2C3C">
      <w:pPr>
        <w:rPr>
          <w:sz w:val="22"/>
          <w:szCs w:val="22"/>
        </w:rPr>
      </w:pPr>
      <w:r w:rsidRPr="00C26D11">
        <w:rPr>
          <w:sz w:val="22"/>
          <w:szCs w:val="22"/>
        </w:rPr>
        <w:t>Some other important exam notes are as follows:</w:t>
      </w:r>
    </w:p>
    <w:p w:rsidR="007D2C3C" w:rsidRPr="00C26D11" w:rsidRDefault="007D2C3C" w:rsidP="007D2C3C">
      <w:pPr>
        <w:pStyle w:val="Heading1"/>
        <w:numPr>
          <w:ilvl w:val="0"/>
          <w:numId w:val="6"/>
        </w:numPr>
        <w:rPr>
          <w:b w:val="0"/>
          <w:sz w:val="22"/>
          <w:szCs w:val="22"/>
        </w:rPr>
      </w:pPr>
      <w:r w:rsidRPr="00C26D11">
        <w:rPr>
          <w:b w:val="0"/>
          <w:sz w:val="22"/>
          <w:szCs w:val="22"/>
        </w:rPr>
        <w:t>Be pre</w:t>
      </w:r>
      <w:r w:rsidR="00E834CA" w:rsidRPr="00C26D11">
        <w:rPr>
          <w:b w:val="0"/>
          <w:sz w:val="22"/>
          <w:szCs w:val="22"/>
        </w:rPr>
        <w:t>pared to show a valid photo ID when turning in your exam.</w:t>
      </w:r>
    </w:p>
    <w:p w:rsidR="007D2C3C" w:rsidRPr="00C26D11" w:rsidRDefault="007D2C3C" w:rsidP="00251E7B">
      <w:pPr>
        <w:numPr>
          <w:ilvl w:val="0"/>
          <w:numId w:val="2"/>
        </w:numPr>
        <w:rPr>
          <w:sz w:val="22"/>
          <w:szCs w:val="22"/>
        </w:rPr>
      </w:pPr>
      <w:r w:rsidRPr="00C26D11">
        <w:rPr>
          <w:sz w:val="22"/>
          <w:szCs w:val="22"/>
        </w:rPr>
        <w:t>Some of the exams will have problems involving math.  A basic or financial calculator</w:t>
      </w:r>
      <w:r w:rsidR="00E7681D" w:rsidRPr="00C26D11">
        <w:rPr>
          <w:sz w:val="22"/>
          <w:szCs w:val="22"/>
        </w:rPr>
        <w:t xml:space="preserve"> may be used</w:t>
      </w:r>
      <w:r w:rsidRPr="00C26D11">
        <w:rPr>
          <w:sz w:val="22"/>
          <w:szCs w:val="22"/>
        </w:rPr>
        <w:t xml:space="preserve"> on these exams if desired.  </w:t>
      </w:r>
      <w:r w:rsidR="00722FD5" w:rsidRPr="00C26D11">
        <w:rPr>
          <w:sz w:val="22"/>
          <w:szCs w:val="22"/>
        </w:rPr>
        <w:t xml:space="preserve">Absolutely </w:t>
      </w:r>
      <w:r w:rsidR="00722FD5" w:rsidRPr="00C26D11">
        <w:rPr>
          <w:i/>
          <w:sz w:val="22"/>
          <w:szCs w:val="22"/>
        </w:rPr>
        <w:t>n</w:t>
      </w:r>
      <w:r w:rsidR="00251E7B" w:rsidRPr="00C26D11">
        <w:rPr>
          <w:i/>
          <w:sz w:val="22"/>
          <w:szCs w:val="22"/>
        </w:rPr>
        <w:t xml:space="preserve">o graphing calculators or other electronic devices </w:t>
      </w:r>
      <w:r w:rsidR="00722FD5" w:rsidRPr="00C26D11">
        <w:rPr>
          <w:i/>
          <w:sz w:val="22"/>
          <w:szCs w:val="22"/>
        </w:rPr>
        <w:t>are allowed o</w:t>
      </w:r>
      <w:r w:rsidR="00251E7B" w:rsidRPr="00C26D11">
        <w:rPr>
          <w:i/>
          <w:sz w:val="22"/>
          <w:szCs w:val="22"/>
        </w:rPr>
        <w:t>n exams</w:t>
      </w:r>
      <w:r w:rsidRPr="00C26D11">
        <w:rPr>
          <w:sz w:val="22"/>
          <w:szCs w:val="22"/>
        </w:rPr>
        <w:t>.</w:t>
      </w:r>
      <w:r w:rsidR="00722FD5" w:rsidRPr="00C26D11">
        <w:rPr>
          <w:sz w:val="22"/>
          <w:szCs w:val="22"/>
        </w:rPr>
        <w:t xml:space="preserve">  You will not be allowed to borrow a calculator from someone else during their exam!</w:t>
      </w:r>
      <w:r w:rsidRPr="00C26D11">
        <w:rPr>
          <w:sz w:val="22"/>
          <w:szCs w:val="22"/>
        </w:rPr>
        <w:t xml:space="preserve"> </w:t>
      </w:r>
    </w:p>
    <w:p w:rsidR="00F56ED8" w:rsidRPr="00C26D11" w:rsidRDefault="00F56ED8" w:rsidP="007D2C3C">
      <w:pPr>
        <w:numPr>
          <w:ilvl w:val="0"/>
          <w:numId w:val="2"/>
        </w:numPr>
        <w:rPr>
          <w:sz w:val="22"/>
          <w:szCs w:val="22"/>
        </w:rPr>
      </w:pPr>
      <w:r w:rsidRPr="00C26D11">
        <w:rPr>
          <w:sz w:val="22"/>
          <w:szCs w:val="22"/>
        </w:rPr>
        <w:t>If you have a legitimate, verifiable excuse for missing an exam, please discuss your situation with me and provide documentation within one week of the exam</w:t>
      </w:r>
      <w:r w:rsidR="00C84A6C" w:rsidRPr="00C26D11">
        <w:rPr>
          <w:sz w:val="22"/>
          <w:szCs w:val="22"/>
        </w:rPr>
        <w:t xml:space="preserve">.  </w:t>
      </w:r>
      <w:r w:rsidR="00BE0EEC" w:rsidRPr="00C26D11">
        <w:rPr>
          <w:i/>
          <w:sz w:val="22"/>
          <w:szCs w:val="22"/>
        </w:rPr>
        <w:t>Work conflicts are not considered to be excusable absences.</w:t>
      </w:r>
    </w:p>
    <w:p w:rsidR="00F56ED8" w:rsidRPr="00C26D11" w:rsidRDefault="00F56ED8">
      <w:pPr>
        <w:rPr>
          <w:sz w:val="22"/>
          <w:szCs w:val="22"/>
        </w:rPr>
      </w:pPr>
    </w:p>
    <w:p w:rsidR="00F56ED8" w:rsidRPr="00C26D11" w:rsidRDefault="00F56ED8">
      <w:pPr>
        <w:rPr>
          <w:sz w:val="22"/>
          <w:szCs w:val="22"/>
        </w:rPr>
      </w:pPr>
      <w:r w:rsidRPr="00C26D11">
        <w:rPr>
          <w:i/>
          <w:sz w:val="22"/>
          <w:szCs w:val="22"/>
          <w:u w:val="single"/>
        </w:rPr>
        <w:t>Final Exam:</w:t>
      </w:r>
      <w:r w:rsidRPr="00C26D11">
        <w:rPr>
          <w:sz w:val="22"/>
          <w:szCs w:val="22"/>
        </w:rPr>
        <w:t xml:space="preserve"> There will be a comprehensive final exam given during final</w:t>
      </w:r>
      <w:r w:rsidR="00F13F09" w:rsidRPr="00C26D11">
        <w:rPr>
          <w:sz w:val="22"/>
          <w:szCs w:val="22"/>
        </w:rPr>
        <w:t>s</w:t>
      </w:r>
      <w:r w:rsidRPr="00C26D11">
        <w:rPr>
          <w:sz w:val="22"/>
          <w:szCs w:val="22"/>
        </w:rPr>
        <w:t xml:space="preserve"> week</w:t>
      </w:r>
      <w:r w:rsidR="00C7587F" w:rsidRPr="00C26D11">
        <w:rPr>
          <w:sz w:val="22"/>
          <w:szCs w:val="22"/>
        </w:rPr>
        <w:t xml:space="preserve"> worth </w:t>
      </w:r>
      <w:r w:rsidR="009F02B5">
        <w:rPr>
          <w:sz w:val="22"/>
          <w:szCs w:val="22"/>
        </w:rPr>
        <w:t>80</w:t>
      </w:r>
      <w:r w:rsidR="00C7587F" w:rsidRPr="00C26D11">
        <w:rPr>
          <w:sz w:val="22"/>
          <w:szCs w:val="22"/>
        </w:rPr>
        <w:t xml:space="preserve"> points</w:t>
      </w:r>
      <w:r w:rsidRPr="00C26D11">
        <w:rPr>
          <w:sz w:val="22"/>
          <w:szCs w:val="22"/>
        </w:rPr>
        <w:t xml:space="preserve">.  Any student that misses a regularly scheduled exam during the semester </w:t>
      </w:r>
      <w:r w:rsidR="00E834CA" w:rsidRPr="00C26D11">
        <w:rPr>
          <w:sz w:val="22"/>
          <w:szCs w:val="22"/>
        </w:rPr>
        <w:t xml:space="preserve">will need to </w:t>
      </w:r>
      <w:r w:rsidRPr="00C26D11">
        <w:rPr>
          <w:sz w:val="22"/>
          <w:szCs w:val="22"/>
        </w:rPr>
        <w:t xml:space="preserve">use the final as their make-up exam.  The final is optional for students who take each of the four regularly scheduled exams during the semester.  These students may use the final exam to replace their lowest test score during the semester.  Taking the final exam cannot hurt your grade.  If your score on the final is your worst </w:t>
      </w:r>
      <w:r w:rsidR="00722FD5" w:rsidRPr="00C26D11">
        <w:rPr>
          <w:sz w:val="22"/>
          <w:szCs w:val="22"/>
        </w:rPr>
        <w:t>exam</w:t>
      </w:r>
      <w:r w:rsidRPr="00C26D11">
        <w:rPr>
          <w:sz w:val="22"/>
          <w:szCs w:val="22"/>
        </w:rPr>
        <w:t xml:space="preserve"> </w:t>
      </w:r>
      <w:r w:rsidRPr="00C26D11">
        <w:rPr>
          <w:sz w:val="22"/>
          <w:szCs w:val="22"/>
        </w:rPr>
        <w:lastRenderedPageBreak/>
        <w:t>score, your grade on the final will be dropped</w:t>
      </w:r>
      <w:r w:rsidR="00722FD5" w:rsidRPr="00C26D11">
        <w:rPr>
          <w:sz w:val="22"/>
          <w:szCs w:val="22"/>
        </w:rPr>
        <w:t>.  O</w:t>
      </w:r>
      <w:r w:rsidR="00E834CA" w:rsidRPr="00C26D11">
        <w:rPr>
          <w:sz w:val="22"/>
          <w:szCs w:val="22"/>
        </w:rPr>
        <w:t xml:space="preserve">nly </w:t>
      </w:r>
      <w:r w:rsidR="00E834CA" w:rsidRPr="00C26D11">
        <w:rPr>
          <w:sz w:val="22"/>
          <w:szCs w:val="22"/>
          <w:u w:val="single"/>
        </w:rPr>
        <w:t>four</w:t>
      </w:r>
      <w:r w:rsidR="007C0B1F">
        <w:rPr>
          <w:sz w:val="22"/>
          <w:szCs w:val="22"/>
          <w:u w:val="single"/>
        </w:rPr>
        <w:t xml:space="preserve"> (4)</w:t>
      </w:r>
      <w:r w:rsidR="00E834CA" w:rsidRPr="00C26D11">
        <w:rPr>
          <w:sz w:val="22"/>
          <w:szCs w:val="22"/>
        </w:rPr>
        <w:t xml:space="preserve"> test</w:t>
      </w:r>
      <w:r w:rsidR="00722FD5" w:rsidRPr="00C26D11">
        <w:rPr>
          <w:sz w:val="22"/>
          <w:szCs w:val="22"/>
        </w:rPr>
        <w:t>s may count towards your final grade</w:t>
      </w:r>
      <w:r w:rsidRPr="00C26D11">
        <w:rPr>
          <w:sz w:val="22"/>
          <w:szCs w:val="22"/>
        </w:rPr>
        <w:t>.</w:t>
      </w:r>
      <w:r w:rsidR="00A65110" w:rsidRPr="00C26D11">
        <w:rPr>
          <w:sz w:val="22"/>
          <w:szCs w:val="22"/>
        </w:rPr>
        <w:t xml:space="preserve">  </w:t>
      </w:r>
      <w:r w:rsidR="00135BF5" w:rsidRPr="00C26D11">
        <w:rPr>
          <w:i/>
          <w:sz w:val="22"/>
          <w:szCs w:val="22"/>
        </w:rPr>
        <w:t>Note:</w:t>
      </w:r>
      <w:r w:rsidR="00135BF5" w:rsidRPr="00C26D11">
        <w:rPr>
          <w:sz w:val="22"/>
          <w:szCs w:val="22"/>
        </w:rPr>
        <w:t xml:space="preserve"> </w:t>
      </w:r>
      <w:r w:rsidR="00A65110" w:rsidRPr="00C26D11">
        <w:rPr>
          <w:i/>
          <w:sz w:val="22"/>
          <w:szCs w:val="22"/>
        </w:rPr>
        <w:t>There are no make</w:t>
      </w:r>
      <w:r w:rsidR="00560265" w:rsidRPr="00C26D11">
        <w:rPr>
          <w:i/>
          <w:sz w:val="22"/>
          <w:szCs w:val="22"/>
        </w:rPr>
        <w:t>-</w:t>
      </w:r>
      <w:r w:rsidR="00A65110" w:rsidRPr="00C26D11">
        <w:rPr>
          <w:i/>
          <w:sz w:val="22"/>
          <w:szCs w:val="22"/>
        </w:rPr>
        <w:t>ups for the final exam.</w:t>
      </w:r>
    </w:p>
    <w:p w:rsidR="00695A26" w:rsidRDefault="00695A26">
      <w:pPr>
        <w:rPr>
          <w:sz w:val="22"/>
          <w:szCs w:val="22"/>
        </w:rPr>
      </w:pPr>
    </w:p>
    <w:p w:rsidR="00F56ED8" w:rsidRPr="00C26D11" w:rsidRDefault="00F56ED8" w:rsidP="00BE0EEC">
      <w:pPr>
        <w:pStyle w:val="Heading1"/>
        <w:rPr>
          <w:b w:val="0"/>
          <w:i/>
          <w:sz w:val="22"/>
          <w:szCs w:val="22"/>
        </w:rPr>
      </w:pPr>
      <w:r w:rsidRPr="00C26D11">
        <w:rPr>
          <w:b w:val="0"/>
          <w:i/>
          <w:sz w:val="22"/>
          <w:szCs w:val="22"/>
          <w:u w:val="single"/>
        </w:rPr>
        <w:t>Bonus:</w:t>
      </w:r>
      <w:r w:rsidRPr="00C26D11">
        <w:rPr>
          <w:b w:val="0"/>
          <w:sz w:val="22"/>
          <w:szCs w:val="22"/>
        </w:rPr>
        <w:t xml:space="preserve">  There </w:t>
      </w:r>
      <w:r w:rsidR="00C7587F" w:rsidRPr="00C26D11">
        <w:rPr>
          <w:b w:val="0"/>
          <w:sz w:val="22"/>
          <w:szCs w:val="22"/>
        </w:rPr>
        <w:t>may</w:t>
      </w:r>
      <w:r w:rsidRPr="00C26D11">
        <w:rPr>
          <w:b w:val="0"/>
          <w:sz w:val="22"/>
          <w:szCs w:val="22"/>
        </w:rPr>
        <w:t xml:space="preserve"> be a few bonus point opportunities during the semester.  </w:t>
      </w:r>
      <w:r w:rsidR="00BE66D2" w:rsidRPr="00C26D11">
        <w:rPr>
          <w:b w:val="0"/>
          <w:sz w:val="22"/>
          <w:szCs w:val="22"/>
        </w:rPr>
        <w:t xml:space="preserve">These </w:t>
      </w:r>
      <w:r w:rsidRPr="00C26D11">
        <w:rPr>
          <w:b w:val="0"/>
          <w:sz w:val="22"/>
          <w:szCs w:val="22"/>
        </w:rPr>
        <w:t>opportunities</w:t>
      </w:r>
      <w:r w:rsidR="00BE66D2" w:rsidRPr="00C26D11">
        <w:rPr>
          <w:b w:val="0"/>
          <w:sz w:val="22"/>
          <w:szCs w:val="22"/>
        </w:rPr>
        <w:t xml:space="preserve"> may or may</w:t>
      </w:r>
      <w:r w:rsidRPr="00C26D11">
        <w:rPr>
          <w:b w:val="0"/>
          <w:sz w:val="22"/>
          <w:szCs w:val="22"/>
        </w:rPr>
        <w:t xml:space="preserve"> </w:t>
      </w:r>
      <w:r w:rsidR="00BE66D2" w:rsidRPr="00C26D11">
        <w:rPr>
          <w:b w:val="0"/>
          <w:sz w:val="22"/>
          <w:szCs w:val="22"/>
        </w:rPr>
        <w:t xml:space="preserve">not be </w:t>
      </w:r>
      <w:r w:rsidRPr="00C26D11">
        <w:rPr>
          <w:b w:val="0"/>
          <w:sz w:val="22"/>
          <w:szCs w:val="22"/>
        </w:rPr>
        <w:t>announced</w:t>
      </w:r>
      <w:r w:rsidR="00BE66D2" w:rsidRPr="00C26D11">
        <w:rPr>
          <w:b w:val="0"/>
          <w:sz w:val="22"/>
          <w:szCs w:val="22"/>
        </w:rPr>
        <w:t xml:space="preserve"> beforehand</w:t>
      </w:r>
      <w:r w:rsidRPr="00C26D11">
        <w:rPr>
          <w:b w:val="0"/>
          <w:sz w:val="22"/>
          <w:szCs w:val="22"/>
        </w:rPr>
        <w:t>.  If you are not in class on the days on which bonus points are given, you cannot make these points up later.</w:t>
      </w:r>
      <w:r w:rsidR="00393DF8" w:rsidRPr="00C26D11">
        <w:rPr>
          <w:b w:val="0"/>
          <w:sz w:val="22"/>
          <w:szCs w:val="22"/>
        </w:rPr>
        <w:t xml:space="preserve">  </w:t>
      </w:r>
      <w:r w:rsidR="00393DF8" w:rsidRPr="00C26D11">
        <w:rPr>
          <w:b w:val="0"/>
          <w:i/>
          <w:sz w:val="22"/>
          <w:szCs w:val="22"/>
        </w:rPr>
        <w:t xml:space="preserve">Note: Bonus points </w:t>
      </w:r>
      <w:r w:rsidR="0029070E" w:rsidRPr="00C26D11">
        <w:rPr>
          <w:b w:val="0"/>
          <w:i/>
          <w:sz w:val="22"/>
          <w:szCs w:val="22"/>
        </w:rPr>
        <w:t>may be</w:t>
      </w:r>
      <w:r w:rsidR="00393DF8" w:rsidRPr="00C26D11">
        <w:rPr>
          <w:b w:val="0"/>
          <w:i/>
          <w:sz w:val="22"/>
          <w:szCs w:val="22"/>
        </w:rPr>
        <w:t xml:space="preserve"> forfeited if you leave class unexcused on a day when points are given. </w:t>
      </w:r>
      <w:r w:rsidRPr="00C26D11">
        <w:rPr>
          <w:b w:val="0"/>
          <w:i/>
          <w:sz w:val="22"/>
          <w:szCs w:val="22"/>
        </w:rPr>
        <w:t xml:space="preserve">  </w:t>
      </w:r>
    </w:p>
    <w:p w:rsidR="00F56ED8" w:rsidRPr="00C26D11" w:rsidRDefault="00F56ED8">
      <w:pPr>
        <w:jc w:val="both"/>
        <w:rPr>
          <w:sz w:val="22"/>
          <w:szCs w:val="22"/>
        </w:rPr>
      </w:pPr>
    </w:p>
    <w:p w:rsidR="00F56ED8" w:rsidRPr="00C26D11" w:rsidRDefault="00F56ED8">
      <w:pPr>
        <w:rPr>
          <w:b/>
          <w:bCs/>
          <w:sz w:val="22"/>
          <w:szCs w:val="22"/>
        </w:rPr>
      </w:pPr>
      <w:r w:rsidRPr="00C26D11">
        <w:rPr>
          <w:b/>
          <w:bCs/>
          <w:sz w:val="22"/>
          <w:szCs w:val="22"/>
        </w:rPr>
        <w:t>Allocation of Grade Weights: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779"/>
        <w:gridCol w:w="2581"/>
      </w:tblGrid>
      <w:tr w:rsidR="00F56ED8" w:rsidRPr="00C26D11">
        <w:tc>
          <w:tcPr>
            <w:tcW w:w="0" w:type="auto"/>
          </w:tcPr>
          <w:p w:rsidR="00F56ED8" w:rsidRPr="00C26D11" w:rsidRDefault="00F56ED8">
            <w:pPr>
              <w:pStyle w:val="Heading3"/>
              <w:rPr>
                <w:sz w:val="22"/>
                <w:szCs w:val="22"/>
              </w:rPr>
            </w:pPr>
            <w:r w:rsidRPr="00C26D11">
              <w:rPr>
                <w:sz w:val="22"/>
                <w:szCs w:val="22"/>
              </w:rPr>
              <w:t>Item</w:t>
            </w:r>
          </w:p>
        </w:tc>
        <w:tc>
          <w:tcPr>
            <w:tcW w:w="0" w:type="auto"/>
          </w:tcPr>
          <w:p w:rsidR="00F56ED8" w:rsidRPr="00C26D11" w:rsidRDefault="00F56ED8">
            <w:pPr>
              <w:pStyle w:val="Heading5"/>
              <w:rPr>
                <w:sz w:val="22"/>
                <w:szCs w:val="22"/>
              </w:rPr>
            </w:pPr>
            <w:r w:rsidRPr="00C26D11">
              <w:rPr>
                <w:sz w:val="22"/>
                <w:szCs w:val="22"/>
              </w:rPr>
              <w:t>Points</w:t>
            </w:r>
          </w:p>
        </w:tc>
        <w:tc>
          <w:tcPr>
            <w:tcW w:w="0" w:type="auto"/>
          </w:tcPr>
          <w:p w:rsidR="00F56ED8" w:rsidRPr="00C26D11" w:rsidRDefault="00F56ED8">
            <w:pPr>
              <w:rPr>
                <w:i/>
                <w:iCs/>
                <w:sz w:val="22"/>
                <w:szCs w:val="22"/>
              </w:rPr>
            </w:pPr>
            <w:r w:rsidRPr="00C26D11">
              <w:rPr>
                <w:i/>
                <w:iCs/>
                <w:sz w:val="22"/>
                <w:szCs w:val="22"/>
              </w:rPr>
              <w:t>Percentage of Total Grade</w:t>
            </w:r>
          </w:p>
        </w:tc>
      </w:tr>
      <w:tr w:rsidR="00F56ED8" w:rsidRPr="00C26D11">
        <w:tc>
          <w:tcPr>
            <w:tcW w:w="0" w:type="auto"/>
          </w:tcPr>
          <w:p w:rsidR="00F56ED8" w:rsidRPr="00C26D11" w:rsidRDefault="00C7587F">
            <w:pPr>
              <w:rPr>
                <w:sz w:val="22"/>
                <w:szCs w:val="22"/>
              </w:rPr>
            </w:pPr>
            <w:r w:rsidRPr="00C26D11">
              <w:rPr>
                <w:sz w:val="22"/>
                <w:szCs w:val="22"/>
              </w:rPr>
              <w:t xml:space="preserve">     REP Participation</w:t>
            </w:r>
          </w:p>
        </w:tc>
        <w:tc>
          <w:tcPr>
            <w:tcW w:w="0" w:type="auto"/>
          </w:tcPr>
          <w:p w:rsidR="00F56ED8" w:rsidRPr="00C26D11" w:rsidRDefault="009F02B5">
            <w:pPr>
              <w:jc w:val="center"/>
              <w:rPr>
                <w:sz w:val="22"/>
                <w:szCs w:val="22"/>
              </w:rPr>
            </w:pPr>
            <w:r>
              <w:rPr>
                <w:sz w:val="22"/>
                <w:szCs w:val="22"/>
              </w:rPr>
              <w:t>20</w:t>
            </w:r>
          </w:p>
        </w:tc>
        <w:tc>
          <w:tcPr>
            <w:tcW w:w="0" w:type="auto"/>
          </w:tcPr>
          <w:p w:rsidR="00F56ED8" w:rsidRPr="00C26D11" w:rsidRDefault="00C7587F" w:rsidP="00C7587F">
            <w:pPr>
              <w:rPr>
                <w:sz w:val="22"/>
                <w:szCs w:val="22"/>
              </w:rPr>
            </w:pPr>
            <w:r w:rsidRPr="00C26D11">
              <w:rPr>
                <w:sz w:val="22"/>
                <w:szCs w:val="22"/>
              </w:rPr>
              <w:t>5%</w:t>
            </w:r>
          </w:p>
        </w:tc>
      </w:tr>
      <w:tr w:rsidR="00C7587F" w:rsidRPr="00C26D11">
        <w:tc>
          <w:tcPr>
            <w:tcW w:w="0" w:type="auto"/>
          </w:tcPr>
          <w:p w:rsidR="00C7587F" w:rsidRPr="00C26D11" w:rsidRDefault="00C7587F" w:rsidP="00662E1B">
            <w:pPr>
              <w:rPr>
                <w:sz w:val="22"/>
                <w:szCs w:val="22"/>
              </w:rPr>
            </w:pPr>
            <w:r w:rsidRPr="00C26D11">
              <w:rPr>
                <w:sz w:val="22"/>
                <w:szCs w:val="22"/>
              </w:rPr>
              <w:t xml:space="preserve">     Group Exercises</w:t>
            </w:r>
          </w:p>
        </w:tc>
        <w:tc>
          <w:tcPr>
            <w:tcW w:w="0" w:type="auto"/>
          </w:tcPr>
          <w:p w:rsidR="00C7587F" w:rsidRPr="00C26D11" w:rsidRDefault="009F02B5" w:rsidP="00662E1B">
            <w:pPr>
              <w:jc w:val="center"/>
              <w:rPr>
                <w:sz w:val="22"/>
                <w:szCs w:val="22"/>
              </w:rPr>
            </w:pPr>
            <w:r>
              <w:rPr>
                <w:sz w:val="22"/>
                <w:szCs w:val="22"/>
              </w:rPr>
              <w:t>60</w:t>
            </w:r>
          </w:p>
        </w:tc>
        <w:tc>
          <w:tcPr>
            <w:tcW w:w="0" w:type="auto"/>
          </w:tcPr>
          <w:p w:rsidR="00C7587F" w:rsidRPr="00C26D11" w:rsidRDefault="00C7587F" w:rsidP="00662E1B">
            <w:pPr>
              <w:rPr>
                <w:sz w:val="22"/>
                <w:szCs w:val="22"/>
              </w:rPr>
            </w:pPr>
            <w:r w:rsidRPr="00C26D11">
              <w:rPr>
                <w:sz w:val="22"/>
                <w:szCs w:val="22"/>
              </w:rPr>
              <w:t>15%</w:t>
            </w:r>
          </w:p>
        </w:tc>
      </w:tr>
      <w:tr w:rsidR="00C7587F" w:rsidRPr="00C26D11">
        <w:tc>
          <w:tcPr>
            <w:tcW w:w="0" w:type="auto"/>
          </w:tcPr>
          <w:p w:rsidR="00C7587F" w:rsidRPr="00C26D11" w:rsidRDefault="00C7587F" w:rsidP="00662E1B">
            <w:pPr>
              <w:rPr>
                <w:sz w:val="22"/>
                <w:szCs w:val="22"/>
              </w:rPr>
            </w:pPr>
            <w:r w:rsidRPr="00C26D11">
              <w:rPr>
                <w:sz w:val="22"/>
                <w:szCs w:val="22"/>
              </w:rPr>
              <w:t xml:space="preserve">     Exams</w:t>
            </w:r>
          </w:p>
        </w:tc>
        <w:tc>
          <w:tcPr>
            <w:tcW w:w="0" w:type="auto"/>
          </w:tcPr>
          <w:p w:rsidR="00C7587F" w:rsidRPr="00C26D11" w:rsidRDefault="009F02B5" w:rsidP="00662E1B">
            <w:pPr>
              <w:jc w:val="center"/>
              <w:rPr>
                <w:sz w:val="22"/>
                <w:szCs w:val="22"/>
              </w:rPr>
            </w:pPr>
            <w:r>
              <w:rPr>
                <w:sz w:val="22"/>
                <w:szCs w:val="22"/>
              </w:rPr>
              <w:t>320</w:t>
            </w:r>
          </w:p>
        </w:tc>
        <w:tc>
          <w:tcPr>
            <w:tcW w:w="0" w:type="auto"/>
          </w:tcPr>
          <w:p w:rsidR="00C7587F" w:rsidRPr="00C26D11" w:rsidRDefault="00C7587F" w:rsidP="00662E1B">
            <w:pPr>
              <w:rPr>
                <w:sz w:val="22"/>
                <w:szCs w:val="22"/>
              </w:rPr>
            </w:pPr>
            <w:r w:rsidRPr="00C26D11">
              <w:rPr>
                <w:sz w:val="22"/>
                <w:szCs w:val="22"/>
              </w:rPr>
              <w:t>80%</w:t>
            </w:r>
          </w:p>
        </w:tc>
      </w:tr>
      <w:tr w:rsidR="00C7587F" w:rsidRPr="00C26D11">
        <w:tc>
          <w:tcPr>
            <w:tcW w:w="0" w:type="auto"/>
          </w:tcPr>
          <w:p w:rsidR="00C7587F" w:rsidRPr="00C26D11" w:rsidRDefault="00C7587F">
            <w:pPr>
              <w:rPr>
                <w:b/>
                <w:bCs/>
                <w:sz w:val="22"/>
                <w:szCs w:val="22"/>
              </w:rPr>
            </w:pPr>
            <w:r w:rsidRPr="00C26D11">
              <w:rPr>
                <w:b/>
                <w:bCs/>
                <w:sz w:val="22"/>
                <w:szCs w:val="22"/>
              </w:rPr>
              <w:t>Total</w:t>
            </w:r>
          </w:p>
        </w:tc>
        <w:tc>
          <w:tcPr>
            <w:tcW w:w="0" w:type="auto"/>
          </w:tcPr>
          <w:p w:rsidR="00C7587F" w:rsidRPr="00C26D11" w:rsidRDefault="009F02B5">
            <w:pPr>
              <w:jc w:val="center"/>
              <w:rPr>
                <w:b/>
                <w:bCs/>
                <w:sz w:val="22"/>
                <w:szCs w:val="22"/>
              </w:rPr>
            </w:pPr>
            <w:r>
              <w:rPr>
                <w:b/>
                <w:bCs/>
                <w:sz w:val="22"/>
                <w:szCs w:val="22"/>
              </w:rPr>
              <w:t>400</w:t>
            </w:r>
          </w:p>
        </w:tc>
        <w:tc>
          <w:tcPr>
            <w:tcW w:w="0" w:type="auto"/>
          </w:tcPr>
          <w:p w:rsidR="00C7587F" w:rsidRPr="00C26D11" w:rsidRDefault="00C7587F">
            <w:pPr>
              <w:pStyle w:val="NormalWeb"/>
              <w:spacing w:before="0" w:beforeAutospacing="0" w:after="0" w:afterAutospacing="0"/>
              <w:rPr>
                <w:b/>
                <w:bCs/>
                <w:sz w:val="22"/>
                <w:szCs w:val="22"/>
              </w:rPr>
            </w:pPr>
            <w:r w:rsidRPr="00C26D11">
              <w:rPr>
                <w:b/>
                <w:bCs/>
                <w:sz w:val="22"/>
                <w:szCs w:val="22"/>
              </w:rPr>
              <w:t>100%</w:t>
            </w:r>
          </w:p>
        </w:tc>
      </w:tr>
    </w:tbl>
    <w:p w:rsidR="00A1542E" w:rsidRPr="00C26D11" w:rsidRDefault="00A1542E" w:rsidP="00A1542E">
      <w:pPr>
        <w:rPr>
          <w:sz w:val="22"/>
          <w:szCs w:val="22"/>
        </w:rPr>
      </w:pPr>
    </w:p>
    <w:p w:rsidR="00F56ED8" w:rsidRPr="00C26D11" w:rsidRDefault="00F56ED8">
      <w:pPr>
        <w:pStyle w:val="Heading1"/>
        <w:snapToGrid/>
        <w:rPr>
          <w:sz w:val="22"/>
          <w:szCs w:val="22"/>
        </w:rPr>
      </w:pPr>
      <w:r w:rsidRPr="00C26D11">
        <w:rPr>
          <w:sz w:val="22"/>
          <w:szCs w:val="22"/>
        </w:rPr>
        <w:t>Total Points</w:t>
      </w:r>
      <w:r w:rsidRPr="00C26D11">
        <w:rPr>
          <w:sz w:val="22"/>
          <w:szCs w:val="22"/>
        </w:rPr>
        <w:tab/>
      </w:r>
      <w:r w:rsidRPr="00C26D11">
        <w:rPr>
          <w:sz w:val="22"/>
          <w:szCs w:val="22"/>
        </w:rPr>
        <w:tab/>
        <w:t xml:space="preserve"> Earned Course Grade</w:t>
      </w:r>
    </w:p>
    <w:p w:rsidR="00F56ED8" w:rsidRPr="00C26D11" w:rsidRDefault="009F02B5">
      <w:pPr>
        <w:pStyle w:val="Heading1"/>
        <w:snapToGrid/>
        <w:rPr>
          <w:b w:val="0"/>
          <w:bCs w:val="0"/>
          <w:sz w:val="22"/>
          <w:szCs w:val="22"/>
        </w:rPr>
      </w:pPr>
      <w:r>
        <w:rPr>
          <w:b w:val="0"/>
          <w:bCs w:val="0"/>
          <w:sz w:val="22"/>
          <w:szCs w:val="22"/>
        </w:rPr>
        <w:t>360</w:t>
      </w:r>
      <w:r w:rsidR="00C84A6C" w:rsidRPr="00C26D11">
        <w:rPr>
          <w:b w:val="0"/>
          <w:bCs w:val="0"/>
          <w:sz w:val="22"/>
          <w:szCs w:val="22"/>
        </w:rPr>
        <w:t xml:space="preserve"> </w:t>
      </w:r>
      <w:r w:rsidR="00F56ED8" w:rsidRPr="00C26D11">
        <w:rPr>
          <w:b w:val="0"/>
          <w:bCs w:val="0"/>
          <w:sz w:val="22"/>
          <w:szCs w:val="22"/>
        </w:rPr>
        <w:t xml:space="preserve">or more  </w:t>
      </w:r>
      <w:r w:rsidR="00F56ED8" w:rsidRPr="00C26D11">
        <w:rPr>
          <w:b w:val="0"/>
          <w:bCs w:val="0"/>
          <w:sz w:val="22"/>
          <w:szCs w:val="22"/>
        </w:rPr>
        <w:tab/>
      </w:r>
      <w:r w:rsidR="00F56ED8" w:rsidRPr="00C26D11">
        <w:rPr>
          <w:b w:val="0"/>
          <w:bCs w:val="0"/>
          <w:sz w:val="22"/>
          <w:szCs w:val="22"/>
        </w:rPr>
        <w:tab/>
      </w:r>
      <w:r w:rsidR="00F56ED8" w:rsidRPr="00C26D11">
        <w:rPr>
          <w:b w:val="0"/>
          <w:bCs w:val="0"/>
          <w:sz w:val="22"/>
          <w:szCs w:val="22"/>
        </w:rPr>
        <w:tab/>
        <w:t>A</w:t>
      </w:r>
      <w:r w:rsidR="00F56ED8" w:rsidRPr="00C26D11">
        <w:rPr>
          <w:b w:val="0"/>
          <w:bCs w:val="0"/>
          <w:sz w:val="22"/>
          <w:szCs w:val="22"/>
        </w:rPr>
        <w:tab/>
      </w:r>
      <w:r w:rsidR="00F56ED8" w:rsidRPr="00C26D11">
        <w:rPr>
          <w:b w:val="0"/>
          <w:bCs w:val="0"/>
          <w:sz w:val="22"/>
          <w:szCs w:val="22"/>
        </w:rPr>
        <w:tab/>
      </w:r>
      <w:r w:rsidR="00F56ED8" w:rsidRPr="00C26D11">
        <w:rPr>
          <w:b w:val="0"/>
          <w:bCs w:val="0"/>
          <w:sz w:val="22"/>
          <w:szCs w:val="22"/>
        </w:rPr>
        <w:tab/>
      </w:r>
    </w:p>
    <w:p w:rsidR="00F56ED8" w:rsidRPr="00C26D11" w:rsidRDefault="00F56ED8">
      <w:pPr>
        <w:pStyle w:val="Heading1"/>
        <w:snapToGrid/>
        <w:rPr>
          <w:b w:val="0"/>
          <w:bCs w:val="0"/>
          <w:sz w:val="22"/>
          <w:szCs w:val="22"/>
        </w:rPr>
      </w:pPr>
      <w:r w:rsidRPr="00C26D11">
        <w:rPr>
          <w:b w:val="0"/>
          <w:bCs w:val="0"/>
          <w:sz w:val="22"/>
          <w:szCs w:val="22"/>
        </w:rPr>
        <w:t xml:space="preserve">From </w:t>
      </w:r>
      <w:r w:rsidR="009F02B5">
        <w:rPr>
          <w:b w:val="0"/>
          <w:bCs w:val="0"/>
          <w:sz w:val="22"/>
          <w:szCs w:val="22"/>
        </w:rPr>
        <w:t>320</w:t>
      </w:r>
      <w:r w:rsidRPr="00C26D11">
        <w:rPr>
          <w:b w:val="0"/>
          <w:bCs w:val="0"/>
          <w:sz w:val="22"/>
          <w:szCs w:val="22"/>
        </w:rPr>
        <w:t xml:space="preserve"> to </w:t>
      </w:r>
      <w:r w:rsidR="009F02B5">
        <w:rPr>
          <w:b w:val="0"/>
          <w:bCs w:val="0"/>
          <w:sz w:val="22"/>
          <w:szCs w:val="22"/>
        </w:rPr>
        <w:t>35</w:t>
      </w:r>
      <w:r w:rsidR="002827AD" w:rsidRPr="00C26D11">
        <w:rPr>
          <w:b w:val="0"/>
          <w:bCs w:val="0"/>
          <w:sz w:val="22"/>
          <w:szCs w:val="22"/>
        </w:rPr>
        <w:t>9</w:t>
      </w:r>
      <w:r w:rsidR="00BE0EEC" w:rsidRPr="00C26D11">
        <w:rPr>
          <w:b w:val="0"/>
          <w:bCs w:val="0"/>
          <w:sz w:val="22"/>
          <w:szCs w:val="22"/>
        </w:rPr>
        <w:t>.9</w:t>
      </w:r>
      <w:r w:rsidRPr="00C26D11">
        <w:rPr>
          <w:b w:val="0"/>
          <w:bCs w:val="0"/>
          <w:sz w:val="22"/>
          <w:szCs w:val="22"/>
        </w:rPr>
        <w:tab/>
      </w:r>
      <w:r w:rsidRPr="00C26D11">
        <w:rPr>
          <w:b w:val="0"/>
          <w:bCs w:val="0"/>
          <w:sz w:val="22"/>
          <w:szCs w:val="22"/>
        </w:rPr>
        <w:tab/>
        <w:t>B</w:t>
      </w:r>
      <w:r w:rsidRPr="00C26D11">
        <w:rPr>
          <w:b w:val="0"/>
          <w:bCs w:val="0"/>
          <w:sz w:val="22"/>
          <w:szCs w:val="22"/>
        </w:rPr>
        <w:tab/>
      </w:r>
    </w:p>
    <w:p w:rsidR="00F56ED8" w:rsidRPr="00C26D11" w:rsidRDefault="00C84A6C">
      <w:pPr>
        <w:pStyle w:val="Heading1"/>
        <w:snapToGrid/>
        <w:rPr>
          <w:b w:val="0"/>
          <w:bCs w:val="0"/>
          <w:sz w:val="22"/>
          <w:szCs w:val="22"/>
        </w:rPr>
      </w:pPr>
      <w:r w:rsidRPr="00C26D11">
        <w:rPr>
          <w:b w:val="0"/>
          <w:bCs w:val="0"/>
          <w:sz w:val="22"/>
          <w:szCs w:val="22"/>
        </w:rPr>
        <w:t xml:space="preserve">From </w:t>
      </w:r>
      <w:r w:rsidR="009F02B5">
        <w:rPr>
          <w:b w:val="0"/>
          <w:bCs w:val="0"/>
          <w:sz w:val="22"/>
          <w:szCs w:val="22"/>
        </w:rPr>
        <w:t>280</w:t>
      </w:r>
      <w:r w:rsidR="00F56ED8" w:rsidRPr="00C26D11">
        <w:rPr>
          <w:b w:val="0"/>
          <w:bCs w:val="0"/>
          <w:sz w:val="22"/>
          <w:szCs w:val="22"/>
        </w:rPr>
        <w:t xml:space="preserve"> to 3</w:t>
      </w:r>
      <w:r w:rsidR="009F02B5">
        <w:rPr>
          <w:b w:val="0"/>
          <w:bCs w:val="0"/>
          <w:sz w:val="22"/>
          <w:szCs w:val="22"/>
        </w:rPr>
        <w:t>1</w:t>
      </w:r>
      <w:r w:rsidR="002827AD" w:rsidRPr="00C26D11">
        <w:rPr>
          <w:b w:val="0"/>
          <w:bCs w:val="0"/>
          <w:sz w:val="22"/>
          <w:szCs w:val="22"/>
        </w:rPr>
        <w:t>9</w:t>
      </w:r>
      <w:r w:rsidR="00BE0EEC" w:rsidRPr="00C26D11">
        <w:rPr>
          <w:b w:val="0"/>
          <w:bCs w:val="0"/>
          <w:sz w:val="22"/>
          <w:szCs w:val="22"/>
        </w:rPr>
        <w:t>.9</w:t>
      </w:r>
      <w:r w:rsidR="00F56ED8" w:rsidRPr="00C26D11">
        <w:rPr>
          <w:sz w:val="22"/>
          <w:szCs w:val="22"/>
        </w:rPr>
        <w:t xml:space="preserve"> </w:t>
      </w:r>
      <w:r w:rsidR="00F56ED8" w:rsidRPr="00C26D11">
        <w:rPr>
          <w:sz w:val="22"/>
          <w:szCs w:val="22"/>
        </w:rPr>
        <w:tab/>
      </w:r>
      <w:r w:rsidR="00F56ED8" w:rsidRPr="00C26D11">
        <w:rPr>
          <w:sz w:val="22"/>
          <w:szCs w:val="22"/>
        </w:rPr>
        <w:tab/>
      </w:r>
      <w:r w:rsidR="00F56ED8" w:rsidRPr="00C26D11">
        <w:rPr>
          <w:b w:val="0"/>
          <w:bCs w:val="0"/>
          <w:sz w:val="22"/>
          <w:szCs w:val="22"/>
        </w:rPr>
        <w:t>C</w:t>
      </w:r>
      <w:r w:rsidR="00F56ED8" w:rsidRPr="00C26D11">
        <w:rPr>
          <w:b w:val="0"/>
          <w:bCs w:val="0"/>
          <w:sz w:val="22"/>
          <w:szCs w:val="22"/>
        </w:rPr>
        <w:tab/>
      </w:r>
      <w:r w:rsidR="00F56ED8" w:rsidRPr="00C26D11">
        <w:rPr>
          <w:b w:val="0"/>
          <w:bCs w:val="0"/>
          <w:sz w:val="22"/>
          <w:szCs w:val="22"/>
        </w:rPr>
        <w:tab/>
      </w:r>
    </w:p>
    <w:p w:rsidR="00F56ED8" w:rsidRPr="00C26D11" w:rsidRDefault="00C84A6C">
      <w:pPr>
        <w:pStyle w:val="NormalWeb"/>
        <w:spacing w:before="0" w:beforeAutospacing="0" w:after="0" w:afterAutospacing="0"/>
        <w:rPr>
          <w:sz w:val="22"/>
          <w:szCs w:val="22"/>
        </w:rPr>
      </w:pPr>
      <w:r w:rsidRPr="00C26D11">
        <w:rPr>
          <w:sz w:val="22"/>
          <w:szCs w:val="22"/>
        </w:rPr>
        <w:t xml:space="preserve">From </w:t>
      </w:r>
      <w:r w:rsidR="009F02B5">
        <w:rPr>
          <w:sz w:val="22"/>
          <w:szCs w:val="22"/>
        </w:rPr>
        <w:t>240</w:t>
      </w:r>
      <w:r w:rsidR="00F56ED8" w:rsidRPr="00C26D11">
        <w:rPr>
          <w:sz w:val="22"/>
          <w:szCs w:val="22"/>
        </w:rPr>
        <w:t xml:space="preserve"> to </w:t>
      </w:r>
      <w:r w:rsidR="009F02B5">
        <w:rPr>
          <w:sz w:val="22"/>
          <w:szCs w:val="22"/>
        </w:rPr>
        <w:t>27</w:t>
      </w:r>
      <w:r w:rsidR="002827AD" w:rsidRPr="00C26D11">
        <w:rPr>
          <w:sz w:val="22"/>
          <w:szCs w:val="22"/>
        </w:rPr>
        <w:t>9</w:t>
      </w:r>
      <w:r w:rsidR="00BE0EEC" w:rsidRPr="00C26D11">
        <w:rPr>
          <w:sz w:val="22"/>
          <w:szCs w:val="22"/>
        </w:rPr>
        <w:t>.9</w:t>
      </w:r>
      <w:r w:rsidR="00F56ED8" w:rsidRPr="00C26D11">
        <w:rPr>
          <w:sz w:val="22"/>
          <w:szCs w:val="22"/>
        </w:rPr>
        <w:tab/>
      </w:r>
      <w:r w:rsidR="00F56ED8" w:rsidRPr="00C26D11">
        <w:rPr>
          <w:sz w:val="22"/>
          <w:szCs w:val="22"/>
        </w:rPr>
        <w:tab/>
        <w:t>D</w:t>
      </w:r>
      <w:r w:rsidR="00F56ED8" w:rsidRPr="00C26D11">
        <w:rPr>
          <w:sz w:val="22"/>
          <w:szCs w:val="22"/>
        </w:rPr>
        <w:tab/>
      </w:r>
      <w:r w:rsidR="00F56ED8" w:rsidRPr="00C26D11">
        <w:rPr>
          <w:sz w:val="22"/>
          <w:szCs w:val="22"/>
        </w:rPr>
        <w:tab/>
      </w:r>
      <w:r w:rsidR="00F56ED8" w:rsidRPr="00C26D11">
        <w:rPr>
          <w:sz w:val="22"/>
          <w:szCs w:val="22"/>
        </w:rPr>
        <w:tab/>
      </w:r>
      <w:r w:rsidR="00F56ED8" w:rsidRPr="00C26D11">
        <w:rPr>
          <w:sz w:val="22"/>
          <w:szCs w:val="22"/>
        </w:rPr>
        <w:tab/>
      </w:r>
      <w:r w:rsidR="00F56ED8" w:rsidRPr="00C26D11">
        <w:rPr>
          <w:sz w:val="22"/>
          <w:szCs w:val="22"/>
        </w:rPr>
        <w:tab/>
      </w:r>
      <w:r w:rsidR="00F56ED8" w:rsidRPr="00C26D11">
        <w:rPr>
          <w:sz w:val="22"/>
          <w:szCs w:val="22"/>
        </w:rPr>
        <w:tab/>
      </w:r>
      <w:r w:rsidR="00F56ED8" w:rsidRPr="00C26D11">
        <w:rPr>
          <w:sz w:val="22"/>
          <w:szCs w:val="22"/>
        </w:rPr>
        <w:tab/>
      </w:r>
      <w:r w:rsidR="00F56ED8" w:rsidRPr="00C26D11">
        <w:rPr>
          <w:sz w:val="22"/>
          <w:szCs w:val="22"/>
        </w:rPr>
        <w:tab/>
      </w:r>
    </w:p>
    <w:p w:rsidR="00F56ED8" w:rsidRPr="00C26D11" w:rsidRDefault="00C84A6C">
      <w:pPr>
        <w:pStyle w:val="NormalWeb"/>
        <w:spacing w:before="0" w:beforeAutospacing="0" w:after="0" w:afterAutospacing="0"/>
        <w:rPr>
          <w:sz w:val="22"/>
          <w:szCs w:val="22"/>
        </w:rPr>
      </w:pPr>
      <w:r w:rsidRPr="00C26D11">
        <w:rPr>
          <w:sz w:val="22"/>
          <w:szCs w:val="22"/>
        </w:rPr>
        <w:t>2</w:t>
      </w:r>
      <w:r w:rsidR="009F02B5">
        <w:rPr>
          <w:sz w:val="22"/>
          <w:szCs w:val="22"/>
        </w:rPr>
        <w:t>3</w:t>
      </w:r>
      <w:r w:rsidR="002827AD" w:rsidRPr="00C26D11">
        <w:rPr>
          <w:sz w:val="22"/>
          <w:szCs w:val="22"/>
        </w:rPr>
        <w:t>9</w:t>
      </w:r>
      <w:r w:rsidRPr="00C26D11">
        <w:rPr>
          <w:sz w:val="22"/>
          <w:szCs w:val="22"/>
        </w:rPr>
        <w:t>.</w:t>
      </w:r>
      <w:r w:rsidR="00BE0EEC" w:rsidRPr="00C26D11">
        <w:rPr>
          <w:sz w:val="22"/>
          <w:szCs w:val="22"/>
        </w:rPr>
        <w:t>9</w:t>
      </w:r>
      <w:r w:rsidRPr="00C26D11">
        <w:rPr>
          <w:sz w:val="22"/>
          <w:szCs w:val="22"/>
        </w:rPr>
        <w:t xml:space="preserve"> </w:t>
      </w:r>
      <w:r w:rsidR="00F56ED8" w:rsidRPr="00C26D11">
        <w:rPr>
          <w:sz w:val="22"/>
          <w:szCs w:val="22"/>
        </w:rPr>
        <w:t>or</w:t>
      </w:r>
      <w:r w:rsidRPr="00C26D11">
        <w:rPr>
          <w:sz w:val="22"/>
          <w:szCs w:val="22"/>
        </w:rPr>
        <w:t xml:space="preserve"> </w:t>
      </w:r>
      <w:r w:rsidR="00F56ED8" w:rsidRPr="00C26D11">
        <w:rPr>
          <w:sz w:val="22"/>
          <w:szCs w:val="22"/>
        </w:rPr>
        <w:t>less</w:t>
      </w:r>
      <w:r w:rsidR="00F56ED8" w:rsidRPr="00C26D11">
        <w:rPr>
          <w:sz w:val="22"/>
          <w:szCs w:val="22"/>
        </w:rPr>
        <w:tab/>
      </w:r>
      <w:r w:rsidR="00F56ED8" w:rsidRPr="00C26D11">
        <w:rPr>
          <w:sz w:val="22"/>
          <w:szCs w:val="22"/>
        </w:rPr>
        <w:tab/>
      </w:r>
      <w:r w:rsidR="00F56ED8" w:rsidRPr="00C26D11">
        <w:rPr>
          <w:sz w:val="22"/>
          <w:szCs w:val="22"/>
        </w:rPr>
        <w:tab/>
        <w:t>F</w:t>
      </w:r>
    </w:p>
    <w:p w:rsidR="00F56ED8" w:rsidRPr="00C26D11" w:rsidRDefault="00F56ED8">
      <w:pPr>
        <w:pStyle w:val="NormalWeb"/>
        <w:spacing w:before="0" w:beforeAutospacing="0" w:after="0" w:afterAutospacing="0"/>
        <w:rPr>
          <w:i/>
          <w:iCs/>
          <w:sz w:val="22"/>
          <w:szCs w:val="22"/>
        </w:rPr>
      </w:pPr>
    </w:p>
    <w:p w:rsidR="00F56ED8" w:rsidRPr="00C26D11" w:rsidRDefault="00F56ED8">
      <w:pPr>
        <w:pStyle w:val="NormalWeb"/>
        <w:spacing w:before="0" w:beforeAutospacing="0" w:after="0" w:afterAutospacing="0"/>
        <w:rPr>
          <w:i/>
          <w:iCs/>
          <w:sz w:val="22"/>
          <w:szCs w:val="22"/>
        </w:rPr>
      </w:pPr>
      <w:r w:rsidRPr="00C26D11">
        <w:rPr>
          <w:i/>
          <w:iCs/>
          <w:sz w:val="22"/>
          <w:szCs w:val="22"/>
        </w:rPr>
        <w:t xml:space="preserve">Note:  Grades are given based on points-earned, not based on percentage. </w:t>
      </w:r>
    </w:p>
    <w:p w:rsidR="00A1542E" w:rsidRPr="00C26D11" w:rsidRDefault="00A1542E">
      <w:pPr>
        <w:pStyle w:val="NormalWeb"/>
        <w:spacing w:before="0" w:beforeAutospacing="0" w:after="0" w:afterAutospacing="0"/>
        <w:rPr>
          <w:sz w:val="22"/>
          <w:szCs w:val="22"/>
        </w:rPr>
      </w:pPr>
    </w:p>
    <w:p w:rsidR="00F56ED8" w:rsidRPr="00C26D11" w:rsidRDefault="00F56ED8">
      <w:pPr>
        <w:rPr>
          <w:sz w:val="22"/>
          <w:szCs w:val="22"/>
        </w:rPr>
      </w:pPr>
      <w:r w:rsidRPr="00C26D11">
        <w:rPr>
          <w:b/>
          <w:sz w:val="22"/>
          <w:szCs w:val="22"/>
        </w:rPr>
        <w:t>Additional Policies Regarding Grading:</w:t>
      </w:r>
      <w:r w:rsidRPr="00C26D11">
        <w:rPr>
          <w:sz w:val="22"/>
          <w:szCs w:val="22"/>
        </w:rPr>
        <w:t xml:space="preserve">  In order to uphold the standards of fairness for all students in the class, I insist that you refrain from engaging in the following acts. Do </w:t>
      </w:r>
      <w:r w:rsidRPr="00C26D11">
        <w:rPr>
          <w:sz w:val="22"/>
          <w:szCs w:val="22"/>
          <w:u w:val="single"/>
        </w:rPr>
        <w:t>not</w:t>
      </w:r>
      <w:r w:rsidRPr="00C26D11">
        <w:rPr>
          <w:sz w:val="22"/>
          <w:szCs w:val="22"/>
        </w:rPr>
        <w:t>:</w:t>
      </w:r>
    </w:p>
    <w:p w:rsidR="00E7681D" w:rsidRPr="00C26D11" w:rsidRDefault="00F56ED8" w:rsidP="00393DF8">
      <w:pPr>
        <w:numPr>
          <w:ilvl w:val="0"/>
          <w:numId w:val="8"/>
        </w:numPr>
        <w:rPr>
          <w:sz w:val="22"/>
          <w:szCs w:val="22"/>
        </w:rPr>
      </w:pPr>
      <w:r w:rsidRPr="00C26D11">
        <w:rPr>
          <w:sz w:val="22"/>
          <w:szCs w:val="22"/>
        </w:rPr>
        <w:t>Tell the instructor that you need a certain grade.</w:t>
      </w:r>
    </w:p>
    <w:p w:rsidR="00E7681D" w:rsidRPr="00C26D11" w:rsidRDefault="00F56ED8" w:rsidP="00393DF8">
      <w:pPr>
        <w:numPr>
          <w:ilvl w:val="0"/>
          <w:numId w:val="8"/>
        </w:numPr>
        <w:rPr>
          <w:sz w:val="22"/>
          <w:szCs w:val="22"/>
        </w:rPr>
      </w:pPr>
      <w:r w:rsidRPr="00C26D11">
        <w:rPr>
          <w:sz w:val="22"/>
          <w:szCs w:val="22"/>
        </w:rPr>
        <w:t>Ask for extra assignments for the purpose of raising a grade.</w:t>
      </w:r>
    </w:p>
    <w:p w:rsidR="00E7681D" w:rsidRPr="00C26D11" w:rsidRDefault="00F56ED8" w:rsidP="00393DF8">
      <w:pPr>
        <w:numPr>
          <w:ilvl w:val="0"/>
          <w:numId w:val="8"/>
        </w:numPr>
        <w:rPr>
          <w:sz w:val="22"/>
          <w:szCs w:val="22"/>
        </w:rPr>
      </w:pPr>
      <w:r w:rsidRPr="00C26D11">
        <w:rPr>
          <w:sz w:val="22"/>
          <w:szCs w:val="22"/>
        </w:rPr>
        <w:t>Ask for the grade to be raised because it is very close to the next higher grade.</w:t>
      </w:r>
    </w:p>
    <w:p w:rsidR="00E7681D" w:rsidRPr="00C26D11" w:rsidRDefault="00F56ED8" w:rsidP="00393DF8">
      <w:pPr>
        <w:numPr>
          <w:ilvl w:val="0"/>
          <w:numId w:val="8"/>
        </w:numPr>
        <w:rPr>
          <w:sz w:val="22"/>
          <w:szCs w:val="22"/>
        </w:rPr>
      </w:pPr>
      <w:r w:rsidRPr="00C26D11">
        <w:rPr>
          <w:sz w:val="22"/>
          <w:szCs w:val="22"/>
        </w:rPr>
        <w:t xml:space="preserve">Ask for the grade to be raised because you did </w:t>
      </w:r>
      <w:r w:rsidR="00E7681D" w:rsidRPr="00C26D11">
        <w:rPr>
          <w:sz w:val="22"/>
          <w:szCs w:val="22"/>
        </w:rPr>
        <w:t>better in some component(s) of the course than other components.</w:t>
      </w:r>
    </w:p>
    <w:p w:rsidR="00E7681D" w:rsidRPr="00C26D11" w:rsidRDefault="00F56ED8" w:rsidP="00393DF8">
      <w:pPr>
        <w:numPr>
          <w:ilvl w:val="0"/>
          <w:numId w:val="8"/>
        </w:numPr>
        <w:rPr>
          <w:sz w:val="22"/>
          <w:szCs w:val="22"/>
        </w:rPr>
      </w:pPr>
      <w:r w:rsidRPr="00C26D11">
        <w:rPr>
          <w:sz w:val="22"/>
          <w:szCs w:val="22"/>
        </w:rPr>
        <w:t>Ask for a higher grade because you don’t like the grading scheme.</w:t>
      </w:r>
    </w:p>
    <w:p w:rsidR="00F56ED8" w:rsidRPr="00C26D11" w:rsidRDefault="00F56ED8" w:rsidP="00393DF8">
      <w:pPr>
        <w:numPr>
          <w:ilvl w:val="0"/>
          <w:numId w:val="8"/>
        </w:numPr>
        <w:rPr>
          <w:sz w:val="22"/>
          <w:szCs w:val="22"/>
        </w:rPr>
      </w:pPr>
      <w:r w:rsidRPr="00C26D11">
        <w:rPr>
          <w:sz w:val="22"/>
          <w:szCs w:val="22"/>
        </w:rPr>
        <w:t>Ask to be treated better than other students by asking that an exception be made to these rules.</w:t>
      </w:r>
    </w:p>
    <w:p w:rsidR="00F56ED8" w:rsidRPr="00C26D11" w:rsidRDefault="00F56ED8" w:rsidP="00E7681D">
      <w:pPr>
        <w:numPr>
          <w:ilvl w:val="0"/>
          <w:numId w:val="8"/>
        </w:numPr>
        <w:rPr>
          <w:sz w:val="22"/>
          <w:szCs w:val="22"/>
        </w:rPr>
      </w:pPr>
      <w:r w:rsidRPr="00C26D11">
        <w:rPr>
          <w:sz w:val="22"/>
          <w:szCs w:val="22"/>
        </w:rPr>
        <w:t>Ask for any other unfair advantage in grading.</w:t>
      </w:r>
    </w:p>
    <w:p w:rsidR="00135BF5" w:rsidRPr="00C26D11" w:rsidRDefault="00135BF5" w:rsidP="00135BF5">
      <w:pPr>
        <w:ind w:left="720"/>
        <w:rPr>
          <w:sz w:val="22"/>
          <w:szCs w:val="22"/>
        </w:rPr>
      </w:pPr>
    </w:p>
    <w:p w:rsidR="006F1B2A" w:rsidRPr="00C26D11" w:rsidRDefault="00F56ED8" w:rsidP="002827AD">
      <w:pPr>
        <w:rPr>
          <w:sz w:val="22"/>
          <w:szCs w:val="22"/>
        </w:rPr>
      </w:pPr>
      <w:r w:rsidRPr="00C26D11">
        <w:rPr>
          <w:sz w:val="22"/>
          <w:szCs w:val="22"/>
        </w:rPr>
        <w:t>I will refer any violators back to this section of the syllabus as necessary!</w:t>
      </w:r>
    </w:p>
    <w:p w:rsidR="00CA5427" w:rsidRDefault="00CA5427" w:rsidP="00265F2C">
      <w:pPr>
        <w:keepNext/>
        <w:rPr>
          <w:b/>
          <w:u w:val="single"/>
        </w:rPr>
      </w:pPr>
    </w:p>
    <w:p w:rsidR="00265F2C" w:rsidRPr="00C26D11" w:rsidRDefault="00265F2C" w:rsidP="00265F2C">
      <w:pPr>
        <w:keepNext/>
        <w:rPr>
          <w:rFonts w:eastAsia="SimSun"/>
          <w:sz w:val="22"/>
          <w:szCs w:val="22"/>
          <w:lang w:eastAsia="zh-CN"/>
        </w:rPr>
      </w:pPr>
      <w:r w:rsidRPr="00C26D11">
        <w:rPr>
          <w:b/>
          <w:sz w:val="22"/>
          <w:szCs w:val="22"/>
          <w:u w:val="single"/>
        </w:rPr>
        <w:t>Academic Integrity:</w:t>
      </w:r>
      <w:r w:rsidRPr="00C26D11">
        <w:rPr>
          <w:b/>
          <w:sz w:val="22"/>
          <w:szCs w:val="22"/>
        </w:rPr>
        <w:t xml:space="preserve"> </w:t>
      </w:r>
      <w:r w:rsidRPr="00C26D11">
        <w:rPr>
          <w:rFonts w:eastAsia="SimSun"/>
          <w:sz w:val="22"/>
          <w:szCs w:val="22"/>
          <w:lang w:eastAsia="zh-CN"/>
        </w:rPr>
        <w:t>All students enrolled in this course are expected to adhere to the UT Arlington Honor Code:</w:t>
      </w:r>
    </w:p>
    <w:p w:rsidR="00265F2C" w:rsidRPr="00C26D11" w:rsidRDefault="00265F2C" w:rsidP="001F4EB8">
      <w:pPr>
        <w:autoSpaceDE w:val="0"/>
        <w:autoSpaceDN w:val="0"/>
        <w:spacing w:after="80"/>
        <w:ind w:left="720" w:right="-72"/>
        <w:jc w:val="both"/>
        <w:rPr>
          <w:rFonts w:eastAsia="SimSun"/>
          <w:i/>
          <w:color w:val="000000"/>
          <w:sz w:val="22"/>
          <w:szCs w:val="22"/>
          <w:lang w:eastAsia="zh-CN"/>
        </w:rPr>
      </w:pPr>
      <w:r w:rsidRPr="00C26D11">
        <w:rPr>
          <w:rFonts w:eastAsia="SimSun"/>
          <w:i/>
          <w:color w:val="000000"/>
          <w:sz w:val="22"/>
          <w:szCs w:val="22"/>
          <w:lang w:eastAsia="zh-CN"/>
        </w:rPr>
        <w:t xml:space="preserve">I pledge, on my honor, to uphold UT Arlington’s tradition of academic integrity, a tradition that values hard work and honest effort in the pursuit of academic excellence. </w:t>
      </w:r>
    </w:p>
    <w:p w:rsidR="00265F2C" w:rsidRPr="00C26D11" w:rsidRDefault="00265F2C" w:rsidP="001F4EB8">
      <w:pPr>
        <w:autoSpaceDE w:val="0"/>
        <w:autoSpaceDN w:val="0"/>
        <w:spacing w:after="80"/>
        <w:ind w:left="720" w:right="-72"/>
        <w:jc w:val="both"/>
        <w:rPr>
          <w:rFonts w:eastAsia="SimSun"/>
          <w:i/>
          <w:color w:val="000000"/>
          <w:sz w:val="22"/>
          <w:szCs w:val="22"/>
          <w:lang w:eastAsia="zh-CN"/>
        </w:rPr>
      </w:pPr>
      <w:r w:rsidRPr="00C26D11">
        <w:rPr>
          <w:rFonts w:eastAsia="SimSun"/>
          <w:i/>
          <w:color w:val="000000"/>
          <w:sz w:val="22"/>
          <w:szCs w:val="22"/>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A5427" w:rsidRPr="00C26D11" w:rsidRDefault="00F17A3B" w:rsidP="00265F2C">
      <w:pPr>
        <w:keepNext/>
        <w:rPr>
          <w:rFonts w:eastAsia="SimSun"/>
          <w:sz w:val="22"/>
          <w:szCs w:val="22"/>
          <w:lang w:eastAsia="zh-CN"/>
        </w:rPr>
      </w:pPr>
      <w:r>
        <w:rPr>
          <w:rFonts w:eastAsia="SimSun"/>
          <w:sz w:val="22"/>
          <w:szCs w:val="22"/>
          <w:lang w:eastAsia="zh-CN"/>
        </w:rPr>
        <w:t>UT Arlington faculty members</w:t>
      </w:r>
      <w:r w:rsidR="00265F2C" w:rsidRPr="00C26D11">
        <w:rPr>
          <w:rFonts w:eastAsia="SimSun"/>
          <w:sz w:val="22"/>
          <w:szCs w:val="22"/>
          <w:lang w:eastAsia="zh-CN"/>
        </w:rPr>
        <w:t xml:space="preserve"> may employ the Honor Code as they see fit in their courses, including (but not limited to) having students acknowledge the honor code as part of an examination or requiring students to incorporate the honor code into any work submitted. Per UT System </w:t>
      </w:r>
      <w:r w:rsidR="00265F2C" w:rsidRPr="00C26D11">
        <w:rPr>
          <w:rFonts w:eastAsia="SimSun"/>
          <w:i/>
          <w:sz w:val="22"/>
          <w:szCs w:val="22"/>
          <w:lang w:eastAsia="zh-CN"/>
        </w:rPr>
        <w:t>Regents’ Rule</w:t>
      </w:r>
      <w:r w:rsidR="00265F2C" w:rsidRPr="00C26D11">
        <w:rPr>
          <w:rFonts w:eastAsia="SimSun"/>
          <w:sz w:val="22"/>
          <w:szCs w:val="22"/>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65F2C" w:rsidRDefault="00CA5427" w:rsidP="00CA5427">
      <w:pPr>
        <w:keepNext/>
        <w:rPr>
          <w:bCs/>
          <w:sz w:val="22"/>
          <w:szCs w:val="22"/>
        </w:rPr>
      </w:pPr>
      <w:r>
        <w:rPr>
          <w:rFonts w:eastAsia="SimSun"/>
          <w:lang w:eastAsia="zh-CN"/>
        </w:rPr>
        <w:br w:type="page"/>
      </w:r>
    </w:p>
    <w:p w:rsidR="009F02B5" w:rsidRPr="004223A3" w:rsidRDefault="009F02B5" w:rsidP="009F02B5">
      <w:pPr>
        <w:pStyle w:val="Heading3"/>
        <w:autoSpaceDE w:val="0"/>
        <w:autoSpaceDN w:val="0"/>
        <w:adjustRightInd w:val="0"/>
        <w:jc w:val="center"/>
        <w:rPr>
          <w:bCs/>
          <w:sz w:val="22"/>
          <w:szCs w:val="22"/>
        </w:rPr>
      </w:pPr>
      <w:r w:rsidRPr="004223A3">
        <w:rPr>
          <w:bCs/>
          <w:sz w:val="22"/>
          <w:szCs w:val="22"/>
        </w:rPr>
        <w:t>University General Policies</w:t>
      </w:r>
    </w:p>
    <w:p w:rsidR="009F02B5" w:rsidRPr="004223A3" w:rsidRDefault="009F02B5" w:rsidP="009F02B5">
      <w:pPr>
        <w:rPr>
          <w:b/>
          <w:bCs/>
          <w:sz w:val="22"/>
          <w:szCs w:val="22"/>
          <w:u w:val="single"/>
        </w:rPr>
      </w:pPr>
    </w:p>
    <w:p w:rsidR="009F02B5" w:rsidRDefault="009F02B5" w:rsidP="009F02B5">
      <w:pPr>
        <w:rPr>
          <w:sz w:val="22"/>
          <w:szCs w:val="22"/>
          <w:lang w:eastAsia="zh-CN"/>
        </w:rPr>
      </w:pPr>
      <w:r w:rsidRPr="002748B0">
        <w:rPr>
          <w:b/>
          <w:sz w:val="22"/>
          <w:szCs w:val="22"/>
          <w:u w:val="single"/>
          <w:lang w:eastAsia="zh-CN"/>
        </w:rPr>
        <w:t>Drop Policy</w:t>
      </w:r>
      <w:r w:rsidRPr="001F4EB8">
        <w:rPr>
          <w:b/>
          <w:sz w:val="22"/>
          <w:szCs w:val="22"/>
          <w:lang w:eastAsia="zh-CN"/>
        </w:rPr>
        <w:t xml:space="preserve">: </w:t>
      </w:r>
      <w:r w:rsidRPr="001F4EB8">
        <w:rPr>
          <w:sz w:val="22"/>
          <w:szCs w:val="22"/>
          <w:lang w:eastAsia="zh-C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F4EB8">
        <w:rPr>
          <w:b/>
          <w:bCs/>
          <w:sz w:val="22"/>
          <w:szCs w:val="22"/>
          <w:lang w:eastAsia="zh-CN"/>
        </w:rPr>
        <w:t>Students will not be automatically dropped for non-attendance</w:t>
      </w:r>
      <w:r w:rsidRPr="001F4EB8">
        <w:rPr>
          <w:sz w:val="22"/>
          <w:szCs w:val="22"/>
          <w:lang w:eastAsia="zh-CN"/>
        </w:rPr>
        <w:t>. Repayment of certain types of financial aid administered through the University may be required as the result of dropping classes or withdrawing. For more information, contact the Office of Financial Aid and Scholarships (</w:t>
      </w:r>
      <w:hyperlink r:id="rId12" w:history="1">
        <w:r w:rsidRPr="001F4EB8">
          <w:rPr>
            <w:color w:val="0000FF"/>
            <w:sz w:val="22"/>
            <w:szCs w:val="22"/>
            <w:u w:val="single"/>
            <w:lang w:eastAsia="zh-CN"/>
          </w:rPr>
          <w:t>http://wweb.uta.edu/aao/fao/</w:t>
        </w:r>
      </w:hyperlink>
      <w:r w:rsidRPr="001F4EB8">
        <w:rPr>
          <w:sz w:val="22"/>
          <w:szCs w:val="22"/>
          <w:lang w:eastAsia="zh-CN"/>
        </w:rPr>
        <w:t>).</w:t>
      </w:r>
    </w:p>
    <w:p w:rsidR="009F02B5" w:rsidRDefault="009F02B5" w:rsidP="009F02B5">
      <w:pPr>
        <w:pStyle w:val="Heading3"/>
        <w:autoSpaceDE w:val="0"/>
        <w:autoSpaceDN w:val="0"/>
        <w:adjustRightInd w:val="0"/>
        <w:rPr>
          <w:bCs/>
          <w:sz w:val="22"/>
          <w:szCs w:val="22"/>
        </w:rPr>
      </w:pPr>
    </w:p>
    <w:p w:rsidR="009F02B5" w:rsidRDefault="009F02B5" w:rsidP="009F02B5">
      <w:pPr>
        <w:rPr>
          <w:rFonts w:eastAsia="SimSun"/>
          <w:sz w:val="22"/>
          <w:szCs w:val="22"/>
          <w:lang w:eastAsia="zh-CN"/>
        </w:rPr>
      </w:pPr>
      <w:r w:rsidRPr="00C6528F">
        <w:rPr>
          <w:rFonts w:eastAsia="SimSun"/>
          <w:b/>
          <w:bCs/>
          <w:sz w:val="22"/>
          <w:szCs w:val="22"/>
          <w:u w:val="single"/>
          <w:lang w:eastAsia="zh-CN"/>
        </w:rPr>
        <w:t>Disability Accommodations:</w:t>
      </w:r>
      <w:r w:rsidRPr="00C6528F">
        <w:rPr>
          <w:rFonts w:eastAsia="SimSun"/>
          <w:b/>
          <w:bCs/>
          <w:sz w:val="22"/>
          <w:szCs w:val="22"/>
          <w:lang w:eastAsia="zh-CN"/>
        </w:rPr>
        <w:t xml:space="preserve"> </w:t>
      </w:r>
      <w:r w:rsidRPr="00C6528F">
        <w:rPr>
          <w:rFonts w:eastAsia="SimSun"/>
          <w:sz w:val="22"/>
          <w:szCs w:val="22"/>
          <w:lang w:eastAsia="zh-CN"/>
        </w:rPr>
        <w:t xml:space="preserve">UT Arlington is on record as being committed to both the spirit and letter of all federal equal opportunity legislation, including </w:t>
      </w:r>
      <w:r w:rsidRPr="00C6528F">
        <w:rPr>
          <w:rFonts w:eastAsia="SimSun"/>
          <w:i/>
          <w:sz w:val="22"/>
          <w:szCs w:val="22"/>
          <w:lang w:eastAsia="zh-CN"/>
        </w:rPr>
        <w:t xml:space="preserve">The Americans with Disabilities Act (ADA), The Americans with Disabilities Amendments Act (ADAAA), </w:t>
      </w:r>
      <w:r w:rsidRPr="00C6528F">
        <w:rPr>
          <w:rFonts w:eastAsia="SimSun"/>
          <w:sz w:val="22"/>
          <w:szCs w:val="22"/>
          <w:lang w:eastAsia="zh-CN"/>
        </w:rPr>
        <w:t xml:space="preserve">and </w:t>
      </w:r>
      <w:r w:rsidRPr="00C6528F">
        <w:rPr>
          <w:rFonts w:eastAsia="SimSun"/>
          <w:i/>
          <w:sz w:val="22"/>
          <w:szCs w:val="22"/>
          <w:lang w:eastAsia="zh-CN"/>
        </w:rPr>
        <w:t xml:space="preserve">Section 504 of the Rehabilitation Act. </w:t>
      </w:r>
      <w:r w:rsidRPr="00C6528F">
        <w:rPr>
          <w:rFonts w:eastAsia="SimSun"/>
          <w:sz w:val="22"/>
          <w:szCs w:val="22"/>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C6528F">
        <w:rPr>
          <w:rFonts w:eastAsia="SimSun"/>
          <w:b/>
          <w:sz w:val="22"/>
          <w:szCs w:val="22"/>
          <w:lang w:eastAsia="zh-CN"/>
        </w:rPr>
        <w:t>Office for Students with Disabilities.</w:t>
      </w:r>
      <w:r>
        <w:rPr>
          <w:rFonts w:eastAsia="SimSun"/>
          <w:b/>
          <w:sz w:val="22"/>
          <w:szCs w:val="22"/>
          <w:lang w:eastAsia="zh-CN"/>
        </w:rPr>
        <w:t xml:space="preserve"> </w:t>
      </w:r>
      <w:r w:rsidRPr="00C6528F">
        <w:rPr>
          <w:rFonts w:eastAsia="SimSun"/>
          <w:sz w:val="22"/>
          <w:szCs w:val="22"/>
          <w:lang w:eastAsia="zh-CN"/>
        </w:rPr>
        <w:t xml:space="preserve">Students experiencing a range of conditions (Physical, Learning, Chronic Health, Mental Health, and Sensory) that may cause diminished academic performance or other barriers to learning may seek services and/or accommodations by contacting: </w:t>
      </w:r>
    </w:p>
    <w:p w:rsidR="009F02B5" w:rsidRPr="00C6528F" w:rsidRDefault="009F02B5" w:rsidP="009F02B5">
      <w:pPr>
        <w:rPr>
          <w:rFonts w:eastAsia="SimSun"/>
          <w:b/>
          <w:sz w:val="22"/>
          <w:szCs w:val="22"/>
          <w:u w:val="single"/>
          <w:lang w:eastAsia="zh-CN"/>
        </w:rPr>
      </w:pPr>
    </w:p>
    <w:p w:rsidR="009F02B5" w:rsidRPr="00C6528F" w:rsidRDefault="009F02B5" w:rsidP="009F02B5">
      <w:pPr>
        <w:rPr>
          <w:rFonts w:eastAsia="SimSun"/>
          <w:b/>
          <w:sz w:val="22"/>
          <w:szCs w:val="22"/>
          <w:lang w:eastAsia="zh-CN"/>
        </w:rPr>
      </w:pPr>
      <w:r w:rsidRPr="00C6528F">
        <w:rPr>
          <w:rFonts w:eastAsia="SimSun"/>
          <w:sz w:val="22"/>
          <w:szCs w:val="22"/>
          <w:u w:val="single"/>
          <w:lang w:eastAsia="zh-CN"/>
        </w:rPr>
        <w:t>The Office for Students with Disabilities</w:t>
      </w:r>
      <w:r>
        <w:rPr>
          <w:rFonts w:eastAsia="SimSun"/>
          <w:sz w:val="22"/>
          <w:szCs w:val="22"/>
          <w:u w:val="single"/>
          <w:lang w:eastAsia="zh-CN"/>
        </w:rPr>
        <w:t xml:space="preserve"> </w:t>
      </w:r>
      <w:r w:rsidRPr="00C6528F">
        <w:rPr>
          <w:rFonts w:eastAsia="SimSun"/>
          <w:sz w:val="22"/>
          <w:szCs w:val="22"/>
          <w:u w:val="single"/>
          <w:lang w:eastAsia="zh-CN"/>
        </w:rPr>
        <w:t>(OSD</w:t>
      </w:r>
      <w:r w:rsidRPr="00C6528F">
        <w:rPr>
          <w:rFonts w:eastAsia="SimSun"/>
          <w:b/>
          <w:sz w:val="22"/>
          <w:szCs w:val="22"/>
          <w:u w:val="single"/>
          <w:lang w:eastAsia="zh-CN"/>
        </w:rPr>
        <w:t>)</w:t>
      </w:r>
      <w:r w:rsidRPr="00C6528F">
        <w:rPr>
          <w:rFonts w:eastAsia="SimSun"/>
          <w:sz w:val="22"/>
          <w:szCs w:val="22"/>
          <w:u w:val="single"/>
          <w:lang w:eastAsia="zh-CN"/>
        </w:rPr>
        <w:t xml:space="preserve">; </w:t>
      </w:r>
      <w:hyperlink r:id="rId13" w:history="1">
        <w:r w:rsidRPr="00C6528F">
          <w:rPr>
            <w:rFonts w:eastAsia="SimSun"/>
            <w:color w:val="0000FF"/>
            <w:sz w:val="22"/>
            <w:szCs w:val="22"/>
            <w:u w:val="single"/>
            <w:lang w:eastAsia="zh-CN"/>
          </w:rPr>
          <w:t>www.uta.edu/disability</w:t>
        </w:r>
      </w:hyperlink>
      <w:r w:rsidRPr="00C6528F">
        <w:rPr>
          <w:rFonts w:eastAsia="SimSun"/>
          <w:sz w:val="22"/>
          <w:szCs w:val="22"/>
          <w:lang w:eastAsia="zh-CN"/>
        </w:rPr>
        <w:t xml:space="preserve"> or calling 817-272-3364</w:t>
      </w:r>
    </w:p>
    <w:p w:rsidR="009F02B5" w:rsidRPr="00C6528F" w:rsidRDefault="009F02B5" w:rsidP="009F02B5">
      <w:pPr>
        <w:rPr>
          <w:rFonts w:eastAsia="SimSun"/>
          <w:sz w:val="22"/>
          <w:szCs w:val="22"/>
          <w:lang w:eastAsia="zh-CN"/>
        </w:rPr>
      </w:pPr>
      <w:r w:rsidRPr="00C6528F">
        <w:rPr>
          <w:rFonts w:eastAsia="SimSun"/>
          <w:sz w:val="22"/>
          <w:szCs w:val="22"/>
          <w:u w:val="single"/>
          <w:lang w:eastAsia="zh-CN"/>
        </w:rPr>
        <w:t>Counseling and Psychological Services</w:t>
      </w:r>
      <w:r>
        <w:rPr>
          <w:rFonts w:eastAsia="SimSun"/>
          <w:sz w:val="22"/>
          <w:szCs w:val="22"/>
          <w:u w:val="single"/>
          <w:lang w:eastAsia="zh-CN"/>
        </w:rPr>
        <w:t xml:space="preserve"> </w:t>
      </w:r>
      <w:r w:rsidRPr="00C6528F">
        <w:rPr>
          <w:rFonts w:eastAsia="SimSun"/>
          <w:sz w:val="22"/>
          <w:szCs w:val="22"/>
          <w:u w:val="single"/>
          <w:lang w:eastAsia="zh-CN"/>
        </w:rPr>
        <w:t>(CAPS</w:t>
      </w:r>
      <w:r w:rsidRPr="00C6528F">
        <w:rPr>
          <w:rFonts w:eastAsia="SimSun"/>
          <w:b/>
          <w:sz w:val="22"/>
          <w:szCs w:val="22"/>
          <w:u w:val="single"/>
          <w:lang w:eastAsia="zh-CN"/>
        </w:rPr>
        <w:t>)</w:t>
      </w:r>
      <w:r w:rsidRPr="00C6528F">
        <w:rPr>
          <w:rFonts w:eastAsia="SimSun"/>
          <w:sz w:val="22"/>
          <w:szCs w:val="22"/>
          <w:u w:val="single"/>
          <w:lang w:eastAsia="zh-CN"/>
        </w:rPr>
        <w:t xml:space="preserve">; </w:t>
      </w:r>
      <w:hyperlink r:id="rId14" w:history="1">
        <w:r w:rsidRPr="00C6528F">
          <w:rPr>
            <w:rFonts w:eastAsia="SimSun"/>
            <w:color w:val="0000FF"/>
            <w:sz w:val="22"/>
            <w:szCs w:val="22"/>
            <w:u w:val="single"/>
            <w:lang w:eastAsia="zh-CN"/>
          </w:rPr>
          <w:t>www.uta.edu/caps/</w:t>
        </w:r>
      </w:hyperlink>
      <w:r>
        <w:rPr>
          <w:rFonts w:eastAsia="SimSun"/>
          <w:color w:val="0000FF"/>
          <w:sz w:val="22"/>
          <w:szCs w:val="22"/>
          <w:lang w:eastAsia="zh-CN"/>
        </w:rPr>
        <w:t xml:space="preserve"> </w:t>
      </w:r>
      <w:r w:rsidRPr="00C6528F">
        <w:rPr>
          <w:rFonts w:eastAsia="SimSun"/>
          <w:sz w:val="22"/>
          <w:szCs w:val="22"/>
          <w:lang w:eastAsia="zh-CN"/>
        </w:rPr>
        <w:t>or calling 817-272-3671</w:t>
      </w:r>
    </w:p>
    <w:p w:rsidR="009F02B5" w:rsidRPr="00C6528F" w:rsidRDefault="009F02B5" w:rsidP="009F02B5">
      <w:pPr>
        <w:rPr>
          <w:rFonts w:ascii="Arial" w:hAnsi="Arial" w:cs="Arial"/>
          <w:sz w:val="21"/>
          <w:szCs w:val="21"/>
          <w:lang w:eastAsia="zh-CN"/>
        </w:rPr>
      </w:pPr>
    </w:p>
    <w:p w:rsidR="009F02B5" w:rsidRPr="00C6528F" w:rsidRDefault="009F02B5" w:rsidP="009F02B5">
      <w:pPr>
        <w:rPr>
          <w:sz w:val="22"/>
          <w:szCs w:val="22"/>
          <w:lang w:eastAsia="zh-CN"/>
        </w:rPr>
      </w:pPr>
      <w:r w:rsidRPr="00C6528F">
        <w:rPr>
          <w:sz w:val="22"/>
          <w:szCs w:val="22"/>
          <w:lang w:eastAsia="zh-CN"/>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C6528F">
          <w:rPr>
            <w:color w:val="0000FF"/>
            <w:sz w:val="22"/>
            <w:szCs w:val="22"/>
            <w:u w:val="single"/>
            <w:lang w:eastAsia="zh-CN"/>
          </w:rPr>
          <w:t>www.uta.edu/disability</w:t>
        </w:r>
      </w:hyperlink>
      <w:r w:rsidRPr="00C6528F">
        <w:rPr>
          <w:sz w:val="22"/>
          <w:szCs w:val="22"/>
          <w:lang w:eastAsia="zh-CN"/>
        </w:rPr>
        <w:t xml:space="preserve"> or by calling the Office for Students with Disabilities at (817) 272-3364.</w:t>
      </w:r>
    </w:p>
    <w:p w:rsidR="009F02B5" w:rsidRDefault="009F02B5" w:rsidP="009F02B5">
      <w:pPr>
        <w:rPr>
          <w:sz w:val="22"/>
          <w:szCs w:val="22"/>
        </w:rPr>
      </w:pPr>
    </w:p>
    <w:p w:rsidR="009F02B5" w:rsidRDefault="009F02B5" w:rsidP="009F02B5">
      <w:pPr>
        <w:rPr>
          <w:sz w:val="22"/>
          <w:szCs w:val="22"/>
        </w:rPr>
      </w:pPr>
      <w:r w:rsidRPr="00C6528F">
        <w:rPr>
          <w:b/>
          <w:sz w:val="22"/>
          <w:szCs w:val="22"/>
          <w:u w:val="single"/>
        </w:rPr>
        <w:t>Title IX:</w:t>
      </w:r>
      <w:r w:rsidRPr="00C6528F">
        <w:rPr>
          <w:sz w:val="22"/>
          <w:szCs w:val="22"/>
        </w:rPr>
        <w:t xml:space="preserve"> 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894A64">
          <w:rPr>
            <w:rStyle w:val="Hyperlink"/>
            <w:sz w:val="22"/>
            <w:szCs w:val="22"/>
          </w:rPr>
          <w:t>www.uta.edu/eos</w:t>
        </w:r>
      </w:hyperlink>
      <w:r w:rsidRPr="00C6528F">
        <w:rPr>
          <w:sz w:val="22"/>
          <w:szCs w:val="22"/>
        </w:rPr>
        <w:t xml:space="preserve">. For information regarding Title IX, visit </w:t>
      </w:r>
      <w:hyperlink r:id="rId17" w:history="1">
        <w:r w:rsidRPr="00894A64">
          <w:rPr>
            <w:rStyle w:val="Hyperlink"/>
            <w:sz w:val="22"/>
            <w:szCs w:val="22"/>
          </w:rPr>
          <w:t>www.uta.edu/titleIX</w:t>
        </w:r>
      </w:hyperlink>
      <w:r w:rsidRPr="00C6528F">
        <w:rPr>
          <w:sz w:val="22"/>
          <w:szCs w:val="22"/>
        </w:rPr>
        <w:t>.</w:t>
      </w:r>
    </w:p>
    <w:p w:rsidR="009F02B5" w:rsidRDefault="009F02B5" w:rsidP="009F02B5">
      <w:pPr>
        <w:rPr>
          <w:sz w:val="22"/>
          <w:szCs w:val="22"/>
        </w:rPr>
      </w:pPr>
    </w:p>
    <w:p w:rsidR="009F02B5" w:rsidRDefault="009F02B5" w:rsidP="009F02B5">
      <w:pPr>
        <w:rPr>
          <w:sz w:val="22"/>
          <w:szCs w:val="22"/>
        </w:rPr>
      </w:pPr>
      <w:r w:rsidRPr="004223A3">
        <w:rPr>
          <w:b/>
          <w:sz w:val="22"/>
          <w:szCs w:val="22"/>
          <w:u w:val="single"/>
        </w:rPr>
        <w:t>Finals Review Week:</w:t>
      </w:r>
      <w:r w:rsidRPr="004223A3">
        <w:rPr>
          <w:b/>
          <w:sz w:val="22"/>
          <w:szCs w:val="22"/>
        </w:rPr>
        <w:t xml:space="preserve"> </w:t>
      </w:r>
      <w:r w:rsidRPr="004223A3">
        <w:rPr>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223A3">
        <w:rPr>
          <w:i/>
          <w:sz w:val="22"/>
          <w:szCs w:val="22"/>
        </w:rPr>
        <w:t>unless specified in the class syllabus</w:t>
      </w:r>
      <w:r w:rsidRPr="004223A3">
        <w:rPr>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9F02B5" w:rsidRDefault="009F02B5" w:rsidP="009F02B5">
      <w:pPr>
        <w:rPr>
          <w:rFonts w:eastAsia="SimSun"/>
          <w:b/>
          <w:bCs/>
          <w:sz w:val="21"/>
          <w:szCs w:val="21"/>
          <w:lang w:eastAsia="zh-CN"/>
        </w:rPr>
      </w:pPr>
    </w:p>
    <w:p w:rsidR="009F02B5" w:rsidRDefault="009F02B5" w:rsidP="009F02B5">
      <w:pPr>
        <w:rPr>
          <w:rFonts w:eastAsia="SimSun"/>
          <w:sz w:val="22"/>
          <w:szCs w:val="22"/>
          <w:lang w:eastAsia="zh-CN"/>
        </w:rPr>
      </w:pPr>
      <w:r w:rsidRPr="00CE5CE7">
        <w:rPr>
          <w:rFonts w:eastAsia="SimSun"/>
          <w:b/>
          <w:bCs/>
          <w:sz w:val="22"/>
          <w:szCs w:val="22"/>
          <w:u w:val="single"/>
          <w:lang w:eastAsia="zh-CN"/>
        </w:rPr>
        <w:t>Student Support Services</w:t>
      </w:r>
      <w:r w:rsidRPr="00CE5CE7">
        <w:rPr>
          <w:rFonts w:eastAsia="SimSun"/>
          <w:sz w:val="22"/>
          <w:szCs w:val="22"/>
          <w:lang w:eastAsia="zh-CN"/>
        </w:rPr>
        <w:t>:</w:t>
      </w:r>
      <w:r w:rsidRPr="00CE5CE7">
        <w:rPr>
          <w:rFonts w:eastAsia="SimSun"/>
          <w:b/>
          <w:bCs/>
          <w:sz w:val="22"/>
          <w:szCs w:val="22"/>
          <w:lang w:eastAsia="zh-CN"/>
        </w:rPr>
        <w:t xml:space="preserve"> </w:t>
      </w:r>
      <w:r w:rsidRPr="00CE5CE7">
        <w:rPr>
          <w:rFonts w:eastAsia="SimSun"/>
          <w:sz w:val="22"/>
          <w:szCs w:val="22"/>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w:t>
      </w:r>
      <w:r w:rsidRPr="00CE5CE7">
        <w:rPr>
          <w:rFonts w:eastAsia="SimSun"/>
          <w:sz w:val="22"/>
          <w:szCs w:val="22"/>
          <w:lang w:eastAsia="zh-CN"/>
        </w:rPr>
        <w:lastRenderedPageBreak/>
        <w:t xml:space="preserve">For individualized referrals, students may visit the reception desk at University College (Ransom Hall), call the Maverick Resource Hotline at 817-272-6107, send a message to </w:t>
      </w:r>
      <w:hyperlink r:id="rId18" w:history="1">
        <w:r w:rsidRPr="004223A3">
          <w:rPr>
            <w:rFonts w:eastAsia="SimSun"/>
            <w:color w:val="0000FF"/>
            <w:sz w:val="22"/>
            <w:szCs w:val="22"/>
            <w:u w:val="single"/>
            <w:lang w:eastAsia="zh-CN"/>
          </w:rPr>
          <w:t>resources@uta.edu</w:t>
        </w:r>
      </w:hyperlink>
      <w:r w:rsidRPr="00CE5CE7">
        <w:rPr>
          <w:rFonts w:eastAsia="SimSun"/>
          <w:sz w:val="22"/>
          <w:szCs w:val="22"/>
          <w:lang w:eastAsia="zh-CN"/>
        </w:rPr>
        <w:t xml:space="preserve">, or view the information at </w:t>
      </w:r>
      <w:hyperlink r:id="rId19" w:history="1">
        <w:r w:rsidRPr="004223A3">
          <w:rPr>
            <w:rFonts w:eastAsia="SimSun"/>
            <w:color w:val="0000FF"/>
            <w:sz w:val="22"/>
            <w:szCs w:val="22"/>
            <w:u w:val="single"/>
            <w:lang w:eastAsia="zh-CN"/>
          </w:rPr>
          <w:t>www.uta.edu/resources</w:t>
        </w:r>
      </w:hyperlink>
      <w:r w:rsidRPr="00CE5CE7">
        <w:rPr>
          <w:rFonts w:eastAsia="SimSun"/>
          <w:sz w:val="22"/>
          <w:szCs w:val="22"/>
          <w:lang w:eastAsia="zh-CN"/>
        </w:rPr>
        <w:t>.</w:t>
      </w:r>
    </w:p>
    <w:p w:rsidR="009F02B5" w:rsidRDefault="009F02B5" w:rsidP="009F02B5">
      <w:pPr>
        <w:rPr>
          <w:rFonts w:eastAsia="SimSun"/>
          <w:sz w:val="22"/>
          <w:szCs w:val="22"/>
          <w:lang w:eastAsia="zh-CN"/>
        </w:rPr>
      </w:pPr>
    </w:p>
    <w:p w:rsidR="009F02B5" w:rsidRDefault="009F02B5" w:rsidP="009F02B5">
      <w:pPr>
        <w:rPr>
          <w:sz w:val="22"/>
          <w:szCs w:val="22"/>
        </w:rPr>
      </w:pPr>
      <w:r w:rsidRPr="004223A3">
        <w:rPr>
          <w:b/>
          <w:bCs/>
          <w:sz w:val="22"/>
          <w:szCs w:val="22"/>
          <w:u w:val="single"/>
        </w:rPr>
        <w:t>Electronic Communication:</w:t>
      </w:r>
      <w:r w:rsidRPr="004223A3">
        <w:rPr>
          <w:sz w:val="22"/>
          <w:szCs w:val="22"/>
        </w:rPr>
        <w:t xml:space="preserve"> 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0" w:history="1">
        <w:r w:rsidRPr="004223A3">
          <w:rPr>
            <w:rStyle w:val="Hyperlink"/>
            <w:sz w:val="22"/>
            <w:szCs w:val="22"/>
          </w:rPr>
          <w:t>http://www.uta.edu/oit/cs/email/mavmail.php</w:t>
        </w:r>
      </w:hyperlink>
      <w:r w:rsidRPr="004223A3">
        <w:rPr>
          <w:sz w:val="22"/>
          <w:szCs w:val="22"/>
        </w:rPr>
        <w:t>.</w:t>
      </w:r>
    </w:p>
    <w:p w:rsidR="009F02B5" w:rsidRDefault="009F02B5" w:rsidP="009F02B5">
      <w:pPr>
        <w:rPr>
          <w:sz w:val="22"/>
          <w:szCs w:val="22"/>
        </w:rPr>
      </w:pPr>
    </w:p>
    <w:p w:rsidR="009F02B5" w:rsidRPr="00CE5CE7" w:rsidRDefault="009F02B5" w:rsidP="009F02B5">
      <w:pPr>
        <w:autoSpaceDE w:val="0"/>
        <w:autoSpaceDN w:val="0"/>
        <w:adjustRightInd w:val="0"/>
        <w:rPr>
          <w:rFonts w:eastAsia="SimSun"/>
          <w:sz w:val="22"/>
          <w:szCs w:val="22"/>
          <w:lang w:eastAsia="zh-CN"/>
        </w:rPr>
      </w:pPr>
      <w:r w:rsidRPr="00CE5CE7">
        <w:rPr>
          <w:rFonts w:eastAsia="SimSun"/>
          <w:b/>
          <w:sz w:val="22"/>
          <w:szCs w:val="22"/>
          <w:u w:val="single"/>
          <w:lang w:eastAsia="zh-CN"/>
        </w:rPr>
        <w:t>Student Feedback Survey</w:t>
      </w:r>
      <w:r w:rsidRPr="00CE5CE7">
        <w:rPr>
          <w:rFonts w:eastAsia="SimSun"/>
          <w:b/>
          <w:sz w:val="22"/>
          <w:szCs w:val="22"/>
          <w:lang w:eastAsia="zh-CN"/>
        </w:rPr>
        <w:t xml:space="preserve">: </w:t>
      </w:r>
      <w:r w:rsidRPr="00CE5CE7">
        <w:rPr>
          <w:rFonts w:eastAsia="SimSun"/>
          <w:bCs/>
          <w:sz w:val="22"/>
          <w:szCs w:val="22"/>
          <w:lang w:eastAsia="zh-CN"/>
        </w:rPr>
        <w:t xml:space="preserve">At the end of each term, students enrolled in classes categorized as </w:t>
      </w:r>
      <w:r>
        <w:rPr>
          <w:rFonts w:eastAsia="SimSun"/>
          <w:bCs/>
          <w:sz w:val="22"/>
          <w:szCs w:val="22"/>
          <w:lang w:eastAsia="zh-CN"/>
        </w:rPr>
        <w:t>“</w:t>
      </w:r>
      <w:r w:rsidRPr="00CE5CE7">
        <w:rPr>
          <w:rFonts w:eastAsia="SimSun"/>
          <w:bCs/>
          <w:sz w:val="22"/>
          <w:szCs w:val="22"/>
          <w:lang w:eastAsia="zh-CN"/>
        </w:rPr>
        <w:t>lecture</w:t>
      </w:r>
      <w:r>
        <w:rPr>
          <w:rFonts w:eastAsia="SimSun"/>
          <w:bCs/>
          <w:sz w:val="22"/>
          <w:szCs w:val="22"/>
          <w:lang w:eastAsia="zh-CN"/>
        </w:rPr>
        <w:t>”</w:t>
      </w:r>
      <w:r w:rsidRPr="00CE5CE7">
        <w:rPr>
          <w:rFonts w:eastAsia="SimSun"/>
          <w:bCs/>
          <w:sz w:val="22"/>
          <w:szCs w:val="22"/>
          <w:lang w:eastAsia="zh-CN"/>
        </w:rPr>
        <w:t xml:space="preserve">, </w:t>
      </w:r>
      <w:r>
        <w:rPr>
          <w:rFonts w:eastAsia="SimSun"/>
          <w:bCs/>
          <w:sz w:val="22"/>
          <w:szCs w:val="22"/>
          <w:lang w:eastAsia="zh-CN"/>
        </w:rPr>
        <w:t>“</w:t>
      </w:r>
      <w:r w:rsidRPr="00CE5CE7">
        <w:rPr>
          <w:rFonts w:eastAsia="SimSun"/>
          <w:bCs/>
          <w:sz w:val="22"/>
          <w:szCs w:val="22"/>
          <w:lang w:eastAsia="zh-CN"/>
        </w:rPr>
        <w:t>seminar,</w:t>
      </w:r>
      <w:r>
        <w:rPr>
          <w:rFonts w:eastAsia="SimSun"/>
          <w:bCs/>
          <w:sz w:val="22"/>
          <w:szCs w:val="22"/>
          <w:lang w:eastAsia="zh-CN"/>
        </w:rPr>
        <w:t>”</w:t>
      </w:r>
      <w:r w:rsidRPr="00CE5CE7">
        <w:rPr>
          <w:rFonts w:eastAsia="SimSun"/>
          <w:bCs/>
          <w:sz w:val="22"/>
          <w:szCs w:val="22"/>
          <w:lang w:eastAsia="zh-CN"/>
        </w:rPr>
        <w:t xml:space="preserve"> or </w:t>
      </w:r>
      <w:r>
        <w:rPr>
          <w:rFonts w:eastAsia="SimSun"/>
          <w:bCs/>
          <w:sz w:val="22"/>
          <w:szCs w:val="22"/>
          <w:lang w:eastAsia="zh-CN"/>
        </w:rPr>
        <w:t>“</w:t>
      </w:r>
      <w:r w:rsidRPr="00CE5CE7">
        <w:rPr>
          <w:rFonts w:eastAsia="SimSun"/>
          <w:bCs/>
          <w:sz w:val="22"/>
          <w:szCs w:val="22"/>
          <w:lang w:eastAsia="zh-CN"/>
        </w:rPr>
        <w:t>laboratory</w:t>
      </w:r>
      <w:r>
        <w:rPr>
          <w:rFonts w:eastAsia="SimSun"/>
          <w:bCs/>
          <w:sz w:val="22"/>
          <w:szCs w:val="22"/>
          <w:lang w:eastAsia="zh-CN"/>
        </w:rPr>
        <w:t>”</w:t>
      </w:r>
      <w:r w:rsidRPr="00CE5CE7">
        <w:rPr>
          <w:rFonts w:eastAsia="SimSun"/>
          <w:bCs/>
          <w:sz w:val="22"/>
          <w:szCs w:val="22"/>
          <w:lang w:eastAsia="zh-CN"/>
        </w:rPr>
        <w:t xml:space="preserve">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4223A3">
          <w:rPr>
            <w:rFonts w:eastAsia="SimSun"/>
            <w:bCs/>
            <w:color w:val="0000FF"/>
            <w:sz w:val="22"/>
            <w:szCs w:val="22"/>
            <w:u w:val="single"/>
            <w:lang w:eastAsia="zh-CN"/>
          </w:rPr>
          <w:t>http://www.uta.edu/sfs</w:t>
        </w:r>
      </w:hyperlink>
      <w:r w:rsidRPr="00CE5CE7">
        <w:rPr>
          <w:rFonts w:eastAsia="SimSun"/>
          <w:bCs/>
          <w:sz w:val="22"/>
          <w:szCs w:val="22"/>
          <w:lang w:eastAsia="zh-CN"/>
        </w:rPr>
        <w:t>.</w:t>
      </w:r>
    </w:p>
    <w:p w:rsidR="009F02B5" w:rsidRDefault="009F02B5" w:rsidP="009F02B5">
      <w:pPr>
        <w:rPr>
          <w:b/>
          <w:sz w:val="22"/>
          <w:szCs w:val="22"/>
          <w:u w:val="single"/>
        </w:rPr>
      </w:pPr>
    </w:p>
    <w:p w:rsidR="009F02B5" w:rsidRDefault="009F02B5" w:rsidP="009F02B5">
      <w:pPr>
        <w:rPr>
          <w:sz w:val="22"/>
          <w:szCs w:val="22"/>
        </w:rPr>
      </w:pPr>
      <w:r w:rsidRPr="00F17A3B">
        <w:rPr>
          <w:b/>
          <w:bCs/>
          <w:sz w:val="22"/>
          <w:szCs w:val="22"/>
          <w:u w:val="single"/>
        </w:rPr>
        <w:t>Emergency Exit Procedures:</w:t>
      </w:r>
      <w:r w:rsidRPr="00F17A3B">
        <w:rPr>
          <w:bCs/>
          <w:sz w:val="22"/>
          <w:szCs w:val="22"/>
        </w:rPr>
        <w:t xml:space="preserve"> </w:t>
      </w:r>
      <w:r w:rsidRPr="00F17A3B">
        <w:rPr>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Pr>
          <w:sz w:val="22"/>
          <w:szCs w:val="22"/>
        </w:rPr>
        <w:t>.</w:t>
      </w:r>
    </w:p>
    <w:p w:rsidR="009F02B5" w:rsidRDefault="009F02B5" w:rsidP="009F02B5">
      <w:pPr>
        <w:rPr>
          <w:sz w:val="22"/>
          <w:szCs w:val="22"/>
        </w:rPr>
      </w:pPr>
    </w:p>
    <w:p w:rsidR="009F02B5" w:rsidRDefault="009F02B5" w:rsidP="009F02B5">
      <w:pPr>
        <w:rPr>
          <w:rFonts w:eastAsia="SimSun"/>
          <w:sz w:val="22"/>
          <w:szCs w:val="22"/>
          <w:lang w:eastAsia="zh-CN"/>
        </w:rPr>
      </w:pPr>
      <w:r w:rsidRPr="006F09D1">
        <w:rPr>
          <w:rFonts w:eastAsia="SimSun"/>
          <w:b/>
          <w:sz w:val="22"/>
          <w:szCs w:val="22"/>
          <w:u w:val="single"/>
          <w:lang w:eastAsia="zh-CN"/>
        </w:rPr>
        <w:t>Writing Center:</w:t>
      </w:r>
      <w:r w:rsidRPr="006F09D1">
        <w:rPr>
          <w:rFonts w:eastAsia="SimSun"/>
          <w:sz w:val="22"/>
          <w:szCs w:val="22"/>
          <w:lang w:eastAsia="zh-CN"/>
        </w:rPr>
        <w:t xml:space="preserve"> The Writing Center, 411 Central Library, offers individual 40 minute sessions to review assignments, </w:t>
      </w:r>
      <w:r w:rsidRPr="006F09D1">
        <w:rPr>
          <w:rFonts w:eastAsia="SimSun"/>
          <w:i/>
          <w:sz w:val="22"/>
          <w:szCs w:val="22"/>
          <w:lang w:eastAsia="zh-CN"/>
        </w:rPr>
        <w:t>Quick Hits</w:t>
      </w:r>
      <w:r w:rsidRPr="006F09D1">
        <w:rPr>
          <w:rFonts w:eastAsia="SimSun"/>
          <w:sz w:val="22"/>
          <w:szCs w:val="22"/>
          <w:lang w:eastAsia="zh-CN"/>
        </w:rPr>
        <w:t xml:space="preserve"> (5-10 minute quick answers to questions), and workshops on grammar and specific writing projects. Visit </w:t>
      </w:r>
      <w:hyperlink r:id="rId22" w:tgtFrame="_blank" w:history="1">
        <w:r w:rsidRPr="006F09D1">
          <w:rPr>
            <w:rFonts w:eastAsia="SimSun"/>
            <w:sz w:val="22"/>
            <w:szCs w:val="22"/>
            <w:u w:val="single"/>
            <w:lang w:eastAsia="zh-CN"/>
          </w:rPr>
          <w:t>https://uta.mywconline.com/</w:t>
        </w:r>
      </w:hyperlink>
      <w:r w:rsidRPr="006F09D1">
        <w:rPr>
          <w:rFonts w:eastAsia="SimSun"/>
          <w:sz w:val="22"/>
          <w:szCs w:val="22"/>
          <w:lang w:eastAsia="zh-CN"/>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3" w:history="1">
        <w:r w:rsidRPr="006F09D1">
          <w:rPr>
            <w:rFonts w:eastAsia="SimSun"/>
            <w:sz w:val="22"/>
            <w:szCs w:val="22"/>
            <w:u w:val="single"/>
            <w:lang w:eastAsia="zh-CN"/>
          </w:rPr>
          <w:t>www.uta.edu/owl/</w:t>
        </w:r>
      </w:hyperlink>
      <w:r w:rsidRPr="006F09D1">
        <w:rPr>
          <w:rFonts w:eastAsia="SimSun"/>
          <w:sz w:val="22"/>
          <w:szCs w:val="22"/>
          <w:lang w:eastAsia="zh-CN"/>
        </w:rPr>
        <w:t>.</w:t>
      </w:r>
    </w:p>
    <w:p w:rsidR="009F02B5" w:rsidRDefault="009F02B5" w:rsidP="009F02B5">
      <w:pPr>
        <w:rPr>
          <w:rFonts w:eastAsia="SimSun"/>
          <w:sz w:val="22"/>
          <w:szCs w:val="22"/>
          <w:lang w:eastAsia="zh-CN"/>
        </w:rPr>
      </w:pPr>
    </w:p>
    <w:p w:rsidR="009F02B5" w:rsidRDefault="009F02B5" w:rsidP="009F02B5">
      <w:pPr>
        <w:rPr>
          <w:rFonts w:eastAsia="SimSun"/>
          <w:sz w:val="22"/>
          <w:szCs w:val="22"/>
          <w:lang w:eastAsia="zh-CN"/>
        </w:rPr>
      </w:pPr>
    </w:p>
    <w:p w:rsidR="009F02B5" w:rsidRPr="006626ED" w:rsidRDefault="009F02B5" w:rsidP="009F02B5">
      <w:pPr>
        <w:rPr>
          <w:rFonts w:eastAsia="SimSun"/>
          <w:b/>
          <w:sz w:val="22"/>
          <w:szCs w:val="22"/>
          <w:u w:val="single"/>
          <w:lang w:eastAsia="zh-CN"/>
        </w:rPr>
      </w:pPr>
      <w:r w:rsidRPr="006626ED">
        <w:rPr>
          <w:rFonts w:eastAsia="SimSun"/>
          <w:b/>
          <w:sz w:val="22"/>
          <w:szCs w:val="22"/>
          <w:u w:val="single"/>
          <w:lang w:eastAsia="zh-CN"/>
        </w:rPr>
        <w:t>Useful Links from UT Arlington Library:</w:t>
      </w:r>
    </w:p>
    <w:p w:rsidR="009F02B5" w:rsidRPr="006626ED" w:rsidRDefault="009F02B5" w:rsidP="009F02B5">
      <w:pPr>
        <w:rPr>
          <w:rFonts w:eastAsia="SimSun"/>
          <w:sz w:val="22"/>
          <w:szCs w:val="22"/>
          <w:lang w:eastAsia="zh-CN"/>
        </w:rPr>
      </w:pPr>
    </w:p>
    <w:p w:rsidR="009F02B5" w:rsidRPr="002748B0" w:rsidRDefault="009F02B5" w:rsidP="009F02B5">
      <w:pPr>
        <w:tabs>
          <w:tab w:val="left" w:pos="1080"/>
          <w:tab w:val="left" w:leader="dot" w:pos="4320"/>
        </w:tabs>
        <w:spacing w:after="120"/>
        <w:ind w:left="360"/>
        <w:rPr>
          <w:rFonts w:eastAsia="SimSun"/>
          <w:sz w:val="22"/>
          <w:szCs w:val="22"/>
          <w:lang w:eastAsia="zh-CN"/>
        </w:rPr>
      </w:pPr>
      <w:r w:rsidRPr="002748B0">
        <w:rPr>
          <w:rFonts w:eastAsia="SimSun"/>
          <w:sz w:val="22"/>
          <w:szCs w:val="22"/>
          <w:lang w:eastAsia="zh-CN"/>
        </w:rPr>
        <w:t>Library Home Page</w:t>
      </w:r>
      <w:r w:rsidRPr="002748B0">
        <w:rPr>
          <w:rFonts w:eastAsia="SimSun"/>
          <w:sz w:val="22"/>
          <w:szCs w:val="22"/>
          <w:lang w:eastAsia="zh-CN"/>
        </w:rPr>
        <w:tab/>
        <w:t xml:space="preserve"> </w:t>
      </w:r>
      <w:hyperlink r:id="rId24" w:history="1">
        <w:r w:rsidRPr="006626ED">
          <w:rPr>
            <w:rFonts w:eastAsia="SimSun"/>
            <w:color w:val="0000FF"/>
            <w:sz w:val="22"/>
            <w:szCs w:val="22"/>
            <w:u w:val="single"/>
            <w:lang w:eastAsia="zh-CN"/>
          </w:rPr>
          <w:t>http://www.uta.edu/library</w:t>
        </w:r>
      </w:hyperlink>
      <w:r w:rsidRPr="002748B0">
        <w:rPr>
          <w:rFonts w:eastAsia="SimSun"/>
          <w:sz w:val="22"/>
          <w:szCs w:val="22"/>
          <w:lang w:eastAsia="zh-CN"/>
        </w:rPr>
        <w:t xml:space="preserve"> </w:t>
      </w:r>
    </w:p>
    <w:p w:rsidR="009F02B5" w:rsidRPr="002748B0" w:rsidRDefault="009F02B5" w:rsidP="009F02B5">
      <w:pPr>
        <w:tabs>
          <w:tab w:val="left" w:pos="1080"/>
          <w:tab w:val="left" w:leader="dot" w:pos="4320"/>
        </w:tabs>
        <w:spacing w:after="120"/>
        <w:ind w:left="360"/>
        <w:rPr>
          <w:rFonts w:eastAsia="SimSun"/>
          <w:color w:val="000000"/>
          <w:sz w:val="22"/>
          <w:szCs w:val="22"/>
          <w:lang w:eastAsia="zh-CN"/>
        </w:rPr>
      </w:pPr>
      <w:r w:rsidRPr="002748B0">
        <w:rPr>
          <w:rFonts w:eastAsia="SimSun"/>
          <w:color w:val="000000"/>
          <w:sz w:val="22"/>
          <w:szCs w:val="22"/>
          <w:lang w:eastAsia="zh-CN"/>
        </w:rPr>
        <w:t>Subject Guides</w:t>
      </w:r>
      <w:r w:rsidRPr="002748B0">
        <w:rPr>
          <w:rFonts w:eastAsia="SimSun"/>
          <w:color w:val="000000"/>
          <w:sz w:val="22"/>
          <w:szCs w:val="22"/>
          <w:lang w:eastAsia="zh-CN"/>
        </w:rPr>
        <w:tab/>
        <w:t xml:space="preserve"> </w:t>
      </w:r>
      <w:hyperlink r:id="rId25" w:tgtFrame="_blank" w:history="1">
        <w:r w:rsidRPr="006626ED">
          <w:rPr>
            <w:rFonts w:eastAsia="SimSun"/>
            <w:color w:val="0000FF"/>
            <w:sz w:val="22"/>
            <w:szCs w:val="22"/>
            <w:u w:val="single"/>
            <w:lang w:eastAsia="zh-CN"/>
          </w:rPr>
          <w:t>http://libguides.uta.edu</w:t>
        </w:r>
      </w:hyperlink>
    </w:p>
    <w:p w:rsidR="009F02B5" w:rsidRPr="002748B0" w:rsidRDefault="009F02B5" w:rsidP="009F02B5">
      <w:pPr>
        <w:tabs>
          <w:tab w:val="left" w:pos="1080"/>
          <w:tab w:val="left" w:leader="dot" w:pos="4320"/>
        </w:tabs>
        <w:spacing w:after="120"/>
        <w:ind w:left="360"/>
        <w:rPr>
          <w:rFonts w:eastAsia="SimSun"/>
          <w:color w:val="000000"/>
          <w:sz w:val="22"/>
          <w:szCs w:val="22"/>
          <w:lang w:eastAsia="zh-CN"/>
        </w:rPr>
      </w:pPr>
      <w:r w:rsidRPr="002748B0">
        <w:rPr>
          <w:rFonts w:eastAsia="SimSun"/>
          <w:color w:val="000000"/>
          <w:sz w:val="22"/>
          <w:szCs w:val="22"/>
          <w:lang w:eastAsia="zh-CN"/>
        </w:rPr>
        <w:t>Subject Librarians</w:t>
      </w:r>
      <w:r w:rsidRPr="002748B0">
        <w:rPr>
          <w:rFonts w:eastAsia="SimSun"/>
          <w:color w:val="000000"/>
          <w:sz w:val="22"/>
          <w:szCs w:val="22"/>
          <w:lang w:eastAsia="zh-CN"/>
        </w:rPr>
        <w:tab/>
        <w:t xml:space="preserve"> </w:t>
      </w:r>
      <w:hyperlink r:id="rId26" w:tgtFrame="_blank" w:history="1">
        <w:r w:rsidRPr="006626ED">
          <w:rPr>
            <w:rFonts w:eastAsia="SimSun"/>
            <w:color w:val="0000FF"/>
            <w:sz w:val="22"/>
            <w:szCs w:val="22"/>
            <w:u w:val="single"/>
            <w:lang w:eastAsia="zh-CN"/>
          </w:rPr>
          <w:t>http://www.uta.edu/library/help/subject-librarians.php</w:t>
        </w:r>
      </w:hyperlink>
      <w:r w:rsidRPr="002748B0">
        <w:rPr>
          <w:rFonts w:eastAsia="SimSun"/>
          <w:color w:val="000000"/>
          <w:sz w:val="22"/>
          <w:szCs w:val="22"/>
          <w:lang w:eastAsia="zh-CN"/>
        </w:rPr>
        <w:t xml:space="preserve"> </w:t>
      </w:r>
    </w:p>
    <w:p w:rsidR="009F02B5" w:rsidRPr="002748B0" w:rsidRDefault="009F02B5" w:rsidP="009F02B5">
      <w:pPr>
        <w:tabs>
          <w:tab w:val="left" w:pos="1080"/>
          <w:tab w:val="left" w:leader="dot" w:pos="4320"/>
        </w:tabs>
        <w:spacing w:after="120"/>
        <w:ind w:left="360"/>
        <w:rPr>
          <w:rFonts w:eastAsia="SimSun"/>
          <w:color w:val="000000"/>
          <w:sz w:val="22"/>
          <w:szCs w:val="22"/>
          <w:lang w:eastAsia="zh-CN"/>
        </w:rPr>
      </w:pPr>
      <w:r w:rsidRPr="002748B0">
        <w:rPr>
          <w:rFonts w:eastAsia="SimSun"/>
          <w:color w:val="000000"/>
          <w:sz w:val="22"/>
          <w:szCs w:val="22"/>
          <w:lang w:eastAsia="zh-CN"/>
        </w:rPr>
        <w:t>Database List</w:t>
      </w:r>
      <w:r w:rsidRPr="002748B0">
        <w:rPr>
          <w:rFonts w:eastAsia="SimSun"/>
          <w:color w:val="000000"/>
          <w:sz w:val="22"/>
          <w:szCs w:val="22"/>
          <w:lang w:eastAsia="zh-CN"/>
        </w:rPr>
        <w:tab/>
        <w:t xml:space="preserve"> </w:t>
      </w:r>
      <w:hyperlink r:id="rId27" w:tgtFrame="_blank" w:history="1">
        <w:r w:rsidRPr="006626ED">
          <w:rPr>
            <w:rFonts w:eastAsia="SimSun"/>
            <w:color w:val="0000FF"/>
            <w:sz w:val="22"/>
            <w:szCs w:val="22"/>
            <w:u w:val="single"/>
            <w:lang w:eastAsia="zh-CN"/>
          </w:rPr>
          <w:t>http://www.uta.edu/library/databases/index.php</w:t>
        </w:r>
      </w:hyperlink>
      <w:r w:rsidRPr="002748B0">
        <w:rPr>
          <w:rFonts w:eastAsia="SimSun"/>
          <w:color w:val="000000"/>
          <w:sz w:val="22"/>
          <w:szCs w:val="22"/>
          <w:lang w:eastAsia="zh-CN"/>
        </w:rPr>
        <w:t xml:space="preserve"> </w:t>
      </w:r>
    </w:p>
    <w:p w:rsidR="009F02B5" w:rsidRPr="002748B0" w:rsidRDefault="009F02B5" w:rsidP="009F02B5">
      <w:pPr>
        <w:tabs>
          <w:tab w:val="left" w:pos="1080"/>
          <w:tab w:val="left" w:leader="dot" w:pos="4320"/>
        </w:tabs>
        <w:spacing w:after="120"/>
        <w:ind w:left="360"/>
        <w:rPr>
          <w:rFonts w:eastAsia="SimSun"/>
          <w:color w:val="000000"/>
          <w:sz w:val="22"/>
          <w:szCs w:val="22"/>
          <w:lang w:val="fr-FR" w:eastAsia="zh-CN"/>
        </w:rPr>
      </w:pPr>
      <w:r w:rsidRPr="002748B0">
        <w:rPr>
          <w:rFonts w:eastAsia="SimSun"/>
          <w:color w:val="000000"/>
          <w:sz w:val="22"/>
          <w:szCs w:val="22"/>
          <w:lang w:val="fr-FR" w:eastAsia="zh-CN"/>
        </w:rPr>
        <w:t>Course Reserves</w:t>
      </w:r>
      <w:r w:rsidRPr="002748B0">
        <w:rPr>
          <w:rFonts w:eastAsia="SimSun"/>
          <w:color w:val="000000"/>
          <w:sz w:val="22"/>
          <w:szCs w:val="22"/>
          <w:lang w:val="fr-FR" w:eastAsia="zh-CN"/>
        </w:rPr>
        <w:tab/>
        <w:t xml:space="preserve"> </w:t>
      </w:r>
      <w:hyperlink r:id="rId28" w:tgtFrame="_blank" w:history="1">
        <w:r w:rsidRPr="006626ED">
          <w:rPr>
            <w:rFonts w:eastAsia="SimSun"/>
            <w:color w:val="0000FF"/>
            <w:sz w:val="22"/>
            <w:szCs w:val="22"/>
            <w:u w:val="single"/>
            <w:lang w:val="fr-FR" w:eastAsia="zh-CN"/>
          </w:rPr>
          <w:t>http://pulse.uta.edu/vwebv/enterCourseReserve.do</w:t>
        </w:r>
      </w:hyperlink>
    </w:p>
    <w:p w:rsidR="009F02B5" w:rsidRPr="002748B0" w:rsidRDefault="009F02B5" w:rsidP="009F02B5">
      <w:pPr>
        <w:tabs>
          <w:tab w:val="left" w:pos="1080"/>
          <w:tab w:val="left" w:leader="dot" w:pos="4320"/>
        </w:tabs>
        <w:spacing w:after="120"/>
        <w:ind w:left="360"/>
        <w:rPr>
          <w:rFonts w:eastAsia="SimSun"/>
          <w:color w:val="000000"/>
          <w:sz w:val="22"/>
          <w:szCs w:val="22"/>
          <w:lang w:eastAsia="zh-CN"/>
        </w:rPr>
      </w:pPr>
      <w:r w:rsidRPr="002748B0">
        <w:rPr>
          <w:rFonts w:eastAsia="SimSun"/>
          <w:color w:val="000000"/>
          <w:sz w:val="22"/>
          <w:szCs w:val="22"/>
          <w:lang w:eastAsia="zh-CN"/>
        </w:rPr>
        <w:t xml:space="preserve">Library Tutorials </w:t>
      </w:r>
      <w:r w:rsidRPr="002748B0">
        <w:rPr>
          <w:rFonts w:eastAsia="SimSun"/>
          <w:color w:val="000000"/>
          <w:sz w:val="22"/>
          <w:szCs w:val="22"/>
          <w:lang w:eastAsia="zh-CN"/>
        </w:rPr>
        <w:tab/>
        <w:t xml:space="preserve"> </w:t>
      </w:r>
      <w:hyperlink r:id="rId29" w:tgtFrame="_blank" w:history="1">
        <w:r w:rsidRPr="006626ED">
          <w:rPr>
            <w:rFonts w:eastAsia="SimSun"/>
            <w:color w:val="0000FF"/>
            <w:sz w:val="22"/>
            <w:szCs w:val="22"/>
            <w:u w:val="single"/>
            <w:lang w:eastAsia="zh-CN"/>
          </w:rPr>
          <w:t>http://www.uta.edu/library/help/tutorials.php</w:t>
        </w:r>
      </w:hyperlink>
    </w:p>
    <w:p w:rsidR="009F02B5" w:rsidRPr="002748B0" w:rsidRDefault="009F02B5" w:rsidP="009F02B5">
      <w:pPr>
        <w:tabs>
          <w:tab w:val="left" w:pos="1080"/>
          <w:tab w:val="left" w:leader="dot" w:pos="4320"/>
        </w:tabs>
        <w:spacing w:after="120"/>
        <w:ind w:left="360"/>
        <w:rPr>
          <w:rFonts w:eastAsia="SimSun"/>
          <w:color w:val="000000"/>
          <w:sz w:val="22"/>
          <w:szCs w:val="22"/>
          <w:lang w:eastAsia="zh-CN"/>
        </w:rPr>
      </w:pPr>
      <w:r w:rsidRPr="002748B0">
        <w:rPr>
          <w:rFonts w:eastAsia="SimSun"/>
          <w:color w:val="000000"/>
          <w:sz w:val="22"/>
          <w:szCs w:val="22"/>
          <w:lang w:eastAsia="zh-CN"/>
        </w:rPr>
        <w:t>Connecting from Off- Campus</w:t>
      </w:r>
      <w:r w:rsidRPr="002748B0">
        <w:rPr>
          <w:rFonts w:eastAsia="SimSun"/>
          <w:color w:val="000000"/>
          <w:sz w:val="22"/>
          <w:szCs w:val="22"/>
          <w:lang w:eastAsia="zh-CN"/>
        </w:rPr>
        <w:tab/>
        <w:t xml:space="preserve"> </w:t>
      </w:r>
      <w:hyperlink r:id="rId30" w:tgtFrame="_blank" w:history="1">
        <w:r w:rsidRPr="006626ED">
          <w:rPr>
            <w:rFonts w:eastAsia="SimSun"/>
            <w:color w:val="0000FF"/>
            <w:sz w:val="22"/>
            <w:szCs w:val="22"/>
            <w:u w:val="single"/>
            <w:lang w:eastAsia="zh-CN"/>
          </w:rPr>
          <w:t>http://libguides.uta.edu/offcampus</w:t>
        </w:r>
      </w:hyperlink>
    </w:p>
    <w:p w:rsidR="009F02B5" w:rsidRPr="002748B0" w:rsidRDefault="009F02B5" w:rsidP="009F02B5">
      <w:pPr>
        <w:tabs>
          <w:tab w:val="left" w:pos="1080"/>
          <w:tab w:val="left" w:leader="dot" w:pos="4320"/>
        </w:tabs>
        <w:spacing w:after="120"/>
        <w:ind w:left="360"/>
        <w:rPr>
          <w:rFonts w:eastAsia="SimSun"/>
          <w:color w:val="000000"/>
          <w:sz w:val="22"/>
          <w:szCs w:val="22"/>
          <w:lang w:eastAsia="zh-CN"/>
        </w:rPr>
      </w:pPr>
      <w:r w:rsidRPr="002748B0">
        <w:rPr>
          <w:rFonts w:eastAsia="SimSun"/>
          <w:color w:val="000000"/>
          <w:sz w:val="22"/>
          <w:szCs w:val="22"/>
          <w:lang w:eastAsia="zh-CN"/>
        </w:rPr>
        <w:t>Ask A Librarian</w:t>
      </w:r>
      <w:r w:rsidRPr="002748B0">
        <w:rPr>
          <w:rFonts w:eastAsia="SimSun"/>
          <w:color w:val="000000"/>
          <w:sz w:val="22"/>
          <w:szCs w:val="22"/>
          <w:lang w:eastAsia="zh-CN"/>
        </w:rPr>
        <w:tab/>
        <w:t xml:space="preserve"> </w:t>
      </w:r>
      <w:hyperlink r:id="rId31" w:tgtFrame="_blank" w:history="1">
        <w:r w:rsidRPr="006626ED">
          <w:rPr>
            <w:rFonts w:eastAsia="SimSun"/>
            <w:color w:val="0000FF"/>
            <w:sz w:val="22"/>
            <w:szCs w:val="22"/>
            <w:u w:val="single"/>
            <w:lang w:eastAsia="zh-CN"/>
          </w:rPr>
          <w:t>http://ask.uta.edu</w:t>
        </w:r>
      </w:hyperlink>
    </w:p>
    <w:p w:rsidR="009F02B5" w:rsidRDefault="009F02B5" w:rsidP="009F02B5">
      <w:pPr>
        <w:rPr>
          <w:rFonts w:eastAsia="SimSun"/>
          <w:sz w:val="22"/>
          <w:szCs w:val="22"/>
          <w:lang w:eastAsia="zh-CN"/>
        </w:rPr>
      </w:pPr>
    </w:p>
    <w:p w:rsidR="009F02B5" w:rsidRPr="002748B0" w:rsidRDefault="009F02B5" w:rsidP="009F02B5">
      <w:pPr>
        <w:pBdr>
          <w:top w:val="single" w:sz="4" w:space="1" w:color="auto"/>
          <w:left w:val="single" w:sz="4" w:space="4" w:color="auto"/>
          <w:bottom w:val="single" w:sz="4" w:space="1" w:color="auto"/>
          <w:right w:val="single" w:sz="4" w:space="4" w:color="auto"/>
        </w:pBdr>
        <w:rPr>
          <w:rFonts w:ascii="Arial" w:eastAsia="SimSun" w:hAnsi="Arial" w:cs="Arial"/>
          <w:bCs/>
          <w:sz w:val="21"/>
          <w:szCs w:val="21"/>
          <w:lang w:eastAsia="zh-CN"/>
        </w:rPr>
      </w:pPr>
      <w:r w:rsidRPr="002748B0">
        <w:rPr>
          <w:rFonts w:ascii="Arial" w:eastAsia="SimSun" w:hAnsi="Arial" w:cs="Arial"/>
          <w:b/>
          <w:sz w:val="21"/>
          <w:szCs w:val="21"/>
          <w:lang w:eastAsia="zh-CN"/>
        </w:rPr>
        <w:t>Emergency Phone Numbers</w:t>
      </w:r>
      <w:r w:rsidRPr="002748B0">
        <w:rPr>
          <w:rFonts w:ascii="Arial" w:eastAsia="SimSun" w:hAnsi="Arial" w:cs="Arial"/>
          <w:bCs/>
          <w:sz w:val="21"/>
          <w:szCs w:val="21"/>
          <w:lang w:eastAsia="zh-CN"/>
        </w:rPr>
        <w:t xml:space="preserve">: In case of an on-campus emergency, call the UT Arlington Police Department at </w:t>
      </w:r>
      <w:r w:rsidRPr="002748B0">
        <w:rPr>
          <w:rFonts w:ascii="Arial" w:eastAsia="SimSun" w:hAnsi="Arial" w:cs="Arial"/>
          <w:b/>
          <w:sz w:val="21"/>
          <w:szCs w:val="21"/>
          <w:lang w:eastAsia="zh-CN"/>
        </w:rPr>
        <w:t>817-272-3003</w:t>
      </w:r>
      <w:r w:rsidRPr="002748B0">
        <w:rPr>
          <w:rFonts w:ascii="Arial" w:eastAsia="SimSun" w:hAnsi="Arial" w:cs="Arial"/>
          <w:bCs/>
          <w:sz w:val="21"/>
          <w:szCs w:val="21"/>
          <w:lang w:eastAsia="zh-CN"/>
        </w:rPr>
        <w:t xml:space="preserve"> (non-campus phone), </w:t>
      </w:r>
      <w:r w:rsidRPr="002748B0">
        <w:rPr>
          <w:rFonts w:ascii="Arial" w:eastAsia="SimSun" w:hAnsi="Arial" w:cs="Arial"/>
          <w:b/>
          <w:sz w:val="21"/>
          <w:szCs w:val="21"/>
          <w:lang w:eastAsia="zh-CN"/>
        </w:rPr>
        <w:t>2-3003</w:t>
      </w:r>
      <w:r w:rsidRPr="002748B0">
        <w:rPr>
          <w:rFonts w:ascii="Arial" w:eastAsia="SimSun" w:hAnsi="Arial" w:cs="Arial"/>
          <w:bCs/>
          <w:sz w:val="21"/>
          <w:szCs w:val="21"/>
          <w:lang w:eastAsia="zh-CN"/>
        </w:rPr>
        <w:t xml:space="preserve"> (campus phone). You may also dial 911.</w:t>
      </w:r>
    </w:p>
    <w:p w:rsidR="00881BB9" w:rsidRDefault="00881BB9" w:rsidP="006C12B3">
      <w:pPr>
        <w:pStyle w:val="Heading3"/>
        <w:autoSpaceDE w:val="0"/>
        <w:autoSpaceDN w:val="0"/>
        <w:adjustRightInd w:val="0"/>
      </w:pPr>
    </w:p>
    <w:sectPr w:rsidR="00881BB9" w:rsidSect="00695A26">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07" w:rsidRDefault="005B0E07">
      <w:r>
        <w:separator/>
      </w:r>
    </w:p>
  </w:endnote>
  <w:endnote w:type="continuationSeparator" w:id="0">
    <w:p w:rsidR="005B0E07" w:rsidRDefault="005B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57" w:rsidRDefault="00AE5757">
    <w:pPr>
      <w:pStyle w:val="Footer"/>
      <w:jc w:val="center"/>
    </w:pPr>
    <w:r>
      <w:fldChar w:fldCharType="begin"/>
    </w:r>
    <w:r>
      <w:instrText xml:space="preserve"> PAGE   \* MERGEFORMAT </w:instrText>
    </w:r>
    <w:r>
      <w:fldChar w:fldCharType="separate"/>
    </w:r>
    <w:r w:rsidR="006E23E0">
      <w:rPr>
        <w:noProof/>
      </w:rPr>
      <w:t>1</w:t>
    </w:r>
    <w:r>
      <w:rPr>
        <w:noProof/>
      </w:rPr>
      <w:fldChar w:fldCharType="end"/>
    </w:r>
  </w:p>
  <w:p w:rsidR="00AE5757" w:rsidRDefault="00AE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07" w:rsidRDefault="005B0E07">
      <w:r>
        <w:separator/>
      </w:r>
    </w:p>
  </w:footnote>
  <w:footnote w:type="continuationSeparator" w:id="0">
    <w:p w:rsidR="005B0E07" w:rsidRDefault="005B0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209"/>
    <w:multiLevelType w:val="hybridMultilevel"/>
    <w:tmpl w:val="9DF67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6C43B2"/>
    <w:multiLevelType w:val="hybridMultilevel"/>
    <w:tmpl w:val="8380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4222C"/>
    <w:multiLevelType w:val="hybridMultilevel"/>
    <w:tmpl w:val="CEB0A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E639C"/>
    <w:multiLevelType w:val="hybridMultilevel"/>
    <w:tmpl w:val="25E29E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44D072C"/>
    <w:multiLevelType w:val="hybridMultilevel"/>
    <w:tmpl w:val="5B96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387713"/>
    <w:multiLevelType w:val="hybridMultilevel"/>
    <w:tmpl w:val="D8F4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F07392"/>
    <w:multiLevelType w:val="hybridMultilevel"/>
    <w:tmpl w:val="FB269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EE766B9"/>
    <w:multiLevelType w:val="hybridMultilevel"/>
    <w:tmpl w:val="07D01A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E35041C"/>
    <w:multiLevelType w:val="hybridMultilevel"/>
    <w:tmpl w:val="C108CA4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437"/>
    <w:rsid w:val="00026C42"/>
    <w:rsid w:val="00044C31"/>
    <w:rsid w:val="00065D8E"/>
    <w:rsid w:val="00076A0D"/>
    <w:rsid w:val="00086697"/>
    <w:rsid w:val="000B0D46"/>
    <w:rsid w:val="000B61BE"/>
    <w:rsid w:val="000C645A"/>
    <w:rsid w:val="001200F2"/>
    <w:rsid w:val="00135BF5"/>
    <w:rsid w:val="00156F35"/>
    <w:rsid w:val="001924C8"/>
    <w:rsid w:val="001B5B55"/>
    <w:rsid w:val="001C58C5"/>
    <w:rsid w:val="001F2505"/>
    <w:rsid w:val="001F4EB8"/>
    <w:rsid w:val="002005FC"/>
    <w:rsid w:val="00244EC9"/>
    <w:rsid w:val="00251E7B"/>
    <w:rsid w:val="00265F2C"/>
    <w:rsid w:val="002827AD"/>
    <w:rsid w:val="0029070E"/>
    <w:rsid w:val="002F1481"/>
    <w:rsid w:val="00303E16"/>
    <w:rsid w:val="003449F0"/>
    <w:rsid w:val="00385BD9"/>
    <w:rsid w:val="00393DF8"/>
    <w:rsid w:val="00431C8F"/>
    <w:rsid w:val="004704A6"/>
    <w:rsid w:val="00541852"/>
    <w:rsid w:val="00560265"/>
    <w:rsid w:val="00594B04"/>
    <w:rsid w:val="005B0E07"/>
    <w:rsid w:val="005B3627"/>
    <w:rsid w:val="005C51FF"/>
    <w:rsid w:val="005D200C"/>
    <w:rsid w:val="005E695A"/>
    <w:rsid w:val="00641856"/>
    <w:rsid w:val="00662E1B"/>
    <w:rsid w:val="00695A26"/>
    <w:rsid w:val="006A1C10"/>
    <w:rsid w:val="006C12B3"/>
    <w:rsid w:val="006E23E0"/>
    <w:rsid w:val="006E6958"/>
    <w:rsid w:val="006F1B2A"/>
    <w:rsid w:val="00722FD5"/>
    <w:rsid w:val="00727909"/>
    <w:rsid w:val="007877D8"/>
    <w:rsid w:val="007A6AA6"/>
    <w:rsid w:val="007C0B1F"/>
    <w:rsid w:val="007D2C3C"/>
    <w:rsid w:val="007E1E9C"/>
    <w:rsid w:val="008040F0"/>
    <w:rsid w:val="00834EAD"/>
    <w:rsid w:val="0085451F"/>
    <w:rsid w:val="00873426"/>
    <w:rsid w:val="00881BB9"/>
    <w:rsid w:val="008F456A"/>
    <w:rsid w:val="00903B35"/>
    <w:rsid w:val="009271FF"/>
    <w:rsid w:val="009424B9"/>
    <w:rsid w:val="0095576B"/>
    <w:rsid w:val="009606C2"/>
    <w:rsid w:val="00985065"/>
    <w:rsid w:val="009F02B5"/>
    <w:rsid w:val="00A1542E"/>
    <w:rsid w:val="00A3326E"/>
    <w:rsid w:val="00A46819"/>
    <w:rsid w:val="00A65110"/>
    <w:rsid w:val="00A80BA9"/>
    <w:rsid w:val="00A8401A"/>
    <w:rsid w:val="00AC70C5"/>
    <w:rsid w:val="00AE5757"/>
    <w:rsid w:val="00B7341C"/>
    <w:rsid w:val="00BA52BF"/>
    <w:rsid w:val="00BE0EEC"/>
    <w:rsid w:val="00BE66D2"/>
    <w:rsid w:val="00C00AD4"/>
    <w:rsid w:val="00C110CF"/>
    <w:rsid w:val="00C26D11"/>
    <w:rsid w:val="00C272BF"/>
    <w:rsid w:val="00C37189"/>
    <w:rsid w:val="00C7587F"/>
    <w:rsid w:val="00C84A6C"/>
    <w:rsid w:val="00C9470D"/>
    <w:rsid w:val="00CA5427"/>
    <w:rsid w:val="00CB5820"/>
    <w:rsid w:val="00CC2B67"/>
    <w:rsid w:val="00CD4E9E"/>
    <w:rsid w:val="00CD765C"/>
    <w:rsid w:val="00CE0BA8"/>
    <w:rsid w:val="00CE363E"/>
    <w:rsid w:val="00D26941"/>
    <w:rsid w:val="00DB2437"/>
    <w:rsid w:val="00DC24F1"/>
    <w:rsid w:val="00E258B0"/>
    <w:rsid w:val="00E7681D"/>
    <w:rsid w:val="00E834CA"/>
    <w:rsid w:val="00E91BA1"/>
    <w:rsid w:val="00E93FD2"/>
    <w:rsid w:val="00E966D6"/>
    <w:rsid w:val="00E96B09"/>
    <w:rsid w:val="00ED7156"/>
    <w:rsid w:val="00EE65ED"/>
    <w:rsid w:val="00F13F09"/>
    <w:rsid w:val="00F17A3B"/>
    <w:rsid w:val="00F34DED"/>
    <w:rsid w:val="00F56ED8"/>
    <w:rsid w:val="00FB2C23"/>
    <w:rsid w:val="00FC547A"/>
    <w:rsid w:val="00FF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napToGrid w:val="0"/>
      <w:outlineLvl w:val="0"/>
    </w:pPr>
    <w:rPr>
      <w:b/>
      <w:bCs/>
      <w:szCs w:val="20"/>
    </w:rPr>
  </w:style>
  <w:style w:type="paragraph" w:styleId="Heading3">
    <w:name w:val="heading 3"/>
    <w:basedOn w:val="Normal"/>
    <w:next w:val="Normal"/>
    <w:link w:val="Heading3Char"/>
    <w:qFormat/>
    <w:pPr>
      <w:keepNext/>
      <w:outlineLvl w:val="2"/>
    </w:pPr>
    <w:rPr>
      <w:i/>
      <w:iCs/>
    </w:rPr>
  </w:style>
  <w:style w:type="paragraph" w:styleId="Heading5">
    <w:name w:val="heading 5"/>
    <w:basedOn w:val="Normal"/>
    <w:next w:val="Normal"/>
    <w:qFormat/>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FollowedHyperlink">
    <w:name w:val="FollowedHyperlink"/>
    <w:rsid w:val="00E96B09"/>
    <w:rPr>
      <w:color w:val="800080"/>
      <w:u w:val="single"/>
    </w:rPr>
  </w:style>
  <w:style w:type="paragraph" w:styleId="PlainText">
    <w:name w:val="Plain Text"/>
    <w:basedOn w:val="Normal"/>
    <w:link w:val="PlainTextChar"/>
    <w:rsid w:val="002F1481"/>
    <w:rPr>
      <w:rFonts w:ascii="Courier New" w:hAnsi="Courier New" w:cs="Courier New"/>
      <w:sz w:val="20"/>
      <w:szCs w:val="20"/>
    </w:rPr>
  </w:style>
  <w:style w:type="character" w:customStyle="1" w:styleId="PlainTextChar">
    <w:name w:val="Plain Text Char"/>
    <w:link w:val="PlainText"/>
    <w:rsid w:val="002F1481"/>
    <w:rPr>
      <w:rFonts w:ascii="Courier New" w:hAnsi="Courier New" w:cs="Courier New"/>
    </w:rPr>
  </w:style>
  <w:style w:type="character" w:styleId="Strong">
    <w:name w:val="Strong"/>
    <w:uiPriority w:val="22"/>
    <w:qFormat/>
    <w:rsid w:val="002005FC"/>
    <w:rPr>
      <w:b/>
      <w:bCs/>
    </w:rPr>
  </w:style>
  <w:style w:type="paragraph" w:styleId="Footer">
    <w:name w:val="footer"/>
    <w:basedOn w:val="Normal"/>
    <w:link w:val="FooterChar"/>
    <w:uiPriority w:val="99"/>
    <w:rsid w:val="00881BB9"/>
    <w:pPr>
      <w:tabs>
        <w:tab w:val="center" w:pos="4680"/>
        <w:tab w:val="right" w:pos="9360"/>
      </w:tabs>
    </w:pPr>
  </w:style>
  <w:style w:type="character" w:customStyle="1" w:styleId="FooterChar">
    <w:name w:val="Footer Char"/>
    <w:link w:val="Footer"/>
    <w:uiPriority w:val="99"/>
    <w:rsid w:val="00881BB9"/>
    <w:rPr>
      <w:sz w:val="24"/>
      <w:szCs w:val="24"/>
    </w:rPr>
  </w:style>
  <w:style w:type="paragraph" w:styleId="BalloonText">
    <w:name w:val="Balloon Text"/>
    <w:basedOn w:val="Normal"/>
    <w:link w:val="BalloonTextChar"/>
    <w:rsid w:val="00985065"/>
    <w:rPr>
      <w:rFonts w:ascii="Tahoma" w:hAnsi="Tahoma" w:cs="Tahoma"/>
      <w:sz w:val="16"/>
      <w:szCs w:val="16"/>
    </w:rPr>
  </w:style>
  <w:style w:type="character" w:customStyle="1" w:styleId="BalloonTextChar">
    <w:name w:val="Balloon Text Char"/>
    <w:link w:val="BalloonText"/>
    <w:rsid w:val="00985065"/>
    <w:rPr>
      <w:rFonts w:ascii="Tahoma" w:hAnsi="Tahoma" w:cs="Tahoma"/>
      <w:sz w:val="16"/>
      <w:szCs w:val="16"/>
    </w:rPr>
  </w:style>
  <w:style w:type="paragraph" w:styleId="Header">
    <w:name w:val="header"/>
    <w:basedOn w:val="Normal"/>
    <w:link w:val="HeaderChar"/>
    <w:rsid w:val="00D26941"/>
    <w:pPr>
      <w:tabs>
        <w:tab w:val="center" w:pos="4680"/>
        <w:tab w:val="right" w:pos="9360"/>
      </w:tabs>
    </w:pPr>
  </w:style>
  <w:style w:type="character" w:customStyle="1" w:styleId="HeaderChar">
    <w:name w:val="Header Char"/>
    <w:link w:val="Header"/>
    <w:rsid w:val="00D26941"/>
    <w:rPr>
      <w:sz w:val="24"/>
      <w:szCs w:val="24"/>
    </w:rPr>
  </w:style>
  <w:style w:type="character" w:customStyle="1" w:styleId="Heading3Char">
    <w:name w:val="Heading 3 Char"/>
    <w:link w:val="Heading3"/>
    <w:rsid w:val="009F02B5"/>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7543">
      <w:bodyDiv w:val="1"/>
      <w:marLeft w:val="0"/>
      <w:marRight w:val="0"/>
      <w:marTop w:val="0"/>
      <w:marBottom w:val="0"/>
      <w:divBdr>
        <w:top w:val="none" w:sz="0" w:space="0" w:color="auto"/>
        <w:left w:val="none" w:sz="0" w:space="0" w:color="auto"/>
        <w:bottom w:val="none" w:sz="0" w:space="0" w:color="auto"/>
        <w:right w:val="none" w:sz="0" w:space="0" w:color="auto"/>
      </w:divBdr>
    </w:div>
    <w:div w:id="651523430">
      <w:bodyDiv w:val="1"/>
      <w:marLeft w:val="0"/>
      <w:marRight w:val="0"/>
      <w:marTop w:val="0"/>
      <w:marBottom w:val="0"/>
      <w:divBdr>
        <w:top w:val="none" w:sz="0" w:space="0" w:color="auto"/>
        <w:left w:val="none" w:sz="0" w:space="0" w:color="auto"/>
        <w:bottom w:val="none" w:sz="0" w:space="0" w:color="auto"/>
        <w:right w:val="none" w:sz="0" w:space="0" w:color="auto"/>
      </w:divBdr>
    </w:div>
    <w:div w:id="15793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disability" TargetMode="External"/><Relationship Id="rId18" Type="http://schemas.openxmlformats.org/officeDocument/2006/relationships/hyperlink" Target="mailto:resources@uta.edu" TargetMode="External"/><Relationship Id="rId26" Type="http://schemas.openxmlformats.org/officeDocument/2006/relationships/hyperlink" Target="http://www.uta.edu/library/help/subject-librarians.php" TargetMode="External"/><Relationship Id="rId3" Type="http://schemas.openxmlformats.org/officeDocument/2006/relationships/styles" Target="styles.xml"/><Relationship Id="rId21" Type="http://schemas.openxmlformats.org/officeDocument/2006/relationships/hyperlink" Target="http://www.uta.edu/sf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http://www.uta.edu/titleIX" TargetMode="External"/><Relationship Id="rId25" Type="http://schemas.openxmlformats.org/officeDocument/2006/relationships/hyperlink" Target="http://libguides.uta.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eos" TargetMode="External"/><Relationship Id="rId20" Type="http://schemas.openxmlformats.org/officeDocument/2006/relationships/hyperlink" Target="http://www.uta.edu/oit/cs/email/mavmail.php" TargetMode="External"/><Relationship Id="rId29" Type="http://schemas.openxmlformats.org/officeDocument/2006/relationships/hyperlink" Target="http://www.uta.edu/library/help/tutorial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uta.edu/" TargetMode="External"/><Relationship Id="rId24" Type="http://schemas.openxmlformats.org/officeDocument/2006/relationships/hyperlink" Target="http://www.uta.edu/library"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www.uta.edu/owl/" TargetMode="External"/><Relationship Id="rId28" Type="http://schemas.openxmlformats.org/officeDocument/2006/relationships/hyperlink" Target="http://pulse.uta.edu/vwebv/enterCourseReserve.do" TargetMode="External"/><Relationship Id="rId10" Type="http://schemas.openxmlformats.org/officeDocument/2006/relationships/hyperlink" Target="mailto:ebriggs@uta.edu" TargetMode="External"/><Relationship Id="rId19" Type="http://schemas.openxmlformats.org/officeDocument/2006/relationships/hyperlink" Target="http://www.uta.edu/resources" TargetMode="External"/><Relationship Id="rId31" Type="http://schemas.openxmlformats.org/officeDocument/2006/relationships/hyperlink" Target="http://ask.uta.edu/" TargetMode="External"/><Relationship Id="rId4" Type="http://schemas.microsoft.com/office/2007/relationships/stylesWithEffects" Target="stylesWithEffects.xml"/><Relationship Id="rId9" Type="http://schemas.openxmlformats.org/officeDocument/2006/relationships/hyperlink" Target="http://www.uta.edu/mentis/profile/?3212" TargetMode="External"/><Relationship Id="rId14" Type="http://schemas.openxmlformats.org/officeDocument/2006/relationships/hyperlink" Target="http://www.uta.edu/caps/" TargetMode="External"/><Relationship Id="rId22" Type="http://schemas.openxmlformats.org/officeDocument/2006/relationships/hyperlink" Target="https://owa.uta.edu/owa/luket@exchange.uta.edu/redir.aspx?C=jqplelmmw0KcvkWv1pRv_rHS8ofUUtFIXl_CWZTLffEmCPyZf3x4ncUbBmD9p3gSPROCbhSJj7U.&amp;URL=https%3a%2f%2futa.mywconline.com%2f" TargetMode="External"/><Relationship Id="rId27" Type="http://schemas.openxmlformats.org/officeDocument/2006/relationships/hyperlink" Target="http://www.uta.edu/library/databases/index.php" TargetMode="External"/><Relationship Id="rId30" Type="http://schemas.openxmlformats.org/officeDocument/2006/relationships/hyperlink" Target="http://libguides.uta.edu/off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2A49-5CFD-403B-A4B4-2F6790F8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PRINCIPLES OF MARKETING</vt:lpstr>
    </vt:vector>
  </TitlesOfParts>
  <Company>Microsoft Corporation</Company>
  <LinksUpToDate>false</LinksUpToDate>
  <CharactersWithSpaces>17964</CharactersWithSpaces>
  <SharedDoc>false</SharedDoc>
  <HLinks>
    <vt:vector size="138" baseType="variant">
      <vt:variant>
        <vt:i4>2424938</vt:i4>
      </vt:variant>
      <vt:variant>
        <vt:i4>66</vt:i4>
      </vt:variant>
      <vt:variant>
        <vt:i4>0</vt:i4>
      </vt:variant>
      <vt:variant>
        <vt:i4>5</vt:i4>
      </vt:variant>
      <vt:variant>
        <vt:lpwstr>http://ask.uta.edu/</vt:lpwstr>
      </vt:variant>
      <vt:variant>
        <vt:lpwstr/>
      </vt:variant>
      <vt:variant>
        <vt:i4>2621481</vt:i4>
      </vt:variant>
      <vt:variant>
        <vt:i4>63</vt:i4>
      </vt:variant>
      <vt:variant>
        <vt:i4>0</vt:i4>
      </vt:variant>
      <vt:variant>
        <vt:i4>5</vt:i4>
      </vt:variant>
      <vt:variant>
        <vt:lpwstr>http://libguides.uta.edu/offcampus</vt:lpwstr>
      </vt:variant>
      <vt:variant>
        <vt:lpwstr/>
      </vt:variant>
      <vt:variant>
        <vt:i4>4915202</vt:i4>
      </vt:variant>
      <vt:variant>
        <vt:i4>60</vt:i4>
      </vt:variant>
      <vt:variant>
        <vt:i4>0</vt:i4>
      </vt:variant>
      <vt:variant>
        <vt:i4>5</vt:i4>
      </vt:variant>
      <vt:variant>
        <vt:lpwstr>http://www.uta.edu/library/help/tutorials.php</vt:lpwstr>
      </vt:variant>
      <vt:variant>
        <vt:lpwstr/>
      </vt:variant>
      <vt:variant>
        <vt:i4>2031638</vt:i4>
      </vt:variant>
      <vt:variant>
        <vt:i4>57</vt:i4>
      </vt:variant>
      <vt:variant>
        <vt:i4>0</vt:i4>
      </vt:variant>
      <vt:variant>
        <vt:i4>5</vt:i4>
      </vt:variant>
      <vt:variant>
        <vt:lpwstr>http://pulse.uta.edu/vwebv/enterCourseReserve.do</vt:lpwstr>
      </vt:variant>
      <vt:variant>
        <vt:lpwstr/>
      </vt:variant>
      <vt:variant>
        <vt:i4>4063329</vt:i4>
      </vt:variant>
      <vt:variant>
        <vt:i4>54</vt:i4>
      </vt:variant>
      <vt:variant>
        <vt:i4>0</vt:i4>
      </vt:variant>
      <vt:variant>
        <vt:i4>5</vt:i4>
      </vt:variant>
      <vt:variant>
        <vt:lpwstr>http://www.uta.edu/library/databases/index.php</vt:lpwstr>
      </vt:variant>
      <vt:variant>
        <vt:lpwstr/>
      </vt:variant>
      <vt:variant>
        <vt:i4>3670076</vt:i4>
      </vt:variant>
      <vt:variant>
        <vt:i4>51</vt:i4>
      </vt:variant>
      <vt:variant>
        <vt:i4>0</vt:i4>
      </vt:variant>
      <vt:variant>
        <vt:i4>5</vt:i4>
      </vt:variant>
      <vt:variant>
        <vt:lpwstr>http://www.uta.edu/library/help/subject-librarians.php</vt:lpwstr>
      </vt:variant>
      <vt:variant>
        <vt:lpwstr/>
      </vt:variant>
      <vt:variant>
        <vt:i4>4390939</vt:i4>
      </vt:variant>
      <vt:variant>
        <vt:i4>48</vt:i4>
      </vt:variant>
      <vt:variant>
        <vt:i4>0</vt:i4>
      </vt:variant>
      <vt:variant>
        <vt:i4>5</vt:i4>
      </vt:variant>
      <vt:variant>
        <vt:lpwstr>http://libguides.uta.edu/</vt:lpwstr>
      </vt:variant>
      <vt:variant>
        <vt:lpwstr/>
      </vt:variant>
      <vt:variant>
        <vt:i4>3735592</vt:i4>
      </vt:variant>
      <vt:variant>
        <vt:i4>45</vt:i4>
      </vt:variant>
      <vt:variant>
        <vt:i4>0</vt:i4>
      </vt:variant>
      <vt:variant>
        <vt:i4>5</vt:i4>
      </vt:variant>
      <vt:variant>
        <vt:lpwstr>http://www.uta.edu/library</vt:lpwstr>
      </vt:variant>
      <vt:variant>
        <vt:lpwstr/>
      </vt:variant>
      <vt:variant>
        <vt:i4>2883638</vt:i4>
      </vt:variant>
      <vt:variant>
        <vt:i4>42</vt:i4>
      </vt:variant>
      <vt:variant>
        <vt:i4>0</vt:i4>
      </vt:variant>
      <vt:variant>
        <vt:i4>5</vt:i4>
      </vt:variant>
      <vt:variant>
        <vt:lpwstr>http://www.uta.edu/owl/</vt:lpwstr>
      </vt:variant>
      <vt:variant>
        <vt:lpwstr/>
      </vt:variant>
      <vt:variant>
        <vt:i4>4063242</vt:i4>
      </vt:variant>
      <vt:variant>
        <vt:i4>39</vt:i4>
      </vt:variant>
      <vt:variant>
        <vt:i4>0</vt:i4>
      </vt:variant>
      <vt:variant>
        <vt:i4>5</vt:i4>
      </vt:variant>
      <vt:variant>
        <vt:lpwstr>https://owa.uta.edu/owa/luket@exchange.uta.edu/redir.aspx?C=jqplelmmw0KcvkWv1pRv_rHS8ofUUtFIXl_CWZTLffEmCPyZf3x4ncUbBmD9p3gSPROCbhSJj7U.&amp;URL=https%3a%2f%2futa.mywconline.com%2f</vt:lpwstr>
      </vt:variant>
      <vt:variant>
        <vt:lpwstr/>
      </vt:variant>
      <vt:variant>
        <vt:i4>3080231</vt:i4>
      </vt:variant>
      <vt:variant>
        <vt:i4>36</vt:i4>
      </vt:variant>
      <vt:variant>
        <vt:i4>0</vt:i4>
      </vt:variant>
      <vt:variant>
        <vt:i4>5</vt:i4>
      </vt:variant>
      <vt:variant>
        <vt:lpwstr>http://www.uta.edu/sfs</vt:lpwstr>
      </vt:variant>
      <vt:variant>
        <vt:lpwstr/>
      </vt:variant>
      <vt:variant>
        <vt:i4>7340154</vt:i4>
      </vt:variant>
      <vt:variant>
        <vt:i4>33</vt:i4>
      </vt:variant>
      <vt:variant>
        <vt:i4>0</vt:i4>
      </vt:variant>
      <vt:variant>
        <vt:i4>5</vt:i4>
      </vt:variant>
      <vt:variant>
        <vt:lpwstr>http://www.uta.edu/oit/cs/email/mavmail.php</vt:lpwstr>
      </vt:variant>
      <vt:variant>
        <vt:lpwstr/>
      </vt:variant>
      <vt:variant>
        <vt:i4>4915292</vt:i4>
      </vt:variant>
      <vt:variant>
        <vt:i4>30</vt:i4>
      </vt:variant>
      <vt:variant>
        <vt:i4>0</vt:i4>
      </vt:variant>
      <vt:variant>
        <vt:i4>5</vt:i4>
      </vt:variant>
      <vt:variant>
        <vt:lpwstr>http://www.uta.edu/resources</vt:lpwstr>
      </vt:variant>
      <vt:variant>
        <vt:lpwstr/>
      </vt:variant>
      <vt:variant>
        <vt:i4>131113</vt:i4>
      </vt:variant>
      <vt:variant>
        <vt:i4>27</vt:i4>
      </vt:variant>
      <vt:variant>
        <vt:i4>0</vt:i4>
      </vt:variant>
      <vt:variant>
        <vt:i4>5</vt:i4>
      </vt:variant>
      <vt:variant>
        <vt:lpwstr>mailto:resources@uta.edu</vt:lpwstr>
      </vt:variant>
      <vt:variant>
        <vt:lpwstr/>
      </vt:variant>
      <vt:variant>
        <vt:i4>3276845</vt:i4>
      </vt:variant>
      <vt:variant>
        <vt:i4>24</vt:i4>
      </vt:variant>
      <vt:variant>
        <vt:i4>0</vt:i4>
      </vt:variant>
      <vt:variant>
        <vt:i4>5</vt:i4>
      </vt:variant>
      <vt:variant>
        <vt:lpwstr>http://www.uta.edu/titleIX</vt:lpwstr>
      </vt:variant>
      <vt:variant>
        <vt:lpwstr/>
      </vt:variant>
      <vt:variant>
        <vt:i4>3735598</vt:i4>
      </vt:variant>
      <vt:variant>
        <vt:i4>21</vt:i4>
      </vt:variant>
      <vt:variant>
        <vt:i4>0</vt:i4>
      </vt:variant>
      <vt:variant>
        <vt:i4>5</vt:i4>
      </vt:variant>
      <vt:variant>
        <vt:lpwstr>http://www.uta.edu/eos</vt:lpwstr>
      </vt:variant>
      <vt:variant>
        <vt:lpwstr/>
      </vt:variant>
      <vt:variant>
        <vt:i4>4325449</vt:i4>
      </vt:variant>
      <vt:variant>
        <vt:i4>18</vt:i4>
      </vt:variant>
      <vt:variant>
        <vt:i4>0</vt:i4>
      </vt:variant>
      <vt:variant>
        <vt:i4>5</vt:i4>
      </vt:variant>
      <vt:variant>
        <vt:lpwstr>http://www.uta.edu/disability</vt:lpwstr>
      </vt:variant>
      <vt:variant>
        <vt:lpwstr/>
      </vt:variant>
      <vt:variant>
        <vt:i4>1245267</vt:i4>
      </vt:variant>
      <vt:variant>
        <vt:i4>15</vt:i4>
      </vt:variant>
      <vt:variant>
        <vt:i4>0</vt:i4>
      </vt:variant>
      <vt:variant>
        <vt:i4>5</vt:i4>
      </vt:variant>
      <vt:variant>
        <vt:lpwstr>http://www.uta.edu/caps/</vt:lpwstr>
      </vt:variant>
      <vt:variant>
        <vt:lpwstr/>
      </vt:variant>
      <vt:variant>
        <vt:i4>4325449</vt:i4>
      </vt:variant>
      <vt:variant>
        <vt:i4>12</vt:i4>
      </vt:variant>
      <vt:variant>
        <vt:i4>0</vt:i4>
      </vt:variant>
      <vt:variant>
        <vt:i4>5</vt:i4>
      </vt:variant>
      <vt:variant>
        <vt:lpwstr>http://www.uta.edu/disability</vt:lpwstr>
      </vt:variant>
      <vt:variant>
        <vt:lpwstr/>
      </vt:variant>
      <vt:variant>
        <vt:i4>393247</vt:i4>
      </vt:variant>
      <vt:variant>
        <vt:i4>9</vt:i4>
      </vt:variant>
      <vt:variant>
        <vt:i4>0</vt:i4>
      </vt:variant>
      <vt:variant>
        <vt:i4>5</vt:i4>
      </vt:variant>
      <vt:variant>
        <vt:lpwstr>http://wweb.uta.edu/aao/fao/</vt:lpwstr>
      </vt:variant>
      <vt:variant>
        <vt:lpwstr/>
      </vt:variant>
      <vt:variant>
        <vt:i4>7733282</vt:i4>
      </vt:variant>
      <vt:variant>
        <vt:i4>6</vt:i4>
      </vt:variant>
      <vt:variant>
        <vt:i4>0</vt:i4>
      </vt:variant>
      <vt:variant>
        <vt:i4>5</vt:i4>
      </vt:variant>
      <vt:variant>
        <vt:lpwstr>https://elearn.uta.edu/</vt:lpwstr>
      </vt:variant>
      <vt:variant>
        <vt:lpwstr/>
      </vt:variant>
      <vt:variant>
        <vt:i4>6619224</vt:i4>
      </vt:variant>
      <vt:variant>
        <vt:i4>3</vt:i4>
      </vt:variant>
      <vt:variant>
        <vt:i4>0</vt:i4>
      </vt:variant>
      <vt:variant>
        <vt:i4>5</vt:i4>
      </vt:variant>
      <vt:variant>
        <vt:lpwstr>mailto:ebriggs@uta.edu</vt:lpwstr>
      </vt:variant>
      <vt:variant>
        <vt:lpwstr/>
      </vt:variant>
      <vt:variant>
        <vt:i4>4128829</vt:i4>
      </vt:variant>
      <vt:variant>
        <vt:i4>0</vt:i4>
      </vt:variant>
      <vt:variant>
        <vt:i4>0</vt:i4>
      </vt:variant>
      <vt:variant>
        <vt:i4>5</vt:i4>
      </vt:variant>
      <vt:variant>
        <vt:lpwstr>http://www.uta.edu/mentis/profile/?3212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MARKETING</dc:title>
  <dc:creator>End User</dc:creator>
  <cp:lastModifiedBy>Briggs, Elten D</cp:lastModifiedBy>
  <cp:revision>3</cp:revision>
  <cp:lastPrinted>2015-08-25T20:35:00Z</cp:lastPrinted>
  <dcterms:created xsi:type="dcterms:W3CDTF">2015-12-21T18:01:00Z</dcterms:created>
  <dcterms:modified xsi:type="dcterms:W3CDTF">2016-01-13T19:03:00Z</dcterms:modified>
</cp:coreProperties>
</file>