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3F23" w:rsidRPr="00331700" w:rsidRDefault="009362F9" w:rsidP="00ED2A2B">
      <w:pPr>
        <w:pStyle w:val="ACEsubhead2"/>
        <w:rPr>
          <w:rFonts w:cs="Arial"/>
          <w:b w:val="0"/>
          <w:sz w:val="24"/>
        </w:rPr>
      </w:pPr>
      <w:r w:rsidRPr="00331700">
        <w:rPr>
          <w:rFonts w:cs="Arial"/>
          <w:b w:val="0"/>
          <w:noProof/>
          <w:sz w:val="24"/>
          <w:lang w:eastAsia="en-US"/>
        </w:rPr>
        <w:drawing>
          <wp:inline distT="0" distB="0" distL="0" distR="0">
            <wp:extent cx="6029325" cy="762000"/>
            <wp:effectExtent l="19050" t="0" r="9525" b="0"/>
            <wp:docPr id="1" name="Picture 1" descr="U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3"/>
                    <pic:cNvPicPr>
                      <a:picLocks noChangeAspect="1" noChangeArrowheads="1"/>
                    </pic:cNvPicPr>
                  </pic:nvPicPr>
                  <pic:blipFill>
                    <a:blip r:embed="rId11" cstate="print"/>
                    <a:srcRect/>
                    <a:stretch>
                      <a:fillRect/>
                    </a:stretch>
                  </pic:blipFill>
                  <pic:spPr bwMode="auto">
                    <a:xfrm>
                      <a:off x="0" y="0"/>
                      <a:ext cx="6029325" cy="762000"/>
                    </a:xfrm>
                    <a:prstGeom prst="rect">
                      <a:avLst/>
                    </a:prstGeom>
                    <a:noFill/>
                    <a:ln w="9525">
                      <a:noFill/>
                      <a:miter lim="800000"/>
                      <a:headEnd/>
                      <a:tailEnd/>
                    </a:ln>
                  </pic:spPr>
                </pic:pic>
              </a:graphicData>
            </a:graphic>
          </wp:inline>
        </w:drawing>
      </w:r>
    </w:p>
    <w:p w:rsidR="00203F23" w:rsidRPr="00331700" w:rsidRDefault="00A34293" w:rsidP="00ED2A2B">
      <w:pPr>
        <w:spacing w:before="500" w:after="200"/>
        <w:rPr>
          <w:rFonts w:ascii="Arial" w:hAnsi="Arial" w:cs="Arial"/>
          <w:b/>
          <w:color w:val="0051BA"/>
        </w:rPr>
      </w:pPr>
      <w:r w:rsidRPr="00331700">
        <w:rPr>
          <w:rFonts w:ascii="Arial" w:hAnsi="Arial" w:cs="Arial"/>
          <w:b/>
          <w:color w:val="0051BA"/>
        </w:rPr>
        <w:t>Syllabus</w:t>
      </w:r>
    </w:p>
    <w:p w:rsidR="008C5485" w:rsidRPr="00331700" w:rsidRDefault="00DA7E3F" w:rsidP="00BD00A4">
      <w:pPr>
        <w:spacing w:after="200"/>
        <w:rPr>
          <w:rFonts w:ascii="Arial" w:hAnsi="Arial" w:cs="Arial"/>
        </w:rPr>
      </w:pPr>
      <w:r w:rsidRPr="00331700">
        <w:rPr>
          <w:rFonts w:ascii="Arial" w:hAnsi="Arial" w:cs="Arial"/>
        </w:rPr>
        <w:t>N5339</w:t>
      </w:r>
      <w:r w:rsidR="00E3039A" w:rsidRPr="00331700">
        <w:rPr>
          <w:rFonts w:ascii="Arial" w:hAnsi="Arial" w:cs="Arial"/>
        </w:rPr>
        <w:t xml:space="preserve"> Roles and Functions of the Nurse Administrator</w:t>
      </w:r>
    </w:p>
    <w:p w:rsidR="00D27D18" w:rsidRPr="00331700" w:rsidRDefault="00E540F3" w:rsidP="00D27D18">
      <w:pPr>
        <w:rPr>
          <w:rFonts w:ascii="Arial" w:hAnsi="Arial" w:cs="Arial"/>
          <w:b/>
          <w:color w:val="0051BA"/>
        </w:rPr>
      </w:pPr>
      <w:r w:rsidRPr="00331700">
        <w:rPr>
          <w:rFonts w:ascii="Arial" w:hAnsi="Arial" w:cs="Arial"/>
          <w:b/>
          <w:color w:val="0051BA"/>
        </w:rPr>
        <w:t>Faculty</w:t>
      </w:r>
    </w:p>
    <w:p w:rsidR="00D27D18" w:rsidRPr="00331700" w:rsidRDefault="00D27D18" w:rsidP="00D27D18">
      <w:pPr>
        <w:rPr>
          <w:rFonts w:ascii="Arial" w:hAnsi="Arial" w:cs="Arial"/>
          <w:b/>
        </w:rPr>
      </w:pPr>
      <w:r w:rsidRPr="00331700">
        <w:rPr>
          <w:rFonts w:ascii="Arial" w:hAnsi="Arial" w:cs="Arial"/>
          <w:b/>
        </w:rPr>
        <w:t>[Office Hours by Appointment for all Faculty]</w:t>
      </w:r>
    </w:p>
    <w:p w:rsidR="00203F23" w:rsidRPr="00ED38D2" w:rsidRDefault="00E540F3" w:rsidP="00100F12">
      <w:pPr>
        <w:rPr>
          <w:rFonts w:ascii="Arial" w:hAnsi="Arial" w:cs="Arial"/>
          <w:b/>
          <w:u w:val="single"/>
        </w:rPr>
      </w:pPr>
      <w:r w:rsidRPr="00ED38D2">
        <w:rPr>
          <w:rFonts w:ascii="Arial" w:hAnsi="Arial" w:cs="Arial"/>
          <w:b/>
          <w:u w:val="single"/>
        </w:rPr>
        <w:t xml:space="preserve">Lead </w:t>
      </w:r>
      <w:r w:rsidR="008C5485" w:rsidRPr="00ED38D2">
        <w:rPr>
          <w:rFonts w:ascii="Arial" w:hAnsi="Arial" w:cs="Arial"/>
          <w:b/>
          <w:u w:val="single"/>
        </w:rPr>
        <w:t>Instructor</w:t>
      </w:r>
    </w:p>
    <w:p w:rsidR="00F079AD" w:rsidRPr="00DA27B1" w:rsidRDefault="00090EA0" w:rsidP="00100F12">
      <w:pPr>
        <w:autoSpaceDE w:val="0"/>
        <w:autoSpaceDN w:val="0"/>
        <w:adjustRightInd w:val="0"/>
        <w:rPr>
          <w:rFonts w:ascii="Arial" w:hAnsi="Arial" w:cs="Arial"/>
          <w:noProof/>
          <w:lang w:val="es-ES"/>
        </w:rPr>
      </w:pPr>
      <w:r>
        <w:rPr>
          <w:rFonts w:ascii="Arial" w:hAnsi="Arial" w:cs="Arial"/>
          <w:noProof/>
          <w:lang w:val="es-ES"/>
        </w:rPr>
        <w:t>Jodiann Phillips, MSN, RN, CEN, NEA-BC</w:t>
      </w:r>
    </w:p>
    <w:p w:rsidR="00090EA0" w:rsidRPr="00DA27B1" w:rsidRDefault="00090EA0" w:rsidP="00100F12">
      <w:pPr>
        <w:rPr>
          <w:rFonts w:ascii="Arial" w:hAnsi="Arial" w:cs="Arial"/>
        </w:rPr>
      </w:pPr>
      <w:r w:rsidRPr="00DA27B1">
        <w:rPr>
          <w:rFonts w:ascii="Arial" w:hAnsi="Arial" w:cs="Arial"/>
        </w:rPr>
        <w:t>Cell: (972)</w:t>
      </w:r>
      <w:r>
        <w:rPr>
          <w:rFonts w:ascii="Arial" w:hAnsi="Arial" w:cs="Arial"/>
        </w:rPr>
        <w:t xml:space="preserve"> </w:t>
      </w:r>
      <w:r w:rsidRPr="00DA27B1">
        <w:rPr>
          <w:rFonts w:ascii="Arial" w:hAnsi="Arial" w:cs="Arial"/>
        </w:rPr>
        <w:t>977-9303</w:t>
      </w:r>
    </w:p>
    <w:p w:rsidR="00ED38D2" w:rsidRDefault="00B82FB1" w:rsidP="00100F12">
      <w:pPr>
        <w:rPr>
          <w:rStyle w:val="Hyperlink"/>
          <w:rFonts w:ascii="Arial" w:hAnsi="Arial" w:cs="Arial"/>
        </w:rPr>
      </w:pPr>
      <w:hyperlink r:id="rId12" w:history="1">
        <w:r w:rsidR="00090EA0" w:rsidRPr="00DA27B1">
          <w:rPr>
            <w:rStyle w:val="Hyperlink"/>
            <w:rFonts w:ascii="Arial" w:hAnsi="Arial" w:cs="Arial"/>
          </w:rPr>
          <w:t>jodiann@uta.edu</w:t>
        </w:r>
      </w:hyperlink>
    </w:p>
    <w:p w:rsidR="00090EA0" w:rsidRDefault="00090EA0" w:rsidP="00090EA0"/>
    <w:p w:rsidR="00ED38D2" w:rsidRDefault="00ED38D2" w:rsidP="00100F12">
      <w:pPr>
        <w:rPr>
          <w:rFonts w:ascii="Arial" w:hAnsi="Arial" w:cs="Arial"/>
          <w:b/>
          <w:u w:val="single"/>
        </w:rPr>
      </w:pPr>
      <w:r w:rsidRPr="00310FD4">
        <w:rPr>
          <w:rFonts w:ascii="Arial" w:hAnsi="Arial" w:cs="Arial"/>
          <w:b/>
          <w:u w:val="single"/>
        </w:rPr>
        <w:t>Clinical Instructor</w:t>
      </w:r>
      <w:r w:rsidR="00F079AD">
        <w:rPr>
          <w:rFonts w:ascii="Arial" w:hAnsi="Arial" w:cs="Arial"/>
          <w:b/>
          <w:u w:val="single"/>
        </w:rPr>
        <w:t>s</w:t>
      </w:r>
    </w:p>
    <w:p w:rsidR="003D3C6E" w:rsidRDefault="003D3C6E" w:rsidP="00100F12">
      <w:pPr>
        <w:rPr>
          <w:rFonts w:ascii="Arial" w:hAnsi="Arial" w:cs="Arial"/>
        </w:rPr>
      </w:pPr>
      <w:r>
        <w:rPr>
          <w:rFonts w:ascii="Arial" w:hAnsi="Arial" w:cs="Arial"/>
        </w:rPr>
        <w:t xml:space="preserve">Heather </w:t>
      </w:r>
      <w:proofErr w:type="spellStart"/>
      <w:r>
        <w:rPr>
          <w:rFonts w:ascii="Arial" w:hAnsi="Arial" w:cs="Arial"/>
        </w:rPr>
        <w:t>Densmore</w:t>
      </w:r>
      <w:proofErr w:type="spellEnd"/>
      <w:r>
        <w:rPr>
          <w:rFonts w:ascii="Arial" w:hAnsi="Arial" w:cs="Arial"/>
        </w:rPr>
        <w:t xml:space="preserve">, MSN, RN, </w:t>
      </w:r>
      <w:r w:rsidR="00D07B99">
        <w:rPr>
          <w:rFonts w:ascii="Arial" w:hAnsi="Arial" w:cs="Arial"/>
        </w:rPr>
        <w:t>CMSRN</w:t>
      </w:r>
    </w:p>
    <w:p w:rsidR="003D3C6E" w:rsidRDefault="00F05140" w:rsidP="00100F12">
      <w:pPr>
        <w:rPr>
          <w:rFonts w:ascii="Arial" w:hAnsi="Arial" w:cs="Arial"/>
        </w:rPr>
      </w:pPr>
      <w:r>
        <w:rPr>
          <w:rFonts w:ascii="Arial" w:hAnsi="Arial" w:cs="Arial"/>
        </w:rPr>
        <w:t>Cell: 469-826-1397</w:t>
      </w:r>
    </w:p>
    <w:p w:rsidR="00F05140" w:rsidRDefault="00F05140" w:rsidP="00100F12">
      <w:pPr>
        <w:rPr>
          <w:rFonts w:ascii="Arial" w:hAnsi="Arial" w:cs="Arial"/>
        </w:rPr>
      </w:pPr>
      <w:r>
        <w:rPr>
          <w:rFonts w:ascii="Arial" w:hAnsi="Arial" w:cs="Arial"/>
        </w:rPr>
        <w:t xml:space="preserve">Email </w:t>
      </w:r>
      <w:proofErr w:type="spellStart"/>
      <w:proofErr w:type="gramStart"/>
      <w:r>
        <w:rPr>
          <w:rFonts w:ascii="Arial" w:hAnsi="Arial" w:cs="Arial"/>
        </w:rPr>
        <w:t>tba</w:t>
      </w:r>
      <w:proofErr w:type="spellEnd"/>
      <w:proofErr w:type="gramEnd"/>
    </w:p>
    <w:p w:rsidR="003D3C6E" w:rsidRDefault="003D3C6E" w:rsidP="00100F12">
      <w:pPr>
        <w:rPr>
          <w:rFonts w:ascii="Arial" w:hAnsi="Arial" w:cs="Arial"/>
        </w:rPr>
      </w:pPr>
    </w:p>
    <w:p w:rsidR="00512C67" w:rsidRDefault="00100F12" w:rsidP="00100F12">
      <w:pPr>
        <w:rPr>
          <w:rFonts w:ascii="Arial" w:hAnsi="Arial" w:cs="Arial"/>
        </w:rPr>
      </w:pPr>
      <w:r>
        <w:rPr>
          <w:rFonts w:ascii="Arial" w:hAnsi="Arial" w:cs="Arial"/>
        </w:rPr>
        <w:t>K</w:t>
      </w:r>
      <w:r w:rsidR="00090EA0" w:rsidRPr="00090EA0">
        <w:rPr>
          <w:rFonts w:ascii="Arial" w:hAnsi="Arial" w:cs="Arial"/>
        </w:rPr>
        <w:t xml:space="preserve">athy </w:t>
      </w:r>
      <w:proofErr w:type="spellStart"/>
      <w:r w:rsidR="00090EA0" w:rsidRPr="00090EA0">
        <w:rPr>
          <w:rFonts w:ascii="Arial" w:hAnsi="Arial" w:cs="Arial"/>
        </w:rPr>
        <w:t>Drescher</w:t>
      </w:r>
      <w:proofErr w:type="spellEnd"/>
      <w:r w:rsidR="00090EA0" w:rsidRPr="00090EA0">
        <w:rPr>
          <w:rFonts w:ascii="Arial" w:hAnsi="Arial" w:cs="Arial"/>
        </w:rPr>
        <w:t xml:space="preserve">, DNP, APRN, CNS-CC, CPNP, </w:t>
      </w:r>
      <w:proofErr w:type="gramStart"/>
      <w:r w:rsidR="00090EA0" w:rsidRPr="00090EA0">
        <w:rPr>
          <w:rFonts w:ascii="Arial" w:hAnsi="Arial" w:cs="Arial"/>
        </w:rPr>
        <w:t>CNML</w:t>
      </w:r>
      <w:r w:rsidR="00090EA0" w:rsidRPr="00090EA0">
        <w:rPr>
          <w:rFonts w:ascii="Arial" w:hAnsi="Arial" w:cs="Arial"/>
        </w:rPr>
        <w:br/>
        <w:t>Office</w:t>
      </w:r>
      <w:proofErr w:type="gramEnd"/>
      <w:r w:rsidR="00090EA0" w:rsidRPr="00090EA0">
        <w:rPr>
          <w:rFonts w:ascii="Arial" w:hAnsi="Arial" w:cs="Arial"/>
        </w:rPr>
        <w:t>: 972-566-8580</w:t>
      </w:r>
      <w:r w:rsidR="00090EA0" w:rsidRPr="00090EA0">
        <w:rPr>
          <w:rFonts w:ascii="Arial" w:hAnsi="Arial" w:cs="Arial"/>
        </w:rPr>
        <w:br/>
        <w:t>Cell: 214-458-2727</w:t>
      </w:r>
    </w:p>
    <w:p w:rsidR="00100F12" w:rsidRDefault="00B82FB1" w:rsidP="00484926">
      <w:pPr>
        <w:rPr>
          <w:rFonts w:ascii="Arial" w:hAnsi="Arial" w:cs="Arial"/>
        </w:rPr>
      </w:pPr>
      <w:hyperlink r:id="rId13" w:history="1">
        <w:r w:rsidR="00100F12" w:rsidRPr="00834598">
          <w:rPr>
            <w:rStyle w:val="Hyperlink"/>
            <w:rFonts w:ascii="Arial" w:hAnsi="Arial" w:cs="Arial"/>
          </w:rPr>
          <w:t>drescher@uta.edu</w:t>
        </w:r>
      </w:hyperlink>
    </w:p>
    <w:p w:rsidR="00100F12" w:rsidRDefault="00100F12" w:rsidP="00484926">
      <w:pPr>
        <w:rPr>
          <w:rFonts w:ascii="Arial" w:hAnsi="Arial" w:cs="Arial"/>
        </w:rPr>
      </w:pPr>
    </w:p>
    <w:p w:rsidR="00100F12" w:rsidRDefault="00FF1F9D" w:rsidP="00484926">
      <w:pPr>
        <w:rPr>
          <w:rFonts w:ascii="Arial" w:hAnsi="Arial" w:cs="Arial"/>
        </w:rPr>
      </w:pPr>
      <w:proofErr w:type="spellStart"/>
      <w:r>
        <w:rPr>
          <w:rFonts w:ascii="Arial" w:hAnsi="Arial" w:cs="Arial"/>
        </w:rPr>
        <w:t>Stephanee</w:t>
      </w:r>
      <w:proofErr w:type="spellEnd"/>
      <w:r>
        <w:rPr>
          <w:rFonts w:ascii="Arial" w:hAnsi="Arial" w:cs="Arial"/>
        </w:rPr>
        <w:t xml:space="preserve"> Thurman</w:t>
      </w:r>
      <w:r w:rsidR="004B0D1E">
        <w:rPr>
          <w:rFonts w:ascii="Arial" w:hAnsi="Arial" w:cs="Arial"/>
        </w:rPr>
        <w:t>, MSN, RN-BC</w:t>
      </w:r>
    </w:p>
    <w:p w:rsidR="00FF1F9D" w:rsidRDefault="004B0D1E" w:rsidP="00484926">
      <w:pPr>
        <w:rPr>
          <w:rFonts w:ascii="Arial" w:hAnsi="Arial" w:cs="Arial"/>
        </w:rPr>
      </w:pPr>
      <w:r>
        <w:rPr>
          <w:rFonts w:ascii="Arial" w:hAnsi="Arial" w:cs="Arial"/>
        </w:rPr>
        <w:t xml:space="preserve">Phone: </w:t>
      </w:r>
      <w:r w:rsidRPr="004B0D1E">
        <w:rPr>
          <w:rFonts w:ascii="Arial" w:hAnsi="Arial" w:cs="Arial"/>
        </w:rPr>
        <w:t>214-316-6082</w:t>
      </w:r>
    </w:p>
    <w:p w:rsidR="004B0D1E" w:rsidRDefault="00B82FB1" w:rsidP="00484926">
      <w:pPr>
        <w:rPr>
          <w:rFonts w:ascii="Arial" w:hAnsi="Arial" w:cs="Arial"/>
        </w:rPr>
      </w:pPr>
      <w:hyperlink r:id="rId14" w:history="1">
        <w:r w:rsidR="004B0D1E" w:rsidRPr="00211215">
          <w:rPr>
            <w:rStyle w:val="Hyperlink"/>
            <w:rFonts w:ascii="Arial" w:hAnsi="Arial" w:cs="Arial"/>
          </w:rPr>
          <w:t>thurman@uta.edu</w:t>
        </w:r>
      </w:hyperlink>
    </w:p>
    <w:p w:rsidR="004B0D1E" w:rsidRPr="004B0D1E" w:rsidRDefault="004B0D1E" w:rsidP="00484926">
      <w:pPr>
        <w:rPr>
          <w:rFonts w:ascii="Arial" w:hAnsi="Arial" w:cs="Arial"/>
        </w:rPr>
      </w:pPr>
    </w:p>
    <w:p w:rsidR="00100F12" w:rsidRDefault="00100F12" w:rsidP="00484926">
      <w:pPr>
        <w:rPr>
          <w:rFonts w:ascii="Arial" w:hAnsi="Arial" w:cs="Arial"/>
        </w:rPr>
      </w:pPr>
      <w:r>
        <w:rPr>
          <w:rFonts w:ascii="Arial" w:hAnsi="Arial" w:cs="Arial"/>
        </w:rPr>
        <w:t>Lori Vinson</w:t>
      </w:r>
      <w:r w:rsidR="004B0D1E">
        <w:rPr>
          <w:rFonts w:ascii="Arial" w:hAnsi="Arial" w:cs="Arial"/>
        </w:rPr>
        <w:t>, MSN, RN</w:t>
      </w:r>
    </w:p>
    <w:p w:rsidR="00F05140" w:rsidRDefault="00F05140" w:rsidP="00484926">
      <w:pPr>
        <w:rPr>
          <w:rFonts w:ascii="Arial" w:hAnsi="Arial" w:cs="Arial"/>
        </w:rPr>
      </w:pPr>
      <w:r>
        <w:rPr>
          <w:rFonts w:ascii="Arial" w:hAnsi="Arial" w:cs="Arial"/>
        </w:rPr>
        <w:t>Cell: 214-686-5295 or 469-571-1226</w:t>
      </w:r>
    </w:p>
    <w:p w:rsidR="00100F12" w:rsidRDefault="00B82FB1" w:rsidP="00484926">
      <w:pPr>
        <w:rPr>
          <w:rFonts w:ascii="Arial" w:hAnsi="Arial" w:cs="Arial"/>
        </w:rPr>
      </w:pPr>
      <w:hyperlink r:id="rId15" w:history="1">
        <w:r w:rsidR="00223BD0" w:rsidRPr="00834598">
          <w:rPr>
            <w:rStyle w:val="Hyperlink"/>
            <w:rFonts w:ascii="Arial" w:hAnsi="Arial" w:cs="Arial"/>
          </w:rPr>
          <w:t>lavinson@uta.edu</w:t>
        </w:r>
      </w:hyperlink>
      <w:r w:rsidR="00223BD0">
        <w:rPr>
          <w:rFonts w:ascii="Arial" w:hAnsi="Arial" w:cs="Arial"/>
        </w:rPr>
        <w:t xml:space="preserve"> </w:t>
      </w:r>
    </w:p>
    <w:p w:rsidR="00C219AE" w:rsidRDefault="00C219AE" w:rsidP="00484926">
      <w:pPr>
        <w:rPr>
          <w:rFonts w:ascii="Arial" w:hAnsi="Arial" w:cs="Arial"/>
        </w:rPr>
      </w:pPr>
    </w:p>
    <w:p w:rsidR="00756AD6" w:rsidRPr="00980B29" w:rsidRDefault="00756AD6" w:rsidP="00756AD6">
      <w:pPr>
        <w:rPr>
          <w:rFonts w:ascii="Arial" w:hAnsi="Arial" w:cs="Arial"/>
        </w:rPr>
      </w:pPr>
      <w:r w:rsidRPr="00980B29">
        <w:rPr>
          <w:rFonts w:ascii="Arial" w:hAnsi="Arial" w:cs="Arial"/>
        </w:rPr>
        <w:t xml:space="preserve">Rowena Yates, </w:t>
      </w:r>
      <w:r w:rsidR="00F05140">
        <w:rPr>
          <w:rFonts w:ascii="Arial" w:hAnsi="Arial" w:cs="Arial"/>
        </w:rPr>
        <w:t>DNP, RN, NE-BC, CCRN</w:t>
      </w:r>
    </w:p>
    <w:p w:rsidR="00756AD6" w:rsidRPr="00980B29" w:rsidRDefault="00756AD6" w:rsidP="00756AD6">
      <w:pPr>
        <w:rPr>
          <w:rFonts w:ascii="Arial" w:hAnsi="Arial" w:cs="Arial"/>
        </w:rPr>
      </w:pPr>
      <w:r w:rsidRPr="00980B29">
        <w:rPr>
          <w:rFonts w:ascii="Arial" w:hAnsi="Arial" w:cs="Arial"/>
        </w:rPr>
        <w:t>Cell: (469) 450-5179</w:t>
      </w:r>
    </w:p>
    <w:p w:rsidR="00756AD6" w:rsidRPr="00980B29" w:rsidRDefault="00756AD6" w:rsidP="00756AD6">
      <w:pPr>
        <w:rPr>
          <w:rFonts w:ascii="Arial" w:hAnsi="Arial" w:cs="Arial"/>
        </w:rPr>
      </w:pPr>
      <w:r w:rsidRPr="00980B29">
        <w:rPr>
          <w:rFonts w:ascii="Arial" w:hAnsi="Arial" w:cs="Arial"/>
        </w:rPr>
        <w:t>Office: (972) 420-1713</w:t>
      </w:r>
    </w:p>
    <w:p w:rsidR="00756AD6" w:rsidRDefault="00B82FB1" w:rsidP="00756AD6">
      <w:pPr>
        <w:rPr>
          <w:rFonts w:ascii="Arial" w:hAnsi="Arial" w:cs="Arial"/>
        </w:rPr>
      </w:pPr>
      <w:hyperlink r:id="rId16" w:history="1">
        <w:r w:rsidR="00756AD6" w:rsidRPr="002A1A8E">
          <w:rPr>
            <w:rStyle w:val="Hyperlink"/>
            <w:rFonts w:ascii="Arial" w:hAnsi="Arial" w:cs="Arial"/>
          </w:rPr>
          <w:t>rryates@uta.edu</w:t>
        </w:r>
      </w:hyperlink>
    </w:p>
    <w:p w:rsidR="00100F12" w:rsidRDefault="00100F12" w:rsidP="00484926">
      <w:pPr>
        <w:rPr>
          <w:rFonts w:ascii="Arial" w:hAnsi="Arial" w:cs="Arial"/>
        </w:rPr>
      </w:pPr>
    </w:p>
    <w:p w:rsidR="00F05140" w:rsidRDefault="00F05140" w:rsidP="00484926">
      <w:pPr>
        <w:rPr>
          <w:rFonts w:ascii="Arial" w:hAnsi="Arial" w:cs="Arial"/>
          <w:b/>
          <w:u w:val="single"/>
        </w:rPr>
      </w:pPr>
    </w:p>
    <w:p w:rsidR="00F05140" w:rsidRDefault="00F05140" w:rsidP="00484926">
      <w:pPr>
        <w:rPr>
          <w:rFonts w:ascii="Arial" w:hAnsi="Arial" w:cs="Arial"/>
          <w:b/>
          <w:u w:val="single"/>
        </w:rPr>
      </w:pPr>
    </w:p>
    <w:p w:rsidR="00F05140" w:rsidRDefault="00F05140" w:rsidP="00484926">
      <w:pPr>
        <w:rPr>
          <w:rFonts w:ascii="Arial" w:hAnsi="Arial" w:cs="Arial"/>
          <w:b/>
          <w:u w:val="single"/>
        </w:rPr>
      </w:pPr>
    </w:p>
    <w:p w:rsidR="00F05140" w:rsidRDefault="00F05140" w:rsidP="00484926">
      <w:pPr>
        <w:rPr>
          <w:rFonts w:ascii="Arial" w:hAnsi="Arial" w:cs="Arial"/>
          <w:b/>
          <w:u w:val="single"/>
        </w:rPr>
      </w:pPr>
    </w:p>
    <w:p w:rsidR="00F05140" w:rsidRDefault="00F05140" w:rsidP="00484926">
      <w:pPr>
        <w:rPr>
          <w:rFonts w:ascii="Arial" w:hAnsi="Arial" w:cs="Arial"/>
          <w:b/>
          <w:u w:val="single"/>
        </w:rPr>
      </w:pPr>
    </w:p>
    <w:p w:rsidR="00F05140" w:rsidRDefault="00F05140" w:rsidP="00484926">
      <w:pPr>
        <w:rPr>
          <w:rFonts w:ascii="Arial" w:hAnsi="Arial" w:cs="Arial"/>
          <w:b/>
          <w:u w:val="single"/>
        </w:rPr>
      </w:pPr>
    </w:p>
    <w:p w:rsidR="00F05140" w:rsidRDefault="00F05140" w:rsidP="00484926">
      <w:pPr>
        <w:rPr>
          <w:rFonts w:ascii="Arial" w:hAnsi="Arial" w:cs="Arial"/>
          <w:b/>
          <w:u w:val="single"/>
        </w:rPr>
      </w:pPr>
    </w:p>
    <w:p w:rsidR="00ED38D2" w:rsidRDefault="00ED38D2" w:rsidP="00484926">
      <w:pPr>
        <w:rPr>
          <w:rFonts w:ascii="Arial" w:hAnsi="Arial" w:cs="Arial"/>
          <w:b/>
          <w:u w:val="single"/>
        </w:rPr>
      </w:pPr>
      <w:r w:rsidRPr="00310FD4">
        <w:rPr>
          <w:rFonts w:ascii="Arial" w:hAnsi="Arial" w:cs="Arial"/>
          <w:b/>
          <w:u w:val="single"/>
        </w:rPr>
        <w:lastRenderedPageBreak/>
        <w:t>Academic Coach</w:t>
      </w:r>
      <w:r w:rsidR="00B27250">
        <w:rPr>
          <w:rFonts w:ascii="Arial" w:hAnsi="Arial" w:cs="Arial"/>
          <w:b/>
          <w:u w:val="single"/>
        </w:rPr>
        <w:t>es</w:t>
      </w:r>
    </w:p>
    <w:p w:rsidR="00B4252E" w:rsidRPr="00331700" w:rsidRDefault="00B4252E" w:rsidP="00B4252E">
      <w:pPr>
        <w:rPr>
          <w:rFonts w:ascii="Arial" w:hAnsi="Arial" w:cs="Arial"/>
        </w:rPr>
      </w:pPr>
      <w:r w:rsidRPr="00331700">
        <w:rPr>
          <w:rFonts w:ascii="Arial" w:hAnsi="Arial" w:cs="Arial"/>
        </w:rPr>
        <w:t>Heidi Salem, MSN/MBA/HC, RN</w:t>
      </w:r>
    </w:p>
    <w:p w:rsidR="00B4252E" w:rsidRPr="00331700" w:rsidRDefault="00B4252E" w:rsidP="00B4252E">
      <w:pPr>
        <w:rPr>
          <w:rFonts w:ascii="Arial" w:hAnsi="Arial" w:cs="Arial"/>
        </w:rPr>
      </w:pPr>
      <w:r w:rsidRPr="00331700">
        <w:rPr>
          <w:rFonts w:ascii="Arial" w:hAnsi="Arial" w:cs="Arial"/>
        </w:rPr>
        <w:t>(813) 380-2078</w:t>
      </w:r>
    </w:p>
    <w:p w:rsidR="00B4252E" w:rsidRDefault="00B82FB1" w:rsidP="00B4252E">
      <w:pPr>
        <w:widowControl/>
        <w:suppressAutoHyphens w:val="0"/>
        <w:rPr>
          <w:rFonts w:ascii="Arial" w:hAnsi="Arial" w:cs="Arial"/>
          <w:color w:val="1F497D"/>
        </w:rPr>
      </w:pPr>
      <w:hyperlink r:id="rId17" w:history="1">
        <w:r w:rsidR="00B4252E" w:rsidRPr="007F283A">
          <w:rPr>
            <w:rFonts w:ascii="Arial" w:hAnsi="Arial" w:cs="Arial"/>
            <w:color w:val="0000FF"/>
            <w:u w:val="single"/>
          </w:rPr>
          <w:t>Heidi.salem@iconnect-na.com</w:t>
        </w:r>
      </w:hyperlink>
    </w:p>
    <w:p w:rsidR="00756AD6" w:rsidRDefault="00756AD6" w:rsidP="00484926">
      <w:pPr>
        <w:rPr>
          <w:rFonts w:ascii="Arial" w:hAnsi="Arial" w:cs="Arial"/>
          <w:b/>
          <w:u w:val="single"/>
        </w:rPr>
      </w:pPr>
    </w:p>
    <w:p w:rsidR="00B4252E" w:rsidRDefault="00FF40D2" w:rsidP="00484926">
      <w:pPr>
        <w:rPr>
          <w:rFonts w:ascii="Arial" w:hAnsi="Arial" w:cs="Arial"/>
        </w:rPr>
      </w:pPr>
      <w:r>
        <w:rPr>
          <w:rFonts w:ascii="Arial" w:hAnsi="Arial" w:cs="Arial"/>
        </w:rPr>
        <w:t xml:space="preserve">Gretchen </w:t>
      </w:r>
      <w:r w:rsidR="00B4252E" w:rsidRPr="00B4252E">
        <w:rPr>
          <w:rFonts w:ascii="Arial" w:hAnsi="Arial" w:cs="Arial"/>
        </w:rPr>
        <w:t>Hutchinson</w:t>
      </w:r>
      <w:r w:rsidR="00F05140">
        <w:rPr>
          <w:rFonts w:ascii="Arial" w:hAnsi="Arial" w:cs="Arial"/>
        </w:rPr>
        <w:t>, MSN/Ed, RN</w:t>
      </w:r>
    </w:p>
    <w:p w:rsidR="00F05140" w:rsidRDefault="00F05140" w:rsidP="00484926">
      <w:pPr>
        <w:rPr>
          <w:rFonts w:ascii="Arial" w:hAnsi="Arial" w:cs="Arial"/>
        </w:rPr>
      </w:pPr>
      <w:r>
        <w:rPr>
          <w:rFonts w:ascii="Arial" w:hAnsi="Arial" w:cs="Arial"/>
        </w:rPr>
        <w:t>906-430-1971</w:t>
      </w:r>
    </w:p>
    <w:p w:rsidR="00F05140" w:rsidRDefault="00B82FB1" w:rsidP="00484926">
      <w:pPr>
        <w:rPr>
          <w:rFonts w:ascii="Arial" w:hAnsi="Arial" w:cs="Arial"/>
        </w:rPr>
      </w:pPr>
      <w:hyperlink r:id="rId18" w:history="1">
        <w:r w:rsidR="00F05140" w:rsidRPr="002F5988">
          <w:rPr>
            <w:rStyle w:val="Hyperlink"/>
            <w:rFonts w:ascii="Arial" w:hAnsi="Arial" w:cs="Arial"/>
          </w:rPr>
          <w:t>Gretchen.hutchinson@iconnect-na.com</w:t>
        </w:r>
      </w:hyperlink>
      <w:r w:rsidR="00F05140">
        <w:rPr>
          <w:rFonts w:ascii="Arial" w:hAnsi="Arial" w:cs="Arial"/>
        </w:rPr>
        <w:t xml:space="preserve"> </w:t>
      </w:r>
    </w:p>
    <w:p w:rsidR="00F05140" w:rsidRPr="00B4252E" w:rsidRDefault="00F05140" w:rsidP="00484926">
      <w:pPr>
        <w:rPr>
          <w:rFonts w:ascii="Arial" w:hAnsi="Arial" w:cs="Arial"/>
        </w:rPr>
      </w:pPr>
    </w:p>
    <w:p w:rsidR="00203F23" w:rsidRPr="00310FD4" w:rsidRDefault="008C5485" w:rsidP="00310FD4">
      <w:pPr>
        <w:rPr>
          <w:rFonts w:ascii="Arial" w:hAnsi="Arial" w:cs="Arial"/>
          <w:b/>
          <w:i/>
        </w:rPr>
      </w:pPr>
      <w:r w:rsidRPr="00331700">
        <w:rPr>
          <w:rFonts w:ascii="Arial" w:hAnsi="Arial" w:cs="Arial"/>
          <w:b/>
          <w:color w:val="0051BA"/>
        </w:rPr>
        <w:t>Prerequisites</w:t>
      </w:r>
    </w:p>
    <w:p w:rsidR="00E00444" w:rsidRDefault="00E00444" w:rsidP="00E00444">
      <w:pPr>
        <w:rPr>
          <w:rFonts w:ascii="Arial" w:hAnsi="Arial" w:cs="Arial"/>
        </w:rPr>
      </w:pPr>
      <w:r w:rsidRPr="00331700">
        <w:rPr>
          <w:rFonts w:ascii="Arial" w:hAnsi="Arial" w:cs="Arial"/>
        </w:rPr>
        <w:t xml:space="preserve">Prerequisite NURS 5311 or concurrent enrollment. Basic </w:t>
      </w:r>
      <w:r w:rsidRPr="00331700">
        <w:rPr>
          <w:rFonts w:ascii="Arial" w:hAnsi="Arial" w:cs="Arial"/>
          <w:i/>
          <w:iCs/>
        </w:rPr>
        <w:t>Word</w:t>
      </w:r>
      <w:r w:rsidRPr="00331700">
        <w:rPr>
          <w:rFonts w:ascii="Arial" w:hAnsi="Arial" w:cs="Arial"/>
        </w:rPr>
        <w:t xml:space="preserve"> processing, computer, email, spreadsheet, and Internet skills. </w:t>
      </w:r>
      <w:r w:rsidRPr="00331700">
        <w:rPr>
          <w:rFonts w:ascii="Arial" w:hAnsi="Arial" w:cs="Arial"/>
          <w:i/>
        </w:rPr>
        <w:t>Excel</w:t>
      </w:r>
      <w:r w:rsidRPr="00331700">
        <w:rPr>
          <w:rFonts w:ascii="Arial" w:hAnsi="Arial" w:cs="Arial"/>
        </w:rPr>
        <w:t xml:space="preserve"> is used for a variety of evaluation documents.</w:t>
      </w:r>
    </w:p>
    <w:p w:rsidR="008C5485" w:rsidRPr="00331700" w:rsidRDefault="008C5485" w:rsidP="00BD00A4">
      <w:pPr>
        <w:spacing w:before="200" w:after="100"/>
        <w:rPr>
          <w:rFonts w:ascii="Arial" w:hAnsi="Arial" w:cs="Arial"/>
          <w:b/>
          <w:color w:val="0051BA"/>
        </w:rPr>
      </w:pPr>
      <w:r w:rsidRPr="00331700">
        <w:rPr>
          <w:rFonts w:ascii="Arial" w:hAnsi="Arial" w:cs="Arial"/>
          <w:b/>
          <w:color w:val="0051BA"/>
        </w:rPr>
        <w:t>Textbooks, Reading Material</w:t>
      </w:r>
      <w:r w:rsidR="00784377" w:rsidRPr="00331700">
        <w:rPr>
          <w:rFonts w:ascii="Arial" w:hAnsi="Arial" w:cs="Arial"/>
          <w:b/>
          <w:color w:val="0051BA"/>
        </w:rPr>
        <w:t>s</w:t>
      </w:r>
      <w:r w:rsidRPr="00331700">
        <w:rPr>
          <w:rFonts w:ascii="Arial" w:hAnsi="Arial" w:cs="Arial"/>
          <w:b/>
          <w:color w:val="0051BA"/>
        </w:rPr>
        <w:t>, and Resources</w:t>
      </w:r>
    </w:p>
    <w:p w:rsidR="00E00444" w:rsidRPr="00A83505" w:rsidRDefault="00E00444" w:rsidP="00A83505">
      <w:pPr>
        <w:pStyle w:val="NormalWeb"/>
        <w:spacing w:before="0" w:beforeAutospacing="0" w:after="0" w:afterAutospacing="0"/>
        <w:ind w:left="487" w:hanging="473"/>
        <w:rPr>
          <w:rFonts w:ascii="Arial" w:hAnsi="Arial" w:cs="Arial"/>
        </w:rPr>
      </w:pPr>
      <w:r w:rsidRPr="00331700">
        <w:rPr>
          <w:rFonts w:ascii="Arial" w:hAnsi="Arial" w:cs="Arial"/>
        </w:rPr>
        <w:t xml:space="preserve">Gibson, J.L.; </w:t>
      </w:r>
      <w:proofErr w:type="spellStart"/>
      <w:r w:rsidRPr="00331700">
        <w:rPr>
          <w:rFonts w:ascii="Arial" w:hAnsi="Arial" w:cs="Arial"/>
        </w:rPr>
        <w:t>Ivancevich</w:t>
      </w:r>
      <w:proofErr w:type="spellEnd"/>
      <w:r w:rsidRPr="00331700">
        <w:rPr>
          <w:rFonts w:ascii="Arial" w:hAnsi="Arial" w:cs="Arial"/>
        </w:rPr>
        <w:t xml:space="preserve">, J.M.; Donnelly, J.H.; &amp; </w:t>
      </w:r>
      <w:proofErr w:type="spellStart"/>
      <w:r w:rsidRPr="00331700">
        <w:rPr>
          <w:rFonts w:ascii="Arial" w:hAnsi="Arial" w:cs="Arial"/>
        </w:rPr>
        <w:t>Konopaske</w:t>
      </w:r>
      <w:proofErr w:type="spellEnd"/>
      <w:r w:rsidRPr="00331700">
        <w:rPr>
          <w:rFonts w:ascii="Arial" w:hAnsi="Arial" w:cs="Arial"/>
        </w:rPr>
        <w:t>, R. (2011).</w:t>
      </w:r>
      <w:r w:rsidRPr="00331700">
        <w:rPr>
          <w:rFonts w:ascii="Arial" w:hAnsi="Arial" w:cs="Arial"/>
          <w:i/>
          <w:iCs/>
        </w:rPr>
        <w:t xml:space="preserve"> Organizations: Behavior, structure, processes.</w:t>
      </w:r>
      <w:r w:rsidRPr="00331700">
        <w:rPr>
          <w:rFonts w:ascii="Arial" w:hAnsi="Arial" w:cs="Arial"/>
        </w:rPr>
        <w:t xml:space="preserve"> 14th ed. Boston, MA: McGraw-Hill Irwin. ISBN: 0077998251</w:t>
      </w:r>
      <w:r w:rsidR="00A83505">
        <w:rPr>
          <w:rFonts w:ascii="Arial" w:hAnsi="Arial" w:cs="Arial"/>
        </w:rPr>
        <w:t xml:space="preserve">                          </w:t>
      </w:r>
      <w:r w:rsidRPr="00331700">
        <w:rPr>
          <w:rFonts w:ascii="Arial" w:hAnsi="Arial" w:cs="Arial"/>
          <w:b/>
        </w:rPr>
        <w:t>[</w:t>
      </w:r>
      <w:r w:rsidR="00784377" w:rsidRPr="00331700">
        <w:rPr>
          <w:rFonts w:ascii="Arial" w:hAnsi="Arial" w:cs="Arial"/>
          <w:b/>
        </w:rPr>
        <w:t>Note: May use</w:t>
      </w:r>
      <w:r w:rsidRPr="00331700">
        <w:rPr>
          <w:rFonts w:ascii="Arial" w:hAnsi="Arial" w:cs="Arial"/>
          <w:b/>
        </w:rPr>
        <w:t xml:space="preserve"> edition purchased for N5311]</w:t>
      </w:r>
    </w:p>
    <w:p w:rsidR="00784377" w:rsidRPr="00331700" w:rsidRDefault="00E00444" w:rsidP="00E00444">
      <w:pPr>
        <w:pStyle w:val="NormalWeb"/>
        <w:spacing w:before="0" w:beforeAutospacing="0" w:after="0" w:afterAutospacing="0"/>
        <w:ind w:left="487" w:hanging="473"/>
        <w:rPr>
          <w:rFonts w:ascii="Arial" w:hAnsi="Arial" w:cs="Arial"/>
        </w:rPr>
      </w:pPr>
      <w:r w:rsidRPr="00331700">
        <w:rPr>
          <w:rFonts w:ascii="Arial" w:hAnsi="Arial" w:cs="Arial"/>
        </w:rPr>
        <w:t>Clark, C. (2009). Creative Nursing Leadership &amp; Management. Boston, MA: Jones and Bartlett Publishers.</w:t>
      </w:r>
    </w:p>
    <w:p w:rsidR="00E00444" w:rsidRPr="00331700" w:rsidRDefault="00E00444" w:rsidP="00E00444">
      <w:pPr>
        <w:pStyle w:val="NormalWeb"/>
        <w:spacing w:before="0" w:beforeAutospacing="0" w:after="0" w:afterAutospacing="0"/>
        <w:ind w:left="487" w:hanging="473"/>
        <w:rPr>
          <w:rFonts w:ascii="Arial" w:hAnsi="Arial" w:cs="Arial"/>
        </w:rPr>
      </w:pPr>
      <w:r w:rsidRPr="00331700">
        <w:rPr>
          <w:rFonts w:ascii="Arial" w:hAnsi="Arial" w:cs="Arial"/>
        </w:rPr>
        <w:t xml:space="preserve"> </w:t>
      </w:r>
    </w:p>
    <w:p w:rsidR="00E00444" w:rsidRPr="00331700" w:rsidRDefault="00E00444" w:rsidP="00E00444">
      <w:pPr>
        <w:pStyle w:val="NormalWeb"/>
        <w:spacing w:before="0" w:beforeAutospacing="0" w:after="0" w:afterAutospacing="0"/>
        <w:rPr>
          <w:rFonts w:ascii="Arial" w:hAnsi="Arial" w:cs="Arial"/>
        </w:rPr>
      </w:pPr>
      <w:r w:rsidRPr="00331700">
        <w:rPr>
          <w:rFonts w:ascii="Arial" w:hAnsi="Arial" w:cs="Arial"/>
        </w:rPr>
        <w:t xml:space="preserve">Articles listed in </w:t>
      </w:r>
      <w:r w:rsidR="003A0E1F" w:rsidRPr="00331700">
        <w:rPr>
          <w:rFonts w:ascii="Arial" w:hAnsi="Arial" w:cs="Arial"/>
        </w:rPr>
        <w:t>Blackboard</w:t>
      </w:r>
      <w:r w:rsidRPr="00331700">
        <w:rPr>
          <w:rFonts w:ascii="Arial" w:hAnsi="Arial" w:cs="Arial"/>
        </w:rPr>
        <w:t xml:space="preserve"> and/or </w:t>
      </w:r>
      <w:proofErr w:type="spellStart"/>
      <w:r w:rsidRPr="00331700">
        <w:rPr>
          <w:rFonts w:ascii="Arial" w:hAnsi="Arial" w:cs="Arial"/>
        </w:rPr>
        <w:t>eReserves</w:t>
      </w:r>
      <w:proofErr w:type="spellEnd"/>
      <w:r w:rsidRPr="00331700">
        <w:rPr>
          <w:rFonts w:ascii="Arial" w:hAnsi="Arial" w:cs="Arial"/>
        </w:rPr>
        <w:t>.</w:t>
      </w:r>
    </w:p>
    <w:p w:rsidR="00A83505" w:rsidRDefault="00A83505" w:rsidP="00E00444">
      <w:pPr>
        <w:pStyle w:val="NormalWeb"/>
        <w:spacing w:before="0" w:beforeAutospacing="0" w:after="0" w:afterAutospacing="0"/>
        <w:rPr>
          <w:rFonts w:ascii="Arial" w:hAnsi="Arial" w:cs="Arial"/>
        </w:rPr>
      </w:pPr>
    </w:p>
    <w:p w:rsidR="00E00444" w:rsidRPr="00331700" w:rsidRDefault="00E00444" w:rsidP="00E00444">
      <w:pPr>
        <w:pStyle w:val="NormalWeb"/>
        <w:spacing w:before="0" w:beforeAutospacing="0" w:after="0" w:afterAutospacing="0"/>
        <w:rPr>
          <w:rFonts w:ascii="Arial" w:hAnsi="Arial" w:cs="Arial"/>
        </w:rPr>
      </w:pPr>
      <w:r w:rsidRPr="00331700">
        <w:rPr>
          <w:rFonts w:ascii="Arial" w:hAnsi="Arial" w:cs="Arial"/>
        </w:rPr>
        <w:t>References for writing papers:</w:t>
      </w:r>
    </w:p>
    <w:p w:rsidR="00A83505" w:rsidRDefault="00A83505" w:rsidP="00E00444">
      <w:pPr>
        <w:rPr>
          <w:rFonts w:ascii="Arial" w:hAnsi="Arial" w:cs="Arial"/>
        </w:rPr>
      </w:pPr>
    </w:p>
    <w:p w:rsidR="00E00444" w:rsidRPr="00331700" w:rsidRDefault="00E00444" w:rsidP="00E00444">
      <w:pPr>
        <w:rPr>
          <w:rFonts w:ascii="Arial" w:hAnsi="Arial" w:cs="Arial"/>
          <w:i/>
          <w:iCs/>
        </w:rPr>
      </w:pPr>
      <w:r w:rsidRPr="00331700">
        <w:rPr>
          <w:rFonts w:ascii="Arial" w:hAnsi="Arial" w:cs="Arial"/>
        </w:rPr>
        <w:t xml:space="preserve">American Psychological Association. (2010). </w:t>
      </w:r>
      <w:r w:rsidRPr="00331700">
        <w:rPr>
          <w:rFonts w:ascii="Arial" w:hAnsi="Arial" w:cs="Arial"/>
          <w:i/>
          <w:iCs/>
        </w:rPr>
        <w:t xml:space="preserve">Publication manual </w:t>
      </w:r>
    </w:p>
    <w:p w:rsidR="00E00444" w:rsidRPr="00331700" w:rsidRDefault="00E00444" w:rsidP="00E00444">
      <w:pPr>
        <w:rPr>
          <w:rFonts w:ascii="Arial" w:hAnsi="Arial" w:cs="Arial"/>
          <w:i/>
          <w:iCs/>
        </w:rPr>
      </w:pPr>
      <w:r w:rsidRPr="00331700">
        <w:rPr>
          <w:rFonts w:ascii="Arial" w:hAnsi="Arial" w:cs="Arial"/>
          <w:i/>
          <w:iCs/>
        </w:rPr>
        <w:t xml:space="preserve">        </w:t>
      </w:r>
      <w:proofErr w:type="gramStart"/>
      <w:r w:rsidRPr="00331700">
        <w:rPr>
          <w:rFonts w:ascii="Arial" w:hAnsi="Arial" w:cs="Arial"/>
          <w:i/>
          <w:iCs/>
        </w:rPr>
        <w:t>of</w:t>
      </w:r>
      <w:proofErr w:type="gramEnd"/>
      <w:r w:rsidRPr="00331700">
        <w:rPr>
          <w:rFonts w:ascii="Arial" w:hAnsi="Arial" w:cs="Arial"/>
          <w:i/>
          <w:iCs/>
        </w:rPr>
        <w:t xml:space="preserve"> the American Psychological Association (6</w:t>
      </w:r>
      <w:r w:rsidRPr="00331700">
        <w:rPr>
          <w:rFonts w:ascii="Arial" w:hAnsi="Arial" w:cs="Arial"/>
          <w:i/>
          <w:iCs/>
          <w:vertAlign w:val="superscript"/>
        </w:rPr>
        <w:t>th</w:t>
      </w:r>
      <w:r w:rsidRPr="00331700">
        <w:rPr>
          <w:rFonts w:ascii="Arial" w:hAnsi="Arial" w:cs="Arial"/>
          <w:i/>
          <w:iCs/>
        </w:rPr>
        <w:t xml:space="preserve"> ed.)</w:t>
      </w:r>
    </w:p>
    <w:p w:rsidR="00E00444" w:rsidRDefault="00E00444" w:rsidP="00E00444">
      <w:pPr>
        <w:rPr>
          <w:rFonts w:ascii="Arial" w:hAnsi="Arial" w:cs="Arial"/>
        </w:rPr>
      </w:pPr>
      <w:r w:rsidRPr="00331700">
        <w:rPr>
          <w:rFonts w:ascii="Arial" w:hAnsi="Arial" w:cs="Arial"/>
          <w:i/>
          <w:iCs/>
        </w:rPr>
        <w:t xml:space="preserve">   </w:t>
      </w:r>
      <w:r w:rsidRPr="00331700">
        <w:rPr>
          <w:rFonts w:ascii="Arial" w:hAnsi="Arial" w:cs="Arial"/>
        </w:rPr>
        <w:t xml:space="preserve">     Washington, DC. ISBN-10: 1-4338-0561-8</w:t>
      </w:r>
    </w:p>
    <w:p w:rsidR="008C5485" w:rsidRPr="00331700" w:rsidRDefault="00E00444" w:rsidP="00ED2A2B">
      <w:pPr>
        <w:spacing w:before="120" w:after="120"/>
        <w:rPr>
          <w:rFonts w:ascii="Arial" w:hAnsi="Arial" w:cs="Arial"/>
          <w:b/>
          <w:color w:val="0051BA"/>
        </w:rPr>
      </w:pPr>
      <w:r w:rsidRPr="00331700">
        <w:rPr>
          <w:rFonts w:ascii="Arial" w:hAnsi="Arial" w:cs="Arial"/>
          <w:b/>
          <w:color w:val="0051BA"/>
        </w:rPr>
        <w:t>Suggested Readings</w:t>
      </w:r>
    </w:p>
    <w:p w:rsidR="00E00444" w:rsidRDefault="00E00444" w:rsidP="00E00444">
      <w:pPr>
        <w:tabs>
          <w:tab w:val="left" w:pos="360"/>
          <w:tab w:val="left" w:pos="450"/>
          <w:tab w:val="left" w:pos="3456"/>
          <w:tab w:val="decimal" w:pos="8064"/>
        </w:tabs>
        <w:rPr>
          <w:rFonts w:ascii="Arial" w:hAnsi="Arial" w:cs="Arial"/>
        </w:rPr>
      </w:pPr>
      <w:r w:rsidRPr="00331700">
        <w:rPr>
          <w:rFonts w:ascii="Arial" w:hAnsi="Arial" w:cs="Arial"/>
        </w:rPr>
        <w:t>Articles from current Nursing, Health Care, Business</w:t>
      </w:r>
      <w:r w:rsidR="00B33C32" w:rsidRPr="00331700">
        <w:rPr>
          <w:rFonts w:ascii="Arial" w:hAnsi="Arial" w:cs="Arial"/>
        </w:rPr>
        <w:t>,</w:t>
      </w:r>
      <w:r w:rsidRPr="00331700">
        <w:rPr>
          <w:rFonts w:ascii="Arial" w:hAnsi="Arial" w:cs="Arial"/>
        </w:rPr>
        <w:t xml:space="preserve"> and other journals related to class session topic.</w:t>
      </w:r>
    </w:p>
    <w:p w:rsidR="002F4840" w:rsidRPr="00331700" w:rsidRDefault="002F4840" w:rsidP="00E00444">
      <w:pPr>
        <w:tabs>
          <w:tab w:val="left" w:pos="360"/>
          <w:tab w:val="left" w:pos="450"/>
          <w:tab w:val="left" w:pos="3456"/>
          <w:tab w:val="decimal" w:pos="8064"/>
        </w:tabs>
        <w:rPr>
          <w:rFonts w:ascii="Arial" w:hAnsi="Arial" w:cs="Arial"/>
        </w:rPr>
      </w:pPr>
    </w:p>
    <w:p w:rsidR="00E00444" w:rsidRPr="00331700" w:rsidRDefault="00E00444" w:rsidP="00E00444">
      <w:pPr>
        <w:tabs>
          <w:tab w:val="left" w:pos="360"/>
          <w:tab w:val="left" w:pos="450"/>
          <w:tab w:val="left" w:pos="3456"/>
          <w:tab w:val="decimal" w:pos="8064"/>
        </w:tabs>
        <w:rPr>
          <w:rFonts w:ascii="Arial" w:hAnsi="Arial" w:cs="Arial"/>
        </w:rPr>
      </w:pPr>
      <w:r w:rsidRPr="00331700">
        <w:rPr>
          <w:rFonts w:ascii="Arial" w:hAnsi="Arial" w:cs="Arial"/>
        </w:rPr>
        <w:t>Optional Additional Resources:</w:t>
      </w:r>
    </w:p>
    <w:p w:rsidR="00E00444" w:rsidRPr="00331700" w:rsidRDefault="00E00444" w:rsidP="00E00444">
      <w:pPr>
        <w:tabs>
          <w:tab w:val="left" w:pos="450"/>
          <w:tab w:val="left" w:pos="694"/>
          <w:tab w:val="left" w:pos="3456"/>
          <w:tab w:val="decimal" w:pos="8064"/>
        </w:tabs>
        <w:ind w:left="694" w:hanging="694"/>
        <w:rPr>
          <w:rFonts w:ascii="Arial" w:hAnsi="Arial" w:cs="Arial"/>
        </w:rPr>
      </w:pPr>
      <w:r w:rsidRPr="00331700">
        <w:rPr>
          <w:rFonts w:ascii="Arial" w:hAnsi="Arial" w:cs="Arial"/>
        </w:rPr>
        <w:t>Reading list from N5343.</w:t>
      </w:r>
    </w:p>
    <w:p w:rsidR="003B53C0" w:rsidRPr="00DA27B1" w:rsidRDefault="003B53C0" w:rsidP="00E00444">
      <w:pPr>
        <w:tabs>
          <w:tab w:val="left" w:pos="450"/>
          <w:tab w:val="left" w:pos="694"/>
          <w:tab w:val="left" w:pos="3456"/>
          <w:tab w:val="decimal" w:pos="8064"/>
        </w:tabs>
        <w:ind w:left="694" w:hanging="694"/>
        <w:rPr>
          <w:rFonts w:ascii="Arial" w:hAnsi="Arial" w:cs="Arial"/>
          <w:b/>
          <w:sz w:val="20"/>
        </w:rPr>
      </w:pPr>
      <w:r w:rsidRPr="00DA27B1">
        <w:rPr>
          <w:rFonts w:ascii="Arial" w:hAnsi="Arial" w:cs="Arial"/>
          <w:b/>
          <w:sz w:val="22"/>
        </w:rPr>
        <w:t>[</w:t>
      </w:r>
      <w:r w:rsidRPr="00DA27B1">
        <w:rPr>
          <w:rFonts w:ascii="Arial" w:hAnsi="Arial" w:cs="Arial"/>
          <w:b/>
          <w:sz w:val="20"/>
        </w:rPr>
        <w:t>Note: This list is found in Blackboard under Resources</w:t>
      </w:r>
      <w:r w:rsidR="00E30EFA" w:rsidRPr="00DA27B1">
        <w:rPr>
          <w:rFonts w:ascii="Arial" w:hAnsi="Arial" w:cs="Arial"/>
          <w:b/>
          <w:sz w:val="20"/>
        </w:rPr>
        <w:t xml:space="preserve">. These readings are NOT </w:t>
      </w:r>
      <w:r w:rsidR="006F05B8" w:rsidRPr="00DA27B1">
        <w:rPr>
          <w:rFonts w:ascii="Arial" w:hAnsi="Arial" w:cs="Arial"/>
          <w:b/>
          <w:sz w:val="20"/>
        </w:rPr>
        <w:t>mandatory</w:t>
      </w:r>
      <w:r w:rsidR="00E30EFA" w:rsidRPr="00DA27B1">
        <w:rPr>
          <w:rFonts w:ascii="Arial" w:hAnsi="Arial" w:cs="Arial"/>
          <w:b/>
          <w:sz w:val="20"/>
        </w:rPr>
        <w:t>.</w:t>
      </w:r>
      <w:r w:rsidRPr="00DA27B1">
        <w:rPr>
          <w:rFonts w:ascii="Arial" w:hAnsi="Arial" w:cs="Arial"/>
          <w:b/>
          <w:sz w:val="20"/>
        </w:rPr>
        <w:t>]</w:t>
      </w:r>
    </w:p>
    <w:p w:rsidR="00203F23" w:rsidRPr="00331700" w:rsidRDefault="00203F23" w:rsidP="00BD00A4">
      <w:pPr>
        <w:spacing w:before="200" w:after="100"/>
        <w:rPr>
          <w:rFonts w:ascii="Arial" w:hAnsi="Arial" w:cs="Arial"/>
          <w:b/>
          <w:color w:val="0051BA"/>
        </w:rPr>
      </w:pPr>
      <w:r w:rsidRPr="00331700">
        <w:rPr>
          <w:rFonts w:ascii="Arial" w:hAnsi="Arial" w:cs="Arial"/>
          <w:b/>
          <w:color w:val="0051BA"/>
        </w:rPr>
        <w:t>Course Description</w:t>
      </w:r>
    </w:p>
    <w:p w:rsidR="00E00444" w:rsidRPr="00331700" w:rsidRDefault="00B1536D" w:rsidP="00E00444">
      <w:pPr>
        <w:rPr>
          <w:rFonts w:ascii="Arial" w:hAnsi="Arial" w:cs="Arial"/>
        </w:rPr>
      </w:pPr>
      <w:r w:rsidRPr="00331700">
        <w:rPr>
          <w:rFonts w:ascii="Arial" w:hAnsi="Arial" w:cs="Arial"/>
        </w:rPr>
        <w:t xml:space="preserve">Observe </w:t>
      </w:r>
      <w:r w:rsidR="00E00444" w:rsidRPr="00331700">
        <w:rPr>
          <w:rFonts w:ascii="Arial" w:hAnsi="Arial" w:cs="Arial"/>
        </w:rPr>
        <w:t xml:space="preserve">and </w:t>
      </w:r>
      <w:r w:rsidRPr="00331700">
        <w:rPr>
          <w:rFonts w:ascii="Arial" w:hAnsi="Arial" w:cs="Arial"/>
        </w:rPr>
        <w:t xml:space="preserve">analyze </w:t>
      </w:r>
      <w:r w:rsidR="00E00444" w:rsidRPr="00331700">
        <w:rPr>
          <w:rFonts w:ascii="Arial" w:hAnsi="Arial" w:cs="Arial"/>
        </w:rPr>
        <w:t>roles and functions of administrative executive</w:t>
      </w:r>
      <w:r w:rsidRPr="00331700">
        <w:rPr>
          <w:rFonts w:ascii="Arial" w:hAnsi="Arial" w:cs="Arial"/>
        </w:rPr>
        <w:t>s</w:t>
      </w:r>
      <w:r w:rsidR="00E00444" w:rsidRPr="00331700">
        <w:rPr>
          <w:rFonts w:ascii="Arial" w:hAnsi="Arial" w:cs="Arial"/>
        </w:rPr>
        <w:t xml:space="preserve"> and managers in health care</w:t>
      </w:r>
      <w:r w:rsidR="00C058F9" w:rsidRPr="00331700">
        <w:rPr>
          <w:rFonts w:ascii="Arial" w:hAnsi="Arial" w:cs="Arial"/>
        </w:rPr>
        <w:t>.</w:t>
      </w:r>
    </w:p>
    <w:p w:rsidR="00203F23" w:rsidRPr="00331700" w:rsidRDefault="00203F23" w:rsidP="00BD00A4">
      <w:pPr>
        <w:spacing w:before="200" w:after="100"/>
        <w:rPr>
          <w:rFonts w:ascii="Arial" w:hAnsi="Arial" w:cs="Arial"/>
          <w:b/>
          <w:color w:val="0051BA"/>
        </w:rPr>
      </w:pPr>
      <w:r w:rsidRPr="00331700">
        <w:rPr>
          <w:rFonts w:ascii="Arial" w:hAnsi="Arial" w:cs="Arial"/>
          <w:b/>
          <w:color w:val="0051BA"/>
        </w:rPr>
        <w:t>Student Learning Outcomes</w:t>
      </w:r>
    </w:p>
    <w:p w:rsidR="00E00444" w:rsidRPr="00331700" w:rsidRDefault="00E00444" w:rsidP="006521D3">
      <w:pPr>
        <w:widowControl/>
        <w:numPr>
          <w:ilvl w:val="0"/>
          <w:numId w:val="2"/>
        </w:numPr>
        <w:tabs>
          <w:tab w:val="num" w:pos="519"/>
          <w:tab w:val="left" w:pos="3150"/>
        </w:tabs>
        <w:suppressAutoHyphens w:val="0"/>
        <w:ind w:left="519" w:hanging="399"/>
        <w:rPr>
          <w:rFonts w:ascii="Arial" w:hAnsi="Arial" w:cs="Arial"/>
        </w:rPr>
      </w:pPr>
      <w:r w:rsidRPr="00331700">
        <w:rPr>
          <w:rFonts w:ascii="Arial" w:hAnsi="Arial" w:cs="Arial"/>
        </w:rPr>
        <w:t xml:space="preserve">Evaluate the roles and functions of nurse </w:t>
      </w:r>
      <w:r w:rsidR="00C6419F" w:rsidRPr="00331700">
        <w:rPr>
          <w:rFonts w:ascii="Arial" w:hAnsi="Arial" w:cs="Arial"/>
        </w:rPr>
        <w:t>leaders</w:t>
      </w:r>
      <w:r w:rsidRPr="00331700">
        <w:rPr>
          <w:rFonts w:ascii="Arial" w:hAnsi="Arial" w:cs="Arial"/>
        </w:rPr>
        <w:t xml:space="preserve"> in selected rural/urban health care organizations.</w:t>
      </w:r>
    </w:p>
    <w:p w:rsidR="00E00444" w:rsidRPr="00331700" w:rsidRDefault="00E00444" w:rsidP="006521D3">
      <w:pPr>
        <w:widowControl/>
        <w:numPr>
          <w:ilvl w:val="0"/>
          <w:numId w:val="2"/>
        </w:numPr>
        <w:tabs>
          <w:tab w:val="num" w:pos="519"/>
          <w:tab w:val="left" w:pos="3150"/>
        </w:tabs>
        <w:suppressAutoHyphens w:val="0"/>
        <w:ind w:left="519" w:hanging="399"/>
        <w:rPr>
          <w:rFonts w:ascii="Arial" w:hAnsi="Arial" w:cs="Arial"/>
        </w:rPr>
      </w:pPr>
      <w:r w:rsidRPr="00331700">
        <w:rPr>
          <w:rFonts w:ascii="Arial" w:hAnsi="Arial" w:cs="Arial"/>
        </w:rPr>
        <w:t xml:space="preserve">Apply knowledge of trends and issues that influence nursing </w:t>
      </w:r>
      <w:r w:rsidR="00C6419F" w:rsidRPr="00331700">
        <w:rPr>
          <w:rFonts w:ascii="Arial" w:hAnsi="Arial" w:cs="Arial"/>
        </w:rPr>
        <w:t xml:space="preserve">leadership </w:t>
      </w:r>
      <w:r w:rsidRPr="00331700">
        <w:rPr>
          <w:rFonts w:ascii="Arial" w:hAnsi="Arial" w:cs="Arial"/>
        </w:rPr>
        <w:t xml:space="preserve">in selected health care organizations. </w:t>
      </w:r>
    </w:p>
    <w:p w:rsidR="00E00444" w:rsidRPr="00331700" w:rsidRDefault="00E00444" w:rsidP="006521D3">
      <w:pPr>
        <w:widowControl/>
        <w:numPr>
          <w:ilvl w:val="0"/>
          <w:numId w:val="2"/>
        </w:numPr>
        <w:tabs>
          <w:tab w:val="num" w:pos="519"/>
          <w:tab w:val="left" w:pos="3150"/>
        </w:tabs>
        <w:suppressAutoHyphens w:val="0"/>
        <w:ind w:left="519" w:hanging="399"/>
        <w:rPr>
          <w:rFonts w:ascii="Arial" w:hAnsi="Arial" w:cs="Arial"/>
        </w:rPr>
      </w:pPr>
      <w:r w:rsidRPr="00331700">
        <w:rPr>
          <w:rFonts w:ascii="Arial" w:hAnsi="Arial" w:cs="Arial"/>
        </w:rPr>
        <w:lastRenderedPageBreak/>
        <w:t xml:space="preserve">Evaluate management </w:t>
      </w:r>
      <w:r w:rsidR="00B1536D" w:rsidRPr="00331700">
        <w:rPr>
          <w:rFonts w:ascii="Arial" w:hAnsi="Arial" w:cs="Arial"/>
        </w:rPr>
        <w:t xml:space="preserve">and leadership </w:t>
      </w:r>
      <w:r w:rsidRPr="00331700">
        <w:rPr>
          <w:rFonts w:ascii="Arial" w:hAnsi="Arial" w:cs="Arial"/>
        </w:rPr>
        <w:t>processes</w:t>
      </w:r>
      <w:r w:rsidR="00B1536D" w:rsidRPr="00331700">
        <w:rPr>
          <w:rFonts w:ascii="Arial" w:hAnsi="Arial" w:cs="Arial"/>
        </w:rPr>
        <w:t xml:space="preserve"> and styles</w:t>
      </w:r>
      <w:r w:rsidRPr="00331700">
        <w:rPr>
          <w:rFonts w:ascii="Arial" w:hAnsi="Arial" w:cs="Arial"/>
        </w:rPr>
        <w:t xml:space="preserve"> used by nurse </w:t>
      </w:r>
      <w:r w:rsidR="00C6419F" w:rsidRPr="00331700">
        <w:rPr>
          <w:rFonts w:ascii="Arial" w:hAnsi="Arial" w:cs="Arial"/>
        </w:rPr>
        <w:t>leaders</w:t>
      </w:r>
      <w:r w:rsidRPr="00331700">
        <w:rPr>
          <w:rFonts w:ascii="Arial" w:hAnsi="Arial" w:cs="Arial"/>
        </w:rPr>
        <w:t xml:space="preserve"> in selected health care organizations. </w:t>
      </w:r>
    </w:p>
    <w:p w:rsidR="00E00444" w:rsidRPr="00331700" w:rsidRDefault="00E00444" w:rsidP="006521D3">
      <w:pPr>
        <w:widowControl/>
        <w:numPr>
          <w:ilvl w:val="0"/>
          <w:numId w:val="2"/>
        </w:numPr>
        <w:tabs>
          <w:tab w:val="num" w:pos="519"/>
          <w:tab w:val="left" w:pos="3150"/>
        </w:tabs>
        <w:suppressAutoHyphens w:val="0"/>
        <w:ind w:left="519" w:hanging="399"/>
        <w:rPr>
          <w:rFonts w:ascii="Arial" w:hAnsi="Arial" w:cs="Arial"/>
        </w:rPr>
      </w:pPr>
      <w:r w:rsidRPr="00331700">
        <w:rPr>
          <w:rFonts w:ascii="Arial" w:hAnsi="Arial" w:cs="Arial"/>
        </w:rPr>
        <w:t xml:space="preserve">Analyze research </w:t>
      </w:r>
      <w:r w:rsidR="00B1536D" w:rsidRPr="00331700">
        <w:rPr>
          <w:rFonts w:ascii="Arial" w:hAnsi="Arial" w:cs="Arial"/>
        </w:rPr>
        <w:t xml:space="preserve">and evidence based practice </w:t>
      </w:r>
      <w:r w:rsidRPr="00331700">
        <w:rPr>
          <w:rFonts w:ascii="Arial" w:hAnsi="Arial" w:cs="Arial"/>
        </w:rPr>
        <w:t>findings in decision-making processes.</w:t>
      </w:r>
    </w:p>
    <w:p w:rsidR="00E00444" w:rsidRPr="00331700" w:rsidRDefault="00E00444" w:rsidP="006521D3">
      <w:pPr>
        <w:widowControl/>
        <w:numPr>
          <w:ilvl w:val="0"/>
          <w:numId w:val="2"/>
        </w:numPr>
        <w:tabs>
          <w:tab w:val="num" w:pos="519"/>
          <w:tab w:val="left" w:pos="3150"/>
        </w:tabs>
        <w:suppressAutoHyphens w:val="0"/>
        <w:ind w:left="519" w:hanging="399"/>
        <w:rPr>
          <w:rFonts w:ascii="Arial" w:hAnsi="Arial" w:cs="Arial"/>
        </w:rPr>
      </w:pPr>
      <w:r w:rsidRPr="00331700">
        <w:rPr>
          <w:rFonts w:ascii="Arial" w:hAnsi="Arial" w:cs="Arial"/>
        </w:rPr>
        <w:t>Formulate a personal framework</w:t>
      </w:r>
      <w:r w:rsidR="00B1536D" w:rsidRPr="00331700">
        <w:rPr>
          <w:rFonts w:ascii="Arial" w:hAnsi="Arial" w:cs="Arial"/>
        </w:rPr>
        <w:t xml:space="preserve"> and philosophy</w:t>
      </w:r>
      <w:r w:rsidRPr="00331700">
        <w:rPr>
          <w:rFonts w:ascii="Arial" w:hAnsi="Arial" w:cs="Arial"/>
        </w:rPr>
        <w:t xml:space="preserve"> for nursing </w:t>
      </w:r>
      <w:r w:rsidR="00C6419F" w:rsidRPr="00331700">
        <w:rPr>
          <w:rFonts w:ascii="Arial" w:hAnsi="Arial" w:cs="Arial"/>
        </w:rPr>
        <w:t>leadership</w:t>
      </w:r>
      <w:r w:rsidR="00B1536D" w:rsidRPr="00331700">
        <w:rPr>
          <w:rFonts w:ascii="Arial" w:hAnsi="Arial" w:cs="Arial"/>
        </w:rPr>
        <w:t xml:space="preserve"> practice</w:t>
      </w:r>
      <w:r w:rsidRPr="00331700">
        <w:rPr>
          <w:rFonts w:ascii="Arial" w:hAnsi="Arial" w:cs="Arial"/>
        </w:rPr>
        <w:t xml:space="preserve">. </w:t>
      </w:r>
    </w:p>
    <w:p w:rsidR="00E00444" w:rsidRPr="00331700" w:rsidRDefault="00E00444" w:rsidP="00E00444">
      <w:pPr>
        <w:spacing w:before="200" w:after="100"/>
        <w:rPr>
          <w:rFonts w:ascii="Arial" w:hAnsi="Arial" w:cs="Arial"/>
          <w:b/>
          <w:color w:val="0051BA"/>
        </w:rPr>
      </w:pPr>
      <w:r w:rsidRPr="00331700">
        <w:rPr>
          <w:rFonts w:ascii="Arial" w:hAnsi="Arial" w:cs="Arial"/>
          <w:b/>
          <w:color w:val="0051BA"/>
        </w:rPr>
        <w:t>Course Topics</w:t>
      </w:r>
    </w:p>
    <w:p w:rsidR="00E00444" w:rsidRPr="00331700" w:rsidRDefault="00F5510F" w:rsidP="006521D3">
      <w:pPr>
        <w:pStyle w:val="BodyText3"/>
        <w:numPr>
          <w:ilvl w:val="0"/>
          <w:numId w:val="3"/>
        </w:numPr>
        <w:tabs>
          <w:tab w:val="left" w:pos="720"/>
          <w:tab w:val="left" w:pos="1530"/>
          <w:tab w:val="left" w:pos="4500"/>
          <w:tab w:val="left" w:pos="4860"/>
          <w:tab w:val="left" w:pos="5400"/>
        </w:tabs>
        <w:spacing w:after="0"/>
        <w:rPr>
          <w:rFonts w:ascii="Arial" w:hAnsi="Arial" w:cs="Arial"/>
          <w:sz w:val="24"/>
          <w:szCs w:val="24"/>
        </w:rPr>
      </w:pPr>
      <w:r w:rsidRPr="00331700">
        <w:rPr>
          <w:rFonts w:ascii="Arial" w:hAnsi="Arial" w:cs="Arial"/>
          <w:sz w:val="24"/>
          <w:szCs w:val="24"/>
        </w:rPr>
        <w:t xml:space="preserve">Role of the Nurse Executive, Nurse Leader, </w:t>
      </w:r>
      <w:r w:rsidR="00E00444" w:rsidRPr="00331700">
        <w:rPr>
          <w:rFonts w:ascii="Arial" w:hAnsi="Arial" w:cs="Arial"/>
          <w:sz w:val="24"/>
          <w:szCs w:val="24"/>
        </w:rPr>
        <w:t>and the Nurse Manager in a Managed Care Environment</w:t>
      </w:r>
      <w:r w:rsidR="00B33C32" w:rsidRPr="00331700">
        <w:rPr>
          <w:rFonts w:ascii="Arial" w:hAnsi="Arial" w:cs="Arial"/>
          <w:sz w:val="24"/>
          <w:szCs w:val="24"/>
        </w:rPr>
        <w:t>.</w:t>
      </w:r>
    </w:p>
    <w:p w:rsidR="00E00444" w:rsidRPr="00331700" w:rsidRDefault="00E00444" w:rsidP="006521D3">
      <w:pPr>
        <w:pStyle w:val="ListParagraph"/>
        <w:numPr>
          <w:ilvl w:val="0"/>
          <w:numId w:val="3"/>
        </w:numPr>
        <w:tabs>
          <w:tab w:val="left" w:pos="720"/>
          <w:tab w:val="left" w:pos="1080"/>
          <w:tab w:val="left" w:pos="1530"/>
          <w:tab w:val="left" w:pos="4500"/>
          <w:tab w:val="left" w:pos="4860"/>
          <w:tab w:val="left" w:pos="5400"/>
        </w:tabs>
        <w:rPr>
          <w:rFonts w:ascii="Arial" w:hAnsi="Arial" w:cs="Arial"/>
        </w:rPr>
      </w:pPr>
      <w:r w:rsidRPr="00331700">
        <w:rPr>
          <w:rFonts w:ascii="Arial" w:hAnsi="Arial" w:cs="Arial"/>
        </w:rPr>
        <w:t>Personal Framework for Nursing Administration</w:t>
      </w:r>
      <w:r w:rsidR="00F5510F" w:rsidRPr="00331700">
        <w:rPr>
          <w:rFonts w:ascii="Arial" w:hAnsi="Arial" w:cs="Arial"/>
        </w:rPr>
        <w:t>/Leadership</w:t>
      </w:r>
      <w:r w:rsidR="00B33C32" w:rsidRPr="00331700">
        <w:rPr>
          <w:rFonts w:ascii="Arial" w:hAnsi="Arial" w:cs="Arial"/>
        </w:rPr>
        <w:t>.</w:t>
      </w:r>
    </w:p>
    <w:p w:rsidR="00E00444" w:rsidRPr="00331700" w:rsidRDefault="00E00444" w:rsidP="006521D3">
      <w:pPr>
        <w:pStyle w:val="ListParagraph"/>
        <w:numPr>
          <w:ilvl w:val="0"/>
          <w:numId w:val="3"/>
        </w:numPr>
        <w:tabs>
          <w:tab w:val="left" w:pos="720"/>
          <w:tab w:val="left" w:pos="1080"/>
          <w:tab w:val="left" w:pos="1530"/>
          <w:tab w:val="left" w:pos="4500"/>
          <w:tab w:val="left" w:pos="4860"/>
          <w:tab w:val="left" w:pos="5400"/>
        </w:tabs>
        <w:rPr>
          <w:rFonts w:ascii="Arial" w:hAnsi="Arial" w:cs="Arial"/>
        </w:rPr>
      </w:pPr>
      <w:r w:rsidRPr="00331700">
        <w:rPr>
          <w:rFonts w:ascii="Arial" w:hAnsi="Arial" w:cs="Arial"/>
        </w:rPr>
        <w:t>Evaluation of the Organization, Values, Motivation</w:t>
      </w:r>
      <w:r w:rsidR="00B33C32" w:rsidRPr="00331700">
        <w:rPr>
          <w:rFonts w:ascii="Arial" w:hAnsi="Arial" w:cs="Arial"/>
        </w:rPr>
        <w:t>,</w:t>
      </w:r>
      <w:r w:rsidRPr="00331700">
        <w:rPr>
          <w:rFonts w:ascii="Arial" w:hAnsi="Arial" w:cs="Arial"/>
        </w:rPr>
        <w:t xml:space="preserve"> and Reward Systems</w:t>
      </w:r>
      <w:r w:rsidR="00B33C32" w:rsidRPr="00331700">
        <w:rPr>
          <w:rFonts w:ascii="Arial" w:hAnsi="Arial" w:cs="Arial"/>
        </w:rPr>
        <w:t>.</w:t>
      </w:r>
    </w:p>
    <w:p w:rsidR="00E00444" w:rsidRPr="00331700" w:rsidRDefault="00E00444" w:rsidP="006521D3">
      <w:pPr>
        <w:pStyle w:val="ListParagraph"/>
        <w:numPr>
          <w:ilvl w:val="0"/>
          <w:numId w:val="3"/>
        </w:numPr>
        <w:tabs>
          <w:tab w:val="left" w:pos="720"/>
          <w:tab w:val="left" w:pos="1080"/>
          <w:tab w:val="left" w:pos="1530"/>
          <w:tab w:val="left" w:pos="4500"/>
          <w:tab w:val="left" w:pos="4860"/>
          <w:tab w:val="left" w:pos="5400"/>
        </w:tabs>
        <w:rPr>
          <w:rFonts w:ascii="Arial" w:hAnsi="Arial" w:cs="Arial"/>
        </w:rPr>
      </w:pPr>
      <w:r w:rsidRPr="00331700">
        <w:rPr>
          <w:rFonts w:ascii="Arial" w:hAnsi="Arial" w:cs="Arial"/>
        </w:rPr>
        <w:t>Risk Management/Legal Aspects of Nursing Administration</w:t>
      </w:r>
      <w:r w:rsidR="00F5510F" w:rsidRPr="00331700">
        <w:rPr>
          <w:rFonts w:ascii="Arial" w:hAnsi="Arial" w:cs="Arial"/>
        </w:rPr>
        <w:t>/Leadership</w:t>
      </w:r>
      <w:r w:rsidR="00B33C32" w:rsidRPr="00331700">
        <w:rPr>
          <w:rFonts w:ascii="Arial" w:hAnsi="Arial" w:cs="Arial"/>
        </w:rPr>
        <w:t>.</w:t>
      </w:r>
    </w:p>
    <w:p w:rsidR="00E00444" w:rsidRPr="00331700" w:rsidRDefault="00E00444" w:rsidP="006521D3">
      <w:pPr>
        <w:pStyle w:val="ListParagraph"/>
        <w:numPr>
          <w:ilvl w:val="0"/>
          <w:numId w:val="3"/>
        </w:numPr>
        <w:tabs>
          <w:tab w:val="left" w:pos="720"/>
          <w:tab w:val="left" w:pos="1080"/>
          <w:tab w:val="left" w:pos="1530"/>
          <w:tab w:val="left" w:pos="4500"/>
          <w:tab w:val="left" w:pos="4860"/>
          <w:tab w:val="left" w:pos="5400"/>
        </w:tabs>
        <w:rPr>
          <w:rFonts w:ascii="Arial" w:hAnsi="Arial" w:cs="Arial"/>
        </w:rPr>
      </w:pPr>
      <w:r w:rsidRPr="00331700">
        <w:rPr>
          <w:rFonts w:ascii="Arial" w:hAnsi="Arial" w:cs="Arial"/>
        </w:rPr>
        <w:t>Managerial Responsibilities for Research and Education in Patient Care Delivery Systems</w:t>
      </w:r>
      <w:r w:rsidR="00B33C32" w:rsidRPr="00331700">
        <w:rPr>
          <w:rFonts w:ascii="Arial" w:hAnsi="Arial" w:cs="Arial"/>
        </w:rPr>
        <w:t>.</w:t>
      </w:r>
    </w:p>
    <w:p w:rsidR="00E00444" w:rsidRPr="00331700" w:rsidRDefault="00E00444" w:rsidP="006521D3">
      <w:pPr>
        <w:pStyle w:val="ListParagraph"/>
        <w:numPr>
          <w:ilvl w:val="0"/>
          <w:numId w:val="3"/>
        </w:numPr>
        <w:tabs>
          <w:tab w:val="left" w:pos="720"/>
          <w:tab w:val="left" w:pos="1080"/>
          <w:tab w:val="left" w:pos="1530"/>
          <w:tab w:val="left" w:pos="4500"/>
          <w:tab w:val="left" w:pos="4860"/>
          <w:tab w:val="left" w:pos="5400"/>
        </w:tabs>
        <w:rPr>
          <w:rFonts w:ascii="Arial" w:hAnsi="Arial" w:cs="Arial"/>
        </w:rPr>
      </w:pPr>
      <w:r w:rsidRPr="00331700">
        <w:rPr>
          <w:rFonts w:ascii="Arial" w:hAnsi="Arial" w:cs="Arial"/>
        </w:rPr>
        <w:t>Effective Human Resources Management</w:t>
      </w:r>
      <w:r w:rsidR="00B33C32" w:rsidRPr="00331700">
        <w:rPr>
          <w:rFonts w:ascii="Arial" w:hAnsi="Arial" w:cs="Arial"/>
        </w:rPr>
        <w:t>.</w:t>
      </w:r>
    </w:p>
    <w:p w:rsidR="00E00444" w:rsidRPr="00331700" w:rsidRDefault="00E00444" w:rsidP="00E00444">
      <w:pPr>
        <w:spacing w:before="200" w:after="100"/>
        <w:rPr>
          <w:rFonts w:ascii="Arial" w:hAnsi="Arial" w:cs="Arial"/>
          <w:b/>
          <w:color w:val="0051BA"/>
        </w:rPr>
      </w:pPr>
      <w:r w:rsidRPr="00331700">
        <w:rPr>
          <w:rFonts w:ascii="Arial" w:hAnsi="Arial" w:cs="Arial"/>
          <w:b/>
          <w:color w:val="0051BA"/>
        </w:rPr>
        <w:t>Requirements</w:t>
      </w:r>
    </w:p>
    <w:p w:rsidR="00B33C32" w:rsidRPr="00331700" w:rsidRDefault="00E03A99" w:rsidP="00E00444">
      <w:pPr>
        <w:ind w:left="720" w:hanging="720"/>
        <w:rPr>
          <w:rFonts w:ascii="Arial" w:hAnsi="Arial" w:cs="Arial"/>
        </w:rPr>
      </w:pPr>
      <w:r>
        <w:rPr>
          <w:rFonts w:ascii="Arial" w:hAnsi="Arial" w:cs="Arial"/>
        </w:rPr>
        <w:t xml:space="preserve">Note: </w:t>
      </w:r>
      <w:r w:rsidR="00E00444" w:rsidRPr="00331700">
        <w:rPr>
          <w:rFonts w:ascii="Arial" w:hAnsi="Arial" w:cs="Arial"/>
        </w:rPr>
        <w:t>Guidelines an</w:t>
      </w:r>
      <w:r w:rsidR="00B33C32" w:rsidRPr="00331700">
        <w:rPr>
          <w:rFonts w:ascii="Arial" w:hAnsi="Arial" w:cs="Arial"/>
        </w:rPr>
        <w:t>d grading c</w:t>
      </w:r>
      <w:r w:rsidR="003A0E1F" w:rsidRPr="00331700">
        <w:rPr>
          <w:rFonts w:ascii="Arial" w:hAnsi="Arial" w:cs="Arial"/>
        </w:rPr>
        <w:t>riteria are located</w:t>
      </w:r>
      <w:r w:rsidR="00E00444" w:rsidRPr="00331700">
        <w:rPr>
          <w:rFonts w:ascii="Arial" w:hAnsi="Arial" w:cs="Arial"/>
        </w:rPr>
        <w:t xml:space="preserve"> in </w:t>
      </w:r>
      <w:r w:rsidR="003A0E1F" w:rsidRPr="00331700">
        <w:rPr>
          <w:rFonts w:ascii="Arial" w:hAnsi="Arial" w:cs="Arial"/>
        </w:rPr>
        <w:t>Blackboard</w:t>
      </w:r>
      <w:r w:rsidR="00E00444" w:rsidRPr="00331700">
        <w:rPr>
          <w:rFonts w:ascii="Arial" w:hAnsi="Arial" w:cs="Arial"/>
        </w:rPr>
        <w:t>.</w:t>
      </w:r>
    </w:p>
    <w:p w:rsidR="00E00444" w:rsidRPr="00331700" w:rsidRDefault="00E00444" w:rsidP="00E00444">
      <w:pPr>
        <w:ind w:left="720" w:hanging="720"/>
        <w:rPr>
          <w:rFonts w:ascii="Arial" w:hAnsi="Arial" w:cs="Arial"/>
        </w:rPr>
      </w:pPr>
      <w:r w:rsidRPr="00331700">
        <w:rPr>
          <w:rFonts w:ascii="Arial" w:hAnsi="Arial" w:cs="Arial"/>
        </w:rPr>
        <w:t xml:space="preserve"> </w:t>
      </w:r>
    </w:p>
    <w:p w:rsidR="00E00444" w:rsidRPr="00331700" w:rsidRDefault="00E00444" w:rsidP="006521D3">
      <w:pPr>
        <w:widowControl/>
        <w:numPr>
          <w:ilvl w:val="0"/>
          <w:numId w:val="4"/>
        </w:numPr>
        <w:suppressAutoHyphens w:val="0"/>
        <w:rPr>
          <w:rFonts w:ascii="Arial" w:hAnsi="Arial" w:cs="Arial"/>
          <w:snapToGrid w:val="0"/>
        </w:rPr>
      </w:pPr>
      <w:r w:rsidRPr="00331700">
        <w:rPr>
          <w:rFonts w:ascii="Arial" w:hAnsi="Arial" w:cs="Arial"/>
          <w:snapToGrid w:val="0"/>
        </w:rPr>
        <w:t>Complete 90 clinical hours on-site. A minimum of 90 on-site clinical hours are required to pass the course</w:t>
      </w:r>
      <w:r w:rsidR="0050782E" w:rsidRPr="00331700">
        <w:rPr>
          <w:rFonts w:ascii="Arial" w:hAnsi="Arial" w:cs="Arial"/>
          <w:snapToGrid w:val="0"/>
        </w:rPr>
        <w:t>.</w:t>
      </w:r>
    </w:p>
    <w:p w:rsidR="00E00444" w:rsidRPr="00331700" w:rsidRDefault="00E00444" w:rsidP="006521D3">
      <w:pPr>
        <w:widowControl/>
        <w:numPr>
          <w:ilvl w:val="0"/>
          <w:numId w:val="4"/>
        </w:numPr>
        <w:suppressAutoHyphens w:val="0"/>
        <w:rPr>
          <w:rFonts w:ascii="Arial" w:hAnsi="Arial" w:cs="Arial"/>
          <w:snapToGrid w:val="0"/>
        </w:rPr>
      </w:pPr>
      <w:r w:rsidRPr="00331700">
        <w:rPr>
          <w:rFonts w:ascii="Arial" w:hAnsi="Arial" w:cs="Arial"/>
          <w:snapToGrid w:val="0"/>
        </w:rPr>
        <w:t>Extensive readings from texts, suggested references</w:t>
      </w:r>
      <w:r w:rsidR="00B33C32" w:rsidRPr="00331700">
        <w:rPr>
          <w:rFonts w:ascii="Arial" w:hAnsi="Arial" w:cs="Arial"/>
          <w:snapToGrid w:val="0"/>
        </w:rPr>
        <w:t>,</w:t>
      </w:r>
      <w:r w:rsidRPr="00331700">
        <w:rPr>
          <w:rFonts w:ascii="Arial" w:hAnsi="Arial" w:cs="Arial"/>
          <w:snapToGrid w:val="0"/>
        </w:rPr>
        <w:t xml:space="preserve"> and related literature of personal selection.</w:t>
      </w:r>
    </w:p>
    <w:p w:rsidR="00E00444" w:rsidRPr="00331700" w:rsidRDefault="00E00444" w:rsidP="006521D3">
      <w:pPr>
        <w:widowControl/>
        <w:numPr>
          <w:ilvl w:val="0"/>
          <w:numId w:val="4"/>
        </w:numPr>
        <w:tabs>
          <w:tab w:val="left" w:pos="2880"/>
          <w:tab w:val="left" w:pos="3420"/>
          <w:tab w:val="left" w:pos="4464"/>
        </w:tabs>
        <w:suppressAutoHyphens w:val="0"/>
        <w:rPr>
          <w:rFonts w:ascii="Arial" w:hAnsi="Arial" w:cs="Arial"/>
        </w:rPr>
      </w:pPr>
      <w:r w:rsidRPr="00331700">
        <w:rPr>
          <w:rFonts w:ascii="Arial" w:hAnsi="Arial" w:cs="Arial"/>
        </w:rPr>
        <w:t xml:space="preserve">Involvement in </w:t>
      </w:r>
      <w:r w:rsidR="002F4B75" w:rsidRPr="00331700">
        <w:rPr>
          <w:rFonts w:ascii="Arial" w:hAnsi="Arial" w:cs="Arial"/>
        </w:rPr>
        <w:t>research, quality</w:t>
      </w:r>
      <w:r w:rsidR="00B1536D" w:rsidRPr="00331700">
        <w:rPr>
          <w:rFonts w:ascii="Arial" w:hAnsi="Arial" w:cs="Arial"/>
        </w:rPr>
        <w:t xml:space="preserve"> improvement</w:t>
      </w:r>
      <w:r w:rsidR="002D6C2B" w:rsidRPr="00331700">
        <w:rPr>
          <w:rFonts w:ascii="Arial" w:hAnsi="Arial" w:cs="Arial"/>
        </w:rPr>
        <w:t>,</w:t>
      </w:r>
      <w:r w:rsidR="00B1536D" w:rsidRPr="00331700">
        <w:rPr>
          <w:rFonts w:ascii="Arial" w:hAnsi="Arial" w:cs="Arial"/>
        </w:rPr>
        <w:t xml:space="preserve"> or evidence based practice</w:t>
      </w:r>
      <w:r w:rsidRPr="00331700">
        <w:rPr>
          <w:rFonts w:ascii="Arial" w:hAnsi="Arial" w:cs="Arial"/>
        </w:rPr>
        <w:t xml:space="preserve"> project(s) relevant to nursing </w:t>
      </w:r>
      <w:r w:rsidR="002D6C2B" w:rsidRPr="00331700">
        <w:rPr>
          <w:rFonts w:ascii="Arial" w:hAnsi="Arial" w:cs="Arial"/>
        </w:rPr>
        <w:t>leadership</w:t>
      </w:r>
      <w:r w:rsidRPr="00331700">
        <w:rPr>
          <w:rFonts w:ascii="Arial" w:hAnsi="Arial" w:cs="Arial"/>
        </w:rPr>
        <w:t xml:space="preserve"> and summary presentation. </w:t>
      </w:r>
    </w:p>
    <w:p w:rsidR="00E00444" w:rsidRPr="00331700" w:rsidRDefault="00E00444" w:rsidP="006521D3">
      <w:pPr>
        <w:widowControl/>
        <w:numPr>
          <w:ilvl w:val="0"/>
          <w:numId w:val="4"/>
        </w:numPr>
        <w:suppressAutoHyphens w:val="0"/>
        <w:rPr>
          <w:rFonts w:ascii="Arial" w:hAnsi="Arial" w:cs="Arial"/>
        </w:rPr>
      </w:pPr>
      <w:r w:rsidRPr="00331700">
        <w:rPr>
          <w:rFonts w:ascii="Arial" w:hAnsi="Arial" w:cs="Arial"/>
          <w:color w:val="000000"/>
        </w:rPr>
        <w:t>Clinical Evaluation:</w:t>
      </w:r>
      <w:r w:rsidR="00B33C32" w:rsidRPr="00331700">
        <w:rPr>
          <w:rFonts w:ascii="Arial" w:hAnsi="Arial" w:cs="Arial"/>
          <w:color w:val="000000"/>
        </w:rPr>
        <w:t xml:space="preserve"> </w:t>
      </w:r>
      <w:r w:rsidRPr="00331700">
        <w:rPr>
          <w:rFonts w:ascii="Arial" w:hAnsi="Arial" w:cs="Arial"/>
        </w:rPr>
        <w:t xml:space="preserve">Must be passed with at least 83% to pass the course. </w:t>
      </w:r>
    </w:p>
    <w:p w:rsidR="00E00444" w:rsidRPr="00331700" w:rsidRDefault="00E00444" w:rsidP="006521D3">
      <w:pPr>
        <w:widowControl/>
        <w:numPr>
          <w:ilvl w:val="0"/>
          <w:numId w:val="5"/>
        </w:numPr>
        <w:suppressAutoHyphens w:val="0"/>
        <w:rPr>
          <w:rFonts w:ascii="Arial" w:hAnsi="Arial" w:cs="Arial"/>
        </w:rPr>
      </w:pPr>
      <w:r w:rsidRPr="00331700">
        <w:rPr>
          <w:rFonts w:ascii="Arial" w:hAnsi="Arial" w:cs="Arial"/>
        </w:rPr>
        <w:t>Preceptor Evaluation (10%)</w:t>
      </w:r>
    </w:p>
    <w:p w:rsidR="00E00444" w:rsidRPr="00331700" w:rsidRDefault="00E00444" w:rsidP="006521D3">
      <w:pPr>
        <w:widowControl/>
        <w:numPr>
          <w:ilvl w:val="0"/>
          <w:numId w:val="5"/>
        </w:numPr>
        <w:suppressAutoHyphens w:val="0"/>
        <w:rPr>
          <w:rFonts w:ascii="Arial" w:hAnsi="Arial" w:cs="Arial"/>
        </w:rPr>
      </w:pPr>
      <w:r w:rsidRPr="00331700">
        <w:rPr>
          <w:rFonts w:ascii="Arial" w:hAnsi="Arial" w:cs="Arial"/>
        </w:rPr>
        <w:t>Clinical Faculty Evaluation (1</w:t>
      </w:r>
      <w:r w:rsidR="00C55724" w:rsidRPr="00331700">
        <w:rPr>
          <w:rFonts w:ascii="Arial" w:hAnsi="Arial" w:cs="Arial"/>
        </w:rPr>
        <w:t>5</w:t>
      </w:r>
      <w:r w:rsidR="002D6C2B" w:rsidRPr="00331700">
        <w:rPr>
          <w:rFonts w:ascii="Arial" w:hAnsi="Arial" w:cs="Arial"/>
        </w:rPr>
        <w:t>%</w:t>
      </w:r>
      <w:r w:rsidRPr="00331700">
        <w:rPr>
          <w:rFonts w:ascii="Arial" w:hAnsi="Arial" w:cs="Arial"/>
        </w:rPr>
        <w:t xml:space="preserve">) </w:t>
      </w:r>
    </w:p>
    <w:p w:rsidR="00E00444" w:rsidRPr="00331700" w:rsidRDefault="00E00444" w:rsidP="006521D3">
      <w:pPr>
        <w:widowControl/>
        <w:numPr>
          <w:ilvl w:val="0"/>
          <w:numId w:val="5"/>
        </w:numPr>
        <w:suppressAutoHyphens w:val="0"/>
        <w:rPr>
          <w:rFonts w:ascii="Arial" w:hAnsi="Arial" w:cs="Arial"/>
        </w:rPr>
      </w:pPr>
      <w:r w:rsidRPr="00331700">
        <w:rPr>
          <w:rFonts w:ascii="Arial" w:hAnsi="Arial" w:cs="Arial"/>
        </w:rPr>
        <w:t>Clinical Journal (4</w:t>
      </w:r>
      <w:r w:rsidR="00DE6FC9" w:rsidRPr="00331700">
        <w:rPr>
          <w:rFonts w:ascii="Arial" w:hAnsi="Arial" w:cs="Arial"/>
        </w:rPr>
        <w:t>5</w:t>
      </w:r>
      <w:r w:rsidRPr="00331700">
        <w:rPr>
          <w:rFonts w:ascii="Arial" w:hAnsi="Arial" w:cs="Arial"/>
        </w:rPr>
        <w:t>%)</w:t>
      </w:r>
    </w:p>
    <w:p w:rsidR="005610E4" w:rsidRPr="00331700" w:rsidRDefault="005610E4" w:rsidP="005610E4">
      <w:pPr>
        <w:widowControl/>
        <w:numPr>
          <w:ilvl w:val="1"/>
          <w:numId w:val="5"/>
        </w:numPr>
        <w:suppressAutoHyphens w:val="0"/>
        <w:rPr>
          <w:rFonts w:ascii="Arial" w:hAnsi="Arial" w:cs="Arial"/>
        </w:rPr>
      </w:pPr>
      <w:r w:rsidRPr="00331700">
        <w:rPr>
          <w:rFonts w:ascii="Arial" w:hAnsi="Arial" w:cs="Arial"/>
        </w:rPr>
        <w:t xml:space="preserve">Submission 1: </w:t>
      </w:r>
      <w:r w:rsidRPr="00331700">
        <w:rPr>
          <w:rFonts w:ascii="Arial" w:hAnsi="Arial" w:cs="Arial"/>
        </w:rPr>
        <w:tab/>
      </w:r>
      <w:r w:rsidRPr="00331700">
        <w:rPr>
          <w:rFonts w:ascii="Arial" w:hAnsi="Arial" w:cs="Arial"/>
        </w:rPr>
        <w:tab/>
        <w:t>2.5%</w:t>
      </w:r>
    </w:p>
    <w:p w:rsidR="005610E4" w:rsidRPr="00331700" w:rsidRDefault="005610E4" w:rsidP="005610E4">
      <w:pPr>
        <w:widowControl/>
        <w:numPr>
          <w:ilvl w:val="1"/>
          <w:numId w:val="5"/>
        </w:numPr>
        <w:suppressAutoHyphens w:val="0"/>
        <w:rPr>
          <w:rFonts w:ascii="Arial" w:hAnsi="Arial" w:cs="Arial"/>
        </w:rPr>
      </w:pPr>
      <w:r w:rsidRPr="00331700">
        <w:rPr>
          <w:rFonts w:ascii="Arial" w:hAnsi="Arial" w:cs="Arial"/>
        </w:rPr>
        <w:t xml:space="preserve">Submission 2: </w:t>
      </w:r>
      <w:r w:rsidRPr="00331700">
        <w:rPr>
          <w:rFonts w:ascii="Arial" w:hAnsi="Arial" w:cs="Arial"/>
        </w:rPr>
        <w:tab/>
      </w:r>
      <w:r w:rsidRPr="00331700">
        <w:rPr>
          <w:rFonts w:ascii="Arial" w:hAnsi="Arial" w:cs="Arial"/>
        </w:rPr>
        <w:tab/>
        <w:t>7.5%</w:t>
      </w:r>
    </w:p>
    <w:p w:rsidR="005610E4" w:rsidRPr="00331700" w:rsidRDefault="005610E4" w:rsidP="005610E4">
      <w:pPr>
        <w:widowControl/>
        <w:numPr>
          <w:ilvl w:val="1"/>
          <w:numId w:val="5"/>
        </w:numPr>
        <w:suppressAutoHyphens w:val="0"/>
        <w:rPr>
          <w:rFonts w:ascii="Arial" w:hAnsi="Arial" w:cs="Arial"/>
        </w:rPr>
      </w:pPr>
      <w:r w:rsidRPr="00331700">
        <w:rPr>
          <w:rFonts w:ascii="Arial" w:hAnsi="Arial" w:cs="Arial"/>
        </w:rPr>
        <w:t>Submission 3</w:t>
      </w:r>
      <w:r w:rsidR="00B33C32" w:rsidRPr="00331700">
        <w:rPr>
          <w:rFonts w:ascii="Arial" w:hAnsi="Arial" w:cs="Arial"/>
        </w:rPr>
        <w:t>:</w:t>
      </w:r>
      <w:r w:rsidRPr="00331700">
        <w:rPr>
          <w:rFonts w:ascii="Arial" w:hAnsi="Arial" w:cs="Arial"/>
        </w:rPr>
        <w:t xml:space="preserve"> </w:t>
      </w:r>
      <w:r w:rsidRPr="00331700">
        <w:rPr>
          <w:rFonts w:ascii="Arial" w:hAnsi="Arial" w:cs="Arial"/>
        </w:rPr>
        <w:tab/>
      </w:r>
      <w:r w:rsidRPr="00331700">
        <w:rPr>
          <w:rFonts w:ascii="Arial" w:hAnsi="Arial" w:cs="Arial"/>
        </w:rPr>
        <w:tab/>
        <w:t>15%</w:t>
      </w:r>
    </w:p>
    <w:p w:rsidR="005610E4" w:rsidRPr="00331700" w:rsidRDefault="005610E4" w:rsidP="005610E4">
      <w:pPr>
        <w:widowControl/>
        <w:numPr>
          <w:ilvl w:val="1"/>
          <w:numId w:val="5"/>
        </w:numPr>
        <w:suppressAutoHyphens w:val="0"/>
        <w:rPr>
          <w:rFonts w:ascii="Arial" w:hAnsi="Arial" w:cs="Arial"/>
        </w:rPr>
      </w:pPr>
      <w:r w:rsidRPr="00331700">
        <w:rPr>
          <w:rFonts w:ascii="Arial" w:hAnsi="Arial" w:cs="Arial"/>
        </w:rPr>
        <w:t xml:space="preserve">Final Submission: </w:t>
      </w:r>
      <w:r w:rsidRPr="00331700">
        <w:rPr>
          <w:rFonts w:ascii="Arial" w:hAnsi="Arial" w:cs="Arial"/>
        </w:rPr>
        <w:tab/>
      </w:r>
      <w:r w:rsidR="002F2764">
        <w:rPr>
          <w:rFonts w:ascii="Arial" w:hAnsi="Arial" w:cs="Arial"/>
        </w:rPr>
        <w:tab/>
      </w:r>
      <w:r w:rsidRPr="00331700">
        <w:rPr>
          <w:rFonts w:ascii="Arial" w:hAnsi="Arial" w:cs="Arial"/>
        </w:rPr>
        <w:t>20%</w:t>
      </w:r>
    </w:p>
    <w:p w:rsidR="00E00444" w:rsidRPr="00331700" w:rsidRDefault="00E00444" w:rsidP="006521D3">
      <w:pPr>
        <w:widowControl/>
        <w:numPr>
          <w:ilvl w:val="0"/>
          <w:numId w:val="4"/>
        </w:numPr>
        <w:suppressAutoHyphens w:val="0"/>
        <w:ind w:left="372" w:hanging="372"/>
        <w:rPr>
          <w:rFonts w:ascii="Arial" w:hAnsi="Arial" w:cs="Arial"/>
          <w:color w:val="000000"/>
        </w:rPr>
      </w:pPr>
      <w:r w:rsidRPr="00331700">
        <w:rPr>
          <w:rFonts w:ascii="Arial" w:hAnsi="Arial" w:cs="Arial"/>
          <w:color w:val="000000"/>
        </w:rPr>
        <w:t>Didactic Evaluation:</w:t>
      </w:r>
      <w:r w:rsidR="00B33C32" w:rsidRPr="00331700">
        <w:rPr>
          <w:rFonts w:ascii="Arial" w:hAnsi="Arial" w:cs="Arial"/>
          <w:color w:val="000000"/>
        </w:rPr>
        <w:t xml:space="preserve"> </w:t>
      </w:r>
      <w:r w:rsidRPr="00331700">
        <w:rPr>
          <w:rFonts w:ascii="Arial" w:hAnsi="Arial" w:cs="Arial"/>
        </w:rPr>
        <w:t xml:space="preserve">Must be passed with at least 83% to pass the course. </w:t>
      </w:r>
    </w:p>
    <w:p w:rsidR="00E00444" w:rsidRPr="00331700" w:rsidRDefault="00E00444" w:rsidP="006521D3">
      <w:pPr>
        <w:widowControl/>
        <w:numPr>
          <w:ilvl w:val="0"/>
          <w:numId w:val="6"/>
        </w:numPr>
        <w:suppressAutoHyphens w:val="0"/>
        <w:rPr>
          <w:rFonts w:ascii="Arial" w:hAnsi="Arial" w:cs="Arial"/>
        </w:rPr>
      </w:pPr>
      <w:r w:rsidRPr="00331700">
        <w:rPr>
          <w:rFonts w:ascii="Arial" w:hAnsi="Arial" w:cs="Arial"/>
        </w:rPr>
        <w:t>Organizational Analysis Paper (20%)</w:t>
      </w:r>
    </w:p>
    <w:p w:rsidR="00E00444" w:rsidRPr="00331700" w:rsidRDefault="002D6C2B" w:rsidP="006521D3">
      <w:pPr>
        <w:widowControl/>
        <w:numPr>
          <w:ilvl w:val="0"/>
          <w:numId w:val="6"/>
        </w:numPr>
        <w:suppressAutoHyphens w:val="0"/>
        <w:rPr>
          <w:rFonts w:ascii="Arial" w:hAnsi="Arial" w:cs="Arial"/>
        </w:rPr>
      </w:pPr>
      <w:r w:rsidRPr="00331700">
        <w:rPr>
          <w:rFonts w:ascii="Arial" w:hAnsi="Arial" w:cs="Arial"/>
        </w:rPr>
        <w:t>Power Point P</w:t>
      </w:r>
      <w:r w:rsidR="00E00444" w:rsidRPr="00331700">
        <w:rPr>
          <w:rFonts w:ascii="Arial" w:hAnsi="Arial" w:cs="Arial"/>
        </w:rPr>
        <w:t>resentation</w:t>
      </w:r>
      <w:r w:rsidRPr="00331700">
        <w:rPr>
          <w:rFonts w:ascii="Arial" w:hAnsi="Arial" w:cs="Arial"/>
        </w:rPr>
        <w:t xml:space="preserve"> and Verbal Presentation of Clinical Research Project</w:t>
      </w:r>
      <w:r w:rsidR="00E00444" w:rsidRPr="00331700">
        <w:rPr>
          <w:rFonts w:ascii="Arial" w:hAnsi="Arial" w:cs="Arial"/>
        </w:rPr>
        <w:t xml:space="preserve"> (</w:t>
      </w:r>
      <w:r w:rsidR="00C55724" w:rsidRPr="00331700">
        <w:rPr>
          <w:rFonts w:ascii="Arial" w:hAnsi="Arial" w:cs="Arial"/>
        </w:rPr>
        <w:t>5</w:t>
      </w:r>
      <w:r w:rsidR="00E00444" w:rsidRPr="00331700">
        <w:rPr>
          <w:rFonts w:ascii="Arial" w:hAnsi="Arial" w:cs="Arial"/>
        </w:rPr>
        <w:t>%)</w:t>
      </w:r>
    </w:p>
    <w:p w:rsidR="006F05B8" w:rsidRPr="00331700" w:rsidRDefault="00E00444" w:rsidP="006F05B8">
      <w:pPr>
        <w:widowControl/>
        <w:numPr>
          <w:ilvl w:val="0"/>
          <w:numId w:val="6"/>
        </w:numPr>
        <w:suppressAutoHyphens w:val="0"/>
        <w:rPr>
          <w:rFonts w:ascii="Arial" w:hAnsi="Arial" w:cs="Arial"/>
        </w:rPr>
      </w:pPr>
      <w:r w:rsidRPr="00331700">
        <w:rPr>
          <w:rFonts w:ascii="Arial" w:hAnsi="Arial" w:cs="Arial"/>
        </w:rPr>
        <w:t>Online Attendance/Participation (5%)</w:t>
      </w:r>
    </w:p>
    <w:p w:rsidR="00E7479D" w:rsidRPr="00331700" w:rsidRDefault="00E7479D" w:rsidP="006F05B8">
      <w:pPr>
        <w:widowControl/>
        <w:suppressAutoHyphens w:val="0"/>
        <w:rPr>
          <w:rFonts w:ascii="Arial" w:hAnsi="Arial" w:cs="Arial"/>
          <w:b/>
          <w:color w:val="0051BA"/>
        </w:rPr>
      </w:pPr>
    </w:p>
    <w:p w:rsidR="00E00444" w:rsidRPr="00331700" w:rsidRDefault="0024373D" w:rsidP="006F05B8">
      <w:pPr>
        <w:widowControl/>
        <w:suppressAutoHyphens w:val="0"/>
        <w:rPr>
          <w:rFonts w:ascii="Arial" w:hAnsi="Arial" w:cs="Arial"/>
        </w:rPr>
      </w:pPr>
      <w:r w:rsidRPr="00331700">
        <w:rPr>
          <w:rFonts w:ascii="Arial" w:hAnsi="Arial" w:cs="Arial"/>
          <w:b/>
          <w:color w:val="0051BA"/>
        </w:rPr>
        <w:t>Clinical Evaluations</w:t>
      </w:r>
    </w:p>
    <w:p w:rsidR="00B33C32" w:rsidRPr="00331700" w:rsidRDefault="00B33C32" w:rsidP="00E00444">
      <w:pPr>
        <w:widowControl/>
        <w:tabs>
          <w:tab w:val="num" w:pos="519"/>
          <w:tab w:val="left" w:pos="3150"/>
        </w:tabs>
        <w:suppressAutoHyphens w:val="0"/>
        <w:rPr>
          <w:rFonts w:ascii="Arial" w:hAnsi="Arial" w:cs="Arial"/>
          <w:b/>
          <w:color w:val="0051BA"/>
        </w:rPr>
      </w:pPr>
    </w:p>
    <w:p w:rsidR="0024373D" w:rsidRPr="00331700" w:rsidRDefault="0024373D" w:rsidP="0024373D">
      <w:pPr>
        <w:rPr>
          <w:rFonts w:ascii="Arial" w:hAnsi="Arial" w:cs="Arial"/>
        </w:rPr>
      </w:pPr>
      <w:r w:rsidRPr="00331700">
        <w:rPr>
          <w:rFonts w:ascii="Arial" w:hAnsi="Arial" w:cs="Arial"/>
        </w:rPr>
        <w:t>Students in this clinical course must pass both the didactic and clinical portion</w:t>
      </w:r>
      <w:r w:rsidR="00B33C32" w:rsidRPr="00331700">
        <w:rPr>
          <w:rFonts w:ascii="Arial" w:hAnsi="Arial" w:cs="Arial"/>
        </w:rPr>
        <w:t xml:space="preserve">s in order to pass the </w:t>
      </w:r>
      <w:r w:rsidR="00C058F9" w:rsidRPr="00331700">
        <w:rPr>
          <w:rFonts w:ascii="Arial" w:hAnsi="Arial" w:cs="Arial"/>
        </w:rPr>
        <w:t>course. Students</w:t>
      </w:r>
      <w:r w:rsidRPr="00331700">
        <w:rPr>
          <w:rFonts w:ascii="Arial" w:hAnsi="Arial" w:cs="Arial"/>
        </w:rPr>
        <w:t xml:space="preserve"> who fail both didactic and clinical are required to r</w:t>
      </w:r>
      <w:r w:rsidR="0050782E" w:rsidRPr="00331700">
        <w:rPr>
          <w:rFonts w:ascii="Arial" w:hAnsi="Arial" w:cs="Arial"/>
        </w:rPr>
        <w:t>etake the entire course. A s</w:t>
      </w:r>
      <w:r w:rsidRPr="00331700">
        <w:rPr>
          <w:rFonts w:ascii="Arial" w:hAnsi="Arial" w:cs="Arial"/>
        </w:rPr>
        <w:t xml:space="preserve">tudent </w:t>
      </w:r>
      <w:r w:rsidR="00B1536D" w:rsidRPr="00331700">
        <w:rPr>
          <w:rFonts w:ascii="Arial" w:hAnsi="Arial" w:cs="Arial"/>
        </w:rPr>
        <w:t xml:space="preserve">who </w:t>
      </w:r>
      <w:r w:rsidRPr="00331700">
        <w:rPr>
          <w:rFonts w:ascii="Arial" w:hAnsi="Arial" w:cs="Arial"/>
        </w:rPr>
        <w:t>fails one section, either the didactic or clinical portion, may explore options with the Clinical Faculty, which could include, for example, an Incomplete that could be completed in a short timeframe or  retaking the</w:t>
      </w:r>
      <w:r w:rsidR="0050782E" w:rsidRPr="00331700">
        <w:rPr>
          <w:rFonts w:ascii="Arial" w:hAnsi="Arial" w:cs="Arial"/>
        </w:rPr>
        <w:t xml:space="preserve"> course. </w:t>
      </w:r>
      <w:r w:rsidR="0050782E" w:rsidRPr="00331700">
        <w:rPr>
          <w:rFonts w:ascii="Arial" w:hAnsi="Arial" w:cs="Arial"/>
        </w:rPr>
        <w:lastRenderedPageBreak/>
        <w:t>Specific w</w:t>
      </w:r>
      <w:r w:rsidRPr="00331700">
        <w:rPr>
          <w:rFonts w:ascii="Arial" w:hAnsi="Arial" w:cs="Arial"/>
        </w:rPr>
        <w:t>ork involved in an Incomplete can only receive a maximum grade of 83%.</w:t>
      </w:r>
    </w:p>
    <w:p w:rsidR="0024373D" w:rsidRPr="00331700" w:rsidRDefault="0024373D" w:rsidP="00E00444">
      <w:pPr>
        <w:widowControl/>
        <w:tabs>
          <w:tab w:val="num" w:pos="519"/>
          <w:tab w:val="left" w:pos="3150"/>
        </w:tabs>
        <w:suppressAutoHyphens w:val="0"/>
        <w:rPr>
          <w:rFonts w:ascii="Arial" w:hAnsi="Arial" w:cs="Arial"/>
          <w:color w:val="0051BA"/>
        </w:rPr>
      </w:pPr>
    </w:p>
    <w:p w:rsidR="0024373D" w:rsidRPr="00331700" w:rsidRDefault="0024373D" w:rsidP="00E00444">
      <w:pPr>
        <w:widowControl/>
        <w:tabs>
          <w:tab w:val="num" w:pos="519"/>
          <w:tab w:val="left" w:pos="3150"/>
        </w:tabs>
        <w:suppressAutoHyphens w:val="0"/>
        <w:rPr>
          <w:rFonts w:ascii="Arial" w:hAnsi="Arial" w:cs="Arial"/>
          <w:b/>
          <w:color w:val="0051BA"/>
        </w:rPr>
      </w:pPr>
      <w:r w:rsidRPr="00331700">
        <w:rPr>
          <w:rFonts w:ascii="Arial" w:hAnsi="Arial" w:cs="Arial"/>
          <w:b/>
          <w:color w:val="0051BA"/>
        </w:rPr>
        <w:t>Student Requirement for Preceptor Agreements/Packets</w:t>
      </w:r>
    </w:p>
    <w:p w:rsidR="00B33C32" w:rsidRPr="00331700" w:rsidRDefault="00B33C32" w:rsidP="00E00444">
      <w:pPr>
        <w:widowControl/>
        <w:tabs>
          <w:tab w:val="num" w:pos="519"/>
          <w:tab w:val="left" w:pos="3150"/>
        </w:tabs>
        <w:suppressAutoHyphens w:val="0"/>
        <w:rPr>
          <w:rFonts w:ascii="Arial" w:hAnsi="Arial" w:cs="Arial"/>
          <w:b/>
          <w:color w:val="0051BA"/>
        </w:rPr>
      </w:pPr>
    </w:p>
    <w:p w:rsidR="00362D85" w:rsidRDefault="0024373D" w:rsidP="00362D85">
      <w:pPr>
        <w:widowControl/>
        <w:suppressAutoHyphens w:val="0"/>
        <w:rPr>
          <w:rFonts w:ascii="Arial" w:hAnsi="Arial" w:cs="Arial"/>
        </w:rPr>
      </w:pPr>
      <w:r w:rsidRPr="00331700">
        <w:rPr>
          <w:rFonts w:ascii="Arial" w:hAnsi="Arial" w:cs="Arial"/>
        </w:rPr>
        <w:t xml:space="preserve">Student is responsible to ensure that all </w:t>
      </w:r>
      <w:r w:rsidR="0050782E" w:rsidRPr="00331700">
        <w:rPr>
          <w:rFonts w:ascii="Arial" w:hAnsi="Arial" w:cs="Arial"/>
        </w:rPr>
        <w:t>Preceptor A</w:t>
      </w:r>
      <w:r w:rsidRPr="00331700">
        <w:rPr>
          <w:rFonts w:ascii="Arial" w:hAnsi="Arial" w:cs="Arial"/>
        </w:rPr>
        <w:t>greements are signed before beginning clinical experience</w:t>
      </w:r>
      <w:r w:rsidR="00B048C0" w:rsidRPr="00331700">
        <w:rPr>
          <w:rFonts w:ascii="Arial" w:hAnsi="Arial" w:cs="Arial"/>
        </w:rPr>
        <w:t xml:space="preserve"> (may be signed on first clinical day)</w:t>
      </w:r>
      <w:r w:rsidRPr="00331700">
        <w:rPr>
          <w:rFonts w:ascii="Arial" w:hAnsi="Arial" w:cs="Arial"/>
        </w:rPr>
        <w:t xml:space="preserve"> and those agreements are faxed or scan/emailed to Felicia Chamberlain by the end of Week 2. The </w:t>
      </w:r>
      <w:r w:rsidR="005D4DF8" w:rsidRPr="00331700">
        <w:rPr>
          <w:rFonts w:ascii="Arial" w:hAnsi="Arial" w:cs="Arial"/>
        </w:rPr>
        <w:t>“</w:t>
      </w:r>
      <w:r w:rsidRPr="00331700">
        <w:rPr>
          <w:rFonts w:ascii="Arial" w:hAnsi="Arial" w:cs="Arial"/>
        </w:rPr>
        <w:t>Agreement Date</w:t>
      </w:r>
      <w:r w:rsidR="005D4DF8" w:rsidRPr="00331700">
        <w:rPr>
          <w:rFonts w:ascii="Arial" w:hAnsi="Arial" w:cs="Arial"/>
        </w:rPr>
        <w:t>”</w:t>
      </w:r>
      <w:r w:rsidRPr="00331700">
        <w:rPr>
          <w:rFonts w:ascii="Arial" w:hAnsi="Arial" w:cs="Arial"/>
        </w:rPr>
        <w:t xml:space="preserve"> is the date that the P</w:t>
      </w:r>
      <w:r w:rsidR="00B33C32" w:rsidRPr="00331700">
        <w:rPr>
          <w:rFonts w:ascii="Arial" w:hAnsi="Arial" w:cs="Arial"/>
        </w:rPr>
        <w:t xml:space="preserve">receptor signed the Agreement. </w:t>
      </w:r>
      <w:r w:rsidRPr="00331700">
        <w:rPr>
          <w:rFonts w:ascii="Arial" w:hAnsi="Arial" w:cs="Arial"/>
        </w:rPr>
        <w:t>This date must be on or before the student’s first clinical day.</w:t>
      </w:r>
      <w:r w:rsidRPr="00331700">
        <w:rPr>
          <w:rFonts w:ascii="Arial" w:hAnsi="Arial" w:cs="Arial"/>
          <w:i/>
        </w:rPr>
        <w:t xml:space="preserve"> </w:t>
      </w:r>
      <w:r w:rsidRPr="00331700">
        <w:rPr>
          <w:rFonts w:ascii="Arial" w:hAnsi="Arial" w:cs="Arial"/>
        </w:rPr>
        <w:t>If this is the first time a preceptor is working with a graduate nursing student for The University of Texas at Arlington</w:t>
      </w:r>
      <w:r w:rsidR="004B5C49" w:rsidRPr="00331700">
        <w:rPr>
          <w:rFonts w:ascii="Arial" w:hAnsi="Arial" w:cs="Arial"/>
        </w:rPr>
        <w:t xml:space="preserve"> (UTA), please have him/her complete the Preceptor Biographical Data Sheet and submit it with his/her Curriculum Vitae to Felicia Chamberlain.</w:t>
      </w:r>
      <w:r w:rsidR="005E7849">
        <w:rPr>
          <w:rFonts w:ascii="Arial" w:hAnsi="Arial" w:cs="Arial"/>
        </w:rPr>
        <w:t xml:space="preserve"> </w:t>
      </w:r>
      <w:r w:rsidR="004B5C49" w:rsidRPr="00331700">
        <w:rPr>
          <w:rFonts w:ascii="Arial" w:hAnsi="Arial" w:cs="Arial"/>
        </w:rPr>
        <w:t>The signed Preceptor Agreement is part of the clinical clearance process. Failure to submit it in a timely fashion will result in the inability to continue clinical activity</w:t>
      </w:r>
      <w:r w:rsidR="0050782E" w:rsidRPr="00331700">
        <w:rPr>
          <w:rFonts w:ascii="Arial" w:hAnsi="Arial" w:cs="Arial"/>
        </w:rPr>
        <w:t>.</w:t>
      </w:r>
    </w:p>
    <w:p w:rsidR="007F283A" w:rsidRDefault="007F283A" w:rsidP="00362D85">
      <w:pPr>
        <w:widowControl/>
        <w:suppressAutoHyphens w:val="0"/>
        <w:rPr>
          <w:rFonts w:ascii="Arial" w:hAnsi="Arial" w:cs="Arial"/>
          <w:b/>
          <w:color w:val="0051BA"/>
        </w:rPr>
      </w:pPr>
    </w:p>
    <w:p w:rsidR="00815214" w:rsidRPr="00362D85" w:rsidRDefault="00815214" w:rsidP="00362D85">
      <w:pPr>
        <w:widowControl/>
        <w:suppressAutoHyphens w:val="0"/>
        <w:rPr>
          <w:rFonts w:ascii="Arial" w:hAnsi="Arial" w:cs="Arial"/>
        </w:rPr>
      </w:pPr>
      <w:r w:rsidRPr="00331700">
        <w:rPr>
          <w:rFonts w:ascii="Arial" w:hAnsi="Arial" w:cs="Arial"/>
          <w:b/>
          <w:color w:val="0051BA"/>
        </w:rPr>
        <w:t>Clinical Clearance</w:t>
      </w:r>
    </w:p>
    <w:p w:rsidR="00B33C32" w:rsidRPr="00331700" w:rsidRDefault="00B33C32" w:rsidP="00B33C32">
      <w:pPr>
        <w:widowControl/>
        <w:tabs>
          <w:tab w:val="num" w:pos="519"/>
          <w:tab w:val="left" w:pos="3150"/>
        </w:tabs>
        <w:suppressAutoHyphens w:val="0"/>
        <w:rPr>
          <w:rFonts w:ascii="Arial" w:hAnsi="Arial" w:cs="Arial"/>
        </w:rPr>
      </w:pPr>
    </w:p>
    <w:p w:rsidR="00DA27B1" w:rsidRDefault="00815214" w:rsidP="008D2C86">
      <w:pPr>
        <w:ind w:left="30" w:hanging="30"/>
        <w:rPr>
          <w:rFonts w:ascii="Arial" w:hAnsi="Arial" w:cs="Arial"/>
        </w:rPr>
      </w:pPr>
      <w:r w:rsidRPr="00331700">
        <w:rPr>
          <w:rFonts w:ascii="Arial" w:hAnsi="Arial" w:cs="Arial"/>
        </w:rPr>
        <w:t>All students must have current clinical clearance to legally perform clinic</w:t>
      </w:r>
      <w:r w:rsidR="00DA27B1">
        <w:rPr>
          <w:rFonts w:ascii="Arial" w:hAnsi="Arial" w:cs="Arial"/>
        </w:rPr>
        <w:t>al hours each</w:t>
      </w:r>
    </w:p>
    <w:p w:rsidR="00815214" w:rsidRPr="00331700" w:rsidRDefault="00B33C32" w:rsidP="008D2C86">
      <w:pPr>
        <w:ind w:left="30" w:hanging="30"/>
        <w:rPr>
          <w:rFonts w:ascii="Arial" w:hAnsi="Arial" w:cs="Arial"/>
        </w:rPr>
      </w:pPr>
      <w:proofErr w:type="gramStart"/>
      <w:r w:rsidRPr="00331700">
        <w:rPr>
          <w:rFonts w:ascii="Arial" w:hAnsi="Arial" w:cs="Arial"/>
        </w:rPr>
        <w:t>semester</w:t>
      </w:r>
      <w:proofErr w:type="gramEnd"/>
      <w:r w:rsidRPr="00331700">
        <w:rPr>
          <w:rFonts w:ascii="Arial" w:hAnsi="Arial" w:cs="Arial"/>
        </w:rPr>
        <w:t xml:space="preserve">. If </w:t>
      </w:r>
      <w:r w:rsidR="00815214" w:rsidRPr="00331700">
        <w:rPr>
          <w:rFonts w:ascii="Arial" w:hAnsi="Arial" w:cs="Arial"/>
        </w:rPr>
        <w:t xml:space="preserve">clinical clearance is not current, </w:t>
      </w:r>
      <w:r w:rsidR="00B048C0" w:rsidRPr="00331700">
        <w:rPr>
          <w:rFonts w:ascii="Arial" w:hAnsi="Arial" w:cs="Arial"/>
        </w:rPr>
        <w:t>the student</w:t>
      </w:r>
      <w:r w:rsidR="00815214" w:rsidRPr="00331700">
        <w:rPr>
          <w:rFonts w:ascii="Arial" w:hAnsi="Arial" w:cs="Arial"/>
        </w:rPr>
        <w:t xml:space="preserve"> </w:t>
      </w:r>
      <w:r w:rsidR="00C058F9" w:rsidRPr="00331700">
        <w:rPr>
          <w:rFonts w:ascii="Arial" w:hAnsi="Arial" w:cs="Arial"/>
        </w:rPr>
        <w:t>is</w:t>
      </w:r>
      <w:r w:rsidR="00815214" w:rsidRPr="00331700">
        <w:rPr>
          <w:rFonts w:ascii="Arial" w:hAnsi="Arial" w:cs="Arial"/>
        </w:rPr>
        <w:t xml:space="preserve"> unable to </w:t>
      </w:r>
      <w:r w:rsidR="00B048C0" w:rsidRPr="00331700">
        <w:rPr>
          <w:rFonts w:ascii="Arial" w:hAnsi="Arial" w:cs="Arial"/>
        </w:rPr>
        <w:t xml:space="preserve">participate </w:t>
      </w:r>
      <w:r w:rsidR="00C058F9" w:rsidRPr="00331700">
        <w:rPr>
          <w:rFonts w:ascii="Arial" w:hAnsi="Arial" w:cs="Arial"/>
        </w:rPr>
        <w:t>in clinical</w:t>
      </w:r>
      <w:r w:rsidR="00815214" w:rsidRPr="00331700">
        <w:rPr>
          <w:rFonts w:ascii="Arial" w:hAnsi="Arial" w:cs="Arial"/>
        </w:rPr>
        <w:t xml:space="preserve"> hours required for this course</w:t>
      </w:r>
      <w:r w:rsidR="00B048C0" w:rsidRPr="00331700">
        <w:rPr>
          <w:rFonts w:ascii="Arial" w:hAnsi="Arial" w:cs="Arial"/>
        </w:rPr>
        <w:t>,</w:t>
      </w:r>
      <w:r w:rsidR="00815214" w:rsidRPr="00331700">
        <w:rPr>
          <w:rFonts w:ascii="Arial" w:hAnsi="Arial" w:cs="Arial"/>
        </w:rPr>
        <w:t xml:space="preserve"> and this would result in course failure. You will be notified via UTA email by Felicia Chamberlain </w:t>
      </w:r>
      <w:r w:rsidR="00D03A85" w:rsidRPr="00331700">
        <w:rPr>
          <w:rFonts w:ascii="Arial" w:hAnsi="Arial" w:cs="Arial"/>
        </w:rPr>
        <w:t>if</w:t>
      </w:r>
      <w:r w:rsidR="00815214" w:rsidRPr="00331700">
        <w:rPr>
          <w:rFonts w:ascii="Arial" w:hAnsi="Arial" w:cs="Arial"/>
        </w:rPr>
        <w:t xml:space="preserve"> you are not up to date on clin</w:t>
      </w:r>
      <w:r w:rsidR="0050782E" w:rsidRPr="00331700">
        <w:rPr>
          <w:rFonts w:ascii="Arial" w:hAnsi="Arial" w:cs="Arial"/>
        </w:rPr>
        <w:t>ical clearance requirements. P</w:t>
      </w:r>
      <w:r w:rsidR="00815214" w:rsidRPr="00331700">
        <w:rPr>
          <w:rFonts w:ascii="Arial" w:hAnsi="Arial" w:cs="Arial"/>
        </w:rPr>
        <w:t xml:space="preserve">lease check your UTA email often. </w:t>
      </w:r>
    </w:p>
    <w:p w:rsidR="00815214" w:rsidRPr="00331700" w:rsidRDefault="00815214" w:rsidP="00815214">
      <w:pPr>
        <w:spacing w:before="200" w:after="100"/>
        <w:rPr>
          <w:rFonts w:ascii="Arial" w:hAnsi="Arial" w:cs="Arial"/>
          <w:b/>
          <w:color w:val="0051BA"/>
        </w:rPr>
      </w:pPr>
      <w:r w:rsidRPr="00331700">
        <w:rPr>
          <w:rFonts w:ascii="Arial" w:hAnsi="Arial" w:cs="Arial"/>
          <w:b/>
          <w:color w:val="0051BA"/>
        </w:rPr>
        <w:t>Clinical Dress Code</w:t>
      </w:r>
    </w:p>
    <w:p w:rsidR="00815214" w:rsidRPr="00331700" w:rsidRDefault="00815214" w:rsidP="00815214">
      <w:pPr>
        <w:rPr>
          <w:rFonts w:ascii="Arial" w:hAnsi="Arial" w:cs="Arial"/>
        </w:rPr>
      </w:pPr>
      <w:r w:rsidRPr="00331700">
        <w:rPr>
          <w:rFonts w:ascii="Arial" w:hAnsi="Arial" w:cs="Arial"/>
        </w:rPr>
        <w:t xml:space="preserve">Realizing the importance of presenting a professional image as a </w:t>
      </w:r>
      <w:r w:rsidR="007D0798" w:rsidRPr="00331700">
        <w:rPr>
          <w:rFonts w:ascii="Arial" w:hAnsi="Arial" w:cs="Arial"/>
        </w:rPr>
        <w:t>nurse leader</w:t>
      </w:r>
      <w:r w:rsidR="00B33C32" w:rsidRPr="00331700">
        <w:rPr>
          <w:rFonts w:ascii="Arial" w:hAnsi="Arial" w:cs="Arial"/>
        </w:rPr>
        <w:t>, guidelines</w:t>
      </w:r>
      <w:r w:rsidRPr="00331700">
        <w:rPr>
          <w:rFonts w:ascii="Arial" w:hAnsi="Arial" w:cs="Arial"/>
        </w:rPr>
        <w:t xml:space="preserve"> have been developed when r</w:t>
      </w:r>
      <w:r w:rsidR="007D0798" w:rsidRPr="00331700">
        <w:rPr>
          <w:rFonts w:ascii="Arial" w:hAnsi="Arial" w:cs="Arial"/>
        </w:rPr>
        <w:t>epresenting the UTA College of N</w:t>
      </w:r>
      <w:r w:rsidRPr="00331700">
        <w:rPr>
          <w:rFonts w:ascii="Arial" w:hAnsi="Arial" w:cs="Arial"/>
        </w:rPr>
        <w:t>ursing</w:t>
      </w:r>
      <w:r w:rsidR="007D0798" w:rsidRPr="00331700">
        <w:rPr>
          <w:rFonts w:ascii="Arial" w:hAnsi="Arial" w:cs="Arial"/>
        </w:rPr>
        <w:t xml:space="preserve"> (CON)</w:t>
      </w:r>
      <w:r w:rsidRPr="00331700">
        <w:rPr>
          <w:rFonts w:ascii="Arial" w:hAnsi="Arial" w:cs="Arial"/>
        </w:rPr>
        <w:t xml:space="preserve"> to the community including all nursing administration practicum.</w:t>
      </w:r>
    </w:p>
    <w:p w:rsidR="00B33C32" w:rsidRPr="00331700" w:rsidRDefault="00B33C32" w:rsidP="00815214">
      <w:pPr>
        <w:rPr>
          <w:rFonts w:ascii="Arial" w:hAnsi="Arial" w:cs="Arial"/>
        </w:rPr>
      </w:pPr>
    </w:p>
    <w:p w:rsidR="00381EEA" w:rsidRPr="00381EEA" w:rsidRDefault="00815214" w:rsidP="00815214">
      <w:r w:rsidRPr="00381EEA">
        <w:rPr>
          <w:rFonts w:ascii="Arial" w:hAnsi="Arial" w:cs="Arial"/>
        </w:rPr>
        <w:t>See MSN Dress Code at</w:t>
      </w:r>
      <w:r w:rsidR="008D2C86" w:rsidRPr="00381EEA">
        <w:rPr>
          <w:rFonts w:ascii="Arial" w:hAnsi="Arial" w:cs="Arial"/>
        </w:rPr>
        <w:t>:</w:t>
      </w:r>
    </w:p>
    <w:p w:rsidR="00815214" w:rsidRDefault="00B82FB1" w:rsidP="00815214">
      <w:pPr>
        <w:rPr>
          <w:rFonts w:ascii="Arial" w:hAnsi="Arial" w:cs="Arial"/>
        </w:rPr>
      </w:pPr>
      <w:hyperlink r:id="rId19" w:history="1">
        <w:r w:rsidR="00381EEA" w:rsidRPr="00381EEA">
          <w:rPr>
            <w:rStyle w:val="Hyperlink"/>
            <w:rFonts w:ascii="Arial" w:hAnsi="Arial" w:cs="Arial"/>
          </w:rPr>
          <w:t>http://www.uta.edu/nursing/file_download/56/MSN+2011-2012+Handbook.pdf</w:t>
        </w:r>
      </w:hyperlink>
      <w:r w:rsidR="00381EEA" w:rsidRPr="00381EEA">
        <w:rPr>
          <w:rFonts w:ascii="Arial" w:hAnsi="Arial" w:cs="Arial"/>
        </w:rPr>
        <w:t xml:space="preserve"> </w:t>
      </w:r>
      <w:r w:rsidR="00B33C32" w:rsidRPr="00381EEA">
        <w:rPr>
          <w:rFonts w:ascii="Arial" w:hAnsi="Arial" w:cs="Arial"/>
        </w:rPr>
        <w:t>.</w:t>
      </w:r>
    </w:p>
    <w:p w:rsidR="007F283A" w:rsidRDefault="007F283A" w:rsidP="00815214">
      <w:pPr>
        <w:spacing w:before="200" w:after="100"/>
        <w:rPr>
          <w:rFonts w:ascii="Arial" w:hAnsi="Arial" w:cs="Arial"/>
          <w:b/>
          <w:color w:val="0051BA"/>
        </w:rPr>
      </w:pPr>
    </w:p>
    <w:p w:rsidR="00815214" w:rsidRPr="00331700" w:rsidRDefault="00815214" w:rsidP="00815214">
      <w:pPr>
        <w:spacing w:before="200" w:after="100"/>
        <w:rPr>
          <w:rFonts w:ascii="Arial" w:hAnsi="Arial" w:cs="Arial"/>
          <w:b/>
          <w:color w:val="0051BA"/>
        </w:rPr>
      </w:pPr>
      <w:r w:rsidRPr="00331700">
        <w:rPr>
          <w:rFonts w:ascii="Arial" w:hAnsi="Arial" w:cs="Arial"/>
          <w:b/>
          <w:color w:val="0051BA"/>
        </w:rPr>
        <w:t>Unsafe Clinical Behaviors</w:t>
      </w:r>
    </w:p>
    <w:p w:rsidR="00815214" w:rsidRPr="00331700" w:rsidRDefault="00815214" w:rsidP="00815214">
      <w:pPr>
        <w:rPr>
          <w:rFonts w:ascii="Arial" w:hAnsi="Arial" w:cs="Arial"/>
        </w:rPr>
      </w:pPr>
      <w:r w:rsidRPr="00331700">
        <w:rPr>
          <w:rFonts w:ascii="Arial" w:hAnsi="Arial" w:cs="Arial"/>
        </w:rPr>
        <w:t xml:space="preserve">Students deemed unsafe or incompetent will fail the course and </w:t>
      </w:r>
      <w:r w:rsidR="00B33C32" w:rsidRPr="00331700">
        <w:rPr>
          <w:rFonts w:ascii="Arial" w:hAnsi="Arial" w:cs="Arial"/>
        </w:rPr>
        <w:t xml:space="preserve">receive a course grade of “F”. </w:t>
      </w:r>
      <w:r w:rsidRPr="00331700">
        <w:rPr>
          <w:rFonts w:ascii="Arial" w:hAnsi="Arial" w:cs="Arial"/>
          <w:bCs/>
        </w:rPr>
        <w:t>Any of the following behaviors constitute a clinical failure</w:t>
      </w:r>
      <w:r w:rsidRPr="00331700">
        <w:rPr>
          <w:rFonts w:ascii="Arial" w:hAnsi="Arial" w:cs="Arial"/>
        </w:rPr>
        <w:t>:</w:t>
      </w:r>
    </w:p>
    <w:p w:rsidR="00815214" w:rsidRPr="00331700" w:rsidRDefault="00815214" w:rsidP="00815214">
      <w:pPr>
        <w:rPr>
          <w:rFonts w:ascii="Arial" w:hAnsi="Arial" w:cs="Arial"/>
        </w:rPr>
      </w:pPr>
    </w:p>
    <w:p w:rsidR="00815214" w:rsidRPr="00331700" w:rsidRDefault="00815214" w:rsidP="00815214">
      <w:pPr>
        <w:ind w:left="372" w:hanging="372"/>
        <w:rPr>
          <w:rFonts w:ascii="Arial" w:hAnsi="Arial" w:cs="Arial"/>
        </w:rPr>
      </w:pPr>
      <w:r w:rsidRPr="00331700">
        <w:rPr>
          <w:rFonts w:ascii="Arial" w:hAnsi="Arial" w:cs="Arial"/>
        </w:rPr>
        <w:t>1.</w:t>
      </w:r>
      <w:r w:rsidRPr="00331700">
        <w:rPr>
          <w:rFonts w:ascii="Arial" w:hAnsi="Arial" w:cs="Arial"/>
        </w:rPr>
        <w:tab/>
        <w:t xml:space="preserve">Fails to follow standards of professional practice as detailed by their </w:t>
      </w:r>
      <w:r w:rsidR="007D0798" w:rsidRPr="00331700">
        <w:rPr>
          <w:rFonts w:ascii="Arial" w:hAnsi="Arial" w:cs="Arial"/>
        </w:rPr>
        <w:t>respective Nursing Practice Act* (A</w:t>
      </w:r>
      <w:r w:rsidRPr="00331700">
        <w:rPr>
          <w:rFonts w:ascii="Arial" w:hAnsi="Arial" w:cs="Arial"/>
        </w:rPr>
        <w:t xml:space="preserve">vailable at </w:t>
      </w:r>
      <w:hyperlink r:id="rId20" w:history="1">
        <w:r w:rsidRPr="00331700">
          <w:rPr>
            <w:rStyle w:val="Hyperlink"/>
            <w:rFonts w:ascii="Arial" w:hAnsi="Arial" w:cs="Arial"/>
          </w:rPr>
          <w:t>www.bon.state.tx.us</w:t>
        </w:r>
      </w:hyperlink>
      <w:r w:rsidRPr="00331700">
        <w:rPr>
          <w:rFonts w:ascii="Arial" w:hAnsi="Arial" w:cs="Arial"/>
        </w:rPr>
        <w:t xml:space="preserve"> for TX residents). </w:t>
      </w:r>
    </w:p>
    <w:p w:rsidR="00815214" w:rsidRPr="00331700" w:rsidRDefault="00815214" w:rsidP="00815214">
      <w:pPr>
        <w:ind w:left="372" w:hanging="372"/>
        <w:rPr>
          <w:rFonts w:ascii="Arial" w:hAnsi="Arial" w:cs="Arial"/>
        </w:rPr>
      </w:pPr>
      <w:r w:rsidRPr="00331700">
        <w:rPr>
          <w:rFonts w:ascii="Arial" w:hAnsi="Arial" w:cs="Arial"/>
        </w:rPr>
        <w:t>2.</w:t>
      </w:r>
      <w:r w:rsidRPr="00331700">
        <w:rPr>
          <w:rFonts w:ascii="Arial" w:hAnsi="Arial" w:cs="Arial"/>
        </w:rPr>
        <w:tab/>
        <w:t>Unable to accept and/or act on constructive feedback.</w:t>
      </w:r>
    </w:p>
    <w:p w:rsidR="00815214" w:rsidRPr="00331700" w:rsidRDefault="00815214" w:rsidP="00815214">
      <w:pPr>
        <w:ind w:left="372" w:hanging="372"/>
        <w:rPr>
          <w:rFonts w:ascii="Arial" w:hAnsi="Arial" w:cs="Arial"/>
        </w:rPr>
      </w:pPr>
      <w:r w:rsidRPr="00331700">
        <w:rPr>
          <w:rFonts w:ascii="Arial" w:hAnsi="Arial" w:cs="Arial"/>
        </w:rPr>
        <w:t>3.</w:t>
      </w:r>
      <w:r w:rsidRPr="00331700">
        <w:rPr>
          <w:rFonts w:ascii="Arial" w:hAnsi="Arial" w:cs="Arial"/>
        </w:rPr>
        <w:tab/>
        <w:t>Needs continuous, specific, and detailed supervision for the expected course performance.</w:t>
      </w:r>
    </w:p>
    <w:p w:rsidR="00815214" w:rsidRPr="00331700" w:rsidRDefault="00815214" w:rsidP="00815214">
      <w:pPr>
        <w:ind w:left="372" w:hanging="372"/>
        <w:rPr>
          <w:rFonts w:ascii="Arial" w:hAnsi="Arial" w:cs="Arial"/>
        </w:rPr>
      </w:pPr>
      <w:r w:rsidRPr="00331700">
        <w:rPr>
          <w:rFonts w:ascii="Arial" w:hAnsi="Arial" w:cs="Arial"/>
        </w:rPr>
        <w:t>4.</w:t>
      </w:r>
      <w:r w:rsidRPr="00331700">
        <w:rPr>
          <w:rFonts w:ascii="Arial" w:hAnsi="Arial" w:cs="Arial"/>
        </w:rPr>
        <w:tab/>
        <w:t>Unable to implement advanced clinical behaviors required by the course.</w:t>
      </w:r>
    </w:p>
    <w:p w:rsidR="00815214" w:rsidRPr="00331700" w:rsidRDefault="00815214" w:rsidP="00815214">
      <w:pPr>
        <w:ind w:left="372" w:hanging="372"/>
        <w:rPr>
          <w:rFonts w:ascii="Arial" w:hAnsi="Arial" w:cs="Arial"/>
        </w:rPr>
      </w:pPr>
      <w:r w:rsidRPr="00331700">
        <w:rPr>
          <w:rFonts w:ascii="Arial" w:hAnsi="Arial" w:cs="Arial"/>
        </w:rPr>
        <w:t>5.</w:t>
      </w:r>
      <w:r w:rsidRPr="00331700">
        <w:rPr>
          <w:rFonts w:ascii="Arial" w:hAnsi="Arial" w:cs="Arial"/>
        </w:rPr>
        <w:tab/>
        <w:t>Fails to complete required clinical assignments.</w:t>
      </w:r>
    </w:p>
    <w:p w:rsidR="00815214" w:rsidRPr="00331700" w:rsidRDefault="00815214" w:rsidP="00815214">
      <w:pPr>
        <w:ind w:left="372" w:hanging="372"/>
        <w:rPr>
          <w:rFonts w:ascii="Arial" w:hAnsi="Arial" w:cs="Arial"/>
        </w:rPr>
      </w:pPr>
      <w:r w:rsidRPr="00331700">
        <w:rPr>
          <w:rFonts w:ascii="Arial" w:hAnsi="Arial" w:cs="Arial"/>
        </w:rPr>
        <w:t>6.</w:t>
      </w:r>
      <w:r w:rsidRPr="00331700">
        <w:rPr>
          <w:rFonts w:ascii="Arial" w:hAnsi="Arial" w:cs="Arial"/>
        </w:rPr>
        <w:tab/>
        <w:t>Falsifies clinical hours.</w:t>
      </w:r>
    </w:p>
    <w:p w:rsidR="00815214" w:rsidRPr="00331700" w:rsidRDefault="00815214" w:rsidP="00815214">
      <w:pPr>
        <w:ind w:left="372" w:hanging="372"/>
        <w:rPr>
          <w:rFonts w:ascii="Arial" w:hAnsi="Arial" w:cs="Arial"/>
        </w:rPr>
      </w:pPr>
      <w:r w:rsidRPr="00331700">
        <w:rPr>
          <w:rFonts w:ascii="Arial" w:hAnsi="Arial" w:cs="Arial"/>
        </w:rPr>
        <w:t>7.</w:t>
      </w:r>
      <w:r w:rsidRPr="00331700">
        <w:rPr>
          <w:rFonts w:ascii="Arial" w:hAnsi="Arial" w:cs="Arial"/>
        </w:rPr>
        <w:tab/>
        <w:t>Violates student confidentiality agreement.</w:t>
      </w:r>
    </w:p>
    <w:p w:rsidR="00815214" w:rsidRDefault="00815214" w:rsidP="00815214">
      <w:pPr>
        <w:spacing w:before="200" w:after="100"/>
        <w:rPr>
          <w:rFonts w:ascii="Arial" w:hAnsi="Arial" w:cs="Arial"/>
        </w:rPr>
      </w:pPr>
      <w:r w:rsidRPr="00331700">
        <w:rPr>
          <w:rFonts w:ascii="Arial" w:hAnsi="Arial" w:cs="Arial"/>
        </w:rPr>
        <w:lastRenderedPageBreak/>
        <w:t>*Students should also be aware that violation of the Nursing Practice Act is a “reportable offense” to the Board of Nursing</w:t>
      </w:r>
      <w:r w:rsidR="0050782E" w:rsidRPr="00331700">
        <w:rPr>
          <w:rFonts w:ascii="Arial" w:hAnsi="Arial" w:cs="Arial"/>
        </w:rPr>
        <w:t xml:space="preserve"> (BON).</w:t>
      </w:r>
    </w:p>
    <w:p w:rsidR="00815214" w:rsidRPr="00331700" w:rsidRDefault="00815214" w:rsidP="00815214">
      <w:pPr>
        <w:spacing w:before="200" w:after="100"/>
        <w:rPr>
          <w:rFonts w:ascii="Arial" w:hAnsi="Arial" w:cs="Arial"/>
          <w:b/>
          <w:color w:val="0051BA"/>
        </w:rPr>
      </w:pPr>
      <w:r w:rsidRPr="00331700">
        <w:rPr>
          <w:rFonts w:ascii="Arial" w:hAnsi="Arial" w:cs="Arial"/>
          <w:b/>
          <w:color w:val="0051BA"/>
        </w:rPr>
        <w:t>Blood and Body Fluids Exposure</w:t>
      </w:r>
    </w:p>
    <w:p w:rsidR="00815214" w:rsidRPr="00331700" w:rsidRDefault="00815214" w:rsidP="00815214">
      <w:pPr>
        <w:rPr>
          <w:rFonts w:ascii="Arial" w:hAnsi="Arial" w:cs="Arial"/>
        </w:rPr>
      </w:pPr>
      <w:r w:rsidRPr="00331700">
        <w:rPr>
          <w:rFonts w:ascii="Arial" w:hAnsi="Arial" w:cs="Arial"/>
        </w:rPr>
        <w:t>A Health Verification form was signed by all MSN students at start of the program documenting perso</w:t>
      </w:r>
      <w:r w:rsidR="00B33C32" w:rsidRPr="00331700">
        <w:rPr>
          <w:rFonts w:ascii="Arial" w:hAnsi="Arial" w:cs="Arial"/>
        </w:rPr>
        <w:t xml:space="preserve">nal health insurance coverage. </w:t>
      </w:r>
      <w:r w:rsidRPr="00331700">
        <w:rPr>
          <w:rFonts w:ascii="Arial" w:hAnsi="Arial" w:cs="Arial"/>
        </w:rPr>
        <w:t>All MSN students have mandatory health insurance and will need to manage exposure to blood and fluids. Current CDC guidelines can be found at:</w:t>
      </w:r>
      <w:r w:rsidRPr="00331700">
        <w:rPr>
          <w:rStyle w:val="Strong"/>
          <w:rFonts w:ascii="Arial" w:hAnsi="Arial" w:cs="Arial"/>
          <w:b w:val="0"/>
        </w:rPr>
        <w:t xml:space="preserve"> </w:t>
      </w:r>
      <w:hyperlink r:id="rId21" w:history="1">
        <w:r w:rsidRPr="00331700">
          <w:rPr>
            <w:rStyle w:val="Hyperlink"/>
            <w:rFonts w:ascii="Arial" w:hAnsi="Arial" w:cs="Arial"/>
          </w:rPr>
          <w:t>http://www.cdc.gov/</w:t>
        </w:r>
      </w:hyperlink>
      <w:r w:rsidR="008D2C86" w:rsidRPr="00331700">
        <w:rPr>
          <w:rFonts w:ascii="Arial" w:hAnsi="Arial" w:cs="Arial"/>
        </w:rPr>
        <w:t>.</w:t>
      </w:r>
    </w:p>
    <w:p w:rsidR="007F283A" w:rsidRDefault="007F283A" w:rsidP="00815214">
      <w:pPr>
        <w:spacing w:before="200" w:after="100"/>
        <w:rPr>
          <w:rFonts w:ascii="Arial" w:hAnsi="Arial" w:cs="Arial"/>
          <w:b/>
          <w:color w:val="0051BA"/>
        </w:rPr>
      </w:pPr>
    </w:p>
    <w:p w:rsidR="00815214" w:rsidRPr="00331700" w:rsidRDefault="00815214" w:rsidP="00815214">
      <w:pPr>
        <w:spacing w:before="200" w:after="100"/>
        <w:rPr>
          <w:rFonts w:ascii="Arial" w:hAnsi="Arial" w:cs="Arial"/>
          <w:b/>
          <w:color w:val="0051BA"/>
        </w:rPr>
      </w:pPr>
      <w:r w:rsidRPr="00331700">
        <w:rPr>
          <w:rFonts w:ascii="Arial" w:hAnsi="Arial" w:cs="Arial"/>
          <w:b/>
          <w:color w:val="0051BA"/>
        </w:rPr>
        <w:t>Confidentiality Agreement</w:t>
      </w:r>
    </w:p>
    <w:p w:rsidR="00815214" w:rsidRPr="00331700" w:rsidRDefault="00815214" w:rsidP="00815214">
      <w:pPr>
        <w:rPr>
          <w:rFonts w:ascii="Arial" w:hAnsi="Arial" w:cs="Arial"/>
        </w:rPr>
      </w:pPr>
      <w:r w:rsidRPr="00331700">
        <w:rPr>
          <w:rFonts w:ascii="Arial" w:hAnsi="Arial" w:cs="Arial"/>
        </w:rPr>
        <w:t>You signed a Confidentiality Form in orientation and were provided a copy of the form.  Please take your copy of this Confidentiality Form with you to your clinical sites.</w:t>
      </w:r>
      <w:r w:rsidR="007E0E55">
        <w:rPr>
          <w:rFonts w:ascii="Arial" w:hAnsi="Arial" w:cs="Arial"/>
        </w:rPr>
        <w:t xml:space="preserve"> You are permitted to </w:t>
      </w:r>
      <w:r w:rsidRPr="00331700">
        <w:rPr>
          <w:rFonts w:ascii="Arial" w:hAnsi="Arial" w:cs="Arial"/>
        </w:rPr>
        <w:t>sign confidentiality forms</w:t>
      </w:r>
      <w:r w:rsidR="007E0E55">
        <w:rPr>
          <w:rFonts w:ascii="Arial" w:hAnsi="Arial" w:cs="Arial"/>
        </w:rPr>
        <w:t xml:space="preserve"> if your clinical site requires this</w:t>
      </w:r>
      <w:r w:rsidRPr="00331700">
        <w:rPr>
          <w:rFonts w:ascii="Arial" w:hAnsi="Arial" w:cs="Arial"/>
        </w:rPr>
        <w:t xml:space="preserve">. </w:t>
      </w:r>
      <w:r w:rsidR="007E0E55">
        <w:rPr>
          <w:rFonts w:ascii="Arial" w:hAnsi="Arial" w:cs="Arial"/>
        </w:rPr>
        <w:t xml:space="preserve">Notify </w:t>
      </w:r>
      <w:r w:rsidRPr="00331700">
        <w:rPr>
          <w:rFonts w:ascii="Arial" w:hAnsi="Arial" w:cs="Arial"/>
        </w:rPr>
        <w:t>your faculty if the agency requires you to sign their confidentiality form.</w:t>
      </w:r>
    </w:p>
    <w:p w:rsidR="00815214" w:rsidRPr="00331700" w:rsidRDefault="00815214" w:rsidP="00815214">
      <w:pPr>
        <w:spacing w:before="200" w:after="100"/>
        <w:rPr>
          <w:rFonts w:ascii="Arial" w:hAnsi="Arial" w:cs="Arial"/>
          <w:b/>
          <w:color w:val="0051BA"/>
        </w:rPr>
      </w:pPr>
      <w:r w:rsidRPr="00331700">
        <w:rPr>
          <w:rFonts w:ascii="Arial" w:hAnsi="Arial" w:cs="Arial"/>
          <w:b/>
          <w:color w:val="0051BA"/>
        </w:rPr>
        <w:t>Graduate Student Handbook</w:t>
      </w:r>
    </w:p>
    <w:p w:rsidR="00815214" w:rsidRPr="00331700" w:rsidRDefault="00815214" w:rsidP="00815214">
      <w:pPr>
        <w:spacing w:before="200" w:after="100"/>
        <w:rPr>
          <w:rFonts w:ascii="Arial" w:hAnsi="Arial" w:cs="Arial"/>
          <w:color w:val="0051BA"/>
        </w:rPr>
      </w:pPr>
      <w:r w:rsidRPr="00331700">
        <w:rPr>
          <w:rFonts w:ascii="Arial" w:hAnsi="Arial" w:cs="Arial"/>
        </w:rPr>
        <w:t>Students are responsible for knowing and complying with all policies and information contained in the Graduate Student handbook online at:</w:t>
      </w:r>
      <w:r w:rsidR="00381EEA" w:rsidRPr="00381EEA">
        <w:t xml:space="preserve"> </w:t>
      </w:r>
      <w:hyperlink r:id="rId22" w:history="1">
        <w:r w:rsidR="00381EEA" w:rsidRPr="00374AD6">
          <w:rPr>
            <w:rStyle w:val="Hyperlink"/>
            <w:rFonts w:ascii="Arial" w:hAnsi="Arial" w:cs="Arial"/>
          </w:rPr>
          <w:t>http://www.uta.edu/nursing/file_download/56/MSN+2011-2012+Handbook.pdf</w:t>
        </w:r>
      </w:hyperlink>
      <w:r w:rsidR="00381EEA">
        <w:rPr>
          <w:rFonts w:ascii="Arial" w:hAnsi="Arial" w:cs="Arial"/>
        </w:rPr>
        <w:t xml:space="preserve"> </w:t>
      </w:r>
      <w:r w:rsidR="00B33C32" w:rsidRPr="00331700">
        <w:rPr>
          <w:rFonts w:ascii="Arial" w:hAnsi="Arial" w:cs="Arial"/>
        </w:rPr>
        <w:t>.</w:t>
      </w:r>
    </w:p>
    <w:p w:rsidR="004C75EE" w:rsidRPr="00331700" w:rsidRDefault="004C75EE" w:rsidP="00BD00A4">
      <w:pPr>
        <w:spacing w:before="200" w:after="100"/>
        <w:rPr>
          <w:rFonts w:ascii="Arial" w:hAnsi="Arial" w:cs="Arial"/>
          <w:b/>
          <w:color w:val="0051BA"/>
        </w:rPr>
      </w:pPr>
      <w:r w:rsidRPr="00331700">
        <w:rPr>
          <w:rFonts w:ascii="Arial" w:hAnsi="Arial" w:cs="Arial"/>
          <w:b/>
          <w:color w:val="0051BA"/>
        </w:rPr>
        <w:t>Teaching Methods/Strategies</w:t>
      </w:r>
    </w:p>
    <w:p w:rsidR="00E00444" w:rsidRPr="00331700" w:rsidRDefault="00E00444" w:rsidP="00E00444">
      <w:pPr>
        <w:rPr>
          <w:rFonts w:ascii="Arial" w:hAnsi="Arial" w:cs="Arial"/>
        </w:rPr>
      </w:pPr>
      <w:r w:rsidRPr="00331700">
        <w:rPr>
          <w:rFonts w:ascii="Arial" w:hAnsi="Arial" w:cs="Arial"/>
        </w:rPr>
        <w:t xml:space="preserve">Lectures, discussion boards, walking rounds, guest lectures, audio-visual aids, </w:t>
      </w:r>
      <w:r w:rsidR="00B33C32" w:rsidRPr="00331700">
        <w:rPr>
          <w:rFonts w:ascii="Arial" w:hAnsi="Arial" w:cs="Arial"/>
        </w:rPr>
        <w:t xml:space="preserve">and </w:t>
      </w:r>
      <w:r w:rsidRPr="00331700">
        <w:rPr>
          <w:rFonts w:ascii="Arial" w:hAnsi="Arial" w:cs="Arial"/>
        </w:rPr>
        <w:t>literature review.</w:t>
      </w:r>
    </w:p>
    <w:p w:rsidR="00E00444" w:rsidRPr="00331700" w:rsidRDefault="00E00444" w:rsidP="00E00444">
      <w:pPr>
        <w:rPr>
          <w:rFonts w:ascii="Arial" w:hAnsi="Arial" w:cs="Arial"/>
          <w:bCs/>
        </w:rPr>
      </w:pPr>
      <w:r w:rsidRPr="00331700">
        <w:rPr>
          <w:rFonts w:ascii="Arial" w:hAnsi="Arial" w:cs="Arial"/>
          <w:bCs/>
        </w:rPr>
        <w:t xml:space="preserve">Course materials and intra-course communication will be managed through </w:t>
      </w:r>
      <w:r w:rsidR="003A0E1F" w:rsidRPr="00331700">
        <w:rPr>
          <w:rFonts w:ascii="Arial" w:hAnsi="Arial" w:cs="Arial"/>
          <w:bCs/>
        </w:rPr>
        <w:t>Blackboard</w:t>
      </w:r>
      <w:r w:rsidRPr="00331700">
        <w:rPr>
          <w:rFonts w:ascii="Arial" w:hAnsi="Arial" w:cs="Arial"/>
          <w:bCs/>
        </w:rPr>
        <w:t xml:space="preserve">. </w:t>
      </w:r>
    </w:p>
    <w:p w:rsidR="004C75EE" w:rsidRPr="00331700" w:rsidRDefault="004C75EE" w:rsidP="00BD00A4">
      <w:pPr>
        <w:spacing w:before="200" w:after="100"/>
        <w:rPr>
          <w:rFonts w:ascii="Arial" w:hAnsi="Arial" w:cs="Arial"/>
          <w:b/>
          <w:color w:val="0051BA"/>
        </w:rPr>
      </w:pPr>
      <w:r w:rsidRPr="00331700">
        <w:rPr>
          <w:rFonts w:ascii="Arial" w:hAnsi="Arial" w:cs="Arial"/>
          <w:b/>
          <w:color w:val="0051BA"/>
        </w:rPr>
        <w:t>Grading Policy</w:t>
      </w:r>
    </w:p>
    <w:tbl>
      <w:tblPr>
        <w:tblW w:w="0" w:type="auto"/>
        <w:tblLook w:val="04A0" w:firstRow="1" w:lastRow="0" w:firstColumn="1" w:lastColumn="0" w:noHBand="0" w:noVBand="1"/>
      </w:tblPr>
      <w:tblGrid>
        <w:gridCol w:w="2352"/>
        <w:gridCol w:w="2336"/>
        <w:gridCol w:w="2336"/>
        <w:gridCol w:w="2336"/>
      </w:tblGrid>
      <w:tr w:rsidR="004C75EE" w:rsidRPr="00331700" w:rsidTr="00E03A99">
        <w:tc>
          <w:tcPr>
            <w:tcW w:w="2403" w:type="dxa"/>
            <w:vAlign w:val="center"/>
          </w:tcPr>
          <w:p w:rsidR="004C75EE" w:rsidRPr="00331700" w:rsidRDefault="004C75EE" w:rsidP="00E03A99">
            <w:pPr>
              <w:jc w:val="center"/>
              <w:rPr>
                <w:rFonts w:ascii="Arial" w:hAnsi="Arial" w:cs="Arial"/>
                <w:b/>
                <w:color w:val="FF0000"/>
              </w:rPr>
            </w:pPr>
            <w:r w:rsidRPr="00331700">
              <w:rPr>
                <w:rFonts w:ascii="Arial" w:hAnsi="Arial" w:cs="Arial"/>
                <w:b/>
                <w:color w:val="FF0000"/>
              </w:rPr>
              <w:t>A = 92 – 100</w:t>
            </w:r>
          </w:p>
        </w:tc>
        <w:tc>
          <w:tcPr>
            <w:tcW w:w="2391" w:type="dxa"/>
            <w:vAlign w:val="center"/>
          </w:tcPr>
          <w:p w:rsidR="004C75EE" w:rsidRPr="00331700" w:rsidRDefault="004C75EE" w:rsidP="00E03A99">
            <w:pPr>
              <w:jc w:val="center"/>
              <w:rPr>
                <w:rFonts w:ascii="Arial" w:hAnsi="Arial" w:cs="Arial"/>
                <w:b/>
                <w:color w:val="FF0000"/>
              </w:rPr>
            </w:pPr>
            <w:r w:rsidRPr="00331700">
              <w:rPr>
                <w:rFonts w:ascii="Arial" w:hAnsi="Arial" w:cs="Arial"/>
                <w:b/>
                <w:color w:val="FF0000"/>
              </w:rPr>
              <w:t>B = 83 – 91</w:t>
            </w:r>
          </w:p>
        </w:tc>
        <w:tc>
          <w:tcPr>
            <w:tcW w:w="2391" w:type="dxa"/>
            <w:vAlign w:val="center"/>
          </w:tcPr>
          <w:p w:rsidR="004C75EE" w:rsidRPr="00331700" w:rsidRDefault="004C75EE" w:rsidP="00E03A99">
            <w:pPr>
              <w:jc w:val="center"/>
              <w:rPr>
                <w:rFonts w:ascii="Arial" w:hAnsi="Arial" w:cs="Arial"/>
                <w:b/>
                <w:color w:val="FF0000"/>
              </w:rPr>
            </w:pPr>
            <w:r w:rsidRPr="00331700">
              <w:rPr>
                <w:rFonts w:ascii="Arial" w:hAnsi="Arial" w:cs="Arial"/>
                <w:b/>
                <w:color w:val="FF0000"/>
              </w:rPr>
              <w:t>C = 74 – 82</w:t>
            </w:r>
          </w:p>
        </w:tc>
        <w:tc>
          <w:tcPr>
            <w:tcW w:w="2391" w:type="dxa"/>
            <w:vAlign w:val="center"/>
          </w:tcPr>
          <w:p w:rsidR="00E03A99" w:rsidRDefault="00E03A99" w:rsidP="00E03A99">
            <w:pPr>
              <w:jc w:val="center"/>
              <w:rPr>
                <w:rFonts w:ascii="Arial" w:hAnsi="Arial" w:cs="Arial"/>
                <w:b/>
                <w:color w:val="FF0000"/>
              </w:rPr>
            </w:pPr>
          </w:p>
          <w:p w:rsidR="004C75EE" w:rsidRPr="00331700" w:rsidRDefault="004C75EE" w:rsidP="00E03A99">
            <w:pPr>
              <w:jc w:val="center"/>
              <w:rPr>
                <w:rFonts w:ascii="Arial" w:hAnsi="Arial" w:cs="Arial"/>
                <w:b/>
                <w:color w:val="FF0000"/>
              </w:rPr>
            </w:pPr>
            <w:r w:rsidRPr="00331700">
              <w:rPr>
                <w:rFonts w:ascii="Arial" w:hAnsi="Arial" w:cs="Arial"/>
                <w:b/>
                <w:color w:val="FF0000"/>
              </w:rPr>
              <w:t>D = 68 – 73</w:t>
            </w:r>
          </w:p>
          <w:p w:rsidR="0061231D" w:rsidRPr="00331700" w:rsidRDefault="0061231D" w:rsidP="00E03A99">
            <w:pPr>
              <w:jc w:val="center"/>
              <w:rPr>
                <w:rFonts w:ascii="Arial" w:hAnsi="Arial" w:cs="Arial"/>
                <w:b/>
                <w:color w:val="FF0000"/>
              </w:rPr>
            </w:pPr>
          </w:p>
        </w:tc>
      </w:tr>
    </w:tbl>
    <w:p w:rsidR="0061231D" w:rsidRPr="00331700" w:rsidRDefault="0061231D" w:rsidP="006D19FF">
      <w:pPr>
        <w:tabs>
          <w:tab w:val="left" w:pos="0"/>
          <w:tab w:val="left" w:pos="3240"/>
          <w:tab w:val="left" w:pos="3780"/>
          <w:tab w:val="left" w:pos="4320"/>
          <w:tab w:val="decimal" w:pos="7920"/>
          <w:tab w:val="left" w:pos="8640"/>
          <w:tab w:val="left" w:pos="9360"/>
        </w:tabs>
        <w:jc w:val="center"/>
        <w:rPr>
          <w:rFonts w:ascii="Arial" w:hAnsi="Arial" w:cs="Arial"/>
          <w:b/>
          <w:color w:val="FF0000"/>
        </w:rPr>
      </w:pPr>
      <w:r w:rsidRPr="00331700">
        <w:rPr>
          <w:rFonts w:ascii="Arial" w:hAnsi="Arial" w:cs="Arial"/>
          <w:b/>
          <w:color w:val="FF0000"/>
        </w:rPr>
        <w:t xml:space="preserve">(D and F are </w:t>
      </w:r>
      <w:r w:rsidR="00E03A99">
        <w:rPr>
          <w:rFonts w:ascii="Arial" w:hAnsi="Arial" w:cs="Arial"/>
          <w:b/>
          <w:color w:val="FF0000"/>
        </w:rPr>
        <w:t xml:space="preserve">NOT </w:t>
      </w:r>
      <w:r w:rsidRPr="00331700">
        <w:rPr>
          <w:rFonts w:ascii="Arial" w:hAnsi="Arial" w:cs="Arial"/>
          <w:b/>
          <w:color w:val="FF0000"/>
        </w:rPr>
        <w:t>considered passing)</w:t>
      </w:r>
    </w:p>
    <w:p w:rsidR="00B33C32" w:rsidRPr="00331700" w:rsidRDefault="00B33C32" w:rsidP="009B054D">
      <w:pPr>
        <w:tabs>
          <w:tab w:val="left" w:pos="0"/>
          <w:tab w:val="left" w:pos="3240"/>
          <w:tab w:val="left" w:pos="3780"/>
          <w:tab w:val="left" w:pos="4320"/>
          <w:tab w:val="decimal" w:pos="7920"/>
          <w:tab w:val="left" w:pos="8640"/>
          <w:tab w:val="left" w:pos="9360"/>
        </w:tabs>
        <w:jc w:val="center"/>
        <w:rPr>
          <w:rFonts w:ascii="Arial" w:hAnsi="Arial" w:cs="Arial"/>
        </w:rPr>
      </w:pPr>
    </w:p>
    <w:p w:rsidR="0061231D" w:rsidRPr="00331700" w:rsidRDefault="0061231D" w:rsidP="0061231D">
      <w:pPr>
        <w:tabs>
          <w:tab w:val="left" w:pos="0"/>
          <w:tab w:val="left" w:pos="3240"/>
          <w:tab w:val="left" w:pos="3780"/>
          <w:tab w:val="left" w:pos="4320"/>
          <w:tab w:val="decimal" w:pos="7920"/>
          <w:tab w:val="left" w:pos="8640"/>
          <w:tab w:val="left" w:pos="9360"/>
        </w:tabs>
        <w:rPr>
          <w:rFonts w:ascii="Arial" w:hAnsi="Arial" w:cs="Arial"/>
        </w:rPr>
      </w:pPr>
      <w:r w:rsidRPr="00331700">
        <w:rPr>
          <w:rFonts w:ascii="Arial" w:hAnsi="Arial" w:cs="Arial"/>
        </w:rPr>
        <w:t xml:space="preserve">Grades are extended to two decimals without rounding for the final grade. For example a final course score of 91.99 is a B in the course.  </w:t>
      </w:r>
    </w:p>
    <w:p w:rsidR="0061231D" w:rsidRPr="00331700" w:rsidRDefault="0061231D" w:rsidP="0061231D">
      <w:pPr>
        <w:tabs>
          <w:tab w:val="left" w:pos="0"/>
          <w:tab w:val="left" w:pos="3240"/>
          <w:tab w:val="left" w:pos="3780"/>
          <w:tab w:val="left" w:pos="4320"/>
          <w:tab w:val="decimal" w:pos="7920"/>
          <w:tab w:val="left" w:pos="8640"/>
          <w:tab w:val="left" w:pos="9360"/>
        </w:tabs>
        <w:rPr>
          <w:rFonts w:ascii="Arial" w:hAnsi="Arial" w:cs="Arial"/>
        </w:rPr>
      </w:pPr>
    </w:p>
    <w:p w:rsidR="00B33C32" w:rsidRPr="00331700" w:rsidRDefault="007D0798" w:rsidP="0061231D">
      <w:pPr>
        <w:rPr>
          <w:rFonts w:ascii="Arial" w:hAnsi="Arial" w:cs="Arial"/>
        </w:rPr>
      </w:pPr>
      <w:r w:rsidRPr="00331700">
        <w:rPr>
          <w:rFonts w:ascii="Arial" w:hAnsi="Arial" w:cs="Arial"/>
        </w:rPr>
        <w:t>Assignments and p</w:t>
      </w:r>
      <w:r w:rsidR="0061231D" w:rsidRPr="00331700">
        <w:rPr>
          <w:rFonts w:ascii="Arial" w:hAnsi="Arial" w:cs="Arial"/>
        </w:rPr>
        <w:t>rojects are the major part of the course work and should receive appropriate attention.  All material submitted for grading must meet the standards of graduate level work (content and format).</w:t>
      </w:r>
    </w:p>
    <w:p w:rsidR="00B33C32" w:rsidRPr="00331700" w:rsidRDefault="00B33C32" w:rsidP="0061231D">
      <w:pPr>
        <w:rPr>
          <w:rFonts w:ascii="Arial" w:hAnsi="Arial" w:cs="Arial"/>
        </w:rPr>
      </w:pPr>
    </w:p>
    <w:p w:rsidR="0061231D" w:rsidRPr="00331700" w:rsidRDefault="0061231D" w:rsidP="0061231D">
      <w:pPr>
        <w:rPr>
          <w:rFonts w:ascii="Arial" w:hAnsi="Arial" w:cs="Arial"/>
        </w:rPr>
      </w:pPr>
      <w:r w:rsidRPr="00331700">
        <w:rPr>
          <w:rFonts w:ascii="Arial" w:hAnsi="Arial" w:cs="Arial"/>
        </w:rPr>
        <w:t xml:space="preserve">All assignments are to be submitted electronically via </w:t>
      </w:r>
      <w:r w:rsidR="003A0E1F" w:rsidRPr="00331700">
        <w:rPr>
          <w:rFonts w:ascii="Arial" w:hAnsi="Arial" w:cs="Arial"/>
        </w:rPr>
        <w:t>Blackboard</w:t>
      </w:r>
      <w:r w:rsidRPr="00331700">
        <w:rPr>
          <w:rFonts w:ascii="Arial" w:hAnsi="Arial" w:cs="Arial"/>
        </w:rPr>
        <w:t xml:space="preserve"> unless otherwise specified by the instructor. Title page for each assignment is required unless otherwise specified. </w:t>
      </w:r>
    </w:p>
    <w:p w:rsidR="00354CB5" w:rsidRDefault="00354CB5" w:rsidP="00B33C32">
      <w:pPr>
        <w:tabs>
          <w:tab w:val="left" w:pos="0"/>
          <w:tab w:val="left" w:pos="3240"/>
          <w:tab w:val="left" w:pos="3780"/>
          <w:tab w:val="left" w:pos="4320"/>
          <w:tab w:val="decimal" w:pos="7920"/>
          <w:tab w:val="left" w:pos="8640"/>
          <w:tab w:val="left" w:pos="9360"/>
        </w:tabs>
        <w:rPr>
          <w:rFonts w:ascii="Arial" w:hAnsi="Arial" w:cs="Arial"/>
        </w:rPr>
      </w:pPr>
    </w:p>
    <w:p w:rsidR="0061231D" w:rsidRDefault="0061231D" w:rsidP="00B33C32">
      <w:pPr>
        <w:tabs>
          <w:tab w:val="left" w:pos="0"/>
          <w:tab w:val="left" w:pos="3240"/>
          <w:tab w:val="left" w:pos="3780"/>
          <w:tab w:val="left" w:pos="4320"/>
          <w:tab w:val="decimal" w:pos="7920"/>
          <w:tab w:val="left" w:pos="8640"/>
          <w:tab w:val="left" w:pos="9360"/>
        </w:tabs>
        <w:rPr>
          <w:rFonts w:ascii="Arial" w:hAnsi="Arial" w:cs="Arial"/>
        </w:rPr>
      </w:pPr>
      <w:r w:rsidRPr="00331700">
        <w:rPr>
          <w:rFonts w:ascii="Arial" w:hAnsi="Arial" w:cs="Arial"/>
        </w:rPr>
        <w:t xml:space="preserve">Turn in only one copy of your work; all assignments are the property of </w:t>
      </w:r>
      <w:r w:rsidR="00B33C32" w:rsidRPr="00331700">
        <w:rPr>
          <w:rFonts w:ascii="Arial" w:hAnsi="Arial" w:cs="Arial"/>
        </w:rPr>
        <w:t>UTA</w:t>
      </w:r>
      <w:r w:rsidRPr="00331700">
        <w:rPr>
          <w:rFonts w:ascii="Arial" w:hAnsi="Arial" w:cs="Arial"/>
        </w:rPr>
        <w:t xml:space="preserve">. Students should make a copy of their work prior to submission. </w:t>
      </w:r>
    </w:p>
    <w:p w:rsidR="00005AFE" w:rsidRDefault="00005AFE" w:rsidP="00B33C32">
      <w:pPr>
        <w:tabs>
          <w:tab w:val="left" w:pos="0"/>
          <w:tab w:val="left" w:pos="3240"/>
          <w:tab w:val="left" w:pos="3780"/>
          <w:tab w:val="left" w:pos="4320"/>
          <w:tab w:val="decimal" w:pos="7920"/>
          <w:tab w:val="left" w:pos="8640"/>
          <w:tab w:val="left" w:pos="9360"/>
        </w:tabs>
        <w:rPr>
          <w:rFonts w:ascii="Arial" w:hAnsi="Arial" w:cs="Arial"/>
        </w:rPr>
      </w:pPr>
    </w:p>
    <w:p w:rsidR="00005AFE" w:rsidRPr="00005AFE" w:rsidRDefault="00005AFE" w:rsidP="00B33C32">
      <w:pPr>
        <w:tabs>
          <w:tab w:val="left" w:pos="0"/>
          <w:tab w:val="left" w:pos="3240"/>
          <w:tab w:val="left" w:pos="3780"/>
          <w:tab w:val="left" w:pos="4320"/>
          <w:tab w:val="decimal" w:pos="7920"/>
          <w:tab w:val="left" w:pos="8640"/>
          <w:tab w:val="left" w:pos="9360"/>
        </w:tabs>
        <w:rPr>
          <w:rFonts w:ascii="Arial" w:hAnsi="Arial" w:cs="Arial"/>
          <w:b/>
          <w:color w:val="FF0000"/>
        </w:rPr>
      </w:pPr>
      <w:r w:rsidRPr="00005AFE">
        <w:rPr>
          <w:rFonts w:ascii="Arial" w:hAnsi="Arial" w:cs="Arial"/>
          <w:b/>
          <w:color w:val="FF0000"/>
        </w:rPr>
        <w:t>NOTE: STANDARD FOR LATE ASSIGNMENTS</w:t>
      </w:r>
      <w:r>
        <w:rPr>
          <w:rFonts w:ascii="Arial" w:hAnsi="Arial" w:cs="Arial"/>
          <w:b/>
          <w:color w:val="FF0000"/>
        </w:rPr>
        <w:t xml:space="preserve"> </w:t>
      </w:r>
    </w:p>
    <w:p w:rsidR="00005AFE" w:rsidRPr="00005AFE" w:rsidRDefault="00005AFE" w:rsidP="00B33C32">
      <w:pPr>
        <w:tabs>
          <w:tab w:val="left" w:pos="0"/>
          <w:tab w:val="left" w:pos="3240"/>
          <w:tab w:val="left" w:pos="3780"/>
          <w:tab w:val="left" w:pos="4320"/>
          <w:tab w:val="decimal" w:pos="7920"/>
          <w:tab w:val="left" w:pos="8640"/>
          <w:tab w:val="left" w:pos="9360"/>
        </w:tabs>
        <w:rPr>
          <w:rFonts w:ascii="Arial" w:hAnsi="Arial" w:cs="Arial"/>
          <w:b/>
          <w:color w:val="FF0000"/>
        </w:rPr>
      </w:pPr>
    </w:p>
    <w:p w:rsidR="00005AFE" w:rsidRPr="00005AFE" w:rsidRDefault="00005AFE" w:rsidP="00005AFE">
      <w:pPr>
        <w:tabs>
          <w:tab w:val="left" w:pos="0"/>
          <w:tab w:val="left" w:pos="3240"/>
          <w:tab w:val="left" w:pos="3780"/>
          <w:tab w:val="left" w:pos="4320"/>
          <w:tab w:val="decimal" w:pos="7920"/>
          <w:tab w:val="left" w:pos="8640"/>
          <w:tab w:val="left" w:pos="9360"/>
        </w:tabs>
        <w:rPr>
          <w:rFonts w:ascii="Arial" w:hAnsi="Arial" w:cs="Arial"/>
          <w:b/>
          <w:color w:val="FF0000"/>
        </w:rPr>
      </w:pPr>
      <w:r w:rsidRPr="00005AFE">
        <w:rPr>
          <w:rFonts w:ascii="Arial" w:hAnsi="Arial" w:cs="Arial"/>
          <w:b/>
          <w:color w:val="FF0000"/>
        </w:rPr>
        <w:t>There will be a point deduction applied for all late assignments. TEN</w:t>
      </w:r>
      <w:r w:rsidR="00DE3789">
        <w:rPr>
          <w:rFonts w:ascii="Arial" w:hAnsi="Arial" w:cs="Arial"/>
          <w:b/>
          <w:color w:val="FF0000"/>
        </w:rPr>
        <w:t xml:space="preserve"> (10)</w:t>
      </w:r>
      <w:r w:rsidRPr="00005AFE">
        <w:rPr>
          <w:rFonts w:ascii="Arial" w:hAnsi="Arial" w:cs="Arial"/>
          <w:b/>
          <w:color w:val="FF0000"/>
        </w:rPr>
        <w:t xml:space="preserve"> POINTS will be deducted </w:t>
      </w:r>
      <w:r w:rsidR="00DE3789">
        <w:rPr>
          <w:rFonts w:ascii="Arial" w:hAnsi="Arial" w:cs="Arial"/>
          <w:b/>
          <w:color w:val="FF0000"/>
        </w:rPr>
        <w:t>each</w:t>
      </w:r>
      <w:r w:rsidRPr="00005AFE">
        <w:rPr>
          <w:rFonts w:ascii="Arial" w:hAnsi="Arial" w:cs="Arial"/>
          <w:b/>
          <w:color w:val="FF0000"/>
        </w:rPr>
        <w:t xml:space="preserve"> day the assignment is late. The assignment will NOT be accepted </w:t>
      </w:r>
      <w:r w:rsidR="00DE3789">
        <w:rPr>
          <w:rFonts w:ascii="Arial" w:hAnsi="Arial" w:cs="Arial"/>
          <w:b/>
          <w:color w:val="FF0000"/>
        </w:rPr>
        <w:t>after two (2) days (from original due date)</w:t>
      </w:r>
      <w:r w:rsidRPr="00005AFE">
        <w:rPr>
          <w:rFonts w:ascii="Arial" w:hAnsi="Arial" w:cs="Arial"/>
          <w:b/>
          <w:color w:val="FF0000"/>
        </w:rPr>
        <w:t xml:space="preserve">. </w:t>
      </w:r>
      <w:r w:rsidR="00DE3789">
        <w:rPr>
          <w:rFonts w:ascii="Arial" w:hAnsi="Arial" w:cs="Arial"/>
          <w:b/>
          <w:color w:val="FF0000"/>
        </w:rPr>
        <w:t>At that time t</w:t>
      </w:r>
      <w:r w:rsidRPr="00005AFE">
        <w:rPr>
          <w:rFonts w:ascii="Arial" w:hAnsi="Arial" w:cs="Arial"/>
          <w:b/>
          <w:color w:val="FF0000"/>
        </w:rPr>
        <w:t>he assignment will be graded as a zero.</w:t>
      </w:r>
      <w:r>
        <w:rPr>
          <w:rFonts w:ascii="Arial" w:hAnsi="Arial" w:cs="Arial"/>
          <w:b/>
          <w:color w:val="FF0000"/>
        </w:rPr>
        <w:t xml:space="preserve"> </w:t>
      </w:r>
      <w:r w:rsidR="00BA611C">
        <w:rPr>
          <w:rFonts w:ascii="Arial" w:hAnsi="Arial" w:cs="Arial"/>
          <w:b/>
          <w:color w:val="FF0000"/>
        </w:rPr>
        <w:t>Adaptations in acceptance dates/times for late assignments in the event of an unexpected life-event are</w:t>
      </w:r>
      <w:r>
        <w:rPr>
          <w:rFonts w:ascii="Arial" w:hAnsi="Arial" w:cs="Arial"/>
          <w:b/>
          <w:color w:val="FF0000"/>
        </w:rPr>
        <w:t xml:space="preserve"> at the discretion of the faculty member.</w:t>
      </w:r>
    </w:p>
    <w:p w:rsidR="00005AFE" w:rsidRPr="00331700" w:rsidRDefault="00005AFE" w:rsidP="00B33C32">
      <w:pPr>
        <w:tabs>
          <w:tab w:val="left" w:pos="0"/>
          <w:tab w:val="left" w:pos="3240"/>
          <w:tab w:val="left" w:pos="3780"/>
          <w:tab w:val="left" w:pos="4320"/>
          <w:tab w:val="decimal" w:pos="7920"/>
          <w:tab w:val="left" w:pos="8640"/>
          <w:tab w:val="left" w:pos="9360"/>
        </w:tabs>
        <w:rPr>
          <w:rFonts w:ascii="Arial" w:hAnsi="Arial" w:cs="Arial"/>
        </w:rPr>
      </w:pPr>
    </w:p>
    <w:p w:rsidR="004C75EE" w:rsidRDefault="004C75EE" w:rsidP="00B33C32">
      <w:pPr>
        <w:rPr>
          <w:rFonts w:ascii="Arial" w:hAnsi="Arial" w:cs="Arial"/>
        </w:rPr>
      </w:pPr>
      <w:r w:rsidRPr="00331700">
        <w:rPr>
          <w:rFonts w:ascii="Arial" w:hAnsi="Arial" w:cs="Arial"/>
        </w:rPr>
        <w:t>Students must remain in satisfactory academic standing by maintaining a minimum of a 3.0 GPA. This means that students must score an 83 or better to continue in the program.</w:t>
      </w:r>
    </w:p>
    <w:p w:rsidR="004F3274" w:rsidRPr="00331700" w:rsidRDefault="004F3274" w:rsidP="004F3274">
      <w:pPr>
        <w:spacing w:before="200" w:after="100"/>
        <w:rPr>
          <w:rFonts w:ascii="Arial" w:hAnsi="Arial" w:cs="Arial"/>
          <w:b/>
          <w:color w:val="0051BA"/>
        </w:rPr>
      </w:pPr>
      <w:r w:rsidRPr="00331700">
        <w:rPr>
          <w:rFonts w:ascii="Arial" w:hAnsi="Arial" w:cs="Arial"/>
          <w:b/>
          <w:color w:val="0051BA"/>
        </w:rPr>
        <w:t>Attendance Policy</w:t>
      </w:r>
    </w:p>
    <w:p w:rsidR="004F3274" w:rsidRPr="00331700" w:rsidRDefault="004F3274" w:rsidP="007D0798">
      <w:pPr>
        <w:widowControl/>
        <w:tabs>
          <w:tab w:val="left" w:pos="-720"/>
        </w:tabs>
        <w:suppressAutoHyphens w:val="0"/>
        <w:rPr>
          <w:rFonts w:ascii="Arial" w:hAnsi="Arial" w:cs="Arial"/>
        </w:rPr>
      </w:pPr>
      <w:r w:rsidRPr="00331700">
        <w:rPr>
          <w:rFonts w:ascii="Arial" w:hAnsi="Arial" w:cs="Arial"/>
        </w:rPr>
        <w:t>Accessing all lecture materials, and regular participation in discussion boards is expected of all students. Participation in both will be reflected in the course grade.</w:t>
      </w:r>
      <w:r w:rsidR="007D0798" w:rsidRPr="00331700">
        <w:rPr>
          <w:rFonts w:ascii="Arial" w:hAnsi="Arial" w:cs="Arial"/>
        </w:rPr>
        <w:t xml:space="preserve"> </w:t>
      </w:r>
      <w:r w:rsidRPr="00331700">
        <w:rPr>
          <w:rFonts w:ascii="Arial" w:hAnsi="Arial" w:cs="Arial"/>
        </w:rPr>
        <w:t>Students are responsible for all missed course information.</w:t>
      </w:r>
    </w:p>
    <w:p w:rsidR="00493904" w:rsidRPr="00331700" w:rsidRDefault="004F3274" w:rsidP="004F3274">
      <w:pPr>
        <w:pStyle w:val="NormalWeb"/>
        <w:rPr>
          <w:rFonts w:ascii="Arial" w:hAnsi="Arial" w:cs="Arial"/>
        </w:rPr>
      </w:pPr>
      <w:r w:rsidRPr="00331700">
        <w:rPr>
          <w:rFonts w:ascii="Arial" w:hAnsi="Arial" w:cs="Arial"/>
        </w:rPr>
        <w:t xml:space="preserve">Graduate students who wish to change a schedule by either dropping or adding a course must first consult with the Director of the MSN Graduate Program, </w:t>
      </w:r>
      <w:r w:rsidR="003064FF">
        <w:rPr>
          <w:rFonts w:ascii="Arial" w:hAnsi="Arial" w:cs="Arial"/>
        </w:rPr>
        <w:t xml:space="preserve">Cynthia </w:t>
      </w:r>
      <w:proofErr w:type="spellStart"/>
      <w:r w:rsidR="003064FF">
        <w:rPr>
          <w:rFonts w:ascii="Arial" w:hAnsi="Arial" w:cs="Arial"/>
        </w:rPr>
        <w:t>Plonien</w:t>
      </w:r>
      <w:proofErr w:type="spellEnd"/>
      <w:r w:rsidR="00493904">
        <w:rPr>
          <w:rFonts w:ascii="Arial" w:hAnsi="Arial" w:cs="Arial"/>
        </w:rPr>
        <w:t xml:space="preserve"> – </w:t>
      </w:r>
      <w:hyperlink r:id="rId23" w:history="1">
        <w:r w:rsidR="00493904" w:rsidRPr="00C24E40">
          <w:rPr>
            <w:rStyle w:val="Hyperlink"/>
            <w:rFonts w:ascii="Arial" w:hAnsi="Arial" w:cs="Arial"/>
          </w:rPr>
          <w:t>plonien@uta.edu</w:t>
        </w:r>
      </w:hyperlink>
      <w:r w:rsidR="00493904">
        <w:rPr>
          <w:rFonts w:ascii="Arial" w:hAnsi="Arial" w:cs="Arial"/>
        </w:rPr>
        <w:t>.</w:t>
      </w:r>
    </w:p>
    <w:p w:rsidR="006358A2" w:rsidRPr="00090EA0" w:rsidRDefault="006358A2" w:rsidP="006358A2">
      <w:pPr>
        <w:pStyle w:val="NormalWeb"/>
        <w:jc w:val="center"/>
        <w:rPr>
          <w:rFonts w:ascii="Arial" w:hAnsi="Arial" w:cs="Arial"/>
          <w:b/>
          <w:color w:val="FF0000"/>
          <w:u w:val="single"/>
        </w:rPr>
      </w:pPr>
      <w:r w:rsidRPr="00090EA0">
        <w:rPr>
          <w:rFonts w:ascii="Arial" w:hAnsi="Arial" w:cs="Arial"/>
          <w:b/>
          <w:color w:val="FF0000"/>
          <w:highlight w:val="yellow"/>
          <w:u w:val="single"/>
        </w:rPr>
        <w:t xml:space="preserve">DROP DATE: </w:t>
      </w:r>
      <w:r w:rsidR="00F05140">
        <w:rPr>
          <w:rFonts w:ascii="Arial" w:hAnsi="Arial" w:cs="Arial"/>
          <w:b/>
          <w:color w:val="FF0000"/>
          <w:highlight w:val="yellow"/>
          <w:u w:val="single"/>
        </w:rPr>
        <w:t xml:space="preserve">June 26, </w:t>
      </w:r>
      <w:r w:rsidR="00090EA0" w:rsidRPr="00090EA0">
        <w:rPr>
          <w:rFonts w:ascii="Arial" w:hAnsi="Arial" w:cs="Arial"/>
          <w:b/>
          <w:color w:val="FF0000"/>
          <w:highlight w:val="yellow"/>
          <w:u w:val="single"/>
        </w:rPr>
        <w:t>2015</w:t>
      </w:r>
    </w:p>
    <w:p w:rsidR="004C75EE" w:rsidRPr="00331700" w:rsidRDefault="004C75EE" w:rsidP="00BD00A4">
      <w:pPr>
        <w:spacing w:before="200" w:after="100"/>
        <w:rPr>
          <w:rFonts w:ascii="Arial" w:hAnsi="Arial" w:cs="Arial"/>
          <w:b/>
          <w:color w:val="0051BA"/>
        </w:rPr>
      </w:pPr>
      <w:r w:rsidRPr="00331700">
        <w:rPr>
          <w:rFonts w:ascii="Arial" w:hAnsi="Arial" w:cs="Arial"/>
          <w:b/>
          <w:color w:val="0051BA"/>
        </w:rPr>
        <w:t>Status of RN Licensure</w:t>
      </w:r>
    </w:p>
    <w:p w:rsidR="00D229CE" w:rsidRPr="00331700" w:rsidRDefault="004C75EE" w:rsidP="00BD00A4">
      <w:pPr>
        <w:spacing w:before="100" w:after="100"/>
        <w:rPr>
          <w:rFonts w:ascii="Arial" w:hAnsi="Arial" w:cs="Arial"/>
        </w:rPr>
      </w:pPr>
      <w:r w:rsidRPr="00331700">
        <w:rPr>
          <w:rFonts w:ascii="Arial" w:hAnsi="Arial" w:cs="Arial"/>
        </w:rPr>
        <w:t xml:space="preserve">All graduate nursing students must have an unencumbered license as designated by the Board of Nursing (BON) to participate in graduate clinical nursing courses. It is also imperative that any student whose license becomes encumbered by the BON must immediately notify the </w:t>
      </w:r>
      <w:r w:rsidR="00D854B2" w:rsidRPr="00331700">
        <w:rPr>
          <w:rFonts w:ascii="Arial" w:hAnsi="Arial" w:cs="Arial"/>
        </w:rPr>
        <w:t>A</w:t>
      </w:r>
      <w:r w:rsidR="00CD5E9C" w:rsidRPr="00331700">
        <w:rPr>
          <w:rFonts w:ascii="Arial" w:hAnsi="Arial" w:cs="Arial"/>
        </w:rPr>
        <w:t xml:space="preserve">ssociate </w:t>
      </w:r>
      <w:r w:rsidR="00D854B2" w:rsidRPr="00331700">
        <w:rPr>
          <w:rFonts w:ascii="Arial" w:hAnsi="Arial" w:cs="Arial"/>
        </w:rPr>
        <w:t>D</w:t>
      </w:r>
      <w:r w:rsidR="00CD5E9C" w:rsidRPr="00331700">
        <w:rPr>
          <w:rFonts w:ascii="Arial" w:hAnsi="Arial" w:cs="Arial"/>
        </w:rPr>
        <w:t>ean</w:t>
      </w:r>
      <w:r w:rsidR="00D854B2" w:rsidRPr="00331700">
        <w:rPr>
          <w:rFonts w:ascii="Arial" w:hAnsi="Arial" w:cs="Arial"/>
        </w:rPr>
        <w:t>,</w:t>
      </w:r>
      <w:r w:rsidRPr="00331700">
        <w:rPr>
          <w:rFonts w:ascii="Arial" w:hAnsi="Arial" w:cs="Arial"/>
        </w:rPr>
        <w:t xml:space="preserve"> Dr. Jennifer Gray. Failure to do so will result in dismissal from the Graduate Program. The complete policy about encumbered licenses is available in the Graduate Student handbook online at:</w:t>
      </w:r>
    </w:p>
    <w:p w:rsidR="002F4840" w:rsidRDefault="00B82FB1" w:rsidP="00BD00A4">
      <w:pPr>
        <w:spacing w:before="200" w:after="100"/>
        <w:rPr>
          <w:rFonts w:ascii="Arial" w:hAnsi="Arial" w:cs="Arial"/>
        </w:rPr>
      </w:pPr>
      <w:hyperlink r:id="rId24" w:history="1">
        <w:r w:rsidR="00381EEA" w:rsidRPr="00374AD6">
          <w:rPr>
            <w:rStyle w:val="Hyperlink"/>
            <w:rFonts w:ascii="Arial" w:hAnsi="Arial" w:cs="Arial"/>
          </w:rPr>
          <w:t>http://www.uta.edu/nursing/file_download/56/MSN+2011-2012+Handbook.pdf</w:t>
        </w:r>
      </w:hyperlink>
    </w:p>
    <w:p w:rsidR="004C75EE" w:rsidRPr="002F4840" w:rsidRDefault="00484926" w:rsidP="00BD00A4">
      <w:pPr>
        <w:spacing w:before="200" w:after="100"/>
        <w:rPr>
          <w:rFonts w:ascii="Arial" w:hAnsi="Arial" w:cs="Arial"/>
        </w:rPr>
      </w:pPr>
      <w:r w:rsidRPr="00331700">
        <w:rPr>
          <w:rFonts w:ascii="Arial" w:hAnsi="Arial" w:cs="Arial"/>
          <w:b/>
          <w:color w:val="0051BA"/>
        </w:rPr>
        <w:t>Student Code of Ethics</w:t>
      </w:r>
    </w:p>
    <w:p w:rsidR="004C75EE" w:rsidRDefault="00B33C32" w:rsidP="00BD00A4">
      <w:pPr>
        <w:spacing w:before="100" w:after="100"/>
        <w:rPr>
          <w:rFonts w:ascii="Arial" w:hAnsi="Arial" w:cs="Arial"/>
        </w:rPr>
      </w:pPr>
      <w:r w:rsidRPr="00331700">
        <w:rPr>
          <w:rFonts w:ascii="Arial" w:hAnsi="Arial" w:cs="Arial"/>
        </w:rPr>
        <w:t>UTA</w:t>
      </w:r>
      <w:r w:rsidR="004C75EE" w:rsidRPr="00331700">
        <w:rPr>
          <w:rFonts w:ascii="Arial" w:hAnsi="Arial" w:cs="Arial"/>
        </w:rPr>
        <w:t xml:space="preserve"> College of Nursing supports the Student Code of Ethics Policy. Students are responsible for knowing and complying with the Code. The Code can be found in the Student Handbook.</w:t>
      </w:r>
    </w:p>
    <w:p w:rsidR="00C83AF4" w:rsidRPr="00331700" w:rsidRDefault="00606BFC" w:rsidP="00C83AF4">
      <w:pPr>
        <w:spacing w:before="200" w:after="100"/>
        <w:rPr>
          <w:rFonts w:ascii="Arial" w:hAnsi="Arial" w:cs="Arial"/>
          <w:b/>
          <w:color w:val="0051BA"/>
        </w:rPr>
      </w:pPr>
      <w:r w:rsidRPr="00331700">
        <w:rPr>
          <w:rFonts w:ascii="Arial" w:hAnsi="Arial" w:cs="Arial"/>
          <w:b/>
          <w:color w:val="0051BA"/>
        </w:rPr>
        <w:t xml:space="preserve">Academic </w:t>
      </w:r>
      <w:r w:rsidR="005423AE" w:rsidRPr="00331700">
        <w:rPr>
          <w:rFonts w:ascii="Arial" w:hAnsi="Arial" w:cs="Arial"/>
          <w:b/>
          <w:color w:val="0051BA"/>
        </w:rPr>
        <w:t>Integrity</w:t>
      </w:r>
    </w:p>
    <w:p w:rsidR="007D0798" w:rsidRPr="00331700" w:rsidRDefault="00C83AF4" w:rsidP="00C83AF4">
      <w:pPr>
        <w:spacing w:before="200" w:after="100"/>
        <w:rPr>
          <w:rFonts w:ascii="Arial" w:hAnsi="Arial" w:cs="Arial"/>
          <w:b/>
          <w:color w:val="0051BA"/>
        </w:rPr>
      </w:pPr>
      <w:r w:rsidRPr="00331700">
        <w:rPr>
          <w:rFonts w:ascii="Arial" w:hAnsi="Arial" w:cs="Arial"/>
          <w:lang w:eastAsia="en-US"/>
        </w:rPr>
        <w:t>All students enrolled in this course are expected to adhere to the UTA Honor Code:</w:t>
      </w:r>
    </w:p>
    <w:p w:rsidR="003056EC" w:rsidRDefault="00C83AF4" w:rsidP="003056EC">
      <w:pPr>
        <w:spacing w:before="200" w:after="100"/>
        <w:rPr>
          <w:rFonts w:ascii="Arial" w:hAnsi="Arial" w:cs="Arial"/>
          <w:b/>
          <w:color w:val="0051BA"/>
        </w:rPr>
      </w:pPr>
      <w:r w:rsidRPr="00331700">
        <w:rPr>
          <w:rFonts w:ascii="Arial" w:hAnsi="Arial" w:cs="Arial"/>
          <w:i/>
          <w:iCs/>
          <w:lang w:eastAsia="en-US"/>
        </w:rPr>
        <w:t>I pledge, on my honor, to uphold UT Arlington’s tradition of academic integrity, a tradition that values hard work and honest effort in the pursuit of academic excellence.</w:t>
      </w:r>
      <w:r w:rsidRPr="00331700">
        <w:rPr>
          <w:rFonts w:ascii="Arial" w:hAnsi="Arial" w:cs="Arial"/>
          <w:b/>
          <w:color w:val="0051BA"/>
        </w:rPr>
        <w:t xml:space="preserve"> </w:t>
      </w:r>
      <w:r w:rsidRPr="00331700">
        <w:rPr>
          <w:rFonts w:ascii="Arial" w:hAnsi="Arial" w:cs="Arial"/>
          <w:i/>
          <w:iCs/>
          <w:lang w:eastAsia="en-US"/>
        </w:rPr>
        <w:t xml:space="preserve">I promise that I will submit only work that I personally create or contribute to group </w:t>
      </w:r>
      <w:r w:rsidRPr="00331700">
        <w:rPr>
          <w:rFonts w:ascii="Arial" w:hAnsi="Arial" w:cs="Arial"/>
          <w:i/>
          <w:iCs/>
          <w:lang w:eastAsia="en-US"/>
        </w:rPr>
        <w:lastRenderedPageBreak/>
        <w:t>collaborations, and I will appropriately reference any work from other sources. I will follow the highest standards of integrity and uphold the spirit of the Honor Code.</w:t>
      </w:r>
    </w:p>
    <w:p w:rsidR="006B2DFF" w:rsidRDefault="00C83AF4" w:rsidP="006B2DFF">
      <w:pPr>
        <w:spacing w:before="200" w:after="100"/>
        <w:rPr>
          <w:rFonts w:ascii="Arial" w:hAnsi="Arial" w:cs="Arial"/>
          <w:b/>
          <w:color w:val="0051BA"/>
        </w:rPr>
      </w:pPr>
      <w:r w:rsidRPr="00331700">
        <w:rPr>
          <w:rFonts w:ascii="Arial" w:hAnsi="Arial" w:cs="Arial"/>
          <w:lang w:eastAsia="en-US"/>
        </w:rPr>
        <w:t>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w:t>
      </w:r>
    </w:p>
    <w:p w:rsidR="00C83AF4" w:rsidRPr="006B2DFF" w:rsidRDefault="00C83AF4" w:rsidP="006B2DFF">
      <w:pPr>
        <w:spacing w:before="200" w:after="100"/>
        <w:rPr>
          <w:rFonts w:ascii="Arial" w:hAnsi="Arial" w:cs="Arial"/>
          <w:b/>
          <w:color w:val="0051BA"/>
        </w:rPr>
      </w:pPr>
      <w:r w:rsidRPr="00331700">
        <w:rPr>
          <w:rFonts w:ascii="Arial" w:hAnsi="Arial" w:cs="Arial"/>
          <w:lang w:eastAsia="en-US"/>
        </w:rPr>
        <w:t xml:space="preserve">"Scholastic dishonesty includes but is not limited to cheating, plagiarism, collusion, </w:t>
      </w:r>
      <w:proofErr w:type="gramStart"/>
      <w:r w:rsidRPr="00331700">
        <w:rPr>
          <w:rFonts w:ascii="Arial" w:hAnsi="Arial" w:cs="Arial"/>
          <w:lang w:eastAsia="en-US"/>
        </w:rPr>
        <w:t>the</w:t>
      </w:r>
      <w:proofErr w:type="gramEnd"/>
      <w:r w:rsidRPr="00331700">
        <w:rPr>
          <w:rFonts w:ascii="Arial" w:hAnsi="Arial" w:cs="Arial"/>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C83AF4" w:rsidRDefault="00C83AF4" w:rsidP="00C83AF4">
      <w:pPr>
        <w:widowControl/>
        <w:suppressAutoHyphens w:val="0"/>
        <w:rPr>
          <w:rFonts w:ascii="Arial" w:hAnsi="Arial" w:cs="Arial"/>
          <w:bCs/>
          <w:lang w:eastAsia="en-US"/>
        </w:rPr>
      </w:pPr>
      <w:r w:rsidRPr="00331700">
        <w:rPr>
          <w:rFonts w:ascii="Arial" w:hAnsi="Arial" w:cs="Arial"/>
          <w:lang w:eastAsia="en-US"/>
        </w:rPr>
        <w:t xml:space="preserve">As a licensed registered nurse, graduate students are expected to demonstrate professional conduct as set forth in the Texas Board of Nursing rule </w:t>
      </w:r>
      <w:r w:rsidRPr="00331700">
        <w:rPr>
          <w:rFonts w:ascii="Arial" w:hAnsi="Arial" w:cs="Arial"/>
          <w:bCs/>
          <w:lang w:eastAsia="en-US"/>
        </w:rPr>
        <w:t>§215.8. in the event that a graduate student holding an RN license is found to have engaged in academic dishonesty, the college may report the nurse to the Texas BON using rule §215.8 as a guide.</w:t>
      </w:r>
    </w:p>
    <w:p w:rsidR="004C75EE" w:rsidRPr="00331700" w:rsidRDefault="004C75EE" w:rsidP="00BD00A4">
      <w:pPr>
        <w:spacing w:before="200" w:after="100"/>
        <w:rPr>
          <w:rFonts w:ascii="Arial" w:hAnsi="Arial" w:cs="Arial"/>
          <w:b/>
          <w:color w:val="0051BA"/>
        </w:rPr>
      </w:pPr>
      <w:r w:rsidRPr="00331700">
        <w:rPr>
          <w:rFonts w:ascii="Arial" w:hAnsi="Arial" w:cs="Arial"/>
          <w:b/>
          <w:color w:val="0051BA"/>
        </w:rPr>
        <w:t>Plagiarism</w:t>
      </w:r>
    </w:p>
    <w:p w:rsidR="00D229CE" w:rsidRPr="00331700" w:rsidRDefault="004C75EE" w:rsidP="00BD00A4">
      <w:pPr>
        <w:spacing w:before="100" w:after="100"/>
        <w:rPr>
          <w:rFonts w:ascii="Arial" w:hAnsi="Arial" w:cs="Arial"/>
        </w:rPr>
      </w:pPr>
      <w:r w:rsidRPr="00331700">
        <w:rPr>
          <w:rFonts w:ascii="Arial" w:hAnsi="Arial" w:cs="Arial"/>
        </w:rPr>
        <w:t>Copying another student’s paper or any portion of it is plagiarism. Additionally, copying a portion of published material (</w:t>
      </w:r>
      <w:r w:rsidR="00B33C32" w:rsidRPr="00331700">
        <w:rPr>
          <w:rFonts w:ascii="Arial" w:hAnsi="Arial" w:cs="Arial"/>
        </w:rPr>
        <w:t>such as,</w:t>
      </w:r>
      <w:r w:rsidRPr="00331700">
        <w:rPr>
          <w:rFonts w:ascii="Arial" w:hAnsi="Arial" w:cs="Arial"/>
        </w:rPr>
        <w:t xml:space="preserve"> books or journals) without adequately documenting the source is plagiarism.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w:t>
      </w:r>
      <w:r w:rsidR="00C07DDB" w:rsidRPr="00331700">
        <w:rPr>
          <w:rFonts w:ascii="Arial" w:hAnsi="Arial" w:cs="Arial"/>
        </w:rPr>
        <w:t xml:space="preserve">. </w:t>
      </w:r>
      <w:r w:rsidRPr="00331700">
        <w:rPr>
          <w:rFonts w:ascii="Arial" w:hAnsi="Arial" w:cs="Arial"/>
        </w:rPr>
        <w:t xml:space="preserve">Students are encouraged to review the plagiarism module from the </w:t>
      </w:r>
      <w:r w:rsidR="00B33C32" w:rsidRPr="00331700">
        <w:rPr>
          <w:rFonts w:ascii="Arial" w:hAnsi="Arial" w:cs="Arial"/>
        </w:rPr>
        <w:t>UTA</w:t>
      </w:r>
      <w:r w:rsidRPr="00331700">
        <w:rPr>
          <w:rFonts w:ascii="Arial" w:hAnsi="Arial" w:cs="Arial"/>
        </w:rPr>
        <w:t xml:space="preserve"> Central Library via</w:t>
      </w:r>
      <w:r w:rsidR="00D229CE" w:rsidRPr="00331700">
        <w:rPr>
          <w:rFonts w:ascii="Arial" w:hAnsi="Arial" w:cs="Arial"/>
        </w:rPr>
        <w:t xml:space="preserve">: </w:t>
      </w:r>
      <w:hyperlink r:id="rId25" w:history="1">
        <w:r w:rsidR="00EA751D" w:rsidRPr="00374AD6">
          <w:rPr>
            <w:rStyle w:val="Hyperlink"/>
            <w:rFonts w:ascii="Arial" w:hAnsi="Arial" w:cs="Arial"/>
          </w:rPr>
          <w:t>http://library.uta.edu/plagiarism/index.html</w:t>
        </w:r>
      </w:hyperlink>
      <w:r w:rsidR="00EA751D">
        <w:rPr>
          <w:rFonts w:ascii="Arial" w:hAnsi="Arial" w:cs="Arial"/>
        </w:rPr>
        <w:t xml:space="preserve"> </w:t>
      </w:r>
    </w:p>
    <w:p w:rsidR="004C75EE" w:rsidRPr="00331700" w:rsidRDefault="00606BFC" w:rsidP="00BD00A4">
      <w:pPr>
        <w:spacing w:before="200" w:after="120"/>
        <w:rPr>
          <w:rFonts w:ascii="Arial" w:hAnsi="Arial" w:cs="Arial"/>
          <w:b/>
          <w:color w:val="0051BA"/>
        </w:rPr>
      </w:pPr>
      <w:r w:rsidRPr="00331700">
        <w:rPr>
          <w:rFonts w:ascii="Arial" w:hAnsi="Arial" w:cs="Arial"/>
          <w:b/>
          <w:color w:val="0051BA"/>
        </w:rPr>
        <w:t>Americans with Disabilities Act</w:t>
      </w:r>
    </w:p>
    <w:p w:rsidR="004C75EE" w:rsidRPr="00331700" w:rsidRDefault="004C75EE" w:rsidP="00BD00A4">
      <w:pPr>
        <w:spacing w:before="100" w:after="100"/>
        <w:rPr>
          <w:rFonts w:ascii="Arial" w:hAnsi="Arial" w:cs="Arial"/>
        </w:rPr>
      </w:pPr>
      <w:r w:rsidRPr="00331700">
        <w:rPr>
          <w:rFonts w:ascii="Arial" w:hAnsi="Arial" w:cs="Arial"/>
        </w:rPr>
        <w:t>The University of Texas at Arlington is on record as being committed to both the spirit and letter of federal equal opportunity legislation</w:t>
      </w:r>
      <w:r w:rsidR="00B33C32" w:rsidRPr="00331700">
        <w:rPr>
          <w:rFonts w:ascii="Arial" w:hAnsi="Arial" w:cs="Arial"/>
        </w:rPr>
        <w:t>; reference Public Law 92-112 -</w:t>
      </w:r>
      <w:r w:rsidRPr="00331700">
        <w:rPr>
          <w:rFonts w:ascii="Arial" w:hAnsi="Arial" w:cs="Arial"/>
        </w:rPr>
        <w:t>The Rehabilitation Act of 1973 as amended. With the passage of federal legislation entitled Americans with Disabilities Act (ADA), pursuant to section 504 of the Rehabilitation Act, there is renewed focus on providing this population with the same opportunities enjoyed by all citizens.</w:t>
      </w:r>
    </w:p>
    <w:p w:rsidR="008C3D75" w:rsidRDefault="004C75EE" w:rsidP="00BD00A4">
      <w:pPr>
        <w:spacing w:before="100" w:after="100"/>
        <w:rPr>
          <w:rFonts w:ascii="Arial" w:hAnsi="Arial" w:cs="Arial"/>
        </w:rPr>
      </w:pPr>
      <w:r w:rsidRPr="00331700">
        <w:rPr>
          <w:rFonts w:ascii="Arial" w:hAnsi="Arial" w:cs="Arial"/>
        </w:rPr>
        <w:t>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w:t>
      </w:r>
      <w:r w:rsidR="008D2C86" w:rsidRPr="00331700">
        <w:rPr>
          <w:rFonts w:ascii="Arial" w:hAnsi="Arial" w:cs="Arial"/>
        </w:rPr>
        <w:t xml:space="preserve">: </w:t>
      </w:r>
      <w:hyperlink r:id="rId26" w:history="1">
        <w:r w:rsidR="008C3D75" w:rsidRPr="004A047B">
          <w:rPr>
            <w:rStyle w:val="Hyperlink"/>
            <w:rFonts w:ascii="Arial" w:hAnsi="Arial" w:cs="Arial"/>
          </w:rPr>
          <w:t>http://www.uta.edu/disability</w:t>
        </w:r>
      </w:hyperlink>
      <w:r w:rsidR="008C3D75">
        <w:rPr>
          <w:rFonts w:ascii="Arial" w:hAnsi="Arial" w:cs="Arial"/>
        </w:rPr>
        <w:t>.</w:t>
      </w:r>
    </w:p>
    <w:p w:rsidR="004C75EE" w:rsidRPr="00331700" w:rsidRDefault="004C75EE" w:rsidP="00BD00A4">
      <w:pPr>
        <w:spacing w:before="100" w:after="100"/>
        <w:rPr>
          <w:rFonts w:ascii="Arial" w:hAnsi="Arial" w:cs="Arial"/>
        </w:rPr>
      </w:pPr>
      <w:r w:rsidRPr="00331700">
        <w:rPr>
          <w:rFonts w:ascii="Arial" w:hAnsi="Arial" w:cs="Arial"/>
        </w:rPr>
        <w:lastRenderedPageBreak/>
        <w:t>Also, you may visit the Office for Students with Disabilities in room 102 of University Hall or call them at (817) 272-3364.</w:t>
      </w:r>
    </w:p>
    <w:p w:rsidR="004C75EE" w:rsidRPr="00331700" w:rsidRDefault="004C75EE" w:rsidP="00BC53E0">
      <w:pPr>
        <w:spacing w:before="200" w:after="100"/>
        <w:rPr>
          <w:rFonts w:ascii="Arial" w:hAnsi="Arial" w:cs="Arial"/>
          <w:b/>
          <w:color w:val="0051BA"/>
        </w:rPr>
      </w:pPr>
      <w:r w:rsidRPr="00331700">
        <w:rPr>
          <w:rFonts w:ascii="Arial" w:hAnsi="Arial" w:cs="Arial"/>
          <w:b/>
          <w:color w:val="0051BA"/>
        </w:rPr>
        <w:t>Online Etiquette Policies</w:t>
      </w:r>
    </w:p>
    <w:p w:rsidR="004C75EE" w:rsidRPr="00331700" w:rsidRDefault="00D03A85" w:rsidP="00BC53E0">
      <w:pPr>
        <w:spacing w:before="100" w:after="100"/>
        <w:rPr>
          <w:rFonts w:ascii="Arial" w:hAnsi="Arial" w:cs="Arial"/>
          <w:color w:val="000000"/>
        </w:rPr>
      </w:pPr>
      <w:r w:rsidRPr="00331700">
        <w:rPr>
          <w:rFonts w:ascii="Arial" w:hAnsi="Arial" w:cs="Arial"/>
          <w:color w:val="000000"/>
        </w:rPr>
        <w:t>Electronic</w:t>
      </w:r>
      <w:r w:rsidR="00241EEA" w:rsidRPr="00331700">
        <w:rPr>
          <w:rFonts w:ascii="Arial" w:hAnsi="Arial" w:cs="Arial"/>
          <w:color w:val="000000"/>
        </w:rPr>
        <w:t xml:space="preserve"> Communication</w:t>
      </w:r>
      <w:r w:rsidR="004C75EE" w:rsidRPr="00331700">
        <w:rPr>
          <w:rFonts w:ascii="Arial" w:hAnsi="Arial" w:cs="Arial"/>
          <w:color w:val="000000"/>
        </w:rPr>
        <w:t xml:space="preserve">: </w:t>
      </w:r>
      <w:r w:rsidR="00B33C32" w:rsidRPr="00331700">
        <w:rPr>
          <w:rFonts w:ascii="Arial" w:hAnsi="Arial" w:cs="Arial"/>
          <w:color w:val="000000"/>
        </w:rPr>
        <w:t>UTA</w:t>
      </w:r>
      <w:r w:rsidR="004C75EE" w:rsidRPr="00331700">
        <w:rPr>
          <w:rFonts w:ascii="Arial" w:hAnsi="Arial" w:cs="Arial"/>
          <w:color w:val="000000"/>
        </w:rPr>
        <w:t xml:space="preserve"> has adopted the University e-mail address as an official means </w:t>
      </w:r>
      <w:r w:rsidR="00B33C32" w:rsidRPr="00331700">
        <w:rPr>
          <w:rFonts w:ascii="Arial" w:hAnsi="Arial" w:cs="Arial"/>
          <w:color w:val="000000"/>
        </w:rPr>
        <w:t xml:space="preserve">of communication with students. </w:t>
      </w:r>
      <w:r w:rsidR="004C75EE" w:rsidRPr="00331700">
        <w:rPr>
          <w:rFonts w:ascii="Arial" w:hAnsi="Arial" w:cs="Arial"/>
          <w:color w:val="000000"/>
        </w:rPr>
        <w:t xml:space="preserve">Through the use of e-mail, </w:t>
      </w:r>
      <w:r w:rsidR="00B33C32" w:rsidRPr="00331700">
        <w:rPr>
          <w:rFonts w:ascii="Arial" w:hAnsi="Arial" w:cs="Arial"/>
          <w:color w:val="000000"/>
        </w:rPr>
        <w:t>UTA</w:t>
      </w:r>
      <w:r w:rsidR="004C75EE" w:rsidRPr="00331700">
        <w:rPr>
          <w:rFonts w:ascii="Arial" w:hAnsi="Arial" w:cs="Arial"/>
          <w:color w:val="000000"/>
        </w:rPr>
        <w:t xml:space="preserve"> is able to provide students with relevant and timely information, designed to facilitate student success. In particular, important information concerning registration, financial aid, payment of bills, and graduation may be sent to students through e-mail.</w:t>
      </w:r>
    </w:p>
    <w:p w:rsidR="005423AE" w:rsidRPr="00331700" w:rsidRDefault="004C75EE" w:rsidP="00BC53E0">
      <w:pPr>
        <w:spacing w:before="100" w:after="100"/>
        <w:rPr>
          <w:rFonts w:ascii="Arial" w:hAnsi="Arial" w:cs="Arial"/>
          <w:color w:val="000000"/>
        </w:rPr>
      </w:pPr>
      <w:r w:rsidRPr="00331700">
        <w:rPr>
          <w:rFonts w:ascii="Arial" w:hAnsi="Arial" w:cs="Arial"/>
          <w:color w:val="000000"/>
        </w:rPr>
        <w:t>All students are assigned an e-mail account, and information about activating and using it is available at</w:t>
      </w:r>
      <w:r w:rsidR="008D2C86" w:rsidRPr="00331700">
        <w:rPr>
          <w:rFonts w:ascii="Arial" w:hAnsi="Arial" w:cs="Arial"/>
          <w:color w:val="000000"/>
        </w:rPr>
        <w:t>:</w:t>
      </w:r>
      <w:r w:rsidRPr="00331700">
        <w:rPr>
          <w:rFonts w:ascii="Arial" w:hAnsi="Arial" w:cs="Arial"/>
          <w:color w:val="000000"/>
        </w:rPr>
        <w:t xml:space="preserve"> </w:t>
      </w:r>
      <w:hyperlink r:id="rId27" w:history="1">
        <w:r w:rsidR="00B33C32" w:rsidRPr="00331700">
          <w:rPr>
            <w:rStyle w:val="Hyperlink"/>
            <w:rFonts w:ascii="Arial" w:hAnsi="Arial" w:cs="Arial"/>
          </w:rPr>
          <w:t>http://login.live.com/</w:t>
        </w:r>
      </w:hyperlink>
      <w:r w:rsidR="00B33C32" w:rsidRPr="00331700">
        <w:rPr>
          <w:rFonts w:ascii="Arial" w:hAnsi="Arial" w:cs="Arial"/>
          <w:color w:val="000000"/>
        </w:rPr>
        <w:t>.</w:t>
      </w:r>
    </w:p>
    <w:p w:rsidR="004C75EE" w:rsidRPr="00331700" w:rsidRDefault="004C75EE" w:rsidP="00BC53E0">
      <w:pPr>
        <w:spacing w:before="100" w:after="100"/>
        <w:rPr>
          <w:rFonts w:ascii="Arial" w:hAnsi="Arial" w:cs="Arial"/>
          <w:color w:val="000000"/>
        </w:rPr>
      </w:pPr>
      <w:r w:rsidRPr="00331700">
        <w:rPr>
          <w:rFonts w:ascii="Arial" w:hAnsi="Arial" w:cs="Arial"/>
          <w:color w:val="000000"/>
        </w:rPr>
        <w:t>New students (first semester at UTA) are able to activate their e-mail account 24 hours</w:t>
      </w:r>
      <w:r w:rsidR="00B33C32" w:rsidRPr="00331700">
        <w:rPr>
          <w:rFonts w:ascii="Arial" w:hAnsi="Arial" w:cs="Arial"/>
          <w:color w:val="000000"/>
        </w:rPr>
        <w:t xml:space="preserve"> after registering for courses. </w:t>
      </w:r>
      <w:r w:rsidRPr="00331700">
        <w:rPr>
          <w:rFonts w:ascii="Arial" w:hAnsi="Arial" w:cs="Arial"/>
          <w:color w:val="000000"/>
        </w:rPr>
        <w:t xml:space="preserve">There is no additional charge to students for using this account, and it remains active as long as a student is enrolled at </w:t>
      </w:r>
      <w:r w:rsidR="00B33C32" w:rsidRPr="00331700">
        <w:rPr>
          <w:rFonts w:ascii="Arial" w:hAnsi="Arial" w:cs="Arial"/>
          <w:color w:val="000000"/>
        </w:rPr>
        <w:t>UTA</w:t>
      </w:r>
      <w:r w:rsidRPr="00331700">
        <w:rPr>
          <w:rFonts w:ascii="Arial" w:hAnsi="Arial" w:cs="Arial"/>
          <w:color w:val="000000"/>
        </w:rPr>
        <w:t>. Students are responsible for checking their e-mail regularly.</w:t>
      </w:r>
    </w:p>
    <w:p w:rsidR="004C75EE" w:rsidRPr="00331700" w:rsidRDefault="004C75EE" w:rsidP="00BC53E0">
      <w:pPr>
        <w:spacing w:before="100" w:after="100"/>
        <w:rPr>
          <w:rFonts w:ascii="Arial" w:hAnsi="Arial" w:cs="Arial"/>
          <w:color w:val="000000"/>
        </w:rPr>
      </w:pPr>
      <w:r w:rsidRPr="00331700">
        <w:rPr>
          <w:rFonts w:ascii="Arial" w:hAnsi="Arial" w:cs="Arial"/>
          <w:color w:val="000000"/>
        </w:rPr>
        <w:t xml:space="preserve">Online Conduct: The discussion board should be viewed as a public and professional forum for course-related discussions. Students are free to discuss academic matters and consult one another regarding academic resources. The tone of postings should be professional in nature. </w:t>
      </w:r>
    </w:p>
    <w:p w:rsidR="004C75EE" w:rsidRPr="00331700" w:rsidRDefault="004C75EE" w:rsidP="00BC53E0">
      <w:pPr>
        <w:spacing w:before="100" w:after="100"/>
        <w:rPr>
          <w:rFonts w:ascii="Arial" w:hAnsi="Arial" w:cs="Arial"/>
        </w:rPr>
      </w:pPr>
      <w:r w:rsidRPr="00331700">
        <w:rPr>
          <w:rFonts w:ascii="Arial" w:hAnsi="Arial" w:cs="Arial"/>
          <w:color w:val="000000"/>
        </w:rPr>
        <w:t xml:space="preserve">It is not appropriate to post statements of a personal or political nature, or statements criticizing classmates or faculty. Inappropriate statements/language will be deleted by the course faculty and may result in denied access to the Main Discussion board. </w:t>
      </w:r>
      <w:r w:rsidRPr="00331700">
        <w:rPr>
          <w:rFonts w:ascii="Arial" w:hAnsi="Arial" w:cs="Arial"/>
        </w:rPr>
        <w:t xml:space="preserve">Refer to </w:t>
      </w:r>
      <w:r w:rsidR="00836BB5" w:rsidRPr="00331700">
        <w:rPr>
          <w:rFonts w:ascii="Arial" w:hAnsi="Arial" w:cs="Arial"/>
        </w:rPr>
        <w:t>UTACON Student</w:t>
      </w:r>
      <w:r w:rsidRPr="00331700">
        <w:rPr>
          <w:rFonts w:ascii="Arial" w:hAnsi="Arial" w:cs="Arial"/>
        </w:rPr>
        <w:t xml:space="preserve"> Handbook for more information.</w:t>
      </w:r>
    </w:p>
    <w:p w:rsidR="004C75EE" w:rsidRPr="00331700" w:rsidRDefault="004C75EE" w:rsidP="00BC53E0">
      <w:pPr>
        <w:spacing w:before="200" w:after="100"/>
        <w:rPr>
          <w:rFonts w:ascii="Arial" w:hAnsi="Arial" w:cs="Arial"/>
          <w:b/>
          <w:color w:val="0051BA"/>
        </w:rPr>
      </w:pPr>
      <w:r w:rsidRPr="00331700">
        <w:rPr>
          <w:rFonts w:ascii="Arial" w:hAnsi="Arial" w:cs="Arial"/>
          <w:b/>
          <w:color w:val="0051BA"/>
        </w:rPr>
        <w:t>No Gift Policy</w:t>
      </w:r>
    </w:p>
    <w:p w:rsidR="00DC2F78" w:rsidRDefault="004C75EE" w:rsidP="00BD00A4">
      <w:pPr>
        <w:spacing w:before="100" w:after="100"/>
        <w:rPr>
          <w:rFonts w:ascii="Arial" w:hAnsi="Arial" w:cs="Arial"/>
          <w:color w:val="000000"/>
        </w:rPr>
      </w:pPr>
      <w:r w:rsidRPr="00331700">
        <w:rPr>
          <w:rFonts w:ascii="Arial" w:hAnsi="Arial" w:cs="Arial"/>
          <w:color w:val="000000"/>
        </w:rPr>
        <w:t xml:space="preserve">In accordance with Regent Rules and Regulations and the UTA Standards of Conduct, the </w:t>
      </w:r>
      <w:r w:rsidR="00B33C32" w:rsidRPr="00331700">
        <w:rPr>
          <w:rFonts w:ascii="Arial" w:hAnsi="Arial" w:cs="Arial"/>
          <w:color w:val="000000"/>
        </w:rPr>
        <w:t>CON</w:t>
      </w:r>
      <w:r w:rsidRPr="00331700">
        <w:rPr>
          <w:rFonts w:ascii="Arial" w:hAnsi="Arial" w:cs="Arial"/>
          <w:color w:val="000000"/>
        </w:rPr>
        <w:t xml:space="preserve"> has a “no gift” policy. A donation to one of the UTA College of Nursing Scholarship Funds, found </w:t>
      </w:r>
      <w:r w:rsidR="00DC2F78">
        <w:rPr>
          <w:rFonts w:ascii="Arial" w:hAnsi="Arial" w:cs="Arial"/>
          <w:color w:val="000000"/>
        </w:rPr>
        <w:t xml:space="preserve">on page 11 of the MSN Student Handbook: </w:t>
      </w:r>
      <w:hyperlink r:id="rId28" w:history="1">
        <w:r w:rsidR="00DC2F78" w:rsidRPr="00374AD6">
          <w:rPr>
            <w:rStyle w:val="Hyperlink"/>
            <w:rFonts w:ascii="Arial" w:hAnsi="Arial" w:cs="Arial"/>
          </w:rPr>
          <w:t>http://www.uta.edu/nursing/file_download/56/MSN+2011-2012+Handbook.pdf</w:t>
        </w:r>
      </w:hyperlink>
      <w:r w:rsidR="00DC2F78">
        <w:rPr>
          <w:rFonts w:ascii="Arial" w:hAnsi="Arial" w:cs="Arial"/>
          <w:color w:val="000000"/>
        </w:rPr>
        <w:t xml:space="preserve">  </w:t>
      </w:r>
    </w:p>
    <w:p w:rsidR="004C75EE" w:rsidRPr="00331700" w:rsidRDefault="004C75EE" w:rsidP="00BD00A4">
      <w:pPr>
        <w:spacing w:before="100" w:after="100"/>
        <w:rPr>
          <w:rFonts w:ascii="Arial" w:hAnsi="Arial" w:cs="Arial"/>
          <w:color w:val="000000"/>
        </w:rPr>
      </w:pPr>
      <w:proofErr w:type="gramStart"/>
      <w:r w:rsidRPr="00331700">
        <w:rPr>
          <w:rFonts w:ascii="Arial" w:hAnsi="Arial" w:cs="Arial"/>
          <w:color w:val="000000"/>
        </w:rPr>
        <w:t>would</w:t>
      </w:r>
      <w:proofErr w:type="gramEnd"/>
      <w:r w:rsidRPr="00331700">
        <w:rPr>
          <w:rFonts w:ascii="Arial" w:hAnsi="Arial" w:cs="Arial"/>
          <w:color w:val="000000"/>
        </w:rPr>
        <w:t xml:space="preserve"> be an appropriate way to recognize a faculty member’s contribution to your learning. For information regarding Scholarship Funds, please contact the Dean’s office.</w:t>
      </w:r>
    </w:p>
    <w:p w:rsidR="004C75EE" w:rsidRPr="00331700" w:rsidRDefault="004C75EE" w:rsidP="00BC53E0">
      <w:pPr>
        <w:spacing w:before="200" w:after="100"/>
        <w:rPr>
          <w:rFonts w:ascii="Arial" w:hAnsi="Arial" w:cs="Arial"/>
          <w:b/>
          <w:color w:val="0051BA"/>
        </w:rPr>
      </w:pPr>
      <w:r w:rsidRPr="00331700">
        <w:rPr>
          <w:rFonts w:ascii="Arial" w:hAnsi="Arial" w:cs="Arial"/>
          <w:b/>
          <w:color w:val="0051BA"/>
        </w:rPr>
        <w:t>Course Evaluation</w:t>
      </w:r>
    </w:p>
    <w:p w:rsidR="004C75EE" w:rsidRPr="00331700" w:rsidRDefault="004C75EE" w:rsidP="00BD00A4">
      <w:pPr>
        <w:spacing w:before="100" w:after="100"/>
        <w:rPr>
          <w:rFonts w:ascii="Arial" w:hAnsi="Arial" w:cs="Arial"/>
        </w:rPr>
      </w:pPr>
      <w:r w:rsidRPr="00331700">
        <w:rPr>
          <w:rFonts w:ascii="Arial" w:hAnsi="Arial" w:cs="Arial"/>
        </w:rPr>
        <w:t>Course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w:t>
      </w:r>
    </w:p>
    <w:p w:rsidR="004C75EE" w:rsidRPr="00331700" w:rsidRDefault="004C75EE" w:rsidP="00BD00A4">
      <w:pPr>
        <w:spacing w:before="100" w:after="100"/>
        <w:rPr>
          <w:rFonts w:ascii="Arial" w:hAnsi="Arial" w:cs="Arial"/>
          <w:color w:val="000000"/>
        </w:rPr>
      </w:pPr>
      <w:r w:rsidRPr="00331700">
        <w:rPr>
          <w:rFonts w:ascii="Arial" w:hAnsi="Arial" w:cs="Arial"/>
        </w:rPr>
        <w:t xml:space="preserve">Formal evaluation of the course and the instructor occurs at the end of the course. You will receive instructions at your </w:t>
      </w:r>
      <w:r w:rsidR="00B33C32" w:rsidRPr="00331700">
        <w:rPr>
          <w:rFonts w:ascii="Arial" w:hAnsi="Arial" w:cs="Arial"/>
        </w:rPr>
        <w:t>UTA</w:t>
      </w:r>
      <w:r w:rsidRPr="00331700">
        <w:rPr>
          <w:rFonts w:ascii="Arial" w:hAnsi="Arial" w:cs="Arial"/>
        </w:rPr>
        <w:t xml:space="preserve"> e-mail address about how to complete the course evaluations online. Your ratings and comments are sent to a computer not connected to the </w:t>
      </w:r>
      <w:r w:rsidR="00B33C32" w:rsidRPr="00331700">
        <w:rPr>
          <w:rFonts w:ascii="Arial" w:hAnsi="Arial" w:cs="Arial"/>
        </w:rPr>
        <w:t>CON</w:t>
      </w:r>
      <w:r w:rsidRPr="00331700">
        <w:rPr>
          <w:rFonts w:ascii="Arial" w:hAnsi="Arial" w:cs="Arial"/>
        </w:rPr>
        <w:t>, and faculty members do not receive the results until after they have turned in course grades.</w:t>
      </w:r>
    </w:p>
    <w:p w:rsidR="009B054D" w:rsidRPr="00331700" w:rsidRDefault="009B054D" w:rsidP="009B054D">
      <w:pPr>
        <w:spacing w:before="200" w:after="100"/>
        <w:rPr>
          <w:rFonts w:ascii="Arial" w:hAnsi="Arial" w:cs="Arial"/>
          <w:b/>
          <w:color w:val="0051BA"/>
        </w:rPr>
      </w:pPr>
      <w:r w:rsidRPr="00331700">
        <w:rPr>
          <w:rFonts w:ascii="Arial" w:hAnsi="Arial" w:cs="Arial"/>
          <w:b/>
          <w:color w:val="0051BA"/>
        </w:rPr>
        <w:lastRenderedPageBreak/>
        <w:t>Graduate Course Support Staff</w:t>
      </w:r>
    </w:p>
    <w:p w:rsidR="009B054D" w:rsidRPr="00331700" w:rsidRDefault="009B054D" w:rsidP="009B054D">
      <w:pPr>
        <w:rPr>
          <w:rFonts w:ascii="Arial" w:hAnsi="Arial" w:cs="Arial"/>
          <w:bCs/>
        </w:rPr>
      </w:pPr>
      <w:r w:rsidRPr="00331700">
        <w:rPr>
          <w:rFonts w:ascii="Arial" w:hAnsi="Arial" w:cs="Arial"/>
          <w:bCs/>
        </w:rPr>
        <w:t>Felicia Chamberlain, Coordinator</w:t>
      </w:r>
    </w:p>
    <w:p w:rsidR="009B054D" w:rsidRPr="00331700" w:rsidRDefault="009B054D" w:rsidP="009B054D">
      <w:pPr>
        <w:rPr>
          <w:rFonts w:ascii="Arial" w:hAnsi="Arial" w:cs="Arial"/>
          <w:bCs/>
        </w:rPr>
      </w:pPr>
      <w:r w:rsidRPr="00331700">
        <w:rPr>
          <w:rFonts w:ascii="Arial" w:hAnsi="Arial" w:cs="Arial"/>
          <w:bCs/>
        </w:rPr>
        <w:t>Academic Partnerships Programs</w:t>
      </w:r>
    </w:p>
    <w:p w:rsidR="009B054D" w:rsidRPr="00331700" w:rsidRDefault="009B054D" w:rsidP="009B054D">
      <w:pPr>
        <w:rPr>
          <w:rFonts w:ascii="Arial" w:hAnsi="Arial" w:cs="Arial"/>
        </w:rPr>
      </w:pPr>
      <w:r w:rsidRPr="00331700">
        <w:rPr>
          <w:rFonts w:ascii="Arial" w:hAnsi="Arial" w:cs="Arial"/>
          <w:bCs/>
        </w:rPr>
        <w:t>Department of Nursing Administration, Education, and Research</w:t>
      </w:r>
    </w:p>
    <w:p w:rsidR="009B054D" w:rsidRPr="00331700" w:rsidRDefault="009B054D" w:rsidP="009B054D">
      <w:pPr>
        <w:widowControl/>
        <w:suppressAutoHyphens w:val="0"/>
        <w:rPr>
          <w:rFonts w:ascii="Arial" w:hAnsi="Arial" w:cs="Arial"/>
          <w:lang w:eastAsia="en-US"/>
        </w:rPr>
      </w:pPr>
      <w:r w:rsidRPr="00331700">
        <w:rPr>
          <w:rFonts w:ascii="Arial" w:hAnsi="Arial" w:cs="Arial"/>
          <w:bCs/>
        </w:rPr>
        <w:t>UTA College of Nursing</w:t>
      </w:r>
    </w:p>
    <w:p w:rsidR="009B054D" w:rsidRPr="00331700" w:rsidRDefault="009B054D" w:rsidP="009B054D">
      <w:pPr>
        <w:rPr>
          <w:rFonts w:ascii="Arial" w:hAnsi="Arial" w:cs="Arial"/>
        </w:rPr>
      </w:pPr>
      <w:r w:rsidRPr="00331700">
        <w:rPr>
          <w:rFonts w:ascii="Arial" w:hAnsi="Arial" w:cs="Arial"/>
          <w:bCs/>
        </w:rPr>
        <w:t>Box 19407 Arlington, TX 76019</w:t>
      </w:r>
    </w:p>
    <w:p w:rsidR="009B054D" w:rsidRPr="00331700" w:rsidRDefault="007D0798" w:rsidP="009B054D">
      <w:pPr>
        <w:rPr>
          <w:rFonts w:ascii="Arial" w:hAnsi="Arial" w:cs="Arial"/>
        </w:rPr>
      </w:pPr>
      <w:r w:rsidRPr="00331700">
        <w:rPr>
          <w:rFonts w:ascii="Arial" w:hAnsi="Arial" w:cs="Arial"/>
          <w:bCs/>
        </w:rPr>
        <w:t>(817) 272-</w:t>
      </w:r>
      <w:r w:rsidR="009B054D" w:rsidRPr="00331700">
        <w:rPr>
          <w:rFonts w:ascii="Arial" w:hAnsi="Arial" w:cs="Arial"/>
          <w:bCs/>
        </w:rPr>
        <w:t>0659</w:t>
      </w:r>
    </w:p>
    <w:p w:rsidR="008D2C86" w:rsidRPr="00331700" w:rsidRDefault="007D0798" w:rsidP="009B054D">
      <w:pPr>
        <w:rPr>
          <w:rFonts w:ascii="Arial" w:hAnsi="Arial" w:cs="Arial"/>
        </w:rPr>
      </w:pPr>
      <w:r w:rsidRPr="00331700">
        <w:rPr>
          <w:rFonts w:ascii="Arial" w:hAnsi="Arial" w:cs="Arial"/>
          <w:bCs/>
        </w:rPr>
        <w:t>(817) 272-</w:t>
      </w:r>
      <w:r w:rsidR="009B054D" w:rsidRPr="00331700">
        <w:rPr>
          <w:rFonts w:ascii="Arial" w:hAnsi="Arial" w:cs="Arial"/>
          <w:bCs/>
        </w:rPr>
        <w:t>0663 Fax</w:t>
      </w:r>
    </w:p>
    <w:p w:rsidR="009B054D" w:rsidRDefault="00B82FB1" w:rsidP="009B054D">
      <w:pPr>
        <w:rPr>
          <w:rFonts w:ascii="Arial" w:hAnsi="Arial" w:cs="Arial"/>
          <w:bCs/>
          <w:color w:val="17365D"/>
        </w:rPr>
      </w:pPr>
      <w:hyperlink r:id="rId29" w:history="1">
        <w:r w:rsidR="009B054D" w:rsidRPr="00331700">
          <w:rPr>
            <w:rStyle w:val="Hyperlink"/>
            <w:rFonts w:ascii="Arial" w:hAnsi="Arial" w:cs="Arial"/>
            <w:bCs/>
          </w:rPr>
          <w:t>chamberl@uta.edu</w:t>
        </w:r>
      </w:hyperlink>
      <w:r w:rsidR="009B054D" w:rsidRPr="00331700">
        <w:rPr>
          <w:rFonts w:ascii="Arial" w:hAnsi="Arial" w:cs="Arial"/>
          <w:bCs/>
          <w:color w:val="17365D"/>
        </w:rPr>
        <w:t xml:space="preserve"> </w:t>
      </w:r>
    </w:p>
    <w:p w:rsidR="00315662" w:rsidRDefault="00315662" w:rsidP="009B054D">
      <w:pPr>
        <w:rPr>
          <w:rFonts w:ascii="Arial" w:hAnsi="Arial" w:cs="Arial"/>
          <w:bCs/>
          <w:color w:val="17365D"/>
        </w:rPr>
      </w:pPr>
    </w:p>
    <w:p w:rsidR="00315662" w:rsidRPr="00315662" w:rsidRDefault="00315662" w:rsidP="00315662">
      <w:pPr>
        <w:rPr>
          <w:rFonts w:ascii="Arial" w:hAnsi="Arial" w:cs="Arial"/>
          <w:bCs/>
          <w:szCs w:val="20"/>
        </w:rPr>
      </w:pPr>
      <w:r w:rsidRPr="00315662">
        <w:rPr>
          <w:rFonts w:ascii="Arial" w:hAnsi="Arial" w:cs="Arial"/>
          <w:bCs/>
          <w:szCs w:val="20"/>
        </w:rPr>
        <w:t>Caitlin Wade</w:t>
      </w:r>
      <w:r w:rsidR="00AB04E9">
        <w:rPr>
          <w:rFonts w:ascii="Arial" w:hAnsi="Arial" w:cs="Arial"/>
          <w:bCs/>
          <w:szCs w:val="20"/>
        </w:rPr>
        <w:t xml:space="preserve">, </w:t>
      </w:r>
      <w:r w:rsidR="00105283">
        <w:rPr>
          <w:rFonts w:ascii="Arial" w:hAnsi="Arial" w:cs="Arial"/>
          <w:bCs/>
          <w:szCs w:val="20"/>
        </w:rPr>
        <w:t>Academic Advisor</w:t>
      </w:r>
    </w:p>
    <w:p w:rsidR="00315662" w:rsidRPr="00315662" w:rsidRDefault="00315662" w:rsidP="00315662">
      <w:pPr>
        <w:rPr>
          <w:rFonts w:ascii="Arial" w:hAnsi="Arial" w:cs="Arial"/>
          <w:szCs w:val="20"/>
        </w:rPr>
      </w:pPr>
      <w:r w:rsidRPr="00315662">
        <w:rPr>
          <w:rFonts w:ascii="Arial" w:hAnsi="Arial" w:cs="Arial"/>
          <w:bCs/>
          <w:szCs w:val="20"/>
        </w:rPr>
        <w:t>Department of Nursing</w:t>
      </w:r>
      <w:r w:rsidR="00105283">
        <w:rPr>
          <w:rFonts w:ascii="Arial" w:hAnsi="Arial" w:cs="Arial"/>
          <w:bCs/>
          <w:szCs w:val="20"/>
        </w:rPr>
        <w:t xml:space="preserve"> Administration and Education</w:t>
      </w:r>
    </w:p>
    <w:p w:rsidR="00315662" w:rsidRPr="00315662" w:rsidRDefault="00315662" w:rsidP="00315662">
      <w:pPr>
        <w:widowControl/>
        <w:suppressAutoHyphens w:val="0"/>
        <w:rPr>
          <w:rFonts w:ascii="Arial" w:hAnsi="Arial" w:cs="Arial"/>
          <w:szCs w:val="20"/>
          <w:lang w:eastAsia="en-US"/>
        </w:rPr>
      </w:pPr>
      <w:r w:rsidRPr="00315662">
        <w:rPr>
          <w:rFonts w:ascii="Arial" w:hAnsi="Arial" w:cs="Arial"/>
          <w:bCs/>
          <w:szCs w:val="20"/>
        </w:rPr>
        <w:t>UTA College of Nursing</w:t>
      </w:r>
    </w:p>
    <w:p w:rsidR="00315662" w:rsidRPr="00315662" w:rsidRDefault="00315662" w:rsidP="00315662">
      <w:pPr>
        <w:rPr>
          <w:rFonts w:ascii="Arial" w:hAnsi="Arial" w:cs="Arial"/>
          <w:szCs w:val="20"/>
        </w:rPr>
      </w:pPr>
      <w:r w:rsidRPr="00315662">
        <w:rPr>
          <w:rFonts w:ascii="Arial" w:hAnsi="Arial" w:cs="Arial"/>
          <w:bCs/>
          <w:szCs w:val="20"/>
        </w:rPr>
        <w:t>Box 19407 Arlington, TX 76019</w:t>
      </w:r>
    </w:p>
    <w:p w:rsidR="00315662" w:rsidRPr="00315662" w:rsidRDefault="00315662" w:rsidP="00315662">
      <w:pPr>
        <w:rPr>
          <w:rFonts w:ascii="Arial" w:hAnsi="Arial" w:cs="Arial"/>
          <w:szCs w:val="20"/>
        </w:rPr>
      </w:pPr>
      <w:r w:rsidRPr="00315662">
        <w:rPr>
          <w:rFonts w:ascii="Arial" w:hAnsi="Arial" w:cs="Arial"/>
          <w:bCs/>
          <w:szCs w:val="20"/>
        </w:rPr>
        <w:t>(817) 272-9397</w:t>
      </w:r>
    </w:p>
    <w:p w:rsidR="00315662" w:rsidRPr="00315662" w:rsidRDefault="00315662" w:rsidP="00315662">
      <w:pPr>
        <w:rPr>
          <w:rFonts w:ascii="Arial" w:hAnsi="Arial" w:cs="Arial"/>
          <w:bCs/>
          <w:szCs w:val="20"/>
        </w:rPr>
      </w:pPr>
      <w:r w:rsidRPr="00315662">
        <w:rPr>
          <w:rFonts w:ascii="Arial" w:hAnsi="Arial" w:cs="Arial"/>
          <w:bCs/>
          <w:szCs w:val="20"/>
        </w:rPr>
        <w:t>(817) 272-2950 Fax</w:t>
      </w:r>
    </w:p>
    <w:p w:rsidR="00AB04E9" w:rsidRDefault="00B82FB1" w:rsidP="009B054D">
      <w:hyperlink r:id="rId30" w:history="1">
        <w:r w:rsidR="0089100D" w:rsidRPr="00BB0BFB">
          <w:rPr>
            <w:rStyle w:val="Hyperlink"/>
            <w:rFonts w:ascii="Arial" w:hAnsi="Arial" w:cs="Arial"/>
            <w:bCs/>
            <w:szCs w:val="20"/>
          </w:rPr>
          <w:t>cwade@uta.edu</w:t>
        </w:r>
      </w:hyperlink>
    </w:p>
    <w:p w:rsidR="003056EC" w:rsidRDefault="003056EC" w:rsidP="009B054D">
      <w:pPr>
        <w:rPr>
          <w:rFonts w:ascii="Arial" w:hAnsi="Arial" w:cs="Arial"/>
          <w:bCs/>
          <w:szCs w:val="20"/>
        </w:rPr>
      </w:pPr>
    </w:p>
    <w:p w:rsidR="00AA5461" w:rsidRPr="00AA5461" w:rsidRDefault="00AA5461" w:rsidP="00AA5461">
      <w:pPr>
        <w:widowControl/>
        <w:suppressAutoHyphens w:val="0"/>
        <w:spacing w:after="100"/>
        <w:rPr>
          <w:color w:val="000000"/>
          <w:lang w:eastAsia="en-US"/>
        </w:rPr>
      </w:pPr>
      <w:r w:rsidRPr="00AA5461">
        <w:rPr>
          <w:rFonts w:ascii="Arial" w:hAnsi="Arial" w:cs="Arial"/>
          <w:b/>
          <w:bCs/>
          <w:color w:val="0051BA"/>
          <w:lang w:eastAsia="en-US"/>
        </w:rPr>
        <w:t>Library Information</w:t>
      </w:r>
    </w:p>
    <w:p w:rsidR="00AA5461" w:rsidRPr="00CE1FE4" w:rsidRDefault="00AA5461" w:rsidP="00AA5461">
      <w:pPr>
        <w:widowControl/>
        <w:suppressAutoHyphens w:val="0"/>
        <w:rPr>
          <w:lang w:eastAsia="en-US"/>
        </w:rPr>
      </w:pPr>
      <w:r w:rsidRPr="00CE1FE4">
        <w:rPr>
          <w:rFonts w:ascii="Arial" w:hAnsi="Arial" w:cs="Arial"/>
          <w:lang w:eastAsia="en-US"/>
        </w:rPr>
        <w:t>Peace Williams, Nursing Librarian</w:t>
      </w:r>
    </w:p>
    <w:p w:rsidR="00AA5461" w:rsidRPr="00AA5461" w:rsidRDefault="00AA5461" w:rsidP="00AA5461">
      <w:pPr>
        <w:widowControl/>
        <w:suppressAutoHyphens w:val="0"/>
        <w:rPr>
          <w:color w:val="000000"/>
          <w:lang w:eastAsia="en-US"/>
        </w:rPr>
      </w:pPr>
      <w:r w:rsidRPr="00AA5461">
        <w:rPr>
          <w:rFonts w:ascii="Arial" w:hAnsi="Arial" w:cs="Arial"/>
          <w:color w:val="000000"/>
          <w:lang w:eastAsia="en-US"/>
        </w:rPr>
        <w:t>(817) 272-</w:t>
      </w:r>
      <w:r w:rsidRPr="00AA5461">
        <w:rPr>
          <w:rFonts w:ascii="Arial" w:hAnsi="Arial" w:cs="Arial"/>
          <w:color w:val="1F497D"/>
          <w:lang w:eastAsia="en-US"/>
        </w:rPr>
        <w:t>6208</w:t>
      </w:r>
    </w:p>
    <w:p w:rsidR="00AA5461" w:rsidRDefault="00B82FB1" w:rsidP="00AA5461">
      <w:pPr>
        <w:widowControl/>
        <w:suppressAutoHyphens w:val="0"/>
        <w:rPr>
          <w:rFonts w:ascii="Arial" w:hAnsi="Arial" w:cs="Arial"/>
          <w:color w:val="0000FF"/>
          <w:u w:val="single"/>
          <w:lang w:eastAsia="en-US"/>
        </w:rPr>
      </w:pPr>
      <w:hyperlink r:id="rId31" w:history="1">
        <w:r w:rsidR="00AA5461" w:rsidRPr="00AA5461">
          <w:rPr>
            <w:rFonts w:ascii="Arial" w:hAnsi="Arial" w:cs="Arial"/>
            <w:color w:val="0000FF"/>
            <w:u w:val="single"/>
            <w:lang w:eastAsia="en-US"/>
          </w:rPr>
          <w:t>peace@uta.edu</w:t>
        </w:r>
      </w:hyperlink>
    </w:p>
    <w:p w:rsidR="00CE1FE4" w:rsidRPr="00AA5461" w:rsidRDefault="00CE1FE4" w:rsidP="00AA5461">
      <w:pPr>
        <w:widowControl/>
        <w:suppressAutoHyphens w:val="0"/>
        <w:rPr>
          <w:color w:val="000000"/>
          <w:lang w:eastAsia="en-US"/>
        </w:rPr>
      </w:pPr>
    </w:p>
    <w:p w:rsidR="00AA5461" w:rsidRPr="00AA5461" w:rsidRDefault="00AA5461" w:rsidP="00AA5461">
      <w:pPr>
        <w:widowControl/>
        <w:suppressAutoHyphens w:val="0"/>
        <w:spacing w:after="100"/>
        <w:rPr>
          <w:color w:val="000000"/>
          <w:lang w:eastAsia="en-US"/>
        </w:rPr>
      </w:pPr>
      <w:r w:rsidRPr="00AA5461">
        <w:rPr>
          <w:rFonts w:ascii="Arial" w:hAnsi="Arial" w:cs="Arial"/>
          <w:color w:val="000000"/>
          <w:lang w:eastAsia="en-US"/>
        </w:rPr>
        <w:t>Research Information on Nursing: </w:t>
      </w:r>
      <w:hyperlink r:id="rId32" w:tgtFrame="_blank" w:history="1">
        <w:r w:rsidRPr="00AA5461">
          <w:rPr>
            <w:rFonts w:ascii="Arial" w:hAnsi="Arial" w:cs="Arial"/>
            <w:color w:val="0000FF"/>
            <w:u w:val="single"/>
            <w:lang w:eastAsia="en-US"/>
          </w:rPr>
          <w:t>http://www.uta.edu/library/research/rt-nursing.html</w:t>
        </w:r>
      </w:hyperlink>
      <w:r w:rsidRPr="00AA5461">
        <w:rPr>
          <w:rFonts w:ascii="Arial" w:hAnsi="Arial" w:cs="Arial"/>
          <w:color w:val="000000"/>
          <w:lang w:eastAsia="en-US"/>
        </w:rPr>
        <w:t>.</w:t>
      </w:r>
    </w:p>
    <w:p w:rsidR="009B054D" w:rsidRPr="00310FD4" w:rsidRDefault="00AD693F" w:rsidP="00BA611C">
      <w:pPr>
        <w:widowControl/>
        <w:suppressAutoHyphens w:val="0"/>
        <w:jc w:val="center"/>
        <w:rPr>
          <w:rFonts w:ascii="Arial" w:hAnsi="Arial" w:cs="Arial"/>
          <w:b/>
          <w:color w:val="0051BA"/>
        </w:rPr>
      </w:pPr>
      <w:r w:rsidRPr="00331700">
        <w:rPr>
          <w:rFonts w:ascii="Arial" w:hAnsi="Arial" w:cs="Arial"/>
          <w:color w:val="0051BA"/>
        </w:rPr>
        <w:br w:type="page"/>
      </w:r>
      <w:r w:rsidR="00B146E4" w:rsidRPr="00310FD4">
        <w:rPr>
          <w:rFonts w:ascii="Arial" w:hAnsi="Arial" w:cs="Arial"/>
          <w:b/>
        </w:rPr>
        <w:lastRenderedPageBreak/>
        <w:t>STATEMENT OF SCHOLARSHIP</w:t>
      </w:r>
    </w:p>
    <w:p w:rsidR="00B146E4" w:rsidRPr="00310FD4" w:rsidRDefault="00B146E4" w:rsidP="006F606C">
      <w:pPr>
        <w:jc w:val="center"/>
        <w:rPr>
          <w:rFonts w:ascii="Arial" w:hAnsi="Arial" w:cs="Arial"/>
          <w:b/>
          <w:color w:val="0051BA"/>
        </w:rPr>
      </w:pPr>
    </w:p>
    <w:p w:rsidR="009B054D" w:rsidRPr="00310FD4" w:rsidRDefault="009B054D" w:rsidP="000851C6">
      <w:pPr>
        <w:spacing w:line="360" w:lineRule="auto"/>
        <w:jc w:val="center"/>
        <w:outlineLvl w:val="0"/>
        <w:rPr>
          <w:rFonts w:ascii="Arial" w:hAnsi="Arial" w:cs="Arial"/>
          <w:b/>
        </w:rPr>
      </w:pPr>
      <w:r w:rsidRPr="00310FD4">
        <w:rPr>
          <w:rFonts w:ascii="Arial" w:hAnsi="Arial" w:cs="Arial"/>
          <w:b/>
        </w:rPr>
        <w:t>Masters of Science in Nursing Administration</w:t>
      </w:r>
    </w:p>
    <w:p w:rsidR="009B054D" w:rsidRPr="00310FD4" w:rsidRDefault="009B054D" w:rsidP="000851C6">
      <w:pPr>
        <w:spacing w:line="360" w:lineRule="auto"/>
        <w:jc w:val="center"/>
        <w:outlineLvl w:val="0"/>
        <w:rPr>
          <w:rFonts w:ascii="Arial" w:hAnsi="Arial" w:cs="Arial"/>
          <w:b/>
        </w:rPr>
      </w:pPr>
      <w:r w:rsidRPr="00310FD4">
        <w:rPr>
          <w:rFonts w:ascii="Arial" w:hAnsi="Arial" w:cs="Arial"/>
          <w:b/>
        </w:rPr>
        <w:t>University of Texas at Arlington – College of Nursing</w:t>
      </w:r>
    </w:p>
    <w:p w:rsidR="009B054D" w:rsidRPr="00331700" w:rsidRDefault="009B054D" w:rsidP="000851C6">
      <w:pPr>
        <w:spacing w:line="360" w:lineRule="auto"/>
        <w:ind w:firstLine="720"/>
        <w:jc w:val="center"/>
        <w:rPr>
          <w:rFonts w:ascii="Arial" w:hAnsi="Arial" w:cs="Arial"/>
        </w:rPr>
      </w:pPr>
    </w:p>
    <w:p w:rsidR="009B054D" w:rsidRPr="00331700" w:rsidRDefault="009B054D" w:rsidP="000851C6">
      <w:pPr>
        <w:spacing w:line="360" w:lineRule="auto"/>
        <w:ind w:firstLine="720"/>
        <w:rPr>
          <w:rFonts w:ascii="Arial" w:hAnsi="Arial" w:cs="Arial"/>
        </w:rPr>
      </w:pPr>
      <w:r w:rsidRPr="00331700">
        <w:rPr>
          <w:rFonts w:ascii="Arial" w:hAnsi="Arial" w:cs="Arial"/>
        </w:rPr>
        <w:t>Congratulations! You have chosen to embark on an exciting journey in the University of Texas at Arlington (UTA) Masters of Science in Nursing Administration program. As the graduate faculty for this program, our assumption is that you will be stretched as you take on new and challenging professional roles and responsibilities. Many students believe graduate school is merely an extension of undergraduate work. However, graduate school requires that you be prepared and disciplined in your work, thinking, and writing. Some students may need to develop their ability to think critically, and to speak and write English properly and effectively. We expect each of you to set high performance goals for yourselves and to enthusiastically pursue excellence. When you leave us, we know you will feel that your graduate experience was not only informational, but also transformational. Now is the time to renew your commitment to being an active participant in your own personal and professional development. We look forward to facilitating your successful completion of this program. We (your faculty) are here to assist you in your success along this scholarly journey.</w:t>
      </w: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F9418C">
      <w:pPr>
        <w:jc w:val="center"/>
        <w:rPr>
          <w:rFonts w:ascii="Arial" w:hAnsi="Arial" w:cs="Arial"/>
          <w:i/>
        </w:rPr>
      </w:pPr>
    </w:p>
    <w:p w:rsidR="009B054D" w:rsidRPr="00331700" w:rsidRDefault="009B054D" w:rsidP="000851C6">
      <w:pPr>
        <w:rPr>
          <w:rFonts w:ascii="Arial" w:hAnsi="Arial" w:cs="Arial"/>
          <w:i/>
        </w:rPr>
      </w:pPr>
    </w:p>
    <w:p w:rsidR="009B054D" w:rsidRPr="00331700" w:rsidRDefault="009B054D" w:rsidP="00F9418C">
      <w:pPr>
        <w:jc w:val="center"/>
        <w:rPr>
          <w:rFonts w:ascii="Arial" w:hAnsi="Arial" w:cs="Arial"/>
          <w:i/>
        </w:rPr>
      </w:pPr>
    </w:p>
    <w:p w:rsidR="00AB04E9" w:rsidRDefault="00AB04E9" w:rsidP="00F9418C">
      <w:pPr>
        <w:jc w:val="center"/>
        <w:rPr>
          <w:rFonts w:ascii="Arial" w:hAnsi="Arial" w:cs="Arial"/>
        </w:rPr>
      </w:pPr>
    </w:p>
    <w:p w:rsidR="00E80CC3" w:rsidRPr="00DA36A0" w:rsidRDefault="00D44BD3" w:rsidP="00F9418C">
      <w:pPr>
        <w:jc w:val="center"/>
        <w:rPr>
          <w:rFonts w:ascii="Arial" w:hAnsi="Arial" w:cs="Arial"/>
          <w:b/>
        </w:rPr>
      </w:pPr>
      <w:r w:rsidRPr="00DA36A0">
        <w:rPr>
          <w:rFonts w:ascii="Arial" w:hAnsi="Arial" w:cs="Arial"/>
          <w:b/>
        </w:rPr>
        <w:lastRenderedPageBreak/>
        <w:t>DISCUSSION BOARD</w:t>
      </w:r>
    </w:p>
    <w:p w:rsidR="00E80CC3" w:rsidRPr="00331700" w:rsidRDefault="00E80CC3" w:rsidP="00E80CC3">
      <w:pPr>
        <w:pStyle w:val="PlainText"/>
        <w:rPr>
          <w:rFonts w:ascii="Arial" w:hAnsi="Arial" w:cs="Arial"/>
          <w:sz w:val="24"/>
          <w:szCs w:val="24"/>
        </w:rPr>
      </w:pPr>
    </w:p>
    <w:p w:rsidR="00E80CC3" w:rsidRPr="00331700" w:rsidRDefault="00E80CC3" w:rsidP="00E80CC3">
      <w:pPr>
        <w:pStyle w:val="PlainText"/>
        <w:spacing w:line="480" w:lineRule="auto"/>
        <w:rPr>
          <w:rFonts w:ascii="Arial" w:hAnsi="Arial" w:cs="Arial"/>
          <w:sz w:val="24"/>
          <w:szCs w:val="24"/>
        </w:rPr>
      </w:pPr>
      <w:r w:rsidRPr="00331700">
        <w:rPr>
          <w:rFonts w:ascii="Arial" w:hAnsi="Arial" w:cs="Arial"/>
          <w:sz w:val="24"/>
          <w:szCs w:val="24"/>
        </w:rPr>
        <w:t xml:space="preserve">Students are expected to participate in discussion boards related to varying topics throughout this course. Text and selected articles are included </w:t>
      </w:r>
      <w:r w:rsidR="00512C67">
        <w:rPr>
          <w:rFonts w:ascii="Arial" w:hAnsi="Arial" w:cs="Arial"/>
          <w:sz w:val="24"/>
          <w:szCs w:val="24"/>
        </w:rPr>
        <w:t>as noted in Blackboard</w:t>
      </w:r>
      <w:r w:rsidRPr="00331700">
        <w:rPr>
          <w:rFonts w:ascii="Arial" w:hAnsi="Arial" w:cs="Arial"/>
          <w:sz w:val="24"/>
          <w:szCs w:val="24"/>
        </w:rPr>
        <w:t xml:space="preserve">. Note that some weeks require the student to select and read an article from a list provided plus self-select an article related to the subject. Unless otherwise directed, please post citations along with briefly answering the questions below for your selected articles/text in the designated Discussion Board. </w:t>
      </w:r>
    </w:p>
    <w:p w:rsidR="00E80CC3" w:rsidRPr="00331700" w:rsidRDefault="00E80CC3" w:rsidP="006521D3">
      <w:pPr>
        <w:pStyle w:val="PlainText"/>
        <w:numPr>
          <w:ilvl w:val="0"/>
          <w:numId w:val="17"/>
        </w:numPr>
        <w:spacing w:line="360" w:lineRule="auto"/>
        <w:rPr>
          <w:rFonts w:ascii="Arial" w:hAnsi="Arial" w:cs="Arial"/>
          <w:sz w:val="24"/>
          <w:szCs w:val="24"/>
        </w:rPr>
      </w:pPr>
      <w:r w:rsidRPr="00331700">
        <w:rPr>
          <w:rFonts w:ascii="Arial" w:hAnsi="Arial" w:cs="Arial"/>
          <w:sz w:val="24"/>
          <w:szCs w:val="24"/>
        </w:rPr>
        <w:t>What is the focus of the article/chapter?</w:t>
      </w:r>
    </w:p>
    <w:p w:rsidR="00E80CC3" w:rsidRPr="00331700" w:rsidRDefault="00E80CC3" w:rsidP="006521D3">
      <w:pPr>
        <w:pStyle w:val="PlainText"/>
        <w:numPr>
          <w:ilvl w:val="0"/>
          <w:numId w:val="17"/>
        </w:numPr>
        <w:spacing w:line="360" w:lineRule="auto"/>
        <w:rPr>
          <w:rFonts w:ascii="Arial" w:hAnsi="Arial" w:cs="Arial"/>
          <w:sz w:val="24"/>
          <w:szCs w:val="24"/>
        </w:rPr>
      </w:pPr>
      <w:r w:rsidRPr="00331700">
        <w:rPr>
          <w:rFonts w:ascii="Arial" w:hAnsi="Arial" w:cs="Arial"/>
          <w:sz w:val="24"/>
          <w:szCs w:val="24"/>
        </w:rPr>
        <w:t>What information did the authors use as the basis for their conclusions?</w:t>
      </w:r>
    </w:p>
    <w:p w:rsidR="00E80CC3" w:rsidRPr="00331700" w:rsidRDefault="00E80CC3" w:rsidP="006521D3">
      <w:pPr>
        <w:pStyle w:val="PlainText"/>
        <w:numPr>
          <w:ilvl w:val="0"/>
          <w:numId w:val="17"/>
        </w:numPr>
        <w:spacing w:line="360" w:lineRule="auto"/>
        <w:rPr>
          <w:rFonts w:ascii="Arial" w:hAnsi="Arial" w:cs="Arial"/>
          <w:sz w:val="24"/>
          <w:szCs w:val="24"/>
        </w:rPr>
      </w:pPr>
      <w:r w:rsidRPr="00331700">
        <w:rPr>
          <w:rFonts w:ascii="Arial" w:hAnsi="Arial" w:cs="Arial"/>
          <w:sz w:val="24"/>
          <w:szCs w:val="24"/>
        </w:rPr>
        <w:t>How does this information impact the role of a nurse administrator?</w:t>
      </w:r>
    </w:p>
    <w:p w:rsidR="00E80CC3" w:rsidRPr="00331700" w:rsidRDefault="00E80CC3" w:rsidP="006521D3">
      <w:pPr>
        <w:pStyle w:val="PlainText"/>
        <w:numPr>
          <w:ilvl w:val="0"/>
          <w:numId w:val="17"/>
        </w:numPr>
        <w:spacing w:line="360" w:lineRule="auto"/>
        <w:rPr>
          <w:rFonts w:ascii="Arial" w:hAnsi="Arial" w:cs="Arial"/>
          <w:sz w:val="24"/>
          <w:szCs w:val="24"/>
        </w:rPr>
      </w:pPr>
      <w:r w:rsidRPr="00331700">
        <w:rPr>
          <w:rFonts w:ascii="Arial" w:hAnsi="Arial" w:cs="Arial"/>
          <w:sz w:val="24"/>
          <w:szCs w:val="24"/>
        </w:rPr>
        <w:t xml:space="preserve">What additional questions do you have after reading this article? </w:t>
      </w:r>
    </w:p>
    <w:p w:rsidR="00DA36A0" w:rsidRDefault="00DA36A0" w:rsidP="00214232">
      <w:pPr>
        <w:pBdr>
          <w:bottom w:val="single" w:sz="4" w:space="1" w:color="auto"/>
        </w:pBdr>
        <w:rPr>
          <w:rFonts w:ascii="Arial" w:hAnsi="Arial" w:cs="Arial"/>
        </w:rPr>
      </w:pPr>
    </w:p>
    <w:p w:rsidR="00E80CC3" w:rsidRPr="00214232" w:rsidRDefault="00E80CC3" w:rsidP="00214232">
      <w:pPr>
        <w:pBdr>
          <w:bottom w:val="single" w:sz="4" w:space="1" w:color="auto"/>
        </w:pBdr>
        <w:rPr>
          <w:rFonts w:ascii="Arial" w:hAnsi="Arial" w:cs="Arial"/>
          <w:b/>
        </w:rPr>
      </w:pPr>
      <w:r w:rsidRPr="00214232">
        <w:rPr>
          <w:rFonts w:ascii="Arial" w:hAnsi="Arial" w:cs="Arial"/>
          <w:b/>
        </w:rPr>
        <w:t xml:space="preserve">Week 1: </w:t>
      </w:r>
    </w:p>
    <w:p w:rsidR="00E80CC3" w:rsidRPr="00331700" w:rsidRDefault="00D03A85" w:rsidP="00E80CC3">
      <w:pPr>
        <w:spacing w:before="120" w:after="120"/>
        <w:rPr>
          <w:rFonts w:ascii="Arial" w:hAnsi="Arial" w:cs="Arial"/>
        </w:rPr>
      </w:pPr>
      <w:proofErr w:type="gramStart"/>
      <w:r w:rsidRPr="00331700">
        <w:rPr>
          <w:rFonts w:ascii="Arial" w:hAnsi="Arial" w:cs="Arial"/>
        </w:rPr>
        <w:t>1.a</w:t>
      </w:r>
      <w:proofErr w:type="gramEnd"/>
      <w:r w:rsidRPr="00331700">
        <w:rPr>
          <w:rFonts w:ascii="Arial" w:hAnsi="Arial" w:cs="Arial"/>
        </w:rPr>
        <w:t>. Read</w:t>
      </w:r>
      <w:r w:rsidR="00E80CC3" w:rsidRPr="00331700">
        <w:rPr>
          <w:rFonts w:ascii="Arial" w:hAnsi="Arial" w:cs="Arial"/>
        </w:rPr>
        <w:t xml:space="preserve">: 1 article from reference list provided plus 1 self-selected article. </w:t>
      </w:r>
    </w:p>
    <w:p w:rsidR="00E80CC3" w:rsidRPr="00331700" w:rsidRDefault="00E80CC3" w:rsidP="00E80CC3">
      <w:pPr>
        <w:spacing w:before="120" w:after="120"/>
        <w:rPr>
          <w:rFonts w:ascii="Arial" w:hAnsi="Arial" w:cs="Arial"/>
        </w:rPr>
      </w:pPr>
      <w:proofErr w:type="gramStart"/>
      <w:r w:rsidRPr="00331700">
        <w:rPr>
          <w:rFonts w:ascii="Arial" w:hAnsi="Arial" w:cs="Arial"/>
        </w:rPr>
        <w:t>1.b</w:t>
      </w:r>
      <w:proofErr w:type="gramEnd"/>
      <w:r w:rsidRPr="00331700">
        <w:rPr>
          <w:rFonts w:ascii="Arial" w:hAnsi="Arial" w:cs="Arial"/>
        </w:rPr>
        <w:t xml:space="preserve">. Briefly summarize and post the 2 articles you selected by 2359 Saturday Week 1. </w:t>
      </w:r>
    </w:p>
    <w:p w:rsidR="00DA52B8" w:rsidRDefault="00DA52B8" w:rsidP="00214232">
      <w:pPr>
        <w:pBdr>
          <w:bottom w:val="single" w:sz="4" w:space="1" w:color="auto"/>
        </w:pBdr>
        <w:spacing w:before="120" w:after="120"/>
        <w:rPr>
          <w:rFonts w:ascii="Arial" w:hAnsi="Arial" w:cs="Arial"/>
          <w:b/>
        </w:rPr>
      </w:pPr>
    </w:p>
    <w:p w:rsidR="00E80CC3" w:rsidRPr="00214232" w:rsidRDefault="00E80CC3" w:rsidP="00214232">
      <w:pPr>
        <w:pBdr>
          <w:bottom w:val="single" w:sz="4" w:space="1" w:color="auto"/>
        </w:pBdr>
        <w:spacing w:before="120" w:after="120"/>
        <w:rPr>
          <w:rFonts w:ascii="Arial" w:hAnsi="Arial" w:cs="Arial"/>
          <w:b/>
        </w:rPr>
      </w:pPr>
      <w:r w:rsidRPr="00214232">
        <w:rPr>
          <w:rFonts w:ascii="Arial" w:hAnsi="Arial" w:cs="Arial"/>
          <w:b/>
        </w:rPr>
        <w:t>Week 2</w:t>
      </w:r>
      <w:r w:rsidR="00227F55" w:rsidRPr="00214232">
        <w:rPr>
          <w:rFonts w:ascii="Arial" w:hAnsi="Arial" w:cs="Arial"/>
          <w:b/>
        </w:rPr>
        <w:t>:</w:t>
      </w:r>
      <w:r w:rsidRPr="00214232">
        <w:rPr>
          <w:rFonts w:ascii="Arial" w:hAnsi="Arial" w:cs="Arial"/>
          <w:b/>
        </w:rPr>
        <w:t xml:space="preserve"> </w:t>
      </w:r>
    </w:p>
    <w:p w:rsidR="00E80CC3" w:rsidRPr="00331700" w:rsidRDefault="00E80CC3" w:rsidP="00E80CC3">
      <w:pPr>
        <w:spacing w:before="120" w:after="120"/>
        <w:rPr>
          <w:rFonts w:ascii="Arial" w:hAnsi="Arial" w:cs="Arial"/>
        </w:rPr>
      </w:pPr>
      <w:proofErr w:type="gramStart"/>
      <w:r w:rsidRPr="00331700">
        <w:rPr>
          <w:rFonts w:ascii="Arial" w:hAnsi="Arial" w:cs="Arial"/>
        </w:rPr>
        <w:t>1.a</w:t>
      </w:r>
      <w:proofErr w:type="gramEnd"/>
      <w:r w:rsidR="00441A00" w:rsidRPr="00331700">
        <w:rPr>
          <w:rFonts w:ascii="Arial" w:hAnsi="Arial" w:cs="Arial"/>
        </w:rPr>
        <w:t>. From Gibson, Chapter</w:t>
      </w:r>
      <w:r w:rsidRPr="00331700">
        <w:rPr>
          <w:rFonts w:ascii="Arial" w:hAnsi="Arial" w:cs="Arial"/>
        </w:rPr>
        <w:t xml:space="preserve"> 4, post your brief answers to questions 1 </w:t>
      </w:r>
      <w:r w:rsidR="00227F55" w:rsidRPr="00331700">
        <w:rPr>
          <w:rFonts w:ascii="Arial" w:hAnsi="Arial" w:cs="Arial"/>
        </w:rPr>
        <w:t>and</w:t>
      </w:r>
      <w:r w:rsidRPr="00331700">
        <w:rPr>
          <w:rFonts w:ascii="Arial" w:hAnsi="Arial" w:cs="Arial"/>
        </w:rPr>
        <w:t xml:space="preserve"> 7 from the Discussion and Review Questions at the end of the chapter by 2359 </w:t>
      </w:r>
      <w:r w:rsidR="00887299" w:rsidRPr="00331700">
        <w:rPr>
          <w:rFonts w:ascii="Arial" w:hAnsi="Arial" w:cs="Arial"/>
        </w:rPr>
        <w:t xml:space="preserve">Saturday </w:t>
      </w:r>
      <w:r w:rsidRPr="00331700">
        <w:rPr>
          <w:rFonts w:ascii="Arial" w:hAnsi="Arial" w:cs="Arial"/>
        </w:rPr>
        <w:t xml:space="preserve">Week 2. </w:t>
      </w:r>
    </w:p>
    <w:p w:rsidR="00E80CC3" w:rsidRPr="00331700" w:rsidRDefault="00E80CC3" w:rsidP="00E80CC3">
      <w:pPr>
        <w:spacing w:before="120" w:after="120"/>
        <w:rPr>
          <w:rFonts w:ascii="Arial" w:hAnsi="Arial" w:cs="Arial"/>
        </w:rPr>
      </w:pPr>
      <w:proofErr w:type="gramStart"/>
      <w:r w:rsidRPr="00331700">
        <w:rPr>
          <w:rFonts w:ascii="Arial" w:hAnsi="Arial" w:cs="Arial"/>
        </w:rPr>
        <w:t>1.b</w:t>
      </w:r>
      <w:proofErr w:type="gramEnd"/>
      <w:r w:rsidRPr="00331700">
        <w:rPr>
          <w:rFonts w:ascii="Arial" w:hAnsi="Arial" w:cs="Arial"/>
        </w:rPr>
        <w:t xml:space="preserve">. Respond substantively to at least one of your peer’s postings by 1200 Monday Week 3. </w:t>
      </w:r>
    </w:p>
    <w:p w:rsidR="00E80CC3" w:rsidRPr="00331700" w:rsidRDefault="00E80CC3" w:rsidP="00E80CC3">
      <w:pPr>
        <w:spacing w:before="120" w:after="120"/>
        <w:rPr>
          <w:rFonts w:ascii="Arial" w:hAnsi="Arial" w:cs="Arial"/>
        </w:rPr>
      </w:pPr>
      <w:r w:rsidRPr="00331700">
        <w:rPr>
          <w:rFonts w:ascii="Arial" w:hAnsi="Arial" w:cs="Arial"/>
        </w:rPr>
        <w:t xml:space="preserve">2. From the Myers-Briggs lecture: Post your response (by 2359 </w:t>
      </w:r>
      <w:r w:rsidR="00887299" w:rsidRPr="00331700">
        <w:rPr>
          <w:rFonts w:ascii="Arial" w:hAnsi="Arial" w:cs="Arial"/>
        </w:rPr>
        <w:t>Saturday</w:t>
      </w:r>
      <w:r w:rsidRPr="00331700">
        <w:rPr>
          <w:rFonts w:ascii="Arial" w:hAnsi="Arial" w:cs="Arial"/>
        </w:rPr>
        <w:t xml:space="preserve"> Week 2) to the question: </w:t>
      </w:r>
    </w:p>
    <w:p w:rsidR="00214232" w:rsidRDefault="00E80CC3" w:rsidP="00214232">
      <w:pPr>
        <w:ind w:firstLine="720"/>
        <w:rPr>
          <w:rFonts w:ascii="Arial" w:hAnsi="Arial" w:cs="Arial"/>
        </w:rPr>
      </w:pPr>
      <w:r w:rsidRPr="00331700">
        <w:rPr>
          <w:rFonts w:ascii="Arial" w:hAnsi="Arial" w:cs="Arial"/>
        </w:rPr>
        <w:t>a. How would you use this information as a CNO?</w:t>
      </w:r>
    </w:p>
    <w:p w:rsidR="00E80CC3" w:rsidRDefault="00E80CC3" w:rsidP="00214232">
      <w:pPr>
        <w:ind w:firstLine="720"/>
        <w:rPr>
          <w:rFonts w:ascii="Arial" w:hAnsi="Arial" w:cs="Arial"/>
        </w:rPr>
      </w:pPr>
      <w:r w:rsidRPr="00331700">
        <w:rPr>
          <w:rFonts w:ascii="Arial" w:hAnsi="Arial" w:cs="Arial"/>
        </w:rPr>
        <w:t xml:space="preserve"> </w:t>
      </w:r>
    </w:p>
    <w:p w:rsidR="00E80CC3" w:rsidRPr="00214232" w:rsidRDefault="00E80CC3" w:rsidP="00214232">
      <w:pPr>
        <w:pBdr>
          <w:bottom w:val="single" w:sz="4" w:space="1" w:color="auto"/>
        </w:pBdr>
        <w:rPr>
          <w:rFonts w:ascii="Arial" w:hAnsi="Arial" w:cs="Arial"/>
          <w:b/>
        </w:rPr>
      </w:pPr>
      <w:r w:rsidRPr="00214232">
        <w:rPr>
          <w:rFonts w:ascii="Arial" w:hAnsi="Arial" w:cs="Arial"/>
          <w:b/>
        </w:rPr>
        <w:t>Week 4</w:t>
      </w:r>
      <w:r w:rsidR="00227F55" w:rsidRPr="00214232">
        <w:rPr>
          <w:rFonts w:ascii="Arial" w:hAnsi="Arial" w:cs="Arial"/>
          <w:b/>
        </w:rPr>
        <w:t>:</w:t>
      </w:r>
    </w:p>
    <w:p w:rsidR="00E80CC3" w:rsidRPr="00331700" w:rsidRDefault="00E80CC3" w:rsidP="00E80CC3">
      <w:pPr>
        <w:spacing w:before="120" w:after="120"/>
        <w:rPr>
          <w:rFonts w:ascii="Arial" w:hAnsi="Arial" w:cs="Arial"/>
        </w:rPr>
      </w:pPr>
      <w:r w:rsidRPr="00331700">
        <w:rPr>
          <w:rFonts w:ascii="Arial" w:hAnsi="Arial" w:cs="Arial"/>
        </w:rPr>
        <w:t>1. Walking Rounds interview</w:t>
      </w:r>
      <w:r w:rsidR="005E73B8" w:rsidRPr="00331700">
        <w:rPr>
          <w:rFonts w:ascii="Arial" w:hAnsi="Arial" w:cs="Arial"/>
        </w:rPr>
        <w:t xml:space="preserve">: </w:t>
      </w:r>
      <w:r w:rsidRPr="00331700">
        <w:rPr>
          <w:rFonts w:ascii="Arial" w:hAnsi="Arial" w:cs="Arial"/>
        </w:rPr>
        <w:br/>
        <w:t xml:space="preserve">a. Post your walking rounds findings (by 2359 </w:t>
      </w:r>
      <w:r w:rsidR="00887299" w:rsidRPr="00331700">
        <w:rPr>
          <w:rFonts w:ascii="Arial" w:hAnsi="Arial" w:cs="Arial"/>
        </w:rPr>
        <w:t>Saturday</w:t>
      </w:r>
      <w:r w:rsidRPr="00331700">
        <w:rPr>
          <w:rFonts w:ascii="Arial" w:hAnsi="Arial" w:cs="Arial"/>
        </w:rPr>
        <w:t xml:space="preserve"> Week 4); include</w:t>
      </w:r>
      <w:r w:rsidRPr="00331700">
        <w:rPr>
          <w:rFonts w:ascii="Arial" w:hAnsi="Arial" w:cs="Arial"/>
          <w:color w:val="0070C0"/>
        </w:rPr>
        <w:t xml:space="preserve"> </w:t>
      </w:r>
      <w:r w:rsidRPr="00331700">
        <w:rPr>
          <w:rFonts w:ascii="Arial" w:hAnsi="Arial" w:cs="Arial"/>
        </w:rPr>
        <w:t>how you might use this information in your leadership practice</w:t>
      </w:r>
      <w:r w:rsidRPr="00331700">
        <w:rPr>
          <w:rFonts w:ascii="Arial" w:hAnsi="Arial" w:cs="Arial"/>
          <w:color w:val="0070C0"/>
        </w:rPr>
        <w:t xml:space="preserve">. </w:t>
      </w:r>
      <w:r w:rsidRPr="00331700">
        <w:rPr>
          <w:rFonts w:ascii="Arial" w:hAnsi="Arial" w:cs="Arial"/>
        </w:rPr>
        <w:t>NOTE:</w:t>
      </w:r>
      <w:r w:rsidRPr="00331700">
        <w:rPr>
          <w:rFonts w:ascii="Arial" w:hAnsi="Arial" w:cs="Arial"/>
          <w:color w:val="0070C0"/>
        </w:rPr>
        <w:t xml:space="preserve"> </w:t>
      </w:r>
      <w:r w:rsidRPr="00331700">
        <w:rPr>
          <w:rFonts w:ascii="Arial" w:hAnsi="Arial" w:cs="Arial"/>
        </w:rPr>
        <w:t xml:space="preserve">This information may be more fully discussed in your journal. </w:t>
      </w:r>
    </w:p>
    <w:p w:rsidR="00E80CC3" w:rsidRPr="00331700" w:rsidRDefault="00E80CC3" w:rsidP="00E80CC3">
      <w:pPr>
        <w:spacing w:before="120" w:after="120"/>
        <w:rPr>
          <w:rFonts w:ascii="Arial" w:hAnsi="Arial" w:cs="Arial"/>
        </w:rPr>
      </w:pPr>
      <w:r w:rsidRPr="00331700">
        <w:rPr>
          <w:rFonts w:ascii="Arial" w:hAnsi="Arial" w:cs="Arial"/>
        </w:rPr>
        <w:t>b. Respond substantively (by 1200 Monday Week 5) to at least one of your peer’s postings</w:t>
      </w:r>
      <w:r w:rsidR="0050782E" w:rsidRPr="00331700">
        <w:rPr>
          <w:rFonts w:ascii="Arial" w:hAnsi="Arial" w:cs="Arial"/>
        </w:rPr>
        <w:t>.</w:t>
      </w:r>
      <w:r w:rsidRPr="00331700">
        <w:rPr>
          <w:rFonts w:ascii="Arial" w:hAnsi="Arial" w:cs="Arial"/>
        </w:rPr>
        <w:t xml:space="preserve"> (Select someone you have not responded to previously).</w:t>
      </w:r>
    </w:p>
    <w:p w:rsidR="00E80CC3" w:rsidRDefault="00E80CC3" w:rsidP="00E80CC3">
      <w:pPr>
        <w:spacing w:before="120" w:after="120"/>
        <w:rPr>
          <w:rFonts w:ascii="Arial" w:hAnsi="Arial" w:cs="Arial"/>
        </w:rPr>
      </w:pPr>
      <w:r w:rsidRPr="00331700">
        <w:rPr>
          <w:rFonts w:ascii="Arial" w:hAnsi="Arial" w:cs="Arial"/>
        </w:rPr>
        <w:lastRenderedPageBreak/>
        <w:t>2. Articles</w:t>
      </w:r>
      <w:proofErr w:type="gramStart"/>
      <w:r w:rsidRPr="00331700">
        <w:rPr>
          <w:rFonts w:ascii="Arial" w:hAnsi="Arial" w:cs="Arial"/>
        </w:rPr>
        <w:t>:</w:t>
      </w:r>
      <w:proofErr w:type="gramEnd"/>
      <w:r w:rsidRPr="00331700">
        <w:rPr>
          <w:rFonts w:ascii="Arial" w:hAnsi="Arial" w:cs="Arial"/>
        </w:rPr>
        <w:br/>
        <w:t>Briefly summarize and post the 2 articles you selected on creating a positive workplace culture</w:t>
      </w:r>
      <w:r w:rsidR="00EE70A8" w:rsidRPr="00331700">
        <w:rPr>
          <w:rFonts w:ascii="Arial" w:hAnsi="Arial" w:cs="Arial"/>
        </w:rPr>
        <w:t>; include</w:t>
      </w:r>
      <w:r w:rsidR="00EE70A8" w:rsidRPr="00331700">
        <w:rPr>
          <w:rFonts w:ascii="Arial" w:hAnsi="Arial" w:cs="Arial"/>
          <w:color w:val="0070C0"/>
        </w:rPr>
        <w:t xml:space="preserve"> </w:t>
      </w:r>
      <w:r w:rsidR="00EE70A8" w:rsidRPr="00331700">
        <w:rPr>
          <w:rFonts w:ascii="Arial" w:hAnsi="Arial" w:cs="Arial"/>
        </w:rPr>
        <w:t>how you might use this information in your leadership practice</w:t>
      </w:r>
      <w:r w:rsidR="00EE70A8" w:rsidRPr="00331700">
        <w:rPr>
          <w:rFonts w:ascii="Arial" w:hAnsi="Arial" w:cs="Arial"/>
          <w:color w:val="0070C0"/>
        </w:rPr>
        <w:t>.</w:t>
      </w:r>
    </w:p>
    <w:p w:rsidR="00B146E4" w:rsidRPr="00331700" w:rsidRDefault="00B146E4" w:rsidP="00E80CC3">
      <w:pPr>
        <w:spacing w:before="120" w:after="120"/>
        <w:rPr>
          <w:rFonts w:ascii="Arial" w:hAnsi="Arial" w:cs="Arial"/>
        </w:rPr>
      </w:pPr>
    </w:p>
    <w:p w:rsidR="00E80CC3" w:rsidRPr="00214232" w:rsidRDefault="00E80CC3" w:rsidP="00214232">
      <w:pPr>
        <w:pBdr>
          <w:bottom w:val="single" w:sz="4" w:space="1" w:color="auto"/>
        </w:pBdr>
        <w:spacing w:before="120" w:after="120"/>
        <w:rPr>
          <w:rFonts w:ascii="Arial" w:hAnsi="Arial" w:cs="Arial"/>
          <w:b/>
        </w:rPr>
      </w:pPr>
      <w:r w:rsidRPr="00214232">
        <w:rPr>
          <w:rFonts w:ascii="Arial" w:hAnsi="Arial" w:cs="Arial"/>
          <w:b/>
        </w:rPr>
        <w:t>Week 6</w:t>
      </w:r>
      <w:r w:rsidR="00227F55" w:rsidRPr="00214232">
        <w:rPr>
          <w:rFonts w:ascii="Arial" w:hAnsi="Arial" w:cs="Arial"/>
          <w:b/>
        </w:rPr>
        <w:t>:</w:t>
      </w:r>
    </w:p>
    <w:p w:rsidR="00E80CC3" w:rsidRPr="00331700" w:rsidRDefault="00E80CC3" w:rsidP="00E80CC3">
      <w:pPr>
        <w:spacing w:before="120" w:after="120"/>
        <w:rPr>
          <w:rFonts w:ascii="Arial" w:hAnsi="Arial" w:cs="Arial"/>
        </w:rPr>
      </w:pPr>
      <w:r w:rsidRPr="00331700">
        <w:rPr>
          <w:rFonts w:ascii="Arial" w:hAnsi="Arial" w:cs="Arial"/>
        </w:rPr>
        <w:t>1. Articles</w:t>
      </w:r>
      <w:proofErr w:type="gramStart"/>
      <w:r w:rsidRPr="00331700">
        <w:rPr>
          <w:rFonts w:ascii="Arial" w:hAnsi="Arial" w:cs="Arial"/>
        </w:rPr>
        <w:t>:</w:t>
      </w:r>
      <w:proofErr w:type="gramEnd"/>
      <w:r w:rsidRPr="00331700">
        <w:rPr>
          <w:rFonts w:ascii="Arial" w:hAnsi="Arial" w:cs="Arial"/>
        </w:rPr>
        <w:br/>
        <w:t xml:space="preserve">Briefly summarize and post the 2 articles you selected by (by 2359 </w:t>
      </w:r>
      <w:r w:rsidR="00887299" w:rsidRPr="00331700">
        <w:rPr>
          <w:rFonts w:ascii="Arial" w:hAnsi="Arial" w:cs="Arial"/>
        </w:rPr>
        <w:t>Saturday</w:t>
      </w:r>
      <w:r w:rsidRPr="00331700">
        <w:rPr>
          <w:rFonts w:ascii="Arial" w:hAnsi="Arial" w:cs="Arial"/>
        </w:rPr>
        <w:t xml:space="preserve"> Week 6)</w:t>
      </w:r>
      <w:r w:rsidR="0050782E" w:rsidRPr="00331700">
        <w:rPr>
          <w:rFonts w:ascii="Arial" w:hAnsi="Arial" w:cs="Arial"/>
        </w:rPr>
        <w:t>.</w:t>
      </w:r>
    </w:p>
    <w:p w:rsidR="00887299" w:rsidRPr="00331700" w:rsidRDefault="00E80CC3" w:rsidP="00887299">
      <w:pPr>
        <w:spacing w:before="120" w:after="120"/>
        <w:rPr>
          <w:rFonts w:ascii="Arial" w:hAnsi="Arial" w:cs="Arial"/>
        </w:rPr>
      </w:pPr>
      <w:r w:rsidRPr="00331700">
        <w:rPr>
          <w:rFonts w:ascii="Arial" w:hAnsi="Arial" w:cs="Arial"/>
        </w:rPr>
        <w:t xml:space="preserve">2. From your selected readings, post your answers to the following questions by 2359 </w:t>
      </w:r>
      <w:r w:rsidR="00887299" w:rsidRPr="00331700">
        <w:rPr>
          <w:rFonts w:ascii="Arial" w:hAnsi="Arial" w:cs="Arial"/>
        </w:rPr>
        <w:t>Saturday</w:t>
      </w:r>
      <w:r w:rsidRPr="00331700">
        <w:rPr>
          <w:rFonts w:ascii="Arial" w:hAnsi="Arial" w:cs="Arial"/>
        </w:rPr>
        <w:t xml:space="preserve"> Week 6. </w:t>
      </w:r>
    </w:p>
    <w:p w:rsidR="00E80CC3" w:rsidRPr="00331700" w:rsidRDefault="00E80CC3" w:rsidP="00887299">
      <w:pPr>
        <w:spacing w:before="120" w:after="120"/>
        <w:ind w:firstLine="720"/>
        <w:rPr>
          <w:rFonts w:ascii="Arial" w:hAnsi="Arial" w:cs="Arial"/>
        </w:rPr>
      </w:pPr>
      <w:r w:rsidRPr="00331700">
        <w:rPr>
          <w:rFonts w:ascii="Arial" w:hAnsi="Arial" w:cs="Arial"/>
        </w:rPr>
        <w:t>a. What do you believe are 3 top priorities of the nurse administrator related to risk management?</w:t>
      </w:r>
    </w:p>
    <w:p w:rsidR="00E80CC3" w:rsidRPr="00331700" w:rsidRDefault="00E80CC3" w:rsidP="00E80CC3">
      <w:pPr>
        <w:spacing w:before="120" w:after="120"/>
        <w:ind w:left="720"/>
        <w:rPr>
          <w:rFonts w:ascii="Arial" w:hAnsi="Arial" w:cs="Arial"/>
        </w:rPr>
      </w:pPr>
      <w:r w:rsidRPr="00331700">
        <w:rPr>
          <w:rFonts w:ascii="Arial" w:hAnsi="Arial" w:cs="Arial"/>
        </w:rPr>
        <w:t xml:space="preserve">b. Using Change Theory: How can leaders convince staff to abandon old practices that are creating patient safety risks? </w:t>
      </w:r>
    </w:p>
    <w:p w:rsidR="00E80CC3" w:rsidRPr="00331700" w:rsidRDefault="00E80CC3" w:rsidP="00E80CC3">
      <w:pPr>
        <w:spacing w:before="120" w:after="120"/>
        <w:ind w:left="720"/>
        <w:rPr>
          <w:rFonts w:ascii="Arial" w:hAnsi="Arial" w:cs="Arial"/>
        </w:rPr>
      </w:pPr>
      <w:r w:rsidRPr="00331700">
        <w:rPr>
          <w:rFonts w:ascii="Arial" w:hAnsi="Arial" w:cs="Arial"/>
        </w:rPr>
        <w:t>c. Respond substantively to at least one of your peer’s postings by 1200 Monday Week 7. (Select someone you have not responded to previously).</w:t>
      </w:r>
    </w:p>
    <w:p w:rsidR="00E80CC3" w:rsidRPr="00331700" w:rsidRDefault="00E80CC3" w:rsidP="00E80CC3">
      <w:pPr>
        <w:spacing w:before="120" w:after="120"/>
        <w:ind w:left="720"/>
        <w:rPr>
          <w:rFonts w:ascii="Arial" w:hAnsi="Arial" w:cs="Arial"/>
        </w:rPr>
      </w:pPr>
    </w:p>
    <w:p w:rsidR="00E80CC3" w:rsidRPr="00331700" w:rsidRDefault="00E80CC3" w:rsidP="00E80CC3">
      <w:pPr>
        <w:rPr>
          <w:rFonts w:ascii="Arial" w:hAnsi="Arial" w:cs="Arial"/>
        </w:rPr>
      </w:pPr>
      <w:r w:rsidRPr="00331700">
        <w:rPr>
          <w:rFonts w:ascii="Arial" w:hAnsi="Arial" w:cs="Arial"/>
        </w:rPr>
        <w:br w:type="page"/>
      </w:r>
    </w:p>
    <w:p w:rsidR="00E80CC3" w:rsidRPr="00DA36A0" w:rsidRDefault="00E80CC3" w:rsidP="00E80CC3">
      <w:pPr>
        <w:jc w:val="center"/>
        <w:rPr>
          <w:rFonts w:ascii="Arial" w:hAnsi="Arial" w:cs="Arial"/>
          <w:b/>
          <w:bCs/>
        </w:rPr>
      </w:pPr>
      <w:r w:rsidRPr="00DA36A0">
        <w:rPr>
          <w:rFonts w:ascii="Arial" w:hAnsi="Arial" w:cs="Arial"/>
          <w:b/>
          <w:bCs/>
        </w:rPr>
        <w:lastRenderedPageBreak/>
        <w:t>PRACTICE COMPONENT</w:t>
      </w:r>
    </w:p>
    <w:p w:rsidR="00E80CC3" w:rsidRPr="009127E0" w:rsidRDefault="00E80CC3" w:rsidP="00E80CC3">
      <w:pPr>
        <w:pStyle w:val="Heading8"/>
        <w:rPr>
          <w:rFonts w:ascii="Arial" w:hAnsi="Arial" w:cs="Arial"/>
          <w:b/>
          <w:color w:val="auto"/>
          <w:sz w:val="24"/>
          <w:szCs w:val="24"/>
        </w:rPr>
      </w:pPr>
      <w:r w:rsidRPr="009127E0">
        <w:rPr>
          <w:rFonts w:ascii="Arial" w:hAnsi="Arial" w:cs="Arial"/>
          <w:b/>
          <w:color w:val="auto"/>
          <w:sz w:val="24"/>
          <w:szCs w:val="24"/>
        </w:rPr>
        <w:t>SELECTION OF PRACTICE SITES AND PRECEPTORS – CONTACT PERSONS</w:t>
      </w:r>
    </w:p>
    <w:p w:rsidR="00E80CC3" w:rsidRPr="00331700" w:rsidRDefault="00E80CC3" w:rsidP="00E80CC3">
      <w:pPr>
        <w:rPr>
          <w:rFonts w:ascii="Arial" w:hAnsi="Arial" w:cs="Arial"/>
        </w:rPr>
      </w:pPr>
    </w:p>
    <w:p w:rsidR="00E80CC3" w:rsidRPr="00331700" w:rsidRDefault="00E80CC3" w:rsidP="00E80CC3">
      <w:pPr>
        <w:rPr>
          <w:rFonts w:ascii="Arial" w:hAnsi="Arial" w:cs="Arial"/>
        </w:rPr>
      </w:pPr>
      <w:r w:rsidRPr="00331700">
        <w:rPr>
          <w:rFonts w:ascii="Arial" w:hAnsi="Arial" w:cs="Arial"/>
        </w:rPr>
        <w:t xml:space="preserve">Practice sites and preceptors-contact persons are selected jointly by the student and nursing administration clinical faculty, keeping in mind, the student’s educational and experiential background, career goals, and professional interests. Practice sites may be within health care organizations and agencies where the </w:t>
      </w:r>
      <w:r w:rsidR="00227F55" w:rsidRPr="00331700">
        <w:rPr>
          <w:rFonts w:ascii="Arial" w:hAnsi="Arial" w:cs="Arial"/>
        </w:rPr>
        <w:t>CON</w:t>
      </w:r>
      <w:r w:rsidRPr="00331700">
        <w:rPr>
          <w:rFonts w:ascii="Arial" w:hAnsi="Arial" w:cs="Arial"/>
        </w:rPr>
        <w:t xml:space="preserve"> has established interagency affiliation agreements or other health care facilities where an experience may be sought through a letter of agreement.</w:t>
      </w:r>
    </w:p>
    <w:p w:rsidR="004027FD" w:rsidRPr="00331700" w:rsidRDefault="004027FD" w:rsidP="00E80CC3">
      <w:pPr>
        <w:rPr>
          <w:rFonts w:ascii="Arial" w:hAnsi="Arial" w:cs="Arial"/>
        </w:rPr>
      </w:pPr>
    </w:p>
    <w:p w:rsidR="004027FD" w:rsidRPr="00331700" w:rsidRDefault="004027FD" w:rsidP="00E80CC3">
      <w:pPr>
        <w:rPr>
          <w:rFonts w:ascii="Arial" w:hAnsi="Arial" w:cs="Arial"/>
        </w:rPr>
      </w:pPr>
      <w:r w:rsidRPr="00331700">
        <w:rPr>
          <w:rFonts w:ascii="Arial" w:hAnsi="Arial" w:cs="Arial"/>
        </w:rPr>
        <w:t xml:space="preserve">Students are encouraged to seek a clinical site/preceptor outside own employing agency keeping in mind that the agency selected must have an affiliation agreement with UTA. If student is unable to secure an agency outside their own employment site, AP MSN students will be permitted to do their clinical experiences in their own employment settings for NURS 5339 and NURS 5340. The preceptor must be at least two levels higher than the student on the organizational chart. The student cannot have a direct reporting relationship with the preceptor. If student completed </w:t>
      </w:r>
      <w:proofErr w:type="spellStart"/>
      <w:r w:rsidRPr="00331700">
        <w:rPr>
          <w:rFonts w:ascii="Arial" w:hAnsi="Arial" w:cs="Arial"/>
        </w:rPr>
        <w:t>clinicals</w:t>
      </w:r>
      <w:proofErr w:type="spellEnd"/>
      <w:r w:rsidRPr="00331700">
        <w:rPr>
          <w:rFonts w:ascii="Arial" w:hAnsi="Arial" w:cs="Arial"/>
        </w:rPr>
        <w:t xml:space="preserve"> in own agency, students are encouraged to seek experiences with administrators in </w:t>
      </w:r>
      <w:r w:rsidR="002F4B75" w:rsidRPr="00331700">
        <w:rPr>
          <w:rFonts w:ascii="Arial" w:hAnsi="Arial" w:cs="Arial"/>
        </w:rPr>
        <w:t>departments</w:t>
      </w:r>
      <w:r w:rsidRPr="00331700">
        <w:rPr>
          <w:rFonts w:ascii="Arial" w:hAnsi="Arial" w:cs="Arial"/>
        </w:rPr>
        <w:t xml:space="preserve"> other than their own, such as Radiology, Ambulatory, Community Outreach, and so forth.</w:t>
      </w:r>
    </w:p>
    <w:p w:rsidR="004027FD" w:rsidRPr="00331700" w:rsidRDefault="004027FD" w:rsidP="00E80CC3">
      <w:pPr>
        <w:rPr>
          <w:rFonts w:ascii="Arial" w:hAnsi="Arial" w:cs="Arial"/>
        </w:rPr>
      </w:pPr>
    </w:p>
    <w:p w:rsidR="004027FD" w:rsidRPr="00331700" w:rsidRDefault="004027FD" w:rsidP="00E80CC3">
      <w:pPr>
        <w:rPr>
          <w:rFonts w:ascii="Arial" w:hAnsi="Arial" w:cs="Arial"/>
          <w:b/>
        </w:rPr>
      </w:pPr>
      <w:r w:rsidRPr="00331700">
        <w:rPr>
          <w:rFonts w:ascii="Arial" w:hAnsi="Arial" w:cs="Arial"/>
          <w:b/>
        </w:rPr>
        <w:t>Clinical sites/preceptors MUST be approved by the clinical faculty (lead teacher and/or clinical instructors).</w:t>
      </w:r>
    </w:p>
    <w:p w:rsidR="004027FD" w:rsidRPr="00331700" w:rsidRDefault="004027FD" w:rsidP="00E80CC3">
      <w:pPr>
        <w:rPr>
          <w:rFonts w:ascii="Arial" w:hAnsi="Arial" w:cs="Arial"/>
        </w:rPr>
      </w:pPr>
    </w:p>
    <w:p w:rsidR="00E80CC3" w:rsidRPr="00331700" w:rsidRDefault="00E80CC3" w:rsidP="00E80CC3">
      <w:pPr>
        <w:rPr>
          <w:rFonts w:ascii="Arial" w:hAnsi="Arial" w:cs="Arial"/>
        </w:rPr>
      </w:pPr>
      <w:r w:rsidRPr="00331700">
        <w:rPr>
          <w:rFonts w:ascii="Arial" w:hAnsi="Arial" w:cs="Arial"/>
        </w:rPr>
        <w:t>Preceptors-contact persons are selected for their knowledge and expertise in the field of management</w:t>
      </w:r>
      <w:r w:rsidR="00EE70A8" w:rsidRPr="00331700">
        <w:rPr>
          <w:rFonts w:ascii="Arial" w:hAnsi="Arial" w:cs="Arial"/>
        </w:rPr>
        <w:t>/leadership</w:t>
      </w:r>
      <w:r w:rsidRPr="00331700">
        <w:rPr>
          <w:rFonts w:ascii="Arial" w:hAnsi="Arial" w:cs="Arial"/>
        </w:rPr>
        <w:t>, and for their ability to create and promote a positive learning environment for the student. A master’s degree in nursing, health care, administration</w:t>
      </w:r>
      <w:r w:rsidR="00D31034" w:rsidRPr="00331700">
        <w:rPr>
          <w:rFonts w:ascii="Arial" w:hAnsi="Arial" w:cs="Arial"/>
        </w:rPr>
        <w:t>,</w:t>
      </w:r>
      <w:r w:rsidRPr="00331700">
        <w:rPr>
          <w:rFonts w:ascii="Arial" w:hAnsi="Arial" w:cs="Arial"/>
        </w:rPr>
        <w:t xml:space="preserve"> or business administration is required for preceptors. Exceptions are considered on an individual basis where a preceptor’s expertise in a specialized area may contribute to a valuable learning experience for the student. </w:t>
      </w:r>
    </w:p>
    <w:p w:rsidR="00E80CC3" w:rsidRPr="00331700" w:rsidRDefault="00E80CC3" w:rsidP="00E80CC3">
      <w:pPr>
        <w:rPr>
          <w:rFonts w:ascii="Arial" w:hAnsi="Arial" w:cs="Arial"/>
        </w:rPr>
      </w:pPr>
    </w:p>
    <w:p w:rsidR="008407F4" w:rsidRDefault="008407F4" w:rsidP="008407F4">
      <w:pPr>
        <w:rPr>
          <w:rFonts w:ascii="Arial" w:hAnsi="Arial" w:cs="Arial"/>
        </w:rPr>
      </w:pPr>
      <w:r w:rsidRPr="00331700">
        <w:rPr>
          <w:rFonts w:ascii="Arial" w:hAnsi="Arial" w:cs="Arial"/>
        </w:rPr>
        <w:t xml:space="preserve">The nursing administration </w:t>
      </w:r>
      <w:r w:rsidR="00F87EAF" w:rsidRPr="00331700">
        <w:rPr>
          <w:rFonts w:ascii="Arial" w:hAnsi="Arial" w:cs="Arial"/>
        </w:rPr>
        <w:t>clinical instructors</w:t>
      </w:r>
      <w:r w:rsidRPr="00331700">
        <w:rPr>
          <w:rFonts w:ascii="Arial" w:hAnsi="Arial" w:cs="Arial"/>
        </w:rPr>
        <w:t xml:space="preserve"> </w:t>
      </w:r>
      <w:r w:rsidR="00F87EAF" w:rsidRPr="00331700">
        <w:rPr>
          <w:rFonts w:ascii="Arial" w:hAnsi="Arial" w:cs="Arial"/>
        </w:rPr>
        <w:t>are responsible</w:t>
      </w:r>
      <w:r w:rsidRPr="00331700">
        <w:rPr>
          <w:rFonts w:ascii="Arial" w:hAnsi="Arial" w:cs="Arial"/>
        </w:rPr>
        <w:t xml:space="preserve"> for general supervision of the practice component through conferences with the student, or through a visit to the practice site. </w:t>
      </w:r>
      <w:r w:rsidR="00F211FE" w:rsidRPr="00331700">
        <w:rPr>
          <w:rFonts w:ascii="Arial" w:hAnsi="Arial" w:cs="Arial"/>
        </w:rPr>
        <w:t>The clinical instructors</w:t>
      </w:r>
      <w:r w:rsidRPr="00331700">
        <w:rPr>
          <w:rFonts w:ascii="Arial" w:hAnsi="Arial" w:cs="Arial"/>
        </w:rPr>
        <w:t xml:space="preserve"> act as </w:t>
      </w:r>
      <w:r w:rsidR="00F87EAF" w:rsidRPr="00331700">
        <w:rPr>
          <w:rFonts w:ascii="Arial" w:hAnsi="Arial" w:cs="Arial"/>
        </w:rPr>
        <w:t>the liaison</w:t>
      </w:r>
      <w:r w:rsidR="00F211FE" w:rsidRPr="00331700">
        <w:rPr>
          <w:rFonts w:ascii="Arial" w:hAnsi="Arial" w:cs="Arial"/>
        </w:rPr>
        <w:t>s</w:t>
      </w:r>
      <w:r w:rsidR="00F87EAF" w:rsidRPr="00331700">
        <w:rPr>
          <w:rFonts w:ascii="Arial" w:hAnsi="Arial" w:cs="Arial"/>
        </w:rPr>
        <w:t xml:space="preserve"> and resource person</w:t>
      </w:r>
      <w:r w:rsidR="00F211FE" w:rsidRPr="00331700">
        <w:rPr>
          <w:rFonts w:ascii="Arial" w:hAnsi="Arial" w:cs="Arial"/>
        </w:rPr>
        <w:t>s</w:t>
      </w:r>
      <w:r w:rsidR="00F87EAF" w:rsidRPr="00331700">
        <w:rPr>
          <w:rFonts w:ascii="Arial" w:hAnsi="Arial" w:cs="Arial"/>
        </w:rPr>
        <w:t xml:space="preserve"> for the student and the preceptor</w:t>
      </w:r>
      <w:r w:rsidRPr="00331700">
        <w:rPr>
          <w:rFonts w:ascii="Arial" w:hAnsi="Arial" w:cs="Arial"/>
        </w:rPr>
        <w:t>.</w:t>
      </w:r>
    </w:p>
    <w:p w:rsidR="003056EC" w:rsidRDefault="003056EC" w:rsidP="008407F4">
      <w:pPr>
        <w:rPr>
          <w:rFonts w:ascii="Arial" w:hAnsi="Arial" w:cs="Arial"/>
        </w:rPr>
      </w:pPr>
    </w:p>
    <w:p w:rsidR="003056EC" w:rsidRDefault="003056EC" w:rsidP="008407F4">
      <w:pPr>
        <w:rPr>
          <w:rFonts w:ascii="Arial" w:hAnsi="Arial" w:cs="Arial"/>
        </w:rPr>
      </w:pPr>
    </w:p>
    <w:p w:rsidR="003056EC" w:rsidRDefault="003056EC" w:rsidP="008407F4">
      <w:pPr>
        <w:rPr>
          <w:rFonts w:ascii="Arial" w:hAnsi="Arial" w:cs="Arial"/>
        </w:rPr>
      </w:pPr>
    </w:p>
    <w:p w:rsidR="003056EC" w:rsidRDefault="003056EC" w:rsidP="008407F4">
      <w:pPr>
        <w:rPr>
          <w:rFonts w:ascii="Arial" w:hAnsi="Arial" w:cs="Arial"/>
        </w:rPr>
      </w:pPr>
    </w:p>
    <w:p w:rsidR="003056EC" w:rsidRDefault="003056EC" w:rsidP="008407F4">
      <w:pPr>
        <w:rPr>
          <w:rFonts w:ascii="Arial" w:hAnsi="Arial" w:cs="Arial"/>
        </w:rPr>
      </w:pPr>
    </w:p>
    <w:p w:rsidR="003056EC" w:rsidRDefault="003056EC" w:rsidP="008407F4">
      <w:pPr>
        <w:rPr>
          <w:rFonts w:ascii="Arial" w:hAnsi="Arial" w:cs="Arial"/>
        </w:rPr>
      </w:pPr>
    </w:p>
    <w:p w:rsidR="003056EC" w:rsidRDefault="003056EC" w:rsidP="008407F4">
      <w:pPr>
        <w:rPr>
          <w:rFonts w:ascii="Arial" w:hAnsi="Arial" w:cs="Arial"/>
        </w:rPr>
      </w:pPr>
    </w:p>
    <w:p w:rsidR="003056EC" w:rsidRDefault="003056EC" w:rsidP="008407F4">
      <w:pPr>
        <w:rPr>
          <w:rFonts w:ascii="Arial" w:hAnsi="Arial" w:cs="Arial"/>
        </w:rPr>
      </w:pPr>
    </w:p>
    <w:p w:rsidR="003056EC" w:rsidRPr="00331700" w:rsidRDefault="003056EC" w:rsidP="008407F4">
      <w:pPr>
        <w:rPr>
          <w:rFonts w:ascii="Arial" w:hAnsi="Arial" w:cs="Arial"/>
        </w:rPr>
      </w:pPr>
    </w:p>
    <w:p w:rsidR="00E80CC3" w:rsidRPr="00493904" w:rsidRDefault="00E80CC3" w:rsidP="00B146E4">
      <w:pPr>
        <w:pStyle w:val="Heading9"/>
        <w:jc w:val="center"/>
        <w:rPr>
          <w:rFonts w:ascii="Arial" w:hAnsi="Arial" w:cs="Arial"/>
          <w:b/>
          <w:i w:val="0"/>
          <w:color w:val="auto"/>
          <w:sz w:val="24"/>
          <w:szCs w:val="24"/>
        </w:rPr>
      </w:pPr>
      <w:r w:rsidRPr="00493904">
        <w:rPr>
          <w:rFonts w:ascii="Arial" w:hAnsi="Arial" w:cs="Arial"/>
          <w:b/>
          <w:i w:val="0"/>
          <w:color w:val="auto"/>
          <w:sz w:val="24"/>
          <w:szCs w:val="24"/>
        </w:rPr>
        <w:lastRenderedPageBreak/>
        <w:t>CLINICAL EXPECTATIONS</w:t>
      </w:r>
    </w:p>
    <w:p w:rsidR="00E80CC3" w:rsidRPr="00331700" w:rsidRDefault="00E80CC3" w:rsidP="00E80CC3">
      <w:pPr>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 xml:space="preserve">Student will develop personal objectives in areas of individual interest, which are congruent with course objectives. </w:t>
      </w:r>
    </w:p>
    <w:p w:rsidR="00E80CC3" w:rsidRPr="00331700" w:rsidRDefault="00E80CC3" w:rsidP="00E80CC3">
      <w:pPr>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Student initiates a meeting with the preceptor to discuss course and personal objectives and learning experiences desired</w:t>
      </w:r>
      <w:r w:rsidR="0050782E" w:rsidRPr="00331700">
        <w:rPr>
          <w:rFonts w:ascii="Arial" w:hAnsi="Arial" w:cs="Arial"/>
        </w:rPr>
        <w:t>.</w:t>
      </w:r>
      <w:r w:rsidRPr="00331700">
        <w:rPr>
          <w:rFonts w:ascii="Arial" w:hAnsi="Arial" w:cs="Arial"/>
        </w:rPr>
        <w:t xml:space="preserve"> (For assistance in writing objectives, see Learning Objectives and Sample Objectives under Resources in </w:t>
      </w:r>
      <w:r w:rsidR="003A0E1F" w:rsidRPr="00331700">
        <w:rPr>
          <w:rFonts w:ascii="Arial" w:hAnsi="Arial" w:cs="Arial"/>
        </w:rPr>
        <w:t>Blackboard</w:t>
      </w:r>
      <w:r w:rsidRPr="00331700">
        <w:rPr>
          <w:rFonts w:ascii="Arial" w:hAnsi="Arial" w:cs="Arial"/>
        </w:rPr>
        <w:t xml:space="preserve">). Personal objectives may be revised as a result of this meeting in terms of opportunities available in this organization (3-4 objectives are sufficient).  </w:t>
      </w:r>
    </w:p>
    <w:p w:rsidR="00E80CC3" w:rsidRPr="00331700" w:rsidRDefault="00E80CC3" w:rsidP="00E80CC3">
      <w:pPr>
        <w:ind w:left="360"/>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 xml:space="preserve">Student will select core competencies in areas of personal choice </w:t>
      </w:r>
      <w:r w:rsidR="00512C67">
        <w:rPr>
          <w:rFonts w:ascii="Arial" w:hAnsi="Arial" w:cs="Arial"/>
        </w:rPr>
        <w:t>and will follow through with completion at clinical site and document in journal.</w:t>
      </w:r>
    </w:p>
    <w:p w:rsidR="00E80CC3" w:rsidRPr="00331700" w:rsidRDefault="00E80CC3" w:rsidP="00E80CC3">
      <w:pPr>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 xml:space="preserve">Student should be prepared to give the preceptor a brief synopsis of his/her educational and experiential background.  </w:t>
      </w:r>
    </w:p>
    <w:p w:rsidR="00E80CC3" w:rsidRPr="00331700" w:rsidRDefault="00E80CC3" w:rsidP="00E80CC3">
      <w:pPr>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 xml:space="preserve">Student objectives for the clinical are to be included in </w:t>
      </w:r>
      <w:r w:rsidR="00512C67">
        <w:rPr>
          <w:rFonts w:ascii="Arial" w:hAnsi="Arial" w:cs="Arial"/>
        </w:rPr>
        <w:t>first journal</w:t>
      </w:r>
      <w:r w:rsidRPr="00331700">
        <w:rPr>
          <w:rFonts w:ascii="Arial" w:hAnsi="Arial" w:cs="Arial"/>
        </w:rPr>
        <w:t xml:space="preserve"> submission and due to your clinical faculty by 2359 Friday Week 2.</w:t>
      </w:r>
    </w:p>
    <w:p w:rsidR="00E80CC3" w:rsidRPr="00331700" w:rsidRDefault="00E80CC3" w:rsidP="00E80CC3">
      <w:pPr>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 xml:space="preserve">Student arranges regularly scheduled conferences with the preceptor to assess learning experiences. </w:t>
      </w:r>
    </w:p>
    <w:p w:rsidR="00E80CC3" w:rsidRPr="00331700" w:rsidRDefault="00E80CC3" w:rsidP="00E80CC3">
      <w:pPr>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Student arranges scheduled conferences (via phone or online) with clinical faculty to discuss problems/guidance as needed</w:t>
      </w:r>
      <w:r w:rsidR="0050782E" w:rsidRPr="00331700">
        <w:rPr>
          <w:rFonts w:ascii="Arial" w:hAnsi="Arial" w:cs="Arial"/>
        </w:rPr>
        <w:t>.</w:t>
      </w:r>
      <w:r w:rsidRPr="00331700">
        <w:rPr>
          <w:rFonts w:ascii="Arial" w:hAnsi="Arial" w:cs="Arial"/>
        </w:rPr>
        <w:t xml:space="preserve"> </w:t>
      </w:r>
    </w:p>
    <w:p w:rsidR="00E80CC3" w:rsidRPr="00331700" w:rsidRDefault="00E80CC3" w:rsidP="00E80CC3">
      <w:pPr>
        <w:rPr>
          <w:rFonts w:ascii="Arial" w:hAnsi="Arial" w:cs="Arial"/>
        </w:rPr>
      </w:pPr>
    </w:p>
    <w:p w:rsidR="00E80CC3" w:rsidRPr="00331700" w:rsidRDefault="00E80CC3" w:rsidP="006521D3">
      <w:pPr>
        <w:widowControl/>
        <w:numPr>
          <w:ilvl w:val="0"/>
          <w:numId w:val="9"/>
        </w:numPr>
        <w:suppressAutoHyphens w:val="0"/>
        <w:rPr>
          <w:rFonts w:ascii="Arial" w:hAnsi="Arial" w:cs="Arial"/>
        </w:rPr>
      </w:pPr>
      <w:r w:rsidRPr="00331700">
        <w:rPr>
          <w:rFonts w:ascii="Arial" w:hAnsi="Arial" w:cs="Arial"/>
        </w:rPr>
        <w:t xml:space="preserve">Starting around </w:t>
      </w:r>
      <w:r w:rsidR="00C64CA3" w:rsidRPr="00331700">
        <w:rPr>
          <w:rFonts w:ascii="Arial" w:hAnsi="Arial" w:cs="Arial"/>
        </w:rPr>
        <w:t>mid-clinical</w:t>
      </w:r>
      <w:r w:rsidRPr="00331700">
        <w:rPr>
          <w:rFonts w:ascii="Arial" w:hAnsi="Arial" w:cs="Arial"/>
        </w:rPr>
        <w:t xml:space="preserve"> hours, the student will arrange a conference (onsite or via phone) with the student, clinical faculty, and preceptor to evaluate learning experie</w:t>
      </w:r>
      <w:r w:rsidR="00512C67">
        <w:rPr>
          <w:rFonts w:ascii="Arial" w:hAnsi="Arial" w:cs="Arial"/>
        </w:rPr>
        <w:t xml:space="preserve">nces in the organization. </w:t>
      </w:r>
      <w:r w:rsidRPr="00331700">
        <w:rPr>
          <w:rFonts w:ascii="Arial" w:hAnsi="Arial" w:cs="Arial"/>
        </w:rPr>
        <w:t>Clinical faculty or student may request ad</w:t>
      </w:r>
      <w:r w:rsidR="00512C67">
        <w:rPr>
          <w:rFonts w:ascii="Arial" w:hAnsi="Arial" w:cs="Arial"/>
        </w:rPr>
        <w:t>ditional meetings arranged as needed.</w:t>
      </w:r>
      <w:r w:rsidRPr="00331700">
        <w:rPr>
          <w:rFonts w:ascii="Arial" w:hAnsi="Arial" w:cs="Arial"/>
        </w:rPr>
        <w:t xml:space="preserve"> </w:t>
      </w:r>
    </w:p>
    <w:p w:rsidR="00E80CC3" w:rsidRPr="00493904" w:rsidRDefault="00E80CC3" w:rsidP="00B146E4">
      <w:pPr>
        <w:pStyle w:val="Heading9"/>
        <w:jc w:val="center"/>
        <w:rPr>
          <w:rFonts w:ascii="Arial" w:hAnsi="Arial" w:cs="Arial"/>
          <w:b/>
          <w:i w:val="0"/>
          <w:color w:val="auto"/>
          <w:sz w:val="24"/>
          <w:szCs w:val="24"/>
        </w:rPr>
      </w:pPr>
      <w:r w:rsidRPr="00493904">
        <w:rPr>
          <w:rFonts w:ascii="Arial" w:hAnsi="Arial" w:cs="Arial"/>
          <w:b/>
          <w:i w:val="0"/>
          <w:color w:val="auto"/>
          <w:sz w:val="24"/>
          <w:szCs w:val="24"/>
        </w:rPr>
        <w:t>APPROPRIATE LEARNING ACTIVITIES</w:t>
      </w:r>
    </w:p>
    <w:p w:rsidR="00E80CC3" w:rsidRPr="00331700" w:rsidRDefault="00E80CC3" w:rsidP="00E80CC3">
      <w:pPr>
        <w:rPr>
          <w:rFonts w:ascii="Arial" w:hAnsi="Arial" w:cs="Arial"/>
        </w:rPr>
      </w:pPr>
    </w:p>
    <w:p w:rsidR="00E80CC3" w:rsidRDefault="00E80CC3" w:rsidP="00E80CC3">
      <w:pPr>
        <w:rPr>
          <w:rFonts w:ascii="Arial" w:hAnsi="Arial" w:cs="Arial"/>
        </w:rPr>
      </w:pPr>
      <w:r w:rsidRPr="00331700">
        <w:rPr>
          <w:rFonts w:ascii="Arial" w:hAnsi="Arial" w:cs="Arial"/>
        </w:rPr>
        <w:t>The preceptor-contact person aids the student to identify appropriate learning activities to meet the objectives.  Insofar as possible, students should endeavor to get “hands-on” types of learning activities. Observational experiences, interviews with selected personnel of the organization, attendance at meetings, and participation in projects are all appropriate. Involvement in projects that are of mutual benefit to the student and the organization is encouraged</w:t>
      </w:r>
      <w:r w:rsidR="002C733E" w:rsidRPr="00331700">
        <w:rPr>
          <w:rFonts w:ascii="Arial" w:hAnsi="Arial" w:cs="Arial"/>
        </w:rPr>
        <w:t>,</w:t>
      </w:r>
      <w:r w:rsidRPr="00331700">
        <w:rPr>
          <w:rFonts w:ascii="Arial" w:hAnsi="Arial" w:cs="Arial"/>
        </w:rPr>
        <w:t xml:space="preserve"> and there may be several projects in which the student is engaged over the course of the semester. Take advantage of all opportunities (not restricted to one). </w:t>
      </w:r>
    </w:p>
    <w:p w:rsidR="00214232" w:rsidRDefault="00214232" w:rsidP="00E80CC3">
      <w:pPr>
        <w:rPr>
          <w:rFonts w:ascii="Arial" w:hAnsi="Arial" w:cs="Arial"/>
        </w:rPr>
      </w:pPr>
    </w:p>
    <w:p w:rsidR="00756AD6" w:rsidRDefault="00756AD6" w:rsidP="00E80CC3">
      <w:pPr>
        <w:rPr>
          <w:rFonts w:ascii="Arial" w:hAnsi="Arial" w:cs="Arial"/>
        </w:rPr>
      </w:pPr>
    </w:p>
    <w:p w:rsidR="00756AD6" w:rsidRDefault="00756AD6" w:rsidP="00E80CC3">
      <w:pPr>
        <w:rPr>
          <w:rFonts w:ascii="Arial" w:hAnsi="Arial" w:cs="Arial"/>
        </w:rPr>
      </w:pPr>
    </w:p>
    <w:p w:rsidR="00756AD6" w:rsidRDefault="00756AD6" w:rsidP="00E80CC3">
      <w:pPr>
        <w:rPr>
          <w:rFonts w:ascii="Arial" w:hAnsi="Arial" w:cs="Arial"/>
        </w:rPr>
      </w:pPr>
    </w:p>
    <w:p w:rsidR="00756AD6" w:rsidRDefault="00756AD6" w:rsidP="00E80CC3">
      <w:pPr>
        <w:rPr>
          <w:rFonts w:ascii="Arial" w:hAnsi="Arial" w:cs="Arial"/>
        </w:rPr>
      </w:pPr>
    </w:p>
    <w:p w:rsidR="00756AD6" w:rsidRDefault="00756AD6" w:rsidP="00E80CC3">
      <w:pPr>
        <w:rPr>
          <w:rFonts w:ascii="Arial" w:hAnsi="Arial" w:cs="Arial"/>
        </w:rPr>
      </w:pPr>
    </w:p>
    <w:p w:rsidR="00756AD6" w:rsidRDefault="00756AD6" w:rsidP="00756AD6">
      <w:pPr>
        <w:jc w:val="center"/>
        <w:rPr>
          <w:rFonts w:ascii="Arial" w:hAnsi="Arial" w:cs="Arial"/>
          <w:b/>
        </w:rPr>
      </w:pPr>
      <w:r w:rsidRPr="00756AD6">
        <w:rPr>
          <w:rFonts w:ascii="Arial" w:hAnsi="Arial" w:cs="Arial"/>
          <w:b/>
        </w:rPr>
        <w:lastRenderedPageBreak/>
        <w:t>MID-CLINICAL CONFERENCE</w:t>
      </w:r>
    </w:p>
    <w:p w:rsidR="00756AD6" w:rsidRDefault="00756AD6" w:rsidP="00756AD6">
      <w:pPr>
        <w:rPr>
          <w:rFonts w:ascii="Arial" w:hAnsi="Arial" w:cs="Arial"/>
        </w:rPr>
      </w:pPr>
    </w:p>
    <w:p w:rsidR="00756AD6" w:rsidRDefault="00756AD6" w:rsidP="00756AD6">
      <w:pPr>
        <w:rPr>
          <w:rFonts w:ascii="Arial" w:hAnsi="Arial" w:cs="Arial"/>
        </w:rPr>
      </w:pPr>
      <w:r>
        <w:rPr>
          <w:rFonts w:ascii="Arial" w:hAnsi="Arial" w:cs="Arial"/>
        </w:rPr>
        <w:t xml:space="preserve">Beginning approximately Week </w:t>
      </w:r>
      <w:r w:rsidR="00A96083">
        <w:rPr>
          <w:rFonts w:ascii="Arial" w:hAnsi="Arial" w:cs="Arial"/>
        </w:rPr>
        <w:t xml:space="preserve">3 to </w:t>
      </w:r>
      <w:r>
        <w:rPr>
          <w:rFonts w:ascii="Arial" w:hAnsi="Arial" w:cs="Arial"/>
        </w:rPr>
        <w:t xml:space="preserve">4 students will be expected to contact their Clinical Instructor to schedule a mid-clinical conference call with the instructor, the student and the student’s preceptor. </w:t>
      </w:r>
      <w:r w:rsidR="00A96083">
        <w:rPr>
          <w:rFonts w:ascii="Arial" w:hAnsi="Arial" w:cs="Arial"/>
        </w:rPr>
        <w:t>This is a required activity, and i</w:t>
      </w:r>
      <w:r>
        <w:rPr>
          <w:rFonts w:ascii="Arial" w:hAnsi="Arial" w:cs="Arial"/>
        </w:rPr>
        <w:t>deally the conference should coincide with completion of about one half of the required 90 hours of clinical rotation time.</w:t>
      </w:r>
    </w:p>
    <w:p w:rsidR="00756AD6" w:rsidRDefault="00756AD6" w:rsidP="00756AD6">
      <w:pPr>
        <w:rPr>
          <w:rFonts w:ascii="Arial" w:hAnsi="Arial" w:cs="Arial"/>
        </w:rPr>
      </w:pPr>
    </w:p>
    <w:p w:rsidR="00214232" w:rsidRPr="00331700" w:rsidRDefault="00A96083" w:rsidP="00E80CC3">
      <w:pPr>
        <w:rPr>
          <w:rFonts w:ascii="Arial" w:hAnsi="Arial" w:cs="Arial"/>
        </w:rPr>
      </w:pPr>
      <w:r>
        <w:rPr>
          <w:rFonts w:ascii="Arial" w:hAnsi="Arial" w:cs="Arial"/>
        </w:rPr>
        <w:t xml:space="preserve">The calls are usually brief in nature, lasting no more than 20-30 minutes depending upon the number or questions or type of assistance </w:t>
      </w:r>
      <w:proofErr w:type="spellStart"/>
      <w:r>
        <w:rPr>
          <w:rFonts w:ascii="Arial" w:hAnsi="Arial" w:cs="Arial"/>
        </w:rPr>
        <w:t>needed.</w:t>
      </w:r>
      <w:r w:rsidR="00756AD6">
        <w:rPr>
          <w:rFonts w:ascii="Arial" w:hAnsi="Arial" w:cs="Arial"/>
        </w:rPr>
        <w:t>The</w:t>
      </w:r>
      <w:proofErr w:type="spellEnd"/>
      <w:r w:rsidR="00756AD6">
        <w:rPr>
          <w:rFonts w:ascii="Arial" w:hAnsi="Arial" w:cs="Arial"/>
        </w:rPr>
        <w:t xml:space="preserve"> purpose of the call is multifaceted. It allows for personal interaction between the student, instructor and preceptor. It is an opportunity for the instructor to check on the student’s progress, </w:t>
      </w:r>
      <w:r>
        <w:rPr>
          <w:rFonts w:ascii="Arial" w:hAnsi="Arial" w:cs="Arial"/>
        </w:rPr>
        <w:t>provide assistance and guidance regarding the Reflective Journal or Clinical Project and address any concerns or questions from the student or preceptor. Talking with the student and preceptor also assists the instructor to evaluate the student’s clinical performance.</w:t>
      </w:r>
    </w:p>
    <w:p w:rsidR="007F3FB2" w:rsidRPr="00331700" w:rsidRDefault="007F3FB2" w:rsidP="00E80CC3">
      <w:pPr>
        <w:rPr>
          <w:rFonts w:ascii="Arial" w:hAnsi="Arial" w:cs="Arial"/>
        </w:rPr>
      </w:pPr>
    </w:p>
    <w:p w:rsidR="007F3FB2" w:rsidRPr="00DA36A0" w:rsidRDefault="007F3FB2" w:rsidP="00214232">
      <w:pPr>
        <w:jc w:val="center"/>
        <w:rPr>
          <w:rFonts w:ascii="Arial" w:hAnsi="Arial" w:cs="Arial"/>
          <w:b/>
          <w:bCs/>
        </w:rPr>
      </w:pPr>
      <w:r w:rsidRPr="00DA36A0">
        <w:rPr>
          <w:rFonts w:ascii="Arial" w:hAnsi="Arial" w:cs="Arial"/>
          <w:b/>
          <w:bCs/>
        </w:rPr>
        <w:t>SUGGESTED AREAS OF INVESTIGATION FOR CLINICAL COMPONENT</w:t>
      </w:r>
    </w:p>
    <w:p w:rsidR="007F3FB2" w:rsidRPr="00331700" w:rsidRDefault="007F3FB2" w:rsidP="007F3FB2">
      <w:pPr>
        <w:jc w:val="center"/>
        <w:rPr>
          <w:rFonts w:ascii="Arial" w:hAnsi="Arial" w:cs="Arial"/>
          <w:bCs/>
        </w:rPr>
      </w:pPr>
    </w:p>
    <w:p w:rsidR="007F3FB2" w:rsidRPr="00331700" w:rsidRDefault="007F3FB2" w:rsidP="007F3FB2">
      <w:pPr>
        <w:tabs>
          <w:tab w:val="left" w:pos="0"/>
          <w:tab w:val="decimal" w:pos="8064"/>
        </w:tabs>
        <w:rPr>
          <w:rFonts w:ascii="Arial" w:hAnsi="Arial" w:cs="Arial"/>
          <w:bCs/>
        </w:rPr>
      </w:pPr>
      <w:r w:rsidRPr="00331700">
        <w:rPr>
          <w:rFonts w:ascii="Arial" w:hAnsi="Arial" w:cs="Arial"/>
          <w:bCs/>
        </w:rPr>
        <w:t>The student should attempt to view the organization as a whole and seek learning experiences that will broaden understanding of how the nursing interfaces with other departments. The following are suggested areas for examination and by no means constitute a complete list</w:t>
      </w:r>
      <w:r w:rsidR="007D0798" w:rsidRPr="00331700">
        <w:rPr>
          <w:rFonts w:ascii="Arial" w:hAnsi="Arial" w:cs="Arial"/>
          <w:bCs/>
        </w:rPr>
        <w:t xml:space="preserve">. </w:t>
      </w:r>
      <w:r w:rsidRPr="00331700">
        <w:rPr>
          <w:rFonts w:ascii="Arial" w:hAnsi="Arial" w:cs="Arial"/>
        </w:rPr>
        <w:t>Financial management, budgeting, and staffing are not included, as they comprise the clinical component for Nursing Admi</w:t>
      </w:r>
      <w:r w:rsidR="007D0798" w:rsidRPr="00331700">
        <w:rPr>
          <w:rFonts w:ascii="Arial" w:hAnsi="Arial" w:cs="Arial"/>
        </w:rPr>
        <w:t xml:space="preserve">nistration Financial Management. </w:t>
      </w:r>
      <w:r w:rsidRPr="00331700">
        <w:rPr>
          <w:rFonts w:ascii="Arial" w:hAnsi="Arial" w:cs="Arial"/>
          <w:bCs/>
        </w:rPr>
        <w:t>These areas may be investigated, however, after discussion with faculty.</w:t>
      </w:r>
    </w:p>
    <w:p w:rsidR="007F3FB2" w:rsidRPr="00331700" w:rsidRDefault="007F3FB2" w:rsidP="007F3FB2">
      <w:pPr>
        <w:tabs>
          <w:tab w:val="left" w:pos="360"/>
          <w:tab w:val="left" w:pos="1170"/>
          <w:tab w:val="decimal" w:pos="8064"/>
        </w:tabs>
        <w:ind w:left="360"/>
        <w:rPr>
          <w:rFonts w:ascii="Arial" w:hAnsi="Arial" w:cs="Arial"/>
        </w:rPr>
      </w:pP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Philosophy, mission statement, goals, objectives of the total organization, and nursing services.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 xml:space="preserve">Organization structure, </w:t>
      </w:r>
      <w:proofErr w:type="spellStart"/>
      <w:r w:rsidRPr="00331700">
        <w:rPr>
          <w:rFonts w:ascii="Arial" w:hAnsi="Arial" w:cs="Arial"/>
        </w:rPr>
        <w:t>departmentation</w:t>
      </w:r>
      <w:proofErr w:type="spellEnd"/>
      <w:r w:rsidRPr="00331700">
        <w:rPr>
          <w:rFonts w:ascii="Arial" w:hAnsi="Arial" w:cs="Arial"/>
        </w:rPr>
        <w:t>, decentralization, and governance.</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Strategic planning processes and strategic plans.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Marketing strategies and plans.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Policies and procedures.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Standards of patient care.</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Patient care delivery systems, case management, and critical pathways.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Risk management and continuing quality improvement.</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Performance evaluations and reward systems.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Peer review system.</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Research and education.</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Legal aspects of administration.</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Ethical decision-making.</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Chaplains’ services and spiritual counseling.</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Social services.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Outpatient services, ambulatory care, clinics, home health, and hospice.</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Discharge planning and continuity of care.</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Extended care facilities.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Nursing informatics and information systems</w:t>
      </w:r>
      <w:r w:rsidR="005902EA">
        <w:rPr>
          <w:rFonts w:ascii="Arial" w:hAnsi="Arial" w:cs="Arial"/>
        </w:rPr>
        <w:t>.</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lastRenderedPageBreak/>
        <w:t>Public relations and guest services.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Human resource department.</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Physician relations.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Consumer participation in health care.</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Ramifications of corporate mergers.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Organizational politics in health care organizations.</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Regulatory compliance</w:t>
      </w:r>
      <w:r w:rsidR="005902EA">
        <w:rPr>
          <w:rFonts w:ascii="Arial" w:hAnsi="Arial" w:cs="Arial"/>
        </w:rPr>
        <w:t>.</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Implementation of evidence-based practice</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Patient throughput through the organization</w:t>
      </w:r>
      <w:r w:rsidR="005902EA">
        <w:rPr>
          <w:rFonts w:ascii="Arial" w:hAnsi="Arial" w:cs="Arial"/>
        </w:rPr>
        <w:t>.</w:t>
      </w:r>
    </w:p>
    <w:p w:rsidR="007F3FB2" w:rsidRPr="00331700" w:rsidRDefault="007F3FB2" w:rsidP="007F3FB2">
      <w:pPr>
        <w:pStyle w:val="BodyTextIndent2"/>
        <w:numPr>
          <w:ilvl w:val="0"/>
          <w:numId w:val="10"/>
        </w:numPr>
        <w:tabs>
          <w:tab w:val="left" w:pos="1170"/>
          <w:tab w:val="decimal" w:pos="8064"/>
        </w:tabs>
        <w:spacing w:after="0" w:line="240" w:lineRule="auto"/>
        <w:rPr>
          <w:rFonts w:ascii="Arial" w:hAnsi="Arial" w:cs="Arial"/>
        </w:rPr>
      </w:pPr>
      <w:r w:rsidRPr="00331700">
        <w:rPr>
          <w:rFonts w:ascii="Arial" w:hAnsi="Arial" w:cs="Arial"/>
        </w:rPr>
        <w:t>Efficiency and reduction of waste</w:t>
      </w:r>
      <w:r w:rsidR="005902EA">
        <w:rPr>
          <w:rFonts w:ascii="Arial" w:hAnsi="Arial" w:cs="Arial"/>
        </w:rPr>
        <w:t>.</w:t>
      </w:r>
    </w:p>
    <w:p w:rsidR="00E519E2" w:rsidRPr="00331700" w:rsidRDefault="00E519E2" w:rsidP="00E519E2">
      <w:pPr>
        <w:pStyle w:val="BodyTextIndent2"/>
        <w:tabs>
          <w:tab w:val="left" w:pos="1170"/>
          <w:tab w:val="decimal" w:pos="8064"/>
        </w:tabs>
        <w:spacing w:after="0" w:line="240" w:lineRule="auto"/>
        <w:rPr>
          <w:rFonts w:ascii="Arial" w:hAnsi="Arial" w:cs="Arial"/>
        </w:rPr>
      </w:pPr>
    </w:p>
    <w:p w:rsidR="006B1255" w:rsidRPr="00DA36A0" w:rsidRDefault="00310FD4" w:rsidP="00310FD4">
      <w:pPr>
        <w:pStyle w:val="BodyTextIndent2"/>
        <w:tabs>
          <w:tab w:val="left" w:pos="1170"/>
          <w:tab w:val="decimal" w:pos="8064"/>
        </w:tabs>
        <w:spacing w:after="0" w:line="240" w:lineRule="auto"/>
        <w:ind w:left="0"/>
        <w:jc w:val="center"/>
        <w:rPr>
          <w:rFonts w:ascii="Arial" w:hAnsi="Arial" w:cs="Arial"/>
          <w:b/>
          <w:szCs w:val="20"/>
        </w:rPr>
      </w:pPr>
      <w:r w:rsidRPr="00DA36A0">
        <w:rPr>
          <w:rFonts w:ascii="Arial" w:hAnsi="Arial" w:cs="Arial"/>
          <w:b/>
          <w:szCs w:val="20"/>
        </w:rPr>
        <w:t xml:space="preserve">AONE </w:t>
      </w:r>
      <w:r w:rsidR="00E435A9" w:rsidRPr="00DA36A0">
        <w:rPr>
          <w:rFonts w:ascii="Arial" w:hAnsi="Arial" w:cs="Arial"/>
          <w:b/>
          <w:szCs w:val="20"/>
        </w:rPr>
        <w:t>CORE COMPETENCIES</w:t>
      </w:r>
    </w:p>
    <w:p w:rsidR="00E435A9" w:rsidRPr="00E435A9" w:rsidRDefault="00E435A9" w:rsidP="00E435A9">
      <w:pPr>
        <w:pStyle w:val="BodyTextIndent2"/>
        <w:tabs>
          <w:tab w:val="left" w:pos="1170"/>
          <w:tab w:val="decimal" w:pos="8064"/>
        </w:tabs>
        <w:spacing w:after="0" w:line="240" w:lineRule="auto"/>
        <w:jc w:val="center"/>
        <w:rPr>
          <w:rFonts w:ascii="Arial" w:hAnsi="Arial" w:cs="Arial"/>
          <w:szCs w:val="20"/>
        </w:rPr>
      </w:pPr>
    </w:p>
    <w:p w:rsidR="00E435A9" w:rsidRPr="00E435A9" w:rsidRDefault="00E435A9" w:rsidP="00E435A9">
      <w:pPr>
        <w:tabs>
          <w:tab w:val="left" w:pos="360"/>
          <w:tab w:val="left" w:pos="720"/>
          <w:tab w:val="left" w:pos="1170"/>
          <w:tab w:val="decimal" w:pos="8064"/>
        </w:tabs>
        <w:rPr>
          <w:rFonts w:ascii="Arial" w:hAnsi="Arial" w:cs="Arial"/>
          <w:szCs w:val="20"/>
        </w:rPr>
      </w:pPr>
      <w:r w:rsidRPr="00E435A9">
        <w:rPr>
          <w:rFonts w:ascii="Arial" w:hAnsi="Arial" w:cs="Arial"/>
          <w:szCs w:val="20"/>
        </w:rPr>
        <w:t>AONE believes that managers at all levels must be competent in:</w:t>
      </w:r>
    </w:p>
    <w:p w:rsidR="00E435A9" w:rsidRPr="00E435A9" w:rsidRDefault="00E435A9" w:rsidP="00E435A9">
      <w:pPr>
        <w:tabs>
          <w:tab w:val="left" w:pos="360"/>
          <w:tab w:val="left" w:pos="720"/>
          <w:tab w:val="left" w:pos="1170"/>
          <w:tab w:val="decimal" w:pos="8064"/>
        </w:tabs>
        <w:rPr>
          <w:rFonts w:ascii="Arial" w:hAnsi="Arial" w:cs="Arial"/>
          <w:szCs w:val="20"/>
        </w:rPr>
      </w:pPr>
    </w:p>
    <w:p w:rsidR="00E435A9" w:rsidRPr="00E435A9" w:rsidRDefault="00E435A9" w:rsidP="00E435A9">
      <w:pPr>
        <w:pStyle w:val="ListParagraph"/>
        <w:numPr>
          <w:ilvl w:val="0"/>
          <w:numId w:val="23"/>
        </w:numPr>
        <w:tabs>
          <w:tab w:val="left" w:pos="360"/>
          <w:tab w:val="left" w:pos="720"/>
          <w:tab w:val="left" w:pos="1170"/>
          <w:tab w:val="decimal" w:pos="8064"/>
        </w:tabs>
        <w:rPr>
          <w:rFonts w:ascii="Arial" w:hAnsi="Arial" w:cs="Arial"/>
          <w:szCs w:val="20"/>
        </w:rPr>
      </w:pPr>
      <w:r w:rsidRPr="00E435A9">
        <w:rPr>
          <w:rFonts w:ascii="Arial" w:hAnsi="Arial" w:cs="Arial"/>
          <w:szCs w:val="20"/>
        </w:rPr>
        <w:t>Communication and relationship-building</w:t>
      </w:r>
    </w:p>
    <w:p w:rsidR="00E435A9" w:rsidRPr="00E435A9" w:rsidRDefault="00E435A9" w:rsidP="00E435A9">
      <w:pPr>
        <w:pStyle w:val="ListParagraph"/>
        <w:numPr>
          <w:ilvl w:val="0"/>
          <w:numId w:val="23"/>
        </w:numPr>
        <w:tabs>
          <w:tab w:val="left" w:pos="360"/>
          <w:tab w:val="left" w:pos="720"/>
          <w:tab w:val="left" w:pos="1170"/>
          <w:tab w:val="decimal" w:pos="8064"/>
        </w:tabs>
        <w:rPr>
          <w:rFonts w:ascii="Arial" w:hAnsi="Arial" w:cs="Arial"/>
          <w:szCs w:val="20"/>
        </w:rPr>
      </w:pPr>
      <w:r w:rsidRPr="00E435A9">
        <w:rPr>
          <w:rFonts w:ascii="Arial" w:hAnsi="Arial" w:cs="Arial"/>
          <w:szCs w:val="20"/>
        </w:rPr>
        <w:t>Knowledge of the health care environment</w:t>
      </w:r>
    </w:p>
    <w:p w:rsidR="00E435A9" w:rsidRPr="00E435A9" w:rsidRDefault="00E435A9" w:rsidP="00E435A9">
      <w:pPr>
        <w:pStyle w:val="ListParagraph"/>
        <w:numPr>
          <w:ilvl w:val="0"/>
          <w:numId w:val="23"/>
        </w:numPr>
        <w:tabs>
          <w:tab w:val="left" w:pos="360"/>
          <w:tab w:val="left" w:pos="720"/>
          <w:tab w:val="left" w:pos="1170"/>
          <w:tab w:val="decimal" w:pos="8064"/>
        </w:tabs>
        <w:rPr>
          <w:rFonts w:ascii="Arial" w:hAnsi="Arial" w:cs="Arial"/>
          <w:szCs w:val="20"/>
        </w:rPr>
      </w:pPr>
      <w:r w:rsidRPr="00E435A9">
        <w:rPr>
          <w:rFonts w:ascii="Arial" w:hAnsi="Arial" w:cs="Arial"/>
          <w:szCs w:val="20"/>
        </w:rPr>
        <w:t>Leadership</w:t>
      </w:r>
    </w:p>
    <w:p w:rsidR="00E435A9" w:rsidRPr="00E435A9" w:rsidRDefault="00E435A9" w:rsidP="00E435A9">
      <w:pPr>
        <w:pStyle w:val="ListParagraph"/>
        <w:numPr>
          <w:ilvl w:val="0"/>
          <w:numId w:val="23"/>
        </w:numPr>
        <w:tabs>
          <w:tab w:val="left" w:pos="360"/>
          <w:tab w:val="left" w:pos="720"/>
          <w:tab w:val="left" w:pos="1170"/>
          <w:tab w:val="decimal" w:pos="8064"/>
        </w:tabs>
        <w:rPr>
          <w:rFonts w:ascii="Arial" w:hAnsi="Arial" w:cs="Arial"/>
          <w:szCs w:val="20"/>
        </w:rPr>
      </w:pPr>
      <w:r w:rsidRPr="00E435A9">
        <w:rPr>
          <w:rFonts w:ascii="Arial" w:hAnsi="Arial" w:cs="Arial"/>
          <w:szCs w:val="20"/>
        </w:rPr>
        <w:t>Professionalism</w:t>
      </w:r>
    </w:p>
    <w:p w:rsidR="00E435A9" w:rsidRDefault="00E435A9" w:rsidP="00E435A9">
      <w:pPr>
        <w:pStyle w:val="ListParagraph"/>
        <w:numPr>
          <w:ilvl w:val="0"/>
          <w:numId w:val="23"/>
        </w:numPr>
        <w:tabs>
          <w:tab w:val="left" w:pos="360"/>
          <w:tab w:val="left" w:pos="720"/>
          <w:tab w:val="left" w:pos="1170"/>
          <w:tab w:val="decimal" w:pos="8064"/>
        </w:tabs>
        <w:rPr>
          <w:rFonts w:ascii="Arial" w:hAnsi="Arial" w:cs="Arial"/>
          <w:szCs w:val="20"/>
        </w:rPr>
      </w:pPr>
      <w:r w:rsidRPr="00E435A9">
        <w:rPr>
          <w:rFonts w:ascii="Arial" w:hAnsi="Arial" w:cs="Arial"/>
          <w:szCs w:val="20"/>
        </w:rPr>
        <w:t>Business skills</w:t>
      </w:r>
    </w:p>
    <w:p w:rsidR="00E435A9" w:rsidRPr="00E435A9" w:rsidRDefault="00E435A9" w:rsidP="00E435A9">
      <w:pPr>
        <w:pStyle w:val="ListParagraph"/>
        <w:tabs>
          <w:tab w:val="left" w:pos="360"/>
          <w:tab w:val="left" w:pos="720"/>
          <w:tab w:val="left" w:pos="1170"/>
          <w:tab w:val="decimal" w:pos="8064"/>
        </w:tabs>
        <w:rPr>
          <w:rFonts w:ascii="Arial" w:hAnsi="Arial" w:cs="Arial"/>
          <w:szCs w:val="20"/>
        </w:rPr>
      </w:pPr>
    </w:p>
    <w:p w:rsidR="00E435A9" w:rsidRPr="00E435A9" w:rsidRDefault="00E435A9" w:rsidP="00E435A9">
      <w:pPr>
        <w:tabs>
          <w:tab w:val="left" w:pos="360"/>
          <w:tab w:val="left" w:pos="720"/>
          <w:tab w:val="left" w:pos="1170"/>
          <w:tab w:val="decimal" w:pos="8064"/>
        </w:tabs>
        <w:rPr>
          <w:rFonts w:ascii="Arial" w:hAnsi="Arial" w:cs="Arial"/>
          <w:szCs w:val="20"/>
        </w:rPr>
      </w:pPr>
      <w:r w:rsidRPr="00E435A9">
        <w:rPr>
          <w:rFonts w:ascii="Arial" w:hAnsi="Arial" w:cs="Arial"/>
          <w:szCs w:val="20"/>
        </w:rPr>
        <w:t>Communication and relationship-building competencies include:</w:t>
      </w:r>
    </w:p>
    <w:p w:rsidR="00E435A9" w:rsidRPr="00E435A9" w:rsidRDefault="00E435A9" w:rsidP="00E435A9">
      <w:pPr>
        <w:pStyle w:val="ListParagraph"/>
        <w:numPr>
          <w:ilvl w:val="0"/>
          <w:numId w:val="22"/>
        </w:numPr>
        <w:tabs>
          <w:tab w:val="left" w:pos="360"/>
          <w:tab w:val="left" w:pos="720"/>
          <w:tab w:val="left" w:pos="1170"/>
          <w:tab w:val="decimal" w:pos="8064"/>
        </w:tabs>
        <w:rPr>
          <w:rFonts w:ascii="Arial" w:hAnsi="Arial" w:cs="Arial"/>
          <w:szCs w:val="20"/>
        </w:rPr>
      </w:pPr>
      <w:r w:rsidRPr="00E435A9">
        <w:rPr>
          <w:rFonts w:ascii="Arial" w:hAnsi="Arial" w:cs="Arial"/>
          <w:szCs w:val="20"/>
        </w:rPr>
        <w:t>Effective communication, relationship management, influence of behaviors, ability to work with diversity, shared decision-making, community involvement, medical staff relationships, and academic relationships</w:t>
      </w:r>
    </w:p>
    <w:p w:rsidR="00E435A9" w:rsidRDefault="00E435A9" w:rsidP="00E435A9">
      <w:pPr>
        <w:tabs>
          <w:tab w:val="left" w:pos="360"/>
          <w:tab w:val="left" w:pos="720"/>
          <w:tab w:val="left" w:pos="1170"/>
          <w:tab w:val="decimal" w:pos="8064"/>
        </w:tabs>
        <w:rPr>
          <w:rFonts w:ascii="Arial" w:hAnsi="Arial" w:cs="Arial"/>
          <w:szCs w:val="20"/>
        </w:rPr>
      </w:pPr>
    </w:p>
    <w:p w:rsidR="00E435A9" w:rsidRPr="00E435A9" w:rsidRDefault="00E435A9" w:rsidP="00E435A9">
      <w:pPr>
        <w:tabs>
          <w:tab w:val="left" w:pos="360"/>
          <w:tab w:val="left" w:pos="720"/>
          <w:tab w:val="left" w:pos="1170"/>
          <w:tab w:val="decimal" w:pos="8064"/>
        </w:tabs>
        <w:rPr>
          <w:rFonts w:ascii="Arial" w:hAnsi="Arial" w:cs="Arial"/>
          <w:szCs w:val="20"/>
        </w:rPr>
      </w:pPr>
      <w:r w:rsidRPr="00E435A9">
        <w:rPr>
          <w:rFonts w:ascii="Arial" w:hAnsi="Arial" w:cs="Arial"/>
          <w:szCs w:val="20"/>
        </w:rPr>
        <w:t>Knowledge of the health care environment competencies include:</w:t>
      </w:r>
    </w:p>
    <w:p w:rsidR="00E435A9" w:rsidRDefault="00E435A9" w:rsidP="00E435A9">
      <w:pPr>
        <w:pStyle w:val="ListParagraph"/>
        <w:numPr>
          <w:ilvl w:val="0"/>
          <w:numId w:val="22"/>
        </w:numPr>
        <w:tabs>
          <w:tab w:val="left" w:pos="360"/>
          <w:tab w:val="left" w:pos="720"/>
          <w:tab w:val="left" w:pos="1170"/>
          <w:tab w:val="decimal" w:pos="8064"/>
        </w:tabs>
        <w:rPr>
          <w:rFonts w:ascii="Arial" w:hAnsi="Arial" w:cs="Arial"/>
          <w:szCs w:val="20"/>
        </w:rPr>
      </w:pPr>
      <w:r w:rsidRPr="00E435A9">
        <w:rPr>
          <w:rFonts w:ascii="Arial" w:hAnsi="Arial" w:cs="Arial"/>
          <w:szCs w:val="20"/>
        </w:rPr>
        <w:t>Clinical practice knowledge, patient care delivery models/work design knowledge, health care economics knowledge, health care policy knowledge, understanding of governance, understanding of evidence-based practice, outcome measurement, knowledge of/dedication to patient safety, understanding of utilization/case management, knowledge of quality improvement/metrics, and knowledge of risk management</w:t>
      </w:r>
    </w:p>
    <w:p w:rsidR="00E435A9" w:rsidRPr="00E435A9" w:rsidRDefault="00E435A9" w:rsidP="00E435A9">
      <w:pPr>
        <w:pStyle w:val="ListParagraph"/>
        <w:tabs>
          <w:tab w:val="left" w:pos="360"/>
          <w:tab w:val="left" w:pos="720"/>
          <w:tab w:val="left" w:pos="1170"/>
          <w:tab w:val="decimal" w:pos="8064"/>
        </w:tabs>
        <w:rPr>
          <w:rFonts w:ascii="Arial" w:hAnsi="Arial" w:cs="Arial"/>
          <w:szCs w:val="20"/>
        </w:rPr>
      </w:pPr>
    </w:p>
    <w:p w:rsidR="00E435A9" w:rsidRPr="00E435A9" w:rsidRDefault="00E435A9" w:rsidP="00E435A9">
      <w:pPr>
        <w:tabs>
          <w:tab w:val="left" w:pos="360"/>
          <w:tab w:val="left" w:pos="720"/>
          <w:tab w:val="left" w:pos="1170"/>
          <w:tab w:val="decimal" w:pos="8064"/>
        </w:tabs>
        <w:rPr>
          <w:rFonts w:ascii="Arial" w:hAnsi="Arial" w:cs="Arial"/>
          <w:szCs w:val="20"/>
        </w:rPr>
      </w:pPr>
      <w:r w:rsidRPr="00E435A9">
        <w:rPr>
          <w:rFonts w:ascii="Arial" w:hAnsi="Arial" w:cs="Arial"/>
          <w:szCs w:val="20"/>
        </w:rPr>
        <w:t>Leadership skills/competencies include:</w:t>
      </w:r>
    </w:p>
    <w:p w:rsidR="00E435A9" w:rsidRDefault="00E435A9" w:rsidP="00E435A9">
      <w:pPr>
        <w:pStyle w:val="ListParagraph"/>
        <w:numPr>
          <w:ilvl w:val="0"/>
          <w:numId w:val="22"/>
        </w:numPr>
        <w:tabs>
          <w:tab w:val="left" w:pos="360"/>
          <w:tab w:val="left" w:pos="720"/>
          <w:tab w:val="left" w:pos="1170"/>
          <w:tab w:val="decimal" w:pos="8064"/>
        </w:tabs>
        <w:rPr>
          <w:rFonts w:ascii="Arial" w:hAnsi="Arial" w:cs="Arial"/>
          <w:szCs w:val="20"/>
        </w:rPr>
      </w:pPr>
      <w:r w:rsidRPr="00E435A9">
        <w:rPr>
          <w:rFonts w:ascii="Arial" w:hAnsi="Arial" w:cs="Arial"/>
          <w:szCs w:val="20"/>
        </w:rPr>
        <w:t>Foundational thinking skills, personal journey disciplines, the ability to use systems thinking, succession planning, and change management</w:t>
      </w:r>
    </w:p>
    <w:p w:rsidR="00E435A9" w:rsidRPr="00E435A9" w:rsidRDefault="00E435A9" w:rsidP="00E435A9">
      <w:pPr>
        <w:pStyle w:val="ListParagraph"/>
        <w:tabs>
          <w:tab w:val="left" w:pos="360"/>
          <w:tab w:val="left" w:pos="720"/>
          <w:tab w:val="left" w:pos="1170"/>
          <w:tab w:val="decimal" w:pos="8064"/>
        </w:tabs>
        <w:rPr>
          <w:rFonts w:ascii="Arial" w:hAnsi="Arial" w:cs="Arial"/>
          <w:szCs w:val="20"/>
        </w:rPr>
      </w:pPr>
    </w:p>
    <w:p w:rsidR="00E435A9" w:rsidRPr="00E435A9" w:rsidRDefault="00E435A9" w:rsidP="00E435A9">
      <w:pPr>
        <w:tabs>
          <w:tab w:val="left" w:pos="360"/>
          <w:tab w:val="left" w:pos="720"/>
          <w:tab w:val="left" w:pos="1170"/>
          <w:tab w:val="decimal" w:pos="8064"/>
        </w:tabs>
        <w:rPr>
          <w:rFonts w:ascii="Arial" w:hAnsi="Arial" w:cs="Arial"/>
          <w:szCs w:val="20"/>
        </w:rPr>
      </w:pPr>
      <w:r w:rsidRPr="00E435A9">
        <w:rPr>
          <w:rFonts w:ascii="Arial" w:hAnsi="Arial" w:cs="Arial"/>
          <w:szCs w:val="20"/>
        </w:rPr>
        <w:t>Professionalism competencies include:</w:t>
      </w:r>
    </w:p>
    <w:p w:rsidR="00E435A9" w:rsidRPr="00E435A9" w:rsidRDefault="00E435A9" w:rsidP="00E435A9">
      <w:pPr>
        <w:pStyle w:val="ListParagraph"/>
        <w:numPr>
          <w:ilvl w:val="0"/>
          <w:numId w:val="22"/>
        </w:numPr>
        <w:tabs>
          <w:tab w:val="left" w:pos="360"/>
          <w:tab w:val="left" w:pos="720"/>
          <w:tab w:val="left" w:pos="1170"/>
          <w:tab w:val="decimal" w:pos="8064"/>
        </w:tabs>
        <w:rPr>
          <w:rFonts w:ascii="Arial" w:hAnsi="Arial" w:cs="Arial"/>
          <w:szCs w:val="20"/>
        </w:rPr>
      </w:pPr>
      <w:r w:rsidRPr="00E435A9">
        <w:rPr>
          <w:rFonts w:ascii="Arial" w:hAnsi="Arial" w:cs="Arial"/>
          <w:szCs w:val="20"/>
        </w:rPr>
        <w:t>Personal/professional accountability, career planning, ethics, evidence-based clinical/management practice, advocacy for the clinical enterprise/for nursing practice, and active membership in professional organizations</w:t>
      </w:r>
    </w:p>
    <w:p w:rsidR="00E435A9" w:rsidRPr="00E435A9" w:rsidRDefault="00E435A9" w:rsidP="00E435A9">
      <w:pPr>
        <w:tabs>
          <w:tab w:val="left" w:pos="360"/>
          <w:tab w:val="left" w:pos="720"/>
          <w:tab w:val="left" w:pos="1170"/>
          <w:tab w:val="decimal" w:pos="8064"/>
        </w:tabs>
        <w:rPr>
          <w:rFonts w:ascii="Arial" w:hAnsi="Arial" w:cs="Arial"/>
          <w:szCs w:val="20"/>
        </w:rPr>
      </w:pPr>
    </w:p>
    <w:p w:rsidR="00E435A9" w:rsidRPr="00E435A9" w:rsidRDefault="00E435A9" w:rsidP="00E435A9">
      <w:pPr>
        <w:tabs>
          <w:tab w:val="left" w:pos="360"/>
          <w:tab w:val="left" w:pos="720"/>
          <w:tab w:val="left" w:pos="1170"/>
          <w:tab w:val="decimal" w:pos="8064"/>
        </w:tabs>
        <w:rPr>
          <w:rFonts w:ascii="Arial" w:hAnsi="Arial" w:cs="Arial"/>
          <w:szCs w:val="20"/>
        </w:rPr>
      </w:pPr>
      <w:r w:rsidRPr="00E435A9">
        <w:rPr>
          <w:rFonts w:ascii="Arial" w:hAnsi="Arial" w:cs="Arial"/>
          <w:szCs w:val="20"/>
        </w:rPr>
        <w:t>Business skills/competencies include:</w:t>
      </w:r>
    </w:p>
    <w:p w:rsidR="00E435A9" w:rsidRPr="00E435A9" w:rsidRDefault="00E435A9" w:rsidP="00E435A9">
      <w:pPr>
        <w:pStyle w:val="ListParagraph"/>
        <w:numPr>
          <w:ilvl w:val="0"/>
          <w:numId w:val="22"/>
        </w:numPr>
        <w:tabs>
          <w:tab w:val="left" w:pos="360"/>
          <w:tab w:val="left" w:pos="720"/>
          <w:tab w:val="left" w:pos="1170"/>
          <w:tab w:val="decimal" w:pos="8064"/>
        </w:tabs>
        <w:rPr>
          <w:rFonts w:ascii="Arial" w:hAnsi="Arial" w:cs="Arial"/>
          <w:szCs w:val="20"/>
        </w:rPr>
      </w:pPr>
      <w:r w:rsidRPr="00E435A9">
        <w:rPr>
          <w:rFonts w:ascii="Arial" w:hAnsi="Arial" w:cs="Arial"/>
          <w:szCs w:val="20"/>
        </w:rPr>
        <w:lastRenderedPageBreak/>
        <w:t>Understanding or health care financing, human resource management/development, strategic management, marketing, and information management/technology</w:t>
      </w:r>
    </w:p>
    <w:p w:rsidR="00E435A9" w:rsidRPr="00E435A9" w:rsidRDefault="00E435A9" w:rsidP="00E435A9">
      <w:pPr>
        <w:tabs>
          <w:tab w:val="left" w:pos="360"/>
          <w:tab w:val="left" w:pos="720"/>
          <w:tab w:val="left" w:pos="1170"/>
          <w:tab w:val="decimal" w:pos="8064"/>
        </w:tabs>
        <w:rPr>
          <w:rFonts w:ascii="Arial" w:hAnsi="Arial" w:cs="Arial"/>
          <w:szCs w:val="20"/>
        </w:rPr>
      </w:pPr>
    </w:p>
    <w:p w:rsidR="009933B4" w:rsidRPr="00B35D38" w:rsidRDefault="009933B4" w:rsidP="00E435A9">
      <w:pPr>
        <w:pStyle w:val="Title"/>
        <w:pBdr>
          <w:top w:val="none" w:sz="0" w:space="0" w:color="auto"/>
          <w:left w:val="none" w:sz="0" w:space="0" w:color="auto"/>
          <w:bottom w:val="none" w:sz="0" w:space="0" w:color="auto"/>
          <w:right w:val="none" w:sz="0" w:space="0" w:color="auto"/>
        </w:pBdr>
        <w:tabs>
          <w:tab w:val="left" w:pos="1170"/>
        </w:tabs>
        <w:jc w:val="left"/>
        <w:rPr>
          <w:rFonts w:ascii="Arial" w:hAnsi="Arial" w:cs="Arial"/>
          <w:b/>
          <w:sz w:val="24"/>
          <w:szCs w:val="20"/>
        </w:rPr>
      </w:pPr>
      <w:r w:rsidRPr="00B35D38">
        <w:rPr>
          <w:rFonts w:ascii="Arial" w:hAnsi="Arial" w:cs="Arial"/>
          <w:b/>
          <w:sz w:val="24"/>
          <w:szCs w:val="20"/>
        </w:rPr>
        <w:t>American Or</w:t>
      </w:r>
      <w:r w:rsidR="00470652" w:rsidRPr="00B35D38">
        <w:rPr>
          <w:rFonts w:ascii="Arial" w:hAnsi="Arial" w:cs="Arial"/>
          <w:b/>
          <w:sz w:val="24"/>
          <w:szCs w:val="20"/>
        </w:rPr>
        <w:t xml:space="preserve">ganization of Nurse Executives. </w:t>
      </w:r>
      <w:r w:rsidRPr="00B35D38">
        <w:rPr>
          <w:rFonts w:ascii="Arial" w:hAnsi="Arial" w:cs="Arial"/>
          <w:b/>
          <w:sz w:val="24"/>
          <w:szCs w:val="20"/>
        </w:rPr>
        <w:t>(</w:t>
      </w:r>
      <w:r w:rsidR="00470652" w:rsidRPr="00B35D38">
        <w:rPr>
          <w:rFonts w:ascii="Arial" w:hAnsi="Arial" w:cs="Arial"/>
          <w:b/>
          <w:sz w:val="24"/>
          <w:szCs w:val="20"/>
        </w:rPr>
        <w:t>2011)</w:t>
      </w:r>
      <w:r w:rsidRPr="00B35D38">
        <w:rPr>
          <w:rFonts w:ascii="Arial" w:hAnsi="Arial" w:cs="Arial"/>
          <w:b/>
          <w:sz w:val="24"/>
          <w:szCs w:val="20"/>
        </w:rPr>
        <w:t xml:space="preserve">. </w:t>
      </w:r>
      <w:proofErr w:type="gramStart"/>
      <w:r w:rsidR="00470652" w:rsidRPr="00B35D38">
        <w:rPr>
          <w:rFonts w:ascii="Arial" w:hAnsi="Arial" w:cs="Arial"/>
          <w:b/>
          <w:i/>
          <w:iCs/>
          <w:sz w:val="24"/>
          <w:szCs w:val="20"/>
        </w:rPr>
        <w:t>The</w:t>
      </w:r>
      <w:proofErr w:type="gramEnd"/>
      <w:r w:rsidR="00470652" w:rsidRPr="00B35D38">
        <w:rPr>
          <w:rFonts w:ascii="Arial" w:hAnsi="Arial" w:cs="Arial"/>
          <w:b/>
          <w:i/>
          <w:iCs/>
          <w:sz w:val="24"/>
          <w:szCs w:val="20"/>
        </w:rPr>
        <w:t xml:space="preserve"> AONE Nurse Executive Competencies.</w:t>
      </w:r>
      <w:r w:rsidRPr="00B35D38">
        <w:rPr>
          <w:rFonts w:ascii="Arial" w:hAnsi="Arial" w:cs="Arial"/>
          <w:b/>
          <w:sz w:val="24"/>
          <w:szCs w:val="20"/>
        </w:rPr>
        <w:t xml:space="preserve"> </w:t>
      </w:r>
      <w:r w:rsidR="00470652" w:rsidRPr="00B35D38">
        <w:rPr>
          <w:rFonts w:ascii="Arial" w:hAnsi="Arial" w:cs="Arial"/>
          <w:b/>
          <w:sz w:val="24"/>
          <w:szCs w:val="20"/>
        </w:rPr>
        <w:t>Chicago, IL.</w:t>
      </w:r>
    </w:p>
    <w:p w:rsidR="00470652" w:rsidRPr="00E435A9" w:rsidRDefault="00470652" w:rsidP="00E435A9">
      <w:pPr>
        <w:pStyle w:val="Title"/>
        <w:pBdr>
          <w:top w:val="none" w:sz="0" w:space="0" w:color="auto"/>
          <w:left w:val="none" w:sz="0" w:space="0" w:color="auto"/>
          <w:bottom w:val="none" w:sz="0" w:space="0" w:color="auto"/>
          <w:right w:val="none" w:sz="0" w:space="0" w:color="auto"/>
        </w:pBdr>
        <w:tabs>
          <w:tab w:val="left" w:pos="1170"/>
        </w:tabs>
        <w:ind w:left="1170" w:hanging="1170"/>
        <w:jc w:val="left"/>
        <w:rPr>
          <w:rFonts w:ascii="Arial" w:hAnsi="Arial" w:cs="Arial"/>
          <w:sz w:val="24"/>
          <w:szCs w:val="20"/>
        </w:rPr>
      </w:pPr>
    </w:p>
    <w:p w:rsidR="00206AD9" w:rsidRPr="00E435A9" w:rsidRDefault="00206AD9" w:rsidP="00206AD9">
      <w:pPr>
        <w:tabs>
          <w:tab w:val="left" w:pos="360"/>
          <w:tab w:val="left" w:pos="720"/>
          <w:tab w:val="left" w:pos="1170"/>
          <w:tab w:val="decimal" w:pos="8064"/>
        </w:tabs>
        <w:rPr>
          <w:rFonts w:ascii="Arial" w:hAnsi="Arial" w:cs="Arial"/>
          <w:szCs w:val="20"/>
        </w:rPr>
      </w:pPr>
    </w:p>
    <w:p w:rsidR="00E435A9" w:rsidRPr="006B1255" w:rsidRDefault="00470652" w:rsidP="006B1255">
      <w:pPr>
        <w:tabs>
          <w:tab w:val="left" w:pos="360"/>
          <w:tab w:val="left" w:pos="720"/>
          <w:tab w:val="left" w:pos="1170"/>
          <w:tab w:val="decimal" w:pos="8064"/>
        </w:tabs>
        <w:rPr>
          <w:rFonts w:ascii="Arial" w:hAnsi="Arial" w:cs="Arial"/>
          <w:b/>
          <w:szCs w:val="20"/>
        </w:rPr>
      </w:pPr>
      <w:r w:rsidRPr="00E435A9">
        <w:rPr>
          <w:rFonts w:ascii="Arial" w:hAnsi="Arial" w:cs="Arial"/>
          <w:b/>
          <w:szCs w:val="20"/>
        </w:rPr>
        <w:t xml:space="preserve">[Note: AONE’s detailed paper on this topic </w:t>
      </w:r>
      <w:r w:rsidR="009933B4" w:rsidRPr="00E435A9">
        <w:rPr>
          <w:rFonts w:ascii="Arial" w:hAnsi="Arial" w:cs="Arial"/>
          <w:b/>
          <w:szCs w:val="20"/>
        </w:rPr>
        <w:t>was retrieved directly f</w:t>
      </w:r>
      <w:r w:rsidRPr="00E435A9">
        <w:rPr>
          <w:rFonts w:ascii="Arial" w:hAnsi="Arial" w:cs="Arial"/>
          <w:b/>
          <w:szCs w:val="20"/>
        </w:rPr>
        <w:t>rom the AONE public website and is</w:t>
      </w:r>
      <w:r w:rsidR="009933B4" w:rsidRPr="00E435A9">
        <w:rPr>
          <w:rFonts w:ascii="Arial" w:hAnsi="Arial" w:cs="Arial"/>
          <w:b/>
          <w:szCs w:val="20"/>
        </w:rPr>
        <w:t xml:space="preserve"> posted in Blackboard under Resources for use.]</w:t>
      </w:r>
    </w:p>
    <w:p w:rsidR="00BA611C" w:rsidRDefault="00BA611C" w:rsidP="00E435A9">
      <w:pPr>
        <w:jc w:val="center"/>
        <w:rPr>
          <w:rFonts w:ascii="Arial" w:hAnsi="Arial" w:cs="Arial"/>
        </w:rPr>
      </w:pPr>
    </w:p>
    <w:p w:rsidR="00310FD4" w:rsidRDefault="00310FD4" w:rsidP="00E435A9">
      <w:pPr>
        <w:jc w:val="center"/>
        <w:rPr>
          <w:rFonts w:ascii="Arial" w:hAnsi="Arial" w:cs="Arial"/>
        </w:rPr>
      </w:pPr>
    </w:p>
    <w:p w:rsidR="00A83505" w:rsidRDefault="00A83505" w:rsidP="00E435A9">
      <w:pPr>
        <w:jc w:val="center"/>
        <w:rPr>
          <w:rFonts w:ascii="Arial" w:hAnsi="Arial" w:cs="Arial"/>
        </w:rPr>
      </w:pPr>
    </w:p>
    <w:p w:rsidR="00E80CC3" w:rsidRPr="00DA36A0" w:rsidRDefault="00D44BD3" w:rsidP="00E435A9">
      <w:pPr>
        <w:jc w:val="center"/>
        <w:rPr>
          <w:rFonts w:ascii="Arial" w:hAnsi="Arial" w:cs="Arial"/>
          <w:b/>
        </w:rPr>
      </w:pPr>
      <w:r w:rsidRPr="00DA36A0">
        <w:rPr>
          <w:rFonts w:ascii="Arial" w:hAnsi="Arial" w:cs="Arial"/>
          <w:b/>
        </w:rPr>
        <w:t>COURSE ASSIGNMENT</w:t>
      </w:r>
    </w:p>
    <w:p w:rsidR="00E80CC3" w:rsidRPr="00DA36A0" w:rsidRDefault="00D44BD3" w:rsidP="00214232">
      <w:pPr>
        <w:jc w:val="center"/>
        <w:rPr>
          <w:rFonts w:ascii="Arial" w:hAnsi="Arial" w:cs="Arial"/>
          <w:b/>
        </w:rPr>
      </w:pPr>
      <w:r w:rsidRPr="00DA36A0">
        <w:rPr>
          <w:rFonts w:ascii="Arial" w:hAnsi="Arial" w:cs="Arial"/>
          <w:b/>
        </w:rPr>
        <w:t>O</w:t>
      </w:r>
      <w:r w:rsidR="00E80CC3" w:rsidRPr="00DA36A0">
        <w:rPr>
          <w:rFonts w:ascii="Arial" w:hAnsi="Arial" w:cs="Arial"/>
          <w:b/>
        </w:rPr>
        <w:t>RGANIZATIONAL ANALYSIS GUIDELINES</w:t>
      </w:r>
    </w:p>
    <w:p w:rsidR="00E80CC3" w:rsidRPr="00DA36A0" w:rsidRDefault="00E80CC3" w:rsidP="00E80CC3">
      <w:pPr>
        <w:jc w:val="center"/>
        <w:rPr>
          <w:rFonts w:ascii="Arial" w:hAnsi="Arial" w:cs="Arial"/>
          <w:b/>
        </w:rPr>
      </w:pPr>
      <w:r w:rsidRPr="00DA36A0">
        <w:rPr>
          <w:rFonts w:ascii="Arial" w:hAnsi="Arial" w:cs="Arial"/>
          <w:b/>
        </w:rPr>
        <w:t>(100 points)</w:t>
      </w:r>
    </w:p>
    <w:p w:rsidR="00E80CC3" w:rsidRPr="00331700" w:rsidRDefault="00E80CC3" w:rsidP="00E80CC3">
      <w:pPr>
        <w:rPr>
          <w:rFonts w:ascii="Arial" w:hAnsi="Arial" w:cs="Arial"/>
        </w:rPr>
      </w:pPr>
    </w:p>
    <w:p w:rsidR="00E80CC3" w:rsidRPr="00331700" w:rsidRDefault="00E80CC3" w:rsidP="00E80CC3">
      <w:pPr>
        <w:pStyle w:val="BodyText"/>
        <w:rPr>
          <w:rFonts w:ascii="Arial" w:hAnsi="Arial" w:cs="Arial"/>
          <w:sz w:val="24"/>
          <w:szCs w:val="24"/>
        </w:rPr>
      </w:pPr>
      <w:r w:rsidRPr="00331700">
        <w:rPr>
          <w:rFonts w:ascii="Arial" w:hAnsi="Arial" w:cs="Arial"/>
          <w:sz w:val="24"/>
          <w:szCs w:val="24"/>
        </w:rPr>
        <w:t>The project will be a written organizational analysis incorporating knowledge gained from N5311, your clinical experience, and advanced know</w:t>
      </w:r>
      <w:r w:rsidR="00BC2DF9" w:rsidRPr="00331700">
        <w:rPr>
          <w:rFonts w:ascii="Arial" w:hAnsi="Arial" w:cs="Arial"/>
          <w:sz w:val="24"/>
          <w:szCs w:val="24"/>
        </w:rPr>
        <w:t xml:space="preserve">ledge gained from this course. </w:t>
      </w:r>
      <w:r w:rsidRPr="00331700">
        <w:rPr>
          <w:rFonts w:ascii="Arial" w:hAnsi="Arial" w:cs="Arial"/>
          <w:sz w:val="24"/>
          <w:szCs w:val="24"/>
        </w:rPr>
        <w:t>Your analysis will include:</w:t>
      </w: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t>A brief statement of the mission/vision of the or</w:t>
      </w:r>
      <w:r w:rsidR="00BD574A" w:rsidRPr="00331700">
        <w:rPr>
          <w:rFonts w:ascii="Arial" w:hAnsi="Arial" w:cs="Arial"/>
        </w:rPr>
        <w:t>ganization and the nursing department.</w:t>
      </w:r>
      <w:r w:rsidR="00BE0753" w:rsidRPr="00331700">
        <w:rPr>
          <w:rFonts w:ascii="Arial" w:hAnsi="Arial" w:cs="Arial"/>
        </w:rPr>
        <w:t xml:space="preserve"> </w:t>
      </w:r>
    </w:p>
    <w:p w:rsidR="00E80CC3" w:rsidRPr="00331700" w:rsidRDefault="00E80CC3" w:rsidP="00E80CC3">
      <w:pPr>
        <w:pStyle w:val="Footer"/>
        <w:tabs>
          <w:tab w:val="left" w:pos="720"/>
        </w:tabs>
        <w:ind w:left="360"/>
        <w:rPr>
          <w:rFonts w:ascii="Arial" w:hAnsi="Arial" w:cs="Arial"/>
        </w:rPr>
      </w:pP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t>A brief summary statement descri</w:t>
      </w:r>
      <w:r w:rsidR="00BC2DF9" w:rsidRPr="00331700">
        <w:rPr>
          <w:rFonts w:ascii="Arial" w:hAnsi="Arial" w:cs="Arial"/>
        </w:rPr>
        <w:t xml:space="preserve">bing the organizational chart. </w:t>
      </w:r>
      <w:r w:rsidRPr="00331700">
        <w:rPr>
          <w:rFonts w:ascii="Arial" w:hAnsi="Arial" w:cs="Arial"/>
        </w:rPr>
        <w:t xml:space="preserve">Provide a copy of the </w:t>
      </w:r>
      <w:r w:rsidR="00D44BD3" w:rsidRPr="00331700">
        <w:rPr>
          <w:rFonts w:ascii="Arial" w:hAnsi="Arial" w:cs="Arial"/>
        </w:rPr>
        <w:t xml:space="preserve">chart in your paper. </w:t>
      </w:r>
    </w:p>
    <w:p w:rsidR="00E80CC3" w:rsidRPr="00331700" w:rsidRDefault="00E80CC3" w:rsidP="00E80CC3">
      <w:pPr>
        <w:ind w:left="360"/>
        <w:rPr>
          <w:rFonts w:ascii="Arial" w:hAnsi="Arial" w:cs="Arial"/>
        </w:rPr>
      </w:pP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t>Your analysis of the flow of communi</w:t>
      </w:r>
      <w:r w:rsidR="00BC2DF9" w:rsidRPr="00331700">
        <w:rPr>
          <w:rFonts w:ascii="Arial" w:hAnsi="Arial" w:cs="Arial"/>
        </w:rPr>
        <w:t xml:space="preserve">cation within the organization, </w:t>
      </w:r>
      <w:r w:rsidRPr="00331700">
        <w:rPr>
          <w:rFonts w:ascii="Arial" w:hAnsi="Arial" w:cs="Arial"/>
        </w:rPr>
        <w:t>vertical and</w:t>
      </w:r>
      <w:r w:rsidR="00BE0753" w:rsidRPr="00331700">
        <w:rPr>
          <w:rFonts w:ascii="Arial" w:hAnsi="Arial" w:cs="Arial"/>
        </w:rPr>
        <w:t xml:space="preserve"> horizontal. Give examples. </w:t>
      </w:r>
    </w:p>
    <w:p w:rsidR="00E80CC3" w:rsidRPr="00331700" w:rsidRDefault="00E80CC3" w:rsidP="00E80CC3">
      <w:pPr>
        <w:ind w:left="360"/>
        <w:rPr>
          <w:rFonts w:ascii="Arial" w:hAnsi="Arial" w:cs="Arial"/>
        </w:rPr>
      </w:pP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t>Describe the leadership style of your preceptor and the preceptor's supervisor</w:t>
      </w:r>
      <w:r w:rsidR="001B18C8" w:rsidRPr="00331700">
        <w:rPr>
          <w:rFonts w:ascii="Arial" w:hAnsi="Arial" w:cs="Arial"/>
        </w:rPr>
        <w:t xml:space="preserve"> and followers. Give examples. </w:t>
      </w:r>
      <w:r w:rsidRPr="00331700">
        <w:rPr>
          <w:rFonts w:ascii="Arial" w:hAnsi="Arial" w:cs="Arial"/>
        </w:rPr>
        <w:t>Compare and contrast your preceptor’s leadership style with his/her</w:t>
      </w:r>
      <w:r w:rsidR="00BE0753" w:rsidRPr="00331700">
        <w:rPr>
          <w:rFonts w:ascii="Arial" w:hAnsi="Arial" w:cs="Arial"/>
        </w:rPr>
        <w:t xml:space="preserve"> supervisor. Give examples. </w:t>
      </w:r>
    </w:p>
    <w:p w:rsidR="00E80CC3" w:rsidRPr="00331700" w:rsidRDefault="00E80CC3" w:rsidP="00E80CC3">
      <w:pPr>
        <w:ind w:left="360"/>
        <w:rPr>
          <w:rFonts w:ascii="Arial" w:hAnsi="Arial" w:cs="Arial"/>
        </w:rPr>
      </w:pPr>
    </w:p>
    <w:p w:rsidR="00E80CC3" w:rsidRDefault="00E80CC3" w:rsidP="006521D3">
      <w:pPr>
        <w:widowControl/>
        <w:numPr>
          <w:ilvl w:val="0"/>
          <w:numId w:val="12"/>
        </w:numPr>
        <w:suppressAutoHyphens w:val="0"/>
        <w:rPr>
          <w:rFonts w:ascii="Arial" w:hAnsi="Arial" w:cs="Arial"/>
        </w:rPr>
      </w:pPr>
      <w:r w:rsidRPr="00331700">
        <w:rPr>
          <w:rFonts w:ascii="Arial" w:hAnsi="Arial" w:cs="Arial"/>
        </w:rPr>
        <w:t>Describe conflict resolu</w:t>
      </w:r>
      <w:r w:rsidR="00BC2DF9" w:rsidRPr="00331700">
        <w:rPr>
          <w:rFonts w:ascii="Arial" w:hAnsi="Arial" w:cs="Arial"/>
        </w:rPr>
        <w:t xml:space="preserve">tion styles of your preceptor. </w:t>
      </w:r>
      <w:r w:rsidR="00BE0753" w:rsidRPr="00331700">
        <w:rPr>
          <w:rFonts w:ascii="Arial" w:hAnsi="Arial" w:cs="Arial"/>
        </w:rPr>
        <w:t xml:space="preserve">Give examples. </w:t>
      </w:r>
    </w:p>
    <w:p w:rsidR="00214232" w:rsidRDefault="00214232" w:rsidP="00214232">
      <w:pPr>
        <w:pStyle w:val="ListParagraph"/>
        <w:rPr>
          <w:rFonts w:ascii="Arial" w:hAnsi="Arial" w:cs="Arial"/>
        </w:rPr>
      </w:pPr>
    </w:p>
    <w:p w:rsidR="00214232" w:rsidRPr="00214232" w:rsidRDefault="00214232" w:rsidP="00214232">
      <w:pPr>
        <w:widowControl/>
        <w:numPr>
          <w:ilvl w:val="0"/>
          <w:numId w:val="12"/>
        </w:numPr>
        <w:suppressAutoHyphens w:val="0"/>
        <w:rPr>
          <w:rFonts w:ascii="Arial" w:hAnsi="Arial" w:cs="Arial"/>
        </w:rPr>
      </w:pPr>
      <w:r>
        <w:rPr>
          <w:rFonts w:ascii="Arial" w:hAnsi="Arial" w:cs="Arial"/>
        </w:rPr>
        <w:t>Describe</w:t>
      </w:r>
      <w:r w:rsidRPr="00214232">
        <w:rPr>
          <w:rFonts w:ascii="Arial" w:hAnsi="Arial" w:cs="Arial"/>
        </w:rPr>
        <w:t xml:space="preserve"> top challenges/concerns of the preceptor related to employees and Human Resource (</w:t>
      </w:r>
      <w:r>
        <w:rPr>
          <w:rFonts w:ascii="Arial" w:hAnsi="Arial" w:cs="Arial"/>
        </w:rPr>
        <w:t>HR) management issues. Describe</w:t>
      </w:r>
      <w:r w:rsidRPr="00214232">
        <w:rPr>
          <w:rFonts w:ascii="Arial" w:hAnsi="Arial" w:cs="Arial"/>
        </w:rPr>
        <w:t xml:space="preserve"> preceptor’s relationship with the HR department. </w:t>
      </w:r>
      <w:r>
        <w:rPr>
          <w:rFonts w:ascii="Arial" w:hAnsi="Arial" w:cs="Arial"/>
        </w:rPr>
        <w:t>Give examples.</w:t>
      </w:r>
    </w:p>
    <w:p w:rsidR="00E80CC3" w:rsidRPr="00214232" w:rsidRDefault="00E80CC3" w:rsidP="00214232">
      <w:pPr>
        <w:widowControl/>
        <w:tabs>
          <w:tab w:val="left" w:pos="720"/>
        </w:tabs>
        <w:suppressAutoHyphens w:val="0"/>
        <w:ind w:left="720"/>
        <w:rPr>
          <w:rFonts w:ascii="Arial" w:hAnsi="Arial" w:cs="Arial"/>
        </w:rPr>
      </w:pP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t>Describe motivation/rewar</w:t>
      </w:r>
      <w:r w:rsidR="00BC2DF9" w:rsidRPr="00331700">
        <w:rPr>
          <w:rFonts w:ascii="Arial" w:hAnsi="Arial" w:cs="Arial"/>
        </w:rPr>
        <w:t xml:space="preserve">d systems of the organization. </w:t>
      </w:r>
      <w:r w:rsidRPr="00331700">
        <w:rPr>
          <w:rFonts w:ascii="Arial" w:hAnsi="Arial" w:cs="Arial"/>
        </w:rPr>
        <w:t>Give examples</w:t>
      </w:r>
      <w:r w:rsidR="00BC2DF9" w:rsidRPr="00331700">
        <w:rPr>
          <w:rFonts w:ascii="Arial" w:hAnsi="Arial" w:cs="Arial"/>
        </w:rPr>
        <w:t xml:space="preserve">. </w:t>
      </w:r>
    </w:p>
    <w:p w:rsidR="00E80CC3" w:rsidRPr="00331700" w:rsidRDefault="00E80CC3" w:rsidP="00E80CC3">
      <w:pPr>
        <w:pStyle w:val="Footer"/>
        <w:tabs>
          <w:tab w:val="left" w:pos="720"/>
        </w:tabs>
        <w:ind w:left="360"/>
        <w:rPr>
          <w:rFonts w:ascii="Arial" w:hAnsi="Arial" w:cs="Arial"/>
        </w:rPr>
      </w:pP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t>Describe the patient care delivery model (if ap</w:t>
      </w:r>
      <w:r w:rsidR="00BC2DF9" w:rsidRPr="00331700">
        <w:rPr>
          <w:rFonts w:ascii="Arial" w:hAnsi="Arial" w:cs="Arial"/>
        </w:rPr>
        <w:t xml:space="preserve">plicable) of the organization. </w:t>
      </w:r>
    </w:p>
    <w:p w:rsidR="00E80CC3" w:rsidRPr="00331700" w:rsidRDefault="00E80CC3" w:rsidP="00E80CC3">
      <w:pPr>
        <w:pStyle w:val="Footer"/>
        <w:tabs>
          <w:tab w:val="left" w:pos="720"/>
        </w:tabs>
        <w:ind w:left="360"/>
        <w:rPr>
          <w:rFonts w:ascii="Arial" w:hAnsi="Arial" w:cs="Arial"/>
        </w:rPr>
      </w:pPr>
    </w:p>
    <w:p w:rsidR="00E80CC3" w:rsidRPr="00331700" w:rsidRDefault="00E80CC3" w:rsidP="00BE0753">
      <w:pPr>
        <w:widowControl/>
        <w:numPr>
          <w:ilvl w:val="0"/>
          <w:numId w:val="12"/>
        </w:numPr>
        <w:suppressAutoHyphens w:val="0"/>
        <w:rPr>
          <w:rFonts w:ascii="Arial" w:hAnsi="Arial" w:cs="Arial"/>
        </w:rPr>
      </w:pPr>
      <w:r w:rsidRPr="00331700">
        <w:rPr>
          <w:rFonts w:ascii="Arial" w:hAnsi="Arial" w:cs="Arial"/>
        </w:rPr>
        <w:t>Do a force field analysis of significant change initiatives within the organizati</w:t>
      </w:r>
      <w:r w:rsidR="00BC2DF9" w:rsidRPr="00331700">
        <w:rPr>
          <w:rFonts w:ascii="Arial" w:hAnsi="Arial" w:cs="Arial"/>
        </w:rPr>
        <w:t xml:space="preserve">on and describe your findings. </w:t>
      </w:r>
    </w:p>
    <w:p w:rsidR="00E80CC3" w:rsidRPr="00331700" w:rsidRDefault="00E80CC3" w:rsidP="00BE0753">
      <w:pPr>
        <w:pStyle w:val="Footer"/>
        <w:tabs>
          <w:tab w:val="left" w:pos="720"/>
        </w:tabs>
        <w:rPr>
          <w:rFonts w:ascii="Arial" w:hAnsi="Arial" w:cs="Arial"/>
        </w:rPr>
      </w:pP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lastRenderedPageBreak/>
        <w:t>Describe your assessment of the organization in regard to its culture, employee satisfacti</w:t>
      </w:r>
      <w:r w:rsidR="00BC2DF9" w:rsidRPr="00331700">
        <w:rPr>
          <w:rFonts w:ascii="Arial" w:hAnsi="Arial" w:cs="Arial"/>
        </w:rPr>
        <w:t xml:space="preserve">on, and overall effectiveness. </w:t>
      </w:r>
      <w:r w:rsidRPr="00331700">
        <w:rPr>
          <w:rFonts w:ascii="Arial" w:hAnsi="Arial" w:cs="Arial"/>
        </w:rPr>
        <w:t>Does the organization fulfill</w:t>
      </w:r>
      <w:r w:rsidR="00BC2DF9" w:rsidRPr="00331700">
        <w:rPr>
          <w:rFonts w:ascii="Arial" w:hAnsi="Arial" w:cs="Arial"/>
        </w:rPr>
        <w:t xml:space="preserve"> its mission? Why or why not? </w:t>
      </w:r>
      <w:r w:rsidRPr="00331700">
        <w:rPr>
          <w:rFonts w:ascii="Arial" w:hAnsi="Arial" w:cs="Arial"/>
        </w:rPr>
        <w:t>If you were to use a scale of 1-10, with 1 the worst and 10 the best, how would you rate</w:t>
      </w:r>
      <w:r w:rsidR="00BE0753" w:rsidRPr="00331700">
        <w:rPr>
          <w:rFonts w:ascii="Arial" w:hAnsi="Arial" w:cs="Arial"/>
        </w:rPr>
        <w:t xml:space="preserve"> this organization and why? </w:t>
      </w:r>
    </w:p>
    <w:p w:rsidR="00E80CC3" w:rsidRPr="00331700" w:rsidRDefault="00E80CC3" w:rsidP="00E80CC3">
      <w:pPr>
        <w:pStyle w:val="Footer"/>
        <w:tabs>
          <w:tab w:val="left" w:pos="720"/>
        </w:tabs>
        <w:ind w:left="360"/>
        <w:rPr>
          <w:rFonts w:ascii="Arial" w:hAnsi="Arial" w:cs="Arial"/>
        </w:rPr>
      </w:pPr>
    </w:p>
    <w:p w:rsidR="00E80CC3" w:rsidRPr="00331700" w:rsidRDefault="00E80CC3" w:rsidP="006521D3">
      <w:pPr>
        <w:widowControl/>
        <w:numPr>
          <w:ilvl w:val="0"/>
          <w:numId w:val="12"/>
        </w:numPr>
        <w:suppressAutoHyphens w:val="0"/>
        <w:rPr>
          <w:rFonts w:ascii="Arial" w:hAnsi="Arial" w:cs="Arial"/>
        </w:rPr>
      </w:pPr>
      <w:r w:rsidRPr="00331700">
        <w:rPr>
          <w:rFonts w:ascii="Arial" w:hAnsi="Arial" w:cs="Arial"/>
        </w:rPr>
        <w:t>Using the above information, briefly describe changes you would make for improvement.</w:t>
      </w:r>
      <w:r w:rsidR="00FC7644" w:rsidRPr="00331700">
        <w:rPr>
          <w:rFonts w:ascii="Arial" w:hAnsi="Arial" w:cs="Arial"/>
        </w:rPr>
        <w:t xml:space="preserve"> This part should be r</w:t>
      </w:r>
      <w:r w:rsidRPr="00331700">
        <w:rPr>
          <w:rFonts w:ascii="Arial" w:hAnsi="Arial" w:cs="Arial"/>
        </w:rPr>
        <w:t>eflec</w:t>
      </w:r>
      <w:r w:rsidR="00FC7644" w:rsidRPr="00331700">
        <w:rPr>
          <w:rFonts w:ascii="Arial" w:hAnsi="Arial" w:cs="Arial"/>
        </w:rPr>
        <w:t>tive of your personal framework.</w:t>
      </w:r>
    </w:p>
    <w:p w:rsidR="00E80CC3" w:rsidRPr="00331700" w:rsidRDefault="00E80CC3" w:rsidP="00FC7644">
      <w:pPr>
        <w:widowControl/>
        <w:tabs>
          <w:tab w:val="left" w:pos="720"/>
        </w:tabs>
        <w:suppressAutoHyphens w:val="0"/>
        <w:rPr>
          <w:rFonts w:ascii="Arial" w:hAnsi="Arial" w:cs="Arial"/>
        </w:rPr>
      </w:pPr>
    </w:p>
    <w:p w:rsidR="00E80CC3" w:rsidRPr="00331700" w:rsidRDefault="00E80CC3" w:rsidP="00E80CC3">
      <w:pPr>
        <w:pStyle w:val="BodyText"/>
        <w:rPr>
          <w:rFonts w:ascii="Arial" w:hAnsi="Arial" w:cs="Arial"/>
          <w:sz w:val="24"/>
          <w:szCs w:val="24"/>
        </w:rPr>
      </w:pPr>
      <w:r w:rsidRPr="00331700">
        <w:rPr>
          <w:rFonts w:ascii="Arial" w:hAnsi="Arial" w:cs="Arial"/>
          <w:sz w:val="24"/>
          <w:szCs w:val="24"/>
        </w:rPr>
        <w:t>Include references related to justification of your conclusions about the organization and include supporting documentation fr</w:t>
      </w:r>
      <w:r w:rsidR="00BC2DF9" w:rsidRPr="00331700">
        <w:rPr>
          <w:rFonts w:ascii="Arial" w:hAnsi="Arial" w:cs="Arial"/>
          <w:sz w:val="24"/>
          <w:szCs w:val="24"/>
        </w:rPr>
        <w:t>om the organization as needed</w:t>
      </w:r>
      <w:r w:rsidR="00A83505">
        <w:rPr>
          <w:rFonts w:ascii="Arial" w:hAnsi="Arial" w:cs="Arial"/>
          <w:sz w:val="24"/>
          <w:szCs w:val="24"/>
        </w:rPr>
        <w:t xml:space="preserve">. </w:t>
      </w:r>
      <w:r w:rsidRPr="00AB04E9">
        <w:rPr>
          <w:rFonts w:ascii="Arial" w:hAnsi="Arial" w:cs="Arial"/>
          <w:b/>
          <w:sz w:val="24"/>
          <w:szCs w:val="24"/>
        </w:rPr>
        <w:t xml:space="preserve">Paper should be typed in </w:t>
      </w:r>
      <w:r w:rsidR="00BE0753" w:rsidRPr="00AB04E9">
        <w:rPr>
          <w:rFonts w:ascii="Arial" w:hAnsi="Arial" w:cs="Arial"/>
          <w:b/>
          <w:sz w:val="24"/>
          <w:szCs w:val="24"/>
        </w:rPr>
        <w:t xml:space="preserve">12 font and be no more than 10 </w:t>
      </w:r>
      <w:r w:rsidRPr="00AB04E9">
        <w:rPr>
          <w:rFonts w:ascii="Arial" w:hAnsi="Arial" w:cs="Arial"/>
          <w:b/>
          <w:sz w:val="24"/>
          <w:szCs w:val="24"/>
        </w:rPr>
        <w:t>pages in length</w:t>
      </w:r>
      <w:r w:rsidRPr="00331700">
        <w:rPr>
          <w:rFonts w:ascii="Arial" w:hAnsi="Arial" w:cs="Arial"/>
          <w:sz w:val="24"/>
          <w:szCs w:val="24"/>
        </w:rPr>
        <w:t xml:space="preserve"> (supporting documentation and references excepted).</w:t>
      </w:r>
    </w:p>
    <w:p w:rsidR="000D54EA" w:rsidRPr="00331700" w:rsidRDefault="000D54EA" w:rsidP="00E80CC3">
      <w:pPr>
        <w:pStyle w:val="BodyText"/>
        <w:rPr>
          <w:rFonts w:ascii="Arial" w:hAnsi="Arial" w:cs="Arial"/>
          <w:sz w:val="24"/>
          <w:szCs w:val="24"/>
        </w:rPr>
      </w:pPr>
      <w:r w:rsidRPr="00331700">
        <w:rPr>
          <w:rFonts w:ascii="Arial" w:hAnsi="Arial" w:cs="Arial"/>
          <w:sz w:val="24"/>
          <w:szCs w:val="24"/>
        </w:rPr>
        <w:t>A paper example is posted in Blackboard under resources for your review.</w:t>
      </w:r>
    </w:p>
    <w:p w:rsidR="00260A5E" w:rsidRDefault="008A2EB1" w:rsidP="000851C6">
      <w:pPr>
        <w:pStyle w:val="BodyText"/>
        <w:rPr>
          <w:rFonts w:ascii="Arial" w:hAnsi="Arial" w:cs="Arial"/>
          <w:b/>
          <w:sz w:val="24"/>
          <w:szCs w:val="24"/>
        </w:rPr>
      </w:pPr>
      <w:r w:rsidRPr="00331700">
        <w:rPr>
          <w:rFonts w:ascii="Arial" w:hAnsi="Arial" w:cs="Arial"/>
          <w:b/>
          <w:sz w:val="24"/>
          <w:szCs w:val="24"/>
        </w:rPr>
        <w:t xml:space="preserve">Follow the rubric posted in Blackboard for </w:t>
      </w:r>
      <w:r w:rsidR="00260A5E" w:rsidRPr="00331700">
        <w:rPr>
          <w:rFonts w:ascii="Arial" w:hAnsi="Arial" w:cs="Arial"/>
          <w:b/>
          <w:sz w:val="24"/>
          <w:szCs w:val="24"/>
        </w:rPr>
        <w:t xml:space="preserve">paper </w:t>
      </w:r>
      <w:r w:rsidRPr="00331700">
        <w:rPr>
          <w:rFonts w:ascii="Arial" w:hAnsi="Arial" w:cs="Arial"/>
          <w:b/>
          <w:sz w:val="24"/>
          <w:szCs w:val="24"/>
        </w:rPr>
        <w:t>details.</w:t>
      </w: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214232" w:rsidRDefault="00214232" w:rsidP="000851C6">
      <w:pPr>
        <w:pStyle w:val="BodyText"/>
        <w:rPr>
          <w:rFonts w:ascii="Arial" w:hAnsi="Arial" w:cs="Arial"/>
          <w:b/>
          <w:sz w:val="24"/>
          <w:szCs w:val="24"/>
        </w:rPr>
      </w:pPr>
    </w:p>
    <w:p w:rsidR="00E80CC3" w:rsidRPr="00310FD4" w:rsidRDefault="00E80CC3" w:rsidP="00470652">
      <w:pPr>
        <w:jc w:val="center"/>
        <w:rPr>
          <w:rFonts w:ascii="Arial" w:hAnsi="Arial" w:cs="Arial"/>
          <w:b/>
          <w:bCs/>
        </w:rPr>
      </w:pPr>
      <w:r w:rsidRPr="00310FD4">
        <w:rPr>
          <w:rFonts w:ascii="Arial" w:hAnsi="Arial" w:cs="Arial"/>
          <w:b/>
          <w:bCs/>
        </w:rPr>
        <w:lastRenderedPageBreak/>
        <w:t xml:space="preserve">GUIDELINES FOR </w:t>
      </w:r>
      <w:r w:rsidR="00100CEE" w:rsidRPr="00310FD4">
        <w:rPr>
          <w:rFonts w:ascii="Arial" w:hAnsi="Arial" w:cs="Arial"/>
          <w:b/>
          <w:bCs/>
        </w:rPr>
        <w:t xml:space="preserve">CLINICAL </w:t>
      </w:r>
      <w:r w:rsidRPr="00310FD4">
        <w:rPr>
          <w:rFonts w:ascii="Arial" w:hAnsi="Arial" w:cs="Arial"/>
          <w:b/>
          <w:bCs/>
        </w:rPr>
        <w:t>PROJECT</w:t>
      </w:r>
    </w:p>
    <w:p w:rsidR="00E80CC3" w:rsidRPr="00331700" w:rsidRDefault="00E80CC3" w:rsidP="00E80CC3">
      <w:pPr>
        <w:jc w:val="center"/>
        <w:rPr>
          <w:rFonts w:ascii="Arial" w:hAnsi="Arial" w:cs="Arial"/>
          <w:bCs/>
        </w:rPr>
      </w:pPr>
    </w:p>
    <w:p w:rsidR="0047785F" w:rsidRPr="002A492A" w:rsidRDefault="0047785F" w:rsidP="0047785F">
      <w:pPr>
        <w:spacing w:line="360" w:lineRule="auto"/>
        <w:rPr>
          <w:rFonts w:ascii="Arial" w:hAnsi="Arial" w:cs="Arial"/>
          <w:b/>
          <w:bCs/>
        </w:rPr>
      </w:pPr>
      <w:r w:rsidRPr="00331700">
        <w:rPr>
          <w:rFonts w:ascii="Arial" w:hAnsi="Arial" w:cs="Arial"/>
          <w:bCs/>
        </w:rPr>
        <w:t xml:space="preserve">Students meet with the preceptor to discuss an opportunity to participate in a </w:t>
      </w:r>
      <w:r w:rsidR="00EC46F1" w:rsidRPr="00331700">
        <w:rPr>
          <w:rFonts w:ascii="Arial" w:hAnsi="Arial" w:cs="Arial"/>
          <w:bCs/>
        </w:rPr>
        <w:t>research, quality</w:t>
      </w:r>
      <w:r w:rsidRPr="00331700">
        <w:rPr>
          <w:rFonts w:ascii="Arial" w:hAnsi="Arial" w:cs="Arial"/>
          <w:bCs/>
        </w:rPr>
        <w:t xml:space="preserve"> improvement or evidence-based practice project that is ongoing in the facility, or is a proposed project that the student can initiate. Student may participate in most any stage of the project, such as literature search, tool development, implementation, data gathering, data analysis, evaluation, and/or write-up. In the past, students have participated in poster or paper presentations, </w:t>
      </w:r>
      <w:r w:rsidR="00214232">
        <w:rPr>
          <w:rFonts w:ascii="Arial" w:hAnsi="Arial" w:cs="Arial"/>
          <w:bCs/>
        </w:rPr>
        <w:t>as well as</w:t>
      </w:r>
      <w:r w:rsidRPr="00331700">
        <w:rPr>
          <w:rFonts w:ascii="Arial" w:hAnsi="Arial" w:cs="Arial"/>
          <w:bCs/>
        </w:rPr>
        <w:t xml:space="preserve"> manuscript development. Documentation of the process</w:t>
      </w:r>
      <w:r w:rsidR="00214232">
        <w:rPr>
          <w:rFonts w:ascii="Arial" w:hAnsi="Arial" w:cs="Arial"/>
          <w:bCs/>
        </w:rPr>
        <w:t>/project</w:t>
      </w:r>
      <w:r w:rsidRPr="00331700">
        <w:rPr>
          <w:rFonts w:ascii="Arial" w:hAnsi="Arial" w:cs="Arial"/>
          <w:bCs/>
        </w:rPr>
        <w:t xml:space="preserve"> should be included in the Journal. </w:t>
      </w:r>
      <w:r w:rsidRPr="002A492A">
        <w:rPr>
          <w:rFonts w:ascii="Arial" w:hAnsi="Arial" w:cs="Arial"/>
          <w:b/>
          <w:bCs/>
        </w:rPr>
        <w:t>Project must be approved by your clinical instructor prior to initiating.</w:t>
      </w:r>
    </w:p>
    <w:p w:rsidR="00E80CC3" w:rsidRPr="00331700" w:rsidRDefault="00E80CC3" w:rsidP="00E80CC3">
      <w:pPr>
        <w:spacing w:line="360" w:lineRule="auto"/>
        <w:rPr>
          <w:rFonts w:ascii="Arial" w:hAnsi="Arial" w:cs="Arial"/>
          <w:bCs/>
        </w:rPr>
      </w:pPr>
      <w:r w:rsidRPr="00331700">
        <w:rPr>
          <w:rFonts w:ascii="Arial" w:hAnsi="Arial" w:cs="Arial"/>
          <w:bCs/>
        </w:rPr>
        <w:t xml:space="preserve">Further: </w:t>
      </w:r>
    </w:p>
    <w:p w:rsidR="00DA36A0" w:rsidRDefault="00310FD4" w:rsidP="00512C67">
      <w:pPr>
        <w:spacing w:before="120" w:after="120"/>
        <w:rPr>
          <w:rFonts w:ascii="Arial" w:hAnsi="Arial" w:cs="Arial"/>
        </w:rPr>
      </w:pPr>
      <w:r>
        <w:rPr>
          <w:rFonts w:ascii="Arial" w:hAnsi="Arial" w:cs="Arial"/>
        </w:rPr>
        <w:t>*</w:t>
      </w:r>
      <w:r w:rsidR="00E80CC3" w:rsidRPr="00331700">
        <w:rPr>
          <w:rFonts w:ascii="Arial" w:hAnsi="Arial" w:cs="Arial"/>
        </w:rPr>
        <w:t xml:space="preserve">By 2359 </w:t>
      </w:r>
      <w:r w:rsidR="00506D81">
        <w:rPr>
          <w:rFonts w:ascii="Arial" w:hAnsi="Arial" w:cs="Arial"/>
        </w:rPr>
        <w:t>Tuesday</w:t>
      </w:r>
      <w:bookmarkStart w:id="0" w:name="_GoBack"/>
      <w:bookmarkEnd w:id="0"/>
      <w:r w:rsidR="00214232">
        <w:rPr>
          <w:rFonts w:ascii="Arial" w:hAnsi="Arial" w:cs="Arial"/>
        </w:rPr>
        <w:t xml:space="preserve"> of Week 10: </w:t>
      </w:r>
      <w:r w:rsidR="00E80CC3" w:rsidRPr="00331700">
        <w:rPr>
          <w:rFonts w:ascii="Arial" w:hAnsi="Arial" w:cs="Arial"/>
        </w:rPr>
        <w:t xml:space="preserve">Post Power Point summary presentation of your Project on the designated Discussion </w:t>
      </w:r>
      <w:r w:rsidR="002F4B75" w:rsidRPr="00331700">
        <w:rPr>
          <w:rFonts w:ascii="Arial" w:hAnsi="Arial" w:cs="Arial"/>
        </w:rPr>
        <w:t xml:space="preserve">Board. </w:t>
      </w:r>
      <w:r w:rsidR="002A492A">
        <w:rPr>
          <w:rFonts w:ascii="Arial" w:hAnsi="Arial" w:cs="Arial"/>
        </w:rPr>
        <w:t xml:space="preserve">Power Point must include speaking points in notes section of the Power Point. </w:t>
      </w:r>
      <w:r w:rsidR="00512C67">
        <w:rPr>
          <w:rFonts w:ascii="Arial" w:hAnsi="Arial" w:cs="Arial"/>
        </w:rPr>
        <w:t xml:space="preserve">Another </w:t>
      </w:r>
      <w:r w:rsidR="00512C67" w:rsidRPr="00512C67">
        <w:rPr>
          <w:rFonts w:ascii="Arial" w:hAnsi="Arial" w:cs="Arial"/>
          <w:b/>
        </w:rPr>
        <w:t>required activity</w:t>
      </w:r>
      <w:r w:rsidR="00512C67">
        <w:rPr>
          <w:rFonts w:ascii="Arial" w:hAnsi="Arial" w:cs="Arial"/>
        </w:rPr>
        <w:t xml:space="preserve"> </w:t>
      </w:r>
      <w:r w:rsidR="002A492A">
        <w:rPr>
          <w:rFonts w:ascii="Arial" w:hAnsi="Arial" w:cs="Arial"/>
        </w:rPr>
        <w:t xml:space="preserve">in this assignment is doing an actual presentation at your clinical site. You can discuss this with your preceptor and clinical instructor. You may present your project to stakeholders, other students, nurse leaders, etc. </w:t>
      </w:r>
      <w:r w:rsidR="00512C67">
        <w:rPr>
          <w:rFonts w:ascii="Arial" w:hAnsi="Arial" w:cs="Arial"/>
        </w:rPr>
        <w:t xml:space="preserve">This presentation is </w:t>
      </w:r>
      <w:r w:rsidR="002A492A" w:rsidRPr="00214232">
        <w:rPr>
          <w:rFonts w:ascii="Arial" w:hAnsi="Arial" w:cs="Arial"/>
          <w:b/>
        </w:rPr>
        <w:t>mandatory</w:t>
      </w:r>
      <w:r w:rsidR="002A492A">
        <w:rPr>
          <w:rFonts w:ascii="Arial" w:hAnsi="Arial" w:cs="Arial"/>
        </w:rPr>
        <w:t>.</w:t>
      </w:r>
      <w:r w:rsidR="00512C67">
        <w:rPr>
          <w:rFonts w:ascii="Arial" w:hAnsi="Arial" w:cs="Arial"/>
        </w:rPr>
        <w:t xml:space="preserve"> Your preceptor will provide input/feedback to your clinical instructor on your presentation. Your clinical instructor will provide final grade on your clinical project overall.</w:t>
      </w:r>
    </w:p>
    <w:p w:rsidR="00E80CC3" w:rsidRPr="00331700" w:rsidRDefault="00E80CC3" w:rsidP="00DA36A0">
      <w:pPr>
        <w:spacing w:line="360" w:lineRule="auto"/>
        <w:rPr>
          <w:rFonts w:ascii="Arial" w:hAnsi="Arial" w:cs="Arial"/>
          <w:bCs/>
        </w:rPr>
      </w:pPr>
      <w:r w:rsidRPr="00331700">
        <w:rPr>
          <w:rFonts w:ascii="Arial" w:hAnsi="Arial" w:cs="Arial"/>
        </w:rPr>
        <w:t>*</w:t>
      </w:r>
      <w:r w:rsidR="0050782E" w:rsidRPr="00331700">
        <w:rPr>
          <w:rFonts w:ascii="Arial" w:hAnsi="Arial" w:cs="Arial"/>
        </w:rPr>
        <w:t xml:space="preserve"> </w:t>
      </w:r>
      <w:r w:rsidRPr="00331700">
        <w:rPr>
          <w:rFonts w:ascii="Arial" w:hAnsi="Arial" w:cs="Arial"/>
        </w:rPr>
        <w:t>By 2359 Friday of Week 10: P</w:t>
      </w:r>
      <w:r w:rsidRPr="00331700">
        <w:rPr>
          <w:rFonts w:ascii="Arial" w:hAnsi="Arial" w:cs="Arial"/>
          <w:bCs/>
        </w:rPr>
        <w:t>ost a substantive respo</w:t>
      </w:r>
      <w:r w:rsidR="00DA36A0">
        <w:rPr>
          <w:rFonts w:ascii="Arial" w:hAnsi="Arial" w:cs="Arial"/>
          <w:bCs/>
        </w:rPr>
        <w:t xml:space="preserve">nse to at least 1 of your peers </w:t>
      </w:r>
      <w:r w:rsidRPr="00331700">
        <w:rPr>
          <w:rFonts w:ascii="Arial" w:hAnsi="Arial" w:cs="Arial"/>
          <w:bCs/>
        </w:rPr>
        <w:t xml:space="preserve">regarding their project. </w:t>
      </w:r>
    </w:p>
    <w:p w:rsidR="00260A5E" w:rsidRPr="00331700" w:rsidRDefault="00260A5E" w:rsidP="00260A5E">
      <w:pPr>
        <w:pStyle w:val="BodyText"/>
        <w:rPr>
          <w:rFonts w:ascii="Arial" w:hAnsi="Arial" w:cs="Arial"/>
          <w:b/>
          <w:sz w:val="24"/>
          <w:szCs w:val="24"/>
        </w:rPr>
      </w:pPr>
      <w:r w:rsidRPr="00331700">
        <w:rPr>
          <w:rFonts w:ascii="Arial" w:hAnsi="Arial" w:cs="Arial"/>
          <w:b/>
          <w:sz w:val="24"/>
          <w:szCs w:val="24"/>
        </w:rPr>
        <w:t>Follow the rubric posted in Blackboard for project details.</w:t>
      </w:r>
    </w:p>
    <w:p w:rsidR="00260A5E" w:rsidRPr="00331700" w:rsidRDefault="00260A5E" w:rsidP="00E80CC3">
      <w:pPr>
        <w:spacing w:line="360" w:lineRule="auto"/>
        <w:ind w:firstLine="720"/>
        <w:rPr>
          <w:rFonts w:ascii="Arial" w:hAnsi="Arial" w:cs="Arial"/>
          <w:bCs/>
        </w:rPr>
      </w:pPr>
    </w:p>
    <w:p w:rsidR="00E80CC3" w:rsidRPr="00331700" w:rsidRDefault="00E80CC3" w:rsidP="00BC2DF9">
      <w:pPr>
        <w:pStyle w:val="BodyText"/>
        <w:tabs>
          <w:tab w:val="left" w:pos="3600"/>
        </w:tabs>
        <w:rPr>
          <w:rFonts w:ascii="Arial" w:hAnsi="Arial" w:cs="Arial"/>
          <w:sz w:val="24"/>
          <w:szCs w:val="24"/>
        </w:rPr>
      </w:pPr>
    </w:p>
    <w:p w:rsidR="00BC2DF9" w:rsidRPr="00331700" w:rsidRDefault="00BC2DF9" w:rsidP="00BC2DF9">
      <w:pPr>
        <w:pStyle w:val="BodyText"/>
        <w:tabs>
          <w:tab w:val="left" w:pos="3600"/>
        </w:tabs>
        <w:rPr>
          <w:rFonts w:ascii="Arial" w:hAnsi="Arial" w:cs="Arial"/>
          <w:sz w:val="24"/>
          <w:szCs w:val="24"/>
        </w:rPr>
      </w:pPr>
    </w:p>
    <w:p w:rsidR="00BC2DF9" w:rsidRPr="00331700" w:rsidRDefault="00BC2DF9" w:rsidP="00BC2DF9">
      <w:pPr>
        <w:pStyle w:val="BodyText"/>
        <w:tabs>
          <w:tab w:val="left" w:pos="3600"/>
        </w:tabs>
        <w:rPr>
          <w:rFonts w:ascii="Arial" w:hAnsi="Arial" w:cs="Arial"/>
          <w:sz w:val="24"/>
          <w:szCs w:val="24"/>
        </w:rPr>
      </w:pPr>
    </w:p>
    <w:p w:rsidR="00BC2DF9" w:rsidRPr="00331700" w:rsidRDefault="00BC2DF9" w:rsidP="00BC2DF9">
      <w:pPr>
        <w:pStyle w:val="BodyText"/>
        <w:tabs>
          <w:tab w:val="left" w:pos="3600"/>
        </w:tabs>
        <w:rPr>
          <w:rFonts w:ascii="Arial" w:hAnsi="Arial" w:cs="Arial"/>
          <w:sz w:val="24"/>
          <w:szCs w:val="24"/>
        </w:rPr>
      </w:pPr>
    </w:p>
    <w:p w:rsidR="00BC2DF9" w:rsidRPr="00331700" w:rsidRDefault="00BC2DF9" w:rsidP="00BC2DF9">
      <w:pPr>
        <w:pStyle w:val="BodyText"/>
        <w:tabs>
          <w:tab w:val="left" w:pos="3600"/>
        </w:tabs>
        <w:rPr>
          <w:rFonts w:ascii="Arial" w:hAnsi="Arial" w:cs="Arial"/>
          <w:sz w:val="24"/>
          <w:szCs w:val="24"/>
        </w:rPr>
      </w:pPr>
    </w:p>
    <w:p w:rsidR="00BC2DF9" w:rsidRPr="00331700" w:rsidRDefault="00BC2DF9" w:rsidP="00BC2DF9">
      <w:pPr>
        <w:pStyle w:val="BodyText"/>
        <w:tabs>
          <w:tab w:val="left" w:pos="3600"/>
        </w:tabs>
        <w:rPr>
          <w:rFonts w:ascii="Arial" w:hAnsi="Arial" w:cs="Arial"/>
          <w:sz w:val="24"/>
          <w:szCs w:val="24"/>
        </w:rPr>
      </w:pPr>
    </w:p>
    <w:p w:rsidR="00BC2DF9" w:rsidRPr="00331700" w:rsidRDefault="00BC2DF9" w:rsidP="00BC2DF9">
      <w:pPr>
        <w:pStyle w:val="BodyText"/>
        <w:tabs>
          <w:tab w:val="left" w:pos="3600"/>
        </w:tabs>
        <w:rPr>
          <w:rFonts w:ascii="Arial" w:hAnsi="Arial" w:cs="Arial"/>
          <w:sz w:val="24"/>
          <w:szCs w:val="24"/>
        </w:rPr>
      </w:pPr>
    </w:p>
    <w:p w:rsidR="00BC2DF9" w:rsidRPr="00331700" w:rsidRDefault="00BC2DF9" w:rsidP="00BC2DF9">
      <w:pPr>
        <w:pStyle w:val="BodyText"/>
        <w:tabs>
          <w:tab w:val="left" w:pos="3600"/>
        </w:tabs>
        <w:rPr>
          <w:rFonts w:ascii="Arial" w:hAnsi="Arial" w:cs="Arial"/>
          <w:sz w:val="24"/>
          <w:szCs w:val="24"/>
        </w:rPr>
      </w:pPr>
    </w:p>
    <w:p w:rsidR="00B146E4" w:rsidRDefault="00B146E4" w:rsidP="00260A5E">
      <w:pPr>
        <w:jc w:val="center"/>
        <w:rPr>
          <w:rFonts w:ascii="Arial" w:eastAsia="Calibri" w:hAnsi="Arial" w:cs="Arial"/>
        </w:rPr>
      </w:pPr>
    </w:p>
    <w:p w:rsidR="006D6039" w:rsidRDefault="006D6039" w:rsidP="00260A5E">
      <w:pPr>
        <w:jc w:val="center"/>
        <w:rPr>
          <w:rFonts w:ascii="Arial" w:eastAsia="Calibri" w:hAnsi="Arial" w:cs="Arial"/>
        </w:rPr>
      </w:pPr>
    </w:p>
    <w:p w:rsidR="00493904" w:rsidRDefault="00493904" w:rsidP="00260A5E">
      <w:pPr>
        <w:jc w:val="center"/>
        <w:rPr>
          <w:rFonts w:ascii="Arial" w:hAnsi="Arial" w:cs="Arial"/>
          <w:bCs/>
        </w:rPr>
      </w:pPr>
    </w:p>
    <w:p w:rsidR="00E80CC3" w:rsidRPr="00493904" w:rsidRDefault="00E80CC3" w:rsidP="00260A5E">
      <w:pPr>
        <w:jc w:val="center"/>
        <w:rPr>
          <w:rFonts w:ascii="Arial" w:hAnsi="Arial" w:cs="Arial"/>
          <w:b/>
          <w:bCs/>
        </w:rPr>
      </w:pPr>
      <w:r w:rsidRPr="00493904">
        <w:rPr>
          <w:rFonts w:ascii="Arial" w:hAnsi="Arial" w:cs="Arial"/>
          <w:b/>
          <w:bCs/>
        </w:rPr>
        <w:lastRenderedPageBreak/>
        <w:t>GUIDELINES FOR CLINICAL JOURNALS</w:t>
      </w:r>
    </w:p>
    <w:p w:rsidR="009B054D" w:rsidRPr="00331700" w:rsidRDefault="009B054D" w:rsidP="00E80CC3">
      <w:pPr>
        <w:rPr>
          <w:rFonts w:ascii="Arial" w:hAnsi="Arial" w:cs="Arial"/>
          <w:bCs/>
        </w:rPr>
      </w:pPr>
    </w:p>
    <w:p w:rsidR="00E80CC3" w:rsidRPr="00331700" w:rsidRDefault="00E80CC3" w:rsidP="00E80CC3">
      <w:pPr>
        <w:rPr>
          <w:rFonts w:ascii="Arial" w:hAnsi="Arial" w:cs="Arial"/>
        </w:rPr>
      </w:pPr>
      <w:r w:rsidRPr="00331700">
        <w:rPr>
          <w:rFonts w:ascii="Arial" w:hAnsi="Arial" w:cs="Arial"/>
        </w:rPr>
        <w:t xml:space="preserve">You will be required to submit </w:t>
      </w:r>
      <w:r w:rsidR="00324FCE" w:rsidRPr="00331700">
        <w:rPr>
          <w:rFonts w:ascii="Arial" w:hAnsi="Arial" w:cs="Arial"/>
        </w:rPr>
        <w:t>3</w:t>
      </w:r>
      <w:r w:rsidRPr="00331700">
        <w:rPr>
          <w:rFonts w:ascii="Arial" w:hAnsi="Arial" w:cs="Arial"/>
        </w:rPr>
        <w:t xml:space="preserve"> submissions to allow faculty to provide feedback as you learn and progress through the journaling process. These submissions will assist you in maximizing total points for your final journal submission. </w:t>
      </w:r>
    </w:p>
    <w:p w:rsidR="00E80CC3" w:rsidRPr="00331700" w:rsidRDefault="00E80CC3" w:rsidP="00E80CC3">
      <w:pPr>
        <w:rPr>
          <w:rFonts w:ascii="Arial" w:hAnsi="Arial" w:cs="Arial"/>
        </w:rPr>
      </w:pPr>
    </w:p>
    <w:p w:rsidR="00E80CC3" w:rsidRDefault="00324FCE" w:rsidP="00E80CC3">
      <w:pPr>
        <w:rPr>
          <w:rFonts w:ascii="Arial" w:hAnsi="Arial" w:cs="Arial"/>
        </w:rPr>
      </w:pPr>
      <w:r w:rsidRPr="00331700">
        <w:rPr>
          <w:rFonts w:ascii="Arial" w:hAnsi="Arial" w:cs="Arial"/>
        </w:rPr>
        <w:t>S</w:t>
      </w:r>
      <w:r w:rsidR="00E80CC3" w:rsidRPr="00331700">
        <w:rPr>
          <w:rFonts w:ascii="Arial" w:hAnsi="Arial" w:cs="Arial"/>
        </w:rPr>
        <w:t>ubmissions due:</w:t>
      </w:r>
    </w:p>
    <w:p w:rsidR="00214232" w:rsidRPr="00331700" w:rsidRDefault="00214232" w:rsidP="00E80CC3">
      <w:pPr>
        <w:rPr>
          <w:rFonts w:ascii="Arial" w:hAnsi="Arial" w:cs="Arial"/>
        </w:rPr>
      </w:pPr>
    </w:p>
    <w:p w:rsidR="00AD693F" w:rsidRPr="00331700" w:rsidRDefault="00AD693F" w:rsidP="00AD693F">
      <w:pPr>
        <w:pStyle w:val="ListParagraph"/>
        <w:numPr>
          <w:ilvl w:val="0"/>
          <w:numId w:val="19"/>
        </w:numPr>
        <w:contextualSpacing/>
        <w:rPr>
          <w:rFonts w:ascii="Arial" w:hAnsi="Arial" w:cs="Arial"/>
        </w:rPr>
      </w:pPr>
      <w:r w:rsidRPr="00331700">
        <w:rPr>
          <w:rFonts w:ascii="Arial" w:hAnsi="Arial" w:cs="Arial"/>
        </w:rPr>
        <w:t xml:space="preserve">Initial entry: Due 2359 </w:t>
      </w:r>
      <w:r w:rsidR="0024230E" w:rsidRPr="00331700">
        <w:rPr>
          <w:rFonts w:ascii="Arial" w:hAnsi="Arial" w:cs="Arial"/>
        </w:rPr>
        <w:t>Saturday</w:t>
      </w:r>
      <w:r w:rsidRPr="00331700">
        <w:rPr>
          <w:rFonts w:ascii="Arial" w:hAnsi="Arial" w:cs="Arial"/>
        </w:rPr>
        <w:t xml:space="preserve"> Week 2</w:t>
      </w:r>
      <w:r w:rsidR="00BC2DF9" w:rsidRPr="00331700">
        <w:rPr>
          <w:rFonts w:ascii="Arial" w:hAnsi="Arial" w:cs="Arial"/>
        </w:rPr>
        <w:t>.</w:t>
      </w:r>
    </w:p>
    <w:p w:rsidR="00AD693F" w:rsidRPr="00331700" w:rsidRDefault="00AD693F" w:rsidP="00AD693F">
      <w:pPr>
        <w:pStyle w:val="ListParagraph"/>
        <w:numPr>
          <w:ilvl w:val="0"/>
          <w:numId w:val="19"/>
        </w:numPr>
        <w:contextualSpacing/>
        <w:rPr>
          <w:rFonts w:ascii="Arial" w:hAnsi="Arial" w:cs="Arial"/>
        </w:rPr>
      </w:pPr>
      <w:r w:rsidRPr="00331700">
        <w:rPr>
          <w:rFonts w:ascii="Arial" w:hAnsi="Arial" w:cs="Arial"/>
        </w:rPr>
        <w:t xml:space="preserve">Second submission: Due 2359 </w:t>
      </w:r>
      <w:r w:rsidR="0024230E" w:rsidRPr="00331700">
        <w:rPr>
          <w:rFonts w:ascii="Arial" w:hAnsi="Arial" w:cs="Arial"/>
        </w:rPr>
        <w:t>Saturday</w:t>
      </w:r>
      <w:r w:rsidRPr="00331700">
        <w:rPr>
          <w:rFonts w:ascii="Arial" w:hAnsi="Arial" w:cs="Arial"/>
        </w:rPr>
        <w:t xml:space="preserve"> Week </w:t>
      </w:r>
      <w:r w:rsidR="00386C3B" w:rsidRPr="00331700">
        <w:rPr>
          <w:rFonts w:ascii="Arial" w:hAnsi="Arial" w:cs="Arial"/>
        </w:rPr>
        <w:t>4</w:t>
      </w:r>
      <w:r w:rsidR="00BC2DF9" w:rsidRPr="00331700">
        <w:rPr>
          <w:rFonts w:ascii="Arial" w:hAnsi="Arial" w:cs="Arial"/>
        </w:rPr>
        <w:t>.</w:t>
      </w:r>
    </w:p>
    <w:p w:rsidR="00AD693F" w:rsidRPr="00331700" w:rsidRDefault="00AD693F" w:rsidP="00AD693F">
      <w:pPr>
        <w:pStyle w:val="ListParagraph"/>
        <w:numPr>
          <w:ilvl w:val="0"/>
          <w:numId w:val="19"/>
        </w:numPr>
        <w:contextualSpacing/>
        <w:rPr>
          <w:rFonts w:ascii="Arial" w:hAnsi="Arial" w:cs="Arial"/>
        </w:rPr>
      </w:pPr>
      <w:r w:rsidRPr="00331700">
        <w:rPr>
          <w:rFonts w:ascii="Arial" w:hAnsi="Arial" w:cs="Arial"/>
        </w:rPr>
        <w:t xml:space="preserve">Third submission: Due 2359 </w:t>
      </w:r>
      <w:r w:rsidR="0024230E" w:rsidRPr="00331700">
        <w:rPr>
          <w:rFonts w:ascii="Arial" w:hAnsi="Arial" w:cs="Arial"/>
        </w:rPr>
        <w:t>Saturday</w:t>
      </w:r>
      <w:r w:rsidRPr="00331700">
        <w:rPr>
          <w:rFonts w:ascii="Arial" w:hAnsi="Arial" w:cs="Arial"/>
        </w:rPr>
        <w:t xml:space="preserve"> Week </w:t>
      </w:r>
      <w:r w:rsidR="00750F07">
        <w:rPr>
          <w:rFonts w:ascii="Arial" w:hAnsi="Arial" w:cs="Arial"/>
        </w:rPr>
        <w:t>6</w:t>
      </w:r>
      <w:r w:rsidR="00BC2DF9" w:rsidRPr="00331700">
        <w:rPr>
          <w:rFonts w:ascii="Arial" w:hAnsi="Arial" w:cs="Arial"/>
        </w:rPr>
        <w:t>.</w:t>
      </w:r>
    </w:p>
    <w:p w:rsidR="00B043B8" w:rsidRPr="00331700" w:rsidRDefault="004B5C49" w:rsidP="00D44BD3">
      <w:pPr>
        <w:pStyle w:val="ListParagraph"/>
        <w:numPr>
          <w:ilvl w:val="0"/>
          <w:numId w:val="19"/>
        </w:numPr>
        <w:contextualSpacing/>
        <w:rPr>
          <w:rFonts w:ascii="Arial" w:hAnsi="Arial" w:cs="Arial"/>
        </w:rPr>
      </w:pPr>
      <w:r w:rsidRPr="00331700">
        <w:rPr>
          <w:rFonts w:ascii="Arial" w:hAnsi="Arial" w:cs="Arial"/>
        </w:rPr>
        <w:t>Final submission will be due 2359 Thursday Week 10.</w:t>
      </w:r>
    </w:p>
    <w:p w:rsidR="00D44BD3" w:rsidRPr="00331700" w:rsidRDefault="00D44BD3">
      <w:pPr>
        <w:ind w:left="360"/>
        <w:rPr>
          <w:rFonts w:ascii="Arial" w:hAnsi="Arial" w:cs="Arial"/>
        </w:rPr>
      </w:pPr>
    </w:p>
    <w:p w:rsidR="007F3FB2" w:rsidRPr="00331700" w:rsidRDefault="00214232" w:rsidP="00D44BD3">
      <w:pPr>
        <w:rPr>
          <w:rFonts w:ascii="Arial" w:hAnsi="Arial" w:cs="Arial"/>
        </w:rPr>
      </w:pPr>
      <w:r>
        <w:rPr>
          <w:rFonts w:ascii="Arial" w:hAnsi="Arial" w:cs="Arial"/>
        </w:rPr>
        <w:t xml:space="preserve">A sample journal is </w:t>
      </w:r>
      <w:r w:rsidR="004B5C49" w:rsidRPr="00331700">
        <w:rPr>
          <w:rFonts w:ascii="Arial" w:hAnsi="Arial" w:cs="Arial"/>
        </w:rPr>
        <w:t>available under</w:t>
      </w:r>
      <w:r>
        <w:rPr>
          <w:rFonts w:ascii="Arial" w:hAnsi="Arial" w:cs="Arial"/>
        </w:rPr>
        <w:t xml:space="preserve"> Resources for the course. The same journal </w:t>
      </w:r>
      <w:r w:rsidR="004B5C49" w:rsidRPr="00331700">
        <w:rPr>
          <w:rFonts w:ascii="Arial" w:hAnsi="Arial" w:cs="Arial"/>
        </w:rPr>
        <w:t>will help you see the flow of ideas, brevity of learning activities, analyses, and how references are to be used to</w:t>
      </w:r>
      <w:r>
        <w:rPr>
          <w:rFonts w:ascii="Arial" w:hAnsi="Arial" w:cs="Arial"/>
        </w:rPr>
        <w:t xml:space="preserve"> support or challenge </w:t>
      </w:r>
      <w:r w:rsidR="00A1459B">
        <w:rPr>
          <w:rFonts w:ascii="Arial" w:hAnsi="Arial" w:cs="Arial"/>
        </w:rPr>
        <w:t>your</w:t>
      </w:r>
      <w:r w:rsidR="00A1459B" w:rsidRPr="00331700">
        <w:rPr>
          <w:rFonts w:ascii="Arial" w:hAnsi="Arial" w:cs="Arial"/>
        </w:rPr>
        <w:t xml:space="preserve"> observations</w:t>
      </w:r>
      <w:r w:rsidR="004B5C49" w:rsidRPr="00331700">
        <w:rPr>
          <w:rFonts w:ascii="Arial" w:hAnsi="Arial" w:cs="Arial"/>
        </w:rPr>
        <w:t xml:space="preserve">/conclusions/comparisons/contrasts. </w:t>
      </w:r>
      <w:r w:rsidR="006F26A1">
        <w:rPr>
          <w:rFonts w:ascii="Arial" w:hAnsi="Arial" w:cs="Arial"/>
        </w:rPr>
        <w:t>Be sure to select ONE reference for journal assignments from global list and all others are self-selected/directed.</w:t>
      </w:r>
    </w:p>
    <w:p w:rsidR="00E80CC3" w:rsidRPr="00331700" w:rsidRDefault="00E80CC3" w:rsidP="00E80CC3">
      <w:pPr>
        <w:ind w:left="360"/>
        <w:rPr>
          <w:rFonts w:ascii="Arial" w:hAnsi="Arial" w:cs="Arial"/>
        </w:rPr>
      </w:pPr>
    </w:p>
    <w:p w:rsidR="00E80CC3" w:rsidRPr="00331700" w:rsidRDefault="00E80CC3" w:rsidP="00E80CC3">
      <w:pPr>
        <w:rPr>
          <w:rFonts w:ascii="Arial" w:hAnsi="Arial" w:cs="Arial"/>
          <w:b/>
          <w:bCs/>
        </w:rPr>
      </w:pPr>
      <w:r w:rsidRPr="00331700">
        <w:rPr>
          <w:rFonts w:ascii="Arial" w:hAnsi="Arial" w:cs="Arial"/>
          <w:b/>
          <w:bCs/>
        </w:rPr>
        <w:t>Initial Journal Entry</w:t>
      </w:r>
    </w:p>
    <w:p w:rsidR="00E80CC3" w:rsidRPr="00331700" w:rsidRDefault="00E80CC3" w:rsidP="00E80CC3">
      <w:pPr>
        <w:jc w:val="center"/>
        <w:rPr>
          <w:rFonts w:ascii="Arial" w:hAnsi="Arial" w:cs="Arial"/>
          <w:bCs/>
        </w:rPr>
      </w:pPr>
    </w:p>
    <w:p w:rsidR="00E80CC3" w:rsidRPr="00331700" w:rsidRDefault="00E80CC3" w:rsidP="006521D3">
      <w:pPr>
        <w:widowControl/>
        <w:numPr>
          <w:ilvl w:val="0"/>
          <w:numId w:val="14"/>
        </w:numPr>
        <w:suppressAutoHyphens w:val="0"/>
        <w:rPr>
          <w:rFonts w:ascii="Arial" w:hAnsi="Arial" w:cs="Arial"/>
        </w:rPr>
      </w:pPr>
      <w:r w:rsidRPr="00331700">
        <w:rPr>
          <w:rFonts w:ascii="Arial" w:hAnsi="Arial" w:cs="Arial"/>
        </w:rPr>
        <w:t>Information about your clinical site and preceptor-contact person</w:t>
      </w:r>
      <w:r w:rsidR="00BC2DF9" w:rsidRPr="00331700">
        <w:rPr>
          <w:rFonts w:ascii="Arial" w:hAnsi="Arial" w:cs="Arial"/>
        </w:rPr>
        <w:t>:</w:t>
      </w:r>
    </w:p>
    <w:p w:rsidR="00E80CC3" w:rsidRPr="00331700" w:rsidRDefault="00E80CC3" w:rsidP="00E80CC3">
      <w:pPr>
        <w:ind w:left="720"/>
        <w:rPr>
          <w:rFonts w:ascii="Arial" w:hAnsi="Arial" w:cs="Arial"/>
        </w:rPr>
      </w:pPr>
      <w:r w:rsidRPr="00331700">
        <w:rPr>
          <w:rFonts w:ascii="Arial" w:hAnsi="Arial" w:cs="Arial"/>
        </w:rPr>
        <w:t>Name of your preceptor-contact person</w:t>
      </w:r>
    </w:p>
    <w:p w:rsidR="00E80CC3" w:rsidRPr="00331700" w:rsidRDefault="00E80CC3" w:rsidP="00E80CC3">
      <w:pPr>
        <w:ind w:left="720"/>
        <w:rPr>
          <w:rFonts w:ascii="Arial" w:hAnsi="Arial" w:cs="Arial"/>
        </w:rPr>
      </w:pPr>
      <w:r w:rsidRPr="00331700">
        <w:rPr>
          <w:rFonts w:ascii="Arial" w:hAnsi="Arial" w:cs="Arial"/>
        </w:rPr>
        <w:t>Position or title</w:t>
      </w:r>
    </w:p>
    <w:p w:rsidR="00E80CC3" w:rsidRPr="00331700" w:rsidRDefault="00E80CC3" w:rsidP="00E80CC3">
      <w:pPr>
        <w:ind w:left="720"/>
        <w:rPr>
          <w:rFonts w:ascii="Arial" w:hAnsi="Arial" w:cs="Arial"/>
        </w:rPr>
      </w:pPr>
      <w:r w:rsidRPr="00331700">
        <w:rPr>
          <w:rFonts w:ascii="Arial" w:hAnsi="Arial" w:cs="Arial"/>
        </w:rPr>
        <w:t>Organization</w:t>
      </w:r>
    </w:p>
    <w:p w:rsidR="00E80CC3" w:rsidRPr="00331700" w:rsidRDefault="00E80CC3" w:rsidP="00E80CC3">
      <w:pPr>
        <w:ind w:left="720"/>
        <w:rPr>
          <w:rFonts w:ascii="Arial" w:hAnsi="Arial" w:cs="Arial"/>
        </w:rPr>
      </w:pPr>
      <w:r w:rsidRPr="00331700">
        <w:rPr>
          <w:rFonts w:ascii="Arial" w:hAnsi="Arial" w:cs="Arial"/>
        </w:rPr>
        <w:t>Address</w:t>
      </w:r>
    </w:p>
    <w:p w:rsidR="00E80CC3" w:rsidRPr="00331700" w:rsidRDefault="00E80CC3" w:rsidP="009B054D">
      <w:pPr>
        <w:ind w:firstLine="720"/>
        <w:rPr>
          <w:rFonts w:ascii="Arial" w:hAnsi="Arial" w:cs="Arial"/>
        </w:rPr>
      </w:pPr>
      <w:r w:rsidRPr="00331700">
        <w:rPr>
          <w:rFonts w:ascii="Arial" w:hAnsi="Arial" w:cs="Arial"/>
        </w:rPr>
        <w:t>Telephone No.</w:t>
      </w:r>
    </w:p>
    <w:p w:rsidR="00E80CC3" w:rsidRPr="00331700" w:rsidRDefault="00E80CC3" w:rsidP="00E80CC3">
      <w:pPr>
        <w:ind w:left="720"/>
        <w:rPr>
          <w:rFonts w:ascii="Arial" w:hAnsi="Arial" w:cs="Arial"/>
        </w:rPr>
      </w:pPr>
      <w:r w:rsidRPr="00331700">
        <w:rPr>
          <w:rFonts w:ascii="Arial" w:hAnsi="Arial" w:cs="Arial"/>
        </w:rPr>
        <w:t>Fax No.</w:t>
      </w:r>
    </w:p>
    <w:p w:rsidR="00E80CC3" w:rsidRPr="00331700" w:rsidRDefault="00BD574A" w:rsidP="00E80CC3">
      <w:pPr>
        <w:ind w:left="720"/>
        <w:rPr>
          <w:rFonts w:ascii="Arial" w:hAnsi="Arial" w:cs="Arial"/>
        </w:rPr>
      </w:pPr>
      <w:r w:rsidRPr="00331700">
        <w:rPr>
          <w:rFonts w:ascii="Arial" w:hAnsi="Arial" w:cs="Arial"/>
        </w:rPr>
        <w:t>Email Address</w:t>
      </w:r>
    </w:p>
    <w:p w:rsidR="00E80CC3" w:rsidRPr="00331700" w:rsidRDefault="00E80CC3" w:rsidP="00E80CC3">
      <w:pPr>
        <w:ind w:left="720"/>
        <w:rPr>
          <w:rFonts w:ascii="Arial" w:hAnsi="Arial" w:cs="Arial"/>
        </w:rPr>
      </w:pPr>
    </w:p>
    <w:p w:rsidR="00E80CC3" w:rsidRPr="00331700" w:rsidRDefault="00E80CC3" w:rsidP="006521D3">
      <w:pPr>
        <w:widowControl/>
        <w:numPr>
          <w:ilvl w:val="0"/>
          <w:numId w:val="14"/>
        </w:numPr>
        <w:suppressAutoHyphens w:val="0"/>
        <w:rPr>
          <w:rFonts w:ascii="Arial" w:hAnsi="Arial" w:cs="Arial"/>
        </w:rPr>
      </w:pPr>
      <w:r w:rsidRPr="00331700">
        <w:rPr>
          <w:rFonts w:ascii="Arial" w:hAnsi="Arial" w:cs="Arial"/>
        </w:rPr>
        <w:t xml:space="preserve">Personal Objectives for Clinical </w:t>
      </w:r>
    </w:p>
    <w:p w:rsidR="00BC2DF9" w:rsidRPr="00331700" w:rsidRDefault="00BC2DF9" w:rsidP="00BC2DF9">
      <w:pPr>
        <w:widowControl/>
        <w:suppressAutoHyphens w:val="0"/>
        <w:ind w:left="360"/>
        <w:rPr>
          <w:rFonts w:ascii="Arial" w:hAnsi="Arial" w:cs="Arial"/>
        </w:rPr>
      </w:pPr>
    </w:p>
    <w:p w:rsidR="00E80CC3" w:rsidRPr="00331700" w:rsidRDefault="00E80CC3" w:rsidP="00E80CC3">
      <w:pPr>
        <w:pStyle w:val="BodyTextIndent3"/>
        <w:rPr>
          <w:rFonts w:ascii="Arial" w:hAnsi="Arial" w:cs="Arial"/>
          <w:sz w:val="24"/>
          <w:szCs w:val="24"/>
        </w:rPr>
      </w:pPr>
      <w:r w:rsidRPr="00331700">
        <w:rPr>
          <w:rFonts w:ascii="Arial" w:hAnsi="Arial" w:cs="Arial"/>
          <w:sz w:val="24"/>
          <w:szCs w:val="24"/>
        </w:rPr>
        <w:t xml:space="preserve">The student is expected to formulate </w:t>
      </w:r>
      <w:r w:rsidR="007F3FB2" w:rsidRPr="00331700">
        <w:rPr>
          <w:rFonts w:ascii="Arial" w:hAnsi="Arial" w:cs="Arial"/>
          <w:sz w:val="24"/>
          <w:szCs w:val="24"/>
        </w:rPr>
        <w:t xml:space="preserve">realistic </w:t>
      </w:r>
      <w:r w:rsidRPr="00331700">
        <w:rPr>
          <w:rFonts w:ascii="Arial" w:hAnsi="Arial" w:cs="Arial"/>
          <w:sz w:val="24"/>
          <w:szCs w:val="24"/>
        </w:rPr>
        <w:t xml:space="preserve">personal clinical objectives specific to the anticipated activities in each clinical site. These objectives should be shared with the preceptor prior to the clinical experience </w:t>
      </w:r>
    </w:p>
    <w:p w:rsidR="00E80CC3" w:rsidRPr="00331700" w:rsidRDefault="00E80CC3" w:rsidP="00E80CC3">
      <w:pPr>
        <w:ind w:left="360"/>
        <w:rPr>
          <w:rFonts w:ascii="Arial" w:hAnsi="Arial" w:cs="Arial"/>
        </w:rPr>
      </w:pPr>
      <w:r w:rsidRPr="00331700">
        <w:rPr>
          <w:rFonts w:ascii="Arial" w:hAnsi="Arial" w:cs="Arial"/>
        </w:rPr>
        <w:t>A minimum of three objectives</w:t>
      </w:r>
      <w:r w:rsidR="00EB55E2" w:rsidRPr="00331700">
        <w:rPr>
          <w:rFonts w:ascii="Arial" w:hAnsi="Arial" w:cs="Arial"/>
        </w:rPr>
        <w:t xml:space="preserve"> (max</w:t>
      </w:r>
      <w:r w:rsidR="00BC2DF9" w:rsidRPr="00331700">
        <w:rPr>
          <w:rFonts w:ascii="Arial" w:hAnsi="Arial" w:cs="Arial"/>
        </w:rPr>
        <w:t>imum</w:t>
      </w:r>
      <w:r w:rsidR="00EB55E2" w:rsidRPr="00331700">
        <w:rPr>
          <w:rFonts w:ascii="Arial" w:hAnsi="Arial" w:cs="Arial"/>
        </w:rPr>
        <w:t xml:space="preserve"> of 4)</w:t>
      </w:r>
      <w:r w:rsidRPr="00331700">
        <w:rPr>
          <w:rFonts w:ascii="Arial" w:hAnsi="Arial" w:cs="Arial"/>
        </w:rPr>
        <w:t xml:space="preserve"> is expected for the semester. These should be congruent with course objectives, but more specific and measurable</w:t>
      </w:r>
      <w:r w:rsidR="007F3FB2" w:rsidRPr="00331700">
        <w:rPr>
          <w:rFonts w:ascii="Arial" w:hAnsi="Arial" w:cs="Arial"/>
        </w:rPr>
        <w:t xml:space="preserve"> See</w:t>
      </w:r>
      <w:r w:rsidRPr="00331700">
        <w:rPr>
          <w:rFonts w:ascii="Arial" w:hAnsi="Arial" w:cs="Arial"/>
        </w:rPr>
        <w:t xml:space="preserve"> Learning Objectives and Sample Objectives under Resources.</w:t>
      </w:r>
    </w:p>
    <w:p w:rsidR="00E80CC3" w:rsidRPr="00331700" w:rsidRDefault="00E80CC3" w:rsidP="00E80CC3">
      <w:pPr>
        <w:rPr>
          <w:rFonts w:ascii="Arial" w:hAnsi="Arial" w:cs="Arial"/>
        </w:rPr>
      </w:pPr>
    </w:p>
    <w:p w:rsidR="00E80CC3" w:rsidRPr="00331700" w:rsidRDefault="00E80CC3" w:rsidP="006521D3">
      <w:pPr>
        <w:widowControl/>
        <w:numPr>
          <w:ilvl w:val="0"/>
          <w:numId w:val="14"/>
        </w:numPr>
        <w:suppressAutoHyphens w:val="0"/>
        <w:rPr>
          <w:rFonts w:ascii="Arial" w:hAnsi="Arial" w:cs="Arial"/>
        </w:rPr>
      </w:pPr>
      <w:r w:rsidRPr="00331700">
        <w:rPr>
          <w:rFonts w:ascii="Arial" w:hAnsi="Arial" w:cs="Arial"/>
        </w:rPr>
        <w:t xml:space="preserve">Selected Core Competencies  </w:t>
      </w:r>
    </w:p>
    <w:p w:rsidR="00BC2DF9" w:rsidRPr="00331700" w:rsidRDefault="00BC2DF9" w:rsidP="00BC2DF9">
      <w:pPr>
        <w:widowControl/>
        <w:suppressAutoHyphens w:val="0"/>
        <w:ind w:left="360"/>
        <w:rPr>
          <w:rFonts w:ascii="Arial" w:hAnsi="Arial" w:cs="Arial"/>
        </w:rPr>
      </w:pPr>
    </w:p>
    <w:p w:rsidR="00E80CC3" w:rsidRPr="00331700" w:rsidRDefault="00E80CC3" w:rsidP="00047D63">
      <w:pPr>
        <w:ind w:left="360"/>
        <w:rPr>
          <w:rFonts w:ascii="Arial" w:hAnsi="Arial" w:cs="Arial"/>
        </w:rPr>
      </w:pPr>
      <w:r w:rsidRPr="00331700">
        <w:rPr>
          <w:rFonts w:ascii="Arial" w:hAnsi="Arial" w:cs="Arial"/>
        </w:rPr>
        <w:t xml:space="preserve">By the completion of all coursework in the Nursing Administration Program, you are expected to have achieved </w:t>
      </w:r>
      <w:r w:rsidR="005E73B8" w:rsidRPr="00331700">
        <w:rPr>
          <w:rFonts w:ascii="Arial" w:hAnsi="Arial" w:cs="Arial"/>
        </w:rPr>
        <w:t>all Core</w:t>
      </w:r>
      <w:r w:rsidRPr="00331700">
        <w:rPr>
          <w:rFonts w:ascii="Arial" w:hAnsi="Arial" w:cs="Arial"/>
        </w:rPr>
        <w:t xml:space="preserve"> Competencies </w:t>
      </w:r>
      <w:r w:rsidR="004027FD" w:rsidRPr="00331700">
        <w:rPr>
          <w:rFonts w:ascii="Arial" w:hAnsi="Arial" w:cs="Arial"/>
        </w:rPr>
        <w:t xml:space="preserve">of the </w:t>
      </w:r>
      <w:r w:rsidRPr="00331700">
        <w:rPr>
          <w:rFonts w:ascii="Arial" w:hAnsi="Arial" w:cs="Arial"/>
        </w:rPr>
        <w:t>American Org</w:t>
      </w:r>
      <w:r w:rsidR="00BC2DF9" w:rsidRPr="00331700">
        <w:rPr>
          <w:rFonts w:ascii="Arial" w:hAnsi="Arial" w:cs="Arial"/>
        </w:rPr>
        <w:t>anization of Nurse Executives</w:t>
      </w:r>
      <w:r w:rsidR="004027FD" w:rsidRPr="00331700">
        <w:rPr>
          <w:rFonts w:ascii="Arial" w:hAnsi="Arial" w:cs="Arial"/>
        </w:rPr>
        <w:t xml:space="preserve"> (AONE, 20</w:t>
      </w:r>
      <w:r w:rsidR="00721ABD">
        <w:rPr>
          <w:rFonts w:ascii="Arial" w:hAnsi="Arial" w:cs="Arial"/>
        </w:rPr>
        <w:t>11</w:t>
      </w:r>
      <w:r w:rsidR="004027FD" w:rsidRPr="00331700">
        <w:rPr>
          <w:rFonts w:ascii="Arial" w:hAnsi="Arial" w:cs="Arial"/>
        </w:rPr>
        <w:t>)</w:t>
      </w:r>
      <w:r w:rsidRPr="00331700">
        <w:rPr>
          <w:rFonts w:ascii="Arial" w:hAnsi="Arial" w:cs="Arial"/>
        </w:rPr>
        <w:t xml:space="preserve">. Based upon your objectives in this </w:t>
      </w:r>
      <w:r w:rsidR="00BC2DF9" w:rsidRPr="00331700">
        <w:rPr>
          <w:rFonts w:ascii="Arial" w:hAnsi="Arial" w:cs="Arial"/>
        </w:rPr>
        <w:t>clinical, select the c</w:t>
      </w:r>
      <w:r w:rsidRPr="00331700">
        <w:rPr>
          <w:rFonts w:ascii="Arial" w:hAnsi="Arial" w:cs="Arial"/>
        </w:rPr>
        <w:t>ompetencies in terms of your greatest need and what will be of value to you in your current and future work situations</w:t>
      </w:r>
      <w:r w:rsidR="00D44BD3" w:rsidRPr="00331700">
        <w:rPr>
          <w:rFonts w:ascii="Arial" w:hAnsi="Arial" w:cs="Arial"/>
        </w:rPr>
        <w:t>.</w:t>
      </w:r>
    </w:p>
    <w:p w:rsidR="00E80CC3" w:rsidRPr="00331700" w:rsidRDefault="00E80CC3" w:rsidP="006521D3">
      <w:pPr>
        <w:widowControl/>
        <w:numPr>
          <w:ilvl w:val="0"/>
          <w:numId w:val="14"/>
        </w:numPr>
        <w:suppressAutoHyphens w:val="0"/>
        <w:rPr>
          <w:rFonts w:ascii="Arial" w:hAnsi="Arial" w:cs="Arial"/>
        </w:rPr>
      </w:pPr>
      <w:r w:rsidRPr="00331700">
        <w:rPr>
          <w:rFonts w:ascii="Arial" w:hAnsi="Arial" w:cs="Arial"/>
        </w:rPr>
        <w:lastRenderedPageBreak/>
        <w:t xml:space="preserve">Learning Activities or Experiences </w:t>
      </w:r>
    </w:p>
    <w:p w:rsidR="00BC2DF9" w:rsidRPr="00331700" w:rsidRDefault="00BC2DF9" w:rsidP="00BC2DF9">
      <w:pPr>
        <w:widowControl/>
        <w:suppressAutoHyphens w:val="0"/>
        <w:ind w:left="360"/>
        <w:rPr>
          <w:rFonts w:ascii="Arial" w:hAnsi="Arial" w:cs="Arial"/>
        </w:rPr>
      </w:pPr>
    </w:p>
    <w:p w:rsidR="00E80CC3" w:rsidRPr="00331700" w:rsidRDefault="00E80CC3" w:rsidP="00E80CC3">
      <w:pPr>
        <w:ind w:left="360"/>
        <w:rPr>
          <w:rFonts w:ascii="Arial" w:hAnsi="Arial" w:cs="Arial"/>
        </w:rPr>
      </w:pPr>
      <w:r w:rsidRPr="00331700">
        <w:rPr>
          <w:rFonts w:ascii="Arial" w:hAnsi="Arial" w:cs="Arial"/>
        </w:rPr>
        <w:t>Identify activities that you will engage with your preceptor in order to meet each objective you have developed and each core competency you have selected.</w:t>
      </w:r>
    </w:p>
    <w:p w:rsidR="00E80CC3" w:rsidRPr="00331700" w:rsidRDefault="00E80CC3" w:rsidP="00E80CC3">
      <w:pPr>
        <w:ind w:left="360"/>
        <w:rPr>
          <w:rFonts w:ascii="Arial" w:hAnsi="Arial" w:cs="Arial"/>
        </w:rPr>
      </w:pPr>
    </w:p>
    <w:p w:rsidR="00BC2DF9" w:rsidRPr="00331700" w:rsidRDefault="00E80CC3" w:rsidP="00E80CC3">
      <w:pPr>
        <w:ind w:left="360"/>
        <w:rPr>
          <w:rFonts w:ascii="Arial" w:hAnsi="Arial" w:cs="Arial"/>
        </w:rPr>
      </w:pPr>
      <w:r w:rsidRPr="00331700">
        <w:rPr>
          <w:rFonts w:ascii="Arial" w:hAnsi="Arial" w:cs="Arial"/>
        </w:rPr>
        <w:t xml:space="preserve">A sample table such as the one below works well for the initial submission of items # 2-4 above. </w:t>
      </w:r>
    </w:p>
    <w:p w:rsidR="00BC2DF9" w:rsidRPr="00331700" w:rsidRDefault="00BC2DF9" w:rsidP="00E80CC3">
      <w:pPr>
        <w:ind w:left="360"/>
        <w:rPr>
          <w:rFonts w:ascii="Arial" w:hAnsi="Arial" w:cs="Arial"/>
        </w:rPr>
      </w:pPr>
    </w:p>
    <w:p w:rsidR="00D07C61" w:rsidRPr="00331700" w:rsidRDefault="00E80CC3" w:rsidP="00BC2DF9">
      <w:pPr>
        <w:ind w:left="360"/>
        <w:rPr>
          <w:rFonts w:ascii="Arial" w:hAnsi="Arial" w:cs="Arial"/>
        </w:rPr>
      </w:pPr>
      <w:r w:rsidRPr="00331700">
        <w:rPr>
          <w:rFonts w:ascii="Arial" w:hAnsi="Arial" w:cs="Arial"/>
        </w:rPr>
        <w:t xml:space="preserve">A </w:t>
      </w:r>
      <w:r w:rsidR="00D61F2A">
        <w:rPr>
          <w:rFonts w:ascii="Arial" w:hAnsi="Arial" w:cs="Arial"/>
        </w:rPr>
        <w:t>brief</w:t>
      </w:r>
      <w:r w:rsidRPr="00331700">
        <w:rPr>
          <w:rFonts w:ascii="Arial" w:hAnsi="Arial" w:cs="Arial"/>
        </w:rPr>
        <w:t xml:space="preserve"> indicator of your objectives and competencies should be used in your journal entries and indicated as such in parentheses after the objective/competency. </w:t>
      </w:r>
    </w:p>
    <w:p w:rsidR="00D07C61" w:rsidRPr="00331700" w:rsidRDefault="00D07C61" w:rsidP="00BC2DF9">
      <w:pPr>
        <w:ind w:left="360"/>
        <w:rPr>
          <w:rFonts w:ascii="Arial" w:hAnsi="Arial" w:cs="Arial"/>
        </w:rPr>
      </w:pPr>
    </w:p>
    <w:p w:rsidR="00183A26" w:rsidRPr="00331700" w:rsidRDefault="00E80CC3" w:rsidP="003C5762">
      <w:pPr>
        <w:rPr>
          <w:rFonts w:ascii="Arial" w:hAnsi="Arial" w:cs="Arial"/>
        </w:rPr>
      </w:pPr>
      <w:r w:rsidRPr="00331700">
        <w:rPr>
          <w:rFonts w:ascii="Arial" w:hAnsi="Arial" w:cs="Arial"/>
        </w:rPr>
        <w:t>For example:</w:t>
      </w:r>
    </w:p>
    <w:tbl>
      <w:tblPr>
        <w:tblpPr w:leftFromText="180" w:rightFromText="180"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135"/>
        <w:gridCol w:w="3103"/>
      </w:tblGrid>
      <w:tr w:rsidR="00E80CC3" w:rsidRPr="00331700">
        <w:trPr>
          <w:trHeight w:val="440"/>
        </w:trPr>
        <w:tc>
          <w:tcPr>
            <w:tcW w:w="3192" w:type="dxa"/>
            <w:vAlign w:val="center"/>
          </w:tcPr>
          <w:p w:rsidR="00E80CC3" w:rsidRPr="00331700" w:rsidRDefault="00E80CC3" w:rsidP="00BD574A">
            <w:pPr>
              <w:jc w:val="center"/>
              <w:rPr>
                <w:rFonts w:ascii="Arial" w:hAnsi="Arial" w:cs="Arial"/>
              </w:rPr>
            </w:pPr>
            <w:r w:rsidRPr="00331700">
              <w:rPr>
                <w:rFonts w:ascii="Arial" w:hAnsi="Arial" w:cs="Arial"/>
              </w:rPr>
              <w:t>OBJECTIVES</w:t>
            </w:r>
          </w:p>
        </w:tc>
        <w:tc>
          <w:tcPr>
            <w:tcW w:w="3192" w:type="dxa"/>
            <w:vAlign w:val="center"/>
          </w:tcPr>
          <w:p w:rsidR="00E80CC3" w:rsidRPr="00331700" w:rsidRDefault="00E80CC3" w:rsidP="0050782E">
            <w:pPr>
              <w:jc w:val="center"/>
              <w:rPr>
                <w:rFonts w:ascii="Arial" w:hAnsi="Arial" w:cs="Arial"/>
                <w:bCs/>
              </w:rPr>
            </w:pPr>
            <w:r w:rsidRPr="00331700">
              <w:rPr>
                <w:rFonts w:ascii="Arial" w:hAnsi="Arial" w:cs="Arial"/>
                <w:bCs/>
              </w:rPr>
              <w:t>CORE COMPETENCIES</w:t>
            </w:r>
          </w:p>
        </w:tc>
        <w:tc>
          <w:tcPr>
            <w:tcW w:w="3192" w:type="dxa"/>
            <w:vAlign w:val="center"/>
          </w:tcPr>
          <w:p w:rsidR="00E80CC3" w:rsidRPr="00331700" w:rsidRDefault="00E80CC3" w:rsidP="0050782E">
            <w:pPr>
              <w:jc w:val="center"/>
              <w:rPr>
                <w:rFonts w:ascii="Arial" w:hAnsi="Arial" w:cs="Arial"/>
                <w:bCs/>
              </w:rPr>
            </w:pPr>
            <w:r w:rsidRPr="00331700">
              <w:rPr>
                <w:rFonts w:ascii="Arial" w:hAnsi="Arial" w:cs="Arial"/>
                <w:bCs/>
              </w:rPr>
              <w:t>LEARNING ACTIVITIES</w:t>
            </w:r>
          </w:p>
        </w:tc>
      </w:tr>
      <w:tr w:rsidR="00E80CC3" w:rsidRPr="00331700">
        <w:tc>
          <w:tcPr>
            <w:tcW w:w="3192" w:type="dxa"/>
          </w:tcPr>
          <w:p w:rsidR="00E80CC3" w:rsidRPr="00331700" w:rsidRDefault="00E80CC3" w:rsidP="00047D63">
            <w:pPr>
              <w:rPr>
                <w:rFonts w:ascii="Arial" w:hAnsi="Arial" w:cs="Arial"/>
              </w:rPr>
            </w:pPr>
            <w:r w:rsidRPr="00331700">
              <w:rPr>
                <w:rFonts w:ascii="Arial" w:hAnsi="Arial" w:cs="Arial"/>
              </w:rPr>
              <w:t xml:space="preserve">Explore the role of the </w:t>
            </w:r>
            <w:r w:rsidR="00047D63">
              <w:rPr>
                <w:rFonts w:ascii="Arial" w:hAnsi="Arial" w:cs="Arial"/>
              </w:rPr>
              <w:t>CNO/CNE at the clinical site.</w:t>
            </w:r>
          </w:p>
        </w:tc>
        <w:tc>
          <w:tcPr>
            <w:tcW w:w="3192" w:type="dxa"/>
          </w:tcPr>
          <w:p w:rsidR="00E80CC3" w:rsidRPr="00331700" w:rsidRDefault="00D61F2A" w:rsidP="0050782E">
            <w:pPr>
              <w:tabs>
                <w:tab w:val="left" w:pos="1170"/>
                <w:tab w:val="decimal" w:pos="8064"/>
              </w:tabs>
              <w:rPr>
                <w:rFonts w:ascii="Arial" w:hAnsi="Arial" w:cs="Arial"/>
              </w:rPr>
            </w:pPr>
            <w:r>
              <w:rPr>
                <w:rFonts w:ascii="Arial" w:hAnsi="Arial" w:cs="Arial"/>
              </w:rPr>
              <w:t xml:space="preserve">Communication and relationship building. </w:t>
            </w:r>
          </w:p>
        </w:tc>
        <w:tc>
          <w:tcPr>
            <w:tcW w:w="3192" w:type="dxa"/>
          </w:tcPr>
          <w:p w:rsidR="00E80CC3" w:rsidRPr="00331700" w:rsidRDefault="00E80CC3" w:rsidP="00D61F2A">
            <w:pPr>
              <w:rPr>
                <w:rFonts w:ascii="Arial" w:hAnsi="Arial" w:cs="Arial"/>
              </w:rPr>
            </w:pPr>
            <w:r w:rsidRPr="00331700">
              <w:rPr>
                <w:rFonts w:ascii="Arial" w:hAnsi="Arial" w:cs="Arial"/>
              </w:rPr>
              <w:t>Observe CNO</w:t>
            </w:r>
            <w:r w:rsidR="00047D63">
              <w:rPr>
                <w:rFonts w:ascii="Arial" w:hAnsi="Arial" w:cs="Arial"/>
              </w:rPr>
              <w:t>/CNE</w:t>
            </w:r>
            <w:r w:rsidRPr="00331700">
              <w:rPr>
                <w:rFonts w:ascii="Arial" w:hAnsi="Arial" w:cs="Arial"/>
              </w:rPr>
              <w:t xml:space="preserve"> during </w:t>
            </w:r>
            <w:r w:rsidR="00047D63">
              <w:rPr>
                <w:rFonts w:ascii="Arial" w:hAnsi="Arial" w:cs="Arial"/>
              </w:rPr>
              <w:t xml:space="preserve">meetings </w:t>
            </w:r>
            <w:r w:rsidR="00D661A5">
              <w:rPr>
                <w:rFonts w:ascii="Arial" w:hAnsi="Arial" w:cs="Arial"/>
              </w:rPr>
              <w:t>within</w:t>
            </w:r>
            <w:r w:rsidR="00047D63">
              <w:rPr>
                <w:rFonts w:ascii="Arial" w:hAnsi="Arial" w:cs="Arial"/>
              </w:rPr>
              <w:t xml:space="preserve"> the Nursing Division and across other departments and with other disciplines.</w:t>
            </w:r>
          </w:p>
        </w:tc>
      </w:tr>
    </w:tbl>
    <w:p w:rsidR="00E80CC3" w:rsidRPr="00331700" w:rsidRDefault="00E80CC3" w:rsidP="00E80CC3">
      <w:pPr>
        <w:rPr>
          <w:rFonts w:ascii="Arial" w:hAnsi="Arial" w:cs="Arial"/>
          <w:bCs/>
        </w:rPr>
      </w:pPr>
    </w:p>
    <w:p w:rsidR="00E80CC3" w:rsidRPr="00331700" w:rsidRDefault="00E80CC3" w:rsidP="006521D3">
      <w:pPr>
        <w:widowControl/>
        <w:numPr>
          <w:ilvl w:val="0"/>
          <w:numId w:val="14"/>
        </w:numPr>
        <w:suppressAutoHyphens w:val="0"/>
        <w:rPr>
          <w:rFonts w:ascii="Arial" w:hAnsi="Arial" w:cs="Arial"/>
          <w:bCs/>
        </w:rPr>
      </w:pPr>
      <w:r w:rsidRPr="00331700">
        <w:rPr>
          <w:rFonts w:ascii="Arial" w:hAnsi="Arial" w:cs="Arial"/>
        </w:rPr>
        <w:t>Personal Philosophy/Framework for Nursing Administration</w:t>
      </w:r>
      <w:r w:rsidRPr="00331700">
        <w:rPr>
          <w:rFonts w:ascii="Arial" w:hAnsi="Arial" w:cs="Arial"/>
          <w:bCs/>
        </w:rPr>
        <w:t xml:space="preserve"> (Format: Double-Space)</w:t>
      </w:r>
      <w:r w:rsidRPr="00331700">
        <w:rPr>
          <w:rFonts w:ascii="Arial" w:hAnsi="Arial" w:cs="Arial"/>
          <w:bCs/>
          <w:i/>
        </w:rPr>
        <w:t xml:space="preserve"> </w:t>
      </w:r>
    </w:p>
    <w:p w:rsidR="00BC2DF9" w:rsidRPr="00331700" w:rsidRDefault="00BC2DF9" w:rsidP="00BC2DF9">
      <w:pPr>
        <w:widowControl/>
        <w:suppressAutoHyphens w:val="0"/>
        <w:ind w:left="360"/>
        <w:rPr>
          <w:rFonts w:ascii="Arial" w:hAnsi="Arial" w:cs="Arial"/>
          <w:bCs/>
        </w:rPr>
      </w:pPr>
    </w:p>
    <w:p w:rsidR="00E80CC3" w:rsidRPr="00331700" w:rsidRDefault="00E80CC3" w:rsidP="00E80CC3">
      <w:pPr>
        <w:ind w:left="360"/>
        <w:rPr>
          <w:rFonts w:ascii="Arial" w:hAnsi="Arial" w:cs="Arial"/>
          <w:b/>
        </w:rPr>
      </w:pPr>
      <w:r w:rsidRPr="00331700">
        <w:rPr>
          <w:rFonts w:ascii="Arial" w:hAnsi="Arial" w:cs="Arial"/>
        </w:rPr>
        <w:t xml:space="preserve">The Personal Philosophy/Framework for Nursing Administration provides the philosophical basis for the student’s advanced nursing practice and is used to guide decision making in all clinical encounters. </w:t>
      </w:r>
      <w:r w:rsidR="004B5C49" w:rsidRPr="00331700">
        <w:rPr>
          <w:rFonts w:ascii="Arial" w:hAnsi="Arial" w:cs="Arial"/>
          <w:b/>
        </w:rPr>
        <w:t>While the philosophy/framework of nursing the student developed in N5327:</w:t>
      </w:r>
      <w:r w:rsidR="006E0B14" w:rsidRPr="00331700">
        <w:rPr>
          <w:rFonts w:ascii="Arial" w:hAnsi="Arial" w:cs="Arial"/>
          <w:b/>
        </w:rPr>
        <w:t xml:space="preserve"> </w:t>
      </w:r>
      <w:r w:rsidR="004B5C49" w:rsidRPr="00331700">
        <w:rPr>
          <w:rFonts w:ascii="Arial" w:hAnsi="Arial" w:cs="Arial"/>
          <w:b/>
        </w:rPr>
        <w:t xml:space="preserve">Analysis of Theories for Nursing may be used as a foundation, it is expected that the student will further </w:t>
      </w:r>
      <w:r w:rsidR="006E0B14" w:rsidRPr="00331700">
        <w:rPr>
          <w:rFonts w:ascii="Arial" w:hAnsi="Arial" w:cs="Arial"/>
          <w:b/>
        </w:rPr>
        <w:t xml:space="preserve">refine and </w:t>
      </w:r>
      <w:r w:rsidR="004B5C49" w:rsidRPr="00331700">
        <w:rPr>
          <w:rFonts w:ascii="Arial" w:hAnsi="Arial" w:cs="Arial"/>
          <w:b/>
        </w:rPr>
        <w:t xml:space="preserve">expand this philosophy/framework to incorporate and apply theories and styles of </w:t>
      </w:r>
      <w:r w:rsidR="004B5C49" w:rsidRPr="00D61F2A">
        <w:rPr>
          <w:rFonts w:ascii="Arial" w:hAnsi="Arial" w:cs="Arial"/>
          <w:b/>
          <w:u w:val="single"/>
        </w:rPr>
        <w:t>nursing leadership</w:t>
      </w:r>
      <w:r w:rsidR="004B5C49" w:rsidRPr="00331700">
        <w:rPr>
          <w:rFonts w:ascii="Arial" w:hAnsi="Arial" w:cs="Arial"/>
          <w:b/>
        </w:rPr>
        <w:t xml:space="preserve"> into the student’s personal practice of nursing administration.</w:t>
      </w:r>
      <w:r w:rsidR="006F26A1">
        <w:rPr>
          <w:rFonts w:ascii="Arial" w:hAnsi="Arial" w:cs="Arial"/>
          <w:b/>
        </w:rPr>
        <w:t xml:space="preserve"> </w:t>
      </w:r>
      <w:r w:rsidR="005E73B8">
        <w:rPr>
          <w:rFonts w:ascii="Arial" w:hAnsi="Arial" w:cs="Arial"/>
          <w:b/>
        </w:rPr>
        <w:t>Your philosophy must build upon previous coursework. In this course your philosophy must be mature, robust, and incorporate the AONE core competencies.</w:t>
      </w:r>
    </w:p>
    <w:p w:rsidR="00E80CC3" w:rsidRPr="00331700" w:rsidRDefault="00E80CC3" w:rsidP="00E80CC3">
      <w:pPr>
        <w:rPr>
          <w:rFonts w:ascii="Arial" w:hAnsi="Arial" w:cs="Arial"/>
          <w:b/>
        </w:rPr>
      </w:pPr>
    </w:p>
    <w:p w:rsidR="00E80CC3" w:rsidRPr="00331700" w:rsidRDefault="00E80CC3" w:rsidP="00E80CC3">
      <w:pPr>
        <w:rPr>
          <w:rFonts w:ascii="Arial" w:hAnsi="Arial" w:cs="Arial"/>
          <w:b/>
        </w:rPr>
      </w:pPr>
      <w:r w:rsidRPr="00331700">
        <w:rPr>
          <w:rFonts w:ascii="Arial" w:hAnsi="Arial" w:cs="Arial"/>
          <w:b/>
        </w:rPr>
        <w:t>Subsequent Bi-Weekly Entries</w:t>
      </w:r>
      <w:r w:rsidR="00CE5769" w:rsidRPr="00331700">
        <w:rPr>
          <w:rFonts w:ascii="Arial" w:hAnsi="Arial" w:cs="Arial"/>
          <w:b/>
        </w:rPr>
        <w:t xml:space="preserve"> </w:t>
      </w:r>
    </w:p>
    <w:p w:rsidR="00E80CC3" w:rsidRPr="00331700" w:rsidRDefault="00E80CC3" w:rsidP="00E80CC3">
      <w:pPr>
        <w:jc w:val="center"/>
        <w:rPr>
          <w:rFonts w:ascii="Arial" w:hAnsi="Arial" w:cs="Arial"/>
        </w:rPr>
      </w:pPr>
    </w:p>
    <w:p w:rsidR="00EC7018" w:rsidRPr="00331700" w:rsidRDefault="00E80CC3" w:rsidP="00E80CC3">
      <w:pPr>
        <w:rPr>
          <w:rFonts w:ascii="Arial" w:hAnsi="Arial" w:cs="Arial"/>
        </w:rPr>
      </w:pPr>
      <w:r w:rsidRPr="00331700">
        <w:rPr>
          <w:rFonts w:ascii="Arial" w:hAnsi="Arial" w:cs="Arial"/>
        </w:rPr>
        <w:t xml:space="preserve">After the initial journal entry, each site visit should be summarized so that hours spent are clearly identified. </w:t>
      </w:r>
      <w:r w:rsidR="003C5762" w:rsidRPr="00331700">
        <w:rPr>
          <w:rFonts w:ascii="Arial" w:hAnsi="Arial" w:cs="Arial"/>
        </w:rPr>
        <w:t>Each site</w:t>
      </w:r>
      <w:r w:rsidR="006E0B14" w:rsidRPr="00331700">
        <w:rPr>
          <w:rFonts w:ascii="Arial" w:hAnsi="Arial" w:cs="Arial"/>
        </w:rPr>
        <w:t xml:space="preserve"> visit should be a separate journal entry. </w:t>
      </w:r>
      <w:r w:rsidR="00245C2D" w:rsidRPr="00331700">
        <w:rPr>
          <w:rFonts w:ascii="Arial" w:hAnsi="Arial" w:cs="Arial"/>
        </w:rPr>
        <w:t>To help maintain privacy throughout your journal, please use initials of individuals only. Follow the format in the examples in the sample journals located in course Resources. Learning activities and Analyses sections should be 1.5 spacing</w:t>
      </w:r>
    </w:p>
    <w:p w:rsidR="00EC7018" w:rsidRPr="00331700" w:rsidRDefault="00EC7018" w:rsidP="00E80CC3">
      <w:pPr>
        <w:rPr>
          <w:rFonts w:ascii="Arial" w:hAnsi="Arial" w:cs="Arial"/>
        </w:rPr>
      </w:pPr>
    </w:p>
    <w:p w:rsidR="00E80CC3" w:rsidRPr="00331700" w:rsidRDefault="00E80CC3" w:rsidP="00E80CC3">
      <w:pPr>
        <w:rPr>
          <w:rFonts w:ascii="Arial" w:hAnsi="Arial" w:cs="Arial"/>
        </w:rPr>
      </w:pPr>
      <w:r w:rsidRPr="00331700">
        <w:rPr>
          <w:rFonts w:ascii="Arial" w:hAnsi="Arial" w:cs="Arial"/>
        </w:rPr>
        <w:t xml:space="preserve">For each date of entry, identify the core competencies, objectives, and learning activities that were planned for this date. As you progress through the clinical experience, fully describe the selected relevant </w:t>
      </w:r>
      <w:r w:rsidR="00EC7018" w:rsidRPr="00331700">
        <w:rPr>
          <w:rFonts w:ascii="Arial" w:hAnsi="Arial" w:cs="Arial"/>
        </w:rPr>
        <w:t xml:space="preserve">project </w:t>
      </w:r>
      <w:r w:rsidRPr="00331700">
        <w:rPr>
          <w:rFonts w:ascii="Arial" w:hAnsi="Arial" w:cs="Arial"/>
        </w:rPr>
        <w:t xml:space="preserve">you participated in as a student, including its impact on nursing and the organization. </w:t>
      </w:r>
    </w:p>
    <w:p w:rsidR="00E80CC3" w:rsidRPr="00331700" w:rsidRDefault="00E80CC3" w:rsidP="00E80CC3">
      <w:pPr>
        <w:pStyle w:val="TitlePage"/>
        <w:spacing w:line="240" w:lineRule="auto"/>
        <w:jc w:val="left"/>
        <w:rPr>
          <w:rFonts w:ascii="Arial" w:hAnsi="Arial" w:cs="Arial"/>
          <w:szCs w:val="24"/>
        </w:rPr>
      </w:pPr>
    </w:p>
    <w:p w:rsidR="00B043B8" w:rsidRPr="00331700" w:rsidRDefault="00245C2D">
      <w:pPr>
        <w:pStyle w:val="TitlePage"/>
        <w:spacing w:line="240" w:lineRule="auto"/>
        <w:jc w:val="left"/>
        <w:rPr>
          <w:rFonts w:ascii="Arial" w:hAnsi="Arial" w:cs="Arial"/>
          <w:szCs w:val="24"/>
        </w:rPr>
      </w:pPr>
      <w:r w:rsidRPr="00331700">
        <w:rPr>
          <w:rFonts w:ascii="Arial" w:hAnsi="Arial" w:cs="Arial"/>
          <w:szCs w:val="24"/>
        </w:rPr>
        <w:lastRenderedPageBreak/>
        <w:t>Follow hours tracking, core competencies, objectives</w:t>
      </w:r>
      <w:r w:rsidR="00D44BD3" w:rsidRPr="00331700">
        <w:rPr>
          <w:rFonts w:ascii="Arial" w:hAnsi="Arial" w:cs="Arial"/>
          <w:szCs w:val="24"/>
        </w:rPr>
        <w:t>,</w:t>
      </w:r>
      <w:r w:rsidRPr="00331700">
        <w:rPr>
          <w:rFonts w:ascii="Arial" w:hAnsi="Arial" w:cs="Arial"/>
          <w:szCs w:val="24"/>
        </w:rPr>
        <w:t xml:space="preserve"> and learning activities with </w:t>
      </w:r>
      <w:r w:rsidR="00E80CC3" w:rsidRPr="00331700">
        <w:rPr>
          <w:rFonts w:ascii="Arial" w:hAnsi="Arial" w:cs="Arial"/>
          <w:szCs w:val="24"/>
        </w:rPr>
        <w:t>a brief description of what you did during the clinical session</w:t>
      </w:r>
      <w:r w:rsidR="00D44BD3" w:rsidRPr="00331700">
        <w:rPr>
          <w:rFonts w:ascii="Arial" w:hAnsi="Arial" w:cs="Arial"/>
          <w:szCs w:val="24"/>
        </w:rPr>
        <w:t>.</w:t>
      </w:r>
    </w:p>
    <w:p w:rsidR="003C5762" w:rsidRDefault="003C5762" w:rsidP="00245C2D">
      <w:pPr>
        <w:pStyle w:val="TitlePage"/>
        <w:spacing w:line="240" w:lineRule="auto"/>
        <w:jc w:val="left"/>
        <w:rPr>
          <w:rFonts w:ascii="Arial" w:hAnsi="Arial" w:cs="Arial"/>
          <w:szCs w:val="24"/>
        </w:rPr>
      </w:pPr>
    </w:p>
    <w:p w:rsidR="00245C2D" w:rsidRPr="00331700" w:rsidRDefault="00E80CC3" w:rsidP="00245C2D">
      <w:pPr>
        <w:pStyle w:val="TitlePage"/>
        <w:spacing w:line="240" w:lineRule="auto"/>
        <w:jc w:val="left"/>
        <w:rPr>
          <w:rFonts w:ascii="Arial" w:hAnsi="Arial" w:cs="Arial"/>
          <w:bCs/>
          <w:szCs w:val="24"/>
        </w:rPr>
      </w:pPr>
      <w:r w:rsidRPr="00331700">
        <w:rPr>
          <w:rFonts w:ascii="Arial" w:hAnsi="Arial" w:cs="Arial"/>
          <w:szCs w:val="24"/>
        </w:rPr>
        <w:t xml:space="preserve">Follow the description of what you did with an analysis of what this meant to you and how it relates to the role and/or functions of the nurse administrator, </w:t>
      </w:r>
      <w:r w:rsidRPr="00331700">
        <w:rPr>
          <w:rFonts w:ascii="Arial" w:hAnsi="Arial" w:cs="Arial"/>
          <w:b/>
          <w:szCs w:val="24"/>
        </w:rPr>
        <w:t>using relevant citations from the literature.</w:t>
      </w:r>
      <w:r w:rsidRPr="00331700">
        <w:rPr>
          <w:rFonts w:ascii="Arial" w:hAnsi="Arial" w:cs="Arial"/>
          <w:szCs w:val="24"/>
        </w:rPr>
        <w:t xml:space="preserve"> This section demonstrates the student’s ability to integrate didactic/theoretical information into application. It allows the student, from the perspective of the role of nurse leader/manager, to describe how he/she has </w:t>
      </w:r>
      <w:r w:rsidRPr="00331700">
        <w:rPr>
          <w:rFonts w:ascii="Arial" w:hAnsi="Arial" w:cs="Arial"/>
          <w:bCs/>
          <w:szCs w:val="24"/>
        </w:rPr>
        <w:t>applied and integrated</w:t>
      </w:r>
      <w:r w:rsidRPr="00331700">
        <w:rPr>
          <w:rFonts w:ascii="Arial" w:hAnsi="Arial" w:cs="Arial"/>
          <w:szCs w:val="24"/>
        </w:rPr>
        <w:t xml:space="preserve"> information gained in the classroom and readings. </w:t>
      </w:r>
      <w:r w:rsidR="00245C2D" w:rsidRPr="00331700">
        <w:rPr>
          <w:rFonts w:ascii="Arial" w:hAnsi="Arial" w:cs="Arial"/>
          <w:bCs/>
          <w:szCs w:val="24"/>
        </w:rPr>
        <w:t>Discuss how you personally would have conducted the situation. Compare and contrast the two. Describe how you have benefited and grown in the core competencies selected for this clinical experience.</w:t>
      </w:r>
    </w:p>
    <w:p w:rsidR="00D44BD3" w:rsidRPr="00331700" w:rsidRDefault="00D44BD3" w:rsidP="00245C2D">
      <w:pPr>
        <w:pStyle w:val="TitlePage"/>
        <w:spacing w:line="240" w:lineRule="auto"/>
        <w:jc w:val="left"/>
        <w:rPr>
          <w:rFonts w:ascii="Arial" w:hAnsi="Arial" w:cs="Arial"/>
          <w:bCs/>
          <w:szCs w:val="24"/>
        </w:rPr>
      </w:pPr>
    </w:p>
    <w:p w:rsidR="00E80CC3" w:rsidRPr="00331700" w:rsidRDefault="00245C2D" w:rsidP="00E80CC3">
      <w:pPr>
        <w:pStyle w:val="TitlePage"/>
        <w:spacing w:line="240" w:lineRule="auto"/>
        <w:jc w:val="left"/>
        <w:rPr>
          <w:rFonts w:ascii="Arial" w:hAnsi="Arial" w:cs="Arial"/>
          <w:b/>
          <w:color w:val="0000FF"/>
          <w:szCs w:val="24"/>
        </w:rPr>
      </w:pPr>
      <w:r w:rsidRPr="00331700">
        <w:rPr>
          <w:rFonts w:ascii="Arial" w:hAnsi="Arial" w:cs="Arial"/>
          <w:b/>
          <w:color w:val="0000FF"/>
          <w:szCs w:val="24"/>
        </w:rPr>
        <w:t xml:space="preserve"> [</w:t>
      </w:r>
      <w:r w:rsidR="00260A5E" w:rsidRPr="00331700">
        <w:rPr>
          <w:rFonts w:ascii="Arial" w:hAnsi="Arial" w:cs="Arial"/>
          <w:b/>
          <w:color w:val="0000FF"/>
          <w:szCs w:val="24"/>
        </w:rPr>
        <w:t xml:space="preserve">Note: </w:t>
      </w:r>
      <w:r w:rsidRPr="00331700">
        <w:rPr>
          <w:rFonts w:ascii="Arial" w:hAnsi="Arial" w:cs="Arial"/>
          <w:b/>
          <w:color w:val="0000FF"/>
          <w:szCs w:val="24"/>
        </w:rPr>
        <w:t>Use blue font for the analysis]</w:t>
      </w:r>
    </w:p>
    <w:p w:rsidR="00D44BD3" w:rsidRPr="00331700" w:rsidRDefault="00D44BD3" w:rsidP="00D44BD3">
      <w:pPr>
        <w:pStyle w:val="TitlePage"/>
        <w:tabs>
          <w:tab w:val="clear" w:pos="576"/>
          <w:tab w:val="left" w:pos="7065"/>
        </w:tabs>
        <w:spacing w:line="240" w:lineRule="auto"/>
        <w:jc w:val="left"/>
        <w:rPr>
          <w:rFonts w:ascii="Arial" w:hAnsi="Arial" w:cs="Arial"/>
          <w:b/>
          <w:color w:val="FF0000"/>
          <w:szCs w:val="24"/>
        </w:rPr>
      </w:pPr>
      <w:r w:rsidRPr="00331700">
        <w:rPr>
          <w:rFonts w:ascii="Arial" w:hAnsi="Arial" w:cs="Arial"/>
          <w:b/>
          <w:color w:val="FF0000"/>
          <w:szCs w:val="24"/>
        </w:rPr>
        <w:tab/>
      </w:r>
    </w:p>
    <w:p w:rsidR="00D44BD3" w:rsidRPr="00331700" w:rsidRDefault="00D44BD3" w:rsidP="00E80CC3">
      <w:pPr>
        <w:pStyle w:val="TitlePage"/>
        <w:spacing w:line="240" w:lineRule="auto"/>
        <w:jc w:val="left"/>
        <w:rPr>
          <w:rFonts w:ascii="Arial" w:hAnsi="Arial" w:cs="Arial"/>
          <w:b/>
          <w:szCs w:val="24"/>
        </w:rPr>
      </w:pPr>
      <w:r w:rsidRPr="00331700">
        <w:rPr>
          <w:rFonts w:ascii="Arial" w:hAnsi="Arial" w:cs="Arial"/>
          <w:b/>
          <w:szCs w:val="24"/>
        </w:rPr>
        <w:t xml:space="preserve">Final Journal Submission </w:t>
      </w:r>
    </w:p>
    <w:p w:rsidR="00D44BD3" w:rsidRPr="00331700" w:rsidRDefault="00D44BD3" w:rsidP="00E80CC3">
      <w:pPr>
        <w:pStyle w:val="TitlePage"/>
        <w:spacing w:line="240" w:lineRule="auto"/>
        <w:jc w:val="left"/>
        <w:rPr>
          <w:rFonts w:ascii="Arial" w:hAnsi="Arial" w:cs="Arial"/>
          <w:szCs w:val="24"/>
        </w:rPr>
      </w:pPr>
    </w:p>
    <w:p w:rsidR="00D44BD3" w:rsidRPr="00331700" w:rsidRDefault="00D44BD3" w:rsidP="00E80CC3">
      <w:pPr>
        <w:pStyle w:val="TitlePage"/>
        <w:spacing w:line="240" w:lineRule="auto"/>
        <w:jc w:val="left"/>
        <w:rPr>
          <w:rFonts w:ascii="Arial" w:hAnsi="Arial" w:cs="Arial"/>
          <w:szCs w:val="24"/>
        </w:rPr>
      </w:pPr>
      <w:r w:rsidRPr="00331700">
        <w:rPr>
          <w:rFonts w:ascii="Arial" w:hAnsi="Arial" w:cs="Arial"/>
          <w:szCs w:val="24"/>
        </w:rPr>
        <w:t>At the end of your journal, after completing your final journal analyses, provide a summary statement, summarizing your clinical experience. Include an evaluation of the objectives with a brief description of how each objective and core competency was met.</w:t>
      </w:r>
    </w:p>
    <w:p w:rsidR="00260A5E" w:rsidRPr="00331700" w:rsidRDefault="00260A5E" w:rsidP="00E80CC3">
      <w:pPr>
        <w:pStyle w:val="TitlePage"/>
        <w:spacing w:line="240" w:lineRule="auto"/>
        <w:jc w:val="left"/>
        <w:rPr>
          <w:rFonts w:ascii="Arial" w:hAnsi="Arial" w:cs="Arial"/>
          <w:szCs w:val="24"/>
        </w:rPr>
      </w:pPr>
    </w:p>
    <w:p w:rsidR="00260A5E" w:rsidRPr="00331700" w:rsidRDefault="00260A5E" w:rsidP="00260A5E">
      <w:pPr>
        <w:pStyle w:val="BodyText"/>
        <w:rPr>
          <w:rFonts w:ascii="Arial" w:hAnsi="Arial" w:cs="Arial"/>
          <w:b/>
          <w:sz w:val="24"/>
          <w:szCs w:val="24"/>
        </w:rPr>
      </w:pPr>
      <w:r w:rsidRPr="00331700">
        <w:rPr>
          <w:rFonts w:ascii="Arial" w:hAnsi="Arial" w:cs="Arial"/>
          <w:b/>
          <w:sz w:val="24"/>
          <w:szCs w:val="24"/>
        </w:rPr>
        <w:t>Follow the rubric posted in Blackboard for journal details.</w:t>
      </w:r>
      <w:r w:rsidR="006F26A1">
        <w:rPr>
          <w:rFonts w:ascii="Arial" w:hAnsi="Arial" w:cs="Arial"/>
          <w:b/>
          <w:sz w:val="24"/>
          <w:szCs w:val="24"/>
        </w:rPr>
        <w:t xml:space="preserve"> Refer to the “journaling guide” provided under resources in Blackboard. There is also a link to this document in each week where journal assignment is due. </w:t>
      </w:r>
    </w:p>
    <w:p w:rsidR="00EE49F0" w:rsidRPr="00331700" w:rsidRDefault="00EE49F0" w:rsidP="00EE49F0">
      <w:pPr>
        <w:spacing w:line="360" w:lineRule="auto"/>
        <w:rPr>
          <w:rFonts w:ascii="Arial" w:hAnsi="Arial" w:cs="Arial"/>
        </w:rPr>
      </w:pPr>
    </w:p>
    <w:p w:rsidR="00D44BD3" w:rsidRPr="00331700" w:rsidRDefault="00D44BD3" w:rsidP="00EE49F0">
      <w:pPr>
        <w:spacing w:line="360" w:lineRule="auto"/>
        <w:rPr>
          <w:rFonts w:ascii="Arial" w:hAnsi="Arial" w:cs="Arial"/>
        </w:rPr>
      </w:pPr>
    </w:p>
    <w:p w:rsidR="00D44BD3" w:rsidRPr="00331700" w:rsidRDefault="00D44BD3" w:rsidP="00EE49F0">
      <w:pPr>
        <w:spacing w:line="360" w:lineRule="auto"/>
        <w:rPr>
          <w:rFonts w:ascii="Arial" w:hAnsi="Arial" w:cs="Arial"/>
        </w:rPr>
      </w:pPr>
    </w:p>
    <w:p w:rsidR="00D44BD3" w:rsidRDefault="00D44BD3"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0851C6" w:rsidRDefault="000851C6" w:rsidP="00EE49F0">
      <w:pPr>
        <w:spacing w:line="360" w:lineRule="auto"/>
        <w:rPr>
          <w:rFonts w:ascii="Arial" w:hAnsi="Arial" w:cs="Arial"/>
        </w:rPr>
      </w:pPr>
    </w:p>
    <w:p w:rsidR="00206AD9" w:rsidRPr="00331700" w:rsidRDefault="00206AD9" w:rsidP="00206AD9">
      <w:pPr>
        <w:spacing w:line="360" w:lineRule="auto"/>
        <w:rPr>
          <w:rFonts w:ascii="Arial" w:hAnsi="Arial" w:cs="Arial"/>
        </w:rPr>
      </w:pPr>
    </w:p>
    <w:p w:rsidR="00D44BD3" w:rsidRPr="00DA36A0" w:rsidRDefault="001F6A0A" w:rsidP="00206AD9">
      <w:pPr>
        <w:spacing w:line="360" w:lineRule="auto"/>
        <w:jc w:val="center"/>
        <w:rPr>
          <w:rFonts w:ascii="Arial" w:hAnsi="Arial" w:cs="Arial"/>
          <w:b/>
        </w:rPr>
      </w:pPr>
      <w:r w:rsidRPr="00DA36A0">
        <w:rPr>
          <w:rFonts w:ascii="Arial" w:hAnsi="Arial" w:cs="Arial"/>
          <w:b/>
        </w:rPr>
        <w:lastRenderedPageBreak/>
        <w:t>CORE COMPETENCY TABLE</w:t>
      </w:r>
      <w:r w:rsidR="00E435A9" w:rsidRPr="00DA36A0">
        <w:rPr>
          <w:rFonts w:ascii="Arial" w:hAnsi="Arial" w:cs="Arial"/>
          <w:b/>
        </w:rPr>
        <w:t xml:space="preserve"> </w:t>
      </w:r>
    </w:p>
    <w:p w:rsidR="00D44BD3" w:rsidRPr="00331700" w:rsidRDefault="00D44BD3" w:rsidP="00D44BD3">
      <w:pPr>
        <w:spacing w:line="360" w:lineRule="auto"/>
        <w:rPr>
          <w:rFonts w:ascii="Arial" w:hAnsi="Arial" w:cs="Arial"/>
        </w:rPr>
      </w:pPr>
    </w:p>
    <w:p w:rsidR="00BC2DF9" w:rsidRPr="00331700" w:rsidRDefault="00A334C6" w:rsidP="00BC2DF9">
      <w:pPr>
        <w:spacing w:line="360" w:lineRule="auto"/>
        <w:rPr>
          <w:rFonts w:ascii="Arial" w:hAnsi="Arial" w:cs="Arial"/>
        </w:rPr>
      </w:pPr>
      <w:r w:rsidRPr="00331700">
        <w:rPr>
          <w:rFonts w:ascii="Arial" w:hAnsi="Arial" w:cs="Arial"/>
        </w:rPr>
        <w:t xml:space="preserve">A Table of Core Competencies </w:t>
      </w:r>
      <w:r w:rsidR="000D6885">
        <w:rPr>
          <w:rFonts w:ascii="Arial" w:hAnsi="Arial" w:cs="Arial"/>
        </w:rPr>
        <w:t>may</w:t>
      </w:r>
      <w:r w:rsidRPr="00331700">
        <w:rPr>
          <w:rFonts w:ascii="Arial" w:hAnsi="Arial" w:cs="Arial"/>
        </w:rPr>
        <w:t xml:space="preserve"> be added </w:t>
      </w:r>
      <w:r w:rsidR="00D227FE" w:rsidRPr="00331700">
        <w:rPr>
          <w:rFonts w:ascii="Arial" w:hAnsi="Arial" w:cs="Arial"/>
        </w:rPr>
        <w:t>as a section before</w:t>
      </w:r>
      <w:r w:rsidRPr="00331700">
        <w:rPr>
          <w:rFonts w:ascii="Arial" w:hAnsi="Arial" w:cs="Arial"/>
        </w:rPr>
        <w:t xml:space="preserve"> your Reference</w:t>
      </w:r>
      <w:r w:rsidR="00EE49F0" w:rsidRPr="00331700">
        <w:rPr>
          <w:rFonts w:ascii="Arial" w:hAnsi="Arial" w:cs="Arial"/>
        </w:rPr>
        <w:t>s</w:t>
      </w:r>
      <w:r w:rsidRPr="00331700">
        <w:rPr>
          <w:rFonts w:ascii="Arial" w:hAnsi="Arial" w:cs="Arial"/>
        </w:rPr>
        <w:t xml:space="preserve"> section. This Table </w:t>
      </w:r>
      <w:r w:rsidR="00EE49F0" w:rsidRPr="00331700">
        <w:rPr>
          <w:rFonts w:ascii="Arial" w:hAnsi="Arial" w:cs="Arial"/>
        </w:rPr>
        <w:t>represents how you have met all Core Competencies for the MSN in Nursing Admin</w:t>
      </w:r>
      <w:r w:rsidR="000C5532" w:rsidRPr="00331700">
        <w:rPr>
          <w:rFonts w:ascii="Arial" w:hAnsi="Arial" w:cs="Arial"/>
        </w:rPr>
        <w:t>i</w:t>
      </w:r>
      <w:r w:rsidR="00EE49F0" w:rsidRPr="00331700">
        <w:rPr>
          <w:rFonts w:ascii="Arial" w:hAnsi="Arial" w:cs="Arial"/>
        </w:rPr>
        <w:t xml:space="preserve">stration and is a </w:t>
      </w:r>
      <w:r w:rsidR="00E03FDE" w:rsidRPr="00331700">
        <w:rPr>
          <w:rFonts w:ascii="Arial" w:hAnsi="Arial" w:cs="Arial"/>
        </w:rPr>
        <w:t>compilation</w:t>
      </w:r>
      <w:r w:rsidR="00EE49F0" w:rsidRPr="00331700">
        <w:rPr>
          <w:rFonts w:ascii="Arial" w:hAnsi="Arial" w:cs="Arial"/>
        </w:rPr>
        <w:t xml:space="preserve"> of all courses, assignments, activities, presentations, etc. This </w:t>
      </w:r>
      <w:r w:rsidR="00EE49F0" w:rsidRPr="000D6885">
        <w:rPr>
          <w:rFonts w:ascii="Arial" w:hAnsi="Arial" w:cs="Arial"/>
          <w:u w:val="single"/>
        </w:rPr>
        <w:t>Table is not a required part of your journal in N5339</w:t>
      </w:r>
      <w:r w:rsidR="00EE49F0" w:rsidRPr="00331700">
        <w:rPr>
          <w:rFonts w:ascii="Arial" w:hAnsi="Arial" w:cs="Arial"/>
        </w:rPr>
        <w:t xml:space="preserve">, but will be required for N5340. Beginning this table now will make completion in N5340 simpler. A sample table is presented here. </w:t>
      </w:r>
      <w:r w:rsidR="002F52D1">
        <w:rPr>
          <w:rFonts w:ascii="Arial" w:hAnsi="Arial" w:cs="Arial"/>
        </w:rPr>
        <w:t>All five AONE Core Competencies must be addressed.</w:t>
      </w:r>
    </w:p>
    <w:tbl>
      <w:tblPr>
        <w:tblStyle w:val="TableGrid"/>
        <w:tblW w:w="9990" w:type="dxa"/>
        <w:tblInd w:w="-162" w:type="dxa"/>
        <w:tblLook w:val="01E0" w:firstRow="1" w:lastRow="1" w:firstColumn="1" w:lastColumn="1" w:noHBand="0" w:noVBand="0"/>
      </w:tblPr>
      <w:tblGrid>
        <w:gridCol w:w="540"/>
        <w:gridCol w:w="2430"/>
        <w:gridCol w:w="1620"/>
        <w:gridCol w:w="5400"/>
      </w:tblGrid>
      <w:tr w:rsidR="00EE49F0" w:rsidRPr="00331700">
        <w:tc>
          <w:tcPr>
            <w:tcW w:w="540" w:type="dxa"/>
          </w:tcPr>
          <w:p w:rsidR="00EE49F0" w:rsidRPr="00331700" w:rsidRDefault="00EE49F0" w:rsidP="001E4D58">
            <w:pPr>
              <w:jc w:val="center"/>
              <w:rPr>
                <w:rFonts w:ascii="Arial" w:hAnsi="Arial" w:cs="Arial"/>
              </w:rPr>
            </w:pPr>
            <w:r w:rsidRPr="00331700">
              <w:rPr>
                <w:rFonts w:ascii="Arial" w:hAnsi="Arial" w:cs="Arial"/>
              </w:rPr>
              <w:t>#</w:t>
            </w:r>
          </w:p>
        </w:tc>
        <w:tc>
          <w:tcPr>
            <w:tcW w:w="2430" w:type="dxa"/>
          </w:tcPr>
          <w:p w:rsidR="00EE49F0" w:rsidRPr="00331700" w:rsidRDefault="00EE49F0" w:rsidP="001E4D58">
            <w:pPr>
              <w:jc w:val="center"/>
              <w:rPr>
                <w:rFonts w:ascii="Arial" w:hAnsi="Arial" w:cs="Arial"/>
              </w:rPr>
            </w:pPr>
            <w:r w:rsidRPr="00331700">
              <w:rPr>
                <w:rFonts w:ascii="Arial" w:hAnsi="Arial" w:cs="Arial"/>
              </w:rPr>
              <w:t>Competency</w:t>
            </w:r>
          </w:p>
        </w:tc>
        <w:tc>
          <w:tcPr>
            <w:tcW w:w="1620" w:type="dxa"/>
          </w:tcPr>
          <w:p w:rsidR="00EE49F0" w:rsidRPr="00331700" w:rsidRDefault="00EE49F0" w:rsidP="001E4D58">
            <w:pPr>
              <w:jc w:val="center"/>
              <w:rPr>
                <w:rFonts w:ascii="Arial" w:hAnsi="Arial" w:cs="Arial"/>
              </w:rPr>
            </w:pPr>
            <w:r w:rsidRPr="00331700">
              <w:rPr>
                <w:rFonts w:ascii="Arial" w:hAnsi="Arial" w:cs="Arial"/>
              </w:rPr>
              <w:t>Course(s)</w:t>
            </w:r>
          </w:p>
        </w:tc>
        <w:tc>
          <w:tcPr>
            <w:tcW w:w="5400" w:type="dxa"/>
          </w:tcPr>
          <w:p w:rsidR="00EE49F0" w:rsidRPr="00331700" w:rsidRDefault="00EE49F0" w:rsidP="001E4D58">
            <w:pPr>
              <w:jc w:val="center"/>
              <w:rPr>
                <w:rFonts w:ascii="Arial" w:hAnsi="Arial" w:cs="Arial"/>
              </w:rPr>
            </w:pPr>
            <w:r w:rsidRPr="00331700">
              <w:rPr>
                <w:rFonts w:ascii="Arial" w:hAnsi="Arial" w:cs="Arial"/>
              </w:rPr>
              <w:t>Activities/Assignments</w:t>
            </w:r>
          </w:p>
        </w:tc>
      </w:tr>
      <w:tr w:rsidR="00EE49F0" w:rsidRPr="00331700">
        <w:tc>
          <w:tcPr>
            <w:tcW w:w="540" w:type="dxa"/>
            <w:vAlign w:val="center"/>
          </w:tcPr>
          <w:p w:rsidR="00EE49F0" w:rsidRPr="00331700" w:rsidRDefault="00EE49F0" w:rsidP="001E4D58">
            <w:pPr>
              <w:spacing w:before="100" w:beforeAutospacing="1" w:after="100" w:afterAutospacing="1" w:line="288" w:lineRule="atLeast"/>
              <w:jc w:val="center"/>
              <w:rPr>
                <w:rFonts w:ascii="Arial" w:hAnsi="Arial" w:cs="Arial"/>
                <w:color w:val="333333"/>
              </w:rPr>
            </w:pPr>
            <w:r w:rsidRPr="00331700">
              <w:rPr>
                <w:rFonts w:ascii="Arial" w:hAnsi="Arial" w:cs="Arial"/>
                <w:color w:val="333333"/>
              </w:rPr>
              <w:t>1</w:t>
            </w:r>
          </w:p>
        </w:tc>
        <w:tc>
          <w:tcPr>
            <w:tcW w:w="2430" w:type="dxa"/>
            <w:vAlign w:val="center"/>
          </w:tcPr>
          <w:p w:rsidR="00EE49F0" w:rsidRPr="00331700" w:rsidRDefault="00D61F2A" w:rsidP="001E4D58">
            <w:pPr>
              <w:spacing w:before="100" w:beforeAutospacing="1" w:after="100" w:afterAutospacing="1"/>
              <w:rPr>
                <w:rFonts w:ascii="Arial" w:hAnsi="Arial" w:cs="Arial"/>
                <w:color w:val="333333"/>
              </w:rPr>
            </w:pPr>
            <w:r>
              <w:rPr>
                <w:rFonts w:ascii="Arial" w:hAnsi="Arial" w:cs="Arial"/>
                <w:color w:val="333333"/>
              </w:rPr>
              <w:t>Communication and Relationship Building</w:t>
            </w:r>
          </w:p>
        </w:tc>
        <w:tc>
          <w:tcPr>
            <w:tcW w:w="1620" w:type="dxa"/>
          </w:tcPr>
          <w:p w:rsidR="00D61F2A" w:rsidRDefault="00D61F2A" w:rsidP="00D61F2A">
            <w:pPr>
              <w:rPr>
                <w:rFonts w:ascii="Arial" w:hAnsi="Arial" w:cs="Arial"/>
              </w:rPr>
            </w:pPr>
            <w:r>
              <w:rPr>
                <w:rFonts w:ascii="Arial" w:hAnsi="Arial" w:cs="Arial"/>
              </w:rPr>
              <w:t>N5301 N5343 N5308</w:t>
            </w:r>
          </w:p>
          <w:p w:rsidR="000851C6" w:rsidRDefault="00D61F2A" w:rsidP="00D61F2A">
            <w:pPr>
              <w:rPr>
                <w:rFonts w:ascii="Arial" w:hAnsi="Arial" w:cs="Arial"/>
              </w:rPr>
            </w:pPr>
            <w:r>
              <w:rPr>
                <w:rFonts w:ascii="Arial" w:hAnsi="Arial" w:cs="Arial"/>
              </w:rPr>
              <w:t>N5309 N5341</w:t>
            </w:r>
            <w:r w:rsidRPr="00331700">
              <w:rPr>
                <w:rFonts w:ascii="Arial" w:hAnsi="Arial" w:cs="Arial"/>
              </w:rPr>
              <w:t xml:space="preserve"> N5342 N5382 N5292 N5339 N5340</w:t>
            </w:r>
          </w:p>
          <w:p w:rsidR="000851C6" w:rsidRPr="00331700" w:rsidRDefault="000851C6" w:rsidP="00D61F2A">
            <w:pPr>
              <w:rPr>
                <w:rFonts w:ascii="Arial" w:hAnsi="Arial" w:cs="Arial"/>
              </w:rPr>
            </w:pPr>
          </w:p>
        </w:tc>
        <w:tc>
          <w:tcPr>
            <w:tcW w:w="5400" w:type="dxa"/>
          </w:tcPr>
          <w:p w:rsidR="000851C6" w:rsidRDefault="00D61F2A" w:rsidP="001E4D58">
            <w:pPr>
              <w:rPr>
                <w:rFonts w:ascii="Arial" w:hAnsi="Arial" w:cs="Arial"/>
              </w:rPr>
            </w:pPr>
            <w:r w:rsidRPr="00331700">
              <w:rPr>
                <w:rFonts w:ascii="Arial" w:hAnsi="Arial" w:cs="Arial"/>
              </w:rPr>
              <w:t>Evidenced-Based Project, Interview</w:t>
            </w:r>
            <w:r>
              <w:rPr>
                <w:rFonts w:ascii="Arial" w:hAnsi="Arial" w:cs="Arial"/>
              </w:rPr>
              <w:t>(s)</w:t>
            </w:r>
            <w:r w:rsidRPr="00331700">
              <w:rPr>
                <w:rFonts w:ascii="Arial" w:hAnsi="Arial" w:cs="Arial"/>
              </w:rPr>
              <w:t xml:space="preserve"> Nurse Leader</w:t>
            </w:r>
            <w:r>
              <w:rPr>
                <w:rFonts w:ascii="Arial" w:hAnsi="Arial" w:cs="Arial"/>
              </w:rPr>
              <w:t>s</w:t>
            </w:r>
            <w:r w:rsidRPr="00331700">
              <w:rPr>
                <w:rFonts w:ascii="Arial" w:hAnsi="Arial" w:cs="Arial"/>
              </w:rPr>
              <w:t xml:space="preserve">, </w:t>
            </w:r>
            <w:r>
              <w:rPr>
                <w:rFonts w:ascii="Arial" w:hAnsi="Arial" w:cs="Arial"/>
              </w:rPr>
              <w:t>Blackboard for C</w:t>
            </w:r>
            <w:r w:rsidRPr="00331700">
              <w:rPr>
                <w:rFonts w:ascii="Arial" w:hAnsi="Arial" w:cs="Arial"/>
              </w:rPr>
              <w:t xml:space="preserve">lass </w:t>
            </w:r>
            <w:r>
              <w:rPr>
                <w:rFonts w:ascii="Arial" w:hAnsi="Arial" w:cs="Arial"/>
              </w:rPr>
              <w:t>A</w:t>
            </w:r>
            <w:r w:rsidRPr="00331700">
              <w:rPr>
                <w:rFonts w:ascii="Arial" w:hAnsi="Arial" w:cs="Arial"/>
              </w:rPr>
              <w:t xml:space="preserve">ctivities and </w:t>
            </w:r>
            <w:r>
              <w:rPr>
                <w:rFonts w:ascii="Arial" w:hAnsi="Arial" w:cs="Arial"/>
              </w:rPr>
              <w:t>C</w:t>
            </w:r>
            <w:r w:rsidRPr="00331700">
              <w:rPr>
                <w:rFonts w:ascii="Arial" w:hAnsi="Arial" w:cs="Arial"/>
              </w:rPr>
              <w:t xml:space="preserve">ommunication with </w:t>
            </w:r>
            <w:r>
              <w:rPr>
                <w:rFonts w:ascii="Arial" w:hAnsi="Arial" w:cs="Arial"/>
              </w:rPr>
              <w:t>C</w:t>
            </w:r>
            <w:r w:rsidRPr="00331700">
              <w:rPr>
                <w:rFonts w:ascii="Arial" w:hAnsi="Arial" w:cs="Arial"/>
              </w:rPr>
              <w:t xml:space="preserve">lassmates, Finance Project, Health Policy </w:t>
            </w:r>
            <w:r>
              <w:rPr>
                <w:rFonts w:ascii="Arial" w:hAnsi="Arial" w:cs="Arial"/>
              </w:rPr>
              <w:t xml:space="preserve">Legacy </w:t>
            </w:r>
            <w:r w:rsidRPr="00331700">
              <w:rPr>
                <w:rFonts w:ascii="Arial" w:hAnsi="Arial" w:cs="Arial"/>
              </w:rPr>
              <w:t>Café, B</w:t>
            </w:r>
            <w:r>
              <w:rPr>
                <w:rFonts w:ascii="Arial" w:hAnsi="Arial" w:cs="Arial"/>
              </w:rPr>
              <w:t xml:space="preserve">oard of Nursing </w:t>
            </w:r>
            <w:r w:rsidRPr="00331700">
              <w:rPr>
                <w:rFonts w:ascii="Arial" w:hAnsi="Arial" w:cs="Arial"/>
              </w:rPr>
              <w:t>Mock Hearing, Completion Project, Clinical</w:t>
            </w:r>
            <w:r>
              <w:rPr>
                <w:rFonts w:ascii="Arial" w:hAnsi="Arial" w:cs="Arial"/>
              </w:rPr>
              <w:t xml:space="preserve"> Experience with Preceptor and S</w:t>
            </w:r>
            <w:r w:rsidRPr="00331700">
              <w:rPr>
                <w:rFonts w:ascii="Arial" w:hAnsi="Arial" w:cs="Arial"/>
              </w:rPr>
              <w:t>taff,</w:t>
            </w:r>
            <w:r>
              <w:rPr>
                <w:rFonts w:ascii="Arial" w:hAnsi="Arial" w:cs="Arial"/>
              </w:rPr>
              <w:t xml:space="preserve"> Management Seminar Session Preparation</w:t>
            </w:r>
          </w:p>
          <w:p w:rsidR="00EE49F0" w:rsidRPr="00331700" w:rsidRDefault="00EE49F0" w:rsidP="001E4D58">
            <w:pPr>
              <w:rPr>
                <w:rFonts w:ascii="Arial" w:hAnsi="Arial" w:cs="Arial"/>
              </w:rPr>
            </w:pPr>
          </w:p>
        </w:tc>
      </w:tr>
      <w:tr w:rsidR="00EE49F0" w:rsidRPr="00331700">
        <w:tc>
          <w:tcPr>
            <w:tcW w:w="540" w:type="dxa"/>
            <w:vAlign w:val="center"/>
          </w:tcPr>
          <w:p w:rsidR="00EE49F0" w:rsidRPr="00331700" w:rsidRDefault="00EE49F0" w:rsidP="001E4D58">
            <w:pPr>
              <w:spacing w:before="100" w:beforeAutospacing="1" w:after="100" w:afterAutospacing="1" w:line="288" w:lineRule="atLeast"/>
              <w:jc w:val="center"/>
              <w:rPr>
                <w:rFonts w:ascii="Arial" w:hAnsi="Arial" w:cs="Arial"/>
                <w:color w:val="333333"/>
              </w:rPr>
            </w:pPr>
            <w:r w:rsidRPr="00331700">
              <w:rPr>
                <w:rFonts w:ascii="Arial" w:hAnsi="Arial" w:cs="Arial"/>
                <w:color w:val="333333"/>
              </w:rPr>
              <w:t>2</w:t>
            </w:r>
          </w:p>
        </w:tc>
        <w:tc>
          <w:tcPr>
            <w:tcW w:w="2430" w:type="dxa"/>
            <w:vAlign w:val="center"/>
          </w:tcPr>
          <w:p w:rsidR="00EE49F0" w:rsidRPr="00331700" w:rsidRDefault="00D61F2A" w:rsidP="001E4D58">
            <w:pPr>
              <w:spacing w:before="100" w:beforeAutospacing="1" w:after="100" w:afterAutospacing="1"/>
              <w:rPr>
                <w:rFonts w:ascii="Arial" w:hAnsi="Arial" w:cs="Arial"/>
                <w:color w:val="333333"/>
              </w:rPr>
            </w:pPr>
            <w:r>
              <w:rPr>
                <w:rFonts w:ascii="Arial" w:hAnsi="Arial" w:cs="Arial"/>
                <w:color w:val="333333"/>
              </w:rPr>
              <w:t>Knowledge of the Health Care Environment</w:t>
            </w:r>
          </w:p>
        </w:tc>
        <w:tc>
          <w:tcPr>
            <w:tcW w:w="1620" w:type="dxa"/>
          </w:tcPr>
          <w:p w:rsidR="00D61F2A" w:rsidRDefault="00D61F2A" w:rsidP="00D61F2A">
            <w:pPr>
              <w:rPr>
                <w:rFonts w:ascii="Arial" w:hAnsi="Arial" w:cs="Arial"/>
              </w:rPr>
            </w:pPr>
            <w:r>
              <w:rPr>
                <w:rFonts w:ascii="Arial" w:hAnsi="Arial" w:cs="Arial"/>
              </w:rPr>
              <w:t xml:space="preserve">N5327 </w:t>
            </w:r>
          </w:p>
          <w:p w:rsidR="00D61F2A" w:rsidRDefault="00D61F2A" w:rsidP="00D61F2A">
            <w:pPr>
              <w:rPr>
                <w:rFonts w:ascii="Arial" w:hAnsi="Arial" w:cs="Arial"/>
              </w:rPr>
            </w:pPr>
            <w:r>
              <w:rPr>
                <w:rFonts w:ascii="Arial" w:hAnsi="Arial" w:cs="Arial"/>
              </w:rPr>
              <w:t>N5343 N5339</w:t>
            </w:r>
          </w:p>
          <w:p w:rsidR="00D61F2A" w:rsidRDefault="00D61F2A" w:rsidP="00D61F2A">
            <w:pPr>
              <w:rPr>
                <w:rFonts w:ascii="Arial" w:hAnsi="Arial" w:cs="Arial"/>
              </w:rPr>
            </w:pPr>
            <w:r w:rsidRPr="00331700">
              <w:rPr>
                <w:rFonts w:ascii="Arial" w:hAnsi="Arial" w:cs="Arial"/>
              </w:rPr>
              <w:t>N5340</w:t>
            </w:r>
          </w:p>
          <w:p w:rsidR="000851C6" w:rsidRDefault="000851C6" w:rsidP="001E4D58">
            <w:pPr>
              <w:rPr>
                <w:rFonts w:ascii="Arial" w:hAnsi="Arial" w:cs="Arial"/>
              </w:rPr>
            </w:pPr>
          </w:p>
          <w:p w:rsidR="00EE49F0" w:rsidRDefault="00EE49F0" w:rsidP="000851C6">
            <w:pPr>
              <w:rPr>
                <w:rFonts w:ascii="Arial" w:hAnsi="Arial" w:cs="Arial"/>
              </w:rPr>
            </w:pPr>
          </w:p>
          <w:p w:rsidR="000851C6" w:rsidRPr="00331700" w:rsidRDefault="000851C6" w:rsidP="000851C6">
            <w:pPr>
              <w:rPr>
                <w:rFonts w:ascii="Arial" w:hAnsi="Arial" w:cs="Arial"/>
              </w:rPr>
            </w:pPr>
          </w:p>
        </w:tc>
        <w:tc>
          <w:tcPr>
            <w:tcW w:w="5400" w:type="dxa"/>
          </w:tcPr>
          <w:p w:rsidR="000851C6" w:rsidRDefault="00D61F2A" w:rsidP="000851C6">
            <w:pPr>
              <w:rPr>
                <w:rFonts w:ascii="Arial" w:hAnsi="Arial" w:cs="Arial"/>
              </w:rPr>
            </w:pPr>
            <w:r>
              <w:rPr>
                <w:rFonts w:ascii="Arial" w:hAnsi="Arial" w:cs="Arial"/>
              </w:rPr>
              <w:t>Assigned R</w:t>
            </w:r>
            <w:r w:rsidRPr="00331700">
              <w:rPr>
                <w:rFonts w:ascii="Arial" w:hAnsi="Arial" w:cs="Arial"/>
              </w:rPr>
              <w:t>eadings, Personal Framework Paper, Personal Vision Statement, Organizational Analysis, Clinical Journals</w:t>
            </w:r>
          </w:p>
          <w:p w:rsidR="00EE49F0" w:rsidRPr="00331700" w:rsidRDefault="00EE49F0" w:rsidP="000851C6">
            <w:pPr>
              <w:rPr>
                <w:rFonts w:ascii="Arial" w:hAnsi="Arial" w:cs="Arial"/>
              </w:rPr>
            </w:pPr>
          </w:p>
        </w:tc>
      </w:tr>
    </w:tbl>
    <w:p w:rsidR="005D44DC" w:rsidRPr="00331700" w:rsidRDefault="005D44DC" w:rsidP="00BC2DF9">
      <w:pPr>
        <w:widowControl/>
        <w:suppressAutoHyphens w:val="0"/>
        <w:jc w:val="center"/>
        <w:rPr>
          <w:rFonts w:ascii="Arial" w:hAnsi="Arial" w:cs="Arial"/>
        </w:rPr>
      </w:pPr>
    </w:p>
    <w:p w:rsidR="00D44BD3" w:rsidRPr="00331700" w:rsidRDefault="00D44BD3" w:rsidP="00BC2DF9">
      <w:pPr>
        <w:widowControl/>
        <w:suppressAutoHyphens w:val="0"/>
        <w:jc w:val="center"/>
        <w:rPr>
          <w:rFonts w:ascii="Arial" w:hAnsi="Arial" w:cs="Arial"/>
        </w:rPr>
      </w:pPr>
    </w:p>
    <w:p w:rsidR="00D44BD3" w:rsidRPr="00331700" w:rsidRDefault="00D44BD3" w:rsidP="00BC2DF9">
      <w:pPr>
        <w:widowControl/>
        <w:suppressAutoHyphens w:val="0"/>
        <w:jc w:val="center"/>
        <w:rPr>
          <w:rFonts w:ascii="Arial" w:hAnsi="Arial" w:cs="Arial"/>
        </w:rPr>
      </w:pPr>
    </w:p>
    <w:p w:rsidR="00D44BD3" w:rsidRPr="00331700" w:rsidRDefault="00D44BD3" w:rsidP="00BC2DF9">
      <w:pPr>
        <w:widowControl/>
        <w:suppressAutoHyphens w:val="0"/>
        <w:jc w:val="center"/>
        <w:rPr>
          <w:rFonts w:ascii="Arial" w:hAnsi="Arial" w:cs="Arial"/>
        </w:rPr>
      </w:pPr>
    </w:p>
    <w:p w:rsidR="00D44BD3" w:rsidRPr="00331700" w:rsidRDefault="00D44BD3" w:rsidP="00BC2DF9">
      <w:pPr>
        <w:widowControl/>
        <w:suppressAutoHyphens w:val="0"/>
        <w:jc w:val="center"/>
        <w:rPr>
          <w:rFonts w:ascii="Arial" w:hAnsi="Arial" w:cs="Arial"/>
        </w:rPr>
      </w:pPr>
    </w:p>
    <w:p w:rsidR="00D44BD3" w:rsidRPr="00331700" w:rsidRDefault="00D44BD3" w:rsidP="00BC2DF9">
      <w:pPr>
        <w:widowControl/>
        <w:suppressAutoHyphens w:val="0"/>
        <w:jc w:val="center"/>
        <w:rPr>
          <w:rFonts w:ascii="Arial" w:hAnsi="Arial" w:cs="Arial"/>
        </w:rPr>
      </w:pPr>
    </w:p>
    <w:p w:rsidR="00D44BD3" w:rsidRDefault="00D44BD3" w:rsidP="00BC2DF9">
      <w:pPr>
        <w:widowControl/>
        <w:suppressAutoHyphens w:val="0"/>
        <w:jc w:val="center"/>
        <w:rPr>
          <w:rFonts w:ascii="Arial" w:hAnsi="Arial" w:cs="Arial"/>
        </w:rPr>
      </w:pPr>
    </w:p>
    <w:p w:rsidR="00F72DDD" w:rsidRDefault="00F72DDD" w:rsidP="00BC2DF9">
      <w:pPr>
        <w:widowControl/>
        <w:suppressAutoHyphens w:val="0"/>
        <w:jc w:val="center"/>
        <w:rPr>
          <w:rFonts w:ascii="Arial" w:hAnsi="Arial" w:cs="Arial"/>
        </w:rPr>
      </w:pPr>
    </w:p>
    <w:p w:rsidR="00F72DDD" w:rsidRDefault="00F72DDD" w:rsidP="00BC2DF9">
      <w:pPr>
        <w:widowControl/>
        <w:suppressAutoHyphens w:val="0"/>
        <w:jc w:val="center"/>
        <w:rPr>
          <w:rFonts w:ascii="Arial" w:hAnsi="Arial" w:cs="Arial"/>
        </w:rPr>
      </w:pPr>
    </w:p>
    <w:p w:rsidR="00F72DDD" w:rsidRDefault="00F72DDD" w:rsidP="00BC2DF9">
      <w:pPr>
        <w:widowControl/>
        <w:suppressAutoHyphens w:val="0"/>
        <w:jc w:val="center"/>
        <w:rPr>
          <w:rFonts w:ascii="Arial" w:hAnsi="Arial" w:cs="Arial"/>
        </w:rPr>
      </w:pPr>
    </w:p>
    <w:p w:rsidR="00F72DDD" w:rsidRDefault="00F72DDD" w:rsidP="00BC2DF9">
      <w:pPr>
        <w:widowControl/>
        <w:suppressAutoHyphens w:val="0"/>
        <w:jc w:val="center"/>
        <w:rPr>
          <w:rFonts w:ascii="Arial" w:hAnsi="Arial" w:cs="Arial"/>
        </w:rPr>
      </w:pPr>
    </w:p>
    <w:p w:rsidR="00F72DDD" w:rsidRPr="00331700" w:rsidRDefault="00F72DDD" w:rsidP="00BC2DF9">
      <w:pPr>
        <w:widowControl/>
        <w:suppressAutoHyphens w:val="0"/>
        <w:jc w:val="center"/>
        <w:rPr>
          <w:rFonts w:ascii="Arial" w:hAnsi="Arial" w:cs="Arial"/>
        </w:rPr>
      </w:pPr>
    </w:p>
    <w:p w:rsidR="00D44BD3" w:rsidRPr="00331700" w:rsidRDefault="00D44BD3" w:rsidP="00BC2DF9">
      <w:pPr>
        <w:widowControl/>
        <w:suppressAutoHyphens w:val="0"/>
        <w:jc w:val="center"/>
        <w:rPr>
          <w:rFonts w:ascii="Arial" w:hAnsi="Arial" w:cs="Arial"/>
        </w:rPr>
      </w:pPr>
    </w:p>
    <w:p w:rsidR="00470652" w:rsidRDefault="00470652" w:rsidP="00470652">
      <w:pPr>
        <w:widowControl/>
        <w:suppressAutoHyphens w:val="0"/>
        <w:rPr>
          <w:rFonts w:ascii="Arial" w:hAnsi="Arial" w:cs="Arial"/>
        </w:rPr>
      </w:pPr>
    </w:p>
    <w:p w:rsidR="002F52D1" w:rsidRDefault="002F52D1" w:rsidP="00470652">
      <w:pPr>
        <w:widowControl/>
        <w:suppressAutoHyphens w:val="0"/>
        <w:jc w:val="center"/>
        <w:rPr>
          <w:rFonts w:ascii="Arial" w:hAnsi="Arial" w:cs="Arial"/>
          <w:b/>
        </w:rPr>
      </w:pPr>
    </w:p>
    <w:p w:rsidR="00E80CC3" w:rsidRPr="00DA36A0" w:rsidRDefault="00E80CC3" w:rsidP="00470652">
      <w:pPr>
        <w:widowControl/>
        <w:suppressAutoHyphens w:val="0"/>
        <w:jc w:val="center"/>
        <w:rPr>
          <w:rFonts w:ascii="Arial" w:hAnsi="Arial" w:cs="Arial"/>
          <w:b/>
        </w:rPr>
      </w:pPr>
      <w:r w:rsidRPr="00DA36A0">
        <w:rPr>
          <w:rFonts w:ascii="Arial" w:hAnsi="Arial" w:cs="Arial"/>
          <w:b/>
        </w:rPr>
        <w:lastRenderedPageBreak/>
        <w:t>EVALUATIONS</w:t>
      </w:r>
    </w:p>
    <w:p w:rsidR="00E80CC3" w:rsidRPr="00331700" w:rsidRDefault="00E80CC3" w:rsidP="00E80CC3">
      <w:pPr>
        <w:jc w:val="center"/>
        <w:rPr>
          <w:rFonts w:ascii="Arial" w:hAnsi="Arial" w:cs="Arial"/>
        </w:rPr>
      </w:pPr>
    </w:p>
    <w:p w:rsidR="00E80CC3" w:rsidRPr="00331700" w:rsidRDefault="00E80CC3" w:rsidP="00E80CC3">
      <w:pPr>
        <w:rPr>
          <w:rFonts w:ascii="Arial" w:hAnsi="Arial" w:cs="Arial"/>
        </w:rPr>
      </w:pPr>
      <w:r w:rsidRPr="00331700">
        <w:rPr>
          <w:rFonts w:ascii="Arial" w:hAnsi="Arial" w:cs="Arial"/>
        </w:rPr>
        <w:t>At the end of the semester, in accordance with good clinical practice in nursing administration, the following evaluations are completed:</w:t>
      </w:r>
    </w:p>
    <w:p w:rsidR="00E80CC3" w:rsidRPr="00331700" w:rsidRDefault="00E80CC3" w:rsidP="00260A5E">
      <w:pPr>
        <w:pStyle w:val="ListParagraph"/>
        <w:numPr>
          <w:ilvl w:val="0"/>
          <w:numId w:val="20"/>
        </w:numPr>
        <w:spacing w:before="240"/>
        <w:rPr>
          <w:rFonts w:ascii="Arial" w:hAnsi="Arial" w:cs="Arial"/>
        </w:rPr>
      </w:pPr>
      <w:r w:rsidRPr="00331700">
        <w:rPr>
          <w:rFonts w:ascii="Arial" w:hAnsi="Arial" w:cs="Arial"/>
        </w:rPr>
        <w:t xml:space="preserve">Preceptor Evaluation of Student: </w:t>
      </w:r>
      <w:r w:rsidR="00EC7018" w:rsidRPr="00331700">
        <w:rPr>
          <w:rFonts w:ascii="Arial" w:hAnsi="Arial" w:cs="Arial"/>
        </w:rPr>
        <w:t>It is advisable to p</w:t>
      </w:r>
      <w:r w:rsidRPr="00331700">
        <w:rPr>
          <w:rFonts w:ascii="Arial" w:hAnsi="Arial" w:cs="Arial"/>
        </w:rPr>
        <w:t xml:space="preserve">rovide the </w:t>
      </w:r>
      <w:r w:rsidR="00EC7018" w:rsidRPr="00331700">
        <w:rPr>
          <w:rFonts w:ascii="Arial" w:hAnsi="Arial" w:cs="Arial"/>
        </w:rPr>
        <w:t xml:space="preserve">preceptor </w:t>
      </w:r>
      <w:r w:rsidRPr="00331700">
        <w:rPr>
          <w:rFonts w:ascii="Arial" w:hAnsi="Arial" w:cs="Arial"/>
        </w:rPr>
        <w:t xml:space="preserve">evaluation form to the preceptor </w:t>
      </w:r>
      <w:proofErr w:type="gramStart"/>
      <w:r w:rsidRPr="00331700">
        <w:rPr>
          <w:rFonts w:ascii="Arial" w:hAnsi="Arial" w:cs="Arial"/>
        </w:rPr>
        <w:t xml:space="preserve">electronically </w:t>
      </w:r>
      <w:r w:rsidR="00EC7018" w:rsidRPr="00331700">
        <w:rPr>
          <w:rFonts w:ascii="Arial" w:hAnsi="Arial" w:cs="Arial"/>
        </w:rPr>
        <w:t xml:space="preserve"> as</w:t>
      </w:r>
      <w:proofErr w:type="gramEnd"/>
      <w:r w:rsidR="00EC7018" w:rsidRPr="00331700">
        <w:rPr>
          <w:rFonts w:ascii="Arial" w:hAnsi="Arial" w:cs="Arial"/>
        </w:rPr>
        <w:t xml:space="preserve"> soon as possible so the preceptor can become familiar with the form and the expectations</w:t>
      </w:r>
      <w:r w:rsidRPr="00331700">
        <w:rPr>
          <w:rFonts w:ascii="Arial" w:hAnsi="Arial" w:cs="Arial"/>
        </w:rPr>
        <w:t>. At the end of the clinical experience, schedule a meeting time between student and preceptor to review and discuss the evaluation.</w:t>
      </w:r>
      <w:r w:rsidR="00BC2DF9" w:rsidRPr="00331700">
        <w:rPr>
          <w:rFonts w:ascii="Arial" w:hAnsi="Arial" w:cs="Arial"/>
        </w:rPr>
        <w:t xml:space="preserve"> </w:t>
      </w:r>
      <w:r w:rsidRPr="00331700">
        <w:rPr>
          <w:rFonts w:ascii="Arial" w:hAnsi="Arial" w:cs="Arial"/>
        </w:rPr>
        <w:t xml:space="preserve">Once </w:t>
      </w:r>
      <w:r w:rsidR="000D6885">
        <w:rPr>
          <w:rFonts w:ascii="Arial" w:hAnsi="Arial" w:cs="Arial"/>
        </w:rPr>
        <w:t xml:space="preserve">the </w:t>
      </w:r>
      <w:r w:rsidRPr="00331700">
        <w:rPr>
          <w:rFonts w:ascii="Arial" w:hAnsi="Arial" w:cs="Arial"/>
        </w:rPr>
        <w:t xml:space="preserve">evaluation meeting has taken place, </w:t>
      </w:r>
      <w:r w:rsidR="00260A5E" w:rsidRPr="00331700">
        <w:rPr>
          <w:rFonts w:ascii="Arial" w:hAnsi="Arial" w:cs="Arial"/>
        </w:rPr>
        <w:t>you and your preceptor must sign document. Scan original/signed document and post in Blackboard.</w:t>
      </w:r>
    </w:p>
    <w:p w:rsidR="00E80CC3" w:rsidRPr="00331700" w:rsidRDefault="00E80CC3" w:rsidP="00260A5E">
      <w:pPr>
        <w:pStyle w:val="ListParagraph"/>
        <w:numPr>
          <w:ilvl w:val="0"/>
          <w:numId w:val="20"/>
        </w:numPr>
        <w:spacing w:before="240"/>
        <w:rPr>
          <w:rFonts w:ascii="Arial" w:hAnsi="Arial" w:cs="Arial"/>
        </w:rPr>
      </w:pPr>
      <w:r w:rsidRPr="00331700">
        <w:rPr>
          <w:rFonts w:ascii="Arial" w:hAnsi="Arial" w:cs="Arial"/>
        </w:rPr>
        <w:t>Clinical Instructor Evaluation of Student: Grading clinical instructor will complete</w:t>
      </w:r>
      <w:r w:rsidR="000C6AB4" w:rsidRPr="00331700">
        <w:rPr>
          <w:rFonts w:ascii="Arial" w:hAnsi="Arial" w:cs="Arial"/>
        </w:rPr>
        <w:t xml:space="preserve"> this evaluation. The timing of this evaluation is at the discretion of the clinical instructor. He/she may choose to complete it before or after your final journal review/grade. </w:t>
      </w:r>
      <w:r w:rsidR="00CD2141" w:rsidRPr="00331700">
        <w:rPr>
          <w:rFonts w:ascii="Arial" w:hAnsi="Arial" w:cs="Arial"/>
        </w:rPr>
        <w:t xml:space="preserve">The </w:t>
      </w:r>
      <w:r w:rsidR="00F87EAF" w:rsidRPr="00331700">
        <w:rPr>
          <w:rFonts w:ascii="Arial" w:hAnsi="Arial" w:cs="Arial"/>
        </w:rPr>
        <w:t>clinical</w:t>
      </w:r>
      <w:r w:rsidR="00CD2141" w:rsidRPr="00331700">
        <w:rPr>
          <w:rFonts w:ascii="Arial" w:hAnsi="Arial" w:cs="Arial"/>
        </w:rPr>
        <w:t xml:space="preserve"> instructor may schedule a meeting with the student during or around the</w:t>
      </w:r>
      <w:r w:rsidRPr="00331700">
        <w:rPr>
          <w:rFonts w:ascii="Arial" w:hAnsi="Arial" w:cs="Arial"/>
        </w:rPr>
        <w:t xml:space="preserve"> final semester w</w:t>
      </w:r>
      <w:r w:rsidR="00BD574A" w:rsidRPr="00331700">
        <w:rPr>
          <w:rFonts w:ascii="Arial" w:hAnsi="Arial" w:cs="Arial"/>
        </w:rPr>
        <w:t>eek via in person or telephone</w:t>
      </w:r>
      <w:r w:rsidR="00EC7018" w:rsidRPr="00331700">
        <w:rPr>
          <w:rFonts w:ascii="Arial" w:hAnsi="Arial" w:cs="Arial"/>
        </w:rPr>
        <w:t xml:space="preserve"> to review the evaluation</w:t>
      </w:r>
      <w:r w:rsidR="00BD574A" w:rsidRPr="00331700">
        <w:rPr>
          <w:rFonts w:ascii="Arial" w:hAnsi="Arial" w:cs="Arial"/>
        </w:rPr>
        <w:t>.</w:t>
      </w:r>
    </w:p>
    <w:p w:rsidR="00E80CC3" w:rsidRPr="00331700" w:rsidRDefault="00E80CC3" w:rsidP="00260A5E">
      <w:pPr>
        <w:pStyle w:val="ListParagraph"/>
        <w:numPr>
          <w:ilvl w:val="0"/>
          <w:numId w:val="20"/>
        </w:numPr>
        <w:spacing w:before="240"/>
        <w:rPr>
          <w:rFonts w:ascii="Arial" w:hAnsi="Arial" w:cs="Arial"/>
        </w:rPr>
      </w:pPr>
      <w:r w:rsidRPr="00331700">
        <w:rPr>
          <w:rFonts w:ascii="Arial" w:hAnsi="Arial" w:cs="Arial"/>
        </w:rPr>
        <w:t>Student Evaluation of Clinical Instructor: Course, site, and faculty evaluations. A link will be provided for students to complete.</w:t>
      </w:r>
    </w:p>
    <w:p w:rsidR="00E80CC3" w:rsidRPr="00331700" w:rsidRDefault="00E80CC3" w:rsidP="00260A5E">
      <w:pPr>
        <w:pStyle w:val="ListParagraph"/>
        <w:numPr>
          <w:ilvl w:val="0"/>
          <w:numId w:val="20"/>
        </w:numPr>
        <w:spacing w:before="240"/>
        <w:rPr>
          <w:rFonts w:ascii="Arial" w:hAnsi="Arial" w:cs="Arial"/>
        </w:rPr>
      </w:pPr>
      <w:r w:rsidRPr="00331700">
        <w:rPr>
          <w:rFonts w:ascii="Arial" w:hAnsi="Arial" w:cs="Arial"/>
        </w:rPr>
        <w:t>Student Evaluation of Clinical Site/Preceptor: Students have the opportunity to complete an evaluation of the experience at the clinical site. A link will be provided for students to complete.</w:t>
      </w:r>
    </w:p>
    <w:p w:rsidR="00E80CC3" w:rsidRPr="00331700" w:rsidRDefault="00E80CC3" w:rsidP="00260A5E">
      <w:pPr>
        <w:pStyle w:val="ListParagraph"/>
        <w:numPr>
          <w:ilvl w:val="0"/>
          <w:numId w:val="20"/>
        </w:numPr>
        <w:spacing w:before="240"/>
        <w:rPr>
          <w:rFonts w:ascii="Arial" w:hAnsi="Arial" w:cs="Arial"/>
        </w:rPr>
      </w:pPr>
      <w:r w:rsidRPr="00331700">
        <w:rPr>
          <w:rFonts w:ascii="Arial" w:hAnsi="Arial" w:cs="Arial"/>
        </w:rPr>
        <w:t>Course Evaluation: Course and faculty evaluations. A link will be provided for students to complete.</w:t>
      </w:r>
    </w:p>
    <w:sectPr w:rsidR="00E80CC3" w:rsidRPr="00331700" w:rsidSect="004C75EE">
      <w:headerReference w:type="default" r:id="rId33"/>
      <w:footerReference w:type="default" r:id="rId34"/>
      <w:footnotePr>
        <w:pos w:val="beneathText"/>
      </w:footnotePr>
      <w:pgSz w:w="12240" w:h="15840"/>
      <w:pgMar w:top="1440" w:right="1440" w:bottom="1440" w:left="1440" w:header="720" w:footer="4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B1" w:rsidRDefault="00B82FB1">
      <w:r>
        <w:separator/>
      </w:r>
    </w:p>
  </w:endnote>
  <w:endnote w:type="continuationSeparator" w:id="0">
    <w:p w:rsidR="00B82FB1" w:rsidRDefault="00B8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MyriadPro-Regula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font>
  <w:font w:name="ArialMT">
    <w:altName w:val="Arial"/>
    <w:panose1 w:val="00000000000000000000"/>
    <w:charset w:val="4D"/>
    <w:family w:val="swiss"/>
    <w:notTrueType/>
    <w:pitch w:val="default"/>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roman"/>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55756"/>
      <w:docPartObj>
        <w:docPartGallery w:val="Page Numbers (Bottom of Page)"/>
        <w:docPartUnique/>
      </w:docPartObj>
    </w:sdtPr>
    <w:sdtEndPr/>
    <w:sdtContent>
      <w:sdt>
        <w:sdtPr>
          <w:id w:val="565050523"/>
          <w:docPartObj>
            <w:docPartGallery w:val="Page Numbers (Top of Page)"/>
            <w:docPartUnique/>
          </w:docPartObj>
        </w:sdtPr>
        <w:sdtEndPr/>
        <w:sdtContent>
          <w:p w:rsidR="00756AD6" w:rsidRDefault="00FF40D2" w:rsidP="00512C67">
            <w:pPr>
              <w:pStyle w:val="Footer"/>
              <w:jc w:val="right"/>
            </w:pPr>
            <w:r>
              <w:t>5/14/</w:t>
            </w:r>
            <w:r w:rsidR="00756AD6">
              <w:t xml:space="preserve">15 – JP           Page </w:t>
            </w:r>
            <w:r w:rsidR="00756AD6">
              <w:rPr>
                <w:b/>
              </w:rPr>
              <w:fldChar w:fldCharType="begin"/>
            </w:r>
            <w:r w:rsidR="00756AD6">
              <w:rPr>
                <w:b/>
              </w:rPr>
              <w:instrText xml:space="preserve"> PAGE </w:instrText>
            </w:r>
            <w:r w:rsidR="00756AD6">
              <w:rPr>
                <w:b/>
              </w:rPr>
              <w:fldChar w:fldCharType="separate"/>
            </w:r>
            <w:r w:rsidR="00506D81">
              <w:rPr>
                <w:b/>
                <w:noProof/>
              </w:rPr>
              <w:t>24</w:t>
            </w:r>
            <w:r w:rsidR="00756AD6">
              <w:rPr>
                <w:b/>
              </w:rPr>
              <w:fldChar w:fldCharType="end"/>
            </w:r>
            <w:r w:rsidR="00756AD6">
              <w:t xml:space="preserve"> of </w:t>
            </w:r>
            <w:r w:rsidR="00756AD6">
              <w:rPr>
                <w:b/>
              </w:rPr>
              <w:fldChar w:fldCharType="begin"/>
            </w:r>
            <w:r w:rsidR="00756AD6">
              <w:rPr>
                <w:b/>
              </w:rPr>
              <w:instrText xml:space="preserve"> NUMPAGES  </w:instrText>
            </w:r>
            <w:r w:rsidR="00756AD6">
              <w:rPr>
                <w:b/>
              </w:rPr>
              <w:fldChar w:fldCharType="separate"/>
            </w:r>
            <w:r w:rsidR="00506D81">
              <w:rPr>
                <w:b/>
                <w:noProof/>
              </w:rPr>
              <w:t>24</w:t>
            </w:r>
            <w:r w:rsidR="00756AD6">
              <w:rPr>
                <w:b/>
              </w:rPr>
              <w:fldChar w:fldCharType="end"/>
            </w:r>
          </w:p>
        </w:sdtContent>
      </w:sdt>
    </w:sdtContent>
  </w:sdt>
  <w:p w:rsidR="00756AD6" w:rsidRPr="00BC2DF9" w:rsidRDefault="00756AD6">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B1" w:rsidRDefault="00B82FB1">
      <w:r>
        <w:separator/>
      </w:r>
    </w:p>
  </w:footnote>
  <w:footnote w:type="continuationSeparator" w:id="0">
    <w:p w:rsidR="00B82FB1" w:rsidRDefault="00B82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D6" w:rsidRPr="00331700" w:rsidRDefault="00756AD6" w:rsidP="00203F23">
    <w:pPr>
      <w:pStyle w:val="Header"/>
      <w:rPr>
        <w:b/>
        <w:i/>
        <w:sz w:val="28"/>
      </w:rPr>
    </w:pPr>
    <w:r w:rsidRPr="00331700">
      <w:rPr>
        <w:rFonts w:ascii="Arial" w:hAnsi="Arial" w:cs="Arial"/>
        <w:b/>
        <w:i/>
        <w:szCs w:val="22"/>
      </w:rPr>
      <w:t>N5339 Roles and Functions of the Nurse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none"/>
      <w:pStyle w:val="LearningObjectiv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ahoma" w:hAnsi="Tahoma" w:cs="MyriadPro-Regular"/>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MyriadPro-Regular"/>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4" w15:restartNumberingAfterBreak="0">
    <w:nsid w:val="00000005"/>
    <w:multiLevelType w:val="singleLevel"/>
    <w:tmpl w:val="00000005"/>
    <w:name w:val="WW8Num5"/>
    <w:lvl w:ilvl="0">
      <w:start w:val="2"/>
      <w:numFmt w:val="bullet"/>
      <w:lvlText w:val="•"/>
      <w:lvlJc w:val="left"/>
      <w:pPr>
        <w:tabs>
          <w:tab w:val="num" w:pos="1440"/>
        </w:tabs>
        <w:ind w:left="1440" w:hanging="360"/>
      </w:pPr>
      <w:rPr>
        <w:rFonts w:ascii="Tahoma" w:hAnsi="Tahoma"/>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ahoma" w:hAnsi="Tahoma"/>
      </w:rPr>
    </w:lvl>
    <w:lvl w:ilvl="1">
      <w:start w:val="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ahoma" w:hAnsi="Tahoma"/>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Tahoma" w:hAnsi="Tahoma"/>
      </w:rPr>
    </w:lvl>
  </w:abstractNum>
  <w:abstractNum w:abstractNumId="9" w15:restartNumberingAfterBreak="0">
    <w:nsid w:val="09D72A9E"/>
    <w:multiLevelType w:val="hybridMultilevel"/>
    <w:tmpl w:val="50EE26EA"/>
    <w:lvl w:ilvl="0" w:tplc="04090001">
      <w:start w:val="1"/>
      <w:numFmt w:val="bullet"/>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064B80"/>
    <w:multiLevelType w:val="hybridMultilevel"/>
    <w:tmpl w:val="26B43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C140AE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0C3F0222"/>
    <w:multiLevelType w:val="hybridMultilevel"/>
    <w:tmpl w:val="18F4BD46"/>
    <w:lvl w:ilvl="0" w:tplc="04090001">
      <w:start w:val="1"/>
      <w:numFmt w:val="bullet"/>
      <w:lvlText w:val=""/>
      <w:lvlJc w:val="left"/>
      <w:pPr>
        <w:tabs>
          <w:tab w:val="num" w:pos="1080"/>
        </w:tabs>
        <w:ind w:left="1080" w:hanging="360"/>
      </w:pPr>
      <w:rPr>
        <w:rFonts w:ascii="Symbol" w:hAnsi="Symbol" w:hint="default"/>
        <w:color w:val="000000"/>
      </w:rPr>
    </w:lvl>
    <w:lvl w:ilvl="1" w:tplc="0409000F">
      <w:start w:val="1"/>
      <w:numFmt w:val="decimal"/>
      <w:lvlText w:val="%2."/>
      <w:lvlJc w:val="left"/>
      <w:pPr>
        <w:tabs>
          <w:tab w:val="num" w:pos="2160"/>
        </w:tabs>
        <w:ind w:left="2160" w:hanging="360"/>
      </w:pPr>
      <w:rPr>
        <w:rFonts w:cs="Times New Roman" w:hint="default"/>
        <w:color w:val="00000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FB12BD6"/>
    <w:multiLevelType w:val="hybridMultilevel"/>
    <w:tmpl w:val="C9206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A22206"/>
    <w:multiLevelType w:val="hybridMultilevel"/>
    <w:tmpl w:val="26B43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AA31639"/>
    <w:multiLevelType w:val="hybridMultilevel"/>
    <w:tmpl w:val="8A96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B64F2"/>
    <w:multiLevelType w:val="hybridMultilevel"/>
    <w:tmpl w:val="47FAA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9397B"/>
    <w:multiLevelType w:val="hybridMultilevel"/>
    <w:tmpl w:val="CA5847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33174"/>
    <w:multiLevelType w:val="hybridMultilevel"/>
    <w:tmpl w:val="DD26A7F4"/>
    <w:lvl w:ilvl="0" w:tplc="6E9CF710">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9" w15:restartNumberingAfterBreak="0">
    <w:nsid w:val="2FF327F1"/>
    <w:multiLevelType w:val="hybridMultilevel"/>
    <w:tmpl w:val="173C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7491"/>
    <w:multiLevelType w:val="hybridMultilevel"/>
    <w:tmpl w:val="AC60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EB0"/>
    <w:multiLevelType w:val="hybridMultilevel"/>
    <w:tmpl w:val="D5EA0E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2C07F55"/>
    <w:multiLevelType w:val="hybridMultilevel"/>
    <w:tmpl w:val="E6CCBDB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526068"/>
    <w:multiLevelType w:val="hybridMultilevel"/>
    <w:tmpl w:val="35C052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97C559D"/>
    <w:multiLevelType w:val="hybridMultilevel"/>
    <w:tmpl w:val="ED48829C"/>
    <w:lvl w:ilvl="0" w:tplc="0409000F">
      <w:start w:val="1"/>
      <w:numFmt w:val="decimal"/>
      <w:lvlText w:val="%1."/>
      <w:lvlJc w:val="left"/>
      <w:pPr>
        <w:tabs>
          <w:tab w:val="num" w:pos="798"/>
        </w:tabs>
        <w:ind w:left="798" w:hanging="360"/>
      </w:pPr>
      <w:rPr>
        <w:rFonts w:cs="Times New Roman" w:hint="default"/>
      </w:rPr>
    </w:lvl>
    <w:lvl w:ilvl="1" w:tplc="04090019" w:tentative="1">
      <w:start w:val="1"/>
      <w:numFmt w:val="lowerLetter"/>
      <w:lvlText w:val="%2."/>
      <w:lvlJc w:val="left"/>
      <w:pPr>
        <w:tabs>
          <w:tab w:val="num" w:pos="1518"/>
        </w:tabs>
        <w:ind w:left="1518" w:hanging="360"/>
      </w:pPr>
      <w:rPr>
        <w:rFonts w:cs="Times New Roman"/>
      </w:rPr>
    </w:lvl>
    <w:lvl w:ilvl="2" w:tplc="0409001B" w:tentative="1">
      <w:start w:val="1"/>
      <w:numFmt w:val="lowerRoman"/>
      <w:lvlText w:val="%3."/>
      <w:lvlJc w:val="right"/>
      <w:pPr>
        <w:tabs>
          <w:tab w:val="num" w:pos="2238"/>
        </w:tabs>
        <w:ind w:left="2238" w:hanging="180"/>
      </w:pPr>
      <w:rPr>
        <w:rFonts w:cs="Times New Roman"/>
      </w:rPr>
    </w:lvl>
    <w:lvl w:ilvl="3" w:tplc="0409000F" w:tentative="1">
      <w:start w:val="1"/>
      <w:numFmt w:val="decimal"/>
      <w:lvlText w:val="%4."/>
      <w:lvlJc w:val="left"/>
      <w:pPr>
        <w:tabs>
          <w:tab w:val="num" w:pos="2958"/>
        </w:tabs>
        <w:ind w:left="2958" w:hanging="360"/>
      </w:pPr>
      <w:rPr>
        <w:rFonts w:cs="Times New Roman"/>
      </w:rPr>
    </w:lvl>
    <w:lvl w:ilvl="4" w:tplc="04090019" w:tentative="1">
      <w:start w:val="1"/>
      <w:numFmt w:val="lowerLetter"/>
      <w:lvlText w:val="%5."/>
      <w:lvlJc w:val="left"/>
      <w:pPr>
        <w:tabs>
          <w:tab w:val="num" w:pos="3678"/>
        </w:tabs>
        <w:ind w:left="3678" w:hanging="360"/>
      </w:pPr>
      <w:rPr>
        <w:rFonts w:cs="Times New Roman"/>
      </w:rPr>
    </w:lvl>
    <w:lvl w:ilvl="5" w:tplc="0409001B" w:tentative="1">
      <w:start w:val="1"/>
      <w:numFmt w:val="lowerRoman"/>
      <w:lvlText w:val="%6."/>
      <w:lvlJc w:val="right"/>
      <w:pPr>
        <w:tabs>
          <w:tab w:val="num" w:pos="4398"/>
        </w:tabs>
        <w:ind w:left="4398" w:hanging="180"/>
      </w:pPr>
      <w:rPr>
        <w:rFonts w:cs="Times New Roman"/>
      </w:rPr>
    </w:lvl>
    <w:lvl w:ilvl="6" w:tplc="0409000F" w:tentative="1">
      <w:start w:val="1"/>
      <w:numFmt w:val="decimal"/>
      <w:lvlText w:val="%7."/>
      <w:lvlJc w:val="left"/>
      <w:pPr>
        <w:tabs>
          <w:tab w:val="num" w:pos="5118"/>
        </w:tabs>
        <w:ind w:left="5118" w:hanging="360"/>
      </w:pPr>
      <w:rPr>
        <w:rFonts w:cs="Times New Roman"/>
      </w:rPr>
    </w:lvl>
    <w:lvl w:ilvl="7" w:tplc="04090019" w:tentative="1">
      <w:start w:val="1"/>
      <w:numFmt w:val="lowerLetter"/>
      <w:lvlText w:val="%8."/>
      <w:lvlJc w:val="left"/>
      <w:pPr>
        <w:tabs>
          <w:tab w:val="num" w:pos="5838"/>
        </w:tabs>
        <w:ind w:left="5838" w:hanging="360"/>
      </w:pPr>
      <w:rPr>
        <w:rFonts w:cs="Times New Roman"/>
      </w:rPr>
    </w:lvl>
    <w:lvl w:ilvl="8" w:tplc="0409001B" w:tentative="1">
      <w:start w:val="1"/>
      <w:numFmt w:val="lowerRoman"/>
      <w:lvlText w:val="%9."/>
      <w:lvlJc w:val="right"/>
      <w:pPr>
        <w:tabs>
          <w:tab w:val="num" w:pos="6558"/>
        </w:tabs>
        <w:ind w:left="6558" w:hanging="180"/>
      </w:pPr>
      <w:rPr>
        <w:rFonts w:cs="Times New Roman"/>
      </w:rPr>
    </w:lvl>
  </w:abstractNum>
  <w:abstractNum w:abstractNumId="25" w15:restartNumberingAfterBreak="0">
    <w:nsid w:val="4B8E4744"/>
    <w:multiLevelType w:val="hybridMultilevel"/>
    <w:tmpl w:val="5E9ACCE6"/>
    <w:lvl w:ilvl="0" w:tplc="CA4A05E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E7D6034"/>
    <w:multiLevelType w:val="hybridMultilevel"/>
    <w:tmpl w:val="C6A894C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61705EC8"/>
    <w:multiLevelType w:val="hybridMultilevel"/>
    <w:tmpl w:val="E6BA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52EEE"/>
    <w:multiLevelType w:val="hybridMultilevel"/>
    <w:tmpl w:val="BF2A3730"/>
    <w:lvl w:ilvl="0" w:tplc="5B542AD0">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9"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25A27D1"/>
    <w:multiLevelType w:val="hybridMultilevel"/>
    <w:tmpl w:val="7C72C8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55A3D95"/>
    <w:multiLevelType w:val="hybridMultilevel"/>
    <w:tmpl w:val="5D08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3"/>
  </w:num>
  <w:num w:numId="5">
    <w:abstractNumId w:val="12"/>
  </w:num>
  <w:num w:numId="6">
    <w:abstractNumId w:val="9"/>
  </w:num>
  <w:num w:numId="7">
    <w:abstractNumId w:val="16"/>
  </w:num>
  <w:num w:numId="8">
    <w:abstractNumId w:val="29"/>
  </w:num>
  <w:num w:numId="9">
    <w:abstractNumId w:val="21"/>
  </w:num>
  <w:num w:numId="10">
    <w:abstractNumId w:val="30"/>
  </w:num>
  <w:num w:numId="11">
    <w:abstractNumId w:val="1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0"/>
  </w:num>
  <w:num w:numId="15">
    <w:abstractNumId w:val="18"/>
  </w:num>
  <w:num w:numId="16">
    <w:abstractNumId w:val="28"/>
  </w:num>
  <w:num w:numId="17">
    <w:abstractNumId w:val="25"/>
  </w:num>
  <w:num w:numId="18">
    <w:abstractNumId w:val="22"/>
  </w:num>
  <w:num w:numId="19">
    <w:abstractNumId w:val="31"/>
  </w:num>
  <w:num w:numId="20">
    <w:abstractNumId w:val="14"/>
  </w:num>
  <w:num w:numId="21">
    <w:abstractNumId w:val="27"/>
  </w:num>
  <w:num w:numId="22">
    <w:abstractNumId w:val="20"/>
  </w:num>
  <w:num w:numId="23">
    <w:abstractNumId w:val="17"/>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o:colormru v:ext="edit" colors="#0051ba"/>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EB"/>
    <w:rsid w:val="000054F9"/>
    <w:rsid w:val="00005AFE"/>
    <w:rsid w:val="00020EBF"/>
    <w:rsid w:val="0002552A"/>
    <w:rsid w:val="00042711"/>
    <w:rsid w:val="00047D63"/>
    <w:rsid w:val="00064677"/>
    <w:rsid w:val="000851C6"/>
    <w:rsid w:val="00090EA0"/>
    <w:rsid w:val="00092EA5"/>
    <w:rsid w:val="000A7279"/>
    <w:rsid w:val="000C37A7"/>
    <w:rsid w:val="000C5532"/>
    <w:rsid w:val="000C620C"/>
    <w:rsid w:val="000C6AB4"/>
    <w:rsid w:val="000D54EA"/>
    <w:rsid w:val="000D6885"/>
    <w:rsid w:val="000F085A"/>
    <w:rsid w:val="000F271E"/>
    <w:rsid w:val="00100CEE"/>
    <w:rsid w:val="00100F12"/>
    <w:rsid w:val="00104FA1"/>
    <w:rsid w:val="00105283"/>
    <w:rsid w:val="0010535E"/>
    <w:rsid w:val="001305E1"/>
    <w:rsid w:val="001455AB"/>
    <w:rsid w:val="00154CE5"/>
    <w:rsid w:val="001604BD"/>
    <w:rsid w:val="00183A26"/>
    <w:rsid w:val="001858A0"/>
    <w:rsid w:val="0018717E"/>
    <w:rsid w:val="001A3E86"/>
    <w:rsid w:val="001A7042"/>
    <w:rsid w:val="001B18C8"/>
    <w:rsid w:val="001B5775"/>
    <w:rsid w:val="001C00F1"/>
    <w:rsid w:val="001C70EB"/>
    <w:rsid w:val="001D7DC0"/>
    <w:rsid w:val="001E4D58"/>
    <w:rsid w:val="001F6A0A"/>
    <w:rsid w:val="00203F23"/>
    <w:rsid w:val="00206AD9"/>
    <w:rsid w:val="00211DD0"/>
    <w:rsid w:val="002132C3"/>
    <w:rsid w:val="00214232"/>
    <w:rsid w:val="002167C8"/>
    <w:rsid w:val="00216F76"/>
    <w:rsid w:val="002230C9"/>
    <w:rsid w:val="00223604"/>
    <w:rsid w:val="00223BD0"/>
    <w:rsid w:val="00227F55"/>
    <w:rsid w:val="0023506D"/>
    <w:rsid w:val="00236AD8"/>
    <w:rsid w:val="00241EEA"/>
    <w:rsid w:val="0024230E"/>
    <w:rsid w:val="0024373D"/>
    <w:rsid w:val="00244656"/>
    <w:rsid w:val="00245C2D"/>
    <w:rsid w:val="002552BD"/>
    <w:rsid w:val="00260A5E"/>
    <w:rsid w:val="0026585F"/>
    <w:rsid w:val="00267241"/>
    <w:rsid w:val="0027113B"/>
    <w:rsid w:val="00271E23"/>
    <w:rsid w:val="002831AD"/>
    <w:rsid w:val="00283FA9"/>
    <w:rsid w:val="002912C1"/>
    <w:rsid w:val="00294529"/>
    <w:rsid w:val="00296DC7"/>
    <w:rsid w:val="002A48F8"/>
    <w:rsid w:val="002A492A"/>
    <w:rsid w:val="002B7917"/>
    <w:rsid w:val="002B7E4C"/>
    <w:rsid w:val="002C4DAA"/>
    <w:rsid w:val="002C733E"/>
    <w:rsid w:val="002D095F"/>
    <w:rsid w:val="002D168E"/>
    <w:rsid w:val="002D2644"/>
    <w:rsid w:val="002D27AA"/>
    <w:rsid w:val="002D6C2B"/>
    <w:rsid w:val="002E029D"/>
    <w:rsid w:val="002E1F0E"/>
    <w:rsid w:val="002F150E"/>
    <w:rsid w:val="002F2764"/>
    <w:rsid w:val="002F4840"/>
    <w:rsid w:val="002F4B75"/>
    <w:rsid w:val="002F52D1"/>
    <w:rsid w:val="003013B9"/>
    <w:rsid w:val="003056EC"/>
    <w:rsid w:val="003064FF"/>
    <w:rsid w:val="00310FD4"/>
    <w:rsid w:val="00315662"/>
    <w:rsid w:val="00317ACE"/>
    <w:rsid w:val="00320F99"/>
    <w:rsid w:val="00324FCE"/>
    <w:rsid w:val="00326CAD"/>
    <w:rsid w:val="00331700"/>
    <w:rsid w:val="00342F1E"/>
    <w:rsid w:val="00354CB5"/>
    <w:rsid w:val="00362D85"/>
    <w:rsid w:val="00376846"/>
    <w:rsid w:val="00380166"/>
    <w:rsid w:val="00381EEA"/>
    <w:rsid w:val="00386C3B"/>
    <w:rsid w:val="00386D59"/>
    <w:rsid w:val="00392577"/>
    <w:rsid w:val="00392F00"/>
    <w:rsid w:val="003A0E1F"/>
    <w:rsid w:val="003A12DA"/>
    <w:rsid w:val="003B53C0"/>
    <w:rsid w:val="003C1962"/>
    <w:rsid w:val="003C5762"/>
    <w:rsid w:val="003C65A0"/>
    <w:rsid w:val="003D3C6E"/>
    <w:rsid w:val="003D4AF7"/>
    <w:rsid w:val="003D5D71"/>
    <w:rsid w:val="003D79EA"/>
    <w:rsid w:val="003F6816"/>
    <w:rsid w:val="0040181C"/>
    <w:rsid w:val="004027FD"/>
    <w:rsid w:val="004073CF"/>
    <w:rsid w:val="004300B8"/>
    <w:rsid w:val="0043657F"/>
    <w:rsid w:val="00441A00"/>
    <w:rsid w:val="004505C4"/>
    <w:rsid w:val="00470652"/>
    <w:rsid w:val="00472DB8"/>
    <w:rsid w:val="00473983"/>
    <w:rsid w:val="00477173"/>
    <w:rsid w:val="0047785F"/>
    <w:rsid w:val="0048052D"/>
    <w:rsid w:val="004847E6"/>
    <w:rsid w:val="00484926"/>
    <w:rsid w:val="00486D4E"/>
    <w:rsid w:val="00493904"/>
    <w:rsid w:val="004942EA"/>
    <w:rsid w:val="00497782"/>
    <w:rsid w:val="004A77B9"/>
    <w:rsid w:val="004B0D1E"/>
    <w:rsid w:val="004B0F69"/>
    <w:rsid w:val="004B4E7C"/>
    <w:rsid w:val="004B5C49"/>
    <w:rsid w:val="004C44A7"/>
    <w:rsid w:val="004C75EE"/>
    <w:rsid w:val="004C776A"/>
    <w:rsid w:val="004D520C"/>
    <w:rsid w:val="004F28F7"/>
    <w:rsid w:val="004F3274"/>
    <w:rsid w:val="004F40F3"/>
    <w:rsid w:val="004F7FD5"/>
    <w:rsid w:val="0050259E"/>
    <w:rsid w:val="00504DB4"/>
    <w:rsid w:val="00506D81"/>
    <w:rsid w:val="0050782E"/>
    <w:rsid w:val="00512C67"/>
    <w:rsid w:val="00522747"/>
    <w:rsid w:val="00527628"/>
    <w:rsid w:val="00530CB5"/>
    <w:rsid w:val="005353CD"/>
    <w:rsid w:val="005423AE"/>
    <w:rsid w:val="005560FF"/>
    <w:rsid w:val="005610E4"/>
    <w:rsid w:val="0056182F"/>
    <w:rsid w:val="00564C7F"/>
    <w:rsid w:val="00572256"/>
    <w:rsid w:val="005735EE"/>
    <w:rsid w:val="00580582"/>
    <w:rsid w:val="00585CCA"/>
    <w:rsid w:val="00585EBF"/>
    <w:rsid w:val="00587F48"/>
    <w:rsid w:val="005902EA"/>
    <w:rsid w:val="00593085"/>
    <w:rsid w:val="005A38B6"/>
    <w:rsid w:val="005B5515"/>
    <w:rsid w:val="005D44DC"/>
    <w:rsid w:val="005D4DF8"/>
    <w:rsid w:val="005E021A"/>
    <w:rsid w:val="005E73B8"/>
    <w:rsid w:val="005E7849"/>
    <w:rsid w:val="00606BFC"/>
    <w:rsid w:val="0061231D"/>
    <w:rsid w:val="006137B7"/>
    <w:rsid w:val="0061396A"/>
    <w:rsid w:val="006354A8"/>
    <w:rsid w:val="006358A2"/>
    <w:rsid w:val="00642BA3"/>
    <w:rsid w:val="0064300A"/>
    <w:rsid w:val="006521D3"/>
    <w:rsid w:val="006604CD"/>
    <w:rsid w:val="00671891"/>
    <w:rsid w:val="006845CA"/>
    <w:rsid w:val="00685DE6"/>
    <w:rsid w:val="006A1AE5"/>
    <w:rsid w:val="006A386C"/>
    <w:rsid w:val="006B1255"/>
    <w:rsid w:val="006B207C"/>
    <w:rsid w:val="006B2DFF"/>
    <w:rsid w:val="006D0989"/>
    <w:rsid w:val="006D19FF"/>
    <w:rsid w:val="006D22B0"/>
    <w:rsid w:val="006D6039"/>
    <w:rsid w:val="006E0B14"/>
    <w:rsid w:val="006E13C9"/>
    <w:rsid w:val="006E1C77"/>
    <w:rsid w:val="006E798C"/>
    <w:rsid w:val="006F05B8"/>
    <w:rsid w:val="006F08ED"/>
    <w:rsid w:val="006F26A1"/>
    <w:rsid w:val="006F606C"/>
    <w:rsid w:val="007031E0"/>
    <w:rsid w:val="007171BE"/>
    <w:rsid w:val="00721ABD"/>
    <w:rsid w:val="0072588C"/>
    <w:rsid w:val="00731911"/>
    <w:rsid w:val="00735CA6"/>
    <w:rsid w:val="0074060D"/>
    <w:rsid w:val="00750F07"/>
    <w:rsid w:val="00756AD6"/>
    <w:rsid w:val="00780FCB"/>
    <w:rsid w:val="00784377"/>
    <w:rsid w:val="007B4B47"/>
    <w:rsid w:val="007C18CF"/>
    <w:rsid w:val="007C199F"/>
    <w:rsid w:val="007D0798"/>
    <w:rsid w:val="007D4B5D"/>
    <w:rsid w:val="007E0E55"/>
    <w:rsid w:val="007F283A"/>
    <w:rsid w:val="007F3FB2"/>
    <w:rsid w:val="007F5A50"/>
    <w:rsid w:val="00815214"/>
    <w:rsid w:val="00836A94"/>
    <w:rsid w:val="00836BB5"/>
    <w:rsid w:val="008407F4"/>
    <w:rsid w:val="00844917"/>
    <w:rsid w:val="008479FA"/>
    <w:rsid w:val="008570EA"/>
    <w:rsid w:val="0086567B"/>
    <w:rsid w:val="008708BB"/>
    <w:rsid w:val="0087230F"/>
    <w:rsid w:val="00874F36"/>
    <w:rsid w:val="00877D14"/>
    <w:rsid w:val="00883B51"/>
    <w:rsid w:val="00884A36"/>
    <w:rsid w:val="00887299"/>
    <w:rsid w:val="0089100D"/>
    <w:rsid w:val="008916B3"/>
    <w:rsid w:val="00894C1E"/>
    <w:rsid w:val="008A2EB1"/>
    <w:rsid w:val="008C3D75"/>
    <w:rsid w:val="008C5485"/>
    <w:rsid w:val="008C5C4C"/>
    <w:rsid w:val="008D18F8"/>
    <w:rsid w:val="008D2C86"/>
    <w:rsid w:val="008E4F04"/>
    <w:rsid w:val="008E6147"/>
    <w:rsid w:val="00901A89"/>
    <w:rsid w:val="009103C4"/>
    <w:rsid w:val="00911041"/>
    <w:rsid w:val="009127E0"/>
    <w:rsid w:val="00923020"/>
    <w:rsid w:val="009362F9"/>
    <w:rsid w:val="0096654C"/>
    <w:rsid w:val="00980B29"/>
    <w:rsid w:val="009837C8"/>
    <w:rsid w:val="009842F6"/>
    <w:rsid w:val="00992C52"/>
    <w:rsid w:val="009933B4"/>
    <w:rsid w:val="00994289"/>
    <w:rsid w:val="00995683"/>
    <w:rsid w:val="009A360E"/>
    <w:rsid w:val="009B054D"/>
    <w:rsid w:val="009B7ECF"/>
    <w:rsid w:val="009C512B"/>
    <w:rsid w:val="009C59F1"/>
    <w:rsid w:val="009D3958"/>
    <w:rsid w:val="009D6CDF"/>
    <w:rsid w:val="009D6DBB"/>
    <w:rsid w:val="009D6F30"/>
    <w:rsid w:val="009E5A17"/>
    <w:rsid w:val="009E63E4"/>
    <w:rsid w:val="009E6680"/>
    <w:rsid w:val="009F3E07"/>
    <w:rsid w:val="00A1459B"/>
    <w:rsid w:val="00A25DB3"/>
    <w:rsid w:val="00A2797C"/>
    <w:rsid w:val="00A30E93"/>
    <w:rsid w:val="00A334C6"/>
    <w:rsid w:val="00A33987"/>
    <w:rsid w:val="00A34293"/>
    <w:rsid w:val="00A3619A"/>
    <w:rsid w:val="00A52B2D"/>
    <w:rsid w:val="00A547DD"/>
    <w:rsid w:val="00A83505"/>
    <w:rsid w:val="00A84865"/>
    <w:rsid w:val="00A92F4E"/>
    <w:rsid w:val="00A96083"/>
    <w:rsid w:val="00AA364F"/>
    <w:rsid w:val="00AA3751"/>
    <w:rsid w:val="00AA45CE"/>
    <w:rsid w:val="00AA5461"/>
    <w:rsid w:val="00AA6A4B"/>
    <w:rsid w:val="00AB04E9"/>
    <w:rsid w:val="00AD03F5"/>
    <w:rsid w:val="00AD693F"/>
    <w:rsid w:val="00AF0052"/>
    <w:rsid w:val="00AF59A1"/>
    <w:rsid w:val="00B034D1"/>
    <w:rsid w:val="00B043B8"/>
    <w:rsid w:val="00B048C0"/>
    <w:rsid w:val="00B10B13"/>
    <w:rsid w:val="00B14627"/>
    <w:rsid w:val="00B146E4"/>
    <w:rsid w:val="00B1536D"/>
    <w:rsid w:val="00B17A44"/>
    <w:rsid w:val="00B237D4"/>
    <w:rsid w:val="00B248F7"/>
    <w:rsid w:val="00B2684C"/>
    <w:rsid w:val="00B27250"/>
    <w:rsid w:val="00B31DB0"/>
    <w:rsid w:val="00B33C32"/>
    <w:rsid w:val="00B35D38"/>
    <w:rsid w:val="00B4252E"/>
    <w:rsid w:val="00B456A8"/>
    <w:rsid w:val="00B45E48"/>
    <w:rsid w:val="00B46460"/>
    <w:rsid w:val="00B503CF"/>
    <w:rsid w:val="00B56A25"/>
    <w:rsid w:val="00B57C96"/>
    <w:rsid w:val="00B60F6C"/>
    <w:rsid w:val="00B664F7"/>
    <w:rsid w:val="00B80451"/>
    <w:rsid w:val="00B82FB1"/>
    <w:rsid w:val="00B84736"/>
    <w:rsid w:val="00B9682D"/>
    <w:rsid w:val="00B97293"/>
    <w:rsid w:val="00BA04AD"/>
    <w:rsid w:val="00BA5FF0"/>
    <w:rsid w:val="00BA611C"/>
    <w:rsid w:val="00BB1706"/>
    <w:rsid w:val="00BC0AE9"/>
    <w:rsid w:val="00BC2DF9"/>
    <w:rsid w:val="00BC53E0"/>
    <w:rsid w:val="00BD00A4"/>
    <w:rsid w:val="00BD5437"/>
    <w:rsid w:val="00BD574A"/>
    <w:rsid w:val="00BE0753"/>
    <w:rsid w:val="00BE5606"/>
    <w:rsid w:val="00BE642B"/>
    <w:rsid w:val="00C058F9"/>
    <w:rsid w:val="00C07DDB"/>
    <w:rsid w:val="00C219AE"/>
    <w:rsid w:val="00C30E8E"/>
    <w:rsid w:val="00C344A3"/>
    <w:rsid w:val="00C40FBF"/>
    <w:rsid w:val="00C55724"/>
    <w:rsid w:val="00C6243D"/>
    <w:rsid w:val="00C6419F"/>
    <w:rsid w:val="00C64CA3"/>
    <w:rsid w:val="00C64DC1"/>
    <w:rsid w:val="00C83AF4"/>
    <w:rsid w:val="00C91646"/>
    <w:rsid w:val="00CA1A86"/>
    <w:rsid w:val="00CB30A4"/>
    <w:rsid w:val="00CB3CAE"/>
    <w:rsid w:val="00CD2141"/>
    <w:rsid w:val="00CD41C5"/>
    <w:rsid w:val="00CD42B1"/>
    <w:rsid w:val="00CD5E9C"/>
    <w:rsid w:val="00CD76AF"/>
    <w:rsid w:val="00CE1FE4"/>
    <w:rsid w:val="00CE20E5"/>
    <w:rsid w:val="00CE2124"/>
    <w:rsid w:val="00CE5769"/>
    <w:rsid w:val="00CE7ECC"/>
    <w:rsid w:val="00D0161C"/>
    <w:rsid w:val="00D03A85"/>
    <w:rsid w:val="00D04609"/>
    <w:rsid w:val="00D07B99"/>
    <w:rsid w:val="00D07C61"/>
    <w:rsid w:val="00D11C86"/>
    <w:rsid w:val="00D12AAF"/>
    <w:rsid w:val="00D216AF"/>
    <w:rsid w:val="00D227FE"/>
    <w:rsid w:val="00D229CE"/>
    <w:rsid w:val="00D27D18"/>
    <w:rsid w:val="00D31034"/>
    <w:rsid w:val="00D35AA2"/>
    <w:rsid w:val="00D3616D"/>
    <w:rsid w:val="00D40549"/>
    <w:rsid w:val="00D43C2D"/>
    <w:rsid w:val="00D44BD3"/>
    <w:rsid w:val="00D61F2A"/>
    <w:rsid w:val="00D641B7"/>
    <w:rsid w:val="00D661A5"/>
    <w:rsid w:val="00D751EE"/>
    <w:rsid w:val="00D805C3"/>
    <w:rsid w:val="00D854B2"/>
    <w:rsid w:val="00D85786"/>
    <w:rsid w:val="00D87D3D"/>
    <w:rsid w:val="00D91FDA"/>
    <w:rsid w:val="00D92C71"/>
    <w:rsid w:val="00D959E2"/>
    <w:rsid w:val="00D95D88"/>
    <w:rsid w:val="00DA27B1"/>
    <w:rsid w:val="00DA36A0"/>
    <w:rsid w:val="00DA52B8"/>
    <w:rsid w:val="00DA720F"/>
    <w:rsid w:val="00DA7E3F"/>
    <w:rsid w:val="00DC2F78"/>
    <w:rsid w:val="00DC58EF"/>
    <w:rsid w:val="00DD4858"/>
    <w:rsid w:val="00DD5A46"/>
    <w:rsid w:val="00DE222B"/>
    <w:rsid w:val="00DE3789"/>
    <w:rsid w:val="00DE447F"/>
    <w:rsid w:val="00DE6FC9"/>
    <w:rsid w:val="00DF3B2C"/>
    <w:rsid w:val="00E00444"/>
    <w:rsid w:val="00E03A99"/>
    <w:rsid w:val="00E03FDE"/>
    <w:rsid w:val="00E05885"/>
    <w:rsid w:val="00E14357"/>
    <w:rsid w:val="00E16DD4"/>
    <w:rsid w:val="00E20398"/>
    <w:rsid w:val="00E21E1A"/>
    <w:rsid w:val="00E2293C"/>
    <w:rsid w:val="00E252A4"/>
    <w:rsid w:val="00E3039A"/>
    <w:rsid w:val="00E30EFA"/>
    <w:rsid w:val="00E31A05"/>
    <w:rsid w:val="00E3479E"/>
    <w:rsid w:val="00E353B6"/>
    <w:rsid w:val="00E435A9"/>
    <w:rsid w:val="00E46BB3"/>
    <w:rsid w:val="00E519E2"/>
    <w:rsid w:val="00E540F3"/>
    <w:rsid w:val="00E56E6D"/>
    <w:rsid w:val="00E5723C"/>
    <w:rsid w:val="00E7479D"/>
    <w:rsid w:val="00E77A40"/>
    <w:rsid w:val="00E80CC3"/>
    <w:rsid w:val="00E81801"/>
    <w:rsid w:val="00E820D0"/>
    <w:rsid w:val="00EA127A"/>
    <w:rsid w:val="00EA2349"/>
    <w:rsid w:val="00EA3585"/>
    <w:rsid w:val="00EA751D"/>
    <w:rsid w:val="00EB55E2"/>
    <w:rsid w:val="00EC46F1"/>
    <w:rsid w:val="00EC56B7"/>
    <w:rsid w:val="00EC7018"/>
    <w:rsid w:val="00ED2A2B"/>
    <w:rsid w:val="00ED38D2"/>
    <w:rsid w:val="00ED5769"/>
    <w:rsid w:val="00EE49F0"/>
    <w:rsid w:val="00EE70A8"/>
    <w:rsid w:val="00F01FA8"/>
    <w:rsid w:val="00F04A73"/>
    <w:rsid w:val="00F05140"/>
    <w:rsid w:val="00F055AF"/>
    <w:rsid w:val="00F077C0"/>
    <w:rsid w:val="00F079AD"/>
    <w:rsid w:val="00F17787"/>
    <w:rsid w:val="00F211FE"/>
    <w:rsid w:val="00F3071C"/>
    <w:rsid w:val="00F33D46"/>
    <w:rsid w:val="00F35B4F"/>
    <w:rsid w:val="00F46340"/>
    <w:rsid w:val="00F5510F"/>
    <w:rsid w:val="00F56DD1"/>
    <w:rsid w:val="00F72DDD"/>
    <w:rsid w:val="00F800F0"/>
    <w:rsid w:val="00F8669C"/>
    <w:rsid w:val="00F87EAF"/>
    <w:rsid w:val="00F92EAC"/>
    <w:rsid w:val="00F9418C"/>
    <w:rsid w:val="00F9462A"/>
    <w:rsid w:val="00F963AC"/>
    <w:rsid w:val="00FA1692"/>
    <w:rsid w:val="00FA1965"/>
    <w:rsid w:val="00FA7719"/>
    <w:rsid w:val="00FB41E1"/>
    <w:rsid w:val="00FC7644"/>
    <w:rsid w:val="00FF1F9D"/>
    <w:rsid w:val="00F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51ba"/>
    </o:shapedefaults>
    <o:shapelayout v:ext="edit">
      <o:idmap v:ext="edit" data="1"/>
    </o:shapelayout>
  </w:shapeDefaults>
  <w:decimalSymbol w:val="."/>
  <w:listSeparator w:val=","/>
  <w15:docId w15:val="{4C34552B-0B34-44E8-865C-485D9B6C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AC"/>
    <w:pPr>
      <w:widowControl w:val="0"/>
      <w:suppressAutoHyphens/>
    </w:pPr>
    <w:rPr>
      <w:sz w:val="24"/>
      <w:szCs w:val="24"/>
      <w:lang w:eastAsia="ar-SA"/>
    </w:rPr>
  </w:style>
  <w:style w:type="paragraph" w:styleId="Heading1">
    <w:name w:val="heading 1"/>
    <w:basedOn w:val="Normal"/>
    <w:next w:val="Normal"/>
    <w:qFormat/>
    <w:rsid w:val="0078732B"/>
    <w:pPr>
      <w:keepNext/>
      <w:outlineLvl w:val="0"/>
    </w:pPr>
    <w:rPr>
      <w:rFonts w:ascii="Arial" w:hAnsi="Arial"/>
      <w:b/>
      <w:color w:val="0051BA"/>
      <w:kern w:val="1"/>
      <w:szCs w:val="32"/>
    </w:rPr>
  </w:style>
  <w:style w:type="paragraph" w:styleId="Heading2">
    <w:name w:val="heading 2"/>
    <w:basedOn w:val="Normal"/>
    <w:next w:val="Normal"/>
    <w:qFormat/>
    <w:rsid w:val="008076AC"/>
    <w:pPr>
      <w:keepNext/>
      <w:widowControl/>
      <w:suppressAutoHyphens w:val="0"/>
      <w:jc w:val="center"/>
      <w:outlineLvl w:val="1"/>
    </w:pPr>
    <w:rPr>
      <w:b/>
      <w:bCs/>
      <w:color w:val="008000"/>
      <w:sz w:val="32"/>
      <w:lang w:eastAsia="en-US"/>
    </w:rPr>
  </w:style>
  <w:style w:type="paragraph" w:styleId="Heading3">
    <w:name w:val="heading 3"/>
    <w:basedOn w:val="Normal"/>
    <w:next w:val="Normal"/>
    <w:qFormat/>
    <w:rsid w:val="008076AC"/>
    <w:pPr>
      <w:keepNext/>
      <w:widowControl/>
      <w:suppressAutoHyphens w:val="0"/>
      <w:jc w:val="center"/>
      <w:outlineLvl w:val="2"/>
    </w:pPr>
    <w:rPr>
      <w:rFonts w:ascii="Times" w:hAnsi="Times"/>
      <w:b/>
      <w:color w:val="000000"/>
      <w:sz w:val="22"/>
      <w:szCs w:val="20"/>
      <w:lang w:eastAsia="en-US"/>
    </w:rPr>
  </w:style>
  <w:style w:type="paragraph" w:styleId="Heading6">
    <w:name w:val="heading 6"/>
    <w:basedOn w:val="Normal"/>
    <w:next w:val="Normal"/>
    <w:link w:val="Heading6Char"/>
    <w:uiPriority w:val="9"/>
    <w:semiHidden/>
    <w:unhideWhenUsed/>
    <w:qFormat/>
    <w:rsid w:val="00E80C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8076AC"/>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paragraph" w:styleId="Heading8">
    <w:name w:val="heading 8"/>
    <w:basedOn w:val="Normal"/>
    <w:next w:val="Normal"/>
    <w:link w:val="Heading8Char"/>
    <w:uiPriority w:val="9"/>
    <w:semiHidden/>
    <w:unhideWhenUsed/>
    <w:qFormat/>
    <w:rsid w:val="00E80CC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0C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45E48"/>
    <w:rPr>
      <w:rFonts w:ascii="Symbol" w:hAnsi="Symbol" w:cs="StarSymbol"/>
      <w:sz w:val="18"/>
      <w:szCs w:val="18"/>
    </w:rPr>
  </w:style>
  <w:style w:type="character" w:customStyle="1" w:styleId="WW8Num3z0">
    <w:name w:val="WW8Num3z0"/>
    <w:rsid w:val="00B45E48"/>
    <w:rPr>
      <w:rFonts w:ascii="Symbol" w:hAnsi="Symbol" w:cs="StarSymbol"/>
      <w:sz w:val="18"/>
      <w:szCs w:val="18"/>
    </w:rPr>
  </w:style>
  <w:style w:type="character" w:customStyle="1" w:styleId="WW8Num4z0">
    <w:name w:val="WW8Num4z0"/>
    <w:rsid w:val="00B45E48"/>
    <w:rPr>
      <w:rFonts w:ascii="Symbol" w:hAnsi="Symbol"/>
    </w:rPr>
  </w:style>
  <w:style w:type="character" w:customStyle="1" w:styleId="WW8Num5z0">
    <w:name w:val="WW8Num5z0"/>
    <w:rsid w:val="00B45E48"/>
    <w:rPr>
      <w:rFonts w:ascii="Symbol" w:hAnsi="Symbol"/>
    </w:rPr>
  </w:style>
  <w:style w:type="character" w:customStyle="1" w:styleId="WW8Num6z0">
    <w:name w:val="WW8Num6z0"/>
    <w:rsid w:val="00B45E48"/>
    <w:rPr>
      <w:rFonts w:ascii="Symbol" w:hAnsi="Symbol"/>
    </w:rPr>
  </w:style>
  <w:style w:type="character" w:customStyle="1" w:styleId="WW8Num6z1">
    <w:name w:val="WW8Num6z1"/>
    <w:rsid w:val="00B45E48"/>
    <w:rPr>
      <w:rFonts w:ascii="Courier New" w:hAnsi="Courier New"/>
    </w:rPr>
  </w:style>
  <w:style w:type="character" w:customStyle="1" w:styleId="WW8Num6z2">
    <w:name w:val="WW8Num6z2"/>
    <w:rsid w:val="00B45E48"/>
    <w:rPr>
      <w:rFonts w:ascii="Wingdings" w:hAnsi="Wingdings"/>
    </w:rPr>
  </w:style>
  <w:style w:type="character" w:customStyle="1" w:styleId="WW8Num6z3">
    <w:name w:val="WW8Num6z3"/>
    <w:rsid w:val="00B45E48"/>
    <w:rPr>
      <w:rFonts w:ascii="Symbol" w:hAnsi="Symbol"/>
    </w:rPr>
  </w:style>
  <w:style w:type="character" w:customStyle="1" w:styleId="WW8Num6z4">
    <w:name w:val="WW8Num6z4"/>
    <w:rsid w:val="00B45E48"/>
    <w:rPr>
      <w:rFonts w:ascii="Courier New" w:hAnsi="Courier New"/>
    </w:rPr>
  </w:style>
  <w:style w:type="character" w:customStyle="1" w:styleId="WW8Num7z0">
    <w:name w:val="WW8Num7z0"/>
    <w:rsid w:val="00B45E48"/>
    <w:rPr>
      <w:rFonts w:ascii="Symbol" w:hAnsi="Symbol"/>
    </w:rPr>
  </w:style>
  <w:style w:type="character" w:customStyle="1" w:styleId="WW8Num8z0">
    <w:name w:val="WW8Num8z0"/>
    <w:rsid w:val="00B45E48"/>
    <w:rPr>
      <w:rFonts w:ascii="Symbol" w:hAnsi="Symbol"/>
    </w:rPr>
  </w:style>
  <w:style w:type="character" w:customStyle="1" w:styleId="WW8Num9z0">
    <w:name w:val="WW8Num9z0"/>
    <w:rsid w:val="00B45E48"/>
    <w:rPr>
      <w:rFonts w:ascii="Symbol" w:hAnsi="Symbol"/>
    </w:rPr>
  </w:style>
  <w:style w:type="character" w:customStyle="1" w:styleId="WW8Num10z0">
    <w:name w:val="WW8Num10z0"/>
    <w:rsid w:val="00B45E48"/>
    <w:rPr>
      <w:rFonts w:ascii="Symbol" w:hAnsi="Symbol"/>
    </w:rPr>
  </w:style>
  <w:style w:type="character" w:customStyle="1" w:styleId="WW8Num10z1">
    <w:name w:val="WW8Num10z1"/>
    <w:rsid w:val="00B45E48"/>
    <w:rPr>
      <w:rFonts w:ascii="Courier New" w:hAnsi="Courier New" w:cs="Courier New"/>
    </w:rPr>
  </w:style>
  <w:style w:type="character" w:customStyle="1" w:styleId="WW8Num10z2">
    <w:name w:val="WW8Num10z2"/>
    <w:rsid w:val="00B45E48"/>
    <w:rPr>
      <w:rFonts w:ascii="Wingdings" w:hAnsi="Wingdings"/>
    </w:rPr>
  </w:style>
  <w:style w:type="character" w:customStyle="1" w:styleId="WW8Num10z3">
    <w:name w:val="WW8Num10z3"/>
    <w:rsid w:val="00B45E48"/>
    <w:rPr>
      <w:rFonts w:ascii="Wingdings" w:hAnsi="Wingdings" w:cs="StarSymbol"/>
      <w:sz w:val="18"/>
      <w:szCs w:val="18"/>
    </w:rPr>
  </w:style>
  <w:style w:type="character" w:customStyle="1" w:styleId="Absatz-Standardschriftart">
    <w:name w:val="Absatz-Standardschriftart"/>
    <w:rsid w:val="00B45E48"/>
  </w:style>
  <w:style w:type="character" w:customStyle="1" w:styleId="WW8Num5z1">
    <w:name w:val="WW8Num5z1"/>
    <w:rsid w:val="00B45E48"/>
    <w:rPr>
      <w:rFonts w:ascii="Courier New" w:hAnsi="Courier New"/>
    </w:rPr>
  </w:style>
  <w:style w:type="character" w:customStyle="1" w:styleId="WW8Num5z2">
    <w:name w:val="WW8Num5z2"/>
    <w:rsid w:val="00B45E48"/>
    <w:rPr>
      <w:rFonts w:ascii="Wingdings" w:hAnsi="Wingdings"/>
    </w:rPr>
  </w:style>
  <w:style w:type="character" w:customStyle="1" w:styleId="WW8Num7z1">
    <w:name w:val="WW8Num7z1"/>
    <w:rsid w:val="00B45E48"/>
    <w:rPr>
      <w:rFonts w:ascii="Courier New" w:hAnsi="Courier New"/>
    </w:rPr>
  </w:style>
  <w:style w:type="character" w:customStyle="1" w:styleId="WW8Num7z2">
    <w:name w:val="WW8Num7z2"/>
    <w:rsid w:val="00B45E48"/>
    <w:rPr>
      <w:rFonts w:ascii="Wingdings" w:hAnsi="Wingdings"/>
    </w:rPr>
  </w:style>
  <w:style w:type="character" w:customStyle="1" w:styleId="WW8Num8z1">
    <w:name w:val="WW8Num8z1"/>
    <w:rsid w:val="00B45E48"/>
    <w:rPr>
      <w:rFonts w:ascii="Courier New" w:hAnsi="Courier New"/>
    </w:rPr>
  </w:style>
  <w:style w:type="character" w:customStyle="1" w:styleId="WW8Num8z2">
    <w:name w:val="WW8Num8z2"/>
    <w:rsid w:val="00B45E48"/>
    <w:rPr>
      <w:rFonts w:ascii="Wingdings" w:hAnsi="Wingdings"/>
    </w:rPr>
  </w:style>
  <w:style w:type="character" w:customStyle="1" w:styleId="WW8Num9z1">
    <w:name w:val="WW8Num9z1"/>
    <w:rsid w:val="00B45E48"/>
    <w:rPr>
      <w:rFonts w:ascii="Courier New" w:hAnsi="Courier New"/>
    </w:rPr>
  </w:style>
  <w:style w:type="character" w:customStyle="1" w:styleId="WW8Num9z2">
    <w:name w:val="WW8Num9z2"/>
    <w:rsid w:val="00B45E48"/>
    <w:rPr>
      <w:rFonts w:ascii="Wingdings" w:hAnsi="Wingdings"/>
    </w:rPr>
  </w:style>
  <w:style w:type="character" w:customStyle="1" w:styleId="WW8Num10z4">
    <w:name w:val="WW8Num10z4"/>
    <w:rsid w:val="00B45E48"/>
    <w:rPr>
      <w:rFonts w:ascii="Courier New" w:hAnsi="Courier New"/>
    </w:rPr>
  </w:style>
  <w:style w:type="character" w:customStyle="1" w:styleId="WW8Num11z0">
    <w:name w:val="WW8Num11z0"/>
    <w:rsid w:val="00B45E48"/>
    <w:rPr>
      <w:rFonts w:ascii="Courier New" w:hAnsi="Courier New" w:cs="ArialMT"/>
    </w:rPr>
  </w:style>
  <w:style w:type="character" w:customStyle="1" w:styleId="WW8Num11z1">
    <w:name w:val="WW8Num11z1"/>
    <w:rsid w:val="00B45E48"/>
    <w:rPr>
      <w:rFonts w:ascii="Courier New" w:hAnsi="Courier New" w:cs="Courier New"/>
    </w:rPr>
  </w:style>
  <w:style w:type="character" w:customStyle="1" w:styleId="WW8Num11z2">
    <w:name w:val="WW8Num11z2"/>
    <w:rsid w:val="00B45E48"/>
    <w:rPr>
      <w:rFonts w:ascii="Wingdings" w:hAnsi="Wingdings"/>
    </w:rPr>
  </w:style>
  <w:style w:type="character" w:customStyle="1" w:styleId="WW8Num12z0">
    <w:name w:val="WW8Num12z0"/>
    <w:rsid w:val="00B45E48"/>
    <w:rPr>
      <w:rFonts w:ascii="Symbol" w:hAnsi="Symbol"/>
    </w:rPr>
  </w:style>
  <w:style w:type="character" w:customStyle="1" w:styleId="WW8Num12z1">
    <w:name w:val="WW8Num12z1"/>
    <w:rsid w:val="00B45E48"/>
    <w:rPr>
      <w:rFonts w:ascii="Courier New" w:hAnsi="Courier New" w:cs="Symbol"/>
    </w:rPr>
  </w:style>
  <w:style w:type="character" w:customStyle="1" w:styleId="WW8Num12z2">
    <w:name w:val="WW8Num12z2"/>
    <w:rsid w:val="00B45E48"/>
    <w:rPr>
      <w:rFonts w:ascii="Wingdings" w:hAnsi="Wingdings"/>
    </w:rPr>
  </w:style>
  <w:style w:type="character" w:customStyle="1" w:styleId="WW8Num13z0">
    <w:name w:val="WW8Num13z0"/>
    <w:rsid w:val="00B45E48"/>
    <w:rPr>
      <w:rFonts w:ascii="Symbol" w:hAnsi="Symbol"/>
    </w:rPr>
  </w:style>
  <w:style w:type="character" w:customStyle="1" w:styleId="WW8Num13z1">
    <w:name w:val="WW8Num13z1"/>
    <w:rsid w:val="00B45E48"/>
    <w:rPr>
      <w:rFonts w:ascii="Courier New" w:hAnsi="Courier New"/>
    </w:rPr>
  </w:style>
  <w:style w:type="character" w:customStyle="1" w:styleId="WW8Num13z2">
    <w:name w:val="WW8Num13z2"/>
    <w:rsid w:val="00B45E48"/>
    <w:rPr>
      <w:rFonts w:ascii="Wingdings" w:hAnsi="Wingdings"/>
    </w:rPr>
  </w:style>
  <w:style w:type="character" w:customStyle="1" w:styleId="WW8Num14z0">
    <w:name w:val="WW8Num14z0"/>
    <w:rsid w:val="00B45E48"/>
    <w:rPr>
      <w:rFonts w:ascii="Symbol" w:hAnsi="Symbol"/>
      <w:sz w:val="16"/>
    </w:rPr>
  </w:style>
  <w:style w:type="character" w:customStyle="1" w:styleId="WW8Num14z1">
    <w:name w:val="WW8Num14z1"/>
    <w:rsid w:val="00B45E48"/>
    <w:rPr>
      <w:rFonts w:ascii="Courier New" w:hAnsi="Courier New" w:cs="Symbol"/>
    </w:rPr>
  </w:style>
  <w:style w:type="character" w:customStyle="1" w:styleId="WW8Num14z2">
    <w:name w:val="WW8Num14z2"/>
    <w:rsid w:val="00B45E48"/>
    <w:rPr>
      <w:rFonts w:ascii="Wingdings" w:hAnsi="Wingdings"/>
    </w:rPr>
  </w:style>
  <w:style w:type="character" w:customStyle="1" w:styleId="WW8Num15z0">
    <w:name w:val="WW8Num15z0"/>
    <w:rsid w:val="00B45E48"/>
    <w:rPr>
      <w:rFonts w:ascii="Wingdings" w:hAnsi="Wingdings"/>
    </w:rPr>
  </w:style>
  <w:style w:type="character" w:customStyle="1" w:styleId="WW8Num15z1">
    <w:name w:val="WW8Num15z1"/>
    <w:rsid w:val="00B45E48"/>
    <w:rPr>
      <w:rFonts w:ascii="Courier New" w:hAnsi="Courier New" w:cs="ArialMT"/>
    </w:rPr>
  </w:style>
  <w:style w:type="character" w:customStyle="1" w:styleId="WW8Num15z2">
    <w:name w:val="WW8Num15z2"/>
    <w:rsid w:val="00B45E48"/>
    <w:rPr>
      <w:rFonts w:ascii="Wingdings" w:hAnsi="Wingdings"/>
    </w:rPr>
  </w:style>
  <w:style w:type="character" w:customStyle="1" w:styleId="WW8Num15z4">
    <w:name w:val="WW8Num15z4"/>
    <w:rsid w:val="00B45E48"/>
    <w:rPr>
      <w:rFonts w:ascii="Courier New" w:hAnsi="Courier New"/>
    </w:rPr>
  </w:style>
  <w:style w:type="character" w:customStyle="1" w:styleId="WW-Absatz-Standardschriftart">
    <w:name w:val="WW-Absatz-Standardschriftart"/>
    <w:rsid w:val="00B45E48"/>
  </w:style>
  <w:style w:type="character" w:customStyle="1" w:styleId="WW8Num7z4">
    <w:name w:val="WW8Num7z4"/>
    <w:rsid w:val="00B45E48"/>
    <w:rPr>
      <w:rFonts w:ascii="Courier New" w:hAnsi="Courier New"/>
    </w:rPr>
  </w:style>
  <w:style w:type="character" w:customStyle="1" w:styleId="WW8Num9z3">
    <w:name w:val="WW8Num9z3"/>
    <w:rsid w:val="00B45E48"/>
    <w:rPr>
      <w:rFonts w:ascii="Symbol" w:hAnsi="Symbol"/>
    </w:rPr>
  </w:style>
  <w:style w:type="character" w:customStyle="1" w:styleId="WW-DefaultParagraphFont">
    <w:name w:val="WW-Default Paragraph Font"/>
    <w:rsid w:val="00B45E48"/>
  </w:style>
  <w:style w:type="character" w:customStyle="1" w:styleId="WW-DefaultParagraphFont1">
    <w:name w:val="WW-Default Paragraph Font1"/>
    <w:rsid w:val="00B45E48"/>
  </w:style>
  <w:style w:type="character" w:customStyle="1" w:styleId="WW-Absatz-Standardschriftart1">
    <w:name w:val="WW-Absatz-Standardschriftart1"/>
    <w:rsid w:val="00B45E48"/>
  </w:style>
  <w:style w:type="character" w:customStyle="1" w:styleId="WW8Num1z0">
    <w:name w:val="WW8Num1z0"/>
    <w:rsid w:val="00B45E48"/>
    <w:rPr>
      <w:rFonts w:ascii="Symbol" w:hAnsi="Symbol"/>
    </w:rPr>
  </w:style>
  <w:style w:type="character" w:customStyle="1" w:styleId="WW8Num11z3">
    <w:name w:val="WW8Num11z3"/>
    <w:rsid w:val="00B45E48"/>
    <w:rPr>
      <w:rFonts w:ascii="Symbol" w:hAnsi="Symbol"/>
    </w:rPr>
  </w:style>
  <w:style w:type="character" w:customStyle="1" w:styleId="WW8Num14z3">
    <w:name w:val="WW8Num14z3"/>
    <w:rsid w:val="00B45E48"/>
    <w:rPr>
      <w:rFonts w:ascii="Symbol" w:hAnsi="Symbol"/>
    </w:rPr>
  </w:style>
  <w:style w:type="character" w:customStyle="1" w:styleId="WW8Num15z3">
    <w:name w:val="WW8Num15z3"/>
    <w:rsid w:val="00B45E48"/>
    <w:rPr>
      <w:rFonts w:ascii="Symbol" w:hAnsi="Symbol"/>
    </w:rPr>
  </w:style>
  <w:style w:type="character" w:customStyle="1" w:styleId="WW8Num16z0">
    <w:name w:val="WW8Num16z0"/>
    <w:rsid w:val="00B45E48"/>
    <w:rPr>
      <w:rFonts w:ascii="Symbol" w:hAnsi="Symbol"/>
    </w:rPr>
  </w:style>
  <w:style w:type="character" w:customStyle="1" w:styleId="WW8Num16z1">
    <w:name w:val="WW8Num16z1"/>
    <w:rsid w:val="00B45E48"/>
    <w:rPr>
      <w:rFonts w:ascii="Courier New" w:hAnsi="Courier New"/>
    </w:rPr>
  </w:style>
  <w:style w:type="character" w:customStyle="1" w:styleId="WW8Num16z2">
    <w:name w:val="WW8Num16z2"/>
    <w:rsid w:val="00B45E48"/>
    <w:rPr>
      <w:rFonts w:ascii="Wingdings" w:hAnsi="Wingdings"/>
    </w:rPr>
  </w:style>
  <w:style w:type="character" w:customStyle="1" w:styleId="WW-DefaultParagraphFont11">
    <w:name w:val="WW-Default Paragraph Font11"/>
    <w:rsid w:val="00B45E48"/>
  </w:style>
  <w:style w:type="character" w:customStyle="1" w:styleId="ACEHeadline">
    <w:name w:val="ACE Headline"/>
    <w:rsid w:val="00B45E48"/>
    <w:rPr>
      <w:rFonts w:ascii="Times New Roman" w:hAnsi="Times New Roman"/>
      <w:color w:val="FFFFFF"/>
      <w:sz w:val="44"/>
      <w:szCs w:val="37"/>
    </w:rPr>
  </w:style>
  <w:style w:type="character" w:styleId="PageNumber">
    <w:name w:val="page number"/>
    <w:basedOn w:val="WW-DefaultParagraphFont11"/>
    <w:rsid w:val="00B45E48"/>
  </w:style>
  <w:style w:type="character" w:styleId="CommentReference">
    <w:name w:val="annotation reference"/>
    <w:basedOn w:val="WW-DefaultParagraphFont11"/>
    <w:rsid w:val="00B45E48"/>
    <w:rPr>
      <w:sz w:val="16"/>
      <w:szCs w:val="16"/>
    </w:rPr>
  </w:style>
  <w:style w:type="character" w:styleId="Hyperlink">
    <w:name w:val="Hyperlink"/>
    <w:basedOn w:val="WW-DefaultParagraphFont11"/>
    <w:rsid w:val="00B45E48"/>
    <w:rPr>
      <w:color w:val="0000FF"/>
      <w:u w:val="single"/>
    </w:rPr>
  </w:style>
  <w:style w:type="character" w:styleId="Strong">
    <w:name w:val="Strong"/>
    <w:basedOn w:val="WW-DefaultParagraphFont11"/>
    <w:uiPriority w:val="22"/>
    <w:qFormat/>
    <w:rsid w:val="008076AC"/>
    <w:rPr>
      <w:b/>
      <w:bCs/>
    </w:rPr>
  </w:style>
  <w:style w:type="character" w:customStyle="1" w:styleId="ACEbodyChar">
    <w:name w:val="ACE body Char"/>
    <w:basedOn w:val="WW-DefaultParagraphFont11"/>
    <w:rsid w:val="00B45E48"/>
    <w:rPr>
      <w:rFonts w:ascii="Arial" w:hAnsi="Arial"/>
      <w:sz w:val="22"/>
      <w:szCs w:val="24"/>
      <w:lang w:val="en-US" w:eastAsia="ar-SA" w:bidi="ar-SA"/>
    </w:rPr>
  </w:style>
  <w:style w:type="character" w:customStyle="1" w:styleId="ACEHeadline2Char">
    <w:name w:val="ACE Headline 2 Char"/>
    <w:basedOn w:val="WW-DefaultParagraphFont11"/>
    <w:rsid w:val="00B45E48"/>
    <w:rPr>
      <w:rFonts w:ascii="Arial" w:hAnsi="Arial"/>
      <w:b/>
      <w:color w:val="003A6E"/>
      <w:sz w:val="28"/>
      <w:szCs w:val="24"/>
      <w:lang w:val="en-US" w:eastAsia="ar-SA" w:bidi="ar-SA"/>
    </w:rPr>
  </w:style>
  <w:style w:type="character" w:styleId="IntenseEmphasis">
    <w:name w:val="Intense Emphasis"/>
    <w:basedOn w:val="WW-DefaultParagraphFont11"/>
    <w:qFormat/>
    <w:rsid w:val="008076AC"/>
    <w:rPr>
      <w:b/>
      <w:bCs/>
      <w:i/>
      <w:iCs/>
      <w:color w:val="4F81BD"/>
    </w:rPr>
  </w:style>
  <w:style w:type="character" w:customStyle="1" w:styleId="CharChar">
    <w:name w:val="Char Char"/>
    <w:basedOn w:val="WW-DefaultParagraphFont11"/>
    <w:rsid w:val="00B45E48"/>
    <w:rPr>
      <w:sz w:val="24"/>
      <w:szCs w:val="24"/>
      <w:lang w:val="en-US" w:eastAsia="ar-SA" w:bidi="ar-SA"/>
    </w:rPr>
  </w:style>
  <w:style w:type="character" w:customStyle="1" w:styleId="body">
    <w:name w:val="body"/>
    <w:basedOn w:val="WW-DefaultParagraphFont11"/>
    <w:rsid w:val="00B45E48"/>
    <w:rPr>
      <w:rFonts w:ascii="Arial" w:hAnsi="Arial"/>
      <w:color w:val="000000"/>
      <w:sz w:val="22"/>
    </w:rPr>
  </w:style>
  <w:style w:type="character" w:customStyle="1" w:styleId="LearningObjectiveChar">
    <w:name w:val="LearningObjective Char"/>
    <w:basedOn w:val="WW-DefaultParagraphFont11"/>
    <w:rsid w:val="00B45E48"/>
    <w:rPr>
      <w:rFonts w:ascii="Arial" w:hAnsi="Arial"/>
      <w:color w:val="0000FF"/>
      <w:sz w:val="24"/>
      <w:szCs w:val="24"/>
      <w:lang w:val="en-US" w:eastAsia="ar-SA" w:bidi="ar-SA"/>
    </w:rPr>
  </w:style>
  <w:style w:type="character" w:styleId="FollowedHyperlink">
    <w:name w:val="FollowedHyperlink"/>
    <w:basedOn w:val="WW-DefaultParagraphFont11"/>
    <w:rsid w:val="00B45E48"/>
    <w:rPr>
      <w:color w:val="800080"/>
      <w:u w:val="single"/>
    </w:rPr>
  </w:style>
  <w:style w:type="character" w:customStyle="1" w:styleId="Bullets">
    <w:name w:val="Bullets"/>
    <w:rsid w:val="00B45E48"/>
    <w:rPr>
      <w:rFonts w:ascii="StarSymbol" w:eastAsia="StarSymbol" w:hAnsi="StarSymbol" w:cs="StarSymbol"/>
      <w:sz w:val="18"/>
      <w:szCs w:val="18"/>
    </w:rPr>
  </w:style>
  <w:style w:type="character" w:customStyle="1" w:styleId="bold">
    <w:name w:val="bold"/>
    <w:rsid w:val="00B45E48"/>
    <w:rPr>
      <w:b/>
    </w:rPr>
  </w:style>
  <w:style w:type="character" w:customStyle="1" w:styleId="italic">
    <w:name w:val="italic"/>
    <w:rsid w:val="00B45E48"/>
    <w:rPr>
      <w:i/>
    </w:rPr>
  </w:style>
  <w:style w:type="paragraph" w:customStyle="1" w:styleId="Heading">
    <w:name w:val="Heading"/>
    <w:basedOn w:val="Normal"/>
    <w:next w:val="BodyText"/>
    <w:rsid w:val="00B45E48"/>
    <w:pPr>
      <w:keepNext/>
      <w:spacing w:before="240" w:after="120"/>
    </w:pPr>
    <w:rPr>
      <w:rFonts w:ascii="Arial" w:eastAsia="Arial Unicode MS" w:hAnsi="Arial" w:cs="Tahoma"/>
      <w:sz w:val="28"/>
      <w:szCs w:val="28"/>
    </w:rPr>
  </w:style>
  <w:style w:type="paragraph" w:styleId="BodyText">
    <w:name w:val="Body Text"/>
    <w:basedOn w:val="Normal"/>
    <w:link w:val="BodyTextChar"/>
    <w:rsid w:val="00B45E48"/>
    <w:pPr>
      <w:spacing w:after="120" w:line="276" w:lineRule="auto"/>
    </w:pPr>
    <w:rPr>
      <w:rFonts w:ascii="Calibri" w:eastAsia="Calibri" w:hAnsi="Calibri" w:cs="Calibri"/>
      <w:sz w:val="22"/>
      <w:szCs w:val="22"/>
    </w:rPr>
  </w:style>
  <w:style w:type="paragraph" w:styleId="List">
    <w:name w:val="List"/>
    <w:basedOn w:val="BodyText"/>
    <w:rsid w:val="00B45E48"/>
    <w:rPr>
      <w:rFonts w:cs="Tahoma"/>
    </w:rPr>
  </w:style>
  <w:style w:type="paragraph" w:styleId="Caption">
    <w:name w:val="caption"/>
    <w:aliases w:val="UTA subhead"/>
    <w:basedOn w:val="Normal"/>
    <w:qFormat/>
    <w:rsid w:val="0078732B"/>
    <w:pPr>
      <w:suppressLineNumbers/>
    </w:pPr>
    <w:rPr>
      <w:rFonts w:ascii="Arial" w:hAnsi="Arial" w:cs="Tahoma"/>
      <w:b/>
      <w:iCs/>
      <w:color w:val="0051BA"/>
    </w:rPr>
  </w:style>
  <w:style w:type="paragraph" w:customStyle="1" w:styleId="Index">
    <w:name w:val="Index"/>
    <w:basedOn w:val="Normal"/>
    <w:rsid w:val="00B45E48"/>
    <w:pPr>
      <w:suppressLineNumbers/>
    </w:pPr>
    <w:rPr>
      <w:rFonts w:cs="Tahoma"/>
    </w:rPr>
  </w:style>
  <w:style w:type="paragraph" w:styleId="Header">
    <w:name w:val="header"/>
    <w:basedOn w:val="Normal"/>
    <w:link w:val="HeaderChar"/>
    <w:uiPriority w:val="99"/>
    <w:rsid w:val="00B45E48"/>
    <w:pPr>
      <w:tabs>
        <w:tab w:val="center" w:pos="4320"/>
        <w:tab w:val="right" w:pos="8640"/>
      </w:tabs>
    </w:pPr>
  </w:style>
  <w:style w:type="paragraph" w:styleId="Footer">
    <w:name w:val="footer"/>
    <w:basedOn w:val="Normal"/>
    <w:link w:val="FooterChar"/>
    <w:uiPriority w:val="99"/>
    <w:rsid w:val="00B45E48"/>
    <w:pPr>
      <w:tabs>
        <w:tab w:val="center" w:pos="4320"/>
        <w:tab w:val="right" w:pos="8640"/>
      </w:tabs>
    </w:pPr>
  </w:style>
  <w:style w:type="paragraph" w:styleId="ListBullet">
    <w:name w:val="List Bullet"/>
    <w:basedOn w:val="Normal"/>
    <w:rsid w:val="00B45E48"/>
  </w:style>
  <w:style w:type="paragraph" w:styleId="BalloonText">
    <w:name w:val="Balloon Text"/>
    <w:basedOn w:val="Normal"/>
    <w:rsid w:val="00B45E48"/>
    <w:rPr>
      <w:rFonts w:ascii="Tahoma" w:hAnsi="Tahoma" w:cs="Tahoma"/>
      <w:sz w:val="16"/>
      <w:szCs w:val="16"/>
    </w:rPr>
  </w:style>
  <w:style w:type="paragraph" w:customStyle="1" w:styleId="ACESubhead">
    <w:name w:val="ACE Subhead"/>
    <w:basedOn w:val="Normal"/>
    <w:rsid w:val="00B45E48"/>
    <w:pPr>
      <w:autoSpaceDE w:val="0"/>
    </w:pPr>
    <w:rPr>
      <w:rFonts w:ascii="Times" w:hAnsi="Times"/>
      <w:b/>
      <w:color w:val="003A6E"/>
      <w:sz w:val="32"/>
      <w:szCs w:val="37"/>
    </w:rPr>
  </w:style>
  <w:style w:type="paragraph" w:customStyle="1" w:styleId="ACEsubhead2">
    <w:name w:val="ACE subhead 2"/>
    <w:basedOn w:val="Normal"/>
    <w:rsid w:val="00B45E48"/>
    <w:rPr>
      <w:rFonts w:ascii="Arial" w:hAnsi="Arial"/>
      <w:b/>
      <w:i/>
      <w:color w:val="5D79A2"/>
      <w:sz w:val="22"/>
    </w:rPr>
  </w:style>
  <w:style w:type="paragraph" w:customStyle="1" w:styleId="ACEChartHead">
    <w:name w:val="ACE Chart Head"/>
    <w:basedOn w:val="Normal"/>
    <w:rsid w:val="00B45E48"/>
    <w:pPr>
      <w:spacing w:after="120"/>
      <w:jc w:val="center"/>
    </w:pPr>
    <w:rPr>
      <w:rFonts w:ascii="Times" w:hAnsi="Times"/>
      <w:b/>
      <w:i/>
    </w:rPr>
  </w:style>
  <w:style w:type="paragraph" w:customStyle="1" w:styleId="ACEChartbody">
    <w:name w:val="ACE Chart body"/>
    <w:basedOn w:val="Normal"/>
    <w:rsid w:val="00B45E48"/>
    <w:pPr>
      <w:spacing w:after="120"/>
    </w:pPr>
    <w:rPr>
      <w:rFonts w:ascii="Times" w:hAnsi="Times"/>
      <w:sz w:val="22"/>
    </w:rPr>
  </w:style>
  <w:style w:type="paragraph" w:customStyle="1" w:styleId="ACEbody">
    <w:name w:val="ACE body"/>
    <w:basedOn w:val="Normal"/>
    <w:rsid w:val="00B45E48"/>
    <w:rPr>
      <w:rFonts w:ascii="Arial" w:hAnsi="Arial"/>
      <w:sz w:val="22"/>
    </w:rPr>
  </w:style>
  <w:style w:type="paragraph" w:customStyle="1" w:styleId="NormalParagraphStyle">
    <w:name w:val="NormalParagraphStyle"/>
    <w:basedOn w:val="Normal"/>
    <w:rsid w:val="00B45E48"/>
    <w:pPr>
      <w:autoSpaceDE w:val="0"/>
      <w:spacing w:line="288" w:lineRule="auto"/>
      <w:textAlignment w:val="center"/>
    </w:pPr>
    <w:rPr>
      <w:rFonts w:ascii="Times-Roman" w:hAnsi="Times-Roman"/>
      <w:color w:val="000000"/>
    </w:rPr>
  </w:style>
  <w:style w:type="paragraph" w:customStyle="1" w:styleId="ACEHeadline2">
    <w:name w:val="ACE Headline 2"/>
    <w:basedOn w:val="Normal"/>
    <w:rsid w:val="00B45E48"/>
    <w:rPr>
      <w:rFonts w:ascii="Arial" w:hAnsi="Arial"/>
      <w:b/>
      <w:color w:val="003A6E"/>
      <w:sz w:val="28"/>
    </w:rPr>
  </w:style>
  <w:style w:type="paragraph" w:styleId="CommentText">
    <w:name w:val="annotation text"/>
    <w:basedOn w:val="Normal"/>
    <w:rsid w:val="00B45E48"/>
    <w:rPr>
      <w:sz w:val="20"/>
      <w:szCs w:val="20"/>
    </w:rPr>
  </w:style>
  <w:style w:type="paragraph" w:styleId="CommentSubject">
    <w:name w:val="annotation subject"/>
    <w:basedOn w:val="CommentText"/>
    <w:next w:val="CommentText"/>
    <w:rsid w:val="00B45E48"/>
    <w:rPr>
      <w:b/>
      <w:bCs/>
    </w:rPr>
  </w:style>
  <w:style w:type="paragraph" w:customStyle="1" w:styleId="LearningObjective">
    <w:name w:val="LearningObjective"/>
    <w:basedOn w:val="Normal"/>
    <w:rsid w:val="00B45E48"/>
    <w:pPr>
      <w:numPr>
        <w:numId w:val="1"/>
      </w:numPr>
    </w:pPr>
    <w:rPr>
      <w:rFonts w:ascii="Arial" w:hAnsi="Arial"/>
      <w:color w:val="0000FF"/>
    </w:rPr>
  </w:style>
  <w:style w:type="paragraph" w:customStyle="1" w:styleId="ACESubheadingAssignments">
    <w:name w:val="ACE Subheading Assignments"/>
    <w:basedOn w:val="ACESubhead"/>
    <w:rsid w:val="00B45E48"/>
    <w:rPr>
      <w:szCs w:val="32"/>
    </w:rPr>
  </w:style>
  <w:style w:type="paragraph" w:customStyle="1" w:styleId="StyleACESubheadBlack">
    <w:name w:val="Style ACE Subhead + Black"/>
    <w:basedOn w:val="Normal"/>
    <w:rsid w:val="00B45E48"/>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rsid w:val="00B45E48"/>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rsid w:val="00B45E48"/>
  </w:style>
  <w:style w:type="paragraph" w:customStyle="1" w:styleId="TableContents">
    <w:name w:val="Table Contents"/>
    <w:basedOn w:val="Normal"/>
    <w:rsid w:val="00B45E48"/>
    <w:pPr>
      <w:suppressLineNumbers/>
    </w:pPr>
  </w:style>
  <w:style w:type="paragraph" w:customStyle="1" w:styleId="TableHeading">
    <w:name w:val="Table Heading"/>
    <w:basedOn w:val="TableContents"/>
    <w:rsid w:val="00B45E48"/>
    <w:pPr>
      <w:jc w:val="center"/>
    </w:pPr>
    <w:rPr>
      <w:b/>
      <w:bCs/>
    </w:rPr>
  </w:style>
  <w:style w:type="paragraph" w:customStyle="1" w:styleId="li">
    <w:name w:val="li"/>
    <w:basedOn w:val="Normal"/>
    <w:rsid w:val="00B45E48"/>
    <w:pPr>
      <w:keepLines/>
      <w:autoSpaceDE w:val="0"/>
      <w:spacing w:after="90" w:line="288" w:lineRule="auto"/>
      <w:ind w:left="360" w:hanging="360"/>
      <w:textAlignment w:val="baseline"/>
    </w:pPr>
    <w:rPr>
      <w:rFonts w:ascii="MyriadPro-Regular" w:hAnsi="MyriadPro-Regular" w:cs="MyriadPro-Regular"/>
      <w:color w:val="000000"/>
      <w:sz w:val="22"/>
      <w:szCs w:val="22"/>
    </w:rPr>
  </w:style>
  <w:style w:type="paragraph" w:customStyle="1" w:styleId="Normal1">
    <w:name w:val="Normal1"/>
    <w:basedOn w:val="li"/>
    <w:rsid w:val="00B45E48"/>
    <w:pPr>
      <w:tabs>
        <w:tab w:val="left" w:pos="1800"/>
      </w:tabs>
      <w:ind w:left="0" w:firstLine="0"/>
    </w:pPr>
  </w:style>
  <w:style w:type="paragraph" w:customStyle="1" w:styleId="H4">
    <w:name w:val="H4"/>
    <w:basedOn w:val="Normal"/>
    <w:rsid w:val="00B45E48"/>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 w:val="22"/>
      <w:szCs w:val="22"/>
    </w:rPr>
  </w:style>
  <w:style w:type="paragraph" w:customStyle="1" w:styleId="liindent">
    <w:name w:val="li indent"/>
    <w:basedOn w:val="li"/>
    <w:rsid w:val="00B45E48"/>
    <w:pPr>
      <w:ind w:left="720"/>
    </w:pPr>
  </w:style>
  <w:style w:type="paragraph" w:customStyle="1" w:styleId="H4smaller">
    <w:name w:val="H4 smaller"/>
    <w:basedOn w:val="Normal"/>
    <w:rsid w:val="00B45E48"/>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rsid w:val="00117EE8"/>
    <w:rPr>
      <w:color w:val="002762"/>
      <w:szCs w:val="28"/>
    </w:rPr>
  </w:style>
  <w:style w:type="paragraph" w:customStyle="1" w:styleId="UTAsubheadLarge">
    <w:name w:val="UTA subhead Large"/>
    <w:basedOn w:val="ACESubheadingAssignments"/>
    <w:rsid w:val="00117EE8"/>
    <w:rPr>
      <w:color w:val="002762"/>
      <w:sz w:val="28"/>
      <w:szCs w:val="28"/>
    </w:rPr>
  </w:style>
  <w:style w:type="paragraph" w:customStyle="1" w:styleId="UTARubriccolor">
    <w:name w:val="UTA Rubric color"/>
    <w:basedOn w:val="ACEHeadline2"/>
    <w:rsid w:val="00117EE8"/>
    <w:rPr>
      <w:color w:val="0051BA"/>
    </w:rPr>
  </w:style>
  <w:style w:type="paragraph" w:customStyle="1" w:styleId="UTASubmitattheend">
    <w:name w:val="UTA Submit at the end"/>
    <w:basedOn w:val="Normal"/>
    <w:rsid w:val="00117EE8"/>
    <w:rPr>
      <w:rFonts w:ascii="Arial" w:hAnsi="Arial"/>
      <w:b/>
      <w:color w:val="0051BA"/>
      <w:sz w:val="28"/>
    </w:rPr>
  </w:style>
  <w:style w:type="paragraph" w:customStyle="1" w:styleId="UTAOverview">
    <w:name w:val="UTA Overview"/>
    <w:basedOn w:val="ACEsubhead2"/>
    <w:rsid w:val="00117EE8"/>
    <w:rPr>
      <w:color w:val="002762"/>
      <w:sz w:val="28"/>
      <w:szCs w:val="28"/>
    </w:rPr>
  </w:style>
  <w:style w:type="paragraph" w:styleId="Title">
    <w:name w:val="Title"/>
    <w:basedOn w:val="Normal"/>
    <w:link w:val="TitleChar"/>
    <w:uiPriority w:val="10"/>
    <w:qFormat/>
    <w:rsid w:val="008076AC"/>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paragraph" w:styleId="NormalWeb">
    <w:name w:val="Normal (Web)"/>
    <w:basedOn w:val="Normal"/>
    <w:uiPriority w:val="99"/>
    <w:rsid w:val="00DB6EE3"/>
    <w:pPr>
      <w:widowControl/>
      <w:suppressAutoHyphens w:val="0"/>
      <w:spacing w:before="100" w:beforeAutospacing="1" w:after="100" w:afterAutospacing="1"/>
    </w:pPr>
    <w:rPr>
      <w:color w:val="000000"/>
      <w:lang w:eastAsia="en-US"/>
    </w:rPr>
  </w:style>
  <w:style w:type="table" w:styleId="TableGrid">
    <w:name w:val="Table Grid"/>
    <w:basedOn w:val="TableNormal"/>
    <w:rsid w:val="00DB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EB0530"/>
    <w:pPr>
      <w:widowControl/>
      <w:suppressAutoHyphens w:val="0"/>
    </w:pPr>
    <w:rPr>
      <w:rFonts w:ascii="Times" w:hAnsi="Times"/>
      <w:color w:val="000000"/>
      <w:sz w:val="16"/>
      <w:szCs w:val="20"/>
      <w:lang w:eastAsia="en-US"/>
    </w:rPr>
  </w:style>
  <w:style w:type="paragraph" w:customStyle="1" w:styleId="Default">
    <w:name w:val="Default"/>
    <w:rsid w:val="002E55BE"/>
    <w:pPr>
      <w:widowControl w:val="0"/>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E4C42"/>
    <w:rPr>
      <w:sz w:val="24"/>
      <w:szCs w:val="24"/>
      <w:lang w:eastAsia="ar-SA"/>
    </w:rPr>
  </w:style>
  <w:style w:type="paragraph" w:styleId="BlockText">
    <w:name w:val="Block Text"/>
    <w:basedOn w:val="Normal"/>
    <w:rsid w:val="00BC0AE9"/>
    <w:pPr>
      <w:tabs>
        <w:tab w:val="decimal" w:pos="-360"/>
        <w:tab w:val="left" w:pos="180"/>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90" w:right="-144" w:hanging="90"/>
      <w:jc w:val="both"/>
    </w:pPr>
    <w:rPr>
      <w:sz w:val="22"/>
      <w:szCs w:val="22"/>
      <w:lang w:eastAsia="en-US"/>
    </w:rPr>
  </w:style>
  <w:style w:type="paragraph" w:customStyle="1" w:styleId="Level1">
    <w:name w:val="Level 1"/>
    <w:rsid w:val="00BC0A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576" w:hanging="1440"/>
      <w:jc w:val="both"/>
    </w:pPr>
    <w:rPr>
      <w:sz w:val="24"/>
      <w:szCs w:val="24"/>
    </w:rPr>
  </w:style>
  <w:style w:type="paragraph" w:styleId="BodyText3">
    <w:name w:val="Body Text 3"/>
    <w:basedOn w:val="Normal"/>
    <w:link w:val="BodyText3Char"/>
    <w:uiPriority w:val="99"/>
    <w:rsid w:val="00E00444"/>
    <w:pPr>
      <w:widowControl/>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E00444"/>
    <w:rPr>
      <w:sz w:val="16"/>
      <w:szCs w:val="16"/>
    </w:rPr>
  </w:style>
  <w:style w:type="paragraph" w:styleId="ListParagraph">
    <w:name w:val="List Paragraph"/>
    <w:basedOn w:val="Normal"/>
    <w:uiPriority w:val="34"/>
    <w:qFormat/>
    <w:rsid w:val="00E00444"/>
    <w:pPr>
      <w:widowControl/>
      <w:suppressAutoHyphens w:val="0"/>
      <w:ind w:left="720"/>
    </w:pPr>
    <w:rPr>
      <w:lang w:eastAsia="en-US"/>
    </w:rPr>
  </w:style>
  <w:style w:type="character" w:customStyle="1" w:styleId="Heading6Char">
    <w:name w:val="Heading 6 Char"/>
    <w:basedOn w:val="DefaultParagraphFont"/>
    <w:link w:val="Heading6"/>
    <w:uiPriority w:val="9"/>
    <w:semiHidden/>
    <w:rsid w:val="00E80CC3"/>
    <w:rPr>
      <w:rFonts w:asciiTheme="majorHAnsi" w:eastAsiaTheme="majorEastAsia" w:hAnsiTheme="majorHAnsi" w:cstheme="majorBidi"/>
      <w:i/>
      <w:iCs/>
      <w:color w:val="243F60" w:themeColor="accent1" w:themeShade="7F"/>
      <w:sz w:val="24"/>
      <w:szCs w:val="24"/>
      <w:lang w:eastAsia="ar-SA"/>
    </w:rPr>
  </w:style>
  <w:style w:type="character" w:customStyle="1" w:styleId="Heading8Char">
    <w:name w:val="Heading 8 Char"/>
    <w:basedOn w:val="DefaultParagraphFont"/>
    <w:link w:val="Heading8"/>
    <w:uiPriority w:val="9"/>
    <w:semiHidden/>
    <w:rsid w:val="00E80CC3"/>
    <w:rPr>
      <w:rFonts w:asciiTheme="majorHAnsi" w:eastAsiaTheme="majorEastAsia" w:hAnsiTheme="majorHAnsi" w:cstheme="majorBidi"/>
      <w:color w:val="404040" w:themeColor="text1" w:themeTint="BF"/>
      <w:lang w:eastAsia="ar-SA"/>
    </w:rPr>
  </w:style>
  <w:style w:type="character" w:customStyle="1" w:styleId="Heading9Char">
    <w:name w:val="Heading 9 Char"/>
    <w:basedOn w:val="DefaultParagraphFont"/>
    <w:link w:val="Heading9"/>
    <w:uiPriority w:val="9"/>
    <w:semiHidden/>
    <w:rsid w:val="00E80CC3"/>
    <w:rPr>
      <w:rFonts w:asciiTheme="majorHAnsi" w:eastAsiaTheme="majorEastAsia" w:hAnsiTheme="majorHAnsi" w:cstheme="majorBidi"/>
      <w:i/>
      <w:iCs/>
      <w:color w:val="404040" w:themeColor="text1" w:themeTint="BF"/>
      <w:lang w:eastAsia="ar-SA"/>
    </w:rPr>
  </w:style>
  <w:style w:type="character" w:customStyle="1" w:styleId="TitleChar">
    <w:name w:val="Title Char"/>
    <w:basedOn w:val="DefaultParagraphFont"/>
    <w:link w:val="Title"/>
    <w:uiPriority w:val="10"/>
    <w:locked/>
    <w:rsid w:val="00E80CC3"/>
    <w:rPr>
      <w:bCs/>
      <w:color w:val="000000"/>
      <w:sz w:val="28"/>
      <w:szCs w:val="24"/>
    </w:rPr>
  </w:style>
  <w:style w:type="character" w:customStyle="1" w:styleId="HeaderChar">
    <w:name w:val="Header Char"/>
    <w:basedOn w:val="DefaultParagraphFont"/>
    <w:link w:val="Header"/>
    <w:uiPriority w:val="99"/>
    <w:locked/>
    <w:rsid w:val="00E80CC3"/>
    <w:rPr>
      <w:sz w:val="24"/>
      <w:szCs w:val="24"/>
      <w:lang w:eastAsia="ar-SA"/>
    </w:rPr>
  </w:style>
  <w:style w:type="paragraph" w:styleId="BodyTextIndent2">
    <w:name w:val="Body Text Indent 2"/>
    <w:basedOn w:val="Normal"/>
    <w:link w:val="BodyTextIndent2Char"/>
    <w:uiPriority w:val="99"/>
    <w:rsid w:val="00E80CC3"/>
    <w:pPr>
      <w:widowControl/>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rsid w:val="00E80CC3"/>
    <w:rPr>
      <w:sz w:val="24"/>
      <w:szCs w:val="24"/>
    </w:rPr>
  </w:style>
  <w:style w:type="paragraph" w:styleId="BodyTextIndent3">
    <w:name w:val="Body Text Indent 3"/>
    <w:basedOn w:val="Normal"/>
    <w:link w:val="BodyTextIndent3Char"/>
    <w:uiPriority w:val="99"/>
    <w:rsid w:val="00E80CC3"/>
    <w:pPr>
      <w:widowControl/>
      <w:suppressAutoHyphens w:val="0"/>
      <w:spacing w:after="120"/>
      <w:ind w:left="360"/>
    </w:pPr>
    <w:rPr>
      <w:sz w:val="16"/>
      <w:szCs w:val="16"/>
      <w:lang w:eastAsia="en-US"/>
    </w:rPr>
  </w:style>
  <w:style w:type="character" w:customStyle="1" w:styleId="BodyTextIndent3Char">
    <w:name w:val="Body Text Indent 3 Char"/>
    <w:basedOn w:val="DefaultParagraphFont"/>
    <w:link w:val="BodyTextIndent3"/>
    <w:uiPriority w:val="99"/>
    <w:rsid w:val="00E80CC3"/>
    <w:rPr>
      <w:sz w:val="16"/>
      <w:szCs w:val="16"/>
    </w:rPr>
  </w:style>
  <w:style w:type="paragraph" w:customStyle="1" w:styleId="TitlePage">
    <w:name w:val="TitlePage"/>
    <w:basedOn w:val="Normal"/>
    <w:uiPriority w:val="99"/>
    <w:rsid w:val="00E80CC3"/>
    <w:pPr>
      <w:widowControl/>
      <w:tabs>
        <w:tab w:val="left" w:pos="576"/>
      </w:tabs>
      <w:suppressAutoHyphens w:val="0"/>
      <w:overflowPunct w:val="0"/>
      <w:autoSpaceDE w:val="0"/>
      <w:autoSpaceDN w:val="0"/>
      <w:adjustRightInd w:val="0"/>
      <w:spacing w:line="560" w:lineRule="atLeast"/>
      <w:jc w:val="center"/>
      <w:textAlignment w:val="baseline"/>
    </w:pPr>
    <w:rPr>
      <w:szCs w:val="20"/>
      <w:lang w:eastAsia="en-US"/>
    </w:rPr>
  </w:style>
  <w:style w:type="paragraph" w:styleId="PlainText">
    <w:name w:val="Plain Text"/>
    <w:basedOn w:val="Normal"/>
    <w:link w:val="PlainTextChar"/>
    <w:uiPriority w:val="99"/>
    <w:rsid w:val="00E80CC3"/>
    <w:pPr>
      <w:widowControl/>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rsid w:val="00E80CC3"/>
    <w:rPr>
      <w:rFonts w:ascii="Courier New" w:hAnsi="Courier New" w:cs="Courier New"/>
    </w:rPr>
  </w:style>
  <w:style w:type="character" w:customStyle="1" w:styleId="BodyTextChar">
    <w:name w:val="Body Text Char"/>
    <w:basedOn w:val="DefaultParagraphFont"/>
    <w:link w:val="BodyText"/>
    <w:rsid w:val="00283FA9"/>
    <w:rPr>
      <w:rFonts w:ascii="Calibri" w:eastAsia="Calibri" w:hAnsi="Calibri" w:cs="Calibri"/>
      <w:sz w:val="22"/>
      <w:szCs w:val="22"/>
      <w:lang w:eastAsia="ar-SA"/>
    </w:rPr>
  </w:style>
  <w:style w:type="paragraph" w:customStyle="1" w:styleId="xmsonormal">
    <w:name w:val="x_msonormal"/>
    <w:basedOn w:val="Normal"/>
    <w:rsid w:val="00105283"/>
    <w:pPr>
      <w:widowControl/>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620">
      <w:bodyDiv w:val="1"/>
      <w:marLeft w:val="0"/>
      <w:marRight w:val="0"/>
      <w:marTop w:val="0"/>
      <w:marBottom w:val="0"/>
      <w:divBdr>
        <w:top w:val="none" w:sz="0" w:space="0" w:color="auto"/>
        <w:left w:val="none" w:sz="0" w:space="0" w:color="auto"/>
        <w:bottom w:val="none" w:sz="0" w:space="0" w:color="auto"/>
        <w:right w:val="none" w:sz="0" w:space="0" w:color="auto"/>
      </w:divBdr>
    </w:div>
    <w:div w:id="218176962">
      <w:bodyDiv w:val="1"/>
      <w:marLeft w:val="0"/>
      <w:marRight w:val="0"/>
      <w:marTop w:val="0"/>
      <w:marBottom w:val="0"/>
      <w:divBdr>
        <w:top w:val="none" w:sz="0" w:space="0" w:color="auto"/>
        <w:left w:val="none" w:sz="0" w:space="0" w:color="auto"/>
        <w:bottom w:val="none" w:sz="0" w:space="0" w:color="auto"/>
        <w:right w:val="none" w:sz="0" w:space="0" w:color="auto"/>
      </w:divBdr>
    </w:div>
    <w:div w:id="545719773">
      <w:bodyDiv w:val="1"/>
      <w:marLeft w:val="0"/>
      <w:marRight w:val="0"/>
      <w:marTop w:val="0"/>
      <w:marBottom w:val="0"/>
      <w:divBdr>
        <w:top w:val="none" w:sz="0" w:space="0" w:color="auto"/>
        <w:left w:val="none" w:sz="0" w:space="0" w:color="auto"/>
        <w:bottom w:val="none" w:sz="0" w:space="0" w:color="auto"/>
        <w:right w:val="none" w:sz="0" w:space="0" w:color="auto"/>
      </w:divBdr>
      <w:divsChild>
        <w:div w:id="792023103">
          <w:marLeft w:val="0"/>
          <w:marRight w:val="0"/>
          <w:marTop w:val="0"/>
          <w:marBottom w:val="0"/>
          <w:divBdr>
            <w:top w:val="none" w:sz="0" w:space="0" w:color="auto"/>
            <w:left w:val="none" w:sz="0" w:space="0" w:color="auto"/>
            <w:bottom w:val="none" w:sz="0" w:space="0" w:color="auto"/>
            <w:right w:val="none" w:sz="0" w:space="0" w:color="auto"/>
          </w:divBdr>
        </w:div>
      </w:divsChild>
    </w:div>
    <w:div w:id="597449900">
      <w:bodyDiv w:val="1"/>
      <w:marLeft w:val="0"/>
      <w:marRight w:val="0"/>
      <w:marTop w:val="0"/>
      <w:marBottom w:val="0"/>
      <w:divBdr>
        <w:top w:val="none" w:sz="0" w:space="0" w:color="auto"/>
        <w:left w:val="none" w:sz="0" w:space="0" w:color="auto"/>
        <w:bottom w:val="none" w:sz="0" w:space="0" w:color="auto"/>
        <w:right w:val="none" w:sz="0" w:space="0" w:color="auto"/>
      </w:divBdr>
    </w:div>
    <w:div w:id="670521770">
      <w:bodyDiv w:val="1"/>
      <w:marLeft w:val="0"/>
      <w:marRight w:val="0"/>
      <w:marTop w:val="0"/>
      <w:marBottom w:val="0"/>
      <w:divBdr>
        <w:top w:val="none" w:sz="0" w:space="0" w:color="auto"/>
        <w:left w:val="none" w:sz="0" w:space="0" w:color="auto"/>
        <w:bottom w:val="none" w:sz="0" w:space="0" w:color="auto"/>
        <w:right w:val="none" w:sz="0" w:space="0" w:color="auto"/>
      </w:divBdr>
      <w:divsChild>
        <w:div w:id="869301565">
          <w:marLeft w:val="0"/>
          <w:marRight w:val="0"/>
          <w:marTop w:val="0"/>
          <w:marBottom w:val="0"/>
          <w:divBdr>
            <w:top w:val="none" w:sz="0" w:space="0" w:color="auto"/>
            <w:left w:val="none" w:sz="0" w:space="0" w:color="auto"/>
            <w:bottom w:val="none" w:sz="0" w:space="0" w:color="auto"/>
            <w:right w:val="none" w:sz="0" w:space="0" w:color="auto"/>
          </w:divBdr>
        </w:div>
      </w:divsChild>
    </w:div>
    <w:div w:id="681591529">
      <w:bodyDiv w:val="1"/>
      <w:marLeft w:val="0"/>
      <w:marRight w:val="0"/>
      <w:marTop w:val="0"/>
      <w:marBottom w:val="0"/>
      <w:divBdr>
        <w:top w:val="none" w:sz="0" w:space="0" w:color="auto"/>
        <w:left w:val="none" w:sz="0" w:space="0" w:color="auto"/>
        <w:bottom w:val="none" w:sz="0" w:space="0" w:color="auto"/>
        <w:right w:val="none" w:sz="0" w:space="0" w:color="auto"/>
      </w:divBdr>
      <w:divsChild>
        <w:div w:id="26761721">
          <w:marLeft w:val="0"/>
          <w:marRight w:val="0"/>
          <w:marTop w:val="0"/>
          <w:marBottom w:val="0"/>
          <w:divBdr>
            <w:top w:val="none" w:sz="0" w:space="0" w:color="auto"/>
            <w:left w:val="none" w:sz="0" w:space="0" w:color="auto"/>
            <w:bottom w:val="none" w:sz="0" w:space="0" w:color="auto"/>
            <w:right w:val="none" w:sz="0" w:space="0" w:color="auto"/>
          </w:divBdr>
        </w:div>
        <w:div w:id="1232499361">
          <w:marLeft w:val="0"/>
          <w:marRight w:val="0"/>
          <w:marTop w:val="0"/>
          <w:marBottom w:val="0"/>
          <w:divBdr>
            <w:top w:val="none" w:sz="0" w:space="0" w:color="auto"/>
            <w:left w:val="none" w:sz="0" w:space="0" w:color="auto"/>
            <w:bottom w:val="none" w:sz="0" w:space="0" w:color="auto"/>
            <w:right w:val="none" w:sz="0" w:space="0" w:color="auto"/>
          </w:divBdr>
        </w:div>
        <w:div w:id="1157266315">
          <w:marLeft w:val="0"/>
          <w:marRight w:val="0"/>
          <w:marTop w:val="0"/>
          <w:marBottom w:val="0"/>
          <w:divBdr>
            <w:top w:val="none" w:sz="0" w:space="0" w:color="auto"/>
            <w:left w:val="none" w:sz="0" w:space="0" w:color="auto"/>
            <w:bottom w:val="none" w:sz="0" w:space="0" w:color="auto"/>
            <w:right w:val="none" w:sz="0" w:space="0" w:color="auto"/>
          </w:divBdr>
        </w:div>
      </w:divsChild>
    </w:div>
    <w:div w:id="726537950">
      <w:bodyDiv w:val="1"/>
      <w:marLeft w:val="156"/>
      <w:marRight w:val="156"/>
      <w:marTop w:val="0"/>
      <w:marBottom w:val="156"/>
      <w:divBdr>
        <w:top w:val="none" w:sz="0" w:space="0" w:color="auto"/>
        <w:left w:val="none" w:sz="0" w:space="0" w:color="auto"/>
        <w:bottom w:val="none" w:sz="0" w:space="0" w:color="auto"/>
        <w:right w:val="none" w:sz="0" w:space="0" w:color="auto"/>
      </w:divBdr>
      <w:divsChild>
        <w:div w:id="1912079618">
          <w:marLeft w:val="0"/>
          <w:marRight w:val="0"/>
          <w:marTop w:val="0"/>
          <w:marBottom w:val="0"/>
          <w:divBdr>
            <w:top w:val="none" w:sz="0" w:space="0" w:color="auto"/>
            <w:left w:val="none" w:sz="0" w:space="0" w:color="auto"/>
            <w:bottom w:val="none" w:sz="0" w:space="0" w:color="auto"/>
            <w:right w:val="none" w:sz="0" w:space="0" w:color="auto"/>
          </w:divBdr>
          <w:divsChild>
            <w:div w:id="1876039801">
              <w:marLeft w:val="0"/>
              <w:marRight w:val="0"/>
              <w:marTop w:val="0"/>
              <w:marBottom w:val="0"/>
              <w:divBdr>
                <w:top w:val="none" w:sz="0" w:space="0" w:color="auto"/>
                <w:left w:val="none" w:sz="0" w:space="0" w:color="auto"/>
                <w:bottom w:val="none" w:sz="0" w:space="0" w:color="auto"/>
                <w:right w:val="none" w:sz="0" w:space="0" w:color="auto"/>
              </w:divBdr>
              <w:divsChild>
                <w:div w:id="1091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5705">
      <w:bodyDiv w:val="1"/>
      <w:marLeft w:val="0"/>
      <w:marRight w:val="0"/>
      <w:marTop w:val="0"/>
      <w:marBottom w:val="0"/>
      <w:divBdr>
        <w:top w:val="none" w:sz="0" w:space="0" w:color="auto"/>
        <w:left w:val="none" w:sz="0" w:space="0" w:color="auto"/>
        <w:bottom w:val="none" w:sz="0" w:space="0" w:color="auto"/>
        <w:right w:val="none" w:sz="0" w:space="0" w:color="auto"/>
      </w:divBdr>
    </w:div>
    <w:div w:id="18000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escher@uta.edu" TargetMode="External"/><Relationship Id="rId18" Type="http://schemas.openxmlformats.org/officeDocument/2006/relationships/hyperlink" Target="mailto:Gretchen.hutchinson@iconnect-na.com" TargetMode="External"/><Relationship Id="rId26" Type="http://schemas.openxmlformats.org/officeDocument/2006/relationships/hyperlink" Target="http://www.uta.edu/disability" TargetMode="External"/><Relationship Id="rId3" Type="http://schemas.openxmlformats.org/officeDocument/2006/relationships/customXml" Target="../customXml/item3.xml"/><Relationship Id="rId21" Type="http://schemas.openxmlformats.org/officeDocument/2006/relationships/hyperlink" Target="http://www.cdc.gov/"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diann@uta.edu" TargetMode="External"/><Relationship Id="rId17" Type="http://schemas.openxmlformats.org/officeDocument/2006/relationships/hyperlink" Target="https://owa.uta.edu/owa/jodiann@exchange.uta.edu/redir.aspx?SURL=x5bsutBBd8WiqH6AZWl4VqIAKwJ1mG0P4VmwmrMOipWaeezvuhrSCG0AYQBpAGwAdABvADoASABlAGkAZABpAC4AcwBhAGwAZQBtAEAAaQBjAG8AbgBuAGUAYwB0AC0AbgBhAC4AYwBvAG0A&amp;URL=mailto%3aHeidi.salem%40iconnect-na.com" TargetMode="External"/><Relationship Id="rId25" Type="http://schemas.openxmlformats.org/officeDocument/2006/relationships/hyperlink" Target="http://library.uta.edu/plagiarism/index.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ryates@uta.edu" TargetMode="External"/><Relationship Id="rId20" Type="http://schemas.openxmlformats.org/officeDocument/2006/relationships/hyperlink" Target="http://www.bon.state.tx.us" TargetMode="External"/><Relationship Id="rId29" Type="http://schemas.openxmlformats.org/officeDocument/2006/relationships/hyperlink" Target="https://owa.uta.edu/owa/grove@exchange.uta.edu/redir.aspx?C=b90287c255c148c0ab25bb07e47c4f18&amp;URL=mailto%3achamberl%40ut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ta.edu/nursing/file_download/56/MSN+2011-2012+Handbook.pdf" TargetMode="External"/><Relationship Id="rId32" Type="http://schemas.openxmlformats.org/officeDocument/2006/relationships/hyperlink" Target="https://owa.uta.edu/owa/jodiann@exchange.uta.edu/redir.aspx?C=SVRP3-Z3G0yLcRBl4w8Q9wF_cv0zQ9FIQ5gOmmosKIInWYPomrx0Oo2N_W9d-9pE5QSpbYM9G7Q.&amp;URL=http%3a%2f%2fwww.uta.edu%2flibrary%2fresearch%2frt-nursing.html" TargetMode="External"/><Relationship Id="rId5" Type="http://schemas.openxmlformats.org/officeDocument/2006/relationships/numbering" Target="numbering.xml"/><Relationship Id="rId15" Type="http://schemas.openxmlformats.org/officeDocument/2006/relationships/hyperlink" Target="mailto:lavinson@uta.edu" TargetMode="External"/><Relationship Id="rId23" Type="http://schemas.openxmlformats.org/officeDocument/2006/relationships/hyperlink" Target="mailto:plonien@uta.edu" TargetMode="External"/><Relationship Id="rId28" Type="http://schemas.openxmlformats.org/officeDocument/2006/relationships/hyperlink" Target="http://www.uta.edu/nursing/file_download/56/MSN+2011-2012+Handbook.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ta.edu/nursing/file_download/56/MSN+2011-2012+Handbook.pdf" TargetMode="External"/><Relationship Id="rId31" Type="http://schemas.openxmlformats.org/officeDocument/2006/relationships/hyperlink" Target="https://owa.uta.edu/owa/jodiann@exchange.uta.edu/redir.aspx?C=SVRP3-Z3G0yLcRBl4w8Q9wF_cv0zQ9FIQ5gOmmosKIInWYPomrx0Oo2N_W9d-9pE5QSpbYM9G7Q.&amp;URL=mailto%3apeace%40ut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urman@uta.edu" TargetMode="External"/><Relationship Id="rId22" Type="http://schemas.openxmlformats.org/officeDocument/2006/relationships/hyperlink" Target="http://www.uta.edu/nursing/file_download/56/MSN+2011-2012+Handbook.pdf" TargetMode="External"/><Relationship Id="rId27" Type="http://schemas.openxmlformats.org/officeDocument/2006/relationships/hyperlink" Target="http://login.live.com/" TargetMode="External"/><Relationship Id="rId30" Type="http://schemas.openxmlformats.org/officeDocument/2006/relationships/hyperlink" Target="mailto:cwade@uta.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30DE8838C7743837305624ABF9FBF" ma:contentTypeVersion="0" ma:contentTypeDescription="Create a new document." ma:contentTypeScope="" ma:versionID="7d5bafd3c1e17f43e3ad2b9b4e7e96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4533-C1E2-492C-A2E2-8A7E4C9D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8378A1A-0770-414E-944F-40B8EAD078D6}">
  <ds:schemaRefs>
    <ds:schemaRef ds:uri="http://schemas.microsoft.com/sharepoint/v3/contenttype/forms"/>
  </ds:schemaRefs>
</ds:datastoreItem>
</file>

<file path=customXml/itemProps3.xml><?xml version="1.0" encoding="utf-8"?>
<ds:datastoreItem xmlns:ds="http://schemas.openxmlformats.org/officeDocument/2006/customXml" ds:itemID="{B4256B98-5CAD-4520-B306-69F30CAEFFF5}">
  <ds:schemaRefs>
    <ds:schemaRef ds:uri="http://schemas.microsoft.com/office/2006/metadata/properties"/>
  </ds:schemaRefs>
</ds:datastoreItem>
</file>

<file path=customXml/itemProps4.xml><?xml version="1.0" encoding="utf-8"?>
<ds:datastoreItem xmlns:ds="http://schemas.openxmlformats.org/officeDocument/2006/customXml" ds:itemID="{9C3383A7-8983-4EAB-A017-7BA4D72D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6602</Words>
  <Characters>37633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Higher Ed Holdings, LLC</Company>
  <LinksUpToDate>false</LinksUpToDate>
  <CharactersWithSpaces>44147</CharactersWithSpaces>
  <SharedDoc>false</SharedDoc>
  <HLinks>
    <vt:vector size="72" baseType="variant">
      <vt:variant>
        <vt:i4>7733360</vt:i4>
      </vt:variant>
      <vt:variant>
        <vt:i4>33</vt:i4>
      </vt:variant>
      <vt:variant>
        <vt:i4>0</vt:i4>
      </vt:variant>
      <vt:variant>
        <vt:i4>5</vt:i4>
      </vt:variant>
      <vt:variant>
        <vt:lpwstr>http://www.uta.edu/library/research/rt-nursing.html</vt:lpwstr>
      </vt:variant>
      <vt:variant>
        <vt:lpwstr/>
      </vt:variant>
      <vt:variant>
        <vt:i4>1245244</vt:i4>
      </vt:variant>
      <vt:variant>
        <vt:i4>30</vt:i4>
      </vt:variant>
      <vt:variant>
        <vt:i4>0</vt:i4>
      </vt:variant>
      <vt:variant>
        <vt:i4>5</vt:i4>
      </vt:variant>
      <vt:variant>
        <vt:lpwstr>mailto:hough@uta.edu</vt:lpwstr>
      </vt:variant>
      <vt:variant>
        <vt:lpwstr/>
      </vt:variant>
      <vt:variant>
        <vt:i4>3473411</vt:i4>
      </vt:variant>
      <vt:variant>
        <vt:i4>27</vt:i4>
      </vt:variant>
      <vt:variant>
        <vt:i4>0</vt:i4>
      </vt:variant>
      <vt:variant>
        <vt:i4>5</vt:i4>
      </vt:variant>
      <vt:variant>
        <vt:lpwstr>https://owa.uta.edu/owa/grove@exchange.uta.edu/redir.aspx?C=b90287c255c148c0ab25bb07e47c4f18&amp;URL=mailto%3achamberl%40uta.edu</vt:lpwstr>
      </vt:variant>
      <vt:variant>
        <vt:lpwstr/>
      </vt:variant>
      <vt:variant>
        <vt:i4>1900636</vt:i4>
      </vt:variant>
      <vt:variant>
        <vt:i4>24</vt:i4>
      </vt:variant>
      <vt:variant>
        <vt:i4>0</vt:i4>
      </vt:variant>
      <vt:variant>
        <vt:i4>5</vt:i4>
      </vt:variant>
      <vt:variant>
        <vt:lpwstr>http://www.uta.edu/nursing/handbook/scholarships.php</vt:lpwstr>
      </vt:variant>
      <vt:variant>
        <vt:lpwstr/>
      </vt:variant>
      <vt:variant>
        <vt:i4>4325449</vt:i4>
      </vt:variant>
      <vt:variant>
        <vt:i4>21</vt:i4>
      </vt:variant>
      <vt:variant>
        <vt:i4>0</vt:i4>
      </vt:variant>
      <vt:variant>
        <vt:i4>5</vt:i4>
      </vt:variant>
      <vt:variant>
        <vt:lpwstr>http://www.uta.edu/disability</vt:lpwstr>
      </vt:variant>
      <vt:variant>
        <vt:lpwstr/>
      </vt:variant>
      <vt:variant>
        <vt:i4>2097260</vt:i4>
      </vt:variant>
      <vt:variant>
        <vt:i4>18</vt:i4>
      </vt:variant>
      <vt:variant>
        <vt:i4>0</vt:i4>
      </vt:variant>
      <vt:variant>
        <vt:i4>5</vt:i4>
      </vt:variant>
      <vt:variant>
        <vt:lpwstr>http://library.uta.edu/tutorials/Plagiarism</vt:lpwstr>
      </vt:variant>
      <vt:variant>
        <vt:lpwstr/>
      </vt:variant>
      <vt:variant>
        <vt:i4>3145824</vt:i4>
      </vt:variant>
      <vt:variant>
        <vt:i4>15</vt:i4>
      </vt:variant>
      <vt:variant>
        <vt:i4>0</vt:i4>
      </vt:variant>
      <vt:variant>
        <vt:i4>5</vt:i4>
      </vt:variant>
      <vt:variant>
        <vt:lpwstr>http://www.uta.edu/nursing/handbook/toc.php</vt:lpwstr>
      </vt:variant>
      <vt:variant>
        <vt:lpwstr/>
      </vt:variant>
      <vt:variant>
        <vt:i4>6094921</vt:i4>
      </vt:variant>
      <vt:variant>
        <vt:i4>12</vt:i4>
      </vt:variant>
      <vt:variant>
        <vt:i4>0</vt:i4>
      </vt:variant>
      <vt:variant>
        <vt:i4>5</vt:i4>
      </vt:variant>
      <vt:variant>
        <vt:lpwstr>http://www.uta.edu/nursing/APAFormat.pdf</vt:lpwstr>
      </vt:variant>
      <vt:variant>
        <vt:lpwstr/>
      </vt:variant>
      <vt:variant>
        <vt:i4>6684792</vt:i4>
      </vt:variant>
      <vt:variant>
        <vt:i4>9</vt:i4>
      </vt:variant>
      <vt:variant>
        <vt:i4>0</vt:i4>
      </vt:variant>
      <vt:variant>
        <vt:i4>5</vt:i4>
      </vt:variant>
      <vt:variant>
        <vt:lpwstr>http://owl.english.purdue.edu/owl/resource/560/01/</vt:lpwstr>
      </vt:variant>
      <vt:variant>
        <vt:lpwstr/>
      </vt:variant>
      <vt:variant>
        <vt:i4>5636109</vt:i4>
      </vt:variant>
      <vt:variant>
        <vt:i4>6</vt:i4>
      </vt:variant>
      <vt:variant>
        <vt:i4>0</vt:i4>
      </vt:variant>
      <vt:variant>
        <vt:i4>5</vt:i4>
      </vt:variant>
      <vt:variant>
        <vt:lpwstr>http://library.osu.edu/sites/guides/apagd.php</vt:lpwstr>
      </vt:variant>
      <vt:variant>
        <vt:lpwstr/>
      </vt:variant>
      <vt:variant>
        <vt:i4>3539000</vt:i4>
      </vt:variant>
      <vt:variant>
        <vt:i4>3</vt:i4>
      </vt:variant>
      <vt:variant>
        <vt:i4>0</vt:i4>
      </vt:variant>
      <vt:variant>
        <vt:i4>5</vt:i4>
      </vt:variant>
      <vt:variant>
        <vt:lpwstr>http://gseacademic.harvard.edu/~instruct/articulate/APA/player.html</vt:lpwstr>
      </vt:variant>
      <vt:variant>
        <vt:lpwstr/>
      </vt:variant>
      <vt:variant>
        <vt:i4>327701</vt:i4>
      </vt:variant>
      <vt:variant>
        <vt:i4>0</vt:i4>
      </vt:variant>
      <vt:variant>
        <vt:i4>0</vt:i4>
      </vt:variant>
      <vt:variant>
        <vt:i4>5</vt:i4>
      </vt:variant>
      <vt:variant>
        <vt:lpwstr>http://www.apastyle.org/learn/tutorials/basics-tutorial.aspx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creator>barbara.coots</dc:creator>
  <cp:lastModifiedBy>Jodi Phillips</cp:lastModifiedBy>
  <cp:revision>9</cp:revision>
  <cp:lastPrinted>2015-01-03T02:49:00Z</cp:lastPrinted>
  <dcterms:created xsi:type="dcterms:W3CDTF">2015-03-29T01:10:00Z</dcterms:created>
  <dcterms:modified xsi:type="dcterms:W3CDTF">2015-05-19T23:42:00Z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0x01010087A628A00ACE2945A0533BCEFE4326FC</vt:lpwstr>
  </property>
</Properties>
</file>