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C2" w:rsidRPr="00C317D5" w:rsidRDefault="007A76D9" w:rsidP="006B3316">
      <w:pPr>
        <w:jc w:val="center"/>
        <w:rPr>
          <w:rFonts w:ascii="Calibri" w:hAnsi="Calibri" w:cs="Arial"/>
          <w:b/>
          <w:color w:val="000000" w:themeColor="text1"/>
        </w:rPr>
      </w:pPr>
      <w:r w:rsidRPr="00C317D5">
        <w:rPr>
          <w:rFonts w:ascii="Calibri" w:hAnsi="Calibri" w:cs="Arial"/>
          <w:b/>
          <w:color w:val="000000" w:themeColor="text1"/>
        </w:rPr>
        <w:t>Nurs</w:t>
      </w:r>
      <w:r w:rsidR="0099169C" w:rsidRPr="00C317D5">
        <w:rPr>
          <w:rFonts w:ascii="Calibri" w:hAnsi="Calibri" w:cs="Arial"/>
          <w:b/>
          <w:color w:val="000000" w:themeColor="text1"/>
        </w:rPr>
        <w:t xml:space="preserve"> </w:t>
      </w:r>
      <w:r w:rsidR="004309C2" w:rsidRPr="00C317D5">
        <w:rPr>
          <w:rFonts w:ascii="Calibri" w:hAnsi="Calibri" w:cs="Arial"/>
          <w:b/>
          <w:color w:val="000000" w:themeColor="text1"/>
        </w:rPr>
        <w:t>3481:  Psychiatric-Mental Health Nursing of Individuals, Families and Groups</w:t>
      </w:r>
    </w:p>
    <w:p w:rsidR="004309C2" w:rsidRPr="00C317D5" w:rsidRDefault="004309C2" w:rsidP="002148DE">
      <w:pPr>
        <w:rPr>
          <w:rFonts w:ascii="Calibri" w:hAnsi="Calibri" w:cs="Arial"/>
          <w:b/>
          <w:color w:val="000000" w:themeColor="text1"/>
        </w:rPr>
      </w:pPr>
    </w:p>
    <w:p w:rsidR="008B741B" w:rsidRPr="00C317D5" w:rsidRDefault="008B741B" w:rsidP="002148DE">
      <w:pPr>
        <w:rPr>
          <w:rFonts w:ascii="Calibri" w:hAnsi="Calibri" w:cs="Arial"/>
          <w:b/>
          <w:color w:val="000000" w:themeColor="text1"/>
        </w:rPr>
      </w:pPr>
    </w:p>
    <w:p w:rsidR="002148DE" w:rsidRPr="00C317D5" w:rsidRDefault="000E721F" w:rsidP="002148DE">
      <w:pPr>
        <w:rPr>
          <w:rFonts w:ascii="Calibri" w:hAnsi="Calibri" w:cs="Arial"/>
          <w:b/>
          <w:color w:val="000000" w:themeColor="text1"/>
        </w:rPr>
      </w:pPr>
      <w:r w:rsidRPr="00C317D5">
        <w:rPr>
          <w:rFonts w:ascii="Calibri" w:hAnsi="Calibri" w:cs="Arial"/>
          <w:b/>
          <w:color w:val="000000" w:themeColor="text1"/>
        </w:rPr>
        <w:t>Faculty</w:t>
      </w:r>
      <w:r w:rsidR="002148DE" w:rsidRPr="00C317D5">
        <w:rPr>
          <w:rFonts w:ascii="Calibri" w:hAnsi="Calibri" w:cs="Arial"/>
          <w:b/>
          <w:color w:val="000000" w:themeColor="text1"/>
        </w:rPr>
        <w:t>:</w:t>
      </w:r>
    </w:p>
    <w:p w:rsidR="002148DE" w:rsidRPr="00C317D5" w:rsidRDefault="002148DE" w:rsidP="002148DE">
      <w:pPr>
        <w:rPr>
          <w:rFonts w:ascii="Calibri" w:hAnsi="Calibri" w:cs="Arial"/>
          <w:color w:val="000000" w:themeColor="text1"/>
        </w:rPr>
      </w:pPr>
      <w:r w:rsidRPr="00C317D5">
        <w:rPr>
          <w:rFonts w:ascii="Calibri" w:hAnsi="Calibri" w:cs="Arial"/>
          <w:color w:val="000000" w:themeColor="text1"/>
        </w:rPr>
        <w:t>Susan Justice, MSN, RN, CNS</w:t>
      </w:r>
    </w:p>
    <w:p w:rsidR="00F73E47" w:rsidRPr="00C317D5" w:rsidRDefault="00F73E47" w:rsidP="002148DE">
      <w:pPr>
        <w:rPr>
          <w:rFonts w:ascii="Calibri" w:hAnsi="Calibri" w:cs="Arial"/>
          <w:color w:val="000000" w:themeColor="text1"/>
        </w:rPr>
      </w:pPr>
      <w:r w:rsidRPr="00C317D5">
        <w:rPr>
          <w:rFonts w:ascii="Calibri" w:hAnsi="Calibri" w:cs="Arial"/>
          <w:color w:val="000000" w:themeColor="text1"/>
        </w:rPr>
        <w:t xml:space="preserve">Clinical </w:t>
      </w:r>
      <w:r w:rsidR="004357F2" w:rsidRPr="00C317D5">
        <w:rPr>
          <w:rFonts w:ascii="Calibri" w:hAnsi="Calibri" w:cs="Courier New"/>
          <w:color w:val="000000"/>
        </w:rPr>
        <w:t>Assistant</w:t>
      </w:r>
      <w:r w:rsidRPr="00C317D5">
        <w:rPr>
          <w:rFonts w:ascii="Calibri" w:hAnsi="Calibri" w:cs="Arial"/>
          <w:color w:val="000000" w:themeColor="text1"/>
        </w:rPr>
        <w:t xml:space="preserve"> Professor</w:t>
      </w:r>
    </w:p>
    <w:p w:rsidR="002148DE" w:rsidRPr="00C317D5" w:rsidRDefault="002148DE" w:rsidP="002148DE">
      <w:pPr>
        <w:rPr>
          <w:rFonts w:ascii="Calibri" w:hAnsi="Calibri" w:cs="Arial"/>
          <w:color w:val="000000" w:themeColor="text1"/>
        </w:rPr>
      </w:pPr>
      <w:r w:rsidRPr="00C317D5">
        <w:rPr>
          <w:rFonts w:ascii="Calibri" w:hAnsi="Calibri" w:cs="Arial"/>
          <w:b/>
          <w:color w:val="000000" w:themeColor="text1"/>
        </w:rPr>
        <w:t>Office:</w:t>
      </w:r>
      <w:r w:rsidRPr="00C317D5">
        <w:rPr>
          <w:rFonts w:ascii="Calibri" w:hAnsi="Calibri" w:cs="Arial"/>
          <w:color w:val="000000" w:themeColor="text1"/>
        </w:rPr>
        <w:t xml:space="preserve"> Pickard Hall </w:t>
      </w:r>
    </w:p>
    <w:p w:rsidR="002148DE" w:rsidRPr="00C317D5" w:rsidRDefault="002148DE" w:rsidP="002148DE">
      <w:pPr>
        <w:rPr>
          <w:rFonts w:ascii="Calibri" w:hAnsi="Calibri" w:cs="Arial"/>
          <w:color w:val="000000" w:themeColor="text1"/>
        </w:rPr>
      </w:pPr>
      <w:r w:rsidRPr="00C317D5">
        <w:rPr>
          <w:rFonts w:ascii="Calibri" w:hAnsi="Calibri" w:cs="Arial"/>
          <w:b/>
          <w:color w:val="000000" w:themeColor="text1"/>
        </w:rPr>
        <w:t>Office Telephone Number:</w:t>
      </w:r>
      <w:r w:rsidRPr="00C317D5">
        <w:rPr>
          <w:rFonts w:ascii="Calibri" w:hAnsi="Calibri" w:cs="Arial"/>
          <w:color w:val="000000" w:themeColor="text1"/>
        </w:rPr>
        <w:t xml:space="preserve"> 817-272-2776</w:t>
      </w:r>
    </w:p>
    <w:p w:rsidR="002148DE" w:rsidRPr="00C317D5" w:rsidRDefault="002148DE" w:rsidP="002148DE">
      <w:pPr>
        <w:rPr>
          <w:rFonts w:ascii="Calibri" w:hAnsi="Calibri" w:cs="Arial"/>
          <w:color w:val="000000" w:themeColor="text1"/>
        </w:rPr>
      </w:pPr>
      <w:r w:rsidRPr="00C317D5">
        <w:rPr>
          <w:rFonts w:ascii="Calibri" w:hAnsi="Calibri" w:cs="Arial"/>
          <w:b/>
          <w:color w:val="000000" w:themeColor="text1"/>
        </w:rPr>
        <w:t>Office Fax for Faculty:</w:t>
      </w:r>
      <w:r w:rsidRPr="00C317D5">
        <w:rPr>
          <w:rFonts w:ascii="Calibri" w:hAnsi="Calibri" w:cs="Arial"/>
          <w:color w:val="000000" w:themeColor="text1"/>
        </w:rPr>
        <w:t xml:space="preserve"> 817-272-5006</w:t>
      </w:r>
    </w:p>
    <w:p w:rsidR="002148DE" w:rsidRPr="00C317D5" w:rsidRDefault="002148DE" w:rsidP="002148DE">
      <w:pPr>
        <w:rPr>
          <w:rFonts w:ascii="Calibri" w:hAnsi="Calibri" w:cs="Arial"/>
          <w:color w:val="000000" w:themeColor="text1"/>
        </w:rPr>
      </w:pPr>
      <w:r w:rsidRPr="00C317D5">
        <w:rPr>
          <w:rFonts w:ascii="Calibri" w:hAnsi="Calibri" w:cs="Arial"/>
          <w:b/>
          <w:color w:val="000000" w:themeColor="text1"/>
        </w:rPr>
        <w:t>Email Address:</w:t>
      </w:r>
      <w:r w:rsidRPr="00C317D5">
        <w:rPr>
          <w:rFonts w:ascii="Calibri" w:hAnsi="Calibri" w:cs="Arial"/>
          <w:color w:val="000000" w:themeColor="text1"/>
        </w:rPr>
        <w:t xml:space="preserve"> Blackboard</w:t>
      </w:r>
    </w:p>
    <w:p w:rsidR="002148DE" w:rsidRPr="00C317D5" w:rsidRDefault="002148DE" w:rsidP="00D922C5">
      <w:pPr>
        <w:rPr>
          <w:rFonts w:ascii="Calibri" w:hAnsi="Calibri" w:cs="Arial"/>
          <w:color w:val="000000" w:themeColor="text1"/>
          <w:spacing w:val="1"/>
        </w:rPr>
      </w:pPr>
    </w:p>
    <w:p w:rsidR="00E92105" w:rsidRPr="00C317D5" w:rsidRDefault="00E92105" w:rsidP="00D922C5">
      <w:pPr>
        <w:rPr>
          <w:rFonts w:ascii="Calibri" w:hAnsi="Calibri" w:cs="Arial"/>
          <w:color w:val="000000" w:themeColor="text1"/>
          <w:spacing w:val="1"/>
        </w:rPr>
      </w:pPr>
    </w:p>
    <w:p w:rsidR="002148DE" w:rsidRPr="00C317D5" w:rsidRDefault="002148DE" w:rsidP="00D922C5">
      <w:pPr>
        <w:rPr>
          <w:rFonts w:ascii="Calibri" w:hAnsi="Calibri" w:cs="Arial"/>
          <w:b/>
          <w:color w:val="000000" w:themeColor="text1"/>
          <w:spacing w:val="1"/>
        </w:rPr>
      </w:pPr>
      <w:r w:rsidRPr="00C317D5">
        <w:rPr>
          <w:rFonts w:ascii="Calibri" w:hAnsi="Calibri" w:cs="Arial"/>
          <w:b/>
          <w:color w:val="000000" w:themeColor="text1"/>
          <w:spacing w:val="1"/>
        </w:rPr>
        <w:t>Office Hours: Varies by instructor</w:t>
      </w:r>
    </w:p>
    <w:p w:rsidR="005943BB" w:rsidRPr="00C317D5" w:rsidRDefault="005943BB" w:rsidP="00D922C5">
      <w:pPr>
        <w:rPr>
          <w:rFonts w:ascii="Calibri" w:hAnsi="Calibri" w:cs="Arial"/>
          <w:b/>
          <w:bCs/>
          <w:color w:val="000000" w:themeColor="text1"/>
          <w:spacing w:val="1"/>
        </w:rPr>
      </w:pPr>
    </w:p>
    <w:p w:rsidR="002148DE" w:rsidRPr="00C317D5" w:rsidRDefault="002148DE" w:rsidP="00D922C5">
      <w:pPr>
        <w:rPr>
          <w:rFonts w:ascii="Calibri" w:hAnsi="Calibri" w:cs="Arial"/>
          <w:b/>
          <w:bCs/>
          <w:color w:val="000000" w:themeColor="text1"/>
          <w:spacing w:val="1"/>
        </w:rPr>
      </w:pPr>
      <w:r w:rsidRPr="00C317D5">
        <w:rPr>
          <w:rFonts w:ascii="Calibri" w:hAnsi="Calibri" w:cs="Arial"/>
          <w:b/>
          <w:bCs/>
          <w:color w:val="000000" w:themeColor="text1"/>
          <w:spacing w:val="1"/>
        </w:rPr>
        <w:t>Time and Place of Class Meetings:</w:t>
      </w:r>
    </w:p>
    <w:p w:rsidR="002148DE" w:rsidRPr="00C317D5" w:rsidRDefault="004851C7" w:rsidP="00D922C5">
      <w:pPr>
        <w:rPr>
          <w:rFonts w:ascii="Calibri" w:hAnsi="Calibri" w:cs="Arial"/>
          <w:color w:val="000000" w:themeColor="text1"/>
        </w:rPr>
      </w:pPr>
      <w:r w:rsidRPr="00C317D5">
        <w:rPr>
          <w:rFonts w:ascii="Calibri" w:hAnsi="Calibri" w:cs="Arial"/>
          <w:color w:val="000000" w:themeColor="text1"/>
        </w:rPr>
        <w:t>9</w:t>
      </w:r>
      <w:r w:rsidR="00067651" w:rsidRPr="00C317D5">
        <w:rPr>
          <w:rFonts w:ascii="Calibri" w:hAnsi="Calibri" w:cs="Arial"/>
          <w:color w:val="000000" w:themeColor="text1"/>
        </w:rPr>
        <w:t>-</w:t>
      </w:r>
      <w:r w:rsidRPr="00C317D5">
        <w:rPr>
          <w:rFonts w:ascii="Calibri" w:hAnsi="Calibri" w:cs="Arial"/>
          <w:color w:val="000000" w:themeColor="text1"/>
        </w:rPr>
        <w:t>10</w:t>
      </w:r>
      <w:r w:rsidR="00067651" w:rsidRPr="00C317D5">
        <w:rPr>
          <w:rFonts w:ascii="Calibri" w:hAnsi="Calibri" w:cs="Arial"/>
          <w:color w:val="000000" w:themeColor="text1"/>
        </w:rPr>
        <w:t>:50 am</w:t>
      </w:r>
      <w:r w:rsidR="002148DE" w:rsidRPr="00C317D5">
        <w:rPr>
          <w:rFonts w:ascii="Calibri" w:hAnsi="Calibri" w:cs="Arial"/>
          <w:color w:val="000000" w:themeColor="text1"/>
        </w:rPr>
        <w:t xml:space="preserve">, </w:t>
      </w:r>
      <w:r w:rsidRPr="00C317D5">
        <w:rPr>
          <w:rFonts w:ascii="Calibri" w:hAnsi="Calibri" w:cs="Arial"/>
          <w:color w:val="000000" w:themeColor="text1"/>
        </w:rPr>
        <w:t>Fri</w:t>
      </w:r>
      <w:r w:rsidR="002148DE" w:rsidRPr="00C317D5">
        <w:rPr>
          <w:rFonts w:ascii="Calibri" w:hAnsi="Calibri" w:cs="Arial"/>
          <w:color w:val="000000" w:themeColor="text1"/>
        </w:rPr>
        <w:t xml:space="preserve">day </w:t>
      </w:r>
      <w:r w:rsidR="00067651" w:rsidRPr="00C317D5">
        <w:rPr>
          <w:rFonts w:ascii="Calibri" w:hAnsi="Calibri" w:cs="Arial"/>
          <w:color w:val="000000" w:themeColor="text1"/>
        </w:rPr>
        <w:t xml:space="preserve">PKH </w:t>
      </w:r>
      <w:r w:rsidR="007D379F" w:rsidRPr="00C317D5">
        <w:rPr>
          <w:rFonts w:ascii="Calibri" w:hAnsi="Calibri" w:cs="Arial"/>
          <w:color w:val="000000" w:themeColor="text1"/>
        </w:rPr>
        <w:t>227</w:t>
      </w:r>
    </w:p>
    <w:p w:rsidR="00A16CAA" w:rsidRPr="00C317D5" w:rsidRDefault="00A16CAA" w:rsidP="00D922C5">
      <w:pPr>
        <w:rPr>
          <w:rFonts w:ascii="Calibri" w:hAnsi="Calibri" w:cs="Arial"/>
          <w:b/>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Description of Course Content:</w:t>
      </w:r>
    </w:p>
    <w:p w:rsidR="002148DE" w:rsidRPr="00C317D5" w:rsidRDefault="00F46C2D" w:rsidP="00D922C5">
      <w:pPr>
        <w:rPr>
          <w:rFonts w:ascii="Calibri" w:hAnsi="Calibri" w:cs="Arial"/>
          <w:color w:val="000000" w:themeColor="text1"/>
        </w:rPr>
      </w:pPr>
      <w:r w:rsidRPr="00C317D5">
        <w:rPr>
          <w:rFonts w:ascii="Calibri" w:hAnsi="Calibri" w:cs="Arial"/>
          <w:color w:val="000000" w:themeColor="text1"/>
        </w:rPr>
        <w:t>NURS 3481 PSYCHIATRIC MENTAL HEALTH NURSING OF INDIVIDUALS, FAMILIES, AND GROUPS (2- 6) Application of the nursing process with emphasis on critical thinking, therapeutic nursing interventions, and effective communication and interpersonal skills as they relate to persons with psychiatric mental health conditions. Prerequisite: NURS 3632.</w:t>
      </w:r>
    </w:p>
    <w:p w:rsidR="002148DE" w:rsidRPr="00C317D5" w:rsidRDefault="002148DE"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Student Learning Outcomes:</w:t>
      </w:r>
    </w:p>
    <w:p w:rsidR="00844464" w:rsidRPr="00C317D5" w:rsidRDefault="00F46C2D" w:rsidP="00D922C5">
      <w:pPr>
        <w:rPr>
          <w:rFonts w:ascii="Calibri" w:hAnsi="Calibri" w:cs="Arial"/>
          <w:color w:val="000000" w:themeColor="text1"/>
        </w:rPr>
      </w:pPr>
      <w:r w:rsidRPr="00C317D5">
        <w:rPr>
          <w:rFonts w:ascii="Calibri" w:hAnsi="Calibri" w:cs="Arial"/>
          <w:color w:val="000000" w:themeColor="text1"/>
        </w:rPr>
        <w:t>Upon Completion of this cou</w:t>
      </w:r>
      <w:r w:rsidR="008A2146" w:rsidRPr="00C317D5">
        <w:rPr>
          <w:rFonts w:ascii="Calibri" w:hAnsi="Calibri" w:cs="Arial"/>
          <w:color w:val="000000" w:themeColor="text1"/>
        </w:rPr>
        <w:t>rse, the student is expected to</w:t>
      </w:r>
      <w:r w:rsidRPr="00C317D5">
        <w:rPr>
          <w:rFonts w:ascii="Calibri" w:hAnsi="Calibri" w:cs="Arial"/>
          <w:color w:val="000000" w:themeColor="text1"/>
        </w:rPr>
        <w:t>:</w:t>
      </w:r>
    </w:p>
    <w:p w:rsidR="00F46C2D" w:rsidRPr="00C317D5" w:rsidRDefault="00AD4D82" w:rsidP="00843B77">
      <w:pPr>
        <w:pStyle w:val="ListParagraph"/>
        <w:numPr>
          <w:ilvl w:val="0"/>
          <w:numId w:val="4"/>
        </w:numPr>
        <w:rPr>
          <w:rFonts w:ascii="Calibri" w:hAnsi="Calibri" w:cs="Arial"/>
          <w:color w:val="000000" w:themeColor="text1"/>
        </w:rPr>
      </w:pPr>
      <w:r w:rsidRPr="00C317D5">
        <w:rPr>
          <w:rFonts w:ascii="Calibri" w:hAnsi="Calibri" w:cs="Arial"/>
          <w:noProof/>
          <w:color w:val="000000" w:themeColor="text1"/>
        </w:rPr>
        <mc:AlternateContent>
          <mc:Choice Requires="wps">
            <w:drawing>
              <wp:anchor distT="0" distB="0" distL="0" distR="0" simplePos="0" relativeHeight="251660288" behindDoc="0" locked="0" layoutInCell="0" allowOverlap="1">
                <wp:simplePos x="0" y="0"/>
                <wp:positionH relativeFrom="page">
                  <wp:posOffset>427990</wp:posOffset>
                </wp:positionH>
                <wp:positionV relativeFrom="page">
                  <wp:posOffset>456565</wp:posOffset>
                </wp:positionV>
                <wp:extent cx="6766560" cy="172720"/>
                <wp:effectExtent l="0" t="0" r="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2"/>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pt;margin-top:35.95pt;width:532.8pt;height:13.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" o:allowincell="f" stroked="f">
                <v:fill opacity="0"/>
                <v:textbox inset="0,0,0,0">
                  <w:txbxContent>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2"/>
                          <w:sz w:val="23"/>
                          <w:szCs w:val="23"/>
                        </w:rPr>
                      </w:pPr>
                    </w:p>
                  </w:txbxContent>
                </v:textbox>
                <w10:wrap type="square" anchorx="page" anchory="page"/>
              </v:shape>
            </w:pict>
          </mc:Fallback>
        </mc:AlternateContent>
      </w:r>
      <w:r w:rsidRPr="00C317D5">
        <w:rPr>
          <w:rFonts w:ascii="Calibri" w:hAnsi="Calibri" w:cs="Arial"/>
          <w:noProof/>
          <w:color w:val="000000" w:themeColor="text1"/>
        </w:rPr>
        <mc:AlternateContent>
          <mc:Choice Requires="wps">
            <w:drawing>
              <wp:anchor distT="0" distB="0" distL="0" distR="0" simplePos="0" relativeHeight="251661312" behindDoc="0" locked="0" layoutInCell="0" allowOverlap="1">
                <wp:simplePos x="0" y="0"/>
                <wp:positionH relativeFrom="page">
                  <wp:posOffset>6672580</wp:posOffset>
                </wp:positionH>
                <wp:positionV relativeFrom="page">
                  <wp:posOffset>9952990</wp:posOffset>
                </wp:positionV>
                <wp:extent cx="521970" cy="148590"/>
                <wp:effectExtent l="0" t="0" r="0" b="0"/>
                <wp:wrapSquare wrapText="bothSides"/>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25.4pt;margin-top:783.7pt;width:41.1pt;height:11.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00F46C2D" w:rsidRPr="00C317D5">
        <w:rPr>
          <w:rFonts w:ascii="Calibri" w:hAnsi="Calibri" w:cs="Arial"/>
          <w:color w:val="000000" w:themeColor="text1"/>
        </w:rPr>
        <w:t>Apply knowledge from the art and science of nursing and other scientific and humanistic disciplines in the provision of holistic psychiatric-mental health care of individuals, families, and groups.</w:t>
      </w:r>
    </w:p>
    <w:p w:rsidR="00F46C2D" w:rsidRPr="00C317D5" w:rsidRDefault="00F46C2D" w:rsidP="00843B77">
      <w:pPr>
        <w:pStyle w:val="ListParagraph"/>
        <w:numPr>
          <w:ilvl w:val="0"/>
          <w:numId w:val="4"/>
        </w:numPr>
        <w:rPr>
          <w:rFonts w:ascii="Calibri" w:hAnsi="Calibri" w:cs="Arial"/>
          <w:color w:val="000000" w:themeColor="text1"/>
        </w:rPr>
      </w:pPr>
      <w:r w:rsidRPr="00C317D5">
        <w:rPr>
          <w:rFonts w:ascii="Calibri" w:hAnsi="Calibri" w:cs="Arial"/>
          <w:color w:val="000000" w:themeColor="text1"/>
        </w:rPr>
        <w:t>Use analytical and critical reasoning for clinical judgment and nursing decision-making.</w:t>
      </w:r>
    </w:p>
    <w:p w:rsidR="00F46C2D" w:rsidRPr="00C317D5" w:rsidRDefault="00F46C2D" w:rsidP="00843B77">
      <w:pPr>
        <w:pStyle w:val="ListParagraph"/>
        <w:numPr>
          <w:ilvl w:val="0"/>
          <w:numId w:val="4"/>
        </w:numPr>
        <w:rPr>
          <w:rFonts w:ascii="Calibri" w:hAnsi="Calibri" w:cs="Arial"/>
          <w:color w:val="000000" w:themeColor="text1"/>
        </w:rPr>
      </w:pPr>
      <w:r w:rsidRPr="00C317D5">
        <w:rPr>
          <w:rFonts w:ascii="Calibri" w:hAnsi="Calibri" w:cs="Arial"/>
          <w:color w:val="000000" w:themeColor="text1"/>
        </w:rPr>
        <w:t>Relate core professional values and legal/ethical principles in the provision of holistic psychiatric-mental health care of individuals, families, and groups.</w:t>
      </w:r>
    </w:p>
    <w:p w:rsidR="00F46C2D" w:rsidRPr="00C317D5" w:rsidRDefault="00F46C2D" w:rsidP="00843B77">
      <w:pPr>
        <w:pStyle w:val="ListParagraph"/>
        <w:numPr>
          <w:ilvl w:val="0"/>
          <w:numId w:val="4"/>
        </w:numPr>
        <w:rPr>
          <w:rFonts w:ascii="Calibri" w:hAnsi="Calibri" w:cs="Arial"/>
          <w:color w:val="000000" w:themeColor="text1"/>
        </w:rPr>
      </w:pPr>
      <w:r w:rsidRPr="00C317D5">
        <w:rPr>
          <w:rFonts w:ascii="Calibri" w:hAnsi="Calibri" w:cs="Arial"/>
          <w:color w:val="000000" w:themeColor="text1"/>
        </w:rPr>
        <w:t>Use therapeutic communication techniques and effective interpersonal skills in the provision of psychiatric-mental health care of individuals, families, and groups.</w:t>
      </w:r>
    </w:p>
    <w:p w:rsidR="00F46C2D" w:rsidRPr="00C317D5" w:rsidRDefault="00F46C2D" w:rsidP="00843B77">
      <w:pPr>
        <w:pStyle w:val="ListParagraph"/>
        <w:numPr>
          <w:ilvl w:val="0"/>
          <w:numId w:val="4"/>
        </w:numPr>
        <w:rPr>
          <w:rFonts w:ascii="Calibri" w:hAnsi="Calibri" w:cs="Arial"/>
          <w:color w:val="000000" w:themeColor="text1"/>
        </w:rPr>
      </w:pPr>
      <w:r w:rsidRPr="00C317D5">
        <w:rPr>
          <w:rFonts w:ascii="Calibri" w:hAnsi="Calibri" w:cs="Arial"/>
          <w:color w:val="000000" w:themeColor="text1"/>
        </w:rPr>
        <w:t>Demonstrate ethical behaviors and conflict management skills in all professional interactions in order to implement change.</w:t>
      </w:r>
    </w:p>
    <w:p w:rsidR="00F46C2D" w:rsidRPr="00C317D5" w:rsidRDefault="00F46C2D" w:rsidP="00843B77">
      <w:pPr>
        <w:pStyle w:val="ListParagraph"/>
        <w:numPr>
          <w:ilvl w:val="0"/>
          <w:numId w:val="4"/>
        </w:numPr>
        <w:rPr>
          <w:rFonts w:ascii="Calibri" w:hAnsi="Calibri" w:cs="Arial"/>
          <w:color w:val="000000" w:themeColor="text1"/>
          <w:spacing w:val="-1"/>
        </w:rPr>
      </w:pPr>
      <w:r w:rsidRPr="00C317D5">
        <w:rPr>
          <w:rFonts w:ascii="Calibri" w:hAnsi="Calibri" w:cs="Arial"/>
          <w:color w:val="000000" w:themeColor="text1"/>
          <w:spacing w:val="-1"/>
        </w:rPr>
        <w:t>Employ collaboration between individuals, families, and others in establishing priorities for the provision of competent and cost-effective psychiatric-mental health care that promotes health and prevents illness.</w:t>
      </w:r>
    </w:p>
    <w:p w:rsidR="00F46C2D" w:rsidRPr="00C317D5" w:rsidRDefault="00F46C2D" w:rsidP="00843B77">
      <w:pPr>
        <w:pStyle w:val="ListParagraph"/>
        <w:numPr>
          <w:ilvl w:val="0"/>
          <w:numId w:val="4"/>
        </w:numPr>
        <w:rPr>
          <w:rFonts w:ascii="Calibri" w:hAnsi="Calibri" w:cs="Arial"/>
          <w:color w:val="000000" w:themeColor="text1"/>
        </w:rPr>
      </w:pPr>
      <w:r w:rsidRPr="00C317D5">
        <w:rPr>
          <w:rFonts w:ascii="Calibri" w:hAnsi="Calibri" w:cs="Arial"/>
          <w:color w:val="000000" w:themeColor="text1"/>
        </w:rPr>
        <w:t>Practice life-long learning, self-reflection and awareness in the provision of psychiatric-mental health care of individuals, families, and groups.</w:t>
      </w:r>
    </w:p>
    <w:p w:rsidR="00F46C2D" w:rsidRPr="00C317D5" w:rsidRDefault="00F46C2D" w:rsidP="00843B77">
      <w:pPr>
        <w:pStyle w:val="ListParagraph"/>
        <w:numPr>
          <w:ilvl w:val="0"/>
          <w:numId w:val="4"/>
        </w:numPr>
        <w:rPr>
          <w:rFonts w:ascii="Calibri" w:hAnsi="Calibri" w:cs="Arial"/>
          <w:color w:val="000000" w:themeColor="text1"/>
        </w:rPr>
      </w:pPr>
      <w:r w:rsidRPr="00C317D5">
        <w:rPr>
          <w:rFonts w:ascii="Calibri" w:hAnsi="Calibri" w:cs="Arial"/>
          <w:color w:val="000000" w:themeColor="text1"/>
        </w:rPr>
        <w:t>Model the standards of nursing practice and promote safety and quality improvement in the provision of psychiatric-mental health care of individuals, families, and groups.</w:t>
      </w:r>
    </w:p>
    <w:p w:rsidR="005943BB" w:rsidRPr="00C317D5" w:rsidRDefault="00F46C2D" w:rsidP="00D922C5">
      <w:pPr>
        <w:pStyle w:val="ListParagraph"/>
        <w:numPr>
          <w:ilvl w:val="0"/>
          <w:numId w:val="4"/>
        </w:numPr>
        <w:rPr>
          <w:rFonts w:ascii="Calibri" w:hAnsi="Calibri" w:cs="Arial"/>
          <w:color w:val="000000" w:themeColor="text1"/>
        </w:rPr>
      </w:pPr>
      <w:r w:rsidRPr="00C317D5">
        <w:rPr>
          <w:rFonts w:ascii="Calibri" w:hAnsi="Calibri" w:cs="Arial"/>
          <w:color w:val="000000" w:themeColor="text1"/>
        </w:rPr>
        <w:t>Employ informatics in the planning, delivery, and evaluation of psychiatric-mental health care of individuals, families, and groups.</w:t>
      </w:r>
    </w:p>
    <w:p w:rsidR="00DB2020" w:rsidRPr="00C317D5" w:rsidRDefault="00DB2020" w:rsidP="00D922C5">
      <w:pPr>
        <w:rPr>
          <w:rFonts w:ascii="Calibri" w:hAnsi="Calibri" w:cs="Arial"/>
          <w:b/>
          <w:color w:val="000000" w:themeColor="text1"/>
          <w:spacing w:val="-2"/>
        </w:rPr>
      </w:pPr>
    </w:p>
    <w:p w:rsidR="00F46C2D" w:rsidRPr="00C317D5" w:rsidRDefault="00F46C2D" w:rsidP="00D922C5">
      <w:pPr>
        <w:rPr>
          <w:rFonts w:ascii="Calibri" w:hAnsi="Calibri" w:cs="Arial"/>
          <w:b/>
          <w:color w:val="000000" w:themeColor="text1"/>
          <w:spacing w:val="-2"/>
        </w:rPr>
      </w:pPr>
      <w:r w:rsidRPr="00C317D5">
        <w:rPr>
          <w:rFonts w:ascii="Calibri" w:hAnsi="Calibri" w:cs="Arial"/>
          <w:b/>
          <w:color w:val="000000" w:themeColor="text1"/>
          <w:spacing w:val="-2"/>
        </w:rPr>
        <w:t>Requirements:</w:t>
      </w:r>
    </w:p>
    <w:p w:rsidR="00F46C2D" w:rsidRPr="00C317D5" w:rsidRDefault="00F46C2D" w:rsidP="00843B77">
      <w:pPr>
        <w:pStyle w:val="ListParagraph"/>
        <w:numPr>
          <w:ilvl w:val="0"/>
          <w:numId w:val="5"/>
        </w:numPr>
        <w:rPr>
          <w:rFonts w:ascii="Calibri" w:hAnsi="Calibri" w:cs="Arial"/>
          <w:color w:val="000000" w:themeColor="text1"/>
        </w:rPr>
      </w:pPr>
      <w:r w:rsidRPr="00C317D5">
        <w:rPr>
          <w:rFonts w:ascii="Calibri" w:hAnsi="Calibri" w:cs="Arial"/>
          <w:color w:val="000000" w:themeColor="text1"/>
        </w:rPr>
        <w:t xml:space="preserve">Course syllabus and clinical supplement: Available on Blackboard for course N3481 or from UTA Nursing web site. Please print and read before first day of class. </w:t>
      </w:r>
      <w:r w:rsidR="004851C7" w:rsidRPr="00C317D5">
        <w:rPr>
          <w:rFonts w:ascii="Calibri" w:hAnsi="Calibri" w:cs="Arial"/>
          <w:color w:val="000000" w:themeColor="text1"/>
          <w:u w:val="single"/>
        </w:rPr>
        <w:t xml:space="preserve">Access/Read Attestation Course </w:t>
      </w:r>
      <w:r w:rsidRPr="00C317D5">
        <w:rPr>
          <w:rFonts w:ascii="Calibri" w:hAnsi="Calibri" w:cs="Arial"/>
          <w:color w:val="000000" w:themeColor="text1"/>
          <w:u w:val="single"/>
        </w:rPr>
        <w:t>contract</w:t>
      </w:r>
      <w:r w:rsidR="004851C7" w:rsidRPr="00C317D5">
        <w:rPr>
          <w:rFonts w:ascii="Calibri" w:hAnsi="Calibri" w:cs="Arial"/>
          <w:color w:val="000000" w:themeColor="text1"/>
          <w:u w:val="single"/>
        </w:rPr>
        <w:t xml:space="preserve"> on Blackboard</w:t>
      </w:r>
      <w:r w:rsidRPr="00C317D5">
        <w:rPr>
          <w:rFonts w:ascii="Calibri" w:hAnsi="Calibri" w:cs="Arial"/>
          <w:color w:val="000000" w:themeColor="text1"/>
          <w:u w:val="single"/>
        </w:rPr>
        <w:t xml:space="preserve">, </w:t>
      </w:r>
      <w:r w:rsidR="004851C7" w:rsidRPr="00C317D5">
        <w:rPr>
          <w:rFonts w:ascii="Calibri" w:hAnsi="Calibri" w:cs="Arial"/>
          <w:color w:val="000000" w:themeColor="text1"/>
          <w:u w:val="single"/>
        </w:rPr>
        <w:t xml:space="preserve">initial and </w:t>
      </w:r>
      <w:r w:rsidRPr="00C317D5">
        <w:rPr>
          <w:rFonts w:ascii="Calibri" w:hAnsi="Calibri" w:cs="Arial"/>
          <w:color w:val="000000" w:themeColor="text1"/>
          <w:u w:val="single"/>
        </w:rPr>
        <w:t xml:space="preserve">sign, </w:t>
      </w:r>
      <w:r w:rsidR="004851C7" w:rsidRPr="00C317D5">
        <w:rPr>
          <w:rFonts w:ascii="Calibri" w:hAnsi="Calibri" w:cs="Arial"/>
          <w:color w:val="000000" w:themeColor="text1"/>
          <w:u w:val="single"/>
        </w:rPr>
        <w:t xml:space="preserve">and submit via blackboard link prior to </w:t>
      </w:r>
      <w:r w:rsidRPr="00C317D5">
        <w:rPr>
          <w:rFonts w:ascii="Calibri" w:hAnsi="Calibri" w:cs="Arial"/>
          <w:color w:val="000000" w:themeColor="text1"/>
          <w:u w:val="single"/>
        </w:rPr>
        <w:t>the first class week.</w:t>
      </w:r>
      <w:r w:rsidRPr="00C317D5">
        <w:rPr>
          <w:rFonts w:ascii="Calibri" w:hAnsi="Calibri" w:cs="Arial"/>
          <w:color w:val="000000" w:themeColor="text1"/>
        </w:rPr>
        <w:t xml:space="preserve"> You are responsible for all material in the syllabus.</w:t>
      </w:r>
    </w:p>
    <w:p w:rsidR="00F46C2D" w:rsidRPr="00C317D5" w:rsidRDefault="00F46C2D" w:rsidP="00843B77">
      <w:pPr>
        <w:pStyle w:val="ListParagraph"/>
        <w:numPr>
          <w:ilvl w:val="0"/>
          <w:numId w:val="5"/>
        </w:numPr>
        <w:rPr>
          <w:rFonts w:ascii="Calibri" w:hAnsi="Calibri" w:cs="Arial"/>
          <w:color w:val="000000" w:themeColor="text1"/>
        </w:rPr>
      </w:pPr>
      <w:r w:rsidRPr="00C317D5">
        <w:rPr>
          <w:rFonts w:ascii="Calibri" w:hAnsi="Calibri" w:cs="Arial"/>
          <w:color w:val="000000" w:themeColor="text1"/>
        </w:rPr>
        <w:t>All Clinical forms for clinical assignments will be posted on Blackboard and are in the clinical supplement. Students are responsible for printing forms from</w:t>
      </w:r>
      <w:r w:rsidR="00B33964" w:rsidRPr="00C317D5">
        <w:rPr>
          <w:rFonts w:ascii="Calibri" w:hAnsi="Calibri" w:cs="Arial"/>
          <w:color w:val="000000" w:themeColor="text1"/>
        </w:rPr>
        <w:t xml:space="preserve"> Blackboard for weekly clinical</w:t>
      </w:r>
      <w:r w:rsidRPr="00C317D5">
        <w:rPr>
          <w:rFonts w:ascii="Calibri" w:hAnsi="Calibri" w:cs="Arial"/>
          <w:color w:val="000000" w:themeColor="text1"/>
        </w:rPr>
        <w:t xml:space="preserve"> and as announced.</w:t>
      </w:r>
    </w:p>
    <w:p w:rsidR="005943BB" w:rsidRPr="00C317D5" w:rsidRDefault="005943BB" w:rsidP="005943BB">
      <w:pPr>
        <w:rPr>
          <w:rFonts w:ascii="Calibri" w:hAnsi="Calibri" w:cs="Arial"/>
          <w:color w:val="000000" w:themeColor="text1"/>
        </w:rPr>
      </w:pPr>
    </w:p>
    <w:p w:rsidR="00F46C2D" w:rsidRPr="00C317D5" w:rsidRDefault="00F46C2D" w:rsidP="005943BB">
      <w:pPr>
        <w:rPr>
          <w:rFonts w:ascii="Calibri" w:hAnsi="Calibri" w:cs="Arial"/>
          <w:color w:val="000000" w:themeColor="text1"/>
        </w:rPr>
      </w:pPr>
      <w:r w:rsidRPr="00C317D5">
        <w:rPr>
          <w:rFonts w:ascii="Calibri" w:hAnsi="Calibri" w:cs="Arial"/>
          <w:color w:val="000000" w:themeColor="text1"/>
        </w:rPr>
        <w:t xml:space="preserve">Course Schedule with dates </w:t>
      </w:r>
      <w:r w:rsidR="00F37BBB" w:rsidRPr="00C317D5">
        <w:rPr>
          <w:rFonts w:ascii="Calibri" w:hAnsi="Calibri" w:cs="Arial"/>
          <w:color w:val="000000" w:themeColor="text1"/>
        </w:rPr>
        <w:t>for lecture content are</w:t>
      </w:r>
      <w:r w:rsidRPr="00C317D5">
        <w:rPr>
          <w:rFonts w:ascii="Calibri" w:hAnsi="Calibri" w:cs="Arial"/>
          <w:color w:val="000000" w:themeColor="text1"/>
        </w:rPr>
        <w:t xml:space="preserve"> at the end of this document. As the instructor for this course, I reserve the right to adjust the schedule in any way that serves the educational needs of the students enrolled in this course.</w:t>
      </w:r>
    </w:p>
    <w:p w:rsidR="005943BB" w:rsidRPr="00C317D5" w:rsidRDefault="005943BB"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Required Textbooks and Other Course Materials:</w:t>
      </w:r>
    </w:p>
    <w:p w:rsidR="005943BB" w:rsidRPr="00C317D5" w:rsidRDefault="005943BB" w:rsidP="00D922C5">
      <w:pPr>
        <w:rPr>
          <w:rFonts w:ascii="Calibri" w:hAnsi="Calibri" w:cs="Arial"/>
          <w:color w:val="000000" w:themeColor="text1"/>
        </w:rPr>
      </w:pPr>
    </w:p>
    <w:p w:rsidR="004E7641" w:rsidRPr="00C317D5" w:rsidRDefault="004E7641" w:rsidP="00DA135C">
      <w:pPr>
        <w:ind w:left="720" w:hanging="360"/>
        <w:rPr>
          <w:rFonts w:ascii="Calibri" w:hAnsi="Calibri" w:cs="Arial"/>
          <w:color w:val="000000"/>
        </w:rPr>
      </w:pPr>
      <w:r w:rsidRPr="00C317D5">
        <w:rPr>
          <w:rFonts w:ascii="Calibri" w:hAnsi="Calibri" w:cs="Arial"/>
          <w:color w:val="000000"/>
        </w:rPr>
        <w:t>Halter, M. (2014). Foundations of psychiatric mental health nursing: A clinical approach. (7th ed). Mosby.</w:t>
      </w:r>
    </w:p>
    <w:p w:rsidR="00DA135C" w:rsidRPr="00C317D5" w:rsidRDefault="004E7641" w:rsidP="00DA135C">
      <w:pPr>
        <w:ind w:left="720"/>
        <w:rPr>
          <w:rFonts w:ascii="Calibri" w:hAnsi="Calibri" w:cs="Arial"/>
          <w:color w:val="000000"/>
        </w:rPr>
      </w:pPr>
      <w:r w:rsidRPr="00C317D5">
        <w:rPr>
          <w:rFonts w:ascii="Calibri" w:hAnsi="Calibri" w:cs="Arial"/>
          <w:color w:val="000000"/>
        </w:rPr>
        <w:t>ISBN 9781455753581</w:t>
      </w:r>
    </w:p>
    <w:p w:rsidR="00DA135C" w:rsidRPr="00C317D5" w:rsidRDefault="00DA135C" w:rsidP="00DA135C">
      <w:pPr>
        <w:ind w:left="720"/>
        <w:rPr>
          <w:rFonts w:ascii="Calibri" w:hAnsi="Calibri" w:cs="Arial"/>
          <w:color w:val="000000"/>
        </w:rPr>
      </w:pPr>
    </w:p>
    <w:p w:rsidR="004E7641" w:rsidRPr="00C317D5" w:rsidRDefault="004E7641" w:rsidP="00DA135C">
      <w:pPr>
        <w:ind w:left="720" w:hanging="360"/>
        <w:rPr>
          <w:rFonts w:ascii="Calibri" w:hAnsi="Calibri" w:cs="Arial"/>
          <w:color w:val="000000"/>
        </w:rPr>
      </w:pPr>
      <w:r w:rsidRPr="00C317D5">
        <w:rPr>
          <w:rFonts w:ascii="Calibri" w:hAnsi="Calibri" w:cs="Arial"/>
          <w:color w:val="000000"/>
        </w:rPr>
        <w:t xml:space="preserve">Townsend, M. (2014). </w:t>
      </w:r>
      <w:r w:rsidRPr="00C317D5">
        <w:rPr>
          <w:rStyle w:val="a-size-extra-large"/>
          <w:rFonts w:ascii="Calibri" w:hAnsi="Calibri" w:cs="Arial"/>
          <w:color w:val="111111"/>
        </w:rPr>
        <w:t>Psychiatric Nursing: Assessment, Care Plans, and Medications</w:t>
      </w:r>
      <w:r w:rsidRPr="00C317D5">
        <w:rPr>
          <w:rStyle w:val="apple-converted-space"/>
          <w:rFonts w:ascii="Calibri" w:hAnsi="Calibri" w:cs="Arial"/>
          <w:color w:val="111111"/>
        </w:rPr>
        <w:t> (</w:t>
      </w:r>
      <w:r w:rsidRPr="00C317D5">
        <w:rPr>
          <w:rStyle w:val="a-size-large"/>
          <w:rFonts w:ascii="Calibri" w:hAnsi="Calibri" w:cs="Arial"/>
          <w:color w:val="111111"/>
        </w:rPr>
        <w:t>9th ed).</w:t>
      </w:r>
      <w:r w:rsidRPr="00C317D5">
        <w:rPr>
          <w:rFonts w:ascii="Calibri" w:hAnsi="Calibri" w:cs="Arial"/>
          <w:color w:val="333333"/>
          <w:shd w:val="clear" w:color="auto" w:fill="FFFFFF"/>
        </w:rPr>
        <w:t xml:space="preserve"> F.A. Davis Company.</w:t>
      </w:r>
      <w:r w:rsidR="00DA135C" w:rsidRPr="00C317D5">
        <w:rPr>
          <w:rFonts w:ascii="Calibri" w:hAnsi="Calibri" w:cs="Arial"/>
          <w:b/>
          <w:bCs/>
          <w:color w:val="333333"/>
        </w:rPr>
        <w:t xml:space="preserve">      </w:t>
      </w:r>
      <w:r w:rsidRPr="00C317D5">
        <w:rPr>
          <w:rFonts w:ascii="Calibri" w:hAnsi="Calibri" w:cs="Arial"/>
          <w:b/>
          <w:bCs/>
          <w:color w:val="333333"/>
        </w:rPr>
        <w:t>ISBN:</w:t>
      </w:r>
      <w:r w:rsidRPr="00C317D5">
        <w:rPr>
          <w:rFonts w:ascii="Calibri" w:hAnsi="Calibri" w:cs="Arial"/>
          <w:color w:val="333333"/>
        </w:rPr>
        <w:t> 9780803642379</w:t>
      </w:r>
    </w:p>
    <w:p w:rsidR="004E7641" w:rsidRPr="00C317D5" w:rsidRDefault="004E7641" w:rsidP="004E7641">
      <w:pPr>
        <w:rPr>
          <w:rFonts w:ascii="Calibri" w:hAnsi="Calibri" w:cs="Arial"/>
          <w:color w:val="000000"/>
        </w:rPr>
      </w:pPr>
    </w:p>
    <w:p w:rsidR="004E7641" w:rsidRPr="00C317D5" w:rsidRDefault="004E7641" w:rsidP="004E7641">
      <w:pPr>
        <w:ind w:left="720" w:hanging="360"/>
        <w:rPr>
          <w:rFonts w:ascii="Calibri" w:hAnsi="Calibri" w:cs="Arial"/>
          <w:color w:val="000000"/>
        </w:rPr>
      </w:pPr>
      <w:r w:rsidRPr="00C317D5">
        <w:rPr>
          <w:rFonts w:ascii="Calibri" w:hAnsi="Calibri" w:cs="Arial"/>
          <w:color w:val="000000"/>
        </w:rPr>
        <w:t xml:space="preserve">HESI RN Practice Test, 2nd Edition. </w:t>
      </w:r>
      <w:r w:rsidRPr="00C317D5">
        <w:rPr>
          <w:rFonts w:ascii="Calibri" w:hAnsi="Calibri" w:cs="Arial"/>
          <w:bCs/>
          <w:color w:val="000000"/>
        </w:rPr>
        <w:t>ISBN:</w:t>
      </w:r>
      <w:r w:rsidRPr="00C317D5">
        <w:rPr>
          <w:rFonts w:ascii="Calibri" w:hAnsi="Calibri" w:cs="Arial"/>
          <w:color w:val="000000"/>
        </w:rPr>
        <w:t> </w:t>
      </w:r>
      <w:r w:rsidRPr="00C317D5">
        <w:rPr>
          <w:rFonts w:ascii="Calibri" w:hAnsi="Calibri" w:cs="Arial"/>
          <w:color w:val="000000"/>
          <w:bdr w:val="none" w:sz="0" w:space="0" w:color="auto" w:frame="1"/>
        </w:rPr>
        <w:t>9781455741380</w:t>
      </w:r>
    </w:p>
    <w:p w:rsidR="004E7641" w:rsidRPr="00C317D5" w:rsidRDefault="004E7641" w:rsidP="004E7641">
      <w:pPr>
        <w:rPr>
          <w:rFonts w:ascii="Calibri" w:hAnsi="Calibri" w:cs="Arial"/>
          <w:color w:val="000000"/>
        </w:rPr>
      </w:pPr>
    </w:p>
    <w:p w:rsidR="004E7641" w:rsidRPr="00C317D5" w:rsidRDefault="004E7641" w:rsidP="004E7641">
      <w:pPr>
        <w:ind w:left="720" w:hanging="360"/>
        <w:rPr>
          <w:rFonts w:ascii="Calibri" w:hAnsi="Calibri" w:cs="Arial"/>
          <w:color w:val="000000"/>
        </w:rPr>
      </w:pPr>
      <w:r w:rsidRPr="00C317D5">
        <w:rPr>
          <w:rFonts w:ascii="Calibri" w:hAnsi="Calibri" w:cs="Arial"/>
          <w:color w:val="000000"/>
        </w:rPr>
        <w:lastRenderedPageBreak/>
        <w:t xml:space="preserve">Evolve Case Studies: Complete RN Collection. </w:t>
      </w:r>
      <w:r w:rsidRPr="00C317D5">
        <w:rPr>
          <w:rFonts w:ascii="Calibri" w:hAnsi="Calibri" w:cs="Arial"/>
          <w:bCs/>
          <w:color w:val="000000"/>
        </w:rPr>
        <w:t>ISBN:</w:t>
      </w:r>
      <w:r w:rsidRPr="00C317D5">
        <w:rPr>
          <w:rFonts w:ascii="Calibri" w:hAnsi="Calibri" w:cs="Arial"/>
          <w:color w:val="000000"/>
        </w:rPr>
        <w:t> </w:t>
      </w:r>
      <w:r w:rsidRPr="00C317D5">
        <w:rPr>
          <w:rFonts w:ascii="Calibri" w:hAnsi="Calibri" w:cs="Arial"/>
          <w:color w:val="000000"/>
          <w:bdr w:val="none" w:sz="0" w:space="0" w:color="auto" w:frame="1"/>
        </w:rPr>
        <w:t>9781455741311</w:t>
      </w:r>
    </w:p>
    <w:p w:rsidR="004E7641" w:rsidRPr="00C317D5" w:rsidRDefault="004E7641" w:rsidP="004E7641">
      <w:pPr>
        <w:ind w:left="720" w:hanging="360"/>
        <w:rPr>
          <w:rFonts w:ascii="Calibri" w:hAnsi="Calibri" w:cs="Arial"/>
          <w:color w:val="000000"/>
        </w:rPr>
      </w:pPr>
    </w:p>
    <w:p w:rsidR="004E7641" w:rsidRPr="00C317D5" w:rsidRDefault="004E7641" w:rsidP="004E7641">
      <w:pPr>
        <w:ind w:left="720" w:hanging="360"/>
        <w:rPr>
          <w:rFonts w:ascii="Calibri" w:hAnsi="Calibri" w:cs="Arial"/>
          <w:color w:val="000000"/>
        </w:rPr>
      </w:pPr>
      <w:r w:rsidRPr="00C317D5">
        <w:rPr>
          <w:rFonts w:ascii="Calibri" w:hAnsi="Calibri" w:cs="Arial"/>
          <w:color w:val="000000"/>
        </w:rPr>
        <w:t xml:space="preserve">Elsevier Adaptive Quizzing (EAQ) for Halter </w:t>
      </w:r>
      <w:r w:rsidR="004851C7" w:rsidRPr="00C317D5">
        <w:rPr>
          <w:rFonts w:ascii="Calibri" w:hAnsi="Calibri" w:cs="Arial"/>
          <w:color w:val="000000"/>
        </w:rPr>
        <w:t xml:space="preserve">Varcarolis </w:t>
      </w:r>
      <w:r w:rsidRPr="00C317D5">
        <w:rPr>
          <w:rFonts w:ascii="Calibri" w:hAnsi="Calibri" w:cs="Arial"/>
          <w:color w:val="000000"/>
        </w:rPr>
        <w:t>Foundations of Psychiatric Mental Health Nursing (Retail Access Card), 7th Edition. ISBN 9780323280211 (UTA Bookstore); ISBN 9780323287517</w:t>
      </w:r>
      <w:r w:rsidRPr="00C317D5">
        <w:rPr>
          <w:rStyle w:val="apple-converted-space"/>
          <w:rFonts w:ascii="Calibri" w:hAnsi="Calibri" w:cs="Arial"/>
          <w:color w:val="000000"/>
        </w:rPr>
        <w:t> (</w:t>
      </w:r>
      <w:r w:rsidRPr="00C317D5">
        <w:rPr>
          <w:rFonts w:ascii="Calibri" w:hAnsi="Calibri" w:cs="Arial"/>
          <w:color w:val="000000"/>
        </w:rPr>
        <w:t>evolve account)</w:t>
      </w:r>
    </w:p>
    <w:p w:rsidR="004E7641" w:rsidRPr="00C317D5" w:rsidRDefault="004E7641" w:rsidP="004E7641">
      <w:pPr>
        <w:rPr>
          <w:rFonts w:ascii="Calibri" w:hAnsi="Calibri" w:cs="Arial"/>
          <w:color w:val="000000"/>
          <w:spacing w:val="-1"/>
        </w:rPr>
      </w:pPr>
    </w:p>
    <w:p w:rsidR="004E7641" w:rsidRPr="00C317D5" w:rsidRDefault="004E7641" w:rsidP="004E7641">
      <w:pPr>
        <w:rPr>
          <w:rFonts w:ascii="Calibri" w:hAnsi="Calibri" w:cs="Arial"/>
          <w:b/>
          <w:color w:val="000000"/>
          <w:spacing w:val="-1"/>
        </w:rPr>
      </w:pPr>
      <w:r w:rsidRPr="00C317D5">
        <w:rPr>
          <w:rFonts w:ascii="Calibri" w:hAnsi="Calibri" w:cs="Arial"/>
          <w:b/>
          <w:color w:val="000000"/>
          <w:spacing w:val="-1"/>
        </w:rPr>
        <w:t>Recommended Textbooks:</w:t>
      </w:r>
    </w:p>
    <w:p w:rsidR="004E7641" w:rsidRPr="00C317D5" w:rsidRDefault="004E7641" w:rsidP="004E7641">
      <w:pPr>
        <w:rPr>
          <w:rFonts w:ascii="Calibri" w:hAnsi="Calibri" w:cs="Arial"/>
          <w:b/>
          <w:color w:val="000000"/>
          <w:spacing w:val="-1"/>
        </w:rPr>
      </w:pPr>
    </w:p>
    <w:p w:rsidR="004E7641" w:rsidRPr="00C317D5" w:rsidRDefault="00BD3C3E" w:rsidP="004E7641">
      <w:pPr>
        <w:ind w:left="1080" w:hanging="720"/>
        <w:rPr>
          <w:rFonts w:ascii="Calibri" w:hAnsi="Calibri" w:cs="Arial"/>
          <w:color w:val="000000"/>
        </w:rPr>
      </w:pPr>
      <w:r w:rsidRPr="00C317D5">
        <w:rPr>
          <w:rFonts w:ascii="Calibri" w:hAnsi="Calibri" w:cs="Arial"/>
          <w:color w:val="000000"/>
        </w:rPr>
        <w:t>*</w:t>
      </w:r>
      <w:r w:rsidR="004E7641" w:rsidRPr="00C317D5">
        <w:rPr>
          <w:rFonts w:ascii="Calibri" w:hAnsi="Calibri" w:cs="Arial"/>
          <w:color w:val="000000"/>
        </w:rPr>
        <w:t>HESI. (2013). C</w:t>
      </w:r>
      <w:r w:rsidR="004E7641" w:rsidRPr="00C317D5">
        <w:rPr>
          <w:rFonts w:ascii="Calibri" w:hAnsi="Calibri" w:cs="Arial"/>
          <w:i/>
          <w:iCs/>
          <w:color w:val="000000"/>
        </w:rPr>
        <w:t xml:space="preserve">omprehensive review for the NCLEX-RN® examination. </w:t>
      </w:r>
      <w:r w:rsidR="004E7641" w:rsidRPr="00C317D5">
        <w:rPr>
          <w:rFonts w:ascii="Calibri" w:hAnsi="Calibri" w:cs="Arial"/>
          <w:color w:val="000000"/>
        </w:rPr>
        <w:t>(4th ed</w:t>
      </w:r>
      <w:r w:rsidR="007B24F3" w:rsidRPr="00C317D5">
        <w:rPr>
          <w:rFonts w:ascii="Calibri" w:hAnsi="Calibri" w:cs="Arial"/>
          <w:color w:val="000000"/>
        </w:rPr>
        <w:t>). Elsevier</w:t>
      </w:r>
      <w:r w:rsidR="004E7641" w:rsidRPr="00C317D5">
        <w:rPr>
          <w:rFonts w:ascii="Calibri" w:hAnsi="Calibri" w:cs="Arial"/>
          <w:color w:val="000000"/>
        </w:rPr>
        <w:t>. ISBN: 9781455727520</w:t>
      </w:r>
    </w:p>
    <w:p w:rsidR="004E7641" w:rsidRPr="00C317D5" w:rsidRDefault="004E7641" w:rsidP="004E7641">
      <w:pPr>
        <w:ind w:left="1080" w:hanging="720"/>
        <w:rPr>
          <w:rFonts w:ascii="Calibri" w:hAnsi="Calibri" w:cs="Arial"/>
          <w:color w:val="000000"/>
        </w:rPr>
      </w:pPr>
    </w:p>
    <w:p w:rsidR="004E7641" w:rsidRPr="00C317D5" w:rsidRDefault="004E7641" w:rsidP="006753C2">
      <w:pPr>
        <w:ind w:left="720" w:hanging="360"/>
        <w:rPr>
          <w:rFonts w:ascii="Calibri" w:hAnsi="Calibri" w:cs="Arial"/>
          <w:color w:val="000000"/>
        </w:rPr>
      </w:pPr>
      <w:r w:rsidRPr="00C317D5">
        <w:rPr>
          <w:rFonts w:ascii="Calibri" w:hAnsi="Calibri" w:cs="Arial"/>
          <w:color w:val="000000"/>
        </w:rPr>
        <w:t>Hogan, M. (2013) Pearson Reviews &amp; Rationales: Mental Health Nursing with Nursing Reviews &amp; Rationales. (3</w:t>
      </w:r>
      <w:r w:rsidRPr="00C317D5">
        <w:rPr>
          <w:rFonts w:ascii="Calibri" w:hAnsi="Calibri" w:cs="Arial"/>
          <w:color w:val="000000"/>
          <w:vertAlign w:val="superscript"/>
        </w:rPr>
        <w:t>rd</w:t>
      </w:r>
      <w:r w:rsidRPr="00C317D5">
        <w:rPr>
          <w:rFonts w:ascii="Calibri" w:hAnsi="Calibri" w:cs="Arial"/>
          <w:color w:val="000000"/>
        </w:rPr>
        <w:t xml:space="preserve"> ed.). Prentice Hall. ISBN:9780132956871</w:t>
      </w:r>
    </w:p>
    <w:p w:rsidR="004E7641" w:rsidRPr="00C317D5" w:rsidRDefault="004E7641" w:rsidP="004E7641">
      <w:pPr>
        <w:ind w:left="1080" w:hanging="720"/>
        <w:rPr>
          <w:rFonts w:ascii="Calibri" w:hAnsi="Calibri" w:cs="Arial"/>
          <w:color w:val="000000"/>
        </w:rPr>
      </w:pPr>
    </w:p>
    <w:p w:rsidR="004E7641" w:rsidRPr="00C317D5" w:rsidRDefault="004E7641" w:rsidP="006753C2">
      <w:pPr>
        <w:tabs>
          <w:tab w:val="left" w:pos="1440"/>
        </w:tabs>
        <w:ind w:left="720" w:hanging="360"/>
        <w:rPr>
          <w:rFonts w:ascii="Calibri" w:hAnsi="Calibri"/>
        </w:rPr>
      </w:pPr>
      <w:r w:rsidRPr="00C317D5">
        <w:rPr>
          <w:rFonts w:ascii="Calibri" w:hAnsi="Calibri" w:cs="Arial"/>
          <w:bCs/>
          <w:color w:val="111111"/>
          <w:kern w:val="36"/>
        </w:rPr>
        <w:t>Silvestri, L. &amp; Silvestri, A. (2015) Saunders 2016-2017 Strategies for Test Success: Passing Nursing School and the NCLEX Exam, 4e (4</w:t>
      </w:r>
      <w:r w:rsidRPr="00C317D5">
        <w:rPr>
          <w:rFonts w:ascii="Calibri" w:hAnsi="Calibri" w:cs="Arial"/>
          <w:bCs/>
          <w:color w:val="111111"/>
          <w:kern w:val="36"/>
          <w:vertAlign w:val="superscript"/>
        </w:rPr>
        <w:t>th</w:t>
      </w:r>
      <w:r w:rsidRPr="00C317D5">
        <w:rPr>
          <w:rFonts w:ascii="Calibri" w:hAnsi="Calibri" w:cs="Arial"/>
          <w:bCs/>
          <w:color w:val="111111"/>
          <w:kern w:val="36"/>
        </w:rPr>
        <w:t xml:space="preserve"> ed.). </w:t>
      </w:r>
      <w:r w:rsidRPr="00C317D5">
        <w:rPr>
          <w:rStyle w:val="a-size-base"/>
          <w:rFonts w:ascii="Calibri" w:hAnsi="Calibri" w:cs="Arial"/>
          <w:color w:val="111111"/>
          <w:shd w:val="clear" w:color="auto" w:fill="FFFFFF"/>
        </w:rPr>
        <w:t>ISBN:</w:t>
      </w:r>
      <w:r w:rsidRPr="00C317D5">
        <w:rPr>
          <w:rStyle w:val="apple-converted-space"/>
          <w:rFonts w:ascii="Calibri" w:hAnsi="Calibri" w:cs="Arial"/>
          <w:color w:val="111111"/>
          <w:shd w:val="clear" w:color="auto" w:fill="FFFFFF"/>
        </w:rPr>
        <w:t> </w:t>
      </w:r>
      <w:r w:rsidRPr="00C317D5">
        <w:rPr>
          <w:rFonts w:ascii="Calibri" w:hAnsi="Calibri" w:cs="Arial"/>
          <w:color w:val="111111"/>
          <w:shd w:val="clear" w:color="auto" w:fill="FFFFFF"/>
        </w:rPr>
        <w:t>9780323296618</w:t>
      </w:r>
    </w:p>
    <w:p w:rsidR="0097758A" w:rsidRPr="00C317D5" w:rsidRDefault="0097758A" w:rsidP="005943BB">
      <w:pPr>
        <w:ind w:left="720"/>
        <w:rPr>
          <w:rFonts w:ascii="Calibri" w:hAnsi="Calibri" w:cs="Arial"/>
          <w:color w:val="000000" w:themeColor="text1"/>
        </w:rPr>
      </w:pPr>
    </w:p>
    <w:p w:rsidR="0097758A" w:rsidRPr="00C317D5" w:rsidRDefault="00BD3C3E" w:rsidP="0097758A">
      <w:pPr>
        <w:rPr>
          <w:rFonts w:ascii="Calibri" w:hAnsi="Calibri" w:cs="Arial"/>
          <w:color w:val="000000" w:themeColor="text1"/>
        </w:rPr>
      </w:pPr>
      <w:r w:rsidRPr="00C317D5">
        <w:rPr>
          <w:rFonts w:ascii="Calibri" w:hAnsi="Calibri" w:cs="Arial"/>
          <w:color w:val="000000" w:themeColor="text1"/>
        </w:rPr>
        <w:t>*</w:t>
      </w:r>
      <w:r w:rsidR="0097758A" w:rsidRPr="00C317D5">
        <w:rPr>
          <w:rFonts w:ascii="Calibri" w:hAnsi="Calibri" w:cs="Arial"/>
          <w:color w:val="000000" w:themeColor="text1"/>
        </w:rPr>
        <w:t>It is strongly recommended that a comprehensive NCLEX review book with synopsis of content and sample test items with rationales for answers be used throughout the course.</w:t>
      </w:r>
    </w:p>
    <w:p w:rsidR="009305F0" w:rsidRPr="00C317D5" w:rsidRDefault="00AD4D82" w:rsidP="005943BB">
      <w:pPr>
        <w:ind w:left="720"/>
        <w:rPr>
          <w:rFonts w:ascii="Calibri" w:hAnsi="Calibri" w:cs="Arial"/>
          <w:color w:val="000000" w:themeColor="text1"/>
        </w:rPr>
      </w:pPr>
      <w:r w:rsidRPr="00C317D5">
        <w:rPr>
          <w:rFonts w:ascii="Calibri" w:hAnsi="Calibri" w:cs="Arial"/>
          <w:noProof/>
          <w:color w:val="000000" w:themeColor="text1"/>
        </w:rPr>
        <mc:AlternateContent>
          <mc:Choice Requires="wps">
            <w:drawing>
              <wp:anchor distT="0" distB="0" distL="0" distR="0" simplePos="0" relativeHeight="251663360" behindDoc="0" locked="0" layoutInCell="0" allowOverlap="1">
                <wp:simplePos x="0" y="0"/>
                <wp:positionH relativeFrom="page">
                  <wp:posOffset>6676390</wp:posOffset>
                </wp:positionH>
                <wp:positionV relativeFrom="page">
                  <wp:posOffset>9952990</wp:posOffset>
                </wp:positionV>
                <wp:extent cx="516255" cy="148590"/>
                <wp:effectExtent l="0" t="0" r="0" b="0"/>
                <wp:wrapSquare wrapText="bothSides"/>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25.7pt;margin-top:783.7pt;width:40.65pt;height:11.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8"/>
                        </w:rPr>
                      </w:pPr>
                    </w:p>
                  </w:txbxContent>
                </v:textbox>
                <w10:wrap type="square" anchorx="page" anchory="page"/>
              </v:shape>
            </w:pict>
          </mc:Fallback>
        </mc:AlternateContent>
      </w:r>
    </w:p>
    <w:p w:rsidR="0099393D" w:rsidRPr="00C317D5" w:rsidRDefault="004851C7" w:rsidP="0099393D">
      <w:pPr>
        <w:rPr>
          <w:rFonts w:ascii="Calibri" w:hAnsi="Calibri" w:cstheme="minorHAnsi"/>
          <w:b/>
          <w:color w:val="000000" w:themeColor="text1"/>
        </w:rPr>
      </w:pPr>
      <w:r w:rsidRPr="00C317D5">
        <w:rPr>
          <w:rFonts w:ascii="Calibri" w:hAnsi="Calibri" w:cstheme="minorHAnsi"/>
          <w:b/>
          <w:color w:val="000000" w:themeColor="text1"/>
        </w:rPr>
        <w:t xml:space="preserve">HESI </w:t>
      </w:r>
      <w:r w:rsidR="0099393D" w:rsidRPr="00C317D5">
        <w:rPr>
          <w:rFonts w:ascii="Calibri" w:hAnsi="Calibri" w:cstheme="minorHAnsi"/>
          <w:b/>
          <w:color w:val="000000" w:themeColor="text1"/>
        </w:rPr>
        <w:t>Elsevier Course Information:</w:t>
      </w:r>
    </w:p>
    <w:p w:rsidR="0099393D" w:rsidRPr="00C317D5" w:rsidRDefault="0099393D" w:rsidP="0099393D">
      <w:pPr>
        <w:ind w:left="720" w:hanging="360"/>
        <w:rPr>
          <w:rFonts w:ascii="Calibri" w:eastAsia="Times New Roman" w:hAnsi="Calibri"/>
          <w:color w:val="000000" w:themeColor="text1"/>
        </w:rPr>
      </w:pPr>
      <w:r w:rsidRPr="00C317D5">
        <w:rPr>
          <w:rFonts w:ascii="Calibri" w:eastAsia="Times New Roman" w:hAnsi="Calibri"/>
          <w:color w:val="000000" w:themeColor="text1"/>
        </w:rPr>
        <w:t xml:space="preserve">Psychiatric/Mental Health Case Studies course ID: </w:t>
      </w:r>
      <w:r w:rsidR="00AD4D82" w:rsidRPr="00C317D5">
        <w:rPr>
          <w:rFonts w:ascii="Calibri" w:hAnsi="Calibri" w:cs="Courier New"/>
          <w:color w:val="000000"/>
        </w:rPr>
        <w:t>10394_hwoods21_1006</w:t>
      </w:r>
      <w:r w:rsidR="00AD4D82" w:rsidRPr="00C317D5">
        <w:rPr>
          <w:rFonts w:ascii="Calibri" w:eastAsia="Times New Roman" w:hAnsi="Calibri"/>
          <w:color w:val="000000" w:themeColor="text1"/>
        </w:rPr>
        <w:t xml:space="preserve"> </w:t>
      </w:r>
      <w:r w:rsidRPr="00C317D5">
        <w:rPr>
          <w:rFonts w:ascii="Calibri" w:eastAsia="Times New Roman" w:hAnsi="Calibri"/>
          <w:color w:val="000000" w:themeColor="text1"/>
        </w:rPr>
        <w:t>(required in MH-Benchmark score 90%)</w:t>
      </w:r>
    </w:p>
    <w:p w:rsidR="0099393D" w:rsidRPr="00C317D5" w:rsidRDefault="0099393D" w:rsidP="0099393D">
      <w:pPr>
        <w:ind w:left="720" w:hanging="360"/>
        <w:rPr>
          <w:rFonts w:ascii="Calibri" w:eastAsia="Times New Roman" w:hAnsi="Calibri"/>
          <w:color w:val="000000" w:themeColor="text1"/>
        </w:rPr>
      </w:pPr>
      <w:r w:rsidRPr="00C317D5">
        <w:rPr>
          <w:rFonts w:ascii="Calibri" w:eastAsia="Times New Roman" w:hAnsi="Calibri"/>
          <w:color w:val="000000" w:themeColor="text1"/>
        </w:rPr>
        <w:t xml:space="preserve">HESI Practice Test course ID: </w:t>
      </w:r>
      <w:r w:rsidR="00AD4D82" w:rsidRPr="00C317D5">
        <w:rPr>
          <w:rFonts w:ascii="Calibri" w:hAnsi="Calibri" w:cs="Courier New"/>
          <w:color w:val="000000"/>
        </w:rPr>
        <w:t>10376_hwoods21_1006</w:t>
      </w:r>
      <w:r w:rsidR="00AD4D82" w:rsidRPr="00C317D5">
        <w:rPr>
          <w:rFonts w:ascii="Calibri" w:eastAsia="Times New Roman" w:hAnsi="Calibri"/>
          <w:color w:val="000000" w:themeColor="text1"/>
        </w:rPr>
        <w:t xml:space="preserve"> </w:t>
      </w:r>
      <w:r w:rsidRPr="00C317D5">
        <w:rPr>
          <w:rFonts w:ascii="Calibri" w:eastAsia="Times New Roman" w:hAnsi="Calibri"/>
          <w:color w:val="000000" w:themeColor="text1"/>
        </w:rPr>
        <w:t>(required in MH-Benchmark score 9</w:t>
      </w:r>
      <w:r w:rsidR="00604104" w:rsidRPr="00C317D5">
        <w:rPr>
          <w:rFonts w:ascii="Calibri" w:eastAsia="Times New Roman" w:hAnsi="Calibri"/>
          <w:color w:val="000000" w:themeColor="text1"/>
        </w:rPr>
        <w:t>0</w:t>
      </w:r>
      <w:r w:rsidRPr="00C317D5">
        <w:rPr>
          <w:rFonts w:ascii="Calibri" w:eastAsia="Times New Roman" w:hAnsi="Calibri"/>
          <w:color w:val="000000" w:themeColor="text1"/>
        </w:rPr>
        <w:t>%)</w:t>
      </w:r>
    </w:p>
    <w:p w:rsidR="0099393D" w:rsidRPr="00C317D5" w:rsidRDefault="0099393D" w:rsidP="0099393D">
      <w:pPr>
        <w:ind w:left="720" w:hanging="360"/>
        <w:rPr>
          <w:rFonts w:ascii="Calibri" w:eastAsia="Times New Roman" w:hAnsi="Calibri"/>
          <w:color w:val="000000" w:themeColor="text1"/>
        </w:rPr>
      </w:pPr>
      <w:r w:rsidRPr="00C317D5">
        <w:rPr>
          <w:rFonts w:ascii="Calibri" w:eastAsia="Times New Roman" w:hAnsi="Calibri"/>
          <w:color w:val="000000" w:themeColor="text1"/>
        </w:rPr>
        <w:t xml:space="preserve">EAQ </w:t>
      </w:r>
      <w:r w:rsidR="0097758A" w:rsidRPr="00C317D5">
        <w:rPr>
          <w:rFonts w:ascii="Calibri" w:eastAsia="Times New Roman" w:hAnsi="Calibri" w:cstheme="minorHAnsi"/>
          <w:color w:val="000000" w:themeColor="text1"/>
        </w:rPr>
        <w:t xml:space="preserve">Course ID:  </w:t>
      </w:r>
      <w:r w:rsidR="00AD4D82" w:rsidRPr="00C317D5">
        <w:rPr>
          <w:rFonts w:ascii="Calibri" w:hAnsi="Calibri" w:cs="Courier New"/>
          <w:color w:val="000000"/>
        </w:rPr>
        <w:t>153180_hwoods21_1002</w:t>
      </w:r>
      <w:r w:rsidR="00AD4D82" w:rsidRPr="00C317D5">
        <w:rPr>
          <w:rFonts w:ascii="Calibri" w:eastAsia="Times New Roman" w:hAnsi="Calibri"/>
          <w:color w:val="000000" w:themeColor="text1"/>
        </w:rPr>
        <w:t xml:space="preserve"> </w:t>
      </w:r>
      <w:r w:rsidR="00067651" w:rsidRPr="00C317D5">
        <w:rPr>
          <w:rFonts w:ascii="Calibri" w:eastAsia="Times New Roman" w:hAnsi="Calibri"/>
          <w:color w:val="000000" w:themeColor="text1"/>
        </w:rPr>
        <w:t>(Else</w:t>
      </w:r>
      <w:r w:rsidRPr="00C317D5">
        <w:rPr>
          <w:rFonts w:ascii="Calibri" w:eastAsia="Times New Roman" w:hAnsi="Calibri"/>
          <w:color w:val="000000" w:themeColor="text1"/>
        </w:rPr>
        <w:t>vier Varcarolis Adaptive Quizzing 10000 NCLEX style questions)</w:t>
      </w:r>
    </w:p>
    <w:p w:rsidR="0099393D" w:rsidRPr="00C317D5" w:rsidRDefault="0099393D" w:rsidP="0099393D">
      <w:pPr>
        <w:rPr>
          <w:rFonts w:ascii="Calibri" w:hAnsi="Calibri" w:cstheme="minorHAnsi"/>
          <w:b/>
          <w:color w:val="000000" w:themeColor="text1"/>
        </w:rPr>
      </w:pPr>
    </w:p>
    <w:p w:rsidR="0099393D" w:rsidRPr="00C317D5" w:rsidRDefault="0099393D" w:rsidP="0099393D">
      <w:pPr>
        <w:snapToGrid w:val="0"/>
        <w:rPr>
          <w:rFonts w:ascii="Calibri" w:hAnsi="Calibri" w:cs="Arial"/>
          <w:color w:val="000000" w:themeColor="text1"/>
        </w:rPr>
      </w:pPr>
      <w:r w:rsidRPr="00C317D5">
        <w:rPr>
          <w:rFonts w:ascii="Calibri" w:hAnsi="Calibri" w:cs="Arial"/>
          <w:b/>
          <w:color w:val="000000" w:themeColor="text1"/>
        </w:rPr>
        <w:t>ADDITIONAL RESOURCES</w:t>
      </w:r>
      <w:r w:rsidRPr="00C317D5">
        <w:rPr>
          <w:rFonts w:ascii="Calibri" w:hAnsi="Calibri" w:cs="Arial"/>
          <w:color w:val="000000" w:themeColor="text1"/>
        </w:rPr>
        <w:t>:</w:t>
      </w:r>
    </w:p>
    <w:p w:rsidR="00A54282" w:rsidRPr="00C317D5" w:rsidRDefault="00A54282" w:rsidP="00D922C5">
      <w:pPr>
        <w:rPr>
          <w:rFonts w:ascii="Calibri" w:hAnsi="Calibri" w:cs="Arial"/>
          <w:color w:val="000000" w:themeColor="text1"/>
        </w:rPr>
      </w:pPr>
      <w:r w:rsidRPr="00C317D5">
        <w:rPr>
          <w:rFonts w:ascii="Calibri" w:hAnsi="Calibri" w:cs="Arial"/>
          <w:color w:val="000000" w:themeColor="text1"/>
        </w:rPr>
        <w:t>Texas Board of Nursing https://www.bon.texas.gov/</w:t>
      </w:r>
    </w:p>
    <w:p w:rsidR="00852CB6" w:rsidRPr="00C317D5" w:rsidRDefault="00852CB6" w:rsidP="00D922C5">
      <w:pPr>
        <w:rPr>
          <w:rFonts w:ascii="Calibri" w:hAnsi="Calibri" w:cs="Arial"/>
          <w:color w:val="000000" w:themeColor="text1"/>
        </w:rPr>
      </w:pPr>
    </w:p>
    <w:p w:rsidR="00C73934" w:rsidRPr="00C317D5" w:rsidRDefault="00F46C2D" w:rsidP="00AA6773">
      <w:pPr>
        <w:rPr>
          <w:rFonts w:ascii="Calibri" w:hAnsi="Calibri"/>
        </w:rPr>
      </w:pPr>
      <w:r w:rsidRPr="00C317D5">
        <w:rPr>
          <w:rFonts w:ascii="Calibri" w:hAnsi="Calibri"/>
        </w:rPr>
        <w:t>N3481 Psych/Mental Health Nursing BSN Pre-Licensure Essential Skills</w:t>
      </w:r>
    </w:p>
    <w:p w:rsidR="00F46C2D" w:rsidRPr="00C317D5" w:rsidRDefault="00F46C2D" w:rsidP="00AA6773">
      <w:pPr>
        <w:rPr>
          <w:rFonts w:ascii="Calibri" w:hAnsi="Calibri"/>
        </w:rPr>
      </w:pPr>
      <w:r w:rsidRPr="00C317D5">
        <w:rPr>
          <w:rFonts w:ascii="Calibri" w:hAnsi="Calibri"/>
        </w:rPr>
        <w:t>ASSESSMENT</w:t>
      </w:r>
    </w:p>
    <w:p w:rsidR="00F46C2D" w:rsidRPr="00C317D5" w:rsidRDefault="00F46C2D" w:rsidP="00AA6773">
      <w:pPr>
        <w:pStyle w:val="ListParagraph"/>
        <w:numPr>
          <w:ilvl w:val="0"/>
          <w:numId w:val="51"/>
        </w:numPr>
        <w:rPr>
          <w:rFonts w:ascii="Calibri" w:hAnsi="Calibri"/>
        </w:rPr>
      </w:pPr>
      <w:r w:rsidRPr="00C317D5">
        <w:rPr>
          <w:rFonts w:ascii="Calibri" w:hAnsi="Calibri"/>
        </w:rPr>
        <w:t>Mental status exam</w:t>
      </w:r>
    </w:p>
    <w:p w:rsidR="00F46C2D" w:rsidRPr="00C317D5" w:rsidRDefault="00F46C2D" w:rsidP="00AA6773">
      <w:pPr>
        <w:pStyle w:val="ListParagraph"/>
        <w:numPr>
          <w:ilvl w:val="0"/>
          <w:numId w:val="51"/>
        </w:numPr>
        <w:rPr>
          <w:rFonts w:ascii="Calibri" w:hAnsi="Calibri"/>
        </w:rPr>
      </w:pPr>
      <w:r w:rsidRPr="00C317D5">
        <w:rPr>
          <w:rFonts w:ascii="Calibri" w:hAnsi="Calibri"/>
        </w:rPr>
        <w:t>Psychosocial assessment</w:t>
      </w:r>
      <w:r w:rsidR="00314F39" w:rsidRPr="00C317D5">
        <w:rPr>
          <w:rFonts w:ascii="Calibri" w:hAnsi="Calibri"/>
        </w:rPr>
        <w:t xml:space="preserve"> </w:t>
      </w:r>
    </w:p>
    <w:p w:rsidR="00F46C2D" w:rsidRPr="00C317D5" w:rsidRDefault="00F46C2D" w:rsidP="00AA6773">
      <w:pPr>
        <w:pStyle w:val="ListParagraph"/>
        <w:numPr>
          <w:ilvl w:val="0"/>
          <w:numId w:val="51"/>
        </w:numPr>
        <w:rPr>
          <w:rFonts w:ascii="Calibri" w:hAnsi="Calibri"/>
        </w:rPr>
      </w:pPr>
      <w:r w:rsidRPr="00C317D5">
        <w:rPr>
          <w:rFonts w:ascii="Calibri" w:hAnsi="Calibri"/>
        </w:rPr>
        <w:t>Suicide risk assessment</w:t>
      </w:r>
    </w:p>
    <w:p w:rsidR="007F26D0" w:rsidRPr="00C317D5" w:rsidRDefault="007F26D0" w:rsidP="00AA6773">
      <w:pPr>
        <w:pStyle w:val="ListParagraph"/>
        <w:numPr>
          <w:ilvl w:val="0"/>
          <w:numId w:val="51"/>
        </w:numPr>
        <w:rPr>
          <w:rFonts w:ascii="Calibri" w:hAnsi="Calibri"/>
        </w:rPr>
      </w:pPr>
      <w:r w:rsidRPr="00C317D5">
        <w:rPr>
          <w:rFonts w:ascii="Calibri" w:hAnsi="Calibri"/>
        </w:rPr>
        <w:t>Homicide risk assessment</w:t>
      </w:r>
    </w:p>
    <w:p w:rsidR="00C73934" w:rsidRPr="00C317D5" w:rsidRDefault="00F46C2D" w:rsidP="00AA6773">
      <w:pPr>
        <w:pStyle w:val="ListParagraph"/>
        <w:numPr>
          <w:ilvl w:val="0"/>
          <w:numId w:val="51"/>
        </w:numPr>
        <w:rPr>
          <w:rFonts w:ascii="Calibri" w:hAnsi="Calibri"/>
        </w:rPr>
      </w:pPr>
      <w:r w:rsidRPr="00C317D5">
        <w:rPr>
          <w:rFonts w:ascii="Calibri" w:hAnsi="Calibri"/>
        </w:rPr>
        <w:t>Aggressi</w:t>
      </w:r>
      <w:r w:rsidR="0092768D" w:rsidRPr="00C317D5">
        <w:rPr>
          <w:rFonts w:ascii="Calibri" w:hAnsi="Calibri"/>
        </w:rPr>
        <w:t>on</w:t>
      </w:r>
      <w:r w:rsidRPr="00C317D5">
        <w:rPr>
          <w:rFonts w:ascii="Calibri" w:hAnsi="Calibri"/>
        </w:rPr>
        <w:t xml:space="preserve"> </w:t>
      </w:r>
      <w:r w:rsidR="0092768D" w:rsidRPr="00C317D5">
        <w:rPr>
          <w:rFonts w:ascii="Calibri" w:hAnsi="Calibri"/>
        </w:rPr>
        <w:t xml:space="preserve">risk </w:t>
      </w:r>
      <w:r w:rsidRPr="00C317D5">
        <w:rPr>
          <w:rFonts w:ascii="Calibri" w:hAnsi="Calibri"/>
        </w:rPr>
        <w:t>assessment</w:t>
      </w:r>
    </w:p>
    <w:p w:rsidR="0092768D" w:rsidRPr="00C317D5" w:rsidRDefault="0092768D" w:rsidP="00AA6773">
      <w:pPr>
        <w:pStyle w:val="ListParagraph"/>
        <w:numPr>
          <w:ilvl w:val="0"/>
          <w:numId w:val="51"/>
        </w:numPr>
        <w:rPr>
          <w:rFonts w:ascii="Calibri" w:hAnsi="Calibri"/>
        </w:rPr>
      </w:pPr>
      <w:r w:rsidRPr="00C317D5">
        <w:rPr>
          <w:rFonts w:ascii="Calibri" w:hAnsi="Calibri"/>
        </w:rPr>
        <w:t>Psychosis assessment</w:t>
      </w:r>
    </w:p>
    <w:p w:rsidR="00F46C2D" w:rsidRPr="00C317D5" w:rsidRDefault="00F46C2D" w:rsidP="00AA6773">
      <w:pPr>
        <w:rPr>
          <w:rFonts w:ascii="Calibri" w:hAnsi="Calibri"/>
        </w:rPr>
      </w:pPr>
      <w:r w:rsidRPr="00C317D5">
        <w:rPr>
          <w:rFonts w:ascii="Calibri" w:hAnsi="Calibri"/>
        </w:rPr>
        <w:t>INFECTION CONTROL PROCEDURES</w:t>
      </w:r>
    </w:p>
    <w:p w:rsidR="009305F0" w:rsidRPr="00C317D5" w:rsidRDefault="00F46C2D" w:rsidP="00AA6773">
      <w:pPr>
        <w:pStyle w:val="ListParagraph"/>
        <w:numPr>
          <w:ilvl w:val="0"/>
          <w:numId w:val="52"/>
        </w:numPr>
        <w:rPr>
          <w:rFonts w:ascii="Calibri" w:hAnsi="Calibri"/>
        </w:rPr>
      </w:pPr>
      <w:r w:rsidRPr="00C317D5">
        <w:rPr>
          <w:rFonts w:ascii="Calibri" w:hAnsi="Calibri"/>
        </w:rPr>
        <w:t>Standard/universal precautions</w:t>
      </w:r>
    </w:p>
    <w:p w:rsidR="00F46C2D" w:rsidRPr="00C317D5" w:rsidRDefault="00F46C2D" w:rsidP="00AA6773">
      <w:pPr>
        <w:rPr>
          <w:rFonts w:ascii="Calibri" w:hAnsi="Calibri"/>
        </w:rPr>
      </w:pPr>
      <w:r w:rsidRPr="00C317D5">
        <w:rPr>
          <w:rFonts w:ascii="Calibri" w:hAnsi="Calibri"/>
        </w:rPr>
        <w:t>MISCELLANEOUS</w:t>
      </w:r>
    </w:p>
    <w:p w:rsidR="00F46C2D" w:rsidRPr="00C317D5" w:rsidRDefault="00F46C2D" w:rsidP="00AA6773">
      <w:pPr>
        <w:pStyle w:val="ListParagraph"/>
        <w:numPr>
          <w:ilvl w:val="0"/>
          <w:numId w:val="53"/>
        </w:numPr>
        <w:rPr>
          <w:rFonts w:ascii="Calibri" w:hAnsi="Calibri"/>
        </w:rPr>
      </w:pPr>
      <w:r w:rsidRPr="00C317D5">
        <w:rPr>
          <w:rFonts w:ascii="Calibri" w:hAnsi="Calibri"/>
        </w:rPr>
        <w:t>Documentation</w:t>
      </w:r>
    </w:p>
    <w:p w:rsidR="007A0B01" w:rsidRPr="00C317D5" w:rsidRDefault="00F46C2D" w:rsidP="00AA6773">
      <w:pPr>
        <w:pStyle w:val="ListParagraph"/>
        <w:numPr>
          <w:ilvl w:val="0"/>
          <w:numId w:val="53"/>
        </w:numPr>
        <w:rPr>
          <w:rFonts w:ascii="Calibri" w:hAnsi="Calibri"/>
        </w:rPr>
      </w:pPr>
      <w:r w:rsidRPr="00C317D5">
        <w:rPr>
          <w:rFonts w:ascii="Calibri" w:hAnsi="Calibri"/>
        </w:rPr>
        <w:t>Therapeutic communication techniques</w:t>
      </w:r>
    </w:p>
    <w:p w:rsidR="00E91AF6" w:rsidRPr="00C317D5" w:rsidRDefault="00E91AF6" w:rsidP="00E91AF6">
      <w:pPr>
        <w:pStyle w:val="ListParagraph"/>
        <w:rPr>
          <w:rFonts w:ascii="Calibri" w:hAnsi="Calibri"/>
        </w:rPr>
      </w:pPr>
    </w:p>
    <w:p w:rsidR="00077694" w:rsidRPr="00C317D5" w:rsidRDefault="00F46C2D" w:rsidP="007A0B01">
      <w:pPr>
        <w:rPr>
          <w:rFonts w:ascii="Calibri" w:hAnsi="Calibri" w:cs="Arial"/>
          <w:color w:val="000000" w:themeColor="text1"/>
        </w:rPr>
      </w:pPr>
      <w:r w:rsidRPr="00C317D5">
        <w:rPr>
          <w:rFonts w:ascii="Calibri" w:hAnsi="Calibri" w:cs="Arial"/>
          <w:b/>
          <w:color w:val="000000" w:themeColor="text1"/>
          <w:spacing w:val="-1"/>
        </w:rPr>
        <w:t>Grading Policy:</w:t>
      </w:r>
      <w:r w:rsidR="00077694" w:rsidRPr="00C317D5">
        <w:rPr>
          <w:rFonts w:ascii="Calibri" w:hAnsi="Calibri" w:cs="Arial"/>
          <w:b/>
          <w:color w:val="000000" w:themeColor="text1"/>
          <w:spacing w:val="-1"/>
        </w:rPr>
        <w:t xml:space="preserve">  </w:t>
      </w:r>
      <w:r w:rsidR="00077694" w:rsidRPr="00C317D5">
        <w:rPr>
          <w:rFonts w:ascii="Calibri" w:hAnsi="Calibri" w:cs="Arial"/>
          <w:color w:val="000000" w:themeColor="text1"/>
        </w:rPr>
        <w:t>Students are expected to keep track of their performance throughout the semester and seek guidance from available sources (including the instructor</w:t>
      </w:r>
      <w:r w:rsidR="000C5768" w:rsidRPr="00C317D5">
        <w:rPr>
          <w:rFonts w:ascii="Calibri" w:hAnsi="Calibri" w:cs="Arial"/>
          <w:color w:val="000000" w:themeColor="text1"/>
        </w:rPr>
        <w:t>s</w:t>
      </w:r>
      <w:r w:rsidR="00077694" w:rsidRPr="00C317D5">
        <w:rPr>
          <w:rFonts w:ascii="Calibri" w:hAnsi="Calibri" w:cs="Arial"/>
          <w:color w:val="000000" w:themeColor="text1"/>
        </w:rPr>
        <w:t>)</w:t>
      </w:r>
      <w:r w:rsidR="000C5768" w:rsidRPr="00C317D5">
        <w:rPr>
          <w:rFonts w:ascii="Calibri" w:hAnsi="Calibri" w:cs="Arial"/>
          <w:color w:val="000000" w:themeColor="text1"/>
        </w:rPr>
        <w:t>.</w:t>
      </w:r>
      <w:r w:rsidR="00077694" w:rsidRPr="00C317D5">
        <w:rPr>
          <w:rFonts w:ascii="Calibri" w:hAnsi="Calibri" w:cs="Arial"/>
          <w:color w:val="000000" w:themeColor="text1"/>
        </w:rPr>
        <w:t xml:space="preserve"> </w:t>
      </w:r>
      <w:r w:rsidR="000C5768" w:rsidRPr="00C317D5">
        <w:rPr>
          <w:rFonts w:ascii="Calibri" w:hAnsi="Calibri" w:cs="Arial"/>
          <w:color w:val="000000" w:themeColor="text1"/>
        </w:rPr>
        <w:t>If</w:t>
      </w:r>
      <w:r w:rsidR="00077694" w:rsidRPr="00C317D5">
        <w:rPr>
          <w:rFonts w:ascii="Calibri" w:hAnsi="Calibri" w:cs="Arial"/>
          <w:color w:val="000000" w:themeColor="text1"/>
        </w:rPr>
        <w:t xml:space="preserve"> their performance drops below satisfactory levels</w:t>
      </w:r>
      <w:r w:rsidR="008F74FD" w:rsidRPr="00C317D5">
        <w:rPr>
          <w:rFonts w:ascii="Calibri" w:hAnsi="Calibri" w:cs="Arial"/>
          <w:color w:val="000000" w:themeColor="text1"/>
        </w:rPr>
        <w:t xml:space="preserve">, if any </w:t>
      </w:r>
      <w:r w:rsidR="00BD3C3E" w:rsidRPr="00C317D5">
        <w:rPr>
          <w:rFonts w:ascii="Calibri" w:hAnsi="Calibri" w:cs="Arial"/>
          <w:color w:val="000000" w:themeColor="text1"/>
        </w:rPr>
        <w:t xml:space="preserve">of the 3 </w:t>
      </w:r>
      <w:r w:rsidR="008F74FD" w:rsidRPr="00C317D5">
        <w:rPr>
          <w:rFonts w:ascii="Calibri" w:hAnsi="Calibri" w:cs="Arial"/>
          <w:color w:val="000000" w:themeColor="text1"/>
        </w:rPr>
        <w:t>proctored exam</w:t>
      </w:r>
      <w:r w:rsidR="000C5768" w:rsidRPr="00C317D5">
        <w:rPr>
          <w:rFonts w:ascii="Calibri" w:hAnsi="Calibri" w:cs="Arial"/>
          <w:color w:val="000000" w:themeColor="text1"/>
        </w:rPr>
        <w:t>s</w:t>
      </w:r>
      <w:r w:rsidR="008F74FD" w:rsidRPr="00C317D5">
        <w:rPr>
          <w:rFonts w:ascii="Calibri" w:hAnsi="Calibri" w:cs="Arial"/>
          <w:color w:val="000000" w:themeColor="text1"/>
        </w:rPr>
        <w:t xml:space="preserve"> </w:t>
      </w:r>
      <w:r w:rsidR="000C5768" w:rsidRPr="00C317D5">
        <w:rPr>
          <w:rFonts w:ascii="Calibri" w:hAnsi="Calibri" w:cs="Arial"/>
          <w:color w:val="000000" w:themeColor="text1"/>
        </w:rPr>
        <w:t>are</w:t>
      </w:r>
      <w:r w:rsidR="008F74FD" w:rsidRPr="00C317D5">
        <w:rPr>
          <w:rFonts w:ascii="Calibri" w:hAnsi="Calibri" w:cs="Arial"/>
          <w:color w:val="000000" w:themeColor="text1"/>
        </w:rPr>
        <w:t xml:space="preserve"> 75%</w:t>
      </w:r>
      <w:r w:rsidR="00BD3C3E" w:rsidRPr="00C317D5">
        <w:rPr>
          <w:rFonts w:ascii="Calibri" w:hAnsi="Calibri" w:cs="Arial"/>
          <w:color w:val="000000" w:themeColor="text1"/>
        </w:rPr>
        <w:t xml:space="preserve"> or below</w:t>
      </w:r>
      <w:r w:rsidR="008F74FD" w:rsidRPr="00C317D5">
        <w:rPr>
          <w:rFonts w:ascii="Calibri" w:hAnsi="Calibri" w:cs="Arial"/>
          <w:color w:val="000000" w:themeColor="text1"/>
        </w:rPr>
        <w:t xml:space="preserve">, students </w:t>
      </w:r>
      <w:r w:rsidR="008F74FD" w:rsidRPr="00C317D5">
        <w:rPr>
          <w:rFonts w:ascii="Calibri" w:hAnsi="Calibri" w:cs="Arial"/>
          <w:b/>
          <w:color w:val="000000" w:themeColor="text1"/>
          <w:u w:val="single"/>
        </w:rPr>
        <w:t>must</w:t>
      </w:r>
      <w:r w:rsidR="008F74FD" w:rsidRPr="00C317D5">
        <w:rPr>
          <w:rFonts w:ascii="Calibri" w:hAnsi="Calibri" w:cs="Arial"/>
          <w:color w:val="000000" w:themeColor="text1"/>
        </w:rPr>
        <w:t xml:space="preserve">: schedule an appointment with </w:t>
      </w:r>
      <w:r w:rsidR="0097758A" w:rsidRPr="00C317D5">
        <w:rPr>
          <w:rFonts w:ascii="Calibri" w:hAnsi="Calibri" w:cs="Arial"/>
          <w:color w:val="000000" w:themeColor="text1"/>
        </w:rPr>
        <w:t>the S</w:t>
      </w:r>
      <w:r w:rsidR="008F74FD" w:rsidRPr="00C317D5">
        <w:rPr>
          <w:rFonts w:ascii="Calibri" w:hAnsi="Calibri" w:cs="Arial"/>
          <w:color w:val="000000" w:themeColor="text1"/>
        </w:rPr>
        <w:t xml:space="preserve">tudent </w:t>
      </w:r>
      <w:r w:rsidR="0097758A" w:rsidRPr="00C317D5">
        <w:rPr>
          <w:rFonts w:ascii="Calibri" w:hAnsi="Calibri" w:cs="Arial"/>
          <w:color w:val="000000" w:themeColor="text1"/>
        </w:rPr>
        <w:t>S</w:t>
      </w:r>
      <w:r w:rsidR="008F74FD" w:rsidRPr="00C317D5">
        <w:rPr>
          <w:rFonts w:ascii="Calibri" w:hAnsi="Calibri" w:cs="Arial"/>
          <w:color w:val="000000" w:themeColor="text1"/>
        </w:rPr>
        <w:t>uccess</w:t>
      </w:r>
      <w:r w:rsidR="0097758A" w:rsidRPr="00C317D5">
        <w:rPr>
          <w:rFonts w:ascii="Calibri" w:hAnsi="Calibri" w:cs="Arial"/>
          <w:color w:val="000000" w:themeColor="text1"/>
        </w:rPr>
        <w:t xml:space="preserve"> Faculty for Psych</w:t>
      </w:r>
      <w:r w:rsidR="008F74FD" w:rsidRPr="00C317D5">
        <w:rPr>
          <w:rFonts w:ascii="Calibri" w:hAnsi="Calibri" w:cs="Arial"/>
          <w:color w:val="000000" w:themeColor="text1"/>
        </w:rPr>
        <w:t xml:space="preserve"> to review their exams; discuss strategies for improvement, </w:t>
      </w:r>
      <w:r w:rsidR="0097758A" w:rsidRPr="00C317D5">
        <w:rPr>
          <w:rFonts w:ascii="Calibri" w:hAnsi="Calibri" w:cs="Arial"/>
          <w:color w:val="000000" w:themeColor="text1"/>
        </w:rPr>
        <w:t xml:space="preserve">discuss </w:t>
      </w:r>
      <w:r w:rsidR="008F74FD" w:rsidRPr="00C317D5">
        <w:rPr>
          <w:rFonts w:ascii="Calibri" w:hAnsi="Calibri" w:cs="Arial"/>
          <w:color w:val="000000" w:themeColor="text1"/>
        </w:rPr>
        <w:t>time management and effective study habits</w:t>
      </w:r>
      <w:r w:rsidR="00077694" w:rsidRPr="00C317D5">
        <w:rPr>
          <w:rFonts w:ascii="Calibri" w:hAnsi="Calibri" w:cs="Arial"/>
          <w:color w:val="000000" w:themeColor="text1"/>
        </w:rPr>
        <w:t xml:space="preserve">; </w:t>
      </w:r>
      <w:r w:rsidR="008F74FD" w:rsidRPr="00C317D5">
        <w:rPr>
          <w:rFonts w:ascii="Calibri" w:hAnsi="Calibri" w:cs="Arial"/>
          <w:color w:val="000000" w:themeColor="text1"/>
        </w:rPr>
        <w:t xml:space="preserve">and create a plan for performance improvement based on Student Success recommendations. </w:t>
      </w:r>
      <w:r w:rsidR="00BD3C3E" w:rsidRPr="00C317D5">
        <w:rPr>
          <w:rFonts w:ascii="Calibri" w:hAnsi="Calibri" w:cs="Arial"/>
          <w:color w:val="000000" w:themeColor="text1"/>
        </w:rPr>
        <w:t xml:space="preserve">If the psych HESI score is below the benchmark of 850, students </w:t>
      </w:r>
      <w:r w:rsidR="00BD3C3E" w:rsidRPr="00C317D5">
        <w:rPr>
          <w:rFonts w:ascii="Calibri" w:hAnsi="Calibri" w:cs="Arial"/>
          <w:b/>
          <w:color w:val="000000" w:themeColor="text1"/>
          <w:u w:val="single"/>
        </w:rPr>
        <w:t>must</w:t>
      </w:r>
      <w:r w:rsidR="00BD3C3E" w:rsidRPr="00C317D5">
        <w:rPr>
          <w:rFonts w:ascii="Calibri" w:hAnsi="Calibri" w:cs="Arial"/>
          <w:color w:val="000000" w:themeColor="text1"/>
        </w:rPr>
        <w:t>: schedule an appointment with the Student Success Faculty where they will review their exams; discuss strategies for improvement,</w:t>
      </w:r>
      <w:r w:rsidR="00BD3C3E" w:rsidRPr="00C317D5">
        <w:rPr>
          <w:rFonts w:ascii="Calibri" w:hAnsi="Calibri" w:cs="Arial"/>
          <w:color w:val="212121"/>
          <w:shd w:val="clear" w:color="auto" w:fill="FFFFFF"/>
        </w:rPr>
        <w:t xml:space="preserve"> review the HESI practice test, talk about test-taking strategies related to the psych content, </w:t>
      </w:r>
      <w:r w:rsidR="00BD3C3E" w:rsidRPr="00C317D5">
        <w:rPr>
          <w:rFonts w:ascii="Calibri" w:hAnsi="Calibri" w:cs="Arial"/>
          <w:bCs/>
          <w:color w:val="212121"/>
          <w:shd w:val="clear" w:color="auto" w:fill="FFFFFF"/>
        </w:rPr>
        <w:t>access the Evolve remediation info and identify the areas need</w:t>
      </w:r>
      <w:r w:rsidR="000C5768" w:rsidRPr="00C317D5">
        <w:rPr>
          <w:rFonts w:ascii="Calibri" w:hAnsi="Calibri" w:cs="Arial"/>
          <w:bCs/>
          <w:color w:val="212121"/>
          <w:shd w:val="clear" w:color="auto" w:fill="FFFFFF"/>
        </w:rPr>
        <w:t>ed</w:t>
      </w:r>
      <w:r w:rsidR="00BD3C3E" w:rsidRPr="00C317D5">
        <w:rPr>
          <w:rFonts w:ascii="Calibri" w:hAnsi="Calibri" w:cs="Arial"/>
          <w:bCs/>
          <w:color w:val="212121"/>
          <w:shd w:val="clear" w:color="auto" w:fill="FFFFFF"/>
        </w:rPr>
        <w:t xml:space="preserve"> to review and master. </w:t>
      </w:r>
      <w:r w:rsidR="00BD3C3E" w:rsidRPr="00C317D5">
        <w:rPr>
          <w:rFonts w:ascii="Calibri" w:hAnsi="Calibri" w:cs="Arial"/>
          <w:color w:val="000000" w:themeColor="text1"/>
        </w:rPr>
        <w:t>See “Student Support Services,” below.</w:t>
      </w:r>
    </w:p>
    <w:p w:rsidR="00F46C2D" w:rsidRPr="00C317D5" w:rsidRDefault="00F46C2D" w:rsidP="00D922C5">
      <w:pPr>
        <w:rPr>
          <w:rFonts w:ascii="Calibri" w:hAnsi="Calibri" w:cs="Arial"/>
          <w:color w:val="000000" w:themeColor="text1"/>
          <w:spacing w:val="-1"/>
        </w:rPr>
      </w:pPr>
    </w:p>
    <w:p w:rsidR="00F46C2D" w:rsidRPr="00C317D5" w:rsidRDefault="00F46C2D" w:rsidP="00D922C5">
      <w:pPr>
        <w:rPr>
          <w:rFonts w:ascii="Calibri" w:hAnsi="Calibri" w:cs="Arial"/>
          <w:bCs/>
          <w:color w:val="000000" w:themeColor="text1"/>
        </w:rPr>
      </w:pPr>
      <w:r w:rsidRPr="00C317D5">
        <w:rPr>
          <w:rFonts w:ascii="Calibri" w:hAnsi="Calibri" w:cs="Arial"/>
          <w:color w:val="000000" w:themeColor="text1"/>
        </w:rPr>
        <w:t xml:space="preserve">Three exams and a comprehensive HESI final determine </w:t>
      </w:r>
      <w:r w:rsidR="000C5768" w:rsidRPr="00C317D5">
        <w:rPr>
          <w:rFonts w:ascii="Calibri" w:hAnsi="Calibri" w:cs="Arial"/>
          <w:color w:val="000000" w:themeColor="text1"/>
        </w:rPr>
        <w:t xml:space="preserve">the </w:t>
      </w:r>
      <w:r w:rsidR="00BD3C3E" w:rsidRPr="00C317D5">
        <w:rPr>
          <w:rFonts w:ascii="Calibri" w:hAnsi="Calibri" w:cs="Arial"/>
          <w:color w:val="000000" w:themeColor="text1"/>
        </w:rPr>
        <w:t>t</w:t>
      </w:r>
      <w:r w:rsidRPr="00C317D5">
        <w:rPr>
          <w:rFonts w:ascii="Calibri" w:hAnsi="Calibri" w:cs="Arial"/>
          <w:color w:val="000000" w:themeColor="text1"/>
        </w:rPr>
        <w:t xml:space="preserve">heory </w:t>
      </w:r>
      <w:r w:rsidR="00BD3C3E" w:rsidRPr="00C317D5">
        <w:rPr>
          <w:rFonts w:ascii="Calibri" w:hAnsi="Calibri" w:cs="Arial"/>
          <w:color w:val="000000" w:themeColor="text1"/>
        </w:rPr>
        <w:t>portion of the grade</w:t>
      </w:r>
      <w:r w:rsidRPr="00C317D5">
        <w:rPr>
          <w:rFonts w:ascii="Calibri" w:hAnsi="Calibri" w:cs="Arial"/>
          <w:color w:val="000000" w:themeColor="text1"/>
        </w:rPr>
        <w:t xml:space="preserve">. Exams will consist of multiple-choice </w:t>
      </w:r>
      <w:r w:rsidR="003D095A" w:rsidRPr="00C317D5">
        <w:rPr>
          <w:rFonts w:ascii="Calibri" w:hAnsi="Calibri" w:cs="Arial"/>
          <w:color w:val="000000" w:themeColor="text1"/>
        </w:rPr>
        <w:t xml:space="preserve">and select all that apply </w:t>
      </w:r>
      <w:r w:rsidRPr="00C317D5">
        <w:rPr>
          <w:rFonts w:ascii="Calibri" w:hAnsi="Calibri" w:cs="Arial"/>
          <w:color w:val="000000" w:themeColor="text1"/>
        </w:rPr>
        <w:t>items.</w:t>
      </w:r>
      <w:r w:rsidR="009404DA" w:rsidRPr="00C317D5">
        <w:rPr>
          <w:rFonts w:ascii="Calibri" w:hAnsi="Calibri" w:cs="Arial"/>
          <w:bCs/>
          <w:color w:val="000000" w:themeColor="text1"/>
        </w:rPr>
        <w:t xml:space="preserve"> The exams may be given either in the written (paper) format or on a computer at UTA. Tests are given at UTA o</w:t>
      </w:r>
      <w:r w:rsidR="00095A9E" w:rsidRPr="00C317D5">
        <w:rPr>
          <w:rFonts w:ascii="Calibri" w:hAnsi="Calibri" w:cs="Arial"/>
          <w:bCs/>
          <w:color w:val="000000" w:themeColor="text1"/>
        </w:rPr>
        <w:t xml:space="preserve">nly and are proctored. Students </w:t>
      </w:r>
      <w:r w:rsidR="009404DA" w:rsidRPr="00C317D5">
        <w:rPr>
          <w:rFonts w:ascii="Calibri" w:hAnsi="Calibri" w:cs="Arial"/>
          <w:bCs/>
          <w:color w:val="000000" w:themeColor="text1"/>
        </w:rPr>
        <w:t>must bring their UTA ID card for all tests.</w:t>
      </w:r>
    </w:p>
    <w:p w:rsidR="00C73934" w:rsidRPr="00C317D5" w:rsidRDefault="00C73934"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Content Exams: (</w:t>
      </w:r>
      <w:r w:rsidR="00604104" w:rsidRPr="00C317D5">
        <w:rPr>
          <w:rFonts w:ascii="Calibri" w:hAnsi="Calibri" w:cs="Arial"/>
          <w:color w:val="000000" w:themeColor="text1"/>
        </w:rPr>
        <w:t>66</w:t>
      </w:r>
      <w:r w:rsidRPr="00C317D5">
        <w:rPr>
          <w:rFonts w:ascii="Calibri" w:hAnsi="Calibri" w:cs="Arial"/>
          <w:color w:val="000000" w:themeColor="text1"/>
        </w:rPr>
        <w:t>%)</w:t>
      </w:r>
    </w:p>
    <w:p w:rsidR="00F46C2D" w:rsidRPr="00C317D5" w:rsidRDefault="00F46C2D" w:rsidP="00D556B7">
      <w:pPr>
        <w:pStyle w:val="ListParagraph"/>
        <w:numPr>
          <w:ilvl w:val="0"/>
          <w:numId w:val="16"/>
        </w:numPr>
        <w:rPr>
          <w:rFonts w:ascii="Calibri" w:hAnsi="Calibri" w:cs="Arial"/>
          <w:color w:val="000000" w:themeColor="text1"/>
        </w:rPr>
      </w:pPr>
      <w:r w:rsidRPr="00C317D5">
        <w:rPr>
          <w:rFonts w:ascii="Calibri" w:hAnsi="Calibri" w:cs="Arial"/>
          <w:color w:val="000000" w:themeColor="text1"/>
        </w:rPr>
        <w:t xml:space="preserve">There are three content exams. Blueprints for </w:t>
      </w:r>
      <w:r w:rsidR="003D095A" w:rsidRPr="00C317D5">
        <w:rPr>
          <w:rFonts w:ascii="Calibri" w:hAnsi="Calibri" w:cs="Arial"/>
          <w:color w:val="000000" w:themeColor="text1"/>
        </w:rPr>
        <w:t>content</w:t>
      </w:r>
      <w:r w:rsidRPr="00C317D5">
        <w:rPr>
          <w:rFonts w:ascii="Calibri" w:hAnsi="Calibri" w:cs="Arial"/>
          <w:color w:val="000000" w:themeColor="text1"/>
        </w:rPr>
        <w:t xml:space="preserve"> exams will be posted on Blackboard</w:t>
      </w:r>
      <w:r w:rsidR="008F74FD" w:rsidRPr="00C317D5">
        <w:rPr>
          <w:rFonts w:ascii="Calibri" w:hAnsi="Calibri" w:cs="Arial"/>
          <w:color w:val="000000" w:themeColor="text1"/>
        </w:rPr>
        <w:t xml:space="preserve"> at least one week</w:t>
      </w:r>
      <w:r w:rsidRPr="00C317D5">
        <w:rPr>
          <w:rFonts w:ascii="Calibri" w:hAnsi="Calibri" w:cs="Arial"/>
          <w:color w:val="000000" w:themeColor="text1"/>
        </w:rPr>
        <w:t xml:space="preserve"> in advance of the</w:t>
      </w:r>
      <w:r w:rsidR="008F74FD" w:rsidRPr="00C317D5">
        <w:rPr>
          <w:rFonts w:ascii="Calibri" w:hAnsi="Calibri" w:cs="Arial"/>
          <w:color w:val="000000" w:themeColor="text1"/>
        </w:rPr>
        <w:t xml:space="preserve"> scheduled</w:t>
      </w:r>
      <w:r w:rsidRPr="00C317D5">
        <w:rPr>
          <w:rFonts w:ascii="Calibri" w:hAnsi="Calibri" w:cs="Arial"/>
          <w:color w:val="000000" w:themeColor="text1"/>
        </w:rPr>
        <w:t xml:space="preserve"> testing</w:t>
      </w:r>
      <w:r w:rsidR="008F74FD" w:rsidRPr="00C317D5">
        <w:rPr>
          <w:rFonts w:ascii="Calibri" w:hAnsi="Calibri" w:cs="Arial"/>
          <w:color w:val="000000" w:themeColor="text1"/>
        </w:rPr>
        <w:t xml:space="preserve"> date</w:t>
      </w:r>
      <w:r w:rsidRPr="00C317D5">
        <w:rPr>
          <w:rFonts w:ascii="Calibri" w:hAnsi="Calibri" w:cs="Arial"/>
          <w:color w:val="000000" w:themeColor="text1"/>
        </w:rPr>
        <w:t>.</w:t>
      </w:r>
    </w:p>
    <w:p w:rsidR="009404DA" w:rsidRPr="00C317D5" w:rsidRDefault="00F46C2D" w:rsidP="00D556B7">
      <w:pPr>
        <w:pStyle w:val="ListParagraph"/>
        <w:numPr>
          <w:ilvl w:val="0"/>
          <w:numId w:val="16"/>
        </w:numPr>
        <w:rPr>
          <w:rFonts w:ascii="Calibri" w:hAnsi="Calibri" w:cs="Arial"/>
          <w:color w:val="000000" w:themeColor="text1"/>
        </w:rPr>
      </w:pPr>
      <w:r w:rsidRPr="00C317D5">
        <w:rPr>
          <w:rFonts w:ascii="Calibri" w:hAnsi="Calibri" w:cs="Arial"/>
          <w:color w:val="000000" w:themeColor="text1"/>
        </w:rPr>
        <w:t xml:space="preserve">Exam </w:t>
      </w:r>
      <w:r w:rsidR="002148DE" w:rsidRPr="00C317D5">
        <w:rPr>
          <w:rFonts w:ascii="Calibri" w:hAnsi="Calibri" w:cs="Arial"/>
          <w:color w:val="000000" w:themeColor="text1"/>
        </w:rPr>
        <w:t>question rationales</w:t>
      </w:r>
      <w:r w:rsidRPr="00C317D5">
        <w:rPr>
          <w:rFonts w:ascii="Calibri" w:hAnsi="Calibri" w:cs="Arial"/>
          <w:color w:val="000000" w:themeColor="text1"/>
        </w:rPr>
        <w:t xml:space="preserve"> will be available after each </w:t>
      </w:r>
      <w:r w:rsidR="003D095A" w:rsidRPr="00C317D5">
        <w:rPr>
          <w:rFonts w:ascii="Calibri" w:hAnsi="Calibri" w:cs="Arial"/>
          <w:color w:val="000000" w:themeColor="text1"/>
        </w:rPr>
        <w:t>content</w:t>
      </w:r>
      <w:r w:rsidRPr="00C317D5">
        <w:rPr>
          <w:rFonts w:ascii="Calibri" w:hAnsi="Calibri" w:cs="Arial"/>
          <w:color w:val="000000" w:themeColor="text1"/>
        </w:rPr>
        <w:t xml:space="preserve"> </w:t>
      </w:r>
      <w:r w:rsidR="007B24F3" w:rsidRPr="00C317D5">
        <w:rPr>
          <w:rFonts w:ascii="Calibri" w:hAnsi="Calibri" w:cs="Arial"/>
          <w:color w:val="000000" w:themeColor="text1"/>
        </w:rPr>
        <w:t>exam;</w:t>
      </w:r>
      <w:r w:rsidR="008F74FD" w:rsidRPr="00C317D5">
        <w:rPr>
          <w:rFonts w:ascii="Calibri" w:hAnsi="Calibri" w:cs="Arial"/>
          <w:color w:val="000000" w:themeColor="text1"/>
        </w:rPr>
        <w:t xml:space="preserve"> students are encouraged to take time to </w:t>
      </w:r>
      <w:r w:rsidR="008F74FD" w:rsidRPr="00C317D5">
        <w:rPr>
          <w:rFonts w:ascii="Calibri" w:hAnsi="Calibri" w:cs="Arial"/>
          <w:color w:val="000000" w:themeColor="text1"/>
        </w:rPr>
        <w:lastRenderedPageBreak/>
        <w:t xml:space="preserve">review </w:t>
      </w:r>
      <w:r w:rsidR="0049268E" w:rsidRPr="00C317D5">
        <w:rPr>
          <w:rFonts w:ascii="Calibri" w:hAnsi="Calibri" w:cs="Arial"/>
          <w:color w:val="000000" w:themeColor="text1"/>
        </w:rPr>
        <w:t>these upon exam completion</w:t>
      </w:r>
      <w:r w:rsidR="009404DA" w:rsidRPr="00C317D5">
        <w:rPr>
          <w:rFonts w:ascii="Calibri" w:hAnsi="Calibri" w:cs="Arial"/>
          <w:color w:val="000000" w:themeColor="text1"/>
        </w:rPr>
        <w:t>.</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HESI Exam: (</w:t>
      </w:r>
      <w:r w:rsidR="005262CD" w:rsidRPr="00C317D5">
        <w:rPr>
          <w:rFonts w:ascii="Calibri" w:hAnsi="Calibri" w:cs="Arial"/>
          <w:color w:val="000000" w:themeColor="text1"/>
        </w:rPr>
        <w:t>18</w:t>
      </w:r>
      <w:r w:rsidRPr="00C317D5">
        <w:rPr>
          <w:rFonts w:ascii="Calibri" w:hAnsi="Calibri" w:cs="Arial"/>
          <w:color w:val="000000" w:themeColor="text1"/>
        </w:rPr>
        <w:t>%)</w:t>
      </w:r>
    </w:p>
    <w:p w:rsidR="00F46C2D" w:rsidRPr="00C317D5" w:rsidRDefault="00F46C2D" w:rsidP="00D556B7">
      <w:pPr>
        <w:pStyle w:val="ListParagraph"/>
        <w:numPr>
          <w:ilvl w:val="0"/>
          <w:numId w:val="15"/>
        </w:numPr>
        <w:rPr>
          <w:rFonts w:ascii="Calibri" w:hAnsi="Calibri" w:cs="Arial"/>
          <w:color w:val="000000" w:themeColor="text1"/>
        </w:rPr>
      </w:pPr>
      <w:r w:rsidRPr="00C317D5">
        <w:rPr>
          <w:rFonts w:ascii="Calibri" w:hAnsi="Calibri" w:cs="Arial"/>
          <w:color w:val="000000" w:themeColor="text1"/>
        </w:rPr>
        <w:t>The HESI exam will be taken at the completion of the course.</w:t>
      </w:r>
    </w:p>
    <w:p w:rsidR="00852CB6" w:rsidRPr="00C317D5" w:rsidRDefault="00F558B2" w:rsidP="00D556B7">
      <w:pPr>
        <w:pStyle w:val="ListParagraph"/>
        <w:numPr>
          <w:ilvl w:val="0"/>
          <w:numId w:val="15"/>
        </w:numPr>
        <w:rPr>
          <w:rFonts w:ascii="Calibri" w:hAnsi="Calibri" w:cs="Arial"/>
          <w:color w:val="000000" w:themeColor="text1"/>
        </w:rPr>
      </w:pPr>
      <w:r w:rsidRPr="00C317D5">
        <w:rPr>
          <w:rFonts w:ascii="Calibri" w:hAnsi="Calibri" w:cs="Arial"/>
          <w:color w:val="000000" w:themeColor="text1"/>
          <w:u w:val="single"/>
        </w:rPr>
        <w:t xml:space="preserve">At least </w:t>
      </w:r>
      <w:r w:rsidR="00852CB6" w:rsidRPr="00C317D5">
        <w:rPr>
          <w:rFonts w:ascii="Calibri" w:hAnsi="Calibri" w:cs="Arial"/>
          <w:color w:val="000000" w:themeColor="text1"/>
          <w:u w:val="single"/>
        </w:rPr>
        <w:t>2 weeks</w:t>
      </w:r>
      <w:r w:rsidR="00852CB6" w:rsidRPr="00C317D5">
        <w:rPr>
          <w:rFonts w:ascii="Calibri" w:hAnsi="Calibri" w:cs="Arial"/>
          <w:color w:val="000000" w:themeColor="text1"/>
        </w:rPr>
        <w:t xml:space="preserve"> prior to taking the HESI, students </w:t>
      </w:r>
      <w:r w:rsidR="00852CB6" w:rsidRPr="00C317D5">
        <w:rPr>
          <w:rFonts w:ascii="Calibri" w:hAnsi="Calibri" w:cs="Arial"/>
          <w:color w:val="000000" w:themeColor="text1"/>
          <w:u w:val="single"/>
        </w:rPr>
        <w:t>must have achieved and submitted</w:t>
      </w:r>
      <w:r w:rsidR="00852CB6" w:rsidRPr="00C317D5">
        <w:rPr>
          <w:rFonts w:ascii="Calibri" w:hAnsi="Calibri" w:cs="Arial"/>
          <w:color w:val="000000" w:themeColor="text1"/>
        </w:rPr>
        <w:t xml:space="preserve"> a minimum score of 90% on the HESI Practice </w:t>
      </w:r>
      <w:r w:rsidR="00146F8E" w:rsidRPr="00C317D5">
        <w:rPr>
          <w:rFonts w:ascii="Calibri" w:hAnsi="Calibri" w:cs="Arial"/>
          <w:color w:val="000000" w:themeColor="text1"/>
        </w:rPr>
        <w:t>Quiz and Exam (see clinical supplement for instructions on purchasing).</w:t>
      </w:r>
    </w:p>
    <w:p w:rsidR="00F46C2D" w:rsidRPr="00C317D5" w:rsidRDefault="00F46C2D" w:rsidP="00D556B7">
      <w:pPr>
        <w:pStyle w:val="ListParagraph"/>
        <w:numPr>
          <w:ilvl w:val="0"/>
          <w:numId w:val="15"/>
        </w:numPr>
        <w:rPr>
          <w:rFonts w:ascii="Calibri" w:hAnsi="Calibri" w:cs="Arial"/>
          <w:color w:val="000000" w:themeColor="text1"/>
          <w:spacing w:val="-2"/>
        </w:rPr>
      </w:pPr>
      <w:r w:rsidRPr="00C317D5">
        <w:rPr>
          <w:rFonts w:ascii="Calibri" w:hAnsi="Calibri" w:cs="Arial"/>
          <w:color w:val="000000" w:themeColor="text1"/>
          <w:spacing w:val="-2"/>
        </w:rPr>
        <w:t>The HESI Exam must be taken at the specified date and time. Individual student printouts of results are available from the HESI Evolve website approximately 24 hours after the test is taken. These reports should be saved and reviewed for remediation purposes and to assist the student in</w:t>
      </w:r>
      <w:r w:rsidR="000124D3" w:rsidRPr="00C317D5">
        <w:rPr>
          <w:rFonts w:ascii="Calibri" w:hAnsi="Calibri" w:cs="Arial"/>
          <w:color w:val="000000" w:themeColor="text1"/>
          <w:spacing w:val="-2"/>
        </w:rPr>
        <w:t xml:space="preserve"> </w:t>
      </w:r>
      <w:r w:rsidRPr="00C317D5">
        <w:rPr>
          <w:rFonts w:ascii="Calibri" w:hAnsi="Calibri" w:cs="Arial"/>
          <w:color w:val="000000" w:themeColor="text1"/>
          <w:spacing w:val="-1"/>
        </w:rPr>
        <w:t>preparing for the end of program HESI exam.</w:t>
      </w:r>
    </w:p>
    <w:p w:rsidR="00F46C2D" w:rsidRPr="00C317D5" w:rsidRDefault="00F46C2D" w:rsidP="00D556B7">
      <w:pPr>
        <w:pStyle w:val="ListParagraph"/>
        <w:numPr>
          <w:ilvl w:val="0"/>
          <w:numId w:val="15"/>
        </w:numPr>
        <w:rPr>
          <w:rFonts w:ascii="Calibri" w:hAnsi="Calibri" w:cs="Arial"/>
          <w:color w:val="000000" w:themeColor="text1"/>
        </w:rPr>
      </w:pPr>
      <w:r w:rsidRPr="00C317D5">
        <w:rPr>
          <w:rFonts w:ascii="Calibri" w:hAnsi="Calibri" w:cs="Arial"/>
          <w:color w:val="000000" w:themeColor="text1"/>
        </w:rPr>
        <w:t>The HESI is a computer administered exam, all rules related to exam taking are applied as in other course exams.</w:t>
      </w:r>
    </w:p>
    <w:p w:rsidR="00135A33" w:rsidRPr="00C317D5" w:rsidRDefault="00F46C2D" w:rsidP="00D556B7">
      <w:pPr>
        <w:pStyle w:val="ListParagraph"/>
        <w:numPr>
          <w:ilvl w:val="0"/>
          <w:numId w:val="15"/>
        </w:numPr>
        <w:rPr>
          <w:rFonts w:ascii="Calibri" w:hAnsi="Calibri" w:cs="Arial"/>
          <w:color w:val="000000" w:themeColor="text1"/>
        </w:rPr>
      </w:pPr>
      <w:r w:rsidRPr="00C317D5">
        <w:rPr>
          <w:rFonts w:ascii="Calibri" w:hAnsi="Calibri" w:cs="Arial"/>
          <w:color w:val="000000" w:themeColor="text1"/>
        </w:rPr>
        <w:t xml:space="preserve">There is no blueprint for the HESI, but since it is comprehensive of the material covered in N381, it is recommended that students use all resources to study for the HESI including: N3481 text; posted class outlines/notes; </w:t>
      </w:r>
      <w:r w:rsidR="00F558B2" w:rsidRPr="00C317D5">
        <w:rPr>
          <w:rFonts w:ascii="Calibri" w:hAnsi="Calibri" w:cs="Arial"/>
          <w:color w:val="000000" w:themeColor="text1"/>
        </w:rPr>
        <w:t xml:space="preserve">Elsevier Adaptive Quizzing, </w:t>
      </w:r>
      <w:r w:rsidRPr="00C317D5">
        <w:rPr>
          <w:rFonts w:ascii="Calibri" w:hAnsi="Calibri" w:cs="Arial"/>
          <w:color w:val="000000" w:themeColor="text1"/>
        </w:rPr>
        <w:t xml:space="preserve">Evolve/Elsevier resources and psych </w:t>
      </w:r>
      <w:r w:rsidR="00F558B2" w:rsidRPr="00C317D5">
        <w:rPr>
          <w:rFonts w:ascii="Calibri" w:hAnsi="Calibri" w:cs="Arial"/>
          <w:color w:val="000000" w:themeColor="text1"/>
        </w:rPr>
        <w:t>Evolve</w:t>
      </w:r>
      <w:r w:rsidR="00F558B2" w:rsidRPr="00C317D5">
        <w:rPr>
          <w:rFonts w:ascii="Calibri" w:hAnsi="Calibri" w:cs="Arial"/>
          <w:color w:val="000000" w:themeColor="text1"/>
        </w:rPr>
        <w:t xml:space="preserve"> </w:t>
      </w:r>
      <w:r w:rsidRPr="00C317D5">
        <w:rPr>
          <w:rFonts w:ascii="Calibri" w:hAnsi="Calibri" w:cs="Arial"/>
          <w:color w:val="000000" w:themeColor="text1"/>
        </w:rPr>
        <w:t>case studies and psych related HESI and NCLEX study resources.</w:t>
      </w:r>
    </w:p>
    <w:p w:rsidR="00D1212A" w:rsidRPr="00C317D5" w:rsidRDefault="00D1212A" w:rsidP="00D556B7">
      <w:pPr>
        <w:pStyle w:val="xmsoplaintext"/>
        <w:numPr>
          <w:ilvl w:val="0"/>
          <w:numId w:val="15"/>
        </w:numPr>
        <w:spacing w:before="0" w:beforeAutospacing="0" w:after="0" w:afterAutospacing="0"/>
        <w:rPr>
          <w:rFonts w:ascii="Calibri" w:hAnsi="Calibri" w:cs="Arial"/>
          <w:color w:val="000000" w:themeColor="text1"/>
          <w:sz w:val="20"/>
          <w:szCs w:val="20"/>
        </w:rPr>
      </w:pPr>
      <w:r w:rsidRPr="00C317D5">
        <w:rPr>
          <w:rFonts w:ascii="Calibri" w:hAnsi="Calibri" w:cs="Arial"/>
          <w:color w:val="000000" w:themeColor="text1"/>
          <w:sz w:val="20"/>
          <w:szCs w:val="20"/>
        </w:rPr>
        <w:t xml:space="preserve">All N3481 students will take the computerized psych HESI exam as a comprehensive final. There are 55 questions on the </w:t>
      </w:r>
      <w:r w:rsidR="00BD3C3E" w:rsidRPr="00C317D5">
        <w:rPr>
          <w:rFonts w:ascii="Calibri" w:hAnsi="Calibri" w:cs="Arial"/>
          <w:color w:val="000000" w:themeColor="text1"/>
          <w:sz w:val="20"/>
          <w:szCs w:val="20"/>
        </w:rPr>
        <w:t>exam</w:t>
      </w:r>
      <w:r w:rsidRPr="00C317D5">
        <w:rPr>
          <w:rFonts w:ascii="Calibri" w:hAnsi="Calibri" w:cs="Arial"/>
          <w:color w:val="000000" w:themeColor="text1"/>
          <w:sz w:val="20"/>
          <w:szCs w:val="20"/>
        </w:rPr>
        <w:t>. It is set up like the NCLEX.  Each question must be answered and you will not be able to go back to a previous question once you submit</w:t>
      </w:r>
      <w:r w:rsidR="00DB2020" w:rsidRPr="00C317D5">
        <w:rPr>
          <w:rFonts w:ascii="Calibri" w:hAnsi="Calibri" w:cs="Arial"/>
          <w:color w:val="000000" w:themeColor="text1"/>
          <w:sz w:val="20"/>
          <w:szCs w:val="20"/>
        </w:rPr>
        <w:t xml:space="preserve"> your answer</w:t>
      </w:r>
      <w:r w:rsidRPr="00C317D5">
        <w:rPr>
          <w:rFonts w:ascii="Calibri" w:hAnsi="Calibri" w:cs="Arial"/>
          <w:color w:val="000000" w:themeColor="text1"/>
          <w:sz w:val="20"/>
          <w:szCs w:val="20"/>
        </w:rPr>
        <w:t>.</w:t>
      </w:r>
    </w:p>
    <w:p w:rsidR="00D1212A" w:rsidRPr="00C317D5" w:rsidRDefault="00D1212A" w:rsidP="00D556B7">
      <w:pPr>
        <w:pStyle w:val="xmsoplaintext"/>
        <w:numPr>
          <w:ilvl w:val="1"/>
          <w:numId w:val="15"/>
        </w:numPr>
        <w:spacing w:before="0" w:beforeAutospacing="0" w:after="0" w:afterAutospacing="0"/>
        <w:rPr>
          <w:rFonts w:ascii="Calibri" w:hAnsi="Calibri" w:cs="Arial"/>
          <w:color w:val="000000" w:themeColor="text1"/>
          <w:sz w:val="20"/>
          <w:szCs w:val="20"/>
        </w:rPr>
      </w:pPr>
      <w:r w:rsidRPr="00C317D5">
        <w:rPr>
          <w:rFonts w:ascii="Calibri" w:hAnsi="Calibri" w:cs="Arial"/>
          <w:color w:val="000000" w:themeColor="text1"/>
          <w:sz w:val="20"/>
          <w:szCs w:val="20"/>
        </w:rPr>
        <w:t>Acceptable HESI score: The minimum acceptable performance level for HESI scores is 850. </w:t>
      </w:r>
    </w:p>
    <w:p w:rsidR="00D1212A" w:rsidRPr="00C317D5" w:rsidRDefault="00D1212A" w:rsidP="00D556B7">
      <w:pPr>
        <w:pStyle w:val="xmsoplaintext"/>
        <w:numPr>
          <w:ilvl w:val="1"/>
          <w:numId w:val="15"/>
        </w:numPr>
        <w:spacing w:before="0" w:beforeAutospacing="0" w:after="0" w:afterAutospacing="0"/>
        <w:rPr>
          <w:rFonts w:ascii="Calibri" w:hAnsi="Calibri" w:cs="Arial"/>
          <w:color w:val="000000" w:themeColor="text1"/>
          <w:sz w:val="20"/>
          <w:szCs w:val="20"/>
        </w:rPr>
      </w:pPr>
      <w:r w:rsidRPr="00C317D5">
        <w:rPr>
          <w:rFonts w:ascii="Calibri" w:hAnsi="Calibri" w:cs="Arial"/>
          <w:color w:val="000000" w:themeColor="text1"/>
          <w:sz w:val="20"/>
          <w:szCs w:val="20"/>
        </w:rPr>
        <w:t>Recommended HESI score: The minimum recommended score is 900.</w:t>
      </w:r>
    </w:p>
    <w:p w:rsidR="00D1212A" w:rsidRPr="00C317D5" w:rsidRDefault="00D1212A" w:rsidP="00D556B7">
      <w:pPr>
        <w:pStyle w:val="xmsoplaintext"/>
        <w:numPr>
          <w:ilvl w:val="0"/>
          <w:numId w:val="15"/>
        </w:numPr>
        <w:spacing w:before="0" w:beforeAutospacing="0" w:after="0" w:afterAutospacing="0"/>
        <w:rPr>
          <w:rFonts w:ascii="Calibri" w:hAnsi="Calibri" w:cs="Arial"/>
          <w:color w:val="000000" w:themeColor="text1"/>
          <w:sz w:val="20"/>
          <w:szCs w:val="20"/>
        </w:rPr>
      </w:pPr>
      <w:r w:rsidRPr="00C317D5">
        <w:rPr>
          <w:rFonts w:ascii="Calibri" w:hAnsi="Calibri" w:cs="Arial"/>
          <w:color w:val="000000" w:themeColor="text1"/>
          <w:sz w:val="20"/>
          <w:szCs w:val="20"/>
        </w:rPr>
        <w:t xml:space="preserve">Once you have completed any HESI exam and received a score, it is highly recommended that you review your rationales. Your results will break down by subject area how you did on the test and let you know your areas of strengths/weaknesses. Reviewing rationales can be a helpful tool in preparation for Exit HESI.  Please note, students will not have another opportunity to review rationales so we encourage all students to allow time for this before leaving the testing </w:t>
      </w:r>
      <w:r w:rsidR="00BD3C3E" w:rsidRPr="00C317D5">
        <w:rPr>
          <w:rFonts w:ascii="Calibri" w:hAnsi="Calibri" w:cs="Arial"/>
          <w:color w:val="000000" w:themeColor="text1"/>
          <w:sz w:val="20"/>
          <w:szCs w:val="20"/>
        </w:rPr>
        <w:t>area</w:t>
      </w:r>
      <w:r w:rsidRPr="00C317D5">
        <w:rPr>
          <w:rFonts w:ascii="Calibri" w:hAnsi="Calibri" w:cs="Arial"/>
          <w:color w:val="000000" w:themeColor="text1"/>
          <w:sz w:val="20"/>
          <w:szCs w:val="20"/>
        </w:rPr>
        <w:t>.</w:t>
      </w:r>
    </w:p>
    <w:p w:rsidR="00D1212A" w:rsidRPr="00C317D5" w:rsidRDefault="00D1212A" w:rsidP="00D556B7">
      <w:pPr>
        <w:pStyle w:val="xmsoplaintext"/>
        <w:numPr>
          <w:ilvl w:val="0"/>
          <w:numId w:val="15"/>
        </w:numPr>
        <w:spacing w:before="0" w:beforeAutospacing="0" w:after="0" w:afterAutospacing="0"/>
        <w:rPr>
          <w:rFonts w:ascii="Calibri" w:hAnsi="Calibri" w:cs="Arial"/>
          <w:color w:val="000000" w:themeColor="text1"/>
          <w:sz w:val="20"/>
          <w:szCs w:val="20"/>
        </w:rPr>
      </w:pPr>
      <w:r w:rsidRPr="00C317D5">
        <w:rPr>
          <w:rFonts w:ascii="Calibri" w:hAnsi="Calibri" w:cs="Arial"/>
          <w:color w:val="000000" w:themeColor="text1"/>
          <w:sz w:val="20"/>
          <w:szCs w:val="20"/>
        </w:rPr>
        <w:t>Your score on the HESI exams may be a predictor to your success for both exit HESI and NCLEX.  It is important that you begin each course in the CON with the understanding that to prepare for your comprehensive HESI, you will take HESI tests in each clinical course. The questions are written at the critical thinking level, so just as in all your nursing courses, you are not tested not for memorization but for your ability to apply what you know and the skills you have learned to a relevant client scenario.</w:t>
      </w:r>
    </w:p>
    <w:p w:rsidR="001878D3" w:rsidRPr="00C317D5" w:rsidRDefault="001878D3" w:rsidP="001878D3">
      <w:pPr>
        <w:pStyle w:val="xmsoplaintext"/>
        <w:spacing w:before="0" w:beforeAutospacing="0" w:after="0" w:afterAutospacing="0"/>
        <w:ind w:left="720"/>
        <w:rPr>
          <w:rFonts w:ascii="Calibri" w:hAnsi="Calibri" w:cs="Arial"/>
          <w:color w:val="000000" w:themeColor="text1"/>
          <w:sz w:val="20"/>
          <w:szCs w:val="20"/>
        </w:rPr>
      </w:pPr>
    </w:p>
    <w:p w:rsidR="00D1212A" w:rsidRPr="00C317D5" w:rsidRDefault="001878D3" w:rsidP="001878D3">
      <w:pPr>
        <w:pStyle w:val="xmsoplaintext"/>
        <w:spacing w:before="0" w:beforeAutospacing="0" w:after="0" w:afterAutospacing="0"/>
        <w:ind w:left="720" w:hanging="360"/>
        <w:rPr>
          <w:rFonts w:ascii="Calibri" w:hAnsi="Calibri" w:cs="Arial"/>
          <w:color w:val="000000" w:themeColor="text1"/>
          <w:sz w:val="20"/>
          <w:szCs w:val="20"/>
        </w:rPr>
      </w:pPr>
      <w:r w:rsidRPr="00C317D5">
        <w:rPr>
          <w:rFonts w:ascii="Calibri" w:hAnsi="Calibri" w:cs="Arial"/>
          <w:color w:val="000000" w:themeColor="text1"/>
          <w:sz w:val="20"/>
          <w:szCs w:val="20"/>
        </w:rPr>
        <w:t xml:space="preserve">     </w:t>
      </w:r>
      <w:r w:rsidR="00D1212A" w:rsidRPr="00C317D5">
        <w:rPr>
          <w:rFonts w:ascii="Calibri" w:hAnsi="Calibri" w:cs="Arial"/>
          <w:color w:val="000000" w:themeColor="text1"/>
          <w:sz w:val="20"/>
          <w:szCs w:val="20"/>
          <w:u w:val="single"/>
        </w:rPr>
        <w:t>Student Success Course (Professional Nursing Life Skills):</w:t>
      </w:r>
    </w:p>
    <w:p w:rsidR="008C0672" w:rsidRPr="00C317D5" w:rsidRDefault="008C0672" w:rsidP="00D556B7">
      <w:pPr>
        <w:pStyle w:val="PlainText"/>
        <w:numPr>
          <w:ilvl w:val="0"/>
          <w:numId w:val="15"/>
        </w:numPr>
        <w:rPr>
          <w:rFonts w:asciiTheme="minorHAnsi" w:hAnsiTheme="minorHAnsi" w:cs="Arial"/>
          <w:sz w:val="20"/>
        </w:rPr>
      </w:pPr>
      <w:r w:rsidRPr="00C317D5">
        <w:rPr>
          <w:rFonts w:asciiTheme="minorHAnsi" w:hAnsiTheme="minorHAnsi" w:cs="Arial"/>
          <w:sz w:val="20"/>
        </w:rPr>
        <w:t>Students who score less than 850 on ANY course HESI are required to take NURS 2232, Professional Nursing and Life Skills.  Students must take NURS 2232 with their next clinical course.  Students must pass the course to progress in the program. If the student does not pass NURS 2232, they are required to repeat the course.</w:t>
      </w:r>
    </w:p>
    <w:p w:rsidR="00135A33" w:rsidRPr="00C317D5" w:rsidRDefault="00D1212A" w:rsidP="00D556B7">
      <w:pPr>
        <w:pStyle w:val="PlainText"/>
        <w:numPr>
          <w:ilvl w:val="0"/>
          <w:numId w:val="15"/>
        </w:numPr>
        <w:rPr>
          <w:rFonts w:asciiTheme="minorHAnsi" w:hAnsiTheme="minorHAnsi" w:cs="Arial"/>
          <w:sz w:val="20"/>
        </w:rPr>
      </w:pPr>
      <w:r w:rsidRPr="00C317D5">
        <w:rPr>
          <w:rFonts w:cs="Arial"/>
          <w:color w:val="000000" w:themeColor="text1"/>
          <w:sz w:val="20"/>
          <w:szCs w:val="20"/>
        </w:rPr>
        <w:t xml:space="preserve">Any students who receives &lt;850 in any HESI </w:t>
      </w:r>
      <w:r w:rsidRPr="00C317D5">
        <w:rPr>
          <w:rFonts w:cs="Arial"/>
          <w:b/>
          <w:color w:val="000000" w:themeColor="text1"/>
          <w:sz w:val="20"/>
          <w:szCs w:val="20"/>
          <w:u w:val="single"/>
        </w:rPr>
        <w:t>must</w:t>
      </w:r>
      <w:r w:rsidRPr="00C317D5">
        <w:rPr>
          <w:rFonts w:cs="Arial"/>
          <w:b/>
          <w:color w:val="000000" w:themeColor="text1"/>
          <w:sz w:val="20"/>
          <w:szCs w:val="20"/>
        </w:rPr>
        <w:t xml:space="preserve"> </w:t>
      </w:r>
      <w:r w:rsidRPr="00C317D5">
        <w:rPr>
          <w:rFonts w:cs="Arial"/>
          <w:color w:val="000000" w:themeColor="text1"/>
          <w:sz w:val="20"/>
          <w:szCs w:val="20"/>
        </w:rPr>
        <w:t>meet with the appropriate Student Success Coordinator to review strategies and resources that can assist students to prepare for EXIT HESI.  Please click on the following link for information from Evolve regarding HESI testing and accessing remediation information/materials:</w:t>
      </w:r>
      <w:r w:rsidR="008C0672" w:rsidRPr="00C317D5">
        <w:rPr>
          <w:rFonts w:cs="Arial"/>
          <w:color w:val="000000" w:themeColor="text1"/>
          <w:sz w:val="20"/>
          <w:szCs w:val="20"/>
        </w:rPr>
        <w:t xml:space="preserve">  </w:t>
      </w:r>
      <w:hyperlink r:id="rId8" w:tgtFrame="_blank" w:history="1">
        <w:r w:rsidRPr="00C317D5">
          <w:rPr>
            <w:rStyle w:val="Hyperlink"/>
            <w:rFonts w:cs="Arial"/>
            <w:color w:val="000000" w:themeColor="text1"/>
            <w:sz w:val="20"/>
            <w:szCs w:val="20"/>
          </w:rPr>
          <w:t>https://evolve.elsevier.com/studentlife/video/remediationtraining.html</w:t>
        </w:r>
      </w:hyperlink>
    </w:p>
    <w:p w:rsidR="00AA6773" w:rsidRPr="00C317D5" w:rsidRDefault="00AA6773" w:rsidP="00D922C5">
      <w:pPr>
        <w:rPr>
          <w:rFonts w:ascii="Calibri" w:hAnsi="Calibri" w:cs="Arial"/>
          <w:color w:val="000000" w:themeColor="text1"/>
        </w:rPr>
      </w:pPr>
    </w:p>
    <w:p w:rsidR="00135A33" w:rsidRPr="00C317D5" w:rsidRDefault="002148DE" w:rsidP="00D922C5">
      <w:pPr>
        <w:rPr>
          <w:rFonts w:ascii="Calibri" w:hAnsi="Calibri" w:cs="Arial"/>
          <w:color w:val="000000" w:themeColor="text1"/>
        </w:rPr>
      </w:pPr>
      <w:r w:rsidRPr="00C317D5">
        <w:rPr>
          <w:rFonts w:ascii="Calibri" w:hAnsi="Calibri" w:cs="Arial"/>
          <w:color w:val="000000" w:themeColor="text1"/>
        </w:rPr>
        <w:t>Assignments</w:t>
      </w:r>
      <w:r w:rsidR="00135A33" w:rsidRPr="00C317D5">
        <w:rPr>
          <w:rFonts w:ascii="Calibri" w:hAnsi="Calibri" w:cs="Arial"/>
          <w:color w:val="000000" w:themeColor="text1"/>
        </w:rPr>
        <w:t>:</w:t>
      </w:r>
    </w:p>
    <w:p w:rsidR="0056182E" w:rsidRPr="00C317D5" w:rsidRDefault="00AA6773" w:rsidP="0056182E">
      <w:pPr>
        <w:rPr>
          <w:rFonts w:ascii="Calibri" w:hAnsi="Calibri" w:cs="Arial"/>
          <w:color w:val="000000" w:themeColor="text1"/>
        </w:rPr>
      </w:pPr>
      <w:r w:rsidRPr="00C317D5">
        <w:rPr>
          <w:rFonts w:ascii="Calibri" w:hAnsi="Calibri" w:cs="Arial"/>
          <w:color w:val="000000" w:themeColor="text1"/>
        </w:rPr>
        <w:t>EAQ Quizzes</w:t>
      </w:r>
      <w:r w:rsidR="0056182E" w:rsidRPr="00C317D5">
        <w:rPr>
          <w:rFonts w:ascii="Calibri" w:hAnsi="Calibri" w:cs="Arial"/>
          <w:color w:val="000000" w:themeColor="text1"/>
        </w:rPr>
        <w:t xml:space="preserve"> (</w:t>
      </w:r>
      <w:r w:rsidR="00BD3C3E" w:rsidRPr="00C317D5">
        <w:rPr>
          <w:rFonts w:ascii="Calibri" w:hAnsi="Calibri" w:cs="Arial"/>
          <w:color w:val="000000" w:themeColor="text1"/>
        </w:rPr>
        <w:t>6</w:t>
      </w:r>
      <w:r w:rsidR="0056182E" w:rsidRPr="00C317D5">
        <w:rPr>
          <w:rFonts w:ascii="Calibri" w:hAnsi="Calibri" w:cs="Arial"/>
          <w:color w:val="000000" w:themeColor="text1"/>
        </w:rPr>
        <w:t>%) (</w:t>
      </w:r>
      <w:r w:rsidR="002165D4" w:rsidRPr="00C317D5">
        <w:rPr>
          <w:rFonts w:ascii="Calibri" w:hAnsi="Calibri" w:cs="Arial"/>
          <w:color w:val="000000" w:themeColor="text1"/>
        </w:rPr>
        <w:t>EAQ quiz</w:t>
      </w:r>
      <w:r w:rsidR="0056182E" w:rsidRPr="00C317D5">
        <w:rPr>
          <w:rFonts w:ascii="Calibri" w:hAnsi="Calibri" w:cs="Arial"/>
          <w:color w:val="000000" w:themeColor="text1"/>
        </w:rPr>
        <w:t xml:space="preserve"> grade</w:t>
      </w:r>
      <w:r w:rsidR="002165D4" w:rsidRPr="00C317D5">
        <w:rPr>
          <w:rFonts w:ascii="Calibri" w:hAnsi="Calibri" w:cs="Arial"/>
          <w:color w:val="000000" w:themeColor="text1"/>
        </w:rPr>
        <w:t>s are</w:t>
      </w:r>
      <w:r w:rsidR="0056182E" w:rsidRPr="00C317D5">
        <w:rPr>
          <w:rFonts w:ascii="Calibri" w:hAnsi="Calibri" w:cs="Arial"/>
          <w:color w:val="000000" w:themeColor="text1"/>
        </w:rPr>
        <w:t xml:space="preserve"> only averaged in if proctored exam average is 70% or higher).</w:t>
      </w:r>
    </w:p>
    <w:p w:rsidR="00BD3C3E" w:rsidRPr="00C317D5" w:rsidRDefault="0056182E" w:rsidP="0056182E">
      <w:pPr>
        <w:rPr>
          <w:rFonts w:ascii="Calibri" w:hAnsi="Calibri" w:cs="Arial"/>
          <w:color w:val="000000" w:themeColor="text1"/>
        </w:rPr>
      </w:pPr>
      <w:r w:rsidRPr="00C317D5">
        <w:rPr>
          <w:rFonts w:ascii="Calibri" w:hAnsi="Calibri" w:cs="Arial"/>
          <w:color w:val="000000" w:themeColor="text1"/>
        </w:rPr>
        <w:t>Clinical Assignments (</w:t>
      </w:r>
      <w:r w:rsidR="00BD3C3E" w:rsidRPr="00C317D5">
        <w:rPr>
          <w:rFonts w:ascii="Calibri" w:hAnsi="Calibri" w:cs="Arial"/>
          <w:color w:val="000000" w:themeColor="text1"/>
        </w:rPr>
        <w:t>10</w:t>
      </w:r>
      <w:r w:rsidRPr="00C317D5">
        <w:rPr>
          <w:rFonts w:ascii="Calibri" w:hAnsi="Calibri" w:cs="Arial"/>
          <w:color w:val="000000" w:themeColor="text1"/>
        </w:rPr>
        <w:t xml:space="preserve">%) (Clinical Assignment grades </w:t>
      </w:r>
      <w:r w:rsidR="002165D4" w:rsidRPr="00C317D5">
        <w:rPr>
          <w:rFonts w:ascii="Calibri" w:hAnsi="Calibri" w:cs="Arial"/>
          <w:color w:val="000000" w:themeColor="text1"/>
        </w:rPr>
        <w:t xml:space="preserve">are </w:t>
      </w:r>
      <w:r w:rsidRPr="00C317D5">
        <w:rPr>
          <w:rFonts w:ascii="Calibri" w:hAnsi="Calibri" w:cs="Arial"/>
          <w:color w:val="000000" w:themeColor="text1"/>
        </w:rPr>
        <w:t xml:space="preserve">only averaged in if proctored exam average is 70% or higher). </w:t>
      </w:r>
    </w:p>
    <w:p w:rsidR="00BD3C3E" w:rsidRPr="00C317D5" w:rsidRDefault="00BD3C3E" w:rsidP="00D556B7">
      <w:pPr>
        <w:pStyle w:val="ListParagraph"/>
        <w:numPr>
          <w:ilvl w:val="0"/>
          <w:numId w:val="10"/>
        </w:numPr>
        <w:rPr>
          <w:rFonts w:ascii="Calibri" w:hAnsi="Calibri" w:cs="Arial"/>
          <w:color w:val="000000" w:themeColor="text1"/>
        </w:rPr>
      </w:pPr>
      <w:r w:rsidRPr="00C317D5">
        <w:rPr>
          <w:rFonts w:ascii="Calibri" w:hAnsi="Calibri" w:cs="Arial"/>
          <w:color w:val="000000" w:themeColor="text1"/>
        </w:rPr>
        <w:t>Medication Presentation (1%)</w:t>
      </w:r>
    </w:p>
    <w:p w:rsidR="00135A33" w:rsidRPr="00C317D5" w:rsidRDefault="00135A33" w:rsidP="00D556B7">
      <w:pPr>
        <w:pStyle w:val="ListParagraph"/>
        <w:numPr>
          <w:ilvl w:val="0"/>
          <w:numId w:val="10"/>
        </w:numPr>
        <w:rPr>
          <w:rFonts w:ascii="Calibri" w:hAnsi="Calibri" w:cs="Arial"/>
          <w:color w:val="000000" w:themeColor="text1"/>
        </w:rPr>
      </w:pPr>
      <w:r w:rsidRPr="00C317D5">
        <w:rPr>
          <w:rFonts w:ascii="Calibri" w:hAnsi="Calibri" w:cs="Arial"/>
          <w:color w:val="000000" w:themeColor="text1"/>
        </w:rPr>
        <w:t>Care Plan #1 (</w:t>
      </w:r>
      <w:r w:rsidR="005262CD" w:rsidRPr="00C317D5">
        <w:rPr>
          <w:rFonts w:ascii="Calibri" w:hAnsi="Calibri" w:cs="Arial"/>
          <w:color w:val="000000" w:themeColor="text1"/>
        </w:rPr>
        <w:t>2</w:t>
      </w:r>
      <w:r w:rsidRPr="00C317D5">
        <w:rPr>
          <w:rFonts w:ascii="Calibri" w:hAnsi="Calibri" w:cs="Arial"/>
          <w:color w:val="000000" w:themeColor="text1"/>
        </w:rPr>
        <w:t>%)</w:t>
      </w:r>
    </w:p>
    <w:p w:rsidR="00BD3C3E" w:rsidRPr="00C317D5" w:rsidRDefault="00BD3C3E" w:rsidP="00D556B7">
      <w:pPr>
        <w:pStyle w:val="ListParagraph"/>
        <w:numPr>
          <w:ilvl w:val="0"/>
          <w:numId w:val="10"/>
        </w:numPr>
        <w:rPr>
          <w:rFonts w:ascii="Calibri" w:hAnsi="Calibri" w:cs="Arial"/>
          <w:color w:val="000000" w:themeColor="text1"/>
        </w:rPr>
      </w:pPr>
      <w:r w:rsidRPr="00C317D5">
        <w:rPr>
          <w:rFonts w:ascii="Calibri" w:hAnsi="Calibri" w:cs="Arial"/>
          <w:color w:val="000000" w:themeColor="text1"/>
        </w:rPr>
        <w:t>Care Plan #2 (3%)</w:t>
      </w:r>
    </w:p>
    <w:p w:rsidR="00BD3C3E" w:rsidRPr="00C317D5" w:rsidRDefault="00BD3C3E" w:rsidP="00D556B7">
      <w:pPr>
        <w:pStyle w:val="ListParagraph"/>
        <w:numPr>
          <w:ilvl w:val="0"/>
          <w:numId w:val="10"/>
        </w:numPr>
        <w:rPr>
          <w:rFonts w:ascii="Calibri" w:hAnsi="Calibri" w:cs="Arial"/>
          <w:color w:val="000000" w:themeColor="text1"/>
        </w:rPr>
      </w:pPr>
      <w:r w:rsidRPr="00C317D5">
        <w:rPr>
          <w:rFonts w:ascii="Calibri" w:hAnsi="Calibri" w:cs="Arial"/>
          <w:color w:val="000000" w:themeColor="text1"/>
        </w:rPr>
        <w:t>Process Recording (2%)</w:t>
      </w:r>
    </w:p>
    <w:p w:rsidR="00135A33" w:rsidRPr="00C317D5" w:rsidRDefault="00BD3C3E" w:rsidP="00D556B7">
      <w:pPr>
        <w:pStyle w:val="ListParagraph"/>
        <w:numPr>
          <w:ilvl w:val="0"/>
          <w:numId w:val="10"/>
        </w:numPr>
        <w:rPr>
          <w:rFonts w:ascii="Calibri" w:hAnsi="Calibri" w:cs="Arial"/>
          <w:color w:val="000000" w:themeColor="text1"/>
        </w:rPr>
      </w:pPr>
      <w:r w:rsidRPr="00C317D5">
        <w:rPr>
          <w:rFonts w:ascii="Calibri" w:hAnsi="Calibri" w:cs="Arial"/>
          <w:color w:val="000000" w:themeColor="text1"/>
        </w:rPr>
        <w:t xml:space="preserve">Teaching Project (2%) </w:t>
      </w:r>
    </w:p>
    <w:p w:rsidR="00067651" w:rsidRPr="00C317D5" w:rsidRDefault="00067651" w:rsidP="00FC0AC0">
      <w:pPr>
        <w:rPr>
          <w:rFonts w:ascii="Calibri" w:hAnsi="Calibri" w:cs="Arial"/>
          <w:color w:val="000000" w:themeColor="text1"/>
        </w:rPr>
      </w:pPr>
    </w:p>
    <w:p w:rsidR="0056182E" w:rsidRPr="00C317D5" w:rsidRDefault="0056182E" w:rsidP="00604104">
      <w:pPr>
        <w:rPr>
          <w:rFonts w:ascii="Calibri" w:hAnsi="Calibri" w:cs="Arial"/>
          <w:b/>
          <w:color w:val="000000" w:themeColor="text1"/>
          <w:u w:val="single"/>
        </w:rPr>
      </w:pPr>
      <w:r w:rsidRPr="00C317D5">
        <w:rPr>
          <w:rFonts w:ascii="Calibri" w:hAnsi="Calibri" w:cs="Arial"/>
          <w:b/>
          <w:color w:val="000000" w:themeColor="text1"/>
          <w:u w:val="single"/>
        </w:rPr>
        <w:t>All other Clinical Assignments receive clinical time</w:t>
      </w:r>
      <w:r w:rsidR="002165D4" w:rsidRPr="00C317D5">
        <w:rPr>
          <w:rFonts w:ascii="Calibri" w:hAnsi="Calibri" w:cs="Arial"/>
          <w:b/>
          <w:color w:val="000000" w:themeColor="text1"/>
          <w:u w:val="single"/>
        </w:rPr>
        <w:t xml:space="preserve"> (see allocation of clinical hours)</w:t>
      </w:r>
      <w:r w:rsidRPr="00C317D5">
        <w:rPr>
          <w:rFonts w:ascii="Calibri" w:hAnsi="Calibri" w:cs="Arial"/>
          <w:b/>
          <w:color w:val="000000" w:themeColor="text1"/>
          <w:u w:val="single"/>
        </w:rPr>
        <w:t>.</w:t>
      </w:r>
    </w:p>
    <w:p w:rsidR="00F46C2D" w:rsidRPr="00C317D5" w:rsidRDefault="00A37D64" w:rsidP="00D922C5">
      <w:pPr>
        <w:rPr>
          <w:rFonts w:ascii="Calibri" w:hAnsi="Calibri" w:cs="Arial"/>
          <w:color w:val="000000" w:themeColor="text1"/>
        </w:rPr>
      </w:pPr>
      <w:r w:rsidRPr="00C317D5">
        <w:rPr>
          <w:rFonts w:ascii="Calibri" w:hAnsi="Calibri" w:cs="Arial"/>
          <w:color w:val="000000" w:themeColor="text1"/>
        </w:rPr>
        <w:t>Clinical Assignment</w:t>
      </w:r>
      <w:r w:rsidR="002148DE" w:rsidRPr="00C317D5">
        <w:rPr>
          <w:rFonts w:ascii="Calibri" w:hAnsi="Calibri" w:cs="Arial"/>
          <w:color w:val="000000" w:themeColor="text1"/>
        </w:rPr>
        <w:t xml:space="preserve"> grades only averaged in if proctored exam average is 70% or high</w:t>
      </w:r>
      <w:r w:rsidR="0056182E" w:rsidRPr="00C317D5">
        <w:rPr>
          <w:rFonts w:ascii="Calibri" w:hAnsi="Calibri" w:cs="Arial"/>
          <w:color w:val="000000" w:themeColor="text1"/>
        </w:rPr>
        <w:t>er</w:t>
      </w:r>
      <w:r w:rsidR="002148DE" w:rsidRPr="00C317D5">
        <w:rPr>
          <w:rFonts w:ascii="Calibri" w:hAnsi="Calibri" w:cs="Arial"/>
          <w:color w:val="000000" w:themeColor="text1"/>
        </w:rPr>
        <w:t>.</w:t>
      </w:r>
    </w:p>
    <w:p w:rsidR="00E850FF" w:rsidRPr="00C317D5" w:rsidRDefault="00F46C2D" w:rsidP="00545C54">
      <w:pPr>
        <w:pStyle w:val="ListParagraph"/>
        <w:numPr>
          <w:ilvl w:val="0"/>
          <w:numId w:val="11"/>
        </w:numPr>
        <w:rPr>
          <w:rFonts w:ascii="Calibri" w:hAnsi="Calibri" w:cs="Arial"/>
          <w:color w:val="000000" w:themeColor="text1"/>
        </w:rPr>
      </w:pPr>
      <w:r w:rsidRPr="00C317D5">
        <w:rPr>
          <w:rFonts w:ascii="Calibri" w:hAnsi="Calibri" w:cs="Arial"/>
          <w:color w:val="000000" w:themeColor="text1"/>
        </w:rPr>
        <w:t>ALL exams count toward the required minimum course grade of 70.00% on proctored exams</w:t>
      </w:r>
      <w:r w:rsidR="00E91AF6" w:rsidRPr="00C317D5">
        <w:rPr>
          <w:rFonts w:ascii="Calibri" w:hAnsi="Calibri" w:cs="Arial"/>
          <w:color w:val="000000" w:themeColor="text1"/>
        </w:rPr>
        <w:t>.</w:t>
      </w:r>
      <w:r w:rsidRPr="00C317D5">
        <w:rPr>
          <w:rFonts w:ascii="Calibri" w:hAnsi="Calibri" w:cs="Arial"/>
          <w:color w:val="000000" w:themeColor="text1"/>
        </w:rPr>
        <w:t xml:space="preserve"> In determining the final course grade for N3481, the weighted average on proctored exams will be checked first. If a student achieved a 70.00% with no rounding of weig</w:t>
      </w:r>
      <w:r w:rsidR="00B87B2C" w:rsidRPr="00C317D5">
        <w:rPr>
          <w:rFonts w:ascii="Calibri" w:hAnsi="Calibri" w:cs="Arial"/>
          <w:color w:val="000000" w:themeColor="text1"/>
        </w:rPr>
        <w:t xml:space="preserve">hted average on proctored </w:t>
      </w:r>
      <w:r w:rsidR="0056182E" w:rsidRPr="00C317D5">
        <w:rPr>
          <w:rFonts w:ascii="Calibri" w:hAnsi="Calibri" w:cs="Arial"/>
          <w:color w:val="000000" w:themeColor="text1"/>
        </w:rPr>
        <w:t>exams</w:t>
      </w:r>
      <w:r w:rsidR="00BD3C3E" w:rsidRPr="00C317D5">
        <w:rPr>
          <w:rFonts w:ascii="Calibri" w:hAnsi="Calibri" w:cs="Arial"/>
          <w:color w:val="000000" w:themeColor="text1"/>
        </w:rPr>
        <w:t>,</w:t>
      </w:r>
      <w:r w:rsidR="0056182E" w:rsidRPr="00C317D5">
        <w:rPr>
          <w:rFonts w:ascii="Calibri" w:hAnsi="Calibri" w:cs="Arial"/>
          <w:color w:val="000000" w:themeColor="text1"/>
        </w:rPr>
        <w:t xml:space="preserve"> then </w:t>
      </w:r>
      <w:r w:rsidR="002165D4" w:rsidRPr="00C317D5">
        <w:rPr>
          <w:rFonts w:ascii="Calibri" w:hAnsi="Calibri" w:cs="Arial"/>
          <w:color w:val="000000" w:themeColor="text1"/>
        </w:rPr>
        <w:t>EAQ</w:t>
      </w:r>
      <w:r w:rsidR="0056182E" w:rsidRPr="00C317D5">
        <w:rPr>
          <w:rFonts w:ascii="Calibri" w:hAnsi="Calibri" w:cs="Arial"/>
          <w:color w:val="000000" w:themeColor="text1"/>
        </w:rPr>
        <w:t xml:space="preserve"> Q</w:t>
      </w:r>
      <w:r w:rsidR="002165D4" w:rsidRPr="00C317D5">
        <w:rPr>
          <w:rFonts w:ascii="Calibri" w:hAnsi="Calibri" w:cs="Arial"/>
          <w:color w:val="000000" w:themeColor="text1"/>
        </w:rPr>
        <w:t>uizzes</w:t>
      </w:r>
      <w:r w:rsidR="0056182E" w:rsidRPr="00C317D5">
        <w:rPr>
          <w:rFonts w:ascii="Calibri" w:hAnsi="Calibri" w:cs="Arial"/>
          <w:color w:val="000000" w:themeColor="text1"/>
        </w:rPr>
        <w:t xml:space="preserve"> (</w:t>
      </w:r>
      <w:r w:rsidR="00BD3C3E" w:rsidRPr="00C317D5">
        <w:rPr>
          <w:rFonts w:ascii="Calibri" w:hAnsi="Calibri" w:cs="Arial"/>
          <w:color w:val="000000" w:themeColor="text1"/>
        </w:rPr>
        <w:t>6</w:t>
      </w:r>
      <w:r w:rsidR="0056182E" w:rsidRPr="00C317D5">
        <w:rPr>
          <w:rFonts w:ascii="Calibri" w:hAnsi="Calibri" w:cs="Arial"/>
          <w:color w:val="000000" w:themeColor="text1"/>
        </w:rPr>
        <w:t xml:space="preserve">%) </w:t>
      </w:r>
      <w:r w:rsidR="00F37BBB" w:rsidRPr="00C317D5">
        <w:rPr>
          <w:rFonts w:ascii="Calibri" w:hAnsi="Calibri" w:cs="Arial"/>
          <w:color w:val="000000" w:themeColor="text1"/>
        </w:rPr>
        <w:t>and Clinical Assignments (</w:t>
      </w:r>
      <w:r w:rsidR="00BD3C3E" w:rsidRPr="00C317D5">
        <w:rPr>
          <w:rFonts w:ascii="Calibri" w:hAnsi="Calibri" w:cs="Arial"/>
          <w:color w:val="000000" w:themeColor="text1"/>
        </w:rPr>
        <w:t>10</w:t>
      </w:r>
      <w:r w:rsidR="00F37BBB" w:rsidRPr="00C317D5">
        <w:rPr>
          <w:rFonts w:ascii="Calibri" w:hAnsi="Calibri" w:cs="Arial"/>
          <w:color w:val="000000" w:themeColor="text1"/>
        </w:rPr>
        <w:t>%) will be averaged in</w:t>
      </w:r>
      <w:r w:rsidR="00252FA6" w:rsidRPr="00C317D5">
        <w:rPr>
          <w:rFonts w:ascii="Calibri" w:hAnsi="Calibri" w:cs="Arial"/>
          <w:color w:val="000000" w:themeColor="text1"/>
        </w:rPr>
        <w:t>.</w:t>
      </w:r>
      <w:r w:rsidRPr="00C317D5">
        <w:rPr>
          <w:rFonts w:ascii="Calibri" w:hAnsi="Calibri" w:cs="Arial"/>
          <w:color w:val="000000" w:themeColor="text1"/>
        </w:rPr>
        <w:t xml:space="preserve"> If the student did not achieve a 70.00% with no rounding of weighted average on proctored exams, the course grade calculation stops and the grade stands as a D or F as determined by the numerical value from the weighted average on proctored exams.</w:t>
      </w:r>
      <w:r w:rsidR="00545C54" w:rsidRPr="00C317D5">
        <w:rPr>
          <w:rFonts w:ascii="Calibri" w:hAnsi="Calibri" w:cs="Arial"/>
          <w:color w:val="000000" w:themeColor="text1"/>
        </w:rPr>
        <w:t xml:space="preserve"> </w:t>
      </w:r>
      <w:r w:rsidR="00E850FF" w:rsidRPr="00C317D5">
        <w:rPr>
          <w:rFonts w:ascii="Calibri" w:hAnsi="Calibri" w:cs="Arial"/>
          <w:b/>
          <w:color w:val="000000" w:themeColor="text1"/>
          <w:spacing w:val="-2"/>
        </w:rPr>
        <w:t>Students must achieve a m</w:t>
      </w:r>
      <w:r w:rsidR="00BD3C3E" w:rsidRPr="00C317D5">
        <w:rPr>
          <w:rFonts w:ascii="Calibri" w:hAnsi="Calibri" w:cs="Arial"/>
          <w:b/>
          <w:color w:val="000000" w:themeColor="text1"/>
          <w:spacing w:val="-2"/>
        </w:rPr>
        <w:t>astery</w:t>
      </w:r>
      <w:r w:rsidR="00E850FF" w:rsidRPr="00C317D5">
        <w:rPr>
          <w:rFonts w:ascii="Calibri" w:hAnsi="Calibri" w:cs="Arial"/>
          <w:b/>
          <w:color w:val="000000" w:themeColor="text1"/>
          <w:spacing w:val="-2"/>
        </w:rPr>
        <w:t xml:space="preserve"> </w:t>
      </w:r>
      <w:r w:rsidR="00BD3C3E" w:rsidRPr="00C317D5">
        <w:rPr>
          <w:rFonts w:ascii="Calibri" w:hAnsi="Calibri" w:cs="Arial"/>
          <w:b/>
          <w:color w:val="000000" w:themeColor="text1"/>
          <w:spacing w:val="-2"/>
        </w:rPr>
        <w:t>level</w:t>
      </w:r>
      <w:r w:rsidR="002165D4" w:rsidRPr="00C317D5">
        <w:rPr>
          <w:rFonts w:ascii="Calibri" w:hAnsi="Calibri" w:cs="Arial"/>
          <w:b/>
          <w:color w:val="000000" w:themeColor="text1"/>
          <w:spacing w:val="-2"/>
        </w:rPr>
        <w:t xml:space="preserve"> </w:t>
      </w:r>
      <w:r w:rsidR="00C3008E" w:rsidRPr="00C317D5">
        <w:rPr>
          <w:rFonts w:ascii="Calibri" w:hAnsi="Calibri" w:cs="Arial"/>
          <w:b/>
          <w:color w:val="000000" w:themeColor="text1"/>
          <w:spacing w:val="-2"/>
        </w:rPr>
        <w:t>2 or &gt;</w:t>
      </w:r>
      <w:r w:rsidR="006E3C51" w:rsidRPr="00C317D5">
        <w:rPr>
          <w:rFonts w:ascii="Calibri" w:hAnsi="Calibri" w:cs="Arial"/>
          <w:b/>
          <w:color w:val="000000" w:themeColor="text1"/>
          <w:spacing w:val="-2"/>
        </w:rPr>
        <w:t xml:space="preserve"> </w:t>
      </w:r>
      <w:r w:rsidR="00E850FF" w:rsidRPr="00C317D5">
        <w:rPr>
          <w:rFonts w:ascii="Calibri" w:hAnsi="Calibri" w:cs="Arial"/>
          <w:b/>
          <w:color w:val="000000" w:themeColor="text1"/>
          <w:spacing w:val="-2"/>
        </w:rPr>
        <w:t xml:space="preserve">on all </w:t>
      </w:r>
      <w:r w:rsidR="002165D4" w:rsidRPr="00C317D5">
        <w:rPr>
          <w:rFonts w:ascii="Calibri" w:hAnsi="Calibri" w:cs="Arial"/>
          <w:b/>
          <w:color w:val="000000" w:themeColor="text1"/>
          <w:spacing w:val="-2"/>
        </w:rPr>
        <w:t xml:space="preserve">EAQ </w:t>
      </w:r>
      <w:r w:rsidR="00BD3C3E" w:rsidRPr="00C317D5">
        <w:rPr>
          <w:rFonts w:ascii="Calibri" w:hAnsi="Calibri" w:cs="Arial"/>
          <w:b/>
          <w:color w:val="000000" w:themeColor="text1"/>
          <w:spacing w:val="-2"/>
        </w:rPr>
        <w:t>Quizzes,</w:t>
      </w:r>
      <w:r w:rsidR="00E850FF" w:rsidRPr="00C317D5">
        <w:rPr>
          <w:rFonts w:ascii="Calibri" w:hAnsi="Calibri" w:cs="Arial"/>
          <w:b/>
          <w:color w:val="000000" w:themeColor="text1"/>
          <w:spacing w:val="-2"/>
        </w:rPr>
        <w:t>70% on all clinical assignments, 90% on each Evolve Case Study, 90% on HESI Practice quiz and exam</w:t>
      </w:r>
      <w:r w:rsidR="00844A6A" w:rsidRPr="00C317D5">
        <w:rPr>
          <w:rFonts w:ascii="Calibri" w:hAnsi="Calibri" w:cs="Arial"/>
          <w:b/>
          <w:color w:val="000000" w:themeColor="text1"/>
          <w:spacing w:val="-2"/>
        </w:rPr>
        <w:t xml:space="preserve"> to pass the course.</w:t>
      </w:r>
    </w:p>
    <w:p w:rsidR="00856205" w:rsidRPr="00C317D5" w:rsidRDefault="00856205" w:rsidP="00C73934">
      <w:pPr>
        <w:rPr>
          <w:rFonts w:ascii="Calibri" w:hAnsi="Calibri"/>
        </w:rPr>
      </w:pPr>
    </w:p>
    <w:p w:rsidR="00C73934" w:rsidRPr="00C317D5" w:rsidRDefault="00856205" w:rsidP="00C73934">
      <w:pPr>
        <w:rPr>
          <w:rFonts w:ascii="Calibri" w:hAnsi="Calibri" w:cs="Arial"/>
          <w:color w:val="000000" w:themeColor="text1"/>
        </w:rPr>
      </w:pPr>
      <w:r w:rsidRPr="00C317D5">
        <w:rPr>
          <w:rFonts w:ascii="Calibri" w:hAnsi="Calibri"/>
          <w:b/>
        </w:rPr>
        <w:lastRenderedPageBreak/>
        <w:t>EAQ Quizzes:</w:t>
      </w:r>
      <w:r w:rsidRPr="00C317D5">
        <w:rPr>
          <w:rFonts w:ascii="Calibri" w:hAnsi="Calibri"/>
        </w:rPr>
        <w:t xml:space="preserve"> </w:t>
      </w:r>
      <w:r w:rsidR="00844A6A" w:rsidRPr="00C317D5">
        <w:rPr>
          <w:rFonts w:ascii="Calibri" w:hAnsi="Calibri"/>
        </w:rPr>
        <w:t xml:space="preserve">EAQ </w:t>
      </w:r>
      <w:r w:rsidRPr="00C317D5">
        <w:rPr>
          <w:rFonts w:ascii="Calibri" w:hAnsi="Calibri"/>
        </w:rPr>
        <w:t>quiz</w:t>
      </w:r>
      <w:r w:rsidR="00545C54" w:rsidRPr="00C317D5">
        <w:rPr>
          <w:rFonts w:ascii="Calibri" w:hAnsi="Calibri"/>
        </w:rPr>
        <w:t>zes</w:t>
      </w:r>
      <w:r w:rsidRPr="00C317D5">
        <w:rPr>
          <w:rFonts w:ascii="Calibri" w:hAnsi="Calibri"/>
        </w:rPr>
        <w:t xml:space="preserve"> will be </w:t>
      </w:r>
      <w:r w:rsidR="00844A6A" w:rsidRPr="00C317D5">
        <w:rPr>
          <w:rFonts w:ascii="Calibri" w:hAnsi="Calibri"/>
        </w:rPr>
        <w:t>available</w:t>
      </w:r>
      <w:r w:rsidR="00B0618D" w:rsidRPr="00C317D5">
        <w:rPr>
          <w:rFonts w:ascii="Calibri" w:hAnsi="Calibri"/>
        </w:rPr>
        <w:t xml:space="preserve"> in your Elsevier resources for each chapter we cover</w:t>
      </w:r>
      <w:r w:rsidRPr="00C317D5">
        <w:rPr>
          <w:rFonts w:ascii="Calibri" w:hAnsi="Calibri"/>
        </w:rPr>
        <w:t xml:space="preserve">. </w:t>
      </w:r>
      <w:r w:rsidR="006E3C51" w:rsidRPr="00C317D5">
        <w:rPr>
          <w:rFonts w:ascii="Calibri" w:hAnsi="Calibri" w:cs="Arial"/>
          <w:bCs/>
          <w:sz w:val="22"/>
          <w:szCs w:val="22"/>
          <w:bdr w:val="none" w:sz="0" w:space="0" w:color="auto" w:frame="1"/>
          <w:shd w:val="clear" w:color="auto" w:fill="FFFFFF"/>
        </w:rPr>
        <w:t>Elsevier Adaptive Quizzing</w:t>
      </w:r>
      <w:r w:rsidR="006E3C51" w:rsidRPr="00C317D5">
        <w:rPr>
          <w:rStyle w:val="apple-converted-space"/>
          <w:rFonts w:ascii="Calibri" w:hAnsi="Calibri" w:cs="Arial"/>
          <w:sz w:val="22"/>
          <w:szCs w:val="22"/>
          <w:shd w:val="clear" w:color="auto" w:fill="FFFFFF"/>
        </w:rPr>
        <w:t> </w:t>
      </w:r>
      <w:r w:rsidR="006E3C51" w:rsidRPr="00C317D5">
        <w:rPr>
          <w:rFonts w:ascii="Calibri" w:hAnsi="Calibri" w:cs="Arial"/>
          <w:sz w:val="22"/>
          <w:szCs w:val="22"/>
          <w:shd w:val="clear" w:color="auto" w:fill="FFFFFF"/>
        </w:rPr>
        <w:t xml:space="preserve">allows you to advance at your own pace through multiple mastery levels for each of your text chapters. </w:t>
      </w:r>
      <w:r w:rsidRPr="00C317D5">
        <w:rPr>
          <w:rFonts w:ascii="Calibri" w:hAnsi="Calibri"/>
        </w:rPr>
        <w:t>Quizzes will be available</w:t>
      </w:r>
      <w:r w:rsidR="00B0618D" w:rsidRPr="00C317D5">
        <w:rPr>
          <w:rFonts w:ascii="Calibri" w:hAnsi="Calibri"/>
        </w:rPr>
        <w:t xml:space="preserve"> the entire semester</w:t>
      </w:r>
      <w:r w:rsidR="006E3C51" w:rsidRPr="00C317D5">
        <w:rPr>
          <w:rFonts w:ascii="Calibri" w:hAnsi="Calibri"/>
        </w:rPr>
        <w:t xml:space="preserve"> but</w:t>
      </w:r>
      <w:r w:rsidR="00B0618D" w:rsidRPr="00C317D5">
        <w:rPr>
          <w:rFonts w:ascii="Calibri" w:hAnsi="Calibri"/>
        </w:rPr>
        <w:t xml:space="preserve"> </w:t>
      </w:r>
      <w:r w:rsidR="004E2046" w:rsidRPr="00C317D5">
        <w:rPr>
          <w:rFonts w:ascii="Calibri" w:hAnsi="Calibri"/>
        </w:rPr>
        <w:t>must be completed</w:t>
      </w:r>
      <w:r w:rsidR="00B0618D" w:rsidRPr="00C317D5">
        <w:rPr>
          <w:rFonts w:ascii="Calibri" w:hAnsi="Calibri"/>
        </w:rPr>
        <w:t xml:space="preserve"> </w:t>
      </w:r>
      <w:r w:rsidR="004E2046" w:rsidRPr="00C317D5">
        <w:rPr>
          <w:rFonts w:ascii="Calibri" w:hAnsi="Calibri"/>
        </w:rPr>
        <w:t>as scheduled</w:t>
      </w:r>
      <w:r w:rsidR="00B0618D" w:rsidRPr="00C317D5">
        <w:rPr>
          <w:rFonts w:ascii="Calibri" w:hAnsi="Calibri"/>
        </w:rPr>
        <w:t xml:space="preserve"> along with the content being covered as a preparation for </w:t>
      </w:r>
      <w:r w:rsidR="006E3C51" w:rsidRPr="00C317D5">
        <w:rPr>
          <w:rFonts w:ascii="Calibri" w:hAnsi="Calibri"/>
        </w:rPr>
        <w:t>understanding/mastering the content, exams and HESI</w:t>
      </w:r>
      <w:r w:rsidR="00454197" w:rsidRPr="00C317D5">
        <w:rPr>
          <w:rFonts w:ascii="Calibri" w:hAnsi="Calibri"/>
        </w:rPr>
        <w:t>. EAQ Quiz questions are NCLEX type questions and are a</w:t>
      </w:r>
      <w:r w:rsidR="002C76F2" w:rsidRPr="00C317D5">
        <w:rPr>
          <w:rFonts w:ascii="Calibri" w:hAnsi="Calibri"/>
        </w:rPr>
        <w:t>n excellent adjunct to exam preparation</w:t>
      </w:r>
      <w:r w:rsidR="00B0618D" w:rsidRPr="00C317D5">
        <w:rPr>
          <w:rFonts w:ascii="Calibri" w:hAnsi="Calibri"/>
        </w:rPr>
        <w:t xml:space="preserve">. </w:t>
      </w:r>
      <w:r w:rsidRPr="00C317D5">
        <w:rPr>
          <w:rFonts w:ascii="Calibri" w:hAnsi="Calibri"/>
        </w:rPr>
        <w:t xml:space="preserve"> Each individual student is responsible for ensuring she/he has browser access to the </w:t>
      </w:r>
      <w:r w:rsidR="002C76F2" w:rsidRPr="00C317D5">
        <w:rPr>
          <w:rFonts w:ascii="Calibri" w:hAnsi="Calibri"/>
        </w:rPr>
        <w:t>evolve website and EAQ</w:t>
      </w:r>
      <w:r w:rsidRPr="00C317D5">
        <w:rPr>
          <w:rFonts w:ascii="Calibri" w:hAnsi="Calibri"/>
        </w:rPr>
        <w:t xml:space="preserve"> in order to take the quiz. </w:t>
      </w:r>
      <w:r w:rsidR="002C76F2" w:rsidRPr="00C317D5">
        <w:rPr>
          <w:rFonts w:ascii="Calibri" w:hAnsi="Calibri"/>
        </w:rPr>
        <w:t xml:space="preserve">EAQ quizzes are </w:t>
      </w:r>
      <w:r w:rsidR="004E2046" w:rsidRPr="00C317D5">
        <w:rPr>
          <w:rFonts w:ascii="Calibri" w:hAnsi="Calibri"/>
        </w:rPr>
        <w:t xml:space="preserve">mandatory and will be factored into the final grade. </w:t>
      </w:r>
      <w:r w:rsidR="006E3C51" w:rsidRPr="00C317D5">
        <w:rPr>
          <w:rFonts w:ascii="Calibri" w:hAnsi="Calibri"/>
        </w:rPr>
        <w:t>B</w:t>
      </w:r>
      <w:r w:rsidR="004E2046" w:rsidRPr="00C317D5">
        <w:rPr>
          <w:rFonts w:ascii="Calibri" w:hAnsi="Calibri"/>
        </w:rPr>
        <w:t xml:space="preserve">enchmark </w:t>
      </w:r>
      <w:r w:rsidR="0099169C" w:rsidRPr="00C317D5">
        <w:rPr>
          <w:rFonts w:ascii="Calibri" w:hAnsi="Calibri"/>
        </w:rPr>
        <w:t xml:space="preserve">mastery level 2 will be equivalent to 80 and benchmark </w:t>
      </w:r>
      <w:r w:rsidR="0099169C" w:rsidRPr="00C317D5">
        <w:rPr>
          <w:rFonts w:ascii="Calibri" w:hAnsi="Calibri"/>
        </w:rPr>
        <w:t xml:space="preserve">mastery level </w:t>
      </w:r>
      <w:r w:rsidR="004E2046" w:rsidRPr="00C317D5">
        <w:rPr>
          <w:rFonts w:ascii="Calibri" w:hAnsi="Calibri"/>
        </w:rPr>
        <w:t>3 will be factored in as 100.</w:t>
      </w:r>
      <w:r w:rsidR="002C76F2" w:rsidRPr="00C317D5">
        <w:rPr>
          <w:rFonts w:ascii="Calibri" w:hAnsi="Calibri"/>
        </w:rPr>
        <w:t xml:space="preserve"> </w:t>
      </w:r>
    </w:p>
    <w:p w:rsidR="002C258C" w:rsidRPr="00C317D5" w:rsidRDefault="002C258C" w:rsidP="00077694">
      <w:pPr>
        <w:pStyle w:val="NoSpacing"/>
        <w:rPr>
          <w:rFonts w:ascii="Calibri" w:hAnsi="Calibri" w:cs="Arial"/>
          <w:b/>
          <w:color w:val="000000" w:themeColor="text1"/>
        </w:rPr>
      </w:pPr>
    </w:p>
    <w:p w:rsidR="00077694" w:rsidRPr="00C317D5" w:rsidRDefault="00077694" w:rsidP="00077694">
      <w:pPr>
        <w:pStyle w:val="NoSpacing"/>
        <w:rPr>
          <w:rFonts w:ascii="Calibri" w:hAnsi="Calibri" w:cs="Arial"/>
          <w:b/>
          <w:color w:val="000000" w:themeColor="text1"/>
        </w:rPr>
      </w:pPr>
      <w:r w:rsidRPr="00C317D5">
        <w:rPr>
          <w:rFonts w:ascii="Calibri" w:hAnsi="Calibri" w:cs="Arial"/>
          <w:b/>
          <w:color w:val="000000" w:themeColor="text1"/>
        </w:rPr>
        <w:t>Grade Grievances:</w:t>
      </w:r>
    </w:p>
    <w:p w:rsidR="00077694" w:rsidRPr="00C317D5" w:rsidRDefault="00077694" w:rsidP="00077694">
      <w:pPr>
        <w:pStyle w:val="NoSpacing"/>
        <w:rPr>
          <w:rFonts w:ascii="Calibri" w:hAnsi="Calibri" w:cs="Arial"/>
          <w:color w:val="000000" w:themeColor="text1"/>
        </w:rPr>
      </w:pPr>
      <w:r w:rsidRPr="00C317D5">
        <w:rPr>
          <w:rFonts w:ascii="Calibri" w:hAnsi="Calibri" w:cs="Arial"/>
          <w:color w:val="000000" w:themeColor="text1"/>
        </w:rPr>
        <w:t xml:space="preserve">Any appeal of a grade in this course must follow the procedures and deadlines for grade-related grievances as published in the current University Catalog.  </w:t>
      </w:r>
      <w:hyperlink r:id="rId9" w:anchor="undergraduatetext" w:history="1">
        <w:r w:rsidRPr="00C317D5">
          <w:rPr>
            <w:rStyle w:val="Hyperlink"/>
            <w:rFonts w:ascii="Calibri" w:hAnsi="Calibri" w:cs="Arial"/>
            <w:color w:val="000000" w:themeColor="text1"/>
          </w:rPr>
          <w:t>http://catalog.uta.edu/academicregulations/grades/#undergraduatetext</w:t>
        </w:r>
      </w:hyperlink>
    </w:p>
    <w:p w:rsidR="00077694" w:rsidRPr="00C317D5" w:rsidRDefault="00077694" w:rsidP="00C73934">
      <w:pPr>
        <w:rPr>
          <w:rFonts w:ascii="Calibri" w:hAnsi="Calibri" w:cs="Arial"/>
          <w:color w:val="000000" w:themeColor="text1"/>
        </w:rPr>
      </w:pPr>
    </w:p>
    <w:p w:rsidR="00F46C2D" w:rsidRPr="00C317D5" w:rsidRDefault="00F46C2D" w:rsidP="00C73934">
      <w:pPr>
        <w:rPr>
          <w:rFonts w:ascii="Calibri" w:hAnsi="Calibri" w:cs="Arial"/>
          <w:b/>
          <w:color w:val="000000" w:themeColor="text1"/>
        </w:rPr>
      </w:pPr>
      <w:r w:rsidRPr="00C317D5">
        <w:rPr>
          <w:rFonts w:ascii="Calibri" w:hAnsi="Calibri" w:cs="Arial"/>
          <w:b/>
          <w:color w:val="000000" w:themeColor="text1"/>
        </w:rPr>
        <w:t>Computer Requirements:</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All computers on campus will access BLACKBOARD</w:t>
      </w:r>
      <w:r w:rsidR="002C258C" w:rsidRPr="00C317D5">
        <w:rPr>
          <w:rFonts w:ascii="Calibri" w:hAnsi="Calibri" w:cs="Arial"/>
          <w:color w:val="000000" w:themeColor="text1"/>
        </w:rPr>
        <w:t xml:space="preserve"> and Evolve</w:t>
      </w:r>
      <w:r w:rsidRPr="00C317D5">
        <w:rPr>
          <w:rFonts w:ascii="Calibri" w:hAnsi="Calibri" w:cs="Arial"/>
          <w:color w:val="000000" w:themeColor="text1"/>
        </w:rPr>
        <w:t>. If you choose to access from home you must have a computer and a quality Internet provider such as DSL, Cable, or Satellite (regular telephone is not adequate)</w:t>
      </w:r>
      <w:r w:rsidR="00C73934" w:rsidRPr="00C317D5">
        <w:rPr>
          <w:rFonts w:ascii="Calibri" w:hAnsi="Calibri" w:cs="Arial"/>
          <w:color w:val="000000" w:themeColor="text1"/>
        </w:rPr>
        <w:t>.</w:t>
      </w:r>
      <w:r w:rsidRPr="00C317D5">
        <w:rPr>
          <w:rFonts w:ascii="Calibri" w:hAnsi="Calibri" w:cs="Arial"/>
          <w:color w:val="000000" w:themeColor="text1"/>
        </w:rPr>
        <w:t xml:space="preserve"> Questions about adequate computer hardware should be directed to the UTA help desk at 817-272-2208 or </w:t>
      </w:r>
      <w:hyperlink r:id="rId10" w:history="1">
        <w:r w:rsidRPr="00C317D5">
          <w:rPr>
            <w:rFonts w:ascii="Calibri" w:hAnsi="Calibri" w:cs="Arial"/>
            <w:color w:val="000000" w:themeColor="text1"/>
            <w:u w:val="single"/>
          </w:rPr>
          <w:t>www.helpdesk@uta.edu</w:t>
        </w:r>
      </w:hyperlink>
      <w:r w:rsidRPr="00C317D5">
        <w:rPr>
          <w:rFonts w:ascii="Calibri" w:hAnsi="Calibri" w:cs="Arial"/>
          <w:color w:val="000000" w:themeColor="text1"/>
          <w:u w:val="single"/>
        </w:rPr>
        <w:t>&lt;</w:t>
      </w:r>
      <w:hyperlink r:id="rId11" w:history="1">
        <w:r w:rsidRPr="00C317D5">
          <w:rPr>
            <w:rFonts w:ascii="Calibri" w:hAnsi="Calibri" w:cs="Arial"/>
            <w:color w:val="000000" w:themeColor="text1"/>
            <w:u w:val="single"/>
          </w:rPr>
          <w:t>http://www.helpdesk@uta.edu</w:t>
        </w:r>
      </w:hyperlink>
      <w:r w:rsidRPr="00C317D5">
        <w:rPr>
          <w:rFonts w:ascii="Calibri" w:hAnsi="Calibri" w:cs="Arial"/>
          <w:color w:val="000000" w:themeColor="text1"/>
          <w:u w:val="single"/>
        </w:rPr>
        <w:t>;</w:t>
      </w:r>
      <w:r w:rsidRPr="00C317D5">
        <w:rPr>
          <w:rFonts w:ascii="Calibri" w:hAnsi="Calibri" w:cs="Arial"/>
          <w:color w:val="000000" w:themeColor="text1"/>
        </w:rPr>
        <w:t xml:space="preserve"> they are open the same hours as the Library. Please do not bring your technical problems to class. Your instructors are not available for technical support please call or contact the helpdesk.</w:t>
      </w:r>
    </w:p>
    <w:p w:rsidR="00F87C6C" w:rsidRPr="00C317D5" w:rsidRDefault="00F87C6C"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 xml:space="preserve">Your home computer’s compatibility with BLACKBOARD </w:t>
      </w:r>
      <w:r w:rsidR="002C258C" w:rsidRPr="00C317D5">
        <w:rPr>
          <w:rFonts w:ascii="Calibri" w:hAnsi="Calibri" w:cs="Arial"/>
          <w:color w:val="000000" w:themeColor="text1"/>
        </w:rPr>
        <w:t xml:space="preserve">and Evolve </w:t>
      </w:r>
      <w:r w:rsidRPr="00C317D5">
        <w:rPr>
          <w:rFonts w:ascii="Calibri" w:hAnsi="Calibri" w:cs="Arial"/>
          <w:color w:val="000000" w:themeColor="text1"/>
        </w:rPr>
        <w:t>is your responsibility. Neither the helpdesk nor your instructor is responsible for the functionality of your home computer’s configuration. If you have doubts about your own equipment you may wish to submit work at the many UTA Computer Labs on campus.</w:t>
      </w:r>
    </w:p>
    <w:p w:rsidR="00F87C6C" w:rsidRPr="00C317D5" w:rsidRDefault="00F87C6C" w:rsidP="00D922C5">
      <w:pPr>
        <w:rPr>
          <w:rFonts w:ascii="Calibri" w:hAnsi="Calibri" w:cs="Arial"/>
          <w:color w:val="000000" w:themeColor="text1"/>
        </w:rPr>
      </w:pPr>
    </w:p>
    <w:p w:rsidR="009305F0" w:rsidRPr="00C317D5" w:rsidRDefault="00F46C2D" w:rsidP="00D922C5">
      <w:pPr>
        <w:rPr>
          <w:rFonts w:ascii="Calibri" w:hAnsi="Calibri" w:cs="Arial"/>
          <w:color w:val="000000" w:themeColor="text1"/>
        </w:rPr>
      </w:pPr>
      <w:r w:rsidRPr="00C317D5">
        <w:rPr>
          <w:rFonts w:ascii="Calibri" w:hAnsi="Calibri" w:cs="Arial"/>
          <w:b/>
          <w:color w:val="000000" w:themeColor="text1"/>
        </w:rPr>
        <w:t>Word of caution</w:t>
      </w:r>
      <w:r w:rsidRPr="00C317D5">
        <w:rPr>
          <w:rFonts w:ascii="Calibri" w:hAnsi="Calibri" w:cs="Arial"/>
          <w:color w:val="000000" w:themeColor="text1"/>
        </w:rPr>
        <w:t>:</w:t>
      </w:r>
      <w:r w:rsidR="00F87C6C" w:rsidRPr="00C317D5">
        <w:rPr>
          <w:rFonts w:ascii="Calibri" w:hAnsi="Calibri" w:cs="Arial"/>
          <w:color w:val="000000" w:themeColor="text1"/>
        </w:rPr>
        <w:t xml:space="preserve">  </w:t>
      </w:r>
      <w:r w:rsidRPr="00C317D5">
        <w:rPr>
          <w:rFonts w:ascii="Calibri" w:hAnsi="Calibri" w:cs="Arial"/>
          <w:color w:val="000000" w:themeColor="text1"/>
        </w:rPr>
        <w:t>Do not rely on employer’s computer system</w:t>
      </w:r>
      <w:r w:rsidR="00F87C6C" w:rsidRPr="00C317D5">
        <w:rPr>
          <w:rFonts w:ascii="Calibri" w:hAnsi="Calibri" w:cs="Arial"/>
          <w:color w:val="000000" w:themeColor="text1"/>
        </w:rPr>
        <w:t>s</w:t>
      </w:r>
      <w:r w:rsidRPr="00C317D5">
        <w:rPr>
          <w:rFonts w:ascii="Calibri" w:hAnsi="Calibri" w:cs="Arial"/>
          <w:color w:val="000000" w:themeColor="text1"/>
        </w:rPr>
        <w:t xml:space="preserve"> to access Blackboard. Students hav</w:t>
      </w:r>
      <w:r w:rsidR="00B87B2C" w:rsidRPr="00C317D5">
        <w:rPr>
          <w:rFonts w:ascii="Calibri" w:hAnsi="Calibri" w:cs="Arial"/>
          <w:color w:val="000000" w:themeColor="text1"/>
        </w:rPr>
        <w:t xml:space="preserve">e encountered various </w:t>
      </w:r>
      <w:r w:rsidR="00252FA6" w:rsidRPr="00C317D5">
        <w:rPr>
          <w:rFonts w:ascii="Calibri" w:hAnsi="Calibri" w:cs="Arial"/>
          <w:color w:val="000000" w:themeColor="text1"/>
        </w:rPr>
        <w:t>problems due</w:t>
      </w:r>
      <w:r w:rsidRPr="00C317D5">
        <w:rPr>
          <w:rFonts w:ascii="Calibri" w:hAnsi="Calibri" w:cs="Arial"/>
          <w:color w:val="000000" w:themeColor="text1"/>
        </w:rPr>
        <w:t xml:space="preserve"> to the special filters, fire walls, program blocking programs, and barriers they put on their systems. In addition, MAC computers </w:t>
      </w:r>
      <w:r w:rsidR="00B87B2C" w:rsidRPr="00C317D5">
        <w:rPr>
          <w:rFonts w:ascii="Calibri" w:hAnsi="Calibri" w:cs="Arial"/>
          <w:color w:val="000000" w:themeColor="text1"/>
        </w:rPr>
        <w:t>may</w:t>
      </w:r>
      <w:r w:rsidRPr="00C317D5">
        <w:rPr>
          <w:rFonts w:ascii="Calibri" w:hAnsi="Calibri" w:cs="Arial"/>
          <w:color w:val="000000" w:themeColor="text1"/>
        </w:rPr>
        <w:t xml:space="preserve"> not </w:t>
      </w:r>
      <w:r w:rsidR="00B87B2C" w:rsidRPr="00C317D5">
        <w:rPr>
          <w:rFonts w:ascii="Calibri" w:hAnsi="Calibri" w:cs="Arial"/>
          <w:color w:val="000000" w:themeColor="text1"/>
        </w:rPr>
        <w:t xml:space="preserve">be </w:t>
      </w:r>
      <w:r w:rsidRPr="00C317D5">
        <w:rPr>
          <w:rFonts w:ascii="Calibri" w:hAnsi="Calibri" w:cs="Arial"/>
          <w:color w:val="000000" w:themeColor="text1"/>
        </w:rPr>
        <w:t>compatible with Blackboard.</w:t>
      </w:r>
    </w:p>
    <w:p w:rsidR="002C258C" w:rsidRPr="00C317D5" w:rsidRDefault="002C258C" w:rsidP="00D922C5">
      <w:pPr>
        <w:rPr>
          <w:rFonts w:ascii="Calibri" w:hAnsi="Calibri" w:cs="Arial"/>
          <w:color w:val="000000" w:themeColor="text1"/>
          <w:spacing w:val="-2"/>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spacing w:val="-2"/>
        </w:rPr>
        <w:t>Software:</w:t>
      </w:r>
      <w:r w:rsidR="009305F0" w:rsidRPr="00C317D5">
        <w:rPr>
          <w:rFonts w:ascii="Calibri" w:hAnsi="Calibri" w:cs="Arial"/>
          <w:color w:val="000000" w:themeColor="text1"/>
          <w:spacing w:val="-2"/>
        </w:rPr>
        <w:t xml:space="preserve">  </w:t>
      </w:r>
      <w:r w:rsidRPr="00C317D5">
        <w:rPr>
          <w:rFonts w:ascii="Calibri" w:hAnsi="Calibri" w:cs="Arial"/>
          <w:color w:val="000000" w:themeColor="text1"/>
        </w:rPr>
        <w:t>Your software (WORD, POWERPOINT, EXCEL and WINDOWS) should be up to date. As a student you may purchase the latest WINDOWS and OFFICE from the Computer Store at the UTA Bookstore for a very nominal fee. Please take advantage of this opportunity.</w:t>
      </w:r>
    </w:p>
    <w:p w:rsidR="00F87C6C" w:rsidRPr="00C317D5" w:rsidRDefault="00F87C6C"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Grades will be earned based on the following scale; percentage indicates the contribution of each grade to the overall course grade.</w:t>
      </w:r>
    </w:p>
    <w:p w:rsidR="00F46C2D" w:rsidRPr="00C317D5" w:rsidRDefault="00F46C2D" w:rsidP="008A062F">
      <w:pPr>
        <w:tabs>
          <w:tab w:val="right" w:pos="4230"/>
        </w:tabs>
        <w:ind w:left="720"/>
        <w:rPr>
          <w:rFonts w:ascii="Calibri" w:hAnsi="Calibri" w:cs="Arial"/>
          <w:color w:val="000000" w:themeColor="text1"/>
        </w:rPr>
      </w:pPr>
      <w:r w:rsidRPr="00C317D5">
        <w:rPr>
          <w:rFonts w:ascii="Calibri" w:hAnsi="Calibri" w:cs="Arial"/>
          <w:color w:val="000000" w:themeColor="text1"/>
        </w:rPr>
        <w:t>Exam I</w:t>
      </w:r>
      <w:r w:rsidRPr="00C317D5">
        <w:rPr>
          <w:rFonts w:ascii="Calibri" w:hAnsi="Calibri" w:cs="Arial"/>
          <w:color w:val="000000" w:themeColor="text1"/>
        </w:rPr>
        <w:tab/>
      </w:r>
      <w:r w:rsidR="00177E4F" w:rsidRPr="00C317D5">
        <w:rPr>
          <w:rFonts w:ascii="Calibri" w:hAnsi="Calibri" w:cs="Arial"/>
          <w:color w:val="000000" w:themeColor="text1"/>
          <w:spacing w:val="-2"/>
        </w:rPr>
        <w:t>2</w:t>
      </w:r>
      <w:r w:rsidR="002C258C" w:rsidRPr="00C317D5">
        <w:rPr>
          <w:rFonts w:ascii="Calibri" w:hAnsi="Calibri" w:cs="Arial"/>
          <w:color w:val="000000" w:themeColor="text1"/>
          <w:spacing w:val="-2"/>
        </w:rPr>
        <w:t>2</w:t>
      </w:r>
      <w:r w:rsidR="00177E4F" w:rsidRPr="00C317D5">
        <w:rPr>
          <w:rFonts w:ascii="Calibri" w:hAnsi="Calibri" w:cs="Arial"/>
          <w:color w:val="000000" w:themeColor="text1"/>
          <w:spacing w:val="-2"/>
        </w:rPr>
        <w:t>%</w:t>
      </w:r>
    </w:p>
    <w:p w:rsidR="00F46C2D" w:rsidRPr="00C317D5" w:rsidRDefault="00F46C2D" w:rsidP="008A062F">
      <w:pPr>
        <w:tabs>
          <w:tab w:val="right" w:pos="4230"/>
        </w:tabs>
        <w:ind w:left="720"/>
        <w:rPr>
          <w:rFonts w:ascii="Calibri" w:hAnsi="Calibri" w:cs="Arial"/>
          <w:color w:val="000000" w:themeColor="text1"/>
        </w:rPr>
      </w:pPr>
      <w:r w:rsidRPr="00C317D5">
        <w:rPr>
          <w:rFonts w:ascii="Calibri" w:hAnsi="Calibri" w:cs="Arial"/>
          <w:color w:val="000000" w:themeColor="text1"/>
        </w:rPr>
        <w:t xml:space="preserve">Exam </w:t>
      </w:r>
      <w:r w:rsidR="007D379F" w:rsidRPr="00C317D5">
        <w:rPr>
          <w:rFonts w:ascii="Calibri" w:hAnsi="Calibri" w:cs="Arial"/>
          <w:color w:val="000000" w:themeColor="text1"/>
        </w:rPr>
        <w:t>2</w:t>
      </w:r>
      <w:r w:rsidRPr="00C317D5">
        <w:rPr>
          <w:rFonts w:ascii="Calibri" w:hAnsi="Calibri" w:cs="Arial"/>
          <w:color w:val="000000" w:themeColor="text1"/>
        </w:rPr>
        <w:tab/>
      </w:r>
      <w:r w:rsidR="00177E4F" w:rsidRPr="00C317D5">
        <w:rPr>
          <w:rFonts w:ascii="Calibri" w:hAnsi="Calibri" w:cs="Arial"/>
          <w:color w:val="000000" w:themeColor="text1"/>
          <w:spacing w:val="-2"/>
        </w:rPr>
        <w:t>2</w:t>
      </w:r>
      <w:r w:rsidR="002C258C" w:rsidRPr="00C317D5">
        <w:rPr>
          <w:rFonts w:ascii="Calibri" w:hAnsi="Calibri" w:cs="Arial"/>
          <w:color w:val="000000" w:themeColor="text1"/>
          <w:spacing w:val="-2"/>
        </w:rPr>
        <w:t>2</w:t>
      </w:r>
      <w:r w:rsidR="00177E4F" w:rsidRPr="00C317D5">
        <w:rPr>
          <w:rFonts w:ascii="Calibri" w:hAnsi="Calibri" w:cs="Arial"/>
          <w:color w:val="000000" w:themeColor="text1"/>
          <w:spacing w:val="-2"/>
        </w:rPr>
        <w:t>%</w:t>
      </w:r>
    </w:p>
    <w:p w:rsidR="00F46C2D" w:rsidRPr="00C317D5" w:rsidRDefault="00F46C2D" w:rsidP="008A062F">
      <w:pPr>
        <w:tabs>
          <w:tab w:val="right" w:pos="4230"/>
        </w:tabs>
        <w:ind w:left="720"/>
        <w:rPr>
          <w:rFonts w:ascii="Calibri" w:hAnsi="Calibri" w:cs="Arial"/>
          <w:color w:val="000000" w:themeColor="text1"/>
        </w:rPr>
      </w:pPr>
      <w:r w:rsidRPr="00C317D5">
        <w:rPr>
          <w:rFonts w:ascii="Calibri" w:hAnsi="Calibri" w:cs="Arial"/>
          <w:color w:val="000000" w:themeColor="text1"/>
        </w:rPr>
        <w:t xml:space="preserve">Exam </w:t>
      </w:r>
      <w:r w:rsidR="007D379F" w:rsidRPr="00C317D5">
        <w:rPr>
          <w:rFonts w:ascii="Calibri" w:hAnsi="Calibri" w:cs="Arial"/>
          <w:color w:val="000000" w:themeColor="text1"/>
        </w:rPr>
        <w:t>3</w:t>
      </w:r>
      <w:r w:rsidRPr="00C317D5">
        <w:rPr>
          <w:rFonts w:ascii="Calibri" w:hAnsi="Calibri" w:cs="Arial"/>
          <w:color w:val="000000" w:themeColor="text1"/>
        </w:rPr>
        <w:tab/>
      </w:r>
      <w:r w:rsidR="00177E4F" w:rsidRPr="00C317D5">
        <w:rPr>
          <w:rFonts w:ascii="Calibri" w:hAnsi="Calibri" w:cs="Arial"/>
          <w:color w:val="000000" w:themeColor="text1"/>
          <w:spacing w:val="-2"/>
        </w:rPr>
        <w:t>2</w:t>
      </w:r>
      <w:r w:rsidR="002C258C" w:rsidRPr="00C317D5">
        <w:rPr>
          <w:rFonts w:ascii="Calibri" w:hAnsi="Calibri" w:cs="Arial"/>
          <w:color w:val="000000" w:themeColor="text1"/>
          <w:spacing w:val="-2"/>
        </w:rPr>
        <w:t>2</w:t>
      </w:r>
      <w:r w:rsidR="00177E4F" w:rsidRPr="00C317D5">
        <w:rPr>
          <w:rFonts w:ascii="Calibri" w:hAnsi="Calibri" w:cs="Arial"/>
          <w:color w:val="000000" w:themeColor="text1"/>
          <w:spacing w:val="-2"/>
        </w:rPr>
        <w:t>%</w:t>
      </w:r>
    </w:p>
    <w:p w:rsidR="00F46C2D" w:rsidRPr="00C317D5" w:rsidRDefault="00F46C2D" w:rsidP="008A062F">
      <w:pPr>
        <w:tabs>
          <w:tab w:val="right" w:pos="4230"/>
        </w:tabs>
        <w:ind w:left="720"/>
        <w:rPr>
          <w:rFonts w:ascii="Calibri" w:hAnsi="Calibri" w:cs="Arial"/>
          <w:color w:val="000000" w:themeColor="text1"/>
          <w:spacing w:val="6"/>
        </w:rPr>
      </w:pPr>
      <w:r w:rsidRPr="00C317D5">
        <w:rPr>
          <w:rFonts w:ascii="Calibri" w:hAnsi="Calibri" w:cs="Arial"/>
          <w:color w:val="000000" w:themeColor="text1"/>
          <w:spacing w:val="6"/>
        </w:rPr>
        <w:t>Comprehensive HESI Final</w:t>
      </w:r>
      <w:r w:rsidR="008A062F" w:rsidRPr="00C317D5">
        <w:rPr>
          <w:rFonts w:ascii="Calibri" w:hAnsi="Calibri" w:cs="Arial"/>
          <w:color w:val="000000" w:themeColor="text1"/>
          <w:spacing w:val="6"/>
        </w:rPr>
        <w:tab/>
      </w:r>
      <w:r w:rsidRPr="00C317D5">
        <w:rPr>
          <w:rFonts w:ascii="Calibri" w:hAnsi="Calibri" w:cs="Arial"/>
          <w:color w:val="000000" w:themeColor="text1"/>
          <w:spacing w:val="6"/>
        </w:rPr>
        <w:t>1</w:t>
      </w:r>
      <w:r w:rsidR="00380C09" w:rsidRPr="00C317D5">
        <w:rPr>
          <w:rFonts w:ascii="Calibri" w:hAnsi="Calibri" w:cs="Arial"/>
          <w:color w:val="000000" w:themeColor="text1"/>
          <w:spacing w:val="6"/>
        </w:rPr>
        <w:t>8</w:t>
      </w:r>
      <w:r w:rsidRPr="00C317D5">
        <w:rPr>
          <w:rFonts w:ascii="Calibri" w:hAnsi="Calibri" w:cs="Arial"/>
          <w:color w:val="000000" w:themeColor="text1"/>
          <w:spacing w:val="6"/>
        </w:rPr>
        <w:t>%</w:t>
      </w:r>
    </w:p>
    <w:p w:rsidR="002C258C" w:rsidRPr="00C317D5" w:rsidRDefault="007D2148" w:rsidP="008A062F">
      <w:pPr>
        <w:tabs>
          <w:tab w:val="right" w:pos="4230"/>
        </w:tabs>
        <w:ind w:left="720"/>
        <w:rPr>
          <w:rFonts w:ascii="Calibri" w:hAnsi="Calibri" w:cs="Arial"/>
          <w:color w:val="000000" w:themeColor="text1"/>
          <w:spacing w:val="6"/>
        </w:rPr>
      </w:pPr>
      <w:r w:rsidRPr="00C317D5">
        <w:rPr>
          <w:rFonts w:ascii="Calibri" w:hAnsi="Calibri" w:cs="Arial"/>
          <w:color w:val="000000" w:themeColor="text1"/>
          <w:spacing w:val="6"/>
        </w:rPr>
        <w:t>EAQ</w:t>
      </w:r>
      <w:r w:rsidR="002C258C" w:rsidRPr="00C317D5">
        <w:rPr>
          <w:rFonts w:ascii="Calibri" w:hAnsi="Calibri" w:cs="Arial"/>
          <w:color w:val="000000" w:themeColor="text1"/>
          <w:spacing w:val="6"/>
        </w:rPr>
        <w:t xml:space="preserve"> Qu</w:t>
      </w:r>
      <w:r w:rsidRPr="00C317D5">
        <w:rPr>
          <w:rFonts w:ascii="Calibri" w:hAnsi="Calibri" w:cs="Arial"/>
          <w:color w:val="000000" w:themeColor="text1"/>
          <w:spacing w:val="6"/>
        </w:rPr>
        <w:t>izzes</w:t>
      </w:r>
      <w:r w:rsidR="002C258C" w:rsidRPr="00C317D5">
        <w:rPr>
          <w:rFonts w:ascii="Calibri" w:hAnsi="Calibri" w:cs="Arial"/>
          <w:color w:val="000000" w:themeColor="text1"/>
          <w:spacing w:val="6"/>
        </w:rPr>
        <w:t xml:space="preserve">                     </w:t>
      </w:r>
      <w:r w:rsidRPr="00C317D5">
        <w:rPr>
          <w:rFonts w:ascii="Calibri" w:hAnsi="Calibri" w:cs="Arial"/>
          <w:color w:val="000000" w:themeColor="text1"/>
          <w:spacing w:val="6"/>
        </w:rPr>
        <w:t xml:space="preserve">                    </w:t>
      </w:r>
      <w:r w:rsidR="004E2046" w:rsidRPr="00C317D5">
        <w:rPr>
          <w:rFonts w:ascii="Calibri" w:hAnsi="Calibri" w:cs="Arial"/>
          <w:color w:val="000000" w:themeColor="text1"/>
          <w:spacing w:val="6"/>
        </w:rPr>
        <w:t xml:space="preserve">  </w:t>
      </w:r>
      <w:r w:rsidR="00BD3C3E" w:rsidRPr="00C317D5">
        <w:rPr>
          <w:rFonts w:ascii="Calibri" w:hAnsi="Calibri" w:cs="Arial"/>
          <w:color w:val="000000" w:themeColor="text1"/>
          <w:spacing w:val="6"/>
        </w:rPr>
        <w:t>6</w:t>
      </w:r>
      <w:r w:rsidR="002C258C" w:rsidRPr="00C317D5">
        <w:rPr>
          <w:rFonts w:ascii="Calibri" w:hAnsi="Calibri" w:cs="Arial"/>
          <w:color w:val="000000" w:themeColor="text1"/>
          <w:spacing w:val="6"/>
        </w:rPr>
        <w:t>%</w:t>
      </w:r>
    </w:p>
    <w:p w:rsidR="002148DE" w:rsidRPr="00C317D5" w:rsidRDefault="002148DE" w:rsidP="008A062F">
      <w:pPr>
        <w:tabs>
          <w:tab w:val="right" w:pos="4230"/>
        </w:tabs>
        <w:ind w:left="720"/>
        <w:rPr>
          <w:rFonts w:ascii="Calibri" w:hAnsi="Calibri" w:cs="Arial"/>
          <w:color w:val="000000" w:themeColor="text1"/>
        </w:rPr>
      </w:pPr>
      <w:r w:rsidRPr="00C317D5">
        <w:rPr>
          <w:rFonts w:ascii="Calibri" w:hAnsi="Calibri" w:cs="Arial"/>
          <w:color w:val="000000" w:themeColor="text1"/>
        </w:rPr>
        <w:t>Clinical Assignments</w:t>
      </w:r>
      <w:r w:rsidRPr="00C317D5">
        <w:rPr>
          <w:rFonts w:ascii="Calibri" w:hAnsi="Calibri" w:cs="Arial"/>
          <w:color w:val="000000" w:themeColor="text1"/>
        </w:rPr>
        <w:tab/>
      </w:r>
      <w:r w:rsidR="00BD3C3E" w:rsidRPr="00C317D5">
        <w:rPr>
          <w:rFonts w:ascii="Calibri" w:hAnsi="Calibri" w:cs="Arial"/>
          <w:color w:val="000000" w:themeColor="text1"/>
        </w:rPr>
        <w:t>10</w:t>
      </w:r>
      <w:r w:rsidRPr="00C317D5">
        <w:rPr>
          <w:rFonts w:ascii="Calibri" w:hAnsi="Calibri" w:cs="Arial"/>
          <w:color w:val="000000" w:themeColor="text1"/>
        </w:rPr>
        <w:t>%</w:t>
      </w:r>
    </w:p>
    <w:p w:rsidR="00B87B2C" w:rsidRPr="00C317D5" w:rsidRDefault="00B87B2C" w:rsidP="008A062F">
      <w:pPr>
        <w:tabs>
          <w:tab w:val="right" w:pos="4230"/>
        </w:tabs>
        <w:ind w:left="720"/>
        <w:rPr>
          <w:rFonts w:ascii="Calibri" w:hAnsi="Calibri" w:cs="Arial"/>
          <w:color w:val="000000" w:themeColor="text1"/>
        </w:rPr>
      </w:pPr>
      <w:r w:rsidRPr="00C317D5">
        <w:rPr>
          <w:rFonts w:ascii="Calibri" w:hAnsi="Calibri" w:cs="Arial"/>
          <w:color w:val="000000" w:themeColor="text1"/>
        </w:rPr>
        <w:t>Total</w:t>
      </w:r>
      <w:r w:rsidRPr="00C317D5">
        <w:rPr>
          <w:rFonts w:ascii="Calibri" w:hAnsi="Calibri" w:cs="Arial"/>
          <w:color w:val="000000" w:themeColor="text1"/>
        </w:rPr>
        <w:tab/>
        <w:t>100%</w:t>
      </w:r>
    </w:p>
    <w:p w:rsidR="00095A9E" w:rsidRPr="00C317D5" w:rsidRDefault="00095A9E" w:rsidP="00D922C5">
      <w:pPr>
        <w:rPr>
          <w:rFonts w:ascii="Calibri" w:hAnsi="Calibri" w:cs="Arial"/>
          <w:b/>
          <w:color w:val="000000" w:themeColor="text1"/>
        </w:rPr>
      </w:pPr>
    </w:p>
    <w:p w:rsidR="00F46C2D" w:rsidRPr="00C317D5" w:rsidRDefault="00AD4D82" w:rsidP="00D922C5">
      <w:pPr>
        <w:rPr>
          <w:rFonts w:ascii="Calibri" w:hAnsi="Calibri" w:cs="Arial"/>
          <w:b/>
          <w:color w:val="000000" w:themeColor="text1"/>
        </w:rPr>
      </w:pPr>
      <w:r w:rsidRPr="00C317D5">
        <w:rPr>
          <w:rFonts w:ascii="Calibri" w:hAnsi="Calibri" w:cs="Arial"/>
          <w:b/>
          <w:noProof/>
          <w:color w:val="000000" w:themeColor="text1"/>
        </w:rPr>
        <mc:AlternateContent>
          <mc:Choice Requires="wps">
            <w:drawing>
              <wp:anchor distT="0" distB="0" distL="0" distR="0" simplePos="0" relativeHeight="251667456" behindDoc="0" locked="0" layoutInCell="0" allowOverlap="1">
                <wp:simplePos x="0" y="0"/>
                <wp:positionH relativeFrom="page">
                  <wp:posOffset>6673850</wp:posOffset>
                </wp:positionH>
                <wp:positionV relativeFrom="page">
                  <wp:posOffset>9952990</wp:posOffset>
                </wp:positionV>
                <wp:extent cx="518795" cy="148590"/>
                <wp:effectExtent l="0" t="0" r="0" b="0"/>
                <wp:wrapSquare wrapText="bothSides"/>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525.5pt;margin-top:783.7pt;width:40.85pt;height:11.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00F46C2D" w:rsidRPr="00C317D5">
        <w:rPr>
          <w:rFonts w:ascii="Calibri" w:hAnsi="Calibri" w:cs="Arial"/>
          <w:b/>
          <w:color w:val="000000" w:themeColor="text1"/>
        </w:rPr>
        <w:t>UTA College of Nursing Grading Criteria</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In order to successfully complete an undergraduate nursing course at UTA, the following minimum criteria must be met:</w:t>
      </w:r>
    </w:p>
    <w:p w:rsidR="00F46C2D" w:rsidRPr="00C317D5" w:rsidRDefault="00F46C2D" w:rsidP="00D556B7">
      <w:pPr>
        <w:pStyle w:val="ListParagraph"/>
        <w:numPr>
          <w:ilvl w:val="0"/>
          <w:numId w:val="17"/>
        </w:numPr>
        <w:rPr>
          <w:rFonts w:ascii="Calibri" w:hAnsi="Calibri" w:cs="Arial"/>
          <w:color w:val="000000" w:themeColor="text1"/>
          <w:spacing w:val="2"/>
        </w:rPr>
      </w:pPr>
      <w:r w:rsidRPr="00C317D5">
        <w:rPr>
          <w:rFonts w:ascii="Calibri" w:hAnsi="Calibri" w:cs="Arial"/>
          <w:color w:val="000000" w:themeColor="text1"/>
          <w:spacing w:val="2"/>
        </w:rPr>
        <w:t>70% weighted average on proctored exams. (</w:t>
      </w:r>
      <w:r w:rsidR="00327499" w:rsidRPr="00C317D5">
        <w:rPr>
          <w:rFonts w:ascii="Calibri" w:hAnsi="Calibri" w:cs="Arial"/>
          <w:color w:val="000000" w:themeColor="text1"/>
          <w:spacing w:val="2"/>
        </w:rPr>
        <w:t>Quizzes</w:t>
      </w:r>
      <w:r w:rsidR="008A4C88" w:rsidRPr="00C317D5">
        <w:rPr>
          <w:rFonts w:ascii="Calibri" w:hAnsi="Calibri" w:cs="Arial"/>
          <w:color w:val="000000" w:themeColor="text1"/>
          <w:spacing w:val="2"/>
        </w:rPr>
        <w:t xml:space="preserve"> and clinical assignment</w:t>
      </w:r>
      <w:r w:rsidRPr="00C317D5">
        <w:rPr>
          <w:rFonts w:ascii="Calibri" w:hAnsi="Calibri" w:cs="Arial"/>
          <w:color w:val="000000" w:themeColor="text1"/>
          <w:spacing w:val="2"/>
        </w:rPr>
        <w:t xml:space="preserve"> grade</w:t>
      </w:r>
      <w:r w:rsidR="008A4C88" w:rsidRPr="00C317D5">
        <w:rPr>
          <w:rFonts w:ascii="Calibri" w:hAnsi="Calibri" w:cs="Arial"/>
          <w:color w:val="000000" w:themeColor="text1"/>
          <w:spacing w:val="2"/>
        </w:rPr>
        <w:t>s</w:t>
      </w:r>
      <w:r w:rsidRPr="00C317D5">
        <w:rPr>
          <w:rFonts w:ascii="Calibri" w:hAnsi="Calibri" w:cs="Arial"/>
          <w:color w:val="000000" w:themeColor="text1"/>
          <w:spacing w:val="2"/>
        </w:rPr>
        <w:t xml:space="preserve"> </w:t>
      </w:r>
      <w:r w:rsidR="00327499" w:rsidRPr="00C317D5">
        <w:rPr>
          <w:rFonts w:ascii="Calibri" w:hAnsi="Calibri" w:cs="Arial"/>
          <w:color w:val="000000" w:themeColor="text1"/>
          <w:spacing w:val="2"/>
        </w:rPr>
        <w:t xml:space="preserve">are </w:t>
      </w:r>
      <w:r w:rsidRPr="00C317D5">
        <w:rPr>
          <w:rFonts w:ascii="Calibri" w:hAnsi="Calibri" w:cs="Arial"/>
          <w:color w:val="000000" w:themeColor="text1"/>
          <w:spacing w:val="2"/>
        </w:rPr>
        <w:t>only averaged in if</w:t>
      </w:r>
      <w:r w:rsidR="008A4C88" w:rsidRPr="00C317D5">
        <w:rPr>
          <w:rFonts w:ascii="Calibri" w:hAnsi="Calibri" w:cs="Arial"/>
          <w:color w:val="000000" w:themeColor="text1"/>
          <w:spacing w:val="2"/>
        </w:rPr>
        <w:t xml:space="preserve"> </w:t>
      </w:r>
      <w:r w:rsidRPr="00C317D5">
        <w:rPr>
          <w:rFonts w:ascii="Calibri" w:hAnsi="Calibri" w:cs="Arial"/>
          <w:color w:val="000000" w:themeColor="text1"/>
        </w:rPr>
        <w:t>proctored exam average is 70% or higher)</w:t>
      </w:r>
    </w:p>
    <w:p w:rsidR="00F46C2D" w:rsidRPr="00C317D5" w:rsidRDefault="00F46C2D" w:rsidP="00D556B7">
      <w:pPr>
        <w:pStyle w:val="ListParagraph"/>
        <w:numPr>
          <w:ilvl w:val="0"/>
          <w:numId w:val="17"/>
        </w:numPr>
        <w:rPr>
          <w:rFonts w:ascii="Calibri" w:hAnsi="Calibri" w:cs="Arial"/>
          <w:color w:val="000000" w:themeColor="text1"/>
          <w:spacing w:val="3"/>
        </w:rPr>
      </w:pPr>
      <w:r w:rsidRPr="00C317D5">
        <w:rPr>
          <w:rFonts w:ascii="Calibri" w:hAnsi="Calibri" w:cs="Arial"/>
          <w:color w:val="000000" w:themeColor="text1"/>
          <w:spacing w:val="3"/>
        </w:rPr>
        <w:t>90% on math test (Not applicable in NURS 3481).</w:t>
      </w:r>
    </w:p>
    <w:p w:rsidR="00380C09" w:rsidRPr="00C317D5" w:rsidRDefault="00F46C2D" w:rsidP="00D556B7">
      <w:pPr>
        <w:pStyle w:val="ListParagraph"/>
        <w:numPr>
          <w:ilvl w:val="0"/>
          <w:numId w:val="17"/>
        </w:numPr>
        <w:rPr>
          <w:rFonts w:ascii="Calibri" w:hAnsi="Calibri" w:cs="Arial"/>
          <w:color w:val="000000" w:themeColor="text1"/>
          <w:spacing w:val="3"/>
        </w:rPr>
      </w:pPr>
      <w:r w:rsidRPr="00C317D5">
        <w:rPr>
          <w:rFonts w:ascii="Calibri" w:hAnsi="Calibri" w:cs="Arial"/>
          <w:color w:val="000000" w:themeColor="text1"/>
          <w:spacing w:val="2"/>
        </w:rPr>
        <w:t>90% on practicum check off (</w:t>
      </w:r>
      <w:r w:rsidR="00380C09" w:rsidRPr="00C317D5">
        <w:rPr>
          <w:rFonts w:ascii="Calibri" w:hAnsi="Calibri" w:cs="Arial"/>
          <w:color w:val="000000" w:themeColor="text1"/>
          <w:spacing w:val="3"/>
        </w:rPr>
        <w:t>Not applicable in NURS 3481).</w:t>
      </w:r>
    </w:p>
    <w:p w:rsidR="008A062F" w:rsidRPr="00C317D5" w:rsidRDefault="008A062F"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 xml:space="preserve">In undergraduate nursing courses, all grade calculations will be carried out to two decimal places and there will be </w:t>
      </w:r>
      <w:r w:rsidRPr="00C317D5">
        <w:rPr>
          <w:rFonts w:ascii="Calibri" w:hAnsi="Calibri" w:cs="Arial"/>
          <w:color w:val="000000" w:themeColor="text1"/>
          <w:u w:val="single"/>
        </w:rPr>
        <w:t>no rounding</w:t>
      </w:r>
      <w:r w:rsidRPr="00C317D5">
        <w:rPr>
          <w:rFonts w:ascii="Calibri" w:hAnsi="Calibri" w:cs="Arial"/>
          <w:color w:val="000000" w:themeColor="text1"/>
        </w:rPr>
        <w:t xml:space="preserve"> of final grades. Letter grades for tests, written assignments, and end of course grades, etc. shall be:</w:t>
      </w:r>
    </w:p>
    <w:p w:rsidR="009C2DA2" w:rsidRPr="00C317D5" w:rsidRDefault="009C2DA2" w:rsidP="00C13E8D">
      <w:pPr>
        <w:tabs>
          <w:tab w:val="left" w:pos="1440"/>
          <w:tab w:val="left" w:pos="2160"/>
          <w:tab w:val="right" w:pos="3060"/>
        </w:tabs>
        <w:ind w:left="720"/>
        <w:rPr>
          <w:rFonts w:ascii="Calibri" w:hAnsi="Calibri" w:cs="Arial"/>
          <w:color w:val="000000" w:themeColor="text1"/>
        </w:rPr>
      </w:pPr>
      <w:r w:rsidRPr="00C317D5">
        <w:rPr>
          <w:rFonts w:ascii="Calibri" w:hAnsi="Calibri" w:cs="Arial"/>
          <w:color w:val="000000" w:themeColor="text1"/>
        </w:rPr>
        <w:t>A =</w:t>
      </w:r>
      <w:r w:rsidRPr="00C317D5">
        <w:rPr>
          <w:rFonts w:ascii="Calibri" w:hAnsi="Calibri" w:cs="Arial"/>
          <w:color w:val="000000" w:themeColor="text1"/>
        </w:rPr>
        <w:tab/>
      </w:r>
      <w:r w:rsidRPr="00C317D5">
        <w:rPr>
          <w:rFonts w:ascii="Calibri" w:hAnsi="Calibri" w:cs="Arial"/>
          <w:color w:val="000000" w:themeColor="text1"/>
          <w:spacing w:val="-1"/>
        </w:rPr>
        <w:t>90.00</w:t>
      </w:r>
      <w:r w:rsidRPr="00C317D5">
        <w:rPr>
          <w:rFonts w:ascii="Calibri" w:hAnsi="Calibri" w:cs="Arial"/>
          <w:color w:val="000000" w:themeColor="text1"/>
          <w:spacing w:val="-1"/>
        </w:rPr>
        <w:tab/>
      </w:r>
      <w:r w:rsidRPr="00C317D5">
        <w:rPr>
          <w:rFonts w:ascii="Calibri" w:hAnsi="Calibri" w:cs="Arial"/>
          <w:color w:val="000000" w:themeColor="text1"/>
        </w:rPr>
        <w:t>–</w:t>
      </w:r>
      <w:r w:rsidRPr="00C317D5">
        <w:rPr>
          <w:rFonts w:ascii="Calibri" w:hAnsi="Calibri" w:cs="Arial"/>
          <w:color w:val="000000" w:themeColor="text1"/>
        </w:rPr>
        <w:tab/>
        <w:t>100.00</w:t>
      </w:r>
    </w:p>
    <w:p w:rsidR="009C2DA2" w:rsidRPr="00C317D5" w:rsidRDefault="009C2DA2" w:rsidP="00C13E8D">
      <w:pPr>
        <w:tabs>
          <w:tab w:val="left" w:pos="1440"/>
          <w:tab w:val="left" w:pos="2160"/>
          <w:tab w:val="right" w:pos="3060"/>
        </w:tabs>
        <w:ind w:left="720"/>
        <w:rPr>
          <w:rFonts w:ascii="Calibri" w:hAnsi="Calibri" w:cs="Arial"/>
          <w:color w:val="000000" w:themeColor="text1"/>
        </w:rPr>
      </w:pPr>
      <w:r w:rsidRPr="00C317D5">
        <w:rPr>
          <w:rFonts w:ascii="Calibri" w:hAnsi="Calibri" w:cs="Arial"/>
          <w:color w:val="000000" w:themeColor="text1"/>
          <w:spacing w:val="-5"/>
        </w:rPr>
        <w:t>B =</w:t>
      </w:r>
      <w:r w:rsidRPr="00C317D5">
        <w:rPr>
          <w:rFonts w:ascii="Calibri" w:hAnsi="Calibri" w:cs="Arial"/>
          <w:color w:val="000000" w:themeColor="text1"/>
          <w:spacing w:val="-5"/>
        </w:rPr>
        <w:tab/>
      </w:r>
      <w:r w:rsidRPr="00C317D5">
        <w:rPr>
          <w:rFonts w:ascii="Calibri" w:hAnsi="Calibri" w:cs="Arial"/>
          <w:color w:val="000000" w:themeColor="text1"/>
          <w:spacing w:val="-1"/>
        </w:rPr>
        <w:t>80.00</w:t>
      </w:r>
      <w:r w:rsidRPr="00C317D5">
        <w:rPr>
          <w:rFonts w:ascii="Calibri" w:hAnsi="Calibri" w:cs="Arial"/>
          <w:color w:val="000000" w:themeColor="text1"/>
          <w:spacing w:val="-1"/>
        </w:rPr>
        <w:tab/>
      </w:r>
      <w:r w:rsidRPr="00C317D5">
        <w:rPr>
          <w:rFonts w:ascii="Calibri" w:hAnsi="Calibri" w:cs="Arial"/>
          <w:color w:val="000000" w:themeColor="text1"/>
        </w:rPr>
        <w:t>–</w:t>
      </w:r>
      <w:r w:rsidRPr="00C317D5">
        <w:rPr>
          <w:rFonts w:ascii="Calibri" w:hAnsi="Calibri" w:cs="Arial"/>
          <w:color w:val="000000" w:themeColor="text1"/>
        </w:rPr>
        <w:tab/>
        <w:t>89.99</w:t>
      </w:r>
    </w:p>
    <w:p w:rsidR="009C2DA2" w:rsidRPr="00C317D5" w:rsidRDefault="009C2DA2" w:rsidP="00C13E8D">
      <w:pPr>
        <w:tabs>
          <w:tab w:val="left" w:pos="1440"/>
          <w:tab w:val="left" w:pos="2160"/>
          <w:tab w:val="right" w:pos="3060"/>
        </w:tabs>
        <w:ind w:left="720"/>
        <w:rPr>
          <w:rFonts w:ascii="Calibri" w:hAnsi="Calibri" w:cs="Arial"/>
          <w:color w:val="000000" w:themeColor="text1"/>
        </w:rPr>
      </w:pPr>
      <w:r w:rsidRPr="00C317D5">
        <w:rPr>
          <w:rFonts w:ascii="Calibri" w:hAnsi="Calibri" w:cs="Arial"/>
          <w:color w:val="000000" w:themeColor="text1"/>
          <w:spacing w:val="-4"/>
        </w:rPr>
        <w:t>C =</w:t>
      </w:r>
      <w:r w:rsidRPr="00C317D5">
        <w:rPr>
          <w:rFonts w:ascii="Calibri" w:hAnsi="Calibri" w:cs="Arial"/>
          <w:color w:val="000000" w:themeColor="text1"/>
          <w:spacing w:val="-4"/>
        </w:rPr>
        <w:tab/>
      </w:r>
      <w:r w:rsidRPr="00C317D5">
        <w:rPr>
          <w:rFonts w:ascii="Calibri" w:hAnsi="Calibri" w:cs="Arial"/>
          <w:color w:val="000000" w:themeColor="text1"/>
          <w:spacing w:val="-2"/>
        </w:rPr>
        <w:t>70.00</w:t>
      </w:r>
      <w:r w:rsidRPr="00C317D5">
        <w:rPr>
          <w:rFonts w:ascii="Calibri" w:hAnsi="Calibri" w:cs="Arial"/>
          <w:color w:val="000000" w:themeColor="text1"/>
          <w:spacing w:val="-2"/>
        </w:rPr>
        <w:tab/>
      </w:r>
      <w:r w:rsidRPr="00C317D5">
        <w:rPr>
          <w:rFonts w:ascii="Calibri" w:hAnsi="Calibri" w:cs="Arial"/>
          <w:color w:val="000000" w:themeColor="text1"/>
        </w:rPr>
        <w:t>–</w:t>
      </w:r>
      <w:r w:rsidRPr="00C317D5">
        <w:rPr>
          <w:rFonts w:ascii="Calibri" w:hAnsi="Calibri" w:cs="Arial"/>
          <w:color w:val="000000" w:themeColor="text1"/>
        </w:rPr>
        <w:tab/>
        <w:t>79.99</w:t>
      </w:r>
    </w:p>
    <w:p w:rsidR="009C2DA2" w:rsidRPr="00C317D5" w:rsidRDefault="009C2DA2" w:rsidP="00C13E8D">
      <w:pPr>
        <w:tabs>
          <w:tab w:val="left" w:pos="1440"/>
          <w:tab w:val="left" w:pos="2160"/>
          <w:tab w:val="right" w:pos="3060"/>
        </w:tabs>
        <w:ind w:left="720"/>
        <w:rPr>
          <w:rFonts w:ascii="Calibri" w:hAnsi="Calibri" w:cs="Arial"/>
          <w:color w:val="000000" w:themeColor="text1"/>
        </w:rPr>
      </w:pPr>
      <w:r w:rsidRPr="00C317D5">
        <w:rPr>
          <w:rFonts w:ascii="Calibri" w:hAnsi="Calibri" w:cs="Arial"/>
          <w:color w:val="000000" w:themeColor="text1"/>
          <w:spacing w:val="-5"/>
        </w:rPr>
        <w:t>D =</w:t>
      </w:r>
      <w:r w:rsidRPr="00C317D5">
        <w:rPr>
          <w:rFonts w:ascii="Calibri" w:hAnsi="Calibri" w:cs="Arial"/>
          <w:color w:val="000000" w:themeColor="text1"/>
          <w:spacing w:val="-5"/>
        </w:rPr>
        <w:tab/>
      </w:r>
      <w:r w:rsidRPr="00C317D5">
        <w:rPr>
          <w:rFonts w:ascii="Calibri" w:hAnsi="Calibri" w:cs="Arial"/>
          <w:color w:val="000000" w:themeColor="text1"/>
          <w:spacing w:val="-1"/>
        </w:rPr>
        <w:t>60.00</w:t>
      </w:r>
      <w:r w:rsidRPr="00C317D5">
        <w:rPr>
          <w:rFonts w:ascii="Calibri" w:hAnsi="Calibri" w:cs="Arial"/>
          <w:color w:val="000000" w:themeColor="text1"/>
          <w:spacing w:val="-1"/>
        </w:rPr>
        <w:tab/>
      </w:r>
      <w:r w:rsidRPr="00C317D5">
        <w:rPr>
          <w:rFonts w:ascii="Calibri" w:hAnsi="Calibri" w:cs="Arial"/>
          <w:color w:val="000000" w:themeColor="text1"/>
        </w:rPr>
        <w:t>–</w:t>
      </w:r>
      <w:r w:rsidRPr="00C317D5">
        <w:rPr>
          <w:rFonts w:ascii="Calibri" w:hAnsi="Calibri" w:cs="Arial"/>
          <w:color w:val="000000" w:themeColor="text1"/>
        </w:rPr>
        <w:tab/>
        <w:t>69.99</w:t>
      </w:r>
    </w:p>
    <w:p w:rsidR="00F46C2D" w:rsidRPr="00C317D5" w:rsidRDefault="00F46C2D" w:rsidP="00D922C5">
      <w:pPr>
        <w:rPr>
          <w:rFonts w:ascii="Calibri" w:hAnsi="Calibri" w:cs="Arial"/>
          <w:color w:val="000000" w:themeColor="text1"/>
          <w:spacing w:val="-1"/>
        </w:rPr>
      </w:pPr>
      <w:r w:rsidRPr="00C317D5">
        <w:rPr>
          <w:rFonts w:ascii="Calibri" w:hAnsi="Calibri" w:cs="Arial"/>
          <w:color w:val="000000" w:themeColor="text1"/>
          <w:spacing w:val="-1"/>
        </w:rPr>
        <w:t>The existing rule of C or better to progress remains in effect; therefore, to successfully complete a nursing course, students shall have a course grade of 70.00 or greater. Students are reminded that any student, who fails two nursing courses, is no longer eligible to continue coursework toward a BSN from UTA CON</w:t>
      </w:r>
      <w:r w:rsidR="00BD3C3E" w:rsidRPr="00C317D5">
        <w:rPr>
          <w:rFonts w:ascii="Calibri" w:hAnsi="Calibri" w:cs="Arial"/>
          <w:color w:val="000000" w:themeColor="text1"/>
          <w:spacing w:val="-1"/>
        </w:rPr>
        <w:t>HI</w:t>
      </w:r>
      <w:r w:rsidRPr="00C317D5">
        <w:rPr>
          <w:rFonts w:ascii="Calibri" w:hAnsi="Calibri" w:cs="Arial"/>
          <w:color w:val="000000" w:themeColor="text1"/>
          <w:spacing w:val="-1"/>
        </w:rPr>
        <w:t>.</w:t>
      </w:r>
    </w:p>
    <w:p w:rsidR="00067651" w:rsidRPr="00C317D5" w:rsidRDefault="00067651" w:rsidP="00D922C5">
      <w:pPr>
        <w:rPr>
          <w:rFonts w:ascii="Calibri" w:hAnsi="Calibri" w:cs="Arial"/>
          <w:color w:val="000000" w:themeColor="text1"/>
          <w:spacing w:val="-1"/>
        </w:rPr>
      </w:pPr>
    </w:p>
    <w:p w:rsidR="00F46C2D" w:rsidRPr="00C317D5" w:rsidRDefault="00F46C2D" w:rsidP="00D922C5">
      <w:pPr>
        <w:rPr>
          <w:rFonts w:ascii="Calibri" w:hAnsi="Calibri" w:cs="Arial"/>
          <w:color w:val="000000" w:themeColor="text1"/>
          <w:u w:val="single"/>
        </w:rPr>
      </w:pPr>
      <w:r w:rsidRPr="00C317D5">
        <w:rPr>
          <w:rFonts w:ascii="Calibri" w:hAnsi="Calibri" w:cs="Arial"/>
          <w:color w:val="000000" w:themeColor="text1"/>
          <w:u w:val="single"/>
        </w:rPr>
        <w:t xml:space="preserve">SCHOLASTIC DISHONESTY (CHEATING AND/OR COLLUSION) </w:t>
      </w:r>
      <w:r w:rsidR="007B24F3" w:rsidRPr="00C317D5">
        <w:rPr>
          <w:rFonts w:ascii="Calibri" w:hAnsi="Calibri" w:cs="Arial"/>
          <w:color w:val="000000" w:themeColor="text1"/>
          <w:u w:val="single"/>
        </w:rPr>
        <w:t>ON EXAMINATIONS</w:t>
      </w:r>
      <w:r w:rsidRPr="00C317D5">
        <w:rPr>
          <w:rFonts w:ascii="Calibri" w:hAnsi="Calibri" w:cs="Arial"/>
          <w:color w:val="000000" w:themeColor="text1"/>
          <w:u w:val="single"/>
        </w:rPr>
        <w:t xml:space="preserve"> WILL RESULT IN A </w:t>
      </w:r>
      <w:r w:rsidR="007D2148" w:rsidRPr="00C317D5">
        <w:rPr>
          <w:rFonts w:ascii="Calibri" w:hAnsi="Calibri" w:cs="Arial"/>
          <w:color w:val="000000" w:themeColor="text1"/>
          <w:u w:val="single"/>
        </w:rPr>
        <w:t xml:space="preserve">“0” ON THE EXAM AND </w:t>
      </w:r>
      <w:r w:rsidRPr="00C317D5">
        <w:rPr>
          <w:rFonts w:ascii="Calibri" w:hAnsi="Calibri" w:cs="Arial"/>
          <w:color w:val="000000" w:themeColor="text1"/>
          <w:u w:val="single"/>
        </w:rPr>
        <w:t xml:space="preserve">N3481 COURSE FAILURE (“F” FOR COURSE).  YOU WILL ALSO BE REFERRED TO THE UTA OFFICE OF STUDENT CONDUCT. </w:t>
      </w:r>
    </w:p>
    <w:p w:rsidR="00C13E8D" w:rsidRPr="00C317D5" w:rsidRDefault="00C13E8D"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lastRenderedPageBreak/>
        <w:t>70% Weighted Exam Average</w:t>
      </w:r>
    </w:p>
    <w:p w:rsidR="00C13E8D" w:rsidRPr="00C317D5" w:rsidRDefault="00F46C2D" w:rsidP="00D922C5">
      <w:pPr>
        <w:rPr>
          <w:rFonts w:ascii="Calibri" w:hAnsi="Calibri" w:cs="Arial"/>
          <w:color w:val="000000" w:themeColor="text1"/>
        </w:rPr>
      </w:pPr>
      <w:r w:rsidRPr="00C317D5">
        <w:rPr>
          <w:rFonts w:ascii="Calibri" w:hAnsi="Calibri" w:cs="Arial"/>
          <w:color w:val="000000" w:themeColor="text1"/>
        </w:rPr>
        <w:t xml:space="preserve">In order to successfully complete an undergraduate nursing course at UTA, a student must achieve a minimum 70% weighted average on proctored exams. In this course, that includes the four exams that compile the </w:t>
      </w:r>
      <w:r w:rsidR="00EF56DC" w:rsidRPr="00C317D5">
        <w:rPr>
          <w:rFonts w:ascii="Calibri" w:hAnsi="Calibri" w:cs="Arial"/>
          <w:color w:val="000000" w:themeColor="text1"/>
        </w:rPr>
        <w:t>84</w:t>
      </w:r>
      <w:r w:rsidRPr="00C317D5">
        <w:rPr>
          <w:rFonts w:ascii="Calibri" w:hAnsi="Calibri" w:cs="Arial"/>
          <w:color w:val="000000" w:themeColor="text1"/>
        </w:rPr>
        <w:t>% of the final grade. None of the additional course work (1</w:t>
      </w:r>
      <w:r w:rsidR="00EF56DC" w:rsidRPr="00C317D5">
        <w:rPr>
          <w:rFonts w:ascii="Calibri" w:hAnsi="Calibri" w:cs="Arial"/>
          <w:color w:val="000000" w:themeColor="text1"/>
        </w:rPr>
        <w:t>6</w:t>
      </w:r>
      <w:r w:rsidRPr="00C317D5">
        <w:rPr>
          <w:rFonts w:ascii="Calibri" w:hAnsi="Calibri" w:cs="Arial"/>
          <w:color w:val="000000" w:themeColor="text1"/>
        </w:rPr>
        <w:t xml:space="preserve">%) is figured into the grade unless the 70% weighted average is reached. </w:t>
      </w:r>
    </w:p>
    <w:p w:rsidR="007D2148" w:rsidRPr="00C317D5" w:rsidRDefault="007D2148" w:rsidP="00D922C5">
      <w:pPr>
        <w:rPr>
          <w:rFonts w:ascii="Calibri" w:hAnsi="Calibri" w:cs="Arial"/>
          <w:color w:val="000000" w:themeColor="text1"/>
        </w:rPr>
      </w:pPr>
    </w:p>
    <w:tbl>
      <w:tblPr>
        <w:tblW w:w="0" w:type="auto"/>
        <w:tblInd w:w="652" w:type="dxa"/>
        <w:tblLayout w:type="fixed"/>
        <w:tblCellMar>
          <w:left w:w="0" w:type="dxa"/>
          <w:right w:w="0" w:type="dxa"/>
        </w:tblCellMar>
        <w:tblLook w:val="0000" w:firstRow="0" w:lastRow="0" w:firstColumn="0" w:lastColumn="0" w:noHBand="0" w:noVBand="0"/>
      </w:tblPr>
      <w:tblGrid>
        <w:gridCol w:w="3493"/>
        <w:gridCol w:w="990"/>
      </w:tblGrid>
      <w:tr w:rsidR="00F46C2D" w:rsidRPr="00C317D5" w:rsidTr="00C13E8D">
        <w:trPr>
          <w:trHeight w:hRule="exact" w:val="288"/>
        </w:trPr>
        <w:tc>
          <w:tcPr>
            <w:tcW w:w="349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Unit and Comprehensive Exams</w:t>
            </w:r>
          </w:p>
        </w:tc>
        <w:tc>
          <w:tcPr>
            <w:tcW w:w="990"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spacing w:val="1"/>
              </w:rPr>
            </w:pPr>
            <w:r w:rsidRPr="00C317D5">
              <w:rPr>
                <w:rFonts w:ascii="Calibri" w:hAnsi="Calibri" w:cs="Arial"/>
                <w:color w:val="000000" w:themeColor="text1"/>
                <w:spacing w:val="1"/>
              </w:rPr>
              <w:t>Weight</w:t>
            </w:r>
          </w:p>
        </w:tc>
      </w:tr>
      <w:tr w:rsidR="00F46C2D" w:rsidRPr="00C317D5" w:rsidTr="001F6346">
        <w:trPr>
          <w:trHeight w:hRule="exact" w:val="278"/>
        </w:trPr>
        <w:tc>
          <w:tcPr>
            <w:tcW w:w="349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spacing w:val="-6"/>
              </w:rPr>
            </w:pPr>
            <w:r w:rsidRPr="00C317D5">
              <w:rPr>
                <w:rFonts w:ascii="Calibri" w:hAnsi="Calibri" w:cs="Arial"/>
                <w:color w:val="000000" w:themeColor="text1"/>
                <w:spacing w:val="-6"/>
              </w:rPr>
              <w:t>Exam 1</w:t>
            </w:r>
          </w:p>
        </w:tc>
        <w:tc>
          <w:tcPr>
            <w:tcW w:w="990"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color w:val="000000" w:themeColor="text1"/>
                <w:spacing w:val="-2"/>
              </w:rPr>
            </w:pPr>
            <w:r w:rsidRPr="00C317D5">
              <w:rPr>
                <w:rFonts w:ascii="Calibri" w:hAnsi="Calibri" w:cs="Arial"/>
                <w:color w:val="000000" w:themeColor="text1"/>
                <w:spacing w:val="-2"/>
              </w:rPr>
              <w:t>2</w:t>
            </w:r>
            <w:r w:rsidR="00B3223E" w:rsidRPr="00C317D5">
              <w:rPr>
                <w:rFonts w:ascii="Calibri" w:hAnsi="Calibri" w:cs="Arial"/>
                <w:color w:val="000000" w:themeColor="text1"/>
                <w:spacing w:val="-2"/>
              </w:rPr>
              <w:t>2</w:t>
            </w:r>
            <w:r w:rsidRPr="00C317D5">
              <w:rPr>
                <w:rFonts w:ascii="Calibri" w:hAnsi="Calibri" w:cs="Arial"/>
                <w:color w:val="000000" w:themeColor="text1"/>
                <w:spacing w:val="-2"/>
              </w:rPr>
              <w:t>%</w:t>
            </w:r>
          </w:p>
        </w:tc>
      </w:tr>
      <w:tr w:rsidR="00F46C2D" w:rsidRPr="00C317D5" w:rsidTr="001F6346">
        <w:trPr>
          <w:trHeight w:hRule="exact" w:val="279"/>
        </w:trPr>
        <w:tc>
          <w:tcPr>
            <w:tcW w:w="349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spacing w:val="-2"/>
              </w:rPr>
            </w:pPr>
            <w:r w:rsidRPr="00C317D5">
              <w:rPr>
                <w:rFonts w:ascii="Calibri" w:hAnsi="Calibri" w:cs="Arial"/>
                <w:color w:val="000000" w:themeColor="text1"/>
                <w:spacing w:val="-2"/>
              </w:rPr>
              <w:t>Exam 2</w:t>
            </w:r>
          </w:p>
        </w:tc>
        <w:tc>
          <w:tcPr>
            <w:tcW w:w="990"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color w:val="000000" w:themeColor="text1"/>
                <w:spacing w:val="-2"/>
              </w:rPr>
            </w:pPr>
            <w:r w:rsidRPr="00C317D5">
              <w:rPr>
                <w:rFonts w:ascii="Calibri" w:hAnsi="Calibri" w:cs="Arial"/>
                <w:color w:val="000000" w:themeColor="text1"/>
                <w:spacing w:val="-2"/>
              </w:rPr>
              <w:t>2</w:t>
            </w:r>
            <w:r w:rsidR="00B3223E" w:rsidRPr="00C317D5">
              <w:rPr>
                <w:rFonts w:ascii="Calibri" w:hAnsi="Calibri" w:cs="Arial"/>
                <w:color w:val="000000" w:themeColor="text1"/>
                <w:spacing w:val="-2"/>
              </w:rPr>
              <w:t>2</w:t>
            </w:r>
            <w:r w:rsidRPr="00C317D5">
              <w:rPr>
                <w:rFonts w:ascii="Calibri" w:hAnsi="Calibri" w:cs="Arial"/>
                <w:color w:val="000000" w:themeColor="text1"/>
                <w:spacing w:val="-2"/>
              </w:rPr>
              <w:t>%</w:t>
            </w:r>
          </w:p>
        </w:tc>
      </w:tr>
      <w:tr w:rsidR="00F46C2D" w:rsidRPr="00C317D5" w:rsidTr="001F6346">
        <w:trPr>
          <w:trHeight w:hRule="exact" w:val="278"/>
        </w:trPr>
        <w:tc>
          <w:tcPr>
            <w:tcW w:w="349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spacing w:val="-2"/>
              </w:rPr>
            </w:pPr>
            <w:r w:rsidRPr="00C317D5">
              <w:rPr>
                <w:rFonts w:ascii="Calibri" w:hAnsi="Calibri" w:cs="Arial"/>
                <w:color w:val="000000" w:themeColor="text1"/>
                <w:spacing w:val="-2"/>
              </w:rPr>
              <w:t>Exam 3</w:t>
            </w:r>
          </w:p>
        </w:tc>
        <w:tc>
          <w:tcPr>
            <w:tcW w:w="990"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color w:val="000000" w:themeColor="text1"/>
                <w:spacing w:val="-2"/>
              </w:rPr>
            </w:pPr>
            <w:r w:rsidRPr="00C317D5">
              <w:rPr>
                <w:rFonts w:ascii="Calibri" w:hAnsi="Calibri" w:cs="Arial"/>
                <w:color w:val="000000" w:themeColor="text1"/>
                <w:spacing w:val="-2"/>
              </w:rPr>
              <w:t>2</w:t>
            </w:r>
            <w:r w:rsidR="00B3223E" w:rsidRPr="00C317D5">
              <w:rPr>
                <w:rFonts w:ascii="Calibri" w:hAnsi="Calibri" w:cs="Arial"/>
                <w:color w:val="000000" w:themeColor="text1"/>
                <w:spacing w:val="-2"/>
              </w:rPr>
              <w:t>2</w:t>
            </w:r>
            <w:r w:rsidRPr="00C317D5">
              <w:rPr>
                <w:rFonts w:ascii="Calibri" w:hAnsi="Calibri" w:cs="Arial"/>
                <w:color w:val="000000" w:themeColor="text1"/>
                <w:spacing w:val="-2"/>
              </w:rPr>
              <w:t>%</w:t>
            </w:r>
          </w:p>
        </w:tc>
      </w:tr>
      <w:tr w:rsidR="00F46C2D" w:rsidRPr="00C317D5" w:rsidTr="001F6346">
        <w:trPr>
          <w:trHeight w:hRule="exact" w:val="279"/>
        </w:trPr>
        <w:tc>
          <w:tcPr>
            <w:tcW w:w="349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spacing w:val="-5"/>
              </w:rPr>
            </w:pPr>
            <w:r w:rsidRPr="00C317D5">
              <w:rPr>
                <w:rFonts w:ascii="Calibri" w:hAnsi="Calibri" w:cs="Arial"/>
                <w:color w:val="000000" w:themeColor="text1"/>
                <w:spacing w:val="-5"/>
              </w:rPr>
              <w:t>HESI</w:t>
            </w:r>
          </w:p>
        </w:tc>
        <w:tc>
          <w:tcPr>
            <w:tcW w:w="990"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E2319A">
            <w:pPr>
              <w:jc w:val="center"/>
              <w:rPr>
                <w:rFonts w:ascii="Calibri" w:hAnsi="Calibri" w:cs="Arial"/>
                <w:color w:val="000000" w:themeColor="text1"/>
                <w:spacing w:val="-7"/>
              </w:rPr>
            </w:pPr>
            <w:r w:rsidRPr="00C317D5">
              <w:rPr>
                <w:rFonts w:ascii="Calibri" w:hAnsi="Calibri" w:cs="Arial"/>
                <w:color w:val="000000" w:themeColor="text1"/>
                <w:spacing w:val="-7"/>
              </w:rPr>
              <w:t>1</w:t>
            </w:r>
            <w:r w:rsidR="00E2319A" w:rsidRPr="00C317D5">
              <w:rPr>
                <w:rFonts w:ascii="Calibri" w:hAnsi="Calibri" w:cs="Arial"/>
                <w:color w:val="000000" w:themeColor="text1"/>
                <w:spacing w:val="-7"/>
              </w:rPr>
              <w:t>8</w:t>
            </w:r>
            <w:r w:rsidRPr="00C317D5">
              <w:rPr>
                <w:rFonts w:ascii="Calibri" w:hAnsi="Calibri" w:cs="Arial"/>
                <w:color w:val="000000" w:themeColor="text1"/>
                <w:spacing w:val="-7"/>
              </w:rPr>
              <w:t>%</w:t>
            </w:r>
          </w:p>
        </w:tc>
      </w:tr>
      <w:tr w:rsidR="00F46C2D" w:rsidRPr="00C317D5" w:rsidTr="001F6346">
        <w:trPr>
          <w:trHeight w:hRule="exact" w:val="302"/>
        </w:trPr>
        <w:tc>
          <w:tcPr>
            <w:tcW w:w="349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Total for Weighted Average</w:t>
            </w:r>
          </w:p>
        </w:tc>
        <w:tc>
          <w:tcPr>
            <w:tcW w:w="990" w:type="dxa"/>
            <w:tcBorders>
              <w:top w:val="single" w:sz="4" w:space="0" w:color="auto"/>
              <w:left w:val="single" w:sz="4" w:space="0" w:color="auto"/>
              <w:bottom w:val="single" w:sz="4" w:space="0" w:color="auto"/>
              <w:right w:val="single" w:sz="4" w:space="0" w:color="auto"/>
            </w:tcBorders>
            <w:vAlign w:val="center"/>
          </w:tcPr>
          <w:p w:rsidR="00F46C2D" w:rsidRPr="00C317D5" w:rsidRDefault="00B3223E" w:rsidP="001F6346">
            <w:pPr>
              <w:jc w:val="center"/>
              <w:rPr>
                <w:rFonts w:ascii="Calibri" w:hAnsi="Calibri" w:cs="Arial"/>
                <w:color w:val="000000" w:themeColor="text1"/>
                <w:spacing w:val="-2"/>
              </w:rPr>
            </w:pPr>
            <w:r w:rsidRPr="00C317D5">
              <w:rPr>
                <w:rFonts w:ascii="Calibri" w:hAnsi="Calibri" w:cs="Arial"/>
                <w:color w:val="000000" w:themeColor="text1"/>
                <w:spacing w:val="-2"/>
              </w:rPr>
              <w:t>84</w:t>
            </w:r>
            <w:r w:rsidR="00F46C2D" w:rsidRPr="00C317D5">
              <w:rPr>
                <w:rFonts w:ascii="Calibri" w:hAnsi="Calibri" w:cs="Arial"/>
                <w:color w:val="000000" w:themeColor="text1"/>
                <w:spacing w:val="-2"/>
              </w:rPr>
              <w:t>%</w:t>
            </w:r>
          </w:p>
        </w:tc>
      </w:tr>
    </w:tbl>
    <w:p w:rsidR="0068022F" w:rsidRPr="00C317D5" w:rsidRDefault="0068022F" w:rsidP="00167E69">
      <w:pPr>
        <w:widowControl/>
        <w:autoSpaceDE/>
        <w:autoSpaceDN/>
        <w:adjustRightInd/>
        <w:spacing w:after="200"/>
        <w:rPr>
          <w:rFonts w:ascii="Calibri" w:hAnsi="Calibri" w:cs="Arial"/>
          <w:color w:val="000000" w:themeColor="text1"/>
        </w:rPr>
      </w:pPr>
    </w:p>
    <w:p w:rsidR="001F6346" w:rsidRPr="00C317D5" w:rsidRDefault="001C5674" w:rsidP="001C5674">
      <w:pPr>
        <w:rPr>
          <w:rFonts w:ascii="Calibri" w:hAnsi="Calibri" w:cs="Arial"/>
          <w:b/>
          <w:color w:val="000000" w:themeColor="text1"/>
        </w:rPr>
      </w:pPr>
      <w:r w:rsidRPr="00C317D5">
        <w:rPr>
          <w:rFonts w:ascii="Calibri" w:hAnsi="Calibri" w:cs="Arial"/>
          <w:b/>
          <w:color w:val="000000" w:themeColor="text1"/>
        </w:rPr>
        <w:t>Calculating</w:t>
      </w:r>
      <w:r w:rsidR="00C13E8D" w:rsidRPr="00C317D5">
        <w:rPr>
          <w:rFonts w:ascii="Calibri" w:hAnsi="Calibri" w:cs="Arial"/>
          <w:b/>
          <w:color w:val="000000" w:themeColor="text1"/>
        </w:rPr>
        <w:t xml:space="preserve"> your Ex</w:t>
      </w:r>
      <w:r w:rsidR="001F6346" w:rsidRPr="00C317D5">
        <w:rPr>
          <w:rFonts w:ascii="Calibri" w:hAnsi="Calibri" w:cs="Arial"/>
          <w:b/>
          <w:color w:val="000000" w:themeColor="text1"/>
        </w:rPr>
        <w:t>am grade with Weighted Averages</w:t>
      </w:r>
    </w:p>
    <w:p w:rsidR="00077694" w:rsidRPr="00C317D5" w:rsidRDefault="00077694" w:rsidP="00077694">
      <w:pPr>
        <w:jc w:val="center"/>
        <w:rPr>
          <w:rFonts w:ascii="Calibri" w:hAnsi="Calibri" w:cs="Arial"/>
          <w:b/>
          <w:color w:val="000000" w:themeColor="text1"/>
        </w:rPr>
      </w:pPr>
    </w:p>
    <w:p w:rsidR="00C13E8D" w:rsidRPr="00C317D5" w:rsidRDefault="00C13E8D" w:rsidP="00D922C5">
      <w:pPr>
        <w:rPr>
          <w:rFonts w:ascii="Calibri" w:hAnsi="Calibri" w:cs="Arial"/>
          <w:b/>
          <w:color w:val="000000" w:themeColor="text1"/>
        </w:rPr>
      </w:pPr>
      <w:r w:rsidRPr="00C317D5">
        <w:rPr>
          <w:rFonts w:ascii="Calibri" w:hAnsi="Calibri" w:cs="Arial"/>
          <w:b/>
          <w:color w:val="000000" w:themeColor="text1"/>
        </w:rPr>
        <w:t>Example:  This student made 100% on all exams:</w:t>
      </w:r>
    </w:p>
    <w:tbl>
      <w:tblPr>
        <w:tblW w:w="0" w:type="auto"/>
        <w:tblInd w:w="123" w:type="dxa"/>
        <w:tblLayout w:type="fixed"/>
        <w:tblCellMar>
          <w:left w:w="0" w:type="dxa"/>
          <w:right w:w="0" w:type="dxa"/>
        </w:tblCellMar>
        <w:tblLook w:val="0000" w:firstRow="0" w:lastRow="0" w:firstColumn="0" w:lastColumn="0" w:noHBand="0" w:noVBand="0"/>
      </w:tblPr>
      <w:tblGrid>
        <w:gridCol w:w="2213"/>
        <w:gridCol w:w="2198"/>
        <w:gridCol w:w="2074"/>
        <w:gridCol w:w="2169"/>
      </w:tblGrid>
      <w:tr w:rsidR="00C13E8D" w:rsidRPr="00C317D5">
        <w:trPr>
          <w:trHeight w:hRule="exact" w:val="288"/>
        </w:trPr>
        <w:tc>
          <w:tcPr>
            <w:tcW w:w="2213" w:type="dxa"/>
            <w:tcBorders>
              <w:top w:val="single" w:sz="4" w:space="0" w:color="auto"/>
              <w:left w:val="single" w:sz="4" w:space="0" w:color="auto"/>
              <w:bottom w:val="single" w:sz="4" w:space="0" w:color="auto"/>
              <w:right w:val="single" w:sz="4" w:space="0" w:color="auto"/>
            </w:tcBorders>
            <w:vAlign w:val="center"/>
          </w:tcPr>
          <w:p w:rsidR="00C13E8D" w:rsidRPr="00C317D5" w:rsidRDefault="00C13E8D" w:rsidP="00D922C5">
            <w:pPr>
              <w:rPr>
                <w:rFonts w:ascii="Calibri" w:hAnsi="Calibri" w:cs="Arial"/>
                <w:b/>
                <w:color w:val="000000" w:themeColor="text1"/>
                <w:spacing w:val="-11"/>
              </w:rPr>
            </w:pPr>
          </w:p>
        </w:tc>
        <w:tc>
          <w:tcPr>
            <w:tcW w:w="2198" w:type="dxa"/>
            <w:tcBorders>
              <w:top w:val="single" w:sz="4" w:space="0" w:color="auto"/>
              <w:left w:val="single" w:sz="4" w:space="0" w:color="auto"/>
              <w:bottom w:val="single" w:sz="4" w:space="0" w:color="auto"/>
              <w:right w:val="single" w:sz="4" w:space="0" w:color="auto"/>
            </w:tcBorders>
            <w:vAlign w:val="center"/>
          </w:tcPr>
          <w:p w:rsidR="00C13E8D" w:rsidRPr="00C317D5" w:rsidRDefault="00C13E8D" w:rsidP="00D922C5">
            <w:pPr>
              <w:rPr>
                <w:rFonts w:ascii="Calibri" w:hAnsi="Calibri" w:cs="Arial"/>
                <w:b/>
                <w:color w:val="000000" w:themeColor="text1"/>
                <w:spacing w:val="-2"/>
              </w:rPr>
            </w:pPr>
            <w:r w:rsidRPr="00C317D5">
              <w:rPr>
                <w:rFonts w:ascii="Calibri" w:hAnsi="Calibri" w:cs="Arial"/>
                <w:b/>
                <w:color w:val="000000" w:themeColor="text1"/>
                <w:spacing w:val="-2"/>
              </w:rPr>
              <w:t>Weight of Exam</w:t>
            </w:r>
          </w:p>
        </w:tc>
        <w:tc>
          <w:tcPr>
            <w:tcW w:w="2074" w:type="dxa"/>
            <w:tcBorders>
              <w:top w:val="single" w:sz="4" w:space="0" w:color="auto"/>
              <w:left w:val="single" w:sz="4" w:space="0" w:color="auto"/>
              <w:bottom w:val="single" w:sz="4" w:space="0" w:color="auto"/>
              <w:right w:val="single" w:sz="4" w:space="0" w:color="auto"/>
            </w:tcBorders>
            <w:vAlign w:val="center"/>
          </w:tcPr>
          <w:p w:rsidR="00C13E8D" w:rsidRPr="00C317D5" w:rsidRDefault="00C13E8D" w:rsidP="00D922C5">
            <w:pPr>
              <w:rPr>
                <w:rFonts w:ascii="Calibri" w:hAnsi="Calibri" w:cs="Arial"/>
                <w:b/>
                <w:color w:val="000000" w:themeColor="text1"/>
                <w:spacing w:val="-7"/>
              </w:rPr>
            </w:pPr>
            <w:r w:rsidRPr="00C317D5">
              <w:rPr>
                <w:rFonts w:ascii="Calibri" w:hAnsi="Calibri" w:cs="Arial"/>
                <w:b/>
                <w:color w:val="000000" w:themeColor="text1"/>
                <w:spacing w:val="-7"/>
              </w:rPr>
              <w:t>Student Grade</w:t>
            </w:r>
          </w:p>
        </w:tc>
        <w:tc>
          <w:tcPr>
            <w:tcW w:w="2169" w:type="dxa"/>
            <w:tcBorders>
              <w:top w:val="single" w:sz="4" w:space="0" w:color="auto"/>
              <w:left w:val="single" w:sz="4" w:space="0" w:color="auto"/>
              <w:bottom w:val="single" w:sz="4" w:space="0" w:color="auto"/>
              <w:right w:val="single" w:sz="4" w:space="0" w:color="auto"/>
            </w:tcBorders>
            <w:vAlign w:val="center"/>
          </w:tcPr>
          <w:p w:rsidR="00C13E8D" w:rsidRPr="00C317D5" w:rsidRDefault="00C13E8D" w:rsidP="00D922C5">
            <w:pPr>
              <w:rPr>
                <w:rFonts w:ascii="Calibri" w:hAnsi="Calibri" w:cs="Arial"/>
                <w:b/>
                <w:color w:val="000000" w:themeColor="text1"/>
              </w:rPr>
            </w:pPr>
            <w:r w:rsidRPr="00C317D5">
              <w:rPr>
                <w:rFonts w:ascii="Calibri" w:hAnsi="Calibri" w:cs="Arial"/>
                <w:b/>
                <w:color w:val="000000" w:themeColor="text1"/>
              </w:rPr>
              <w:t>How to figure:</w:t>
            </w:r>
          </w:p>
        </w:tc>
      </w:tr>
      <w:tr w:rsidR="00177E4F" w:rsidRPr="00C317D5" w:rsidTr="001F6346">
        <w:trPr>
          <w:trHeight w:hRule="exact" w:val="288"/>
        </w:trPr>
        <w:tc>
          <w:tcPr>
            <w:tcW w:w="2213" w:type="dxa"/>
            <w:tcBorders>
              <w:top w:val="single" w:sz="4" w:space="0" w:color="auto"/>
              <w:left w:val="single" w:sz="4" w:space="0" w:color="auto"/>
              <w:bottom w:val="single" w:sz="4" w:space="0" w:color="auto"/>
              <w:right w:val="single" w:sz="4" w:space="0" w:color="auto"/>
            </w:tcBorders>
            <w:vAlign w:val="center"/>
          </w:tcPr>
          <w:p w:rsidR="00177E4F" w:rsidRPr="00C317D5" w:rsidRDefault="00177E4F" w:rsidP="00D922C5">
            <w:pPr>
              <w:rPr>
                <w:rFonts w:ascii="Calibri" w:hAnsi="Calibri" w:cs="Arial"/>
                <w:b/>
                <w:color w:val="000000" w:themeColor="text1"/>
                <w:spacing w:val="-11"/>
              </w:rPr>
            </w:pPr>
            <w:r w:rsidRPr="00C317D5">
              <w:rPr>
                <w:rFonts w:ascii="Calibri" w:hAnsi="Calibri" w:cs="Arial"/>
                <w:b/>
                <w:color w:val="000000" w:themeColor="text1"/>
                <w:spacing w:val="-11"/>
              </w:rPr>
              <w:t>Exam 1</w:t>
            </w:r>
          </w:p>
        </w:tc>
        <w:tc>
          <w:tcPr>
            <w:tcW w:w="2198" w:type="dxa"/>
            <w:tcBorders>
              <w:top w:val="single" w:sz="4" w:space="0" w:color="auto"/>
              <w:left w:val="single" w:sz="4" w:space="0" w:color="auto"/>
              <w:bottom w:val="single" w:sz="4" w:space="0" w:color="auto"/>
              <w:right w:val="single" w:sz="4" w:space="0" w:color="auto"/>
            </w:tcBorders>
            <w:vAlign w:val="center"/>
          </w:tcPr>
          <w:p w:rsidR="00177E4F" w:rsidRPr="00C317D5" w:rsidRDefault="001F6346"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74" w:type="dxa"/>
            <w:tcBorders>
              <w:top w:val="single" w:sz="4" w:space="0" w:color="auto"/>
              <w:left w:val="single" w:sz="4" w:space="0" w:color="auto"/>
              <w:bottom w:val="single" w:sz="4" w:space="0" w:color="auto"/>
              <w:right w:val="single" w:sz="4" w:space="0" w:color="auto"/>
            </w:tcBorders>
            <w:vAlign w:val="center"/>
          </w:tcPr>
          <w:p w:rsidR="00177E4F" w:rsidRPr="00C317D5" w:rsidRDefault="00177E4F" w:rsidP="001F6346">
            <w:pPr>
              <w:jc w:val="center"/>
              <w:rPr>
                <w:rFonts w:ascii="Calibri" w:hAnsi="Calibri" w:cs="Arial"/>
                <w:b/>
                <w:color w:val="000000" w:themeColor="text1"/>
                <w:spacing w:val="-7"/>
              </w:rPr>
            </w:pPr>
            <w:r w:rsidRPr="00C317D5">
              <w:rPr>
                <w:rFonts w:ascii="Calibri" w:hAnsi="Calibri" w:cs="Arial"/>
                <w:b/>
                <w:color w:val="000000" w:themeColor="text1"/>
                <w:spacing w:val="-7"/>
              </w:rPr>
              <w:t>100</w:t>
            </w:r>
          </w:p>
        </w:tc>
        <w:tc>
          <w:tcPr>
            <w:tcW w:w="2169" w:type="dxa"/>
            <w:tcBorders>
              <w:top w:val="single" w:sz="4" w:space="0" w:color="auto"/>
              <w:left w:val="single" w:sz="4" w:space="0" w:color="auto"/>
              <w:bottom w:val="single" w:sz="4" w:space="0" w:color="auto"/>
              <w:right w:val="single" w:sz="4" w:space="0" w:color="auto"/>
            </w:tcBorders>
            <w:vAlign w:val="center"/>
          </w:tcPr>
          <w:p w:rsidR="00177E4F" w:rsidRPr="00C317D5" w:rsidRDefault="00177E4F" w:rsidP="00B3223E">
            <w:pPr>
              <w:jc w:val="center"/>
              <w:rPr>
                <w:rFonts w:ascii="Calibri" w:hAnsi="Calibri" w:cs="Arial"/>
                <w:b/>
                <w:color w:val="000000" w:themeColor="text1"/>
              </w:rPr>
            </w:pPr>
            <w:r w:rsidRPr="00C317D5">
              <w:rPr>
                <w:rFonts w:ascii="Calibri" w:hAnsi="Calibri" w:cs="Arial"/>
                <w:b/>
                <w:color w:val="000000" w:themeColor="text1"/>
              </w:rPr>
              <w:t>x 0.2</w:t>
            </w:r>
            <w:r w:rsidR="00B3223E" w:rsidRPr="00C317D5">
              <w:rPr>
                <w:rFonts w:ascii="Calibri" w:hAnsi="Calibri" w:cs="Arial"/>
                <w:b/>
                <w:color w:val="000000" w:themeColor="text1"/>
              </w:rPr>
              <w:t>2</w:t>
            </w:r>
            <w:r w:rsidRPr="00C317D5">
              <w:rPr>
                <w:rFonts w:ascii="Calibri" w:hAnsi="Calibri" w:cs="Arial"/>
                <w:b/>
                <w:color w:val="000000" w:themeColor="text1"/>
              </w:rPr>
              <w:t xml:space="preserve"> = 2</w:t>
            </w:r>
            <w:r w:rsidR="00B3223E" w:rsidRPr="00C317D5">
              <w:rPr>
                <w:rFonts w:ascii="Calibri" w:hAnsi="Calibri" w:cs="Arial"/>
                <w:b/>
                <w:color w:val="000000" w:themeColor="text1"/>
              </w:rPr>
              <w:t>2</w:t>
            </w:r>
          </w:p>
        </w:tc>
      </w:tr>
      <w:tr w:rsidR="00177E4F" w:rsidRPr="00C317D5" w:rsidTr="001F6346">
        <w:trPr>
          <w:trHeight w:hRule="exact" w:val="278"/>
        </w:trPr>
        <w:tc>
          <w:tcPr>
            <w:tcW w:w="2213" w:type="dxa"/>
            <w:tcBorders>
              <w:top w:val="single" w:sz="4" w:space="0" w:color="auto"/>
              <w:left w:val="single" w:sz="4" w:space="0" w:color="auto"/>
              <w:bottom w:val="single" w:sz="4" w:space="0" w:color="auto"/>
              <w:right w:val="single" w:sz="4" w:space="0" w:color="auto"/>
            </w:tcBorders>
            <w:vAlign w:val="center"/>
          </w:tcPr>
          <w:p w:rsidR="00177E4F" w:rsidRPr="00C317D5" w:rsidRDefault="00177E4F" w:rsidP="00D922C5">
            <w:pPr>
              <w:rPr>
                <w:rFonts w:ascii="Calibri" w:hAnsi="Calibri" w:cs="Arial"/>
                <w:b/>
                <w:color w:val="000000" w:themeColor="text1"/>
                <w:spacing w:val="-2"/>
              </w:rPr>
            </w:pPr>
            <w:r w:rsidRPr="00C317D5">
              <w:rPr>
                <w:rFonts w:ascii="Calibri" w:hAnsi="Calibri" w:cs="Arial"/>
                <w:b/>
                <w:color w:val="000000" w:themeColor="text1"/>
                <w:spacing w:val="-2"/>
              </w:rPr>
              <w:t>Exam 2</w:t>
            </w:r>
          </w:p>
        </w:tc>
        <w:tc>
          <w:tcPr>
            <w:tcW w:w="2198" w:type="dxa"/>
            <w:tcBorders>
              <w:top w:val="single" w:sz="4" w:space="0" w:color="auto"/>
              <w:left w:val="single" w:sz="4" w:space="0" w:color="auto"/>
              <w:bottom w:val="single" w:sz="4" w:space="0" w:color="auto"/>
              <w:right w:val="single" w:sz="4" w:space="0" w:color="auto"/>
            </w:tcBorders>
            <w:vAlign w:val="center"/>
          </w:tcPr>
          <w:p w:rsidR="00177E4F" w:rsidRPr="00C317D5" w:rsidRDefault="00177E4F"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74" w:type="dxa"/>
            <w:tcBorders>
              <w:top w:val="single" w:sz="4" w:space="0" w:color="auto"/>
              <w:left w:val="single" w:sz="4" w:space="0" w:color="auto"/>
              <w:bottom w:val="single" w:sz="4" w:space="0" w:color="auto"/>
              <w:right w:val="single" w:sz="4" w:space="0" w:color="auto"/>
            </w:tcBorders>
            <w:vAlign w:val="center"/>
          </w:tcPr>
          <w:p w:rsidR="00177E4F" w:rsidRPr="00C317D5" w:rsidRDefault="00177E4F" w:rsidP="001F6346">
            <w:pPr>
              <w:jc w:val="center"/>
              <w:rPr>
                <w:rFonts w:ascii="Calibri" w:hAnsi="Calibri" w:cs="Arial"/>
                <w:b/>
                <w:color w:val="000000" w:themeColor="text1"/>
                <w:spacing w:val="-7"/>
              </w:rPr>
            </w:pPr>
            <w:r w:rsidRPr="00C317D5">
              <w:rPr>
                <w:rFonts w:ascii="Calibri" w:hAnsi="Calibri" w:cs="Arial"/>
                <w:b/>
                <w:color w:val="000000" w:themeColor="text1"/>
                <w:spacing w:val="-7"/>
              </w:rPr>
              <w:t>100</w:t>
            </w:r>
          </w:p>
        </w:tc>
        <w:tc>
          <w:tcPr>
            <w:tcW w:w="2169" w:type="dxa"/>
            <w:tcBorders>
              <w:top w:val="single" w:sz="4" w:space="0" w:color="auto"/>
              <w:left w:val="single" w:sz="4" w:space="0" w:color="auto"/>
              <w:bottom w:val="single" w:sz="4" w:space="0" w:color="auto"/>
              <w:right w:val="single" w:sz="4" w:space="0" w:color="auto"/>
            </w:tcBorders>
            <w:vAlign w:val="center"/>
          </w:tcPr>
          <w:p w:rsidR="00177E4F" w:rsidRPr="00C317D5" w:rsidRDefault="00177E4F" w:rsidP="00B3223E">
            <w:pPr>
              <w:jc w:val="center"/>
              <w:rPr>
                <w:rFonts w:ascii="Calibri" w:hAnsi="Calibri" w:cs="Arial"/>
                <w:b/>
                <w:color w:val="000000" w:themeColor="text1"/>
              </w:rPr>
            </w:pPr>
            <w:r w:rsidRPr="00C317D5">
              <w:rPr>
                <w:rFonts w:ascii="Calibri" w:hAnsi="Calibri" w:cs="Arial"/>
                <w:b/>
                <w:color w:val="000000" w:themeColor="text1"/>
              </w:rPr>
              <w:t>x 0.2</w:t>
            </w:r>
            <w:r w:rsidR="00B3223E" w:rsidRPr="00C317D5">
              <w:rPr>
                <w:rFonts w:ascii="Calibri" w:hAnsi="Calibri" w:cs="Arial"/>
                <w:b/>
                <w:color w:val="000000" w:themeColor="text1"/>
              </w:rPr>
              <w:t>2</w:t>
            </w:r>
            <w:r w:rsidRPr="00C317D5">
              <w:rPr>
                <w:rFonts w:ascii="Calibri" w:hAnsi="Calibri" w:cs="Arial"/>
                <w:b/>
                <w:color w:val="000000" w:themeColor="text1"/>
              </w:rPr>
              <w:t xml:space="preserve"> = 2</w:t>
            </w:r>
            <w:r w:rsidR="00B3223E" w:rsidRPr="00C317D5">
              <w:rPr>
                <w:rFonts w:ascii="Calibri" w:hAnsi="Calibri" w:cs="Arial"/>
                <w:b/>
                <w:color w:val="000000" w:themeColor="text1"/>
              </w:rPr>
              <w:t>2</w:t>
            </w:r>
          </w:p>
        </w:tc>
      </w:tr>
      <w:tr w:rsidR="00F46C2D" w:rsidRPr="00C317D5" w:rsidTr="001F6346">
        <w:trPr>
          <w:trHeight w:hRule="exact" w:val="279"/>
        </w:trPr>
        <w:tc>
          <w:tcPr>
            <w:tcW w:w="221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2"/>
              </w:rPr>
            </w:pPr>
            <w:r w:rsidRPr="00C317D5">
              <w:rPr>
                <w:rFonts w:ascii="Calibri" w:hAnsi="Calibri" w:cs="Arial"/>
                <w:b/>
                <w:color w:val="000000" w:themeColor="text1"/>
                <w:spacing w:val="-2"/>
              </w:rPr>
              <w:t>Exam 3</w:t>
            </w:r>
          </w:p>
        </w:tc>
        <w:tc>
          <w:tcPr>
            <w:tcW w:w="21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74"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1F6346">
            <w:pPr>
              <w:jc w:val="center"/>
              <w:rPr>
                <w:rFonts w:ascii="Calibri" w:hAnsi="Calibri" w:cs="Arial"/>
                <w:b/>
                <w:color w:val="000000" w:themeColor="text1"/>
                <w:spacing w:val="-7"/>
              </w:rPr>
            </w:pPr>
            <w:r w:rsidRPr="00C317D5">
              <w:rPr>
                <w:rFonts w:ascii="Calibri" w:hAnsi="Calibri" w:cs="Arial"/>
                <w:b/>
                <w:color w:val="000000" w:themeColor="text1"/>
                <w:spacing w:val="-7"/>
              </w:rPr>
              <w:t>100</w:t>
            </w:r>
          </w:p>
        </w:tc>
        <w:tc>
          <w:tcPr>
            <w:tcW w:w="2169"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b/>
                <w:color w:val="000000" w:themeColor="text1"/>
              </w:rPr>
            </w:pPr>
            <w:r w:rsidRPr="00C317D5">
              <w:rPr>
                <w:rFonts w:ascii="Calibri" w:hAnsi="Calibri" w:cs="Arial"/>
                <w:b/>
                <w:color w:val="000000" w:themeColor="text1"/>
              </w:rPr>
              <w:t>x 0.2</w:t>
            </w:r>
            <w:r w:rsidR="00B3223E" w:rsidRPr="00C317D5">
              <w:rPr>
                <w:rFonts w:ascii="Calibri" w:hAnsi="Calibri" w:cs="Arial"/>
                <w:b/>
                <w:color w:val="000000" w:themeColor="text1"/>
              </w:rPr>
              <w:t>2</w:t>
            </w:r>
            <w:r w:rsidRPr="00C317D5">
              <w:rPr>
                <w:rFonts w:ascii="Calibri" w:hAnsi="Calibri" w:cs="Arial"/>
                <w:b/>
                <w:color w:val="000000" w:themeColor="text1"/>
              </w:rPr>
              <w:t xml:space="preserve"> = 2</w:t>
            </w:r>
            <w:r w:rsidR="00B3223E" w:rsidRPr="00C317D5">
              <w:rPr>
                <w:rFonts w:ascii="Calibri" w:hAnsi="Calibri" w:cs="Arial"/>
                <w:b/>
                <w:color w:val="000000" w:themeColor="text1"/>
              </w:rPr>
              <w:t>2</w:t>
            </w:r>
          </w:p>
        </w:tc>
      </w:tr>
      <w:tr w:rsidR="00F46C2D" w:rsidRPr="00C317D5" w:rsidTr="001F6346">
        <w:trPr>
          <w:trHeight w:hRule="exact" w:val="278"/>
        </w:trPr>
        <w:tc>
          <w:tcPr>
            <w:tcW w:w="221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5"/>
              </w:rPr>
            </w:pPr>
            <w:r w:rsidRPr="00C317D5">
              <w:rPr>
                <w:rFonts w:ascii="Calibri" w:hAnsi="Calibri" w:cs="Arial"/>
                <w:b/>
                <w:color w:val="000000" w:themeColor="text1"/>
                <w:spacing w:val="-5"/>
              </w:rPr>
              <w:t>HESI</w:t>
            </w:r>
          </w:p>
        </w:tc>
        <w:tc>
          <w:tcPr>
            <w:tcW w:w="21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E2319A">
            <w:pPr>
              <w:jc w:val="center"/>
              <w:rPr>
                <w:rFonts w:ascii="Calibri" w:hAnsi="Calibri" w:cs="Arial"/>
                <w:b/>
                <w:color w:val="000000" w:themeColor="text1"/>
                <w:spacing w:val="-7"/>
              </w:rPr>
            </w:pPr>
            <w:r w:rsidRPr="00C317D5">
              <w:rPr>
                <w:rFonts w:ascii="Calibri" w:hAnsi="Calibri" w:cs="Arial"/>
                <w:b/>
                <w:color w:val="000000" w:themeColor="text1"/>
                <w:spacing w:val="-7"/>
              </w:rPr>
              <w:t>1</w:t>
            </w:r>
            <w:r w:rsidR="00E2319A" w:rsidRPr="00C317D5">
              <w:rPr>
                <w:rFonts w:ascii="Calibri" w:hAnsi="Calibri" w:cs="Arial"/>
                <w:b/>
                <w:color w:val="000000" w:themeColor="text1"/>
                <w:spacing w:val="-7"/>
              </w:rPr>
              <w:t>8</w:t>
            </w:r>
            <w:r w:rsidRPr="00C317D5">
              <w:rPr>
                <w:rFonts w:ascii="Calibri" w:hAnsi="Calibri" w:cs="Arial"/>
                <w:b/>
                <w:color w:val="000000" w:themeColor="text1"/>
                <w:spacing w:val="-7"/>
              </w:rPr>
              <w:t>%</w:t>
            </w:r>
          </w:p>
        </w:tc>
        <w:tc>
          <w:tcPr>
            <w:tcW w:w="2074"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1F6346">
            <w:pPr>
              <w:jc w:val="center"/>
              <w:rPr>
                <w:rFonts w:ascii="Calibri" w:hAnsi="Calibri" w:cs="Arial"/>
                <w:b/>
                <w:color w:val="000000" w:themeColor="text1"/>
                <w:spacing w:val="-7"/>
              </w:rPr>
            </w:pPr>
            <w:r w:rsidRPr="00C317D5">
              <w:rPr>
                <w:rFonts w:ascii="Calibri" w:hAnsi="Calibri" w:cs="Arial"/>
                <w:b/>
                <w:color w:val="000000" w:themeColor="text1"/>
                <w:spacing w:val="-7"/>
              </w:rPr>
              <w:t>100</w:t>
            </w:r>
          </w:p>
        </w:tc>
        <w:tc>
          <w:tcPr>
            <w:tcW w:w="2169"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b/>
                <w:color w:val="000000" w:themeColor="text1"/>
              </w:rPr>
            </w:pPr>
            <w:r w:rsidRPr="00C317D5">
              <w:rPr>
                <w:rFonts w:ascii="Calibri" w:hAnsi="Calibri" w:cs="Arial"/>
                <w:b/>
                <w:color w:val="000000" w:themeColor="text1"/>
              </w:rPr>
              <w:t>x 0.1</w:t>
            </w:r>
            <w:r w:rsidR="00B3223E" w:rsidRPr="00C317D5">
              <w:rPr>
                <w:rFonts w:ascii="Calibri" w:hAnsi="Calibri" w:cs="Arial"/>
                <w:b/>
                <w:color w:val="000000" w:themeColor="text1"/>
              </w:rPr>
              <w:t>8</w:t>
            </w:r>
            <w:r w:rsidRPr="00C317D5">
              <w:rPr>
                <w:rFonts w:ascii="Calibri" w:hAnsi="Calibri" w:cs="Arial"/>
                <w:b/>
                <w:color w:val="000000" w:themeColor="text1"/>
              </w:rPr>
              <w:t xml:space="preserve"> = 1</w:t>
            </w:r>
            <w:r w:rsidR="00E2319A" w:rsidRPr="00C317D5">
              <w:rPr>
                <w:rFonts w:ascii="Calibri" w:hAnsi="Calibri" w:cs="Arial"/>
                <w:b/>
                <w:color w:val="000000" w:themeColor="text1"/>
              </w:rPr>
              <w:t>8</w:t>
            </w:r>
          </w:p>
        </w:tc>
      </w:tr>
      <w:tr w:rsidR="00F46C2D" w:rsidRPr="00C317D5" w:rsidTr="001F6346">
        <w:trPr>
          <w:trHeight w:hRule="exact" w:val="288"/>
        </w:trPr>
        <w:tc>
          <w:tcPr>
            <w:tcW w:w="2213"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2"/>
              </w:rPr>
            </w:pPr>
            <w:r w:rsidRPr="00C317D5">
              <w:rPr>
                <w:rFonts w:ascii="Calibri" w:hAnsi="Calibri" w:cs="Arial"/>
                <w:b/>
                <w:color w:val="000000" w:themeColor="text1"/>
                <w:spacing w:val="-2"/>
              </w:rPr>
              <w:t>Total</w:t>
            </w:r>
          </w:p>
        </w:tc>
        <w:tc>
          <w:tcPr>
            <w:tcW w:w="2198" w:type="dxa"/>
            <w:tcBorders>
              <w:top w:val="single" w:sz="4" w:space="0" w:color="auto"/>
              <w:left w:val="single" w:sz="4" w:space="0" w:color="auto"/>
              <w:bottom w:val="single" w:sz="4" w:space="0" w:color="auto"/>
              <w:right w:val="single" w:sz="4" w:space="0" w:color="auto"/>
            </w:tcBorders>
            <w:vAlign w:val="center"/>
          </w:tcPr>
          <w:p w:rsidR="00F46C2D" w:rsidRPr="00C317D5" w:rsidRDefault="00F37629" w:rsidP="001F6346">
            <w:pPr>
              <w:jc w:val="center"/>
              <w:rPr>
                <w:rFonts w:ascii="Calibri" w:hAnsi="Calibri" w:cs="Arial"/>
                <w:b/>
                <w:color w:val="000000" w:themeColor="text1"/>
                <w:spacing w:val="-2"/>
              </w:rPr>
            </w:pPr>
            <w:r w:rsidRPr="00C317D5">
              <w:rPr>
                <w:rFonts w:ascii="Calibri" w:hAnsi="Calibri" w:cs="Arial"/>
                <w:b/>
                <w:color w:val="000000" w:themeColor="text1"/>
                <w:spacing w:val="-2"/>
              </w:rPr>
              <w:t xml:space="preserve"> </w:t>
            </w:r>
            <w:r w:rsidR="00B3223E" w:rsidRPr="00C317D5">
              <w:rPr>
                <w:rFonts w:ascii="Calibri" w:hAnsi="Calibri" w:cs="Arial"/>
                <w:b/>
                <w:color w:val="000000" w:themeColor="text1"/>
                <w:spacing w:val="-2"/>
              </w:rPr>
              <w:t>84</w:t>
            </w:r>
            <w:r w:rsidR="00F46C2D" w:rsidRPr="00C317D5">
              <w:rPr>
                <w:rFonts w:ascii="Calibri" w:hAnsi="Calibri" w:cs="Arial"/>
                <w:b/>
                <w:color w:val="000000" w:themeColor="text1"/>
                <w:spacing w:val="-2"/>
              </w:rPr>
              <w:t>%</w:t>
            </w:r>
          </w:p>
        </w:tc>
        <w:tc>
          <w:tcPr>
            <w:tcW w:w="2074"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1F6346">
            <w:pPr>
              <w:jc w:val="center"/>
              <w:rPr>
                <w:rFonts w:ascii="Calibri" w:hAnsi="Calibri" w:cs="Arial"/>
                <w:b/>
                <w:color w:val="000000" w:themeColor="text1"/>
              </w:rPr>
            </w:pPr>
          </w:p>
        </w:tc>
        <w:tc>
          <w:tcPr>
            <w:tcW w:w="2169"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b/>
                <w:color w:val="000000" w:themeColor="text1"/>
              </w:rPr>
            </w:pPr>
            <w:r w:rsidRPr="00C317D5">
              <w:rPr>
                <w:rFonts w:ascii="Calibri" w:hAnsi="Calibri" w:cs="Arial"/>
                <w:b/>
                <w:color w:val="000000" w:themeColor="text1"/>
              </w:rPr>
              <w:t xml:space="preserve">Total= </w:t>
            </w:r>
            <w:r w:rsidR="00B3223E" w:rsidRPr="00C317D5">
              <w:rPr>
                <w:rFonts w:ascii="Calibri" w:hAnsi="Calibri" w:cs="Arial"/>
                <w:b/>
                <w:color w:val="000000" w:themeColor="text1"/>
              </w:rPr>
              <w:t>84</w:t>
            </w:r>
          </w:p>
        </w:tc>
      </w:tr>
    </w:tbl>
    <w:p w:rsidR="00C12C93" w:rsidRPr="00C317D5" w:rsidRDefault="00F46C2D" w:rsidP="00D922C5">
      <w:pPr>
        <w:rPr>
          <w:rFonts w:ascii="Calibri" w:hAnsi="Calibri" w:cs="Arial"/>
          <w:b/>
          <w:color w:val="000000" w:themeColor="text1"/>
        </w:rPr>
      </w:pPr>
      <w:r w:rsidRPr="00C317D5">
        <w:rPr>
          <w:rFonts w:ascii="Calibri" w:hAnsi="Calibri" w:cs="Arial"/>
          <w:b/>
          <w:color w:val="000000" w:themeColor="text1"/>
        </w:rPr>
        <w:t xml:space="preserve">Last step: If you divide the </w:t>
      </w:r>
      <w:r w:rsidR="00B3223E" w:rsidRPr="00C317D5">
        <w:rPr>
          <w:rFonts w:ascii="Calibri" w:hAnsi="Calibri" w:cs="Arial"/>
          <w:b/>
          <w:color w:val="000000" w:themeColor="text1"/>
        </w:rPr>
        <w:t>84</w:t>
      </w:r>
      <w:r w:rsidRPr="00C317D5">
        <w:rPr>
          <w:rFonts w:ascii="Calibri" w:hAnsi="Calibri" w:cs="Arial"/>
          <w:b/>
          <w:color w:val="000000" w:themeColor="text1"/>
        </w:rPr>
        <w:t xml:space="preserve"> by 0.</w:t>
      </w:r>
      <w:r w:rsidR="00B3223E" w:rsidRPr="00C317D5">
        <w:rPr>
          <w:rFonts w:ascii="Calibri" w:hAnsi="Calibri" w:cs="Arial"/>
          <w:b/>
          <w:color w:val="000000" w:themeColor="text1"/>
        </w:rPr>
        <w:t>84</w:t>
      </w:r>
      <w:r w:rsidR="00177E4F" w:rsidRPr="00C317D5">
        <w:rPr>
          <w:rFonts w:ascii="Calibri" w:hAnsi="Calibri" w:cs="Arial"/>
          <w:b/>
          <w:color w:val="000000" w:themeColor="text1"/>
        </w:rPr>
        <w:t xml:space="preserve"> (</w:t>
      </w:r>
      <w:r w:rsidR="00B3223E" w:rsidRPr="00C317D5">
        <w:rPr>
          <w:rFonts w:ascii="Calibri" w:hAnsi="Calibri" w:cs="Arial"/>
          <w:b/>
          <w:color w:val="000000" w:themeColor="text1"/>
        </w:rPr>
        <w:t>84</w:t>
      </w:r>
      <w:r w:rsidRPr="00C317D5">
        <w:rPr>
          <w:rFonts w:ascii="Calibri" w:hAnsi="Calibri" w:cs="Arial"/>
          <w:b/>
          <w:color w:val="000000" w:themeColor="text1"/>
        </w:rPr>
        <w:t>%—the weight of total exams) you will know what the average weighted score is on exams, in this case 100.00.</w:t>
      </w:r>
    </w:p>
    <w:p w:rsidR="00C12C93" w:rsidRPr="00C317D5" w:rsidRDefault="00C12C93" w:rsidP="00D922C5">
      <w:pPr>
        <w:rPr>
          <w:rFonts w:ascii="Calibri" w:hAnsi="Calibri" w:cs="Arial"/>
          <w:b/>
          <w:color w:val="000000" w:themeColor="text1"/>
        </w:rPr>
      </w:pPr>
    </w:p>
    <w:p w:rsidR="00F46C2D" w:rsidRPr="00C317D5" w:rsidRDefault="00AD4D82" w:rsidP="00D922C5">
      <w:pPr>
        <w:rPr>
          <w:rFonts w:ascii="Calibri" w:hAnsi="Calibri" w:cs="Arial"/>
          <w:color w:val="000000" w:themeColor="text1"/>
        </w:rPr>
      </w:pPr>
      <w:r w:rsidRPr="00C317D5">
        <w:rPr>
          <w:rFonts w:ascii="Calibri" w:hAnsi="Calibri" w:cs="Arial"/>
          <w:b/>
          <w:noProof/>
          <w:color w:val="000000" w:themeColor="text1"/>
        </w:rPr>
        <mc:AlternateContent>
          <mc:Choice Requires="wps">
            <w:drawing>
              <wp:anchor distT="0" distB="0" distL="0" distR="0" simplePos="0" relativeHeight="251669504" behindDoc="0" locked="0" layoutInCell="0" allowOverlap="1">
                <wp:simplePos x="0" y="0"/>
                <wp:positionH relativeFrom="page">
                  <wp:posOffset>433705</wp:posOffset>
                </wp:positionH>
                <wp:positionV relativeFrom="page">
                  <wp:posOffset>456565</wp:posOffset>
                </wp:positionV>
                <wp:extent cx="6759575" cy="172720"/>
                <wp:effectExtent l="0" t="0" r="0" b="0"/>
                <wp:wrapSquare wrapText="bothSides"/>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34.15pt;margin-top:35.95pt;width:532.25pt;height:13.6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" o:allowincell="f" stroked="f">
                <v:fill opacity="0"/>
                <v:textbox inset="0,0,0,0">
                  <w:txbxContent>
                    <w:p w:rsidR="000C5768" w:rsidRDefault="000C5768">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v:textbox>
                <w10:wrap type="square" anchorx="page" anchory="page"/>
              </v:shape>
            </w:pict>
          </mc:Fallback>
        </mc:AlternateContent>
      </w:r>
      <w:r w:rsidRPr="00C317D5">
        <w:rPr>
          <w:rFonts w:ascii="Calibri" w:hAnsi="Calibri" w:cs="Arial"/>
          <w:b/>
          <w:noProof/>
          <w:color w:val="000000" w:themeColor="text1"/>
        </w:rPr>
        <mc:AlternateContent>
          <mc:Choice Requires="wps">
            <w:drawing>
              <wp:anchor distT="0" distB="0" distL="0" distR="0" simplePos="0" relativeHeight="251670528" behindDoc="0" locked="0" layoutInCell="0" allowOverlap="1">
                <wp:simplePos x="0" y="0"/>
                <wp:positionH relativeFrom="page">
                  <wp:posOffset>6671310</wp:posOffset>
                </wp:positionH>
                <wp:positionV relativeFrom="page">
                  <wp:posOffset>9952990</wp:posOffset>
                </wp:positionV>
                <wp:extent cx="521970" cy="148590"/>
                <wp:effectExtent l="0" t="0" r="0" b="0"/>
                <wp:wrapSquare wrapText="bothSides"/>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525.3pt;margin-top:783.7pt;width:41.1pt;height:11.7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00F46C2D" w:rsidRPr="00C317D5">
        <w:rPr>
          <w:rFonts w:ascii="Calibri" w:hAnsi="Calibri" w:cs="Arial"/>
          <w:b/>
          <w:color w:val="000000" w:themeColor="text1"/>
        </w:rPr>
        <w:t>Example: This is the student who makes 70% on everything.</w:t>
      </w:r>
    </w:p>
    <w:tbl>
      <w:tblPr>
        <w:tblW w:w="0" w:type="auto"/>
        <w:tblInd w:w="34" w:type="dxa"/>
        <w:tblLayout w:type="fixed"/>
        <w:tblCellMar>
          <w:left w:w="0" w:type="dxa"/>
          <w:right w:w="0" w:type="dxa"/>
        </w:tblCellMar>
        <w:tblLook w:val="0000" w:firstRow="0" w:lastRow="0" w:firstColumn="0" w:lastColumn="0" w:noHBand="0" w:noVBand="0"/>
      </w:tblPr>
      <w:tblGrid>
        <w:gridCol w:w="2218"/>
        <w:gridCol w:w="2217"/>
        <w:gridCol w:w="2098"/>
        <w:gridCol w:w="2107"/>
      </w:tblGrid>
      <w:tr w:rsidR="00F46C2D" w:rsidRPr="00C317D5">
        <w:trPr>
          <w:trHeight w:hRule="exact" w:val="288"/>
        </w:trPr>
        <w:tc>
          <w:tcPr>
            <w:tcW w:w="2218" w:type="dxa"/>
            <w:tcBorders>
              <w:top w:val="single" w:sz="4" w:space="0" w:color="auto"/>
              <w:left w:val="single" w:sz="4" w:space="0" w:color="auto"/>
              <w:bottom w:val="single" w:sz="4" w:space="0" w:color="auto"/>
              <w:right w:val="single" w:sz="4" w:space="0" w:color="auto"/>
            </w:tcBorders>
          </w:tcPr>
          <w:p w:rsidR="00F46C2D" w:rsidRPr="00C317D5" w:rsidRDefault="00F46C2D" w:rsidP="00D922C5">
            <w:pPr>
              <w:rPr>
                <w:rFonts w:ascii="Calibri" w:hAnsi="Calibri" w:cs="Arial"/>
                <w:b/>
                <w:color w:val="000000" w:themeColor="text1"/>
              </w:rPr>
            </w:pPr>
          </w:p>
        </w:tc>
        <w:tc>
          <w:tcPr>
            <w:tcW w:w="221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Weight of exam</w:t>
            </w:r>
          </w:p>
        </w:tc>
        <w:tc>
          <w:tcPr>
            <w:tcW w:w="20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Student grade</w:t>
            </w:r>
          </w:p>
        </w:tc>
        <w:tc>
          <w:tcPr>
            <w:tcW w:w="210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How to figure</w:t>
            </w:r>
          </w:p>
        </w:tc>
      </w:tr>
      <w:tr w:rsidR="00F46C2D" w:rsidRPr="00C317D5" w:rsidTr="001F6346">
        <w:trPr>
          <w:trHeight w:hRule="exact" w:val="278"/>
        </w:trPr>
        <w:tc>
          <w:tcPr>
            <w:tcW w:w="221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6"/>
              </w:rPr>
            </w:pPr>
            <w:r w:rsidRPr="00C317D5">
              <w:rPr>
                <w:rFonts w:ascii="Calibri" w:hAnsi="Calibri" w:cs="Arial"/>
                <w:b/>
                <w:color w:val="000000" w:themeColor="text1"/>
                <w:spacing w:val="-6"/>
              </w:rPr>
              <w:t>Exam 1</w:t>
            </w:r>
          </w:p>
        </w:tc>
        <w:tc>
          <w:tcPr>
            <w:tcW w:w="2217" w:type="dxa"/>
            <w:tcBorders>
              <w:top w:val="single" w:sz="4" w:space="0" w:color="auto"/>
              <w:left w:val="single" w:sz="4" w:space="0" w:color="auto"/>
              <w:bottom w:val="single" w:sz="4" w:space="0" w:color="auto"/>
              <w:right w:val="single" w:sz="4" w:space="0" w:color="auto"/>
            </w:tcBorders>
            <w:vAlign w:val="center"/>
          </w:tcPr>
          <w:p w:rsidR="00F46C2D" w:rsidRPr="00C317D5" w:rsidRDefault="00177E4F"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1F6346">
            <w:pPr>
              <w:jc w:val="center"/>
              <w:rPr>
                <w:rFonts w:ascii="Calibri" w:hAnsi="Calibri" w:cs="Arial"/>
                <w:b/>
                <w:color w:val="000000" w:themeColor="text1"/>
                <w:spacing w:val="-4"/>
              </w:rPr>
            </w:pPr>
            <w:r w:rsidRPr="00C317D5">
              <w:rPr>
                <w:rFonts w:ascii="Calibri" w:hAnsi="Calibri" w:cs="Arial"/>
                <w:b/>
                <w:color w:val="000000" w:themeColor="text1"/>
                <w:spacing w:val="-4"/>
              </w:rPr>
              <w:t>70</w:t>
            </w:r>
          </w:p>
        </w:tc>
        <w:tc>
          <w:tcPr>
            <w:tcW w:w="2107" w:type="dxa"/>
            <w:tcBorders>
              <w:top w:val="single" w:sz="4" w:space="0" w:color="auto"/>
              <w:left w:val="single" w:sz="4" w:space="0" w:color="auto"/>
              <w:bottom w:val="single" w:sz="4" w:space="0" w:color="auto"/>
              <w:right w:val="single" w:sz="4" w:space="0" w:color="auto"/>
            </w:tcBorders>
            <w:vAlign w:val="center"/>
          </w:tcPr>
          <w:p w:rsidR="00F46C2D" w:rsidRPr="00C317D5" w:rsidRDefault="00177E4F" w:rsidP="00B3223E">
            <w:pPr>
              <w:jc w:val="center"/>
              <w:rPr>
                <w:rFonts w:ascii="Calibri" w:hAnsi="Calibri" w:cs="Arial"/>
                <w:b/>
                <w:color w:val="000000" w:themeColor="text1"/>
              </w:rPr>
            </w:pPr>
            <w:r w:rsidRPr="00C317D5">
              <w:rPr>
                <w:rFonts w:ascii="Calibri" w:hAnsi="Calibri" w:cs="Arial"/>
                <w:b/>
                <w:color w:val="000000" w:themeColor="text1"/>
              </w:rPr>
              <w:t>x 0.2</w:t>
            </w:r>
            <w:r w:rsidR="00B3223E" w:rsidRPr="00C317D5">
              <w:rPr>
                <w:rFonts w:ascii="Calibri" w:hAnsi="Calibri" w:cs="Arial"/>
                <w:b/>
                <w:color w:val="000000" w:themeColor="text1"/>
              </w:rPr>
              <w:t>2</w:t>
            </w:r>
            <w:r w:rsidRPr="00C317D5">
              <w:rPr>
                <w:rFonts w:ascii="Calibri" w:hAnsi="Calibri" w:cs="Arial"/>
                <w:b/>
                <w:color w:val="000000" w:themeColor="text1"/>
              </w:rPr>
              <w:t xml:space="preserve"> = 1</w:t>
            </w:r>
            <w:r w:rsidR="00B3223E" w:rsidRPr="00C317D5">
              <w:rPr>
                <w:rFonts w:ascii="Calibri" w:hAnsi="Calibri" w:cs="Arial"/>
                <w:b/>
                <w:color w:val="000000" w:themeColor="text1"/>
              </w:rPr>
              <w:t>5.4</w:t>
            </w:r>
          </w:p>
        </w:tc>
      </w:tr>
      <w:tr w:rsidR="00F46C2D" w:rsidRPr="00C317D5" w:rsidTr="001F6346">
        <w:trPr>
          <w:trHeight w:hRule="exact" w:val="279"/>
        </w:trPr>
        <w:tc>
          <w:tcPr>
            <w:tcW w:w="221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2"/>
              </w:rPr>
            </w:pPr>
            <w:r w:rsidRPr="00C317D5">
              <w:rPr>
                <w:rFonts w:ascii="Calibri" w:hAnsi="Calibri" w:cs="Arial"/>
                <w:b/>
                <w:color w:val="000000" w:themeColor="text1"/>
                <w:spacing w:val="-2"/>
              </w:rPr>
              <w:t>Exam 2</w:t>
            </w:r>
          </w:p>
        </w:tc>
        <w:tc>
          <w:tcPr>
            <w:tcW w:w="2217" w:type="dxa"/>
            <w:tcBorders>
              <w:top w:val="single" w:sz="4" w:space="0" w:color="auto"/>
              <w:left w:val="single" w:sz="4" w:space="0" w:color="auto"/>
              <w:bottom w:val="single" w:sz="4" w:space="0" w:color="auto"/>
              <w:right w:val="single" w:sz="4" w:space="0" w:color="auto"/>
            </w:tcBorders>
            <w:vAlign w:val="center"/>
          </w:tcPr>
          <w:p w:rsidR="00F46C2D" w:rsidRPr="00C317D5" w:rsidRDefault="00177E4F"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1F6346">
            <w:pPr>
              <w:jc w:val="center"/>
              <w:rPr>
                <w:rFonts w:ascii="Calibri" w:hAnsi="Calibri" w:cs="Arial"/>
                <w:b/>
                <w:color w:val="000000" w:themeColor="text1"/>
                <w:spacing w:val="-4"/>
              </w:rPr>
            </w:pPr>
            <w:r w:rsidRPr="00C317D5">
              <w:rPr>
                <w:rFonts w:ascii="Calibri" w:hAnsi="Calibri" w:cs="Arial"/>
                <w:b/>
                <w:color w:val="000000" w:themeColor="text1"/>
                <w:spacing w:val="-4"/>
              </w:rPr>
              <w:t>70</w:t>
            </w:r>
          </w:p>
        </w:tc>
        <w:tc>
          <w:tcPr>
            <w:tcW w:w="210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b/>
                <w:color w:val="000000" w:themeColor="text1"/>
              </w:rPr>
            </w:pPr>
            <w:r w:rsidRPr="00C317D5">
              <w:rPr>
                <w:rFonts w:ascii="Calibri" w:hAnsi="Calibri" w:cs="Arial"/>
                <w:b/>
                <w:color w:val="000000" w:themeColor="text1"/>
              </w:rPr>
              <w:t>x 0.2</w:t>
            </w:r>
            <w:r w:rsidR="00B3223E" w:rsidRPr="00C317D5">
              <w:rPr>
                <w:rFonts w:ascii="Calibri" w:hAnsi="Calibri" w:cs="Arial"/>
                <w:b/>
                <w:color w:val="000000" w:themeColor="text1"/>
              </w:rPr>
              <w:t>2</w:t>
            </w:r>
            <w:r w:rsidRPr="00C317D5">
              <w:rPr>
                <w:rFonts w:ascii="Calibri" w:hAnsi="Calibri" w:cs="Arial"/>
                <w:b/>
                <w:color w:val="000000" w:themeColor="text1"/>
              </w:rPr>
              <w:t xml:space="preserve">= </w:t>
            </w:r>
            <w:r w:rsidR="00B3223E" w:rsidRPr="00C317D5">
              <w:rPr>
                <w:rFonts w:ascii="Calibri" w:hAnsi="Calibri" w:cs="Arial"/>
                <w:b/>
                <w:color w:val="000000" w:themeColor="text1"/>
              </w:rPr>
              <w:t>15.4</w:t>
            </w:r>
          </w:p>
        </w:tc>
      </w:tr>
      <w:tr w:rsidR="00F46C2D" w:rsidRPr="00C317D5" w:rsidTr="001F6346">
        <w:trPr>
          <w:trHeight w:hRule="exact" w:val="278"/>
        </w:trPr>
        <w:tc>
          <w:tcPr>
            <w:tcW w:w="221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2"/>
              </w:rPr>
            </w:pPr>
            <w:r w:rsidRPr="00C317D5">
              <w:rPr>
                <w:rFonts w:ascii="Calibri" w:hAnsi="Calibri" w:cs="Arial"/>
                <w:b/>
                <w:color w:val="000000" w:themeColor="text1"/>
                <w:spacing w:val="-2"/>
              </w:rPr>
              <w:t>Exam 3</w:t>
            </w:r>
          </w:p>
        </w:tc>
        <w:tc>
          <w:tcPr>
            <w:tcW w:w="2217" w:type="dxa"/>
            <w:tcBorders>
              <w:top w:val="single" w:sz="4" w:space="0" w:color="auto"/>
              <w:left w:val="single" w:sz="4" w:space="0" w:color="auto"/>
              <w:bottom w:val="single" w:sz="4" w:space="0" w:color="auto"/>
              <w:right w:val="single" w:sz="4" w:space="0" w:color="auto"/>
            </w:tcBorders>
            <w:vAlign w:val="center"/>
          </w:tcPr>
          <w:p w:rsidR="00F46C2D" w:rsidRPr="00C317D5" w:rsidRDefault="00177E4F"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1F6346">
            <w:pPr>
              <w:jc w:val="center"/>
              <w:rPr>
                <w:rFonts w:ascii="Calibri" w:hAnsi="Calibri" w:cs="Arial"/>
                <w:b/>
                <w:color w:val="000000" w:themeColor="text1"/>
                <w:spacing w:val="-4"/>
              </w:rPr>
            </w:pPr>
            <w:r w:rsidRPr="00C317D5">
              <w:rPr>
                <w:rFonts w:ascii="Calibri" w:hAnsi="Calibri" w:cs="Arial"/>
                <w:b/>
                <w:color w:val="000000" w:themeColor="text1"/>
                <w:spacing w:val="-4"/>
              </w:rPr>
              <w:t>70</w:t>
            </w:r>
          </w:p>
        </w:tc>
        <w:tc>
          <w:tcPr>
            <w:tcW w:w="210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b/>
                <w:color w:val="000000" w:themeColor="text1"/>
              </w:rPr>
            </w:pPr>
            <w:r w:rsidRPr="00C317D5">
              <w:rPr>
                <w:rFonts w:ascii="Calibri" w:hAnsi="Calibri" w:cs="Arial"/>
                <w:b/>
                <w:color w:val="000000" w:themeColor="text1"/>
              </w:rPr>
              <w:t>x 0.2</w:t>
            </w:r>
            <w:r w:rsidR="00B3223E" w:rsidRPr="00C317D5">
              <w:rPr>
                <w:rFonts w:ascii="Calibri" w:hAnsi="Calibri" w:cs="Arial"/>
                <w:b/>
                <w:color w:val="000000" w:themeColor="text1"/>
              </w:rPr>
              <w:t>2</w:t>
            </w:r>
            <w:r w:rsidRPr="00C317D5">
              <w:rPr>
                <w:rFonts w:ascii="Calibri" w:hAnsi="Calibri" w:cs="Arial"/>
                <w:b/>
                <w:color w:val="000000" w:themeColor="text1"/>
              </w:rPr>
              <w:t xml:space="preserve">= </w:t>
            </w:r>
            <w:r w:rsidR="00B3223E" w:rsidRPr="00C317D5">
              <w:rPr>
                <w:rFonts w:ascii="Calibri" w:hAnsi="Calibri" w:cs="Arial"/>
                <w:b/>
                <w:color w:val="000000" w:themeColor="text1"/>
              </w:rPr>
              <w:t>15.4</w:t>
            </w:r>
          </w:p>
        </w:tc>
      </w:tr>
      <w:tr w:rsidR="00F46C2D" w:rsidRPr="00C317D5" w:rsidTr="001F6346">
        <w:trPr>
          <w:trHeight w:hRule="exact" w:val="279"/>
        </w:trPr>
        <w:tc>
          <w:tcPr>
            <w:tcW w:w="221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5"/>
              </w:rPr>
            </w:pPr>
            <w:r w:rsidRPr="00C317D5">
              <w:rPr>
                <w:rFonts w:ascii="Calibri" w:hAnsi="Calibri" w:cs="Arial"/>
                <w:b/>
                <w:color w:val="000000" w:themeColor="text1"/>
                <w:spacing w:val="-5"/>
              </w:rPr>
              <w:t>HESI</w:t>
            </w:r>
          </w:p>
        </w:tc>
        <w:tc>
          <w:tcPr>
            <w:tcW w:w="221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380C09">
            <w:pPr>
              <w:jc w:val="center"/>
              <w:rPr>
                <w:rFonts w:ascii="Calibri" w:hAnsi="Calibri" w:cs="Arial"/>
                <w:b/>
                <w:color w:val="000000" w:themeColor="text1"/>
                <w:spacing w:val="-7"/>
              </w:rPr>
            </w:pPr>
            <w:r w:rsidRPr="00C317D5">
              <w:rPr>
                <w:rFonts w:ascii="Calibri" w:hAnsi="Calibri" w:cs="Arial"/>
                <w:b/>
                <w:color w:val="000000" w:themeColor="text1"/>
                <w:spacing w:val="-7"/>
              </w:rPr>
              <w:t>1</w:t>
            </w:r>
            <w:r w:rsidR="00380C09" w:rsidRPr="00C317D5">
              <w:rPr>
                <w:rFonts w:ascii="Calibri" w:hAnsi="Calibri" w:cs="Arial"/>
                <w:b/>
                <w:color w:val="000000" w:themeColor="text1"/>
                <w:spacing w:val="-7"/>
              </w:rPr>
              <w:t>8</w:t>
            </w:r>
            <w:r w:rsidRPr="00C317D5">
              <w:rPr>
                <w:rFonts w:ascii="Calibri" w:hAnsi="Calibri" w:cs="Arial"/>
                <w:b/>
                <w:color w:val="000000" w:themeColor="text1"/>
                <w:spacing w:val="-7"/>
              </w:rPr>
              <w:t>%</w:t>
            </w:r>
          </w:p>
        </w:tc>
        <w:tc>
          <w:tcPr>
            <w:tcW w:w="20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1F6346">
            <w:pPr>
              <w:jc w:val="center"/>
              <w:rPr>
                <w:rFonts w:ascii="Calibri" w:hAnsi="Calibri" w:cs="Arial"/>
                <w:b/>
                <w:color w:val="000000" w:themeColor="text1"/>
                <w:spacing w:val="-4"/>
              </w:rPr>
            </w:pPr>
            <w:r w:rsidRPr="00C317D5">
              <w:rPr>
                <w:rFonts w:ascii="Calibri" w:hAnsi="Calibri" w:cs="Arial"/>
                <w:b/>
                <w:color w:val="000000" w:themeColor="text1"/>
                <w:spacing w:val="-4"/>
              </w:rPr>
              <w:t>70</w:t>
            </w:r>
          </w:p>
        </w:tc>
        <w:tc>
          <w:tcPr>
            <w:tcW w:w="210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F777E">
            <w:pPr>
              <w:jc w:val="center"/>
              <w:rPr>
                <w:rFonts w:ascii="Calibri" w:hAnsi="Calibri" w:cs="Arial"/>
                <w:b/>
                <w:color w:val="000000" w:themeColor="text1"/>
              </w:rPr>
            </w:pPr>
            <w:r w:rsidRPr="00C317D5">
              <w:rPr>
                <w:rFonts w:ascii="Calibri" w:hAnsi="Calibri" w:cs="Arial"/>
                <w:b/>
                <w:color w:val="000000" w:themeColor="text1"/>
              </w:rPr>
              <w:t>x 0.1</w:t>
            </w:r>
            <w:r w:rsidR="00380C09" w:rsidRPr="00C317D5">
              <w:rPr>
                <w:rFonts w:ascii="Calibri" w:hAnsi="Calibri" w:cs="Arial"/>
                <w:b/>
                <w:color w:val="000000" w:themeColor="text1"/>
              </w:rPr>
              <w:t>8</w:t>
            </w:r>
            <w:r w:rsidRPr="00C317D5">
              <w:rPr>
                <w:rFonts w:ascii="Calibri" w:hAnsi="Calibri" w:cs="Arial"/>
                <w:b/>
                <w:color w:val="000000" w:themeColor="text1"/>
              </w:rPr>
              <w:t xml:space="preserve"> = </w:t>
            </w:r>
            <w:r w:rsidR="00BF777E" w:rsidRPr="00C317D5">
              <w:rPr>
                <w:rFonts w:ascii="Calibri" w:hAnsi="Calibri" w:cs="Arial"/>
                <w:b/>
                <w:color w:val="000000" w:themeColor="text1"/>
              </w:rPr>
              <w:t>12</w:t>
            </w:r>
            <w:r w:rsidR="00177E4F" w:rsidRPr="00C317D5">
              <w:rPr>
                <w:rFonts w:ascii="Calibri" w:hAnsi="Calibri" w:cs="Arial"/>
                <w:b/>
                <w:color w:val="000000" w:themeColor="text1"/>
              </w:rPr>
              <w:t>.</w:t>
            </w:r>
            <w:r w:rsidR="00BF777E" w:rsidRPr="00C317D5">
              <w:rPr>
                <w:rFonts w:ascii="Calibri" w:hAnsi="Calibri" w:cs="Arial"/>
                <w:b/>
                <w:color w:val="000000" w:themeColor="text1"/>
              </w:rPr>
              <w:t>6</w:t>
            </w:r>
          </w:p>
        </w:tc>
      </w:tr>
      <w:tr w:rsidR="00F46C2D" w:rsidRPr="00C317D5" w:rsidTr="001F6346">
        <w:trPr>
          <w:trHeight w:hRule="exact" w:val="288"/>
        </w:trPr>
        <w:tc>
          <w:tcPr>
            <w:tcW w:w="221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2"/>
              </w:rPr>
            </w:pPr>
            <w:r w:rsidRPr="00C317D5">
              <w:rPr>
                <w:rFonts w:ascii="Calibri" w:hAnsi="Calibri" w:cs="Arial"/>
                <w:b/>
                <w:color w:val="000000" w:themeColor="text1"/>
                <w:spacing w:val="-2"/>
              </w:rPr>
              <w:t>Total</w:t>
            </w:r>
          </w:p>
        </w:tc>
        <w:tc>
          <w:tcPr>
            <w:tcW w:w="2217" w:type="dxa"/>
            <w:tcBorders>
              <w:top w:val="single" w:sz="4" w:space="0" w:color="auto"/>
              <w:left w:val="single" w:sz="4" w:space="0" w:color="auto"/>
              <w:bottom w:val="single" w:sz="4" w:space="0" w:color="auto"/>
              <w:right w:val="single" w:sz="4" w:space="0" w:color="auto"/>
            </w:tcBorders>
            <w:vAlign w:val="center"/>
          </w:tcPr>
          <w:p w:rsidR="00F46C2D" w:rsidRPr="00C317D5" w:rsidRDefault="00B3223E" w:rsidP="001F6346">
            <w:pPr>
              <w:jc w:val="center"/>
              <w:rPr>
                <w:rFonts w:ascii="Calibri" w:hAnsi="Calibri" w:cs="Arial"/>
                <w:b/>
                <w:color w:val="000000" w:themeColor="text1"/>
                <w:spacing w:val="-2"/>
              </w:rPr>
            </w:pPr>
            <w:r w:rsidRPr="00C317D5">
              <w:rPr>
                <w:rFonts w:ascii="Calibri" w:hAnsi="Calibri" w:cs="Arial"/>
                <w:b/>
                <w:color w:val="000000" w:themeColor="text1"/>
                <w:spacing w:val="-2"/>
              </w:rPr>
              <w:t>84</w:t>
            </w:r>
            <w:r w:rsidR="00F46C2D" w:rsidRPr="00C317D5">
              <w:rPr>
                <w:rFonts w:ascii="Calibri" w:hAnsi="Calibri" w:cs="Arial"/>
                <w:b/>
                <w:color w:val="000000" w:themeColor="text1"/>
                <w:spacing w:val="-2"/>
              </w:rPr>
              <w:t>%</w:t>
            </w:r>
          </w:p>
        </w:tc>
        <w:tc>
          <w:tcPr>
            <w:tcW w:w="20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1F6346">
            <w:pPr>
              <w:jc w:val="center"/>
              <w:rPr>
                <w:rFonts w:ascii="Calibri" w:hAnsi="Calibri" w:cs="Arial"/>
                <w:b/>
                <w:color w:val="000000" w:themeColor="text1"/>
              </w:rPr>
            </w:pPr>
          </w:p>
        </w:tc>
        <w:tc>
          <w:tcPr>
            <w:tcW w:w="210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B3223E">
            <w:pPr>
              <w:jc w:val="center"/>
              <w:rPr>
                <w:rFonts w:ascii="Calibri" w:hAnsi="Calibri" w:cs="Arial"/>
                <w:b/>
                <w:color w:val="000000" w:themeColor="text1"/>
              </w:rPr>
            </w:pPr>
            <w:r w:rsidRPr="00C317D5">
              <w:rPr>
                <w:rFonts w:ascii="Calibri" w:hAnsi="Calibri" w:cs="Arial"/>
                <w:b/>
                <w:color w:val="000000" w:themeColor="text1"/>
              </w:rPr>
              <w:t xml:space="preserve">Total = </w:t>
            </w:r>
            <w:r w:rsidR="00B3223E" w:rsidRPr="00C317D5">
              <w:rPr>
                <w:rFonts w:ascii="Calibri" w:hAnsi="Calibri" w:cs="Arial"/>
                <w:b/>
                <w:color w:val="000000" w:themeColor="text1"/>
              </w:rPr>
              <w:t>58.8</w:t>
            </w:r>
          </w:p>
        </w:tc>
      </w:tr>
    </w:tbl>
    <w:p w:rsidR="004309C2" w:rsidRPr="00C317D5" w:rsidRDefault="004309C2" w:rsidP="00D922C5">
      <w:pPr>
        <w:rPr>
          <w:rFonts w:ascii="Calibri" w:hAnsi="Calibri" w:cs="Arial"/>
          <w:b/>
          <w:color w:val="000000" w:themeColor="text1"/>
        </w:rPr>
      </w:pPr>
      <w:r w:rsidRPr="00C317D5">
        <w:rPr>
          <w:rFonts w:ascii="Calibri" w:hAnsi="Calibri" w:cs="Arial"/>
          <w:b/>
          <w:color w:val="000000" w:themeColor="text1"/>
        </w:rPr>
        <w:t xml:space="preserve">Last step: If you divide the </w:t>
      </w:r>
      <w:r w:rsidR="00B3223E" w:rsidRPr="00C317D5">
        <w:rPr>
          <w:rFonts w:ascii="Calibri" w:hAnsi="Calibri" w:cs="Arial"/>
          <w:b/>
          <w:color w:val="000000" w:themeColor="text1"/>
        </w:rPr>
        <w:t>58.8</w:t>
      </w:r>
      <w:r w:rsidRPr="00C317D5">
        <w:rPr>
          <w:rFonts w:ascii="Calibri" w:hAnsi="Calibri" w:cs="Arial"/>
          <w:b/>
          <w:color w:val="000000" w:themeColor="text1"/>
        </w:rPr>
        <w:t xml:space="preserve"> by 0.</w:t>
      </w:r>
      <w:r w:rsidR="00B3223E" w:rsidRPr="00C317D5">
        <w:rPr>
          <w:rFonts w:ascii="Calibri" w:hAnsi="Calibri" w:cs="Arial"/>
          <w:b/>
          <w:color w:val="000000" w:themeColor="text1"/>
        </w:rPr>
        <w:t>84</w:t>
      </w:r>
      <w:r w:rsidRPr="00C317D5">
        <w:rPr>
          <w:rFonts w:ascii="Calibri" w:hAnsi="Calibri" w:cs="Arial"/>
          <w:b/>
          <w:color w:val="000000" w:themeColor="text1"/>
        </w:rPr>
        <w:t xml:space="preserve"> (</w:t>
      </w:r>
      <w:r w:rsidR="00B3223E" w:rsidRPr="00C317D5">
        <w:rPr>
          <w:rFonts w:ascii="Calibri" w:hAnsi="Calibri" w:cs="Arial"/>
          <w:b/>
          <w:color w:val="000000" w:themeColor="text1"/>
        </w:rPr>
        <w:t>84</w:t>
      </w:r>
      <w:r w:rsidRPr="00C317D5">
        <w:rPr>
          <w:rFonts w:ascii="Calibri" w:hAnsi="Calibri" w:cs="Arial"/>
          <w:b/>
          <w:color w:val="000000" w:themeColor="text1"/>
        </w:rPr>
        <w:t>%</w:t>
      </w:r>
      <w:r w:rsidR="00B3223E" w:rsidRPr="00C317D5">
        <w:rPr>
          <w:rFonts w:ascii="Calibri" w:hAnsi="Calibri" w:cs="Arial"/>
          <w:b/>
          <w:color w:val="000000" w:themeColor="text1"/>
        </w:rPr>
        <w:t xml:space="preserve"> </w:t>
      </w:r>
      <w:r w:rsidRPr="00C317D5">
        <w:rPr>
          <w:rFonts w:ascii="Calibri" w:hAnsi="Calibri" w:cs="Arial"/>
          <w:b/>
          <w:color w:val="000000" w:themeColor="text1"/>
        </w:rPr>
        <w:t>-</w:t>
      </w:r>
      <w:r w:rsidR="00B3223E" w:rsidRPr="00C317D5">
        <w:rPr>
          <w:rFonts w:ascii="Calibri" w:hAnsi="Calibri" w:cs="Arial"/>
          <w:b/>
          <w:color w:val="000000" w:themeColor="text1"/>
        </w:rPr>
        <w:t xml:space="preserve"> </w:t>
      </w:r>
      <w:r w:rsidRPr="00C317D5">
        <w:rPr>
          <w:rFonts w:ascii="Calibri" w:hAnsi="Calibri" w:cs="Arial"/>
          <w:b/>
          <w:color w:val="000000" w:themeColor="text1"/>
        </w:rPr>
        <w:t>the weight of total exams) you will know what the average weighted score is on exams, in this case 70.00.</w:t>
      </w:r>
    </w:p>
    <w:p w:rsidR="00F37629" w:rsidRPr="00C317D5" w:rsidRDefault="00F37629" w:rsidP="00D922C5">
      <w:pPr>
        <w:rPr>
          <w:rFonts w:ascii="Calibri" w:hAnsi="Calibri" w:cs="Arial"/>
          <w:b/>
          <w:color w:val="000000" w:themeColor="text1"/>
        </w:rPr>
      </w:pPr>
    </w:p>
    <w:p w:rsidR="00F46C2D" w:rsidRPr="00C317D5" w:rsidRDefault="00F46C2D" w:rsidP="00167E69">
      <w:pPr>
        <w:widowControl/>
        <w:autoSpaceDE/>
        <w:autoSpaceDN/>
        <w:adjustRightInd/>
        <w:spacing w:after="200" w:line="276" w:lineRule="auto"/>
        <w:rPr>
          <w:rFonts w:ascii="Calibri" w:hAnsi="Calibri" w:cs="Arial"/>
          <w:b/>
          <w:color w:val="000000" w:themeColor="text1"/>
        </w:rPr>
      </w:pPr>
      <w:r w:rsidRPr="00C317D5">
        <w:rPr>
          <w:rFonts w:ascii="Calibri" w:hAnsi="Calibri" w:cs="Arial"/>
          <w:b/>
          <w:color w:val="000000" w:themeColor="text1"/>
        </w:rPr>
        <w:t xml:space="preserve">Grid for your Grades in Psychiatric Mental Health </w:t>
      </w:r>
      <w:r w:rsidR="001F6346" w:rsidRPr="00C317D5">
        <w:rPr>
          <w:rFonts w:ascii="Calibri" w:hAnsi="Calibri" w:cs="Arial"/>
          <w:b/>
          <w:color w:val="000000" w:themeColor="text1"/>
        </w:rPr>
        <w:t>(figure YOUR weighted average)</w:t>
      </w:r>
    </w:p>
    <w:tbl>
      <w:tblPr>
        <w:tblW w:w="0" w:type="auto"/>
        <w:tblInd w:w="34" w:type="dxa"/>
        <w:tblLayout w:type="fixed"/>
        <w:tblCellMar>
          <w:left w:w="0" w:type="dxa"/>
          <w:right w:w="0" w:type="dxa"/>
        </w:tblCellMar>
        <w:tblLook w:val="0000" w:firstRow="0" w:lastRow="0" w:firstColumn="0" w:lastColumn="0" w:noHBand="0" w:noVBand="0"/>
      </w:tblPr>
      <w:tblGrid>
        <w:gridCol w:w="2218"/>
        <w:gridCol w:w="2217"/>
        <w:gridCol w:w="2098"/>
        <w:gridCol w:w="2107"/>
      </w:tblGrid>
      <w:tr w:rsidR="00F46C2D" w:rsidRPr="00C317D5">
        <w:trPr>
          <w:trHeight w:hRule="exact" w:val="288"/>
        </w:trPr>
        <w:tc>
          <w:tcPr>
            <w:tcW w:w="221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spacing w:val="-3"/>
              </w:rPr>
            </w:pPr>
            <w:r w:rsidRPr="00C317D5">
              <w:rPr>
                <w:rFonts w:ascii="Calibri" w:hAnsi="Calibri" w:cs="Arial"/>
                <w:b/>
                <w:color w:val="000000" w:themeColor="text1"/>
                <w:spacing w:val="-3"/>
              </w:rPr>
              <w:t>Exams</w:t>
            </w:r>
          </w:p>
        </w:tc>
        <w:tc>
          <w:tcPr>
            <w:tcW w:w="221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Weight of exam</w:t>
            </w:r>
          </w:p>
        </w:tc>
        <w:tc>
          <w:tcPr>
            <w:tcW w:w="2098"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Your grade</w:t>
            </w:r>
          </w:p>
        </w:tc>
        <w:tc>
          <w:tcPr>
            <w:tcW w:w="2107"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How to figure</w:t>
            </w:r>
          </w:p>
        </w:tc>
      </w:tr>
      <w:tr w:rsidR="00BF777E" w:rsidRPr="00C317D5" w:rsidTr="001F6346">
        <w:trPr>
          <w:trHeight w:hRule="exact" w:val="278"/>
        </w:trPr>
        <w:tc>
          <w:tcPr>
            <w:tcW w:w="2218"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D922C5">
            <w:pPr>
              <w:rPr>
                <w:rFonts w:ascii="Calibri" w:hAnsi="Calibri" w:cs="Arial"/>
                <w:b/>
                <w:color w:val="000000" w:themeColor="text1"/>
                <w:spacing w:val="-6"/>
              </w:rPr>
            </w:pPr>
            <w:r w:rsidRPr="00C317D5">
              <w:rPr>
                <w:rFonts w:ascii="Calibri" w:hAnsi="Calibri" w:cs="Arial"/>
                <w:b/>
                <w:color w:val="000000" w:themeColor="text1"/>
                <w:spacing w:val="-6"/>
              </w:rPr>
              <w:t>Exam 1</w:t>
            </w:r>
          </w:p>
        </w:tc>
        <w:tc>
          <w:tcPr>
            <w:tcW w:w="221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98" w:type="dxa"/>
            <w:tcBorders>
              <w:top w:val="single" w:sz="4" w:space="0" w:color="auto"/>
              <w:left w:val="single" w:sz="4" w:space="0" w:color="auto"/>
              <w:bottom w:val="single" w:sz="4" w:space="0" w:color="auto"/>
              <w:right w:val="single" w:sz="4" w:space="0" w:color="auto"/>
            </w:tcBorders>
          </w:tcPr>
          <w:p w:rsidR="00BF777E" w:rsidRPr="00C317D5" w:rsidRDefault="00BF777E" w:rsidP="00D922C5">
            <w:pPr>
              <w:rPr>
                <w:rFonts w:ascii="Calibri" w:hAnsi="Calibri" w:cs="Arial"/>
                <w:b/>
                <w:color w:val="000000" w:themeColor="text1"/>
              </w:rPr>
            </w:pPr>
          </w:p>
        </w:tc>
        <w:tc>
          <w:tcPr>
            <w:tcW w:w="210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B3223E">
            <w:pPr>
              <w:jc w:val="center"/>
              <w:rPr>
                <w:rFonts w:ascii="Calibri" w:hAnsi="Calibri" w:cs="Arial"/>
                <w:b/>
                <w:color w:val="000000" w:themeColor="text1"/>
              </w:rPr>
            </w:pPr>
            <w:r w:rsidRPr="00C317D5">
              <w:rPr>
                <w:rFonts w:ascii="Calibri" w:hAnsi="Calibri" w:cs="Arial"/>
                <w:b/>
                <w:color w:val="000000" w:themeColor="text1"/>
              </w:rPr>
              <w:t>x 0.2</w:t>
            </w:r>
            <w:r w:rsidR="00B3223E" w:rsidRPr="00C317D5">
              <w:rPr>
                <w:rFonts w:ascii="Calibri" w:hAnsi="Calibri" w:cs="Arial"/>
                <w:b/>
                <w:color w:val="000000" w:themeColor="text1"/>
              </w:rPr>
              <w:t>2</w:t>
            </w:r>
            <w:r w:rsidRPr="00C317D5">
              <w:rPr>
                <w:rFonts w:ascii="Calibri" w:hAnsi="Calibri" w:cs="Arial"/>
                <w:b/>
                <w:color w:val="000000" w:themeColor="text1"/>
              </w:rPr>
              <w:t xml:space="preserve"> =</w:t>
            </w:r>
          </w:p>
        </w:tc>
      </w:tr>
      <w:tr w:rsidR="00BF777E" w:rsidRPr="00C317D5" w:rsidTr="001F6346">
        <w:trPr>
          <w:trHeight w:hRule="exact" w:val="279"/>
        </w:trPr>
        <w:tc>
          <w:tcPr>
            <w:tcW w:w="2218"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D922C5">
            <w:pPr>
              <w:rPr>
                <w:rFonts w:ascii="Calibri" w:hAnsi="Calibri" w:cs="Arial"/>
                <w:b/>
                <w:color w:val="000000" w:themeColor="text1"/>
                <w:spacing w:val="-2"/>
              </w:rPr>
            </w:pPr>
            <w:r w:rsidRPr="00C317D5">
              <w:rPr>
                <w:rFonts w:ascii="Calibri" w:hAnsi="Calibri" w:cs="Arial"/>
                <w:b/>
                <w:color w:val="000000" w:themeColor="text1"/>
                <w:spacing w:val="-2"/>
              </w:rPr>
              <w:t>Exam 2</w:t>
            </w:r>
          </w:p>
        </w:tc>
        <w:tc>
          <w:tcPr>
            <w:tcW w:w="221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98" w:type="dxa"/>
            <w:tcBorders>
              <w:top w:val="single" w:sz="4" w:space="0" w:color="auto"/>
              <w:left w:val="single" w:sz="4" w:space="0" w:color="auto"/>
              <w:bottom w:val="single" w:sz="4" w:space="0" w:color="auto"/>
              <w:right w:val="single" w:sz="4" w:space="0" w:color="auto"/>
            </w:tcBorders>
          </w:tcPr>
          <w:p w:rsidR="00BF777E" w:rsidRPr="00C317D5" w:rsidRDefault="00BF777E" w:rsidP="00D922C5">
            <w:pPr>
              <w:rPr>
                <w:rFonts w:ascii="Calibri" w:hAnsi="Calibri" w:cs="Arial"/>
                <w:b/>
                <w:color w:val="000000" w:themeColor="text1"/>
              </w:rPr>
            </w:pPr>
          </w:p>
        </w:tc>
        <w:tc>
          <w:tcPr>
            <w:tcW w:w="210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B3223E">
            <w:pPr>
              <w:jc w:val="center"/>
              <w:rPr>
                <w:rFonts w:ascii="Calibri" w:hAnsi="Calibri" w:cs="Arial"/>
                <w:b/>
                <w:color w:val="000000" w:themeColor="text1"/>
              </w:rPr>
            </w:pPr>
            <w:r w:rsidRPr="00C317D5">
              <w:rPr>
                <w:rFonts w:ascii="Calibri" w:hAnsi="Calibri" w:cs="Arial"/>
                <w:b/>
                <w:color w:val="000000" w:themeColor="text1"/>
              </w:rPr>
              <w:t>x 0.2</w:t>
            </w:r>
            <w:r w:rsidR="00B3223E" w:rsidRPr="00C317D5">
              <w:rPr>
                <w:rFonts w:ascii="Calibri" w:hAnsi="Calibri" w:cs="Arial"/>
                <w:b/>
                <w:color w:val="000000" w:themeColor="text1"/>
              </w:rPr>
              <w:t>2</w:t>
            </w:r>
            <w:r w:rsidRPr="00C317D5">
              <w:rPr>
                <w:rFonts w:ascii="Calibri" w:hAnsi="Calibri" w:cs="Arial"/>
                <w:b/>
                <w:color w:val="000000" w:themeColor="text1"/>
              </w:rPr>
              <w:t xml:space="preserve"> =</w:t>
            </w:r>
          </w:p>
        </w:tc>
      </w:tr>
      <w:tr w:rsidR="00BF777E" w:rsidRPr="00C317D5" w:rsidTr="001F6346">
        <w:trPr>
          <w:trHeight w:hRule="exact" w:val="278"/>
        </w:trPr>
        <w:tc>
          <w:tcPr>
            <w:tcW w:w="2218"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D922C5">
            <w:pPr>
              <w:rPr>
                <w:rFonts w:ascii="Calibri" w:hAnsi="Calibri" w:cs="Arial"/>
                <w:b/>
                <w:color w:val="000000" w:themeColor="text1"/>
                <w:spacing w:val="-2"/>
              </w:rPr>
            </w:pPr>
            <w:r w:rsidRPr="00C317D5">
              <w:rPr>
                <w:rFonts w:ascii="Calibri" w:hAnsi="Calibri" w:cs="Arial"/>
                <w:b/>
                <w:color w:val="000000" w:themeColor="text1"/>
                <w:spacing w:val="-2"/>
              </w:rPr>
              <w:t>Exam 3</w:t>
            </w:r>
          </w:p>
        </w:tc>
        <w:tc>
          <w:tcPr>
            <w:tcW w:w="221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B3223E">
            <w:pPr>
              <w:jc w:val="center"/>
              <w:rPr>
                <w:rFonts w:ascii="Calibri" w:hAnsi="Calibri" w:cs="Arial"/>
                <w:b/>
                <w:color w:val="000000" w:themeColor="text1"/>
                <w:spacing w:val="-2"/>
              </w:rPr>
            </w:pPr>
            <w:r w:rsidRPr="00C317D5">
              <w:rPr>
                <w:rFonts w:ascii="Calibri" w:hAnsi="Calibri" w:cs="Arial"/>
                <w:b/>
                <w:color w:val="000000" w:themeColor="text1"/>
                <w:spacing w:val="-2"/>
              </w:rPr>
              <w:t>2</w:t>
            </w:r>
            <w:r w:rsidR="00B3223E" w:rsidRPr="00C317D5">
              <w:rPr>
                <w:rFonts w:ascii="Calibri" w:hAnsi="Calibri" w:cs="Arial"/>
                <w:b/>
                <w:color w:val="000000" w:themeColor="text1"/>
                <w:spacing w:val="-2"/>
              </w:rPr>
              <w:t>2</w:t>
            </w:r>
            <w:r w:rsidRPr="00C317D5">
              <w:rPr>
                <w:rFonts w:ascii="Calibri" w:hAnsi="Calibri" w:cs="Arial"/>
                <w:b/>
                <w:color w:val="000000" w:themeColor="text1"/>
                <w:spacing w:val="-2"/>
              </w:rPr>
              <w:t>%</w:t>
            </w:r>
          </w:p>
        </w:tc>
        <w:tc>
          <w:tcPr>
            <w:tcW w:w="2098" w:type="dxa"/>
            <w:tcBorders>
              <w:top w:val="single" w:sz="4" w:space="0" w:color="auto"/>
              <w:left w:val="single" w:sz="4" w:space="0" w:color="auto"/>
              <w:bottom w:val="single" w:sz="4" w:space="0" w:color="auto"/>
              <w:right w:val="single" w:sz="4" w:space="0" w:color="auto"/>
            </w:tcBorders>
          </w:tcPr>
          <w:p w:rsidR="00BF777E" w:rsidRPr="00C317D5" w:rsidRDefault="00BF777E" w:rsidP="00D922C5">
            <w:pPr>
              <w:rPr>
                <w:rFonts w:ascii="Calibri" w:hAnsi="Calibri" w:cs="Arial"/>
                <w:b/>
                <w:color w:val="000000" w:themeColor="text1"/>
              </w:rPr>
            </w:pPr>
          </w:p>
        </w:tc>
        <w:tc>
          <w:tcPr>
            <w:tcW w:w="210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BF777E">
            <w:pPr>
              <w:jc w:val="center"/>
              <w:rPr>
                <w:rFonts w:ascii="Calibri" w:hAnsi="Calibri" w:cs="Arial"/>
                <w:b/>
                <w:color w:val="000000" w:themeColor="text1"/>
              </w:rPr>
            </w:pPr>
            <w:r w:rsidRPr="00C317D5">
              <w:rPr>
                <w:rFonts w:ascii="Calibri" w:hAnsi="Calibri" w:cs="Arial"/>
                <w:b/>
                <w:color w:val="000000" w:themeColor="text1"/>
              </w:rPr>
              <w:t>x 0.24 =</w:t>
            </w:r>
          </w:p>
        </w:tc>
      </w:tr>
      <w:tr w:rsidR="00BF777E" w:rsidRPr="00C317D5" w:rsidTr="001F6346">
        <w:trPr>
          <w:trHeight w:hRule="exact" w:val="279"/>
        </w:trPr>
        <w:tc>
          <w:tcPr>
            <w:tcW w:w="2218"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D922C5">
            <w:pPr>
              <w:rPr>
                <w:rFonts w:ascii="Calibri" w:hAnsi="Calibri" w:cs="Arial"/>
                <w:b/>
                <w:color w:val="000000" w:themeColor="text1"/>
                <w:spacing w:val="-5"/>
              </w:rPr>
            </w:pPr>
            <w:r w:rsidRPr="00C317D5">
              <w:rPr>
                <w:rFonts w:ascii="Calibri" w:hAnsi="Calibri" w:cs="Arial"/>
                <w:b/>
                <w:color w:val="000000" w:themeColor="text1"/>
                <w:spacing w:val="-5"/>
              </w:rPr>
              <w:t>HESI</w:t>
            </w:r>
          </w:p>
        </w:tc>
        <w:tc>
          <w:tcPr>
            <w:tcW w:w="221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717813">
            <w:pPr>
              <w:jc w:val="center"/>
              <w:rPr>
                <w:rFonts w:ascii="Calibri" w:hAnsi="Calibri" w:cs="Arial"/>
                <w:b/>
                <w:color w:val="000000" w:themeColor="text1"/>
                <w:spacing w:val="-7"/>
              </w:rPr>
            </w:pPr>
            <w:r w:rsidRPr="00C317D5">
              <w:rPr>
                <w:rFonts w:ascii="Calibri" w:hAnsi="Calibri" w:cs="Arial"/>
                <w:b/>
                <w:color w:val="000000" w:themeColor="text1"/>
                <w:spacing w:val="-7"/>
              </w:rPr>
              <w:t>18%</w:t>
            </w:r>
          </w:p>
        </w:tc>
        <w:tc>
          <w:tcPr>
            <w:tcW w:w="2098" w:type="dxa"/>
            <w:tcBorders>
              <w:top w:val="single" w:sz="4" w:space="0" w:color="auto"/>
              <w:left w:val="single" w:sz="4" w:space="0" w:color="auto"/>
              <w:bottom w:val="single" w:sz="4" w:space="0" w:color="auto"/>
              <w:right w:val="single" w:sz="4" w:space="0" w:color="auto"/>
            </w:tcBorders>
          </w:tcPr>
          <w:p w:rsidR="00BF777E" w:rsidRPr="00C317D5" w:rsidRDefault="00BF777E" w:rsidP="00D922C5">
            <w:pPr>
              <w:rPr>
                <w:rFonts w:ascii="Calibri" w:hAnsi="Calibri" w:cs="Arial"/>
                <w:b/>
                <w:color w:val="000000" w:themeColor="text1"/>
              </w:rPr>
            </w:pPr>
          </w:p>
        </w:tc>
        <w:tc>
          <w:tcPr>
            <w:tcW w:w="210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BF777E">
            <w:pPr>
              <w:jc w:val="center"/>
              <w:rPr>
                <w:rFonts w:ascii="Calibri" w:hAnsi="Calibri" w:cs="Arial"/>
                <w:b/>
                <w:color w:val="000000" w:themeColor="text1"/>
              </w:rPr>
            </w:pPr>
            <w:r w:rsidRPr="00C317D5">
              <w:rPr>
                <w:rFonts w:ascii="Calibri" w:hAnsi="Calibri" w:cs="Arial"/>
                <w:b/>
                <w:color w:val="000000" w:themeColor="text1"/>
              </w:rPr>
              <w:t>x 0.18 =</w:t>
            </w:r>
          </w:p>
        </w:tc>
      </w:tr>
      <w:tr w:rsidR="00BF777E" w:rsidRPr="00C317D5" w:rsidTr="001F6346">
        <w:trPr>
          <w:trHeight w:hRule="exact" w:val="287"/>
        </w:trPr>
        <w:tc>
          <w:tcPr>
            <w:tcW w:w="2218"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D922C5">
            <w:pPr>
              <w:rPr>
                <w:rFonts w:ascii="Calibri" w:hAnsi="Calibri" w:cs="Arial"/>
                <w:b/>
                <w:color w:val="000000" w:themeColor="text1"/>
                <w:spacing w:val="-2"/>
              </w:rPr>
            </w:pPr>
            <w:r w:rsidRPr="00C317D5">
              <w:rPr>
                <w:rFonts w:ascii="Calibri" w:hAnsi="Calibri" w:cs="Arial"/>
                <w:b/>
                <w:color w:val="000000" w:themeColor="text1"/>
                <w:spacing w:val="-2"/>
              </w:rPr>
              <w:t>Total</w:t>
            </w:r>
          </w:p>
        </w:tc>
        <w:tc>
          <w:tcPr>
            <w:tcW w:w="2217" w:type="dxa"/>
            <w:tcBorders>
              <w:top w:val="single" w:sz="4" w:space="0" w:color="auto"/>
              <w:left w:val="single" w:sz="4" w:space="0" w:color="auto"/>
              <w:bottom w:val="single" w:sz="4" w:space="0" w:color="auto"/>
              <w:right w:val="single" w:sz="4" w:space="0" w:color="auto"/>
            </w:tcBorders>
            <w:vAlign w:val="center"/>
          </w:tcPr>
          <w:p w:rsidR="00BF777E" w:rsidRPr="00C317D5" w:rsidRDefault="00B3223E" w:rsidP="00717813">
            <w:pPr>
              <w:jc w:val="center"/>
              <w:rPr>
                <w:rFonts w:ascii="Calibri" w:hAnsi="Calibri" w:cs="Arial"/>
                <w:b/>
                <w:color w:val="000000" w:themeColor="text1"/>
                <w:spacing w:val="-2"/>
              </w:rPr>
            </w:pPr>
            <w:r w:rsidRPr="00C317D5">
              <w:rPr>
                <w:rFonts w:ascii="Calibri" w:hAnsi="Calibri" w:cs="Arial"/>
                <w:b/>
                <w:color w:val="000000" w:themeColor="text1"/>
                <w:spacing w:val="-2"/>
              </w:rPr>
              <w:t>84</w:t>
            </w:r>
            <w:r w:rsidR="00BF777E" w:rsidRPr="00C317D5">
              <w:rPr>
                <w:rFonts w:ascii="Calibri" w:hAnsi="Calibri" w:cs="Arial"/>
                <w:b/>
                <w:color w:val="000000" w:themeColor="text1"/>
                <w:spacing w:val="-2"/>
              </w:rPr>
              <w:t>%</w:t>
            </w:r>
          </w:p>
        </w:tc>
        <w:tc>
          <w:tcPr>
            <w:tcW w:w="2098" w:type="dxa"/>
            <w:tcBorders>
              <w:top w:val="single" w:sz="4" w:space="0" w:color="auto"/>
              <w:left w:val="single" w:sz="4" w:space="0" w:color="auto"/>
              <w:bottom w:val="single" w:sz="4" w:space="0" w:color="auto"/>
              <w:right w:val="single" w:sz="4" w:space="0" w:color="auto"/>
            </w:tcBorders>
          </w:tcPr>
          <w:p w:rsidR="00BF777E" w:rsidRPr="00C317D5" w:rsidRDefault="00BF777E" w:rsidP="00D922C5">
            <w:pPr>
              <w:rPr>
                <w:rFonts w:ascii="Calibri" w:hAnsi="Calibri" w:cs="Arial"/>
                <w:b/>
                <w:color w:val="000000" w:themeColor="text1"/>
              </w:rPr>
            </w:pPr>
          </w:p>
        </w:tc>
        <w:tc>
          <w:tcPr>
            <w:tcW w:w="2107" w:type="dxa"/>
            <w:tcBorders>
              <w:top w:val="single" w:sz="4" w:space="0" w:color="auto"/>
              <w:left w:val="single" w:sz="4" w:space="0" w:color="auto"/>
              <w:bottom w:val="single" w:sz="4" w:space="0" w:color="auto"/>
              <w:right w:val="single" w:sz="4" w:space="0" w:color="auto"/>
            </w:tcBorders>
            <w:vAlign w:val="center"/>
          </w:tcPr>
          <w:p w:rsidR="00BF777E" w:rsidRPr="00C317D5" w:rsidRDefault="00BF777E" w:rsidP="001F6346">
            <w:pPr>
              <w:jc w:val="center"/>
              <w:rPr>
                <w:rFonts w:ascii="Calibri" w:hAnsi="Calibri" w:cs="Arial"/>
                <w:b/>
                <w:color w:val="000000" w:themeColor="text1"/>
                <w:spacing w:val="-2"/>
              </w:rPr>
            </w:pPr>
            <w:r w:rsidRPr="00C317D5">
              <w:rPr>
                <w:rFonts w:ascii="Calibri" w:hAnsi="Calibri" w:cs="Arial"/>
                <w:b/>
                <w:color w:val="000000" w:themeColor="text1"/>
                <w:spacing w:val="-2"/>
              </w:rPr>
              <w:t>Total</w:t>
            </w:r>
          </w:p>
        </w:tc>
      </w:tr>
    </w:tbl>
    <w:p w:rsidR="00F46C2D" w:rsidRPr="00C317D5" w:rsidRDefault="00F46C2D" w:rsidP="00D922C5">
      <w:pPr>
        <w:rPr>
          <w:rFonts w:ascii="Calibri" w:hAnsi="Calibri" w:cs="Arial"/>
          <w:color w:val="000000" w:themeColor="text1"/>
        </w:rPr>
      </w:pPr>
      <w:r w:rsidRPr="00C317D5">
        <w:rPr>
          <w:rFonts w:ascii="Calibri" w:hAnsi="Calibri" w:cs="Arial"/>
          <w:b/>
          <w:color w:val="000000" w:themeColor="text1"/>
        </w:rPr>
        <w:t xml:space="preserve">Last step: If you divide the total of the fourth column by </w:t>
      </w:r>
      <w:r w:rsidR="00B3223E" w:rsidRPr="00C317D5">
        <w:rPr>
          <w:rFonts w:ascii="Calibri" w:hAnsi="Calibri" w:cs="Arial"/>
          <w:b/>
          <w:color w:val="000000" w:themeColor="text1"/>
        </w:rPr>
        <w:t>84</w:t>
      </w:r>
      <w:r w:rsidRPr="00C317D5">
        <w:rPr>
          <w:rFonts w:ascii="Calibri" w:hAnsi="Calibri" w:cs="Arial"/>
          <w:b/>
          <w:color w:val="000000" w:themeColor="text1"/>
        </w:rPr>
        <w:t xml:space="preserve">% (the total weight of your exams) you will know your weighted average score. This </w:t>
      </w:r>
      <w:r w:rsidR="00177E4F" w:rsidRPr="00C317D5">
        <w:rPr>
          <w:rFonts w:ascii="Calibri" w:hAnsi="Calibri" w:cs="Arial"/>
          <w:b/>
          <w:color w:val="000000" w:themeColor="text1"/>
        </w:rPr>
        <w:t xml:space="preserve">is the sum total of the </w:t>
      </w:r>
      <w:r w:rsidR="00B3223E" w:rsidRPr="00C317D5">
        <w:rPr>
          <w:rFonts w:ascii="Calibri" w:hAnsi="Calibri" w:cs="Arial"/>
          <w:b/>
          <w:color w:val="000000" w:themeColor="text1"/>
        </w:rPr>
        <w:t>84</w:t>
      </w:r>
      <w:r w:rsidRPr="00C317D5">
        <w:rPr>
          <w:rFonts w:ascii="Calibri" w:hAnsi="Calibri" w:cs="Arial"/>
          <w:b/>
          <w:color w:val="000000" w:themeColor="text1"/>
        </w:rPr>
        <w:t xml:space="preserve">% of your grade. You must have </w:t>
      </w:r>
      <w:r w:rsidR="00B3223E" w:rsidRPr="00C317D5">
        <w:rPr>
          <w:rFonts w:ascii="Calibri" w:hAnsi="Calibri" w:cs="Arial"/>
          <w:b/>
          <w:color w:val="000000" w:themeColor="text1"/>
        </w:rPr>
        <w:t>58.8</w:t>
      </w:r>
      <w:r w:rsidRPr="00C317D5">
        <w:rPr>
          <w:rFonts w:ascii="Calibri" w:hAnsi="Calibri" w:cs="Arial"/>
          <w:b/>
          <w:color w:val="000000" w:themeColor="text1"/>
        </w:rPr>
        <w:t xml:space="preserve"> or more in column 4 to move to the next step of adding in your additional course work/grades. If the 70% weighted average is not achieved, a letter grade commensurate with the weighted average will be awarded as the class grade. Less than a C signifies a non-passing grade</w:t>
      </w:r>
      <w:r w:rsidRPr="00C317D5">
        <w:rPr>
          <w:rFonts w:ascii="Calibri" w:hAnsi="Calibri" w:cs="Arial"/>
          <w:color w:val="000000" w:themeColor="text1"/>
        </w:rPr>
        <w:t>.</w:t>
      </w:r>
    </w:p>
    <w:p w:rsidR="001F6346" w:rsidRPr="00C317D5" w:rsidRDefault="001F6346"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Attendance Policy:</w:t>
      </w:r>
    </w:p>
    <w:p w:rsidR="006B3316" w:rsidRPr="00C317D5" w:rsidRDefault="001F6346" w:rsidP="006B3316">
      <w:pPr>
        <w:tabs>
          <w:tab w:val="left" w:pos="360"/>
        </w:tabs>
        <w:ind w:left="360"/>
        <w:rPr>
          <w:rFonts w:ascii="Calibri" w:hAnsi="Calibri" w:cs="Arial"/>
          <w:color w:val="000000" w:themeColor="text1"/>
        </w:rPr>
      </w:pPr>
      <w:r w:rsidRPr="00C317D5">
        <w:rPr>
          <w:rFonts w:ascii="Calibri" w:hAnsi="Calibri" w:cs="Arial"/>
          <w:color w:val="000000" w:themeColor="text1"/>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006B3316" w:rsidRPr="00C317D5">
        <w:rPr>
          <w:rFonts w:ascii="Calibri" w:hAnsi="Calibri" w:cs="Arial"/>
          <w:color w:val="000000" w:themeColor="text1"/>
        </w:rPr>
        <w:t>:  Regular class attendance and participation is expected of all students. Students are responsible for all missed course information.</w:t>
      </w:r>
    </w:p>
    <w:p w:rsidR="009305F0" w:rsidRPr="00C317D5" w:rsidRDefault="00F46C2D" w:rsidP="00D556B7">
      <w:pPr>
        <w:pStyle w:val="NCBullet-1"/>
        <w:numPr>
          <w:ilvl w:val="0"/>
          <w:numId w:val="18"/>
        </w:numPr>
        <w:rPr>
          <w:rFonts w:cs="Arial"/>
          <w:color w:val="000000" w:themeColor="text1"/>
          <w:sz w:val="20"/>
          <w:szCs w:val="20"/>
        </w:rPr>
      </w:pPr>
      <w:r w:rsidRPr="00C317D5">
        <w:rPr>
          <w:rFonts w:cs="Arial"/>
          <w:color w:val="000000" w:themeColor="text1"/>
          <w:sz w:val="20"/>
          <w:szCs w:val="20"/>
        </w:rPr>
        <w:t xml:space="preserve">Class: Students enrolled in the course are expected to attend all lectures, be on time and ready for class at the scheduled time. </w:t>
      </w:r>
      <w:r w:rsidRPr="00C317D5">
        <w:rPr>
          <w:rFonts w:cs="Arial"/>
          <w:color w:val="000000" w:themeColor="text1"/>
          <w:sz w:val="20"/>
          <w:szCs w:val="20"/>
          <w:u w:val="single"/>
        </w:rPr>
        <w:t>Professional behavior</w:t>
      </w:r>
      <w:r w:rsidR="007D2148" w:rsidRPr="00C317D5">
        <w:rPr>
          <w:rFonts w:cs="Arial"/>
          <w:color w:val="000000" w:themeColor="text1"/>
          <w:sz w:val="20"/>
          <w:szCs w:val="20"/>
          <w:u w:val="single"/>
        </w:rPr>
        <w:t xml:space="preserve"> and civility </w:t>
      </w:r>
      <w:r w:rsidRPr="00C317D5">
        <w:rPr>
          <w:rFonts w:cs="Arial"/>
          <w:color w:val="000000" w:themeColor="text1"/>
          <w:sz w:val="20"/>
          <w:szCs w:val="20"/>
          <w:u w:val="single"/>
        </w:rPr>
        <w:t>is expected at all times.</w:t>
      </w:r>
      <w:r w:rsidRPr="00C317D5">
        <w:rPr>
          <w:rFonts w:cs="Arial"/>
          <w:color w:val="000000" w:themeColor="text1"/>
          <w:sz w:val="20"/>
          <w:szCs w:val="20"/>
        </w:rPr>
        <w:t xml:space="preserve"> Classroom doors may be locked 10 minutes past the beginning of class at which time students are not to enter the class in session until the next break. No children are allowed in class. Adult visitors may attend class with permission of the</w:t>
      </w:r>
      <w:r w:rsidR="009305F0" w:rsidRPr="00C317D5">
        <w:rPr>
          <w:rFonts w:cs="Arial"/>
          <w:color w:val="000000" w:themeColor="text1"/>
          <w:sz w:val="20"/>
          <w:szCs w:val="20"/>
        </w:rPr>
        <w:t xml:space="preserve"> instructor teaching the class.</w:t>
      </w:r>
    </w:p>
    <w:p w:rsidR="004D7245" w:rsidRPr="00C317D5" w:rsidRDefault="00F46C2D" w:rsidP="00D556B7">
      <w:pPr>
        <w:pStyle w:val="NCBullet-1"/>
        <w:numPr>
          <w:ilvl w:val="0"/>
          <w:numId w:val="18"/>
        </w:numPr>
        <w:rPr>
          <w:rFonts w:cs="Arial"/>
          <w:color w:val="000000" w:themeColor="text1"/>
          <w:sz w:val="20"/>
          <w:szCs w:val="20"/>
        </w:rPr>
      </w:pPr>
      <w:r w:rsidRPr="00C317D5">
        <w:rPr>
          <w:rFonts w:cs="Arial"/>
          <w:color w:val="000000" w:themeColor="text1"/>
          <w:sz w:val="20"/>
          <w:szCs w:val="20"/>
        </w:rPr>
        <w:lastRenderedPageBreak/>
        <w:t>Clinical: Clinical time is defined as all experiences contributing to clinical hours including but not limited to hospital assignments, outpatient facilities, support group meetings, simulation labs, and other designated activities</w:t>
      </w:r>
      <w:r w:rsidR="00B50D7B" w:rsidRPr="00C317D5">
        <w:rPr>
          <w:rFonts w:cs="Arial"/>
          <w:color w:val="000000" w:themeColor="text1"/>
          <w:sz w:val="20"/>
          <w:szCs w:val="20"/>
        </w:rPr>
        <w:t xml:space="preserve"> and assignments</w:t>
      </w:r>
      <w:r w:rsidRPr="00C317D5">
        <w:rPr>
          <w:rFonts w:cs="Arial"/>
          <w:color w:val="000000" w:themeColor="text1"/>
          <w:sz w:val="20"/>
          <w:szCs w:val="20"/>
        </w:rPr>
        <w:t>.</w:t>
      </w:r>
    </w:p>
    <w:p w:rsidR="001F6346" w:rsidRPr="00C317D5" w:rsidRDefault="004E2046" w:rsidP="001F6346">
      <w:pPr>
        <w:tabs>
          <w:tab w:val="left" w:pos="360"/>
        </w:tabs>
        <w:ind w:left="360"/>
        <w:rPr>
          <w:rFonts w:ascii="Calibri" w:hAnsi="Calibri" w:cs="Arial"/>
          <w:color w:val="000000" w:themeColor="text1"/>
          <w:spacing w:val="1"/>
          <w:u w:val="single"/>
        </w:rPr>
      </w:pPr>
      <w:r w:rsidRPr="00C317D5">
        <w:rPr>
          <w:rFonts w:ascii="Calibri" w:hAnsi="Calibri" w:cs="Arial"/>
          <w:color w:val="000000" w:themeColor="text1"/>
          <w:spacing w:val="1"/>
          <w:u w:val="single"/>
        </w:rPr>
        <w:t xml:space="preserve">   </w:t>
      </w:r>
    </w:p>
    <w:p w:rsidR="00F46C2D" w:rsidRPr="00C317D5" w:rsidRDefault="00B50D7B" w:rsidP="001F6346">
      <w:pPr>
        <w:tabs>
          <w:tab w:val="left" w:pos="360"/>
        </w:tabs>
        <w:ind w:left="360"/>
        <w:rPr>
          <w:rFonts w:ascii="Calibri" w:hAnsi="Calibri" w:cs="Arial"/>
          <w:color w:val="000000" w:themeColor="text1"/>
          <w:spacing w:val="1"/>
        </w:rPr>
      </w:pPr>
      <w:r w:rsidRPr="00C317D5">
        <w:rPr>
          <w:rFonts w:ascii="Calibri" w:hAnsi="Calibri" w:cs="Arial"/>
          <w:color w:val="000000" w:themeColor="text1"/>
          <w:spacing w:val="1"/>
          <w:u w:val="single"/>
        </w:rPr>
        <w:t xml:space="preserve">Attendance at and completion </w:t>
      </w:r>
      <w:r w:rsidR="00F46C2D" w:rsidRPr="00C317D5">
        <w:rPr>
          <w:rFonts w:ascii="Calibri" w:hAnsi="Calibri" w:cs="Arial"/>
          <w:color w:val="000000" w:themeColor="text1"/>
          <w:spacing w:val="1"/>
          <w:u w:val="single"/>
        </w:rPr>
        <w:t>of all clinical activities is required.</w:t>
      </w:r>
      <w:r w:rsidR="00F46C2D" w:rsidRPr="00C317D5">
        <w:rPr>
          <w:rFonts w:ascii="Calibri" w:hAnsi="Calibri" w:cs="Arial"/>
          <w:color w:val="000000" w:themeColor="text1"/>
          <w:spacing w:val="1"/>
        </w:rPr>
        <w:t xml:space="preserve"> </w:t>
      </w:r>
      <w:r w:rsidR="00057622" w:rsidRPr="00C317D5">
        <w:rPr>
          <w:rFonts w:ascii="Calibri" w:hAnsi="Calibri" w:cs="Arial"/>
          <w:color w:val="000000" w:themeColor="text1"/>
          <w:spacing w:val="1"/>
        </w:rPr>
        <w:t>This includes the mandatory clinical orientation and communication lab/simulations and all assignments</w:t>
      </w:r>
      <w:r w:rsidR="006516A5" w:rsidRPr="00C317D5">
        <w:rPr>
          <w:rFonts w:ascii="Calibri" w:hAnsi="Calibri" w:cs="Arial"/>
          <w:color w:val="000000" w:themeColor="text1"/>
          <w:spacing w:val="1"/>
        </w:rPr>
        <w:t xml:space="preserve"> </w:t>
      </w:r>
      <w:r w:rsidR="007D2148" w:rsidRPr="00C317D5">
        <w:rPr>
          <w:rFonts w:ascii="Calibri" w:hAnsi="Calibri" w:cs="Arial"/>
          <w:color w:val="000000" w:themeColor="text1"/>
          <w:spacing w:val="1"/>
        </w:rPr>
        <w:t>receiving clinical time</w:t>
      </w:r>
      <w:r w:rsidR="00057622" w:rsidRPr="00C317D5">
        <w:rPr>
          <w:rFonts w:ascii="Calibri" w:hAnsi="Calibri" w:cs="Arial"/>
          <w:color w:val="000000" w:themeColor="text1"/>
          <w:spacing w:val="1"/>
        </w:rPr>
        <w:t xml:space="preserve">. </w:t>
      </w:r>
      <w:r w:rsidR="00F46C2D" w:rsidRPr="00C317D5">
        <w:rPr>
          <w:rFonts w:ascii="Calibri" w:hAnsi="Calibri" w:cs="Arial"/>
          <w:color w:val="000000" w:themeColor="text1"/>
          <w:spacing w:val="1"/>
        </w:rPr>
        <w:t xml:space="preserve">Each clinical </w:t>
      </w:r>
      <w:r w:rsidR="00CD57B4" w:rsidRPr="00C317D5">
        <w:rPr>
          <w:rFonts w:ascii="Calibri" w:hAnsi="Calibri" w:cs="Arial"/>
          <w:color w:val="000000" w:themeColor="text1"/>
          <w:spacing w:val="1"/>
        </w:rPr>
        <w:t xml:space="preserve">site may have specific </w:t>
      </w:r>
      <w:r w:rsidR="00F46C2D" w:rsidRPr="00C317D5">
        <w:rPr>
          <w:rFonts w:ascii="Calibri" w:hAnsi="Calibri" w:cs="Arial"/>
          <w:color w:val="000000" w:themeColor="text1"/>
          <w:spacing w:val="1"/>
        </w:rPr>
        <w:t xml:space="preserve">clinical guidelines that the student is expected to follow. Students are expected to arrive at clinical prepared and ready to begin at the assigned time. If you have an emergency the day of a clinical </w:t>
      </w:r>
      <w:r w:rsidR="005A45BA" w:rsidRPr="00C317D5">
        <w:rPr>
          <w:rFonts w:ascii="Calibri" w:hAnsi="Calibri" w:cs="Arial"/>
          <w:color w:val="000000" w:themeColor="text1"/>
          <w:spacing w:val="1"/>
        </w:rPr>
        <w:t>assignment, you are to</w:t>
      </w:r>
      <w:r w:rsidR="005A45BA" w:rsidRPr="00C317D5">
        <w:rPr>
          <w:rFonts w:ascii="Calibri" w:hAnsi="Calibri" w:cs="Arial"/>
          <w:spacing w:val="1"/>
        </w:rPr>
        <w:t xml:space="preserve"> contact</w:t>
      </w:r>
      <w:r w:rsidR="005A45BA" w:rsidRPr="00C317D5">
        <w:rPr>
          <w:rFonts w:ascii="Calibri" w:hAnsi="Calibri" w:cs="Arial"/>
          <w:color w:val="000000" w:themeColor="text1"/>
          <w:spacing w:val="1"/>
        </w:rPr>
        <w:t xml:space="preserve"> </w:t>
      </w:r>
      <w:r w:rsidR="00F46C2D" w:rsidRPr="00C317D5">
        <w:rPr>
          <w:rFonts w:ascii="Calibri" w:hAnsi="Calibri" w:cs="Arial"/>
          <w:color w:val="000000" w:themeColor="text1"/>
          <w:spacing w:val="1"/>
        </w:rPr>
        <w:t>your assigned instructo</w:t>
      </w:r>
      <w:r w:rsidR="003C4E9A" w:rsidRPr="00C317D5">
        <w:rPr>
          <w:rFonts w:ascii="Calibri" w:hAnsi="Calibri" w:cs="Arial"/>
          <w:color w:val="000000" w:themeColor="text1"/>
          <w:spacing w:val="1"/>
        </w:rPr>
        <w:t>r</w:t>
      </w:r>
      <w:r w:rsidR="00F46C2D" w:rsidRPr="00C317D5">
        <w:rPr>
          <w:rFonts w:ascii="Calibri" w:hAnsi="Calibri" w:cs="Arial"/>
          <w:color w:val="000000" w:themeColor="text1"/>
          <w:spacing w:val="1"/>
        </w:rPr>
        <w:t xml:space="preserve">. </w:t>
      </w:r>
      <w:r w:rsidR="003C4E9A" w:rsidRPr="00C317D5">
        <w:rPr>
          <w:rFonts w:ascii="Calibri" w:hAnsi="Calibri" w:cs="Arial"/>
          <w:color w:val="000000" w:themeColor="text1"/>
          <w:spacing w:val="1"/>
        </w:rPr>
        <w:t xml:space="preserve">All clinical assignments must be submitted and students must achieve the designated minimum score </w:t>
      </w:r>
      <w:r w:rsidRPr="00C317D5">
        <w:rPr>
          <w:rFonts w:ascii="Calibri" w:hAnsi="Calibri" w:cs="Arial"/>
          <w:color w:val="000000" w:themeColor="text1"/>
          <w:spacing w:val="1"/>
        </w:rPr>
        <w:t>in order to pass clinical.</w:t>
      </w:r>
      <w:r w:rsidR="00E2319A" w:rsidRPr="00C317D5">
        <w:rPr>
          <w:rFonts w:ascii="Calibri" w:hAnsi="Calibri" w:cs="Arial"/>
          <w:color w:val="000000" w:themeColor="text1"/>
          <w:spacing w:val="1"/>
        </w:rPr>
        <w:t xml:space="preserve"> </w:t>
      </w:r>
    </w:p>
    <w:p w:rsidR="004E2046" w:rsidRPr="00C317D5" w:rsidRDefault="004E2046" w:rsidP="00BF4559">
      <w:pPr>
        <w:pStyle w:val="NCBullet-1"/>
        <w:numPr>
          <w:ilvl w:val="0"/>
          <w:numId w:val="0"/>
        </w:numPr>
        <w:ind w:left="720" w:hanging="360"/>
        <w:rPr>
          <w:rFonts w:cs="Arial"/>
          <w:color w:val="000000" w:themeColor="text1"/>
          <w:sz w:val="20"/>
          <w:szCs w:val="20"/>
        </w:rPr>
      </w:pPr>
      <w:r w:rsidRPr="00C317D5">
        <w:rPr>
          <w:rFonts w:cs="Arial"/>
          <w:color w:val="000000" w:themeColor="text1"/>
          <w:sz w:val="20"/>
          <w:szCs w:val="20"/>
          <w:u w:val="single"/>
        </w:rPr>
        <w:t>Professional behavior and civility in clinical is expected at all times.</w:t>
      </w:r>
    </w:p>
    <w:p w:rsidR="00077694" w:rsidRPr="00C317D5" w:rsidRDefault="00077694" w:rsidP="001F6346">
      <w:pPr>
        <w:pStyle w:val="NoSpacing"/>
        <w:rPr>
          <w:rFonts w:ascii="Calibri" w:hAnsi="Calibri" w:cs="Arial"/>
          <w:b/>
          <w:color w:val="000000" w:themeColor="text1"/>
        </w:rPr>
      </w:pPr>
    </w:p>
    <w:p w:rsidR="00B809AF" w:rsidRPr="00C317D5" w:rsidRDefault="00B809AF" w:rsidP="001F6346">
      <w:pPr>
        <w:pStyle w:val="NoSpacing"/>
        <w:rPr>
          <w:rFonts w:ascii="Calibri" w:hAnsi="Calibri" w:cs="Arial"/>
          <w:b/>
          <w:color w:val="000000" w:themeColor="text1"/>
        </w:rPr>
      </w:pPr>
      <w:r w:rsidRPr="00C317D5">
        <w:rPr>
          <w:rFonts w:ascii="Calibri" w:hAnsi="Calibri" w:cs="Arial"/>
          <w:b/>
          <w:color w:val="000000" w:themeColor="text1"/>
        </w:rPr>
        <w:t>Grade Grievances:</w:t>
      </w:r>
    </w:p>
    <w:p w:rsidR="004D7245" w:rsidRPr="00C317D5" w:rsidRDefault="001F6346" w:rsidP="001F6346">
      <w:pPr>
        <w:pStyle w:val="NoSpacing"/>
        <w:rPr>
          <w:rFonts w:ascii="Calibri" w:hAnsi="Calibri" w:cs="Arial"/>
          <w:color w:val="000000" w:themeColor="text1"/>
        </w:rPr>
      </w:pPr>
      <w:r w:rsidRPr="00C317D5">
        <w:rPr>
          <w:rFonts w:ascii="Calibri" w:hAnsi="Calibri" w:cs="Arial"/>
          <w:color w:val="000000" w:themeColor="text1"/>
        </w:rPr>
        <w:t xml:space="preserve">Any appeal of a grade in this course must follow the procedures and deadlines for grade-related grievances as published in the current University Catalog.  </w:t>
      </w:r>
      <w:hyperlink r:id="rId12" w:anchor="undergraduatetext" w:history="1">
        <w:r w:rsidRPr="00C317D5">
          <w:rPr>
            <w:rStyle w:val="Hyperlink"/>
            <w:rFonts w:ascii="Calibri" w:hAnsi="Calibri" w:cs="Arial"/>
            <w:color w:val="000000" w:themeColor="text1"/>
          </w:rPr>
          <w:t>http://catalog.uta.edu/academicregulations/grades/#undergraduatetext</w:t>
        </w:r>
      </w:hyperlink>
    </w:p>
    <w:p w:rsidR="004D7245" w:rsidRPr="00C317D5" w:rsidRDefault="004D7245" w:rsidP="00D922C5">
      <w:pPr>
        <w:rPr>
          <w:rFonts w:ascii="Calibri" w:hAnsi="Calibri" w:cs="Arial"/>
          <w:color w:val="000000" w:themeColor="text1"/>
          <w:spacing w:val="-2"/>
        </w:rPr>
      </w:pPr>
    </w:p>
    <w:p w:rsidR="00F46C2D" w:rsidRPr="00C317D5" w:rsidRDefault="00F46C2D" w:rsidP="00D922C5">
      <w:pPr>
        <w:rPr>
          <w:rFonts w:ascii="Calibri" w:hAnsi="Calibri" w:cs="Arial"/>
          <w:b/>
          <w:color w:val="000000" w:themeColor="text1"/>
          <w:spacing w:val="-2"/>
        </w:rPr>
      </w:pPr>
      <w:r w:rsidRPr="00C317D5">
        <w:rPr>
          <w:rFonts w:ascii="Calibri" w:hAnsi="Calibri" w:cs="Arial"/>
          <w:b/>
          <w:color w:val="000000" w:themeColor="text1"/>
          <w:spacing w:val="-2"/>
        </w:rPr>
        <w:t>Drop Policy:</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w:t>
      </w:r>
      <w:r w:rsidR="00AD4D82" w:rsidRPr="00C317D5">
        <w:rPr>
          <w:rFonts w:ascii="Calibri" w:hAnsi="Calibri" w:cs="Arial"/>
          <w:noProof/>
          <w:color w:val="000000" w:themeColor="text1"/>
        </w:rPr>
        <mc:AlternateContent>
          <mc:Choice Requires="wps">
            <w:drawing>
              <wp:anchor distT="0" distB="0" distL="0" distR="0" simplePos="0" relativeHeight="251671552" behindDoc="0" locked="0" layoutInCell="0" allowOverlap="1">
                <wp:simplePos x="0" y="0"/>
                <wp:positionH relativeFrom="page">
                  <wp:posOffset>441960</wp:posOffset>
                </wp:positionH>
                <wp:positionV relativeFrom="page">
                  <wp:posOffset>456565</wp:posOffset>
                </wp:positionV>
                <wp:extent cx="6756400" cy="172720"/>
                <wp:effectExtent l="0" t="0" r="0" b="0"/>
                <wp:wrapSquare wrapText="bothSides"/>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34.8pt;margin-top:35.95pt;width:532pt;height:13.6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" o:allowincell="f" stroked="f">
                <v:fill opacity="0"/>
                <v:textbox inset="0,0,0,0">
                  <w:txbxContent>
                    <w:p w:rsidR="000C5768" w:rsidRDefault="000C5768">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v:textbox>
                <w10:wrap type="square" anchorx="page" anchory="page"/>
              </v:shape>
            </w:pict>
          </mc:Fallback>
        </mc:AlternateContent>
      </w:r>
      <w:r w:rsidR="00AD4D82" w:rsidRPr="00C317D5">
        <w:rPr>
          <w:rFonts w:ascii="Calibri" w:hAnsi="Calibri" w:cs="Arial"/>
          <w:noProof/>
          <w:color w:val="000000" w:themeColor="text1"/>
        </w:rPr>
        <mc:AlternateContent>
          <mc:Choice Requires="wps">
            <w:drawing>
              <wp:anchor distT="0" distB="0" distL="0" distR="0" simplePos="0" relativeHeight="251672576" behindDoc="0" locked="0" layoutInCell="0" allowOverlap="1">
                <wp:simplePos x="0" y="0"/>
                <wp:positionH relativeFrom="page">
                  <wp:posOffset>6678930</wp:posOffset>
                </wp:positionH>
                <wp:positionV relativeFrom="page">
                  <wp:posOffset>9952990</wp:posOffset>
                </wp:positionV>
                <wp:extent cx="519430" cy="148590"/>
                <wp:effectExtent l="0" t="0" r="0" b="0"/>
                <wp:wrapSquare wrapText="bothSides"/>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525.9pt;margin-top:783.7pt;width:40.9pt;height:11.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009E1AFF" w:rsidRPr="00C317D5">
        <w:rPr>
          <w:rFonts w:ascii="Calibri" w:hAnsi="Calibri" w:cs="Arial"/>
          <w:color w:val="000000" w:themeColor="text1"/>
        </w:rPr>
        <w:t xml:space="preserve"> </w:t>
      </w:r>
      <w:r w:rsidRPr="00C317D5">
        <w:rPr>
          <w:rFonts w:ascii="Calibri" w:hAnsi="Calibri" w:cs="Arial"/>
          <w:color w:val="000000" w:themeColor="text1"/>
        </w:rPr>
        <w:t>withdraw if they do not plan to attend after registering. Students will not be automatically dropped for non</w:t>
      </w:r>
      <w:r w:rsidRPr="00C317D5">
        <w:rPr>
          <w:rFonts w:ascii="Calibri" w:hAnsi="Calibri" w:cs="Arial"/>
          <w:color w:val="000000" w:themeColor="text1"/>
        </w:rPr>
        <w:softHyphen/>
        <w:t>attendance. Repayment of certain types of financial aid administered through the University may be required as the result of dropping classes or withdrawing. For more information, contact the Office of Financial Aid and Scholarships (</w:t>
      </w:r>
      <w:hyperlink r:id="rId13" w:history="1">
        <w:r w:rsidRPr="00C317D5">
          <w:rPr>
            <w:rFonts w:ascii="Calibri" w:hAnsi="Calibri" w:cs="Arial"/>
            <w:color w:val="000000" w:themeColor="text1"/>
            <w:u w:val="single"/>
          </w:rPr>
          <w:t>http://wweb.uta.edu/aao/fao/).</w:t>
        </w:r>
      </w:hyperlink>
    </w:p>
    <w:p w:rsidR="004309C2" w:rsidRPr="00C317D5" w:rsidRDefault="004309C2"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Americans with Disabilities Act:</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 xml:space="preserve">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C317D5">
          <w:rPr>
            <w:rFonts w:ascii="Calibri" w:hAnsi="Calibri" w:cs="Arial"/>
            <w:color w:val="000000" w:themeColor="text1"/>
            <w:u w:val="single"/>
          </w:rPr>
          <w:t>www.uta.edu/disability</w:t>
        </w:r>
      </w:hyperlink>
      <w:r w:rsidRPr="00C317D5">
        <w:rPr>
          <w:rFonts w:ascii="Calibri" w:hAnsi="Calibri" w:cs="Arial"/>
          <w:color w:val="000000" w:themeColor="text1"/>
        </w:rPr>
        <w:t xml:space="preserve"> or by calling the Office for Students with Disabilities at (817) 272-3364.</w:t>
      </w:r>
    </w:p>
    <w:p w:rsidR="00B809AF" w:rsidRPr="00C317D5" w:rsidRDefault="00B809AF" w:rsidP="00D922C5">
      <w:pPr>
        <w:rPr>
          <w:rFonts w:ascii="Calibri" w:hAnsi="Calibri" w:cs="Arial"/>
          <w:color w:val="000000" w:themeColor="text1"/>
        </w:rPr>
      </w:pPr>
    </w:p>
    <w:p w:rsidR="006B3316" w:rsidRPr="00C317D5" w:rsidRDefault="006B3316" w:rsidP="006B3316">
      <w:pPr>
        <w:rPr>
          <w:rFonts w:ascii="Calibri" w:hAnsi="Calibri" w:cs="Arial"/>
          <w:color w:val="000000" w:themeColor="text1"/>
        </w:rPr>
      </w:pPr>
      <w:r w:rsidRPr="00C317D5">
        <w:rPr>
          <w:rFonts w:ascii="Calibri" w:hAnsi="Calibri" w:cs="Arial"/>
          <w:b/>
          <w:bCs/>
          <w:color w:val="000000" w:themeColor="text1"/>
        </w:rPr>
        <w:t>Title IX:</w:t>
      </w:r>
      <w:r w:rsidRPr="00C317D5">
        <w:rPr>
          <w:rFonts w:ascii="Calibri" w:hAnsi="Calibri" w:cs="Arial"/>
          <w:color w:val="000000" w:themeColor="text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C317D5">
          <w:rPr>
            <w:rStyle w:val="Hyperlink"/>
            <w:rFonts w:ascii="Calibri" w:hAnsi="Calibri" w:cs="Arial"/>
            <w:color w:val="000000" w:themeColor="text1"/>
          </w:rPr>
          <w:t>www.uta.edu/titleIX</w:t>
        </w:r>
      </w:hyperlink>
      <w:r w:rsidRPr="00C317D5">
        <w:rPr>
          <w:rFonts w:ascii="Calibri" w:hAnsi="Calibri" w:cs="Arial"/>
          <w:color w:val="000000" w:themeColor="text1"/>
        </w:rPr>
        <w:t>.</w:t>
      </w:r>
    </w:p>
    <w:p w:rsidR="006B3316" w:rsidRPr="00C317D5" w:rsidRDefault="006B3316" w:rsidP="00D922C5">
      <w:pPr>
        <w:rPr>
          <w:rFonts w:ascii="Calibri" w:hAnsi="Calibri" w:cs="Arial"/>
          <w:color w:val="000000" w:themeColor="text1"/>
        </w:rPr>
      </w:pPr>
    </w:p>
    <w:p w:rsidR="008C0672" w:rsidRPr="00C317D5" w:rsidRDefault="008C0672" w:rsidP="008C0672">
      <w:pPr>
        <w:keepNext/>
        <w:rPr>
          <w:rFonts w:asciiTheme="minorHAnsi" w:hAnsiTheme="minorHAnsi" w:cs="Arial"/>
          <w:szCs w:val="24"/>
        </w:rPr>
      </w:pPr>
      <w:r w:rsidRPr="00C317D5">
        <w:rPr>
          <w:rFonts w:asciiTheme="minorHAnsi" w:hAnsiTheme="minorHAnsi" w:cs="Arial"/>
          <w:b/>
          <w:bCs/>
          <w:szCs w:val="24"/>
        </w:rPr>
        <w:t xml:space="preserve">Academic Integrity: </w:t>
      </w:r>
      <w:r w:rsidRPr="00C317D5">
        <w:rPr>
          <w:rFonts w:asciiTheme="minorHAnsi" w:hAnsiTheme="minorHAnsi" w:cs="Arial"/>
          <w:szCs w:val="24"/>
        </w:rPr>
        <w:t>Students enrolled all UT Arlington courses are expected to adhere to the UT Arlington Honor Code:</w:t>
      </w:r>
    </w:p>
    <w:p w:rsidR="008C0672" w:rsidRPr="00C317D5" w:rsidRDefault="008C0672" w:rsidP="008C0672">
      <w:pPr>
        <w:keepNext/>
        <w:rPr>
          <w:rFonts w:asciiTheme="minorHAnsi" w:hAnsiTheme="minorHAnsi" w:cs="Arial"/>
          <w:szCs w:val="24"/>
        </w:rPr>
      </w:pPr>
    </w:p>
    <w:p w:rsidR="008C0672" w:rsidRPr="00C317D5" w:rsidRDefault="008C0672" w:rsidP="008C0672">
      <w:pPr>
        <w:pStyle w:val="Default"/>
        <w:spacing w:after="80"/>
        <w:ind w:left="720" w:right="432"/>
        <w:rPr>
          <w:rFonts w:asciiTheme="minorHAnsi" w:hAnsiTheme="minorHAnsi" w:cs="Arial"/>
          <w:i/>
          <w:sz w:val="20"/>
        </w:rPr>
      </w:pPr>
      <w:r w:rsidRPr="00C317D5">
        <w:rPr>
          <w:rFonts w:asciiTheme="minorHAnsi" w:hAnsiTheme="minorHAnsi" w:cs="Arial"/>
          <w:i/>
          <w:sz w:val="20"/>
        </w:rPr>
        <w:t xml:space="preserve">I pledge, on my honor, to uphold UT Arlington’s tradition of academic integrity, a tradition that values hard work and honest effort in the pursuit of academic excellence. </w:t>
      </w:r>
    </w:p>
    <w:p w:rsidR="008C0672" w:rsidRPr="00C317D5" w:rsidRDefault="008C0672" w:rsidP="008C0672">
      <w:pPr>
        <w:pStyle w:val="Default"/>
        <w:spacing w:after="80"/>
        <w:ind w:left="720" w:right="432"/>
        <w:rPr>
          <w:rFonts w:asciiTheme="minorHAnsi" w:hAnsiTheme="minorHAnsi" w:cs="Arial"/>
          <w:i/>
          <w:sz w:val="20"/>
        </w:rPr>
      </w:pPr>
      <w:r w:rsidRPr="00C317D5">
        <w:rPr>
          <w:rFonts w:asciiTheme="minorHAnsi" w:hAnsiTheme="minorHAnsi" w:cs="Arial"/>
          <w:i/>
          <w:sz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C0672" w:rsidRPr="00C317D5" w:rsidRDefault="008C0672" w:rsidP="008C0672">
      <w:pPr>
        <w:keepNext/>
        <w:rPr>
          <w:rFonts w:asciiTheme="minorHAnsi" w:hAnsiTheme="minorHAnsi" w:cs="Arial"/>
          <w:szCs w:val="24"/>
        </w:rPr>
      </w:pPr>
    </w:p>
    <w:p w:rsidR="008C0672" w:rsidRPr="00C317D5" w:rsidRDefault="008C0672" w:rsidP="008C0672">
      <w:pPr>
        <w:rPr>
          <w:rFonts w:asciiTheme="minorHAnsi" w:hAnsiTheme="minorHAnsi" w:cs="Arial"/>
          <w:iCs/>
          <w:color w:val="000000"/>
          <w:szCs w:val="24"/>
        </w:rPr>
      </w:pPr>
      <w:r w:rsidRPr="00C317D5">
        <w:rPr>
          <w:rFonts w:asciiTheme="minorHAnsi" w:hAnsiTheme="minorHAnsi" w:cs="Arial"/>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C317D5">
        <w:rPr>
          <w:rFonts w:asciiTheme="minorHAnsi" w:hAnsiTheme="minorHAnsi" w:cs="Arial"/>
          <w:iCs/>
          <w:color w:val="000000"/>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8C0672" w:rsidRPr="00C317D5" w:rsidRDefault="008C0672" w:rsidP="008C0672">
      <w:pPr>
        <w:rPr>
          <w:rFonts w:asciiTheme="minorHAnsi" w:hAnsiTheme="minorHAnsi" w:cs="Arial"/>
          <w:szCs w:val="24"/>
        </w:rPr>
      </w:pPr>
    </w:p>
    <w:p w:rsidR="008C0672" w:rsidRPr="00C317D5" w:rsidRDefault="008C0672" w:rsidP="008C0672">
      <w:pPr>
        <w:rPr>
          <w:rFonts w:asciiTheme="minorHAnsi" w:hAnsiTheme="minorHAnsi" w:cs="Arial"/>
          <w:szCs w:val="24"/>
        </w:rPr>
      </w:pPr>
      <w:r w:rsidRPr="00C317D5">
        <w:rPr>
          <w:rFonts w:asciiTheme="minorHAnsi" w:hAnsiTheme="minorHAnsi" w:cs="Arial"/>
          <w:szCs w:val="24"/>
        </w:rPr>
        <w:t xml:space="preserve">Per UT System </w:t>
      </w:r>
      <w:r w:rsidRPr="00C317D5">
        <w:rPr>
          <w:rFonts w:asciiTheme="minorHAnsi" w:hAnsiTheme="minorHAnsi" w:cs="Arial"/>
          <w:i/>
          <w:szCs w:val="24"/>
        </w:rPr>
        <w:t>Regents’ Rule</w:t>
      </w:r>
      <w:r w:rsidRPr="00C317D5">
        <w:rPr>
          <w:rFonts w:asciiTheme="minorHAnsi" w:hAnsiTheme="minorHAnsi" w:cs="Arial"/>
          <w:szCs w:val="24"/>
        </w:rPr>
        <w:t xml:space="preserve"> 50101, §2.2, which states </w:t>
      </w:r>
      <w:r w:rsidRPr="00C317D5">
        <w:rPr>
          <w:rFonts w:asciiTheme="minorHAnsi" w:hAnsiTheme="minorHAnsi" w:cs="Arial"/>
          <w:i/>
          <w:iCs/>
          <w:color w:val="000000"/>
          <w:szCs w:val="24"/>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C317D5">
        <w:rPr>
          <w:rFonts w:asciiTheme="minorHAnsi" w:hAnsiTheme="minorHAnsi" w:cs="Arial"/>
          <w:szCs w:val="24"/>
        </w:rPr>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B809AF" w:rsidRPr="00C317D5" w:rsidRDefault="00B809AF" w:rsidP="00D922C5">
      <w:pPr>
        <w:rPr>
          <w:rFonts w:ascii="Calibri" w:hAnsi="Calibri" w:cs="Arial"/>
          <w:color w:val="000000" w:themeColor="text1"/>
          <w:spacing w:val="-1"/>
        </w:rPr>
      </w:pPr>
    </w:p>
    <w:p w:rsidR="00F46C2D" w:rsidRPr="00C317D5" w:rsidRDefault="00F46C2D" w:rsidP="00D922C5">
      <w:pPr>
        <w:rPr>
          <w:rFonts w:ascii="Calibri" w:hAnsi="Calibri" w:cs="Arial"/>
          <w:color w:val="000000" w:themeColor="text1"/>
          <w:spacing w:val="-1"/>
        </w:rPr>
      </w:pPr>
      <w:r w:rsidRPr="00C317D5">
        <w:rPr>
          <w:rFonts w:ascii="Calibri" w:hAnsi="Calibri" w:cs="Arial"/>
          <w:b/>
          <w:color w:val="000000" w:themeColor="text1"/>
          <w:spacing w:val="-1"/>
        </w:rPr>
        <w:t>PLAGIARISM</w:t>
      </w:r>
      <w:r w:rsidRPr="00C317D5">
        <w:rPr>
          <w:rFonts w:ascii="Calibri" w:hAnsi="Calibri" w:cs="Arial"/>
          <w:color w:val="000000" w:themeColor="text1"/>
          <w:spacing w:val="-1"/>
        </w:rPr>
        <w:t xml:space="preserve">: Copying another student’s paper or any portion of it is plagiarism. Additionally, copying a portion of published </w:t>
      </w:r>
      <w:r w:rsidRPr="00C317D5">
        <w:rPr>
          <w:rFonts w:ascii="Calibri" w:hAnsi="Calibri" w:cs="Arial"/>
          <w:color w:val="000000" w:themeColor="text1"/>
          <w:spacing w:val="-1"/>
        </w:rPr>
        <w:lastRenderedPageBreak/>
        <w:t xml:space="preserve">material (e.g., books or journals) without adequately documenting the source is plagiarism.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6" w:history="1">
        <w:r w:rsidRPr="00C317D5">
          <w:rPr>
            <w:rFonts w:ascii="Calibri" w:hAnsi="Calibri" w:cs="Arial"/>
            <w:color w:val="000000" w:themeColor="text1"/>
            <w:spacing w:val="-1"/>
            <w:u w:val="single"/>
          </w:rPr>
          <w:t>http://library.uta.edu/plagiarism/index.html</w:t>
        </w:r>
      </w:hyperlink>
      <w:r w:rsidRPr="00C317D5">
        <w:rPr>
          <w:rFonts w:ascii="Calibri" w:hAnsi="Calibri" w:cs="Arial"/>
          <w:color w:val="000000" w:themeColor="text1"/>
          <w:spacing w:val="-1"/>
        </w:rPr>
        <w:t>. Papers are now checked for plagiarism and stored in Blackboard.</w:t>
      </w:r>
    </w:p>
    <w:p w:rsidR="00B809AF" w:rsidRPr="00C317D5" w:rsidRDefault="00B809AF" w:rsidP="00D922C5">
      <w:pPr>
        <w:rPr>
          <w:rFonts w:ascii="Calibri" w:hAnsi="Calibri" w:cs="Arial"/>
          <w:color w:val="000000" w:themeColor="text1"/>
        </w:rPr>
      </w:pPr>
    </w:p>
    <w:p w:rsidR="009C2DA2" w:rsidRPr="00C317D5" w:rsidRDefault="00F46C2D" w:rsidP="00D922C5">
      <w:pPr>
        <w:rPr>
          <w:rFonts w:ascii="Calibri" w:hAnsi="Calibri" w:cs="Arial"/>
          <w:b/>
          <w:color w:val="000000" w:themeColor="text1"/>
        </w:rPr>
      </w:pPr>
      <w:r w:rsidRPr="00C317D5">
        <w:rPr>
          <w:rFonts w:ascii="Calibri" w:hAnsi="Calibri" w:cs="Arial"/>
          <w:b/>
          <w:color w:val="000000" w:themeColor="text1"/>
        </w:rPr>
        <w:t>Student Support Services Available:</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UT Arlington provides a variety of resources and programs designed to help students develop academic skills, deal with personal situations, and better understand concepts and information related to their</w:t>
      </w:r>
      <w:r w:rsidR="00AD4D82" w:rsidRPr="00C317D5">
        <w:rPr>
          <w:rFonts w:ascii="Calibri" w:hAnsi="Calibri" w:cs="Arial"/>
          <w:noProof/>
          <w:color w:val="000000" w:themeColor="text1"/>
        </w:rPr>
        <mc:AlternateContent>
          <mc:Choice Requires="wps">
            <w:drawing>
              <wp:anchor distT="0" distB="0" distL="0" distR="0" simplePos="0" relativeHeight="251673600" behindDoc="0" locked="0" layoutInCell="0" allowOverlap="1">
                <wp:simplePos x="0" y="0"/>
                <wp:positionH relativeFrom="page">
                  <wp:posOffset>405765</wp:posOffset>
                </wp:positionH>
                <wp:positionV relativeFrom="page">
                  <wp:posOffset>456565</wp:posOffset>
                </wp:positionV>
                <wp:extent cx="6785610" cy="172720"/>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1F6346">
                            <w:pPr>
                              <w:pStyle w:val="NoSpac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31.95pt;margin-top:35.95pt;width:534.3pt;height:13.6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" o:allowincell="f" stroked="f">
                <v:fill opacity="0"/>
                <v:textbox inset="0,0,0,0">
                  <w:txbxContent>
                    <w:p w:rsidR="000C5768" w:rsidRDefault="000C5768" w:rsidP="001F6346">
                      <w:pPr>
                        <w:pStyle w:val="NoSpacing"/>
                      </w:pPr>
                    </w:p>
                  </w:txbxContent>
                </v:textbox>
                <w10:wrap type="square" anchorx="page" anchory="page"/>
              </v:shape>
            </w:pict>
          </mc:Fallback>
        </mc:AlternateContent>
      </w:r>
      <w:r w:rsidR="00AD4D82" w:rsidRPr="00C317D5">
        <w:rPr>
          <w:rFonts w:ascii="Calibri" w:hAnsi="Calibri" w:cs="Arial"/>
          <w:noProof/>
          <w:color w:val="000000" w:themeColor="text1"/>
        </w:rPr>
        <mc:AlternateContent>
          <mc:Choice Requires="wps">
            <w:drawing>
              <wp:anchor distT="0" distB="0" distL="0" distR="0" simplePos="0" relativeHeight="251674624" behindDoc="0" locked="0" layoutInCell="0" allowOverlap="1">
                <wp:simplePos x="0" y="0"/>
                <wp:positionH relativeFrom="page">
                  <wp:posOffset>6672580</wp:posOffset>
                </wp:positionH>
                <wp:positionV relativeFrom="page">
                  <wp:posOffset>9952990</wp:posOffset>
                </wp:positionV>
                <wp:extent cx="518795" cy="148590"/>
                <wp:effectExtent l="0" t="0" r="0" b="0"/>
                <wp:wrapSquare wrapText="bothSides"/>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525.4pt;margin-top:783.7pt;width:40.85pt;height:11.7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009E1AFF" w:rsidRPr="00C317D5">
        <w:rPr>
          <w:rFonts w:ascii="Calibri" w:hAnsi="Calibri" w:cs="Arial"/>
          <w:color w:val="000000" w:themeColor="text1"/>
        </w:rPr>
        <w:t xml:space="preserve"> </w:t>
      </w:r>
      <w:r w:rsidRPr="00C317D5">
        <w:rPr>
          <w:rFonts w:ascii="Calibri" w:hAnsi="Calibri" w:cs="Arial"/>
          <w:color w:val="000000" w:themeColor="text1"/>
        </w:rPr>
        <w:t xml:space="preserve">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817-272- 6107, send a message </w:t>
      </w:r>
      <w:hyperlink r:id="rId17" w:history="1">
        <w:r w:rsidRPr="00C317D5">
          <w:rPr>
            <w:rFonts w:ascii="Calibri" w:hAnsi="Calibri" w:cs="Arial"/>
            <w:color w:val="000000" w:themeColor="text1"/>
            <w:u w:val="single"/>
          </w:rPr>
          <w:t>to resources@uta.edu</w:t>
        </w:r>
      </w:hyperlink>
      <w:r w:rsidRPr="00C317D5">
        <w:rPr>
          <w:rFonts w:ascii="Calibri" w:hAnsi="Calibri" w:cs="Arial"/>
          <w:color w:val="000000" w:themeColor="text1"/>
          <w:u w:val="single"/>
        </w:rPr>
        <w:t>,</w:t>
      </w:r>
      <w:r w:rsidRPr="00C317D5">
        <w:rPr>
          <w:rFonts w:ascii="Calibri" w:hAnsi="Calibri" w:cs="Arial"/>
          <w:color w:val="000000" w:themeColor="text1"/>
        </w:rPr>
        <w:t xml:space="preserve"> or view the information at</w:t>
      </w:r>
      <w:r w:rsidRPr="00C317D5">
        <w:rPr>
          <w:rFonts w:ascii="Calibri" w:hAnsi="Calibri" w:cs="Arial"/>
          <w:color w:val="000000" w:themeColor="text1"/>
          <w:u w:val="single"/>
        </w:rPr>
        <w:t xml:space="preserve"> </w:t>
      </w:r>
      <w:hyperlink r:id="rId18" w:history="1">
        <w:r w:rsidRPr="00C317D5">
          <w:rPr>
            <w:rFonts w:ascii="Calibri" w:hAnsi="Calibri" w:cs="Arial"/>
            <w:color w:val="000000" w:themeColor="text1"/>
            <w:u w:val="single"/>
          </w:rPr>
          <w:t>www.uta.edu/resources.</w:t>
        </w:r>
      </w:hyperlink>
    </w:p>
    <w:p w:rsidR="006B3316" w:rsidRPr="00C317D5" w:rsidRDefault="006B3316"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Electronic Communication Policy:</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Students are responsible for checking their MavMail regularly. Information about activating and using MavMail is available at</w:t>
      </w:r>
      <w:r w:rsidRPr="00C317D5">
        <w:rPr>
          <w:rFonts w:ascii="Calibri" w:hAnsi="Calibri" w:cs="Arial"/>
          <w:color w:val="000000" w:themeColor="text1"/>
          <w:u w:val="single"/>
        </w:rPr>
        <w:t xml:space="preserve"> </w:t>
      </w:r>
      <w:hyperlink r:id="rId19" w:history="1">
        <w:r w:rsidRPr="00C317D5">
          <w:rPr>
            <w:rFonts w:ascii="Calibri" w:hAnsi="Calibri" w:cs="Arial"/>
            <w:color w:val="000000" w:themeColor="text1"/>
            <w:u w:val="single"/>
          </w:rPr>
          <w:t>http://www.uta.edu/oit/cs/email/mavmail.php.There</w:t>
        </w:r>
      </w:hyperlink>
      <w:r w:rsidRPr="00C317D5">
        <w:rPr>
          <w:rFonts w:ascii="Calibri" w:hAnsi="Calibri" w:cs="Arial"/>
          <w:color w:val="000000" w:themeColor="text1"/>
        </w:rPr>
        <w:t xml:space="preserve"> is no additional charge to students for using this account, and it remains active even after they graduate from UT Arlington.</w:t>
      </w:r>
    </w:p>
    <w:p w:rsidR="00B809AF" w:rsidRPr="00C317D5" w:rsidRDefault="00B809AF"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To obtain your NetID or for logon assistance, visit:</w:t>
      </w:r>
      <w:r w:rsidRPr="00C317D5">
        <w:rPr>
          <w:rFonts w:ascii="Calibri" w:hAnsi="Calibri" w:cs="Arial"/>
          <w:color w:val="000000" w:themeColor="text1"/>
          <w:u w:val="single"/>
        </w:rPr>
        <w:t xml:space="preserve"> </w:t>
      </w:r>
      <w:hyperlink r:id="rId20" w:history="1">
        <w:r w:rsidRPr="00C317D5">
          <w:rPr>
            <w:rFonts w:ascii="Calibri" w:hAnsi="Calibri" w:cs="Arial"/>
            <w:color w:val="000000" w:themeColor="text1"/>
            <w:u w:val="single"/>
          </w:rPr>
          <w:t>https://webapps.uta.edu/oit/selfservice/</w:t>
        </w:r>
      </w:hyperlink>
      <w:r w:rsidRPr="00C317D5">
        <w:rPr>
          <w:rFonts w:ascii="Calibri" w:hAnsi="Calibri" w:cs="Arial"/>
          <w:color w:val="000000" w:themeColor="text1"/>
          <w:u w:val="single"/>
        </w:rPr>
        <w:t>.</w:t>
      </w:r>
      <w:r w:rsidRPr="00C317D5">
        <w:rPr>
          <w:rFonts w:ascii="Calibri" w:hAnsi="Calibri" w:cs="Arial"/>
          <w:color w:val="000000" w:themeColor="text1"/>
        </w:rPr>
        <w:t xml:space="preserve"> If you are unable to resolve your issue from the Self-Service website, contact the Helpdesk at </w:t>
      </w:r>
      <w:hyperlink r:id="rId21" w:history="1">
        <w:r w:rsidRPr="00C317D5">
          <w:rPr>
            <w:rFonts w:ascii="Calibri" w:hAnsi="Calibri" w:cs="Arial"/>
            <w:color w:val="000000" w:themeColor="text1"/>
            <w:u w:val="single"/>
          </w:rPr>
          <w:t>helpdesk@uta.edu</w:t>
        </w:r>
      </w:hyperlink>
      <w:r w:rsidRPr="00C317D5">
        <w:rPr>
          <w:rFonts w:ascii="Calibri" w:hAnsi="Calibri" w:cs="Arial"/>
          <w:color w:val="000000" w:themeColor="text1"/>
          <w:u w:val="single"/>
        </w:rPr>
        <w:t>.</w:t>
      </w:r>
    </w:p>
    <w:p w:rsidR="006B3316" w:rsidRPr="00C317D5" w:rsidRDefault="006B3316"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b/>
          <w:color w:val="000000" w:themeColor="text1"/>
        </w:rPr>
        <w:t>Student Feedback Survey</w:t>
      </w:r>
      <w:r w:rsidRPr="00C317D5">
        <w:rPr>
          <w:rFonts w:ascii="Calibri" w:hAnsi="Calibri" w:cs="Arial"/>
          <w:color w:val="000000" w:themeColor="text1"/>
        </w:rPr>
        <w:t>: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w:t>
      </w:r>
      <w:r w:rsidRPr="00C317D5">
        <w:rPr>
          <w:rFonts w:ascii="Calibri" w:hAnsi="Calibri" w:cs="Arial"/>
          <w:color w:val="000000" w:themeColor="text1"/>
          <w:u w:val="single"/>
        </w:rPr>
        <w:t xml:space="preserve"> </w:t>
      </w:r>
      <w:hyperlink r:id="rId22" w:history="1">
        <w:r w:rsidRPr="00C317D5">
          <w:rPr>
            <w:rFonts w:ascii="Calibri" w:hAnsi="Calibri" w:cs="Arial"/>
            <w:color w:val="000000" w:themeColor="text1"/>
            <w:u w:val="single"/>
          </w:rPr>
          <w:t>http://www.uta.edu/sfs.</w:t>
        </w:r>
      </w:hyperlink>
    </w:p>
    <w:p w:rsidR="00B809AF" w:rsidRPr="00C317D5" w:rsidRDefault="00B809AF"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b/>
          <w:color w:val="000000" w:themeColor="text1"/>
        </w:rPr>
        <w:t>Final Review Week</w:t>
      </w:r>
      <w:r w:rsidRPr="00C317D5">
        <w:rPr>
          <w:rFonts w:ascii="Calibri" w:hAnsi="Calibri" w:cs="Arial"/>
          <w:color w:val="000000" w:themeColor="text1"/>
        </w:rPr>
        <w:t>: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3084D" w:rsidRPr="00C317D5" w:rsidRDefault="00E3084D" w:rsidP="00D922C5">
      <w:pPr>
        <w:rPr>
          <w:rFonts w:ascii="Calibri" w:hAnsi="Calibri" w:cs="Arial"/>
          <w:b/>
          <w:bCs/>
          <w:color w:val="000000" w:themeColor="text1"/>
        </w:rPr>
      </w:pPr>
    </w:p>
    <w:p w:rsidR="00BD3119" w:rsidRPr="00C317D5" w:rsidRDefault="00F46C2D" w:rsidP="00D922C5">
      <w:pPr>
        <w:rPr>
          <w:rFonts w:ascii="Calibri" w:hAnsi="Calibri" w:cs="Arial"/>
          <w:color w:val="000000" w:themeColor="text1"/>
        </w:rPr>
      </w:pPr>
      <w:r w:rsidRPr="00C317D5">
        <w:rPr>
          <w:rFonts w:ascii="Calibri" w:hAnsi="Calibri" w:cs="Arial"/>
          <w:b/>
          <w:bCs/>
          <w:color w:val="000000" w:themeColor="text1"/>
        </w:rPr>
        <w:t xml:space="preserve">Emergency Exit Procedures: </w:t>
      </w:r>
      <w:r w:rsidRPr="00C317D5">
        <w:rPr>
          <w:rFonts w:ascii="Calibri" w:hAnsi="Calibri" w:cs="Arial"/>
          <w:color w:val="000000" w:themeColor="text1"/>
        </w:rPr>
        <w:t xml:space="preserve">Should we experience an emergency event that requires us to vacate the building, students should exit the room and move toward the nearest exit, </w:t>
      </w:r>
      <w:r w:rsidR="00757455" w:rsidRPr="00C317D5">
        <w:rPr>
          <w:rFonts w:ascii="Calibri" w:hAnsi="Calibri" w:cs="Arial"/>
          <w:color w:val="000000" w:themeColor="text1"/>
        </w:rPr>
        <w:t>which is located at the northeast corner of Pickard Hall; exit the classroom and turn right.</w:t>
      </w:r>
      <w:r w:rsidRPr="00C317D5">
        <w:rPr>
          <w:rFonts w:ascii="Calibri" w:hAnsi="Calibri" w:cs="Arial"/>
          <w:color w:val="000000" w:themeColor="text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w:t>
      </w:r>
      <w:r w:rsidR="00BB03A3" w:rsidRPr="00C317D5">
        <w:rPr>
          <w:rFonts w:ascii="Calibri" w:hAnsi="Calibri" w:cs="Arial"/>
          <w:color w:val="000000" w:themeColor="text1"/>
        </w:rPr>
        <w:t xml:space="preserve"> with disabilities</w:t>
      </w:r>
      <w:r w:rsidRPr="00C317D5">
        <w:rPr>
          <w:rFonts w:ascii="Calibri" w:hAnsi="Calibri" w:cs="Arial"/>
          <w:color w:val="000000" w:themeColor="text1"/>
        </w:rPr>
        <w:t>.</w:t>
      </w:r>
    </w:p>
    <w:p w:rsidR="00B809AF" w:rsidRPr="00C317D5" w:rsidRDefault="00B809AF" w:rsidP="00D922C5">
      <w:pPr>
        <w:rPr>
          <w:rFonts w:ascii="Calibri" w:hAnsi="Calibri" w:cs="Arial"/>
          <w:color w:val="000000" w:themeColor="text1"/>
          <w:spacing w:val="-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spacing w:val="-1"/>
        </w:rPr>
        <w:t>Librarian to Contact:</w:t>
      </w:r>
    </w:p>
    <w:p w:rsidR="00B809AF" w:rsidRPr="00C317D5" w:rsidRDefault="00B809AF" w:rsidP="00B809AF">
      <w:pPr>
        <w:pStyle w:val="NoSpacing"/>
        <w:ind w:left="720"/>
        <w:rPr>
          <w:rFonts w:ascii="Calibri" w:hAnsi="Calibri" w:cs="Arial"/>
          <w:b/>
          <w:color w:val="000000" w:themeColor="text1"/>
        </w:rPr>
      </w:pPr>
      <w:r w:rsidRPr="00C317D5">
        <w:rPr>
          <w:rFonts w:ascii="Calibri" w:hAnsi="Calibri" w:cs="Arial"/>
          <w:b/>
          <w:color w:val="000000" w:themeColor="text1"/>
        </w:rPr>
        <w:t>Peace Ossom Williamson, MLS, MS, AHIP</w:t>
      </w:r>
    </w:p>
    <w:p w:rsidR="00B809AF" w:rsidRPr="00C317D5" w:rsidRDefault="00B809AF" w:rsidP="00B809AF">
      <w:pPr>
        <w:pStyle w:val="NoSpacing"/>
        <w:ind w:left="720"/>
        <w:rPr>
          <w:rFonts w:ascii="Calibri" w:hAnsi="Calibri" w:cs="Arial"/>
          <w:color w:val="000000" w:themeColor="text1"/>
        </w:rPr>
      </w:pPr>
      <w:r w:rsidRPr="00C317D5">
        <w:rPr>
          <w:rFonts w:ascii="Calibri" w:hAnsi="Calibri" w:cs="Arial"/>
          <w:color w:val="000000" w:themeColor="text1"/>
        </w:rPr>
        <w:t>Nursing Liaison Librarian, Central Library Office 216</w:t>
      </w:r>
    </w:p>
    <w:p w:rsidR="00B809AF" w:rsidRPr="00C317D5" w:rsidRDefault="000C5768" w:rsidP="00B809AF">
      <w:pPr>
        <w:pStyle w:val="NoSpacing"/>
        <w:ind w:left="720"/>
        <w:rPr>
          <w:rFonts w:ascii="Calibri" w:hAnsi="Calibri" w:cs="Arial"/>
          <w:color w:val="000000" w:themeColor="text1"/>
        </w:rPr>
      </w:pPr>
      <w:hyperlink r:id="rId23" w:history="1">
        <w:r w:rsidR="00B809AF" w:rsidRPr="00C317D5">
          <w:rPr>
            <w:rStyle w:val="Hyperlink"/>
            <w:rFonts w:ascii="Calibri" w:hAnsi="Calibri" w:cs="Arial"/>
            <w:color w:val="000000" w:themeColor="text1"/>
          </w:rPr>
          <w:t>http://www.uta.edu/library</w:t>
        </w:r>
      </w:hyperlink>
      <w:r w:rsidR="00B809AF" w:rsidRPr="00C317D5">
        <w:rPr>
          <w:rFonts w:ascii="Calibri" w:hAnsi="Calibri" w:cs="Arial"/>
          <w:color w:val="000000" w:themeColor="text1"/>
        </w:rPr>
        <w:t xml:space="preserve"> | </w:t>
      </w:r>
      <w:hyperlink r:id="rId24" w:history="1">
        <w:r w:rsidR="00B809AF" w:rsidRPr="00C317D5">
          <w:rPr>
            <w:rStyle w:val="Hyperlink"/>
            <w:rFonts w:ascii="Calibri" w:hAnsi="Calibri" w:cs="Arial"/>
            <w:color w:val="000000" w:themeColor="text1"/>
          </w:rPr>
          <w:t>peace@uta.edu</w:t>
        </w:r>
      </w:hyperlink>
      <w:r w:rsidR="00B809AF" w:rsidRPr="00C317D5">
        <w:rPr>
          <w:rFonts w:ascii="Calibri" w:hAnsi="Calibri" w:cs="Arial"/>
          <w:color w:val="000000" w:themeColor="text1"/>
        </w:rPr>
        <w:t xml:space="preserve"> </w:t>
      </w:r>
    </w:p>
    <w:p w:rsidR="00B809AF" w:rsidRPr="00C317D5" w:rsidRDefault="00B809AF" w:rsidP="00B809AF">
      <w:pPr>
        <w:pStyle w:val="NoSpacing"/>
        <w:ind w:left="720"/>
        <w:rPr>
          <w:rFonts w:ascii="Calibri" w:hAnsi="Calibri" w:cs="Arial"/>
          <w:color w:val="000000" w:themeColor="text1"/>
        </w:rPr>
      </w:pPr>
      <w:r w:rsidRPr="00C317D5">
        <w:rPr>
          <w:rFonts w:ascii="Calibri" w:hAnsi="Calibri" w:cs="Arial"/>
          <w:color w:val="000000" w:themeColor="text1"/>
        </w:rPr>
        <w:t xml:space="preserve">Research information on nursing: </w:t>
      </w:r>
    </w:p>
    <w:p w:rsidR="00B809AF" w:rsidRPr="00C317D5" w:rsidRDefault="000C5768" w:rsidP="00B809AF">
      <w:pPr>
        <w:pStyle w:val="NoSpacing"/>
        <w:ind w:left="720"/>
        <w:rPr>
          <w:rFonts w:ascii="Calibri" w:hAnsi="Calibri" w:cs="Arial"/>
          <w:color w:val="000000" w:themeColor="text1"/>
        </w:rPr>
      </w:pPr>
      <w:hyperlink r:id="rId25" w:history="1">
        <w:r w:rsidR="00B809AF" w:rsidRPr="00C317D5">
          <w:rPr>
            <w:rStyle w:val="Hyperlink"/>
            <w:rFonts w:ascii="Calibri" w:hAnsi="Calibri" w:cs="Arial"/>
            <w:color w:val="000000" w:themeColor="text1"/>
          </w:rPr>
          <w:t>http://libguides.uta.edu/nursing</w:t>
        </w:r>
      </w:hyperlink>
      <w:r w:rsidR="00B809AF" w:rsidRPr="00C317D5">
        <w:rPr>
          <w:rFonts w:ascii="Calibri" w:hAnsi="Calibri" w:cs="Arial"/>
          <w:color w:val="000000" w:themeColor="text1"/>
        </w:rPr>
        <w:t xml:space="preserve"> </w:t>
      </w:r>
    </w:p>
    <w:p w:rsidR="00D91893" w:rsidRPr="00C317D5" w:rsidRDefault="00D91893" w:rsidP="00D922C5">
      <w:pPr>
        <w:rPr>
          <w:rFonts w:ascii="Calibri" w:hAnsi="Calibri" w:cs="Arial"/>
          <w:b/>
          <w:color w:val="000000" w:themeColor="text1"/>
        </w:rPr>
      </w:pPr>
    </w:p>
    <w:p w:rsidR="00F46C2D" w:rsidRPr="00C317D5" w:rsidRDefault="00AD4D82" w:rsidP="00D922C5">
      <w:pPr>
        <w:rPr>
          <w:rFonts w:ascii="Calibri" w:hAnsi="Calibri" w:cs="Arial"/>
          <w:b/>
          <w:color w:val="000000" w:themeColor="text1"/>
        </w:rPr>
      </w:pPr>
      <w:r w:rsidRPr="00C317D5">
        <w:rPr>
          <w:rFonts w:ascii="Calibri" w:hAnsi="Calibri" w:cs="Arial"/>
          <w:b/>
          <w:noProof/>
          <w:color w:val="000000" w:themeColor="text1"/>
        </w:rPr>
        <mc:AlternateContent>
          <mc:Choice Requires="wps">
            <w:drawing>
              <wp:anchor distT="0" distB="0" distL="0" distR="0" simplePos="0" relativeHeight="251675648" behindDoc="0" locked="0" layoutInCell="0" allowOverlap="1">
                <wp:simplePos x="0" y="0"/>
                <wp:positionH relativeFrom="page">
                  <wp:posOffset>394970</wp:posOffset>
                </wp:positionH>
                <wp:positionV relativeFrom="page">
                  <wp:posOffset>456565</wp:posOffset>
                </wp:positionV>
                <wp:extent cx="6797675" cy="17272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B809AF">
                            <w:pPr>
                              <w:tabs>
                                <w:tab w:val="left" w:pos="9000"/>
                              </w:tabs>
                              <w:kinsoku w:val="0"/>
                              <w:overflowPunct w:val="0"/>
                              <w:autoSpaceDE/>
                              <w:autoSpaceDN/>
                              <w:adjustRightInd/>
                              <w:spacing w:before="33" w:line="224" w:lineRule="exact"/>
                              <w:textAlignment w:val="baseline"/>
                              <w:rPr>
                                <w:rFonts w:ascii="Calibri" w:hAnsi="Calibri" w:cs="Calibri"/>
                                <w:spacing w:val="-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31.1pt;margin-top:35.95pt;width:535.25pt;height:13.6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" o:allowincell="f" stroked="f">
                <v:fill opacity="0"/>
                <v:textbox inset="0,0,0,0">
                  <w:txbxContent>
                    <w:p w:rsidR="000C5768" w:rsidRDefault="000C5768" w:rsidP="00B809AF">
                      <w:pPr>
                        <w:tabs>
                          <w:tab w:val="left" w:pos="9000"/>
                        </w:tabs>
                        <w:kinsoku w:val="0"/>
                        <w:overflowPunct w:val="0"/>
                        <w:autoSpaceDE/>
                        <w:autoSpaceDN/>
                        <w:adjustRightInd/>
                        <w:spacing w:before="33" w:line="224" w:lineRule="exact"/>
                        <w:textAlignment w:val="baseline"/>
                        <w:rPr>
                          <w:rFonts w:ascii="Calibri" w:hAnsi="Calibri" w:cs="Calibri"/>
                          <w:spacing w:val="-1"/>
                          <w:sz w:val="23"/>
                          <w:szCs w:val="23"/>
                        </w:rPr>
                      </w:pPr>
                    </w:p>
                  </w:txbxContent>
                </v:textbox>
                <w10:wrap type="square" anchorx="page" anchory="page"/>
              </v:shape>
            </w:pict>
          </mc:Fallback>
        </mc:AlternateContent>
      </w:r>
      <w:r w:rsidRPr="00C317D5">
        <w:rPr>
          <w:rFonts w:ascii="Calibri" w:hAnsi="Calibri" w:cs="Arial"/>
          <w:b/>
          <w:noProof/>
          <w:color w:val="000000" w:themeColor="text1"/>
        </w:rPr>
        <mc:AlternateContent>
          <mc:Choice Requires="wps">
            <w:drawing>
              <wp:anchor distT="0" distB="0" distL="0" distR="0" simplePos="0" relativeHeight="251676672" behindDoc="0" locked="0" layoutInCell="0" allowOverlap="1">
                <wp:simplePos x="0" y="0"/>
                <wp:positionH relativeFrom="page">
                  <wp:posOffset>6673850</wp:posOffset>
                </wp:positionH>
                <wp:positionV relativeFrom="page">
                  <wp:posOffset>9952990</wp:posOffset>
                </wp:positionV>
                <wp:extent cx="518795" cy="148590"/>
                <wp:effectExtent l="0" t="0" r="0" b="0"/>
                <wp:wrapSquare wrapText="bothSides"/>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525.5pt;margin-top:783.7pt;width:40.85pt;height:11.7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00F46C2D" w:rsidRPr="00C317D5">
        <w:rPr>
          <w:rFonts w:ascii="Calibri" w:hAnsi="Calibri" w:cs="Arial"/>
          <w:b/>
          <w:color w:val="000000" w:themeColor="text1"/>
        </w:rPr>
        <w:t>Undergraduate Support Staff:</w:t>
      </w:r>
    </w:p>
    <w:p w:rsidR="00F46C2D" w:rsidRPr="00C317D5" w:rsidRDefault="00F46C2D" w:rsidP="00B809AF">
      <w:pPr>
        <w:ind w:left="720"/>
        <w:rPr>
          <w:rFonts w:ascii="Calibri" w:hAnsi="Calibri" w:cs="Arial"/>
          <w:color w:val="000000" w:themeColor="text1"/>
        </w:rPr>
      </w:pPr>
      <w:r w:rsidRPr="00C317D5">
        <w:rPr>
          <w:rFonts w:ascii="Calibri" w:hAnsi="Calibri" w:cs="Arial"/>
          <w:color w:val="000000" w:themeColor="text1"/>
        </w:rPr>
        <w:t>Holly Woods, Administrative Assistant I, Pre-nursing &amp; Senior II</w:t>
      </w:r>
    </w:p>
    <w:p w:rsidR="00F46C2D" w:rsidRPr="00C317D5" w:rsidRDefault="00067651" w:rsidP="00B809AF">
      <w:pPr>
        <w:ind w:left="720"/>
        <w:rPr>
          <w:rFonts w:ascii="Calibri" w:hAnsi="Calibri" w:cs="Arial"/>
          <w:color w:val="000000" w:themeColor="text1"/>
        </w:rPr>
      </w:pPr>
      <w:r w:rsidRPr="00C317D5">
        <w:rPr>
          <w:rFonts w:ascii="Calibri" w:hAnsi="Calibri" w:cs="Arial"/>
          <w:color w:val="000000" w:themeColor="text1"/>
        </w:rPr>
        <w:t>643</w:t>
      </w:r>
      <w:r w:rsidR="009E1AFF" w:rsidRPr="00C317D5">
        <w:rPr>
          <w:rFonts w:ascii="Calibri" w:hAnsi="Calibri" w:cs="Arial"/>
          <w:color w:val="000000" w:themeColor="text1"/>
        </w:rPr>
        <w:t xml:space="preserve"> Pickard Hall, (817) 272-</w:t>
      </w:r>
      <w:r w:rsidRPr="00C317D5">
        <w:rPr>
          <w:rFonts w:ascii="Calibri" w:hAnsi="Calibri" w:cs="Arial"/>
          <w:color w:val="000000" w:themeColor="text1"/>
        </w:rPr>
        <w:t>7295</w:t>
      </w:r>
    </w:p>
    <w:p w:rsidR="00F46C2D" w:rsidRPr="00C317D5" w:rsidRDefault="00F46C2D" w:rsidP="00B809AF">
      <w:pPr>
        <w:ind w:left="720"/>
        <w:rPr>
          <w:rFonts w:ascii="Calibri" w:hAnsi="Calibri" w:cs="Arial"/>
          <w:color w:val="000000" w:themeColor="text1"/>
        </w:rPr>
      </w:pPr>
      <w:r w:rsidRPr="00C317D5">
        <w:rPr>
          <w:rFonts w:ascii="Calibri" w:hAnsi="Calibri" w:cs="Arial"/>
          <w:color w:val="000000" w:themeColor="text1"/>
        </w:rPr>
        <w:t>Email</w:t>
      </w:r>
      <w:r w:rsidRPr="00C317D5">
        <w:rPr>
          <w:rFonts w:ascii="Calibri" w:hAnsi="Calibri" w:cs="Arial"/>
          <w:color w:val="000000" w:themeColor="text1"/>
        </w:rPr>
        <w:tab/>
      </w:r>
      <w:hyperlink r:id="rId26" w:history="1">
        <w:r w:rsidRPr="00C317D5">
          <w:rPr>
            <w:rFonts w:ascii="Calibri" w:hAnsi="Calibri" w:cs="Arial"/>
            <w:color w:val="000000" w:themeColor="text1"/>
          </w:rPr>
          <w:t>hwoods@uta.edu</w:t>
        </w:r>
      </w:hyperlink>
      <w:r w:rsidRPr="00C317D5">
        <w:rPr>
          <w:rFonts w:ascii="Calibri" w:hAnsi="Calibri" w:cs="Arial"/>
          <w:color w:val="000000" w:themeColor="text1"/>
        </w:rPr>
        <w:t xml:space="preserve"> </w:t>
      </w:r>
    </w:p>
    <w:p w:rsidR="00B809AF" w:rsidRPr="00C317D5" w:rsidRDefault="00B809AF" w:rsidP="00B809AF">
      <w:pPr>
        <w:ind w:left="720"/>
        <w:rPr>
          <w:rFonts w:ascii="Calibri" w:hAnsi="Calibri" w:cs="Arial"/>
          <w:color w:val="000000" w:themeColor="text1"/>
        </w:rPr>
      </w:pPr>
    </w:p>
    <w:p w:rsidR="00F46C2D" w:rsidRPr="00C317D5" w:rsidRDefault="00F46C2D" w:rsidP="00B809AF">
      <w:pPr>
        <w:ind w:left="720"/>
        <w:rPr>
          <w:rFonts w:ascii="Calibri" w:hAnsi="Calibri" w:cs="Arial"/>
          <w:color w:val="000000" w:themeColor="text1"/>
        </w:rPr>
      </w:pPr>
      <w:r w:rsidRPr="00C317D5">
        <w:rPr>
          <w:rFonts w:ascii="Calibri" w:hAnsi="Calibri" w:cs="Arial"/>
          <w:color w:val="000000" w:themeColor="text1"/>
        </w:rPr>
        <w:t>Suzanne Kyle, Administrative Assistant I, Junior I through Senior I</w:t>
      </w:r>
    </w:p>
    <w:p w:rsidR="00F46C2D" w:rsidRPr="00C317D5" w:rsidRDefault="00067651" w:rsidP="00B809AF">
      <w:pPr>
        <w:ind w:left="720"/>
        <w:rPr>
          <w:rFonts w:ascii="Calibri" w:hAnsi="Calibri" w:cs="Arial"/>
          <w:color w:val="000000" w:themeColor="text1"/>
        </w:rPr>
      </w:pPr>
      <w:r w:rsidRPr="00C317D5">
        <w:rPr>
          <w:rFonts w:ascii="Calibri" w:hAnsi="Calibri" w:cs="Arial"/>
          <w:color w:val="000000" w:themeColor="text1"/>
        </w:rPr>
        <w:t>645</w:t>
      </w:r>
      <w:r w:rsidR="00F46C2D" w:rsidRPr="00C317D5">
        <w:rPr>
          <w:rFonts w:ascii="Calibri" w:hAnsi="Calibri" w:cs="Arial"/>
          <w:color w:val="000000" w:themeColor="text1"/>
        </w:rPr>
        <w:t xml:space="preserve"> Pi</w:t>
      </w:r>
      <w:r w:rsidR="009E1AFF" w:rsidRPr="00C317D5">
        <w:rPr>
          <w:rFonts w:ascii="Calibri" w:hAnsi="Calibri" w:cs="Arial"/>
          <w:color w:val="000000" w:themeColor="text1"/>
        </w:rPr>
        <w:t>ckard Hall, (817) 272-</w:t>
      </w:r>
      <w:r w:rsidR="00F46C2D" w:rsidRPr="00C317D5">
        <w:rPr>
          <w:rFonts w:ascii="Calibri" w:hAnsi="Calibri" w:cs="Arial"/>
          <w:color w:val="000000" w:themeColor="text1"/>
        </w:rPr>
        <w:t>0237</w:t>
      </w:r>
    </w:p>
    <w:p w:rsidR="00F46C2D" w:rsidRPr="00C317D5" w:rsidRDefault="00F46C2D" w:rsidP="00B809AF">
      <w:pPr>
        <w:ind w:left="720"/>
        <w:rPr>
          <w:rFonts w:ascii="Calibri" w:hAnsi="Calibri" w:cs="Arial"/>
          <w:color w:val="000000" w:themeColor="text1"/>
          <w:spacing w:val="-1"/>
        </w:rPr>
      </w:pPr>
      <w:r w:rsidRPr="00C317D5">
        <w:rPr>
          <w:rFonts w:ascii="Calibri" w:hAnsi="Calibri" w:cs="Arial"/>
          <w:color w:val="000000" w:themeColor="text1"/>
          <w:spacing w:val="-1"/>
        </w:rPr>
        <w:t>Email</w:t>
      </w:r>
      <w:r w:rsidRPr="00C317D5">
        <w:rPr>
          <w:rFonts w:ascii="Calibri" w:hAnsi="Calibri" w:cs="Arial"/>
          <w:color w:val="000000" w:themeColor="text1"/>
          <w:spacing w:val="-1"/>
        </w:rPr>
        <w:tab/>
      </w:r>
      <w:hyperlink r:id="rId27" w:history="1">
        <w:r w:rsidRPr="00C317D5">
          <w:rPr>
            <w:rFonts w:ascii="Calibri" w:hAnsi="Calibri" w:cs="Arial"/>
            <w:color w:val="000000" w:themeColor="text1"/>
            <w:spacing w:val="-1"/>
          </w:rPr>
          <w:t>skyle@uta.edu</w:t>
        </w:r>
      </w:hyperlink>
      <w:r w:rsidRPr="00C317D5">
        <w:rPr>
          <w:rFonts w:ascii="Calibri" w:hAnsi="Calibri" w:cs="Arial"/>
          <w:color w:val="000000" w:themeColor="text1"/>
          <w:spacing w:val="-1"/>
        </w:rPr>
        <w:t xml:space="preserve"> </w:t>
      </w:r>
    </w:p>
    <w:p w:rsidR="00B809AF" w:rsidRPr="00C317D5" w:rsidRDefault="00B809AF" w:rsidP="00D922C5">
      <w:pPr>
        <w:rPr>
          <w:rFonts w:ascii="Calibri" w:hAnsi="Calibri" w:cs="Arial"/>
          <w:color w:val="000000" w:themeColor="text1"/>
          <w:spacing w:val="-1"/>
        </w:rPr>
      </w:pPr>
    </w:p>
    <w:p w:rsidR="00F46C2D" w:rsidRPr="00C317D5" w:rsidRDefault="00F46C2D" w:rsidP="00D922C5">
      <w:pPr>
        <w:rPr>
          <w:rFonts w:ascii="Calibri" w:hAnsi="Calibri" w:cs="Arial"/>
          <w:b/>
          <w:color w:val="000000" w:themeColor="text1"/>
          <w:spacing w:val="-1"/>
        </w:rPr>
      </w:pPr>
      <w:r w:rsidRPr="00C317D5">
        <w:rPr>
          <w:rFonts w:ascii="Calibri" w:hAnsi="Calibri" w:cs="Arial"/>
          <w:b/>
          <w:color w:val="000000" w:themeColor="text1"/>
          <w:spacing w:val="-1"/>
        </w:rPr>
        <w:t>Make-up Exam Policy:</w:t>
      </w:r>
    </w:p>
    <w:p w:rsidR="00F46C2D" w:rsidRPr="00C317D5" w:rsidRDefault="00F46C2D" w:rsidP="00D922C5">
      <w:pPr>
        <w:rPr>
          <w:rFonts w:ascii="Calibri" w:hAnsi="Calibri" w:cs="Arial"/>
          <w:b/>
          <w:color w:val="000000" w:themeColor="text1"/>
        </w:rPr>
      </w:pPr>
      <w:r w:rsidRPr="00C317D5">
        <w:rPr>
          <w:rFonts w:ascii="Calibri" w:hAnsi="Calibri" w:cs="Arial"/>
          <w:color w:val="000000" w:themeColor="text1"/>
        </w:rPr>
        <w:t>Absences - The lead teacher must be notified in advance of any potential for missin</w:t>
      </w:r>
      <w:r w:rsidR="00057622" w:rsidRPr="00C317D5">
        <w:rPr>
          <w:rFonts w:ascii="Calibri" w:hAnsi="Calibri" w:cs="Arial"/>
          <w:color w:val="000000" w:themeColor="text1"/>
        </w:rPr>
        <w:t xml:space="preserve">g any exam. </w:t>
      </w:r>
      <w:r w:rsidR="00057622" w:rsidRPr="00C317D5">
        <w:rPr>
          <w:rFonts w:ascii="Calibri" w:hAnsi="Calibri" w:cs="Arial"/>
          <w:b/>
          <w:color w:val="000000" w:themeColor="text1"/>
        </w:rPr>
        <w:t>Written verification (</w:t>
      </w:r>
      <w:r w:rsidR="00CD091D" w:rsidRPr="00C317D5">
        <w:rPr>
          <w:rFonts w:ascii="Calibri" w:hAnsi="Calibri" w:cs="Arial"/>
          <w:b/>
          <w:color w:val="000000" w:themeColor="text1"/>
        </w:rPr>
        <w:t xml:space="preserve">e.g., </w:t>
      </w:r>
      <w:r w:rsidR="00057622" w:rsidRPr="00C317D5">
        <w:rPr>
          <w:rFonts w:ascii="Calibri" w:hAnsi="Calibri" w:cs="Arial"/>
          <w:b/>
          <w:color w:val="000000" w:themeColor="text1"/>
        </w:rPr>
        <w:t>a doctor</w:t>
      </w:r>
      <w:r w:rsidR="00CD091D" w:rsidRPr="00C317D5">
        <w:rPr>
          <w:rFonts w:ascii="Calibri" w:hAnsi="Calibri" w:cs="Arial"/>
          <w:b/>
          <w:color w:val="000000" w:themeColor="text1"/>
        </w:rPr>
        <w:t>’</w:t>
      </w:r>
      <w:r w:rsidR="00057622" w:rsidRPr="00C317D5">
        <w:rPr>
          <w:rFonts w:ascii="Calibri" w:hAnsi="Calibri" w:cs="Arial"/>
          <w:b/>
          <w:color w:val="000000" w:themeColor="text1"/>
        </w:rPr>
        <w:t xml:space="preserve">s excuse </w:t>
      </w:r>
      <w:r w:rsidR="00057622" w:rsidRPr="00C317D5">
        <w:rPr>
          <w:rFonts w:ascii="Calibri" w:hAnsi="Calibri" w:cs="Arial"/>
          <w:b/>
          <w:color w:val="000000" w:themeColor="text1"/>
          <w:u w:val="single"/>
        </w:rPr>
        <w:t>dated the day of the missed exam</w:t>
      </w:r>
      <w:r w:rsidR="00057622" w:rsidRPr="00C317D5">
        <w:rPr>
          <w:rFonts w:ascii="Calibri" w:hAnsi="Calibri" w:cs="Arial"/>
          <w:b/>
          <w:color w:val="000000" w:themeColor="text1"/>
        </w:rPr>
        <w:t xml:space="preserve">) </w:t>
      </w:r>
      <w:r w:rsidRPr="00C317D5">
        <w:rPr>
          <w:rFonts w:ascii="Calibri" w:hAnsi="Calibri" w:cs="Arial"/>
          <w:b/>
          <w:color w:val="000000" w:themeColor="text1"/>
        </w:rPr>
        <w:t>for an excused absence is required</w:t>
      </w:r>
      <w:r w:rsidR="00CE1FE2" w:rsidRPr="00C317D5">
        <w:rPr>
          <w:rFonts w:ascii="Calibri" w:hAnsi="Calibri" w:cs="Arial"/>
          <w:b/>
          <w:color w:val="000000" w:themeColor="text1"/>
        </w:rPr>
        <w:t xml:space="preserve"> prior to taking a missed exam</w:t>
      </w:r>
      <w:r w:rsidRPr="00C317D5">
        <w:rPr>
          <w:rFonts w:ascii="Calibri" w:hAnsi="Calibri" w:cs="Arial"/>
          <w:b/>
          <w:color w:val="000000" w:themeColor="text1"/>
        </w:rPr>
        <w:t>.</w:t>
      </w:r>
    </w:p>
    <w:p w:rsidR="00B809AF" w:rsidRPr="00C317D5" w:rsidRDefault="00B809AF"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 xml:space="preserve">Approved make-up exams will be given within </w:t>
      </w:r>
      <w:r w:rsidR="00757455" w:rsidRPr="00C317D5">
        <w:rPr>
          <w:rFonts w:ascii="Calibri" w:hAnsi="Calibri" w:cs="Arial"/>
          <w:color w:val="000000" w:themeColor="text1"/>
        </w:rPr>
        <w:t xml:space="preserve">seven days of the </w:t>
      </w:r>
      <w:r w:rsidRPr="00C317D5">
        <w:rPr>
          <w:rFonts w:ascii="Calibri" w:hAnsi="Calibri" w:cs="Arial"/>
          <w:color w:val="000000" w:themeColor="text1"/>
        </w:rPr>
        <w:t xml:space="preserve">exam date unless other arrangements are made with lead teacher. Format for makeup exams may differ from regularly scheduled exam. (This may be short answer, case study, discussion, alternative question format, </w:t>
      </w:r>
      <w:r w:rsidR="00CE1FE2" w:rsidRPr="00C317D5">
        <w:rPr>
          <w:rFonts w:ascii="Calibri" w:hAnsi="Calibri" w:cs="Arial"/>
          <w:color w:val="000000" w:themeColor="text1"/>
        </w:rPr>
        <w:t>essay</w:t>
      </w:r>
      <w:r w:rsidRPr="00C317D5">
        <w:rPr>
          <w:rFonts w:ascii="Calibri" w:hAnsi="Calibri" w:cs="Arial"/>
          <w:color w:val="000000" w:themeColor="text1"/>
        </w:rPr>
        <w:t>, etc.).</w:t>
      </w:r>
    </w:p>
    <w:p w:rsidR="00B809AF" w:rsidRPr="00C317D5" w:rsidRDefault="00B809AF" w:rsidP="00D922C5">
      <w:pPr>
        <w:rPr>
          <w:rFonts w:ascii="Calibri" w:hAnsi="Calibri" w:cs="Arial"/>
          <w:color w:val="000000" w:themeColor="text1"/>
          <w:spacing w:val="-1"/>
        </w:rPr>
      </w:pPr>
    </w:p>
    <w:p w:rsidR="00F46C2D" w:rsidRPr="00C317D5" w:rsidRDefault="00F46C2D" w:rsidP="00D922C5">
      <w:pPr>
        <w:rPr>
          <w:rFonts w:ascii="Calibri" w:hAnsi="Calibri" w:cs="Arial"/>
          <w:color w:val="000000" w:themeColor="text1"/>
          <w:spacing w:val="-1"/>
        </w:rPr>
      </w:pPr>
      <w:r w:rsidRPr="00C317D5">
        <w:rPr>
          <w:rFonts w:ascii="Calibri" w:hAnsi="Calibri" w:cs="Arial"/>
          <w:color w:val="000000" w:themeColor="text1"/>
          <w:spacing w:val="-1"/>
        </w:rPr>
        <w:t>Tardy - A student who is late for a proctored exam may enter the testing area quietly and begin testing. No extra time will be allowed. However, if another student has completed the exam and left the exam room by the time the student arrives, the late student will not be allowed to test that day and will be required to take an alternative format exam and a penalty of 20 points will be subtracted from the make-up exam grade.</w:t>
      </w:r>
    </w:p>
    <w:p w:rsidR="00CD091D" w:rsidRPr="00C317D5" w:rsidRDefault="00CD091D" w:rsidP="00D922C5">
      <w:pPr>
        <w:rPr>
          <w:rFonts w:ascii="Calibri" w:hAnsi="Calibri" w:cs="Arial"/>
          <w:color w:val="000000" w:themeColor="text1"/>
        </w:rPr>
      </w:pPr>
    </w:p>
    <w:p w:rsidR="00B809AF" w:rsidRPr="00C317D5" w:rsidRDefault="00F46C2D" w:rsidP="00D922C5">
      <w:pPr>
        <w:rPr>
          <w:rFonts w:ascii="Calibri" w:hAnsi="Calibri" w:cs="Arial"/>
          <w:color w:val="000000" w:themeColor="text1"/>
        </w:rPr>
      </w:pPr>
      <w:r w:rsidRPr="00C317D5">
        <w:rPr>
          <w:rFonts w:ascii="Calibri" w:hAnsi="Calibri" w:cs="Arial"/>
          <w:color w:val="000000" w:themeColor="text1"/>
        </w:rPr>
        <w:t>We highly recommend that students utilize all of the EVOLVE helps</w:t>
      </w:r>
      <w:r w:rsidR="00CD091D" w:rsidRPr="00C317D5">
        <w:rPr>
          <w:rFonts w:ascii="Calibri" w:hAnsi="Calibri" w:cs="Arial"/>
          <w:color w:val="000000" w:themeColor="text1"/>
        </w:rPr>
        <w:t xml:space="preserve"> as preparation for lectures and exams, including the final HESI. </w:t>
      </w:r>
      <w:r w:rsidRPr="00C317D5">
        <w:rPr>
          <w:rFonts w:ascii="Calibri" w:hAnsi="Calibri" w:cs="Arial"/>
          <w:color w:val="000000" w:themeColor="text1"/>
        </w:rPr>
        <w:t>There a</w:t>
      </w:r>
      <w:r w:rsidR="0092768D" w:rsidRPr="00C317D5">
        <w:rPr>
          <w:rFonts w:ascii="Calibri" w:hAnsi="Calibri" w:cs="Arial"/>
          <w:color w:val="000000" w:themeColor="text1"/>
        </w:rPr>
        <w:t>re practice questions, pre/post-</w:t>
      </w:r>
      <w:r w:rsidRPr="00C317D5">
        <w:rPr>
          <w:rFonts w:ascii="Calibri" w:hAnsi="Calibri" w:cs="Arial"/>
          <w:color w:val="000000" w:themeColor="text1"/>
        </w:rPr>
        <w:t>tests, chapter review a</w:t>
      </w:r>
      <w:r w:rsidR="00CD091D" w:rsidRPr="00C317D5">
        <w:rPr>
          <w:rFonts w:ascii="Calibri" w:hAnsi="Calibri" w:cs="Arial"/>
          <w:color w:val="000000" w:themeColor="text1"/>
        </w:rPr>
        <w:t>nd critical thinking questions</w:t>
      </w:r>
      <w:r w:rsidR="0030671B" w:rsidRPr="00C317D5">
        <w:rPr>
          <w:rFonts w:ascii="Calibri" w:hAnsi="Calibri" w:cs="Arial"/>
          <w:color w:val="000000" w:themeColor="text1"/>
        </w:rPr>
        <w:t xml:space="preserve">, </w:t>
      </w:r>
      <w:r w:rsidR="0092768D" w:rsidRPr="00C317D5">
        <w:rPr>
          <w:rFonts w:ascii="Calibri" w:hAnsi="Calibri" w:cs="Arial"/>
          <w:color w:val="000000" w:themeColor="text1"/>
        </w:rPr>
        <w:t xml:space="preserve">EAQ </w:t>
      </w:r>
      <w:r w:rsidR="00BF4559" w:rsidRPr="00C317D5">
        <w:rPr>
          <w:rFonts w:ascii="Calibri" w:hAnsi="Calibri" w:cs="Arial"/>
          <w:color w:val="000000" w:themeColor="text1"/>
        </w:rPr>
        <w:t xml:space="preserve">chapter quizzes, </w:t>
      </w:r>
      <w:r w:rsidR="0030671B" w:rsidRPr="00C317D5">
        <w:rPr>
          <w:rFonts w:ascii="Calibri" w:hAnsi="Calibri" w:cs="Arial"/>
          <w:color w:val="000000" w:themeColor="text1"/>
        </w:rPr>
        <w:t>HESI practice quiz and test</w:t>
      </w:r>
      <w:r w:rsidR="00CD091D" w:rsidRPr="00C317D5">
        <w:rPr>
          <w:rFonts w:ascii="Calibri" w:hAnsi="Calibri" w:cs="Arial"/>
          <w:color w:val="000000" w:themeColor="text1"/>
        </w:rPr>
        <w:t xml:space="preserve"> </w:t>
      </w:r>
      <w:r w:rsidR="0030671B" w:rsidRPr="00C317D5">
        <w:rPr>
          <w:rFonts w:ascii="Calibri" w:hAnsi="Calibri" w:cs="Arial"/>
          <w:color w:val="000000" w:themeColor="text1"/>
        </w:rPr>
        <w:t xml:space="preserve">(this is required with a benchmark of 90%) </w:t>
      </w:r>
      <w:r w:rsidR="00CD091D" w:rsidRPr="00C317D5">
        <w:rPr>
          <w:rFonts w:ascii="Calibri" w:hAnsi="Calibri" w:cs="Arial"/>
          <w:color w:val="000000" w:themeColor="text1"/>
        </w:rPr>
        <w:t xml:space="preserve">and </w:t>
      </w:r>
      <w:r w:rsidRPr="00C317D5">
        <w:rPr>
          <w:rFonts w:ascii="Calibri" w:hAnsi="Calibri" w:cs="Arial"/>
          <w:color w:val="000000" w:themeColor="text1"/>
        </w:rPr>
        <w:t>seven (7) topic related computer-based Evo</w:t>
      </w:r>
      <w:r w:rsidR="00CD091D" w:rsidRPr="00C317D5">
        <w:rPr>
          <w:rFonts w:ascii="Calibri" w:hAnsi="Calibri" w:cs="Arial"/>
          <w:color w:val="000000" w:themeColor="text1"/>
        </w:rPr>
        <w:t>lve Apply Case Studies</w:t>
      </w:r>
      <w:r w:rsidR="00E06619" w:rsidRPr="00C317D5">
        <w:rPr>
          <w:rFonts w:ascii="Calibri" w:hAnsi="Calibri" w:cs="Arial"/>
          <w:color w:val="000000" w:themeColor="text1"/>
        </w:rPr>
        <w:t xml:space="preserve"> (these are required</w:t>
      </w:r>
      <w:r w:rsidR="0030671B" w:rsidRPr="00C317D5">
        <w:rPr>
          <w:rFonts w:ascii="Calibri" w:hAnsi="Calibri" w:cs="Arial"/>
          <w:color w:val="000000" w:themeColor="text1"/>
        </w:rPr>
        <w:t xml:space="preserve"> with a benchmark of 90%</w:t>
      </w:r>
      <w:r w:rsidR="00E06619" w:rsidRPr="00C317D5">
        <w:rPr>
          <w:rFonts w:ascii="Calibri" w:hAnsi="Calibri" w:cs="Arial"/>
          <w:color w:val="000000" w:themeColor="text1"/>
        </w:rPr>
        <w:t>)</w:t>
      </w:r>
      <w:r w:rsidR="00CD091D" w:rsidRPr="00C317D5">
        <w:rPr>
          <w:rFonts w:ascii="Calibri" w:hAnsi="Calibri" w:cs="Arial"/>
          <w:color w:val="000000" w:themeColor="text1"/>
        </w:rPr>
        <w:t xml:space="preserve">. </w:t>
      </w:r>
      <w:r w:rsidRPr="00C317D5">
        <w:rPr>
          <w:rFonts w:ascii="Calibri" w:hAnsi="Calibri" w:cs="Arial"/>
          <w:color w:val="000000" w:themeColor="text1"/>
        </w:rPr>
        <w:t xml:space="preserve">Case studies include: Alcoholism, Major Depressive Disorder (with anxiety), Depression (with psychosis), Schizophrenia, Psychosis, Alzheimer’s, and Attention Deficit Disorder. Instructions on accessing the </w:t>
      </w:r>
      <w:r w:rsidR="00281DFD" w:rsidRPr="00C317D5">
        <w:rPr>
          <w:rFonts w:ascii="Calibri" w:hAnsi="Calibri" w:cs="Arial"/>
          <w:color w:val="000000" w:themeColor="text1"/>
        </w:rPr>
        <w:t xml:space="preserve">EAQ, </w:t>
      </w:r>
      <w:r w:rsidRPr="00C317D5">
        <w:rPr>
          <w:rFonts w:ascii="Calibri" w:hAnsi="Calibri" w:cs="Arial"/>
          <w:color w:val="000000" w:themeColor="text1"/>
        </w:rPr>
        <w:t>Evolve Apply Case Studies</w:t>
      </w:r>
      <w:r w:rsidR="0030671B" w:rsidRPr="00C317D5">
        <w:rPr>
          <w:rFonts w:ascii="Calibri" w:hAnsi="Calibri" w:cs="Arial"/>
          <w:color w:val="000000" w:themeColor="text1"/>
        </w:rPr>
        <w:t xml:space="preserve"> and practice HESI</w:t>
      </w:r>
      <w:r w:rsidRPr="00C317D5">
        <w:rPr>
          <w:rFonts w:ascii="Calibri" w:hAnsi="Calibri" w:cs="Arial"/>
          <w:color w:val="000000" w:themeColor="text1"/>
        </w:rPr>
        <w:t xml:space="preserve"> are in the N3481 Clinical S</w:t>
      </w:r>
      <w:r w:rsidR="00CD091D" w:rsidRPr="00C317D5">
        <w:rPr>
          <w:rFonts w:ascii="Calibri" w:hAnsi="Calibri" w:cs="Arial"/>
          <w:color w:val="000000" w:themeColor="text1"/>
        </w:rPr>
        <w:t>upplement</w:t>
      </w:r>
      <w:r w:rsidRPr="00C317D5">
        <w:rPr>
          <w:rFonts w:ascii="Calibri" w:hAnsi="Calibri" w:cs="Arial"/>
          <w:color w:val="000000" w:themeColor="text1"/>
        </w:rPr>
        <w:t xml:space="preserve">. </w:t>
      </w:r>
    </w:p>
    <w:p w:rsidR="0030671B" w:rsidRPr="00C317D5" w:rsidRDefault="0030671B"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Clinical Experiences may be in psychiatric settings in public and private local and state hospitals, mental health clinics, community facilities, and with medical-surgical hospital client</w:t>
      </w:r>
      <w:r w:rsidR="003E1449" w:rsidRPr="00C317D5">
        <w:rPr>
          <w:rFonts w:ascii="Calibri" w:hAnsi="Calibri" w:cs="Arial"/>
          <w:color w:val="000000" w:themeColor="text1"/>
        </w:rPr>
        <w:t xml:space="preserve">s </w:t>
      </w:r>
      <w:r w:rsidRPr="00C317D5">
        <w:rPr>
          <w:rFonts w:ascii="Calibri" w:hAnsi="Calibri" w:cs="Arial"/>
          <w:color w:val="000000" w:themeColor="text1"/>
        </w:rPr>
        <w:t>with psychiatric</w:t>
      </w:r>
      <w:r w:rsidR="003E1449" w:rsidRPr="00C317D5">
        <w:rPr>
          <w:rFonts w:ascii="Calibri" w:hAnsi="Calibri" w:cs="Arial"/>
          <w:color w:val="000000" w:themeColor="text1"/>
        </w:rPr>
        <w:t>/mental health</w:t>
      </w:r>
      <w:r w:rsidRPr="00C317D5">
        <w:rPr>
          <w:rFonts w:ascii="Calibri" w:hAnsi="Calibri" w:cs="Arial"/>
          <w:color w:val="000000" w:themeColor="text1"/>
        </w:rPr>
        <w:t xml:space="preserve"> concerns. Clinical conferences are related to class content and to the student clinical experiences. Students are expected to participate fully and professionally.</w:t>
      </w:r>
    </w:p>
    <w:p w:rsidR="00B809AF" w:rsidRPr="00C317D5" w:rsidRDefault="00B809AF"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 xml:space="preserve">In order to pass NURS 3481, </w:t>
      </w:r>
      <w:r w:rsidRPr="00C317D5">
        <w:rPr>
          <w:rFonts w:ascii="Calibri" w:hAnsi="Calibri" w:cs="Arial"/>
          <w:color w:val="000000" w:themeColor="text1"/>
          <w:u w:val="single"/>
        </w:rPr>
        <w:t>both</w:t>
      </w:r>
      <w:r w:rsidRPr="00C317D5">
        <w:rPr>
          <w:rFonts w:ascii="Calibri" w:hAnsi="Calibri" w:cs="Arial"/>
          <w:color w:val="000000" w:themeColor="text1"/>
        </w:rPr>
        <w:t xml:space="preserve"> </w:t>
      </w:r>
      <w:r w:rsidR="00CE1FE2" w:rsidRPr="00C317D5">
        <w:rPr>
          <w:rFonts w:ascii="Calibri" w:hAnsi="Calibri" w:cs="Arial"/>
          <w:color w:val="000000" w:themeColor="text1"/>
        </w:rPr>
        <w:t xml:space="preserve">the </w:t>
      </w:r>
      <w:r w:rsidRPr="00C317D5">
        <w:rPr>
          <w:rFonts w:ascii="Calibri" w:hAnsi="Calibri" w:cs="Arial"/>
          <w:color w:val="000000" w:themeColor="text1"/>
        </w:rPr>
        <w:t>class</w:t>
      </w:r>
      <w:r w:rsidR="00CE1FE2" w:rsidRPr="00C317D5">
        <w:rPr>
          <w:rFonts w:ascii="Calibri" w:hAnsi="Calibri" w:cs="Arial"/>
          <w:color w:val="000000" w:themeColor="text1"/>
        </w:rPr>
        <w:t xml:space="preserve"> (3 content exams and HESI final)</w:t>
      </w:r>
      <w:r w:rsidRPr="00C317D5">
        <w:rPr>
          <w:rFonts w:ascii="Calibri" w:hAnsi="Calibri" w:cs="Arial"/>
          <w:color w:val="000000" w:themeColor="text1"/>
        </w:rPr>
        <w:t xml:space="preserve"> and clinical components </w:t>
      </w:r>
      <w:r w:rsidR="00CE1FE2" w:rsidRPr="00C317D5">
        <w:rPr>
          <w:rFonts w:ascii="Calibri" w:hAnsi="Calibri" w:cs="Arial"/>
          <w:color w:val="000000" w:themeColor="text1"/>
        </w:rPr>
        <w:t xml:space="preserve">(successful clinical participation and clinical assignments) </w:t>
      </w:r>
      <w:r w:rsidRPr="00C317D5">
        <w:rPr>
          <w:rFonts w:ascii="Calibri" w:hAnsi="Calibri" w:cs="Arial"/>
          <w:color w:val="000000" w:themeColor="text1"/>
        </w:rPr>
        <w:t>must be successfully completed</w:t>
      </w:r>
      <w:r w:rsidR="003E1449" w:rsidRPr="00C317D5">
        <w:rPr>
          <w:rFonts w:ascii="Calibri" w:hAnsi="Calibri" w:cs="Arial"/>
          <w:color w:val="000000" w:themeColor="text1"/>
        </w:rPr>
        <w:t xml:space="preserve"> with</w:t>
      </w:r>
      <w:r w:rsidR="0030671B" w:rsidRPr="00C317D5">
        <w:rPr>
          <w:rFonts w:ascii="Calibri" w:hAnsi="Calibri" w:cs="Arial"/>
          <w:color w:val="000000" w:themeColor="text1"/>
        </w:rPr>
        <w:t xml:space="preserve"> the</w:t>
      </w:r>
      <w:r w:rsidR="003E1449" w:rsidRPr="00C317D5">
        <w:rPr>
          <w:rFonts w:ascii="Calibri" w:hAnsi="Calibri" w:cs="Arial"/>
          <w:color w:val="000000" w:themeColor="text1"/>
        </w:rPr>
        <w:t xml:space="preserve"> minimum </w:t>
      </w:r>
      <w:r w:rsidR="003C4E9A" w:rsidRPr="00C317D5">
        <w:rPr>
          <w:rFonts w:ascii="Calibri" w:hAnsi="Calibri" w:cs="Arial"/>
          <w:color w:val="000000" w:themeColor="text1"/>
        </w:rPr>
        <w:t xml:space="preserve">designated scores </w:t>
      </w:r>
      <w:r w:rsidR="003E1449" w:rsidRPr="00C317D5">
        <w:rPr>
          <w:rFonts w:ascii="Calibri" w:hAnsi="Calibri" w:cs="Arial"/>
          <w:color w:val="000000" w:themeColor="text1"/>
        </w:rPr>
        <w:t>on both the theory and clinical portions</w:t>
      </w:r>
      <w:r w:rsidRPr="00C317D5">
        <w:rPr>
          <w:rFonts w:ascii="Calibri" w:hAnsi="Calibri" w:cs="Arial"/>
          <w:color w:val="000000" w:themeColor="text1"/>
        </w:rPr>
        <w:t xml:space="preserve">. </w:t>
      </w:r>
      <w:r w:rsidRPr="00C317D5">
        <w:rPr>
          <w:rFonts w:ascii="Calibri" w:hAnsi="Calibri" w:cs="Arial"/>
          <w:b/>
          <w:color w:val="000000" w:themeColor="text1"/>
        </w:rPr>
        <w:t>Failure to pass either component will result in course failure.</w:t>
      </w:r>
    </w:p>
    <w:p w:rsidR="00BB03A3" w:rsidRPr="00C317D5" w:rsidRDefault="00BB03A3"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Required Clinical Assignments:</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Guidelines for completion of the Clinical Assignments will be provided the first day of class. Students will be expected to use the nursing process in assessing, planning, implementing and evaluating the care of selected clients in the clinical area. Guidelines may be revised during the semester and students will be provided with revisions.</w:t>
      </w:r>
      <w:r w:rsidR="006A4879" w:rsidRPr="00C317D5">
        <w:rPr>
          <w:rFonts w:ascii="Calibri" w:hAnsi="Calibri" w:cs="Arial"/>
          <w:color w:val="000000" w:themeColor="text1"/>
        </w:rPr>
        <w:t xml:space="preserve"> All clinical paperwork including </w:t>
      </w:r>
      <w:r w:rsidR="003E1449" w:rsidRPr="00C317D5">
        <w:rPr>
          <w:rFonts w:ascii="Calibri" w:hAnsi="Calibri" w:cs="Arial"/>
          <w:color w:val="000000" w:themeColor="text1"/>
        </w:rPr>
        <w:t>medication presentation, critical thinking journals, support group</w:t>
      </w:r>
      <w:r w:rsidR="00816032" w:rsidRPr="00C317D5">
        <w:rPr>
          <w:rFonts w:ascii="Calibri" w:hAnsi="Calibri" w:cs="Arial"/>
          <w:color w:val="000000" w:themeColor="text1"/>
        </w:rPr>
        <w:t>s</w:t>
      </w:r>
      <w:r w:rsidR="003E1449" w:rsidRPr="00C317D5">
        <w:rPr>
          <w:rFonts w:ascii="Calibri" w:hAnsi="Calibri" w:cs="Arial"/>
          <w:color w:val="000000" w:themeColor="text1"/>
        </w:rPr>
        <w:t xml:space="preserve">, </w:t>
      </w:r>
      <w:r w:rsidR="006E3C51" w:rsidRPr="00C317D5">
        <w:rPr>
          <w:rFonts w:ascii="Calibri" w:hAnsi="Calibri" w:cs="Arial"/>
          <w:color w:val="000000" w:themeColor="text1"/>
        </w:rPr>
        <w:t xml:space="preserve">assessments, </w:t>
      </w:r>
      <w:r w:rsidR="003E1449" w:rsidRPr="00C317D5">
        <w:rPr>
          <w:rFonts w:ascii="Calibri" w:hAnsi="Calibri" w:cs="Arial"/>
          <w:color w:val="000000" w:themeColor="text1"/>
        </w:rPr>
        <w:t>care plans, proce</w:t>
      </w:r>
      <w:r w:rsidR="0030671B" w:rsidRPr="00C317D5">
        <w:rPr>
          <w:rFonts w:ascii="Calibri" w:hAnsi="Calibri" w:cs="Arial"/>
          <w:color w:val="000000" w:themeColor="text1"/>
        </w:rPr>
        <w:t xml:space="preserve">ss recording, </w:t>
      </w:r>
      <w:r w:rsidR="00E3084D" w:rsidRPr="00C317D5">
        <w:rPr>
          <w:rFonts w:ascii="Calibri" w:hAnsi="Calibri" w:cs="Arial"/>
          <w:color w:val="000000" w:themeColor="text1"/>
        </w:rPr>
        <w:t xml:space="preserve">and </w:t>
      </w:r>
      <w:r w:rsidR="0030671B" w:rsidRPr="00C317D5">
        <w:rPr>
          <w:rFonts w:ascii="Calibri" w:hAnsi="Calibri" w:cs="Arial"/>
          <w:color w:val="000000" w:themeColor="text1"/>
        </w:rPr>
        <w:t xml:space="preserve">teaching project </w:t>
      </w:r>
      <w:r w:rsidR="006A4879" w:rsidRPr="00C317D5">
        <w:rPr>
          <w:rFonts w:ascii="Calibri" w:hAnsi="Calibri" w:cs="Arial"/>
          <w:b/>
          <w:color w:val="000000" w:themeColor="text1"/>
        </w:rPr>
        <w:t xml:space="preserve">must be submitted and receive a </w:t>
      </w:r>
      <w:r w:rsidR="003E1449" w:rsidRPr="00C317D5">
        <w:rPr>
          <w:rFonts w:ascii="Calibri" w:hAnsi="Calibri" w:cs="Arial"/>
          <w:b/>
          <w:color w:val="000000" w:themeColor="text1"/>
        </w:rPr>
        <w:t xml:space="preserve">minimum of 70% </w:t>
      </w:r>
      <w:r w:rsidR="006A4879" w:rsidRPr="00C317D5">
        <w:rPr>
          <w:rFonts w:ascii="Calibri" w:hAnsi="Calibri" w:cs="Arial"/>
          <w:b/>
          <w:color w:val="000000" w:themeColor="text1"/>
        </w:rPr>
        <w:t>in order to pass the clinical portion of N3481</w:t>
      </w:r>
      <w:r w:rsidR="006A4879" w:rsidRPr="00C317D5">
        <w:rPr>
          <w:rFonts w:ascii="Calibri" w:hAnsi="Calibri" w:cs="Arial"/>
          <w:color w:val="000000" w:themeColor="text1"/>
        </w:rPr>
        <w:t xml:space="preserve">. Late submissions </w:t>
      </w:r>
      <w:r w:rsidR="00E3084D" w:rsidRPr="00C317D5">
        <w:rPr>
          <w:rFonts w:ascii="Calibri" w:hAnsi="Calibri" w:cs="Arial"/>
          <w:color w:val="000000" w:themeColor="text1"/>
        </w:rPr>
        <w:t xml:space="preserve">may </w:t>
      </w:r>
      <w:r w:rsidR="003E1449" w:rsidRPr="00C317D5">
        <w:rPr>
          <w:rFonts w:ascii="Calibri" w:hAnsi="Calibri" w:cs="Arial"/>
          <w:color w:val="000000" w:themeColor="text1"/>
        </w:rPr>
        <w:t>receive</w:t>
      </w:r>
      <w:r w:rsidR="006A4879" w:rsidRPr="00C317D5">
        <w:rPr>
          <w:rFonts w:ascii="Calibri" w:hAnsi="Calibri" w:cs="Arial"/>
          <w:color w:val="000000" w:themeColor="text1"/>
        </w:rPr>
        <w:t xml:space="preserve"> a </w:t>
      </w:r>
      <w:r w:rsidR="00816032" w:rsidRPr="00C317D5">
        <w:rPr>
          <w:rFonts w:ascii="Calibri" w:hAnsi="Calibri" w:cs="Arial"/>
          <w:color w:val="000000" w:themeColor="text1"/>
        </w:rPr>
        <w:t>5-point</w:t>
      </w:r>
      <w:r w:rsidR="00E3084D" w:rsidRPr="00C317D5">
        <w:rPr>
          <w:rFonts w:ascii="Calibri" w:hAnsi="Calibri" w:cs="Arial"/>
          <w:color w:val="000000" w:themeColor="text1"/>
        </w:rPr>
        <w:t xml:space="preserve"> </w:t>
      </w:r>
      <w:r w:rsidR="006A4879" w:rsidRPr="00C317D5">
        <w:rPr>
          <w:rFonts w:ascii="Calibri" w:hAnsi="Calibri" w:cs="Arial"/>
          <w:color w:val="000000" w:themeColor="text1"/>
        </w:rPr>
        <w:t>deduction for each day late with a maximum of 30</w:t>
      </w:r>
      <w:r w:rsidR="003E1449" w:rsidRPr="00C317D5">
        <w:rPr>
          <w:rFonts w:ascii="Calibri" w:hAnsi="Calibri" w:cs="Arial"/>
          <w:color w:val="000000" w:themeColor="text1"/>
        </w:rPr>
        <w:t xml:space="preserve"> </w:t>
      </w:r>
      <w:r w:rsidR="006A4879" w:rsidRPr="00C317D5">
        <w:rPr>
          <w:rFonts w:ascii="Calibri" w:hAnsi="Calibri" w:cs="Arial"/>
          <w:color w:val="000000" w:themeColor="text1"/>
        </w:rPr>
        <w:t>points deducted.</w:t>
      </w:r>
    </w:p>
    <w:p w:rsidR="00B809AF" w:rsidRPr="00C317D5" w:rsidRDefault="00B809AF" w:rsidP="00D922C5">
      <w:pPr>
        <w:rPr>
          <w:rFonts w:ascii="Calibri" w:hAnsi="Calibri" w:cs="Arial"/>
          <w:color w:val="000000" w:themeColor="text1"/>
        </w:rPr>
      </w:pPr>
    </w:p>
    <w:p w:rsidR="009F1F79" w:rsidRPr="00C317D5" w:rsidRDefault="00F46C2D" w:rsidP="009F1F79">
      <w:pPr>
        <w:pStyle w:val="ListParagraph"/>
        <w:numPr>
          <w:ilvl w:val="0"/>
          <w:numId w:val="6"/>
        </w:numPr>
        <w:rPr>
          <w:rFonts w:ascii="Calibri" w:hAnsi="Calibri" w:cs="Arial"/>
          <w:color w:val="000000" w:themeColor="text1"/>
        </w:rPr>
      </w:pPr>
      <w:r w:rsidRPr="00C317D5">
        <w:rPr>
          <w:rFonts w:ascii="Calibri" w:hAnsi="Calibri" w:cs="Arial"/>
          <w:color w:val="000000" w:themeColor="text1"/>
        </w:rPr>
        <w:t>One Clinical Orientation</w:t>
      </w:r>
      <w:r w:rsidR="00CD78FC" w:rsidRPr="00C317D5">
        <w:rPr>
          <w:rFonts w:ascii="Calibri" w:hAnsi="Calibri" w:cs="Arial"/>
          <w:color w:val="000000" w:themeColor="text1"/>
        </w:rPr>
        <w:t xml:space="preserve"> (counts as 6 hours of clinical time)</w:t>
      </w:r>
      <w:r w:rsidRPr="00C317D5">
        <w:rPr>
          <w:rFonts w:ascii="Calibri" w:hAnsi="Calibri" w:cs="Arial"/>
          <w:color w:val="000000" w:themeColor="text1"/>
        </w:rPr>
        <w:t xml:space="preserve">: </w:t>
      </w:r>
      <w:r w:rsidR="00CD48D7" w:rsidRPr="00C317D5">
        <w:rPr>
          <w:rFonts w:ascii="Calibri" w:hAnsi="Calibri" w:cs="Arial"/>
          <w:b/>
          <w:color w:val="000000" w:themeColor="text1"/>
          <w:spacing w:val="-1"/>
        </w:rPr>
        <w:t xml:space="preserve">Orientation is </w:t>
      </w:r>
      <w:r w:rsidR="009F1F79" w:rsidRPr="00C317D5">
        <w:rPr>
          <w:rFonts w:ascii="Calibri" w:hAnsi="Calibri" w:cs="Arial"/>
          <w:b/>
          <w:color w:val="000000" w:themeColor="text1"/>
          <w:spacing w:val="-1"/>
        </w:rPr>
        <w:t>mandat</w:t>
      </w:r>
      <w:r w:rsidR="00CD48D7" w:rsidRPr="00C317D5">
        <w:rPr>
          <w:rFonts w:ascii="Calibri" w:hAnsi="Calibri" w:cs="Arial"/>
          <w:b/>
          <w:color w:val="000000" w:themeColor="text1"/>
          <w:spacing w:val="-1"/>
        </w:rPr>
        <w:t>ory and cannot be made-up</w:t>
      </w:r>
      <w:r w:rsidR="008634D9" w:rsidRPr="00C317D5">
        <w:rPr>
          <w:rFonts w:ascii="Calibri" w:hAnsi="Calibri" w:cs="Arial"/>
          <w:b/>
          <w:color w:val="000000" w:themeColor="text1"/>
          <w:spacing w:val="-1"/>
        </w:rPr>
        <w:t>.</w:t>
      </w:r>
      <w:r w:rsidR="00CD48D7" w:rsidRPr="00C317D5">
        <w:rPr>
          <w:rFonts w:ascii="Calibri" w:hAnsi="Calibri" w:cs="Arial"/>
          <w:color w:val="000000" w:themeColor="text1"/>
        </w:rPr>
        <w:t xml:space="preserve"> </w:t>
      </w:r>
    </w:p>
    <w:p w:rsidR="009E1AFF" w:rsidRPr="00C317D5" w:rsidRDefault="00E2319A" w:rsidP="009F1F79">
      <w:pPr>
        <w:pStyle w:val="ListParagraph"/>
        <w:numPr>
          <w:ilvl w:val="0"/>
          <w:numId w:val="6"/>
        </w:numPr>
        <w:rPr>
          <w:rFonts w:ascii="Calibri" w:hAnsi="Calibri" w:cs="Arial"/>
          <w:color w:val="000000" w:themeColor="text1"/>
        </w:rPr>
      </w:pPr>
      <w:r w:rsidRPr="00C317D5">
        <w:rPr>
          <w:rFonts w:ascii="Calibri" w:hAnsi="Calibri" w:cs="Arial"/>
          <w:color w:val="000000" w:themeColor="text1"/>
          <w:spacing w:val="-1"/>
        </w:rPr>
        <w:t>One</w:t>
      </w:r>
      <w:r w:rsidR="00F46C2D" w:rsidRPr="00C317D5">
        <w:rPr>
          <w:rFonts w:ascii="Calibri" w:hAnsi="Calibri" w:cs="Arial"/>
          <w:color w:val="000000" w:themeColor="text1"/>
          <w:spacing w:val="-1"/>
        </w:rPr>
        <w:t xml:space="preserve"> communication </w:t>
      </w:r>
      <w:r w:rsidR="00CF2648" w:rsidRPr="00C317D5">
        <w:rPr>
          <w:rFonts w:ascii="Calibri" w:hAnsi="Calibri" w:cs="Arial"/>
          <w:color w:val="000000" w:themeColor="text1"/>
          <w:spacing w:val="-1"/>
        </w:rPr>
        <w:t>Lab</w:t>
      </w:r>
      <w:r w:rsidR="00CD78FC" w:rsidRPr="00C317D5">
        <w:rPr>
          <w:rFonts w:ascii="Calibri" w:hAnsi="Calibri" w:cs="Arial"/>
          <w:color w:val="000000" w:themeColor="text1"/>
          <w:spacing w:val="-1"/>
        </w:rPr>
        <w:t xml:space="preserve"> </w:t>
      </w:r>
      <w:r w:rsidR="00CD78FC" w:rsidRPr="00C317D5">
        <w:rPr>
          <w:rFonts w:ascii="Calibri" w:hAnsi="Calibri" w:cs="Arial"/>
          <w:color w:val="000000" w:themeColor="text1"/>
        </w:rPr>
        <w:t>(counts as 6 hours of clinical time)</w:t>
      </w:r>
      <w:r w:rsidR="00F46C2D" w:rsidRPr="00C317D5">
        <w:rPr>
          <w:rFonts w:ascii="Calibri" w:hAnsi="Calibri" w:cs="Arial"/>
          <w:b/>
          <w:color w:val="000000" w:themeColor="text1"/>
          <w:spacing w:val="-1"/>
        </w:rPr>
        <w:t xml:space="preserve">: </w:t>
      </w:r>
      <w:r w:rsidR="00CF2648" w:rsidRPr="00C317D5">
        <w:rPr>
          <w:rFonts w:ascii="Calibri" w:hAnsi="Calibri" w:cs="Arial"/>
          <w:b/>
          <w:color w:val="000000" w:themeColor="text1"/>
          <w:spacing w:val="-1"/>
        </w:rPr>
        <w:t>Lab is</w:t>
      </w:r>
      <w:r w:rsidR="00CF2648" w:rsidRPr="00C317D5">
        <w:rPr>
          <w:rFonts w:ascii="Calibri" w:hAnsi="Calibri" w:cs="Arial"/>
          <w:color w:val="000000" w:themeColor="text1"/>
          <w:spacing w:val="-1"/>
        </w:rPr>
        <w:t xml:space="preserve"> </w:t>
      </w:r>
      <w:r w:rsidR="00CD48D7" w:rsidRPr="00C317D5">
        <w:rPr>
          <w:rFonts w:ascii="Calibri" w:hAnsi="Calibri" w:cs="Arial"/>
          <w:b/>
          <w:color w:val="000000" w:themeColor="text1"/>
          <w:spacing w:val="-1"/>
        </w:rPr>
        <w:t>mandatory and cannot be made-</w:t>
      </w:r>
      <w:r w:rsidR="00A37D64" w:rsidRPr="00C317D5">
        <w:rPr>
          <w:rFonts w:ascii="Calibri" w:hAnsi="Calibri" w:cs="Arial"/>
          <w:b/>
          <w:color w:val="000000" w:themeColor="text1"/>
          <w:spacing w:val="-1"/>
        </w:rPr>
        <w:t>up</w:t>
      </w:r>
      <w:r w:rsidR="00CD78FC" w:rsidRPr="00C317D5">
        <w:rPr>
          <w:rFonts w:ascii="Calibri" w:hAnsi="Calibri" w:cs="Arial"/>
          <w:color w:val="000000" w:themeColor="text1"/>
          <w:spacing w:val="-1"/>
        </w:rPr>
        <w:t xml:space="preserve">. </w:t>
      </w:r>
      <w:r w:rsidR="00816032" w:rsidRPr="00C317D5">
        <w:rPr>
          <w:rFonts w:ascii="Calibri" w:hAnsi="Calibri" w:cs="Arial"/>
          <w:color w:val="000000" w:themeColor="text1"/>
        </w:rPr>
        <w:t>At UTA, Room</w:t>
      </w:r>
      <w:r w:rsidR="004442F5" w:rsidRPr="00C317D5">
        <w:rPr>
          <w:rFonts w:ascii="Calibri" w:hAnsi="Calibri" w:cs="Arial"/>
          <w:color w:val="000000" w:themeColor="text1"/>
        </w:rPr>
        <w:t xml:space="preserve"> </w:t>
      </w:r>
      <w:r w:rsidR="00EB1A9C" w:rsidRPr="00C317D5">
        <w:rPr>
          <w:rFonts w:ascii="Calibri" w:hAnsi="Calibri" w:cs="Arial"/>
          <w:color w:val="000000" w:themeColor="text1"/>
        </w:rPr>
        <w:t>TBA.</w:t>
      </w:r>
    </w:p>
    <w:p w:rsidR="00CD78FC" w:rsidRPr="00C317D5" w:rsidRDefault="00CD78FC" w:rsidP="00CA6383">
      <w:pPr>
        <w:pStyle w:val="ListParagraph"/>
        <w:numPr>
          <w:ilvl w:val="0"/>
          <w:numId w:val="6"/>
        </w:numPr>
        <w:rPr>
          <w:rFonts w:ascii="Calibri" w:hAnsi="Calibri" w:cs="Arial"/>
          <w:color w:val="000000" w:themeColor="text1"/>
        </w:rPr>
      </w:pPr>
      <w:r w:rsidRPr="00C317D5">
        <w:rPr>
          <w:rFonts w:ascii="Calibri" w:hAnsi="Calibri" w:cs="Arial"/>
          <w:spacing w:val="-1"/>
        </w:rPr>
        <w:t xml:space="preserve">Simulation </w:t>
      </w:r>
      <w:r w:rsidRPr="00C317D5">
        <w:rPr>
          <w:rFonts w:ascii="Calibri" w:hAnsi="Calibri" w:cs="Arial"/>
          <w:color w:val="000000" w:themeColor="text1"/>
        </w:rPr>
        <w:t xml:space="preserve">(counts as </w:t>
      </w:r>
      <w:r w:rsidR="00816032" w:rsidRPr="00C317D5">
        <w:rPr>
          <w:rFonts w:ascii="Calibri" w:hAnsi="Calibri" w:cs="Arial"/>
          <w:color w:val="000000" w:themeColor="text1"/>
        </w:rPr>
        <w:t>6</w:t>
      </w:r>
      <w:r w:rsidRPr="00C317D5">
        <w:rPr>
          <w:rFonts w:ascii="Calibri" w:hAnsi="Calibri" w:cs="Arial"/>
          <w:color w:val="000000" w:themeColor="text1"/>
        </w:rPr>
        <w:t xml:space="preserve"> hours of clinical time)</w:t>
      </w:r>
      <w:r w:rsidRPr="00C317D5">
        <w:rPr>
          <w:rFonts w:ascii="Calibri" w:hAnsi="Calibri" w:cs="Arial"/>
          <w:spacing w:val="-1"/>
        </w:rPr>
        <w:t xml:space="preserve">: </w:t>
      </w:r>
      <w:r w:rsidRPr="00C317D5">
        <w:rPr>
          <w:rFonts w:ascii="Calibri" w:hAnsi="Calibri" w:cs="Arial"/>
          <w:b/>
          <w:color w:val="000000" w:themeColor="text1"/>
          <w:spacing w:val="-1"/>
        </w:rPr>
        <w:t>Simulation is</w:t>
      </w:r>
      <w:r w:rsidRPr="00C317D5">
        <w:rPr>
          <w:rFonts w:ascii="Calibri" w:hAnsi="Calibri" w:cs="Arial"/>
          <w:color w:val="000000" w:themeColor="text1"/>
          <w:spacing w:val="-1"/>
        </w:rPr>
        <w:t xml:space="preserve"> </w:t>
      </w:r>
      <w:r w:rsidRPr="00C317D5">
        <w:rPr>
          <w:rFonts w:ascii="Calibri" w:hAnsi="Calibri" w:cs="Arial"/>
          <w:b/>
          <w:color w:val="000000" w:themeColor="text1"/>
          <w:spacing w:val="-1"/>
        </w:rPr>
        <w:t>mandatory and cannot be made-up</w:t>
      </w:r>
      <w:r w:rsidR="00AD4D82" w:rsidRPr="00C317D5">
        <w:rPr>
          <w:rFonts w:ascii="Calibri" w:hAnsi="Calibri" w:cs="Arial"/>
          <w:noProof/>
          <w:color w:val="000000" w:themeColor="text1"/>
        </w:rPr>
        <mc:AlternateContent>
          <mc:Choice Requires="wps">
            <w:drawing>
              <wp:anchor distT="0" distB="0" distL="0" distR="0" simplePos="0" relativeHeight="251712512" behindDoc="0" locked="0" layoutInCell="0" allowOverlap="1" wp14:anchorId="1BB84B3A" wp14:editId="082AA1FA">
                <wp:simplePos x="0" y="0"/>
                <wp:positionH relativeFrom="page">
                  <wp:posOffset>405130</wp:posOffset>
                </wp:positionH>
                <wp:positionV relativeFrom="page">
                  <wp:posOffset>456565</wp:posOffset>
                </wp:positionV>
                <wp:extent cx="6756400" cy="172720"/>
                <wp:effectExtent l="0" t="0" r="0" b="0"/>
                <wp:wrapSquare wrapText="bothSides"/>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CD78FC">
                            <w:pPr>
                              <w:tabs>
                                <w:tab w:val="left" w:pos="9000"/>
                              </w:tabs>
                              <w:kinsoku w:val="0"/>
                              <w:overflowPunct w:val="0"/>
                              <w:autoSpaceDE/>
                              <w:autoSpaceDN/>
                              <w:adjustRightInd/>
                              <w:spacing w:before="33" w:line="224" w:lineRule="exact"/>
                              <w:textAlignment w:val="baseline"/>
                              <w:rPr>
                                <w:rFonts w:ascii="Calibri" w:hAnsi="Calibri" w:cs="Calibri"/>
                                <w:spacing w:val="-2"/>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4B3A" id="Text Box 21" o:spid="_x0000_s1038" type="#_x0000_t202" style="position:absolute;left:0;text-align:left;margin-left:31.9pt;margin-top:35.95pt;width:532pt;height:13.6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" o:allowincell="f" stroked="f">
                <v:fill opacity="0"/>
                <v:textbox inset="0,0,0,0">
                  <w:txbxContent>
                    <w:p w:rsidR="000C5768" w:rsidRDefault="000C5768" w:rsidP="00CD78FC">
                      <w:pPr>
                        <w:tabs>
                          <w:tab w:val="left" w:pos="9000"/>
                        </w:tabs>
                        <w:kinsoku w:val="0"/>
                        <w:overflowPunct w:val="0"/>
                        <w:autoSpaceDE/>
                        <w:autoSpaceDN/>
                        <w:adjustRightInd/>
                        <w:spacing w:before="33" w:line="224" w:lineRule="exact"/>
                        <w:textAlignment w:val="baseline"/>
                        <w:rPr>
                          <w:rFonts w:ascii="Calibri" w:hAnsi="Calibri" w:cs="Calibri"/>
                          <w:spacing w:val="-2"/>
                          <w:sz w:val="23"/>
                          <w:szCs w:val="23"/>
                        </w:rPr>
                      </w:pPr>
                    </w:p>
                  </w:txbxContent>
                </v:textbox>
                <w10:wrap type="square" anchorx="page" anchory="page"/>
              </v:shape>
            </w:pict>
          </mc:Fallback>
        </mc:AlternateContent>
      </w:r>
      <w:r w:rsidRPr="00C317D5">
        <w:rPr>
          <w:rFonts w:ascii="Calibri" w:hAnsi="Calibri" w:cs="Arial"/>
          <w:color w:val="000000" w:themeColor="text1"/>
        </w:rPr>
        <w:t>.</w:t>
      </w:r>
    </w:p>
    <w:p w:rsidR="00F46C2D" w:rsidRPr="00C317D5" w:rsidRDefault="00643C51" w:rsidP="00CA6383">
      <w:pPr>
        <w:pStyle w:val="ListParagraph"/>
        <w:numPr>
          <w:ilvl w:val="0"/>
          <w:numId w:val="6"/>
        </w:numPr>
        <w:rPr>
          <w:rFonts w:ascii="Calibri" w:hAnsi="Calibri" w:cs="Arial"/>
          <w:color w:val="000000" w:themeColor="text1"/>
        </w:rPr>
      </w:pPr>
      <w:r w:rsidRPr="00C317D5">
        <w:rPr>
          <w:rFonts w:ascii="Calibri" w:hAnsi="Calibri" w:cs="Arial"/>
          <w:color w:val="000000" w:themeColor="text1"/>
        </w:rPr>
        <w:t>One Medication</w:t>
      </w:r>
      <w:r w:rsidR="00F46C2D" w:rsidRPr="00C317D5">
        <w:rPr>
          <w:rFonts w:ascii="Calibri" w:hAnsi="Calibri" w:cs="Arial"/>
          <w:color w:val="000000" w:themeColor="text1"/>
        </w:rPr>
        <w:t xml:space="preserve"> Presentation</w:t>
      </w:r>
      <w:r w:rsidR="00BF4559" w:rsidRPr="00C317D5">
        <w:rPr>
          <w:rFonts w:ascii="Calibri" w:hAnsi="Calibri" w:cs="Arial"/>
          <w:color w:val="000000" w:themeColor="text1"/>
        </w:rPr>
        <w:t xml:space="preserve">. </w:t>
      </w:r>
      <w:r w:rsidR="00F46C2D" w:rsidRPr="00C317D5">
        <w:rPr>
          <w:rFonts w:ascii="Calibri" w:hAnsi="Calibri" w:cs="Arial"/>
          <w:color w:val="000000" w:themeColor="text1"/>
        </w:rPr>
        <w:t xml:space="preserve">This requires prior preparation (see directions in Clinical Supplement). </w:t>
      </w:r>
      <w:r w:rsidR="00BF4559" w:rsidRPr="00C317D5">
        <w:rPr>
          <w:rFonts w:ascii="Calibri" w:hAnsi="Calibri" w:cs="Arial"/>
          <w:color w:val="000000" w:themeColor="text1"/>
        </w:rPr>
        <w:t>You will receive your assignment from your clinical instructor and presentation will take place during the communication lab.</w:t>
      </w:r>
    </w:p>
    <w:p w:rsidR="00143CC7" w:rsidRPr="00C317D5" w:rsidRDefault="00F46C2D" w:rsidP="00CA6383">
      <w:pPr>
        <w:pStyle w:val="ListParagraph"/>
        <w:numPr>
          <w:ilvl w:val="0"/>
          <w:numId w:val="6"/>
        </w:numPr>
        <w:rPr>
          <w:rFonts w:ascii="Calibri" w:hAnsi="Calibri" w:cs="Arial"/>
          <w:color w:val="000000" w:themeColor="text1"/>
          <w:spacing w:val="-1"/>
        </w:rPr>
      </w:pPr>
      <w:r w:rsidRPr="00C317D5">
        <w:rPr>
          <w:rFonts w:ascii="Calibri" w:hAnsi="Calibri" w:cs="Arial"/>
          <w:color w:val="000000" w:themeColor="text1"/>
        </w:rPr>
        <w:t>One Initial Patient Interview</w:t>
      </w:r>
      <w:r w:rsidR="00CD78FC" w:rsidRPr="00C317D5">
        <w:rPr>
          <w:rFonts w:ascii="Calibri" w:hAnsi="Calibri" w:cs="Arial"/>
          <w:color w:val="000000" w:themeColor="text1"/>
        </w:rPr>
        <w:t xml:space="preserve"> (to be completed during 1</w:t>
      </w:r>
      <w:r w:rsidR="00CD78FC" w:rsidRPr="00C317D5">
        <w:rPr>
          <w:rFonts w:ascii="Calibri" w:hAnsi="Calibri" w:cs="Arial"/>
          <w:color w:val="000000" w:themeColor="text1"/>
          <w:vertAlign w:val="superscript"/>
        </w:rPr>
        <w:t>st</w:t>
      </w:r>
      <w:r w:rsidR="00CD78FC" w:rsidRPr="00C317D5">
        <w:rPr>
          <w:rFonts w:ascii="Calibri" w:hAnsi="Calibri" w:cs="Arial"/>
          <w:color w:val="000000" w:themeColor="text1"/>
        </w:rPr>
        <w:t xml:space="preserve"> on-site clinical)</w:t>
      </w:r>
      <w:r w:rsidRPr="00C317D5">
        <w:rPr>
          <w:rFonts w:ascii="Calibri" w:hAnsi="Calibri" w:cs="Arial"/>
          <w:color w:val="000000" w:themeColor="text1"/>
        </w:rPr>
        <w:t xml:space="preserve">: (See directions in Clinical Supplement). </w:t>
      </w:r>
      <w:r w:rsidR="00143CC7" w:rsidRPr="00C317D5">
        <w:rPr>
          <w:rFonts w:ascii="Calibri" w:hAnsi="Calibri" w:cs="Arial"/>
          <w:color w:val="000000" w:themeColor="text1"/>
        </w:rPr>
        <w:t>Due as assigned by clinical instructor (date TBA – submit on Blackboard).</w:t>
      </w:r>
    </w:p>
    <w:p w:rsidR="00F46C2D" w:rsidRPr="00C317D5" w:rsidRDefault="00F46C2D" w:rsidP="00CA6383">
      <w:pPr>
        <w:pStyle w:val="ListParagraph"/>
        <w:numPr>
          <w:ilvl w:val="0"/>
          <w:numId w:val="6"/>
        </w:numPr>
        <w:rPr>
          <w:rFonts w:ascii="Calibri" w:hAnsi="Calibri" w:cs="Arial"/>
          <w:color w:val="000000" w:themeColor="text1"/>
          <w:spacing w:val="-1"/>
        </w:rPr>
      </w:pPr>
      <w:r w:rsidRPr="00C317D5">
        <w:rPr>
          <w:rFonts w:ascii="Calibri" w:hAnsi="Calibri" w:cs="Arial"/>
          <w:color w:val="000000" w:themeColor="text1"/>
          <w:spacing w:val="-1"/>
        </w:rPr>
        <w:t xml:space="preserve">Reflection-Critical Thinking Journals: (See directions in Clinical Supplement). </w:t>
      </w:r>
      <w:r w:rsidR="00BF4559" w:rsidRPr="00C317D5">
        <w:rPr>
          <w:rFonts w:ascii="Calibri" w:hAnsi="Calibri" w:cs="Arial"/>
          <w:color w:val="000000" w:themeColor="text1"/>
          <w:spacing w:val="-1"/>
        </w:rPr>
        <w:t xml:space="preserve">Due </w:t>
      </w:r>
      <w:r w:rsidR="00485968" w:rsidRPr="00C317D5">
        <w:rPr>
          <w:rFonts w:ascii="Calibri" w:hAnsi="Calibri" w:cs="Arial"/>
          <w:color w:val="000000" w:themeColor="text1"/>
        </w:rPr>
        <w:t>as assigned by clinical instructor</w:t>
      </w:r>
      <w:r w:rsidR="00BF4559" w:rsidRPr="00C317D5">
        <w:rPr>
          <w:rFonts w:ascii="Calibri" w:hAnsi="Calibri" w:cs="Arial"/>
          <w:color w:val="000000" w:themeColor="text1"/>
        </w:rPr>
        <w:t>.</w:t>
      </w:r>
      <w:r w:rsidR="00485968" w:rsidRPr="00C317D5">
        <w:rPr>
          <w:rFonts w:ascii="Calibri" w:hAnsi="Calibri" w:cs="Arial"/>
          <w:color w:val="000000" w:themeColor="text1"/>
        </w:rPr>
        <w:t xml:space="preserve"> </w:t>
      </w:r>
    </w:p>
    <w:p w:rsidR="00BF4559" w:rsidRPr="00C317D5" w:rsidRDefault="00AD4D82" w:rsidP="00CA6383">
      <w:pPr>
        <w:pStyle w:val="ListParagraph"/>
        <w:numPr>
          <w:ilvl w:val="0"/>
          <w:numId w:val="6"/>
        </w:numPr>
        <w:rPr>
          <w:rFonts w:ascii="Calibri" w:hAnsi="Calibri" w:cs="Arial"/>
          <w:color w:val="000000" w:themeColor="text1"/>
        </w:rPr>
      </w:pPr>
      <w:r w:rsidRPr="00C317D5">
        <w:rPr>
          <w:rFonts w:ascii="Calibri" w:hAnsi="Calibri" w:cs="Arial"/>
          <w:noProof/>
          <w:color w:val="000000" w:themeColor="text1"/>
        </w:rPr>
        <mc:AlternateContent>
          <mc:Choice Requires="wps">
            <w:drawing>
              <wp:anchor distT="0" distB="0" distL="0" distR="0" simplePos="0" relativeHeight="251678720" behindDoc="0" locked="0" layoutInCell="0" allowOverlap="1">
                <wp:simplePos x="0" y="0"/>
                <wp:positionH relativeFrom="page">
                  <wp:posOffset>6664960</wp:posOffset>
                </wp:positionH>
                <wp:positionV relativeFrom="page">
                  <wp:posOffset>9952990</wp:posOffset>
                </wp:positionV>
                <wp:extent cx="101600" cy="148590"/>
                <wp:effectExtent l="0" t="0" r="0" b="0"/>
                <wp:wrapSquare wrapText="bothSides"/>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524.8pt;margin-top:783.7pt;width:8pt;height:11.7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10"/>
                        </w:rPr>
                      </w:pPr>
                    </w:p>
                  </w:txbxContent>
                </v:textbox>
                <w10:wrap type="square" anchorx="page" anchory="page"/>
              </v:shape>
            </w:pict>
          </mc:Fallback>
        </mc:AlternateContent>
      </w:r>
      <w:r w:rsidR="00BF4559" w:rsidRPr="00C317D5">
        <w:rPr>
          <w:rFonts w:ascii="Calibri" w:hAnsi="Calibri" w:cs="Arial"/>
          <w:color w:val="000000" w:themeColor="text1"/>
        </w:rPr>
        <w:t>Two</w:t>
      </w:r>
      <w:r w:rsidR="00F46C2D" w:rsidRPr="00C317D5">
        <w:rPr>
          <w:rFonts w:ascii="Calibri" w:hAnsi="Calibri" w:cs="Arial"/>
          <w:color w:val="000000" w:themeColor="text1"/>
        </w:rPr>
        <w:t xml:space="preserve"> Satisfactory Nursing Care Plans with Mental Status Assessment</w:t>
      </w:r>
      <w:r w:rsidR="00A37D64" w:rsidRPr="00C317D5">
        <w:rPr>
          <w:rFonts w:ascii="Calibri" w:hAnsi="Calibri" w:cs="Arial"/>
          <w:color w:val="000000" w:themeColor="text1"/>
        </w:rPr>
        <w:t xml:space="preserve">, </w:t>
      </w:r>
      <w:r w:rsidR="00CD78FC" w:rsidRPr="00C317D5">
        <w:rPr>
          <w:rFonts w:ascii="Calibri" w:hAnsi="Calibri" w:cs="Arial"/>
          <w:color w:val="000000" w:themeColor="text1"/>
        </w:rPr>
        <w:t>(CP #1 counts as 2% of clinical grade, CP #2 counts as 3% of clinical grade):</w:t>
      </w:r>
      <w:r w:rsidR="00892C38" w:rsidRPr="00C317D5">
        <w:rPr>
          <w:rFonts w:ascii="Calibri" w:hAnsi="Calibri" w:cs="Arial"/>
          <w:color w:val="000000" w:themeColor="text1"/>
        </w:rPr>
        <w:t xml:space="preserve"> </w:t>
      </w:r>
      <w:r w:rsidR="00F46C2D" w:rsidRPr="00C317D5">
        <w:rPr>
          <w:rFonts w:ascii="Calibri" w:hAnsi="Calibri" w:cs="Arial"/>
          <w:color w:val="000000" w:themeColor="text1"/>
        </w:rPr>
        <w:t xml:space="preserve">(See directions in Clinical Supplement). Due </w:t>
      </w:r>
      <w:r w:rsidR="00485968" w:rsidRPr="00C317D5">
        <w:rPr>
          <w:rFonts w:ascii="Calibri" w:hAnsi="Calibri" w:cs="Arial"/>
          <w:color w:val="000000" w:themeColor="text1"/>
        </w:rPr>
        <w:t>as assigned by clinical instructor</w:t>
      </w:r>
      <w:r w:rsidR="000B62FE" w:rsidRPr="00C317D5">
        <w:rPr>
          <w:rFonts w:ascii="Calibri" w:hAnsi="Calibri" w:cs="Arial"/>
          <w:color w:val="000000" w:themeColor="text1"/>
        </w:rPr>
        <w:t>– submit on Blackboard.</w:t>
      </w:r>
    </w:p>
    <w:p w:rsidR="00F46C2D" w:rsidRPr="00C317D5" w:rsidRDefault="00BB7023" w:rsidP="00CA6383">
      <w:pPr>
        <w:pStyle w:val="ListParagraph"/>
        <w:numPr>
          <w:ilvl w:val="0"/>
          <w:numId w:val="6"/>
        </w:numPr>
        <w:rPr>
          <w:rFonts w:ascii="Calibri" w:hAnsi="Calibri" w:cs="Arial"/>
          <w:color w:val="000000" w:themeColor="text1"/>
        </w:rPr>
      </w:pPr>
      <w:r w:rsidRPr="00C317D5">
        <w:rPr>
          <w:rFonts w:ascii="Calibri" w:hAnsi="Calibri" w:cs="Arial"/>
          <w:color w:val="000000" w:themeColor="text1"/>
        </w:rPr>
        <w:t>One AA</w:t>
      </w:r>
      <w:r w:rsidR="00F46C2D" w:rsidRPr="00C317D5">
        <w:rPr>
          <w:rFonts w:ascii="Calibri" w:hAnsi="Calibri" w:cs="Arial"/>
          <w:color w:val="000000" w:themeColor="text1"/>
        </w:rPr>
        <w:t xml:space="preserve"> Support Group Meeti</w:t>
      </w:r>
      <w:r w:rsidR="00892C38" w:rsidRPr="00C317D5">
        <w:rPr>
          <w:rFonts w:ascii="Calibri" w:hAnsi="Calibri" w:cs="Arial"/>
          <w:color w:val="000000" w:themeColor="text1"/>
        </w:rPr>
        <w:t>ng Report -</w:t>
      </w:r>
      <w:r w:rsidR="00F46C2D" w:rsidRPr="00C317D5">
        <w:rPr>
          <w:rFonts w:ascii="Calibri" w:hAnsi="Calibri" w:cs="Arial"/>
          <w:color w:val="000000" w:themeColor="text1"/>
        </w:rPr>
        <w:t xml:space="preserve"> </w:t>
      </w:r>
      <w:r w:rsidRPr="00C317D5">
        <w:rPr>
          <w:rFonts w:ascii="Calibri" w:hAnsi="Calibri" w:cs="Arial"/>
          <w:color w:val="000000" w:themeColor="text1"/>
        </w:rPr>
        <w:t xml:space="preserve">AA </w:t>
      </w:r>
      <w:r w:rsidR="00EB1A9C" w:rsidRPr="00C317D5">
        <w:rPr>
          <w:rFonts w:ascii="Calibri" w:hAnsi="Calibri" w:cs="Arial"/>
          <w:color w:val="000000" w:themeColor="text1"/>
        </w:rPr>
        <w:t xml:space="preserve">12-Step meeting </w:t>
      </w:r>
      <w:r w:rsidR="00892C38" w:rsidRPr="00C317D5">
        <w:rPr>
          <w:rFonts w:ascii="Calibri" w:hAnsi="Calibri" w:cs="Arial"/>
          <w:color w:val="000000" w:themeColor="text1"/>
        </w:rPr>
        <w:t xml:space="preserve">(counts as </w:t>
      </w:r>
      <w:r w:rsidRPr="00C317D5">
        <w:rPr>
          <w:rFonts w:ascii="Calibri" w:hAnsi="Calibri" w:cs="Arial"/>
          <w:color w:val="000000" w:themeColor="text1"/>
        </w:rPr>
        <w:t>2</w:t>
      </w:r>
      <w:r w:rsidR="00892C38" w:rsidRPr="00C317D5">
        <w:rPr>
          <w:rFonts w:ascii="Calibri" w:hAnsi="Calibri" w:cs="Arial"/>
          <w:color w:val="000000" w:themeColor="text1"/>
        </w:rPr>
        <w:t xml:space="preserve"> hours of clinical time): </w:t>
      </w:r>
      <w:r w:rsidR="00F46C2D" w:rsidRPr="00C317D5">
        <w:rPr>
          <w:rFonts w:ascii="Calibri" w:hAnsi="Calibri" w:cs="Arial"/>
          <w:color w:val="000000" w:themeColor="text1"/>
        </w:rPr>
        <w:t xml:space="preserve">(See directions in Clinical Supplement). </w:t>
      </w:r>
      <w:r w:rsidR="000B62FE" w:rsidRPr="00C317D5">
        <w:rPr>
          <w:rFonts w:ascii="Calibri" w:hAnsi="Calibri" w:cs="Arial"/>
          <w:color w:val="000000" w:themeColor="text1"/>
        </w:rPr>
        <w:t>Due as assigned by clinical instructor– submit on Blackboard.</w:t>
      </w:r>
    </w:p>
    <w:p w:rsidR="00BB7023" w:rsidRPr="00C317D5" w:rsidRDefault="00BB7023" w:rsidP="00816032">
      <w:pPr>
        <w:pStyle w:val="ListParagraph"/>
        <w:numPr>
          <w:ilvl w:val="0"/>
          <w:numId w:val="6"/>
        </w:numPr>
        <w:rPr>
          <w:rFonts w:ascii="Calibri" w:hAnsi="Calibri" w:cs="Arial"/>
          <w:color w:val="000000" w:themeColor="text1"/>
        </w:rPr>
      </w:pPr>
      <w:r w:rsidRPr="00C317D5">
        <w:rPr>
          <w:rFonts w:ascii="Calibri" w:hAnsi="Calibri" w:cs="Arial"/>
          <w:color w:val="000000" w:themeColor="text1"/>
        </w:rPr>
        <w:t xml:space="preserve">One </w:t>
      </w:r>
      <w:r w:rsidR="00816032" w:rsidRPr="00C317D5">
        <w:rPr>
          <w:rFonts w:ascii="Calibri" w:hAnsi="Calibri" w:cs="Arial"/>
          <w:color w:val="000000" w:themeColor="text1"/>
        </w:rPr>
        <w:t>Family Support Group Meeting Report – Family Support meeting (counts as 2 hours of clinical time): (See directions in Clinical Supplement). Due as assigned by clinical instructor– submit on Blackboard.</w:t>
      </w:r>
    </w:p>
    <w:p w:rsidR="00F46C2D" w:rsidRPr="00C317D5" w:rsidRDefault="00F46C2D" w:rsidP="00CA6383">
      <w:pPr>
        <w:pStyle w:val="ListParagraph"/>
        <w:numPr>
          <w:ilvl w:val="0"/>
          <w:numId w:val="6"/>
        </w:numPr>
        <w:rPr>
          <w:rFonts w:ascii="Calibri" w:hAnsi="Calibri" w:cs="Arial"/>
          <w:color w:val="000000" w:themeColor="text1"/>
        </w:rPr>
      </w:pPr>
      <w:r w:rsidRPr="00C317D5">
        <w:rPr>
          <w:rFonts w:ascii="Calibri" w:hAnsi="Calibri" w:cs="Arial"/>
          <w:color w:val="000000" w:themeColor="text1"/>
        </w:rPr>
        <w:t>One Process Recording</w:t>
      </w:r>
      <w:r w:rsidR="00892C38" w:rsidRPr="00C317D5">
        <w:rPr>
          <w:rFonts w:ascii="Calibri" w:hAnsi="Calibri" w:cs="Arial"/>
          <w:color w:val="000000" w:themeColor="text1"/>
        </w:rPr>
        <w:t xml:space="preserve"> (counts as 3% of clinical grade)</w:t>
      </w:r>
      <w:r w:rsidRPr="00C317D5">
        <w:rPr>
          <w:rFonts w:ascii="Calibri" w:hAnsi="Calibri" w:cs="Arial"/>
          <w:color w:val="000000" w:themeColor="text1"/>
        </w:rPr>
        <w:t xml:space="preserve">: (See directions in Clinical Supplement). </w:t>
      </w:r>
      <w:r w:rsidR="00485968" w:rsidRPr="00C317D5">
        <w:rPr>
          <w:rFonts w:ascii="Calibri" w:hAnsi="Calibri" w:cs="Arial"/>
          <w:color w:val="000000" w:themeColor="text1"/>
        </w:rPr>
        <w:t>Due as assigned by clinical instructor– submit on Blackboar</w:t>
      </w:r>
      <w:r w:rsidR="000B62FE" w:rsidRPr="00C317D5">
        <w:rPr>
          <w:rFonts w:ascii="Calibri" w:hAnsi="Calibri" w:cs="Arial"/>
          <w:color w:val="000000" w:themeColor="text1"/>
        </w:rPr>
        <w:t>d</w:t>
      </w:r>
      <w:r w:rsidR="00485968" w:rsidRPr="00C317D5">
        <w:rPr>
          <w:rFonts w:ascii="Calibri" w:hAnsi="Calibri" w:cs="Arial"/>
          <w:color w:val="000000" w:themeColor="text1"/>
        </w:rPr>
        <w:t>.</w:t>
      </w:r>
    </w:p>
    <w:p w:rsidR="00485968" w:rsidRPr="00C317D5" w:rsidRDefault="00F46C2D" w:rsidP="00CA6383">
      <w:pPr>
        <w:pStyle w:val="ListParagraph"/>
        <w:numPr>
          <w:ilvl w:val="0"/>
          <w:numId w:val="6"/>
        </w:numPr>
        <w:rPr>
          <w:rFonts w:ascii="Calibri" w:hAnsi="Calibri" w:cs="Arial"/>
          <w:color w:val="000000" w:themeColor="text1"/>
        </w:rPr>
      </w:pPr>
      <w:r w:rsidRPr="00C317D5">
        <w:rPr>
          <w:rFonts w:ascii="Calibri" w:hAnsi="Calibri" w:cs="Arial"/>
          <w:color w:val="000000" w:themeColor="text1"/>
        </w:rPr>
        <w:t>One Client Teaching-Learning Group Project</w:t>
      </w:r>
      <w:r w:rsidR="007D379F" w:rsidRPr="00C317D5">
        <w:rPr>
          <w:rFonts w:ascii="Calibri" w:hAnsi="Calibri" w:cs="Arial"/>
          <w:color w:val="000000" w:themeColor="text1"/>
        </w:rPr>
        <w:t xml:space="preserve"> (counts as 2% of clinical grade</w:t>
      </w:r>
      <w:r w:rsidR="007B24F3" w:rsidRPr="00C317D5">
        <w:rPr>
          <w:rFonts w:ascii="Calibri" w:hAnsi="Calibri" w:cs="Arial"/>
          <w:color w:val="000000" w:themeColor="text1"/>
        </w:rPr>
        <w:t>):</w:t>
      </w:r>
      <w:r w:rsidR="000B62FE" w:rsidRPr="00C317D5">
        <w:rPr>
          <w:rFonts w:ascii="Calibri" w:hAnsi="Calibri" w:cs="Arial"/>
          <w:color w:val="000000" w:themeColor="text1"/>
        </w:rPr>
        <w:t xml:space="preserve"> </w:t>
      </w:r>
      <w:r w:rsidRPr="00C317D5">
        <w:rPr>
          <w:rFonts w:ascii="Calibri" w:hAnsi="Calibri" w:cs="Arial"/>
          <w:color w:val="000000" w:themeColor="text1"/>
        </w:rPr>
        <w:t xml:space="preserve">(See directions in Clinical Supplement). </w:t>
      </w:r>
      <w:r w:rsidR="00485968" w:rsidRPr="00C317D5">
        <w:rPr>
          <w:rFonts w:ascii="Calibri" w:hAnsi="Calibri" w:cs="Arial"/>
          <w:color w:val="000000" w:themeColor="text1"/>
        </w:rPr>
        <w:t>Due as assigned by clinical instructor</w:t>
      </w:r>
      <w:r w:rsidR="000B62FE" w:rsidRPr="00C317D5">
        <w:rPr>
          <w:rFonts w:ascii="Calibri" w:hAnsi="Calibri" w:cs="Arial"/>
          <w:color w:val="000000" w:themeColor="text1"/>
        </w:rPr>
        <w:t>– submit on Blackboard</w:t>
      </w:r>
      <w:r w:rsidR="00485968" w:rsidRPr="00C317D5">
        <w:rPr>
          <w:rFonts w:ascii="Calibri" w:hAnsi="Calibri" w:cs="Arial"/>
          <w:color w:val="000000" w:themeColor="text1"/>
        </w:rPr>
        <w:t>.</w:t>
      </w:r>
    </w:p>
    <w:p w:rsidR="00F46C2D" w:rsidRPr="00C317D5" w:rsidRDefault="00643C51" w:rsidP="00CA6383">
      <w:pPr>
        <w:pStyle w:val="ListParagraph"/>
        <w:numPr>
          <w:ilvl w:val="0"/>
          <w:numId w:val="6"/>
        </w:numPr>
        <w:rPr>
          <w:rFonts w:ascii="Calibri" w:hAnsi="Calibri" w:cs="Arial"/>
          <w:color w:val="000000" w:themeColor="text1"/>
        </w:rPr>
      </w:pPr>
      <w:r w:rsidRPr="00C317D5">
        <w:rPr>
          <w:rFonts w:ascii="Calibri" w:hAnsi="Calibri" w:cs="Arial"/>
          <w:color w:val="000000" w:themeColor="text1"/>
        </w:rPr>
        <w:t xml:space="preserve">Weekly </w:t>
      </w:r>
      <w:r w:rsidR="00BB7023" w:rsidRPr="00C317D5">
        <w:rPr>
          <w:rFonts w:ascii="Calibri" w:hAnsi="Calibri" w:cs="Arial"/>
          <w:color w:val="000000" w:themeColor="text1"/>
        </w:rPr>
        <w:t>EAQ</w:t>
      </w:r>
      <w:r w:rsidRPr="00C317D5">
        <w:rPr>
          <w:rFonts w:ascii="Calibri" w:hAnsi="Calibri" w:cs="Arial"/>
          <w:color w:val="000000" w:themeColor="text1"/>
        </w:rPr>
        <w:t xml:space="preserve"> qu</w:t>
      </w:r>
      <w:r w:rsidR="00BB7023" w:rsidRPr="00C317D5">
        <w:rPr>
          <w:rFonts w:ascii="Calibri" w:hAnsi="Calibri" w:cs="Arial"/>
          <w:color w:val="000000" w:themeColor="text1"/>
        </w:rPr>
        <w:t>izzes</w:t>
      </w:r>
      <w:r w:rsidRPr="00C317D5">
        <w:rPr>
          <w:rFonts w:ascii="Calibri" w:hAnsi="Calibri" w:cs="Arial"/>
          <w:color w:val="000000" w:themeColor="text1"/>
        </w:rPr>
        <w:t xml:space="preserve"> </w:t>
      </w:r>
      <w:r w:rsidR="00BB7023" w:rsidRPr="00C317D5">
        <w:rPr>
          <w:rFonts w:ascii="Calibri" w:hAnsi="Calibri" w:cs="Arial"/>
          <w:color w:val="000000" w:themeColor="text1"/>
        </w:rPr>
        <w:t xml:space="preserve">(link </w:t>
      </w:r>
      <w:r w:rsidR="00F46C2D" w:rsidRPr="00C317D5">
        <w:rPr>
          <w:rFonts w:ascii="Calibri" w:hAnsi="Calibri" w:cs="Arial"/>
          <w:color w:val="000000" w:themeColor="text1"/>
        </w:rPr>
        <w:t>to be posted on Blackboard</w:t>
      </w:r>
      <w:r w:rsidR="009964C0" w:rsidRPr="00C317D5">
        <w:rPr>
          <w:rFonts w:ascii="Calibri" w:hAnsi="Calibri" w:cs="Arial"/>
          <w:color w:val="000000" w:themeColor="text1"/>
        </w:rPr>
        <w:t xml:space="preserve"> </w:t>
      </w:r>
      <w:r w:rsidR="00816032" w:rsidRPr="00C317D5">
        <w:rPr>
          <w:rFonts w:ascii="Calibri" w:hAnsi="Calibri" w:cs="Arial"/>
          <w:color w:val="000000" w:themeColor="text1"/>
        </w:rPr>
        <w:t>–</w:t>
      </w:r>
      <w:r w:rsidR="00BB7023" w:rsidRPr="00C317D5">
        <w:rPr>
          <w:rFonts w:ascii="Calibri" w:hAnsi="Calibri" w:cs="Arial"/>
          <w:color w:val="000000" w:themeColor="text1"/>
        </w:rPr>
        <w:t xml:space="preserve"> </w:t>
      </w:r>
      <w:r w:rsidR="00816032" w:rsidRPr="00C317D5">
        <w:rPr>
          <w:rFonts w:ascii="Calibri" w:hAnsi="Calibri" w:cs="Arial"/>
          <w:color w:val="000000" w:themeColor="text1"/>
        </w:rPr>
        <w:t>(</w:t>
      </w:r>
      <w:r w:rsidR="009964C0" w:rsidRPr="00C317D5">
        <w:rPr>
          <w:rFonts w:ascii="Calibri" w:hAnsi="Calibri" w:cs="Arial"/>
          <w:color w:val="000000" w:themeColor="text1"/>
        </w:rPr>
        <w:t xml:space="preserve">counts as </w:t>
      </w:r>
      <w:r w:rsidR="00816032" w:rsidRPr="00C317D5">
        <w:rPr>
          <w:rFonts w:ascii="Calibri" w:hAnsi="Calibri" w:cs="Arial"/>
          <w:color w:val="000000" w:themeColor="text1"/>
        </w:rPr>
        <w:t>6</w:t>
      </w:r>
      <w:r w:rsidR="000B62FE" w:rsidRPr="00C317D5">
        <w:rPr>
          <w:rFonts w:ascii="Calibri" w:hAnsi="Calibri" w:cs="Arial"/>
          <w:color w:val="000000" w:themeColor="text1"/>
        </w:rPr>
        <w:t xml:space="preserve"> </w:t>
      </w:r>
      <w:r w:rsidR="009964C0" w:rsidRPr="00C317D5">
        <w:rPr>
          <w:rFonts w:ascii="Calibri" w:hAnsi="Calibri" w:cs="Arial"/>
          <w:color w:val="000000" w:themeColor="text1"/>
        </w:rPr>
        <w:t xml:space="preserve">hours of clinical time and </w:t>
      </w:r>
      <w:r w:rsidR="00816032" w:rsidRPr="00C317D5">
        <w:rPr>
          <w:rFonts w:ascii="Calibri" w:hAnsi="Calibri" w:cs="Arial"/>
          <w:color w:val="000000" w:themeColor="text1"/>
        </w:rPr>
        <w:t>6</w:t>
      </w:r>
      <w:r w:rsidR="009964C0" w:rsidRPr="00C317D5">
        <w:rPr>
          <w:rFonts w:ascii="Calibri" w:hAnsi="Calibri" w:cs="Arial"/>
          <w:color w:val="000000" w:themeColor="text1"/>
        </w:rPr>
        <w:t>% of clinical grade)</w:t>
      </w:r>
      <w:r w:rsidR="00F46C2D" w:rsidRPr="00C317D5">
        <w:rPr>
          <w:rFonts w:ascii="Calibri" w:hAnsi="Calibri" w:cs="Arial"/>
          <w:color w:val="000000" w:themeColor="text1"/>
        </w:rPr>
        <w:t xml:space="preserve">: (See directions in Clinical Supplement). </w:t>
      </w:r>
      <w:r w:rsidR="00DC227A" w:rsidRPr="00C317D5">
        <w:rPr>
          <w:rFonts w:ascii="Calibri" w:hAnsi="Calibri" w:cs="Arial"/>
          <w:color w:val="000000" w:themeColor="text1"/>
        </w:rPr>
        <w:t xml:space="preserve">Due as assigned </w:t>
      </w:r>
      <w:r w:rsidR="00925ABA" w:rsidRPr="00C317D5">
        <w:rPr>
          <w:rFonts w:ascii="Calibri" w:hAnsi="Calibri" w:cs="Arial"/>
          <w:color w:val="000000" w:themeColor="text1"/>
        </w:rPr>
        <w:t>– see course calendar</w:t>
      </w:r>
      <w:r w:rsidR="00DC227A" w:rsidRPr="00C317D5">
        <w:rPr>
          <w:rFonts w:ascii="Calibri" w:hAnsi="Calibri" w:cs="Arial"/>
          <w:color w:val="000000" w:themeColor="text1"/>
        </w:rPr>
        <w:t>).</w:t>
      </w:r>
    </w:p>
    <w:p w:rsidR="00DC227A" w:rsidRPr="00C317D5" w:rsidRDefault="00F46C2D" w:rsidP="00CA6383">
      <w:pPr>
        <w:pStyle w:val="ListParagraph"/>
        <w:numPr>
          <w:ilvl w:val="0"/>
          <w:numId w:val="6"/>
        </w:numPr>
        <w:rPr>
          <w:rFonts w:ascii="Calibri" w:hAnsi="Calibri" w:cs="Arial"/>
          <w:color w:val="000000" w:themeColor="text1"/>
        </w:rPr>
      </w:pPr>
      <w:r w:rsidRPr="00C317D5">
        <w:rPr>
          <w:rFonts w:ascii="Calibri" w:hAnsi="Calibri" w:cs="Arial"/>
          <w:color w:val="000000" w:themeColor="text1"/>
        </w:rPr>
        <w:lastRenderedPageBreak/>
        <w:t>Psychiatric Mental Health HESI Practice</w:t>
      </w:r>
      <w:r w:rsidR="00E02139" w:rsidRPr="00C317D5">
        <w:rPr>
          <w:rFonts w:ascii="Calibri" w:hAnsi="Calibri" w:cs="Arial"/>
          <w:color w:val="000000" w:themeColor="text1"/>
        </w:rPr>
        <w:t xml:space="preserve"> Quiz &amp;</w:t>
      </w:r>
      <w:r w:rsidRPr="00C317D5">
        <w:rPr>
          <w:rFonts w:ascii="Calibri" w:hAnsi="Calibri" w:cs="Arial"/>
          <w:color w:val="000000" w:themeColor="text1"/>
        </w:rPr>
        <w:t xml:space="preserve"> Test</w:t>
      </w:r>
      <w:r w:rsidR="00E02139" w:rsidRPr="00C317D5">
        <w:rPr>
          <w:rFonts w:ascii="Calibri" w:hAnsi="Calibri" w:cs="Arial"/>
          <w:color w:val="000000" w:themeColor="text1"/>
        </w:rPr>
        <w:t xml:space="preserve"> (counts as 2 hours of clinical time</w:t>
      </w:r>
      <w:r w:rsidR="00816032" w:rsidRPr="00C317D5">
        <w:rPr>
          <w:rFonts w:ascii="Calibri" w:hAnsi="Calibri" w:cs="Arial"/>
          <w:color w:val="000000" w:themeColor="text1"/>
        </w:rPr>
        <w:t xml:space="preserve"> and must achieve 90%</w:t>
      </w:r>
      <w:r w:rsidR="00E02139" w:rsidRPr="00C317D5">
        <w:rPr>
          <w:rFonts w:ascii="Calibri" w:hAnsi="Calibri" w:cs="Arial"/>
          <w:color w:val="000000" w:themeColor="text1"/>
        </w:rPr>
        <w:t>):</w:t>
      </w:r>
      <w:r w:rsidRPr="00C317D5">
        <w:rPr>
          <w:rFonts w:ascii="Calibri" w:hAnsi="Calibri" w:cs="Arial"/>
          <w:color w:val="000000" w:themeColor="text1"/>
        </w:rPr>
        <w:t xml:space="preserve"> (See directions in Clinical Supplement). (</w:t>
      </w:r>
      <w:r w:rsidR="0074405A" w:rsidRPr="00C317D5">
        <w:rPr>
          <w:rFonts w:ascii="Calibri" w:hAnsi="Calibri" w:cs="Arial"/>
          <w:color w:val="000000" w:themeColor="text1"/>
        </w:rPr>
        <w:t>Date/time</w:t>
      </w:r>
      <w:r w:rsidRPr="00C317D5">
        <w:rPr>
          <w:rFonts w:ascii="Calibri" w:hAnsi="Calibri" w:cs="Arial"/>
          <w:color w:val="000000" w:themeColor="text1"/>
        </w:rPr>
        <w:t xml:space="preserve"> for completion TBA </w:t>
      </w:r>
      <w:r w:rsidR="00E02139" w:rsidRPr="00C317D5">
        <w:rPr>
          <w:rFonts w:ascii="Calibri" w:hAnsi="Calibri" w:cs="Arial"/>
          <w:color w:val="000000" w:themeColor="text1"/>
        </w:rPr>
        <w:t xml:space="preserve">2 weeks </w:t>
      </w:r>
      <w:r w:rsidRPr="00C317D5">
        <w:rPr>
          <w:rFonts w:ascii="Calibri" w:hAnsi="Calibri" w:cs="Arial"/>
          <w:color w:val="000000" w:themeColor="text1"/>
        </w:rPr>
        <w:t>prior to actual HESI comprehensive final).</w:t>
      </w:r>
      <w:r w:rsidR="004B2C52" w:rsidRPr="00C317D5">
        <w:rPr>
          <w:rFonts w:ascii="Calibri" w:hAnsi="Calibri" w:cs="Arial"/>
          <w:color w:val="000000" w:themeColor="text1"/>
        </w:rPr>
        <w:t xml:space="preserve"> </w:t>
      </w:r>
    </w:p>
    <w:p w:rsidR="00E06619" w:rsidRPr="00C317D5" w:rsidRDefault="00DC227A" w:rsidP="00CA6383">
      <w:pPr>
        <w:pStyle w:val="ListParagraph"/>
        <w:numPr>
          <w:ilvl w:val="0"/>
          <w:numId w:val="6"/>
        </w:numPr>
        <w:rPr>
          <w:rFonts w:ascii="Calibri" w:hAnsi="Calibri" w:cs="Arial"/>
          <w:color w:val="000000" w:themeColor="text1"/>
          <w:spacing w:val="-1"/>
        </w:rPr>
      </w:pPr>
      <w:r w:rsidRPr="00C317D5">
        <w:rPr>
          <w:rFonts w:ascii="Calibri" w:hAnsi="Calibri" w:cs="Arial"/>
          <w:color w:val="000000" w:themeColor="text1"/>
        </w:rPr>
        <w:t xml:space="preserve"> Evolve Case Studies</w:t>
      </w:r>
      <w:r w:rsidR="00E02139" w:rsidRPr="00C317D5">
        <w:rPr>
          <w:rFonts w:ascii="Calibri" w:hAnsi="Calibri" w:cs="Arial"/>
          <w:color w:val="000000" w:themeColor="text1"/>
        </w:rPr>
        <w:t xml:space="preserve"> (counts as 7 hours of clinical time):</w:t>
      </w:r>
      <w:r w:rsidRPr="00C317D5">
        <w:rPr>
          <w:rFonts w:ascii="Calibri" w:hAnsi="Calibri" w:cs="Arial"/>
          <w:color w:val="000000" w:themeColor="text1"/>
        </w:rPr>
        <w:t xml:space="preserve"> The </w:t>
      </w:r>
      <w:r w:rsidR="00E06619" w:rsidRPr="00C317D5">
        <w:rPr>
          <w:rFonts w:ascii="Calibri" w:hAnsi="Calibri" w:cs="Arial"/>
          <w:color w:val="000000" w:themeColor="text1"/>
        </w:rPr>
        <w:t>seven</w:t>
      </w:r>
      <w:r w:rsidRPr="00C317D5">
        <w:rPr>
          <w:rFonts w:ascii="Calibri" w:hAnsi="Calibri" w:cs="Arial"/>
          <w:color w:val="000000" w:themeColor="text1"/>
        </w:rPr>
        <w:t xml:space="preserve"> case studies are:  </w:t>
      </w:r>
      <w:r w:rsidR="00143CC7" w:rsidRPr="00C317D5">
        <w:rPr>
          <w:rFonts w:ascii="Calibri" w:hAnsi="Calibri" w:cs="Arial"/>
          <w:i/>
          <w:color w:val="000000" w:themeColor="text1"/>
        </w:rPr>
        <w:t>Alcoholism, Major Depressive D</w:t>
      </w:r>
      <w:r w:rsidRPr="00C317D5">
        <w:rPr>
          <w:rFonts w:ascii="Calibri" w:hAnsi="Calibri" w:cs="Arial"/>
          <w:i/>
          <w:color w:val="000000" w:themeColor="text1"/>
        </w:rPr>
        <w:t>isorder,</w:t>
      </w:r>
      <w:r w:rsidR="00143CC7" w:rsidRPr="00C317D5">
        <w:rPr>
          <w:rFonts w:ascii="Calibri" w:hAnsi="Calibri" w:cs="Arial"/>
          <w:i/>
          <w:color w:val="000000" w:themeColor="text1"/>
        </w:rPr>
        <w:t xml:space="preserve"> Depression, </w:t>
      </w:r>
      <w:r w:rsidRPr="00C317D5">
        <w:rPr>
          <w:rFonts w:ascii="Calibri" w:hAnsi="Calibri" w:cs="Arial"/>
          <w:i/>
          <w:color w:val="000000" w:themeColor="text1"/>
        </w:rPr>
        <w:t xml:space="preserve">Schizophrenia, Psychosis, </w:t>
      </w:r>
      <w:r w:rsidR="00143CC7" w:rsidRPr="00C317D5">
        <w:rPr>
          <w:rFonts w:ascii="Calibri" w:hAnsi="Calibri" w:cs="Arial"/>
          <w:i/>
          <w:color w:val="000000" w:themeColor="text1"/>
        </w:rPr>
        <w:t>Alzheimer’s</w:t>
      </w:r>
      <w:r w:rsidRPr="00C317D5">
        <w:rPr>
          <w:rFonts w:ascii="Calibri" w:hAnsi="Calibri" w:cs="Arial"/>
          <w:i/>
          <w:color w:val="000000" w:themeColor="text1"/>
        </w:rPr>
        <w:t xml:space="preserve"> and Attention Deficit Disorder.</w:t>
      </w:r>
      <w:r w:rsidRPr="00C317D5">
        <w:rPr>
          <w:rFonts w:ascii="Calibri" w:hAnsi="Calibri" w:cs="Arial"/>
          <w:color w:val="000000" w:themeColor="text1"/>
        </w:rPr>
        <w:t xml:space="preserve">  Instructions on accessing the Evolve Apply Case Studies are in the N3</w:t>
      </w:r>
      <w:r w:rsidR="00143CC7" w:rsidRPr="00C317D5">
        <w:rPr>
          <w:rFonts w:ascii="Calibri" w:hAnsi="Calibri" w:cs="Arial"/>
          <w:color w:val="000000" w:themeColor="text1"/>
        </w:rPr>
        <w:t>4</w:t>
      </w:r>
      <w:r w:rsidRPr="00C317D5">
        <w:rPr>
          <w:rFonts w:ascii="Calibri" w:hAnsi="Calibri" w:cs="Arial"/>
          <w:color w:val="000000" w:themeColor="text1"/>
        </w:rPr>
        <w:t>81 Clinical S</w:t>
      </w:r>
      <w:r w:rsidR="00143CC7" w:rsidRPr="00C317D5">
        <w:rPr>
          <w:rFonts w:ascii="Calibri" w:hAnsi="Calibri" w:cs="Arial"/>
          <w:color w:val="000000" w:themeColor="text1"/>
        </w:rPr>
        <w:t>upplement</w:t>
      </w:r>
      <w:r w:rsidRPr="00C317D5">
        <w:rPr>
          <w:rFonts w:ascii="Calibri" w:hAnsi="Calibri" w:cs="Arial"/>
          <w:color w:val="000000" w:themeColor="text1"/>
        </w:rPr>
        <w:t>.</w:t>
      </w:r>
      <w:r w:rsidR="00143CC7" w:rsidRPr="00C317D5">
        <w:rPr>
          <w:rFonts w:ascii="Calibri" w:hAnsi="Calibri" w:cs="Arial"/>
          <w:color w:val="000000" w:themeColor="text1"/>
        </w:rPr>
        <w:t xml:space="preserve"> </w:t>
      </w:r>
      <w:r w:rsidR="00E06619" w:rsidRPr="00C317D5">
        <w:rPr>
          <w:rFonts w:ascii="Calibri" w:hAnsi="Calibri" w:cs="Arial"/>
          <w:color w:val="000000" w:themeColor="text1"/>
        </w:rPr>
        <w:t xml:space="preserve"> These are due </w:t>
      </w:r>
      <w:r w:rsidR="00C3008E" w:rsidRPr="00C317D5">
        <w:rPr>
          <w:rFonts w:ascii="Calibri" w:hAnsi="Calibri" w:cs="Arial"/>
          <w:color w:val="000000" w:themeColor="text1"/>
        </w:rPr>
        <w:t>as</w:t>
      </w:r>
      <w:r w:rsidR="00E06619" w:rsidRPr="00C317D5">
        <w:rPr>
          <w:rFonts w:ascii="Calibri" w:hAnsi="Calibri" w:cs="Arial"/>
          <w:color w:val="000000" w:themeColor="text1"/>
        </w:rPr>
        <w:t xml:space="preserve"> each topic is covered</w:t>
      </w:r>
      <w:r w:rsidR="00C3008E" w:rsidRPr="00C317D5">
        <w:rPr>
          <w:rFonts w:ascii="Calibri" w:hAnsi="Calibri" w:cs="Arial"/>
          <w:color w:val="000000" w:themeColor="text1"/>
        </w:rPr>
        <w:t xml:space="preserve"> (see calendar)</w:t>
      </w:r>
      <w:r w:rsidR="00E06619" w:rsidRPr="00C317D5">
        <w:rPr>
          <w:rFonts w:ascii="Calibri" w:hAnsi="Calibri" w:cs="Arial"/>
          <w:color w:val="000000" w:themeColor="text1"/>
        </w:rPr>
        <w:t>.</w:t>
      </w:r>
      <w:r w:rsidR="004B2C52" w:rsidRPr="00C317D5">
        <w:rPr>
          <w:rFonts w:ascii="Calibri" w:hAnsi="Calibri" w:cs="Arial"/>
          <w:color w:val="000000" w:themeColor="text1"/>
        </w:rPr>
        <w:t xml:space="preserve"> Receives Clinical Hours and must achieve 90%</w:t>
      </w:r>
      <w:r w:rsidR="00E02139" w:rsidRPr="00C317D5">
        <w:rPr>
          <w:rFonts w:ascii="Calibri" w:hAnsi="Calibri" w:cs="Arial"/>
          <w:color w:val="000000" w:themeColor="text1"/>
        </w:rPr>
        <w:t xml:space="preserve"> on each.</w:t>
      </w:r>
    </w:p>
    <w:p w:rsidR="00BD3BCB" w:rsidRPr="00C317D5" w:rsidRDefault="00BD3BCB" w:rsidP="00D922C5">
      <w:pPr>
        <w:rPr>
          <w:rFonts w:ascii="Calibri" w:hAnsi="Calibri" w:cs="Arial"/>
          <w:b/>
          <w:bCs/>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b/>
          <w:bCs/>
          <w:color w:val="000000" w:themeColor="text1"/>
        </w:rPr>
        <w:t xml:space="preserve">Confidentiality: </w:t>
      </w:r>
      <w:r w:rsidRPr="00C317D5">
        <w:rPr>
          <w:rFonts w:ascii="Calibri" w:hAnsi="Calibri" w:cs="Arial"/>
          <w:color w:val="000000" w:themeColor="text1"/>
        </w:rPr>
        <w:t xml:space="preserve">Confidentiality is a </w:t>
      </w:r>
      <w:r w:rsidRPr="00C317D5">
        <w:rPr>
          <w:rFonts w:ascii="Calibri" w:hAnsi="Calibri" w:cs="Arial"/>
          <w:color w:val="000000" w:themeColor="text1"/>
          <w:u w:val="single"/>
        </w:rPr>
        <w:t>PRIORITY</w:t>
      </w:r>
      <w:r w:rsidRPr="00C317D5">
        <w:rPr>
          <w:rFonts w:ascii="Calibri" w:hAnsi="Calibri" w:cs="Arial"/>
          <w:color w:val="000000" w:themeColor="text1"/>
        </w:rPr>
        <w:t xml:space="preserve"> in the psychiatric/chemical dependency/mental health setting. </w:t>
      </w:r>
      <w:r w:rsidRPr="00C317D5">
        <w:rPr>
          <w:rFonts w:ascii="Calibri" w:hAnsi="Calibri" w:cs="Arial"/>
          <w:color w:val="000000" w:themeColor="text1"/>
          <w:u w:val="single"/>
        </w:rPr>
        <w:t xml:space="preserve">NO PART of a client's medical record may leave the unit. </w:t>
      </w:r>
      <w:r w:rsidRPr="00C317D5">
        <w:rPr>
          <w:rFonts w:ascii="Calibri" w:hAnsi="Calibri" w:cs="Arial"/>
          <w:color w:val="000000" w:themeColor="text1"/>
        </w:rPr>
        <w:t xml:space="preserve"> NO INFORMATION is given to any person without client’s permission, not even the client's admission status. Information from the chart may be used with clinical assignments. Confidentiality statements are required to be signed for each clinical agency. All clients have code numbers or names that must be used by anyone requesting information.</w:t>
      </w:r>
    </w:p>
    <w:p w:rsidR="00BB03A3" w:rsidRPr="00C317D5" w:rsidRDefault="00BB03A3" w:rsidP="00D922C5">
      <w:pPr>
        <w:rPr>
          <w:rFonts w:ascii="Calibri" w:hAnsi="Calibri" w:cs="Arial"/>
          <w:b/>
          <w:bCs/>
          <w:color w:val="000000" w:themeColor="text1"/>
        </w:rPr>
      </w:pPr>
    </w:p>
    <w:p w:rsidR="00F46C2D" w:rsidRPr="00C317D5" w:rsidRDefault="00F46C2D" w:rsidP="00D922C5">
      <w:pPr>
        <w:rPr>
          <w:rFonts w:ascii="Calibri" w:hAnsi="Calibri" w:cs="Arial"/>
          <w:b/>
          <w:bCs/>
          <w:color w:val="000000" w:themeColor="text1"/>
        </w:rPr>
      </w:pPr>
      <w:r w:rsidRPr="00C317D5">
        <w:rPr>
          <w:rFonts w:ascii="Calibri" w:hAnsi="Calibri" w:cs="Arial"/>
          <w:b/>
          <w:bCs/>
          <w:color w:val="000000" w:themeColor="text1"/>
        </w:rPr>
        <w:t>Course Process and Student Responsibilities:</w:t>
      </w:r>
    </w:p>
    <w:p w:rsidR="00243D65" w:rsidRPr="00C317D5" w:rsidRDefault="00243D65" w:rsidP="00CA6383">
      <w:pPr>
        <w:pStyle w:val="ListParagraph"/>
        <w:numPr>
          <w:ilvl w:val="0"/>
          <w:numId w:val="7"/>
        </w:numPr>
        <w:rPr>
          <w:rStyle w:val="apple-converted-space"/>
          <w:rFonts w:ascii="Calibri" w:hAnsi="Calibri" w:cs="Arial"/>
          <w:b/>
          <w:color w:val="000000" w:themeColor="text1"/>
        </w:rPr>
      </w:pPr>
      <w:r w:rsidRPr="00C317D5">
        <w:rPr>
          <w:rFonts w:ascii="Calibri" w:hAnsi="Calibri" w:cs="Arial"/>
          <w:b/>
          <w:color w:val="333333"/>
          <w:shd w:val="clear" w:color="auto" w:fill="FFFFFF"/>
        </w:rPr>
        <w:t>Please note, personal</w:t>
      </w:r>
      <w:r w:rsidRPr="00C317D5">
        <w:rPr>
          <w:rStyle w:val="apple-converted-space"/>
          <w:rFonts w:ascii="Calibri" w:hAnsi="Calibri" w:cs="Arial"/>
          <w:b/>
          <w:color w:val="333333"/>
          <w:shd w:val="clear" w:color="auto" w:fill="FFFFFF"/>
        </w:rPr>
        <w:t> </w:t>
      </w:r>
      <w:r w:rsidRPr="00C317D5">
        <w:rPr>
          <w:rFonts w:ascii="Calibri" w:hAnsi="Calibri" w:cs="Arial"/>
          <w:b/>
          <w:bCs/>
          <w:color w:val="333333"/>
          <w:bdr w:val="none" w:sz="0" w:space="0" w:color="auto" w:frame="1"/>
          <w:shd w:val="clear" w:color="auto" w:fill="FFFFFF"/>
        </w:rPr>
        <w:t>recording</w:t>
      </w:r>
      <w:r w:rsidRPr="00C317D5">
        <w:rPr>
          <w:rStyle w:val="apple-converted-space"/>
          <w:rFonts w:ascii="Calibri" w:hAnsi="Calibri" w:cs="Arial"/>
          <w:b/>
          <w:color w:val="333333"/>
          <w:shd w:val="clear" w:color="auto" w:fill="FFFFFF"/>
        </w:rPr>
        <w:t> </w:t>
      </w:r>
      <w:r w:rsidRPr="00C317D5">
        <w:rPr>
          <w:rFonts w:ascii="Calibri" w:hAnsi="Calibri" w:cs="Arial"/>
          <w:b/>
          <w:color w:val="333333"/>
          <w:shd w:val="clear" w:color="auto" w:fill="FFFFFF"/>
        </w:rPr>
        <w:t>devices of any kind are</w:t>
      </w:r>
      <w:r w:rsidRPr="00C317D5">
        <w:rPr>
          <w:rStyle w:val="apple-converted-space"/>
          <w:rFonts w:ascii="Calibri" w:hAnsi="Calibri" w:cs="Arial"/>
          <w:b/>
          <w:color w:val="333333"/>
          <w:shd w:val="clear" w:color="auto" w:fill="FFFFFF"/>
        </w:rPr>
        <w:t> </w:t>
      </w:r>
      <w:r w:rsidRPr="00C317D5">
        <w:rPr>
          <w:rFonts w:ascii="Calibri" w:hAnsi="Calibri" w:cs="Arial"/>
          <w:b/>
          <w:bCs/>
          <w:color w:val="333333"/>
          <w:bdr w:val="none" w:sz="0" w:space="0" w:color="auto" w:frame="1"/>
          <w:shd w:val="clear" w:color="auto" w:fill="FFFFFF"/>
        </w:rPr>
        <w:t>not allowed</w:t>
      </w:r>
      <w:r w:rsidRPr="00C317D5">
        <w:rPr>
          <w:rStyle w:val="apple-converted-space"/>
          <w:rFonts w:ascii="Calibri" w:hAnsi="Calibri" w:cs="Arial"/>
          <w:b/>
          <w:color w:val="333333"/>
          <w:shd w:val="clear" w:color="auto" w:fill="FFFFFF"/>
        </w:rPr>
        <w:t> </w:t>
      </w:r>
      <w:r w:rsidRPr="00C317D5">
        <w:rPr>
          <w:rFonts w:ascii="Calibri" w:hAnsi="Calibri" w:cs="Arial"/>
          <w:b/>
          <w:color w:val="333333"/>
          <w:shd w:val="clear" w:color="auto" w:fill="FFFFFF"/>
        </w:rPr>
        <w:t>in the N3481 due to confidentiality.</w:t>
      </w:r>
      <w:r w:rsidRPr="00C317D5">
        <w:rPr>
          <w:rStyle w:val="apple-converted-space"/>
          <w:rFonts w:ascii="Calibri" w:hAnsi="Calibri" w:cs="Arial"/>
          <w:b/>
          <w:color w:val="333333"/>
          <w:shd w:val="clear" w:color="auto" w:fill="FFFFFF"/>
        </w:rPr>
        <w:t> </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All students enrolled in clinical courses must show proof of current immunizations, TB tests, insurance, and CPR certification as described in the UTA Undergraduate Catalog and the College of Nursing Student Handbook. A checklist of compliance data is maintained in the Undergraduate Student Services Office (Nursing Advising Office) file. Additionally, all students are required to view the file "For Your Protection" prior to clinical practicum, and agree to follow the guidelines relevant to universal precautions published in the Student handbook.</w:t>
      </w:r>
    </w:p>
    <w:p w:rsidR="00F46C2D" w:rsidRPr="00C317D5" w:rsidRDefault="00AD4D82" w:rsidP="00CA6383">
      <w:pPr>
        <w:pStyle w:val="ListParagraph"/>
        <w:numPr>
          <w:ilvl w:val="0"/>
          <w:numId w:val="7"/>
        </w:numPr>
        <w:rPr>
          <w:rFonts w:ascii="Calibri" w:hAnsi="Calibri" w:cs="Arial"/>
          <w:color w:val="000000" w:themeColor="text1"/>
        </w:rPr>
      </w:pPr>
      <w:r w:rsidRPr="00C317D5">
        <w:rPr>
          <w:rFonts w:ascii="Calibri" w:hAnsi="Calibri" w:cs="Arial"/>
          <w:noProof/>
          <w:color w:val="000000" w:themeColor="text1"/>
        </w:rPr>
        <mc:AlternateContent>
          <mc:Choice Requires="wps">
            <w:drawing>
              <wp:anchor distT="0" distB="0" distL="0" distR="0" simplePos="0" relativeHeight="251679744" behindDoc="0" locked="0" layoutInCell="0" allowOverlap="1">
                <wp:simplePos x="0" y="0"/>
                <wp:positionH relativeFrom="page">
                  <wp:posOffset>444500</wp:posOffset>
                </wp:positionH>
                <wp:positionV relativeFrom="page">
                  <wp:posOffset>456565</wp:posOffset>
                </wp:positionV>
                <wp:extent cx="6776720" cy="172720"/>
                <wp:effectExtent l="0" t="0" r="0" b="0"/>
                <wp:wrapSquare wrapText="bothSides"/>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35pt;margin-top:35.95pt;width:533.6pt;height:13.6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" o:allowincell="f" stroked="f">
                <v:fill opacity="0"/>
                <v:textbox inset="0,0,0,0">
                  <w:txbxContent>
                    <w:p w:rsidR="000C5768" w:rsidRDefault="000C5768">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v:textbox>
                <w10:wrap type="square" anchorx="page" anchory="page"/>
              </v:shape>
            </w:pict>
          </mc:Fallback>
        </mc:AlternateContent>
      </w:r>
      <w:r w:rsidRPr="00C317D5">
        <w:rPr>
          <w:rFonts w:ascii="Calibri" w:hAnsi="Calibri" w:cs="Arial"/>
          <w:noProof/>
          <w:color w:val="000000" w:themeColor="text1"/>
        </w:rPr>
        <mc:AlternateContent>
          <mc:Choice Requires="wps">
            <w:drawing>
              <wp:anchor distT="0" distB="0" distL="0" distR="0" simplePos="0" relativeHeight="251680768" behindDoc="0" locked="0" layoutInCell="0" allowOverlap="1">
                <wp:simplePos x="0" y="0"/>
                <wp:positionH relativeFrom="page">
                  <wp:posOffset>6671310</wp:posOffset>
                </wp:positionH>
                <wp:positionV relativeFrom="page">
                  <wp:posOffset>9952990</wp:posOffset>
                </wp:positionV>
                <wp:extent cx="451485" cy="148590"/>
                <wp:effectExtent l="0" t="0" r="0" b="0"/>
                <wp:wrapSquare wrapText="bothSides"/>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525.3pt;margin-top:783.7pt;width:35.55pt;height:11.7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12"/>
                        </w:rPr>
                      </w:pPr>
                    </w:p>
                  </w:txbxContent>
                </v:textbox>
                <w10:wrap type="square" anchorx="page" anchory="page"/>
              </v:shape>
            </w:pict>
          </mc:Fallback>
        </mc:AlternateContent>
      </w:r>
      <w:r w:rsidR="00143CC7" w:rsidRPr="00C317D5">
        <w:rPr>
          <w:rFonts w:ascii="Calibri" w:hAnsi="Calibri" w:cs="Arial"/>
          <w:color w:val="000000" w:themeColor="text1"/>
        </w:rPr>
        <w:t xml:space="preserve">Nursing Care Plans, </w:t>
      </w:r>
      <w:r w:rsidR="00327499" w:rsidRPr="00C317D5">
        <w:rPr>
          <w:rFonts w:ascii="Calibri" w:hAnsi="Calibri" w:cs="Arial"/>
          <w:color w:val="000000" w:themeColor="text1"/>
        </w:rPr>
        <w:t>process recording, critical thinking journals, quizzes, medication assignment, simulation lab activities, are for clinical credit (pass/fail and/</w:t>
      </w:r>
      <w:r w:rsidR="00143CC7" w:rsidRPr="00C317D5">
        <w:rPr>
          <w:rFonts w:ascii="Calibri" w:hAnsi="Calibri" w:cs="Arial"/>
          <w:color w:val="000000" w:themeColor="text1"/>
        </w:rPr>
        <w:t xml:space="preserve">or a designated % of course grade if proctored exams average 70%); these assignments </w:t>
      </w:r>
      <w:r w:rsidR="00143CC7" w:rsidRPr="00C317D5">
        <w:rPr>
          <w:rFonts w:ascii="Calibri" w:hAnsi="Calibri" w:cs="Arial"/>
          <w:color w:val="000000" w:themeColor="text1"/>
          <w:u w:val="single"/>
        </w:rPr>
        <w:t>are not group work</w:t>
      </w:r>
      <w:r w:rsidR="00143CC7" w:rsidRPr="00C317D5">
        <w:rPr>
          <w:rFonts w:ascii="Calibri" w:hAnsi="Calibri" w:cs="Arial"/>
          <w:color w:val="000000" w:themeColor="text1"/>
        </w:rPr>
        <w:t xml:space="preserve">—all assignments are to be completed by each student </w:t>
      </w:r>
      <w:r w:rsidR="00143CC7" w:rsidRPr="00C317D5">
        <w:rPr>
          <w:rFonts w:ascii="Calibri" w:hAnsi="Calibri" w:cs="Arial"/>
          <w:color w:val="000000" w:themeColor="text1"/>
          <w:u w:val="single"/>
        </w:rPr>
        <w:t>alone.</w:t>
      </w:r>
      <w:r w:rsidR="00143CC7" w:rsidRPr="00C317D5">
        <w:rPr>
          <w:rFonts w:ascii="Calibri" w:hAnsi="Calibri" w:cs="Arial"/>
          <w:color w:val="000000" w:themeColor="text1"/>
        </w:rPr>
        <w:t xml:space="preserve"> Cheating, collusion, and/or plagiarism on these assig</w:t>
      </w:r>
      <w:r w:rsidR="00811505" w:rsidRPr="00C317D5">
        <w:rPr>
          <w:rFonts w:ascii="Calibri" w:hAnsi="Calibri" w:cs="Arial"/>
          <w:color w:val="000000" w:themeColor="text1"/>
        </w:rPr>
        <w:t>n</w:t>
      </w:r>
      <w:r w:rsidR="00143CC7" w:rsidRPr="00C317D5">
        <w:rPr>
          <w:rFonts w:ascii="Calibri" w:hAnsi="Calibri" w:cs="Arial"/>
          <w:color w:val="000000" w:themeColor="text1"/>
        </w:rPr>
        <w:t>ments will result in a N3481 clinical failure (“f” for the course). You will also be referred to the UTA office of student conduct.</w:t>
      </w:r>
    </w:p>
    <w:p w:rsidR="00F46C2D" w:rsidRPr="00C317D5" w:rsidRDefault="00F46C2D" w:rsidP="00BB03A3">
      <w:pPr>
        <w:pStyle w:val="ListParagraph"/>
        <w:rPr>
          <w:rFonts w:ascii="Calibri" w:hAnsi="Calibri" w:cs="Arial"/>
          <w:color w:val="000000" w:themeColor="text1"/>
        </w:rPr>
      </w:pPr>
      <w:r w:rsidRPr="00C317D5">
        <w:rPr>
          <w:rFonts w:ascii="Calibri" w:hAnsi="Calibri" w:cs="Arial"/>
          <w:color w:val="000000" w:themeColor="text1"/>
        </w:rPr>
        <w:t>**Cheating: copying the work of another; allowing someone to copy your work; giving aid to or seeking aid from another when not permitted by the instructor; using, obtaining, or attempting to obtain by any means, the whole or part of a work assignment that is not provided for your use by your instructor.</w:t>
      </w:r>
    </w:p>
    <w:p w:rsidR="00F46C2D" w:rsidRPr="00C317D5" w:rsidRDefault="00F46C2D" w:rsidP="00BB03A3">
      <w:pPr>
        <w:pStyle w:val="ListParagraph"/>
        <w:rPr>
          <w:rFonts w:ascii="Calibri" w:hAnsi="Calibri" w:cs="Arial"/>
          <w:color w:val="000000" w:themeColor="text1"/>
        </w:rPr>
      </w:pPr>
      <w:r w:rsidRPr="00C317D5">
        <w:rPr>
          <w:rFonts w:ascii="Calibri" w:hAnsi="Calibri" w:cs="Arial"/>
          <w:color w:val="000000" w:themeColor="text1"/>
        </w:rPr>
        <w:t>**Collusion: unauthorized collaboration with another in preparing work that is offered for credit. **Plagiarism: Unacknowledged incorporation of the work of another in work that is offered for credit.</w:t>
      </w:r>
      <w:r w:rsidR="00BB03A3" w:rsidRPr="00C317D5">
        <w:rPr>
          <w:rFonts w:ascii="Calibri" w:hAnsi="Calibri" w:cs="Arial"/>
          <w:color w:val="000000" w:themeColor="text1"/>
        </w:rPr>
        <w:t xml:space="preserve">  </w:t>
      </w:r>
      <w:r w:rsidRPr="00C317D5">
        <w:rPr>
          <w:rFonts w:ascii="Calibri" w:hAnsi="Calibri" w:cs="Arial"/>
          <w:color w:val="000000" w:themeColor="text1"/>
        </w:rPr>
        <w:t>(UTA Office of Student Conduct, 2011)</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 xml:space="preserve">In the classroom, all beepers, cell phones, other electronic devices etc. are to be off or in a </w:t>
      </w:r>
      <w:r w:rsidR="008A6D01" w:rsidRPr="00C317D5">
        <w:rPr>
          <w:rFonts w:ascii="Calibri" w:hAnsi="Calibri" w:cs="Arial"/>
          <w:color w:val="000000" w:themeColor="text1"/>
        </w:rPr>
        <w:t>non-disruptive</w:t>
      </w:r>
      <w:r w:rsidRPr="00C317D5">
        <w:rPr>
          <w:rFonts w:ascii="Calibri" w:hAnsi="Calibri" w:cs="Arial"/>
          <w:color w:val="000000" w:themeColor="text1"/>
        </w:rPr>
        <w:t xml:space="preserve">/silent/vibrate mode. Telephones are not to be used in the classroom for text messaging, talking, or taking pictures. </w:t>
      </w:r>
      <w:r w:rsidR="009921FD" w:rsidRPr="00C317D5">
        <w:rPr>
          <w:rFonts w:ascii="Calibri" w:hAnsi="Calibri" w:cs="Arial"/>
          <w:color w:val="000000" w:themeColor="text1"/>
          <w:u w:val="single"/>
        </w:rPr>
        <w:t>Laptop computers may be used for NURS3481 note taking only. Surfing the web, Facebook and other work is very distracting to others in the class.</w:t>
      </w:r>
      <w:r w:rsidRPr="00C317D5">
        <w:rPr>
          <w:rFonts w:ascii="Calibri" w:hAnsi="Calibri" w:cs="Arial"/>
          <w:color w:val="000000" w:themeColor="text1"/>
        </w:rPr>
        <w:t xml:space="preserve"> Students using computers, telephones, or other electronic devices in a manner inconsistent with these rules or in a manner disruptive to the class may be asked to leave class, or not allowed to bring computers to class.</w:t>
      </w:r>
    </w:p>
    <w:p w:rsidR="00BB03A3" w:rsidRPr="00C317D5" w:rsidRDefault="00F46C2D" w:rsidP="00CA6383">
      <w:pPr>
        <w:pStyle w:val="ListParagraph"/>
        <w:numPr>
          <w:ilvl w:val="0"/>
          <w:numId w:val="7"/>
        </w:numPr>
        <w:kinsoku w:val="0"/>
        <w:overflowPunct w:val="0"/>
        <w:autoSpaceDE/>
        <w:autoSpaceDN/>
        <w:adjustRightInd/>
        <w:spacing w:before="254" w:line="268" w:lineRule="exact"/>
        <w:ind w:right="720"/>
        <w:textAlignment w:val="baseline"/>
        <w:rPr>
          <w:rFonts w:ascii="Calibri" w:hAnsi="Calibri" w:cs="Arial"/>
          <w:color w:val="000000" w:themeColor="text1"/>
          <w:u w:val="single"/>
        </w:rPr>
      </w:pPr>
      <w:r w:rsidRPr="00C317D5">
        <w:rPr>
          <w:rFonts w:ascii="Calibri" w:hAnsi="Calibri" w:cs="Arial"/>
          <w:color w:val="000000" w:themeColor="text1"/>
        </w:rPr>
        <w:t xml:space="preserve">Students enrolled in the course are expected to attend and actively participate in all class periods. Attendance may be taken at various times during classes. A student signing the roll for another student is committing academic dishonesty and will be dealt with accordingly. Maximum learning occurs with active student involvement in a variety of modes, including </w:t>
      </w:r>
      <w:r w:rsidR="00397032" w:rsidRPr="00C317D5">
        <w:rPr>
          <w:rFonts w:ascii="Calibri" w:hAnsi="Calibri" w:cs="Arial"/>
          <w:color w:val="000000" w:themeColor="text1"/>
        </w:rPr>
        <w:t xml:space="preserve">listening to lecture and </w:t>
      </w:r>
      <w:r w:rsidRPr="00C317D5">
        <w:rPr>
          <w:rFonts w:ascii="Calibri" w:hAnsi="Calibri" w:cs="Arial"/>
          <w:color w:val="000000" w:themeColor="text1"/>
        </w:rPr>
        <w:t xml:space="preserve">taking notes. Lecture notes and outlines will be the responsibility of each student. Faculty members may or may not provide </w:t>
      </w:r>
      <w:r w:rsidR="00090958" w:rsidRPr="00C317D5">
        <w:rPr>
          <w:rFonts w:ascii="Calibri" w:hAnsi="Calibri" w:cs="Arial"/>
          <w:color w:val="000000" w:themeColor="text1"/>
        </w:rPr>
        <w:t xml:space="preserve">audio, </w:t>
      </w:r>
      <w:r w:rsidRPr="00C317D5">
        <w:rPr>
          <w:rFonts w:ascii="Calibri" w:hAnsi="Calibri" w:cs="Arial"/>
          <w:color w:val="000000" w:themeColor="text1"/>
        </w:rPr>
        <w:t>hard copies or online copies of lecture outline.</w:t>
      </w:r>
    </w:p>
    <w:p w:rsidR="00BB03A3" w:rsidRPr="00C317D5" w:rsidRDefault="00AD4D82" w:rsidP="00CA6383">
      <w:pPr>
        <w:pStyle w:val="ListParagraph"/>
        <w:numPr>
          <w:ilvl w:val="0"/>
          <w:numId w:val="7"/>
        </w:numPr>
        <w:kinsoku w:val="0"/>
        <w:overflowPunct w:val="0"/>
        <w:autoSpaceDE/>
        <w:autoSpaceDN/>
        <w:adjustRightInd/>
        <w:spacing w:before="254" w:line="268" w:lineRule="exact"/>
        <w:ind w:right="720"/>
        <w:textAlignment w:val="baseline"/>
        <w:rPr>
          <w:rFonts w:ascii="Calibri" w:hAnsi="Calibri" w:cs="Arial"/>
          <w:b/>
          <w:color w:val="000000" w:themeColor="text1"/>
          <w:u w:val="single"/>
        </w:rPr>
      </w:pPr>
      <w:r w:rsidRPr="00C317D5">
        <w:rPr>
          <w:rFonts w:ascii="Calibri" w:hAnsi="Calibri" w:cs="Arial"/>
          <w:noProof/>
          <w:color w:val="000000" w:themeColor="text1"/>
        </w:rPr>
        <mc:AlternateContent>
          <mc:Choice Requires="wps">
            <w:drawing>
              <wp:anchor distT="0" distB="0" distL="0" distR="0" simplePos="0" relativeHeight="251683840" behindDoc="0" locked="0" layoutInCell="0" allowOverlap="1">
                <wp:simplePos x="0" y="0"/>
                <wp:positionH relativeFrom="page">
                  <wp:posOffset>402590</wp:posOffset>
                </wp:positionH>
                <wp:positionV relativeFrom="page">
                  <wp:posOffset>456565</wp:posOffset>
                </wp:positionV>
                <wp:extent cx="6756400" cy="174625"/>
                <wp:effectExtent l="0" t="0" r="0" b="0"/>
                <wp:wrapSquare wrapText="bothSides"/>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74625"/>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31.7pt;margin-top:35.95pt;width:532pt;height:13.7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" o:allowincell="f" stroked="f">
                <v:fill opacity="0"/>
                <v:textbox inset="0,0,0,0">
                  <w:txbxContent>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p w:rsidR="000C5768" w:rsidRDefault="000C5768">
                      <w:pPr>
                        <w:tabs>
                          <w:tab w:val="left" w:pos="9000"/>
                        </w:tabs>
                        <w:kinsoku w:val="0"/>
                        <w:overflowPunct w:val="0"/>
                        <w:autoSpaceDE/>
                        <w:autoSpaceDN/>
                        <w:adjustRightInd/>
                        <w:spacing w:before="33" w:line="224" w:lineRule="exact"/>
                        <w:textAlignment w:val="baseline"/>
                        <w:rPr>
                          <w:rFonts w:ascii="Calibri" w:hAnsi="Calibri" w:cs="Calibri"/>
                          <w:spacing w:val="-4"/>
                          <w:sz w:val="23"/>
                          <w:szCs w:val="23"/>
                        </w:rPr>
                      </w:pPr>
                    </w:p>
                  </w:txbxContent>
                </v:textbox>
                <w10:wrap type="square" anchorx="page" anchory="page"/>
              </v:shape>
            </w:pict>
          </mc:Fallback>
        </mc:AlternateContent>
      </w:r>
      <w:r w:rsidR="00BB03A3" w:rsidRPr="00C317D5">
        <w:rPr>
          <w:rFonts w:ascii="Calibri" w:hAnsi="Calibri" w:cs="Arial"/>
          <w:color w:val="000000" w:themeColor="text1"/>
        </w:rPr>
        <w:t>The clinical instructor and the clinical facility are to be notified of any necessary absence on or before the day of the absence, prior to the appointed time for clinical. Students are responsible for scheduling other ac</w:t>
      </w:r>
      <w:r w:rsidR="00090958" w:rsidRPr="00C317D5">
        <w:rPr>
          <w:rFonts w:ascii="Calibri" w:hAnsi="Calibri" w:cs="Arial"/>
          <w:color w:val="000000" w:themeColor="text1"/>
        </w:rPr>
        <w:t xml:space="preserve">tivities around clinical times. </w:t>
      </w:r>
      <w:r w:rsidR="00BB03A3" w:rsidRPr="00C317D5">
        <w:rPr>
          <w:rFonts w:ascii="Calibri" w:hAnsi="Calibri" w:cs="Arial"/>
          <w:color w:val="000000" w:themeColor="text1"/>
        </w:rPr>
        <w:t>Excused absences are only for extenuating and emergency situation (</w:t>
      </w:r>
      <w:r w:rsidR="00C8236C" w:rsidRPr="00C317D5">
        <w:rPr>
          <w:rFonts w:ascii="Calibri" w:hAnsi="Calibri" w:cs="Arial"/>
          <w:color w:val="000000" w:themeColor="text1"/>
        </w:rPr>
        <w:t xml:space="preserve">e.g., </w:t>
      </w:r>
      <w:r w:rsidR="00BB03A3" w:rsidRPr="00C317D5">
        <w:rPr>
          <w:rFonts w:ascii="Calibri" w:hAnsi="Calibri" w:cs="Arial"/>
          <w:color w:val="000000" w:themeColor="text1"/>
        </w:rPr>
        <w:t xml:space="preserve">illness </w:t>
      </w:r>
      <w:r w:rsidR="00090958" w:rsidRPr="00C317D5">
        <w:rPr>
          <w:rFonts w:ascii="Calibri" w:hAnsi="Calibri" w:cs="Arial"/>
          <w:color w:val="000000" w:themeColor="text1"/>
        </w:rPr>
        <w:t xml:space="preserve">documented </w:t>
      </w:r>
      <w:r w:rsidR="00C8236C" w:rsidRPr="00C317D5">
        <w:rPr>
          <w:rFonts w:ascii="Calibri" w:hAnsi="Calibri" w:cs="Arial"/>
          <w:color w:val="000000" w:themeColor="text1"/>
        </w:rPr>
        <w:t xml:space="preserve">the day of the absence </w:t>
      </w:r>
      <w:r w:rsidR="000429D3" w:rsidRPr="00C317D5">
        <w:rPr>
          <w:rFonts w:ascii="Calibri" w:hAnsi="Calibri" w:cs="Arial"/>
          <w:color w:val="000000" w:themeColor="text1"/>
        </w:rPr>
        <w:t>by a doctor’s excuse</w:t>
      </w:r>
      <w:r w:rsidR="00BB03A3" w:rsidRPr="00C317D5">
        <w:rPr>
          <w:rFonts w:ascii="Calibri" w:hAnsi="Calibri" w:cs="Arial"/>
          <w:color w:val="000000" w:themeColor="text1"/>
        </w:rPr>
        <w:t xml:space="preserve">). </w:t>
      </w:r>
      <w:r w:rsidR="00397032" w:rsidRPr="00C317D5">
        <w:rPr>
          <w:rFonts w:ascii="Calibri" w:hAnsi="Calibri" w:cs="Arial"/>
          <w:color w:val="000000" w:themeColor="text1"/>
        </w:rPr>
        <w:t xml:space="preserve">An </w:t>
      </w:r>
      <w:r w:rsidR="00BB03A3" w:rsidRPr="00C317D5">
        <w:rPr>
          <w:rFonts w:ascii="Calibri" w:hAnsi="Calibri" w:cs="Arial"/>
          <w:color w:val="000000" w:themeColor="text1"/>
        </w:rPr>
        <w:t>excused clinical absence will require make-up and may include time spent at a clinical agency, simulation or lab time, or another learning activity (presentation to clinical group etc</w:t>
      </w:r>
      <w:r w:rsidR="000429D3" w:rsidRPr="00C317D5">
        <w:rPr>
          <w:rFonts w:ascii="Calibri" w:hAnsi="Calibri" w:cs="Arial"/>
          <w:color w:val="000000" w:themeColor="text1"/>
        </w:rPr>
        <w:t>.)</w:t>
      </w:r>
      <w:r w:rsidR="00BB03A3" w:rsidRPr="00C317D5">
        <w:rPr>
          <w:rFonts w:ascii="Calibri" w:hAnsi="Calibri" w:cs="Arial"/>
          <w:color w:val="000000" w:themeColor="text1"/>
        </w:rPr>
        <w:t xml:space="preserve">, provided guidelines for notification are followed (see course contract). Work, </w:t>
      </w:r>
      <w:r w:rsidR="00C8236C" w:rsidRPr="00C317D5">
        <w:rPr>
          <w:rFonts w:ascii="Calibri" w:hAnsi="Calibri" w:cs="Arial"/>
          <w:color w:val="000000" w:themeColor="text1"/>
        </w:rPr>
        <w:t xml:space="preserve">routine </w:t>
      </w:r>
      <w:r w:rsidR="00BB03A3" w:rsidRPr="00C317D5">
        <w:rPr>
          <w:rFonts w:ascii="Calibri" w:hAnsi="Calibri" w:cs="Arial"/>
          <w:color w:val="000000" w:themeColor="text1"/>
        </w:rPr>
        <w:t>doctor’s appointments, birth of a friend’s baby, trips, attending a wedding etc</w:t>
      </w:r>
      <w:r w:rsidR="000429D3" w:rsidRPr="00C317D5">
        <w:rPr>
          <w:rFonts w:ascii="Calibri" w:hAnsi="Calibri" w:cs="Arial"/>
          <w:color w:val="000000" w:themeColor="text1"/>
        </w:rPr>
        <w:t>.</w:t>
      </w:r>
      <w:r w:rsidR="00BB03A3" w:rsidRPr="00C317D5">
        <w:rPr>
          <w:rFonts w:ascii="Calibri" w:hAnsi="Calibri" w:cs="Arial"/>
          <w:color w:val="000000" w:themeColor="text1"/>
        </w:rPr>
        <w:t xml:space="preserve"> are not excused and may result in course failure. </w:t>
      </w:r>
      <w:r w:rsidR="00BB03A3" w:rsidRPr="00C317D5">
        <w:rPr>
          <w:rFonts w:ascii="Calibri" w:hAnsi="Calibri" w:cs="Arial"/>
          <w:b/>
          <w:color w:val="000000" w:themeColor="text1"/>
          <w:u w:val="single"/>
        </w:rPr>
        <w:t>Students may only make up one clinical day and it must be for an excused absence</w:t>
      </w:r>
      <w:r w:rsidR="007A76D9" w:rsidRPr="00C317D5">
        <w:rPr>
          <w:rFonts w:ascii="Calibri" w:hAnsi="Calibri" w:cs="Arial"/>
          <w:b/>
          <w:color w:val="000000" w:themeColor="text1"/>
          <w:u w:val="single"/>
        </w:rPr>
        <w:t xml:space="preserve"> (i.e. illness with Dr.’s note dated day of </w:t>
      </w:r>
      <w:r w:rsidR="00C3008E" w:rsidRPr="00C317D5">
        <w:rPr>
          <w:rFonts w:ascii="Calibri" w:hAnsi="Calibri" w:cs="Arial"/>
          <w:b/>
          <w:color w:val="000000" w:themeColor="text1"/>
          <w:u w:val="single"/>
        </w:rPr>
        <w:t>missed clinical</w:t>
      </w:r>
      <w:r w:rsidR="007A76D9" w:rsidRPr="00C317D5">
        <w:rPr>
          <w:rFonts w:ascii="Calibri" w:hAnsi="Calibri" w:cs="Arial"/>
          <w:b/>
          <w:color w:val="000000" w:themeColor="text1"/>
          <w:u w:val="single"/>
        </w:rPr>
        <w:t>)</w:t>
      </w:r>
      <w:r w:rsidR="00BB03A3" w:rsidRPr="00C317D5">
        <w:rPr>
          <w:rFonts w:ascii="Calibri" w:hAnsi="Calibri" w:cs="Arial"/>
          <w:b/>
          <w:color w:val="000000" w:themeColor="text1"/>
          <w:u w:val="single"/>
        </w:rPr>
        <w:t xml:space="preserve">. </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 xml:space="preserve">Students are expected to prepare for both clinical practice and classroom experiences. Students are expected to be on time for both clinical experiences and class. </w:t>
      </w:r>
      <w:r w:rsidR="00C8236C" w:rsidRPr="00C317D5">
        <w:rPr>
          <w:rFonts w:ascii="Calibri" w:hAnsi="Calibri" w:cs="Arial"/>
          <w:color w:val="000000" w:themeColor="text1"/>
        </w:rPr>
        <w:t>Completion of r</w:t>
      </w:r>
      <w:r w:rsidRPr="00C317D5">
        <w:rPr>
          <w:rFonts w:ascii="Calibri" w:hAnsi="Calibri" w:cs="Arial"/>
          <w:color w:val="000000" w:themeColor="text1"/>
        </w:rPr>
        <w:t>eading assignments prior to class is expected of students. Students are responsible for all learning materials assigned whether covered in lecture or not.</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 xml:space="preserve">A test blueprint with the number of test items per topic will be posted prior to each test. Each </w:t>
      </w:r>
      <w:r w:rsidR="00397032" w:rsidRPr="00C317D5">
        <w:rPr>
          <w:rFonts w:ascii="Calibri" w:hAnsi="Calibri" w:cs="Arial"/>
          <w:color w:val="000000" w:themeColor="text1"/>
        </w:rPr>
        <w:t>content exam</w:t>
      </w:r>
      <w:r w:rsidRPr="00C317D5">
        <w:rPr>
          <w:rFonts w:ascii="Calibri" w:hAnsi="Calibri" w:cs="Arial"/>
          <w:color w:val="000000" w:themeColor="text1"/>
        </w:rPr>
        <w:t xml:space="preserve"> has approximately 50 questions. Tests will include material from lecture, discussion, audio visual aids, reading materials, and any other assigned materials or activities.</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Conduct during tests: Students are assigned to a</w:t>
      </w:r>
      <w:r w:rsidR="00C8236C" w:rsidRPr="00C317D5">
        <w:rPr>
          <w:rFonts w:ascii="Calibri" w:hAnsi="Calibri" w:cs="Arial"/>
          <w:color w:val="000000" w:themeColor="text1"/>
        </w:rPr>
        <w:t xml:space="preserve"> specific testing room</w:t>
      </w:r>
      <w:r w:rsidRPr="00C317D5">
        <w:rPr>
          <w:rFonts w:ascii="Calibri" w:hAnsi="Calibri" w:cs="Arial"/>
          <w:color w:val="000000" w:themeColor="text1"/>
        </w:rPr>
        <w:t xml:space="preserve">. The only items allowed with the student are pencils and student must present Mav ID badge (not </w:t>
      </w:r>
      <w:r w:rsidR="00A37D64" w:rsidRPr="00C317D5">
        <w:rPr>
          <w:rFonts w:ascii="Calibri" w:hAnsi="Calibri" w:cs="Arial"/>
          <w:color w:val="000000" w:themeColor="text1"/>
        </w:rPr>
        <w:t>driver’s</w:t>
      </w:r>
      <w:r w:rsidRPr="00C317D5">
        <w:rPr>
          <w:rFonts w:ascii="Calibri" w:hAnsi="Calibri" w:cs="Arial"/>
          <w:color w:val="000000" w:themeColor="text1"/>
        </w:rPr>
        <w:t xml:space="preserve"> license) in order to gain entrance. All cell phones and pagers must be turned off and</w:t>
      </w:r>
      <w:r w:rsidR="00AD4D82" w:rsidRPr="00C317D5">
        <w:rPr>
          <w:rFonts w:ascii="Calibri" w:hAnsi="Calibri" w:cs="Arial"/>
          <w:noProof/>
          <w:color w:val="000000" w:themeColor="text1"/>
        </w:rPr>
        <mc:AlternateContent>
          <mc:Choice Requires="wps">
            <w:drawing>
              <wp:anchor distT="0" distB="0" distL="0" distR="0" simplePos="0" relativeHeight="251681792" behindDoc="0" locked="0" layoutInCell="0" allowOverlap="1">
                <wp:simplePos x="0" y="0"/>
                <wp:positionH relativeFrom="page">
                  <wp:posOffset>440690</wp:posOffset>
                </wp:positionH>
                <wp:positionV relativeFrom="page">
                  <wp:posOffset>456565</wp:posOffset>
                </wp:positionV>
                <wp:extent cx="6765925" cy="172720"/>
                <wp:effectExtent l="0" t="0" r="0" b="0"/>
                <wp:wrapSquare wrapText="bothSides"/>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34.7pt;margin-top:35.95pt;width:532.75pt;height:13.6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" o:allowincell="f" stroked="f">
                <v:fill opacity="0"/>
                <v:textbox inset="0,0,0,0">
                  <w:txbxContent>
                    <w:p w:rsidR="000C5768" w:rsidRDefault="000C5768">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v:textbox>
                <w10:wrap type="square" anchorx="page" anchory="page"/>
              </v:shape>
            </w:pict>
          </mc:Fallback>
        </mc:AlternateContent>
      </w:r>
      <w:r w:rsidR="00AD4D82" w:rsidRPr="00C317D5">
        <w:rPr>
          <w:rFonts w:ascii="Calibri" w:hAnsi="Calibri" w:cs="Arial"/>
          <w:noProof/>
          <w:color w:val="000000" w:themeColor="text1"/>
        </w:rPr>
        <mc:AlternateContent>
          <mc:Choice Requires="wps">
            <w:drawing>
              <wp:anchor distT="0" distB="0" distL="0" distR="0" simplePos="0" relativeHeight="251682816" behindDoc="0" locked="0" layoutInCell="0" allowOverlap="1">
                <wp:simplePos x="0" y="0"/>
                <wp:positionH relativeFrom="page">
                  <wp:posOffset>6667500</wp:posOffset>
                </wp:positionH>
                <wp:positionV relativeFrom="page">
                  <wp:posOffset>9952990</wp:posOffset>
                </wp:positionV>
                <wp:extent cx="460375" cy="148590"/>
                <wp:effectExtent l="0" t="0" r="0" b="0"/>
                <wp:wrapSquare wrapText="bothSides"/>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525pt;margin-top:783.7pt;width:36.25pt;height:11.7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11"/>
                        </w:rPr>
                      </w:pPr>
                    </w:p>
                  </w:txbxContent>
                </v:textbox>
                <w10:wrap type="square" anchorx="page" anchory="page"/>
              </v:shape>
            </w:pict>
          </mc:Fallback>
        </mc:AlternateContent>
      </w:r>
      <w:r w:rsidR="009E1AFF" w:rsidRPr="00C317D5">
        <w:rPr>
          <w:rFonts w:ascii="Calibri" w:hAnsi="Calibri" w:cs="Arial"/>
          <w:color w:val="000000" w:themeColor="text1"/>
        </w:rPr>
        <w:t xml:space="preserve"> </w:t>
      </w:r>
      <w:r w:rsidRPr="00C317D5">
        <w:rPr>
          <w:rFonts w:ascii="Calibri" w:hAnsi="Calibri" w:cs="Arial"/>
          <w:color w:val="000000" w:themeColor="text1"/>
        </w:rPr>
        <w:t xml:space="preserve">placed at the front of the room during all exams. No cell phones, pagers, books, pages of books, papers, notes, or note cards of any type may be on your person or used in any manner during an exam. Caps or hats with bibs are not allowed to be worn. </w:t>
      </w:r>
      <w:r w:rsidR="00C8236C" w:rsidRPr="00C317D5">
        <w:rPr>
          <w:rFonts w:ascii="Calibri" w:hAnsi="Calibri" w:cs="Arial"/>
          <w:color w:val="000000" w:themeColor="text1"/>
        </w:rPr>
        <w:t>When students leave the exam room must again present Mav ID badge (not driver’s license) and sign-out. T</w:t>
      </w:r>
      <w:r w:rsidRPr="00C317D5">
        <w:rPr>
          <w:rFonts w:ascii="Calibri" w:hAnsi="Calibri" w:cs="Arial"/>
          <w:color w:val="000000" w:themeColor="text1"/>
        </w:rPr>
        <w:t>hey are expected to leave the area so as not to disturb others still taking the test.</w:t>
      </w:r>
    </w:p>
    <w:p w:rsidR="00C8236C"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lastRenderedPageBreak/>
        <w:t xml:space="preserve">The policy for taking a </w:t>
      </w:r>
      <w:r w:rsidRPr="00C317D5">
        <w:rPr>
          <w:rFonts w:ascii="Calibri" w:hAnsi="Calibri" w:cs="Arial"/>
          <w:color w:val="000000" w:themeColor="text1"/>
          <w:u w:val="single"/>
        </w:rPr>
        <w:t>missed examination:</w:t>
      </w:r>
      <w:r w:rsidRPr="00C317D5">
        <w:rPr>
          <w:rFonts w:ascii="Calibri" w:hAnsi="Calibri" w:cs="Arial"/>
          <w:color w:val="000000" w:themeColor="text1"/>
        </w:rPr>
        <w:t xml:space="preserve"> Everyone is expected to take exams at the scheduled time. In the event a student misses an exam, the lead teacher must be notified </w:t>
      </w:r>
      <w:r w:rsidRPr="00C317D5">
        <w:rPr>
          <w:rFonts w:ascii="Calibri" w:hAnsi="Calibri" w:cs="Arial"/>
          <w:color w:val="000000" w:themeColor="text1"/>
          <w:u w:val="single"/>
        </w:rPr>
        <w:t>in advance.</w:t>
      </w:r>
      <w:r w:rsidRPr="00C317D5">
        <w:rPr>
          <w:rFonts w:ascii="Calibri" w:hAnsi="Calibri" w:cs="Arial"/>
          <w:color w:val="000000" w:themeColor="text1"/>
        </w:rPr>
        <w:t xml:space="preserve"> The lead teacher must approve a make-up exam (unforeseen legitimate excuses only</w:t>
      </w:r>
      <w:r w:rsidR="00E02139" w:rsidRPr="00C317D5">
        <w:rPr>
          <w:rFonts w:ascii="Calibri" w:hAnsi="Calibri" w:cs="Arial"/>
          <w:color w:val="000000" w:themeColor="text1"/>
        </w:rPr>
        <w:t xml:space="preserve"> with documentation supporting</w:t>
      </w:r>
      <w:r w:rsidR="00C8236C" w:rsidRPr="00C317D5">
        <w:rPr>
          <w:rFonts w:ascii="Calibri" w:hAnsi="Calibri" w:cs="Arial"/>
          <w:color w:val="000000" w:themeColor="text1"/>
        </w:rPr>
        <w:t>)</w:t>
      </w:r>
      <w:r w:rsidRPr="00C317D5">
        <w:rPr>
          <w:rFonts w:ascii="Calibri" w:hAnsi="Calibri" w:cs="Arial"/>
          <w:color w:val="000000" w:themeColor="text1"/>
        </w:rPr>
        <w:t xml:space="preserve">. The make-up will cover the designated material, but </w:t>
      </w:r>
      <w:r w:rsidR="00250839" w:rsidRPr="00C317D5">
        <w:rPr>
          <w:rFonts w:ascii="Calibri" w:hAnsi="Calibri" w:cs="Arial"/>
          <w:color w:val="000000" w:themeColor="text1"/>
        </w:rPr>
        <w:t>may</w:t>
      </w:r>
      <w:r w:rsidRPr="00C317D5">
        <w:rPr>
          <w:rFonts w:ascii="Calibri" w:hAnsi="Calibri" w:cs="Arial"/>
          <w:color w:val="000000" w:themeColor="text1"/>
        </w:rPr>
        <w:t xml:space="preserve"> be </w:t>
      </w:r>
      <w:r w:rsidR="00C8236C" w:rsidRPr="00C317D5">
        <w:rPr>
          <w:rFonts w:ascii="Calibri" w:hAnsi="Calibri" w:cs="Arial"/>
          <w:color w:val="000000" w:themeColor="text1"/>
        </w:rPr>
        <w:t xml:space="preserve">a </w:t>
      </w:r>
      <w:r w:rsidRPr="00C317D5">
        <w:rPr>
          <w:rFonts w:ascii="Calibri" w:hAnsi="Calibri" w:cs="Arial"/>
          <w:color w:val="000000" w:themeColor="text1"/>
        </w:rPr>
        <w:t xml:space="preserve">different </w:t>
      </w:r>
      <w:r w:rsidR="00C8236C" w:rsidRPr="00C317D5">
        <w:rPr>
          <w:rFonts w:ascii="Calibri" w:hAnsi="Calibri" w:cs="Arial"/>
          <w:color w:val="000000" w:themeColor="text1"/>
        </w:rPr>
        <w:t>format/exam</w:t>
      </w:r>
      <w:r w:rsidRPr="00C317D5">
        <w:rPr>
          <w:rFonts w:ascii="Calibri" w:hAnsi="Calibri" w:cs="Arial"/>
          <w:color w:val="000000" w:themeColor="text1"/>
        </w:rPr>
        <w:t xml:space="preserve">. </w:t>
      </w:r>
      <w:r w:rsidRPr="00C317D5">
        <w:rPr>
          <w:rFonts w:ascii="Calibri" w:hAnsi="Calibri" w:cs="Arial"/>
          <w:color w:val="000000" w:themeColor="text1"/>
          <w:u w:val="single"/>
        </w:rPr>
        <w:t xml:space="preserve">A </w:t>
      </w:r>
      <w:r w:rsidR="00A37D64" w:rsidRPr="00C317D5">
        <w:rPr>
          <w:rFonts w:ascii="Calibri" w:hAnsi="Calibri" w:cs="Arial"/>
          <w:color w:val="000000" w:themeColor="text1"/>
          <w:u w:val="single"/>
        </w:rPr>
        <w:t>missed exam</w:t>
      </w:r>
      <w:r w:rsidRPr="00C317D5">
        <w:rPr>
          <w:rFonts w:ascii="Calibri" w:hAnsi="Calibri" w:cs="Arial"/>
          <w:color w:val="000000" w:themeColor="text1"/>
          <w:u w:val="single"/>
        </w:rPr>
        <w:t xml:space="preserve"> must be made up within one week. </w:t>
      </w:r>
      <w:r w:rsidRPr="00C317D5">
        <w:rPr>
          <w:rFonts w:ascii="Calibri" w:hAnsi="Calibri" w:cs="Arial"/>
          <w:color w:val="000000" w:themeColor="text1"/>
        </w:rPr>
        <w:t xml:space="preserve"> It is the student’s responsibility to notify the lead teacher and schedule a makeup time. Failure to notify the lead teacher prior to missing an exam will result in a grade of “0” for that exam.</w:t>
      </w:r>
      <w:r w:rsidR="000F0F55" w:rsidRPr="00C317D5">
        <w:rPr>
          <w:rFonts w:ascii="Calibri" w:hAnsi="Calibri" w:cs="Arial"/>
          <w:color w:val="000000" w:themeColor="text1"/>
        </w:rPr>
        <w:t xml:space="preserve"> </w:t>
      </w:r>
      <w:r w:rsidR="00C8236C" w:rsidRPr="00C317D5">
        <w:rPr>
          <w:rFonts w:ascii="Calibri" w:hAnsi="Calibri" w:cs="Arial"/>
          <w:color w:val="000000" w:themeColor="text1"/>
        </w:rPr>
        <w:t>T</w:t>
      </w:r>
      <w:r w:rsidR="005736A9" w:rsidRPr="00C317D5">
        <w:rPr>
          <w:rFonts w:ascii="Calibri" w:hAnsi="Calibri" w:cs="Arial"/>
          <w:color w:val="000000" w:themeColor="text1"/>
        </w:rPr>
        <w:t xml:space="preserve">he student must bring documentation </w:t>
      </w:r>
      <w:r w:rsidR="00C8236C" w:rsidRPr="00C317D5">
        <w:rPr>
          <w:rFonts w:ascii="Calibri" w:hAnsi="Calibri" w:cs="Arial"/>
          <w:color w:val="000000" w:themeColor="text1"/>
        </w:rPr>
        <w:t>(e.g., illness documented</w:t>
      </w:r>
      <w:r w:rsidR="005736A9" w:rsidRPr="00C317D5">
        <w:rPr>
          <w:rFonts w:ascii="Calibri" w:hAnsi="Calibri" w:cs="Arial"/>
          <w:color w:val="000000" w:themeColor="text1"/>
        </w:rPr>
        <w:t>/signed</w:t>
      </w:r>
      <w:r w:rsidR="00C8236C" w:rsidRPr="00C317D5">
        <w:rPr>
          <w:rFonts w:ascii="Calibri" w:hAnsi="Calibri" w:cs="Arial"/>
          <w:color w:val="000000" w:themeColor="text1"/>
        </w:rPr>
        <w:t xml:space="preserve"> the day of the </w:t>
      </w:r>
      <w:r w:rsidR="005736A9" w:rsidRPr="00C317D5">
        <w:rPr>
          <w:rFonts w:ascii="Calibri" w:hAnsi="Calibri" w:cs="Arial"/>
          <w:color w:val="000000" w:themeColor="text1"/>
        </w:rPr>
        <w:t>missed exam</w:t>
      </w:r>
      <w:r w:rsidR="00C8236C" w:rsidRPr="00C317D5">
        <w:rPr>
          <w:rFonts w:ascii="Calibri" w:hAnsi="Calibri" w:cs="Arial"/>
          <w:color w:val="000000" w:themeColor="text1"/>
        </w:rPr>
        <w:t xml:space="preserve"> by a </w:t>
      </w:r>
      <w:r w:rsidR="005736A9" w:rsidRPr="00C317D5">
        <w:rPr>
          <w:rFonts w:ascii="Calibri" w:hAnsi="Calibri" w:cs="Arial"/>
          <w:color w:val="000000" w:themeColor="text1"/>
        </w:rPr>
        <w:t>clinic/</w:t>
      </w:r>
      <w:r w:rsidR="00C8236C" w:rsidRPr="00C317D5">
        <w:rPr>
          <w:rFonts w:ascii="Calibri" w:hAnsi="Calibri" w:cs="Arial"/>
          <w:color w:val="000000" w:themeColor="text1"/>
        </w:rPr>
        <w:t>doctor</w:t>
      </w:r>
      <w:r w:rsidR="005736A9" w:rsidRPr="00C317D5">
        <w:rPr>
          <w:rFonts w:ascii="Calibri" w:hAnsi="Calibri" w:cs="Arial"/>
          <w:color w:val="000000" w:themeColor="text1"/>
        </w:rPr>
        <w:t xml:space="preserve">, </w:t>
      </w:r>
      <w:r w:rsidR="007B24F3" w:rsidRPr="00C317D5">
        <w:rPr>
          <w:rFonts w:ascii="Calibri" w:hAnsi="Calibri" w:cs="Arial"/>
          <w:color w:val="000000" w:themeColor="text1"/>
        </w:rPr>
        <w:t>etc.</w:t>
      </w:r>
      <w:r w:rsidR="00C8236C" w:rsidRPr="00C317D5">
        <w:rPr>
          <w:rFonts w:ascii="Calibri" w:hAnsi="Calibri" w:cs="Arial"/>
          <w:color w:val="000000" w:themeColor="text1"/>
        </w:rPr>
        <w:t>).</w:t>
      </w:r>
      <w:r w:rsidR="00397032" w:rsidRPr="00C317D5">
        <w:rPr>
          <w:rFonts w:ascii="Calibri" w:hAnsi="Calibri" w:cs="Arial"/>
          <w:color w:val="000000" w:themeColor="text1"/>
        </w:rPr>
        <w:t xml:space="preserve"> A scheduled clinic/doctor appointment is not grounds for an excused</w:t>
      </w:r>
      <w:r w:rsidR="008E2E61" w:rsidRPr="00C317D5">
        <w:rPr>
          <w:rFonts w:ascii="Calibri" w:hAnsi="Calibri" w:cs="Arial"/>
          <w:color w:val="000000" w:themeColor="text1"/>
        </w:rPr>
        <w:t xml:space="preserve"> missed examination.</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 xml:space="preserve">Grades will be posted on Blackboard when scores have been received, and reviewed by faculty. </w:t>
      </w:r>
      <w:r w:rsidRPr="00C317D5">
        <w:rPr>
          <w:rFonts w:ascii="Calibri" w:hAnsi="Calibri" w:cs="Arial"/>
          <w:color w:val="000000" w:themeColor="text1"/>
          <w:u w:val="single"/>
        </w:rPr>
        <w:t>NO GRADES WILL BE GIVEN BY TELEPHONE</w:t>
      </w:r>
      <w:r w:rsidR="003F79F8" w:rsidRPr="00C317D5">
        <w:rPr>
          <w:rFonts w:ascii="Calibri" w:hAnsi="Calibri" w:cs="Arial"/>
          <w:color w:val="000000" w:themeColor="text1"/>
          <w:u w:val="single"/>
        </w:rPr>
        <w:t xml:space="preserve"> OR EMAIL</w:t>
      </w:r>
      <w:r w:rsidRPr="00C317D5">
        <w:rPr>
          <w:rFonts w:ascii="Calibri" w:hAnsi="Calibri" w:cs="Arial"/>
          <w:color w:val="000000" w:themeColor="text1"/>
          <w:u w:val="single"/>
        </w:rPr>
        <w:t>.</w:t>
      </w:r>
      <w:r w:rsidRPr="00C317D5">
        <w:rPr>
          <w:rFonts w:ascii="Calibri" w:hAnsi="Calibri" w:cs="Arial"/>
          <w:color w:val="000000" w:themeColor="text1"/>
        </w:rPr>
        <w:t xml:space="preserve"> The lead teacher will counsel students experiencing difficulty in the course. It is the student’s responsibility to make an appointment with </w:t>
      </w:r>
      <w:r w:rsidR="006516A5" w:rsidRPr="00C317D5">
        <w:rPr>
          <w:rFonts w:ascii="Calibri" w:hAnsi="Calibri" w:cs="Arial"/>
          <w:color w:val="000000" w:themeColor="text1"/>
        </w:rPr>
        <w:t>the lead</w:t>
      </w:r>
      <w:r w:rsidRPr="00C317D5">
        <w:rPr>
          <w:rFonts w:ascii="Calibri" w:hAnsi="Calibri" w:cs="Arial"/>
          <w:color w:val="000000" w:themeColor="text1"/>
        </w:rPr>
        <w:t xml:space="preserve"> teacher in order to discuss progress in the course.</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 xml:space="preserve">Assigned papers may be accepted beyond the due </w:t>
      </w:r>
      <w:r w:rsidRPr="00C317D5">
        <w:rPr>
          <w:rFonts w:ascii="Calibri" w:hAnsi="Calibri" w:cs="Arial"/>
          <w:color w:val="000000" w:themeColor="text1"/>
          <w:u w:val="single"/>
        </w:rPr>
        <w:t>date/time</w:t>
      </w:r>
      <w:r w:rsidRPr="00C317D5">
        <w:rPr>
          <w:rFonts w:ascii="Calibri" w:hAnsi="Calibri" w:cs="Arial"/>
          <w:color w:val="000000" w:themeColor="text1"/>
        </w:rPr>
        <w:t xml:space="preserve"> when </w:t>
      </w:r>
      <w:r w:rsidRPr="00C317D5">
        <w:rPr>
          <w:rFonts w:ascii="Calibri" w:hAnsi="Calibri" w:cs="Arial"/>
          <w:color w:val="000000" w:themeColor="text1"/>
          <w:u w:val="single"/>
        </w:rPr>
        <w:t>prior</w:t>
      </w:r>
      <w:r w:rsidRPr="00C317D5">
        <w:rPr>
          <w:rFonts w:ascii="Calibri" w:hAnsi="Calibri" w:cs="Arial"/>
          <w:color w:val="000000" w:themeColor="text1"/>
        </w:rPr>
        <w:t xml:space="preserve"> communication has been made with the receiving faculty. Depending on the reason for tardiness, late papers may be reason for a clinical contract and/or failing clinical grade.</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All students in each group are expected to participate equally in the teaching project.</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UTA uniforms will be worn for clinical experiences including labs, simulations and mental health court. UTA name tag with last name covered will be worn. No lab coats! The remainder of the UTA dress code will be followed (re jewelry etc</w:t>
      </w:r>
      <w:r w:rsidR="00F92244" w:rsidRPr="00C317D5">
        <w:rPr>
          <w:rFonts w:ascii="Calibri" w:hAnsi="Calibri" w:cs="Arial"/>
          <w:color w:val="000000" w:themeColor="text1"/>
        </w:rPr>
        <w:t>.</w:t>
      </w:r>
      <w:r w:rsidRPr="00C317D5">
        <w:rPr>
          <w:rFonts w:ascii="Calibri" w:hAnsi="Calibri" w:cs="Arial"/>
          <w:color w:val="000000" w:themeColor="text1"/>
        </w:rPr>
        <w:t>). Any variations related to clinical experiences or clinical agencies will be discussed by clinical instructor.</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Classroom conduct should always be respectful of faculty and fellow classmates. Behaviors such as side conversations or leaving or entering class during class (unless there is an emergency) are disrespectful to others in the classroom. Disruptive behavior, disregard for the needs of others, or inattentiveness (talking, sleeping, reading the newspaper) will be addressed and may result in the student being dismissed from the room.</w:t>
      </w:r>
    </w:p>
    <w:p w:rsidR="003F79F8" w:rsidRPr="00C317D5" w:rsidRDefault="003F79F8" w:rsidP="00CA6383">
      <w:pPr>
        <w:pStyle w:val="ListParagraph"/>
        <w:numPr>
          <w:ilvl w:val="0"/>
          <w:numId w:val="7"/>
        </w:numPr>
        <w:rPr>
          <w:rFonts w:ascii="Calibri" w:hAnsi="Calibri" w:cs="Arial"/>
        </w:rPr>
      </w:pPr>
      <w:r w:rsidRPr="00C317D5">
        <w:rPr>
          <w:rFonts w:ascii="Calibri" w:hAnsi="Calibri" w:cs="Arial"/>
          <w:color w:val="000000" w:themeColor="text1"/>
        </w:rPr>
        <w:t xml:space="preserve"> </w:t>
      </w:r>
      <w:r w:rsidR="00E02139" w:rsidRPr="00C317D5">
        <w:rPr>
          <w:rFonts w:ascii="Calibri" w:hAnsi="Calibri" w:cs="Arial"/>
        </w:rPr>
        <w:t>Students must demonstrate civility in all interactions with faculty, peers, clients, clinical staff and healthcare workers.</w:t>
      </w:r>
    </w:p>
    <w:p w:rsidR="00F46C2D" w:rsidRPr="00C317D5" w:rsidRDefault="00F46C2D" w:rsidP="00CA6383">
      <w:pPr>
        <w:pStyle w:val="ListParagraph"/>
        <w:numPr>
          <w:ilvl w:val="0"/>
          <w:numId w:val="7"/>
        </w:numPr>
        <w:rPr>
          <w:rFonts w:ascii="Calibri" w:hAnsi="Calibri" w:cs="Arial"/>
          <w:color w:val="000000" w:themeColor="text1"/>
          <w:u w:val="single"/>
        </w:rPr>
      </w:pPr>
      <w:r w:rsidRPr="00C317D5">
        <w:rPr>
          <w:rFonts w:ascii="Calibri" w:hAnsi="Calibri" w:cs="Arial"/>
          <w:color w:val="000000" w:themeColor="text1"/>
        </w:rPr>
        <w:t xml:space="preserve">Students who miss any part of a class are responsible for obtaining any notes, handouts, etc., </w:t>
      </w:r>
      <w:r w:rsidR="00A37D64" w:rsidRPr="00C317D5">
        <w:rPr>
          <w:rFonts w:ascii="Calibri" w:hAnsi="Calibri" w:cs="Arial"/>
          <w:color w:val="000000" w:themeColor="text1"/>
          <w:u w:val="single"/>
        </w:rPr>
        <w:t>from a</w:t>
      </w:r>
      <w:r w:rsidRPr="00C317D5">
        <w:rPr>
          <w:rFonts w:ascii="Calibri" w:hAnsi="Calibri" w:cs="Arial"/>
          <w:color w:val="000000" w:themeColor="text1"/>
          <w:u w:val="single"/>
        </w:rPr>
        <w:t xml:space="preserve"> classmate. </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Students are expected to use Blackboard as the principle means of non-verbal course communication. Students are responsible for checking Blackboard for course/instructor communication daily throughout the e</w:t>
      </w:r>
      <w:r w:rsidR="008A4C88" w:rsidRPr="00C317D5">
        <w:rPr>
          <w:rFonts w:ascii="Calibri" w:hAnsi="Calibri" w:cs="Arial"/>
          <w:color w:val="000000" w:themeColor="text1"/>
        </w:rPr>
        <w:t xml:space="preserve">ntire course. The Blackboard </w:t>
      </w:r>
      <w:r w:rsidRPr="00C317D5">
        <w:rPr>
          <w:rFonts w:ascii="Calibri" w:hAnsi="Calibri" w:cs="Arial"/>
          <w:color w:val="000000" w:themeColor="text1"/>
        </w:rPr>
        <w:t>should be viewed as a public and professional forum for discussion. Students are free to discuss academic matters and consult one another regarding academic resources. The tone of postin</w:t>
      </w:r>
      <w:r w:rsidR="008A4C88" w:rsidRPr="00C317D5">
        <w:rPr>
          <w:rFonts w:ascii="Calibri" w:hAnsi="Calibri" w:cs="Arial"/>
          <w:color w:val="000000" w:themeColor="text1"/>
        </w:rPr>
        <w:t xml:space="preserve">gs on the </w:t>
      </w:r>
      <w:r w:rsidR="00A37D64" w:rsidRPr="00C317D5">
        <w:rPr>
          <w:rFonts w:ascii="Calibri" w:hAnsi="Calibri" w:cs="Arial"/>
          <w:color w:val="000000" w:themeColor="text1"/>
        </w:rPr>
        <w:t>Blackboard should</w:t>
      </w:r>
      <w:r w:rsidRPr="00C317D5">
        <w:rPr>
          <w:rFonts w:ascii="Calibri" w:hAnsi="Calibri" w:cs="Arial"/>
          <w:color w:val="000000" w:themeColor="text1"/>
        </w:rPr>
        <w:t xml:space="preserve"> remain professional in nature. </w:t>
      </w:r>
      <w:r w:rsidRPr="00C317D5">
        <w:rPr>
          <w:rFonts w:ascii="Calibri" w:hAnsi="Calibri" w:cs="Arial"/>
          <w:color w:val="000000" w:themeColor="text1"/>
          <w:u w:val="single"/>
        </w:rPr>
        <w:t xml:space="preserve">It is not appropriate to </w:t>
      </w:r>
      <w:r w:rsidR="00A37D64" w:rsidRPr="00C317D5">
        <w:rPr>
          <w:rFonts w:ascii="Calibri" w:hAnsi="Calibri" w:cs="Arial"/>
          <w:color w:val="000000" w:themeColor="text1"/>
          <w:u w:val="single"/>
        </w:rPr>
        <w:t>post statements</w:t>
      </w:r>
      <w:r w:rsidRPr="00C317D5">
        <w:rPr>
          <w:rFonts w:ascii="Calibri" w:hAnsi="Calibri" w:cs="Arial"/>
          <w:color w:val="000000" w:themeColor="text1"/>
          <w:u w:val="single"/>
        </w:rPr>
        <w:t xml:space="preserve"> of a personal or political nature, or statements criticizing classmates or faculty.  </w:t>
      </w:r>
      <w:r w:rsidRPr="00C317D5">
        <w:rPr>
          <w:rFonts w:ascii="Calibri" w:hAnsi="Calibri" w:cs="Arial"/>
          <w:color w:val="000000" w:themeColor="text1"/>
        </w:rPr>
        <w:t>Inappropriate statements will be deleted by the course faculty. Announcements from student organizations may be posted with faculty permission.</w:t>
      </w:r>
    </w:p>
    <w:p w:rsidR="00F46C2D" w:rsidRPr="00C317D5" w:rsidRDefault="00F46C2D"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spacing w:val="-2"/>
        </w:rPr>
        <w:t xml:space="preserve">The posting of </w:t>
      </w:r>
      <w:r w:rsidRPr="00C317D5">
        <w:rPr>
          <w:rFonts w:ascii="Calibri" w:hAnsi="Calibri" w:cs="Arial"/>
          <w:color w:val="000000" w:themeColor="text1"/>
          <w:spacing w:val="-2"/>
          <w:u w:val="single"/>
        </w:rPr>
        <w:t>any patient reference in any way</w:t>
      </w:r>
      <w:r w:rsidRPr="00C317D5">
        <w:rPr>
          <w:rFonts w:ascii="Calibri" w:hAnsi="Calibri" w:cs="Arial"/>
          <w:color w:val="000000" w:themeColor="text1"/>
          <w:spacing w:val="-2"/>
        </w:rPr>
        <w:t xml:space="preserve"> (even if found in a public forum) on </w:t>
      </w:r>
      <w:r w:rsidR="007B24F3" w:rsidRPr="00C317D5">
        <w:rPr>
          <w:rFonts w:ascii="Calibri" w:hAnsi="Calibri" w:cs="Arial"/>
          <w:color w:val="000000" w:themeColor="text1"/>
          <w:spacing w:val="-2"/>
        </w:rPr>
        <w:t>Facebook</w:t>
      </w:r>
      <w:r w:rsidRPr="00C317D5">
        <w:rPr>
          <w:rFonts w:ascii="Calibri" w:hAnsi="Calibri" w:cs="Arial"/>
          <w:color w:val="000000" w:themeColor="text1"/>
          <w:spacing w:val="-2"/>
        </w:rPr>
        <w:t xml:space="preserve">, My Space, </w:t>
      </w:r>
      <w:r w:rsidR="00A37D64" w:rsidRPr="00C317D5">
        <w:rPr>
          <w:rFonts w:ascii="Calibri" w:hAnsi="Calibri" w:cs="Arial"/>
          <w:color w:val="000000" w:themeColor="text1"/>
          <w:spacing w:val="-2"/>
        </w:rPr>
        <w:t>YouTube</w:t>
      </w:r>
      <w:r w:rsidRPr="00C317D5">
        <w:rPr>
          <w:rFonts w:ascii="Calibri" w:hAnsi="Calibri" w:cs="Arial"/>
          <w:color w:val="000000" w:themeColor="text1"/>
          <w:spacing w:val="-2"/>
        </w:rPr>
        <w:t xml:space="preserve"> or other internet forum, may result in course failure and</w:t>
      </w:r>
      <w:r w:rsidR="00AD4D82" w:rsidRPr="00C317D5">
        <w:rPr>
          <w:rFonts w:ascii="Calibri" w:hAnsi="Calibri" w:cs="Arial"/>
          <w:noProof/>
          <w:color w:val="000000" w:themeColor="text1"/>
        </w:rPr>
        <mc:AlternateContent>
          <mc:Choice Requires="wps">
            <w:drawing>
              <wp:anchor distT="0" distB="0" distL="0" distR="0" simplePos="0" relativeHeight="251684864" behindDoc="0" locked="0" layoutInCell="0" allowOverlap="1">
                <wp:simplePos x="0" y="0"/>
                <wp:positionH relativeFrom="page">
                  <wp:posOffset>6671310</wp:posOffset>
                </wp:positionH>
                <wp:positionV relativeFrom="page">
                  <wp:posOffset>9952990</wp:posOffset>
                </wp:positionV>
                <wp:extent cx="457200" cy="148590"/>
                <wp:effectExtent l="0" t="0" r="0" b="0"/>
                <wp:wrapSquare wrapText="bothSides"/>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left:0;text-align:left;margin-left:525.3pt;margin-top:783.7pt;width:36pt;height:11.7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11"/>
                        </w:rPr>
                      </w:pPr>
                    </w:p>
                  </w:txbxContent>
                </v:textbox>
                <w10:wrap type="square" anchorx="page" anchory="page"/>
              </v:shape>
            </w:pict>
          </mc:Fallback>
        </mc:AlternateContent>
      </w:r>
      <w:r w:rsidR="009E1AFF" w:rsidRPr="00C317D5">
        <w:rPr>
          <w:rFonts w:ascii="Calibri" w:hAnsi="Calibri" w:cs="Arial"/>
          <w:color w:val="000000" w:themeColor="text1"/>
          <w:spacing w:val="-2"/>
        </w:rPr>
        <w:t xml:space="preserve"> </w:t>
      </w:r>
      <w:r w:rsidRPr="00C317D5">
        <w:rPr>
          <w:rFonts w:ascii="Calibri" w:hAnsi="Calibri" w:cs="Arial"/>
          <w:color w:val="000000" w:themeColor="text1"/>
        </w:rPr>
        <w:t>possible expulsion from the nursing program.</w:t>
      </w:r>
    </w:p>
    <w:p w:rsidR="00F46C2D" w:rsidRPr="00C317D5" w:rsidRDefault="003F79F8" w:rsidP="00CA6383">
      <w:pPr>
        <w:pStyle w:val="ListParagraph"/>
        <w:numPr>
          <w:ilvl w:val="0"/>
          <w:numId w:val="7"/>
        </w:numPr>
        <w:rPr>
          <w:rFonts w:ascii="Calibri" w:hAnsi="Calibri" w:cs="Arial"/>
          <w:color w:val="000000" w:themeColor="text1"/>
        </w:rPr>
      </w:pPr>
      <w:r w:rsidRPr="00C317D5">
        <w:rPr>
          <w:rFonts w:ascii="Calibri" w:hAnsi="Calibri" w:cs="Arial"/>
          <w:color w:val="000000" w:themeColor="text1"/>
        </w:rPr>
        <w:t xml:space="preserve">Students must </w:t>
      </w:r>
      <w:r w:rsidR="00F46C2D" w:rsidRPr="00C317D5">
        <w:rPr>
          <w:rFonts w:ascii="Calibri" w:hAnsi="Calibri" w:cs="Arial"/>
          <w:color w:val="000000" w:themeColor="text1"/>
        </w:rPr>
        <w:t>free of the influence of alcohol and any other drugs or substances that may impair judgment and/or behavior during class, clinical experiences, or any activities related to class or clinical experiences where the student represents UTACON.</w:t>
      </w:r>
      <w:r w:rsidR="008E2E61" w:rsidRPr="00C317D5">
        <w:rPr>
          <w:rFonts w:ascii="Calibri" w:hAnsi="Calibri" w:cs="Arial"/>
          <w:color w:val="000000" w:themeColor="text1"/>
        </w:rPr>
        <w:t xml:space="preserve"> </w:t>
      </w:r>
    </w:p>
    <w:p w:rsidR="009B64ED" w:rsidRPr="00C317D5" w:rsidRDefault="009B64ED" w:rsidP="00D922C5">
      <w:pPr>
        <w:rPr>
          <w:rFonts w:ascii="Calibri" w:hAnsi="Calibri" w:cs="Arial"/>
          <w:b/>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College of Nursing Information:</w:t>
      </w:r>
    </w:p>
    <w:p w:rsidR="009B64ED" w:rsidRPr="00C317D5" w:rsidRDefault="009B64ED" w:rsidP="00D922C5">
      <w:pPr>
        <w:rPr>
          <w:rFonts w:ascii="Calibri" w:hAnsi="Calibri" w:cs="Arial"/>
          <w:color w:val="000000" w:themeColor="text1"/>
          <w:spacing w:val="1"/>
        </w:rPr>
      </w:pPr>
    </w:p>
    <w:p w:rsidR="00F46C2D" w:rsidRPr="00C317D5" w:rsidRDefault="00F46C2D" w:rsidP="00D922C5">
      <w:pPr>
        <w:rPr>
          <w:rFonts w:ascii="Calibri" w:hAnsi="Calibri" w:cs="Arial"/>
          <w:color w:val="000000" w:themeColor="text1"/>
          <w:spacing w:val="1"/>
        </w:rPr>
      </w:pPr>
      <w:r w:rsidRPr="00C317D5">
        <w:rPr>
          <w:rFonts w:ascii="Calibri" w:hAnsi="Calibri" w:cs="Arial"/>
          <w:color w:val="000000" w:themeColor="text1"/>
          <w:spacing w:val="1"/>
        </w:rPr>
        <w:t>APA Format</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APA 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w:t>
      </w:r>
      <w:r w:rsidRPr="00C317D5">
        <w:rPr>
          <w:rFonts w:ascii="Calibri" w:hAnsi="Calibri" w:cs="Arial"/>
          <w:color w:val="000000" w:themeColor="text1"/>
          <w:u w:val="single"/>
        </w:rPr>
        <w:t xml:space="preserve"> </w:t>
      </w:r>
      <w:hyperlink r:id="rId28" w:history="1">
        <w:r w:rsidRPr="00C317D5">
          <w:rPr>
            <w:rFonts w:ascii="Calibri" w:hAnsi="Calibri" w:cs="Arial"/>
            <w:color w:val="000000" w:themeColor="text1"/>
            <w:u w:val="single"/>
          </w:rPr>
          <w:t>http://www.uta.edu/nursing/bsnprogram/</w:t>
        </w:r>
      </w:hyperlink>
      <w:r w:rsidRPr="00C317D5">
        <w:rPr>
          <w:rFonts w:ascii="Calibri" w:hAnsi="Calibri" w:cs="Arial"/>
          <w:color w:val="000000" w:themeColor="text1"/>
        </w:rPr>
        <w:t xml:space="preserve"> </w:t>
      </w:r>
    </w:p>
    <w:p w:rsidR="009B64ED" w:rsidRPr="00C317D5" w:rsidRDefault="009B64ED"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Honors College Credit</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Students who are members of the Honors College may wish to take this course for Honors credit. If you wish to do so, please provide the Lead Teacher (or other designated faculty member) with an Honors Credit Contract (downloaded from</w:t>
      </w:r>
      <w:r w:rsidRPr="00C317D5">
        <w:rPr>
          <w:rFonts w:ascii="Calibri" w:hAnsi="Calibri" w:cs="Arial"/>
          <w:color w:val="000000" w:themeColor="text1"/>
          <w:u w:val="single"/>
        </w:rPr>
        <w:t xml:space="preserve"> </w:t>
      </w:r>
      <w:hyperlink r:id="rId29" w:history="1">
        <w:r w:rsidRPr="00C317D5">
          <w:rPr>
            <w:rFonts w:ascii="Calibri" w:hAnsi="Calibri" w:cs="Arial"/>
            <w:color w:val="000000" w:themeColor="text1"/>
            <w:u w:val="single"/>
          </w:rPr>
          <w:t>http://honors.uta.edu/documents/credit.pdf)</w:t>
        </w:r>
      </w:hyperlink>
      <w:r w:rsidRPr="00C317D5">
        <w:rPr>
          <w:rFonts w:ascii="Calibri" w:hAnsi="Calibri" w:cs="Arial"/>
          <w:color w:val="000000" w:themeColor="text1"/>
          <w:u w:val="single"/>
        </w:rPr>
        <w:t>.</w:t>
      </w:r>
      <w:r w:rsidRPr="00C317D5">
        <w:rPr>
          <w:rFonts w:ascii="Calibri" w:hAnsi="Calibri" w:cs="Arial"/>
          <w:color w:val="000000" w:themeColor="text1"/>
        </w:rPr>
        <w:t xml:space="preserve"> You and the Lead Teacher/faculty member will together determine an appropriate supplemental assignment to justify the awarding of Honors credit. If you are not in the Honors College and would like to learn more about the benefits of membership, visit the website at</w:t>
      </w:r>
      <w:r w:rsidRPr="00C317D5">
        <w:rPr>
          <w:rFonts w:ascii="Calibri" w:hAnsi="Calibri" w:cs="Arial"/>
          <w:color w:val="000000" w:themeColor="text1"/>
          <w:u w:val="single"/>
        </w:rPr>
        <w:t xml:space="preserve"> </w:t>
      </w:r>
      <w:hyperlink r:id="rId30" w:history="1">
        <w:r w:rsidRPr="00C317D5">
          <w:rPr>
            <w:rFonts w:ascii="Calibri" w:hAnsi="Calibri" w:cs="Arial"/>
            <w:color w:val="000000" w:themeColor="text1"/>
            <w:u w:val="single"/>
          </w:rPr>
          <w:t>http://honors.uta.edu/,</w:t>
        </w:r>
      </w:hyperlink>
      <w:r w:rsidRPr="00C317D5">
        <w:rPr>
          <w:rFonts w:ascii="Calibri" w:hAnsi="Calibri" w:cs="Arial"/>
          <w:color w:val="000000" w:themeColor="text1"/>
        </w:rPr>
        <w:t xml:space="preserve"> where you will find an application form for electronic submission.</w:t>
      </w:r>
    </w:p>
    <w:p w:rsidR="009B64ED" w:rsidRPr="00C317D5" w:rsidRDefault="009B64ED"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Classroom Conduct Guidelines</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9B64ED" w:rsidRPr="00C317D5" w:rsidRDefault="009B64ED"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Essential skills Experience</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Each UTACON clinical course has a designated set of essential nursing skills. An essential</w:t>
      </w:r>
      <w:r w:rsidR="00C12C93" w:rsidRPr="00C317D5">
        <w:rPr>
          <w:rFonts w:ascii="Calibri" w:hAnsi="Calibri" w:cs="Arial"/>
          <w:color w:val="000000" w:themeColor="text1"/>
        </w:rPr>
        <w:t xml:space="preserve"> </w:t>
      </w:r>
      <w:r w:rsidR="00252FA6" w:rsidRPr="00C317D5">
        <w:rPr>
          <w:rFonts w:ascii="Calibri" w:hAnsi="Calibri" w:cs="Arial"/>
          <w:color w:val="000000" w:themeColor="text1"/>
        </w:rPr>
        <w:t>Nursing</w:t>
      </w:r>
      <w:r w:rsidRPr="00C317D5">
        <w:rPr>
          <w:rFonts w:ascii="Calibri" w:hAnsi="Calibri" w:cs="Arial"/>
          <w:color w:val="000000" w:themeColor="text1"/>
        </w:rPr>
        <w:t xml:space="preserve">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00C12C93" w:rsidRPr="00C317D5">
        <w:rPr>
          <w:rFonts w:ascii="Calibri" w:hAnsi="Calibri" w:cs="Arial"/>
          <w:color w:val="000000" w:themeColor="text1"/>
        </w:rPr>
        <w:t xml:space="preserve"> </w:t>
      </w:r>
      <w:r w:rsidRPr="00C317D5">
        <w:rPr>
          <w:rFonts w:ascii="Calibri" w:hAnsi="Calibri" w:cs="Arial"/>
          <w:color w:val="000000" w:themeColor="text1"/>
        </w:rPr>
        <w:t xml:space="preserve">UTACON students are </w:t>
      </w:r>
      <w:r w:rsidRPr="00C317D5">
        <w:rPr>
          <w:rFonts w:ascii="Calibri" w:hAnsi="Calibri" w:cs="Arial"/>
          <w:color w:val="000000" w:themeColor="text1"/>
        </w:rPr>
        <w:lastRenderedPageBreak/>
        <w:t>responsible for acquiring essential skills experiences, documenting these experiences, obtaining verification from their clinical instructors, and maintaining an ongoing record of essential skills experience during all Junior and Senior clinical courses.</w:t>
      </w:r>
    </w:p>
    <w:p w:rsidR="00C24900" w:rsidRPr="00C317D5" w:rsidRDefault="00C24900" w:rsidP="00D922C5">
      <w:pPr>
        <w:rPr>
          <w:rFonts w:ascii="Calibri" w:hAnsi="Calibri" w:cs="Arial"/>
          <w:color w:val="000000" w:themeColor="text1"/>
        </w:rPr>
      </w:pPr>
    </w:p>
    <w:p w:rsidR="00077694" w:rsidRPr="00C317D5" w:rsidRDefault="00F46C2D" w:rsidP="00C24900">
      <w:pPr>
        <w:rPr>
          <w:rFonts w:ascii="Calibri" w:hAnsi="Calibri" w:cs="Arial"/>
          <w:color w:val="000000" w:themeColor="text1"/>
        </w:rPr>
      </w:pPr>
      <w:r w:rsidRPr="00C317D5">
        <w:rPr>
          <w:rFonts w:ascii="Calibri" w:hAnsi="Calibri" w:cs="Arial"/>
          <w:color w:val="000000" w:themeColor="text1"/>
        </w:rPr>
        <w:t xml:space="preserve">UTA students are required to perform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 </w:t>
      </w:r>
      <w:r w:rsidR="00C24900" w:rsidRPr="00C317D5">
        <w:rPr>
          <w:rFonts w:ascii="Calibri" w:hAnsi="Calibri" w:cs="Arial"/>
          <w:color w:val="000000" w:themeColor="text1"/>
        </w:rPr>
        <w:t>in the syllabus for that course</w:t>
      </w:r>
      <w:r w:rsidRPr="00C317D5">
        <w:rPr>
          <w:rFonts w:ascii="Calibri" w:hAnsi="Calibri" w:cs="Arial"/>
          <w:color w:val="000000" w:themeColor="text1"/>
        </w:rPr>
        <w:t xml:space="preserve">. It is the student’s responsibility to obtain the required essential skills experiences in a timely manner throughout the semester. The completed Course Specific </w:t>
      </w:r>
      <w:r w:rsidR="00C24900" w:rsidRPr="00C317D5">
        <w:rPr>
          <w:rFonts w:ascii="Calibri" w:hAnsi="Calibri" w:cs="Arial"/>
          <w:color w:val="000000" w:themeColor="text1"/>
        </w:rPr>
        <w:t>skills</w:t>
      </w:r>
      <w:r w:rsidRPr="00C317D5">
        <w:rPr>
          <w:rFonts w:ascii="Calibri" w:hAnsi="Calibri" w:cs="Arial"/>
          <w:color w:val="000000" w:themeColor="text1"/>
        </w:rPr>
        <w:t xml:space="preserve"> will be </w:t>
      </w:r>
      <w:r w:rsidR="00C24900" w:rsidRPr="00C317D5">
        <w:rPr>
          <w:rFonts w:ascii="Calibri" w:hAnsi="Calibri" w:cs="Arial"/>
          <w:color w:val="000000" w:themeColor="text1"/>
        </w:rPr>
        <w:t>reflected on</w:t>
      </w:r>
      <w:r w:rsidRPr="00C317D5">
        <w:rPr>
          <w:rFonts w:ascii="Calibri" w:hAnsi="Calibri" w:cs="Arial"/>
          <w:color w:val="000000" w:themeColor="text1"/>
        </w:rPr>
        <w:t xml:space="preserve"> the final clinical evaluation.</w:t>
      </w:r>
    </w:p>
    <w:p w:rsidR="00C12C93" w:rsidRPr="00C317D5" w:rsidRDefault="00C12C93" w:rsidP="009B64ED">
      <w:pPr>
        <w:jc w:val="center"/>
        <w:rPr>
          <w:rFonts w:ascii="Calibri" w:hAnsi="Calibri" w:cs="Arial"/>
          <w:color w:val="000000" w:themeColor="text1"/>
        </w:rPr>
      </w:pPr>
    </w:p>
    <w:p w:rsidR="00F46C2D" w:rsidRPr="00C317D5" w:rsidRDefault="00A37D64" w:rsidP="009B64ED">
      <w:pPr>
        <w:jc w:val="center"/>
        <w:rPr>
          <w:rFonts w:ascii="Calibri" w:hAnsi="Calibri" w:cs="Arial"/>
          <w:color w:val="000000" w:themeColor="text1"/>
        </w:rPr>
      </w:pPr>
      <w:r w:rsidRPr="00C317D5">
        <w:rPr>
          <w:rFonts w:ascii="Calibri" w:hAnsi="Calibri" w:cs="Arial"/>
          <w:color w:val="000000" w:themeColor="text1"/>
        </w:rPr>
        <w:t>CLINICAL PASS/FAIL</w:t>
      </w:r>
      <w:r w:rsidR="00F46C2D" w:rsidRPr="00C317D5">
        <w:rPr>
          <w:rFonts w:ascii="Calibri" w:hAnsi="Calibri" w:cs="Arial"/>
          <w:color w:val="000000" w:themeColor="text1"/>
        </w:rPr>
        <w:br/>
        <w:t>Clinical Failing Behaviors</w:t>
      </w:r>
    </w:p>
    <w:p w:rsidR="009B64ED" w:rsidRPr="00C317D5" w:rsidRDefault="009B64ED" w:rsidP="009B64ED">
      <w:pPr>
        <w:jc w:val="cente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tbl>
      <w:tblPr>
        <w:tblW w:w="0" w:type="auto"/>
        <w:tblInd w:w="156" w:type="dxa"/>
        <w:tblLayout w:type="fixed"/>
        <w:tblCellMar>
          <w:left w:w="0" w:type="dxa"/>
          <w:right w:w="0" w:type="dxa"/>
        </w:tblCellMar>
        <w:tblLook w:val="0000" w:firstRow="0" w:lastRow="0" w:firstColumn="0" w:lastColumn="0" w:noHBand="0" w:noVBand="0"/>
      </w:tblPr>
      <w:tblGrid>
        <w:gridCol w:w="4969"/>
        <w:gridCol w:w="5040"/>
      </w:tblGrid>
      <w:tr w:rsidR="00F46C2D" w:rsidRPr="00C317D5" w:rsidTr="00C30286">
        <w:trPr>
          <w:trHeight w:hRule="exact" w:val="288"/>
        </w:trPr>
        <w:tc>
          <w:tcPr>
            <w:tcW w:w="4969"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Clinical Failing Behaviors</w:t>
            </w:r>
          </w:p>
        </w:tc>
        <w:tc>
          <w:tcPr>
            <w:tcW w:w="5040"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Matched to N</w:t>
            </w:r>
            <w:r w:rsidR="008E2E61" w:rsidRPr="00C317D5">
              <w:rPr>
                <w:rFonts w:ascii="Calibri" w:hAnsi="Calibri" w:cs="Arial"/>
                <w:color w:val="000000" w:themeColor="text1"/>
              </w:rPr>
              <w:t xml:space="preserve">urse </w:t>
            </w:r>
            <w:r w:rsidRPr="00C317D5">
              <w:rPr>
                <w:rFonts w:ascii="Calibri" w:hAnsi="Calibri" w:cs="Arial"/>
                <w:color w:val="000000" w:themeColor="text1"/>
              </w:rPr>
              <w:t>P</w:t>
            </w:r>
            <w:r w:rsidR="008E2E61" w:rsidRPr="00C317D5">
              <w:rPr>
                <w:rFonts w:ascii="Calibri" w:hAnsi="Calibri" w:cs="Arial"/>
                <w:color w:val="000000" w:themeColor="text1"/>
              </w:rPr>
              <w:t xml:space="preserve">ractice </w:t>
            </w:r>
            <w:r w:rsidRPr="00C317D5">
              <w:rPr>
                <w:rFonts w:ascii="Calibri" w:hAnsi="Calibri" w:cs="Arial"/>
                <w:color w:val="000000" w:themeColor="text1"/>
              </w:rPr>
              <w:t>A</w:t>
            </w:r>
            <w:r w:rsidR="008E2E61" w:rsidRPr="00C317D5">
              <w:rPr>
                <w:rFonts w:ascii="Calibri" w:hAnsi="Calibri" w:cs="Arial"/>
                <w:color w:val="000000" w:themeColor="text1"/>
              </w:rPr>
              <w:t>ct</w:t>
            </w:r>
          </w:p>
        </w:tc>
      </w:tr>
      <w:tr w:rsidR="00F46C2D" w:rsidRPr="00C317D5" w:rsidTr="00C30286">
        <w:trPr>
          <w:trHeight w:hRule="exact" w:val="278"/>
        </w:trPr>
        <w:tc>
          <w:tcPr>
            <w:tcW w:w="4969"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Performance is unsafe.</w:t>
            </w:r>
          </w:p>
        </w:tc>
        <w:tc>
          <w:tcPr>
            <w:tcW w:w="5040" w:type="dxa"/>
            <w:tcBorders>
              <w:top w:val="single" w:sz="4" w:space="0" w:color="auto"/>
              <w:left w:val="single" w:sz="4" w:space="0" w:color="auto"/>
              <w:bottom w:val="single" w:sz="4" w:space="0" w:color="auto"/>
              <w:right w:val="single" w:sz="4" w:space="0" w:color="auto"/>
            </w:tcBorders>
            <w:vAlign w:val="center"/>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1,2,3,5,6,7,9,10,11,12,13,14</w:t>
            </w:r>
          </w:p>
        </w:tc>
      </w:tr>
      <w:tr w:rsidR="00F46C2D" w:rsidRPr="00C317D5" w:rsidTr="00C30286">
        <w:trPr>
          <w:trHeight w:hRule="exact" w:val="548"/>
        </w:trPr>
        <w:tc>
          <w:tcPr>
            <w:tcW w:w="4969" w:type="dxa"/>
            <w:tcBorders>
              <w:top w:val="single" w:sz="4" w:space="0" w:color="auto"/>
              <w:left w:val="single" w:sz="4" w:space="0" w:color="auto"/>
              <w:bottom w:val="single" w:sz="4" w:space="0" w:color="auto"/>
              <w:right w:val="single" w:sz="4" w:space="0" w:color="auto"/>
            </w:tcBorders>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Questionable decisions are often made.</w:t>
            </w:r>
          </w:p>
        </w:tc>
        <w:tc>
          <w:tcPr>
            <w:tcW w:w="5040" w:type="dxa"/>
            <w:tcBorders>
              <w:top w:val="single" w:sz="4" w:space="0" w:color="auto"/>
              <w:left w:val="single" w:sz="4" w:space="0" w:color="auto"/>
              <w:bottom w:val="single" w:sz="4" w:space="0" w:color="auto"/>
              <w:right w:val="single" w:sz="4" w:space="0" w:color="auto"/>
            </w:tcBorders>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1,2,3,4,5,6,7,8,9,10,11,12,13,14</w:t>
            </w:r>
          </w:p>
        </w:tc>
      </w:tr>
      <w:tr w:rsidR="00F46C2D" w:rsidRPr="00C317D5" w:rsidTr="00C30286">
        <w:trPr>
          <w:trHeight w:hRule="exact" w:val="547"/>
        </w:trPr>
        <w:tc>
          <w:tcPr>
            <w:tcW w:w="4969" w:type="dxa"/>
            <w:tcBorders>
              <w:top w:val="single" w:sz="4" w:space="0" w:color="auto"/>
              <w:left w:val="single" w:sz="4" w:space="0" w:color="auto"/>
              <w:bottom w:val="single" w:sz="4" w:space="0" w:color="auto"/>
              <w:right w:val="single" w:sz="4" w:space="0" w:color="auto"/>
            </w:tcBorders>
          </w:tcPr>
          <w:p w:rsidR="00F46C2D" w:rsidRPr="00C317D5" w:rsidRDefault="00F46C2D" w:rsidP="00D922C5">
            <w:pPr>
              <w:rPr>
                <w:rFonts w:ascii="Calibri" w:hAnsi="Calibri" w:cs="Arial"/>
                <w:color w:val="000000" w:themeColor="text1"/>
                <w:spacing w:val="-2"/>
              </w:rPr>
            </w:pPr>
            <w:r w:rsidRPr="00C317D5">
              <w:rPr>
                <w:rFonts w:ascii="Calibri" w:hAnsi="Calibri" w:cs="Arial"/>
                <w:color w:val="000000" w:themeColor="text1"/>
                <w:spacing w:val="-2"/>
              </w:rPr>
              <w:t>Lacks insight into own behaviors and that of others.</w:t>
            </w:r>
          </w:p>
        </w:tc>
        <w:tc>
          <w:tcPr>
            <w:tcW w:w="5040" w:type="dxa"/>
            <w:tcBorders>
              <w:top w:val="single" w:sz="4" w:space="0" w:color="auto"/>
              <w:left w:val="single" w:sz="4" w:space="0" w:color="auto"/>
              <w:bottom w:val="single" w:sz="4" w:space="0" w:color="auto"/>
              <w:right w:val="single" w:sz="4" w:space="0" w:color="auto"/>
            </w:tcBorders>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1,2,3,4,5,6,8,9,10,11,12,13,14</w:t>
            </w:r>
          </w:p>
        </w:tc>
      </w:tr>
      <w:tr w:rsidR="00F46C2D" w:rsidRPr="00C317D5" w:rsidTr="00C30286">
        <w:trPr>
          <w:trHeight w:hRule="exact" w:val="547"/>
        </w:trPr>
        <w:tc>
          <w:tcPr>
            <w:tcW w:w="4969" w:type="dxa"/>
            <w:tcBorders>
              <w:top w:val="single" w:sz="4" w:space="0" w:color="auto"/>
              <w:left w:val="single" w:sz="4" w:space="0" w:color="auto"/>
              <w:bottom w:val="single" w:sz="4" w:space="0" w:color="auto"/>
              <w:right w:val="single" w:sz="4" w:space="0" w:color="auto"/>
            </w:tcBorders>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Difficulty in adapting to new</w:t>
            </w:r>
            <w:r w:rsidR="00C30286" w:rsidRPr="00C317D5">
              <w:rPr>
                <w:rFonts w:ascii="Calibri" w:hAnsi="Calibri" w:cs="Arial"/>
                <w:color w:val="000000" w:themeColor="text1"/>
              </w:rPr>
              <w:t xml:space="preserve"> ideas/functions.</w:t>
            </w:r>
          </w:p>
        </w:tc>
        <w:tc>
          <w:tcPr>
            <w:tcW w:w="5040" w:type="dxa"/>
            <w:tcBorders>
              <w:top w:val="single" w:sz="4" w:space="0" w:color="auto"/>
              <w:left w:val="single" w:sz="4" w:space="0" w:color="auto"/>
              <w:bottom w:val="single" w:sz="4" w:space="0" w:color="auto"/>
              <w:right w:val="single" w:sz="4" w:space="0" w:color="auto"/>
            </w:tcBorders>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4,5,6,7,8,9,10,11,13,14</w:t>
            </w:r>
          </w:p>
        </w:tc>
      </w:tr>
      <w:tr w:rsidR="00F46C2D" w:rsidRPr="00C317D5" w:rsidTr="00C30286">
        <w:trPr>
          <w:trHeight w:hRule="exact" w:val="557"/>
        </w:trPr>
        <w:tc>
          <w:tcPr>
            <w:tcW w:w="4969" w:type="dxa"/>
            <w:tcBorders>
              <w:top w:val="single" w:sz="4" w:space="0" w:color="auto"/>
              <w:left w:val="single" w:sz="4" w:space="0" w:color="auto"/>
              <w:bottom w:val="single" w:sz="4" w:space="0" w:color="auto"/>
              <w:right w:val="single" w:sz="4" w:space="0" w:color="auto"/>
            </w:tcBorders>
          </w:tcPr>
          <w:p w:rsidR="00F46C2D" w:rsidRPr="00C317D5" w:rsidRDefault="00F46C2D" w:rsidP="00C30286">
            <w:pPr>
              <w:rPr>
                <w:rFonts w:ascii="Calibri" w:hAnsi="Calibri" w:cs="Arial"/>
                <w:color w:val="000000" w:themeColor="text1"/>
                <w:spacing w:val="-3"/>
              </w:rPr>
            </w:pPr>
            <w:r w:rsidRPr="00C317D5">
              <w:rPr>
                <w:rFonts w:ascii="Calibri" w:hAnsi="Calibri" w:cs="Arial"/>
                <w:color w:val="000000" w:themeColor="text1"/>
                <w:spacing w:val="-3"/>
              </w:rPr>
              <w:t>Continues to need additional guidance</w:t>
            </w:r>
            <w:r w:rsidR="00C30286" w:rsidRPr="00C317D5">
              <w:rPr>
                <w:rFonts w:ascii="Calibri" w:hAnsi="Calibri" w:cs="Arial"/>
                <w:color w:val="000000" w:themeColor="text1"/>
                <w:spacing w:val="-3"/>
              </w:rPr>
              <w:t xml:space="preserve"> and direction.</w:t>
            </w:r>
            <w:r w:rsidRPr="00C317D5">
              <w:rPr>
                <w:rFonts w:ascii="Calibri" w:hAnsi="Calibri" w:cs="Arial"/>
                <w:color w:val="000000" w:themeColor="text1"/>
                <w:spacing w:val="-3"/>
              </w:rPr>
              <w:br/>
            </w:r>
          </w:p>
        </w:tc>
        <w:tc>
          <w:tcPr>
            <w:tcW w:w="5040" w:type="dxa"/>
            <w:tcBorders>
              <w:top w:val="single" w:sz="4" w:space="0" w:color="auto"/>
              <w:left w:val="single" w:sz="4" w:space="0" w:color="auto"/>
              <w:bottom w:val="single" w:sz="4" w:space="0" w:color="auto"/>
              <w:right w:val="single" w:sz="4" w:space="0" w:color="auto"/>
            </w:tcBorders>
          </w:tcPr>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1,2,3,5,6,7,8,9,10,11,14</w:t>
            </w:r>
          </w:p>
        </w:tc>
      </w:tr>
    </w:tbl>
    <w:p w:rsidR="00F46C2D" w:rsidRPr="00C317D5" w:rsidRDefault="00F46C2D"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Standards of Professional Nursing Practice (BON 213.27, 217.11, 217.12)</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Knows rationale for side effects of medications and treatments, and correctly administers same 217.</w:t>
      </w:r>
      <w:r w:rsidR="00701EF6" w:rsidRPr="00C317D5">
        <w:rPr>
          <w:rFonts w:ascii="Calibri" w:hAnsi="Calibri" w:cs="Arial"/>
          <w:color w:val="000000" w:themeColor="text1"/>
        </w:rPr>
        <w:t>11</w:t>
      </w:r>
      <w:r w:rsidRPr="00C317D5">
        <w:rPr>
          <w:rFonts w:ascii="Calibri" w:hAnsi="Calibri" w:cs="Arial"/>
          <w:color w:val="000000" w:themeColor="text1"/>
        </w:rPr>
        <w:t xml:space="preserve"> (1) (C).</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Documents nursing care accurately and completely, including signs and symptoms, nursing care rendered medication administration. Contacts health care team concerning significant events in patient health 217.11 (1) (D).</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Implements a safe environment for patients and/or others, i.e., bed rails up, universal precautions 217.11 (1) (B).</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Respects client confidentiality 217.11 (1) (E).</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Accepts assignments commensurate with educational level, preparation, experience and knowledge 217.11(1) (T).</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Obtains instruction and supervision as necessary when implementing nursing procedures or practices 217.11(1) (H).</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Notifies the appropriate supervisor when leaving an assignment 217.11(1) (I).</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Recognizes and maintains professional boundaries of the nurse/patient relationship 217.11(1) (J).</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Clarifies orders, treatments, that nurse has reason to believe are inaccurate, non</w:t>
      </w:r>
      <w:r w:rsidRPr="00C317D5">
        <w:rPr>
          <w:rFonts w:ascii="Calibri" w:hAnsi="Calibri" w:cs="Arial"/>
          <w:color w:val="000000" w:themeColor="text1"/>
        </w:rPr>
        <w:noBreakHyphen/>
        <w:t>effective or contraindicated 217.11(1) (N).</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Able to distinguish right from wrong 213.27(b) (2) (A).</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Able to think and act rationally 213.27(b) (2) (B).</w:t>
      </w:r>
    </w:p>
    <w:p w:rsidR="009E1AFF"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Able to keep promises and honor obligations 213.27(b) (2) (C).</w:t>
      </w:r>
    </w:p>
    <w:p w:rsidR="00F46C2D" w:rsidRPr="00C317D5" w:rsidRDefault="00AD4D82" w:rsidP="00CA6383">
      <w:pPr>
        <w:pStyle w:val="ListParagraph"/>
        <w:numPr>
          <w:ilvl w:val="0"/>
          <w:numId w:val="8"/>
        </w:numPr>
        <w:rPr>
          <w:rFonts w:ascii="Calibri" w:hAnsi="Calibri" w:cs="Arial"/>
          <w:color w:val="000000" w:themeColor="text1"/>
          <w:spacing w:val="-1"/>
        </w:rPr>
      </w:pPr>
      <w:r w:rsidRPr="00C317D5">
        <w:rPr>
          <w:rFonts w:ascii="Calibri" w:hAnsi="Calibri" w:cs="Arial"/>
          <w:noProof/>
          <w:color w:val="000000" w:themeColor="text1"/>
        </w:rPr>
        <mc:AlternateContent>
          <mc:Choice Requires="wps">
            <w:drawing>
              <wp:anchor distT="0" distB="0" distL="0" distR="0" simplePos="0" relativeHeight="251687936" behindDoc="0" locked="0" layoutInCell="0" allowOverlap="1">
                <wp:simplePos x="0" y="0"/>
                <wp:positionH relativeFrom="page">
                  <wp:posOffset>362585</wp:posOffset>
                </wp:positionH>
                <wp:positionV relativeFrom="page">
                  <wp:posOffset>456565</wp:posOffset>
                </wp:positionV>
                <wp:extent cx="6765925" cy="172720"/>
                <wp:effectExtent l="0" t="0" r="0" b="0"/>
                <wp:wrapSquare wrapText="bothSides"/>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9B64ED">
                            <w:pPr>
                              <w:tabs>
                                <w:tab w:val="left" w:pos="9072"/>
                              </w:tabs>
                              <w:kinsoku w:val="0"/>
                              <w:overflowPunct w:val="0"/>
                              <w:autoSpaceDE/>
                              <w:autoSpaceDN/>
                              <w:adjustRightInd/>
                              <w:spacing w:before="33" w:line="224" w:lineRule="exact"/>
                              <w:textAlignment w:val="baseline"/>
                              <w:rPr>
                                <w:rFonts w:ascii="Calibri" w:hAnsi="Calibri" w:cs="Calibri"/>
                                <w:spacing w:val="-2"/>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6" type="#_x0000_t202" style="position:absolute;left:0;text-align:left;margin-left:28.55pt;margin-top:35.95pt;width:532.75pt;height:13.6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" o:allowincell="f" stroked="f">
                <v:fill opacity="0"/>
                <v:textbox inset="0,0,0,0">
                  <w:txbxContent>
                    <w:p w:rsidR="000C5768" w:rsidRDefault="000C5768" w:rsidP="009B64ED">
                      <w:pPr>
                        <w:tabs>
                          <w:tab w:val="left" w:pos="9072"/>
                        </w:tabs>
                        <w:kinsoku w:val="0"/>
                        <w:overflowPunct w:val="0"/>
                        <w:autoSpaceDE/>
                        <w:autoSpaceDN/>
                        <w:adjustRightInd/>
                        <w:spacing w:before="33" w:line="224" w:lineRule="exact"/>
                        <w:textAlignment w:val="baseline"/>
                        <w:rPr>
                          <w:rFonts w:ascii="Calibri" w:hAnsi="Calibri" w:cs="Calibri"/>
                          <w:spacing w:val="-2"/>
                          <w:sz w:val="23"/>
                          <w:szCs w:val="23"/>
                        </w:rPr>
                      </w:pPr>
                    </w:p>
                  </w:txbxContent>
                </v:textbox>
                <w10:wrap type="square" anchorx="page" anchory="page"/>
              </v:shape>
            </w:pict>
          </mc:Fallback>
        </mc:AlternateContent>
      </w:r>
      <w:r w:rsidRPr="00C317D5">
        <w:rPr>
          <w:rFonts w:ascii="Calibri" w:hAnsi="Calibri" w:cs="Arial"/>
          <w:noProof/>
          <w:color w:val="000000" w:themeColor="text1"/>
        </w:rPr>
        <mc:AlternateContent>
          <mc:Choice Requires="wps">
            <w:drawing>
              <wp:anchor distT="0" distB="0" distL="0" distR="0" simplePos="0" relativeHeight="251688960" behindDoc="0" locked="0" layoutInCell="0" allowOverlap="1">
                <wp:simplePos x="0" y="0"/>
                <wp:positionH relativeFrom="page">
                  <wp:posOffset>6671310</wp:posOffset>
                </wp:positionH>
                <wp:positionV relativeFrom="page">
                  <wp:posOffset>9952990</wp:posOffset>
                </wp:positionV>
                <wp:extent cx="457200" cy="148590"/>
                <wp:effectExtent l="0" t="0" r="0" b="0"/>
                <wp:wrapSquare wrapText="bothSides"/>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11"/>
                              </w:rPr>
                            </w:pPr>
                          </w:p>
                          <w:p w:rsidR="000C5768" w:rsidRDefault="000C5768">
                            <w:pPr>
                              <w:kinsoku w:val="0"/>
                              <w:overflowPunct w:val="0"/>
                              <w:autoSpaceDE/>
                              <w:autoSpaceDN/>
                              <w:adjustRightInd/>
                              <w:spacing w:before="4" w:line="217" w:lineRule="exact"/>
                              <w:textAlignment w:val="baseline"/>
                              <w:rPr>
                                <w:spacing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7" type="#_x0000_t202" style="position:absolute;left:0;text-align:left;margin-left:525.3pt;margin-top:783.7pt;width:36pt;height:11.7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11"/>
                        </w:rPr>
                      </w:pPr>
                    </w:p>
                    <w:p w:rsidR="000C5768" w:rsidRDefault="000C5768">
                      <w:pPr>
                        <w:kinsoku w:val="0"/>
                        <w:overflowPunct w:val="0"/>
                        <w:autoSpaceDE/>
                        <w:autoSpaceDN/>
                        <w:adjustRightInd/>
                        <w:spacing w:before="4" w:line="217" w:lineRule="exact"/>
                        <w:textAlignment w:val="baseline"/>
                        <w:rPr>
                          <w:spacing w:val="-11"/>
                        </w:rPr>
                      </w:pPr>
                    </w:p>
                  </w:txbxContent>
                </v:textbox>
                <w10:wrap type="square" anchorx="page" anchory="page"/>
              </v:shape>
            </w:pict>
          </mc:Fallback>
        </mc:AlternateContent>
      </w:r>
      <w:r w:rsidR="00F46C2D" w:rsidRPr="00C317D5">
        <w:rPr>
          <w:rFonts w:ascii="Calibri" w:hAnsi="Calibri" w:cs="Arial"/>
          <w:color w:val="000000" w:themeColor="text1"/>
          <w:spacing w:val="-1"/>
        </w:rPr>
        <w:t>Accountable for own behavior 213.27(b) (2) (D).</w:t>
      </w:r>
    </w:p>
    <w:p w:rsidR="00F46C2D" w:rsidRPr="00C317D5" w:rsidRDefault="00F46C2D" w:rsidP="00CA6383">
      <w:pPr>
        <w:pStyle w:val="ListParagraph"/>
        <w:numPr>
          <w:ilvl w:val="0"/>
          <w:numId w:val="8"/>
        </w:numPr>
        <w:rPr>
          <w:rFonts w:ascii="Calibri" w:hAnsi="Calibri" w:cs="Arial"/>
          <w:color w:val="000000" w:themeColor="text1"/>
        </w:rPr>
      </w:pPr>
      <w:r w:rsidRPr="00C317D5">
        <w:rPr>
          <w:rFonts w:ascii="Calibri" w:hAnsi="Calibri" w:cs="Arial"/>
          <w:color w:val="000000" w:themeColor="text1"/>
        </w:rPr>
        <w:t xml:space="preserve">Able to promptly and fully self-disclose facts, circumstances, events, errors and </w:t>
      </w:r>
      <w:r w:rsidR="009E1AFF" w:rsidRPr="00C317D5">
        <w:rPr>
          <w:rFonts w:ascii="Calibri" w:hAnsi="Calibri" w:cs="Arial"/>
          <w:color w:val="000000" w:themeColor="text1"/>
        </w:rPr>
        <w:t>o</w:t>
      </w:r>
      <w:r w:rsidRPr="00C317D5">
        <w:rPr>
          <w:rFonts w:ascii="Calibri" w:hAnsi="Calibri" w:cs="Arial"/>
          <w:color w:val="000000" w:themeColor="text1"/>
        </w:rPr>
        <w:t>missions when these disclosures will enhance health status of patients or protect patients from unnecessary risk or harm 213.27(b) (2)(G).</w:t>
      </w:r>
    </w:p>
    <w:p w:rsidR="009B64ED" w:rsidRPr="00C317D5" w:rsidRDefault="009B64ED" w:rsidP="009B64ED">
      <w:pPr>
        <w:rPr>
          <w:rFonts w:ascii="Calibri" w:hAnsi="Calibri" w:cs="Arial"/>
          <w:color w:val="000000" w:themeColor="text1"/>
        </w:rPr>
      </w:pPr>
    </w:p>
    <w:p w:rsidR="009E1AFF" w:rsidRPr="00C317D5" w:rsidRDefault="00F46C2D" w:rsidP="009B64ED">
      <w:pPr>
        <w:rPr>
          <w:rFonts w:ascii="Calibri" w:hAnsi="Calibri" w:cs="Arial"/>
          <w:color w:val="000000" w:themeColor="text1"/>
        </w:rPr>
      </w:pPr>
      <w:r w:rsidRPr="00C317D5">
        <w:rPr>
          <w:rFonts w:ascii="Calibri" w:hAnsi="Calibri" w:cs="Arial"/>
          <w:color w:val="000000" w:themeColor="text1"/>
        </w:rPr>
        <w:t>Please refer to the Board of Nursing at</w:t>
      </w:r>
      <w:r w:rsidRPr="00C317D5">
        <w:rPr>
          <w:rFonts w:ascii="Calibri" w:hAnsi="Calibri" w:cs="Arial"/>
          <w:color w:val="000000" w:themeColor="text1"/>
          <w:u w:val="single"/>
        </w:rPr>
        <w:t xml:space="preserve"> </w:t>
      </w:r>
      <w:hyperlink r:id="rId31" w:history="1">
        <w:r w:rsidRPr="00C317D5">
          <w:rPr>
            <w:rFonts w:ascii="Calibri" w:hAnsi="Calibri" w:cs="Arial"/>
            <w:color w:val="000000" w:themeColor="text1"/>
            <w:u w:val="single"/>
          </w:rPr>
          <w:t>www.BON.state.tx.us</w:t>
        </w:r>
      </w:hyperlink>
      <w:r w:rsidRPr="00C317D5">
        <w:rPr>
          <w:rFonts w:ascii="Calibri" w:hAnsi="Calibri" w:cs="Arial"/>
          <w:color w:val="000000" w:themeColor="text1"/>
        </w:rPr>
        <w:t xml:space="preserve"> for any additional information regarding the Texas Nursing Practice Act.</w:t>
      </w:r>
    </w:p>
    <w:p w:rsidR="00EB242D" w:rsidRPr="00C317D5" w:rsidRDefault="00EB242D" w:rsidP="00EB242D">
      <w:pPr>
        <w:rPr>
          <w:rFonts w:ascii="Calibri" w:hAnsi="Calibri"/>
        </w:rPr>
      </w:pPr>
    </w:p>
    <w:p w:rsidR="00EB242D" w:rsidRPr="00C317D5" w:rsidRDefault="00EB242D" w:rsidP="00EB242D">
      <w:pPr>
        <w:rPr>
          <w:rFonts w:ascii="Calibri" w:hAnsi="Calibri"/>
        </w:rPr>
      </w:pPr>
      <w:r w:rsidRPr="00C317D5">
        <w:rPr>
          <w:rFonts w:ascii="Calibri" w:hAnsi="Calibri"/>
        </w:rPr>
        <w:t>The following behaviors, violations may lead to student being given an initial warning or performance improvement plan depending on the severity including but not limited to: absences, tardiness, UTACONHI uniform violations, failure to complete required health immunizations, expired CPR certification, failure to complete assignments on time, lack of preparation, incivility.</w:t>
      </w:r>
    </w:p>
    <w:p w:rsidR="00EB242D" w:rsidRPr="00C317D5" w:rsidRDefault="00EB242D" w:rsidP="00EB242D">
      <w:pPr>
        <w:rPr>
          <w:rFonts w:ascii="Calibri" w:hAnsi="Calibri"/>
        </w:rPr>
      </w:pPr>
      <w:r w:rsidRPr="00C317D5">
        <w:rPr>
          <w:rFonts w:ascii="Calibri" w:hAnsi="Calibri"/>
        </w:rPr>
        <w:t xml:space="preserve">The following behaviors may lead to course failure: a pattern of lack of accountability for clinical preparation, HIPPA violations, falsification of records, unsafe or unprofessional practices/behaviors, inability to pass required clinical assignments </w:t>
      </w:r>
    </w:p>
    <w:p w:rsidR="009B64ED" w:rsidRPr="00C317D5" w:rsidRDefault="009B64ED"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Clinical Dress Code:</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lastRenderedPageBreak/>
        <w:t>Undergraduate, pre</w:t>
      </w:r>
      <w:r w:rsidR="007B24F3" w:rsidRPr="00C317D5">
        <w:rPr>
          <w:rFonts w:ascii="Calibri" w:hAnsi="Calibri" w:cs="Arial"/>
          <w:color w:val="000000" w:themeColor="text1"/>
        </w:rPr>
        <w:t>-</w:t>
      </w:r>
      <w:r w:rsidRPr="00C317D5">
        <w:rPr>
          <w:rFonts w:ascii="Calibri" w:hAnsi="Calibri" w:cs="Arial"/>
          <w:color w:val="000000" w:themeColor="text1"/>
        </w:rPr>
        <w:t>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rsidR="009B64ED" w:rsidRPr="00C317D5" w:rsidRDefault="009B64ED"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Clinical Attendance When University is Closed</w:t>
      </w:r>
    </w:p>
    <w:p w:rsidR="00F46C2D" w:rsidRPr="00C317D5" w:rsidRDefault="00AD4D82" w:rsidP="00D922C5">
      <w:pPr>
        <w:rPr>
          <w:rFonts w:ascii="Calibri" w:hAnsi="Calibri" w:cs="Arial"/>
          <w:color w:val="000000" w:themeColor="text1"/>
        </w:rPr>
      </w:pPr>
      <w:r w:rsidRPr="00C317D5">
        <w:rPr>
          <w:rFonts w:ascii="Calibri" w:hAnsi="Calibri" w:cs="Arial"/>
          <w:noProof/>
          <w:color w:val="000000" w:themeColor="text1"/>
        </w:rPr>
        <mc:AlternateContent>
          <mc:Choice Requires="wps">
            <w:drawing>
              <wp:anchor distT="0" distB="0" distL="0" distR="0" simplePos="0" relativeHeight="251705344" behindDoc="0" locked="0" layoutInCell="0" allowOverlap="1">
                <wp:simplePos x="0" y="0"/>
                <wp:positionH relativeFrom="page">
                  <wp:posOffset>63500</wp:posOffset>
                </wp:positionH>
                <wp:positionV relativeFrom="page">
                  <wp:posOffset>349885</wp:posOffset>
                </wp:positionV>
                <wp:extent cx="7162800" cy="27940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7940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9B64ED">
                            <w:pPr>
                              <w:tabs>
                                <w:tab w:val="left" w:pos="9000"/>
                              </w:tabs>
                              <w:kinsoku w:val="0"/>
                              <w:overflowPunct w:val="0"/>
                              <w:autoSpaceDE/>
                              <w:autoSpaceDN/>
                              <w:adjustRightInd/>
                              <w:spacing w:before="33" w:line="224" w:lineRule="exact"/>
                              <w:textAlignment w:val="baseline"/>
                              <w:rPr>
                                <w:rFonts w:ascii="Calibri" w:hAnsi="Calibri" w:cs="Calibri"/>
                                <w:spacing w:val="-1"/>
                                <w:sz w:val="23"/>
                                <w:szCs w:val="23"/>
                              </w:rPr>
                            </w:pPr>
                          </w:p>
                          <w:p w:rsidR="000C5768" w:rsidRDefault="000C5768" w:rsidP="00054612">
                            <w:pPr>
                              <w:tabs>
                                <w:tab w:val="left" w:pos="9144"/>
                              </w:tabs>
                              <w:kinsoku w:val="0"/>
                              <w:overflowPunct w:val="0"/>
                              <w:autoSpaceDE/>
                              <w:autoSpaceDN/>
                              <w:adjustRightInd/>
                              <w:spacing w:before="33" w:line="224" w:lineRule="exact"/>
                              <w:ind w:left="144"/>
                              <w:textAlignment w:val="baseline"/>
                              <w:rPr>
                                <w:rFonts w:ascii="Calibri" w:hAnsi="Calibri" w:cs="Calibri"/>
                                <w:spacing w:val="-2"/>
                                <w:sz w:val="23"/>
                                <w:szCs w:val="23"/>
                              </w:rPr>
                            </w:pPr>
                            <w:r>
                              <w:rPr>
                                <w:rFonts w:ascii="Calibri" w:hAnsi="Calibri" w:cs="Calibri"/>
                                <w:spacing w:val="-2"/>
                                <w:sz w:val="23"/>
                                <w:szCs w:val="2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5pt;margin-top:27.55pt;width:564pt;height:22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" o:allowincell="f" stroked="f">
                <v:fill opacity="0"/>
                <v:textbox inset="0,0,0,0">
                  <w:txbxContent>
                    <w:p w:rsidR="000C5768" w:rsidRDefault="000C5768" w:rsidP="009B64ED">
                      <w:pPr>
                        <w:tabs>
                          <w:tab w:val="left" w:pos="9000"/>
                        </w:tabs>
                        <w:kinsoku w:val="0"/>
                        <w:overflowPunct w:val="0"/>
                        <w:autoSpaceDE/>
                        <w:autoSpaceDN/>
                        <w:adjustRightInd/>
                        <w:spacing w:before="33" w:line="224" w:lineRule="exact"/>
                        <w:textAlignment w:val="baseline"/>
                        <w:rPr>
                          <w:rFonts w:ascii="Calibri" w:hAnsi="Calibri" w:cs="Calibri"/>
                          <w:spacing w:val="-1"/>
                          <w:sz w:val="23"/>
                          <w:szCs w:val="23"/>
                        </w:rPr>
                      </w:pPr>
                    </w:p>
                    <w:p w:rsidR="000C5768" w:rsidRDefault="000C5768" w:rsidP="00054612">
                      <w:pPr>
                        <w:tabs>
                          <w:tab w:val="left" w:pos="9144"/>
                        </w:tabs>
                        <w:kinsoku w:val="0"/>
                        <w:overflowPunct w:val="0"/>
                        <w:autoSpaceDE/>
                        <w:autoSpaceDN/>
                        <w:adjustRightInd/>
                        <w:spacing w:before="33" w:line="224" w:lineRule="exact"/>
                        <w:ind w:left="144"/>
                        <w:textAlignment w:val="baseline"/>
                        <w:rPr>
                          <w:rFonts w:ascii="Calibri" w:hAnsi="Calibri" w:cs="Calibri"/>
                          <w:spacing w:val="-2"/>
                          <w:sz w:val="23"/>
                          <w:szCs w:val="23"/>
                        </w:rPr>
                      </w:pPr>
                      <w:r>
                        <w:rPr>
                          <w:rFonts w:ascii="Calibri" w:hAnsi="Calibri" w:cs="Calibri"/>
                          <w:spacing w:val="-2"/>
                          <w:sz w:val="23"/>
                          <w:szCs w:val="23"/>
                        </w:rPr>
                        <w:tab/>
                      </w:r>
                    </w:p>
                  </w:txbxContent>
                </v:textbox>
                <w10:wrap type="square" anchorx="page" anchory="page"/>
              </v:shape>
            </w:pict>
          </mc:Fallback>
        </mc:AlternateContent>
      </w:r>
      <w:r w:rsidRPr="00C317D5">
        <w:rPr>
          <w:rFonts w:ascii="Calibri" w:hAnsi="Calibri" w:cs="Arial"/>
          <w:noProof/>
          <w:color w:val="000000" w:themeColor="text1"/>
        </w:rPr>
        <mc:AlternateContent>
          <mc:Choice Requires="wps">
            <w:drawing>
              <wp:anchor distT="0" distB="0" distL="0" distR="0" simplePos="0" relativeHeight="251707392" behindDoc="0" locked="0" layoutInCell="0" allowOverlap="1">
                <wp:simplePos x="0" y="0"/>
                <wp:positionH relativeFrom="page">
                  <wp:posOffset>876300</wp:posOffset>
                </wp:positionH>
                <wp:positionV relativeFrom="page">
                  <wp:posOffset>245745</wp:posOffset>
                </wp:positionV>
                <wp:extent cx="6350000" cy="3835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354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054612">
                            <w:pPr>
                              <w:tabs>
                                <w:tab w:val="left" w:pos="9144"/>
                              </w:tabs>
                              <w:kinsoku w:val="0"/>
                              <w:overflowPunct w:val="0"/>
                              <w:autoSpaceDE/>
                              <w:autoSpaceDN/>
                              <w:adjustRightInd/>
                              <w:spacing w:before="33" w:line="224" w:lineRule="exact"/>
                              <w:ind w:left="144"/>
                              <w:textAlignment w:val="baseline"/>
                              <w:rPr>
                                <w:rFonts w:ascii="Calibri" w:hAnsi="Calibri" w:cs="Calibri"/>
                                <w:spacing w:val="-2"/>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9" type="#_x0000_t202" style="position:absolute;margin-left:69pt;margin-top:19.35pt;width:500pt;height:30.2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" o:allowincell="f" stroked="f">
                <v:fill opacity="0"/>
                <v:textbox inset="0,0,0,0">
                  <w:txbxContent>
                    <w:p w:rsidR="000C5768" w:rsidRDefault="000C5768" w:rsidP="00054612">
                      <w:pPr>
                        <w:tabs>
                          <w:tab w:val="left" w:pos="9144"/>
                        </w:tabs>
                        <w:kinsoku w:val="0"/>
                        <w:overflowPunct w:val="0"/>
                        <w:autoSpaceDE/>
                        <w:autoSpaceDN/>
                        <w:adjustRightInd/>
                        <w:spacing w:before="33" w:line="224" w:lineRule="exact"/>
                        <w:ind w:left="144"/>
                        <w:textAlignment w:val="baseline"/>
                        <w:rPr>
                          <w:rFonts w:ascii="Calibri" w:hAnsi="Calibri" w:cs="Calibri"/>
                          <w:spacing w:val="-2"/>
                          <w:sz w:val="23"/>
                          <w:szCs w:val="23"/>
                        </w:rPr>
                      </w:pPr>
                    </w:p>
                  </w:txbxContent>
                </v:textbox>
                <w10:wrap type="square" anchorx="page" anchory="page"/>
              </v:shape>
            </w:pict>
          </mc:Fallback>
        </mc:AlternateContent>
      </w:r>
      <w:r w:rsidR="00F46C2D" w:rsidRPr="00C317D5">
        <w:rPr>
          <w:rFonts w:ascii="Calibri" w:hAnsi="Calibri" w:cs="Arial"/>
          <w:color w:val="000000" w:themeColor="text1"/>
        </w:rPr>
        <w:t>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w:t>
      </w:r>
    </w:p>
    <w:p w:rsidR="009B64ED" w:rsidRPr="00C317D5" w:rsidRDefault="009B64ED"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Award for Student Excellence in Clinical Nursing</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This award is for an exceptional student who consistently exceeds the clinical expectations of the course.</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The student will be honored at an awards ceremony at the end of the semester. Clinical faculty will further</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discuss the award during the clinical rotation.</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Criteria for selection:</w:t>
      </w:r>
    </w:p>
    <w:p w:rsidR="00F46C2D" w:rsidRPr="00C317D5" w:rsidRDefault="00F46C2D" w:rsidP="00BD3BCB">
      <w:pPr>
        <w:pStyle w:val="ListParagraph"/>
        <w:rPr>
          <w:rFonts w:ascii="Calibri" w:hAnsi="Calibri" w:cs="Arial"/>
          <w:color w:val="000000" w:themeColor="text1"/>
        </w:rPr>
      </w:pPr>
      <w:r w:rsidRPr="00C317D5">
        <w:rPr>
          <w:rFonts w:ascii="Calibri" w:hAnsi="Calibri" w:cs="Arial"/>
          <w:b/>
          <w:color w:val="000000" w:themeColor="text1"/>
          <w:spacing w:val="1"/>
          <w:u w:val="single"/>
        </w:rPr>
        <w:t>Consistently</w:t>
      </w:r>
      <w:r w:rsidRPr="00C317D5">
        <w:rPr>
          <w:rFonts w:ascii="Calibri" w:hAnsi="Calibri" w:cs="Arial"/>
          <w:color w:val="000000" w:themeColor="text1"/>
          <w:spacing w:val="1"/>
          <w:u w:val="single"/>
        </w:rPr>
        <w:t xml:space="preserve"> exceeds clinical performance standard</w:t>
      </w:r>
      <w:r w:rsidRPr="00C317D5">
        <w:rPr>
          <w:rFonts w:ascii="Calibri" w:hAnsi="Calibri" w:cs="Arial"/>
          <w:color w:val="000000" w:themeColor="text1"/>
          <w:spacing w:val="1"/>
        </w:rPr>
        <w:t>s in the application of theoretical</w:t>
      </w:r>
      <w:r w:rsidR="004309C2" w:rsidRPr="00C317D5">
        <w:rPr>
          <w:rFonts w:ascii="Calibri" w:hAnsi="Calibri" w:cs="Arial"/>
          <w:color w:val="000000" w:themeColor="text1"/>
          <w:spacing w:val="1"/>
        </w:rPr>
        <w:t xml:space="preserve"> </w:t>
      </w:r>
      <w:r w:rsidRPr="00C317D5">
        <w:rPr>
          <w:rFonts w:ascii="Calibri" w:hAnsi="Calibri" w:cs="Arial"/>
          <w:color w:val="000000" w:themeColor="text1"/>
        </w:rPr>
        <w:t>concepts, evidence-based practice, and communication (written and verbal).</w:t>
      </w:r>
      <w:r w:rsidR="00E31253" w:rsidRPr="00C317D5">
        <w:rPr>
          <w:rFonts w:ascii="Calibri" w:hAnsi="Calibri" w:cs="Arial"/>
          <w:color w:val="000000" w:themeColor="text1"/>
        </w:rPr>
        <w:t xml:space="preserve"> </w:t>
      </w:r>
      <w:r w:rsidRPr="00C317D5">
        <w:rPr>
          <w:rFonts w:ascii="Calibri" w:hAnsi="Calibri" w:cs="Arial"/>
          <w:color w:val="000000" w:themeColor="text1"/>
          <w:spacing w:val="1"/>
        </w:rPr>
        <w:t xml:space="preserve">Demonstrates </w:t>
      </w:r>
      <w:r w:rsidRPr="00C317D5">
        <w:rPr>
          <w:rFonts w:ascii="Calibri" w:hAnsi="Calibri" w:cs="Arial"/>
          <w:b/>
          <w:color w:val="000000" w:themeColor="text1"/>
          <w:spacing w:val="1"/>
          <w:u w:val="single"/>
        </w:rPr>
        <w:t>exemplary performance</w:t>
      </w:r>
      <w:r w:rsidRPr="00C317D5">
        <w:rPr>
          <w:rFonts w:ascii="Calibri" w:hAnsi="Calibri" w:cs="Arial"/>
          <w:color w:val="000000" w:themeColor="text1"/>
          <w:spacing w:val="1"/>
        </w:rPr>
        <w:t xml:space="preserve"> in the use of </w:t>
      </w:r>
      <w:r w:rsidRPr="00C317D5">
        <w:rPr>
          <w:rFonts w:ascii="Calibri" w:hAnsi="Calibri" w:cs="Arial"/>
          <w:b/>
          <w:color w:val="000000" w:themeColor="text1"/>
          <w:spacing w:val="1"/>
          <w:u w:val="single"/>
        </w:rPr>
        <w:t>critical thinking</w:t>
      </w:r>
      <w:r w:rsidRPr="00C317D5">
        <w:rPr>
          <w:rFonts w:ascii="Calibri" w:hAnsi="Calibri" w:cs="Arial"/>
          <w:color w:val="000000" w:themeColor="text1"/>
          <w:spacing w:val="1"/>
        </w:rPr>
        <w:t xml:space="preserve"> and </w:t>
      </w:r>
      <w:r w:rsidRPr="00C317D5">
        <w:rPr>
          <w:rFonts w:ascii="Calibri" w:hAnsi="Calibri" w:cs="Arial"/>
          <w:b/>
          <w:color w:val="000000" w:themeColor="text1"/>
          <w:spacing w:val="1"/>
          <w:u w:val="single"/>
        </w:rPr>
        <w:t>problem solving</w:t>
      </w:r>
      <w:r w:rsidR="004309C2" w:rsidRPr="00C317D5">
        <w:rPr>
          <w:rFonts w:ascii="Calibri" w:hAnsi="Calibri" w:cs="Arial"/>
          <w:b/>
          <w:color w:val="000000" w:themeColor="text1"/>
          <w:spacing w:val="1"/>
          <w:u w:val="single"/>
        </w:rPr>
        <w:t xml:space="preserve"> </w:t>
      </w:r>
      <w:r w:rsidRPr="00C317D5">
        <w:rPr>
          <w:rFonts w:ascii="Calibri" w:hAnsi="Calibri" w:cs="Arial"/>
          <w:b/>
          <w:color w:val="000000" w:themeColor="text1"/>
          <w:spacing w:val="-2"/>
          <w:u w:val="single"/>
        </w:rPr>
        <w:t>skills</w:t>
      </w:r>
      <w:r w:rsidRPr="00C317D5">
        <w:rPr>
          <w:rFonts w:ascii="Calibri" w:hAnsi="Calibri" w:cs="Arial"/>
          <w:color w:val="000000" w:themeColor="text1"/>
          <w:spacing w:val="-2"/>
        </w:rPr>
        <w:t>.</w:t>
      </w:r>
      <w:r w:rsidR="00BD3BCB" w:rsidRPr="00C317D5">
        <w:rPr>
          <w:rFonts w:ascii="Calibri" w:hAnsi="Calibri" w:cs="Arial"/>
          <w:color w:val="000000" w:themeColor="text1"/>
          <w:spacing w:val="-2"/>
        </w:rPr>
        <w:t xml:space="preserve"> </w:t>
      </w:r>
      <w:r w:rsidRPr="00C317D5">
        <w:rPr>
          <w:rFonts w:ascii="Calibri" w:hAnsi="Calibri" w:cs="Arial"/>
          <w:color w:val="000000" w:themeColor="text1"/>
          <w:spacing w:val="1"/>
        </w:rPr>
        <w:t xml:space="preserve">Demonstrates </w:t>
      </w:r>
      <w:r w:rsidRPr="00C317D5">
        <w:rPr>
          <w:rFonts w:ascii="Calibri" w:hAnsi="Calibri" w:cs="Arial"/>
          <w:b/>
          <w:color w:val="000000" w:themeColor="text1"/>
          <w:spacing w:val="1"/>
          <w:u w:val="single"/>
        </w:rPr>
        <w:t>exemplary performance</w:t>
      </w:r>
      <w:r w:rsidRPr="00C317D5">
        <w:rPr>
          <w:rFonts w:ascii="Calibri" w:hAnsi="Calibri" w:cs="Arial"/>
          <w:color w:val="000000" w:themeColor="text1"/>
          <w:spacing w:val="1"/>
        </w:rPr>
        <w:t xml:space="preserve"> in the application of </w:t>
      </w:r>
      <w:r w:rsidRPr="00C317D5">
        <w:rPr>
          <w:rFonts w:ascii="Calibri" w:hAnsi="Calibri" w:cs="Arial"/>
          <w:b/>
          <w:color w:val="000000" w:themeColor="text1"/>
          <w:spacing w:val="1"/>
          <w:u w:val="single"/>
        </w:rPr>
        <w:t>leadership principles</w:t>
      </w:r>
      <w:r w:rsidRPr="00C317D5">
        <w:rPr>
          <w:rFonts w:ascii="Calibri" w:hAnsi="Calibri" w:cs="Arial"/>
          <w:color w:val="000000" w:themeColor="text1"/>
          <w:spacing w:val="1"/>
        </w:rPr>
        <w:t xml:space="preserve"> and</w:t>
      </w:r>
      <w:r w:rsidR="004309C2" w:rsidRPr="00C317D5">
        <w:rPr>
          <w:rFonts w:ascii="Calibri" w:hAnsi="Calibri" w:cs="Arial"/>
          <w:color w:val="000000" w:themeColor="text1"/>
          <w:spacing w:val="1"/>
        </w:rPr>
        <w:t xml:space="preserve"> </w:t>
      </w:r>
      <w:r w:rsidRPr="00C317D5">
        <w:rPr>
          <w:rFonts w:ascii="Calibri" w:hAnsi="Calibri" w:cs="Arial"/>
          <w:b/>
          <w:color w:val="000000" w:themeColor="text1"/>
          <w:spacing w:val="-1"/>
          <w:u w:val="single"/>
        </w:rPr>
        <w:t>professionalism.</w:t>
      </w:r>
      <w:r w:rsidR="008B5CCB" w:rsidRPr="00C317D5">
        <w:rPr>
          <w:rFonts w:ascii="Calibri" w:hAnsi="Calibri" w:cs="Arial"/>
          <w:b/>
          <w:color w:val="000000" w:themeColor="text1"/>
          <w:spacing w:val="-1"/>
          <w:u w:val="single"/>
        </w:rPr>
        <w:t xml:space="preserve"> Maintains a minimum of ‘B’ average on all exams and coursework in N3481.</w:t>
      </w:r>
    </w:p>
    <w:p w:rsidR="009B64ED" w:rsidRPr="00C317D5" w:rsidRDefault="009B64ED" w:rsidP="00D922C5">
      <w:pPr>
        <w:rPr>
          <w:rFonts w:ascii="Calibri" w:hAnsi="Calibri" w:cs="Arial"/>
          <w:color w:val="000000" w:themeColor="text1"/>
          <w:spacing w:val="-1"/>
        </w:rPr>
      </w:pPr>
    </w:p>
    <w:p w:rsidR="00F46C2D" w:rsidRPr="00C317D5" w:rsidRDefault="00F46C2D" w:rsidP="00D922C5">
      <w:pPr>
        <w:rPr>
          <w:rFonts w:ascii="Calibri" w:hAnsi="Calibri" w:cs="Arial"/>
          <w:b/>
          <w:color w:val="000000" w:themeColor="text1"/>
          <w:spacing w:val="-1"/>
        </w:rPr>
      </w:pPr>
      <w:r w:rsidRPr="00C317D5">
        <w:rPr>
          <w:rFonts w:ascii="Calibri" w:hAnsi="Calibri" w:cs="Arial"/>
          <w:b/>
          <w:color w:val="000000" w:themeColor="text1"/>
          <w:spacing w:val="-1"/>
        </w:rPr>
        <w:t>No Gift Policy:</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In accordance with Regents Rules and Regulations and the UTA Standards of Conduct, the College of Nursing has a “no gift” policy. A donation to the UTA College of Nursing</w:t>
      </w:r>
      <w:r w:rsidR="00F326E5" w:rsidRPr="00C317D5">
        <w:rPr>
          <w:rFonts w:ascii="Calibri" w:hAnsi="Calibri" w:cs="Arial"/>
          <w:color w:val="000000" w:themeColor="text1"/>
        </w:rPr>
        <w:t xml:space="preserve"> </w:t>
      </w:r>
      <w:r w:rsidRPr="00C317D5">
        <w:rPr>
          <w:rFonts w:ascii="Calibri" w:hAnsi="Calibri" w:cs="Arial"/>
          <w:color w:val="000000" w:themeColor="text1"/>
        </w:rPr>
        <w:t>Scholarship Fund would be an appropriate way to recognize a faculty member’s contribution to your learning. For information regarding the Scholarship Fund, please contact the Dean’s office.</w:t>
      </w:r>
    </w:p>
    <w:p w:rsidR="009B64ED" w:rsidRPr="00C317D5" w:rsidRDefault="009B64ED" w:rsidP="00D922C5">
      <w:pPr>
        <w:rPr>
          <w:rFonts w:ascii="Calibri" w:hAnsi="Calibri" w:cs="Arial"/>
          <w:color w:val="000000" w:themeColor="text1"/>
        </w:rPr>
      </w:pPr>
    </w:p>
    <w:p w:rsidR="00F46C2D" w:rsidRPr="00C317D5" w:rsidRDefault="00AD4D82" w:rsidP="00D922C5">
      <w:pPr>
        <w:rPr>
          <w:rFonts w:ascii="Calibri" w:hAnsi="Calibri" w:cs="Arial"/>
          <w:b/>
          <w:color w:val="000000" w:themeColor="text1"/>
        </w:rPr>
      </w:pPr>
      <w:r w:rsidRPr="00C317D5">
        <w:rPr>
          <w:rFonts w:ascii="Calibri" w:hAnsi="Calibri" w:cs="Arial"/>
          <w:b/>
          <w:noProof/>
          <w:color w:val="000000" w:themeColor="text1"/>
        </w:rPr>
        <mc:AlternateContent>
          <mc:Choice Requires="wps">
            <w:drawing>
              <wp:anchor distT="0" distB="0" distL="0" distR="0" simplePos="0" relativeHeight="251689984" behindDoc="0" locked="0" layoutInCell="0" allowOverlap="1">
                <wp:simplePos x="0" y="0"/>
                <wp:positionH relativeFrom="page">
                  <wp:posOffset>398145</wp:posOffset>
                </wp:positionH>
                <wp:positionV relativeFrom="page">
                  <wp:posOffset>456565</wp:posOffset>
                </wp:positionV>
                <wp:extent cx="6756400" cy="172720"/>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727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9B64ED">
                            <w:pPr>
                              <w:tabs>
                                <w:tab w:val="left" w:pos="9000"/>
                              </w:tabs>
                              <w:kinsoku w:val="0"/>
                              <w:overflowPunct w:val="0"/>
                              <w:autoSpaceDE/>
                              <w:autoSpaceDN/>
                              <w:adjustRightInd/>
                              <w:spacing w:before="33" w:line="224" w:lineRule="exact"/>
                              <w:textAlignment w:val="baseline"/>
                              <w:rPr>
                                <w:rFonts w:ascii="Calibri" w:hAnsi="Calibri" w:cs="Calibri"/>
                                <w:spacing w:val="-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margin-left:31.35pt;margin-top:35.95pt;width:532pt;height:13.6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" o:allowincell="f" stroked="f">
                <v:fill opacity="0"/>
                <v:textbox inset="0,0,0,0">
                  <w:txbxContent>
                    <w:p w:rsidR="000C5768" w:rsidRDefault="000C5768" w:rsidP="009B64ED">
                      <w:pPr>
                        <w:tabs>
                          <w:tab w:val="left" w:pos="9000"/>
                        </w:tabs>
                        <w:kinsoku w:val="0"/>
                        <w:overflowPunct w:val="0"/>
                        <w:autoSpaceDE/>
                        <w:autoSpaceDN/>
                        <w:adjustRightInd/>
                        <w:spacing w:before="33" w:line="224" w:lineRule="exact"/>
                        <w:textAlignment w:val="baseline"/>
                        <w:rPr>
                          <w:rFonts w:ascii="Calibri" w:hAnsi="Calibri" w:cs="Calibri"/>
                          <w:spacing w:val="-1"/>
                          <w:sz w:val="23"/>
                          <w:szCs w:val="23"/>
                        </w:rPr>
                      </w:pPr>
                    </w:p>
                  </w:txbxContent>
                </v:textbox>
                <w10:wrap type="square" anchorx="page" anchory="page"/>
              </v:shape>
            </w:pict>
          </mc:Fallback>
        </mc:AlternateContent>
      </w:r>
      <w:r w:rsidR="00F46C2D" w:rsidRPr="00C317D5">
        <w:rPr>
          <w:rFonts w:ascii="Calibri" w:hAnsi="Calibri" w:cs="Arial"/>
          <w:b/>
          <w:color w:val="000000" w:themeColor="text1"/>
        </w:rPr>
        <w:t>Observance of Religious Holy Days:</w:t>
      </w:r>
    </w:p>
    <w:p w:rsidR="00F46C2D" w:rsidRPr="00C317D5" w:rsidRDefault="00F46C2D" w:rsidP="00D922C5">
      <w:pPr>
        <w:rPr>
          <w:rFonts w:ascii="Calibri" w:hAnsi="Calibri" w:cs="Arial"/>
          <w:color w:val="000000" w:themeColor="text1"/>
          <w:u w:val="single"/>
        </w:rPr>
      </w:pPr>
      <w:r w:rsidRPr="00C317D5">
        <w:rPr>
          <w:rFonts w:ascii="Calibri" w:hAnsi="Calibri" w:cs="Arial"/>
          <w:color w:val="000000" w:themeColor="text1"/>
        </w:rPr>
        <w:t>Undergraduate Nursing faculty and students shall follow the University policy regarding</w:t>
      </w:r>
      <w:r w:rsidR="009B64ED" w:rsidRPr="00C317D5">
        <w:rPr>
          <w:rFonts w:ascii="Calibri" w:hAnsi="Calibri" w:cs="Arial"/>
          <w:color w:val="000000" w:themeColor="text1"/>
        </w:rPr>
        <w:t xml:space="preserve"> </w:t>
      </w:r>
      <w:r w:rsidRPr="00C317D5">
        <w:rPr>
          <w:rFonts w:ascii="Calibri" w:hAnsi="Calibri" w:cs="Arial"/>
          <w:color w:val="000000" w:themeColor="text1"/>
        </w:rPr>
        <w:t>Observance of Religious Holy Days:</w:t>
      </w:r>
      <w:r w:rsidR="009B64ED" w:rsidRPr="00C317D5">
        <w:rPr>
          <w:rFonts w:ascii="Calibri" w:hAnsi="Calibri" w:cs="Arial"/>
          <w:color w:val="000000" w:themeColor="text1"/>
        </w:rPr>
        <w:t xml:space="preserve">  </w:t>
      </w:r>
      <w:hyperlink r:id="rId32" w:history="1">
        <w:r w:rsidRPr="00C317D5">
          <w:rPr>
            <w:rFonts w:ascii="Calibri" w:hAnsi="Calibri" w:cs="Arial"/>
            <w:color w:val="000000" w:themeColor="text1"/>
            <w:u w:val="single"/>
          </w:rPr>
          <w:t>http://wweb.uta.edu/catalog/content/general/academic</w:t>
        </w:r>
      </w:hyperlink>
      <w:r w:rsidRPr="00C317D5">
        <w:rPr>
          <w:rFonts w:ascii="Calibri" w:hAnsi="Calibri" w:cs="Arial"/>
          <w:color w:val="000000" w:themeColor="text1"/>
          <w:u w:val="single"/>
        </w:rPr>
        <w:t xml:space="preserve"> regulations.aspx#6 </w:t>
      </w:r>
    </w:p>
    <w:p w:rsidR="009B64ED" w:rsidRPr="00C317D5" w:rsidRDefault="009B64ED"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 xml:space="preserve">Hazardous Exposure </w:t>
      </w:r>
      <w:r w:rsidR="0074405A" w:rsidRPr="00C317D5">
        <w:rPr>
          <w:rFonts w:ascii="Calibri" w:hAnsi="Calibri" w:cs="Arial"/>
          <w:b/>
          <w:color w:val="000000" w:themeColor="text1"/>
        </w:rPr>
        <w:t>to</w:t>
      </w:r>
      <w:r w:rsidRPr="00C317D5">
        <w:rPr>
          <w:rFonts w:ascii="Calibri" w:hAnsi="Calibri" w:cs="Arial"/>
          <w:b/>
          <w:color w:val="000000" w:themeColor="text1"/>
        </w:rPr>
        <w:t xml:space="preserve"> Blood, Blood Products </w:t>
      </w:r>
      <w:r w:rsidR="0074405A" w:rsidRPr="00C317D5">
        <w:rPr>
          <w:rFonts w:ascii="Calibri" w:hAnsi="Calibri" w:cs="Arial"/>
          <w:b/>
          <w:color w:val="000000" w:themeColor="text1"/>
        </w:rPr>
        <w:t>or</w:t>
      </w:r>
      <w:r w:rsidRPr="00C317D5">
        <w:rPr>
          <w:rFonts w:ascii="Calibri" w:hAnsi="Calibri" w:cs="Arial"/>
          <w:b/>
          <w:color w:val="000000" w:themeColor="text1"/>
        </w:rPr>
        <w:t xml:space="preserve"> Body Fluids:</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Upon sustaining a contaminated needle stick or being exposed to hazardous blood or blood products, the student will:</w:t>
      </w:r>
    </w:p>
    <w:p w:rsidR="009B64ED" w:rsidRPr="00C317D5" w:rsidRDefault="009B64ED" w:rsidP="00D922C5">
      <w:pPr>
        <w:rPr>
          <w:rFonts w:ascii="Calibri" w:hAnsi="Calibri" w:cs="Arial"/>
          <w:color w:val="000000" w:themeColor="text1"/>
        </w:rPr>
      </w:pPr>
    </w:p>
    <w:p w:rsidR="00F46C2D" w:rsidRPr="00C317D5" w:rsidRDefault="00F46C2D" w:rsidP="00CA6383">
      <w:pPr>
        <w:pStyle w:val="ListParagraph"/>
        <w:numPr>
          <w:ilvl w:val="0"/>
          <w:numId w:val="9"/>
        </w:numPr>
        <w:rPr>
          <w:rFonts w:ascii="Calibri" w:hAnsi="Calibri" w:cs="Arial"/>
          <w:color w:val="000000" w:themeColor="text1"/>
        </w:rPr>
      </w:pPr>
      <w:r w:rsidRPr="00C317D5">
        <w:rPr>
          <w:rFonts w:ascii="Calibri" w:hAnsi="Calibri" w:cs="Arial"/>
          <w:color w:val="000000" w:themeColor="text1"/>
        </w:rPr>
        <w:t>Immediately report the incident to the clinical faculty member and the appropriate person in the clinical agency.</w:t>
      </w:r>
    </w:p>
    <w:p w:rsidR="00F46C2D" w:rsidRPr="00C317D5" w:rsidRDefault="00F46C2D" w:rsidP="00CA6383">
      <w:pPr>
        <w:pStyle w:val="ListParagraph"/>
        <w:numPr>
          <w:ilvl w:val="0"/>
          <w:numId w:val="9"/>
        </w:numPr>
        <w:rPr>
          <w:rFonts w:ascii="Calibri" w:hAnsi="Calibri" w:cs="Arial"/>
          <w:color w:val="000000" w:themeColor="text1"/>
        </w:rPr>
      </w:pPr>
      <w:r w:rsidRPr="00C317D5">
        <w:rPr>
          <w:rFonts w:ascii="Calibri" w:hAnsi="Calibri" w:cs="Arial"/>
          <w:color w:val="000000" w:themeColor="text1"/>
        </w:rPr>
        <w:t>Have the wound inspected, cleansed, and dressed.</w:t>
      </w:r>
    </w:p>
    <w:p w:rsidR="00F46C2D" w:rsidRPr="00C317D5" w:rsidRDefault="00F46C2D" w:rsidP="00CA6383">
      <w:pPr>
        <w:pStyle w:val="ListParagraph"/>
        <w:numPr>
          <w:ilvl w:val="0"/>
          <w:numId w:val="9"/>
        </w:numPr>
        <w:rPr>
          <w:rFonts w:ascii="Calibri" w:hAnsi="Calibri" w:cs="Arial"/>
          <w:color w:val="000000" w:themeColor="text1"/>
        </w:rPr>
      </w:pPr>
      <w:r w:rsidRPr="00C317D5">
        <w:rPr>
          <w:rFonts w:ascii="Calibri" w:hAnsi="Calibri" w:cs="Arial"/>
          <w:color w:val="000000" w:themeColor="text1"/>
        </w:rPr>
        <w:t>Complete the institutional incident report and follow institutional policy as applicable.</w:t>
      </w:r>
    </w:p>
    <w:p w:rsidR="00F46C2D" w:rsidRPr="00C317D5" w:rsidRDefault="00F46C2D" w:rsidP="00CA6383">
      <w:pPr>
        <w:pStyle w:val="ListParagraph"/>
        <w:numPr>
          <w:ilvl w:val="0"/>
          <w:numId w:val="9"/>
        </w:numPr>
        <w:rPr>
          <w:rFonts w:ascii="Calibri" w:hAnsi="Calibri" w:cs="Arial"/>
          <w:color w:val="000000" w:themeColor="text1"/>
        </w:rPr>
      </w:pPr>
      <w:r w:rsidRPr="00C317D5">
        <w:rPr>
          <w:rFonts w:ascii="Calibri" w:hAnsi="Calibri" w:cs="Arial"/>
          <w:color w:val="000000" w:themeColor="text1"/>
        </w:rPr>
        <w:t>Seek medical attention as necessary based on level of exposure.</w:t>
      </w:r>
    </w:p>
    <w:p w:rsidR="009B64ED" w:rsidRPr="00C317D5" w:rsidRDefault="009B64ED" w:rsidP="00D922C5">
      <w:pPr>
        <w:rPr>
          <w:rFonts w:ascii="Calibri" w:hAnsi="Calibri" w:cs="Arial"/>
          <w:color w:val="000000" w:themeColor="text1"/>
        </w:rPr>
      </w:pPr>
    </w:p>
    <w:p w:rsidR="00F46C2D" w:rsidRPr="00C317D5" w:rsidRDefault="00F46C2D" w:rsidP="00D922C5">
      <w:pPr>
        <w:rPr>
          <w:rFonts w:ascii="Calibri" w:hAnsi="Calibri" w:cs="Arial"/>
          <w:color w:val="000000" w:themeColor="text1"/>
        </w:rPr>
      </w:pPr>
      <w:r w:rsidRPr="00C317D5">
        <w:rPr>
          <w:rFonts w:ascii="Calibri" w:hAnsi="Calibri" w:cs="Arial"/>
          <w:color w:val="000000" w:themeColor="text1"/>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D91893" w:rsidRPr="00C317D5" w:rsidRDefault="00D91893" w:rsidP="00D922C5">
      <w:pPr>
        <w:rPr>
          <w:rFonts w:ascii="Calibri" w:hAnsi="Calibri" w:cs="Arial"/>
          <w:color w:val="000000" w:themeColor="text1"/>
        </w:rPr>
      </w:pPr>
    </w:p>
    <w:p w:rsidR="00F46C2D" w:rsidRPr="00C317D5" w:rsidRDefault="00F46C2D" w:rsidP="00D922C5">
      <w:pPr>
        <w:rPr>
          <w:rFonts w:ascii="Calibri" w:hAnsi="Calibri" w:cs="Arial"/>
          <w:b/>
          <w:color w:val="000000" w:themeColor="text1"/>
        </w:rPr>
      </w:pPr>
      <w:r w:rsidRPr="00C317D5">
        <w:rPr>
          <w:rFonts w:ascii="Calibri" w:hAnsi="Calibri" w:cs="Arial"/>
          <w:b/>
          <w:color w:val="000000" w:themeColor="text1"/>
        </w:rPr>
        <w:t>Policy on Invasive Procedures</w:t>
      </w:r>
    </w:p>
    <w:p w:rsidR="00F46C2D" w:rsidRPr="00C317D5" w:rsidRDefault="00AD4D82" w:rsidP="00D922C5">
      <w:pPr>
        <w:rPr>
          <w:rFonts w:ascii="Calibri" w:hAnsi="Calibri" w:cs="Arial"/>
          <w:color w:val="000000" w:themeColor="text1"/>
        </w:rPr>
      </w:pPr>
      <w:r w:rsidRPr="00C317D5">
        <w:rPr>
          <w:rFonts w:ascii="Calibri" w:hAnsi="Calibri" w:cs="Arial"/>
          <w:b/>
          <w:noProof/>
          <w:color w:val="000000" w:themeColor="text1"/>
        </w:rPr>
        <mc:AlternateContent>
          <mc:Choice Requires="wps">
            <w:drawing>
              <wp:anchor distT="0" distB="0" distL="0" distR="0" simplePos="0" relativeHeight="251691008" behindDoc="1" locked="0" layoutInCell="0" allowOverlap="1">
                <wp:simplePos x="0" y="0"/>
                <wp:positionH relativeFrom="page">
                  <wp:posOffset>6945630</wp:posOffset>
                </wp:positionH>
                <wp:positionV relativeFrom="page">
                  <wp:posOffset>9056370</wp:posOffset>
                </wp:positionV>
                <wp:extent cx="463550"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pPr>
                              <w:kinsoku w:val="0"/>
                              <w:overflowPunct w:val="0"/>
                              <w:autoSpaceDE/>
                              <w:autoSpaceDN/>
                              <w:adjustRightInd/>
                              <w:spacing w:before="4" w:line="217" w:lineRule="exact"/>
                              <w:textAlignment w:val="baseline"/>
                              <w:rPr>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1" type="#_x0000_t202" style="position:absolute;margin-left:546.9pt;margin-top:713.1pt;width:36.5pt;height:11.7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" o:allowincell="f" stroked="f">
                <v:fill opacity="0"/>
                <v:textbox inset="0,0,0,0">
                  <w:txbxContent>
                    <w:p w:rsidR="000C5768" w:rsidRDefault="000C5768">
                      <w:pPr>
                        <w:kinsoku w:val="0"/>
                        <w:overflowPunct w:val="0"/>
                        <w:autoSpaceDE/>
                        <w:autoSpaceDN/>
                        <w:adjustRightInd/>
                        <w:spacing w:before="4" w:line="217" w:lineRule="exact"/>
                        <w:textAlignment w:val="baseline"/>
                        <w:rPr>
                          <w:spacing w:val="-10"/>
                        </w:rPr>
                      </w:pPr>
                    </w:p>
                  </w:txbxContent>
                </v:textbox>
                <w10:wrap type="square" anchorx="page" anchory="page"/>
              </v:shape>
            </w:pict>
          </mc:Fallback>
        </mc:AlternateContent>
      </w:r>
      <w:r w:rsidR="00F46C2D" w:rsidRPr="00C317D5">
        <w:rPr>
          <w:rFonts w:ascii="Calibri" w:hAnsi="Calibri" w:cs="Arial"/>
          <w:color w:val="000000" w:themeColor="text1"/>
        </w:rPr>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rsidR="009B64ED" w:rsidRPr="00C317D5" w:rsidRDefault="009B64ED" w:rsidP="00D922C5">
      <w:pPr>
        <w:rPr>
          <w:rFonts w:ascii="Calibri" w:hAnsi="Calibri" w:cs="Arial"/>
          <w:color w:val="000000" w:themeColor="text1"/>
        </w:rPr>
      </w:pPr>
    </w:p>
    <w:p w:rsidR="008C0672" w:rsidRPr="00C317D5" w:rsidRDefault="00F46C2D" w:rsidP="00D922C5">
      <w:pPr>
        <w:rPr>
          <w:rFonts w:ascii="Calibri" w:hAnsi="Calibri" w:cs="Arial"/>
          <w:color w:val="000000" w:themeColor="text1"/>
        </w:rPr>
      </w:pPr>
      <w:r w:rsidRPr="00C317D5">
        <w:rPr>
          <w:rFonts w:ascii="Calibri" w:hAnsi="Calibri" w:cs="Arial"/>
          <w:color w:val="000000" w:themeColor="text1"/>
        </w:rPr>
        <w:t>The Student Handbook can be found by going to the following link:</w:t>
      </w:r>
      <w:r w:rsidRPr="00C317D5">
        <w:rPr>
          <w:rFonts w:ascii="Calibri" w:hAnsi="Calibri" w:cs="Arial"/>
          <w:color w:val="000000" w:themeColor="text1"/>
          <w:u w:val="single"/>
        </w:rPr>
        <w:t xml:space="preserve"> </w:t>
      </w:r>
      <w:hyperlink r:id="rId33" w:history="1">
        <w:r w:rsidRPr="00C317D5">
          <w:rPr>
            <w:rFonts w:ascii="Calibri" w:hAnsi="Calibri" w:cs="Arial"/>
            <w:color w:val="000000" w:themeColor="text1"/>
            <w:u w:val="single"/>
          </w:rPr>
          <w:t>http://www.uta.edu/nursing/bsn-program/</w:t>
        </w:r>
      </w:hyperlink>
      <w:r w:rsidRPr="00C317D5">
        <w:rPr>
          <w:rFonts w:ascii="Calibri" w:hAnsi="Calibri" w:cs="Arial"/>
          <w:color w:val="000000" w:themeColor="text1"/>
          <w:u w:val="single"/>
        </w:rPr>
        <w:t xml:space="preserve"> </w:t>
      </w:r>
      <w:r w:rsidRPr="00C317D5">
        <w:rPr>
          <w:rFonts w:ascii="Calibri" w:hAnsi="Calibri" w:cs="Arial"/>
          <w:color w:val="000000" w:themeColor="text1"/>
        </w:rPr>
        <w:t>and clicking on the l</w:t>
      </w:r>
      <w:r w:rsidR="008C0672" w:rsidRPr="00C317D5">
        <w:rPr>
          <w:rFonts w:ascii="Calibri" w:hAnsi="Calibri" w:cs="Arial"/>
          <w:color w:val="000000" w:themeColor="text1"/>
        </w:rPr>
        <w:t>ink titled BSN Student Handbook in the lower left-hand corner.</w:t>
      </w:r>
    </w:p>
    <w:p w:rsidR="008C0672" w:rsidRPr="00C317D5" w:rsidRDefault="008C0672" w:rsidP="00D922C5">
      <w:pPr>
        <w:rPr>
          <w:rFonts w:ascii="Calibri" w:hAnsi="Calibri" w:cs="Arial"/>
          <w:color w:val="000000" w:themeColor="text1"/>
        </w:rPr>
      </w:pPr>
    </w:p>
    <w:p w:rsidR="00D91893" w:rsidRPr="00C317D5" w:rsidRDefault="00077694" w:rsidP="007A76D9">
      <w:pPr>
        <w:pBdr>
          <w:top w:val="single" w:sz="4" w:space="1" w:color="auto"/>
          <w:left w:val="single" w:sz="4" w:space="4" w:color="auto"/>
          <w:bottom w:val="single" w:sz="4" w:space="1" w:color="auto"/>
          <w:right w:val="single" w:sz="4" w:space="4" w:color="auto"/>
        </w:pBdr>
        <w:rPr>
          <w:rFonts w:ascii="Calibri" w:hAnsi="Calibri" w:cs="Arial"/>
          <w:bCs/>
          <w:color w:val="000000" w:themeColor="text1"/>
        </w:rPr>
      </w:pPr>
      <w:r w:rsidRPr="00C317D5">
        <w:rPr>
          <w:rFonts w:ascii="Calibri" w:hAnsi="Calibri" w:cs="Arial"/>
          <w:b/>
          <w:color w:val="000000" w:themeColor="text1"/>
        </w:rPr>
        <w:t>Emergency Phone Numbers</w:t>
      </w:r>
      <w:r w:rsidRPr="00C317D5">
        <w:rPr>
          <w:rFonts w:ascii="Calibri" w:hAnsi="Calibri" w:cs="Arial"/>
          <w:bCs/>
          <w:color w:val="000000" w:themeColor="text1"/>
        </w:rPr>
        <w:t>:  In case of an on-campus emergency, call the UT Arlington Police Department at 817-272-3003 (non-campus phone), 2-3003 (campus phone). You may also dial 911.</w:t>
      </w:r>
    </w:p>
    <w:p w:rsidR="00C3008E" w:rsidRPr="00C317D5" w:rsidRDefault="00C3008E" w:rsidP="00D43B3E">
      <w:pPr>
        <w:pStyle w:val="xmsonormal"/>
        <w:jc w:val="center"/>
        <w:rPr>
          <w:rFonts w:ascii="Calibri" w:hAnsi="Calibri" w:cs="Arial"/>
          <w:sz w:val="20"/>
          <w:szCs w:val="20"/>
          <w:u w:val="single"/>
        </w:rPr>
      </w:pPr>
    </w:p>
    <w:p w:rsidR="00C3008E" w:rsidRPr="00C317D5" w:rsidRDefault="00C3008E" w:rsidP="00D43B3E">
      <w:pPr>
        <w:pStyle w:val="xmsonormal"/>
        <w:jc w:val="center"/>
        <w:rPr>
          <w:rFonts w:ascii="Calibri" w:hAnsi="Calibri" w:cs="Arial"/>
          <w:sz w:val="20"/>
          <w:szCs w:val="20"/>
          <w:u w:val="single"/>
        </w:rPr>
      </w:pPr>
    </w:p>
    <w:p w:rsidR="00D43B3E" w:rsidRPr="00C317D5" w:rsidRDefault="00AD4D82" w:rsidP="00D43B3E">
      <w:pPr>
        <w:pStyle w:val="xmsonormal"/>
        <w:jc w:val="center"/>
        <w:rPr>
          <w:rFonts w:ascii="Calibri" w:hAnsi="Calibri" w:cs="Arial"/>
          <w:sz w:val="20"/>
          <w:szCs w:val="20"/>
        </w:rPr>
      </w:pPr>
      <w:r w:rsidRPr="00C317D5">
        <w:rPr>
          <w:rFonts w:ascii="Calibri" w:hAnsi="Calibri" w:cs="Arial"/>
          <w:noProof/>
          <w:sz w:val="20"/>
          <w:szCs w:val="20"/>
        </w:rPr>
        <w:lastRenderedPageBreak/>
        <mc:AlternateContent>
          <mc:Choice Requires="wps">
            <w:drawing>
              <wp:anchor distT="0" distB="0" distL="0" distR="0" simplePos="0" relativeHeight="251714560" behindDoc="0" locked="0" layoutInCell="0" allowOverlap="1">
                <wp:simplePos x="0" y="0"/>
                <wp:positionH relativeFrom="page">
                  <wp:posOffset>6671310</wp:posOffset>
                </wp:positionH>
                <wp:positionV relativeFrom="page">
                  <wp:posOffset>9952990</wp:posOffset>
                </wp:positionV>
                <wp:extent cx="460375" cy="1485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4859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D43B3E">
                            <w:pPr>
                              <w:kinsoku w:val="0"/>
                              <w:overflowPunct w:val="0"/>
                              <w:autoSpaceDE/>
                              <w:autoSpaceDN/>
                              <w:adjustRightInd/>
                              <w:spacing w:before="4" w:line="217" w:lineRule="exact"/>
                              <w:textAlignment w:val="baseline"/>
                              <w:rPr>
                                <w:spacing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2" type="#_x0000_t202" style="position:absolute;left:0;text-align:left;margin-left:525.3pt;margin-top:783.7pt;width:36.25pt;height:11.7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" o:allowincell="f" stroked="f">
                <v:fill opacity="0"/>
                <v:textbox inset="0,0,0,0">
                  <w:txbxContent>
                    <w:p w:rsidR="000C5768" w:rsidRDefault="000C5768" w:rsidP="00D43B3E">
                      <w:pPr>
                        <w:kinsoku w:val="0"/>
                        <w:overflowPunct w:val="0"/>
                        <w:autoSpaceDE/>
                        <w:autoSpaceDN/>
                        <w:adjustRightInd/>
                        <w:spacing w:before="4" w:line="217" w:lineRule="exact"/>
                        <w:textAlignment w:val="baseline"/>
                        <w:rPr>
                          <w:spacing w:val="-11"/>
                        </w:rPr>
                      </w:pPr>
                    </w:p>
                  </w:txbxContent>
                </v:textbox>
                <w10:wrap type="square" anchorx="page" anchory="page"/>
              </v:shape>
            </w:pict>
          </mc:Fallback>
        </mc:AlternateContent>
      </w:r>
      <w:r w:rsidR="00D43B3E" w:rsidRPr="00C317D5">
        <w:rPr>
          <w:rFonts w:ascii="Calibri" w:hAnsi="Calibri" w:cs="Arial"/>
          <w:sz w:val="20"/>
          <w:szCs w:val="20"/>
          <w:u w:val="single"/>
        </w:rPr>
        <w:t>TOPICAL LECTURE OUTLINE</w:t>
      </w:r>
      <w:r w:rsidR="00D43B3E" w:rsidRPr="00C317D5">
        <w:rPr>
          <w:rFonts w:ascii="Calibri" w:hAnsi="Calibri" w:cs="Arial"/>
          <w:sz w:val="20"/>
          <w:szCs w:val="20"/>
        </w:rPr>
        <w:t xml:space="preserve"> – S</w:t>
      </w:r>
      <w:r w:rsidR="006148B2" w:rsidRPr="00C317D5">
        <w:rPr>
          <w:rFonts w:ascii="Calibri" w:hAnsi="Calibri" w:cs="Arial"/>
          <w:sz w:val="20"/>
          <w:szCs w:val="20"/>
        </w:rPr>
        <w:t>ummer</w:t>
      </w:r>
      <w:r w:rsidR="00D43B3E" w:rsidRPr="00C317D5">
        <w:rPr>
          <w:rFonts w:ascii="Calibri" w:hAnsi="Calibri" w:cs="Arial"/>
          <w:sz w:val="20"/>
          <w:szCs w:val="20"/>
        </w:rPr>
        <w:t xml:space="preserve"> 2016</w:t>
      </w:r>
    </w:p>
    <w:tbl>
      <w:tblPr>
        <w:tblW w:w="10815" w:type="dxa"/>
        <w:tblInd w:w="20" w:type="dxa"/>
        <w:tblLayout w:type="fixed"/>
        <w:tblCellMar>
          <w:left w:w="0" w:type="dxa"/>
          <w:right w:w="0" w:type="dxa"/>
        </w:tblCellMar>
        <w:tblLook w:val="0000" w:firstRow="0" w:lastRow="0" w:firstColumn="0" w:lastColumn="0" w:noHBand="0" w:noVBand="0"/>
      </w:tblPr>
      <w:tblGrid>
        <w:gridCol w:w="1474"/>
        <w:gridCol w:w="7560"/>
        <w:gridCol w:w="1781"/>
      </w:tblGrid>
      <w:tr w:rsidR="00D43B3E" w:rsidRPr="00C317D5" w:rsidTr="00DB2020">
        <w:trPr>
          <w:trHeight w:hRule="exact" w:val="518"/>
        </w:trPr>
        <w:tc>
          <w:tcPr>
            <w:tcW w:w="1474"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Week/Date</w:t>
            </w:r>
          </w:p>
        </w:tc>
        <w:tc>
          <w:tcPr>
            <w:tcW w:w="7560"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Topics</w:t>
            </w:r>
            <w:r w:rsidRPr="00C317D5">
              <w:rPr>
                <w:rFonts w:ascii="Calibri" w:hAnsi="Calibri" w:cs="Arial"/>
              </w:rPr>
              <w:tab/>
              <w:t>(*Reading Assignments* in textbook)</w:t>
            </w:r>
          </w:p>
          <w:p w:rsidR="00D43B3E" w:rsidRPr="00C317D5" w:rsidRDefault="00D43B3E" w:rsidP="00DB2020">
            <w:pPr>
              <w:rPr>
                <w:rFonts w:ascii="Calibri" w:hAnsi="Calibri" w:cs="Arial"/>
              </w:rPr>
            </w:pPr>
          </w:p>
        </w:tc>
        <w:tc>
          <w:tcPr>
            <w:tcW w:w="1781"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spacing w:val="-2"/>
              </w:rPr>
            </w:pPr>
            <w:r w:rsidRPr="00C317D5">
              <w:rPr>
                <w:rFonts w:ascii="Calibri" w:hAnsi="Calibri" w:cs="Arial"/>
                <w:spacing w:val="-2"/>
              </w:rPr>
              <w:t>Hours</w:t>
            </w:r>
          </w:p>
        </w:tc>
      </w:tr>
      <w:tr w:rsidR="00D43B3E" w:rsidRPr="00C317D5" w:rsidTr="00363D81">
        <w:trPr>
          <w:trHeight w:hRule="exact" w:val="1008"/>
        </w:trPr>
        <w:tc>
          <w:tcPr>
            <w:tcW w:w="1474"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1</w:t>
            </w:r>
          </w:p>
          <w:p w:rsidR="00D43B3E" w:rsidRPr="00C317D5" w:rsidRDefault="00E31253" w:rsidP="00DB2020">
            <w:pPr>
              <w:rPr>
                <w:rFonts w:ascii="Calibri" w:hAnsi="Calibri" w:cs="Arial"/>
                <w:spacing w:val="-1"/>
              </w:rPr>
            </w:pPr>
            <w:r w:rsidRPr="00C317D5">
              <w:rPr>
                <w:rFonts w:ascii="Calibri" w:hAnsi="Calibri" w:cs="Arial"/>
                <w:spacing w:val="-1"/>
              </w:rPr>
              <w:t>5</w:t>
            </w:r>
            <w:r w:rsidR="00D43B3E" w:rsidRPr="00C317D5">
              <w:rPr>
                <w:rFonts w:ascii="Calibri" w:hAnsi="Calibri" w:cs="Arial"/>
                <w:spacing w:val="-1"/>
              </w:rPr>
              <w:t>/20</w:t>
            </w:r>
          </w:p>
          <w:p w:rsidR="00D43B3E" w:rsidRPr="00C317D5" w:rsidRDefault="007D379F" w:rsidP="00DB2020">
            <w:pPr>
              <w:rPr>
                <w:rFonts w:ascii="Calibri" w:hAnsi="Calibri" w:cs="Arial"/>
              </w:rPr>
            </w:pPr>
            <w:r w:rsidRPr="00C317D5">
              <w:rPr>
                <w:rFonts w:ascii="Calibri" w:hAnsi="Calibri" w:cs="Arial"/>
              </w:rPr>
              <w:t>Rm:227</w:t>
            </w:r>
          </w:p>
        </w:tc>
        <w:tc>
          <w:tcPr>
            <w:tcW w:w="7560" w:type="dxa"/>
            <w:tcBorders>
              <w:top w:val="single" w:sz="4" w:space="0" w:color="auto"/>
              <w:left w:val="single" w:sz="4" w:space="0" w:color="auto"/>
              <w:bottom w:val="single" w:sz="4" w:space="0" w:color="auto"/>
              <w:right w:val="single" w:sz="4" w:space="0" w:color="auto"/>
            </w:tcBorders>
          </w:tcPr>
          <w:p w:rsidR="00E31253" w:rsidRPr="00C317D5" w:rsidRDefault="00E31253" w:rsidP="00E31253">
            <w:pPr>
              <w:kinsoku w:val="0"/>
              <w:overflowPunct w:val="0"/>
              <w:spacing w:line="255" w:lineRule="exact"/>
              <w:textAlignment w:val="baseline"/>
              <w:rPr>
                <w:rFonts w:ascii="Calibri" w:hAnsi="Calibri"/>
              </w:rPr>
            </w:pPr>
            <w:r w:rsidRPr="00C317D5">
              <w:rPr>
                <w:rFonts w:ascii="Calibri" w:hAnsi="Calibri"/>
              </w:rPr>
              <w:t>Intro to Blackboard, Course &amp; Clinical Syllabus</w:t>
            </w:r>
          </w:p>
          <w:p w:rsidR="00E31253" w:rsidRPr="00C317D5" w:rsidRDefault="00E31253" w:rsidP="00E31253">
            <w:pPr>
              <w:widowControl/>
              <w:numPr>
                <w:ilvl w:val="0"/>
                <w:numId w:val="54"/>
              </w:numPr>
              <w:shd w:val="clear" w:color="auto" w:fill="FFFFFF"/>
              <w:autoSpaceDE/>
              <w:autoSpaceDN/>
              <w:adjustRightInd/>
              <w:ind w:left="0"/>
              <w:rPr>
                <w:rFonts w:ascii="Calibri" w:hAnsi="Calibri"/>
                <w:color w:val="000000"/>
              </w:rPr>
            </w:pPr>
            <w:r w:rsidRPr="00C317D5">
              <w:rPr>
                <w:rFonts w:ascii="Calibri" w:hAnsi="Calibri"/>
              </w:rPr>
              <w:t>Intro to Mental Health (chap. 1)</w:t>
            </w:r>
            <w:r w:rsidRPr="00C317D5">
              <w:rPr>
                <w:rFonts w:ascii="Calibri" w:hAnsi="Calibri"/>
                <w:spacing w:val="1"/>
              </w:rPr>
              <w:t xml:space="preserve"> </w:t>
            </w:r>
          </w:p>
          <w:p w:rsidR="00D43B3E" w:rsidRPr="00C317D5" w:rsidRDefault="00E31253" w:rsidP="00E31253">
            <w:pPr>
              <w:rPr>
                <w:rFonts w:ascii="Calibri" w:hAnsi="Calibri"/>
                <w:spacing w:val="1"/>
              </w:rPr>
            </w:pPr>
            <w:r w:rsidRPr="00C317D5">
              <w:rPr>
                <w:rFonts w:ascii="Calibri" w:hAnsi="Calibri"/>
                <w:color w:val="000000"/>
              </w:rPr>
              <w:t xml:space="preserve">Relevant Theories and Therapies for Nursing Practice </w:t>
            </w:r>
            <w:r w:rsidRPr="00C317D5">
              <w:rPr>
                <w:rFonts w:ascii="Calibri" w:hAnsi="Calibri"/>
                <w:spacing w:val="1"/>
              </w:rPr>
              <w:t>(</w:t>
            </w:r>
            <w:r w:rsidRPr="00C317D5">
              <w:rPr>
                <w:rFonts w:ascii="Calibri" w:hAnsi="Calibri"/>
              </w:rPr>
              <w:t xml:space="preserve">chap. </w:t>
            </w:r>
            <w:r w:rsidRPr="00C317D5">
              <w:rPr>
                <w:rFonts w:ascii="Calibri" w:hAnsi="Calibri"/>
                <w:spacing w:val="1"/>
              </w:rPr>
              <w:t xml:space="preserve">2) </w:t>
            </w:r>
          </w:p>
          <w:p w:rsidR="00363D81" w:rsidRPr="00C317D5" w:rsidRDefault="00363D81" w:rsidP="00E31253">
            <w:pPr>
              <w:rPr>
                <w:rFonts w:ascii="Calibri" w:hAnsi="Calibri"/>
                <w:spacing w:val="1"/>
              </w:rPr>
            </w:pPr>
            <w:r w:rsidRPr="00C317D5">
              <w:rPr>
                <w:rFonts w:ascii="Calibri" w:hAnsi="Calibri"/>
                <w:spacing w:val="1"/>
              </w:rPr>
              <w:t>Video: Effective Communication</w:t>
            </w:r>
          </w:p>
        </w:tc>
        <w:tc>
          <w:tcPr>
            <w:tcW w:w="1781"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2 hours</w:t>
            </w:r>
          </w:p>
        </w:tc>
      </w:tr>
      <w:tr w:rsidR="00D43B3E" w:rsidRPr="00C317D5" w:rsidTr="007D379F">
        <w:trPr>
          <w:cantSplit/>
          <w:trHeight w:val="1008"/>
        </w:trPr>
        <w:tc>
          <w:tcPr>
            <w:tcW w:w="1474" w:type="dxa"/>
            <w:tcBorders>
              <w:top w:val="single" w:sz="4" w:space="0" w:color="auto"/>
              <w:left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1</w:t>
            </w:r>
          </w:p>
          <w:p w:rsidR="00D43B3E" w:rsidRPr="00C317D5" w:rsidRDefault="00E31253" w:rsidP="00DB2020">
            <w:pPr>
              <w:rPr>
                <w:rFonts w:ascii="Calibri" w:hAnsi="Calibri" w:cs="Arial"/>
              </w:rPr>
            </w:pPr>
            <w:r w:rsidRPr="00C317D5">
              <w:rPr>
                <w:rFonts w:ascii="Calibri" w:hAnsi="Calibri" w:cs="Arial"/>
              </w:rPr>
              <w:t>5/21</w:t>
            </w:r>
          </w:p>
          <w:p w:rsidR="00D43B3E" w:rsidRPr="00C317D5" w:rsidRDefault="007D379F" w:rsidP="00DB2020">
            <w:pPr>
              <w:rPr>
                <w:rFonts w:ascii="Calibri" w:hAnsi="Calibri" w:cs="Arial"/>
              </w:rPr>
            </w:pPr>
            <w:r w:rsidRPr="00C317D5">
              <w:rPr>
                <w:rFonts w:ascii="Calibri" w:hAnsi="Calibri" w:cs="Arial"/>
              </w:rPr>
              <w:t>Rm:227</w:t>
            </w:r>
          </w:p>
          <w:p w:rsidR="00363D81" w:rsidRPr="00C317D5" w:rsidRDefault="00363D81" w:rsidP="00DB2020">
            <w:pPr>
              <w:rPr>
                <w:rFonts w:ascii="Calibri" w:hAnsi="Calibri" w:cs="Arial"/>
              </w:rPr>
            </w:pPr>
            <w:r w:rsidRPr="00C317D5">
              <w:rPr>
                <w:rFonts w:ascii="Calibri" w:hAnsi="Calibri" w:cs="Arial"/>
              </w:rPr>
              <w:t>9am-2pm</w:t>
            </w:r>
          </w:p>
        </w:tc>
        <w:tc>
          <w:tcPr>
            <w:tcW w:w="7560" w:type="dxa"/>
            <w:tcBorders>
              <w:top w:val="single" w:sz="4" w:space="0" w:color="auto"/>
              <w:left w:val="single" w:sz="4" w:space="0" w:color="auto"/>
              <w:bottom w:val="nil"/>
              <w:right w:val="single" w:sz="4" w:space="0" w:color="auto"/>
            </w:tcBorders>
          </w:tcPr>
          <w:p w:rsidR="00BD3BCB" w:rsidRPr="00C317D5" w:rsidRDefault="00D43B3E" w:rsidP="00DB2020">
            <w:pPr>
              <w:kinsoku w:val="0"/>
              <w:overflowPunct w:val="0"/>
              <w:textAlignment w:val="baseline"/>
              <w:rPr>
                <w:rFonts w:ascii="Calibri" w:hAnsi="Calibri" w:cs="Arial"/>
              </w:rPr>
            </w:pPr>
            <w:r w:rsidRPr="00C317D5">
              <w:rPr>
                <w:rFonts w:ascii="Calibri" w:hAnsi="Calibri" w:cs="Arial"/>
              </w:rPr>
              <w:t xml:space="preserve">Assessment Strategies/Mental Status Exam (chap. 7) </w:t>
            </w:r>
          </w:p>
          <w:p w:rsidR="00D43B3E" w:rsidRPr="00C317D5" w:rsidRDefault="00D43B3E" w:rsidP="00DB2020">
            <w:pPr>
              <w:kinsoku w:val="0"/>
              <w:overflowPunct w:val="0"/>
              <w:textAlignment w:val="baseline"/>
              <w:rPr>
                <w:rFonts w:ascii="Calibri" w:hAnsi="Calibri" w:cs="Arial"/>
              </w:rPr>
            </w:pPr>
            <w:r w:rsidRPr="00C317D5">
              <w:rPr>
                <w:rFonts w:ascii="Calibri" w:hAnsi="Calibri" w:cs="Arial"/>
              </w:rPr>
              <w:t xml:space="preserve">Cultural Implications (chap. 5) </w:t>
            </w:r>
          </w:p>
          <w:p w:rsidR="007D379F" w:rsidRPr="00C317D5" w:rsidRDefault="00D43B3E" w:rsidP="007D379F">
            <w:pPr>
              <w:shd w:val="clear" w:color="auto" w:fill="FFFFFF"/>
              <w:rPr>
                <w:rFonts w:ascii="Calibri" w:hAnsi="Calibri" w:cs="Arial"/>
              </w:rPr>
            </w:pPr>
            <w:r w:rsidRPr="00C317D5">
              <w:rPr>
                <w:rFonts w:ascii="Calibri" w:hAnsi="Calibri" w:cs="Arial"/>
              </w:rPr>
              <w:t xml:space="preserve">Nursing Process for Psych Nursing (chap. 7) </w:t>
            </w:r>
          </w:p>
          <w:p w:rsidR="00363D81" w:rsidRPr="00C317D5" w:rsidRDefault="00363D81" w:rsidP="007D379F">
            <w:pPr>
              <w:shd w:val="clear" w:color="auto" w:fill="FFFFFF"/>
              <w:rPr>
                <w:rFonts w:ascii="Calibri" w:hAnsi="Calibri" w:cs="Arial"/>
              </w:rPr>
            </w:pPr>
            <w:r w:rsidRPr="00C317D5">
              <w:rPr>
                <w:rFonts w:ascii="Calibri" w:hAnsi="Calibri" w:cs="Arial"/>
              </w:rPr>
              <w:t>Communication Lab</w:t>
            </w:r>
          </w:p>
        </w:tc>
        <w:tc>
          <w:tcPr>
            <w:tcW w:w="1781" w:type="dxa"/>
            <w:tcBorders>
              <w:top w:val="single" w:sz="4" w:space="0" w:color="auto"/>
              <w:left w:val="single" w:sz="4" w:space="0" w:color="auto"/>
              <w:bottom w:val="nil"/>
              <w:right w:val="single" w:sz="4" w:space="0" w:color="auto"/>
            </w:tcBorders>
          </w:tcPr>
          <w:p w:rsidR="00D43B3E" w:rsidRPr="00C317D5" w:rsidRDefault="00363D81" w:rsidP="00DB2020">
            <w:pPr>
              <w:rPr>
                <w:rFonts w:ascii="Calibri" w:hAnsi="Calibri" w:cs="Arial"/>
                <w:spacing w:val="-6"/>
              </w:rPr>
            </w:pPr>
            <w:r w:rsidRPr="00C317D5">
              <w:rPr>
                <w:rFonts w:ascii="Calibri" w:hAnsi="Calibri" w:cs="Arial"/>
                <w:spacing w:val="-6"/>
              </w:rPr>
              <w:t>6 hours c</w:t>
            </w:r>
            <w:r w:rsidR="00D43B3E" w:rsidRPr="00C317D5">
              <w:rPr>
                <w:rFonts w:ascii="Calibri" w:hAnsi="Calibri" w:cs="Arial"/>
                <w:spacing w:val="-6"/>
              </w:rPr>
              <w:t>linical</w:t>
            </w:r>
          </w:p>
        </w:tc>
      </w:tr>
      <w:tr w:rsidR="00D43B3E" w:rsidRPr="00C317D5" w:rsidTr="008A02BF">
        <w:trPr>
          <w:trHeight w:hRule="exact" w:val="720"/>
        </w:trPr>
        <w:tc>
          <w:tcPr>
            <w:tcW w:w="1474"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2</w:t>
            </w:r>
          </w:p>
          <w:p w:rsidR="00D43B3E" w:rsidRPr="00C317D5" w:rsidRDefault="00E31253" w:rsidP="00DB2020">
            <w:pPr>
              <w:rPr>
                <w:rFonts w:ascii="Calibri" w:hAnsi="Calibri" w:cs="Arial"/>
                <w:spacing w:val="-7"/>
              </w:rPr>
            </w:pPr>
            <w:r w:rsidRPr="00C317D5">
              <w:rPr>
                <w:rFonts w:ascii="Calibri" w:hAnsi="Calibri" w:cs="Arial"/>
                <w:spacing w:val="-7"/>
              </w:rPr>
              <w:t>5</w:t>
            </w:r>
            <w:r w:rsidR="00D43B3E" w:rsidRPr="00C317D5">
              <w:rPr>
                <w:rFonts w:ascii="Calibri" w:hAnsi="Calibri" w:cs="Arial"/>
                <w:spacing w:val="-7"/>
              </w:rPr>
              <w:t>/27</w:t>
            </w:r>
          </w:p>
        </w:tc>
        <w:tc>
          <w:tcPr>
            <w:tcW w:w="7560" w:type="dxa"/>
            <w:tcBorders>
              <w:top w:val="single" w:sz="4" w:space="0" w:color="auto"/>
              <w:left w:val="single" w:sz="4" w:space="0" w:color="auto"/>
              <w:bottom w:val="single" w:sz="4" w:space="0" w:color="auto"/>
              <w:right w:val="single" w:sz="4" w:space="0" w:color="auto"/>
            </w:tcBorders>
          </w:tcPr>
          <w:p w:rsidR="00E31253" w:rsidRPr="00C317D5" w:rsidRDefault="00E31253" w:rsidP="00E31253">
            <w:pPr>
              <w:rPr>
                <w:rFonts w:ascii="Calibri" w:hAnsi="Calibri"/>
              </w:rPr>
            </w:pPr>
            <w:r w:rsidRPr="00C317D5">
              <w:rPr>
                <w:rFonts w:ascii="Calibri" w:hAnsi="Calibri"/>
              </w:rPr>
              <w:t>Therapeutic Relationships (chap. 8)</w:t>
            </w:r>
          </w:p>
          <w:p w:rsidR="00D43B3E" w:rsidRPr="00C317D5" w:rsidRDefault="00E31253" w:rsidP="00E31253">
            <w:pPr>
              <w:rPr>
                <w:rFonts w:ascii="Calibri" w:hAnsi="Calibri"/>
                <w:spacing w:val="1"/>
              </w:rPr>
            </w:pPr>
            <w:r w:rsidRPr="00C317D5">
              <w:rPr>
                <w:rFonts w:ascii="Calibri" w:hAnsi="Calibri"/>
                <w:spacing w:val="1"/>
              </w:rPr>
              <w:t>Communication and the Clinical Interview (9)</w:t>
            </w:r>
          </w:p>
          <w:p w:rsidR="00E31253" w:rsidRPr="00C317D5" w:rsidRDefault="00E31253" w:rsidP="00E31253">
            <w:pPr>
              <w:rPr>
                <w:rFonts w:ascii="Calibri" w:hAnsi="Calibri"/>
              </w:rPr>
            </w:pPr>
            <w:r w:rsidRPr="00C317D5">
              <w:rPr>
                <w:rFonts w:ascii="Calibri" w:hAnsi="Calibri"/>
              </w:rPr>
              <w:t>Audio on Blackboard: Biological Basis of Psychotropic Medications (chap 3)</w:t>
            </w:r>
          </w:p>
          <w:p w:rsidR="00E31253" w:rsidRPr="00C317D5" w:rsidRDefault="00E31253" w:rsidP="00E31253">
            <w:pPr>
              <w:rPr>
                <w:rFonts w:ascii="Calibri" w:hAnsi="Calibri" w:cs="Arial"/>
                <w:spacing w:val="1"/>
              </w:rPr>
            </w:pPr>
          </w:p>
        </w:tc>
        <w:tc>
          <w:tcPr>
            <w:tcW w:w="1781"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2 hours</w:t>
            </w:r>
          </w:p>
        </w:tc>
      </w:tr>
      <w:tr w:rsidR="00D43B3E" w:rsidRPr="00C317D5" w:rsidTr="008A02BF">
        <w:trPr>
          <w:trHeight w:hRule="exact" w:val="720"/>
        </w:trPr>
        <w:tc>
          <w:tcPr>
            <w:tcW w:w="1474"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3</w:t>
            </w:r>
          </w:p>
          <w:p w:rsidR="00D43B3E" w:rsidRPr="00C317D5" w:rsidRDefault="00E31253" w:rsidP="00DB2020">
            <w:pPr>
              <w:rPr>
                <w:rFonts w:ascii="Calibri" w:hAnsi="Calibri" w:cs="Arial"/>
                <w:spacing w:val="-1"/>
              </w:rPr>
            </w:pPr>
            <w:r w:rsidRPr="00C317D5">
              <w:rPr>
                <w:rFonts w:ascii="Calibri" w:hAnsi="Calibri" w:cs="Arial"/>
                <w:spacing w:val="-1"/>
              </w:rPr>
              <w:t>6</w:t>
            </w:r>
            <w:r w:rsidR="00D43B3E" w:rsidRPr="00C317D5">
              <w:rPr>
                <w:rFonts w:ascii="Calibri" w:hAnsi="Calibri" w:cs="Arial"/>
                <w:spacing w:val="-1"/>
              </w:rPr>
              <w:t>/3</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BD3BCB">
            <w:pPr>
              <w:rPr>
                <w:rFonts w:ascii="Calibri" w:hAnsi="Calibri" w:cs="Arial"/>
              </w:rPr>
            </w:pPr>
            <w:r w:rsidRPr="00C317D5">
              <w:rPr>
                <w:rFonts w:ascii="Calibri" w:hAnsi="Calibri" w:cs="Arial"/>
              </w:rPr>
              <w:t xml:space="preserve">Schizophrenia (12) </w:t>
            </w:r>
          </w:p>
          <w:p w:rsidR="00BD3BCB" w:rsidRPr="00C317D5" w:rsidRDefault="00BD3BCB" w:rsidP="00BD3BCB">
            <w:pPr>
              <w:rPr>
                <w:rFonts w:ascii="Calibri" w:hAnsi="Calibri" w:cs="Arial"/>
              </w:rPr>
            </w:pPr>
            <w:r w:rsidRPr="00C317D5">
              <w:rPr>
                <w:rFonts w:ascii="Calibri" w:hAnsi="Calibri" w:cs="Arial"/>
              </w:rPr>
              <w:t>Serious Mental Illness (31)</w:t>
            </w:r>
          </w:p>
          <w:p w:rsidR="008A02BF" w:rsidRPr="00C317D5" w:rsidRDefault="008A02BF" w:rsidP="00BD3BCB">
            <w:pPr>
              <w:rPr>
                <w:rFonts w:ascii="Calibri" w:hAnsi="Calibri" w:cs="Arial"/>
              </w:rPr>
            </w:pPr>
            <w:r w:rsidRPr="00C317D5">
              <w:rPr>
                <w:rFonts w:ascii="Calibri" w:hAnsi="Calibri" w:cs="Arial"/>
                <w:spacing w:val="1"/>
              </w:rPr>
              <w:t xml:space="preserve">Audio: </w:t>
            </w:r>
            <w:r w:rsidRPr="00C317D5">
              <w:rPr>
                <w:rFonts w:ascii="Calibri" w:hAnsi="Calibri"/>
              </w:rPr>
              <w:t>Legal &amp; Ethical Guidelines for safe Practice (chap. 6)</w:t>
            </w:r>
          </w:p>
        </w:tc>
        <w:tc>
          <w:tcPr>
            <w:tcW w:w="1781"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2 hours</w:t>
            </w:r>
          </w:p>
        </w:tc>
      </w:tr>
      <w:tr w:rsidR="00D43B3E" w:rsidRPr="00C317D5" w:rsidTr="007D379F">
        <w:trPr>
          <w:trHeight w:hRule="exact" w:val="720"/>
        </w:trPr>
        <w:tc>
          <w:tcPr>
            <w:tcW w:w="1474"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4</w:t>
            </w:r>
          </w:p>
          <w:p w:rsidR="00D43B3E" w:rsidRPr="00C317D5" w:rsidRDefault="00E31253" w:rsidP="00DB2020">
            <w:pPr>
              <w:rPr>
                <w:rFonts w:ascii="Calibri" w:hAnsi="Calibri" w:cs="Arial"/>
                <w:spacing w:val="-1"/>
              </w:rPr>
            </w:pPr>
            <w:r w:rsidRPr="00C317D5">
              <w:rPr>
                <w:rFonts w:ascii="Calibri" w:hAnsi="Calibri" w:cs="Arial"/>
                <w:spacing w:val="-1"/>
              </w:rPr>
              <w:t>6</w:t>
            </w:r>
            <w:r w:rsidR="00D43B3E" w:rsidRPr="00C317D5">
              <w:rPr>
                <w:rFonts w:ascii="Calibri" w:hAnsi="Calibri" w:cs="Arial"/>
                <w:spacing w:val="-1"/>
              </w:rPr>
              <w:t>/10</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spacing w:val="1"/>
              </w:rPr>
            </w:pPr>
            <w:r w:rsidRPr="00C317D5">
              <w:rPr>
                <w:rFonts w:ascii="Calibri" w:hAnsi="Calibri"/>
                <w:spacing w:val="2"/>
              </w:rPr>
              <w:t>Bipolar Disorders (13)</w:t>
            </w:r>
          </w:p>
          <w:p w:rsidR="007D379F" w:rsidRPr="00C317D5" w:rsidRDefault="007D379F" w:rsidP="007D379F">
            <w:pPr>
              <w:rPr>
                <w:rFonts w:ascii="Calibri" w:hAnsi="Calibri"/>
              </w:rPr>
            </w:pPr>
            <w:r w:rsidRPr="00C317D5">
              <w:rPr>
                <w:rFonts w:ascii="Calibri" w:hAnsi="Calibri"/>
                <w:spacing w:val="1"/>
              </w:rPr>
              <w:t>D</w:t>
            </w:r>
            <w:r w:rsidRPr="00C317D5">
              <w:rPr>
                <w:rFonts w:ascii="Calibri" w:hAnsi="Calibri"/>
              </w:rPr>
              <w:t xml:space="preserve">epressive Disorders (14)  </w:t>
            </w:r>
          </w:p>
          <w:p w:rsidR="00D43B3E" w:rsidRPr="00C317D5" w:rsidRDefault="007D379F" w:rsidP="007D379F">
            <w:pPr>
              <w:rPr>
                <w:rFonts w:ascii="Calibri" w:hAnsi="Calibri" w:cs="Arial"/>
                <w:spacing w:val="1"/>
              </w:rPr>
            </w:pPr>
            <w:r w:rsidRPr="00C317D5">
              <w:rPr>
                <w:rFonts w:ascii="Calibri" w:hAnsi="Calibri" w:cs="Arial"/>
                <w:spacing w:val="2"/>
              </w:rPr>
              <w:t>Audio</w:t>
            </w:r>
            <w:r w:rsidRPr="00C317D5">
              <w:rPr>
                <w:rFonts w:ascii="Calibri" w:hAnsi="Calibri"/>
              </w:rPr>
              <w:t xml:space="preserve"> on Blackboard</w:t>
            </w:r>
            <w:r w:rsidRPr="00C317D5">
              <w:rPr>
                <w:rFonts w:ascii="Calibri" w:hAnsi="Calibri" w:cs="Arial"/>
                <w:spacing w:val="2"/>
              </w:rPr>
              <w:t>: Suicide (25)</w:t>
            </w:r>
          </w:p>
        </w:tc>
        <w:tc>
          <w:tcPr>
            <w:tcW w:w="1781" w:type="dxa"/>
            <w:tcBorders>
              <w:top w:val="single" w:sz="4" w:space="0" w:color="auto"/>
              <w:left w:val="single" w:sz="4" w:space="0" w:color="auto"/>
              <w:bottom w:val="single" w:sz="4" w:space="0" w:color="auto"/>
              <w:right w:val="single" w:sz="4" w:space="0" w:color="auto"/>
            </w:tcBorders>
          </w:tcPr>
          <w:p w:rsidR="00D43B3E" w:rsidRPr="00C317D5" w:rsidRDefault="006148B2" w:rsidP="00DB2020">
            <w:pPr>
              <w:rPr>
                <w:rFonts w:ascii="Calibri" w:hAnsi="Calibri" w:cs="Arial"/>
              </w:rPr>
            </w:pPr>
            <w:r w:rsidRPr="00C317D5">
              <w:rPr>
                <w:rFonts w:ascii="Calibri" w:hAnsi="Calibri" w:cs="Arial"/>
                <w:spacing w:val="-1"/>
              </w:rPr>
              <w:t>75 minutes</w:t>
            </w:r>
          </w:p>
        </w:tc>
      </w:tr>
      <w:tr w:rsidR="007D379F" w:rsidRPr="00C317D5" w:rsidTr="008A02BF">
        <w:trPr>
          <w:trHeight w:hRule="exact" w:val="576"/>
        </w:trPr>
        <w:tc>
          <w:tcPr>
            <w:tcW w:w="1474" w:type="dxa"/>
            <w:tcBorders>
              <w:top w:val="single" w:sz="4" w:space="0" w:color="auto"/>
              <w:left w:val="single" w:sz="4" w:space="0" w:color="auto"/>
              <w:bottom w:val="single" w:sz="4" w:space="0" w:color="auto"/>
              <w:right w:val="single" w:sz="4" w:space="0" w:color="auto"/>
            </w:tcBorders>
          </w:tcPr>
          <w:p w:rsidR="007D379F" w:rsidRPr="00C317D5" w:rsidRDefault="007D379F" w:rsidP="00DB2020">
            <w:pPr>
              <w:rPr>
                <w:rFonts w:ascii="Calibri" w:hAnsi="Calibri" w:cs="Arial"/>
              </w:rPr>
            </w:pPr>
            <w:r w:rsidRPr="00C317D5">
              <w:rPr>
                <w:rFonts w:ascii="Calibri" w:hAnsi="Calibri" w:cs="Arial"/>
              </w:rPr>
              <w:t>4</w:t>
            </w:r>
          </w:p>
          <w:p w:rsidR="007D379F" w:rsidRPr="00C317D5" w:rsidRDefault="007D379F" w:rsidP="00DB2020">
            <w:pPr>
              <w:rPr>
                <w:rFonts w:ascii="Calibri" w:hAnsi="Calibri" w:cs="Arial"/>
              </w:rPr>
            </w:pPr>
            <w:r w:rsidRPr="00C317D5">
              <w:rPr>
                <w:rFonts w:ascii="Calibri" w:hAnsi="Calibri" w:cs="Arial"/>
              </w:rPr>
              <w:t>6/11</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cs="Arial"/>
                <w:b/>
                <w:spacing w:val="3"/>
              </w:rPr>
            </w:pPr>
            <w:r w:rsidRPr="00C317D5">
              <w:rPr>
                <w:rFonts w:ascii="Calibri" w:hAnsi="Calibri" w:cs="Arial"/>
                <w:b/>
                <w:spacing w:val="3"/>
              </w:rPr>
              <w:t>**Exam I**</w:t>
            </w:r>
          </w:p>
          <w:p w:rsidR="007D379F" w:rsidRPr="00C317D5" w:rsidRDefault="007D379F" w:rsidP="007D379F">
            <w:pPr>
              <w:rPr>
                <w:rFonts w:ascii="Calibri" w:hAnsi="Calibri" w:cs="Arial"/>
                <w:spacing w:val="2"/>
              </w:rPr>
            </w:pPr>
            <w:r w:rsidRPr="00C317D5">
              <w:rPr>
                <w:rFonts w:ascii="Calibri" w:hAnsi="Calibri" w:cs="Arial"/>
                <w:spacing w:val="2"/>
              </w:rPr>
              <w:t>9:00am – 10:15am, Room 213</w:t>
            </w:r>
          </w:p>
          <w:p w:rsidR="007D379F" w:rsidRPr="00C317D5" w:rsidRDefault="007D379F" w:rsidP="008A02BF">
            <w:pPr>
              <w:rPr>
                <w:rFonts w:ascii="Calibri" w:hAnsi="Calibri" w:cs="Arial"/>
                <w:b/>
                <w:spacing w:val="3"/>
              </w:rPr>
            </w:pPr>
          </w:p>
        </w:tc>
        <w:tc>
          <w:tcPr>
            <w:tcW w:w="1781" w:type="dxa"/>
            <w:tcBorders>
              <w:top w:val="single" w:sz="4" w:space="0" w:color="auto"/>
              <w:left w:val="single" w:sz="4" w:space="0" w:color="auto"/>
              <w:bottom w:val="single" w:sz="4" w:space="0" w:color="auto"/>
              <w:right w:val="single" w:sz="4" w:space="0" w:color="auto"/>
            </w:tcBorders>
          </w:tcPr>
          <w:p w:rsidR="007D379F" w:rsidRPr="00C317D5" w:rsidRDefault="007D379F" w:rsidP="00DB2020">
            <w:pPr>
              <w:rPr>
                <w:rFonts w:ascii="Calibri" w:hAnsi="Calibri" w:cs="Arial"/>
                <w:spacing w:val="-1"/>
              </w:rPr>
            </w:pPr>
          </w:p>
        </w:tc>
      </w:tr>
      <w:tr w:rsidR="00D43B3E" w:rsidRPr="00C317D5" w:rsidTr="008A02BF">
        <w:trPr>
          <w:trHeight w:hRule="exact" w:val="720"/>
        </w:trPr>
        <w:tc>
          <w:tcPr>
            <w:tcW w:w="1474" w:type="dxa"/>
            <w:tcBorders>
              <w:top w:val="single" w:sz="4" w:space="0" w:color="auto"/>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r w:rsidRPr="00C317D5">
              <w:rPr>
                <w:rFonts w:ascii="Calibri" w:hAnsi="Calibri" w:cs="Arial"/>
              </w:rPr>
              <w:t>5</w:t>
            </w:r>
          </w:p>
          <w:p w:rsidR="00D43B3E" w:rsidRPr="00C317D5" w:rsidRDefault="00E31253" w:rsidP="00DB2020">
            <w:pPr>
              <w:rPr>
                <w:rFonts w:ascii="Calibri" w:hAnsi="Calibri" w:cs="Arial"/>
                <w:spacing w:val="-1"/>
              </w:rPr>
            </w:pPr>
            <w:r w:rsidRPr="00C317D5">
              <w:rPr>
                <w:rFonts w:ascii="Calibri" w:hAnsi="Calibri" w:cs="Arial"/>
                <w:spacing w:val="-1"/>
              </w:rPr>
              <w:t>6</w:t>
            </w:r>
            <w:r w:rsidR="00D43B3E" w:rsidRPr="00C317D5">
              <w:rPr>
                <w:rFonts w:ascii="Calibri" w:hAnsi="Calibri" w:cs="Arial"/>
                <w:spacing w:val="-1"/>
              </w:rPr>
              <w:t>/17</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rPr>
            </w:pPr>
            <w:r w:rsidRPr="00C317D5">
              <w:rPr>
                <w:rFonts w:ascii="Calibri" w:hAnsi="Calibri"/>
              </w:rPr>
              <w:t xml:space="preserve">Understanding and Managing Responses to Stress (10) </w:t>
            </w:r>
          </w:p>
          <w:p w:rsidR="007D379F" w:rsidRPr="00C317D5" w:rsidRDefault="007D379F" w:rsidP="007D379F">
            <w:pPr>
              <w:rPr>
                <w:rFonts w:ascii="Calibri" w:hAnsi="Calibri"/>
              </w:rPr>
            </w:pPr>
            <w:r w:rsidRPr="00C317D5">
              <w:rPr>
                <w:rFonts w:ascii="Calibri" w:hAnsi="Calibri"/>
              </w:rPr>
              <w:t xml:space="preserve">Anxiety and Obsessive-Compulsive Disorders (15) </w:t>
            </w:r>
          </w:p>
          <w:p w:rsidR="008A02BF" w:rsidRPr="00C317D5" w:rsidRDefault="007D379F" w:rsidP="007D379F">
            <w:pPr>
              <w:rPr>
                <w:rFonts w:ascii="Calibri" w:hAnsi="Calibri" w:cs="Arial"/>
                <w:spacing w:val="2"/>
              </w:rPr>
            </w:pPr>
            <w:r w:rsidRPr="00C317D5">
              <w:rPr>
                <w:rFonts w:ascii="Calibri" w:hAnsi="Calibri" w:cs="Arial"/>
                <w:spacing w:val="2"/>
              </w:rPr>
              <w:t>Audio</w:t>
            </w:r>
            <w:r w:rsidRPr="00C317D5">
              <w:rPr>
                <w:rFonts w:ascii="Calibri" w:hAnsi="Calibri"/>
              </w:rPr>
              <w:t xml:space="preserve"> on Blackboard</w:t>
            </w:r>
            <w:r w:rsidRPr="00C317D5">
              <w:rPr>
                <w:rFonts w:ascii="Calibri" w:hAnsi="Calibri" w:cs="Arial"/>
                <w:spacing w:val="2"/>
              </w:rPr>
              <w:t>:</w:t>
            </w:r>
            <w:r w:rsidRPr="00C317D5">
              <w:rPr>
                <w:rFonts w:ascii="Calibri" w:hAnsi="Calibri"/>
              </w:rPr>
              <w:t xml:space="preserve"> Crisis and Disaster (26)</w:t>
            </w:r>
          </w:p>
        </w:tc>
        <w:tc>
          <w:tcPr>
            <w:tcW w:w="1781" w:type="dxa"/>
            <w:tcBorders>
              <w:top w:val="single" w:sz="4" w:space="0" w:color="auto"/>
              <w:left w:val="single" w:sz="4" w:space="0" w:color="auto"/>
              <w:bottom w:val="single" w:sz="4" w:space="0" w:color="auto"/>
              <w:right w:val="single" w:sz="4" w:space="0" w:color="auto"/>
            </w:tcBorders>
          </w:tcPr>
          <w:p w:rsidR="00D43B3E" w:rsidRPr="00C317D5" w:rsidRDefault="006148B2" w:rsidP="00DB2020">
            <w:pPr>
              <w:rPr>
                <w:rFonts w:ascii="Calibri" w:hAnsi="Calibri" w:cs="Arial"/>
                <w:spacing w:val="-1"/>
              </w:rPr>
            </w:pPr>
            <w:r w:rsidRPr="00C317D5">
              <w:rPr>
                <w:rFonts w:ascii="Calibri" w:hAnsi="Calibri" w:cs="Arial"/>
              </w:rPr>
              <w:t>2 hours</w:t>
            </w:r>
          </w:p>
        </w:tc>
      </w:tr>
      <w:tr w:rsidR="008A02BF" w:rsidRPr="00C317D5" w:rsidTr="006515D1">
        <w:trPr>
          <w:trHeight w:hRule="exact" w:val="720"/>
        </w:trPr>
        <w:tc>
          <w:tcPr>
            <w:tcW w:w="1474"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rPr>
            </w:pPr>
            <w:r w:rsidRPr="00C317D5">
              <w:rPr>
                <w:rFonts w:ascii="Calibri" w:hAnsi="Calibri" w:cs="Arial"/>
              </w:rPr>
              <w:t>6</w:t>
            </w:r>
          </w:p>
          <w:p w:rsidR="008A02BF" w:rsidRPr="00C317D5" w:rsidRDefault="008A02BF" w:rsidP="008A02BF">
            <w:pPr>
              <w:rPr>
                <w:rFonts w:ascii="Calibri" w:hAnsi="Calibri" w:cs="Arial"/>
                <w:spacing w:val="-5"/>
              </w:rPr>
            </w:pPr>
            <w:r w:rsidRPr="00C317D5">
              <w:rPr>
                <w:rFonts w:ascii="Calibri" w:hAnsi="Calibri" w:cs="Arial"/>
                <w:spacing w:val="-5"/>
              </w:rPr>
              <w:t>6/24</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rPr>
            </w:pPr>
            <w:r w:rsidRPr="00C317D5">
              <w:rPr>
                <w:rFonts w:ascii="Calibri" w:hAnsi="Calibri"/>
                <w:w w:val="0"/>
              </w:rPr>
              <w:t>Addictive Disorders (22)</w:t>
            </w:r>
          </w:p>
          <w:p w:rsidR="007D379F" w:rsidRPr="00C317D5" w:rsidRDefault="007D379F" w:rsidP="007D379F">
            <w:pPr>
              <w:rPr>
                <w:rFonts w:ascii="Calibri" w:hAnsi="Calibri"/>
              </w:rPr>
            </w:pPr>
            <w:r w:rsidRPr="00C317D5">
              <w:rPr>
                <w:rFonts w:ascii="Calibri" w:hAnsi="Calibri"/>
              </w:rPr>
              <w:t>Anger, Aggression &amp; Violence (27)</w:t>
            </w:r>
          </w:p>
          <w:p w:rsidR="007D379F" w:rsidRPr="00C317D5" w:rsidRDefault="007D379F" w:rsidP="007D379F">
            <w:pPr>
              <w:rPr>
                <w:rFonts w:ascii="Calibri" w:hAnsi="Calibri"/>
              </w:rPr>
            </w:pPr>
            <w:r w:rsidRPr="00C317D5">
              <w:rPr>
                <w:rFonts w:ascii="Calibri" w:hAnsi="Calibri" w:cs="Arial"/>
                <w:spacing w:val="2"/>
              </w:rPr>
              <w:t>Audio</w:t>
            </w:r>
            <w:r w:rsidRPr="00C317D5">
              <w:rPr>
                <w:rFonts w:ascii="Calibri" w:hAnsi="Calibri"/>
              </w:rPr>
              <w:t xml:space="preserve"> on Blackboard</w:t>
            </w:r>
            <w:r w:rsidRPr="00C317D5">
              <w:rPr>
                <w:rFonts w:ascii="Calibri" w:hAnsi="Calibri" w:cs="Arial"/>
                <w:spacing w:val="2"/>
              </w:rPr>
              <w:t>:</w:t>
            </w:r>
            <w:r w:rsidRPr="00C317D5">
              <w:rPr>
                <w:rFonts w:ascii="Calibri" w:hAnsi="Calibri"/>
                <w:w w:val="0"/>
              </w:rPr>
              <w:t xml:space="preserve"> Impulse Control Disorders (21)</w:t>
            </w:r>
          </w:p>
          <w:p w:rsidR="008A02BF" w:rsidRPr="00C317D5" w:rsidRDefault="008A02BF" w:rsidP="008A02BF">
            <w:pPr>
              <w:rPr>
                <w:rFonts w:ascii="Calibri" w:hAnsi="Calibri"/>
              </w:rPr>
            </w:pPr>
          </w:p>
        </w:tc>
        <w:tc>
          <w:tcPr>
            <w:tcW w:w="1781"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spacing w:val="7"/>
              </w:rPr>
            </w:pPr>
            <w:r w:rsidRPr="00C317D5">
              <w:rPr>
                <w:rFonts w:ascii="Calibri" w:hAnsi="Calibri" w:cs="Arial"/>
                <w:spacing w:val="7"/>
              </w:rPr>
              <w:t>2 hours</w:t>
            </w:r>
          </w:p>
        </w:tc>
      </w:tr>
      <w:tr w:rsidR="008A02BF" w:rsidRPr="00C317D5" w:rsidTr="001354FF">
        <w:trPr>
          <w:trHeight w:hRule="exact" w:val="720"/>
        </w:trPr>
        <w:tc>
          <w:tcPr>
            <w:tcW w:w="1474"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rPr>
            </w:pPr>
            <w:r w:rsidRPr="00C317D5">
              <w:rPr>
                <w:rFonts w:ascii="Calibri" w:hAnsi="Calibri" w:cs="Arial"/>
              </w:rPr>
              <w:t>7</w:t>
            </w:r>
          </w:p>
          <w:p w:rsidR="008A02BF" w:rsidRPr="00C317D5" w:rsidRDefault="008A02BF" w:rsidP="008A02BF">
            <w:pPr>
              <w:rPr>
                <w:rFonts w:ascii="Calibri" w:hAnsi="Calibri" w:cs="Arial"/>
                <w:spacing w:val="-5"/>
              </w:rPr>
            </w:pPr>
            <w:r w:rsidRPr="00C317D5">
              <w:rPr>
                <w:rFonts w:ascii="Calibri" w:hAnsi="Calibri" w:cs="Arial"/>
                <w:spacing w:val="-5"/>
              </w:rPr>
              <w:t>7/1</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rPr>
            </w:pPr>
            <w:r w:rsidRPr="00C317D5">
              <w:rPr>
                <w:rFonts w:ascii="Calibri" w:hAnsi="Calibri"/>
              </w:rPr>
              <w:t>Eating Disorders (18)</w:t>
            </w:r>
          </w:p>
          <w:p w:rsidR="007D379F" w:rsidRPr="00C317D5" w:rsidRDefault="007D379F" w:rsidP="007D379F">
            <w:pPr>
              <w:rPr>
                <w:rFonts w:ascii="Calibri" w:hAnsi="Calibri"/>
              </w:rPr>
            </w:pPr>
            <w:r w:rsidRPr="00C317D5">
              <w:rPr>
                <w:rFonts w:ascii="Calibri" w:hAnsi="Calibri"/>
              </w:rPr>
              <w:t>Sleep-Wake Disorders (19)</w:t>
            </w:r>
          </w:p>
          <w:p w:rsidR="001354FF" w:rsidRPr="00C317D5" w:rsidRDefault="007D379F" w:rsidP="007D379F">
            <w:pPr>
              <w:rPr>
                <w:rFonts w:ascii="Calibri" w:hAnsi="Calibri" w:cs="Arial"/>
                <w:spacing w:val="1"/>
              </w:rPr>
            </w:pPr>
            <w:r w:rsidRPr="00C317D5">
              <w:rPr>
                <w:rFonts w:ascii="Calibri" w:hAnsi="Calibri" w:cs="Arial"/>
                <w:spacing w:val="2"/>
              </w:rPr>
              <w:t>Audio</w:t>
            </w:r>
            <w:r w:rsidRPr="00C317D5">
              <w:rPr>
                <w:rFonts w:ascii="Calibri" w:hAnsi="Calibri"/>
              </w:rPr>
              <w:t xml:space="preserve"> on Blackboard</w:t>
            </w:r>
            <w:r w:rsidRPr="00C317D5">
              <w:rPr>
                <w:rFonts w:ascii="Calibri" w:hAnsi="Calibri" w:cs="Arial"/>
                <w:spacing w:val="2"/>
              </w:rPr>
              <w:t>:</w:t>
            </w:r>
            <w:r w:rsidRPr="00C317D5">
              <w:rPr>
                <w:rFonts w:ascii="Calibri" w:hAnsi="Calibri" w:cs="Arial"/>
              </w:rPr>
              <w:t xml:space="preserve"> Somatic Symptom Disorders</w:t>
            </w:r>
          </w:p>
        </w:tc>
        <w:tc>
          <w:tcPr>
            <w:tcW w:w="1781"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spacing w:val="7"/>
              </w:rPr>
            </w:pPr>
            <w:r w:rsidRPr="00C317D5">
              <w:rPr>
                <w:rFonts w:ascii="Calibri" w:hAnsi="Calibri" w:cs="Arial"/>
                <w:spacing w:val="7"/>
              </w:rPr>
              <w:t>2 hours</w:t>
            </w:r>
          </w:p>
          <w:p w:rsidR="008A02BF" w:rsidRPr="00C317D5" w:rsidRDefault="008A02BF" w:rsidP="008A02BF">
            <w:pPr>
              <w:rPr>
                <w:rFonts w:ascii="Calibri" w:hAnsi="Calibri" w:cs="Arial"/>
                <w:spacing w:val="-2"/>
              </w:rPr>
            </w:pPr>
          </w:p>
        </w:tc>
      </w:tr>
      <w:tr w:rsidR="007D379F" w:rsidRPr="00C317D5" w:rsidTr="007D379F">
        <w:trPr>
          <w:trHeight w:hRule="exact" w:val="576"/>
        </w:trPr>
        <w:tc>
          <w:tcPr>
            <w:tcW w:w="1474"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cs="Arial"/>
              </w:rPr>
            </w:pPr>
            <w:r w:rsidRPr="00C317D5">
              <w:rPr>
                <w:rFonts w:ascii="Calibri" w:hAnsi="Calibri" w:cs="Arial"/>
              </w:rPr>
              <w:t>7</w:t>
            </w:r>
          </w:p>
          <w:p w:rsidR="007D379F" w:rsidRPr="00C317D5" w:rsidRDefault="007D379F" w:rsidP="007D379F">
            <w:pPr>
              <w:rPr>
                <w:rFonts w:ascii="Calibri" w:hAnsi="Calibri" w:cs="Arial"/>
              </w:rPr>
            </w:pPr>
            <w:r w:rsidRPr="00C317D5">
              <w:rPr>
                <w:rFonts w:ascii="Calibri" w:hAnsi="Calibri" w:cs="Arial"/>
                <w:spacing w:val="-5"/>
              </w:rPr>
              <w:t>7/2</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cs="Arial"/>
                <w:b/>
                <w:spacing w:val="3"/>
              </w:rPr>
            </w:pPr>
            <w:r w:rsidRPr="00C317D5">
              <w:rPr>
                <w:rFonts w:ascii="Calibri" w:hAnsi="Calibri" w:cs="Arial"/>
                <w:b/>
                <w:spacing w:val="3"/>
              </w:rPr>
              <w:t>**Exam II**</w:t>
            </w:r>
          </w:p>
          <w:p w:rsidR="007D379F" w:rsidRPr="00C317D5" w:rsidRDefault="007D379F" w:rsidP="007D379F">
            <w:pPr>
              <w:rPr>
                <w:rFonts w:ascii="Calibri" w:hAnsi="Calibri" w:cs="Arial"/>
                <w:spacing w:val="2"/>
              </w:rPr>
            </w:pPr>
            <w:r w:rsidRPr="00C317D5">
              <w:rPr>
                <w:rFonts w:ascii="Calibri" w:hAnsi="Calibri" w:cs="Arial"/>
                <w:spacing w:val="2"/>
              </w:rPr>
              <w:t>9:00am – 10:15am, Room 213</w:t>
            </w:r>
          </w:p>
        </w:tc>
        <w:tc>
          <w:tcPr>
            <w:tcW w:w="1781" w:type="dxa"/>
            <w:tcBorders>
              <w:top w:val="single" w:sz="4" w:space="0" w:color="auto"/>
              <w:left w:val="single" w:sz="4" w:space="0" w:color="auto"/>
              <w:bottom w:val="single" w:sz="4" w:space="0" w:color="auto"/>
              <w:right w:val="single" w:sz="4" w:space="0" w:color="auto"/>
            </w:tcBorders>
          </w:tcPr>
          <w:p w:rsidR="007D379F" w:rsidRPr="00C317D5" w:rsidRDefault="007D379F" w:rsidP="008A02BF">
            <w:pPr>
              <w:rPr>
                <w:rFonts w:ascii="Calibri" w:hAnsi="Calibri" w:cs="Arial"/>
                <w:spacing w:val="7"/>
              </w:rPr>
            </w:pPr>
          </w:p>
        </w:tc>
      </w:tr>
      <w:tr w:rsidR="008A02BF" w:rsidRPr="00C317D5" w:rsidTr="007D379F">
        <w:trPr>
          <w:trHeight w:hRule="exact" w:val="720"/>
        </w:trPr>
        <w:tc>
          <w:tcPr>
            <w:tcW w:w="1474"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rPr>
            </w:pPr>
            <w:r w:rsidRPr="00C317D5">
              <w:rPr>
                <w:rFonts w:ascii="Calibri" w:hAnsi="Calibri" w:cs="Arial"/>
              </w:rPr>
              <w:t>8</w:t>
            </w:r>
          </w:p>
          <w:p w:rsidR="008A02BF" w:rsidRPr="00C317D5" w:rsidRDefault="008A02BF" w:rsidP="008A02BF">
            <w:pPr>
              <w:rPr>
                <w:rFonts w:ascii="Calibri" w:hAnsi="Calibri" w:cs="Arial"/>
                <w:spacing w:val="-4"/>
              </w:rPr>
            </w:pPr>
            <w:r w:rsidRPr="00C317D5">
              <w:rPr>
                <w:rFonts w:ascii="Calibri" w:hAnsi="Calibri" w:cs="Arial"/>
                <w:spacing w:val="-4"/>
              </w:rPr>
              <w:t>7/8</w:t>
            </w:r>
          </w:p>
          <w:p w:rsidR="007D379F" w:rsidRPr="00C317D5" w:rsidRDefault="007D379F" w:rsidP="008A02BF">
            <w:pPr>
              <w:rPr>
                <w:rFonts w:ascii="Calibri" w:hAnsi="Calibri" w:cs="Arial"/>
                <w:spacing w:val="-4"/>
              </w:rPr>
            </w:pPr>
            <w:r w:rsidRPr="00C317D5">
              <w:rPr>
                <w:rFonts w:ascii="Calibri" w:hAnsi="Calibri" w:cs="Arial"/>
                <w:spacing w:val="-4"/>
              </w:rPr>
              <w:t>Drop Date 7/12</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rPr>
            </w:pPr>
            <w:r w:rsidRPr="00C317D5">
              <w:rPr>
                <w:rFonts w:ascii="Calibri" w:hAnsi="Calibri"/>
              </w:rPr>
              <w:t>Child, Older Adult, and Intimate Partner Abuse (28)</w:t>
            </w:r>
          </w:p>
          <w:p w:rsidR="007D379F" w:rsidRPr="00C317D5" w:rsidRDefault="007D379F" w:rsidP="007D379F">
            <w:pPr>
              <w:rPr>
                <w:rFonts w:ascii="Calibri" w:hAnsi="Calibri"/>
                <w:spacing w:val="-1"/>
              </w:rPr>
            </w:pPr>
            <w:r w:rsidRPr="00C317D5">
              <w:rPr>
                <w:rFonts w:ascii="Calibri" w:hAnsi="Calibri"/>
              </w:rPr>
              <w:t>Sexual Assault</w:t>
            </w:r>
            <w:r w:rsidRPr="00C317D5">
              <w:rPr>
                <w:rFonts w:ascii="Calibri" w:hAnsi="Calibri"/>
                <w:spacing w:val="-1"/>
              </w:rPr>
              <w:t xml:space="preserve"> (29)</w:t>
            </w:r>
          </w:p>
          <w:p w:rsidR="008A02BF" w:rsidRPr="00C317D5" w:rsidRDefault="007D379F" w:rsidP="007D379F">
            <w:pPr>
              <w:rPr>
                <w:rFonts w:ascii="Calibri" w:hAnsi="Calibri" w:cs="Arial"/>
              </w:rPr>
            </w:pPr>
            <w:r w:rsidRPr="00C317D5">
              <w:rPr>
                <w:rFonts w:ascii="Calibri" w:hAnsi="Calibri" w:cs="Arial"/>
                <w:spacing w:val="2"/>
              </w:rPr>
              <w:t>Audio</w:t>
            </w:r>
            <w:r w:rsidRPr="00C317D5">
              <w:rPr>
                <w:rFonts w:ascii="Calibri" w:hAnsi="Calibri"/>
              </w:rPr>
              <w:t xml:space="preserve"> on Blackboard</w:t>
            </w:r>
            <w:r w:rsidRPr="00C317D5">
              <w:rPr>
                <w:rFonts w:ascii="Calibri" w:hAnsi="Calibri" w:cs="Arial"/>
                <w:spacing w:val="2"/>
              </w:rPr>
              <w:t>:</w:t>
            </w:r>
            <w:r w:rsidRPr="00C317D5">
              <w:rPr>
                <w:rFonts w:ascii="Calibri" w:hAnsi="Calibri"/>
                <w:w w:val="0"/>
              </w:rPr>
              <w:t xml:space="preserve"> Trauma, Stressor-Related &amp; Dissociative</w:t>
            </w:r>
            <w:r w:rsidRPr="00C317D5">
              <w:rPr>
                <w:rFonts w:ascii="Calibri" w:hAnsi="Calibri"/>
              </w:rPr>
              <w:t xml:space="preserve"> (16)</w:t>
            </w:r>
          </w:p>
        </w:tc>
        <w:tc>
          <w:tcPr>
            <w:tcW w:w="1781" w:type="dxa"/>
            <w:tcBorders>
              <w:top w:val="single" w:sz="4" w:space="0" w:color="auto"/>
              <w:left w:val="single" w:sz="4" w:space="0" w:color="auto"/>
              <w:bottom w:val="single" w:sz="4" w:space="0" w:color="auto"/>
              <w:right w:val="single" w:sz="4" w:space="0" w:color="auto"/>
            </w:tcBorders>
          </w:tcPr>
          <w:p w:rsidR="008A02BF" w:rsidRPr="00C317D5" w:rsidRDefault="001354FF" w:rsidP="006148B2">
            <w:pPr>
              <w:rPr>
                <w:rFonts w:ascii="Calibri" w:hAnsi="Calibri" w:cs="Arial"/>
                <w:spacing w:val="7"/>
              </w:rPr>
            </w:pPr>
            <w:r w:rsidRPr="00C317D5">
              <w:rPr>
                <w:rFonts w:ascii="Calibri" w:hAnsi="Calibri" w:cs="Arial"/>
                <w:spacing w:val="7"/>
              </w:rPr>
              <w:t>7</w:t>
            </w:r>
            <w:r w:rsidR="006148B2" w:rsidRPr="00C317D5">
              <w:rPr>
                <w:rFonts w:ascii="Calibri" w:hAnsi="Calibri" w:cs="Arial"/>
                <w:spacing w:val="7"/>
              </w:rPr>
              <w:t xml:space="preserve">5 </w:t>
            </w:r>
            <w:r w:rsidRPr="00C317D5">
              <w:rPr>
                <w:rFonts w:ascii="Calibri" w:hAnsi="Calibri" w:cs="Arial"/>
                <w:spacing w:val="7"/>
              </w:rPr>
              <w:t>minutes</w:t>
            </w:r>
          </w:p>
        </w:tc>
      </w:tr>
      <w:tr w:rsidR="008A02BF" w:rsidRPr="00C317D5" w:rsidTr="007D379F">
        <w:trPr>
          <w:trHeight w:hRule="exact" w:val="720"/>
        </w:trPr>
        <w:tc>
          <w:tcPr>
            <w:tcW w:w="1474"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rPr>
            </w:pPr>
            <w:r w:rsidRPr="00C317D5">
              <w:rPr>
                <w:rFonts w:ascii="Calibri" w:hAnsi="Calibri" w:cs="Arial"/>
              </w:rPr>
              <w:t>9</w:t>
            </w:r>
          </w:p>
          <w:p w:rsidR="008A02BF" w:rsidRPr="00C317D5" w:rsidRDefault="008A02BF" w:rsidP="008A02BF">
            <w:pPr>
              <w:rPr>
                <w:rFonts w:ascii="Calibri" w:hAnsi="Calibri" w:cs="Arial"/>
              </w:rPr>
            </w:pPr>
            <w:r w:rsidRPr="00C317D5">
              <w:rPr>
                <w:rFonts w:ascii="Calibri" w:hAnsi="Calibri" w:cs="Arial"/>
              </w:rPr>
              <w:t>7/15</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spacing w:val="2"/>
              </w:rPr>
            </w:pPr>
            <w:r w:rsidRPr="00C317D5">
              <w:rPr>
                <w:rFonts w:ascii="Calibri" w:hAnsi="Calibri"/>
                <w:spacing w:val="2"/>
              </w:rPr>
              <w:t>Personality Disorders (24)</w:t>
            </w:r>
          </w:p>
          <w:p w:rsidR="007D379F" w:rsidRPr="00C317D5" w:rsidRDefault="007D379F" w:rsidP="007D379F">
            <w:pPr>
              <w:rPr>
                <w:rFonts w:ascii="Calibri" w:hAnsi="Calibri"/>
                <w:spacing w:val="1"/>
              </w:rPr>
            </w:pPr>
            <w:r w:rsidRPr="00C317D5">
              <w:rPr>
                <w:rFonts w:ascii="Calibri" w:hAnsi="Calibri"/>
                <w:spacing w:val="1"/>
              </w:rPr>
              <w:t>Integrative Care (35)</w:t>
            </w:r>
          </w:p>
          <w:p w:rsidR="001354FF" w:rsidRPr="00C317D5" w:rsidRDefault="007D379F" w:rsidP="007D379F">
            <w:pPr>
              <w:rPr>
                <w:rFonts w:ascii="Calibri" w:hAnsi="Calibri" w:cs="Arial"/>
              </w:rPr>
            </w:pPr>
            <w:r w:rsidRPr="00C317D5">
              <w:rPr>
                <w:rFonts w:ascii="Calibri" w:hAnsi="Calibri" w:cs="Arial"/>
                <w:spacing w:val="2"/>
              </w:rPr>
              <w:t>Audio</w:t>
            </w:r>
            <w:r w:rsidRPr="00C317D5">
              <w:rPr>
                <w:rFonts w:ascii="Calibri" w:hAnsi="Calibri"/>
              </w:rPr>
              <w:t xml:space="preserve"> on Blackboard</w:t>
            </w:r>
            <w:r w:rsidRPr="00C317D5">
              <w:rPr>
                <w:rFonts w:ascii="Calibri" w:hAnsi="Calibri" w:cs="Arial"/>
                <w:spacing w:val="2"/>
              </w:rPr>
              <w:t>:</w:t>
            </w:r>
            <w:r w:rsidRPr="00C317D5">
              <w:rPr>
                <w:rFonts w:ascii="Calibri" w:hAnsi="Calibri"/>
              </w:rPr>
              <w:t xml:space="preserve"> Cognitive Disorders (23)</w:t>
            </w:r>
          </w:p>
        </w:tc>
        <w:tc>
          <w:tcPr>
            <w:tcW w:w="1781" w:type="dxa"/>
            <w:tcBorders>
              <w:top w:val="single" w:sz="4" w:space="0" w:color="auto"/>
              <w:left w:val="single" w:sz="4" w:space="0" w:color="auto"/>
              <w:bottom w:val="single" w:sz="4" w:space="0" w:color="auto"/>
              <w:right w:val="single" w:sz="4" w:space="0" w:color="auto"/>
            </w:tcBorders>
          </w:tcPr>
          <w:p w:rsidR="001354FF" w:rsidRPr="00C317D5" w:rsidRDefault="001354FF" w:rsidP="001354FF">
            <w:pPr>
              <w:rPr>
                <w:rFonts w:ascii="Calibri" w:hAnsi="Calibri" w:cs="Arial"/>
                <w:spacing w:val="7"/>
              </w:rPr>
            </w:pPr>
            <w:r w:rsidRPr="00C317D5">
              <w:rPr>
                <w:rFonts w:ascii="Calibri" w:hAnsi="Calibri" w:cs="Arial"/>
                <w:spacing w:val="7"/>
              </w:rPr>
              <w:t>2 hours</w:t>
            </w:r>
          </w:p>
          <w:p w:rsidR="008A02BF" w:rsidRPr="00C317D5" w:rsidRDefault="008A02BF" w:rsidP="008A02BF">
            <w:pPr>
              <w:rPr>
                <w:rFonts w:ascii="Calibri" w:hAnsi="Calibri" w:cs="Arial"/>
                <w:spacing w:val="7"/>
              </w:rPr>
            </w:pPr>
          </w:p>
        </w:tc>
      </w:tr>
      <w:tr w:rsidR="008A02BF" w:rsidRPr="00C317D5" w:rsidTr="007D379F">
        <w:trPr>
          <w:trHeight w:hRule="exact" w:val="720"/>
        </w:trPr>
        <w:tc>
          <w:tcPr>
            <w:tcW w:w="1474"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rPr>
            </w:pPr>
            <w:r w:rsidRPr="00C317D5">
              <w:rPr>
                <w:rFonts w:ascii="Calibri" w:hAnsi="Calibri" w:cs="Arial"/>
              </w:rPr>
              <w:t>10</w:t>
            </w:r>
          </w:p>
          <w:p w:rsidR="008A02BF" w:rsidRPr="00C317D5" w:rsidRDefault="008A02BF" w:rsidP="008A02BF">
            <w:pPr>
              <w:rPr>
                <w:rFonts w:ascii="Calibri" w:hAnsi="Calibri" w:cs="Arial"/>
                <w:spacing w:val="-4"/>
              </w:rPr>
            </w:pPr>
            <w:r w:rsidRPr="00C317D5">
              <w:rPr>
                <w:rFonts w:ascii="Calibri" w:hAnsi="Calibri" w:cs="Arial"/>
                <w:spacing w:val="-4"/>
              </w:rPr>
              <w:t>7/22</w:t>
            </w:r>
          </w:p>
        </w:tc>
        <w:tc>
          <w:tcPr>
            <w:tcW w:w="7560" w:type="dxa"/>
            <w:tcBorders>
              <w:top w:val="single" w:sz="4" w:space="0" w:color="auto"/>
              <w:left w:val="single" w:sz="4" w:space="0" w:color="auto"/>
              <w:bottom w:val="single" w:sz="4" w:space="0" w:color="auto"/>
              <w:right w:val="single" w:sz="4" w:space="0" w:color="auto"/>
            </w:tcBorders>
          </w:tcPr>
          <w:p w:rsidR="007D379F" w:rsidRPr="00C317D5" w:rsidRDefault="007D379F" w:rsidP="007D379F">
            <w:pPr>
              <w:rPr>
                <w:rFonts w:ascii="Calibri" w:hAnsi="Calibri"/>
                <w:w w:val="0"/>
              </w:rPr>
            </w:pPr>
            <w:r w:rsidRPr="00C317D5">
              <w:rPr>
                <w:rFonts w:ascii="Calibri" w:hAnsi="Calibri"/>
                <w:w w:val="0"/>
              </w:rPr>
              <w:t xml:space="preserve">Childhood/ Neuro-developmental </w:t>
            </w:r>
            <w:r w:rsidRPr="00C317D5">
              <w:rPr>
                <w:rFonts w:ascii="Calibri" w:hAnsi="Calibri"/>
                <w:spacing w:val="2"/>
              </w:rPr>
              <w:t>(11</w:t>
            </w:r>
            <w:r w:rsidRPr="00C317D5">
              <w:rPr>
                <w:rFonts w:ascii="Calibri" w:hAnsi="Calibri"/>
                <w:w w:val="0"/>
              </w:rPr>
              <w:t>)</w:t>
            </w:r>
          </w:p>
          <w:p w:rsidR="001354FF" w:rsidRPr="00C317D5" w:rsidRDefault="00E83F3E" w:rsidP="007D379F">
            <w:pPr>
              <w:rPr>
                <w:rFonts w:ascii="Calibri" w:hAnsi="Calibri"/>
              </w:rPr>
            </w:pPr>
            <w:r w:rsidRPr="00C317D5">
              <w:rPr>
                <w:rFonts w:ascii="Calibri" w:hAnsi="Calibri" w:cs="Arial"/>
              </w:rPr>
              <w:t xml:space="preserve">Therapeutic Groups </w:t>
            </w:r>
            <w:r w:rsidR="007D379F" w:rsidRPr="00C317D5">
              <w:rPr>
                <w:rFonts w:ascii="Calibri" w:hAnsi="Calibri"/>
              </w:rPr>
              <w:t>(3</w:t>
            </w:r>
            <w:r w:rsidRPr="00C317D5">
              <w:rPr>
                <w:rFonts w:ascii="Calibri" w:hAnsi="Calibri"/>
              </w:rPr>
              <w:t>3</w:t>
            </w:r>
            <w:r w:rsidR="007D379F" w:rsidRPr="00C317D5">
              <w:rPr>
                <w:rFonts w:ascii="Calibri" w:hAnsi="Calibri"/>
              </w:rPr>
              <w:t>)</w:t>
            </w:r>
          </w:p>
          <w:p w:rsidR="007D379F" w:rsidRPr="00C317D5" w:rsidRDefault="007D379F" w:rsidP="00E83F3E">
            <w:pPr>
              <w:rPr>
                <w:rFonts w:ascii="Calibri" w:hAnsi="Calibri" w:cs="Arial"/>
                <w:spacing w:val="2"/>
              </w:rPr>
            </w:pPr>
            <w:r w:rsidRPr="00C317D5">
              <w:rPr>
                <w:rFonts w:ascii="Calibri" w:hAnsi="Calibri" w:cs="Arial"/>
                <w:spacing w:val="2"/>
              </w:rPr>
              <w:t>Audio</w:t>
            </w:r>
            <w:r w:rsidRPr="00C317D5">
              <w:rPr>
                <w:rFonts w:ascii="Calibri" w:hAnsi="Calibri"/>
              </w:rPr>
              <w:t xml:space="preserve"> on Blackboard</w:t>
            </w:r>
            <w:r w:rsidRPr="00C317D5">
              <w:rPr>
                <w:rFonts w:ascii="Calibri" w:hAnsi="Calibri" w:cs="Arial"/>
                <w:spacing w:val="2"/>
              </w:rPr>
              <w:t>:</w:t>
            </w:r>
            <w:r w:rsidRPr="00C317D5">
              <w:rPr>
                <w:rFonts w:ascii="Calibri" w:hAnsi="Calibri" w:cs="Arial"/>
              </w:rPr>
              <w:t xml:space="preserve"> </w:t>
            </w:r>
            <w:r w:rsidR="00E83F3E" w:rsidRPr="00C317D5">
              <w:rPr>
                <w:rFonts w:ascii="Calibri" w:hAnsi="Calibri"/>
              </w:rPr>
              <w:t>Family Interventions (34)</w:t>
            </w:r>
          </w:p>
        </w:tc>
        <w:tc>
          <w:tcPr>
            <w:tcW w:w="1781" w:type="dxa"/>
            <w:tcBorders>
              <w:top w:val="single" w:sz="4" w:space="0" w:color="auto"/>
              <w:left w:val="single" w:sz="4" w:space="0" w:color="auto"/>
              <w:bottom w:val="single" w:sz="4" w:space="0" w:color="auto"/>
              <w:right w:val="single" w:sz="4" w:space="0" w:color="auto"/>
            </w:tcBorders>
          </w:tcPr>
          <w:p w:rsidR="006148B2" w:rsidRPr="00C317D5" w:rsidRDefault="006148B2" w:rsidP="006148B2">
            <w:pPr>
              <w:rPr>
                <w:rFonts w:ascii="Calibri" w:hAnsi="Calibri" w:cs="Arial"/>
                <w:spacing w:val="7"/>
              </w:rPr>
            </w:pPr>
            <w:r w:rsidRPr="00C317D5">
              <w:rPr>
                <w:rFonts w:ascii="Calibri" w:hAnsi="Calibri" w:cs="Arial"/>
                <w:spacing w:val="7"/>
              </w:rPr>
              <w:t>2 hours</w:t>
            </w:r>
          </w:p>
          <w:p w:rsidR="008A02BF" w:rsidRPr="00C317D5" w:rsidRDefault="008A02BF" w:rsidP="008A02BF">
            <w:pPr>
              <w:rPr>
                <w:rFonts w:ascii="Calibri" w:hAnsi="Calibri" w:cs="Arial"/>
                <w:spacing w:val="-1"/>
              </w:rPr>
            </w:pPr>
          </w:p>
        </w:tc>
      </w:tr>
      <w:tr w:rsidR="008A02BF" w:rsidRPr="00C317D5" w:rsidTr="007D379F">
        <w:trPr>
          <w:trHeight w:hRule="exact" w:val="495"/>
        </w:trPr>
        <w:tc>
          <w:tcPr>
            <w:tcW w:w="1474"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spacing w:val="-8"/>
              </w:rPr>
            </w:pPr>
            <w:r w:rsidRPr="00C317D5">
              <w:rPr>
                <w:rFonts w:ascii="Calibri" w:hAnsi="Calibri" w:cs="Arial"/>
                <w:spacing w:val="-8"/>
              </w:rPr>
              <w:t>11</w:t>
            </w:r>
          </w:p>
          <w:p w:rsidR="008A02BF" w:rsidRPr="00C317D5" w:rsidRDefault="008A02BF" w:rsidP="008A02BF">
            <w:pPr>
              <w:rPr>
                <w:rFonts w:ascii="Calibri" w:hAnsi="Calibri" w:cs="Arial"/>
                <w:spacing w:val="-4"/>
              </w:rPr>
            </w:pPr>
            <w:r w:rsidRPr="00C317D5">
              <w:rPr>
                <w:rFonts w:ascii="Calibri" w:hAnsi="Calibri" w:cs="Arial"/>
                <w:spacing w:val="-4"/>
              </w:rPr>
              <w:t>7/29</w:t>
            </w:r>
          </w:p>
          <w:p w:rsidR="008A02BF" w:rsidRPr="00C317D5" w:rsidRDefault="008A02BF" w:rsidP="008A02BF">
            <w:pPr>
              <w:rPr>
                <w:rFonts w:ascii="Calibri" w:hAnsi="Calibri" w:cs="Arial"/>
              </w:rPr>
            </w:pPr>
          </w:p>
        </w:tc>
        <w:tc>
          <w:tcPr>
            <w:tcW w:w="7560" w:type="dxa"/>
            <w:tcBorders>
              <w:top w:val="single" w:sz="4" w:space="0" w:color="auto"/>
              <w:left w:val="single" w:sz="4" w:space="0" w:color="auto"/>
              <w:bottom w:val="single" w:sz="4" w:space="0" w:color="auto"/>
              <w:right w:val="single" w:sz="4" w:space="0" w:color="auto"/>
            </w:tcBorders>
          </w:tcPr>
          <w:p w:rsidR="00CE61D2" w:rsidRPr="00C317D5" w:rsidRDefault="00CE61D2" w:rsidP="00CE61D2">
            <w:pPr>
              <w:rPr>
                <w:rFonts w:ascii="Calibri" w:hAnsi="Calibri"/>
                <w:w w:val="0"/>
              </w:rPr>
            </w:pPr>
            <w:r w:rsidRPr="00C317D5">
              <w:rPr>
                <w:rFonts w:ascii="Calibri" w:hAnsi="Calibri"/>
                <w:w w:val="0"/>
              </w:rPr>
              <w:t>Jeopardy Content Review</w:t>
            </w:r>
          </w:p>
          <w:p w:rsidR="007D379F" w:rsidRPr="00C317D5" w:rsidRDefault="007D379F" w:rsidP="001354FF">
            <w:pPr>
              <w:rPr>
                <w:rFonts w:ascii="Calibri" w:hAnsi="Calibri" w:cs="Arial"/>
              </w:rPr>
            </w:pPr>
          </w:p>
        </w:tc>
        <w:tc>
          <w:tcPr>
            <w:tcW w:w="1781" w:type="dxa"/>
            <w:tcBorders>
              <w:top w:val="single" w:sz="4" w:space="0" w:color="auto"/>
              <w:left w:val="single" w:sz="4" w:space="0" w:color="auto"/>
              <w:bottom w:val="single" w:sz="4" w:space="0" w:color="auto"/>
              <w:right w:val="single" w:sz="4" w:space="0" w:color="auto"/>
            </w:tcBorders>
          </w:tcPr>
          <w:p w:rsidR="008A02BF" w:rsidRPr="00C317D5" w:rsidRDefault="008A02BF" w:rsidP="008A02BF">
            <w:pPr>
              <w:rPr>
                <w:rFonts w:ascii="Calibri" w:hAnsi="Calibri" w:cs="Arial"/>
                <w:spacing w:val="7"/>
              </w:rPr>
            </w:pPr>
            <w:r w:rsidRPr="00C317D5">
              <w:rPr>
                <w:rFonts w:ascii="Calibri" w:hAnsi="Calibri" w:cs="Arial"/>
                <w:spacing w:val="7"/>
              </w:rPr>
              <w:t>2 hours</w:t>
            </w:r>
          </w:p>
          <w:p w:rsidR="008A02BF" w:rsidRPr="00C317D5" w:rsidRDefault="008A02BF" w:rsidP="008A02BF">
            <w:pPr>
              <w:rPr>
                <w:rFonts w:ascii="Calibri" w:hAnsi="Calibri" w:cs="Arial"/>
                <w:spacing w:val="-2"/>
              </w:rPr>
            </w:pPr>
          </w:p>
        </w:tc>
      </w:tr>
    </w:tbl>
    <w:p w:rsidR="00D43B3E" w:rsidRPr="00C317D5" w:rsidRDefault="00D43B3E" w:rsidP="00D43B3E">
      <w:pPr>
        <w:rPr>
          <w:rFonts w:ascii="Calibri" w:hAnsi="Calibri" w:cs="Arial"/>
          <w:sz w:val="2"/>
          <w:szCs w:val="2"/>
        </w:rPr>
      </w:pPr>
    </w:p>
    <w:tbl>
      <w:tblPr>
        <w:tblW w:w="10815" w:type="dxa"/>
        <w:tblInd w:w="19" w:type="dxa"/>
        <w:tblLayout w:type="fixed"/>
        <w:tblCellMar>
          <w:left w:w="0" w:type="dxa"/>
          <w:right w:w="0" w:type="dxa"/>
        </w:tblCellMar>
        <w:tblLook w:val="0000" w:firstRow="0" w:lastRow="0" w:firstColumn="0" w:lastColumn="0" w:noHBand="0" w:noVBand="0"/>
      </w:tblPr>
      <w:tblGrid>
        <w:gridCol w:w="1474"/>
        <w:gridCol w:w="7560"/>
        <w:gridCol w:w="1781"/>
      </w:tblGrid>
      <w:tr w:rsidR="001354FF" w:rsidRPr="00C317D5" w:rsidTr="007D379F">
        <w:trPr>
          <w:trHeight w:hRule="exact" w:val="288"/>
        </w:trPr>
        <w:tc>
          <w:tcPr>
            <w:tcW w:w="1474" w:type="dxa"/>
            <w:tcBorders>
              <w:top w:val="single" w:sz="4" w:space="0" w:color="auto"/>
              <w:left w:val="single" w:sz="4" w:space="0" w:color="auto"/>
              <w:bottom w:val="nil"/>
              <w:right w:val="single" w:sz="4" w:space="0" w:color="auto"/>
            </w:tcBorders>
          </w:tcPr>
          <w:p w:rsidR="001354FF" w:rsidRPr="00C317D5" w:rsidRDefault="001354FF" w:rsidP="001354FF">
            <w:pPr>
              <w:rPr>
                <w:rFonts w:ascii="Calibri" w:hAnsi="Calibri" w:cs="Arial"/>
                <w:spacing w:val="-18"/>
              </w:rPr>
            </w:pPr>
            <w:r w:rsidRPr="00C317D5">
              <w:rPr>
                <w:rFonts w:ascii="Calibri" w:hAnsi="Calibri" w:cs="Arial"/>
                <w:spacing w:val="-18"/>
              </w:rPr>
              <w:t>12</w:t>
            </w:r>
          </w:p>
          <w:p w:rsidR="00F61E49" w:rsidRPr="00C317D5" w:rsidRDefault="00F61E49" w:rsidP="001354FF">
            <w:pPr>
              <w:rPr>
                <w:rFonts w:ascii="Calibri" w:hAnsi="Calibri" w:cs="Arial"/>
                <w:spacing w:val="-18"/>
              </w:rPr>
            </w:pPr>
            <w:r w:rsidRPr="00C317D5">
              <w:rPr>
                <w:rFonts w:ascii="Calibri" w:hAnsi="Calibri" w:cs="Arial"/>
                <w:spacing w:val="-5"/>
              </w:rPr>
              <w:t>8/5</w:t>
            </w:r>
          </w:p>
        </w:tc>
        <w:tc>
          <w:tcPr>
            <w:tcW w:w="7560" w:type="dxa"/>
            <w:tcBorders>
              <w:top w:val="single" w:sz="4" w:space="0" w:color="auto"/>
              <w:left w:val="single" w:sz="4" w:space="0" w:color="auto"/>
              <w:bottom w:val="nil"/>
              <w:right w:val="single" w:sz="4" w:space="0" w:color="auto"/>
            </w:tcBorders>
          </w:tcPr>
          <w:p w:rsidR="007D379F" w:rsidRPr="00C317D5" w:rsidRDefault="00CE61D2" w:rsidP="00CE61D2">
            <w:pPr>
              <w:rPr>
                <w:rFonts w:ascii="Calibri" w:hAnsi="Calibri" w:cs="Arial"/>
                <w:b/>
                <w:spacing w:val="2"/>
              </w:rPr>
            </w:pPr>
            <w:r w:rsidRPr="00C317D5">
              <w:rPr>
                <w:rFonts w:ascii="Calibri" w:hAnsi="Calibri" w:cs="Arial"/>
                <w:b/>
                <w:spacing w:val="2"/>
              </w:rPr>
              <w:t>**Exam III**</w:t>
            </w:r>
          </w:p>
        </w:tc>
        <w:tc>
          <w:tcPr>
            <w:tcW w:w="1781" w:type="dxa"/>
            <w:tcBorders>
              <w:top w:val="single" w:sz="4" w:space="0" w:color="auto"/>
              <w:left w:val="single" w:sz="4" w:space="0" w:color="auto"/>
              <w:bottom w:val="nil"/>
              <w:right w:val="single" w:sz="4" w:space="0" w:color="auto"/>
            </w:tcBorders>
            <w:vAlign w:val="center"/>
          </w:tcPr>
          <w:p w:rsidR="001354FF" w:rsidRPr="00C317D5" w:rsidRDefault="001354FF" w:rsidP="001354FF">
            <w:pPr>
              <w:rPr>
                <w:rFonts w:ascii="Calibri" w:hAnsi="Calibri" w:cs="Arial"/>
                <w:spacing w:val="7"/>
              </w:rPr>
            </w:pPr>
            <w:r w:rsidRPr="00C317D5">
              <w:rPr>
                <w:rFonts w:ascii="Calibri" w:hAnsi="Calibri" w:cs="Arial"/>
                <w:spacing w:val="7"/>
              </w:rPr>
              <w:t>2 hours</w:t>
            </w:r>
          </w:p>
        </w:tc>
      </w:tr>
      <w:tr w:rsidR="001354FF" w:rsidRPr="00C317D5" w:rsidTr="00CE61D2">
        <w:trPr>
          <w:trHeight w:val="144"/>
        </w:trPr>
        <w:tc>
          <w:tcPr>
            <w:tcW w:w="1474" w:type="dxa"/>
            <w:tcBorders>
              <w:top w:val="nil"/>
              <w:left w:val="single" w:sz="4" w:space="0" w:color="auto"/>
              <w:bottom w:val="nil"/>
              <w:right w:val="single" w:sz="4" w:space="0" w:color="auto"/>
            </w:tcBorders>
          </w:tcPr>
          <w:p w:rsidR="001354FF" w:rsidRPr="00C317D5" w:rsidRDefault="007D379F" w:rsidP="001354FF">
            <w:pPr>
              <w:rPr>
                <w:rFonts w:ascii="Calibri" w:hAnsi="Calibri" w:cs="Arial"/>
                <w:spacing w:val="-5"/>
              </w:rPr>
            </w:pPr>
            <w:r w:rsidRPr="00C317D5">
              <w:rPr>
                <w:rFonts w:ascii="Calibri" w:hAnsi="Calibri" w:cs="Arial"/>
                <w:spacing w:val="-5"/>
              </w:rPr>
              <w:t>8/5</w:t>
            </w:r>
          </w:p>
        </w:tc>
        <w:tc>
          <w:tcPr>
            <w:tcW w:w="7560" w:type="dxa"/>
            <w:tcBorders>
              <w:top w:val="nil"/>
              <w:left w:val="single" w:sz="4" w:space="0" w:color="auto"/>
              <w:bottom w:val="nil"/>
              <w:right w:val="single" w:sz="4" w:space="0" w:color="auto"/>
            </w:tcBorders>
          </w:tcPr>
          <w:p w:rsidR="00CE61D2" w:rsidRPr="00C317D5" w:rsidRDefault="00CE61D2" w:rsidP="00CE61D2">
            <w:pPr>
              <w:rPr>
                <w:rFonts w:ascii="Calibri" w:hAnsi="Calibri" w:cs="Arial"/>
                <w:spacing w:val="2"/>
              </w:rPr>
            </w:pPr>
            <w:r w:rsidRPr="00C317D5">
              <w:rPr>
                <w:rFonts w:ascii="Calibri" w:hAnsi="Calibri" w:cs="Arial"/>
                <w:spacing w:val="2"/>
              </w:rPr>
              <w:t>9:00am – 10:15am, Room 213</w:t>
            </w:r>
          </w:p>
          <w:p w:rsidR="001354FF" w:rsidRPr="00C317D5" w:rsidRDefault="001354FF" w:rsidP="00CE61D2"/>
        </w:tc>
        <w:tc>
          <w:tcPr>
            <w:tcW w:w="1781" w:type="dxa"/>
            <w:tcBorders>
              <w:top w:val="nil"/>
              <w:left w:val="single" w:sz="4" w:space="0" w:color="auto"/>
              <w:bottom w:val="nil"/>
              <w:right w:val="single" w:sz="4" w:space="0" w:color="auto"/>
            </w:tcBorders>
          </w:tcPr>
          <w:p w:rsidR="001354FF" w:rsidRPr="00C317D5" w:rsidRDefault="001354FF" w:rsidP="001354FF">
            <w:pPr>
              <w:rPr>
                <w:rFonts w:ascii="Calibri" w:hAnsi="Calibri" w:cs="Arial"/>
              </w:rPr>
            </w:pPr>
          </w:p>
        </w:tc>
      </w:tr>
      <w:tr w:rsidR="00D43B3E" w:rsidRPr="00C317D5" w:rsidTr="001354FF">
        <w:trPr>
          <w:trHeight w:hRule="exact" w:val="273"/>
        </w:trPr>
        <w:tc>
          <w:tcPr>
            <w:tcW w:w="1474" w:type="dxa"/>
            <w:tcBorders>
              <w:top w:val="single" w:sz="4" w:space="0" w:color="auto"/>
              <w:left w:val="single" w:sz="4" w:space="0" w:color="auto"/>
              <w:bottom w:val="nil"/>
              <w:right w:val="single" w:sz="4" w:space="0" w:color="auto"/>
            </w:tcBorders>
            <w:vAlign w:val="center"/>
          </w:tcPr>
          <w:p w:rsidR="00D43B3E" w:rsidRPr="00C317D5" w:rsidRDefault="00D43B3E" w:rsidP="00DB2020">
            <w:pPr>
              <w:rPr>
                <w:rFonts w:ascii="Calibri" w:hAnsi="Calibri" w:cs="Arial"/>
                <w:b/>
                <w:spacing w:val="-8"/>
              </w:rPr>
            </w:pPr>
            <w:r w:rsidRPr="00C317D5">
              <w:rPr>
                <w:rFonts w:ascii="Calibri" w:hAnsi="Calibri" w:cs="Arial"/>
                <w:b/>
                <w:spacing w:val="-8"/>
              </w:rPr>
              <w:t>13</w:t>
            </w:r>
          </w:p>
        </w:tc>
        <w:tc>
          <w:tcPr>
            <w:tcW w:w="7560" w:type="dxa"/>
            <w:tcBorders>
              <w:top w:val="single" w:sz="4" w:space="0" w:color="auto"/>
              <w:left w:val="single" w:sz="4" w:space="0" w:color="auto"/>
              <w:bottom w:val="nil"/>
              <w:right w:val="single" w:sz="4" w:space="0" w:color="auto"/>
            </w:tcBorders>
          </w:tcPr>
          <w:p w:rsidR="00D43B3E" w:rsidRPr="00C317D5" w:rsidRDefault="007D379F" w:rsidP="00DB2020">
            <w:pPr>
              <w:rPr>
                <w:rFonts w:ascii="Calibri" w:hAnsi="Calibri" w:cs="Arial"/>
                <w:b/>
                <w:spacing w:val="2"/>
              </w:rPr>
            </w:pPr>
            <w:r w:rsidRPr="00C317D5">
              <w:rPr>
                <w:rFonts w:ascii="Calibri" w:hAnsi="Calibri" w:cs="Arial"/>
                <w:b/>
                <w:spacing w:val="2"/>
              </w:rPr>
              <w:t>No Class, Prepare for Final Psych HESI</w:t>
            </w:r>
          </w:p>
        </w:tc>
        <w:tc>
          <w:tcPr>
            <w:tcW w:w="1781" w:type="dxa"/>
            <w:tcBorders>
              <w:top w:val="single" w:sz="4" w:space="0" w:color="auto"/>
              <w:left w:val="single" w:sz="4" w:space="0" w:color="auto"/>
              <w:bottom w:val="nil"/>
              <w:right w:val="single" w:sz="4" w:space="0" w:color="auto"/>
            </w:tcBorders>
          </w:tcPr>
          <w:p w:rsidR="00D43B3E" w:rsidRPr="00C317D5" w:rsidRDefault="00D43B3E" w:rsidP="00DB2020">
            <w:pPr>
              <w:rPr>
                <w:rFonts w:ascii="Calibri" w:hAnsi="Calibri" w:cs="Arial"/>
              </w:rPr>
            </w:pPr>
            <w:r w:rsidRPr="00C317D5">
              <w:rPr>
                <w:rFonts w:ascii="Calibri" w:hAnsi="Calibri" w:cs="Arial"/>
                <w:spacing w:val="7"/>
              </w:rPr>
              <w:t xml:space="preserve"> </w:t>
            </w:r>
            <w:r w:rsidR="006148B2" w:rsidRPr="00C317D5">
              <w:rPr>
                <w:rFonts w:ascii="Calibri" w:hAnsi="Calibri" w:cs="Arial"/>
                <w:spacing w:val="7"/>
              </w:rPr>
              <w:t>75 minutes</w:t>
            </w:r>
          </w:p>
        </w:tc>
      </w:tr>
      <w:tr w:rsidR="00D43B3E" w:rsidRPr="00C317D5" w:rsidTr="00CE61D2">
        <w:trPr>
          <w:trHeight w:hRule="exact" w:val="288"/>
        </w:trPr>
        <w:tc>
          <w:tcPr>
            <w:tcW w:w="1474" w:type="dxa"/>
            <w:tcBorders>
              <w:top w:val="nil"/>
              <w:left w:val="single" w:sz="4" w:space="0" w:color="auto"/>
              <w:bottom w:val="single" w:sz="4" w:space="0" w:color="auto"/>
              <w:right w:val="single" w:sz="4" w:space="0" w:color="auto"/>
            </w:tcBorders>
          </w:tcPr>
          <w:p w:rsidR="00D43B3E" w:rsidRPr="00C317D5" w:rsidRDefault="00E31253" w:rsidP="00E31253">
            <w:pPr>
              <w:rPr>
                <w:rFonts w:ascii="Calibri" w:hAnsi="Calibri" w:cs="Arial"/>
                <w:spacing w:val="-4"/>
              </w:rPr>
            </w:pPr>
            <w:r w:rsidRPr="00C317D5">
              <w:rPr>
                <w:rFonts w:ascii="Calibri" w:hAnsi="Calibri" w:cs="Arial"/>
                <w:spacing w:val="-4"/>
              </w:rPr>
              <w:t>8</w:t>
            </w:r>
            <w:r w:rsidR="00D43B3E" w:rsidRPr="00C317D5">
              <w:rPr>
                <w:rFonts w:ascii="Calibri" w:hAnsi="Calibri" w:cs="Arial"/>
                <w:spacing w:val="-4"/>
              </w:rPr>
              <w:t>/1</w:t>
            </w:r>
            <w:r w:rsidRPr="00C317D5">
              <w:rPr>
                <w:rFonts w:ascii="Calibri" w:hAnsi="Calibri" w:cs="Arial"/>
                <w:spacing w:val="-4"/>
              </w:rPr>
              <w:t>2</w:t>
            </w:r>
          </w:p>
        </w:tc>
        <w:tc>
          <w:tcPr>
            <w:tcW w:w="7560" w:type="dxa"/>
            <w:tcBorders>
              <w:top w:val="nil"/>
              <w:left w:val="single" w:sz="4" w:space="0" w:color="auto"/>
              <w:bottom w:val="single" w:sz="4" w:space="0" w:color="auto"/>
              <w:right w:val="single" w:sz="4" w:space="0" w:color="auto"/>
            </w:tcBorders>
          </w:tcPr>
          <w:p w:rsidR="00F61E49" w:rsidRPr="00C317D5" w:rsidRDefault="00F61E49" w:rsidP="00F61E49">
            <w:pPr>
              <w:rPr>
                <w:rFonts w:ascii="Calibri" w:hAnsi="Calibri" w:cs="Arial"/>
                <w:spacing w:val="2"/>
              </w:rPr>
            </w:pPr>
            <w:r w:rsidRPr="00C317D5">
              <w:rPr>
                <w:rFonts w:ascii="Calibri" w:hAnsi="Calibri" w:cs="Arial"/>
              </w:rPr>
              <w:t xml:space="preserve"> </w:t>
            </w:r>
          </w:p>
          <w:p w:rsidR="00D43B3E" w:rsidRPr="00C317D5" w:rsidRDefault="00D43B3E" w:rsidP="00F61E49">
            <w:pPr>
              <w:rPr>
                <w:rFonts w:ascii="Calibri" w:hAnsi="Calibri" w:cs="Arial"/>
              </w:rPr>
            </w:pPr>
          </w:p>
        </w:tc>
        <w:tc>
          <w:tcPr>
            <w:tcW w:w="1781" w:type="dxa"/>
            <w:tcBorders>
              <w:top w:val="nil"/>
              <w:left w:val="single" w:sz="4" w:space="0" w:color="auto"/>
              <w:bottom w:val="single" w:sz="4" w:space="0" w:color="auto"/>
              <w:right w:val="single" w:sz="4" w:space="0" w:color="auto"/>
            </w:tcBorders>
          </w:tcPr>
          <w:p w:rsidR="00D43B3E" w:rsidRPr="00C317D5" w:rsidRDefault="00D43B3E" w:rsidP="00DB2020">
            <w:pPr>
              <w:rPr>
                <w:rFonts w:ascii="Calibri" w:hAnsi="Calibri" w:cs="Arial"/>
              </w:rPr>
            </w:pPr>
          </w:p>
        </w:tc>
      </w:tr>
      <w:tr w:rsidR="00D43B3E" w:rsidRPr="00C317D5" w:rsidTr="00CE61D2">
        <w:trPr>
          <w:trHeight w:hRule="exact" w:val="576"/>
        </w:trPr>
        <w:tc>
          <w:tcPr>
            <w:tcW w:w="1474" w:type="dxa"/>
            <w:tcBorders>
              <w:top w:val="nil"/>
              <w:left w:val="single" w:sz="4" w:space="0" w:color="auto"/>
              <w:bottom w:val="single" w:sz="4" w:space="0" w:color="auto"/>
              <w:right w:val="single" w:sz="4" w:space="0" w:color="auto"/>
            </w:tcBorders>
          </w:tcPr>
          <w:p w:rsidR="00D43B3E" w:rsidRPr="00C317D5" w:rsidRDefault="00D43B3E" w:rsidP="00DB2020">
            <w:pPr>
              <w:rPr>
                <w:rFonts w:ascii="Calibri" w:hAnsi="Calibri" w:cs="Arial"/>
                <w:spacing w:val="-4"/>
              </w:rPr>
            </w:pPr>
            <w:r w:rsidRPr="00C317D5">
              <w:rPr>
                <w:rFonts w:ascii="Calibri" w:hAnsi="Calibri" w:cs="Arial"/>
                <w:spacing w:val="-4"/>
              </w:rPr>
              <w:t>14</w:t>
            </w:r>
          </w:p>
          <w:p w:rsidR="00D43B3E" w:rsidRPr="00C317D5" w:rsidRDefault="007D379F" w:rsidP="00F61E49">
            <w:pPr>
              <w:rPr>
                <w:rFonts w:ascii="Calibri" w:hAnsi="Calibri" w:cs="Arial"/>
                <w:spacing w:val="-4"/>
              </w:rPr>
            </w:pPr>
            <w:r w:rsidRPr="00C317D5">
              <w:rPr>
                <w:rFonts w:ascii="Calibri" w:hAnsi="Calibri" w:cs="Arial"/>
                <w:spacing w:val="-4"/>
              </w:rPr>
              <w:t xml:space="preserve">8/15 or </w:t>
            </w:r>
            <w:r w:rsidR="00E31253" w:rsidRPr="00C317D5">
              <w:rPr>
                <w:rFonts w:ascii="Calibri" w:hAnsi="Calibri" w:cs="Arial"/>
                <w:spacing w:val="-4"/>
              </w:rPr>
              <w:t>8</w:t>
            </w:r>
            <w:r w:rsidR="00D43B3E" w:rsidRPr="00C317D5">
              <w:rPr>
                <w:rFonts w:ascii="Calibri" w:hAnsi="Calibri" w:cs="Arial"/>
                <w:spacing w:val="-4"/>
              </w:rPr>
              <w:t>/</w:t>
            </w:r>
            <w:r w:rsidR="00E31253" w:rsidRPr="00C317D5">
              <w:rPr>
                <w:rFonts w:ascii="Calibri" w:hAnsi="Calibri" w:cs="Arial"/>
                <w:spacing w:val="-4"/>
              </w:rPr>
              <w:t>1</w:t>
            </w:r>
            <w:r w:rsidR="00F61E49" w:rsidRPr="00C317D5">
              <w:rPr>
                <w:rFonts w:ascii="Calibri" w:hAnsi="Calibri" w:cs="Arial"/>
                <w:spacing w:val="-4"/>
              </w:rPr>
              <w:t>6</w:t>
            </w:r>
          </w:p>
        </w:tc>
        <w:tc>
          <w:tcPr>
            <w:tcW w:w="7560" w:type="dxa"/>
            <w:tcBorders>
              <w:top w:val="nil"/>
              <w:left w:val="single" w:sz="4" w:space="0" w:color="auto"/>
              <w:bottom w:val="single" w:sz="4" w:space="0" w:color="auto"/>
              <w:right w:val="single" w:sz="4" w:space="0" w:color="auto"/>
            </w:tcBorders>
          </w:tcPr>
          <w:p w:rsidR="00F61E49" w:rsidRPr="00C317D5" w:rsidRDefault="00F61E49" w:rsidP="00F61E49">
            <w:pPr>
              <w:rPr>
                <w:rFonts w:ascii="Calibri" w:hAnsi="Calibri" w:cs="Arial"/>
                <w:b/>
              </w:rPr>
            </w:pPr>
            <w:r w:rsidRPr="00C317D5">
              <w:rPr>
                <w:rFonts w:ascii="Calibri" w:hAnsi="Calibri" w:cs="Arial"/>
                <w:b/>
              </w:rPr>
              <w:t>HESI (Comprehensive Final)</w:t>
            </w:r>
          </w:p>
          <w:p w:rsidR="006148B2" w:rsidRPr="00C317D5" w:rsidRDefault="006148B2" w:rsidP="00F61E49">
            <w:pPr>
              <w:rPr>
                <w:rFonts w:ascii="Calibri" w:hAnsi="Calibri" w:cs="Arial"/>
              </w:rPr>
            </w:pPr>
            <w:r w:rsidRPr="00C317D5">
              <w:rPr>
                <w:rFonts w:ascii="Calibri" w:hAnsi="Calibri" w:cs="Arial"/>
              </w:rPr>
              <w:t>Time/Room TBA</w:t>
            </w:r>
          </w:p>
        </w:tc>
        <w:tc>
          <w:tcPr>
            <w:tcW w:w="1781" w:type="dxa"/>
            <w:tcBorders>
              <w:top w:val="nil"/>
              <w:left w:val="single" w:sz="4" w:space="0" w:color="auto"/>
              <w:bottom w:val="single" w:sz="4" w:space="0" w:color="auto"/>
              <w:right w:val="single" w:sz="4" w:space="0" w:color="auto"/>
            </w:tcBorders>
          </w:tcPr>
          <w:p w:rsidR="00D43B3E" w:rsidRPr="00C317D5" w:rsidRDefault="006148B2" w:rsidP="00DB2020">
            <w:pPr>
              <w:rPr>
                <w:rFonts w:ascii="Calibri" w:hAnsi="Calibri" w:cs="Arial"/>
              </w:rPr>
            </w:pPr>
            <w:r w:rsidRPr="00C317D5">
              <w:rPr>
                <w:rFonts w:ascii="Calibri" w:hAnsi="Calibri" w:cs="Arial"/>
                <w:spacing w:val="7"/>
              </w:rPr>
              <w:t>85 minutes</w:t>
            </w:r>
          </w:p>
        </w:tc>
      </w:tr>
    </w:tbl>
    <w:p w:rsidR="00D43B3E" w:rsidRPr="00C317D5" w:rsidRDefault="00D43B3E" w:rsidP="00D43B3E">
      <w:pPr>
        <w:rPr>
          <w:rFonts w:ascii="Calibri" w:hAnsi="Calibri" w:cs="Arial"/>
        </w:rPr>
      </w:pPr>
    </w:p>
    <w:p w:rsidR="00D43B3E" w:rsidRPr="00C317D5" w:rsidRDefault="00D43B3E" w:rsidP="00D43B3E">
      <w:pPr>
        <w:rPr>
          <w:rFonts w:ascii="Calibri" w:hAnsi="Calibri" w:cs="Arial"/>
          <w:i/>
          <w:iCs/>
        </w:rPr>
      </w:pPr>
      <w:r w:rsidRPr="00C317D5">
        <w:rPr>
          <w:rFonts w:ascii="Calibri" w:hAnsi="Calibri" w:cs="Arial"/>
        </w:rPr>
        <w:t>(*) Denotes chapters in Halter Text, 7</w:t>
      </w:r>
      <w:r w:rsidRPr="00C317D5">
        <w:rPr>
          <w:rFonts w:ascii="Calibri" w:hAnsi="Calibri" w:cs="Arial"/>
          <w:vertAlign w:val="superscript"/>
        </w:rPr>
        <w:t>th</w:t>
      </w:r>
      <w:r w:rsidRPr="00C317D5">
        <w:rPr>
          <w:rFonts w:ascii="Calibri" w:hAnsi="Calibri" w:cs="Arial"/>
        </w:rPr>
        <w:t xml:space="preserve"> Edition.  </w:t>
      </w:r>
      <w:r w:rsidRPr="00C317D5">
        <w:rPr>
          <w:rFonts w:ascii="Calibri" w:hAnsi="Calibri" w:cs="Arial"/>
          <w:i/>
          <w:iCs/>
        </w:rPr>
        <w:t>As the instructor for this course, I reserve the right to adjust this schedule in any way that serves the educational needs of the students enrolled in this course. –Susan Justice</w:t>
      </w:r>
    </w:p>
    <w:p w:rsidR="00F46C2D" w:rsidRPr="00C317D5" w:rsidRDefault="00F46C2D" w:rsidP="00D922C5">
      <w:pPr>
        <w:rPr>
          <w:rFonts w:ascii="Calibri" w:hAnsi="Calibri" w:cs="Arial"/>
          <w:color w:val="000000" w:themeColor="text1"/>
        </w:rPr>
        <w:sectPr w:rsidR="00F46C2D" w:rsidRPr="00C317D5" w:rsidSect="009305F0">
          <w:headerReference w:type="default" r:id="rId34"/>
          <w:footerReference w:type="default" r:id="rId35"/>
          <w:pgSz w:w="11918" w:h="16854"/>
          <w:pgMar w:top="991" w:right="538" w:bottom="784" w:left="537" w:header="432" w:footer="288" w:gutter="0"/>
          <w:cols w:space="720"/>
          <w:noEndnote/>
          <w:docGrid w:linePitch="272"/>
        </w:sectPr>
      </w:pPr>
    </w:p>
    <w:p w:rsidR="003435E6" w:rsidRPr="00C317D5" w:rsidRDefault="00AD4D82" w:rsidP="00077694">
      <w:pPr>
        <w:jc w:val="center"/>
        <w:rPr>
          <w:rFonts w:ascii="Calibri" w:hAnsi="Calibri" w:cs="Arial"/>
          <w:bCs/>
          <w:color w:val="000000" w:themeColor="text1"/>
        </w:rPr>
      </w:pPr>
      <w:r w:rsidRPr="00C317D5">
        <w:rPr>
          <w:rFonts w:ascii="Calibri" w:hAnsi="Calibri" w:cs="Arial"/>
          <w:noProof/>
          <w:color w:val="000000" w:themeColor="text1"/>
        </w:rPr>
        <w:lastRenderedPageBreak/>
        <mc:AlternateContent>
          <mc:Choice Requires="wps">
            <w:drawing>
              <wp:anchor distT="0" distB="0" distL="0" distR="0" simplePos="0" relativeHeight="251710464" behindDoc="0" locked="0" layoutInCell="0" allowOverlap="1">
                <wp:simplePos x="0" y="0"/>
                <wp:positionH relativeFrom="page">
                  <wp:posOffset>6363970</wp:posOffset>
                </wp:positionH>
                <wp:positionV relativeFrom="page">
                  <wp:posOffset>9727565</wp:posOffset>
                </wp:positionV>
                <wp:extent cx="530860" cy="160020"/>
                <wp:effectExtent l="0" t="0" r="0" b="0"/>
                <wp:wrapSquare wrapText="bothSides"/>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6002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C5768" w:rsidRDefault="000C5768" w:rsidP="003435E6">
                            <w:pPr>
                              <w:kinsoku w:val="0"/>
                              <w:overflowPunct w:val="0"/>
                              <w:spacing w:before="31" w:line="216" w:lineRule="exact"/>
                              <w:textAlignment w:val="baseline"/>
                              <w:rPr>
                                <w:rFonts w:ascii="Calibri" w:hAnsi="Calibri" w:cs="Calibri"/>
                                <w:spacing w:val="-18"/>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501.1pt;margin-top:765.95pt;width:41.8pt;height:12.6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" o:allowincell="f" stroked="f">
                <v:fill opacity="0"/>
                <v:textbox inset="0,0,0,0">
                  <w:txbxContent>
                    <w:p w:rsidR="000C5768" w:rsidRDefault="000C5768" w:rsidP="003435E6">
                      <w:pPr>
                        <w:kinsoku w:val="0"/>
                        <w:overflowPunct w:val="0"/>
                        <w:spacing w:before="31" w:line="216" w:lineRule="exact"/>
                        <w:textAlignment w:val="baseline"/>
                        <w:rPr>
                          <w:rFonts w:ascii="Calibri" w:hAnsi="Calibri" w:cs="Calibri"/>
                          <w:spacing w:val="-18"/>
                          <w:sz w:val="22"/>
                          <w:szCs w:val="22"/>
                        </w:rPr>
                      </w:pPr>
                    </w:p>
                  </w:txbxContent>
                </v:textbox>
                <w10:wrap type="square" anchorx="page" anchory="page"/>
              </v:shape>
            </w:pict>
          </mc:Fallback>
        </mc:AlternateContent>
      </w:r>
      <w:r w:rsidR="003435E6" w:rsidRPr="00C317D5">
        <w:rPr>
          <w:rFonts w:ascii="Calibri" w:hAnsi="Calibri" w:cs="Arial"/>
          <w:bCs/>
          <w:color w:val="000000" w:themeColor="text1"/>
        </w:rPr>
        <w:t>LECTURE OBJECTIVES</w:t>
      </w:r>
    </w:p>
    <w:p w:rsidR="003435E6" w:rsidRPr="00C317D5" w:rsidRDefault="003435E6" w:rsidP="00D922C5">
      <w:pPr>
        <w:rPr>
          <w:rFonts w:ascii="Calibri" w:hAnsi="Calibri" w:cs="Arial"/>
          <w:bCs/>
          <w:color w:val="000000" w:themeColor="text1"/>
        </w:rPr>
      </w:pPr>
      <w:r w:rsidRPr="00C317D5">
        <w:rPr>
          <w:rFonts w:ascii="Calibri" w:hAnsi="Calibri" w:cs="Arial"/>
          <w:bCs/>
          <w:color w:val="000000" w:themeColor="text1"/>
        </w:rPr>
        <w:t>After completing all reading assignments, learning activities, and participating in class; the student should be able to complete the following objectives under each topic area:</w:t>
      </w:r>
    </w:p>
    <w:p w:rsidR="003435E6" w:rsidRPr="00C317D5" w:rsidRDefault="003435E6" w:rsidP="003435E6">
      <w:pPr>
        <w:rPr>
          <w:rFonts w:ascii="Calibri" w:hAnsi="Calibri" w:cs="Arial"/>
          <w:color w:val="000000" w:themeColor="text1"/>
        </w:rPr>
      </w:pPr>
    </w:p>
    <w:p w:rsidR="003435E6" w:rsidRPr="00C317D5" w:rsidRDefault="003435E6" w:rsidP="003435E6">
      <w:pPr>
        <w:rPr>
          <w:rFonts w:ascii="Calibri" w:hAnsi="Calibri" w:cs="Arial"/>
          <w:color w:val="000000" w:themeColor="text1"/>
          <w:u w:val="single"/>
        </w:rPr>
      </w:pPr>
      <w:r w:rsidRPr="00C317D5">
        <w:rPr>
          <w:rFonts w:ascii="Calibri" w:hAnsi="Calibri" w:cs="Arial"/>
          <w:color w:val="000000" w:themeColor="text1"/>
          <w:u w:val="single"/>
        </w:rPr>
        <w:t>CHAPTER 1: MENTAL HEALTH AND MENTAL ILLNESS</w:t>
      </w:r>
    </w:p>
    <w:p w:rsidR="0028101F" w:rsidRPr="00C317D5" w:rsidRDefault="0028101F" w:rsidP="003435E6">
      <w:pPr>
        <w:rPr>
          <w:rFonts w:ascii="Calibri" w:hAnsi="Calibri" w:cs="Arial"/>
          <w:color w:val="000000" w:themeColor="text1"/>
        </w:rPr>
      </w:pP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Describe the continuum of mental health and mental illness.</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Explore the role of resilience in the prevention of and recovery from mental illness and consider resilience in response to stress.</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Identify how culture influences the view of mental illnesses and behaviors associated with them.</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Discuss the nature/nurture origins of psychiatric disorders.</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Summarize the social influences of mental health care in the United States.</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Explain how epidemiological studies can improve medical and nursing care.</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Identify how the</w:t>
      </w:r>
      <w:r w:rsidRPr="00C317D5">
        <w:rPr>
          <w:rStyle w:val="apple-converted-space"/>
          <w:rFonts w:ascii="Calibri" w:hAnsi="Calibri" w:cs="Arial"/>
          <w:color w:val="000000"/>
        </w:rPr>
        <w:t> </w:t>
      </w:r>
      <w:r w:rsidRPr="00C317D5">
        <w:rPr>
          <w:rStyle w:val="Emphasis"/>
          <w:rFonts w:ascii="Calibri" w:hAnsi="Calibri" w:cs="Arial"/>
          <w:color w:val="000000"/>
        </w:rPr>
        <w:t>Diagnostic and Statistical Manual, 5th edition (DSM-5)</w:t>
      </w:r>
      <w:r w:rsidRPr="00C317D5">
        <w:rPr>
          <w:rStyle w:val="apple-converted-space"/>
          <w:rFonts w:ascii="Calibri" w:hAnsi="Calibri" w:cs="Arial"/>
          <w:color w:val="000000"/>
        </w:rPr>
        <w:t> </w:t>
      </w:r>
      <w:r w:rsidRPr="00C317D5">
        <w:rPr>
          <w:rFonts w:ascii="Calibri" w:hAnsi="Calibri" w:cs="Arial"/>
          <w:color w:val="000000"/>
        </w:rPr>
        <w:t>is used for diagnosing psychiatric conditions.</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Describe the specialty of psychiatric mental health nursing and list three phenomena of concern.</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Compare and contrast a</w:t>
      </w:r>
      <w:r w:rsidRPr="00C317D5">
        <w:rPr>
          <w:rStyle w:val="apple-converted-space"/>
          <w:rFonts w:ascii="Calibri" w:hAnsi="Calibri" w:cs="Arial"/>
          <w:color w:val="000000"/>
        </w:rPr>
        <w:t> </w:t>
      </w:r>
      <w:r w:rsidRPr="00C317D5">
        <w:rPr>
          <w:rStyle w:val="Emphasis"/>
          <w:rFonts w:ascii="Calibri" w:hAnsi="Calibri" w:cs="Arial"/>
          <w:color w:val="000000"/>
        </w:rPr>
        <w:t>DSM-5</w:t>
      </w:r>
      <w:r w:rsidRPr="00C317D5">
        <w:rPr>
          <w:rStyle w:val="apple-converted-space"/>
          <w:rFonts w:ascii="Calibri" w:hAnsi="Calibri" w:cs="Arial"/>
          <w:color w:val="000000"/>
        </w:rPr>
        <w:t> </w:t>
      </w:r>
      <w:r w:rsidRPr="00C317D5">
        <w:rPr>
          <w:rFonts w:ascii="Calibri" w:hAnsi="Calibri" w:cs="Arial"/>
          <w:color w:val="000000"/>
        </w:rPr>
        <w:t>medical diagnosis with a nursing diagnosis.</w:t>
      </w:r>
    </w:p>
    <w:p w:rsidR="0057686D"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Discuss future challenges and opportunities for mental health care in the United States.</w:t>
      </w:r>
    </w:p>
    <w:p w:rsidR="003435E6" w:rsidRPr="00C317D5" w:rsidRDefault="0057686D" w:rsidP="00D556B7">
      <w:pPr>
        <w:widowControl/>
        <w:numPr>
          <w:ilvl w:val="0"/>
          <w:numId w:val="19"/>
        </w:numPr>
        <w:shd w:val="clear" w:color="auto" w:fill="FFFFFF"/>
        <w:autoSpaceDE/>
        <w:autoSpaceDN/>
        <w:adjustRightInd/>
        <w:rPr>
          <w:rFonts w:ascii="Calibri" w:hAnsi="Calibri" w:cs="Arial"/>
          <w:color w:val="000000"/>
        </w:rPr>
      </w:pPr>
      <w:r w:rsidRPr="00C317D5">
        <w:rPr>
          <w:rFonts w:ascii="Calibri" w:hAnsi="Calibri" w:cs="Arial"/>
          <w:color w:val="000000"/>
        </w:rPr>
        <w:t>Describe direct and indirect advocacy opportunities for psychiatric mental health nurses.</w:t>
      </w:r>
    </w:p>
    <w:p w:rsidR="0057686D" w:rsidRPr="00C317D5" w:rsidRDefault="0057686D" w:rsidP="0057686D">
      <w:pPr>
        <w:widowControl/>
        <w:shd w:val="clear" w:color="auto" w:fill="FFFFFF"/>
        <w:autoSpaceDE/>
        <w:autoSpaceDN/>
        <w:adjustRightInd/>
        <w:ind w:left="360"/>
        <w:rPr>
          <w:rFonts w:ascii="Calibri" w:hAnsi="Calibri" w:cs="Arial"/>
          <w:color w:val="000000"/>
        </w:rPr>
      </w:pPr>
    </w:p>
    <w:p w:rsidR="006C30EA" w:rsidRPr="00C317D5" w:rsidRDefault="006C30EA" w:rsidP="0057686D">
      <w:pPr>
        <w:pStyle w:val="01aBaseFontTEACH"/>
        <w:rPr>
          <w:rFonts w:ascii="Calibri" w:hAnsi="Calibri" w:cs="Arial"/>
          <w:color w:val="000000" w:themeColor="text1"/>
          <w:szCs w:val="20"/>
          <w:u w:val="single"/>
        </w:rPr>
      </w:pPr>
      <w:r w:rsidRPr="00C317D5">
        <w:rPr>
          <w:rFonts w:ascii="Calibri" w:hAnsi="Calibri" w:cs="Arial"/>
          <w:color w:val="000000" w:themeColor="text1"/>
          <w:szCs w:val="20"/>
          <w:u w:val="single"/>
        </w:rPr>
        <w:t>CHAPTER 2: RELEVANT THEORIES AND THERAPIES FOR NURSING PRACTICE</w:t>
      </w:r>
    </w:p>
    <w:p w:rsidR="0028101F" w:rsidRPr="00C317D5" w:rsidRDefault="0028101F" w:rsidP="0057686D">
      <w:pPr>
        <w:pStyle w:val="01aBaseFontTEACH"/>
        <w:rPr>
          <w:rFonts w:ascii="Calibri" w:hAnsi="Calibri" w:cs="Arial"/>
          <w:color w:val="000000" w:themeColor="text1"/>
          <w:szCs w:val="20"/>
          <w:u w:val="single"/>
        </w:rPr>
      </w:pPr>
    </w:p>
    <w:p w:rsidR="0057686D" w:rsidRPr="00C317D5" w:rsidRDefault="0057686D" w:rsidP="00D556B7">
      <w:pPr>
        <w:widowControl/>
        <w:numPr>
          <w:ilvl w:val="0"/>
          <w:numId w:val="2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Evaluate the premises behind the various therapeutic models discussed in this chapter.</w:t>
      </w:r>
    </w:p>
    <w:p w:rsidR="0057686D" w:rsidRPr="00C317D5" w:rsidRDefault="0057686D" w:rsidP="00D556B7">
      <w:pPr>
        <w:widowControl/>
        <w:numPr>
          <w:ilvl w:val="0"/>
          <w:numId w:val="2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evolution of therapies for psychiatric disorders.</w:t>
      </w:r>
    </w:p>
    <w:p w:rsidR="0057686D" w:rsidRPr="00C317D5" w:rsidRDefault="0057686D" w:rsidP="00D556B7">
      <w:pPr>
        <w:widowControl/>
        <w:numPr>
          <w:ilvl w:val="0"/>
          <w:numId w:val="2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ways each theorist contributes to the nurse's ability to assess a patient's behaviors.</w:t>
      </w:r>
    </w:p>
    <w:p w:rsidR="0057686D" w:rsidRPr="00C317D5" w:rsidRDefault="0057686D" w:rsidP="00D556B7">
      <w:pPr>
        <w:widowControl/>
        <w:numPr>
          <w:ilvl w:val="0"/>
          <w:numId w:val="2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Provide responses to the following based on clinical experience:</w:t>
      </w:r>
      <w:r w:rsidRPr="00C317D5">
        <w:rPr>
          <w:rFonts w:ascii="Calibri" w:eastAsia="Times New Roman" w:hAnsi="Calibri" w:cs="Arial"/>
          <w:color w:val="000000"/>
        </w:rPr>
        <w:br/>
        <w:t>    a. An example of how a patient's irrational beliefs influenced behavior;</w:t>
      </w:r>
      <w:r w:rsidRPr="00C317D5">
        <w:rPr>
          <w:rFonts w:ascii="Calibri" w:eastAsia="Times New Roman" w:hAnsi="Calibri" w:cs="Arial"/>
          <w:color w:val="000000"/>
        </w:rPr>
        <w:br/>
        <w:t>    b. An example of countertransference in your relationship with a patient;</w:t>
      </w:r>
      <w:r w:rsidRPr="00C317D5">
        <w:rPr>
          <w:rFonts w:ascii="Calibri" w:eastAsia="Times New Roman" w:hAnsi="Calibri" w:cs="Arial"/>
          <w:color w:val="000000"/>
        </w:rPr>
        <w:br/>
        <w:t>    c. An example of the use of behavior modification with a patient.</w:t>
      </w:r>
    </w:p>
    <w:p w:rsidR="0057686D" w:rsidRPr="00C317D5" w:rsidRDefault="0057686D" w:rsidP="00D556B7">
      <w:pPr>
        <w:widowControl/>
        <w:numPr>
          <w:ilvl w:val="0"/>
          <w:numId w:val="2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Peplau's framework for the nurse-patient relationship.</w:t>
      </w:r>
    </w:p>
    <w:p w:rsidR="0057686D" w:rsidRPr="00C317D5" w:rsidRDefault="0057686D" w:rsidP="00D556B7">
      <w:pPr>
        <w:widowControl/>
        <w:numPr>
          <w:ilvl w:val="0"/>
          <w:numId w:val="2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Choose the therapeutic model that would be most useful for a particular patient or patient problem.</w:t>
      </w:r>
    </w:p>
    <w:p w:rsidR="0057686D" w:rsidRPr="00C317D5" w:rsidRDefault="0057686D" w:rsidP="006C30EA">
      <w:pPr>
        <w:pStyle w:val="01aBaseFontTEACH"/>
        <w:rPr>
          <w:rFonts w:ascii="Calibri" w:hAnsi="Calibri" w:cs="Arial"/>
          <w:color w:val="000000" w:themeColor="text1"/>
          <w:szCs w:val="20"/>
          <w:u w:val="single"/>
        </w:rPr>
      </w:pPr>
    </w:p>
    <w:p w:rsidR="006C30EA" w:rsidRPr="00C317D5" w:rsidRDefault="006C30EA" w:rsidP="006C30EA">
      <w:pPr>
        <w:pStyle w:val="01aBaseFontTEACH"/>
        <w:rPr>
          <w:rFonts w:ascii="Calibri" w:hAnsi="Calibri" w:cs="Arial"/>
          <w:color w:val="000000" w:themeColor="text1"/>
          <w:szCs w:val="20"/>
          <w:u w:val="single"/>
        </w:rPr>
      </w:pPr>
      <w:r w:rsidRPr="00C317D5">
        <w:rPr>
          <w:rFonts w:ascii="Calibri" w:hAnsi="Calibri" w:cs="Arial"/>
          <w:color w:val="000000" w:themeColor="text1"/>
          <w:szCs w:val="20"/>
          <w:u w:val="single"/>
        </w:rPr>
        <w:t>CHAPTER 3: BIOLOGICAL BASIS FOR UNDERSTNDING PSYCHIATRIC DISORDERS AND TREATMENTS</w:t>
      </w:r>
    </w:p>
    <w:p w:rsidR="0028101F" w:rsidRPr="00C317D5" w:rsidRDefault="0028101F" w:rsidP="006C30EA">
      <w:pPr>
        <w:pStyle w:val="01aBaseFontTEACH"/>
        <w:rPr>
          <w:rFonts w:ascii="Calibri" w:hAnsi="Calibri" w:cs="Arial"/>
          <w:color w:val="000000" w:themeColor="text1"/>
          <w:szCs w:val="20"/>
          <w:u w:val="single"/>
        </w:rPr>
      </w:pP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major functions of the brain and how psychotropic drugs can alter these functions.</w:t>
      </w: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how specific brain functions are altered in certain mental disorders (e.g., depression, anxiety, schizophrenia).</w:t>
      </w: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how a neurotransmitter functions as a chemical messenger.</w:t>
      </w: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how the use of imaging techniques can be helpful for understanding mental illness.</w:t>
      </w: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a teaching plan that includes side effects from dopamine blockage (e.g., antipsychotic drugs) such as motor abnormalities.</w:t>
      </w: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result of blockage of the muscarinic receptors and the α</w:t>
      </w:r>
      <w:r w:rsidRPr="00C317D5">
        <w:rPr>
          <w:rFonts w:ascii="Calibri" w:eastAsia="Times New Roman" w:hAnsi="Calibri" w:cs="Arial"/>
          <w:color w:val="000000"/>
          <w:vertAlign w:val="subscript"/>
        </w:rPr>
        <w:t>1</w:t>
      </w:r>
      <w:r w:rsidRPr="00C317D5">
        <w:rPr>
          <w:rFonts w:ascii="Calibri" w:eastAsia="Times New Roman" w:hAnsi="Calibri" w:cs="Arial"/>
          <w:color w:val="000000"/>
        </w:rPr>
        <w:t> receptors by the standard neuroleptic drugs.</w:t>
      </w: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main neurotransmitters that are affected by the following psychotropic drugs and their subgroups:</w:t>
      </w:r>
      <w:r w:rsidRPr="00C317D5">
        <w:rPr>
          <w:rFonts w:ascii="Calibri" w:eastAsia="Times New Roman" w:hAnsi="Calibri" w:cs="Arial"/>
          <w:color w:val="000000"/>
        </w:rPr>
        <w:br/>
        <w:t>    a. Antianxiety and hypnotic drugs</w:t>
      </w:r>
      <w:r w:rsidRPr="00C317D5">
        <w:rPr>
          <w:rFonts w:ascii="Calibri" w:eastAsia="Times New Roman" w:hAnsi="Calibri" w:cs="Arial"/>
          <w:color w:val="000000"/>
        </w:rPr>
        <w:br/>
        <w:t>    b. Antidepressant drugs</w:t>
      </w:r>
      <w:r w:rsidRPr="00C317D5">
        <w:rPr>
          <w:rFonts w:ascii="Calibri" w:eastAsia="Times New Roman" w:hAnsi="Calibri" w:cs="Arial"/>
          <w:color w:val="000000"/>
        </w:rPr>
        <w:br/>
        <w:t>    c. Mood stabilizers</w:t>
      </w:r>
      <w:r w:rsidRPr="00C317D5">
        <w:rPr>
          <w:rFonts w:ascii="Calibri" w:eastAsia="Times New Roman" w:hAnsi="Calibri" w:cs="Arial"/>
          <w:color w:val="000000"/>
        </w:rPr>
        <w:br/>
        <w:t>    d. Antipsychotic drugs</w:t>
      </w:r>
      <w:r w:rsidRPr="00C317D5">
        <w:rPr>
          <w:rFonts w:ascii="Calibri" w:eastAsia="Times New Roman" w:hAnsi="Calibri" w:cs="Arial"/>
          <w:color w:val="000000"/>
        </w:rPr>
        <w:br/>
        <w:t>    e. Psychostimulants</w:t>
      </w:r>
      <w:r w:rsidRPr="00C317D5">
        <w:rPr>
          <w:rFonts w:ascii="Calibri" w:eastAsia="Times New Roman" w:hAnsi="Calibri" w:cs="Arial"/>
          <w:color w:val="000000"/>
        </w:rPr>
        <w:br/>
        <w:t>    f. Acetylcholinesterase Inhibitors</w:t>
      </w: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special dietary and drug restrictions in a teaching plan for a patient taking a monoamine oxidase inhibitor.</w:t>
      </w:r>
    </w:p>
    <w:p w:rsidR="0057686D" w:rsidRPr="00C317D5" w:rsidRDefault="0057686D" w:rsidP="00D556B7">
      <w:pPr>
        <w:widowControl/>
        <w:numPr>
          <w:ilvl w:val="0"/>
          <w:numId w:val="2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cautions you might incorporate into your medication teaching plan with regard to the following:</w:t>
      </w:r>
      <w:r w:rsidRPr="00C317D5">
        <w:rPr>
          <w:rFonts w:ascii="Calibri" w:eastAsia="Times New Roman" w:hAnsi="Calibri" w:cs="Arial"/>
          <w:color w:val="000000"/>
        </w:rPr>
        <w:br/>
        <w:t>    a. Herbal medicine</w:t>
      </w:r>
      <w:r w:rsidRPr="00C317D5">
        <w:rPr>
          <w:rFonts w:ascii="Calibri" w:eastAsia="Times New Roman" w:hAnsi="Calibri" w:cs="Arial"/>
          <w:color w:val="000000"/>
        </w:rPr>
        <w:br/>
        <w:t>    b. Genetic pharmacology (i.e., variations in effects and therapeutic actions of medications among different ethnic groups)</w:t>
      </w:r>
    </w:p>
    <w:p w:rsidR="006C30EA" w:rsidRPr="00C317D5" w:rsidRDefault="006C30EA" w:rsidP="006C30EA">
      <w:pPr>
        <w:pStyle w:val="01aBaseFontTEACH"/>
        <w:rPr>
          <w:rFonts w:ascii="Calibri" w:hAnsi="Calibri" w:cs="Arial"/>
          <w:color w:val="000000" w:themeColor="text1"/>
          <w:szCs w:val="20"/>
          <w:u w:val="single"/>
        </w:rPr>
      </w:pPr>
    </w:p>
    <w:p w:rsidR="006C30EA" w:rsidRPr="00C317D5" w:rsidRDefault="006C30EA" w:rsidP="002E0D0B">
      <w:pPr>
        <w:pStyle w:val="01aBaseFontTEACH"/>
        <w:rPr>
          <w:rFonts w:ascii="Calibri" w:hAnsi="Calibri" w:cs="Arial"/>
          <w:color w:val="000000" w:themeColor="text1"/>
          <w:szCs w:val="20"/>
          <w:u w:val="single"/>
        </w:rPr>
      </w:pPr>
      <w:r w:rsidRPr="00C317D5">
        <w:rPr>
          <w:rFonts w:ascii="Calibri" w:hAnsi="Calibri" w:cs="Arial"/>
          <w:color w:val="000000" w:themeColor="text1"/>
          <w:szCs w:val="20"/>
          <w:u w:val="single"/>
        </w:rPr>
        <w:t>CHAPTER 4: SETTINGS FOR PSYCHIATRIC CARE</w:t>
      </w:r>
    </w:p>
    <w:p w:rsidR="0028101F" w:rsidRPr="00C317D5" w:rsidRDefault="0028101F" w:rsidP="002E0D0B">
      <w:pPr>
        <w:pStyle w:val="01aBaseFontTEACH"/>
        <w:rPr>
          <w:rFonts w:ascii="Calibri" w:hAnsi="Calibri" w:cs="Arial"/>
          <w:color w:val="000000" w:themeColor="text1"/>
          <w:szCs w:val="20"/>
          <w:u w:val="single"/>
        </w:rPr>
      </w:pP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the process of obtaining care for physical problems with obtaining care for psychiatric problems.</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lastRenderedPageBreak/>
        <w:t>Analyze the continuum of psychiatric care and the variety of care options available.</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role of the primary care provider and the psychiatric specialist in treating psychiatric disorders.</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the purpose of patient-centered medical homes and implications for holistically treating individuals with psychiatric disorders.</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Evaluate the role of community mental centers in the provision of community-based care.</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conditions that must be met for reimbursement of psychiatric home care.</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other community-based care providers including assertive community treatment (ACT) teams, partial hospitalization programs, and alternate delivery of care methods such as telepsychiatry.</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nursing process as it pertains to outpatient settings.</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List the standard admission criteria for inpatient hospitalization.</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purpose of identifying the rights of hospitalized psychiatric patients.</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how the multidisciplinary treatment team collaborates to plan and implement care for the hospitalized patient.</w:t>
      </w:r>
    </w:p>
    <w:p w:rsidR="0057686D" w:rsidRPr="00C317D5" w:rsidRDefault="0057686D" w:rsidP="00D556B7">
      <w:pPr>
        <w:widowControl/>
        <w:numPr>
          <w:ilvl w:val="0"/>
          <w:numId w:val="2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process for preparing patients to return to the community for ongoing care and promoting the continuation of treatment.</w:t>
      </w:r>
    </w:p>
    <w:p w:rsidR="006C30EA" w:rsidRPr="00C317D5" w:rsidRDefault="006C30EA" w:rsidP="00D922C5">
      <w:pPr>
        <w:pStyle w:val="01aBaseFontTEACH"/>
        <w:rPr>
          <w:rFonts w:ascii="Calibri" w:hAnsi="Calibri" w:cs="Arial"/>
          <w:color w:val="000000" w:themeColor="text1"/>
          <w:szCs w:val="20"/>
          <w:u w:val="single"/>
        </w:rPr>
      </w:pPr>
    </w:p>
    <w:p w:rsidR="006C30EA" w:rsidRPr="00C317D5" w:rsidRDefault="006C30EA" w:rsidP="00D922C5">
      <w:pPr>
        <w:pStyle w:val="05bBulletedList1TEACH"/>
        <w:rPr>
          <w:rFonts w:ascii="Calibri" w:hAnsi="Calibri" w:cs="Arial"/>
          <w:color w:val="000000" w:themeColor="text1"/>
          <w:w w:val="0"/>
          <w:szCs w:val="20"/>
          <w:u w:val="single"/>
        </w:rPr>
      </w:pPr>
      <w:r w:rsidRPr="00C317D5">
        <w:rPr>
          <w:rFonts w:ascii="Calibri" w:hAnsi="Calibri" w:cs="Arial"/>
          <w:color w:val="000000" w:themeColor="text1"/>
          <w:w w:val="0"/>
          <w:szCs w:val="20"/>
          <w:u w:val="single"/>
        </w:rPr>
        <w:t>CHAPTER 5: CULTURAL IMPLICATIONS FOR PSYCHIATRIC MENTAL HEALTH NURSING</w:t>
      </w:r>
    </w:p>
    <w:p w:rsidR="0028101F" w:rsidRPr="00C317D5" w:rsidRDefault="0028101F" w:rsidP="00D922C5">
      <w:pPr>
        <w:pStyle w:val="05bBulletedList1TEACH"/>
        <w:rPr>
          <w:rFonts w:ascii="Calibri" w:hAnsi="Calibri" w:cs="Arial"/>
          <w:color w:val="000000" w:themeColor="text1"/>
          <w:w w:val="0"/>
          <w:szCs w:val="20"/>
          <w:u w:val="single"/>
        </w:rPr>
      </w:pPr>
    </w:p>
    <w:p w:rsidR="0057686D" w:rsidRPr="00C317D5" w:rsidRDefault="0057686D" w:rsidP="00D556B7">
      <w:pPr>
        <w:widowControl/>
        <w:numPr>
          <w:ilvl w:val="0"/>
          <w:numId w:val="2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the importance of culturally relevant care in psychiatric mental health nursing practice.</w:t>
      </w:r>
    </w:p>
    <w:p w:rsidR="0057686D" w:rsidRPr="00C317D5" w:rsidRDefault="0057686D" w:rsidP="00D556B7">
      <w:pPr>
        <w:widowControl/>
        <w:numPr>
          <w:ilvl w:val="0"/>
          <w:numId w:val="2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potential problems in applying Western psychological theory to patients of other cultures.</w:t>
      </w:r>
    </w:p>
    <w:p w:rsidR="0057686D" w:rsidRPr="00C317D5" w:rsidRDefault="0057686D" w:rsidP="00D556B7">
      <w:pPr>
        <w:widowControl/>
        <w:numPr>
          <w:ilvl w:val="0"/>
          <w:numId w:val="2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Western nursing beliefs, values, and practices with the beliefs, values, and practices of patients from diverse cultures.</w:t>
      </w:r>
    </w:p>
    <w:p w:rsidR="0057686D" w:rsidRPr="00C317D5" w:rsidRDefault="0057686D" w:rsidP="00D556B7">
      <w:pPr>
        <w:widowControl/>
        <w:numPr>
          <w:ilvl w:val="0"/>
          <w:numId w:val="2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Perform culturally sensitive assessments that include risk factors and barriers to quality mental health care that culturally diverse patients frequently encounter.</w:t>
      </w:r>
    </w:p>
    <w:p w:rsidR="0057686D" w:rsidRPr="00C317D5" w:rsidRDefault="0057686D" w:rsidP="00D556B7">
      <w:pPr>
        <w:widowControl/>
        <w:numPr>
          <w:ilvl w:val="0"/>
          <w:numId w:val="2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culturally appropriate nursing care plans for patients of diverse cultures.</w:t>
      </w:r>
    </w:p>
    <w:p w:rsidR="0028101F" w:rsidRPr="00C317D5" w:rsidRDefault="0028101F" w:rsidP="0028101F">
      <w:pPr>
        <w:pStyle w:val="05aObjectivesListTEACH"/>
        <w:numPr>
          <w:ilvl w:val="0"/>
          <w:numId w:val="0"/>
        </w:numPr>
        <w:ind w:left="29"/>
        <w:rPr>
          <w:rFonts w:ascii="Calibri" w:hAnsi="Calibri" w:cs="Arial"/>
          <w:color w:val="000000" w:themeColor="text1"/>
          <w:szCs w:val="20"/>
          <w:u w:val="single"/>
        </w:rPr>
      </w:pPr>
    </w:p>
    <w:p w:rsidR="006C30EA" w:rsidRPr="00C317D5" w:rsidRDefault="006C30EA" w:rsidP="0028101F">
      <w:pPr>
        <w:pStyle w:val="05aObjectivesListTEACH"/>
        <w:numPr>
          <w:ilvl w:val="0"/>
          <w:numId w:val="0"/>
        </w:numPr>
        <w:ind w:left="29"/>
        <w:rPr>
          <w:rFonts w:ascii="Calibri" w:hAnsi="Calibri" w:cs="Arial"/>
          <w:color w:val="000000" w:themeColor="text1"/>
          <w:szCs w:val="20"/>
          <w:u w:val="single"/>
        </w:rPr>
      </w:pPr>
      <w:r w:rsidRPr="00C317D5">
        <w:rPr>
          <w:rFonts w:ascii="Calibri" w:hAnsi="Calibri" w:cs="Arial"/>
          <w:color w:val="000000" w:themeColor="text1"/>
          <w:szCs w:val="20"/>
          <w:u w:val="single"/>
        </w:rPr>
        <w:t>CHATPER 6: LEGAL AND ETHICAL GUIDELINES FOR SAFE PRACTICE</w:t>
      </w:r>
    </w:p>
    <w:p w:rsidR="0028101F" w:rsidRPr="00C317D5" w:rsidRDefault="0028101F" w:rsidP="0028101F">
      <w:pPr>
        <w:pStyle w:val="05aObjectivesListTEACH"/>
        <w:numPr>
          <w:ilvl w:val="0"/>
          <w:numId w:val="0"/>
        </w:numPr>
        <w:ind w:left="29"/>
        <w:rPr>
          <w:rFonts w:ascii="Calibri" w:hAnsi="Calibri" w:cs="Arial"/>
          <w:color w:val="000000" w:themeColor="text1"/>
          <w:szCs w:val="20"/>
          <w:u w:val="single"/>
        </w:rPr>
      </w:pPr>
    </w:p>
    <w:p w:rsidR="0057686D" w:rsidRPr="00C317D5" w:rsidRDefault="0057686D" w:rsidP="00D556B7">
      <w:pPr>
        <w:widowControl/>
        <w:numPr>
          <w:ilvl w:val="0"/>
          <w:numId w:val="2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the terms </w:t>
      </w:r>
      <w:r w:rsidRPr="00C317D5">
        <w:rPr>
          <w:rFonts w:ascii="Calibri" w:eastAsia="Times New Roman" w:hAnsi="Calibri" w:cs="Arial"/>
          <w:i/>
          <w:iCs/>
          <w:color w:val="000000"/>
        </w:rPr>
        <w:t>ethics</w:t>
      </w:r>
      <w:r w:rsidRPr="00C317D5">
        <w:rPr>
          <w:rFonts w:ascii="Calibri" w:eastAsia="Times New Roman" w:hAnsi="Calibri" w:cs="Arial"/>
          <w:color w:val="000000"/>
        </w:rPr>
        <w:t> and </w:t>
      </w:r>
      <w:r w:rsidRPr="00C317D5">
        <w:rPr>
          <w:rFonts w:ascii="Calibri" w:eastAsia="Times New Roman" w:hAnsi="Calibri" w:cs="Arial"/>
          <w:i/>
          <w:iCs/>
          <w:color w:val="000000"/>
        </w:rPr>
        <w:t>bioethics</w:t>
      </w:r>
      <w:r w:rsidRPr="00C317D5">
        <w:rPr>
          <w:rFonts w:ascii="Calibri" w:eastAsia="Times New Roman" w:hAnsi="Calibri" w:cs="Arial"/>
          <w:color w:val="000000"/>
        </w:rPr>
        <w:t> and identify five principles of bioethics.</w:t>
      </w:r>
    </w:p>
    <w:p w:rsidR="0057686D" w:rsidRPr="00C317D5" w:rsidRDefault="0057686D" w:rsidP="00D556B7">
      <w:pPr>
        <w:widowControl/>
        <w:numPr>
          <w:ilvl w:val="0"/>
          <w:numId w:val="2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at least five patient rights, including the patient's right to treatment, right to refuse treatment, and right to informed consent.</w:t>
      </w:r>
    </w:p>
    <w:p w:rsidR="0057686D" w:rsidRPr="00C317D5" w:rsidRDefault="0057686D" w:rsidP="00D556B7">
      <w:pPr>
        <w:widowControl/>
        <w:numPr>
          <w:ilvl w:val="0"/>
          <w:numId w:val="2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steps nurses are advised to take if they suspect negligence or illegal activity on the part of a professional colleague or peer.</w:t>
      </w:r>
    </w:p>
    <w:p w:rsidR="0057686D" w:rsidRPr="00C317D5" w:rsidRDefault="0057686D" w:rsidP="00D556B7">
      <w:pPr>
        <w:widowControl/>
        <w:numPr>
          <w:ilvl w:val="0"/>
          <w:numId w:val="2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legal considerations of patient privilege (a) after a patient has died, (b) if the patient tests positive for human immunodeficiency virus, or (c) if the patient's employer states a "need to know."</w:t>
      </w:r>
    </w:p>
    <w:p w:rsidR="0057686D" w:rsidRPr="00C317D5" w:rsidRDefault="0057686D" w:rsidP="00D556B7">
      <w:pPr>
        <w:widowControl/>
        <w:numPr>
          <w:ilvl w:val="0"/>
          <w:numId w:val="2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Provide explanations for situations in which health care professionals have a duty to break patient confidentiality.</w:t>
      </w:r>
    </w:p>
    <w:p w:rsidR="0057686D" w:rsidRPr="00C317D5" w:rsidRDefault="0057686D" w:rsidP="00D556B7">
      <w:pPr>
        <w:widowControl/>
        <w:numPr>
          <w:ilvl w:val="0"/>
          <w:numId w:val="2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a patient's civil rights and how they pertain to restraint and seclusion.</w:t>
      </w:r>
    </w:p>
    <w:p w:rsidR="0057686D" w:rsidRPr="00C317D5" w:rsidRDefault="0057686D" w:rsidP="00D556B7">
      <w:pPr>
        <w:widowControl/>
        <w:numPr>
          <w:ilvl w:val="0"/>
          <w:numId w:val="2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awareness of the balance between the patient's rights and the rights of society with respect to the following legal concepts relevant in nursing and psychiatric mental health nursing: (a) duty to intervene, (b) documentation, and (c) confidentiality.</w:t>
      </w:r>
    </w:p>
    <w:p w:rsidR="0057686D" w:rsidRPr="00C317D5" w:rsidRDefault="0057686D" w:rsidP="00D556B7">
      <w:pPr>
        <w:widowControl/>
        <w:numPr>
          <w:ilvl w:val="0"/>
          <w:numId w:val="2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legal terminology (e.g., torts, negligence, malpractice) applicable to psychiatric nursing and explain the significance of each term.</w:t>
      </w:r>
    </w:p>
    <w:p w:rsidR="003435E6" w:rsidRPr="00C317D5" w:rsidRDefault="003435E6" w:rsidP="000013F9">
      <w:pPr>
        <w:pStyle w:val="05aObjectivesListTEACH"/>
        <w:numPr>
          <w:ilvl w:val="0"/>
          <w:numId w:val="0"/>
        </w:numPr>
        <w:ind w:left="29"/>
        <w:rPr>
          <w:rFonts w:ascii="Calibri" w:hAnsi="Calibri" w:cs="Arial"/>
          <w:color w:val="000000" w:themeColor="text1"/>
          <w:szCs w:val="20"/>
          <w:u w:val="single"/>
        </w:rPr>
      </w:pPr>
    </w:p>
    <w:p w:rsidR="003435E6" w:rsidRPr="00C317D5" w:rsidRDefault="003435E6" w:rsidP="000013F9">
      <w:pPr>
        <w:pStyle w:val="05aObjectivesListTEACH"/>
        <w:numPr>
          <w:ilvl w:val="0"/>
          <w:numId w:val="0"/>
        </w:numPr>
        <w:ind w:left="29"/>
        <w:rPr>
          <w:rFonts w:ascii="Calibri" w:hAnsi="Calibri" w:cs="Arial"/>
          <w:color w:val="000000" w:themeColor="text1"/>
          <w:szCs w:val="20"/>
          <w:u w:val="single"/>
        </w:rPr>
      </w:pPr>
      <w:r w:rsidRPr="00C317D5">
        <w:rPr>
          <w:rFonts w:ascii="Calibri" w:hAnsi="Calibri" w:cs="Arial"/>
          <w:color w:val="000000" w:themeColor="text1"/>
          <w:szCs w:val="20"/>
          <w:u w:val="single"/>
        </w:rPr>
        <w:t xml:space="preserve">CHAPTER 7: THE NURSING PROCESS AND STANDARDS OF CARE FOR PSYCHIATRIC MENTAL HEALTH NURSING </w:t>
      </w:r>
    </w:p>
    <w:p w:rsidR="0028101F" w:rsidRPr="00C317D5" w:rsidRDefault="0028101F" w:rsidP="000013F9">
      <w:pPr>
        <w:pStyle w:val="05aObjectivesListTEACH"/>
        <w:numPr>
          <w:ilvl w:val="0"/>
          <w:numId w:val="0"/>
        </w:numPr>
        <w:ind w:left="29"/>
        <w:rPr>
          <w:rFonts w:ascii="Calibri" w:hAnsi="Calibri" w:cs="Arial"/>
          <w:color w:val="000000" w:themeColor="text1"/>
          <w:szCs w:val="20"/>
          <w:u w:val="single"/>
        </w:rPr>
      </w:pP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the different approaches you would consider when performing an assessment with a child, an adolescent, and an older adult.</w:t>
      </w: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Differentiate between the use of an interpreter and a translator when performing an assessment with a non-English-speaking patient.</w:t>
      </w: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Conduct a mental status examination (MSE).</w:t>
      </w: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Perform a psychosocial assessment, including brief cultural and spiritual components.</w:t>
      </w: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three principles a nurse follows in planning actions to reach agreed-upon outcome criteria.</w:t>
      </w: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Construct a plan of care for a patient with a mental or emotional health problem.</w:t>
      </w: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three advanced practice psychiatric mental health nursing interventions.</w:t>
      </w: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Demonstrate basic nursing interventions and evaluation of care following the ANA's Standards of Practice.</w:t>
      </w:r>
    </w:p>
    <w:p w:rsidR="0057686D" w:rsidRPr="00C317D5" w:rsidRDefault="0057686D" w:rsidP="00D556B7">
      <w:pPr>
        <w:widowControl/>
        <w:numPr>
          <w:ilvl w:val="0"/>
          <w:numId w:val="2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w:t>
      </w:r>
      <w:r w:rsidRPr="00C317D5">
        <w:rPr>
          <w:rFonts w:ascii="Calibri" w:eastAsia="Times New Roman" w:hAnsi="Calibri" w:cs="Arial"/>
          <w:i/>
          <w:iCs/>
          <w:color w:val="000000"/>
        </w:rPr>
        <w:t>Nursing Interventions Classification (NIC), Nursing Outcomes Classification (NOC)</w:t>
      </w:r>
      <w:r w:rsidRPr="00C317D5">
        <w:rPr>
          <w:rFonts w:ascii="Calibri" w:eastAsia="Times New Roman" w:hAnsi="Calibri" w:cs="Arial"/>
          <w:color w:val="000000"/>
        </w:rPr>
        <w:t>, and evidence-based practice (EBP).</w:t>
      </w:r>
    </w:p>
    <w:p w:rsidR="003435E6" w:rsidRPr="00C317D5" w:rsidRDefault="003435E6" w:rsidP="00D922C5">
      <w:pPr>
        <w:pStyle w:val="01aBaseFontTEACH"/>
        <w:rPr>
          <w:rFonts w:ascii="Calibri" w:hAnsi="Calibri" w:cs="Arial"/>
          <w:color w:val="000000" w:themeColor="text1"/>
          <w:szCs w:val="20"/>
          <w:u w:val="single"/>
        </w:rPr>
      </w:pPr>
    </w:p>
    <w:p w:rsidR="003435E6" w:rsidRPr="00C317D5" w:rsidRDefault="003435E6" w:rsidP="0028101F">
      <w:pPr>
        <w:widowControl/>
        <w:autoSpaceDE/>
        <w:autoSpaceDN/>
        <w:adjustRightInd/>
        <w:spacing w:after="200"/>
        <w:rPr>
          <w:rFonts w:ascii="Calibri" w:hAnsi="Calibri" w:cs="Arial"/>
          <w:color w:val="000000" w:themeColor="text1"/>
          <w:w w:val="0"/>
          <w:u w:val="single"/>
        </w:rPr>
      </w:pPr>
      <w:r w:rsidRPr="00C317D5">
        <w:rPr>
          <w:rFonts w:ascii="Calibri" w:hAnsi="Calibri" w:cs="Arial"/>
          <w:color w:val="000000" w:themeColor="text1"/>
          <w:u w:val="single"/>
        </w:rPr>
        <w:t>CHAPTER 8: THERAPEUTIC RELATIONSHIPS</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lastRenderedPageBreak/>
        <w:t>Explain the three phases of the nurse-patient relationship.</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a social relationship and a therapeutic relationship regarding purpose, focus, communications style, and goals.</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at least four patient behaviors a nurse may encounter in the clinical setting.</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Explore qualities that foster a therapeutic nurse-patient relationship and qualities that contribute to a nontherapeutic nursing interactive process.</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Define and discuss the roles of empathy, genuineness, and positive regard on the part of the nurse in a nurse-patient relationship.</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two attitudes and four actions that may reflect the nurse's positive regard for a patient.</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Analyze what is meant by boundaries and the influence of transference and countertransference on boundary blurring.</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Understand the use of attending behaviors (e.g., eye contact, body language, vocal qualities, and verbal tracking).</w:t>
      </w:r>
    </w:p>
    <w:p w:rsidR="0028101F" w:rsidRPr="00C317D5" w:rsidRDefault="0028101F" w:rsidP="00D556B7">
      <w:pPr>
        <w:widowControl/>
        <w:numPr>
          <w:ilvl w:val="0"/>
          <w:numId w:val="2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influences of disparate values and cultural beliefs on the therapeutic relationship.</w:t>
      </w:r>
    </w:p>
    <w:p w:rsidR="003435E6" w:rsidRPr="00C317D5" w:rsidRDefault="003435E6" w:rsidP="0028101F">
      <w:pPr>
        <w:pStyle w:val="05aObjectivesListTEACH"/>
        <w:numPr>
          <w:ilvl w:val="0"/>
          <w:numId w:val="0"/>
        </w:numPr>
        <w:ind w:left="29"/>
        <w:rPr>
          <w:rFonts w:ascii="Calibri" w:hAnsi="Calibri" w:cs="Arial"/>
          <w:color w:val="000000" w:themeColor="text1"/>
          <w:szCs w:val="20"/>
        </w:rPr>
      </w:pPr>
    </w:p>
    <w:p w:rsidR="003435E6" w:rsidRPr="00C317D5" w:rsidRDefault="003435E6" w:rsidP="003435E6">
      <w:pPr>
        <w:rPr>
          <w:rFonts w:ascii="Calibri" w:hAnsi="Calibri" w:cs="Arial"/>
          <w:color w:val="000000" w:themeColor="text1"/>
          <w:u w:val="single"/>
        </w:rPr>
      </w:pPr>
      <w:r w:rsidRPr="00C317D5">
        <w:rPr>
          <w:rFonts w:ascii="Calibri" w:hAnsi="Calibri" w:cs="Arial"/>
          <w:color w:val="000000" w:themeColor="text1"/>
          <w:u w:val="single"/>
        </w:rPr>
        <w:t>CHAPTER 9: COMMUNICATION AND THE CLINICAL INTERVIEW</w:t>
      </w:r>
    </w:p>
    <w:p w:rsidR="003435E6" w:rsidRPr="00C317D5" w:rsidRDefault="003435E6" w:rsidP="00D922C5">
      <w:pPr>
        <w:pStyle w:val="05bBulletedList1TEACH"/>
        <w:rPr>
          <w:rFonts w:ascii="Calibri" w:hAnsi="Calibri" w:cs="Arial"/>
          <w:color w:val="000000" w:themeColor="text1"/>
          <w:w w:val="0"/>
          <w:szCs w:val="20"/>
        </w:rPr>
      </w:pP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communication process.</w:t>
      </w: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three personal and two environmental factors that can impede communication.</w:t>
      </w: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differences between verbal and nonverbal communication.</w:t>
      </w: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two attending behaviors the nurse might focus on to increase communication skills.</w:t>
      </w: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the range of verbal and nonverbal communication of different cultural groups in the areas of (a) communication style, (b) eye contact, and (c) touch. Give examples.</w:t>
      </w: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Relate problems that can arise when nurses are insensitive to cultural aspects of patients' communication styles.</w:t>
      </w: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Demonstrate the use of four techniques that can </w:t>
      </w:r>
      <w:r w:rsidRPr="00C317D5">
        <w:rPr>
          <w:rFonts w:ascii="Calibri" w:eastAsia="Times New Roman" w:hAnsi="Calibri" w:cs="Arial"/>
          <w:i/>
          <w:iCs/>
          <w:color w:val="000000"/>
        </w:rPr>
        <w:t>enhance</w:t>
      </w:r>
      <w:r w:rsidRPr="00C317D5">
        <w:rPr>
          <w:rFonts w:ascii="Calibri" w:eastAsia="Times New Roman" w:hAnsi="Calibri" w:cs="Arial"/>
          <w:color w:val="000000"/>
        </w:rPr>
        <w:t> communication, highlighting what makes them </w:t>
      </w:r>
      <w:r w:rsidRPr="00C317D5">
        <w:rPr>
          <w:rFonts w:ascii="Calibri" w:eastAsia="Times New Roman" w:hAnsi="Calibri" w:cs="Arial"/>
          <w:i/>
          <w:iCs/>
          <w:color w:val="000000"/>
        </w:rPr>
        <w:t>effective</w:t>
      </w:r>
      <w:r w:rsidRPr="00C317D5">
        <w:rPr>
          <w:rFonts w:ascii="Calibri" w:eastAsia="Times New Roman" w:hAnsi="Calibri" w:cs="Arial"/>
          <w:color w:val="000000"/>
        </w:rPr>
        <w:t>.</w:t>
      </w: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Demonstrate the use of four techniques that can obstruct communication, highlighting what makes them ineffective.</w:t>
      </w:r>
    </w:p>
    <w:p w:rsidR="0028101F"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and give rationales for suggested (a) setting, (b) seating, and (c) methods for beginning the nurse-patient interaction.</w:t>
      </w:r>
    </w:p>
    <w:p w:rsidR="002E0D0B" w:rsidRPr="00C317D5" w:rsidRDefault="0028101F" w:rsidP="00D556B7">
      <w:pPr>
        <w:widowControl/>
        <w:numPr>
          <w:ilvl w:val="0"/>
          <w:numId w:val="2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to a classmate the importance of clinical supervision.</w:t>
      </w:r>
    </w:p>
    <w:p w:rsidR="0028101F" w:rsidRPr="00C317D5" w:rsidRDefault="0028101F" w:rsidP="0028101F">
      <w:pPr>
        <w:widowControl/>
        <w:shd w:val="clear" w:color="auto" w:fill="FFFFFF"/>
        <w:autoSpaceDE/>
        <w:autoSpaceDN/>
        <w:adjustRightInd/>
        <w:ind w:left="720"/>
        <w:rPr>
          <w:rFonts w:ascii="Calibri" w:eastAsia="Times New Roman" w:hAnsi="Calibri" w:cs="Arial"/>
          <w:color w:val="000000"/>
        </w:rPr>
      </w:pPr>
    </w:p>
    <w:p w:rsidR="006C30EA" w:rsidRPr="00C317D5" w:rsidRDefault="006C30EA" w:rsidP="002E0D0B">
      <w:pPr>
        <w:widowControl/>
        <w:autoSpaceDE/>
        <w:autoSpaceDN/>
        <w:adjustRightInd/>
        <w:spacing w:after="200" w:line="276" w:lineRule="auto"/>
        <w:rPr>
          <w:rFonts w:ascii="Calibri" w:hAnsi="Calibri" w:cs="Arial"/>
          <w:color w:val="000000" w:themeColor="text1"/>
          <w:w w:val="0"/>
          <w:u w:val="single"/>
        </w:rPr>
      </w:pPr>
      <w:r w:rsidRPr="00C317D5">
        <w:rPr>
          <w:rFonts w:ascii="Calibri" w:hAnsi="Calibri" w:cs="Arial"/>
          <w:color w:val="000000" w:themeColor="text1"/>
          <w:u w:val="single"/>
        </w:rPr>
        <w:t>CHAPTER 10: UNDERSTANDING AND MANAGING RESPONSES TO STRESS</w:t>
      </w:r>
    </w:p>
    <w:p w:rsidR="0028101F" w:rsidRPr="00C317D5" w:rsidRDefault="0028101F" w:rsidP="00D556B7">
      <w:pPr>
        <w:widowControl/>
        <w:numPr>
          <w:ilvl w:val="0"/>
          <w:numId w:val="2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Recognize the short- and long-term physiological consequences of stress.</w:t>
      </w:r>
    </w:p>
    <w:p w:rsidR="0028101F" w:rsidRPr="00C317D5" w:rsidRDefault="0028101F" w:rsidP="00D556B7">
      <w:pPr>
        <w:widowControl/>
        <w:numPr>
          <w:ilvl w:val="0"/>
          <w:numId w:val="2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Cannon's fight-or-flight theory, Selye's general adaptation syndrome, and psychoneuroimmunological models of stress.</w:t>
      </w:r>
    </w:p>
    <w:p w:rsidR="0028101F" w:rsidRPr="00C317D5" w:rsidRDefault="0028101F" w:rsidP="00D556B7">
      <w:pPr>
        <w:widowControl/>
        <w:numPr>
          <w:ilvl w:val="0"/>
          <w:numId w:val="2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how responses to stress are mediated through perception, personality, social support, culture, and spirituality.</w:t>
      </w:r>
    </w:p>
    <w:p w:rsidR="0028101F" w:rsidRPr="00C317D5" w:rsidRDefault="0028101F" w:rsidP="00D556B7">
      <w:pPr>
        <w:widowControl/>
        <w:numPr>
          <w:ilvl w:val="0"/>
          <w:numId w:val="2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Assess stress level using the Recent Life Changes Questionnaire.</w:t>
      </w:r>
    </w:p>
    <w:p w:rsidR="0028101F" w:rsidRPr="00C317D5" w:rsidRDefault="0028101F" w:rsidP="00D556B7">
      <w:pPr>
        <w:widowControl/>
        <w:numPr>
          <w:ilvl w:val="0"/>
          <w:numId w:val="2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and describe holistic approaches to stress management.</w:t>
      </w:r>
    </w:p>
    <w:p w:rsidR="0028101F" w:rsidRPr="00C317D5" w:rsidRDefault="0028101F" w:rsidP="00D556B7">
      <w:pPr>
        <w:widowControl/>
        <w:numPr>
          <w:ilvl w:val="0"/>
          <w:numId w:val="2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Teach a classmate or patient a behavioral technique to help lower stress and anxiety.</w:t>
      </w:r>
    </w:p>
    <w:p w:rsidR="0028101F" w:rsidRPr="00C317D5" w:rsidRDefault="0028101F" w:rsidP="00D556B7">
      <w:pPr>
        <w:widowControl/>
        <w:numPr>
          <w:ilvl w:val="0"/>
          <w:numId w:val="2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how cognitive techniques can help increase a person's tolerance for stressful events.</w:t>
      </w:r>
    </w:p>
    <w:p w:rsidR="006C30EA" w:rsidRPr="00C317D5" w:rsidRDefault="006C30EA" w:rsidP="00D922C5">
      <w:pPr>
        <w:pStyle w:val="05bBulletedList1TEACH"/>
        <w:rPr>
          <w:rFonts w:ascii="Calibri" w:hAnsi="Calibri" w:cs="Arial"/>
          <w:color w:val="000000" w:themeColor="text1"/>
          <w:w w:val="0"/>
          <w:szCs w:val="20"/>
          <w:u w:val="single"/>
        </w:rPr>
      </w:pPr>
    </w:p>
    <w:p w:rsidR="006C30EA" w:rsidRPr="00C317D5" w:rsidRDefault="006C30EA" w:rsidP="00D922C5">
      <w:pPr>
        <w:rPr>
          <w:rFonts w:ascii="Calibri" w:hAnsi="Calibri" w:cs="Arial"/>
          <w:color w:val="000000" w:themeColor="text1"/>
          <w:w w:val="0"/>
          <w:u w:val="single"/>
        </w:rPr>
      </w:pPr>
      <w:r w:rsidRPr="00C317D5">
        <w:rPr>
          <w:rFonts w:ascii="Calibri" w:hAnsi="Calibri" w:cs="Arial"/>
          <w:color w:val="000000" w:themeColor="text1"/>
          <w:w w:val="0"/>
          <w:u w:val="single"/>
        </w:rPr>
        <w:t xml:space="preserve">CHAPTER 11: </w:t>
      </w:r>
      <w:r w:rsidR="00D301FD" w:rsidRPr="00C317D5">
        <w:rPr>
          <w:rFonts w:ascii="Calibri" w:hAnsi="Calibri" w:cs="Arial"/>
          <w:color w:val="000000" w:themeColor="text1"/>
          <w:w w:val="0"/>
          <w:u w:val="single"/>
        </w:rPr>
        <w:t>CHILDHOOD AND NEURODEVELOPMENTAL DISORDERS</w:t>
      </w:r>
    </w:p>
    <w:p w:rsidR="0028101F" w:rsidRPr="00C317D5" w:rsidRDefault="0028101F" w:rsidP="00D922C5">
      <w:pPr>
        <w:rPr>
          <w:rFonts w:ascii="Calibri" w:hAnsi="Calibri" w:cs="Arial"/>
          <w:color w:val="000000" w:themeColor="text1"/>
          <w:w w:val="0"/>
          <w:u w:val="single"/>
        </w:rPr>
      </w:pPr>
    </w:p>
    <w:p w:rsidR="0028101F" w:rsidRPr="00C317D5" w:rsidRDefault="0028101F" w:rsidP="00D556B7">
      <w:pPr>
        <w:widowControl/>
        <w:numPr>
          <w:ilvl w:val="0"/>
          <w:numId w:val="2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significance of psychiatric disorders in children and adolescents.</w:t>
      </w:r>
    </w:p>
    <w:p w:rsidR="0028101F" w:rsidRPr="00C317D5" w:rsidRDefault="0028101F" w:rsidP="00D556B7">
      <w:pPr>
        <w:widowControl/>
        <w:numPr>
          <w:ilvl w:val="0"/>
          <w:numId w:val="2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Explore factors and influences contributing to neurodevelopmental disorders.</w:t>
      </w:r>
    </w:p>
    <w:p w:rsidR="0028101F" w:rsidRPr="00C317D5" w:rsidRDefault="0028101F" w:rsidP="00D556B7">
      <w:pPr>
        <w:widowControl/>
        <w:numPr>
          <w:ilvl w:val="0"/>
          <w:numId w:val="2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characteristics of mental health and factors that promote resilience in children and adolescents.</w:t>
      </w:r>
    </w:p>
    <w:p w:rsidR="0028101F" w:rsidRPr="00C317D5" w:rsidRDefault="0028101F" w:rsidP="00D556B7">
      <w:pPr>
        <w:widowControl/>
        <w:numPr>
          <w:ilvl w:val="0"/>
          <w:numId w:val="2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specialty area of psychiatric mental health nursing.</w:t>
      </w:r>
    </w:p>
    <w:p w:rsidR="0028101F" w:rsidRPr="00C317D5" w:rsidRDefault="0028101F" w:rsidP="00D556B7">
      <w:pPr>
        <w:widowControl/>
        <w:numPr>
          <w:ilvl w:val="0"/>
          <w:numId w:val="2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holistic assessment of a child or adolescent.</w:t>
      </w:r>
    </w:p>
    <w:p w:rsidR="0028101F" w:rsidRPr="00C317D5" w:rsidRDefault="0028101F" w:rsidP="00D556B7">
      <w:pPr>
        <w:widowControl/>
        <w:numPr>
          <w:ilvl w:val="0"/>
          <w:numId w:val="2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at least six treatment modalities for children and adolescents with neurodevelopmental disorders.</w:t>
      </w:r>
    </w:p>
    <w:p w:rsidR="0028101F" w:rsidRPr="00C317D5" w:rsidRDefault="0028101F" w:rsidP="00D556B7">
      <w:pPr>
        <w:widowControl/>
        <w:numPr>
          <w:ilvl w:val="0"/>
          <w:numId w:val="2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clinical features and behaviors of at least three child and adolescent psychiatric disorders.</w:t>
      </w:r>
    </w:p>
    <w:p w:rsidR="0028101F" w:rsidRPr="00C317D5" w:rsidRDefault="0028101F" w:rsidP="00D556B7">
      <w:pPr>
        <w:widowControl/>
        <w:numPr>
          <w:ilvl w:val="0"/>
          <w:numId w:val="2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one nursing diagnosis, stating patient outcomes and interventions, for patients with intellectual development disorder, autism spectrum disorder, and attention deficit hyperactivity disorder.</w:t>
      </w:r>
    </w:p>
    <w:p w:rsidR="003435E6" w:rsidRPr="00C317D5" w:rsidRDefault="003435E6" w:rsidP="003435E6">
      <w:pPr>
        <w:rPr>
          <w:rFonts w:ascii="Calibri" w:hAnsi="Calibri" w:cs="Arial"/>
          <w:color w:val="000000" w:themeColor="text1"/>
        </w:rPr>
      </w:pPr>
    </w:p>
    <w:p w:rsidR="003435E6" w:rsidRPr="00C317D5" w:rsidRDefault="003435E6" w:rsidP="003435E6">
      <w:pPr>
        <w:pStyle w:val="05bBulletedList1TEACH"/>
        <w:rPr>
          <w:rFonts w:ascii="Calibri" w:hAnsi="Calibri" w:cs="Arial"/>
          <w:color w:val="000000" w:themeColor="text1"/>
          <w:w w:val="0"/>
          <w:szCs w:val="20"/>
          <w:u w:val="single"/>
        </w:rPr>
      </w:pPr>
      <w:r w:rsidRPr="00C317D5">
        <w:rPr>
          <w:rFonts w:ascii="Calibri" w:hAnsi="Calibri" w:cs="Arial"/>
          <w:color w:val="000000" w:themeColor="text1"/>
          <w:w w:val="0"/>
          <w:szCs w:val="20"/>
          <w:u w:val="single"/>
        </w:rPr>
        <w:t>CHAPTER 12: SCHIZOPHRENIA AND SCHIZOPHRENIA SPECTRUM DISORDERS</w:t>
      </w:r>
    </w:p>
    <w:p w:rsidR="003435E6" w:rsidRPr="00C317D5" w:rsidRDefault="003435E6" w:rsidP="00D922C5">
      <w:pPr>
        <w:pStyle w:val="01aBaseFontTEACH"/>
        <w:rPr>
          <w:rFonts w:ascii="Calibri" w:hAnsi="Calibri" w:cs="Arial"/>
          <w:color w:val="000000" w:themeColor="text1"/>
          <w:szCs w:val="20"/>
        </w:rPr>
      </w:pP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schizophrenia spectrum disorders.</w:t>
      </w: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lastRenderedPageBreak/>
        <w:t>Describe the symptoms, progression, nursing care, and treatment needs for the prepsychotic through maintenance phases of schizophrenia.</w:t>
      </w: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at least three of the neurobiological-anatomical-genetic findings that indicate that schizophrenia is a brain disorder.</w:t>
      </w: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Differentiate among the positive and negative symptoms of schizophrenia in terms of treatment and effect on quality of life.</w:t>
      </w: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how to deal with common reactions the nurse may experience while working with a patient with schizophrenia.</w:t>
      </w: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teaching plans for patients taking first-generation (e.g., haloperidol [Haldol]) and second- generation (e.g., risperidone [Risperdal]) antipsychotic drugs.</w:t>
      </w: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the first-generation and second-generation antipsychotics.</w:t>
      </w: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Create a nursing care plan incorporating evidence-based interventions for symptoms of psychosis, including hallucinations, delusions, paranoia, cognitive disorganization, anosognosia, and impaired self-care.</w:t>
      </w:r>
    </w:p>
    <w:p w:rsidR="0028101F" w:rsidRPr="00C317D5" w:rsidRDefault="0028101F" w:rsidP="00D556B7">
      <w:pPr>
        <w:widowControl/>
        <w:numPr>
          <w:ilvl w:val="0"/>
          <w:numId w:val="3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Role-play intervening with a patient who is hallucinating, delusional, and exhibiting disorganized thinking.</w:t>
      </w:r>
    </w:p>
    <w:p w:rsidR="005E6701" w:rsidRPr="00C317D5" w:rsidRDefault="005E6701" w:rsidP="00D922C5">
      <w:pPr>
        <w:rPr>
          <w:rFonts w:ascii="Calibri" w:hAnsi="Calibri" w:cs="Arial"/>
          <w:color w:val="000000" w:themeColor="text1"/>
          <w:w w:val="0"/>
          <w:u w:val="single"/>
        </w:rPr>
      </w:pPr>
    </w:p>
    <w:p w:rsidR="006C30EA" w:rsidRPr="00C317D5" w:rsidRDefault="006C30EA" w:rsidP="00D922C5">
      <w:pPr>
        <w:rPr>
          <w:rFonts w:ascii="Calibri" w:hAnsi="Calibri" w:cs="Arial"/>
          <w:color w:val="000000" w:themeColor="text1"/>
          <w:w w:val="0"/>
          <w:u w:val="single"/>
        </w:rPr>
      </w:pPr>
      <w:r w:rsidRPr="00C317D5">
        <w:rPr>
          <w:rFonts w:ascii="Calibri" w:hAnsi="Calibri" w:cs="Arial"/>
          <w:color w:val="000000" w:themeColor="text1"/>
          <w:w w:val="0"/>
          <w:u w:val="single"/>
        </w:rPr>
        <w:t>CHAPTER 13: BIPOLAR AND RELATED DISORDERS</w:t>
      </w:r>
    </w:p>
    <w:p w:rsidR="00212116" w:rsidRPr="00C317D5" w:rsidRDefault="00212116" w:rsidP="00D922C5">
      <w:pPr>
        <w:rPr>
          <w:rFonts w:ascii="Calibri" w:hAnsi="Calibri" w:cs="Arial"/>
          <w:color w:val="000000" w:themeColor="text1"/>
        </w:rPr>
      </w:pP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Assess a patient with mania for (a) mood, (b) behavior, and (c) thought processes, and be alert to possible dysfunction.</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three nursing diagnoses appropriate for a patient with mania and include supporting data.</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the rationales behind five methods of communication that may be used with a patient experiencing mania.</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Teach a classmate at least four expected side effects of lithium therapy.</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Distinguish between signs of early and severe lithium toxicity.</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Write a medication care plan specifying five areas of patient teaching regarding lithium carbonate.</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basic clinical conditions that may respond better to anticonvulsant therapy with those that may respond better to lithium therapy.</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Evaluate specific indications for the use of seclusion for a patient experiencing mania.</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Defend the use of electroconvulsive therapy for a patient in specific situations.</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Review at least three of the items presented in the patient and family teaching plan (see Box 13-2) with a patient with bipolar disorder.</w:t>
      </w:r>
    </w:p>
    <w:p w:rsidR="0028101F" w:rsidRPr="00C317D5" w:rsidRDefault="0028101F" w:rsidP="00D556B7">
      <w:pPr>
        <w:widowControl/>
        <w:numPr>
          <w:ilvl w:val="0"/>
          <w:numId w:val="3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Distinguish the focus of treatment for a person in the acute manic phase from the focus of treatment for a person in the continuation or maintenance phase</w:t>
      </w:r>
    </w:p>
    <w:p w:rsidR="006C30EA" w:rsidRPr="00C317D5" w:rsidRDefault="006C30EA" w:rsidP="00212116">
      <w:pPr>
        <w:pStyle w:val="05aObjectivesListTEACH"/>
        <w:numPr>
          <w:ilvl w:val="0"/>
          <w:numId w:val="0"/>
        </w:numPr>
        <w:ind w:left="29"/>
        <w:rPr>
          <w:rFonts w:ascii="Calibri" w:hAnsi="Calibri" w:cs="Arial"/>
          <w:color w:val="000000" w:themeColor="text1"/>
          <w:szCs w:val="20"/>
        </w:rPr>
      </w:pPr>
    </w:p>
    <w:p w:rsidR="006C30EA" w:rsidRPr="00C317D5" w:rsidRDefault="006C30EA" w:rsidP="006C30EA">
      <w:pPr>
        <w:rPr>
          <w:rFonts w:ascii="Calibri" w:hAnsi="Calibri" w:cs="Arial"/>
          <w:color w:val="000000" w:themeColor="text1"/>
          <w:u w:val="single"/>
        </w:rPr>
      </w:pPr>
      <w:r w:rsidRPr="00C317D5">
        <w:rPr>
          <w:rFonts w:ascii="Calibri" w:hAnsi="Calibri" w:cs="Arial"/>
          <w:color w:val="000000" w:themeColor="text1"/>
          <w:u w:val="single"/>
        </w:rPr>
        <w:t>CHAPTER 14: DEPRESSIVE DISORDERS</w:t>
      </w:r>
    </w:p>
    <w:p w:rsidR="006C30EA" w:rsidRPr="00C317D5" w:rsidRDefault="006C30EA" w:rsidP="006C30EA">
      <w:pPr>
        <w:pStyle w:val="01aBaseFontTEACH"/>
        <w:rPr>
          <w:rFonts w:ascii="Calibri" w:hAnsi="Calibri" w:cs="Arial"/>
          <w:color w:val="000000" w:themeColor="text1"/>
          <w:szCs w:val="20"/>
        </w:rPr>
      </w:pP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major depressive disorder and dysthymic disorder.</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Explore disruptive mood dysregulation disorder and its impact on children.</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symptoms of premenstrual dysphoric disorder.</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complex origins of depressive disorders.</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Assess behaviors in a patient with depression in regard to each of the following areas: (a) affect, (b) thought processes, (c) feelings, (d) physical behavior, and (e) communication.</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five nursing diagnoses for a patient with depression and include outcome criteria.</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Name unrealistic expectations a nurse may have while working with a patient with depression and compare them to your own personal thoughts.</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Role-play six principles of communication useful in working with patients with depression.</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Evaluate the advantages of the selective serotonin reuptake inhibitors (SSRIs) over the tricyclic antidepressants (TCAs).</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the unique attributes of two of the atypical antidepressants for use in specific circumstances.</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Write a medication teaching plan for a patient taking a tricyclic antidepressant, including (a) adverse effects, (b) toxic reactions, and (c) other drugs that can trigger an adverse reaction.</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Write a medication teaching plan for a patient taking a monoamine oxidase inhibitor, including foods and drugs that are contraindicated.</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Write a nursing care plan incorporating the recovery model of mental health.</w:t>
      </w:r>
    </w:p>
    <w:p w:rsidR="0001768D" w:rsidRPr="00C317D5" w:rsidRDefault="0001768D" w:rsidP="00D556B7">
      <w:pPr>
        <w:widowControl/>
        <w:numPr>
          <w:ilvl w:val="0"/>
          <w:numId w:val="3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use of electroconvulsive therapy (ECT) for depressive disorders</w:t>
      </w:r>
    </w:p>
    <w:p w:rsidR="006C30EA" w:rsidRPr="00C317D5" w:rsidRDefault="006C30EA" w:rsidP="00D922C5">
      <w:pPr>
        <w:rPr>
          <w:rFonts w:ascii="Calibri" w:hAnsi="Calibri" w:cs="Arial"/>
          <w:color w:val="000000" w:themeColor="text1"/>
          <w:w w:val="0"/>
        </w:rPr>
      </w:pPr>
    </w:p>
    <w:p w:rsidR="00610657" w:rsidRPr="00C317D5" w:rsidRDefault="00610657" w:rsidP="0001768D">
      <w:pPr>
        <w:widowControl/>
        <w:autoSpaceDE/>
        <w:autoSpaceDN/>
        <w:adjustRightInd/>
        <w:spacing w:after="200" w:line="276" w:lineRule="auto"/>
        <w:rPr>
          <w:rFonts w:ascii="Calibri" w:hAnsi="Calibri" w:cs="Arial"/>
          <w:color w:val="000000" w:themeColor="text1"/>
        </w:rPr>
      </w:pPr>
      <w:r w:rsidRPr="00C317D5">
        <w:rPr>
          <w:rFonts w:ascii="Calibri" w:hAnsi="Calibri" w:cs="Arial"/>
          <w:color w:val="000000" w:themeColor="text1"/>
          <w:u w:val="single"/>
        </w:rPr>
        <w:t>CHAPTER 15: ANXIETY AND OBSESSIVE-COMPULSIVE DISORDERS</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the four levels of anxiety in relation to perceptual field, ability to problem solve, and physical and other defining characteristics.</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defense mechanisms and consider one adaptive and one maladaptive (if any) use of each.</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lastRenderedPageBreak/>
        <w:t>Describe clinical manifestations of each anxiety and obsessive-compulsive disorder.</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genetic, biological, psychological, and cultural factors that may contribute to anxiety and obsessive-compulsive disorders.</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four appropriate nursing diagnoses that can be used in treating a person with anxiety and obsessive-compulsive disorders.</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feelings that may be experienced by nurses caring for patients with anxiety and obsessive-compulsive disorders.</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Propose realistic outcome criteria for a patient with (a) generalized anxiety disorder, (b) panic disorder, and (c) obsessive-compulsive disorder.</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five basic nursing interventions used for patients with anxiety and obsessive-compulsive disorders.</w:t>
      </w:r>
    </w:p>
    <w:p w:rsidR="0001768D"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four classes of medications appropriate for anxiety and obsessive-compulsive disorders.</w:t>
      </w:r>
    </w:p>
    <w:p w:rsidR="002E0D0B" w:rsidRPr="00C317D5" w:rsidRDefault="0001768D" w:rsidP="00D556B7">
      <w:pPr>
        <w:widowControl/>
        <w:numPr>
          <w:ilvl w:val="0"/>
          <w:numId w:val="3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advanced-practice and basic-level interventions for anxiety and obsessive-compulsive disorders.</w:t>
      </w:r>
    </w:p>
    <w:p w:rsidR="0001768D" w:rsidRPr="00C317D5" w:rsidRDefault="0001768D" w:rsidP="0001768D">
      <w:pPr>
        <w:widowControl/>
        <w:shd w:val="clear" w:color="auto" w:fill="FFFFFF"/>
        <w:autoSpaceDE/>
        <w:autoSpaceDN/>
        <w:adjustRightInd/>
        <w:ind w:left="720"/>
        <w:rPr>
          <w:rFonts w:ascii="Calibri" w:eastAsia="Times New Roman" w:hAnsi="Calibri" w:cs="Arial"/>
          <w:color w:val="000000"/>
        </w:rPr>
      </w:pPr>
    </w:p>
    <w:p w:rsidR="006C30EA" w:rsidRPr="00C317D5" w:rsidRDefault="006C30EA" w:rsidP="002E0D0B">
      <w:pPr>
        <w:widowControl/>
        <w:autoSpaceDE/>
        <w:autoSpaceDN/>
        <w:adjustRightInd/>
        <w:spacing w:after="200" w:line="276" w:lineRule="auto"/>
        <w:rPr>
          <w:rFonts w:ascii="Calibri" w:hAnsi="Calibri" w:cs="Arial"/>
          <w:color w:val="000000" w:themeColor="text1"/>
          <w:w w:val="0"/>
        </w:rPr>
      </w:pPr>
      <w:r w:rsidRPr="00C317D5">
        <w:rPr>
          <w:rFonts w:ascii="Calibri" w:hAnsi="Calibri" w:cs="Arial"/>
          <w:color w:val="000000" w:themeColor="text1"/>
          <w:w w:val="0"/>
          <w:u w:val="single"/>
        </w:rPr>
        <w:t xml:space="preserve">CHAPTER 16: </w:t>
      </w:r>
      <w:r w:rsidR="005E6701" w:rsidRPr="00C317D5">
        <w:rPr>
          <w:rFonts w:ascii="Calibri" w:hAnsi="Calibri" w:cs="Arial"/>
          <w:color w:val="000000" w:themeColor="text1"/>
          <w:w w:val="0"/>
          <w:u w:val="single"/>
        </w:rPr>
        <w:t>TRAUMA, STRESOR-RELATED, AND DISSOCIATIVE DISORDERS</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clinical manifestations of each disorder covered under the general umbrella of trauma-related and dissociative disorders.</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symptoms, epidemiology, comorbidity, and etiology of trauma-related disorders in children.</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at least five of the neurobiological changes that occur with trauma.</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the nursing process to the care of children who are experiencing trauma-related disorders.</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Differentiate between the symptoms of posttraumatic stress, acute stress, and adjustment disorders in adults.</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symptoms, epidemiology, comorbidity, and etiology of trauma-related disorders in adults.</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how to deal with common reactions the nurse may experience while working with a patient who has suffered trauma.</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the nursing process to trauma-related disorders in adults.</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a teaching plan for a patient who suffers from posttraumatic stress disorder.</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dissociative disorders, including depersonalization/derealization disorder, dissociative amnesia, and dissociative identity disorder.</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Create a nursing care plan incorporating evidence-based interventions for symptoms of dissociation, including flashbacks, amnesia, and impaired self-care.</w:t>
      </w:r>
    </w:p>
    <w:p w:rsidR="0001768D" w:rsidRPr="00C317D5" w:rsidRDefault="0001768D" w:rsidP="00D556B7">
      <w:pPr>
        <w:widowControl/>
        <w:numPr>
          <w:ilvl w:val="0"/>
          <w:numId w:val="3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Role-play intervening with a patient who is experiencing a flashback.</w:t>
      </w:r>
    </w:p>
    <w:p w:rsidR="006C30EA" w:rsidRPr="00C317D5" w:rsidRDefault="006C30EA" w:rsidP="006C30EA">
      <w:pPr>
        <w:rPr>
          <w:rFonts w:ascii="Calibri" w:hAnsi="Calibri" w:cs="Arial"/>
          <w:color w:val="000000" w:themeColor="text1"/>
          <w:u w:val="single"/>
        </w:rPr>
      </w:pPr>
    </w:p>
    <w:p w:rsidR="006C30EA" w:rsidRPr="00C317D5" w:rsidRDefault="006C30EA" w:rsidP="006C30EA">
      <w:pPr>
        <w:rPr>
          <w:rFonts w:ascii="Calibri" w:hAnsi="Calibri" w:cs="Arial"/>
          <w:color w:val="000000" w:themeColor="text1"/>
          <w:u w:val="single"/>
        </w:rPr>
      </w:pPr>
      <w:r w:rsidRPr="00C317D5">
        <w:rPr>
          <w:rFonts w:ascii="Calibri" w:hAnsi="Calibri" w:cs="Arial"/>
          <w:color w:val="000000" w:themeColor="text1"/>
          <w:u w:val="single"/>
        </w:rPr>
        <w:t xml:space="preserve">CHAPTER 17: </w:t>
      </w:r>
      <w:r w:rsidR="005E6701" w:rsidRPr="00C317D5">
        <w:rPr>
          <w:rFonts w:ascii="Calibri" w:hAnsi="Calibri" w:cs="Arial"/>
          <w:color w:val="000000" w:themeColor="text1"/>
          <w:u w:val="single"/>
        </w:rPr>
        <w:t>SOMATIC SYMPTOM DISORDERS</w:t>
      </w:r>
    </w:p>
    <w:p w:rsidR="006C30EA" w:rsidRPr="00C317D5" w:rsidRDefault="006C30EA" w:rsidP="006C30EA">
      <w:pPr>
        <w:pStyle w:val="01aBaseFontTEACH"/>
        <w:rPr>
          <w:rFonts w:ascii="Calibri" w:hAnsi="Calibri" w:cs="Arial"/>
          <w:color w:val="000000" w:themeColor="text1"/>
          <w:szCs w:val="20"/>
        </w:rPr>
      </w:pP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clinical manifestations of each disorder covered under the general umbrella of trauma-related and dissociative disorders.</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symptoms, epidemiology, comorbidity, and etiology of trauma-related disorders in children.</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at least five of the neurobiological changes that occur with trauma.</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the nursing process to the care of children who are experiencing trauma-related disorders.</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Differentiate between the symptoms of posttraumatic stress, acute stress, and adjustment disorders in adults.</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symptoms, epidemiology, comorbidity, and etiology of trauma-related disorders in adults.</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how to deal with common reactions the nurse may experience while working with a patient who has suffered trauma.</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the nursing process to trauma-related disorders in adults.</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a teaching plan for a patient who suffers from posttraumatic stress disorder.</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dissociative disorders, including depersonalization/derealization disorder, dissociative amnesia, and dissociative identity disorder</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Create a nursing care plan incorporating evidence-based interventions for symptoms of dissociation, including flashbacks, amnesia, and impaired self-care.</w:t>
      </w:r>
    </w:p>
    <w:p w:rsidR="0001768D" w:rsidRPr="00C317D5" w:rsidRDefault="0001768D" w:rsidP="00D556B7">
      <w:pPr>
        <w:widowControl/>
        <w:numPr>
          <w:ilvl w:val="0"/>
          <w:numId w:val="3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Role-play intervening with a patient who is experiencing a flashback.</w:t>
      </w:r>
    </w:p>
    <w:p w:rsidR="00610657" w:rsidRPr="00C317D5" w:rsidRDefault="00610657" w:rsidP="00D922C5">
      <w:pPr>
        <w:rPr>
          <w:rFonts w:ascii="Calibri" w:eastAsia="Times New Roman" w:hAnsi="Calibri" w:cs="Arial"/>
          <w:color w:val="000000" w:themeColor="text1"/>
        </w:rPr>
      </w:pPr>
    </w:p>
    <w:p w:rsidR="00610657" w:rsidRPr="00C317D5" w:rsidRDefault="00610657" w:rsidP="00610657">
      <w:pPr>
        <w:pStyle w:val="05bBulletedList1TEACH"/>
        <w:rPr>
          <w:rFonts w:ascii="Calibri" w:hAnsi="Calibri" w:cs="Arial"/>
          <w:color w:val="000000" w:themeColor="text1"/>
          <w:szCs w:val="20"/>
          <w:u w:val="single"/>
        </w:rPr>
      </w:pPr>
      <w:r w:rsidRPr="00C317D5">
        <w:rPr>
          <w:rFonts w:ascii="Calibri" w:hAnsi="Calibri" w:cs="Arial"/>
          <w:color w:val="000000" w:themeColor="text1"/>
          <w:szCs w:val="20"/>
          <w:u w:val="single"/>
        </w:rPr>
        <w:t>CHAPTER 18: FEEDING, EATING, AND ELIMINATION DISORDERS</w:t>
      </w:r>
    </w:p>
    <w:p w:rsidR="00610657" w:rsidRPr="00C317D5" w:rsidRDefault="00610657" w:rsidP="00610657">
      <w:pPr>
        <w:pStyle w:val="01aBaseFontTEACH"/>
        <w:rPr>
          <w:rFonts w:ascii="Calibri" w:hAnsi="Calibri" w:cs="Arial"/>
          <w:color w:val="000000" w:themeColor="text1"/>
          <w:szCs w:val="20"/>
        </w:rPr>
      </w:pPr>
    </w:p>
    <w:p w:rsidR="0001768D" w:rsidRPr="00C317D5" w:rsidRDefault="0001768D" w:rsidP="00D556B7">
      <w:pPr>
        <w:widowControl/>
        <w:numPr>
          <w:ilvl w:val="0"/>
          <w:numId w:val="3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the signs and symptoms (clinical picture) of anorexia nervosa and bulimia nervosa and binge-eating disorder.</w:t>
      </w:r>
    </w:p>
    <w:p w:rsidR="0001768D" w:rsidRPr="00C317D5" w:rsidRDefault="0001768D" w:rsidP="00D556B7">
      <w:pPr>
        <w:widowControl/>
        <w:numPr>
          <w:ilvl w:val="0"/>
          <w:numId w:val="3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biological, psychological, and environmental factors associated with eating disorders.</w:t>
      </w:r>
    </w:p>
    <w:p w:rsidR="0001768D" w:rsidRPr="00C317D5" w:rsidRDefault="0001768D" w:rsidP="00D556B7">
      <w:pPr>
        <w:widowControl/>
        <w:numPr>
          <w:ilvl w:val="0"/>
          <w:numId w:val="3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the nursing process to patients with anorexia nervosa, patients with bulimia nervosa, and patients with binge-eating disorder.</w:t>
      </w:r>
    </w:p>
    <w:p w:rsidR="0001768D" w:rsidRPr="00C317D5" w:rsidRDefault="0001768D" w:rsidP="00D556B7">
      <w:pPr>
        <w:widowControl/>
        <w:numPr>
          <w:ilvl w:val="0"/>
          <w:numId w:val="3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three life-threatening conditions, stated in terms of nursing diagnoses, for a patient with an eating disorder.</w:t>
      </w:r>
    </w:p>
    <w:p w:rsidR="0001768D" w:rsidRPr="00C317D5" w:rsidRDefault="0001768D" w:rsidP="00D556B7">
      <w:pPr>
        <w:widowControl/>
        <w:numPr>
          <w:ilvl w:val="0"/>
          <w:numId w:val="3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lastRenderedPageBreak/>
        <w:t>Identify two realistic outcome criteria for a patient with anorexia nervosa, a patient with bulimia nervosa, and a patient with binge-eating disorder.</w:t>
      </w:r>
    </w:p>
    <w:p w:rsidR="0001768D" w:rsidRPr="00C317D5" w:rsidRDefault="0001768D" w:rsidP="00D556B7">
      <w:pPr>
        <w:widowControl/>
        <w:numPr>
          <w:ilvl w:val="0"/>
          <w:numId w:val="3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three feeding disorders usually seen in childhood including pica, rumination disorder, and avoidant/restrictive food intake disorders.</w:t>
      </w:r>
    </w:p>
    <w:p w:rsidR="0001768D" w:rsidRPr="00C317D5" w:rsidRDefault="0001768D" w:rsidP="00D556B7">
      <w:pPr>
        <w:widowControl/>
        <w:numPr>
          <w:ilvl w:val="0"/>
          <w:numId w:val="3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elimination disorders, enuresis and encopresis.</w:t>
      </w:r>
    </w:p>
    <w:p w:rsidR="00610657" w:rsidRPr="00C317D5" w:rsidRDefault="00610657" w:rsidP="00610657">
      <w:pPr>
        <w:rPr>
          <w:rFonts w:ascii="Calibri" w:hAnsi="Calibri" w:cs="Arial"/>
          <w:color w:val="000000" w:themeColor="text1"/>
          <w:u w:val="single"/>
        </w:rPr>
      </w:pPr>
    </w:p>
    <w:p w:rsidR="00610657" w:rsidRPr="00C317D5" w:rsidRDefault="00610657" w:rsidP="002E0D0B">
      <w:pPr>
        <w:widowControl/>
        <w:autoSpaceDE/>
        <w:autoSpaceDN/>
        <w:adjustRightInd/>
        <w:spacing w:after="200" w:line="276" w:lineRule="auto"/>
        <w:rPr>
          <w:rFonts w:ascii="Calibri" w:hAnsi="Calibri" w:cs="Arial"/>
          <w:color w:val="000000" w:themeColor="text1"/>
          <w:w w:val="0"/>
          <w:u w:val="single"/>
        </w:rPr>
      </w:pPr>
      <w:r w:rsidRPr="00C317D5">
        <w:rPr>
          <w:rFonts w:ascii="Calibri" w:hAnsi="Calibri" w:cs="Arial"/>
          <w:color w:val="000000" w:themeColor="text1"/>
          <w:u w:val="single"/>
        </w:rPr>
        <w:t>CHAPTER 19: SLEEP-WAKE DIORDERS</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impact of inadequate sleep on overall health and well-being.</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social and economic impact of sleep disturbance and chronic sleep deprivation.</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Recognize the risks to personal and community safety imposed by sleep disturbance and chronic sleep deprivation.</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normal sleep physiology and explain the variations in normal sleep.</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major categories and medical diagnoses for sleep disorders.</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predisposing, precipitating, and perpetuating factors for patients with insomnia.</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the nursing process in caring for individuals with sleep disorders.</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use of two assessment tools in the evaluation of patients experiencing sleep disturbance.</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three nursing diagnoses for patients experiencing a sleep disturbance.</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a teaching plan for a patient with insomnia disorder, incorporating principles of sleep restriction, stimulus control, and cognitive-behavioral therapy.</w:t>
      </w:r>
    </w:p>
    <w:p w:rsidR="0001768D" w:rsidRPr="00C317D5" w:rsidRDefault="0001768D" w:rsidP="00D556B7">
      <w:pPr>
        <w:widowControl/>
        <w:numPr>
          <w:ilvl w:val="0"/>
          <w:numId w:val="3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a care plan for the patient experiencing sleep disturbance, incorporating basic sleep hygiene principles.</w:t>
      </w:r>
    </w:p>
    <w:p w:rsidR="00610657" w:rsidRPr="00C317D5" w:rsidRDefault="00610657" w:rsidP="00D922C5">
      <w:pPr>
        <w:rPr>
          <w:rFonts w:ascii="Calibri" w:eastAsia="Times New Roman" w:hAnsi="Calibri" w:cs="Arial"/>
          <w:color w:val="000000" w:themeColor="text1"/>
        </w:rPr>
      </w:pPr>
    </w:p>
    <w:p w:rsidR="00610657" w:rsidRPr="00C317D5" w:rsidRDefault="00610657" w:rsidP="00D922C5">
      <w:pPr>
        <w:pStyle w:val="01aBaseFontTEACH"/>
        <w:rPr>
          <w:rFonts w:ascii="Calibri" w:hAnsi="Calibri" w:cs="Arial"/>
          <w:color w:val="000000" w:themeColor="text1"/>
          <w:szCs w:val="20"/>
          <w:u w:val="single"/>
        </w:rPr>
      </w:pPr>
      <w:r w:rsidRPr="00C317D5">
        <w:rPr>
          <w:rFonts w:ascii="Calibri" w:hAnsi="Calibri" w:cs="Arial"/>
          <w:color w:val="000000" w:themeColor="text1"/>
          <w:szCs w:val="20"/>
          <w:u w:val="single"/>
        </w:rPr>
        <w:t xml:space="preserve">CHAPTER 21: </w:t>
      </w:r>
      <w:r w:rsidR="000E1F2B" w:rsidRPr="00C317D5">
        <w:rPr>
          <w:rFonts w:ascii="Calibri" w:hAnsi="Calibri" w:cs="Arial"/>
          <w:color w:val="000000" w:themeColor="text1"/>
          <w:szCs w:val="20"/>
          <w:u w:val="single"/>
        </w:rPr>
        <w:t>IMPULSE CONTROL DISORDERS</w:t>
      </w:r>
    </w:p>
    <w:p w:rsidR="00610657" w:rsidRPr="00C317D5" w:rsidRDefault="00610657" w:rsidP="00D922C5">
      <w:pPr>
        <w:pStyle w:val="01aBaseFontTEACH"/>
        <w:rPr>
          <w:rFonts w:ascii="Calibri" w:hAnsi="Calibri" w:cs="Arial"/>
          <w:color w:val="000000" w:themeColor="text1"/>
          <w:szCs w:val="20"/>
        </w:rPr>
      </w:pPr>
    </w:p>
    <w:p w:rsidR="0001768D" w:rsidRPr="00C317D5" w:rsidRDefault="0001768D" w:rsidP="00D556B7">
      <w:pPr>
        <w:widowControl/>
        <w:numPr>
          <w:ilvl w:val="0"/>
          <w:numId w:val="3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impulse control disorders.</w:t>
      </w:r>
    </w:p>
    <w:p w:rsidR="0001768D" w:rsidRPr="00C317D5" w:rsidRDefault="0001768D" w:rsidP="00D556B7">
      <w:pPr>
        <w:widowControl/>
        <w:numPr>
          <w:ilvl w:val="0"/>
          <w:numId w:val="3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Differentiate characteristics of oppositional defiant disorder, intermittent explosive disorder, and conduct disorder.</w:t>
      </w:r>
    </w:p>
    <w:p w:rsidR="0001768D" w:rsidRPr="00C317D5" w:rsidRDefault="0001768D" w:rsidP="00D556B7">
      <w:pPr>
        <w:widowControl/>
        <w:numPr>
          <w:ilvl w:val="0"/>
          <w:numId w:val="3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etiology and comorbidities of the impulse control disorders.</w:t>
      </w:r>
    </w:p>
    <w:p w:rsidR="0001768D" w:rsidRPr="00C317D5" w:rsidRDefault="0001768D" w:rsidP="00D556B7">
      <w:pPr>
        <w:widowControl/>
        <w:numPr>
          <w:ilvl w:val="0"/>
          <w:numId w:val="3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your feelings about working with someone with an impulse control disorder with someone in your class.</w:t>
      </w:r>
    </w:p>
    <w:p w:rsidR="0001768D" w:rsidRPr="00C317D5" w:rsidRDefault="0001768D" w:rsidP="00D556B7">
      <w:pPr>
        <w:widowControl/>
        <w:numPr>
          <w:ilvl w:val="0"/>
          <w:numId w:val="3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three nursing diagnoses for impulse control disorders, identifying patient outcomes and interventions for each.</w:t>
      </w:r>
    </w:p>
    <w:p w:rsidR="0001768D" w:rsidRPr="00C317D5" w:rsidRDefault="0001768D" w:rsidP="00D556B7">
      <w:pPr>
        <w:widowControl/>
        <w:numPr>
          <w:ilvl w:val="0"/>
          <w:numId w:val="3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evidence-based treatments for oppositional defiant, intermittent explosive, and conduct disorders.</w:t>
      </w:r>
    </w:p>
    <w:p w:rsidR="00610657" w:rsidRPr="00C317D5" w:rsidRDefault="00610657" w:rsidP="00610657">
      <w:pPr>
        <w:pStyle w:val="05bBulletedList1TEACH"/>
        <w:rPr>
          <w:rFonts w:ascii="Calibri" w:hAnsi="Calibri" w:cs="Arial"/>
          <w:color w:val="000000" w:themeColor="text1"/>
          <w:szCs w:val="20"/>
        </w:rPr>
      </w:pPr>
    </w:p>
    <w:p w:rsidR="00610657" w:rsidRPr="00C317D5" w:rsidRDefault="00610657" w:rsidP="00610657">
      <w:pPr>
        <w:pStyle w:val="05bBulletedList1TEACH"/>
        <w:rPr>
          <w:rFonts w:ascii="Calibri" w:hAnsi="Calibri" w:cs="Arial"/>
          <w:color w:val="000000" w:themeColor="text1"/>
          <w:szCs w:val="20"/>
          <w:u w:val="single"/>
        </w:rPr>
      </w:pPr>
      <w:r w:rsidRPr="00C317D5">
        <w:rPr>
          <w:rFonts w:ascii="Calibri" w:hAnsi="Calibri" w:cs="Arial"/>
          <w:color w:val="000000" w:themeColor="text1"/>
          <w:szCs w:val="20"/>
          <w:u w:val="single"/>
        </w:rPr>
        <w:t>CHAPTER 22: SUBSTANCE RELATED/ADDICITVE DISORDERS</w:t>
      </w:r>
    </w:p>
    <w:p w:rsidR="00610657" w:rsidRPr="00C317D5" w:rsidRDefault="00610657" w:rsidP="00610657">
      <w:pPr>
        <w:pStyle w:val="01aBaseFontTEACH"/>
        <w:rPr>
          <w:rFonts w:ascii="Calibri" w:hAnsi="Calibri" w:cs="Arial"/>
          <w:color w:val="000000" w:themeColor="text1"/>
          <w:szCs w:val="20"/>
        </w:rPr>
      </w:pPr>
    </w:p>
    <w:p w:rsidR="0001768D" w:rsidRPr="00C317D5" w:rsidRDefault="0001768D" w:rsidP="00D556B7">
      <w:pPr>
        <w:widowControl/>
        <w:numPr>
          <w:ilvl w:val="0"/>
          <w:numId w:val="3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terms substance use, intoxication, tolerance, and withdrawal.</w:t>
      </w:r>
    </w:p>
    <w:p w:rsidR="0001768D" w:rsidRPr="00C317D5" w:rsidRDefault="0001768D" w:rsidP="00D556B7">
      <w:pPr>
        <w:widowControl/>
        <w:numPr>
          <w:ilvl w:val="0"/>
          <w:numId w:val="3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Define addiction as a chronic disease.</w:t>
      </w:r>
    </w:p>
    <w:p w:rsidR="0001768D" w:rsidRPr="00C317D5" w:rsidRDefault="0001768D" w:rsidP="00D556B7">
      <w:pPr>
        <w:widowControl/>
        <w:numPr>
          <w:ilvl w:val="0"/>
          <w:numId w:val="3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neurobiological process that occurs in the brain and neurotransmitters involved with substance use.</w:t>
      </w:r>
    </w:p>
    <w:p w:rsidR="0001768D" w:rsidRPr="00C317D5" w:rsidRDefault="0001768D" w:rsidP="00D556B7">
      <w:pPr>
        <w:widowControl/>
        <w:numPr>
          <w:ilvl w:val="0"/>
          <w:numId w:val="3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potential co-occurring medical and psychological disorders.</w:t>
      </w:r>
    </w:p>
    <w:p w:rsidR="0001768D" w:rsidRPr="00C317D5" w:rsidRDefault="0001768D" w:rsidP="00D556B7">
      <w:pPr>
        <w:widowControl/>
        <w:numPr>
          <w:ilvl w:val="0"/>
          <w:numId w:val="3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Name the common classification of substances used.</w:t>
      </w:r>
    </w:p>
    <w:p w:rsidR="0001768D" w:rsidRPr="00C317D5" w:rsidRDefault="0001768D" w:rsidP="00D556B7">
      <w:pPr>
        <w:widowControl/>
        <w:numPr>
          <w:ilvl w:val="0"/>
          <w:numId w:val="3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patterns of substance use.</w:t>
      </w:r>
    </w:p>
    <w:p w:rsidR="0001768D" w:rsidRPr="00C317D5" w:rsidRDefault="0001768D" w:rsidP="00D556B7">
      <w:pPr>
        <w:widowControl/>
        <w:numPr>
          <w:ilvl w:val="0"/>
          <w:numId w:val="3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the nursing process to caring for an individual who is using substances.</w:t>
      </w:r>
    </w:p>
    <w:p w:rsidR="00610657" w:rsidRPr="00C317D5" w:rsidRDefault="00610657" w:rsidP="00212116">
      <w:pPr>
        <w:pStyle w:val="05aObjectivesListTEACH"/>
        <w:numPr>
          <w:ilvl w:val="0"/>
          <w:numId w:val="0"/>
        </w:numPr>
        <w:ind w:left="29"/>
        <w:rPr>
          <w:rFonts w:ascii="Calibri" w:hAnsi="Calibri" w:cs="Arial"/>
          <w:color w:val="000000" w:themeColor="text1"/>
          <w:szCs w:val="20"/>
        </w:rPr>
      </w:pPr>
    </w:p>
    <w:p w:rsidR="00610657" w:rsidRPr="00C317D5" w:rsidRDefault="00610657" w:rsidP="00610657">
      <w:pPr>
        <w:rPr>
          <w:rFonts w:ascii="Calibri" w:hAnsi="Calibri" w:cs="Arial"/>
          <w:color w:val="000000" w:themeColor="text1"/>
          <w:u w:val="single"/>
        </w:rPr>
      </w:pPr>
      <w:r w:rsidRPr="00C317D5">
        <w:rPr>
          <w:rFonts w:ascii="Calibri" w:hAnsi="Calibri" w:cs="Arial"/>
          <w:color w:val="000000" w:themeColor="text1"/>
          <w:u w:val="single"/>
        </w:rPr>
        <w:t>CHAPTER 23: NEUROCOGNITIVE DISORDERS</w:t>
      </w:r>
    </w:p>
    <w:p w:rsidR="00610657" w:rsidRPr="00C317D5" w:rsidRDefault="00610657" w:rsidP="00610657">
      <w:pPr>
        <w:pStyle w:val="01aBaseFontTEACH"/>
        <w:rPr>
          <w:rFonts w:ascii="Calibri" w:hAnsi="Calibri" w:cs="Arial"/>
          <w:color w:val="000000" w:themeColor="text1"/>
          <w:szCs w:val="20"/>
        </w:rPr>
      </w:pP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the clinical picture of delirium with that of dementia.</w:t>
      </w: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three critical needs of a person with delirium, stated in terms of nursing diagnoses.</w:t>
      </w: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three outcomes for patients with delirium.</w:t>
      </w: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Summarize the essential nursing interventions for a patient with delirium.</w:t>
      </w: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Recognize the signs and symptoms occurring in the stages of Alzheimer's disease.</w:t>
      </w: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Give an example of the following symptoms assessed during the progression of Alzheimer's disease: (a) amnesia, (b) apraxia, (c) agnosia, and (d) aphasia.</w:t>
      </w: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three nursing diagnoses suitable for a patient with Alzheimer's disease and define two outcomes for each.</w:t>
      </w: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a teaching plan for a caregiver of a patient with Alzheimer's disease, including interventions for (a) communication, (b) health maintenance, and (c) safe environment.</w:t>
      </w:r>
    </w:p>
    <w:p w:rsidR="0001768D" w:rsidRPr="00C317D5" w:rsidRDefault="0001768D" w:rsidP="00D556B7">
      <w:pPr>
        <w:widowControl/>
        <w:numPr>
          <w:ilvl w:val="0"/>
          <w:numId w:val="4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Compose a list of appropriate referrals in the community—including a support group, hotline for information, and respite services—for persons with dementia and their caregivers.</w:t>
      </w:r>
    </w:p>
    <w:p w:rsidR="00610657" w:rsidRPr="00C317D5" w:rsidRDefault="00610657" w:rsidP="006B3316">
      <w:pPr>
        <w:pStyle w:val="05aObjectivesListTEACH"/>
        <w:numPr>
          <w:ilvl w:val="0"/>
          <w:numId w:val="0"/>
        </w:numPr>
        <w:ind w:left="29"/>
        <w:rPr>
          <w:rFonts w:ascii="Calibri" w:hAnsi="Calibri" w:cs="Arial"/>
          <w:color w:val="000000" w:themeColor="text1"/>
          <w:szCs w:val="20"/>
        </w:rPr>
      </w:pPr>
    </w:p>
    <w:p w:rsidR="00610657" w:rsidRPr="00C317D5" w:rsidRDefault="00610657" w:rsidP="00D922C5">
      <w:pPr>
        <w:pStyle w:val="05bBulletedList1TEACH"/>
        <w:rPr>
          <w:rFonts w:ascii="Calibri" w:hAnsi="Calibri" w:cs="Arial"/>
          <w:color w:val="000000" w:themeColor="text1"/>
          <w:w w:val="0"/>
          <w:szCs w:val="20"/>
          <w:u w:val="single"/>
        </w:rPr>
      </w:pPr>
      <w:r w:rsidRPr="00C317D5">
        <w:rPr>
          <w:rFonts w:ascii="Calibri" w:hAnsi="Calibri" w:cs="Arial"/>
          <w:color w:val="000000" w:themeColor="text1"/>
          <w:w w:val="0"/>
          <w:szCs w:val="20"/>
          <w:u w:val="single"/>
        </w:rPr>
        <w:t>CHAPTER 24: PERSONALITY DISORDERS</w:t>
      </w:r>
    </w:p>
    <w:p w:rsidR="00610657" w:rsidRPr="00C317D5" w:rsidRDefault="00610657" w:rsidP="00610657">
      <w:pPr>
        <w:pStyle w:val="01aBaseFontTEACH"/>
        <w:rPr>
          <w:rFonts w:ascii="Calibri" w:hAnsi="Calibri" w:cs="Arial"/>
          <w:color w:val="000000" w:themeColor="text1"/>
          <w:szCs w:val="20"/>
        </w:rPr>
      </w:pPr>
    </w:p>
    <w:p w:rsidR="0001768D" w:rsidRPr="00C317D5" w:rsidRDefault="0001768D" w:rsidP="00D556B7">
      <w:pPr>
        <w:widowControl/>
        <w:numPr>
          <w:ilvl w:val="0"/>
          <w:numId w:val="4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characteristics of each of the ten personality disorders.</w:t>
      </w:r>
    </w:p>
    <w:p w:rsidR="0001768D" w:rsidRPr="00C317D5" w:rsidRDefault="0001768D" w:rsidP="00D556B7">
      <w:pPr>
        <w:widowControl/>
        <w:numPr>
          <w:ilvl w:val="0"/>
          <w:numId w:val="4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Analyze the interaction of biological determinants and psychosocial stress factors in the etiology of personality disorder.</w:t>
      </w:r>
    </w:p>
    <w:p w:rsidR="0001768D" w:rsidRPr="00C317D5" w:rsidRDefault="0001768D" w:rsidP="00D556B7">
      <w:pPr>
        <w:widowControl/>
        <w:numPr>
          <w:ilvl w:val="0"/>
          <w:numId w:val="4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emotional and clinical needs of nurses and other staff when working with patients who meet criteria for personality disorders.</w:t>
      </w:r>
    </w:p>
    <w:p w:rsidR="0001768D" w:rsidRPr="00C317D5" w:rsidRDefault="0001768D" w:rsidP="00D556B7">
      <w:pPr>
        <w:widowControl/>
        <w:numPr>
          <w:ilvl w:val="0"/>
          <w:numId w:val="4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a nursing diagnosis for each of the personality disorders.</w:t>
      </w:r>
    </w:p>
    <w:p w:rsidR="0001768D" w:rsidRPr="00C317D5" w:rsidRDefault="0001768D" w:rsidP="00D556B7">
      <w:pPr>
        <w:widowControl/>
        <w:numPr>
          <w:ilvl w:val="0"/>
          <w:numId w:val="4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two nursing outcomes for patients with borderline personality disorder.</w:t>
      </w:r>
    </w:p>
    <w:p w:rsidR="0001768D" w:rsidRPr="00C317D5" w:rsidRDefault="0001768D" w:rsidP="00D556B7">
      <w:pPr>
        <w:widowControl/>
        <w:numPr>
          <w:ilvl w:val="0"/>
          <w:numId w:val="4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Plan basic interventions for a patient with impulsive, aggressive, or manipulative behaviors.</w:t>
      </w:r>
    </w:p>
    <w:p w:rsidR="0001768D" w:rsidRPr="00C317D5" w:rsidRDefault="0001768D" w:rsidP="00D556B7">
      <w:pPr>
        <w:widowControl/>
        <w:numPr>
          <w:ilvl w:val="0"/>
          <w:numId w:val="41"/>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role of the advanced practice nurse when working with patients with personality disorders.</w:t>
      </w:r>
    </w:p>
    <w:p w:rsidR="003435E6" w:rsidRPr="00C317D5" w:rsidRDefault="003435E6" w:rsidP="006B3316">
      <w:pPr>
        <w:pStyle w:val="05aObjectivesListTEACH"/>
        <w:numPr>
          <w:ilvl w:val="0"/>
          <w:numId w:val="0"/>
        </w:numPr>
        <w:ind w:left="29"/>
        <w:rPr>
          <w:rFonts w:ascii="Calibri" w:hAnsi="Calibri" w:cs="Arial"/>
          <w:color w:val="000000" w:themeColor="text1"/>
          <w:szCs w:val="20"/>
        </w:rPr>
      </w:pPr>
    </w:p>
    <w:p w:rsidR="00610657" w:rsidRPr="00C317D5" w:rsidRDefault="00610657" w:rsidP="00D922C5">
      <w:pPr>
        <w:pStyle w:val="05bBulletedList1TEACH"/>
        <w:rPr>
          <w:rFonts w:ascii="Calibri" w:hAnsi="Calibri" w:cs="Arial"/>
          <w:color w:val="000000" w:themeColor="text1"/>
          <w:w w:val="0"/>
          <w:szCs w:val="20"/>
          <w:u w:val="single"/>
        </w:rPr>
      </w:pPr>
      <w:r w:rsidRPr="00C317D5">
        <w:rPr>
          <w:rFonts w:ascii="Calibri" w:hAnsi="Calibri" w:cs="Arial"/>
          <w:color w:val="000000" w:themeColor="text1"/>
          <w:w w:val="0"/>
          <w:szCs w:val="20"/>
          <w:u w:val="single"/>
        </w:rPr>
        <w:t xml:space="preserve">CHAPTER 25: </w:t>
      </w:r>
      <w:r w:rsidR="002065DB" w:rsidRPr="00C317D5">
        <w:rPr>
          <w:rFonts w:ascii="Calibri" w:hAnsi="Calibri" w:cs="Arial"/>
          <w:color w:val="000000" w:themeColor="text1"/>
          <w:w w:val="0"/>
          <w:szCs w:val="20"/>
          <w:u w:val="single"/>
        </w:rPr>
        <w:t>SUICIDE AND NON-SUICIDAL SELF-INJURY</w:t>
      </w:r>
    </w:p>
    <w:p w:rsidR="00610657" w:rsidRPr="00C317D5" w:rsidRDefault="00610657" w:rsidP="00D922C5">
      <w:pPr>
        <w:pStyle w:val="05bBulletedList1TEACH"/>
        <w:rPr>
          <w:rFonts w:ascii="Calibri" w:hAnsi="Calibri" w:cs="Arial"/>
          <w:color w:val="000000" w:themeColor="text1"/>
          <w:w w:val="0"/>
          <w:szCs w:val="20"/>
          <w:u w:val="single"/>
        </w:rPr>
      </w:pP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profile of suicide in the United States, noting psychosocial and cultural factors that affect risk.</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three common precipitating events for suicide attempts.</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risk factors for suicide, including coexisting psychiatric disorders.</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Name the most frequent coexisting psychiatric disorders.</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Use the SAD PERSONS scale to assess suicide risk.</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three expected reactions a nurse may have when beginning work with suicidal patients.</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Give examples of primary, secondary, and tertiary interventions.</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basic-level interventions that take place in the hospital or community.</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key elements of suicide precautions and environmental safety factors in the hospital.</w:t>
      </w:r>
    </w:p>
    <w:p w:rsidR="0001768D" w:rsidRPr="00C317D5" w:rsidRDefault="0001768D" w:rsidP="00D556B7">
      <w:pPr>
        <w:widowControl/>
        <w:numPr>
          <w:ilvl w:val="0"/>
          <w:numId w:val="42"/>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problem of non-suicidal self-injury.</w:t>
      </w:r>
    </w:p>
    <w:p w:rsidR="003435E6" w:rsidRPr="00C317D5" w:rsidRDefault="003435E6" w:rsidP="003435E6">
      <w:pPr>
        <w:rPr>
          <w:rFonts w:ascii="Calibri" w:hAnsi="Calibri" w:cs="Arial"/>
          <w:color w:val="000000" w:themeColor="text1"/>
          <w:w w:val="0"/>
        </w:rPr>
      </w:pPr>
    </w:p>
    <w:p w:rsidR="003435E6" w:rsidRPr="00C317D5" w:rsidRDefault="003435E6" w:rsidP="003435E6">
      <w:pPr>
        <w:rPr>
          <w:rFonts w:ascii="Calibri" w:hAnsi="Calibri" w:cs="Arial"/>
          <w:color w:val="000000" w:themeColor="text1"/>
          <w:u w:val="single"/>
        </w:rPr>
      </w:pPr>
      <w:r w:rsidRPr="00C317D5">
        <w:rPr>
          <w:rFonts w:ascii="Calibri" w:hAnsi="Calibri" w:cs="Arial"/>
          <w:color w:val="000000" w:themeColor="text1"/>
          <w:u w:val="single"/>
        </w:rPr>
        <w:t>CHAPTER 26: CRISIS AND DISASTER</w:t>
      </w:r>
    </w:p>
    <w:p w:rsidR="003435E6" w:rsidRPr="00C317D5" w:rsidRDefault="003435E6" w:rsidP="003435E6">
      <w:pPr>
        <w:pStyle w:val="01aBaseFontTEACH"/>
        <w:rPr>
          <w:rFonts w:ascii="Calibri" w:hAnsi="Calibri" w:cs="Arial"/>
          <w:color w:val="000000" w:themeColor="text1"/>
          <w:szCs w:val="20"/>
        </w:rPr>
      </w:pP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Differentiate among three types of crisis. Provide an example of each from the reader's own experience.</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Delineate six aspects of crisis that have relevance for nurses involved in crisis intervention.</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a handout describing areas to assess during crisis. Include at least two sample questions for each area.</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four common problems in the nurse-patient relationship that are frequently encountered by beginning nurses when starting crisis intervention. Discuss two interventions for each problem.</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the differences among primary, secondary, and tertiary intervention, including appropriate intervention strategies.</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to a classmate four potential crisis situations that patients may experience in hospital settings.</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Provide concrete examples of interventions to minimize the situations.</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List at least five resources in the community that could be used as referrals for a patient in crisis.</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Recognize disaster occurrences and management as global concerns.</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Differentiate among disaster types.</w:t>
      </w:r>
    </w:p>
    <w:p w:rsidR="0001768D" w:rsidRPr="00C317D5" w:rsidRDefault="0001768D" w:rsidP="00D556B7">
      <w:pPr>
        <w:widowControl/>
        <w:numPr>
          <w:ilvl w:val="0"/>
          <w:numId w:val="43"/>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three reasons why professional nurses should have disaster preparedness training</w:t>
      </w:r>
    </w:p>
    <w:p w:rsidR="003435E6" w:rsidRPr="00C317D5" w:rsidRDefault="003435E6" w:rsidP="00D922C5">
      <w:pPr>
        <w:rPr>
          <w:rFonts w:ascii="Calibri" w:hAnsi="Calibri" w:cs="Arial"/>
          <w:color w:val="000000" w:themeColor="text1"/>
          <w:w w:val="0"/>
        </w:rPr>
      </w:pPr>
    </w:p>
    <w:p w:rsidR="003435E6" w:rsidRPr="00C317D5" w:rsidRDefault="003435E6" w:rsidP="003435E6">
      <w:pPr>
        <w:rPr>
          <w:rFonts w:ascii="Calibri" w:hAnsi="Calibri" w:cs="Arial"/>
          <w:color w:val="000000" w:themeColor="text1"/>
          <w:u w:val="single"/>
        </w:rPr>
      </w:pPr>
      <w:r w:rsidRPr="00C317D5">
        <w:rPr>
          <w:rFonts w:ascii="Calibri" w:hAnsi="Calibri" w:cs="Arial"/>
          <w:color w:val="000000" w:themeColor="text1"/>
          <w:u w:val="single"/>
        </w:rPr>
        <w:t>CHAPTER 27</w:t>
      </w:r>
      <w:r w:rsidR="00FC0AC0" w:rsidRPr="00C317D5">
        <w:rPr>
          <w:rFonts w:ascii="Calibri" w:hAnsi="Calibri" w:cs="Arial"/>
          <w:color w:val="000000" w:themeColor="text1"/>
          <w:u w:val="single"/>
        </w:rPr>
        <w:t xml:space="preserve">: </w:t>
      </w:r>
      <w:r w:rsidRPr="00C317D5">
        <w:rPr>
          <w:rFonts w:ascii="Calibri" w:hAnsi="Calibri" w:cs="Arial"/>
          <w:color w:val="000000" w:themeColor="text1"/>
          <w:u w:val="single"/>
        </w:rPr>
        <w:t>ANGER, AGGRSSION, AND VIOLENCE</w:t>
      </w:r>
    </w:p>
    <w:p w:rsidR="003435E6" w:rsidRPr="00C317D5" w:rsidRDefault="003435E6" w:rsidP="003435E6">
      <w:pPr>
        <w:pStyle w:val="01aBaseFontTEACH"/>
        <w:rPr>
          <w:rFonts w:ascii="Calibri" w:hAnsi="Calibri" w:cs="Arial"/>
          <w:color w:val="000000" w:themeColor="text1"/>
          <w:szCs w:val="20"/>
        </w:rPr>
      </w:pPr>
    </w:p>
    <w:p w:rsidR="007D5798" w:rsidRPr="00C317D5" w:rsidRDefault="007D5798" w:rsidP="00D556B7">
      <w:pPr>
        <w:widowControl/>
        <w:numPr>
          <w:ilvl w:val="0"/>
          <w:numId w:val="4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three theories that explore the determinants for anger, aggression, and violence.</w:t>
      </w:r>
    </w:p>
    <w:p w:rsidR="007D5798" w:rsidRPr="00C317D5" w:rsidRDefault="007D5798" w:rsidP="00D556B7">
      <w:pPr>
        <w:widowControl/>
        <w:numPr>
          <w:ilvl w:val="0"/>
          <w:numId w:val="4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interventions for a patient with healthy coping skills with those for a patient with marginal coping behaviors.</w:t>
      </w:r>
    </w:p>
    <w:p w:rsidR="007D5798" w:rsidRPr="00C317D5" w:rsidRDefault="007D5798" w:rsidP="00D556B7">
      <w:pPr>
        <w:widowControl/>
        <w:numPr>
          <w:ilvl w:val="0"/>
          <w:numId w:val="4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Apply at least four principles of de-escalation with a moderately angry patient.</w:t>
      </w:r>
    </w:p>
    <w:p w:rsidR="007D5798" w:rsidRPr="00C317D5" w:rsidRDefault="007D5798" w:rsidP="00D556B7">
      <w:pPr>
        <w:widowControl/>
        <w:numPr>
          <w:ilvl w:val="0"/>
          <w:numId w:val="4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two criteria for the use of seclusion or restraint over verbal intervention.</w:t>
      </w:r>
    </w:p>
    <w:p w:rsidR="007D5798" w:rsidRPr="00C317D5" w:rsidRDefault="007D5798" w:rsidP="00D556B7">
      <w:pPr>
        <w:widowControl/>
        <w:numPr>
          <w:ilvl w:val="0"/>
          <w:numId w:val="4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two types of assessment and their value in the nursing process.</w:t>
      </w:r>
    </w:p>
    <w:p w:rsidR="007D5798" w:rsidRPr="00C317D5" w:rsidRDefault="007D5798" w:rsidP="00D556B7">
      <w:pPr>
        <w:widowControl/>
        <w:numPr>
          <w:ilvl w:val="0"/>
          <w:numId w:val="44"/>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Role-play with classmates by using understandable but unhelpful responses to anger and aggression in patients; discuss how these responses can affect nursing interventions.</w:t>
      </w:r>
    </w:p>
    <w:p w:rsidR="003435E6" w:rsidRPr="00C317D5" w:rsidRDefault="003435E6" w:rsidP="003435E6">
      <w:pPr>
        <w:rPr>
          <w:rFonts w:ascii="Calibri" w:hAnsi="Calibri" w:cs="Arial"/>
          <w:color w:val="000000" w:themeColor="text1"/>
          <w:u w:val="single"/>
        </w:rPr>
      </w:pPr>
    </w:p>
    <w:p w:rsidR="003435E6" w:rsidRPr="00C317D5" w:rsidRDefault="003435E6" w:rsidP="006B3316">
      <w:pPr>
        <w:pStyle w:val="05aObjectivesListTEACH"/>
        <w:numPr>
          <w:ilvl w:val="0"/>
          <w:numId w:val="0"/>
        </w:numPr>
        <w:ind w:left="29"/>
        <w:rPr>
          <w:rFonts w:ascii="Calibri" w:hAnsi="Calibri" w:cs="Arial"/>
          <w:color w:val="000000" w:themeColor="text1"/>
          <w:szCs w:val="20"/>
          <w:u w:val="single"/>
        </w:rPr>
      </w:pPr>
      <w:r w:rsidRPr="00C317D5">
        <w:rPr>
          <w:rFonts w:ascii="Calibri" w:hAnsi="Calibri" w:cs="Arial"/>
          <w:color w:val="000000" w:themeColor="text1"/>
          <w:szCs w:val="20"/>
          <w:u w:val="single"/>
        </w:rPr>
        <w:t>CHAPTER 28</w:t>
      </w:r>
      <w:r w:rsidR="00FC0AC0" w:rsidRPr="00C317D5">
        <w:rPr>
          <w:rFonts w:ascii="Calibri" w:hAnsi="Calibri" w:cs="Arial"/>
          <w:color w:val="000000" w:themeColor="text1"/>
          <w:szCs w:val="20"/>
          <w:u w:val="single"/>
        </w:rPr>
        <w:t>:</w:t>
      </w:r>
      <w:r w:rsidRPr="00C317D5">
        <w:rPr>
          <w:rFonts w:ascii="Calibri" w:hAnsi="Calibri" w:cs="Arial"/>
          <w:color w:val="000000" w:themeColor="text1"/>
          <w:szCs w:val="20"/>
          <w:u w:val="single"/>
        </w:rPr>
        <w:t xml:space="preserve"> CHILD, OLDER ADULT, AND INTIMATE PARTNER ABUSE</w:t>
      </w:r>
    </w:p>
    <w:p w:rsidR="003435E6" w:rsidRPr="00C317D5" w:rsidRDefault="003435E6" w:rsidP="003435E6">
      <w:pPr>
        <w:pStyle w:val="01aBaseFontTEACH"/>
        <w:rPr>
          <w:rFonts w:ascii="Calibri" w:hAnsi="Calibri" w:cs="Arial"/>
          <w:color w:val="000000" w:themeColor="text1"/>
          <w:szCs w:val="20"/>
        </w:rPr>
      </w:pP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the nature and scope of family violence and factors contributing to its occurrence.</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three indicators of (a) physical abuse, (b) sexual abuse, (c) neglect, and (d) emotional abuse.</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risk factors for both victimization and perpetration of family violence.</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four areas to assess when interviewing a person who has experienced abuse.</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two common emotional responses the nurse might experience when faced with a person subjected to abuse.</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lastRenderedPageBreak/>
        <w:t>Formulate four nursing diagnoses for the survivor of abuse, and list supporting data from the assessment.</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Write out a safety plan for a victim of intimate partner abuse.</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legal and ethical responsibilities of nurses when working with families experiencing violence.</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primary, secondary, and tertiary levels of intervention, giving two examples of intervention for each level.</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at least three possible referrals for an abusive family, including the telephone numbers of appropriate agencies in the community.</w:t>
      </w:r>
    </w:p>
    <w:p w:rsidR="007D5798" w:rsidRPr="00C317D5" w:rsidRDefault="007D5798" w:rsidP="00D556B7">
      <w:pPr>
        <w:widowControl/>
        <w:numPr>
          <w:ilvl w:val="0"/>
          <w:numId w:val="45"/>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three psychotherapeutic modalities useful in working with abusive families.</w:t>
      </w:r>
    </w:p>
    <w:p w:rsidR="003435E6" w:rsidRPr="00C317D5" w:rsidRDefault="003435E6" w:rsidP="00D922C5">
      <w:pPr>
        <w:pStyle w:val="05bBulletedList1TEACH"/>
        <w:rPr>
          <w:rFonts w:ascii="Calibri" w:hAnsi="Calibri" w:cs="Arial"/>
          <w:color w:val="000000" w:themeColor="text1"/>
          <w:w w:val="0"/>
          <w:szCs w:val="20"/>
          <w:u w:val="single"/>
        </w:rPr>
      </w:pPr>
    </w:p>
    <w:p w:rsidR="003435E6" w:rsidRPr="00C317D5" w:rsidRDefault="003435E6" w:rsidP="003435E6">
      <w:pPr>
        <w:pStyle w:val="05bBulletedList1TEACH"/>
        <w:rPr>
          <w:rFonts w:ascii="Calibri" w:hAnsi="Calibri" w:cs="Arial"/>
          <w:color w:val="000000" w:themeColor="text1"/>
          <w:w w:val="0"/>
          <w:szCs w:val="20"/>
          <w:u w:val="single"/>
        </w:rPr>
      </w:pPr>
      <w:r w:rsidRPr="00C317D5">
        <w:rPr>
          <w:rFonts w:ascii="Calibri" w:hAnsi="Calibri" w:cs="Arial"/>
          <w:color w:val="000000" w:themeColor="text1"/>
          <w:w w:val="0"/>
          <w:szCs w:val="20"/>
          <w:u w:val="single"/>
        </w:rPr>
        <w:t>CHAPTER 29: SEXUAL ASSAULT</w:t>
      </w:r>
    </w:p>
    <w:p w:rsidR="003435E6" w:rsidRPr="00C317D5" w:rsidRDefault="003435E6" w:rsidP="003435E6">
      <w:pPr>
        <w:pStyle w:val="01aBaseFontTEACH"/>
        <w:rPr>
          <w:rFonts w:ascii="Calibri" w:hAnsi="Calibri" w:cs="Arial"/>
          <w:color w:val="000000" w:themeColor="text1"/>
          <w:szCs w:val="20"/>
        </w:rPr>
      </w:pP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Define sexual assault, sexual violence, rape, and attempted rape.</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implications for the underreporting of sexual assault.</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profile of the victim and the perpetrator of sexual assault.</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Distinguish between the acute and long-term phases of the rape-trauma syndrome, and identify some common reactions during each phase.</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five areas to assess when working with a person who has been sexually assaulted.</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Analyze personal thoughts and feelings regarding rape and its impact on survivors.</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two long-term outcomes and two short-term goals for the nursing diagnosis post-trauma syndrome.</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six overall guidelines for nursing interventions related to sexual assault.</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role of the sexual assault nurse examiner to a colleague.</w:t>
      </w:r>
    </w:p>
    <w:p w:rsidR="007D5798"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long-term psychological effects of sexual assault that might lead a patient to seek psychological care.</w:t>
      </w:r>
    </w:p>
    <w:p w:rsidR="003435E6" w:rsidRPr="00C317D5" w:rsidRDefault="007D5798" w:rsidP="00D556B7">
      <w:pPr>
        <w:widowControl/>
        <w:numPr>
          <w:ilvl w:val="0"/>
          <w:numId w:val="46"/>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three outcome criteria that would signify successful interventions for a person who has suffered a sexual assault.</w:t>
      </w:r>
    </w:p>
    <w:p w:rsidR="003435E6" w:rsidRPr="00C317D5" w:rsidRDefault="003435E6" w:rsidP="007D5798">
      <w:pPr>
        <w:pStyle w:val="05aObjectivesListTEACH"/>
        <w:numPr>
          <w:ilvl w:val="0"/>
          <w:numId w:val="0"/>
        </w:numPr>
        <w:rPr>
          <w:rFonts w:ascii="Calibri" w:hAnsi="Calibri" w:cs="Arial"/>
          <w:color w:val="000000" w:themeColor="text1"/>
          <w:szCs w:val="20"/>
        </w:rPr>
      </w:pPr>
    </w:p>
    <w:p w:rsidR="00610657" w:rsidRPr="00C317D5" w:rsidRDefault="00610657" w:rsidP="006B3316">
      <w:pPr>
        <w:pStyle w:val="05aObjectivesListTEACH"/>
        <w:numPr>
          <w:ilvl w:val="0"/>
          <w:numId w:val="0"/>
        </w:numPr>
        <w:ind w:left="29"/>
        <w:rPr>
          <w:rFonts w:ascii="Calibri" w:hAnsi="Calibri" w:cs="Arial"/>
          <w:color w:val="000000" w:themeColor="text1"/>
          <w:szCs w:val="20"/>
          <w:u w:val="single"/>
        </w:rPr>
      </w:pPr>
      <w:r w:rsidRPr="00C317D5">
        <w:rPr>
          <w:rFonts w:ascii="Calibri" w:hAnsi="Calibri" w:cs="Arial"/>
          <w:color w:val="000000" w:themeColor="text1"/>
          <w:szCs w:val="20"/>
          <w:u w:val="single"/>
        </w:rPr>
        <w:t>CHAPTER 31: SERIOUS MENTAL ILLNESS</w:t>
      </w:r>
    </w:p>
    <w:p w:rsidR="00610657" w:rsidRPr="00C317D5" w:rsidRDefault="00610657" w:rsidP="00610657">
      <w:pPr>
        <w:pStyle w:val="01aBaseFontTEACH"/>
        <w:rPr>
          <w:rFonts w:ascii="Calibri" w:hAnsi="Calibri" w:cs="Arial"/>
          <w:color w:val="000000" w:themeColor="text1"/>
          <w:szCs w:val="20"/>
        </w:rPr>
      </w:pPr>
    </w:p>
    <w:p w:rsidR="007D5798" w:rsidRPr="00C317D5" w:rsidRDefault="007D5798" w:rsidP="00D556B7">
      <w:pPr>
        <w:widowControl/>
        <w:numPr>
          <w:ilvl w:val="0"/>
          <w:numId w:val="4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effects of serious mental illness on daily functioning, interpersonal relationships, and quality of life.</w:t>
      </w:r>
    </w:p>
    <w:p w:rsidR="007D5798" w:rsidRPr="00C317D5" w:rsidRDefault="007D5798" w:rsidP="00D556B7">
      <w:pPr>
        <w:widowControl/>
        <w:numPr>
          <w:ilvl w:val="0"/>
          <w:numId w:val="4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three common problems associated with serious mental illness.</w:t>
      </w:r>
    </w:p>
    <w:p w:rsidR="007D5798" w:rsidRPr="00C317D5" w:rsidRDefault="007D5798" w:rsidP="00D556B7">
      <w:pPr>
        <w:widowControl/>
        <w:numPr>
          <w:ilvl w:val="0"/>
          <w:numId w:val="4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five evidence-based practices for the care of the person with serious mental illness.</w:t>
      </w:r>
    </w:p>
    <w:p w:rsidR="007D5798" w:rsidRPr="00C317D5" w:rsidRDefault="007D5798" w:rsidP="00D556B7">
      <w:pPr>
        <w:widowControl/>
        <w:numPr>
          <w:ilvl w:val="0"/>
          <w:numId w:val="4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the role of the nurse in the care of the person with serious mental illness.</w:t>
      </w:r>
    </w:p>
    <w:p w:rsidR="007D5798" w:rsidRPr="00C317D5" w:rsidRDefault="007D5798" w:rsidP="00D556B7">
      <w:pPr>
        <w:widowControl/>
        <w:numPr>
          <w:ilvl w:val="0"/>
          <w:numId w:val="4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Develop a nursing care plan for a person with serious mental illness.</w:t>
      </w:r>
    </w:p>
    <w:p w:rsidR="00610657" w:rsidRPr="00C317D5" w:rsidRDefault="007D5798" w:rsidP="00D556B7">
      <w:pPr>
        <w:widowControl/>
        <w:numPr>
          <w:ilvl w:val="0"/>
          <w:numId w:val="47"/>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causes of treatment nonadherence, and plan interventions to promote treatment adherence.</w:t>
      </w:r>
    </w:p>
    <w:p w:rsidR="007D5798" w:rsidRPr="00C317D5" w:rsidRDefault="007D5798" w:rsidP="007D5798">
      <w:pPr>
        <w:widowControl/>
        <w:shd w:val="clear" w:color="auto" w:fill="FFFFFF"/>
        <w:autoSpaceDE/>
        <w:autoSpaceDN/>
        <w:adjustRightInd/>
        <w:ind w:left="720"/>
        <w:rPr>
          <w:rFonts w:ascii="Calibri" w:eastAsia="Times New Roman" w:hAnsi="Calibri" w:cs="Arial"/>
          <w:color w:val="000000"/>
        </w:rPr>
      </w:pPr>
    </w:p>
    <w:p w:rsidR="006C30EA" w:rsidRPr="00C317D5" w:rsidRDefault="006C30EA" w:rsidP="00D922C5">
      <w:pPr>
        <w:rPr>
          <w:rFonts w:ascii="Calibri" w:hAnsi="Calibri" w:cs="Arial"/>
          <w:color w:val="000000" w:themeColor="text1"/>
          <w:u w:val="single"/>
        </w:rPr>
      </w:pPr>
      <w:r w:rsidRPr="00C317D5">
        <w:rPr>
          <w:rFonts w:ascii="Calibri" w:hAnsi="Calibri" w:cs="Arial"/>
          <w:color w:val="000000" w:themeColor="text1"/>
          <w:u w:val="single"/>
        </w:rPr>
        <w:t>CHAPTER 33: THERAPEUTIC GROUPS</w:t>
      </w:r>
    </w:p>
    <w:p w:rsidR="006B3316" w:rsidRPr="00C317D5" w:rsidRDefault="006B3316" w:rsidP="00D922C5">
      <w:pPr>
        <w:rPr>
          <w:rFonts w:ascii="Calibri" w:hAnsi="Calibri" w:cs="Arial"/>
          <w:color w:val="000000" w:themeColor="text1"/>
          <w:w w:val="0"/>
          <w:u w:val="single"/>
        </w:rPr>
      </w:pPr>
    </w:p>
    <w:p w:rsidR="007D5798" w:rsidRPr="00C317D5" w:rsidRDefault="007D5798" w:rsidP="00D556B7">
      <w:pPr>
        <w:widowControl/>
        <w:numPr>
          <w:ilvl w:val="0"/>
          <w:numId w:val="4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basic concepts related to group work.</w:t>
      </w:r>
    </w:p>
    <w:p w:rsidR="007D5798" w:rsidRPr="00C317D5" w:rsidRDefault="007D5798" w:rsidP="00D556B7">
      <w:pPr>
        <w:widowControl/>
        <w:numPr>
          <w:ilvl w:val="0"/>
          <w:numId w:val="4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the phases of group development.</w:t>
      </w:r>
    </w:p>
    <w:p w:rsidR="007D5798" w:rsidRPr="00C317D5" w:rsidRDefault="007D5798" w:rsidP="00D556B7">
      <w:pPr>
        <w:widowControl/>
        <w:numPr>
          <w:ilvl w:val="0"/>
          <w:numId w:val="4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Define task and maintenance roles of group members.</w:t>
      </w:r>
    </w:p>
    <w:p w:rsidR="007D5798" w:rsidRPr="00C317D5" w:rsidRDefault="007D5798" w:rsidP="00D556B7">
      <w:pPr>
        <w:widowControl/>
        <w:numPr>
          <w:ilvl w:val="0"/>
          <w:numId w:val="4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therapeutic factors that operate in all groups.</w:t>
      </w:r>
    </w:p>
    <w:p w:rsidR="007D5798" w:rsidRPr="00C317D5" w:rsidRDefault="007D5798" w:rsidP="00D556B7">
      <w:pPr>
        <w:widowControl/>
        <w:numPr>
          <w:ilvl w:val="0"/>
          <w:numId w:val="4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seven types of groups commonly led by basic level registered nurses.</w:t>
      </w:r>
    </w:p>
    <w:p w:rsidR="007D5798" w:rsidRPr="00C317D5" w:rsidRDefault="007D5798" w:rsidP="00D556B7">
      <w:pPr>
        <w:widowControl/>
        <w:numPr>
          <w:ilvl w:val="0"/>
          <w:numId w:val="48"/>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Describe a group intervention for (1) a member who is silent or (2) a member who is monopolizing the group.</w:t>
      </w:r>
    </w:p>
    <w:p w:rsidR="003435E6" w:rsidRPr="00C317D5" w:rsidRDefault="003435E6" w:rsidP="006B3316">
      <w:pPr>
        <w:pStyle w:val="05aObjectivesListTEACH"/>
        <w:numPr>
          <w:ilvl w:val="0"/>
          <w:numId w:val="0"/>
        </w:numPr>
        <w:rPr>
          <w:rFonts w:ascii="Calibri" w:hAnsi="Calibri" w:cs="Arial"/>
          <w:color w:val="000000" w:themeColor="text1"/>
          <w:szCs w:val="20"/>
          <w:u w:val="single"/>
        </w:rPr>
      </w:pPr>
    </w:p>
    <w:p w:rsidR="003435E6" w:rsidRPr="00C317D5" w:rsidRDefault="003435E6" w:rsidP="006B3316">
      <w:pPr>
        <w:pStyle w:val="05aObjectivesListTEACH"/>
        <w:numPr>
          <w:ilvl w:val="0"/>
          <w:numId w:val="0"/>
        </w:numPr>
        <w:rPr>
          <w:rFonts w:ascii="Calibri" w:hAnsi="Calibri" w:cs="Arial"/>
          <w:color w:val="000000" w:themeColor="text1"/>
          <w:szCs w:val="20"/>
          <w:u w:val="single"/>
        </w:rPr>
      </w:pPr>
      <w:r w:rsidRPr="00C317D5">
        <w:rPr>
          <w:rFonts w:ascii="Calibri" w:hAnsi="Calibri" w:cs="Arial"/>
          <w:color w:val="000000" w:themeColor="text1"/>
          <w:szCs w:val="20"/>
          <w:u w:val="single"/>
        </w:rPr>
        <w:t>CHAPTER 34: FAMILY INTERVENTIONS</w:t>
      </w:r>
    </w:p>
    <w:p w:rsidR="003435E6" w:rsidRPr="00C317D5" w:rsidRDefault="003435E6" w:rsidP="006B3316">
      <w:pPr>
        <w:pStyle w:val="05aObjectivesListTEACH"/>
        <w:numPr>
          <w:ilvl w:val="0"/>
          <w:numId w:val="0"/>
        </w:numPr>
        <w:rPr>
          <w:rFonts w:ascii="Calibri" w:hAnsi="Calibri" w:cs="Arial"/>
          <w:color w:val="000000" w:themeColor="text1"/>
          <w:szCs w:val="20"/>
          <w:u w:val="single"/>
        </w:rPr>
      </w:pP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characteristics of a healthy family.</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Differentiate between functional and dysfunctional family patterns of behavior as they relate to five universal family functions: management, boundaries, communication, emotional support, and socialization.</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Compare and contrast insight-oriented family therapy and behavioral family therapy.</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five family theorists and their contributions to the family therapy movement.</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Analyze the meaning and value of the family's sociocultural context when assessing and planning intervention strategies.</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Construct a genogram using a three-generation approach.</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Formulate seven outcome criteria that a therapist and family might develop together.</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strategies for family intervention.</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Distinguish between the nursing intervention strategies of a basic level nurse and those of an advanced practice nurse with regard to counseling, psychotherapy, and psychobiological issues.</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Explain the importance of the nurse's role in psychoeducational family therapy.</w:t>
      </w:r>
    </w:p>
    <w:p w:rsidR="007D5798" w:rsidRPr="00C317D5" w:rsidRDefault="007D5798" w:rsidP="00D556B7">
      <w:pPr>
        <w:widowControl/>
        <w:numPr>
          <w:ilvl w:val="0"/>
          <w:numId w:val="49"/>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Recognize the significance of self-assessment to successful work with families</w:t>
      </w:r>
    </w:p>
    <w:p w:rsidR="003435E6" w:rsidRPr="00C317D5" w:rsidRDefault="003435E6" w:rsidP="006B3316">
      <w:pPr>
        <w:pStyle w:val="05aObjectivesListTEACH"/>
        <w:numPr>
          <w:ilvl w:val="0"/>
          <w:numId w:val="0"/>
        </w:numPr>
        <w:rPr>
          <w:rFonts w:ascii="Calibri" w:hAnsi="Calibri" w:cs="Arial"/>
          <w:color w:val="000000" w:themeColor="text1"/>
          <w:szCs w:val="20"/>
        </w:rPr>
      </w:pPr>
    </w:p>
    <w:p w:rsidR="003435E6" w:rsidRPr="00C317D5" w:rsidRDefault="003435E6" w:rsidP="002E0D0B">
      <w:pPr>
        <w:widowControl/>
        <w:autoSpaceDE/>
        <w:autoSpaceDN/>
        <w:adjustRightInd/>
        <w:spacing w:after="200" w:line="276" w:lineRule="auto"/>
        <w:rPr>
          <w:rFonts w:ascii="Calibri" w:hAnsi="Calibri" w:cs="Arial"/>
          <w:color w:val="000000" w:themeColor="text1"/>
          <w:w w:val="0"/>
          <w:u w:val="single"/>
        </w:rPr>
      </w:pPr>
      <w:r w:rsidRPr="00C317D5">
        <w:rPr>
          <w:rFonts w:ascii="Calibri" w:hAnsi="Calibri" w:cs="Arial"/>
          <w:color w:val="000000" w:themeColor="text1"/>
          <w:u w:val="single"/>
        </w:rPr>
        <w:lastRenderedPageBreak/>
        <w:t>CHAPTER 35: INTEGRATIVE CARE</w:t>
      </w:r>
    </w:p>
    <w:p w:rsidR="007D5798" w:rsidRPr="00C317D5" w:rsidRDefault="007D5798" w:rsidP="00D556B7">
      <w:pPr>
        <w:widowControl/>
        <w:numPr>
          <w:ilvl w:val="0"/>
          <w:numId w:val="5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Define the terms integrative care and complementary and alternative medicine.</w:t>
      </w:r>
    </w:p>
    <w:p w:rsidR="007D5798" w:rsidRPr="00C317D5" w:rsidRDefault="007D5798" w:rsidP="00D556B7">
      <w:pPr>
        <w:widowControl/>
        <w:numPr>
          <w:ilvl w:val="0"/>
          <w:numId w:val="5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Identify trends in the use of nonconventional health treatments and practices.</w:t>
      </w:r>
    </w:p>
    <w:p w:rsidR="007D5798" w:rsidRPr="00C317D5" w:rsidRDefault="007D5798" w:rsidP="00D556B7">
      <w:pPr>
        <w:widowControl/>
        <w:numPr>
          <w:ilvl w:val="0"/>
          <w:numId w:val="5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Explore the category of alternative medical systems, along the domains of integrative care: natural products, mind and body approaches, manipulative and body-based practices, and other therapies.</w:t>
      </w:r>
    </w:p>
    <w:p w:rsidR="007D5798" w:rsidRPr="00C317D5" w:rsidRDefault="007D5798" w:rsidP="00D556B7">
      <w:pPr>
        <w:widowControl/>
        <w:numPr>
          <w:ilvl w:val="0"/>
          <w:numId w:val="5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the techniques used in major complementary therapies and potential applications to psychiatric mental health nursing practice.</w:t>
      </w:r>
    </w:p>
    <w:p w:rsidR="007D5798" w:rsidRPr="00C317D5" w:rsidRDefault="007D5798" w:rsidP="00D556B7">
      <w:pPr>
        <w:widowControl/>
        <w:numPr>
          <w:ilvl w:val="0"/>
          <w:numId w:val="5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Discuss how to educate the public in the safe use of integrative modalities and avoidance of false claims and fraud related to the use of alternative and complementary therapies.</w:t>
      </w:r>
    </w:p>
    <w:p w:rsidR="00F46C2D" w:rsidRPr="00C317D5" w:rsidRDefault="007D5798" w:rsidP="00D556B7">
      <w:pPr>
        <w:widowControl/>
        <w:numPr>
          <w:ilvl w:val="0"/>
          <w:numId w:val="50"/>
        </w:numPr>
        <w:shd w:val="clear" w:color="auto" w:fill="FFFFFF"/>
        <w:autoSpaceDE/>
        <w:autoSpaceDN/>
        <w:adjustRightInd/>
        <w:rPr>
          <w:rFonts w:ascii="Calibri" w:eastAsia="Times New Roman" w:hAnsi="Calibri" w:cs="Arial"/>
          <w:color w:val="000000"/>
        </w:rPr>
      </w:pPr>
      <w:r w:rsidRPr="00C317D5">
        <w:rPr>
          <w:rFonts w:ascii="Calibri" w:eastAsia="Times New Roman" w:hAnsi="Calibri" w:cs="Arial"/>
          <w:color w:val="000000"/>
        </w:rPr>
        <w:t>Explore information resources available through literature and online sources.</w:t>
      </w:r>
      <w:bookmarkStart w:id="0" w:name="_GoBack"/>
      <w:bookmarkEnd w:id="0"/>
    </w:p>
    <w:sectPr w:rsidR="00F46C2D" w:rsidRPr="00C317D5" w:rsidSect="006B3316">
      <w:pgSz w:w="11918" w:h="16854"/>
      <w:pgMar w:top="991" w:right="1059" w:bottom="784" w:left="1059" w:header="432"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54F" w:rsidRDefault="0023654F" w:rsidP="002E3AFE">
      <w:r>
        <w:separator/>
      </w:r>
    </w:p>
  </w:endnote>
  <w:endnote w:type="continuationSeparator" w:id="0">
    <w:p w:rsidR="0023654F" w:rsidRDefault="0023654F" w:rsidP="002E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68" w:rsidRPr="009C2DA2" w:rsidRDefault="000C5768" w:rsidP="009C2DA2">
    <w:pPr>
      <w:pStyle w:val="Footer"/>
      <w:tabs>
        <w:tab w:val="clear" w:pos="9360"/>
        <w:tab w:val="right" w:pos="9720"/>
      </w:tabs>
      <w:rPr>
        <w:rFonts w:asciiTheme="minorHAnsi" w:hAnsiTheme="minorHAnsi"/>
      </w:rPr>
    </w:pPr>
    <w:r>
      <w:tab/>
    </w:r>
    <w:r>
      <w:tab/>
    </w:r>
    <w:r w:rsidRPr="009C2DA2">
      <w:rPr>
        <w:rFonts w:asciiTheme="minorHAnsi" w:hAnsiTheme="minorHAnsi"/>
      </w:rPr>
      <w:fldChar w:fldCharType="begin"/>
    </w:r>
    <w:r w:rsidRPr="009C2DA2">
      <w:rPr>
        <w:rFonts w:asciiTheme="minorHAnsi" w:hAnsiTheme="minorHAnsi"/>
      </w:rPr>
      <w:instrText xml:space="preserve"> PAGE   \* MERGEFORMAT </w:instrText>
    </w:r>
    <w:r w:rsidRPr="009C2DA2">
      <w:rPr>
        <w:rFonts w:asciiTheme="minorHAnsi" w:hAnsiTheme="minorHAnsi"/>
      </w:rPr>
      <w:fldChar w:fldCharType="separate"/>
    </w:r>
    <w:r w:rsidR="00C317D5">
      <w:rPr>
        <w:rFonts w:asciiTheme="minorHAnsi" w:hAnsiTheme="minorHAnsi"/>
        <w:noProof/>
      </w:rPr>
      <w:t>4</w:t>
    </w:r>
    <w:r w:rsidRPr="009C2DA2">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54F" w:rsidRDefault="0023654F" w:rsidP="002E3AFE">
      <w:r>
        <w:separator/>
      </w:r>
    </w:p>
  </w:footnote>
  <w:footnote w:type="continuationSeparator" w:id="0">
    <w:p w:rsidR="0023654F" w:rsidRDefault="0023654F" w:rsidP="002E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68" w:rsidRDefault="000C5768">
    <w:pPr>
      <w:pStyle w:val="Header"/>
    </w:pPr>
    <w:r w:rsidRPr="00844464">
      <w:rPr>
        <w:rFonts w:asciiTheme="minorHAnsi" w:hAnsiTheme="minorHAnsi"/>
      </w:rPr>
      <w:t>N3481</w:t>
    </w:r>
    <w:r>
      <w:rPr>
        <w:rFonts w:asciiTheme="minorHAnsi" w:hAnsiTheme="minorHAnsi"/>
      </w:rPr>
      <w:t xml:space="preserve"> Syllabus</w:t>
    </w:r>
    <w:r>
      <w:rPr>
        <w:rFonts w:asciiTheme="minorHAnsi" w:hAnsiTheme="minorHAnsi"/>
      </w:rPr>
      <w:tab/>
    </w:r>
    <w:r>
      <w:rPr>
        <w:rFonts w:asciiTheme="minorHAnsi" w:hAnsiTheme="minorHAnsi"/>
      </w:rPr>
      <w:tab/>
      <w:t>Summer2016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A4B"/>
    <w:multiLevelType w:val="multilevel"/>
    <w:tmpl w:val="17E6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ECCCD"/>
    <w:multiLevelType w:val="singleLevel"/>
    <w:tmpl w:val="491EA8F0"/>
    <w:lvl w:ilvl="0">
      <w:start w:val="1"/>
      <w:numFmt w:val="decimal"/>
      <w:pStyle w:val="ListBullet"/>
      <w:lvlText w:val="%1."/>
      <w:lvlJc w:val="left"/>
      <w:pPr>
        <w:tabs>
          <w:tab w:val="num" w:pos="432"/>
        </w:tabs>
        <w:ind w:left="72"/>
      </w:pPr>
      <w:rPr>
        <w:rFonts w:ascii="Arial" w:hAnsi="Arial" w:cs="Arial"/>
        <w:snapToGrid/>
        <w:sz w:val="22"/>
        <w:szCs w:val="22"/>
      </w:rPr>
    </w:lvl>
  </w:abstractNum>
  <w:abstractNum w:abstractNumId="2" w15:restartNumberingAfterBreak="0">
    <w:nsid w:val="04542F41"/>
    <w:multiLevelType w:val="multilevel"/>
    <w:tmpl w:val="23FC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82B38"/>
    <w:multiLevelType w:val="multilevel"/>
    <w:tmpl w:val="5F84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55605"/>
    <w:multiLevelType w:val="hybridMultilevel"/>
    <w:tmpl w:val="5374E2F0"/>
    <w:lvl w:ilvl="0" w:tplc="0EE604E6">
      <w:start w:val="1"/>
      <w:numFmt w:val="bullet"/>
      <w:pStyle w:val="NCBullet-1"/>
      <w:lvlText w:val=""/>
      <w:lvlJc w:val="left"/>
      <w:pPr>
        <w:ind w:left="720" w:hanging="360"/>
      </w:pPr>
      <w:rPr>
        <w:rFonts w:ascii="Symbol" w:hAnsi="Symbol" w:hint="default"/>
      </w:rPr>
    </w:lvl>
    <w:lvl w:ilvl="1" w:tplc="A31E5180">
      <w:start w:val="1"/>
      <w:numFmt w:val="bullet"/>
      <w:pStyle w:val="NC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20599"/>
    <w:multiLevelType w:val="multilevel"/>
    <w:tmpl w:val="DC02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45306"/>
    <w:multiLevelType w:val="hybridMultilevel"/>
    <w:tmpl w:val="C334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063A4"/>
    <w:multiLevelType w:val="multilevel"/>
    <w:tmpl w:val="9BF6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63D35"/>
    <w:multiLevelType w:val="multilevel"/>
    <w:tmpl w:val="9446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C11271"/>
    <w:multiLevelType w:val="multilevel"/>
    <w:tmpl w:val="5786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B16B9"/>
    <w:multiLevelType w:val="multilevel"/>
    <w:tmpl w:val="B2B4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382A4C"/>
    <w:multiLevelType w:val="multilevel"/>
    <w:tmpl w:val="E5A2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376A50"/>
    <w:multiLevelType w:val="multilevel"/>
    <w:tmpl w:val="A510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AC63F7"/>
    <w:multiLevelType w:val="multilevel"/>
    <w:tmpl w:val="7374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F52FF6"/>
    <w:multiLevelType w:val="multilevel"/>
    <w:tmpl w:val="4966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D63FB3"/>
    <w:multiLevelType w:val="multilevel"/>
    <w:tmpl w:val="DDE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EC2222"/>
    <w:multiLevelType w:val="hybridMultilevel"/>
    <w:tmpl w:val="41244DE8"/>
    <w:lvl w:ilvl="0" w:tplc="980C7BEC">
      <w:start w:val="1"/>
      <w:numFmt w:val="bullet"/>
      <w:lvlText w:val=""/>
      <w:lvlJc w:val="left"/>
      <w:pPr>
        <w:ind w:left="63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80CF5"/>
    <w:multiLevelType w:val="hybridMultilevel"/>
    <w:tmpl w:val="8A70727E"/>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B46E4"/>
    <w:multiLevelType w:val="multilevel"/>
    <w:tmpl w:val="CF26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89117A"/>
    <w:multiLevelType w:val="hybridMultilevel"/>
    <w:tmpl w:val="3846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C37DB5"/>
    <w:multiLevelType w:val="hybridMultilevel"/>
    <w:tmpl w:val="A21A4DD6"/>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2D6AA2"/>
    <w:multiLevelType w:val="hybridMultilevel"/>
    <w:tmpl w:val="F8F2FF4A"/>
    <w:lvl w:ilvl="0" w:tplc="0409000F">
      <w:start w:val="1"/>
      <w:numFmt w:val="decimal"/>
      <w:lvlText w:val="%1."/>
      <w:lvlJc w:val="left"/>
      <w:pPr>
        <w:ind w:left="720" w:hanging="360"/>
      </w:pPr>
    </w:lvl>
    <w:lvl w:ilvl="1" w:tplc="526C61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6432A"/>
    <w:multiLevelType w:val="multilevel"/>
    <w:tmpl w:val="ED16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D33494"/>
    <w:multiLevelType w:val="multilevel"/>
    <w:tmpl w:val="C216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564ACC"/>
    <w:multiLevelType w:val="multilevel"/>
    <w:tmpl w:val="693C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446CC6"/>
    <w:multiLevelType w:val="multilevel"/>
    <w:tmpl w:val="0B3C552C"/>
    <w:lvl w:ilvl="0">
      <w:start w:val="1"/>
      <w:numFmt w:val="decimal"/>
      <w:pStyle w:val="05aObjectivesListTEACH"/>
      <w:lvlText w:val="%1."/>
      <w:lvlJc w:val="left"/>
      <w:pPr>
        <w:ind w:left="734" w:hanging="331"/>
      </w:pPr>
      <w:rPr>
        <w:rFonts w:ascii="Calibri" w:hAnsi="Calibri" w:cs="Calibri" w:hint="default"/>
        <w:sz w:val="22"/>
      </w:rPr>
    </w:lvl>
    <w:lvl w:ilvl="1">
      <w:start w:val="1"/>
      <w:numFmt w:val="lowerLetter"/>
      <w:lvlText w:val="%2)"/>
      <w:lvlJc w:val="left"/>
      <w:pPr>
        <w:ind w:left="1094" w:hanging="360"/>
      </w:pPr>
      <w:rPr>
        <w:rFonts w:cs="Times New Roman" w:hint="default"/>
      </w:rPr>
    </w:lvl>
    <w:lvl w:ilvl="2">
      <w:start w:val="1"/>
      <w:numFmt w:val="lowerRoman"/>
      <w:lvlText w:val="%3)"/>
      <w:lvlJc w:val="left"/>
      <w:pPr>
        <w:ind w:left="1454" w:hanging="360"/>
      </w:pPr>
      <w:rPr>
        <w:rFonts w:cs="Times New Roman" w:hint="default"/>
      </w:rPr>
    </w:lvl>
    <w:lvl w:ilvl="3">
      <w:start w:val="1"/>
      <w:numFmt w:val="decimal"/>
      <w:lvlText w:val="(%4)"/>
      <w:lvlJc w:val="left"/>
      <w:pPr>
        <w:ind w:left="1814" w:hanging="360"/>
      </w:pPr>
      <w:rPr>
        <w:rFonts w:cs="Times New Roman" w:hint="default"/>
      </w:rPr>
    </w:lvl>
    <w:lvl w:ilvl="4">
      <w:start w:val="1"/>
      <w:numFmt w:val="lowerLetter"/>
      <w:lvlText w:val="(%5)"/>
      <w:lvlJc w:val="left"/>
      <w:pPr>
        <w:ind w:left="2174" w:hanging="360"/>
      </w:pPr>
      <w:rPr>
        <w:rFonts w:cs="Times New Roman" w:hint="default"/>
      </w:rPr>
    </w:lvl>
    <w:lvl w:ilvl="5">
      <w:start w:val="1"/>
      <w:numFmt w:val="lowerRoman"/>
      <w:lvlText w:val="(%6)"/>
      <w:lvlJc w:val="left"/>
      <w:pPr>
        <w:ind w:left="2534" w:hanging="360"/>
      </w:pPr>
      <w:rPr>
        <w:rFonts w:cs="Times New Roman" w:hint="default"/>
      </w:rPr>
    </w:lvl>
    <w:lvl w:ilvl="6">
      <w:start w:val="1"/>
      <w:numFmt w:val="decimal"/>
      <w:lvlText w:val="%7."/>
      <w:lvlJc w:val="left"/>
      <w:pPr>
        <w:ind w:left="2894" w:hanging="360"/>
      </w:pPr>
      <w:rPr>
        <w:rFonts w:cs="Times New Roman" w:hint="default"/>
      </w:rPr>
    </w:lvl>
    <w:lvl w:ilvl="7">
      <w:start w:val="1"/>
      <w:numFmt w:val="lowerLetter"/>
      <w:lvlText w:val="%8."/>
      <w:lvlJc w:val="left"/>
      <w:pPr>
        <w:ind w:left="3254" w:hanging="360"/>
      </w:pPr>
      <w:rPr>
        <w:rFonts w:cs="Times New Roman" w:hint="default"/>
      </w:rPr>
    </w:lvl>
    <w:lvl w:ilvl="8">
      <w:start w:val="1"/>
      <w:numFmt w:val="lowerRoman"/>
      <w:lvlText w:val="%9."/>
      <w:lvlJc w:val="left"/>
      <w:pPr>
        <w:ind w:left="3614" w:hanging="360"/>
      </w:pPr>
      <w:rPr>
        <w:rFonts w:cs="Times New Roman" w:hint="default"/>
      </w:rPr>
    </w:lvl>
  </w:abstractNum>
  <w:abstractNum w:abstractNumId="26" w15:restartNumberingAfterBreak="0">
    <w:nsid w:val="32774A55"/>
    <w:multiLevelType w:val="multilevel"/>
    <w:tmpl w:val="E472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B90DB4"/>
    <w:multiLevelType w:val="multilevel"/>
    <w:tmpl w:val="B9C4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7E1411"/>
    <w:multiLevelType w:val="multilevel"/>
    <w:tmpl w:val="1D1A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8E10E1"/>
    <w:multiLevelType w:val="multilevel"/>
    <w:tmpl w:val="84FE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390F78"/>
    <w:multiLevelType w:val="multilevel"/>
    <w:tmpl w:val="5E4C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F144CE"/>
    <w:multiLevelType w:val="multilevel"/>
    <w:tmpl w:val="9A4A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F36852"/>
    <w:multiLevelType w:val="multilevel"/>
    <w:tmpl w:val="E428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274700"/>
    <w:multiLevelType w:val="hybridMultilevel"/>
    <w:tmpl w:val="332816A2"/>
    <w:lvl w:ilvl="0" w:tplc="980C7BEC">
      <w:start w:val="1"/>
      <w:numFmt w:val="bullet"/>
      <w:lvlText w:val=""/>
      <w:lvlJc w:val="left"/>
      <w:pPr>
        <w:ind w:left="720" w:hanging="360"/>
      </w:pPr>
      <w:rPr>
        <w:rFonts w:ascii="Symbol" w:hAnsi="Symbol" w:hint="default"/>
        <w:sz w:val="28"/>
      </w:rPr>
    </w:lvl>
    <w:lvl w:ilvl="1" w:tplc="A31E518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377569"/>
    <w:multiLevelType w:val="multilevel"/>
    <w:tmpl w:val="1D4E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1C37FF"/>
    <w:multiLevelType w:val="hybridMultilevel"/>
    <w:tmpl w:val="EFFE96A6"/>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67DCD"/>
    <w:multiLevelType w:val="hybridMultilevel"/>
    <w:tmpl w:val="C810AEFA"/>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F86021"/>
    <w:multiLevelType w:val="hybridMultilevel"/>
    <w:tmpl w:val="3670AD50"/>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D59AA"/>
    <w:multiLevelType w:val="multilevel"/>
    <w:tmpl w:val="4AC0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3D3DCC"/>
    <w:multiLevelType w:val="hybridMultilevel"/>
    <w:tmpl w:val="E672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7A2739"/>
    <w:multiLevelType w:val="multilevel"/>
    <w:tmpl w:val="C652F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201104"/>
    <w:multiLevelType w:val="hybridMultilevel"/>
    <w:tmpl w:val="EBF6FC5C"/>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4E7C3D"/>
    <w:multiLevelType w:val="hybridMultilevel"/>
    <w:tmpl w:val="74541CF6"/>
    <w:lvl w:ilvl="0" w:tplc="5D10A406">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E91714"/>
    <w:multiLevelType w:val="hybridMultilevel"/>
    <w:tmpl w:val="2502404A"/>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44106F"/>
    <w:multiLevelType w:val="hybridMultilevel"/>
    <w:tmpl w:val="6E96DD90"/>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5A"/>
    <w:multiLevelType w:val="hybridMultilevel"/>
    <w:tmpl w:val="6B08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BA45ED"/>
    <w:multiLevelType w:val="multilevel"/>
    <w:tmpl w:val="9290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D706B4"/>
    <w:multiLevelType w:val="hybridMultilevel"/>
    <w:tmpl w:val="B4B4F45C"/>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D4F8E"/>
    <w:multiLevelType w:val="multilevel"/>
    <w:tmpl w:val="9704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E306B7"/>
    <w:multiLevelType w:val="multilevel"/>
    <w:tmpl w:val="8046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99508F"/>
    <w:multiLevelType w:val="hybridMultilevel"/>
    <w:tmpl w:val="AD947B12"/>
    <w:lvl w:ilvl="0" w:tplc="980C7BEC">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F26471"/>
    <w:multiLevelType w:val="multilevel"/>
    <w:tmpl w:val="41AC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EA6732"/>
    <w:multiLevelType w:val="multilevel"/>
    <w:tmpl w:val="5B0E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9E7888"/>
    <w:multiLevelType w:val="multilevel"/>
    <w:tmpl w:val="980C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pStyle w:val="ListBullet"/>
        <w:lvlText w:val="%1."/>
        <w:lvlJc w:val="left"/>
        <w:pPr>
          <w:tabs>
            <w:tab w:val="num" w:pos="576"/>
          </w:tabs>
          <w:ind w:left="576" w:hanging="360"/>
        </w:pPr>
        <w:rPr>
          <w:rFonts w:ascii="Arial" w:hAnsi="Arial" w:cs="Arial"/>
          <w:snapToGrid/>
          <w:spacing w:val="-2"/>
          <w:sz w:val="22"/>
          <w:szCs w:val="22"/>
        </w:rPr>
      </w:lvl>
    </w:lvlOverride>
  </w:num>
  <w:num w:numId="2">
    <w:abstractNumId w:val="25"/>
  </w:num>
  <w:num w:numId="3">
    <w:abstractNumId w:val="4"/>
  </w:num>
  <w:num w:numId="4">
    <w:abstractNumId w:val="21"/>
  </w:num>
  <w:num w:numId="5">
    <w:abstractNumId w:val="6"/>
  </w:num>
  <w:num w:numId="6">
    <w:abstractNumId w:val="45"/>
  </w:num>
  <w:num w:numId="7">
    <w:abstractNumId w:val="42"/>
  </w:num>
  <w:num w:numId="8">
    <w:abstractNumId w:val="39"/>
  </w:num>
  <w:num w:numId="9">
    <w:abstractNumId w:val="19"/>
  </w:num>
  <w:num w:numId="10">
    <w:abstractNumId w:val="43"/>
  </w:num>
  <w:num w:numId="11">
    <w:abstractNumId w:val="20"/>
  </w:num>
  <w:num w:numId="12">
    <w:abstractNumId w:val="47"/>
  </w:num>
  <w:num w:numId="13">
    <w:abstractNumId w:val="44"/>
  </w:num>
  <w:num w:numId="14">
    <w:abstractNumId w:val="41"/>
  </w:num>
  <w:num w:numId="15">
    <w:abstractNumId w:val="50"/>
  </w:num>
  <w:num w:numId="16">
    <w:abstractNumId w:val="37"/>
  </w:num>
  <w:num w:numId="17">
    <w:abstractNumId w:val="16"/>
  </w:num>
  <w:num w:numId="18">
    <w:abstractNumId w:val="33"/>
  </w:num>
  <w:num w:numId="19">
    <w:abstractNumId w:val="46"/>
  </w:num>
  <w:num w:numId="20">
    <w:abstractNumId w:val="13"/>
  </w:num>
  <w:num w:numId="21">
    <w:abstractNumId w:val="38"/>
  </w:num>
  <w:num w:numId="22">
    <w:abstractNumId w:val="53"/>
  </w:num>
  <w:num w:numId="23">
    <w:abstractNumId w:val="30"/>
  </w:num>
  <w:num w:numId="24">
    <w:abstractNumId w:val="15"/>
  </w:num>
  <w:num w:numId="25">
    <w:abstractNumId w:val="52"/>
  </w:num>
  <w:num w:numId="26">
    <w:abstractNumId w:val="28"/>
  </w:num>
  <w:num w:numId="27">
    <w:abstractNumId w:val="49"/>
  </w:num>
  <w:num w:numId="28">
    <w:abstractNumId w:val="2"/>
  </w:num>
  <w:num w:numId="29">
    <w:abstractNumId w:val="11"/>
  </w:num>
  <w:num w:numId="30">
    <w:abstractNumId w:val="22"/>
  </w:num>
  <w:num w:numId="31">
    <w:abstractNumId w:val="51"/>
  </w:num>
  <w:num w:numId="32">
    <w:abstractNumId w:val="12"/>
  </w:num>
  <w:num w:numId="33">
    <w:abstractNumId w:val="24"/>
  </w:num>
  <w:num w:numId="34">
    <w:abstractNumId w:val="29"/>
  </w:num>
  <w:num w:numId="35">
    <w:abstractNumId w:val="23"/>
  </w:num>
  <w:num w:numId="36">
    <w:abstractNumId w:val="40"/>
  </w:num>
  <w:num w:numId="37">
    <w:abstractNumId w:val="26"/>
  </w:num>
  <w:num w:numId="38">
    <w:abstractNumId w:val="34"/>
  </w:num>
  <w:num w:numId="39">
    <w:abstractNumId w:val="3"/>
  </w:num>
  <w:num w:numId="40">
    <w:abstractNumId w:val="0"/>
  </w:num>
  <w:num w:numId="41">
    <w:abstractNumId w:val="14"/>
  </w:num>
  <w:num w:numId="42">
    <w:abstractNumId w:val="31"/>
  </w:num>
  <w:num w:numId="43">
    <w:abstractNumId w:val="9"/>
  </w:num>
  <w:num w:numId="44">
    <w:abstractNumId w:val="8"/>
  </w:num>
  <w:num w:numId="45">
    <w:abstractNumId w:val="7"/>
  </w:num>
  <w:num w:numId="46">
    <w:abstractNumId w:val="18"/>
  </w:num>
  <w:num w:numId="47">
    <w:abstractNumId w:val="32"/>
  </w:num>
  <w:num w:numId="48">
    <w:abstractNumId w:val="48"/>
  </w:num>
  <w:num w:numId="49">
    <w:abstractNumId w:val="5"/>
  </w:num>
  <w:num w:numId="50">
    <w:abstractNumId w:val="10"/>
  </w:num>
  <w:num w:numId="51">
    <w:abstractNumId w:val="35"/>
  </w:num>
  <w:num w:numId="52">
    <w:abstractNumId w:val="36"/>
  </w:num>
  <w:num w:numId="53">
    <w:abstractNumId w:val="17"/>
  </w:num>
  <w:num w:numId="54">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64"/>
    <w:rsid w:val="000013F9"/>
    <w:rsid w:val="0000276C"/>
    <w:rsid w:val="00006F6C"/>
    <w:rsid w:val="000071CB"/>
    <w:rsid w:val="000124D3"/>
    <w:rsid w:val="0001768D"/>
    <w:rsid w:val="00017964"/>
    <w:rsid w:val="000354C2"/>
    <w:rsid w:val="0004174C"/>
    <w:rsid w:val="000429D3"/>
    <w:rsid w:val="00042A00"/>
    <w:rsid w:val="000504F5"/>
    <w:rsid w:val="00054612"/>
    <w:rsid w:val="000553C7"/>
    <w:rsid w:val="00057622"/>
    <w:rsid w:val="0006395D"/>
    <w:rsid w:val="00067651"/>
    <w:rsid w:val="00074E49"/>
    <w:rsid w:val="00077694"/>
    <w:rsid w:val="00090958"/>
    <w:rsid w:val="00095A9E"/>
    <w:rsid w:val="00097E11"/>
    <w:rsid w:val="000A6A45"/>
    <w:rsid w:val="000B62FE"/>
    <w:rsid w:val="000B6B54"/>
    <w:rsid w:val="000C3AED"/>
    <w:rsid w:val="000C5768"/>
    <w:rsid w:val="000E1F2B"/>
    <w:rsid w:val="000E6AB6"/>
    <w:rsid w:val="000E721F"/>
    <w:rsid w:val="000F0B36"/>
    <w:rsid w:val="000F0F55"/>
    <w:rsid w:val="000F1A43"/>
    <w:rsid w:val="000F6F40"/>
    <w:rsid w:val="00101897"/>
    <w:rsid w:val="001076A6"/>
    <w:rsid w:val="00112998"/>
    <w:rsid w:val="001328D3"/>
    <w:rsid w:val="001354FF"/>
    <w:rsid w:val="00135A33"/>
    <w:rsid w:val="00141A85"/>
    <w:rsid w:val="00143CC7"/>
    <w:rsid w:val="00146F8E"/>
    <w:rsid w:val="001614AC"/>
    <w:rsid w:val="00163AFB"/>
    <w:rsid w:val="00167E69"/>
    <w:rsid w:val="001730A1"/>
    <w:rsid w:val="00177E4F"/>
    <w:rsid w:val="001878D3"/>
    <w:rsid w:val="001A0662"/>
    <w:rsid w:val="001B0D3C"/>
    <w:rsid w:val="001C5674"/>
    <w:rsid w:val="001C5C53"/>
    <w:rsid w:val="001E00DA"/>
    <w:rsid w:val="001E2ACF"/>
    <w:rsid w:val="001F6218"/>
    <w:rsid w:val="001F6346"/>
    <w:rsid w:val="002065DB"/>
    <w:rsid w:val="00212116"/>
    <w:rsid w:val="002148DE"/>
    <w:rsid w:val="002165D4"/>
    <w:rsid w:val="0023654F"/>
    <w:rsid w:val="00243D65"/>
    <w:rsid w:val="00250839"/>
    <w:rsid w:val="00252FA6"/>
    <w:rsid w:val="002532B9"/>
    <w:rsid w:val="00264ED7"/>
    <w:rsid w:val="0028101F"/>
    <w:rsid w:val="00281DFD"/>
    <w:rsid w:val="002824DB"/>
    <w:rsid w:val="00282B22"/>
    <w:rsid w:val="002857C2"/>
    <w:rsid w:val="002912DF"/>
    <w:rsid w:val="00294A5A"/>
    <w:rsid w:val="002C258C"/>
    <w:rsid w:val="002C3422"/>
    <w:rsid w:val="002C3D72"/>
    <w:rsid w:val="002C76F2"/>
    <w:rsid w:val="002D1C58"/>
    <w:rsid w:val="002D6DB6"/>
    <w:rsid w:val="002E0D0B"/>
    <w:rsid w:val="002E3AFE"/>
    <w:rsid w:val="002E7DB9"/>
    <w:rsid w:val="002F524A"/>
    <w:rsid w:val="002F7E09"/>
    <w:rsid w:val="003038FE"/>
    <w:rsid w:val="0030594F"/>
    <w:rsid w:val="00305F84"/>
    <w:rsid w:val="0030671B"/>
    <w:rsid w:val="00314F39"/>
    <w:rsid w:val="00314FF7"/>
    <w:rsid w:val="00327499"/>
    <w:rsid w:val="003278A0"/>
    <w:rsid w:val="003435E6"/>
    <w:rsid w:val="0036008A"/>
    <w:rsid w:val="00363D81"/>
    <w:rsid w:val="00364C4B"/>
    <w:rsid w:val="00367727"/>
    <w:rsid w:val="0036794E"/>
    <w:rsid w:val="00380C09"/>
    <w:rsid w:val="00385BC8"/>
    <w:rsid w:val="00392994"/>
    <w:rsid w:val="00397032"/>
    <w:rsid w:val="003A5B58"/>
    <w:rsid w:val="003B1BED"/>
    <w:rsid w:val="003C4E9A"/>
    <w:rsid w:val="003C7C4C"/>
    <w:rsid w:val="003D095A"/>
    <w:rsid w:val="003E1449"/>
    <w:rsid w:val="003E7659"/>
    <w:rsid w:val="003F79F8"/>
    <w:rsid w:val="00406075"/>
    <w:rsid w:val="0042467E"/>
    <w:rsid w:val="004309C2"/>
    <w:rsid w:val="00432A9E"/>
    <w:rsid w:val="004331ED"/>
    <w:rsid w:val="004357F2"/>
    <w:rsid w:val="00435F26"/>
    <w:rsid w:val="0043794B"/>
    <w:rsid w:val="004442F5"/>
    <w:rsid w:val="00454197"/>
    <w:rsid w:val="00464A9D"/>
    <w:rsid w:val="004702C4"/>
    <w:rsid w:val="004742E2"/>
    <w:rsid w:val="00484B42"/>
    <w:rsid w:val="004851C7"/>
    <w:rsid w:val="00485968"/>
    <w:rsid w:val="00491591"/>
    <w:rsid w:val="0049268E"/>
    <w:rsid w:val="004A23FF"/>
    <w:rsid w:val="004B2C52"/>
    <w:rsid w:val="004B2F4C"/>
    <w:rsid w:val="004C0566"/>
    <w:rsid w:val="004C1464"/>
    <w:rsid w:val="004C6ED0"/>
    <w:rsid w:val="004D7245"/>
    <w:rsid w:val="004E2046"/>
    <w:rsid w:val="004E7641"/>
    <w:rsid w:val="004F122B"/>
    <w:rsid w:val="004F3F37"/>
    <w:rsid w:val="005043CE"/>
    <w:rsid w:val="00511CB8"/>
    <w:rsid w:val="00514C6F"/>
    <w:rsid w:val="005262CD"/>
    <w:rsid w:val="00527A94"/>
    <w:rsid w:val="00543009"/>
    <w:rsid w:val="00545C54"/>
    <w:rsid w:val="00557100"/>
    <w:rsid w:val="0056182E"/>
    <w:rsid w:val="005723E2"/>
    <w:rsid w:val="005736A9"/>
    <w:rsid w:val="0057686D"/>
    <w:rsid w:val="005943BB"/>
    <w:rsid w:val="00596858"/>
    <w:rsid w:val="00597361"/>
    <w:rsid w:val="005A2194"/>
    <w:rsid w:val="005A45BA"/>
    <w:rsid w:val="005A4E04"/>
    <w:rsid w:val="005B0FF7"/>
    <w:rsid w:val="005B5CF7"/>
    <w:rsid w:val="005C44DF"/>
    <w:rsid w:val="005C5100"/>
    <w:rsid w:val="005D4893"/>
    <w:rsid w:val="005E6701"/>
    <w:rsid w:val="005F1D6A"/>
    <w:rsid w:val="005F7209"/>
    <w:rsid w:val="00602EEF"/>
    <w:rsid w:val="0060352F"/>
    <w:rsid w:val="00604104"/>
    <w:rsid w:val="00610657"/>
    <w:rsid w:val="006148B2"/>
    <w:rsid w:val="006235C9"/>
    <w:rsid w:val="00627A52"/>
    <w:rsid w:val="00643C51"/>
    <w:rsid w:val="006515D1"/>
    <w:rsid w:val="006516A5"/>
    <w:rsid w:val="00654344"/>
    <w:rsid w:val="006753C2"/>
    <w:rsid w:val="00675B37"/>
    <w:rsid w:val="0068022F"/>
    <w:rsid w:val="006A4879"/>
    <w:rsid w:val="006B3316"/>
    <w:rsid w:val="006C2858"/>
    <w:rsid w:val="006C30EA"/>
    <w:rsid w:val="006D0FAA"/>
    <w:rsid w:val="006D7060"/>
    <w:rsid w:val="006E3C51"/>
    <w:rsid w:val="006F1C16"/>
    <w:rsid w:val="00701457"/>
    <w:rsid w:val="00701EF6"/>
    <w:rsid w:val="00717813"/>
    <w:rsid w:val="00730793"/>
    <w:rsid w:val="00732F14"/>
    <w:rsid w:val="00736556"/>
    <w:rsid w:val="0074405A"/>
    <w:rsid w:val="00756A75"/>
    <w:rsid w:val="00757455"/>
    <w:rsid w:val="00763B28"/>
    <w:rsid w:val="00765F39"/>
    <w:rsid w:val="00766861"/>
    <w:rsid w:val="00774A92"/>
    <w:rsid w:val="007969C1"/>
    <w:rsid w:val="007A0B01"/>
    <w:rsid w:val="007A42A2"/>
    <w:rsid w:val="007A76D9"/>
    <w:rsid w:val="007B24F3"/>
    <w:rsid w:val="007B294C"/>
    <w:rsid w:val="007C21DD"/>
    <w:rsid w:val="007C3EAB"/>
    <w:rsid w:val="007C74D6"/>
    <w:rsid w:val="007D2148"/>
    <w:rsid w:val="007D2979"/>
    <w:rsid w:val="007D379F"/>
    <w:rsid w:val="007D5798"/>
    <w:rsid w:val="007D64C7"/>
    <w:rsid w:val="007F26D0"/>
    <w:rsid w:val="00810909"/>
    <w:rsid w:val="00811505"/>
    <w:rsid w:val="00816032"/>
    <w:rsid w:val="00821A0C"/>
    <w:rsid w:val="00843B77"/>
    <w:rsid w:val="00844464"/>
    <w:rsid w:val="00844A6A"/>
    <w:rsid w:val="00852CB6"/>
    <w:rsid w:val="00856205"/>
    <w:rsid w:val="008634D9"/>
    <w:rsid w:val="00863BE1"/>
    <w:rsid w:val="00863C1E"/>
    <w:rsid w:val="00881198"/>
    <w:rsid w:val="00892C38"/>
    <w:rsid w:val="008A02BF"/>
    <w:rsid w:val="008A062F"/>
    <w:rsid w:val="008A0CC1"/>
    <w:rsid w:val="008A2146"/>
    <w:rsid w:val="008A4C88"/>
    <w:rsid w:val="008A6D01"/>
    <w:rsid w:val="008B5CCB"/>
    <w:rsid w:val="008B741B"/>
    <w:rsid w:val="008C0672"/>
    <w:rsid w:val="008E06E6"/>
    <w:rsid w:val="008E2E61"/>
    <w:rsid w:val="008F21FE"/>
    <w:rsid w:val="008F74FD"/>
    <w:rsid w:val="00900118"/>
    <w:rsid w:val="00901E79"/>
    <w:rsid w:val="00925ABA"/>
    <w:rsid w:val="0092768D"/>
    <w:rsid w:val="009305F0"/>
    <w:rsid w:val="00933405"/>
    <w:rsid w:val="00936484"/>
    <w:rsid w:val="009404DA"/>
    <w:rsid w:val="00953EE2"/>
    <w:rsid w:val="009570C5"/>
    <w:rsid w:val="00964789"/>
    <w:rsid w:val="00973551"/>
    <w:rsid w:val="00975793"/>
    <w:rsid w:val="0097758A"/>
    <w:rsid w:val="009779B3"/>
    <w:rsid w:val="009827CC"/>
    <w:rsid w:val="00984F8C"/>
    <w:rsid w:val="0099169C"/>
    <w:rsid w:val="009921FD"/>
    <w:rsid w:val="0099393D"/>
    <w:rsid w:val="009964C0"/>
    <w:rsid w:val="009971CD"/>
    <w:rsid w:val="009A1916"/>
    <w:rsid w:val="009A41AB"/>
    <w:rsid w:val="009B3387"/>
    <w:rsid w:val="009B64ED"/>
    <w:rsid w:val="009C2DA2"/>
    <w:rsid w:val="009C4B31"/>
    <w:rsid w:val="009D2C43"/>
    <w:rsid w:val="009D4BD8"/>
    <w:rsid w:val="009E1AFF"/>
    <w:rsid w:val="009F1F79"/>
    <w:rsid w:val="00A00444"/>
    <w:rsid w:val="00A1194D"/>
    <w:rsid w:val="00A11AC8"/>
    <w:rsid w:val="00A166B5"/>
    <w:rsid w:val="00A16CAA"/>
    <w:rsid w:val="00A31B04"/>
    <w:rsid w:val="00A346F7"/>
    <w:rsid w:val="00A37D64"/>
    <w:rsid w:val="00A54282"/>
    <w:rsid w:val="00A55AD5"/>
    <w:rsid w:val="00A63CD5"/>
    <w:rsid w:val="00A64059"/>
    <w:rsid w:val="00A92410"/>
    <w:rsid w:val="00A935FC"/>
    <w:rsid w:val="00A942D7"/>
    <w:rsid w:val="00AA5D82"/>
    <w:rsid w:val="00AA6773"/>
    <w:rsid w:val="00AB2943"/>
    <w:rsid w:val="00AB48E9"/>
    <w:rsid w:val="00AB7FDB"/>
    <w:rsid w:val="00AC4F05"/>
    <w:rsid w:val="00AC7FF5"/>
    <w:rsid w:val="00AC7FFE"/>
    <w:rsid w:val="00AD4D82"/>
    <w:rsid w:val="00AE119B"/>
    <w:rsid w:val="00AE137F"/>
    <w:rsid w:val="00AE73AE"/>
    <w:rsid w:val="00B00EFA"/>
    <w:rsid w:val="00B0618D"/>
    <w:rsid w:val="00B17627"/>
    <w:rsid w:val="00B261E8"/>
    <w:rsid w:val="00B30C44"/>
    <w:rsid w:val="00B3223E"/>
    <w:rsid w:val="00B33964"/>
    <w:rsid w:val="00B354DA"/>
    <w:rsid w:val="00B371CD"/>
    <w:rsid w:val="00B454E2"/>
    <w:rsid w:val="00B50D7B"/>
    <w:rsid w:val="00B53BCB"/>
    <w:rsid w:val="00B601CC"/>
    <w:rsid w:val="00B76269"/>
    <w:rsid w:val="00B76D0E"/>
    <w:rsid w:val="00B80265"/>
    <w:rsid w:val="00B809AF"/>
    <w:rsid w:val="00B87B2C"/>
    <w:rsid w:val="00B955B9"/>
    <w:rsid w:val="00BA0A60"/>
    <w:rsid w:val="00BA1319"/>
    <w:rsid w:val="00BA432C"/>
    <w:rsid w:val="00BB03A3"/>
    <w:rsid w:val="00BB7023"/>
    <w:rsid w:val="00BD3119"/>
    <w:rsid w:val="00BD3BCB"/>
    <w:rsid w:val="00BD3C3E"/>
    <w:rsid w:val="00BD7CDB"/>
    <w:rsid w:val="00BE7702"/>
    <w:rsid w:val="00BF0583"/>
    <w:rsid w:val="00BF0CC5"/>
    <w:rsid w:val="00BF2F5B"/>
    <w:rsid w:val="00BF4559"/>
    <w:rsid w:val="00BF777E"/>
    <w:rsid w:val="00C07541"/>
    <w:rsid w:val="00C1099A"/>
    <w:rsid w:val="00C12C93"/>
    <w:rsid w:val="00C13E8D"/>
    <w:rsid w:val="00C211C7"/>
    <w:rsid w:val="00C24900"/>
    <w:rsid w:val="00C3008E"/>
    <w:rsid w:val="00C30286"/>
    <w:rsid w:val="00C317D5"/>
    <w:rsid w:val="00C334BF"/>
    <w:rsid w:val="00C35C2B"/>
    <w:rsid w:val="00C4592D"/>
    <w:rsid w:val="00C732B5"/>
    <w:rsid w:val="00C73934"/>
    <w:rsid w:val="00C74765"/>
    <w:rsid w:val="00C8236C"/>
    <w:rsid w:val="00C94E01"/>
    <w:rsid w:val="00C960BB"/>
    <w:rsid w:val="00C97C97"/>
    <w:rsid w:val="00CA2657"/>
    <w:rsid w:val="00CA6383"/>
    <w:rsid w:val="00CB5E6D"/>
    <w:rsid w:val="00CC744A"/>
    <w:rsid w:val="00CD091D"/>
    <w:rsid w:val="00CD48D7"/>
    <w:rsid w:val="00CD57B4"/>
    <w:rsid w:val="00CD78FC"/>
    <w:rsid w:val="00CE1FE2"/>
    <w:rsid w:val="00CE61D2"/>
    <w:rsid w:val="00CF05C0"/>
    <w:rsid w:val="00CF231F"/>
    <w:rsid w:val="00CF2648"/>
    <w:rsid w:val="00D0193F"/>
    <w:rsid w:val="00D1212A"/>
    <w:rsid w:val="00D12AE4"/>
    <w:rsid w:val="00D16A4B"/>
    <w:rsid w:val="00D236A1"/>
    <w:rsid w:val="00D301FD"/>
    <w:rsid w:val="00D4230D"/>
    <w:rsid w:val="00D43B3E"/>
    <w:rsid w:val="00D47F67"/>
    <w:rsid w:val="00D556B7"/>
    <w:rsid w:val="00D65847"/>
    <w:rsid w:val="00D91893"/>
    <w:rsid w:val="00D922C5"/>
    <w:rsid w:val="00DA135C"/>
    <w:rsid w:val="00DB2020"/>
    <w:rsid w:val="00DC227A"/>
    <w:rsid w:val="00DC23CD"/>
    <w:rsid w:val="00DD1276"/>
    <w:rsid w:val="00DE2474"/>
    <w:rsid w:val="00DF2242"/>
    <w:rsid w:val="00DF4816"/>
    <w:rsid w:val="00E00C6A"/>
    <w:rsid w:val="00E02139"/>
    <w:rsid w:val="00E06619"/>
    <w:rsid w:val="00E07115"/>
    <w:rsid w:val="00E1760D"/>
    <w:rsid w:val="00E2205C"/>
    <w:rsid w:val="00E23003"/>
    <w:rsid w:val="00E2319A"/>
    <w:rsid w:val="00E264AB"/>
    <w:rsid w:val="00E276D2"/>
    <w:rsid w:val="00E3084D"/>
    <w:rsid w:val="00E31253"/>
    <w:rsid w:val="00E62FF1"/>
    <w:rsid w:val="00E743C8"/>
    <w:rsid w:val="00E83F3E"/>
    <w:rsid w:val="00E850FF"/>
    <w:rsid w:val="00E91AF6"/>
    <w:rsid w:val="00E91C1A"/>
    <w:rsid w:val="00E92105"/>
    <w:rsid w:val="00E94446"/>
    <w:rsid w:val="00EB1A9C"/>
    <w:rsid w:val="00EB242D"/>
    <w:rsid w:val="00EB4277"/>
    <w:rsid w:val="00EB5379"/>
    <w:rsid w:val="00EC2EB0"/>
    <w:rsid w:val="00EC73F4"/>
    <w:rsid w:val="00EF02F1"/>
    <w:rsid w:val="00EF31D0"/>
    <w:rsid w:val="00EF56DC"/>
    <w:rsid w:val="00EF775E"/>
    <w:rsid w:val="00F03578"/>
    <w:rsid w:val="00F326E5"/>
    <w:rsid w:val="00F34719"/>
    <w:rsid w:val="00F37629"/>
    <w:rsid w:val="00F37BBB"/>
    <w:rsid w:val="00F41C47"/>
    <w:rsid w:val="00F46C2D"/>
    <w:rsid w:val="00F52207"/>
    <w:rsid w:val="00F5288B"/>
    <w:rsid w:val="00F558B2"/>
    <w:rsid w:val="00F57BDD"/>
    <w:rsid w:val="00F61E49"/>
    <w:rsid w:val="00F621B6"/>
    <w:rsid w:val="00F723D9"/>
    <w:rsid w:val="00F72513"/>
    <w:rsid w:val="00F73E47"/>
    <w:rsid w:val="00F750E0"/>
    <w:rsid w:val="00F86332"/>
    <w:rsid w:val="00F87C6C"/>
    <w:rsid w:val="00F902B9"/>
    <w:rsid w:val="00F92244"/>
    <w:rsid w:val="00FC0AC0"/>
    <w:rsid w:val="00FD45A5"/>
    <w:rsid w:val="00FE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2537BA"/>
  <w15:docId w15:val="{9D23ED75-D49E-48DC-8AA3-EB177CFF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205C"/>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link w:val="Heading1Char"/>
    <w:uiPriority w:val="9"/>
    <w:qFormat/>
    <w:rsid w:val="00E07115"/>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5768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AFE"/>
    <w:pPr>
      <w:tabs>
        <w:tab w:val="center" w:pos="4680"/>
        <w:tab w:val="right" w:pos="9360"/>
      </w:tabs>
    </w:pPr>
  </w:style>
  <w:style w:type="character" w:customStyle="1" w:styleId="HeaderChar">
    <w:name w:val="Header Char"/>
    <w:basedOn w:val="DefaultParagraphFont"/>
    <w:link w:val="Header"/>
    <w:uiPriority w:val="99"/>
    <w:locked/>
    <w:rsid w:val="002E3AFE"/>
    <w:rPr>
      <w:rFonts w:ascii="Times New Roman" w:hAnsi="Times New Roman" w:cs="Times New Roman"/>
      <w:sz w:val="20"/>
      <w:szCs w:val="20"/>
    </w:rPr>
  </w:style>
  <w:style w:type="paragraph" w:styleId="Footer">
    <w:name w:val="footer"/>
    <w:basedOn w:val="Normal"/>
    <w:link w:val="FooterChar"/>
    <w:uiPriority w:val="99"/>
    <w:unhideWhenUsed/>
    <w:rsid w:val="002E3AFE"/>
    <w:pPr>
      <w:tabs>
        <w:tab w:val="center" w:pos="4680"/>
        <w:tab w:val="right" w:pos="9360"/>
      </w:tabs>
    </w:pPr>
  </w:style>
  <w:style w:type="character" w:customStyle="1" w:styleId="FooterChar">
    <w:name w:val="Footer Char"/>
    <w:basedOn w:val="DefaultParagraphFont"/>
    <w:link w:val="Footer"/>
    <w:uiPriority w:val="99"/>
    <w:locked/>
    <w:rsid w:val="002E3AF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E3A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3AFE"/>
    <w:rPr>
      <w:rFonts w:ascii="Tahoma" w:hAnsi="Tahoma" w:cs="Tahoma"/>
      <w:sz w:val="16"/>
      <w:szCs w:val="16"/>
    </w:rPr>
  </w:style>
  <w:style w:type="paragraph" w:customStyle="1" w:styleId="01aBaseFontTEACH">
    <w:name w:val="01a Base Font (TEACH)"/>
    <w:basedOn w:val="Normal"/>
    <w:rsid w:val="00054612"/>
    <w:pPr>
      <w:widowControl/>
      <w:autoSpaceDE/>
      <w:autoSpaceDN/>
      <w:adjustRightInd/>
      <w:ind w:left="29" w:right="29"/>
    </w:pPr>
    <w:rPr>
      <w:rFonts w:ascii="Arial" w:hAnsi="Arial"/>
      <w:w w:val="0"/>
      <w:szCs w:val="22"/>
    </w:rPr>
  </w:style>
  <w:style w:type="paragraph" w:customStyle="1" w:styleId="05bBulletedList1TEACH">
    <w:name w:val="05b Bulleted List #1 (TEACH)"/>
    <w:basedOn w:val="ListBullet"/>
    <w:rsid w:val="00054612"/>
    <w:pPr>
      <w:widowControl/>
      <w:numPr>
        <w:numId w:val="0"/>
      </w:numPr>
      <w:tabs>
        <w:tab w:val="num" w:pos="576"/>
      </w:tabs>
      <w:autoSpaceDE/>
      <w:autoSpaceDN/>
      <w:adjustRightInd/>
      <w:ind w:left="216" w:hanging="187"/>
    </w:pPr>
    <w:rPr>
      <w:rFonts w:ascii="Arial" w:hAnsi="Arial"/>
      <w:szCs w:val="24"/>
    </w:rPr>
  </w:style>
  <w:style w:type="paragraph" w:customStyle="1" w:styleId="05aObjectivesListTEACH">
    <w:name w:val="05a Objectives List (TEACH)"/>
    <w:basedOn w:val="01aBaseFontTEACH"/>
    <w:rsid w:val="00054612"/>
    <w:pPr>
      <w:numPr>
        <w:numId w:val="2"/>
      </w:numPr>
      <w:tabs>
        <w:tab w:val="num" w:pos="360"/>
      </w:tabs>
      <w:ind w:left="29" w:right="0" w:firstLine="0"/>
    </w:pPr>
  </w:style>
  <w:style w:type="paragraph" w:customStyle="1" w:styleId="NCBullet-1">
    <w:name w:val="NCBullet-1"/>
    <w:basedOn w:val="Normal"/>
    <w:qFormat/>
    <w:rsid w:val="00054612"/>
    <w:pPr>
      <w:widowControl/>
      <w:numPr>
        <w:numId w:val="3"/>
      </w:numPr>
      <w:autoSpaceDE/>
      <w:autoSpaceDN/>
      <w:adjustRightInd/>
    </w:pPr>
    <w:rPr>
      <w:rFonts w:ascii="Calibri" w:hAnsi="Calibri"/>
      <w:sz w:val="22"/>
      <w:szCs w:val="22"/>
    </w:rPr>
  </w:style>
  <w:style w:type="paragraph" w:customStyle="1" w:styleId="NCBullet-2">
    <w:name w:val="NCBullet-2"/>
    <w:basedOn w:val="Normal"/>
    <w:qFormat/>
    <w:rsid w:val="00054612"/>
    <w:pPr>
      <w:widowControl/>
      <w:numPr>
        <w:ilvl w:val="1"/>
        <w:numId w:val="3"/>
      </w:numPr>
      <w:autoSpaceDE/>
      <w:autoSpaceDN/>
      <w:adjustRightInd/>
    </w:pPr>
    <w:rPr>
      <w:rFonts w:ascii="Calibri" w:hAnsi="Calibri"/>
      <w:sz w:val="22"/>
      <w:szCs w:val="22"/>
    </w:rPr>
  </w:style>
  <w:style w:type="paragraph" w:styleId="ListParagraph">
    <w:name w:val="List Paragraph"/>
    <w:basedOn w:val="Normal"/>
    <w:uiPriority w:val="34"/>
    <w:qFormat/>
    <w:rsid w:val="00054612"/>
    <w:pPr>
      <w:ind w:left="720"/>
      <w:contextualSpacing/>
    </w:pPr>
  </w:style>
  <w:style w:type="paragraph" w:styleId="ListBullet">
    <w:name w:val="List Bullet"/>
    <w:basedOn w:val="Normal"/>
    <w:uiPriority w:val="99"/>
    <w:semiHidden/>
    <w:unhideWhenUsed/>
    <w:rsid w:val="00054612"/>
    <w:pPr>
      <w:numPr>
        <w:numId w:val="1"/>
      </w:numPr>
      <w:tabs>
        <w:tab w:val="num" w:pos="216"/>
      </w:tabs>
      <w:ind w:left="360" w:hanging="331"/>
      <w:contextualSpacing/>
    </w:pPr>
  </w:style>
  <w:style w:type="character" w:customStyle="1" w:styleId="lrg45">
    <w:name w:val="lrg45"/>
    <w:basedOn w:val="DefaultParagraphFont"/>
    <w:rsid w:val="008A2146"/>
    <w:rPr>
      <w:rFonts w:cs="Times New Roman"/>
      <w:sz w:val="36"/>
      <w:szCs w:val="36"/>
    </w:rPr>
  </w:style>
  <w:style w:type="character" w:customStyle="1" w:styleId="bold2">
    <w:name w:val="bold2"/>
    <w:basedOn w:val="DefaultParagraphFont"/>
    <w:rsid w:val="008A2146"/>
    <w:rPr>
      <w:rFonts w:cs="Times New Roman"/>
      <w:b/>
      <w:bCs/>
    </w:rPr>
  </w:style>
  <w:style w:type="character" w:styleId="Hyperlink">
    <w:name w:val="Hyperlink"/>
    <w:basedOn w:val="DefaultParagraphFont"/>
    <w:uiPriority w:val="99"/>
    <w:unhideWhenUsed/>
    <w:rsid w:val="00BD3119"/>
    <w:rPr>
      <w:rFonts w:cs="Times New Roman"/>
      <w:color w:val="0000FF" w:themeColor="hyperlink"/>
      <w:u w:val="single"/>
    </w:rPr>
  </w:style>
  <w:style w:type="paragraph" w:styleId="NormalWeb">
    <w:name w:val="Normal (Web)"/>
    <w:basedOn w:val="Normal"/>
    <w:uiPriority w:val="99"/>
    <w:unhideWhenUsed/>
    <w:rsid w:val="004D7245"/>
    <w:pPr>
      <w:widowControl/>
      <w:autoSpaceDE/>
      <w:autoSpaceDN/>
      <w:adjustRightInd/>
      <w:spacing w:before="100" w:beforeAutospacing="1" w:after="100" w:afterAutospacing="1"/>
    </w:pPr>
    <w:rPr>
      <w:sz w:val="24"/>
      <w:szCs w:val="24"/>
      <w:lang w:eastAsia="zh-CN"/>
    </w:rPr>
  </w:style>
  <w:style w:type="paragraph" w:customStyle="1" w:styleId="xmsonormal">
    <w:name w:val="x_msonormal"/>
    <w:basedOn w:val="Normal"/>
    <w:rsid w:val="004D7245"/>
    <w:pPr>
      <w:widowControl/>
      <w:autoSpaceDE/>
      <w:autoSpaceDN/>
      <w:adjustRightInd/>
      <w:spacing w:before="100" w:beforeAutospacing="1" w:after="100" w:afterAutospacing="1"/>
    </w:pPr>
    <w:rPr>
      <w:sz w:val="24"/>
      <w:szCs w:val="24"/>
    </w:rPr>
  </w:style>
  <w:style w:type="character" w:customStyle="1" w:styleId="label">
    <w:name w:val="label"/>
    <w:basedOn w:val="DefaultParagraphFont"/>
    <w:rsid w:val="004C0566"/>
  </w:style>
  <w:style w:type="character" w:customStyle="1" w:styleId="item">
    <w:name w:val="item"/>
    <w:basedOn w:val="DefaultParagraphFont"/>
    <w:rsid w:val="004C0566"/>
  </w:style>
  <w:style w:type="paragraph" w:styleId="NoSpacing">
    <w:name w:val="No Spacing"/>
    <w:uiPriority w:val="1"/>
    <w:qFormat/>
    <w:rsid w:val="001F6346"/>
    <w:pPr>
      <w:widowControl w:val="0"/>
      <w:autoSpaceDE w:val="0"/>
      <w:autoSpaceDN w:val="0"/>
      <w:adjustRightInd w:val="0"/>
      <w:spacing w:after="0" w:line="240" w:lineRule="auto"/>
    </w:pPr>
    <w:rPr>
      <w:rFonts w:ascii="Times New Roman" w:hAnsi="Times New Roman"/>
      <w:sz w:val="20"/>
      <w:szCs w:val="20"/>
    </w:rPr>
  </w:style>
  <w:style w:type="character" w:styleId="Emphasis">
    <w:name w:val="Emphasis"/>
    <w:uiPriority w:val="20"/>
    <w:qFormat/>
    <w:rsid w:val="00D91893"/>
    <w:rPr>
      <w:i/>
      <w:iCs/>
    </w:rPr>
  </w:style>
  <w:style w:type="character" w:customStyle="1" w:styleId="apple-converted-space">
    <w:name w:val="apple-converted-space"/>
    <w:basedOn w:val="DefaultParagraphFont"/>
    <w:rsid w:val="00984F8C"/>
  </w:style>
  <w:style w:type="paragraph" w:customStyle="1" w:styleId="xmsoplaintext">
    <w:name w:val="x_msoplaintext"/>
    <w:basedOn w:val="Normal"/>
    <w:rsid w:val="00D1212A"/>
    <w:pPr>
      <w:widowControl/>
      <w:autoSpaceDE/>
      <w:autoSpaceDN/>
      <w:adjustRightInd/>
      <w:spacing w:before="100" w:beforeAutospacing="1" w:after="100" w:afterAutospacing="1"/>
    </w:pPr>
    <w:rPr>
      <w:rFonts w:eastAsia="Times New Roman"/>
      <w:sz w:val="24"/>
      <w:szCs w:val="24"/>
    </w:rPr>
  </w:style>
  <w:style w:type="character" w:customStyle="1" w:styleId="bold">
    <w:name w:val="bold"/>
    <w:basedOn w:val="DefaultParagraphFont"/>
    <w:rsid w:val="00E07115"/>
  </w:style>
  <w:style w:type="character" w:customStyle="1" w:styleId="Heading1Char">
    <w:name w:val="Heading 1 Char"/>
    <w:basedOn w:val="DefaultParagraphFont"/>
    <w:link w:val="Heading1"/>
    <w:uiPriority w:val="9"/>
    <w:rsid w:val="00E07115"/>
    <w:rPr>
      <w:rFonts w:ascii="Times New Roman" w:eastAsia="Times New Roman" w:hAnsi="Times New Roman"/>
      <w:b/>
      <w:bCs/>
      <w:kern w:val="36"/>
      <w:sz w:val="48"/>
      <w:szCs w:val="48"/>
    </w:rPr>
  </w:style>
  <w:style w:type="character" w:customStyle="1" w:styleId="eaqia">
    <w:name w:val="eaq_ia"/>
    <w:basedOn w:val="DefaultParagraphFont"/>
    <w:rsid w:val="0097758A"/>
  </w:style>
  <w:style w:type="character" w:styleId="FollowedHyperlink">
    <w:name w:val="FollowedHyperlink"/>
    <w:basedOn w:val="DefaultParagraphFont"/>
    <w:uiPriority w:val="99"/>
    <w:semiHidden/>
    <w:unhideWhenUsed/>
    <w:rsid w:val="00A54282"/>
    <w:rPr>
      <w:color w:val="800080" w:themeColor="followedHyperlink"/>
      <w:u w:val="single"/>
    </w:rPr>
  </w:style>
  <w:style w:type="paragraph" w:customStyle="1" w:styleId="Default">
    <w:name w:val="Default"/>
    <w:basedOn w:val="Normal"/>
    <w:uiPriority w:val="99"/>
    <w:rsid w:val="008C0672"/>
    <w:pPr>
      <w:widowControl/>
      <w:adjustRightInd/>
    </w:pPr>
    <w:rPr>
      <w:rFonts w:eastAsia="SimSun"/>
      <w:color w:val="000000"/>
      <w:sz w:val="24"/>
      <w:szCs w:val="24"/>
      <w:lang w:eastAsia="zh-CN"/>
    </w:rPr>
  </w:style>
  <w:style w:type="paragraph" w:styleId="PlainText">
    <w:name w:val="Plain Text"/>
    <w:basedOn w:val="Normal"/>
    <w:link w:val="PlainTextChar"/>
    <w:uiPriority w:val="99"/>
    <w:unhideWhenUsed/>
    <w:rsid w:val="008C0672"/>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C0672"/>
    <w:rPr>
      <w:rFonts w:ascii="Calibri" w:eastAsiaTheme="minorHAnsi" w:hAnsi="Calibri" w:cstheme="minorBidi"/>
      <w:szCs w:val="21"/>
    </w:rPr>
  </w:style>
  <w:style w:type="character" w:customStyle="1" w:styleId="a-size-extra-large">
    <w:name w:val="a-size-extra-large"/>
    <w:basedOn w:val="DefaultParagraphFont"/>
    <w:rsid w:val="004E7641"/>
  </w:style>
  <w:style w:type="character" w:customStyle="1" w:styleId="a-size-large">
    <w:name w:val="a-size-large"/>
    <w:basedOn w:val="DefaultParagraphFont"/>
    <w:rsid w:val="004E7641"/>
  </w:style>
  <w:style w:type="character" w:customStyle="1" w:styleId="a-size-base">
    <w:name w:val="a-size-base"/>
    <w:basedOn w:val="DefaultParagraphFont"/>
    <w:rsid w:val="004E7641"/>
  </w:style>
  <w:style w:type="character" w:customStyle="1" w:styleId="Heading3Char">
    <w:name w:val="Heading 3 Char"/>
    <w:basedOn w:val="DefaultParagraphFont"/>
    <w:link w:val="Heading3"/>
    <w:uiPriority w:val="9"/>
    <w:semiHidden/>
    <w:rsid w:val="0057686D"/>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8538">
      <w:bodyDiv w:val="1"/>
      <w:marLeft w:val="0"/>
      <w:marRight w:val="0"/>
      <w:marTop w:val="0"/>
      <w:marBottom w:val="0"/>
      <w:divBdr>
        <w:top w:val="none" w:sz="0" w:space="0" w:color="auto"/>
        <w:left w:val="none" w:sz="0" w:space="0" w:color="auto"/>
        <w:bottom w:val="none" w:sz="0" w:space="0" w:color="auto"/>
        <w:right w:val="none" w:sz="0" w:space="0" w:color="auto"/>
      </w:divBdr>
    </w:div>
    <w:div w:id="251745037">
      <w:bodyDiv w:val="1"/>
      <w:marLeft w:val="0"/>
      <w:marRight w:val="0"/>
      <w:marTop w:val="0"/>
      <w:marBottom w:val="0"/>
      <w:divBdr>
        <w:top w:val="none" w:sz="0" w:space="0" w:color="auto"/>
        <w:left w:val="none" w:sz="0" w:space="0" w:color="auto"/>
        <w:bottom w:val="none" w:sz="0" w:space="0" w:color="auto"/>
        <w:right w:val="none" w:sz="0" w:space="0" w:color="auto"/>
      </w:divBdr>
    </w:div>
    <w:div w:id="264852466">
      <w:bodyDiv w:val="1"/>
      <w:marLeft w:val="0"/>
      <w:marRight w:val="0"/>
      <w:marTop w:val="0"/>
      <w:marBottom w:val="0"/>
      <w:divBdr>
        <w:top w:val="none" w:sz="0" w:space="0" w:color="auto"/>
        <w:left w:val="none" w:sz="0" w:space="0" w:color="auto"/>
        <w:bottom w:val="none" w:sz="0" w:space="0" w:color="auto"/>
        <w:right w:val="none" w:sz="0" w:space="0" w:color="auto"/>
      </w:divBdr>
    </w:div>
    <w:div w:id="278218815">
      <w:bodyDiv w:val="1"/>
      <w:marLeft w:val="0"/>
      <w:marRight w:val="0"/>
      <w:marTop w:val="0"/>
      <w:marBottom w:val="0"/>
      <w:divBdr>
        <w:top w:val="none" w:sz="0" w:space="0" w:color="auto"/>
        <w:left w:val="none" w:sz="0" w:space="0" w:color="auto"/>
        <w:bottom w:val="none" w:sz="0" w:space="0" w:color="auto"/>
        <w:right w:val="none" w:sz="0" w:space="0" w:color="auto"/>
      </w:divBdr>
    </w:div>
    <w:div w:id="334303453">
      <w:bodyDiv w:val="1"/>
      <w:marLeft w:val="0"/>
      <w:marRight w:val="0"/>
      <w:marTop w:val="0"/>
      <w:marBottom w:val="0"/>
      <w:divBdr>
        <w:top w:val="none" w:sz="0" w:space="0" w:color="auto"/>
        <w:left w:val="none" w:sz="0" w:space="0" w:color="auto"/>
        <w:bottom w:val="none" w:sz="0" w:space="0" w:color="auto"/>
        <w:right w:val="none" w:sz="0" w:space="0" w:color="auto"/>
      </w:divBdr>
    </w:div>
    <w:div w:id="403068421">
      <w:bodyDiv w:val="1"/>
      <w:marLeft w:val="0"/>
      <w:marRight w:val="0"/>
      <w:marTop w:val="0"/>
      <w:marBottom w:val="0"/>
      <w:divBdr>
        <w:top w:val="none" w:sz="0" w:space="0" w:color="auto"/>
        <w:left w:val="none" w:sz="0" w:space="0" w:color="auto"/>
        <w:bottom w:val="none" w:sz="0" w:space="0" w:color="auto"/>
        <w:right w:val="none" w:sz="0" w:space="0" w:color="auto"/>
      </w:divBdr>
    </w:div>
    <w:div w:id="405346889">
      <w:bodyDiv w:val="1"/>
      <w:marLeft w:val="0"/>
      <w:marRight w:val="0"/>
      <w:marTop w:val="0"/>
      <w:marBottom w:val="0"/>
      <w:divBdr>
        <w:top w:val="none" w:sz="0" w:space="0" w:color="auto"/>
        <w:left w:val="none" w:sz="0" w:space="0" w:color="auto"/>
        <w:bottom w:val="none" w:sz="0" w:space="0" w:color="auto"/>
        <w:right w:val="none" w:sz="0" w:space="0" w:color="auto"/>
      </w:divBdr>
    </w:div>
    <w:div w:id="491337249">
      <w:bodyDiv w:val="1"/>
      <w:marLeft w:val="0"/>
      <w:marRight w:val="0"/>
      <w:marTop w:val="0"/>
      <w:marBottom w:val="0"/>
      <w:divBdr>
        <w:top w:val="none" w:sz="0" w:space="0" w:color="auto"/>
        <w:left w:val="none" w:sz="0" w:space="0" w:color="auto"/>
        <w:bottom w:val="none" w:sz="0" w:space="0" w:color="auto"/>
        <w:right w:val="none" w:sz="0" w:space="0" w:color="auto"/>
      </w:divBdr>
      <w:divsChild>
        <w:div w:id="2010132471">
          <w:marLeft w:val="0"/>
          <w:marRight w:val="0"/>
          <w:marTop w:val="0"/>
          <w:marBottom w:val="0"/>
          <w:divBdr>
            <w:top w:val="none" w:sz="0" w:space="0" w:color="auto"/>
            <w:left w:val="none" w:sz="0" w:space="0" w:color="auto"/>
            <w:bottom w:val="none" w:sz="0" w:space="0" w:color="auto"/>
            <w:right w:val="none" w:sz="0" w:space="0" w:color="auto"/>
          </w:divBdr>
          <w:divsChild>
            <w:div w:id="697853141">
              <w:marLeft w:val="0"/>
              <w:marRight w:val="0"/>
              <w:marTop w:val="0"/>
              <w:marBottom w:val="0"/>
              <w:divBdr>
                <w:top w:val="none" w:sz="0" w:space="0" w:color="auto"/>
                <w:left w:val="none" w:sz="0" w:space="0" w:color="auto"/>
                <w:bottom w:val="none" w:sz="0" w:space="0" w:color="auto"/>
                <w:right w:val="none" w:sz="0" w:space="0" w:color="auto"/>
              </w:divBdr>
              <w:divsChild>
                <w:div w:id="821196823">
                  <w:marLeft w:val="0"/>
                  <w:marRight w:val="0"/>
                  <w:marTop w:val="0"/>
                  <w:marBottom w:val="0"/>
                  <w:divBdr>
                    <w:top w:val="none" w:sz="0" w:space="0" w:color="auto"/>
                    <w:left w:val="none" w:sz="0" w:space="0" w:color="auto"/>
                    <w:bottom w:val="none" w:sz="0" w:space="0" w:color="auto"/>
                    <w:right w:val="none" w:sz="0" w:space="0" w:color="auto"/>
                  </w:divBdr>
                  <w:divsChild>
                    <w:div w:id="1803692880">
                      <w:marLeft w:val="0"/>
                      <w:marRight w:val="0"/>
                      <w:marTop w:val="0"/>
                      <w:marBottom w:val="0"/>
                      <w:divBdr>
                        <w:top w:val="none" w:sz="0" w:space="0" w:color="auto"/>
                        <w:left w:val="none" w:sz="0" w:space="0" w:color="auto"/>
                        <w:bottom w:val="none" w:sz="0" w:space="0" w:color="auto"/>
                        <w:right w:val="none" w:sz="0" w:space="0" w:color="auto"/>
                      </w:divBdr>
                      <w:divsChild>
                        <w:div w:id="813064588">
                          <w:marLeft w:val="0"/>
                          <w:marRight w:val="0"/>
                          <w:marTop w:val="0"/>
                          <w:marBottom w:val="0"/>
                          <w:divBdr>
                            <w:top w:val="none" w:sz="0" w:space="0" w:color="auto"/>
                            <w:left w:val="none" w:sz="0" w:space="0" w:color="auto"/>
                            <w:bottom w:val="none" w:sz="0" w:space="0" w:color="auto"/>
                            <w:right w:val="none" w:sz="0" w:space="0" w:color="auto"/>
                          </w:divBdr>
                          <w:divsChild>
                            <w:div w:id="2137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637689">
      <w:bodyDiv w:val="1"/>
      <w:marLeft w:val="0"/>
      <w:marRight w:val="0"/>
      <w:marTop w:val="0"/>
      <w:marBottom w:val="0"/>
      <w:divBdr>
        <w:top w:val="none" w:sz="0" w:space="0" w:color="auto"/>
        <w:left w:val="none" w:sz="0" w:space="0" w:color="auto"/>
        <w:bottom w:val="none" w:sz="0" w:space="0" w:color="auto"/>
        <w:right w:val="none" w:sz="0" w:space="0" w:color="auto"/>
      </w:divBdr>
      <w:divsChild>
        <w:div w:id="1982074849">
          <w:marLeft w:val="0"/>
          <w:marRight w:val="0"/>
          <w:marTop w:val="0"/>
          <w:marBottom w:val="0"/>
          <w:divBdr>
            <w:top w:val="none" w:sz="0" w:space="0" w:color="auto"/>
            <w:left w:val="none" w:sz="0" w:space="0" w:color="auto"/>
            <w:bottom w:val="none" w:sz="0" w:space="0" w:color="auto"/>
            <w:right w:val="none" w:sz="0" w:space="0" w:color="auto"/>
          </w:divBdr>
        </w:div>
      </w:divsChild>
    </w:div>
    <w:div w:id="561478935">
      <w:bodyDiv w:val="1"/>
      <w:marLeft w:val="0"/>
      <w:marRight w:val="0"/>
      <w:marTop w:val="0"/>
      <w:marBottom w:val="0"/>
      <w:divBdr>
        <w:top w:val="none" w:sz="0" w:space="0" w:color="auto"/>
        <w:left w:val="none" w:sz="0" w:space="0" w:color="auto"/>
        <w:bottom w:val="none" w:sz="0" w:space="0" w:color="auto"/>
        <w:right w:val="none" w:sz="0" w:space="0" w:color="auto"/>
      </w:divBdr>
    </w:div>
    <w:div w:id="650017443">
      <w:bodyDiv w:val="1"/>
      <w:marLeft w:val="0"/>
      <w:marRight w:val="0"/>
      <w:marTop w:val="0"/>
      <w:marBottom w:val="0"/>
      <w:divBdr>
        <w:top w:val="none" w:sz="0" w:space="0" w:color="auto"/>
        <w:left w:val="none" w:sz="0" w:space="0" w:color="auto"/>
        <w:bottom w:val="none" w:sz="0" w:space="0" w:color="auto"/>
        <w:right w:val="none" w:sz="0" w:space="0" w:color="auto"/>
      </w:divBdr>
    </w:div>
    <w:div w:id="652949278">
      <w:bodyDiv w:val="1"/>
      <w:marLeft w:val="0"/>
      <w:marRight w:val="0"/>
      <w:marTop w:val="0"/>
      <w:marBottom w:val="0"/>
      <w:divBdr>
        <w:top w:val="none" w:sz="0" w:space="0" w:color="auto"/>
        <w:left w:val="none" w:sz="0" w:space="0" w:color="auto"/>
        <w:bottom w:val="none" w:sz="0" w:space="0" w:color="auto"/>
        <w:right w:val="none" w:sz="0" w:space="0" w:color="auto"/>
      </w:divBdr>
    </w:div>
    <w:div w:id="715785013">
      <w:bodyDiv w:val="1"/>
      <w:marLeft w:val="0"/>
      <w:marRight w:val="0"/>
      <w:marTop w:val="0"/>
      <w:marBottom w:val="0"/>
      <w:divBdr>
        <w:top w:val="none" w:sz="0" w:space="0" w:color="auto"/>
        <w:left w:val="none" w:sz="0" w:space="0" w:color="auto"/>
        <w:bottom w:val="none" w:sz="0" w:space="0" w:color="auto"/>
        <w:right w:val="none" w:sz="0" w:space="0" w:color="auto"/>
      </w:divBdr>
    </w:div>
    <w:div w:id="757752568">
      <w:bodyDiv w:val="1"/>
      <w:marLeft w:val="0"/>
      <w:marRight w:val="0"/>
      <w:marTop w:val="0"/>
      <w:marBottom w:val="0"/>
      <w:divBdr>
        <w:top w:val="none" w:sz="0" w:space="0" w:color="auto"/>
        <w:left w:val="none" w:sz="0" w:space="0" w:color="auto"/>
        <w:bottom w:val="none" w:sz="0" w:space="0" w:color="auto"/>
        <w:right w:val="none" w:sz="0" w:space="0" w:color="auto"/>
      </w:divBdr>
    </w:div>
    <w:div w:id="878973086">
      <w:bodyDiv w:val="1"/>
      <w:marLeft w:val="0"/>
      <w:marRight w:val="0"/>
      <w:marTop w:val="0"/>
      <w:marBottom w:val="0"/>
      <w:divBdr>
        <w:top w:val="none" w:sz="0" w:space="0" w:color="auto"/>
        <w:left w:val="none" w:sz="0" w:space="0" w:color="auto"/>
        <w:bottom w:val="none" w:sz="0" w:space="0" w:color="auto"/>
        <w:right w:val="none" w:sz="0" w:space="0" w:color="auto"/>
      </w:divBdr>
    </w:div>
    <w:div w:id="974412083">
      <w:bodyDiv w:val="1"/>
      <w:marLeft w:val="0"/>
      <w:marRight w:val="0"/>
      <w:marTop w:val="0"/>
      <w:marBottom w:val="0"/>
      <w:divBdr>
        <w:top w:val="none" w:sz="0" w:space="0" w:color="auto"/>
        <w:left w:val="none" w:sz="0" w:space="0" w:color="auto"/>
        <w:bottom w:val="none" w:sz="0" w:space="0" w:color="auto"/>
        <w:right w:val="none" w:sz="0" w:space="0" w:color="auto"/>
      </w:divBdr>
    </w:div>
    <w:div w:id="1010065787">
      <w:bodyDiv w:val="1"/>
      <w:marLeft w:val="0"/>
      <w:marRight w:val="0"/>
      <w:marTop w:val="0"/>
      <w:marBottom w:val="0"/>
      <w:divBdr>
        <w:top w:val="none" w:sz="0" w:space="0" w:color="auto"/>
        <w:left w:val="none" w:sz="0" w:space="0" w:color="auto"/>
        <w:bottom w:val="none" w:sz="0" w:space="0" w:color="auto"/>
        <w:right w:val="none" w:sz="0" w:space="0" w:color="auto"/>
      </w:divBdr>
    </w:div>
    <w:div w:id="1020549302">
      <w:bodyDiv w:val="1"/>
      <w:marLeft w:val="0"/>
      <w:marRight w:val="0"/>
      <w:marTop w:val="0"/>
      <w:marBottom w:val="0"/>
      <w:divBdr>
        <w:top w:val="none" w:sz="0" w:space="0" w:color="auto"/>
        <w:left w:val="none" w:sz="0" w:space="0" w:color="auto"/>
        <w:bottom w:val="none" w:sz="0" w:space="0" w:color="auto"/>
        <w:right w:val="none" w:sz="0" w:space="0" w:color="auto"/>
      </w:divBdr>
    </w:div>
    <w:div w:id="1042634698">
      <w:bodyDiv w:val="1"/>
      <w:marLeft w:val="0"/>
      <w:marRight w:val="0"/>
      <w:marTop w:val="0"/>
      <w:marBottom w:val="0"/>
      <w:divBdr>
        <w:top w:val="none" w:sz="0" w:space="0" w:color="auto"/>
        <w:left w:val="none" w:sz="0" w:space="0" w:color="auto"/>
        <w:bottom w:val="none" w:sz="0" w:space="0" w:color="auto"/>
        <w:right w:val="none" w:sz="0" w:space="0" w:color="auto"/>
      </w:divBdr>
    </w:div>
    <w:div w:id="1059549761">
      <w:bodyDiv w:val="1"/>
      <w:marLeft w:val="0"/>
      <w:marRight w:val="0"/>
      <w:marTop w:val="0"/>
      <w:marBottom w:val="0"/>
      <w:divBdr>
        <w:top w:val="none" w:sz="0" w:space="0" w:color="auto"/>
        <w:left w:val="none" w:sz="0" w:space="0" w:color="auto"/>
        <w:bottom w:val="none" w:sz="0" w:space="0" w:color="auto"/>
        <w:right w:val="none" w:sz="0" w:space="0" w:color="auto"/>
      </w:divBdr>
    </w:div>
    <w:div w:id="1180466122">
      <w:bodyDiv w:val="1"/>
      <w:marLeft w:val="0"/>
      <w:marRight w:val="0"/>
      <w:marTop w:val="0"/>
      <w:marBottom w:val="0"/>
      <w:divBdr>
        <w:top w:val="none" w:sz="0" w:space="0" w:color="auto"/>
        <w:left w:val="none" w:sz="0" w:space="0" w:color="auto"/>
        <w:bottom w:val="none" w:sz="0" w:space="0" w:color="auto"/>
        <w:right w:val="none" w:sz="0" w:space="0" w:color="auto"/>
      </w:divBdr>
    </w:div>
    <w:div w:id="1190100932">
      <w:bodyDiv w:val="1"/>
      <w:marLeft w:val="0"/>
      <w:marRight w:val="0"/>
      <w:marTop w:val="0"/>
      <w:marBottom w:val="0"/>
      <w:divBdr>
        <w:top w:val="none" w:sz="0" w:space="0" w:color="auto"/>
        <w:left w:val="none" w:sz="0" w:space="0" w:color="auto"/>
        <w:bottom w:val="none" w:sz="0" w:space="0" w:color="auto"/>
        <w:right w:val="none" w:sz="0" w:space="0" w:color="auto"/>
      </w:divBdr>
    </w:div>
    <w:div w:id="1232960990">
      <w:bodyDiv w:val="1"/>
      <w:marLeft w:val="0"/>
      <w:marRight w:val="0"/>
      <w:marTop w:val="0"/>
      <w:marBottom w:val="0"/>
      <w:divBdr>
        <w:top w:val="none" w:sz="0" w:space="0" w:color="auto"/>
        <w:left w:val="none" w:sz="0" w:space="0" w:color="auto"/>
        <w:bottom w:val="none" w:sz="0" w:space="0" w:color="auto"/>
        <w:right w:val="none" w:sz="0" w:space="0" w:color="auto"/>
      </w:divBdr>
      <w:divsChild>
        <w:div w:id="1030037364">
          <w:marLeft w:val="0"/>
          <w:marRight w:val="0"/>
          <w:marTop w:val="0"/>
          <w:marBottom w:val="0"/>
          <w:divBdr>
            <w:top w:val="none" w:sz="0" w:space="0" w:color="auto"/>
            <w:left w:val="none" w:sz="0" w:space="0" w:color="auto"/>
            <w:bottom w:val="none" w:sz="0" w:space="0" w:color="auto"/>
            <w:right w:val="none" w:sz="0" w:space="0" w:color="auto"/>
          </w:divBdr>
        </w:div>
        <w:div w:id="746459332">
          <w:marLeft w:val="0"/>
          <w:marRight w:val="0"/>
          <w:marTop w:val="480"/>
          <w:marBottom w:val="0"/>
          <w:divBdr>
            <w:top w:val="none" w:sz="0" w:space="0" w:color="auto"/>
            <w:left w:val="none" w:sz="0" w:space="0" w:color="auto"/>
            <w:bottom w:val="none" w:sz="0" w:space="0" w:color="auto"/>
            <w:right w:val="none" w:sz="0" w:space="0" w:color="auto"/>
          </w:divBdr>
        </w:div>
      </w:divsChild>
    </w:div>
    <w:div w:id="1259561416">
      <w:bodyDiv w:val="1"/>
      <w:marLeft w:val="0"/>
      <w:marRight w:val="0"/>
      <w:marTop w:val="0"/>
      <w:marBottom w:val="0"/>
      <w:divBdr>
        <w:top w:val="none" w:sz="0" w:space="0" w:color="auto"/>
        <w:left w:val="none" w:sz="0" w:space="0" w:color="auto"/>
        <w:bottom w:val="none" w:sz="0" w:space="0" w:color="auto"/>
        <w:right w:val="none" w:sz="0" w:space="0" w:color="auto"/>
      </w:divBdr>
    </w:div>
    <w:div w:id="1280800726">
      <w:bodyDiv w:val="1"/>
      <w:marLeft w:val="0"/>
      <w:marRight w:val="0"/>
      <w:marTop w:val="0"/>
      <w:marBottom w:val="0"/>
      <w:divBdr>
        <w:top w:val="none" w:sz="0" w:space="0" w:color="auto"/>
        <w:left w:val="none" w:sz="0" w:space="0" w:color="auto"/>
        <w:bottom w:val="none" w:sz="0" w:space="0" w:color="auto"/>
        <w:right w:val="none" w:sz="0" w:space="0" w:color="auto"/>
      </w:divBdr>
    </w:div>
    <w:div w:id="1317419545">
      <w:bodyDiv w:val="1"/>
      <w:marLeft w:val="0"/>
      <w:marRight w:val="0"/>
      <w:marTop w:val="0"/>
      <w:marBottom w:val="0"/>
      <w:divBdr>
        <w:top w:val="none" w:sz="0" w:space="0" w:color="auto"/>
        <w:left w:val="none" w:sz="0" w:space="0" w:color="auto"/>
        <w:bottom w:val="none" w:sz="0" w:space="0" w:color="auto"/>
        <w:right w:val="none" w:sz="0" w:space="0" w:color="auto"/>
      </w:divBdr>
    </w:div>
    <w:div w:id="1323510228">
      <w:bodyDiv w:val="1"/>
      <w:marLeft w:val="0"/>
      <w:marRight w:val="0"/>
      <w:marTop w:val="0"/>
      <w:marBottom w:val="0"/>
      <w:divBdr>
        <w:top w:val="none" w:sz="0" w:space="0" w:color="auto"/>
        <w:left w:val="none" w:sz="0" w:space="0" w:color="auto"/>
        <w:bottom w:val="none" w:sz="0" w:space="0" w:color="auto"/>
        <w:right w:val="none" w:sz="0" w:space="0" w:color="auto"/>
      </w:divBdr>
    </w:div>
    <w:div w:id="1336106083">
      <w:bodyDiv w:val="1"/>
      <w:marLeft w:val="0"/>
      <w:marRight w:val="0"/>
      <w:marTop w:val="0"/>
      <w:marBottom w:val="0"/>
      <w:divBdr>
        <w:top w:val="none" w:sz="0" w:space="0" w:color="auto"/>
        <w:left w:val="none" w:sz="0" w:space="0" w:color="auto"/>
        <w:bottom w:val="none" w:sz="0" w:space="0" w:color="auto"/>
        <w:right w:val="none" w:sz="0" w:space="0" w:color="auto"/>
      </w:divBdr>
      <w:divsChild>
        <w:div w:id="230192756">
          <w:marLeft w:val="0"/>
          <w:marRight w:val="0"/>
          <w:marTop w:val="0"/>
          <w:marBottom w:val="0"/>
          <w:divBdr>
            <w:top w:val="none" w:sz="0" w:space="0" w:color="auto"/>
            <w:left w:val="none" w:sz="0" w:space="0" w:color="auto"/>
            <w:bottom w:val="none" w:sz="0" w:space="0" w:color="auto"/>
            <w:right w:val="none" w:sz="0" w:space="0" w:color="auto"/>
          </w:divBdr>
        </w:div>
      </w:divsChild>
    </w:div>
    <w:div w:id="1604262951">
      <w:bodyDiv w:val="1"/>
      <w:marLeft w:val="0"/>
      <w:marRight w:val="0"/>
      <w:marTop w:val="0"/>
      <w:marBottom w:val="0"/>
      <w:divBdr>
        <w:top w:val="none" w:sz="0" w:space="0" w:color="auto"/>
        <w:left w:val="none" w:sz="0" w:space="0" w:color="auto"/>
        <w:bottom w:val="none" w:sz="0" w:space="0" w:color="auto"/>
        <w:right w:val="none" w:sz="0" w:space="0" w:color="auto"/>
      </w:divBdr>
    </w:div>
    <w:div w:id="1637251530">
      <w:bodyDiv w:val="1"/>
      <w:marLeft w:val="0"/>
      <w:marRight w:val="0"/>
      <w:marTop w:val="0"/>
      <w:marBottom w:val="0"/>
      <w:divBdr>
        <w:top w:val="none" w:sz="0" w:space="0" w:color="auto"/>
        <w:left w:val="none" w:sz="0" w:space="0" w:color="auto"/>
        <w:bottom w:val="none" w:sz="0" w:space="0" w:color="auto"/>
        <w:right w:val="none" w:sz="0" w:space="0" w:color="auto"/>
      </w:divBdr>
    </w:div>
    <w:div w:id="1722483138">
      <w:bodyDiv w:val="1"/>
      <w:marLeft w:val="0"/>
      <w:marRight w:val="0"/>
      <w:marTop w:val="0"/>
      <w:marBottom w:val="0"/>
      <w:divBdr>
        <w:top w:val="none" w:sz="0" w:space="0" w:color="auto"/>
        <w:left w:val="none" w:sz="0" w:space="0" w:color="auto"/>
        <w:bottom w:val="none" w:sz="0" w:space="0" w:color="auto"/>
        <w:right w:val="none" w:sz="0" w:space="0" w:color="auto"/>
      </w:divBdr>
    </w:div>
    <w:div w:id="1795637118">
      <w:bodyDiv w:val="1"/>
      <w:marLeft w:val="0"/>
      <w:marRight w:val="0"/>
      <w:marTop w:val="0"/>
      <w:marBottom w:val="0"/>
      <w:divBdr>
        <w:top w:val="none" w:sz="0" w:space="0" w:color="auto"/>
        <w:left w:val="none" w:sz="0" w:space="0" w:color="auto"/>
        <w:bottom w:val="none" w:sz="0" w:space="0" w:color="auto"/>
        <w:right w:val="none" w:sz="0" w:space="0" w:color="auto"/>
      </w:divBdr>
    </w:div>
    <w:div w:id="1800606240">
      <w:bodyDiv w:val="1"/>
      <w:marLeft w:val="0"/>
      <w:marRight w:val="0"/>
      <w:marTop w:val="0"/>
      <w:marBottom w:val="0"/>
      <w:divBdr>
        <w:top w:val="none" w:sz="0" w:space="0" w:color="auto"/>
        <w:left w:val="none" w:sz="0" w:space="0" w:color="auto"/>
        <w:bottom w:val="none" w:sz="0" w:space="0" w:color="auto"/>
        <w:right w:val="none" w:sz="0" w:space="0" w:color="auto"/>
      </w:divBdr>
    </w:div>
    <w:div w:id="1821580984">
      <w:bodyDiv w:val="1"/>
      <w:marLeft w:val="0"/>
      <w:marRight w:val="0"/>
      <w:marTop w:val="0"/>
      <w:marBottom w:val="0"/>
      <w:divBdr>
        <w:top w:val="none" w:sz="0" w:space="0" w:color="auto"/>
        <w:left w:val="none" w:sz="0" w:space="0" w:color="auto"/>
        <w:bottom w:val="none" w:sz="0" w:space="0" w:color="auto"/>
        <w:right w:val="none" w:sz="0" w:space="0" w:color="auto"/>
      </w:divBdr>
    </w:div>
    <w:div w:id="1847088566">
      <w:bodyDiv w:val="1"/>
      <w:marLeft w:val="0"/>
      <w:marRight w:val="0"/>
      <w:marTop w:val="0"/>
      <w:marBottom w:val="0"/>
      <w:divBdr>
        <w:top w:val="none" w:sz="0" w:space="0" w:color="auto"/>
        <w:left w:val="none" w:sz="0" w:space="0" w:color="auto"/>
        <w:bottom w:val="none" w:sz="0" w:space="0" w:color="auto"/>
        <w:right w:val="none" w:sz="0" w:space="0" w:color="auto"/>
      </w:divBdr>
    </w:div>
    <w:div w:id="1861161945">
      <w:bodyDiv w:val="1"/>
      <w:marLeft w:val="0"/>
      <w:marRight w:val="0"/>
      <w:marTop w:val="0"/>
      <w:marBottom w:val="0"/>
      <w:divBdr>
        <w:top w:val="none" w:sz="0" w:space="0" w:color="auto"/>
        <w:left w:val="none" w:sz="0" w:space="0" w:color="auto"/>
        <w:bottom w:val="none" w:sz="0" w:space="0" w:color="auto"/>
        <w:right w:val="none" w:sz="0" w:space="0" w:color="auto"/>
      </w:divBdr>
    </w:div>
    <w:div w:id="1878659045">
      <w:bodyDiv w:val="1"/>
      <w:marLeft w:val="0"/>
      <w:marRight w:val="0"/>
      <w:marTop w:val="0"/>
      <w:marBottom w:val="0"/>
      <w:divBdr>
        <w:top w:val="none" w:sz="0" w:space="0" w:color="auto"/>
        <w:left w:val="none" w:sz="0" w:space="0" w:color="auto"/>
        <w:bottom w:val="none" w:sz="0" w:space="0" w:color="auto"/>
        <w:right w:val="none" w:sz="0" w:space="0" w:color="auto"/>
      </w:divBdr>
    </w:div>
    <w:div w:id="1887176038">
      <w:bodyDiv w:val="1"/>
      <w:marLeft w:val="0"/>
      <w:marRight w:val="0"/>
      <w:marTop w:val="0"/>
      <w:marBottom w:val="0"/>
      <w:divBdr>
        <w:top w:val="none" w:sz="0" w:space="0" w:color="auto"/>
        <w:left w:val="none" w:sz="0" w:space="0" w:color="auto"/>
        <w:bottom w:val="none" w:sz="0" w:space="0" w:color="auto"/>
        <w:right w:val="none" w:sz="0" w:space="0" w:color="auto"/>
      </w:divBdr>
      <w:divsChild>
        <w:div w:id="670833796">
          <w:marLeft w:val="0"/>
          <w:marRight w:val="0"/>
          <w:marTop w:val="0"/>
          <w:marBottom w:val="0"/>
          <w:divBdr>
            <w:top w:val="none" w:sz="0" w:space="0" w:color="auto"/>
            <w:left w:val="none" w:sz="0" w:space="0" w:color="auto"/>
            <w:bottom w:val="none" w:sz="0" w:space="0" w:color="auto"/>
            <w:right w:val="none" w:sz="0" w:space="0" w:color="auto"/>
          </w:divBdr>
        </w:div>
      </w:divsChild>
    </w:div>
    <w:div w:id="1913543685">
      <w:bodyDiv w:val="1"/>
      <w:marLeft w:val="0"/>
      <w:marRight w:val="0"/>
      <w:marTop w:val="0"/>
      <w:marBottom w:val="0"/>
      <w:divBdr>
        <w:top w:val="none" w:sz="0" w:space="0" w:color="auto"/>
        <w:left w:val="none" w:sz="0" w:space="0" w:color="auto"/>
        <w:bottom w:val="none" w:sz="0" w:space="0" w:color="auto"/>
        <w:right w:val="none" w:sz="0" w:space="0" w:color="auto"/>
      </w:divBdr>
    </w:div>
    <w:div w:id="2013871149">
      <w:bodyDiv w:val="1"/>
      <w:marLeft w:val="0"/>
      <w:marRight w:val="0"/>
      <w:marTop w:val="0"/>
      <w:marBottom w:val="0"/>
      <w:divBdr>
        <w:top w:val="none" w:sz="0" w:space="0" w:color="auto"/>
        <w:left w:val="none" w:sz="0" w:space="0" w:color="auto"/>
        <w:bottom w:val="none" w:sz="0" w:space="0" w:color="auto"/>
        <w:right w:val="none" w:sz="0" w:space="0" w:color="auto"/>
      </w:divBdr>
      <w:divsChild>
        <w:div w:id="121962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a.uta.edu/owa/justsu@exchange.uta.edu/redir.aspx?SURL=xJXSoQ7KZeEK6pDedwDgzG1gA46p18h4_aN3tGmELgoPSK4IwmTSCGgAdAB0AHAAcwA6AC8ALwBlAHYAbwBsAHYAZQAuAGUAbABzAGUAdgBpAGUAcgAuAGMAbwBtAC8AcwB0AHUAZABlAG4AdABsAGkAZgBlAC8AdgBpAGQAZQBvAC8AcgBlAG0AZQBkAGkAYQB0AGkAbwBuAHQAcgBhAGkAbgBpAG4AZwAuAGgAdABtAGwA&amp;URL=https%3a%2f%2fevolve.elsevier.com%2fstudentlife%2fvideo%2fremediationtraining.html" TargetMode="External"/><Relationship Id="rId13" Type="http://schemas.openxmlformats.org/officeDocument/2006/relationships/hyperlink" Target="http://wweb.uta.edu/aao/fao/)." TargetMode="External"/><Relationship Id="rId18" Type="http://schemas.openxmlformats.org/officeDocument/2006/relationships/hyperlink" Target="http://www.uta.edu/resources." TargetMode="External"/><Relationship Id="rId26" Type="http://schemas.openxmlformats.org/officeDocument/2006/relationships/hyperlink" Target="mailto:hwoods@uta.edu" TargetMode="External"/><Relationship Id="rId3" Type="http://schemas.openxmlformats.org/officeDocument/2006/relationships/styles" Target="styles.xml"/><Relationship Id="rId21" Type="http://schemas.openxmlformats.org/officeDocument/2006/relationships/hyperlink" Target="mailto:helpdesk@uta.ed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atalog.uta.edu/academicregulations/grades/" TargetMode="External"/><Relationship Id="rId17" Type="http://schemas.openxmlformats.org/officeDocument/2006/relationships/hyperlink" Target="mailto:to_resources@uta.edu" TargetMode="External"/><Relationship Id="rId25" Type="http://schemas.openxmlformats.org/officeDocument/2006/relationships/hyperlink" Target="http://libguides.uta.edu/nursing" TargetMode="External"/><Relationship Id="rId33" Type="http://schemas.openxmlformats.org/officeDocument/2006/relationships/hyperlink" Target="http://www.uta.edu/nursing/bsn-program/" TargetMode="External"/><Relationship Id="rId2" Type="http://schemas.openxmlformats.org/officeDocument/2006/relationships/numbering" Target="numbering.xml"/><Relationship Id="rId16" Type="http://schemas.openxmlformats.org/officeDocument/2006/relationships/hyperlink" Target="http://library.uta.edu/plagiarism/index.html" TargetMode="External"/><Relationship Id="rId20" Type="http://schemas.openxmlformats.org/officeDocument/2006/relationships/hyperlink" Target="https://webapps.uta.edu/oit/selfservice/" TargetMode="External"/><Relationship Id="rId29" Type="http://schemas.openxmlformats.org/officeDocument/2006/relationships/hyperlink" Target="http://honors.uta.edu/documents/credi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pdesk@uta.edu" TargetMode="External"/><Relationship Id="rId24" Type="http://schemas.openxmlformats.org/officeDocument/2006/relationships/hyperlink" Target="mailto:peace@uta.edu" TargetMode="External"/><Relationship Id="rId32" Type="http://schemas.openxmlformats.org/officeDocument/2006/relationships/hyperlink" Target="http://wweb.uta.edu/catalog/content/general/academi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www.uta.edu/library" TargetMode="External"/><Relationship Id="rId28" Type="http://schemas.openxmlformats.org/officeDocument/2006/relationships/hyperlink" Target="http://www.uta.edu/nursing/bsnprogram/" TargetMode="External"/><Relationship Id="rId36" Type="http://schemas.openxmlformats.org/officeDocument/2006/relationships/fontTable" Target="fontTable.xml"/><Relationship Id="rId10" Type="http://schemas.openxmlformats.org/officeDocument/2006/relationships/hyperlink" Target="mailto:www.helpdesk@uta.edu" TargetMode="External"/><Relationship Id="rId19" Type="http://schemas.openxmlformats.org/officeDocument/2006/relationships/hyperlink" Target="http://www.uta.edu/oit/cs/email/mavmail.php.There" TargetMode="External"/><Relationship Id="rId31" Type="http://schemas.openxmlformats.org/officeDocument/2006/relationships/hyperlink" Target="http://www.BON.state.tx.us" TargetMode="Externa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http://www.uta.edu/disability" TargetMode="External"/><Relationship Id="rId22" Type="http://schemas.openxmlformats.org/officeDocument/2006/relationships/hyperlink" Target="http://www.uta.edu/sfs." TargetMode="External"/><Relationship Id="rId27" Type="http://schemas.openxmlformats.org/officeDocument/2006/relationships/hyperlink" Target="mailto:skyle@uta.edu" TargetMode="External"/><Relationship Id="rId30" Type="http://schemas.openxmlformats.org/officeDocument/2006/relationships/hyperlink" Target="http://honors.uta.ed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8DDFE-BFD8-4333-AB5D-F6295A20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13653</Words>
  <Characters>77824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91295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c:creator>
  <cp:lastModifiedBy>Susan</cp:lastModifiedBy>
  <cp:revision>2</cp:revision>
  <cp:lastPrinted>2015-11-18T06:24:00Z</cp:lastPrinted>
  <dcterms:created xsi:type="dcterms:W3CDTF">2016-05-17T00:42:00Z</dcterms:created>
  <dcterms:modified xsi:type="dcterms:W3CDTF">2016-05-17T00:42:00Z</dcterms:modified>
</cp:coreProperties>
</file>