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rsidR="00952EE2" w:rsidRDefault="00952EE2" w:rsidP="00AD190A">
      <w:pPr>
        <w:pStyle w:val="Default"/>
        <w:rPr>
          <w:rFonts w:ascii="Arial" w:hAnsi="Arial" w:cs="Arial"/>
          <w:b/>
          <w:color w:val="auto"/>
        </w:rPr>
      </w:pPr>
    </w:p>
    <w:p w:rsidR="004933F3" w:rsidRPr="007F7E97" w:rsidRDefault="00A42E03" w:rsidP="007F7E97">
      <w:pPr>
        <w:pStyle w:val="Heading1"/>
      </w:pPr>
      <w:r>
        <w:t>Nursing 5333: Family Nurse Practitioner 1 (FNP 1)</w:t>
      </w:r>
    </w:p>
    <w:p w:rsidR="004933F3" w:rsidRDefault="004933F3" w:rsidP="00AD190A">
      <w:pPr>
        <w:pStyle w:val="Default"/>
        <w:rPr>
          <w:rFonts w:ascii="Arial" w:hAnsi="Arial" w:cs="Arial"/>
          <w:b/>
          <w:color w:val="auto"/>
        </w:rPr>
      </w:pPr>
    </w:p>
    <w:p w:rsidR="004C57A8" w:rsidRPr="004C57A8" w:rsidRDefault="006C711B" w:rsidP="004C57A8">
      <w:pPr>
        <w:pStyle w:val="Heading1"/>
      </w:pPr>
      <w:r w:rsidRPr="004C57A8">
        <w:t xml:space="preserve">Course Description: </w:t>
      </w:r>
      <w:r w:rsidR="004C57A8" w:rsidRPr="004C57A8">
        <w:rPr>
          <w:b w:val="0"/>
        </w:rPr>
        <w:t>Family Nurse Practitioner 1 is an introduction to a lifespan approach to primary care. It introduces concepts of family developmental theory, child developmental issues, and immunizations. There is in depth examination of issues of gender specific care, such as pregnancy, as well as care of geriatric patient. The course then moves on to dermatologic, hematologic, and GI disorders managed by the FNP in primary care.</w:t>
      </w:r>
    </w:p>
    <w:p w:rsidR="006C711B" w:rsidRPr="007F7E97" w:rsidRDefault="006C711B" w:rsidP="007F7E97">
      <w:pPr>
        <w:pStyle w:val="Heading1"/>
      </w:pPr>
      <w:r w:rsidRPr="004C57A8">
        <w:t>Pre and Co-requisite Courses:</w:t>
      </w:r>
    </w:p>
    <w:p w:rsidR="0022198B" w:rsidRPr="00180555" w:rsidRDefault="00A42E03" w:rsidP="00F1516C">
      <w:pPr>
        <w:pStyle w:val="Default"/>
        <w:rPr>
          <w:rFonts w:ascii="Arial" w:hAnsi="Arial" w:cs="Arial"/>
          <w:i/>
          <w:color w:val="auto"/>
        </w:rPr>
      </w:pPr>
      <w:r w:rsidRPr="00180555">
        <w:rPr>
          <w:rFonts w:ascii="Arial" w:hAnsi="Arial" w:cs="Arial"/>
          <w:color w:val="auto"/>
        </w:rPr>
        <w:t>NURS 5315, 5334, and 5418.</w:t>
      </w:r>
    </w:p>
    <w:p w:rsidR="00080497" w:rsidRPr="007F7E97" w:rsidRDefault="0022198B" w:rsidP="007F7E97">
      <w:pPr>
        <w:pStyle w:val="Heading1"/>
      </w:pPr>
      <w:r w:rsidRPr="007F7E97">
        <w:t xml:space="preserve">Section: </w:t>
      </w:r>
    </w:p>
    <w:p w:rsidR="0022198B" w:rsidRPr="00180555" w:rsidRDefault="00A42E03" w:rsidP="00191259">
      <w:pPr>
        <w:pStyle w:val="Default"/>
        <w:rPr>
          <w:rFonts w:ascii="Arial" w:hAnsi="Arial" w:cs="Arial"/>
          <w:color w:val="000000" w:themeColor="text1"/>
        </w:rPr>
      </w:pPr>
      <w:r w:rsidRPr="00180555">
        <w:rPr>
          <w:rFonts w:ascii="Arial" w:hAnsi="Arial" w:cs="Arial"/>
          <w:color w:val="000000" w:themeColor="text1"/>
        </w:rPr>
        <w:t>NURS 5333-400, section 001</w:t>
      </w:r>
    </w:p>
    <w:p w:rsidR="008B5DF8" w:rsidRDefault="008B5DF8" w:rsidP="007F7E97">
      <w:pPr>
        <w:pStyle w:val="Heading1"/>
      </w:pPr>
      <w:r w:rsidRPr="0022198B">
        <w:t xml:space="preserve">Instructor(s): </w:t>
      </w:r>
    </w:p>
    <w:p w:rsidR="00A42E03" w:rsidRDefault="00A42E03" w:rsidP="00A42E03">
      <w:pPr>
        <w:rPr>
          <w:rFonts w:ascii="Arial" w:hAnsi="Arial" w:cs="Arial"/>
          <w:sz w:val="24"/>
          <w:szCs w:val="24"/>
        </w:rPr>
      </w:pPr>
      <w:r>
        <w:rPr>
          <w:rFonts w:ascii="Arial" w:hAnsi="Arial" w:cs="Arial"/>
          <w:sz w:val="24"/>
          <w:szCs w:val="24"/>
        </w:rPr>
        <w:t>Bethany Mcclean RN, MSN, FNP-BC</w:t>
      </w:r>
    </w:p>
    <w:p w:rsidR="00A42E03" w:rsidRPr="00A42E03" w:rsidRDefault="00A42E03" w:rsidP="00A42E03">
      <w:pPr>
        <w:rPr>
          <w:rFonts w:ascii="Arial" w:hAnsi="Arial" w:cs="Arial"/>
          <w:sz w:val="24"/>
          <w:szCs w:val="24"/>
        </w:rPr>
      </w:pPr>
      <w:r>
        <w:rPr>
          <w:rFonts w:ascii="Arial" w:hAnsi="Arial" w:cs="Arial"/>
          <w:sz w:val="24"/>
          <w:szCs w:val="24"/>
        </w:rPr>
        <w:t>Assistant Clinical Professor</w:t>
      </w:r>
    </w:p>
    <w:p w:rsidR="00347255" w:rsidRPr="0022198B" w:rsidRDefault="008B5DF8" w:rsidP="007F7E97">
      <w:pPr>
        <w:pStyle w:val="Heading1"/>
      </w:pPr>
      <w:r w:rsidRPr="0022198B">
        <w:t xml:space="preserve">Email:  </w:t>
      </w:r>
    </w:p>
    <w:p w:rsidR="00A42E03" w:rsidRPr="002C727D" w:rsidRDefault="00A770E9" w:rsidP="00A42E03">
      <w:pPr>
        <w:rPr>
          <w:rFonts w:ascii="Arial" w:hAnsi="Arial" w:cs="Arial"/>
          <w:color w:val="2E74B5" w:themeColor="accent1" w:themeShade="BF"/>
          <w:sz w:val="24"/>
          <w:szCs w:val="24"/>
        </w:rPr>
      </w:pPr>
      <w:hyperlink r:id="rId9" w:history="1">
        <w:r w:rsidR="00A42E03" w:rsidRPr="002C727D">
          <w:rPr>
            <w:rStyle w:val="Hyperlink"/>
            <w:rFonts w:ascii="Arial" w:hAnsi="Arial" w:cs="Arial"/>
            <w:color w:val="2E74B5" w:themeColor="accent1" w:themeShade="BF"/>
            <w:sz w:val="24"/>
            <w:szCs w:val="24"/>
          </w:rPr>
          <w:t>mcclean@uta.edu</w:t>
        </w:r>
      </w:hyperlink>
    </w:p>
    <w:p w:rsidR="00A42E03" w:rsidRDefault="00A42E03" w:rsidP="006C711B">
      <w:pPr>
        <w:pStyle w:val="Default"/>
        <w:rPr>
          <w:rFonts w:ascii="Arial" w:hAnsi="Arial" w:cs="Arial"/>
        </w:rPr>
      </w:pPr>
    </w:p>
    <w:p w:rsidR="00265982" w:rsidRPr="00265982" w:rsidRDefault="00265982" w:rsidP="006C711B">
      <w:pPr>
        <w:pStyle w:val="Default"/>
        <w:rPr>
          <w:rFonts w:ascii="Arial" w:hAnsi="Arial" w:cs="Arial"/>
          <w:b/>
        </w:rPr>
      </w:pPr>
      <w:r w:rsidRPr="00265982">
        <w:rPr>
          <w:rFonts w:ascii="Arial" w:hAnsi="Arial" w:cs="Arial"/>
          <w:b/>
        </w:rPr>
        <w:t>Email:</w:t>
      </w:r>
    </w:p>
    <w:p w:rsidR="006C711B" w:rsidRDefault="006C711B" w:rsidP="006C711B">
      <w:pPr>
        <w:pStyle w:val="Default"/>
        <w:rPr>
          <w:rFonts w:ascii="Arial" w:hAnsi="Arial" w:cs="Arial"/>
          <w:b/>
        </w:rPr>
      </w:pPr>
      <w:r w:rsidRPr="00205B20">
        <w:rPr>
          <w:rFonts w:ascii="Arial" w:hAnsi="Arial" w:cs="Arial"/>
        </w:rPr>
        <w:t>Students enrolled in online UTA FNP courses are expected to check their UTA email daily.  Students waiting for their next course to start are expected to check their UTA email a minimum of twice weekly</w:t>
      </w:r>
      <w:r w:rsidRPr="00205B20">
        <w:rPr>
          <w:rFonts w:ascii="Arial" w:hAnsi="Arial" w:cs="Arial"/>
          <w:b/>
        </w:rPr>
        <w:t>.</w:t>
      </w:r>
    </w:p>
    <w:p w:rsidR="001C4E55" w:rsidRDefault="001C4E55" w:rsidP="006C711B">
      <w:pPr>
        <w:pStyle w:val="Default"/>
        <w:rPr>
          <w:rFonts w:ascii="Arial" w:hAnsi="Arial" w:cs="Arial"/>
          <w:b/>
        </w:rPr>
      </w:pPr>
    </w:p>
    <w:p w:rsidR="00FF0E5A" w:rsidRDefault="007F7E97" w:rsidP="003B6947">
      <w:pPr>
        <w:pStyle w:val="CM5"/>
        <w:ind w:right="105"/>
        <w:rPr>
          <w:rFonts w:ascii="Arial" w:hAnsi="Arial" w:cs="Arial"/>
        </w:rPr>
      </w:pPr>
      <w:r>
        <w:rPr>
          <w:rStyle w:val="Heading1Char"/>
        </w:rPr>
        <w:t>Faculty and Students – Email:</w:t>
      </w:r>
      <w:r w:rsidR="001C4E55">
        <w:rPr>
          <w:rFonts w:ascii="Arial" w:hAnsi="Arial" w:cs="Arial"/>
        </w:rPr>
        <w:t xml:space="preserve"> </w:t>
      </w:r>
    </w:p>
    <w:p w:rsidR="003B6947" w:rsidRDefault="001C4E55" w:rsidP="003B6947">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w:t>
      </w:r>
      <w:r w:rsidR="00B26C70" w:rsidRPr="00B26C70">
        <w:rPr>
          <w:rFonts w:ascii="Arial" w:hAnsi="Arial" w:cs="Arial"/>
        </w:rPr>
        <w:t xml:space="preserve"> </w:t>
      </w:r>
      <w:r w:rsidR="00B26C70">
        <w:rPr>
          <w:rFonts w:ascii="Arial" w:hAnsi="Arial" w:cs="Arial"/>
          <w:color w:val="000000"/>
        </w:rPr>
        <w:t xml:space="preserve">As a security measure, and in order to protect student privacy, </w:t>
      </w:r>
      <w:r w:rsidR="00B26C70" w:rsidRPr="00B26C70">
        <w:rPr>
          <w:rFonts w:ascii="Arial" w:hAnsi="Arial" w:cs="Arial"/>
          <w:color w:val="000000"/>
        </w:rPr>
        <w:t>only emails received through the UTA email system will receive a response. Em</w:t>
      </w:r>
      <w:r w:rsidR="00B26C70">
        <w:rPr>
          <w:rFonts w:ascii="Arial" w:hAnsi="Arial" w:cs="Arial"/>
          <w:color w:val="000000"/>
        </w:rPr>
        <w:t>ails received from any student’s</w:t>
      </w:r>
      <w:r w:rsidR="00B26C70" w:rsidRPr="00B26C70">
        <w:rPr>
          <w:rFonts w:ascii="Arial" w:hAnsi="Arial" w:cs="Arial"/>
          <w:color w:val="000000"/>
        </w:rPr>
        <w:t xml:space="preserve"> personal email address will be deleted without a response.</w:t>
      </w:r>
    </w:p>
    <w:p w:rsidR="001C4E55" w:rsidRDefault="003B6947" w:rsidP="003B6947">
      <w:pPr>
        <w:pStyle w:val="CM5"/>
        <w:ind w:right="105"/>
        <w:rPr>
          <w:rFonts w:ascii="Arial" w:hAnsi="Arial" w:cs="Arial"/>
          <w:b/>
        </w:rPr>
      </w:pPr>
      <w:r>
        <w:rPr>
          <w:rFonts w:ascii="Arial" w:hAnsi="Arial" w:cs="Arial"/>
          <w:b/>
        </w:rPr>
        <w:t xml:space="preserve"> </w:t>
      </w:r>
    </w:p>
    <w:p w:rsidR="00C16090" w:rsidRDefault="006C711B" w:rsidP="00C16090">
      <w:pPr>
        <w:rPr>
          <w:rFonts w:ascii="Arial" w:eastAsia="SimSun" w:hAnsi="Arial" w:cs="Arial"/>
          <w:i/>
          <w:sz w:val="21"/>
          <w:szCs w:val="21"/>
          <w:lang w:eastAsia="zh-CN"/>
        </w:rPr>
      </w:pPr>
      <w:r w:rsidRPr="00F1516C">
        <w:rPr>
          <w:rStyle w:val="Heading1Char"/>
        </w:rPr>
        <w:lastRenderedPageBreak/>
        <w:t xml:space="preserve">Instructor </w:t>
      </w:r>
      <w:r w:rsidR="0022198B" w:rsidRPr="00F1516C">
        <w:rPr>
          <w:rStyle w:val="Heading1Char"/>
        </w:rPr>
        <w:t>Office</w:t>
      </w:r>
      <w:r w:rsidRPr="00F1516C">
        <w:rPr>
          <w:rStyle w:val="Heading1Char"/>
        </w:rPr>
        <w:t xml:space="preserve"> or Department Location</w:t>
      </w:r>
      <w:r w:rsidR="0022198B" w:rsidRPr="00F1516C">
        <w:rPr>
          <w:rStyle w:val="Heading1Char"/>
        </w:rPr>
        <w:t>:</w:t>
      </w:r>
      <w:r w:rsidR="0022198B" w:rsidRPr="0022198B">
        <w:rPr>
          <w:rFonts w:ascii="Arial" w:eastAsia="SimSun" w:hAnsi="Arial" w:cs="Arial"/>
          <w:i/>
          <w:sz w:val="21"/>
          <w:szCs w:val="21"/>
          <w:lang w:eastAsia="zh-CN"/>
        </w:rPr>
        <w:t xml:space="preserve"> </w:t>
      </w:r>
    </w:p>
    <w:p w:rsidR="00C16090" w:rsidRPr="00C16090" w:rsidRDefault="00C16090" w:rsidP="00C16090">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 office 626</w:t>
      </w:r>
    </w:p>
    <w:p w:rsidR="0022198B" w:rsidRDefault="006C711B" w:rsidP="00C16090">
      <w:pPr>
        <w:rPr>
          <w:rFonts w:ascii="Arial" w:eastAsia="SimSun" w:hAnsi="Arial" w:cs="Arial"/>
          <w:b/>
          <w:sz w:val="24"/>
          <w:szCs w:val="24"/>
          <w:lang w:eastAsia="zh-CN"/>
        </w:rPr>
      </w:pPr>
      <w:r w:rsidRPr="00F1516C">
        <w:rPr>
          <w:rStyle w:val="Heading1Char"/>
        </w:rPr>
        <w:t xml:space="preserve">Instructor </w:t>
      </w:r>
      <w:r w:rsidR="0022198B" w:rsidRPr="00F1516C">
        <w:rPr>
          <w:rStyle w:val="Heading1Char"/>
        </w:rPr>
        <w:t>Office</w:t>
      </w:r>
      <w:r w:rsidRPr="00F1516C">
        <w:rPr>
          <w:rStyle w:val="Heading1Char"/>
        </w:rPr>
        <w:t xml:space="preserve"> or Department</w:t>
      </w:r>
      <w:r w:rsidR="0022198B" w:rsidRPr="00F1516C">
        <w:rPr>
          <w:rStyle w:val="Heading1Char"/>
        </w:rPr>
        <w:t xml:space="preserve"> Telephone Numb</w:t>
      </w:r>
      <w:r w:rsidR="001C4E55" w:rsidRPr="00F1516C">
        <w:rPr>
          <w:rStyle w:val="Heading1Char"/>
        </w:rPr>
        <w:t>er:</w:t>
      </w:r>
      <w:r w:rsidR="001C4E55">
        <w:rPr>
          <w:rFonts w:ascii="Arial" w:eastAsia="SimSun" w:hAnsi="Arial" w:cs="Arial"/>
          <w:b/>
          <w:sz w:val="24"/>
          <w:szCs w:val="24"/>
          <w:lang w:eastAsia="zh-CN"/>
        </w:rPr>
        <w:t xml:space="preserve"> </w:t>
      </w:r>
    </w:p>
    <w:p w:rsidR="00C16090" w:rsidRPr="00180555" w:rsidRDefault="00C16090" w:rsidP="00C16090">
      <w:pPr>
        <w:rPr>
          <w:rFonts w:ascii="Arial" w:eastAsia="SimSun" w:hAnsi="Arial" w:cs="Arial"/>
          <w:sz w:val="21"/>
          <w:szCs w:val="21"/>
          <w:lang w:eastAsia="zh-CN"/>
        </w:rPr>
      </w:pPr>
      <w:r w:rsidRPr="00180555">
        <w:rPr>
          <w:rFonts w:ascii="Arial" w:eastAsia="SimSun" w:hAnsi="Arial" w:cs="Arial"/>
          <w:sz w:val="24"/>
          <w:szCs w:val="24"/>
          <w:lang w:eastAsia="zh-CN"/>
        </w:rPr>
        <w:t xml:space="preserve">(817) 272 </w:t>
      </w:r>
      <w:r w:rsidR="00180555" w:rsidRPr="00180555">
        <w:rPr>
          <w:rFonts w:ascii="Arial" w:eastAsia="SimSun" w:hAnsi="Arial" w:cs="Arial"/>
          <w:sz w:val="24"/>
          <w:szCs w:val="24"/>
          <w:lang w:eastAsia="zh-CN"/>
        </w:rPr>
        <w:t>2776</w:t>
      </w:r>
    </w:p>
    <w:p w:rsidR="006C711B" w:rsidRDefault="006C711B" w:rsidP="006C711B">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6C711B" w:rsidRPr="00347EFA" w:rsidRDefault="006C711B" w:rsidP="006C711B">
      <w:pPr>
        <w:pStyle w:val="Default"/>
        <w:rPr>
          <w:rFonts w:ascii="Arial" w:hAnsi="Arial" w:cs="Arial"/>
          <w:color w:val="auto"/>
        </w:rPr>
      </w:pPr>
      <w:r w:rsidRPr="00347EFA">
        <w:rPr>
          <w:rFonts w:ascii="Arial" w:hAnsi="Arial" w:cs="Arial"/>
          <w:color w:val="auto"/>
        </w:rPr>
        <w:t>Coordinator – Nursing Administration and Online Education Programs</w:t>
      </w:r>
    </w:p>
    <w:p w:rsidR="006C711B" w:rsidRDefault="006C711B" w:rsidP="006C5924">
      <w:pPr>
        <w:pStyle w:val="Default"/>
        <w:rPr>
          <w:rFonts w:ascii="Arial" w:eastAsia="SimSun" w:hAnsi="Arial" w:cs="Arial"/>
          <w:color w:val="FF0000"/>
          <w:sz w:val="21"/>
          <w:szCs w:val="21"/>
          <w:lang w:eastAsia="zh-CN"/>
        </w:rPr>
      </w:pPr>
    </w:p>
    <w:p w:rsidR="00347EFA" w:rsidRDefault="00347EFA" w:rsidP="006C5924">
      <w:pPr>
        <w:pStyle w:val="Default"/>
        <w:rPr>
          <w:rFonts w:ascii="Arial" w:hAnsi="Arial" w:cs="Arial"/>
          <w:color w:val="FF0000"/>
        </w:rPr>
      </w:pPr>
      <w:r w:rsidRPr="00F1516C">
        <w:rPr>
          <w:rStyle w:val="Heading1Char"/>
        </w:rPr>
        <w:t>Emergency Phone Number</w:t>
      </w:r>
      <w:r w:rsidR="001C4E55" w:rsidRPr="00F1516C">
        <w:rPr>
          <w:rStyle w:val="Heading1Char"/>
        </w:rPr>
        <w:t xml:space="preserve"> for Reaching Faculty</w:t>
      </w:r>
      <w:r w:rsidR="00F1516C">
        <w:rPr>
          <w:rStyle w:val="Heading1Char"/>
        </w:rPr>
        <w:t>:</w:t>
      </w:r>
      <w:r>
        <w:rPr>
          <w:rFonts w:ascii="Arial" w:hAnsi="Arial" w:cs="Arial"/>
          <w:b/>
          <w:color w:val="auto"/>
        </w:rPr>
        <w:t xml:space="preserve">  </w:t>
      </w:r>
    </w:p>
    <w:p w:rsidR="00347EFA" w:rsidRDefault="00347EFA" w:rsidP="006C5924">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8B5DF8" w:rsidRPr="00205B20" w:rsidRDefault="00347EFA" w:rsidP="008B5DF8">
      <w:pPr>
        <w:pStyle w:val="Default"/>
        <w:rPr>
          <w:rFonts w:ascii="Arial" w:hAnsi="Arial" w:cs="Arial"/>
        </w:rPr>
      </w:pPr>
      <w:r w:rsidRPr="00347EFA">
        <w:rPr>
          <w:rFonts w:ascii="Arial" w:hAnsi="Arial" w:cs="Arial"/>
          <w:color w:val="auto"/>
        </w:rPr>
        <w:t>Coordinator – Nursing Administration and Online Education Programs</w:t>
      </w:r>
    </w:p>
    <w:p w:rsidR="00347255" w:rsidRPr="00205B20" w:rsidRDefault="008B5DF8" w:rsidP="007F7E97">
      <w:pPr>
        <w:pStyle w:val="Heading1"/>
      </w:pPr>
      <w:r w:rsidRPr="00205B20">
        <w:t xml:space="preserve">Faculty Profile: </w:t>
      </w:r>
    </w:p>
    <w:p w:rsidR="00D74B85" w:rsidRPr="00180555" w:rsidRDefault="00A770E9" w:rsidP="00553FBE">
      <w:pPr>
        <w:pStyle w:val="Default"/>
        <w:rPr>
          <w:rFonts w:ascii="Arial" w:hAnsi="Arial" w:cs="Arial"/>
          <w:color w:val="auto"/>
          <w:u w:val="single"/>
        </w:rPr>
      </w:pPr>
      <w:hyperlink r:id="rId10" w:history="1">
        <w:r w:rsidR="00C16090" w:rsidRPr="00180555">
          <w:rPr>
            <w:rStyle w:val="Hyperlink"/>
            <w:rFonts w:ascii="Arial" w:hAnsi="Arial" w:cs="Arial"/>
            <w:color w:val="auto"/>
          </w:rPr>
          <w:t>https://www.uta.edu/profiles/bethany-mcclean</w:t>
        </w:r>
      </w:hyperlink>
    </w:p>
    <w:p w:rsidR="00C16090" w:rsidRPr="00180555" w:rsidRDefault="00C16090" w:rsidP="00553FBE">
      <w:pPr>
        <w:pStyle w:val="Default"/>
        <w:rPr>
          <w:rFonts w:ascii="Arial" w:hAnsi="Arial" w:cs="Arial"/>
          <w:u w:val="single"/>
        </w:rPr>
      </w:pPr>
    </w:p>
    <w:p w:rsidR="007F7E97" w:rsidRDefault="00553FBE" w:rsidP="00C16090">
      <w:pPr>
        <w:pStyle w:val="Default"/>
        <w:rPr>
          <w:rFonts w:ascii="Arial" w:hAnsi="Arial" w:cs="Arial"/>
          <w:b/>
        </w:rPr>
      </w:pPr>
      <w:r w:rsidRPr="00F1516C">
        <w:rPr>
          <w:rStyle w:val="Heading1Char"/>
        </w:rPr>
        <w:t>Preferred Methods for Reaching Instructor:</w:t>
      </w:r>
      <w:r>
        <w:rPr>
          <w:rFonts w:ascii="Arial" w:hAnsi="Arial" w:cs="Arial"/>
          <w:b/>
        </w:rPr>
        <w:t xml:space="preserve">  </w:t>
      </w:r>
    </w:p>
    <w:p w:rsidR="00C16090" w:rsidRPr="00180555" w:rsidRDefault="00C16090" w:rsidP="00C16090">
      <w:pPr>
        <w:pStyle w:val="Default"/>
        <w:rPr>
          <w:rFonts w:ascii="Arial" w:hAnsi="Arial" w:cs="Arial"/>
          <w:color w:val="0070C0"/>
          <w:sz w:val="22"/>
          <w:szCs w:val="22"/>
          <w:u w:val="single"/>
        </w:rPr>
      </w:pPr>
      <w:r w:rsidRPr="00180555">
        <w:rPr>
          <w:rFonts w:ascii="Arial" w:hAnsi="Arial" w:cs="Arial"/>
        </w:rPr>
        <w:t xml:space="preserve">Email is preferred method of communication. </w:t>
      </w:r>
      <w:r w:rsidR="00265982" w:rsidRPr="00180555">
        <w:rPr>
          <w:rFonts w:ascii="Arial" w:hAnsi="Arial" w:cs="Arial"/>
        </w:rPr>
        <w:t>Emergency number will be provided in discussion board.</w:t>
      </w:r>
    </w:p>
    <w:p w:rsidR="00553FBE" w:rsidRPr="00DB7F46" w:rsidRDefault="00553FBE" w:rsidP="007F7E97">
      <w:pPr>
        <w:pStyle w:val="Heading1"/>
        <w:rPr>
          <w:sz w:val="22"/>
          <w:szCs w:val="22"/>
        </w:rPr>
      </w:pPr>
      <w:r w:rsidRPr="00DB7F46">
        <w:t>Maximum Timeframe for Responding to Student Communication</w:t>
      </w:r>
      <w:r w:rsidR="00F1516C">
        <w:t>:</w:t>
      </w:r>
      <w:r w:rsidRPr="00DB7F46">
        <w:rPr>
          <w:sz w:val="22"/>
          <w:szCs w:val="22"/>
        </w:rPr>
        <w:t xml:space="preserve"> </w:t>
      </w:r>
    </w:p>
    <w:p w:rsidR="00553FBE" w:rsidRPr="007F7E97" w:rsidRDefault="00553FBE" w:rsidP="00553FBE">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48 hour maximum time frame.  </w:t>
      </w:r>
    </w:p>
    <w:p w:rsidR="003B6947" w:rsidRDefault="00553FBE" w:rsidP="00EA477A">
      <w:pPr>
        <w:pStyle w:val="Default"/>
        <w:rPr>
          <w:rFonts w:ascii="Arial" w:hAnsi="Arial" w:cs="Arial"/>
          <w:color w:val="auto"/>
        </w:rPr>
      </w:pPr>
      <w:r w:rsidRPr="007F7E97">
        <w:rPr>
          <w:rFonts w:ascii="Arial" w:hAnsi="Arial" w:cs="Arial"/>
          <w:color w:val="auto"/>
        </w:rPr>
        <w:t>Response to student assignments may be expected within 72 hours.</w:t>
      </w:r>
    </w:p>
    <w:p w:rsidR="00EA477A" w:rsidRPr="00205B20" w:rsidRDefault="003B6947" w:rsidP="00EA477A">
      <w:pPr>
        <w:pStyle w:val="Default"/>
        <w:rPr>
          <w:rFonts w:ascii="Arial" w:hAnsi="Arial" w:cs="Arial"/>
        </w:rPr>
      </w:pPr>
      <w:r w:rsidRPr="00205B20">
        <w:rPr>
          <w:rFonts w:ascii="Arial" w:hAnsi="Arial" w:cs="Arial"/>
        </w:rPr>
        <w:t xml:space="preserve"> </w:t>
      </w:r>
    </w:p>
    <w:p w:rsidR="007D73F0" w:rsidRPr="007D73F0" w:rsidRDefault="00EA477A" w:rsidP="00EA477A">
      <w:pPr>
        <w:pStyle w:val="Default"/>
        <w:rPr>
          <w:rFonts w:ascii="Arial" w:hAnsi="Arial" w:cs="Arial"/>
          <w:color w:val="FF0000"/>
          <w:u w:val="single"/>
        </w:rPr>
      </w:pPr>
      <w:r w:rsidRPr="00F1516C">
        <w:rPr>
          <w:rStyle w:val="Heading1Char"/>
        </w:rPr>
        <w:t>Virtual Office Hours:</w:t>
      </w:r>
      <w:r w:rsidRPr="00205B20">
        <w:rPr>
          <w:rFonts w:ascii="Arial" w:hAnsi="Arial" w:cs="Arial"/>
          <w:u w:val="single"/>
        </w:rPr>
        <w:t xml:space="preserve"> </w:t>
      </w:r>
    </w:p>
    <w:p w:rsidR="00180555" w:rsidRDefault="00265982" w:rsidP="00EA477A">
      <w:pPr>
        <w:pStyle w:val="Default"/>
        <w:rPr>
          <w:rFonts w:ascii="Arial" w:hAnsi="Arial" w:cs="Arial"/>
          <w:color w:val="auto"/>
        </w:rPr>
      </w:pPr>
      <w:r w:rsidRPr="001D299A">
        <w:rPr>
          <w:rFonts w:ascii="Arial" w:hAnsi="Arial" w:cs="Arial"/>
          <w:color w:val="auto"/>
        </w:rPr>
        <w:t>2 pm to 4 pm CST</w:t>
      </w:r>
      <w:r w:rsidR="00EA477A" w:rsidRPr="001D299A">
        <w:rPr>
          <w:rFonts w:ascii="Arial" w:hAnsi="Arial" w:cs="Arial"/>
          <w:color w:val="auto"/>
        </w:rPr>
        <w:t xml:space="preserve">, </w:t>
      </w:r>
      <w:r w:rsidRPr="00180555">
        <w:rPr>
          <w:rFonts w:ascii="Arial" w:hAnsi="Arial" w:cs="Arial"/>
          <w:color w:val="auto"/>
        </w:rPr>
        <w:t xml:space="preserve">Thursdays </w:t>
      </w:r>
    </w:p>
    <w:p w:rsidR="00EA477A" w:rsidRPr="00180555" w:rsidRDefault="00265982" w:rsidP="00EA477A">
      <w:pPr>
        <w:pStyle w:val="Default"/>
        <w:rPr>
          <w:rFonts w:ascii="Arial" w:hAnsi="Arial" w:cs="Arial"/>
          <w:color w:val="auto"/>
        </w:rPr>
      </w:pPr>
      <w:r w:rsidRPr="00180555">
        <w:rPr>
          <w:rFonts w:ascii="Arial" w:hAnsi="Arial" w:cs="Arial"/>
          <w:color w:val="auto"/>
        </w:rPr>
        <w:t>6 to 7 pm CST</w:t>
      </w:r>
      <w:r w:rsidR="00180555">
        <w:rPr>
          <w:rFonts w:ascii="Arial" w:hAnsi="Arial" w:cs="Arial"/>
          <w:color w:val="auto"/>
        </w:rPr>
        <w:t>, Sundays</w:t>
      </w:r>
    </w:p>
    <w:p w:rsidR="00265982" w:rsidRPr="00205B20" w:rsidRDefault="00265982" w:rsidP="00EA477A">
      <w:pPr>
        <w:pStyle w:val="Default"/>
        <w:rPr>
          <w:rFonts w:ascii="Arial" w:hAnsi="Arial" w:cs="Arial"/>
          <w:color w:val="2E74B5" w:themeColor="accent1" w:themeShade="BF"/>
        </w:rPr>
      </w:pPr>
    </w:p>
    <w:p w:rsidR="00EA477A" w:rsidRPr="007F7E97" w:rsidRDefault="00EA477A" w:rsidP="00EA477A">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rsidR="003B6947" w:rsidRDefault="00EA477A" w:rsidP="00EA477A">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rsidR="00EA477A" w:rsidRPr="00205B20" w:rsidRDefault="00EA477A" w:rsidP="007F7E97">
      <w:pPr>
        <w:pStyle w:val="Heading1"/>
      </w:pPr>
      <w:r w:rsidRPr="00205B20">
        <w:t xml:space="preserve">Zoom:  </w:t>
      </w:r>
    </w:p>
    <w:p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rsidR="00EA477A" w:rsidRDefault="00EA477A" w:rsidP="00EA477A">
      <w:pPr>
        <w:pStyle w:val="Default"/>
        <w:rPr>
          <w:rFonts w:ascii="Arial" w:hAnsi="Arial" w:cs="Arial"/>
          <w:color w:val="auto"/>
        </w:rPr>
      </w:pPr>
      <w:r w:rsidRPr="00205B20">
        <w:rPr>
          <w:rFonts w:ascii="Arial" w:hAnsi="Arial" w:cs="Arial"/>
          <w:color w:val="auto"/>
        </w:rPr>
        <w:t xml:space="preserve">The Zoom link can also be downloaded to your smart phone.  Lastly, Zoom sessions can be </w:t>
      </w:r>
      <w:r w:rsidRPr="00205B20">
        <w:rPr>
          <w:rFonts w:ascii="Arial" w:hAnsi="Arial" w:cs="Arial"/>
          <w:color w:val="auto"/>
        </w:rPr>
        <w:lastRenderedPageBreak/>
        <w:t>saved and made available to all students through a link provided by the professor.</w:t>
      </w:r>
    </w:p>
    <w:p w:rsidR="00010F04" w:rsidRDefault="00010F04" w:rsidP="00EA477A">
      <w:pPr>
        <w:pStyle w:val="Default"/>
        <w:rPr>
          <w:rFonts w:ascii="Arial" w:hAnsi="Arial" w:cs="Arial"/>
          <w:color w:val="auto"/>
        </w:rPr>
      </w:pPr>
    </w:p>
    <w:p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rsidR="002C727D" w:rsidRDefault="002C727D" w:rsidP="00EA477A">
      <w:pPr>
        <w:pStyle w:val="Default"/>
        <w:rPr>
          <w:rFonts w:ascii="Arial" w:hAnsi="Arial" w:cs="Arial"/>
          <w:color w:val="auto"/>
        </w:rPr>
      </w:pPr>
    </w:p>
    <w:p w:rsidR="003B6947" w:rsidRPr="004C57A8" w:rsidRDefault="00A770E9" w:rsidP="00EA477A">
      <w:pPr>
        <w:pStyle w:val="Default"/>
        <w:rPr>
          <w:rFonts w:ascii="Arial" w:hAnsi="Arial" w:cs="Arial"/>
          <w:color w:val="auto"/>
        </w:rPr>
      </w:pPr>
      <w:hyperlink r:id="rId11" w:history="1">
        <w:r w:rsidR="00010F04" w:rsidRPr="00875C0C">
          <w:rPr>
            <w:rStyle w:val="Hyperlink"/>
            <w:rFonts w:ascii="Arial" w:hAnsi="Arial" w:cs="Arial"/>
          </w:rPr>
          <w:t>https://support.zoom.us/hc/en-us/articles/206618765-Zoom-Video-Tutorials</w:t>
        </w:r>
      </w:hyperlink>
    </w:p>
    <w:p w:rsidR="006C5924" w:rsidRPr="00205B20" w:rsidRDefault="006C5924" w:rsidP="006C5924">
      <w:pPr>
        <w:pStyle w:val="Default"/>
        <w:rPr>
          <w:rFonts w:ascii="Arial" w:hAnsi="Arial" w:cs="Arial"/>
        </w:rPr>
      </w:pPr>
    </w:p>
    <w:p w:rsidR="006C5924" w:rsidRPr="00205B20" w:rsidRDefault="006C5924" w:rsidP="006C5924">
      <w:pPr>
        <w:pStyle w:val="Default"/>
        <w:rPr>
          <w:rFonts w:ascii="Arial" w:hAnsi="Arial" w:cs="Arial"/>
          <w:i/>
          <w:color w:val="0070C0"/>
        </w:rPr>
      </w:pPr>
    </w:p>
    <w:p w:rsidR="006C5924" w:rsidRPr="00205B20" w:rsidRDefault="006C5924" w:rsidP="00265982">
      <w:pPr>
        <w:pStyle w:val="Default"/>
        <w:rPr>
          <w:rFonts w:ascii="Arial" w:hAnsi="Arial" w:cs="Arial"/>
          <w:i/>
          <w:color w:val="0070C0"/>
        </w:rPr>
      </w:pPr>
      <w:r w:rsidRPr="00F1516C">
        <w:rPr>
          <w:rStyle w:val="Heading1Char"/>
        </w:rPr>
        <w:t>Clinical Faculty:</w:t>
      </w:r>
      <w:r w:rsidRPr="00205B20">
        <w:rPr>
          <w:rFonts w:ascii="Arial" w:hAnsi="Arial" w:cs="Arial"/>
          <w:b/>
          <w:i/>
          <w:color w:val="auto"/>
        </w:rPr>
        <w:t xml:space="preserve">  </w:t>
      </w:r>
      <w:r w:rsidR="00265982">
        <w:rPr>
          <w:rFonts w:ascii="Arial" w:hAnsi="Arial" w:cs="Arial"/>
          <w:b/>
          <w:i/>
          <w:color w:val="auto"/>
        </w:rPr>
        <w:t>none</w:t>
      </w:r>
    </w:p>
    <w:p w:rsidR="00347255" w:rsidRPr="00205B20" w:rsidRDefault="00347255" w:rsidP="007F7E97">
      <w:pPr>
        <w:pStyle w:val="Heading1"/>
      </w:pPr>
      <w:r w:rsidRPr="00205B20">
        <w:t>Credit Hours:</w:t>
      </w:r>
    </w:p>
    <w:p w:rsidR="00347255" w:rsidRPr="00180555" w:rsidRDefault="00180555" w:rsidP="00347255">
      <w:pPr>
        <w:pStyle w:val="Default"/>
        <w:rPr>
          <w:rFonts w:ascii="Arial" w:hAnsi="Arial" w:cs="Arial"/>
          <w:color w:val="auto"/>
        </w:rPr>
      </w:pPr>
      <w:r w:rsidRPr="00180555">
        <w:rPr>
          <w:rFonts w:ascii="Arial" w:hAnsi="Arial" w:cs="Arial"/>
          <w:color w:val="auto"/>
        </w:rPr>
        <w:t>3</w:t>
      </w:r>
    </w:p>
    <w:p w:rsidR="00347255" w:rsidRPr="007F7E97" w:rsidRDefault="00347255" w:rsidP="007F7E97">
      <w:pPr>
        <w:pStyle w:val="Heading1"/>
      </w:pPr>
      <w:r w:rsidRPr="007F7E97">
        <w:t xml:space="preserve">Clinical Hours:  </w:t>
      </w:r>
    </w:p>
    <w:p w:rsidR="003B6947" w:rsidRDefault="009B09D9" w:rsidP="00347255">
      <w:pPr>
        <w:pStyle w:val="Default"/>
        <w:tabs>
          <w:tab w:val="left" w:pos="3580"/>
        </w:tabs>
        <w:rPr>
          <w:rFonts w:ascii="Arial" w:hAnsi="Arial" w:cs="Arial"/>
          <w:color w:val="auto"/>
        </w:rPr>
      </w:pPr>
      <w:r w:rsidRPr="00205B20">
        <w:rPr>
          <w:rFonts w:ascii="Arial" w:hAnsi="Arial" w:cs="Arial"/>
          <w:color w:val="auto"/>
        </w:rPr>
        <w:t xml:space="preserve">Clinical hours are not required until the last three courses of the program, however </w:t>
      </w:r>
      <w:r w:rsidRPr="00205B20">
        <w:rPr>
          <w:rFonts w:ascii="Arial" w:hAnsi="Arial" w:cs="Arial"/>
          <w:b/>
          <w:color w:val="auto"/>
          <w:sz w:val="28"/>
          <w:szCs w:val="28"/>
        </w:rPr>
        <w:t xml:space="preserve">preparation for clinical coursework begins </w:t>
      </w:r>
      <w:r w:rsidR="00010F04">
        <w:rPr>
          <w:rFonts w:ascii="Arial" w:hAnsi="Arial" w:cs="Arial"/>
          <w:b/>
          <w:color w:val="auto"/>
          <w:sz w:val="28"/>
          <w:szCs w:val="28"/>
        </w:rPr>
        <w:t>early in the degree program</w:t>
      </w:r>
      <w:r w:rsidRPr="00205B20">
        <w:rPr>
          <w:rFonts w:ascii="Arial" w:hAnsi="Arial" w:cs="Arial"/>
          <w:b/>
          <w:color w:val="auto"/>
          <w:sz w:val="28"/>
          <w:szCs w:val="28"/>
        </w:rPr>
        <w:t>.</w:t>
      </w:r>
      <w:r w:rsidRPr="00205B20">
        <w:rPr>
          <w:rFonts w:ascii="Arial" w:hAnsi="Arial" w:cs="Arial"/>
          <w:color w:val="auto"/>
        </w:rPr>
        <w:t xml:space="preserve">  Check your Pathway to Graduation for detailed instructions regarding what you must do concurrently with each academic course to ensure you are ready for your clinical experience!</w:t>
      </w:r>
    </w:p>
    <w:p w:rsidR="008A6C2D" w:rsidRDefault="008A6C2D" w:rsidP="00347255">
      <w:pPr>
        <w:pStyle w:val="Default"/>
        <w:tabs>
          <w:tab w:val="left" w:pos="3580"/>
        </w:tabs>
        <w:rPr>
          <w:rFonts w:ascii="Arial" w:hAnsi="Arial" w:cs="Arial"/>
          <w:color w:val="auto"/>
        </w:rPr>
      </w:pPr>
    </w:p>
    <w:p w:rsidR="00347255" w:rsidRPr="00205B20" w:rsidRDefault="009B09D9" w:rsidP="00347255">
      <w:pPr>
        <w:pStyle w:val="Default"/>
        <w:tabs>
          <w:tab w:val="left" w:pos="3580"/>
        </w:tabs>
        <w:rPr>
          <w:rFonts w:ascii="Arial" w:hAnsi="Arial" w:cs="Arial"/>
          <w:i/>
          <w:color w:val="2E74B5" w:themeColor="accent1" w:themeShade="BF"/>
          <w:sz w:val="22"/>
          <w:szCs w:val="22"/>
        </w:rPr>
      </w:pPr>
      <w:r w:rsidRPr="00205B20">
        <w:rPr>
          <w:rFonts w:ascii="Arial" w:hAnsi="Arial" w:cs="Arial"/>
          <w:color w:val="auto"/>
        </w:rPr>
        <w:t xml:space="preserve">If you do not have access to your online Pathway to Graduation please notify your advisor.  You will need to check and use your Pathway to Graduation concurrently with every course throughout the MSN-FNP degree program.  </w:t>
      </w:r>
    </w:p>
    <w:p w:rsidR="00347255" w:rsidRDefault="00347255" w:rsidP="007F7E97">
      <w:pPr>
        <w:pStyle w:val="Heading1"/>
      </w:pPr>
      <w:r w:rsidRPr="007F7E97">
        <w:t>Textbooks</w:t>
      </w:r>
      <w:r w:rsidR="00553FBE" w:rsidRPr="007F7E97">
        <w:t xml:space="preserve"> (Including Titles, Authors, Edition and Publisher)</w:t>
      </w:r>
      <w:r w:rsidRPr="007F7E97">
        <w:t xml:space="preserve"> or Equipment </w:t>
      </w:r>
      <w:r w:rsidR="00E87504">
        <w:t>–</w:t>
      </w:r>
      <w:r w:rsidRPr="007F7E97">
        <w:t xml:space="preserve"> REQUIRED</w:t>
      </w:r>
      <w:r w:rsidR="00E87504">
        <w:t xml:space="preserve"> (note that these books will be used for the remainder of your pro</w:t>
      </w:r>
      <w:r w:rsidRPr="007F7E97">
        <w:t>:</w:t>
      </w:r>
    </w:p>
    <w:p w:rsidR="00E87504" w:rsidRDefault="00E87504" w:rsidP="00E87504"/>
    <w:p w:rsidR="00E87504" w:rsidRPr="00E87504" w:rsidRDefault="00E87504" w:rsidP="00E87504"/>
    <w:p w:rsidR="002C727D" w:rsidRPr="002C727D" w:rsidRDefault="002C727D" w:rsidP="002C727D"/>
    <w:p w:rsidR="002C727D" w:rsidRDefault="00C16090" w:rsidP="002C727D">
      <w:pPr>
        <w:pStyle w:val="ListParagraph"/>
        <w:numPr>
          <w:ilvl w:val="0"/>
          <w:numId w:val="15"/>
        </w:numPr>
        <w:rPr>
          <w:rFonts w:ascii="Arial" w:eastAsia="Calibri" w:hAnsi="Arial" w:cs="Arial"/>
          <w:b/>
          <w:sz w:val="24"/>
          <w:szCs w:val="24"/>
        </w:rPr>
      </w:pPr>
      <w:r w:rsidRPr="00180555">
        <w:rPr>
          <w:rFonts w:ascii="Arial" w:eastAsia="Calibri" w:hAnsi="Arial" w:cs="Arial"/>
          <w:sz w:val="24"/>
          <w:szCs w:val="24"/>
        </w:rPr>
        <w:t>.Dunphy, LM, Winland-Brown, JE, Porter, BO &amp; Thomas DJ.  [2015]</w:t>
      </w:r>
      <w:r w:rsidR="002C727D">
        <w:rPr>
          <w:rFonts w:ascii="Arial" w:eastAsia="Calibri" w:hAnsi="Arial" w:cs="Arial"/>
          <w:sz w:val="24"/>
          <w:szCs w:val="24"/>
        </w:rPr>
        <w:t xml:space="preserve"> </w:t>
      </w:r>
      <w:r w:rsidRPr="00180555">
        <w:rPr>
          <w:rFonts w:ascii="Arial" w:eastAsia="Calibri" w:hAnsi="Arial" w:cs="Arial"/>
          <w:sz w:val="24"/>
          <w:szCs w:val="24"/>
        </w:rPr>
        <w:t xml:space="preserve">  Primary Care—The Art &amp; Science of Advanced Nursing Practice [4th Edition].  FA Davis.  </w:t>
      </w:r>
      <w:r w:rsidRPr="001D299A">
        <w:rPr>
          <w:rFonts w:ascii="Arial" w:eastAsia="Calibri" w:hAnsi="Arial" w:cs="Arial"/>
          <w:b/>
          <w:sz w:val="24"/>
          <w:szCs w:val="24"/>
        </w:rPr>
        <w:t xml:space="preserve">ISBN-13:  </w:t>
      </w:r>
      <w:r w:rsidR="002C727D">
        <w:rPr>
          <w:rFonts w:ascii="Arial" w:eastAsia="Calibri" w:hAnsi="Arial" w:cs="Arial"/>
          <w:b/>
          <w:sz w:val="24"/>
          <w:szCs w:val="24"/>
        </w:rPr>
        <w:t xml:space="preserve">  </w:t>
      </w:r>
      <w:r w:rsidRPr="001D299A">
        <w:rPr>
          <w:rFonts w:ascii="Arial" w:eastAsia="Calibri" w:hAnsi="Arial" w:cs="Arial"/>
          <w:b/>
          <w:sz w:val="24"/>
          <w:szCs w:val="24"/>
        </w:rPr>
        <w:t>978-8036-3801-3</w:t>
      </w:r>
    </w:p>
    <w:p w:rsidR="00C16090" w:rsidRPr="001D299A" w:rsidRDefault="00C16090" w:rsidP="002C727D">
      <w:pPr>
        <w:pStyle w:val="ListParagraph"/>
        <w:rPr>
          <w:rFonts w:ascii="Arial" w:eastAsia="Calibri" w:hAnsi="Arial" w:cs="Arial"/>
          <w:b/>
          <w:sz w:val="24"/>
          <w:szCs w:val="24"/>
        </w:rPr>
      </w:pPr>
      <w:r w:rsidRPr="001D299A">
        <w:rPr>
          <w:rFonts w:ascii="Arial" w:eastAsia="Calibri" w:hAnsi="Arial" w:cs="Arial"/>
          <w:b/>
          <w:sz w:val="24"/>
          <w:szCs w:val="24"/>
        </w:rPr>
        <w:t xml:space="preserve">  </w:t>
      </w:r>
    </w:p>
    <w:p w:rsidR="002C727D" w:rsidRPr="004C57A8" w:rsidRDefault="00C16090" w:rsidP="004C57A8">
      <w:pPr>
        <w:pStyle w:val="ListParagraph"/>
        <w:numPr>
          <w:ilvl w:val="0"/>
          <w:numId w:val="15"/>
        </w:numPr>
        <w:rPr>
          <w:rFonts w:ascii="Arial" w:hAnsi="Arial" w:cs="Arial"/>
        </w:rPr>
      </w:pPr>
      <w:r w:rsidRPr="002C727D">
        <w:rPr>
          <w:rFonts w:ascii="Arial" w:hAnsi="Arial" w:cs="Arial"/>
          <w:sz w:val="24"/>
          <w:szCs w:val="24"/>
        </w:rPr>
        <w:t xml:space="preserve">Kaplan and Sadock's Synopsis of Psychiatry: Behavioral Sciences/Clinical Psychiatry </w:t>
      </w:r>
      <w:r w:rsidR="002C727D" w:rsidRPr="002C727D">
        <w:rPr>
          <w:rFonts w:ascii="Arial" w:hAnsi="Arial" w:cs="Arial"/>
          <w:sz w:val="24"/>
          <w:szCs w:val="24"/>
        </w:rPr>
        <w:t xml:space="preserve">       </w:t>
      </w:r>
      <w:r w:rsidRPr="002C727D">
        <w:rPr>
          <w:rFonts w:ascii="Arial" w:hAnsi="Arial" w:cs="Arial"/>
          <w:sz w:val="24"/>
          <w:szCs w:val="24"/>
        </w:rPr>
        <w:t xml:space="preserve">Paperback– by Benjamin J. Sadock, Virginia A. Sadock. &amp; Pedro Ruiz. (2014). 11th ed, Wolters Kluvier. ISBN-13: </w:t>
      </w:r>
      <w:r w:rsidRPr="002C727D">
        <w:rPr>
          <w:rFonts w:ascii="Arial" w:hAnsi="Arial" w:cs="Arial"/>
          <w:b/>
          <w:bCs/>
          <w:sz w:val="24"/>
          <w:szCs w:val="24"/>
        </w:rPr>
        <w:t xml:space="preserve">978-1609139711 </w:t>
      </w:r>
    </w:p>
    <w:p w:rsidR="002C727D" w:rsidRPr="002C727D" w:rsidRDefault="002C727D" w:rsidP="002C727D">
      <w:pPr>
        <w:pStyle w:val="ListParagraph"/>
        <w:rPr>
          <w:rFonts w:ascii="Arial" w:hAnsi="Arial" w:cs="Arial"/>
        </w:rPr>
      </w:pPr>
    </w:p>
    <w:p w:rsidR="00C16090" w:rsidRPr="00180555" w:rsidRDefault="00C16090" w:rsidP="002C727D">
      <w:pPr>
        <w:pStyle w:val="Default"/>
        <w:numPr>
          <w:ilvl w:val="0"/>
          <w:numId w:val="15"/>
        </w:numPr>
        <w:rPr>
          <w:rFonts w:ascii="Arial" w:hAnsi="Arial" w:cs="Arial"/>
        </w:rPr>
      </w:pPr>
      <w:r w:rsidRPr="00180555">
        <w:rPr>
          <w:rFonts w:ascii="Arial" w:hAnsi="Arial" w:cs="Arial"/>
        </w:rPr>
        <w:t xml:space="preserve"> Wright, L., Leahey, M. (2012) </w:t>
      </w:r>
      <w:r w:rsidRPr="00180555">
        <w:rPr>
          <w:rFonts w:ascii="Arial" w:hAnsi="Arial" w:cs="Arial"/>
          <w:i/>
          <w:iCs/>
        </w:rPr>
        <w:t>Nurses and Families: A Guide to Family Assessment and Intervention</w:t>
      </w:r>
      <w:r w:rsidRPr="00180555">
        <w:rPr>
          <w:rFonts w:ascii="Arial" w:hAnsi="Arial" w:cs="Arial"/>
        </w:rPr>
        <w:t xml:space="preserve">. (6th ed.). Philadelphia: F. A. Davis Company. </w:t>
      </w:r>
      <w:r w:rsidRPr="00180555">
        <w:rPr>
          <w:rFonts w:ascii="Arial" w:hAnsi="Arial" w:cs="Arial"/>
          <w:b/>
          <w:bCs/>
        </w:rPr>
        <w:t>ISBN</w:t>
      </w:r>
      <w:r w:rsidRPr="00180555">
        <w:rPr>
          <w:rFonts w:ascii="Arial" w:hAnsi="Arial" w:cs="Arial"/>
        </w:rPr>
        <w:t xml:space="preserve">: </w:t>
      </w:r>
      <w:r w:rsidRPr="00180555">
        <w:rPr>
          <w:rFonts w:ascii="Arial" w:hAnsi="Arial" w:cs="Arial"/>
          <w:b/>
          <w:bCs/>
        </w:rPr>
        <w:t>9780803627390</w:t>
      </w:r>
      <w:r w:rsidRPr="00180555">
        <w:rPr>
          <w:rFonts w:ascii="Arial" w:hAnsi="Arial" w:cs="Arial"/>
        </w:rPr>
        <w:t xml:space="preserve">. </w:t>
      </w:r>
    </w:p>
    <w:p w:rsidR="00C16090" w:rsidRPr="00180555" w:rsidRDefault="00C16090" w:rsidP="00C16090">
      <w:pPr>
        <w:pStyle w:val="Default"/>
        <w:rPr>
          <w:rFonts w:ascii="Arial" w:hAnsi="Arial" w:cs="Arial"/>
        </w:rPr>
      </w:pPr>
    </w:p>
    <w:p w:rsidR="00C16090" w:rsidRPr="00180555" w:rsidRDefault="00C16090" w:rsidP="002C727D">
      <w:pPr>
        <w:pStyle w:val="Default"/>
        <w:widowControl/>
        <w:numPr>
          <w:ilvl w:val="0"/>
          <w:numId w:val="15"/>
        </w:numPr>
        <w:rPr>
          <w:rFonts w:ascii="Arial" w:hAnsi="Arial" w:cs="Arial"/>
        </w:rPr>
      </w:pPr>
      <w:r w:rsidRPr="00180555">
        <w:rPr>
          <w:rFonts w:ascii="Arial" w:hAnsi="Arial" w:cs="Arial"/>
        </w:rPr>
        <w:lastRenderedPageBreak/>
        <w:t>Burns, C., D</w:t>
      </w:r>
      <w:r w:rsidR="005A5EB7">
        <w:rPr>
          <w:rFonts w:ascii="Arial" w:hAnsi="Arial" w:cs="Arial"/>
        </w:rPr>
        <w:t>unn, A., Brady, M., et al. (2016</w:t>
      </w:r>
      <w:r w:rsidRPr="00180555">
        <w:rPr>
          <w:rFonts w:ascii="Arial" w:hAnsi="Arial" w:cs="Arial"/>
        </w:rPr>
        <w:t xml:space="preserve">). </w:t>
      </w:r>
      <w:r w:rsidRPr="00180555">
        <w:rPr>
          <w:rFonts w:ascii="Arial" w:hAnsi="Arial" w:cs="Arial"/>
          <w:i/>
          <w:iCs/>
        </w:rPr>
        <w:t>Pediatric Primary Care</w:t>
      </w:r>
      <w:r w:rsidRPr="00180555">
        <w:rPr>
          <w:rFonts w:ascii="Arial" w:hAnsi="Arial" w:cs="Arial"/>
        </w:rPr>
        <w:t>. (</w:t>
      </w:r>
      <w:r w:rsidR="005A5EB7">
        <w:rPr>
          <w:rFonts w:ascii="Arial" w:hAnsi="Arial" w:cs="Arial"/>
        </w:rPr>
        <w:t>6</w:t>
      </w:r>
      <w:r w:rsidRPr="00180555">
        <w:rPr>
          <w:rFonts w:ascii="Arial" w:hAnsi="Arial" w:cs="Arial"/>
        </w:rPr>
        <w:t xml:space="preserve">th ed.). Saunders. </w:t>
      </w:r>
    </w:p>
    <w:p w:rsidR="00C16090" w:rsidRDefault="00C16090" w:rsidP="00C16090">
      <w:pPr>
        <w:pStyle w:val="Default"/>
        <w:ind w:left="720"/>
        <w:rPr>
          <w:sz w:val="23"/>
          <w:szCs w:val="23"/>
        </w:rPr>
      </w:pPr>
    </w:p>
    <w:p w:rsidR="00C16090" w:rsidRPr="00180555" w:rsidRDefault="00C16090" w:rsidP="00C16090">
      <w:pPr>
        <w:autoSpaceDE w:val="0"/>
        <w:autoSpaceDN w:val="0"/>
        <w:adjustRightInd w:val="0"/>
        <w:spacing w:after="0" w:line="240" w:lineRule="auto"/>
        <w:rPr>
          <w:rFonts w:ascii="Arial" w:hAnsi="Arial" w:cs="Arial"/>
          <w:color w:val="000000"/>
          <w:sz w:val="24"/>
          <w:szCs w:val="24"/>
        </w:rPr>
      </w:pPr>
    </w:p>
    <w:p w:rsidR="00C16090" w:rsidRPr="002C727D" w:rsidRDefault="00C16090" w:rsidP="002C72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2C727D">
        <w:rPr>
          <w:rFonts w:ascii="Arial" w:hAnsi="Arial" w:cs="Arial"/>
          <w:color w:val="000000"/>
          <w:sz w:val="24"/>
          <w:szCs w:val="24"/>
        </w:rPr>
        <w:t xml:space="preserve">Youngkin, E., Davis, M., Schadewalk, D., Juve, C. (2013). </w:t>
      </w:r>
      <w:r w:rsidRPr="002C727D">
        <w:rPr>
          <w:rFonts w:ascii="Arial" w:hAnsi="Arial" w:cs="Arial"/>
          <w:i/>
          <w:iCs/>
          <w:color w:val="000000"/>
          <w:sz w:val="24"/>
          <w:szCs w:val="24"/>
        </w:rPr>
        <w:t>Women’s Health: A Primary Care Clinical Guide</w:t>
      </w:r>
      <w:r w:rsidRPr="002C727D">
        <w:rPr>
          <w:rFonts w:ascii="Arial" w:hAnsi="Arial" w:cs="Arial"/>
          <w:color w:val="000000"/>
          <w:sz w:val="24"/>
          <w:szCs w:val="24"/>
        </w:rPr>
        <w:t xml:space="preserve">. (4th ed.). Prentice Hall. </w:t>
      </w:r>
      <w:r w:rsidR="00180555" w:rsidRPr="002C727D">
        <w:rPr>
          <w:rFonts w:ascii="Arial" w:hAnsi="Arial" w:cs="Arial"/>
          <w:b/>
          <w:bCs/>
          <w:color w:val="000000"/>
          <w:sz w:val="24"/>
          <w:szCs w:val="24"/>
        </w:rPr>
        <w:t xml:space="preserve">ISBN: 9780132576734 </w:t>
      </w:r>
    </w:p>
    <w:p w:rsidR="00C16090" w:rsidRPr="00180555" w:rsidRDefault="00C16090" w:rsidP="00C16090">
      <w:pPr>
        <w:pStyle w:val="ListParagraph"/>
        <w:autoSpaceDE w:val="0"/>
        <w:autoSpaceDN w:val="0"/>
        <w:adjustRightInd w:val="0"/>
        <w:rPr>
          <w:rFonts w:ascii="Arial" w:hAnsi="Arial" w:cs="Arial"/>
          <w:color w:val="000000"/>
          <w:sz w:val="24"/>
          <w:szCs w:val="24"/>
        </w:rPr>
      </w:pPr>
    </w:p>
    <w:p w:rsidR="00C16090" w:rsidRPr="00180555" w:rsidRDefault="00C16090" w:rsidP="002C727D">
      <w:pPr>
        <w:pStyle w:val="Default"/>
        <w:widowControl/>
        <w:numPr>
          <w:ilvl w:val="0"/>
          <w:numId w:val="15"/>
        </w:numPr>
        <w:rPr>
          <w:rFonts w:ascii="Arial" w:hAnsi="Arial" w:cs="Arial"/>
        </w:rPr>
      </w:pPr>
      <w:r w:rsidRPr="00180555">
        <w:rPr>
          <w:rFonts w:ascii="Arial" w:hAnsi="Arial" w:cs="Arial"/>
        </w:rPr>
        <w:t xml:space="preserve">Http://www.med-u.org/ Virtual Patient Cases: Purchase during the </w:t>
      </w:r>
      <w:r w:rsidR="00E87504">
        <w:rPr>
          <w:rFonts w:ascii="Arial" w:hAnsi="Arial" w:cs="Arial"/>
        </w:rPr>
        <w:t>first week of Family</w:t>
      </w:r>
      <w:r w:rsidRPr="00180555">
        <w:rPr>
          <w:rFonts w:ascii="Arial" w:hAnsi="Arial" w:cs="Arial"/>
        </w:rPr>
        <w:t xml:space="preserve">1. </w:t>
      </w:r>
      <w:r w:rsidRPr="00E87504">
        <w:rPr>
          <w:rFonts w:ascii="Arial" w:hAnsi="Arial" w:cs="Arial"/>
          <w:color w:val="FF0000"/>
        </w:rPr>
        <w:t>Order online as an individual subscriber</w:t>
      </w:r>
      <w:r w:rsidR="002C727D" w:rsidRPr="00E87504">
        <w:rPr>
          <w:rFonts w:ascii="Arial" w:hAnsi="Arial" w:cs="Arial"/>
          <w:color w:val="FF0000"/>
        </w:rPr>
        <w:t>, not as an institutional subscriber</w:t>
      </w:r>
      <w:r w:rsidRPr="00E87504">
        <w:rPr>
          <w:rFonts w:ascii="Arial" w:hAnsi="Arial" w:cs="Arial"/>
          <w:color w:val="FF0000"/>
        </w:rPr>
        <w:t xml:space="preserve">. </w:t>
      </w:r>
      <w:r w:rsidRPr="00180555">
        <w:rPr>
          <w:rFonts w:ascii="Arial" w:hAnsi="Arial" w:cs="Arial"/>
        </w:rPr>
        <w:t>Purchase the FamilyMedicine Cases</w:t>
      </w:r>
      <w:r w:rsidR="00180555">
        <w:rPr>
          <w:rFonts w:ascii="Arial" w:hAnsi="Arial" w:cs="Arial"/>
        </w:rPr>
        <w:t>.</w:t>
      </w:r>
    </w:p>
    <w:p w:rsidR="00C16090" w:rsidRPr="00180555" w:rsidRDefault="00C16090" w:rsidP="00C16090">
      <w:pPr>
        <w:pStyle w:val="Default"/>
        <w:rPr>
          <w:rFonts w:ascii="Arial" w:hAnsi="Arial" w:cs="Arial"/>
        </w:rPr>
      </w:pPr>
    </w:p>
    <w:p w:rsidR="00C16090" w:rsidRPr="00180555" w:rsidRDefault="00C16090" w:rsidP="00C16090">
      <w:pPr>
        <w:pStyle w:val="Default"/>
        <w:rPr>
          <w:rFonts w:ascii="Arial" w:hAnsi="Arial" w:cs="Arial"/>
        </w:rPr>
      </w:pPr>
    </w:p>
    <w:p w:rsidR="00C16090" w:rsidRPr="00180555" w:rsidRDefault="00C16090" w:rsidP="002C727D">
      <w:pPr>
        <w:pStyle w:val="Default"/>
        <w:widowControl/>
        <w:numPr>
          <w:ilvl w:val="0"/>
          <w:numId w:val="15"/>
        </w:numPr>
        <w:rPr>
          <w:rFonts w:ascii="Arial" w:hAnsi="Arial" w:cs="Arial"/>
          <w:b/>
          <w:bCs/>
        </w:rPr>
      </w:pPr>
      <w:r w:rsidRPr="00180555">
        <w:rPr>
          <w:rFonts w:ascii="Arial" w:hAnsi="Arial" w:cs="Arial"/>
        </w:rPr>
        <w:t xml:space="preserve"> Reuben, D., Herr, K., Pacala, J., Pollock, B., Potter, F., Semla, T. (2012). Geriatrics at Your Fingertips (14th ed.). New York: American Geriatrics Society. ISBN: </w:t>
      </w:r>
      <w:r w:rsidR="00180555">
        <w:rPr>
          <w:rFonts w:ascii="Arial" w:hAnsi="Arial" w:cs="Arial"/>
          <w:b/>
          <w:bCs/>
        </w:rPr>
        <w:t xml:space="preserve">9781886775572 </w:t>
      </w:r>
    </w:p>
    <w:p w:rsidR="00C16090" w:rsidRPr="00180555" w:rsidRDefault="00C16090" w:rsidP="00C16090">
      <w:pPr>
        <w:pStyle w:val="Default"/>
        <w:rPr>
          <w:rFonts w:ascii="Arial" w:hAnsi="Arial" w:cs="Arial"/>
          <w:b/>
          <w:bCs/>
        </w:rPr>
      </w:pPr>
    </w:p>
    <w:p w:rsidR="00C16090" w:rsidRPr="00180555" w:rsidRDefault="00C16090" w:rsidP="00C16090">
      <w:pPr>
        <w:pStyle w:val="Default"/>
        <w:rPr>
          <w:rFonts w:ascii="Arial" w:hAnsi="Arial" w:cs="Arial"/>
          <w:b/>
          <w:bCs/>
        </w:rPr>
      </w:pPr>
      <w:bookmarkStart w:id="0" w:name="_GoBack"/>
      <w:bookmarkEnd w:id="0"/>
    </w:p>
    <w:p w:rsidR="00C16090" w:rsidRDefault="00C16090" w:rsidP="002C727D">
      <w:pPr>
        <w:pStyle w:val="ListParagraph"/>
        <w:widowControl w:val="0"/>
        <w:numPr>
          <w:ilvl w:val="0"/>
          <w:numId w:val="15"/>
        </w:numPr>
        <w:autoSpaceDE w:val="0"/>
        <w:autoSpaceDN w:val="0"/>
        <w:adjustRightInd w:val="0"/>
        <w:spacing w:after="0" w:line="240" w:lineRule="auto"/>
        <w:rPr>
          <w:rFonts w:ascii="Arial" w:hAnsi="Arial" w:cs="Arial"/>
          <w:sz w:val="24"/>
          <w:szCs w:val="24"/>
        </w:rPr>
      </w:pPr>
      <w:r w:rsidRPr="00180555">
        <w:rPr>
          <w:rFonts w:ascii="Arial" w:hAnsi="Arial" w:cs="Arial"/>
          <w:sz w:val="24"/>
          <w:szCs w:val="24"/>
        </w:rPr>
        <w:t xml:space="preserve">Uphold, CR &amp; Graham, MV.  [2013].  Clinical Guidelines in Family Practice  [5th Edition]  ISBN-10: 0964615193  </w:t>
      </w:r>
      <w:r w:rsidRPr="001D299A">
        <w:rPr>
          <w:rFonts w:ascii="Arial" w:hAnsi="Arial" w:cs="Arial"/>
          <w:b/>
          <w:sz w:val="24"/>
          <w:szCs w:val="24"/>
        </w:rPr>
        <w:t>ISBN-13: 978-0964615199</w:t>
      </w:r>
      <w:r w:rsidRPr="00180555">
        <w:rPr>
          <w:rFonts w:ascii="Arial" w:hAnsi="Arial" w:cs="Arial"/>
          <w:sz w:val="24"/>
          <w:szCs w:val="24"/>
        </w:rPr>
        <w:t xml:space="preserve">  [Barmarrae Books, Inc.]</w:t>
      </w:r>
    </w:p>
    <w:p w:rsidR="00E87504" w:rsidRPr="00180555" w:rsidRDefault="00E87504" w:rsidP="00E87504">
      <w:pPr>
        <w:pStyle w:val="ListParagraph"/>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(Not required until FNP 2)</w:t>
      </w:r>
    </w:p>
    <w:p w:rsidR="00C16090" w:rsidRPr="00180555" w:rsidRDefault="00C16090" w:rsidP="00C16090">
      <w:pPr>
        <w:pStyle w:val="ListParagraph"/>
        <w:widowControl w:val="0"/>
        <w:autoSpaceDE w:val="0"/>
        <w:autoSpaceDN w:val="0"/>
        <w:adjustRightInd w:val="0"/>
        <w:ind w:left="360"/>
        <w:rPr>
          <w:rFonts w:ascii="Arial" w:hAnsi="Arial" w:cs="Arial"/>
          <w:sz w:val="24"/>
          <w:szCs w:val="24"/>
        </w:rPr>
      </w:pPr>
    </w:p>
    <w:p w:rsidR="00C16090" w:rsidRPr="00E87504" w:rsidRDefault="00C16090" w:rsidP="002C727D">
      <w:pPr>
        <w:pStyle w:val="ListParagraph"/>
        <w:numPr>
          <w:ilvl w:val="0"/>
          <w:numId w:val="15"/>
        </w:numPr>
        <w:spacing w:after="0" w:line="240" w:lineRule="auto"/>
        <w:rPr>
          <w:rFonts w:ascii="Arial" w:eastAsia="Calibri" w:hAnsi="Arial" w:cs="Arial"/>
          <w:noProof/>
          <w:sz w:val="24"/>
          <w:szCs w:val="24"/>
        </w:rPr>
      </w:pPr>
      <w:r w:rsidRPr="002C727D">
        <w:rPr>
          <w:rFonts w:ascii="Arial" w:eastAsia="Calibri" w:hAnsi="Arial" w:cs="Arial"/>
          <w:noProof/>
          <w:sz w:val="24"/>
          <w:szCs w:val="24"/>
        </w:rPr>
        <w:t>Gilbert, D., Moellering, R., Eliopoulous, G, Chambers, H., Saag, M., (2014/2015).</w:t>
      </w:r>
      <w:r w:rsidRPr="002C727D">
        <w:rPr>
          <w:rFonts w:ascii="Arial" w:eastAsia="Calibri" w:hAnsi="Arial" w:cs="Arial"/>
          <w:b/>
          <w:noProof/>
          <w:sz w:val="24"/>
          <w:szCs w:val="24"/>
        </w:rPr>
        <w:t xml:space="preserve"> </w:t>
      </w:r>
      <w:r w:rsidRPr="002C727D">
        <w:rPr>
          <w:rFonts w:ascii="Arial" w:eastAsia="Calibri" w:hAnsi="Arial" w:cs="Arial"/>
          <w:i/>
          <w:noProof/>
          <w:sz w:val="24"/>
          <w:szCs w:val="24"/>
        </w:rPr>
        <w:t xml:space="preserve">The Sanford Guide to Antimicrobial Therapy. </w:t>
      </w:r>
      <w:r w:rsidRPr="002C727D">
        <w:rPr>
          <w:rFonts w:ascii="Arial" w:eastAsia="Calibri" w:hAnsi="Arial" w:cs="Arial"/>
          <w:noProof/>
          <w:sz w:val="24"/>
          <w:szCs w:val="24"/>
        </w:rPr>
        <w:t>(44</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/45</w:t>
      </w:r>
      <w:r w:rsidRPr="002C727D">
        <w:rPr>
          <w:rFonts w:ascii="Arial" w:eastAsia="Calibri" w:hAnsi="Arial" w:cs="Arial"/>
          <w:noProof/>
          <w:sz w:val="24"/>
          <w:szCs w:val="24"/>
          <w:vertAlign w:val="superscript"/>
        </w:rPr>
        <w:t>th</w:t>
      </w:r>
      <w:r w:rsidRPr="002C727D">
        <w:rPr>
          <w:rFonts w:ascii="Arial" w:eastAsia="Calibri" w:hAnsi="Arial" w:cs="Arial"/>
          <w:noProof/>
          <w:sz w:val="24"/>
          <w:szCs w:val="24"/>
        </w:rPr>
        <w:t xml:space="preserve"> ed.). Antimicrobial Therapy, Inc.  2014 Edition--</w:t>
      </w:r>
      <w:r w:rsidRPr="002C727D">
        <w:rPr>
          <w:rFonts w:ascii="Arial" w:eastAsia="Times New Roman" w:hAnsi="Arial" w:cs="Arial"/>
          <w:b/>
          <w:bCs/>
          <w:color w:val="333333"/>
          <w:sz w:val="24"/>
          <w:szCs w:val="24"/>
        </w:rPr>
        <w:t xml:space="preserve"> </w:t>
      </w:r>
      <w:r w:rsidRPr="002C727D">
        <w:rPr>
          <w:rFonts w:ascii="Arial" w:eastAsia="Calibri" w:hAnsi="Arial" w:cs="Arial"/>
          <w:b/>
          <w:bCs/>
          <w:noProof/>
          <w:sz w:val="24"/>
          <w:szCs w:val="24"/>
        </w:rPr>
        <w:t>ISBN-10:</w:t>
      </w:r>
      <w:r w:rsidRPr="002C727D">
        <w:rPr>
          <w:rFonts w:ascii="Arial" w:eastAsia="Calibri" w:hAnsi="Arial" w:cs="Arial"/>
          <w:noProof/>
          <w:sz w:val="24"/>
          <w:szCs w:val="24"/>
        </w:rPr>
        <w:t xml:space="preserve"> 193080878X; </w:t>
      </w:r>
      <w:r w:rsidRPr="002C727D">
        <w:rPr>
          <w:rFonts w:ascii="Arial" w:eastAsia="Calibri" w:hAnsi="Arial" w:cs="Arial"/>
          <w:b/>
          <w:bCs/>
          <w:noProof/>
          <w:sz w:val="24"/>
          <w:szCs w:val="24"/>
        </w:rPr>
        <w:t>ISBN-13:</w:t>
      </w:r>
      <w:r w:rsidRPr="002C727D">
        <w:rPr>
          <w:rFonts w:ascii="Arial" w:eastAsia="Calibri" w:hAnsi="Arial" w:cs="Arial"/>
          <w:noProof/>
          <w:sz w:val="24"/>
          <w:szCs w:val="24"/>
        </w:rPr>
        <w:t> </w:t>
      </w:r>
      <w:r w:rsidRPr="002C727D">
        <w:rPr>
          <w:rFonts w:ascii="Arial" w:eastAsia="Calibri" w:hAnsi="Arial" w:cs="Arial"/>
          <w:b/>
          <w:noProof/>
          <w:sz w:val="24"/>
          <w:szCs w:val="24"/>
        </w:rPr>
        <w:t>978-1930808782</w:t>
      </w:r>
      <w:r w:rsidRPr="002C727D">
        <w:rPr>
          <w:rFonts w:ascii="Arial" w:eastAsia="Calibri" w:hAnsi="Arial" w:cs="Arial"/>
          <w:noProof/>
          <w:sz w:val="24"/>
          <w:szCs w:val="24"/>
        </w:rPr>
        <w:t xml:space="preserve">; </w:t>
      </w:r>
      <w:r w:rsidRPr="002C727D">
        <w:rPr>
          <w:rFonts w:ascii="Arial" w:eastAsia="Calibri" w:hAnsi="Arial" w:cs="Arial"/>
          <w:b/>
          <w:i/>
          <w:noProof/>
          <w:sz w:val="24"/>
          <w:szCs w:val="24"/>
        </w:rPr>
        <w:t>always get latest version—updated annually</w:t>
      </w:r>
      <w:r w:rsidR="001D299A" w:rsidRPr="002C727D">
        <w:rPr>
          <w:rFonts w:ascii="Arial" w:eastAsia="Calibri" w:hAnsi="Arial" w:cs="Arial"/>
          <w:b/>
          <w:i/>
          <w:noProof/>
          <w:sz w:val="24"/>
          <w:szCs w:val="24"/>
        </w:rPr>
        <w:t xml:space="preserve"> (online access is acceptable)</w:t>
      </w:r>
    </w:p>
    <w:p w:rsidR="00E87504" w:rsidRPr="00180555" w:rsidRDefault="00E87504" w:rsidP="00E87504">
      <w:pPr>
        <w:pStyle w:val="ListParagraph"/>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(Not required until FNP 2)</w:t>
      </w:r>
    </w:p>
    <w:p w:rsidR="00E87504" w:rsidRPr="00E87504" w:rsidRDefault="00E87504" w:rsidP="00E87504">
      <w:pPr>
        <w:pStyle w:val="ListParagraph"/>
        <w:spacing w:after="0" w:line="240" w:lineRule="auto"/>
        <w:rPr>
          <w:rFonts w:ascii="Arial" w:eastAsia="Calibri" w:hAnsi="Arial" w:cs="Arial"/>
          <w:noProof/>
          <w:sz w:val="24"/>
          <w:szCs w:val="24"/>
        </w:rPr>
      </w:pPr>
    </w:p>
    <w:p w:rsidR="00E87504" w:rsidRDefault="00E87504" w:rsidP="00E87504">
      <w:pPr>
        <w:pStyle w:val="ListParagraph"/>
        <w:spacing w:after="0" w:line="240" w:lineRule="auto"/>
        <w:rPr>
          <w:rFonts w:ascii="Arial" w:eastAsia="Calibri" w:hAnsi="Arial" w:cs="Arial"/>
          <w:b/>
          <w:i/>
          <w:noProof/>
          <w:sz w:val="24"/>
          <w:szCs w:val="24"/>
        </w:rPr>
      </w:pPr>
    </w:p>
    <w:p w:rsidR="00E87504" w:rsidRPr="002C727D" w:rsidRDefault="00E87504" w:rsidP="00E87504">
      <w:pPr>
        <w:pStyle w:val="ListParagraph"/>
        <w:spacing w:after="0" w:line="240" w:lineRule="auto"/>
        <w:rPr>
          <w:rFonts w:ascii="Arial" w:eastAsia="Calibri" w:hAnsi="Arial" w:cs="Arial"/>
          <w:noProof/>
          <w:sz w:val="24"/>
          <w:szCs w:val="24"/>
        </w:rPr>
      </w:pPr>
    </w:p>
    <w:p w:rsidR="00C16090" w:rsidRPr="00180555" w:rsidRDefault="00C16090" w:rsidP="00C16090">
      <w:pPr>
        <w:rPr>
          <w:rFonts w:ascii="Arial" w:hAnsi="Arial" w:cs="Arial"/>
          <w:sz w:val="24"/>
          <w:szCs w:val="24"/>
        </w:rPr>
      </w:pPr>
    </w:p>
    <w:p w:rsidR="00347EFA" w:rsidRDefault="00347255" w:rsidP="00F1516C">
      <w:pPr>
        <w:pStyle w:val="Heading2"/>
        <w:rPr>
          <w:rFonts w:cs="Arial"/>
          <w:color w:val="auto"/>
          <w:sz w:val="24"/>
          <w:szCs w:val="24"/>
        </w:rPr>
      </w:pPr>
      <w:r w:rsidRPr="007F7E97">
        <w:rPr>
          <w:rFonts w:cs="Arial"/>
          <w:color w:val="auto"/>
          <w:sz w:val="24"/>
          <w:szCs w:val="24"/>
        </w:rPr>
        <w:t xml:space="preserve">Textbooks or Equipment:  </w:t>
      </w:r>
      <w:r w:rsidR="00347EFA" w:rsidRPr="007F7E97">
        <w:rPr>
          <w:rFonts w:cs="Arial"/>
          <w:color w:val="auto"/>
          <w:sz w:val="24"/>
          <w:szCs w:val="24"/>
        </w:rPr>
        <w:t>SUPPLEMENTAL</w:t>
      </w:r>
      <w:r w:rsidRPr="007F7E97">
        <w:rPr>
          <w:rFonts w:cs="Arial"/>
          <w:color w:val="auto"/>
          <w:sz w:val="24"/>
          <w:szCs w:val="24"/>
        </w:rPr>
        <w:t xml:space="preserve"> (Not </w:t>
      </w:r>
      <w:r w:rsidR="004C57A8" w:rsidRPr="007F7E97">
        <w:rPr>
          <w:rFonts w:cs="Arial"/>
          <w:color w:val="auto"/>
          <w:sz w:val="24"/>
          <w:szCs w:val="24"/>
        </w:rPr>
        <w:t>required</w:t>
      </w:r>
      <w:r w:rsidRPr="007F7E97">
        <w:rPr>
          <w:rFonts w:cs="Arial"/>
          <w:color w:val="auto"/>
          <w:sz w:val="24"/>
          <w:szCs w:val="24"/>
        </w:rPr>
        <w:t>):</w:t>
      </w:r>
      <w:r w:rsidR="00C16090">
        <w:rPr>
          <w:rFonts w:cs="Arial"/>
          <w:color w:val="auto"/>
          <w:sz w:val="24"/>
          <w:szCs w:val="24"/>
        </w:rPr>
        <w:t xml:space="preserve"> </w:t>
      </w:r>
      <w:r w:rsidR="001D299A">
        <w:rPr>
          <w:rFonts w:cs="Arial"/>
          <w:color w:val="auto"/>
          <w:sz w:val="24"/>
          <w:szCs w:val="24"/>
        </w:rPr>
        <w:t>none</w:t>
      </w:r>
    </w:p>
    <w:p w:rsidR="00347EFA" w:rsidRDefault="00347EFA" w:rsidP="007F7E97">
      <w:pPr>
        <w:pStyle w:val="Heading1"/>
      </w:pPr>
      <w:r w:rsidRPr="00347EFA">
        <w:t>Attendance Policy</w:t>
      </w:r>
      <w:r w:rsidR="00FF0E5A">
        <w:t>:</w:t>
      </w:r>
    </w:p>
    <w:p w:rsidR="006C711B" w:rsidRDefault="00347EFA" w:rsidP="00C16090">
      <w:pPr>
        <w:pStyle w:val="Default"/>
        <w:tabs>
          <w:tab w:val="left" w:pos="3580"/>
        </w:tabs>
        <w:rPr>
          <w:rFonts w:ascii="Arial" w:hAnsi="Arial" w:cs="Arial"/>
          <w:color w:val="auto"/>
        </w:rPr>
      </w:pPr>
      <w:r w:rsidRPr="00347EFA">
        <w:rPr>
          <w:rFonts w:ascii="Arial" w:hAnsi="Arial" w:cs="Arial"/>
          <w:color w:val="auto"/>
        </w:rPr>
        <w:t>Student attendance in this online course is required virtually as needed to successfully complete course assignments and assessments within the required timelines</w:t>
      </w:r>
      <w:r w:rsidR="00C16090">
        <w:rPr>
          <w:rFonts w:ascii="Arial" w:hAnsi="Arial" w:cs="Arial"/>
          <w:color w:val="auto"/>
        </w:rPr>
        <w:t>.</w:t>
      </w:r>
    </w:p>
    <w:p w:rsidR="00C16090" w:rsidRDefault="00C16090" w:rsidP="00C16090">
      <w:pPr>
        <w:pStyle w:val="Default"/>
        <w:tabs>
          <w:tab w:val="left" w:pos="3580"/>
        </w:tabs>
        <w:rPr>
          <w:rFonts w:ascii="Arial" w:hAnsi="Arial" w:cs="Arial"/>
          <w:color w:val="FF0000"/>
          <w:sz w:val="21"/>
          <w:szCs w:val="21"/>
        </w:rPr>
      </w:pPr>
    </w:p>
    <w:p w:rsidR="00C16090" w:rsidRDefault="00C16090" w:rsidP="00C16090">
      <w:pPr>
        <w:pStyle w:val="Default"/>
        <w:tabs>
          <w:tab w:val="left" w:pos="3580"/>
        </w:tabs>
        <w:rPr>
          <w:rFonts w:ascii="Arial" w:hAnsi="Arial" w:cs="Arial"/>
          <w:color w:val="FF0000"/>
          <w:sz w:val="21"/>
          <w:szCs w:val="21"/>
        </w:rPr>
      </w:pPr>
    </w:p>
    <w:p w:rsidR="0036148F" w:rsidRDefault="00E57433" w:rsidP="006C711B">
      <w:pPr>
        <w:rPr>
          <w:rFonts w:ascii="Arial" w:hAnsi="Arial" w:cs="Arial"/>
          <w:color w:val="FF0000"/>
        </w:rPr>
      </w:pPr>
      <w:r w:rsidRPr="0036148F">
        <w:rPr>
          <w:rStyle w:val="Heading1Char"/>
        </w:rPr>
        <w:t>Course Expectatio</w:t>
      </w:r>
      <w:r w:rsidR="00D07ACA" w:rsidRPr="0036148F">
        <w:rPr>
          <w:rStyle w:val="Heading1Char"/>
        </w:rPr>
        <w:t>ns</w:t>
      </w:r>
      <w:r w:rsidR="00FF0E5A">
        <w:rPr>
          <w:rStyle w:val="Heading1Char"/>
        </w:rPr>
        <w:t>:</w:t>
      </w:r>
      <w:r w:rsidR="00DB7F46">
        <w:rPr>
          <w:rFonts w:ascii="Arial" w:hAnsi="Arial" w:cs="Arial"/>
          <w:sz w:val="24"/>
          <w:szCs w:val="24"/>
        </w:rPr>
        <w:t xml:space="preserve">  </w:t>
      </w:r>
      <w:r w:rsidR="00DB7F46" w:rsidRPr="006C711B">
        <w:rPr>
          <w:rFonts w:ascii="Arial" w:hAnsi="Arial" w:cs="Arial"/>
          <w:b/>
          <w:sz w:val="24"/>
          <w:szCs w:val="24"/>
        </w:rPr>
        <w:t xml:space="preserve"> </w:t>
      </w:r>
    </w:p>
    <w:p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w:t>
      </w:r>
      <w:r>
        <w:rPr>
          <w:rFonts w:ascii="Arial" w:hAnsi="Arial" w:cs="Arial"/>
          <w:sz w:val="24"/>
          <w:szCs w:val="24"/>
        </w:rPr>
        <w:lastRenderedPageBreak/>
        <w:t xml:space="preserve">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2C727D">
        <w:rPr>
          <w:rFonts w:ascii="Arial" w:hAnsi="Arial" w:cs="Arial"/>
          <w:b/>
          <w:sz w:val="24"/>
          <w:szCs w:val="24"/>
        </w:rPr>
        <w:t>minimum</w:t>
      </w:r>
      <w:r w:rsidRPr="002C727D">
        <w:rPr>
          <w:rFonts w:ascii="Arial" w:hAnsi="Arial" w:cs="Arial"/>
          <w:b/>
          <w:sz w:val="24"/>
          <w:szCs w:val="24"/>
        </w:rPr>
        <w:t xml:space="preserve"> of 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however, some weeks may re</w:t>
      </w:r>
      <w:r w:rsidR="00DE3E17">
        <w:rPr>
          <w:rFonts w:ascii="Arial" w:hAnsi="Arial" w:cs="Arial"/>
          <w:sz w:val="24"/>
          <w:szCs w:val="24"/>
        </w:rPr>
        <w:t>quire fewer hours and other week</w:t>
      </w:r>
      <w:r w:rsidR="001C4E55">
        <w:rPr>
          <w:rFonts w:ascii="Arial" w:hAnsi="Arial" w:cs="Arial"/>
          <w:sz w:val="24"/>
          <w:szCs w:val="24"/>
        </w:rPr>
        <w:t xml:space="preserve">s may require more hours.  </w:t>
      </w:r>
    </w:p>
    <w:p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rsidR="00D07ACA" w:rsidRPr="00DE3E17" w:rsidRDefault="00D07ACA" w:rsidP="00DE3E17">
      <w:pPr>
        <w:pStyle w:val="ListParagraph"/>
        <w:numPr>
          <w:ilvl w:val="0"/>
          <w:numId w:val="12"/>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rsidR="00D07ACA" w:rsidRDefault="00D07ACA" w:rsidP="00D07ACA">
      <w:pPr>
        <w:pStyle w:val="ListParagraph"/>
        <w:numPr>
          <w:ilvl w:val="0"/>
          <w:numId w:val="6"/>
        </w:numPr>
        <w:rPr>
          <w:rFonts w:ascii="Arial" w:hAnsi="Arial" w:cs="Arial"/>
        </w:rPr>
      </w:pPr>
      <w:r>
        <w:rPr>
          <w:rFonts w:ascii="Arial" w:hAnsi="Arial" w:cs="Arial"/>
        </w:rPr>
        <w:t>your course professor</w:t>
      </w:r>
    </w:p>
    <w:p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rsidR="00D07ACA" w:rsidRDefault="00D07ACA" w:rsidP="00D07ACA">
      <w:pPr>
        <w:pStyle w:val="ListParagraph"/>
        <w:numPr>
          <w:ilvl w:val="0"/>
          <w:numId w:val="6"/>
        </w:numPr>
        <w:rPr>
          <w:rFonts w:ascii="Arial" w:hAnsi="Arial" w:cs="Arial"/>
        </w:rPr>
      </w:pPr>
      <w:r>
        <w:rPr>
          <w:rFonts w:ascii="Arial" w:hAnsi="Arial" w:cs="Arial"/>
        </w:rPr>
        <w:t>Your advisor</w:t>
      </w:r>
    </w:p>
    <w:p w:rsidR="00D07ACA" w:rsidRDefault="00D07ACA" w:rsidP="00D07ACA">
      <w:pPr>
        <w:pStyle w:val="ListParagraph"/>
        <w:numPr>
          <w:ilvl w:val="0"/>
          <w:numId w:val="6"/>
        </w:numPr>
        <w:rPr>
          <w:rFonts w:ascii="Arial" w:hAnsi="Arial" w:cs="Arial"/>
        </w:rPr>
      </w:pPr>
      <w:r>
        <w:rPr>
          <w:rFonts w:ascii="Arial" w:hAnsi="Arial" w:cs="Arial"/>
        </w:rPr>
        <w:t>Your retention specialist</w:t>
      </w:r>
    </w:p>
    <w:p w:rsidR="00D07ACA" w:rsidRPr="00DE3E17" w:rsidRDefault="001C4E55" w:rsidP="00DE3E17">
      <w:pPr>
        <w:pStyle w:val="ListParagraph"/>
        <w:numPr>
          <w:ilvl w:val="0"/>
          <w:numId w:val="12"/>
        </w:numPr>
        <w:rPr>
          <w:rFonts w:ascii="Arial" w:hAnsi="Arial" w:cs="Arial"/>
        </w:rPr>
      </w:pPr>
      <w:r w:rsidRPr="00DE3E17">
        <w:rPr>
          <w:rFonts w:ascii="Arial" w:hAnsi="Arial" w:cs="Arial"/>
        </w:rPr>
        <w:t xml:space="preserve">Let’s Get Clinical:  </w:t>
      </w:r>
      <w:r w:rsidR="00D07ACA" w:rsidRPr="00DE3E17">
        <w:rPr>
          <w:rFonts w:ascii="Arial" w:hAnsi="Arial" w:cs="Arial"/>
        </w:rPr>
        <w:t xml:space="preserve">Successful completion of the required 760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your courses and timely completion of </w:t>
      </w:r>
      <w:r w:rsidRPr="00DE3E17">
        <w:rPr>
          <w:rFonts w:ascii="Arial" w:hAnsi="Arial" w:cs="Arial"/>
        </w:rPr>
        <w:t xml:space="preserve">all of </w:t>
      </w:r>
      <w:r w:rsidR="00D07ACA" w:rsidRPr="00DE3E17">
        <w:rPr>
          <w:rFonts w:ascii="Arial" w:hAnsi="Arial" w:cs="Arial"/>
        </w:rPr>
        <w:t>the requ</w:t>
      </w:r>
      <w:r w:rsidR="00DE3E17">
        <w:rPr>
          <w:rFonts w:ascii="Arial" w:hAnsi="Arial" w:cs="Arial"/>
        </w:rPr>
        <w:t>irements in “Let’s Get Clinical.</w:t>
      </w:r>
      <w:r w:rsidR="00D07ACA" w:rsidRPr="00DE3E17">
        <w:rPr>
          <w:rFonts w:ascii="Arial" w:hAnsi="Arial" w:cs="Arial"/>
        </w:rPr>
        <w:t>”</w:t>
      </w:r>
    </w:p>
    <w:p w:rsidR="001C4E55" w:rsidRDefault="00DB7F46" w:rsidP="00DE3E17">
      <w:pPr>
        <w:pStyle w:val="ListParagraph"/>
        <w:numPr>
          <w:ilvl w:val="0"/>
          <w:numId w:val="12"/>
        </w:numPr>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according to guidelines provided.  This process begins very early in the overall program to ensure readiness when the clinical courses begin.  </w:t>
      </w:r>
    </w:p>
    <w:p w:rsidR="00313852" w:rsidRPr="00205B20" w:rsidRDefault="00313852" w:rsidP="00EA477A">
      <w:pPr>
        <w:pStyle w:val="Default"/>
        <w:rPr>
          <w:rFonts w:ascii="Arial" w:hAnsi="Arial" w:cs="Arial"/>
          <w:color w:val="0070C0"/>
        </w:rPr>
      </w:pPr>
      <w:r w:rsidRPr="00F1516C">
        <w:rPr>
          <w:rStyle w:val="Heading1Char"/>
        </w:rPr>
        <w:t>Course Topics / Lesson Titles:</w:t>
      </w:r>
      <w:r w:rsidRPr="00205B20">
        <w:rPr>
          <w:rFonts w:ascii="Arial" w:hAnsi="Arial" w:cs="Arial"/>
          <w:b/>
          <w:color w:val="auto"/>
        </w:rPr>
        <w:t xml:space="preserve">  </w:t>
      </w:r>
      <w:r w:rsidRPr="00205B20">
        <w:rPr>
          <w:rFonts w:ascii="Arial" w:hAnsi="Arial" w:cs="Arial"/>
          <w:i/>
          <w:color w:val="0070C0"/>
        </w:rPr>
        <w:t>For all tables, delete rows that do not apply to your course.</w:t>
      </w:r>
    </w:p>
    <w:p w:rsidR="00313852" w:rsidRPr="00205B20" w:rsidRDefault="00313852"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rsidTr="00ED618E">
        <w:trPr>
          <w:tblHeader/>
        </w:trPr>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1</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Intro to Primary Family Care</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Child, Family Development, Immunization</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2</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Reproductive Health Issues</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Women’s and Men’s Health Issues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3</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Geriatric Health Issues</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Geriatric Conditions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Dermatologic and Hematologic Problems</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Common Problems of the Skin and Blood</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5</w:t>
            </w:r>
          </w:p>
        </w:tc>
        <w:tc>
          <w:tcPr>
            <w:tcW w:w="4122"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Gastrointestinal Problems</w:t>
            </w:r>
          </w:p>
        </w:tc>
        <w:tc>
          <w:tcPr>
            <w:tcW w:w="4464" w:type="dxa"/>
          </w:tcPr>
          <w:p w:rsidR="00205B20" w:rsidRPr="00205B20" w:rsidRDefault="00265982" w:rsidP="00EA477A">
            <w:pPr>
              <w:pStyle w:val="Default"/>
              <w:rPr>
                <w:rFonts w:ascii="Arial" w:hAnsi="Arial" w:cs="Arial"/>
                <w:b/>
                <w:color w:val="2E74B5" w:themeColor="accent1" w:themeShade="BF"/>
              </w:rPr>
            </w:pPr>
            <w:r>
              <w:rPr>
                <w:rFonts w:ascii="Arial" w:hAnsi="Arial" w:cs="Arial"/>
                <w:b/>
                <w:color w:val="2E74B5" w:themeColor="accent1" w:themeShade="BF"/>
              </w:rPr>
              <w:t>Common Problems of the GI System</w:t>
            </w:r>
          </w:p>
        </w:tc>
      </w:tr>
    </w:tbl>
    <w:p w:rsidR="00EA477A" w:rsidRPr="00205B20" w:rsidRDefault="00EA477A" w:rsidP="007F7E97">
      <w:pPr>
        <w:pStyle w:val="Heading1"/>
      </w:pPr>
      <w:r w:rsidRPr="00205B20">
        <w:t xml:space="preserve">Course Outcomes and Performance Measurement:  </w:t>
      </w:r>
    </w:p>
    <w:p w:rsidR="00313852" w:rsidRPr="00205B20" w:rsidRDefault="00313852" w:rsidP="00EA477A">
      <w:pPr>
        <w:pStyle w:val="Default"/>
        <w:rPr>
          <w:rFonts w:ascii="Arial" w:hAnsi="Arial" w:cs="Arial"/>
          <w:i/>
          <w:color w:val="2E74B5" w:themeColor="accent1" w:themeShade="BF"/>
        </w:rPr>
      </w:pPr>
    </w:p>
    <w:tbl>
      <w:tblPr>
        <w:tblStyle w:val="TableGrid"/>
        <w:tblW w:w="0" w:type="auto"/>
        <w:tblInd w:w="0" w:type="dxa"/>
        <w:tblCellMar>
          <w:top w:w="29" w:type="dxa"/>
          <w:left w:w="115" w:type="dxa"/>
          <w:bottom w:w="29" w:type="dxa"/>
          <w:right w:w="115" w:type="dxa"/>
        </w:tblCellMar>
        <w:tblLook w:val="00A0" w:firstRow="1" w:lastRow="0" w:firstColumn="1" w:lastColumn="0" w:noHBand="0" w:noVBand="0"/>
      </w:tblPr>
      <w:tblGrid>
        <w:gridCol w:w="1219"/>
        <w:gridCol w:w="1107"/>
        <w:gridCol w:w="5719"/>
        <w:gridCol w:w="1881"/>
      </w:tblGrid>
      <w:tr w:rsidR="00121762" w:rsidRPr="007170B4" w:rsidTr="00717330">
        <w:trPr>
          <w:tblHeader/>
        </w:trPr>
        <w:tc>
          <w:tcPr>
            <w:tcW w:w="0" w:type="auto"/>
          </w:tcPr>
          <w:p w:rsidR="00121762" w:rsidRPr="007170B4" w:rsidRDefault="00121762" w:rsidP="00717330">
            <w:pPr>
              <w:pStyle w:val="Heading1"/>
              <w:spacing w:before="0"/>
              <w:outlineLvl w:val="0"/>
              <w:rPr>
                <w:b w:val="0"/>
              </w:rPr>
            </w:pPr>
            <w:r w:rsidRPr="007170B4">
              <w:t>Module</w:t>
            </w:r>
            <w:r>
              <w:t xml:space="preserve"> #</w:t>
            </w:r>
          </w:p>
        </w:tc>
        <w:tc>
          <w:tcPr>
            <w:tcW w:w="0" w:type="auto"/>
          </w:tcPr>
          <w:p w:rsidR="00121762" w:rsidRDefault="00121762" w:rsidP="00717330">
            <w:r>
              <w:t xml:space="preserve">Course </w:t>
            </w:r>
            <w:r w:rsidRPr="005A71DE">
              <w:t>Objective</w:t>
            </w:r>
            <w:r>
              <w:t xml:space="preserve"> #</w:t>
            </w:r>
          </w:p>
        </w:tc>
        <w:tc>
          <w:tcPr>
            <w:tcW w:w="0" w:type="auto"/>
            <w:vAlign w:val="center"/>
          </w:tcPr>
          <w:p w:rsidR="00121762" w:rsidRPr="007170B4" w:rsidRDefault="00121762" w:rsidP="00717330">
            <w:pPr>
              <w:pStyle w:val="Heading1"/>
              <w:spacing w:before="0"/>
              <w:outlineLvl w:val="0"/>
              <w:rPr>
                <w:b w:val="0"/>
              </w:rPr>
            </w:pPr>
            <w:r>
              <w:t>Module Objective</w:t>
            </w:r>
          </w:p>
        </w:tc>
        <w:tc>
          <w:tcPr>
            <w:tcW w:w="0" w:type="auto"/>
            <w:vAlign w:val="center"/>
          </w:tcPr>
          <w:p w:rsidR="00121762" w:rsidRDefault="00121762" w:rsidP="00717330">
            <w:pPr>
              <w:pStyle w:val="Heading1"/>
              <w:spacing w:before="0"/>
              <w:outlineLvl w:val="0"/>
              <w:rPr>
                <w:b w:val="0"/>
              </w:rPr>
            </w:pPr>
            <w:r w:rsidRPr="007170B4">
              <w:t>Activity</w:t>
            </w:r>
            <w:r>
              <w:t xml:space="preserve"> / Assessment</w:t>
            </w:r>
          </w:p>
          <w:p w:rsidR="00121762" w:rsidRPr="00046E8C" w:rsidRDefault="00121762" w:rsidP="00717330">
            <w:pPr>
              <w:rPr>
                <w:i/>
                <w:sz w:val="20"/>
                <w:szCs w:val="20"/>
              </w:rPr>
            </w:pPr>
            <w:r w:rsidRPr="00046E8C">
              <w:rPr>
                <w:i/>
                <w:sz w:val="20"/>
                <w:szCs w:val="20"/>
              </w:rPr>
              <w:t>Activities listed are in addition to weekly readings and supplementary lectures (for some content)</w:t>
            </w: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1</w:t>
            </w:r>
          </w:p>
          <w:p w:rsidR="00121762" w:rsidRPr="00DC24A1" w:rsidRDefault="00121762" w:rsidP="00717330">
            <w:pPr>
              <w:rPr>
                <w:rFonts w:ascii="Arial" w:hAnsi="Arial" w:cs="Arial"/>
                <w:b/>
                <w:sz w:val="24"/>
                <w:szCs w:val="24"/>
              </w:rPr>
            </w:pPr>
            <w:r w:rsidRPr="00DC24A1">
              <w:rPr>
                <w:rFonts w:ascii="Arial" w:hAnsi="Arial" w:cs="Arial"/>
                <w:b/>
                <w:sz w:val="24"/>
                <w:szCs w:val="24"/>
              </w:rPr>
              <w:lastRenderedPageBreak/>
              <w:t>Lesson 1</w:t>
            </w:r>
          </w:p>
        </w:tc>
        <w:tc>
          <w:tcPr>
            <w:tcW w:w="0" w:type="auto"/>
          </w:tcPr>
          <w:p w:rsidR="00121762" w:rsidRPr="007170B4" w:rsidRDefault="00121762" w:rsidP="00717330">
            <w:pPr>
              <w:rPr>
                <w:rFonts w:ascii="Calibri" w:hAnsi="Calibri"/>
              </w:rPr>
            </w:pPr>
            <w:r>
              <w:rPr>
                <w:rFonts w:ascii="Calibri" w:hAnsi="Calibri"/>
              </w:rPr>
              <w:lastRenderedPageBreak/>
              <w:t xml:space="preserve">      5</w:t>
            </w:r>
          </w:p>
        </w:tc>
        <w:tc>
          <w:tcPr>
            <w:tcW w:w="0" w:type="auto"/>
          </w:tcPr>
          <w:p w:rsidR="00121762" w:rsidRPr="00DC24A1" w:rsidRDefault="00121762" w:rsidP="00717330">
            <w:pPr>
              <w:pStyle w:val="Normal1"/>
              <w:rPr>
                <w:color w:val="0070C0"/>
                <w:sz w:val="24"/>
              </w:rPr>
            </w:pPr>
            <w:r w:rsidRPr="00DC24A1">
              <w:rPr>
                <w:color w:val="0070C0"/>
                <w:sz w:val="24"/>
              </w:rPr>
              <w:t xml:space="preserve">Outline and summarize typical pediatric growth and development from birth to adolescent stage. </w:t>
            </w:r>
          </w:p>
          <w:p w:rsidR="00121762" w:rsidRPr="00DC24A1" w:rsidRDefault="00121762" w:rsidP="00717330">
            <w:pPr>
              <w:pStyle w:val="Normal1"/>
              <w:rPr>
                <w:color w:val="0070C0"/>
                <w:sz w:val="24"/>
              </w:rPr>
            </w:pPr>
            <w:r w:rsidRPr="00DC24A1">
              <w:rPr>
                <w:color w:val="0070C0"/>
                <w:sz w:val="24"/>
              </w:rPr>
              <w:lastRenderedPageBreak/>
              <w:t>Distinguish normal growth and development patterns from abnormal patterns.</w:t>
            </w:r>
          </w:p>
          <w:p w:rsidR="00121762" w:rsidRPr="00566F9A" w:rsidRDefault="00121762" w:rsidP="00717330">
            <w:pPr>
              <w:rPr>
                <w:rFonts w:ascii="Arial" w:eastAsia="Arial" w:hAnsi="Arial" w:cs="Arial"/>
                <w:color w:val="FF0000"/>
                <w:sz w:val="24"/>
                <w:szCs w:val="24"/>
                <w:lang w:eastAsia="zh-CN"/>
              </w:rPr>
            </w:pPr>
          </w:p>
          <w:p w:rsidR="00121762" w:rsidRPr="00DC24A1" w:rsidRDefault="00121762" w:rsidP="00717330">
            <w:pPr>
              <w:pStyle w:val="Normal1"/>
              <w:rPr>
                <w:color w:val="FF0000"/>
                <w:sz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lastRenderedPageBreak/>
              <w:t>Med-U Case #2</w:t>
            </w:r>
          </w:p>
          <w:p w:rsidR="00121762" w:rsidRPr="00DC24A1" w:rsidRDefault="00121762" w:rsidP="00717330">
            <w:pPr>
              <w:rPr>
                <w:rFonts w:ascii="Arial" w:hAnsi="Arial" w:cs="Arial"/>
                <w:sz w:val="24"/>
                <w:szCs w:val="24"/>
              </w:rPr>
            </w:pPr>
            <w:r w:rsidRPr="00DC24A1">
              <w:rPr>
                <w:rFonts w:ascii="Arial" w:hAnsi="Arial" w:cs="Arial"/>
                <w:sz w:val="24"/>
                <w:szCs w:val="24"/>
              </w:rPr>
              <w:lastRenderedPageBreak/>
              <w:t>Final Exam: multiple choice questions</w:t>
            </w: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1</w:t>
            </w:r>
          </w:p>
          <w:p w:rsidR="00121762" w:rsidRPr="00DC24A1" w:rsidRDefault="00121762" w:rsidP="00717330">
            <w:pPr>
              <w:rPr>
                <w:rFonts w:ascii="Arial" w:hAnsi="Arial" w:cs="Arial"/>
                <w:b/>
                <w:sz w:val="24"/>
                <w:szCs w:val="24"/>
              </w:rPr>
            </w:pPr>
            <w:r w:rsidRPr="00DC24A1">
              <w:rPr>
                <w:rFonts w:ascii="Arial" w:hAnsi="Arial" w:cs="Arial"/>
                <w:b/>
                <w:sz w:val="24"/>
                <w:szCs w:val="24"/>
              </w:rPr>
              <w:t>Lesson 2</w:t>
            </w:r>
          </w:p>
        </w:tc>
        <w:tc>
          <w:tcPr>
            <w:tcW w:w="0" w:type="auto"/>
          </w:tcPr>
          <w:p w:rsidR="00121762" w:rsidRPr="007170B4" w:rsidRDefault="00121762" w:rsidP="00717330">
            <w:pPr>
              <w:rPr>
                <w:rFonts w:ascii="Calibri" w:hAnsi="Calibri"/>
              </w:rPr>
            </w:pPr>
            <w:r>
              <w:rPr>
                <w:rFonts w:ascii="Calibri" w:hAnsi="Calibri"/>
              </w:rPr>
              <w:t xml:space="preserve">      7</w:t>
            </w:r>
          </w:p>
        </w:tc>
        <w:tc>
          <w:tcPr>
            <w:tcW w:w="0" w:type="auto"/>
          </w:tcPr>
          <w:p w:rsidR="00121762" w:rsidRPr="00DC24A1" w:rsidRDefault="00121762" w:rsidP="00717330">
            <w:pPr>
              <w:pStyle w:val="Normal1"/>
              <w:rPr>
                <w:color w:val="0070C0"/>
                <w:sz w:val="24"/>
              </w:rPr>
            </w:pPr>
            <w:r w:rsidRPr="00DC24A1">
              <w:rPr>
                <w:color w:val="0070C0"/>
                <w:sz w:val="24"/>
              </w:rPr>
              <w:t xml:space="preserve">Outline and summarize the common theories of family development used in a primary care setting. </w:t>
            </w:r>
          </w:p>
          <w:p w:rsidR="00121762" w:rsidRPr="00DC24A1" w:rsidRDefault="00121762" w:rsidP="00717330">
            <w:pPr>
              <w:rPr>
                <w:rFonts w:ascii="Arial" w:hAnsi="Arial" w:cs="Arial"/>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Med-U case #2</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 xml:space="preserve">Module 1 </w:t>
            </w:r>
          </w:p>
          <w:p w:rsidR="00121762" w:rsidRPr="00DC24A1" w:rsidRDefault="00121762" w:rsidP="00717330">
            <w:pPr>
              <w:rPr>
                <w:rFonts w:ascii="Arial" w:hAnsi="Arial" w:cs="Arial"/>
                <w:b/>
                <w:sz w:val="24"/>
                <w:szCs w:val="24"/>
              </w:rPr>
            </w:pPr>
            <w:r w:rsidRPr="00DC24A1">
              <w:rPr>
                <w:rFonts w:ascii="Arial" w:hAnsi="Arial" w:cs="Arial"/>
                <w:b/>
                <w:sz w:val="24"/>
                <w:szCs w:val="24"/>
              </w:rPr>
              <w:t>Lesson 3</w:t>
            </w:r>
          </w:p>
          <w:p w:rsidR="00121762" w:rsidRPr="00DC24A1" w:rsidRDefault="00121762" w:rsidP="00717330">
            <w:pPr>
              <w:rPr>
                <w:rFonts w:ascii="Arial" w:hAnsi="Arial" w:cs="Arial"/>
                <w:b/>
                <w:sz w:val="24"/>
                <w:szCs w:val="24"/>
              </w:rPr>
            </w:pPr>
          </w:p>
        </w:tc>
        <w:tc>
          <w:tcPr>
            <w:tcW w:w="0" w:type="auto"/>
          </w:tcPr>
          <w:p w:rsidR="00121762" w:rsidRPr="007170B4" w:rsidRDefault="00121762" w:rsidP="00717330">
            <w:pPr>
              <w:rPr>
                <w:rFonts w:ascii="Calibri" w:hAnsi="Calibri"/>
              </w:rPr>
            </w:pPr>
            <w:r>
              <w:rPr>
                <w:rFonts w:ascii="Calibri" w:hAnsi="Calibri"/>
              </w:rPr>
              <w:t xml:space="preserve">      6</w:t>
            </w:r>
          </w:p>
        </w:tc>
        <w:tc>
          <w:tcPr>
            <w:tcW w:w="0" w:type="auto"/>
          </w:tcPr>
          <w:p w:rsidR="00121762" w:rsidRPr="00DC24A1" w:rsidRDefault="00121762" w:rsidP="00717330">
            <w:pPr>
              <w:pStyle w:val="Normal1"/>
              <w:rPr>
                <w:color w:val="0070C0"/>
                <w:sz w:val="24"/>
              </w:rPr>
            </w:pPr>
            <w:r w:rsidRPr="00DC24A1">
              <w:rPr>
                <w:color w:val="0070C0"/>
                <w:sz w:val="24"/>
              </w:rPr>
              <w:t>Identify the childhood immunization process, distinguishing each vaccination type, specific requirements and precautions.</w:t>
            </w:r>
          </w:p>
          <w:p w:rsidR="00121762" w:rsidRPr="00DC24A1" w:rsidRDefault="00121762" w:rsidP="00717330">
            <w:pPr>
              <w:pStyle w:val="Normal1"/>
              <w:rPr>
                <w:color w:val="0070C0"/>
                <w:sz w:val="24"/>
              </w:rPr>
            </w:pPr>
          </w:p>
          <w:p w:rsidR="00121762" w:rsidRPr="00DC24A1" w:rsidRDefault="00121762" w:rsidP="00717330">
            <w:pPr>
              <w:pStyle w:val="Normal1"/>
              <w:rPr>
                <w:sz w:val="24"/>
              </w:rPr>
            </w:pPr>
          </w:p>
          <w:p w:rsidR="00121762" w:rsidRPr="00DC24A1" w:rsidRDefault="00121762" w:rsidP="00717330">
            <w:pPr>
              <w:rPr>
                <w:rFonts w:ascii="Arial" w:hAnsi="Arial" w:cs="Arial"/>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Discussion Board: Analyze a Family</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2</w:t>
            </w:r>
          </w:p>
          <w:p w:rsidR="00121762" w:rsidRPr="00DC24A1" w:rsidRDefault="00121762" w:rsidP="00717330">
            <w:pPr>
              <w:rPr>
                <w:rFonts w:ascii="Arial" w:hAnsi="Arial" w:cs="Arial"/>
                <w:b/>
                <w:sz w:val="24"/>
                <w:szCs w:val="24"/>
              </w:rPr>
            </w:pPr>
            <w:r w:rsidRPr="00DC24A1">
              <w:rPr>
                <w:rFonts w:ascii="Arial" w:hAnsi="Arial" w:cs="Arial"/>
                <w:b/>
                <w:sz w:val="24"/>
                <w:szCs w:val="24"/>
              </w:rPr>
              <w:t>Lesson 1</w:t>
            </w:r>
          </w:p>
        </w:tc>
        <w:tc>
          <w:tcPr>
            <w:tcW w:w="0" w:type="auto"/>
          </w:tcPr>
          <w:p w:rsidR="00121762" w:rsidRPr="007170B4" w:rsidRDefault="00121762" w:rsidP="00717330">
            <w:pPr>
              <w:rPr>
                <w:rFonts w:ascii="Calibri" w:hAnsi="Calibri"/>
              </w:rPr>
            </w:pPr>
            <w:r>
              <w:rPr>
                <w:rFonts w:ascii="Calibri" w:hAnsi="Calibri"/>
              </w:rPr>
              <w:t xml:space="preserve">     2</w:t>
            </w:r>
          </w:p>
        </w:tc>
        <w:tc>
          <w:tcPr>
            <w:tcW w:w="0" w:type="auto"/>
          </w:tcPr>
          <w:p w:rsidR="00121762" w:rsidRPr="00DC24A1" w:rsidRDefault="00121762" w:rsidP="00717330">
            <w:pPr>
              <w:pStyle w:val="Normal1"/>
              <w:rPr>
                <w:color w:val="0070C0"/>
                <w:sz w:val="24"/>
              </w:rPr>
            </w:pPr>
            <w:r w:rsidRPr="00DC24A1">
              <w:rPr>
                <w:color w:val="0070C0"/>
                <w:sz w:val="24"/>
              </w:rPr>
              <w:t xml:space="preserve">Compare and contrast common genetic disorders seen in primary care.  </w:t>
            </w:r>
          </w:p>
          <w:p w:rsidR="00121762" w:rsidRPr="00DC24A1" w:rsidRDefault="00121762" w:rsidP="00717330">
            <w:pPr>
              <w:pStyle w:val="Normal1"/>
              <w:rPr>
                <w:sz w:val="24"/>
              </w:rPr>
            </w:pPr>
          </w:p>
          <w:p w:rsidR="00121762" w:rsidRPr="00DC24A1" w:rsidRDefault="00121762" w:rsidP="00717330">
            <w:pPr>
              <w:rPr>
                <w:rFonts w:ascii="Arial" w:hAnsi="Arial" w:cs="Arial"/>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 U Case # 14</w:t>
            </w:r>
          </w:p>
          <w:p w:rsidR="00121762" w:rsidRPr="00DC24A1" w:rsidRDefault="00121762" w:rsidP="00717330">
            <w:pPr>
              <w:rPr>
                <w:rFonts w:ascii="Arial" w:hAnsi="Arial" w:cs="Arial"/>
                <w:sz w:val="24"/>
                <w:szCs w:val="24"/>
              </w:rPr>
            </w:pPr>
            <w:r w:rsidRPr="00DC24A1">
              <w:rPr>
                <w:rFonts w:ascii="Arial" w:hAnsi="Arial" w:cs="Arial"/>
                <w:sz w:val="24"/>
                <w:szCs w:val="24"/>
              </w:rPr>
              <w:t>Genetics Self Assessment</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2</w:t>
            </w:r>
          </w:p>
          <w:p w:rsidR="00121762" w:rsidRPr="00DC24A1" w:rsidRDefault="00121762" w:rsidP="00717330">
            <w:pPr>
              <w:rPr>
                <w:rFonts w:ascii="Arial" w:hAnsi="Arial" w:cs="Arial"/>
                <w:b/>
                <w:sz w:val="24"/>
                <w:szCs w:val="24"/>
              </w:rPr>
            </w:pPr>
            <w:r w:rsidRPr="00DC24A1">
              <w:rPr>
                <w:rFonts w:ascii="Arial" w:hAnsi="Arial" w:cs="Arial"/>
                <w:b/>
                <w:sz w:val="24"/>
                <w:szCs w:val="24"/>
              </w:rPr>
              <w:t>Lesson 2</w:t>
            </w:r>
          </w:p>
        </w:tc>
        <w:tc>
          <w:tcPr>
            <w:tcW w:w="0" w:type="auto"/>
          </w:tcPr>
          <w:p w:rsidR="00121762" w:rsidRPr="007170B4" w:rsidRDefault="00121762" w:rsidP="00717330">
            <w:pPr>
              <w:rPr>
                <w:rFonts w:ascii="Calibri" w:hAnsi="Calibri"/>
              </w:rPr>
            </w:pPr>
            <w:r>
              <w:rPr>
                <w:rFonts w:ascii="Calibri" w:hAnsi="Calibri"/>
              </w:rPr>
              <w:t xml:space="preserve">     1</w:t>
            </w:r>
          </w:p>
        </w:tc>
        <w:tc>
          <w:tcPr>
            <w:tcW w:w="0" w:type="auto"/>
          </w:tcPr>
          <w:p w:rsidR="00121762" w:rsidRPr="00DC24A1" w:rsidRDefault="00121762" w:rsidP="00717330">
            <w:pPr>
              <w:pStyle w:val="Normal1"/>
              <w:rPr>
                <w:color w:val="0070C0"/>
                <w:sz w:val="24"/>
              </w:rPr>
            </w:pPr>
            <w:r w:rsidRPr="00DC24A1">
              <w:rPr>
                <w:color w:val="0070C0"/>
                <w:sz w:val="24"/>
              </w:rPr>
              <w:t>Identify the pathophysiology of common gyn</w:t>
            </w:r>
            <w:r>
              <w:rPr>
                <w:color w:val="0070C0"/>
                <w:sz w:val="24"/>
              </w:rPr>
              <w:t>ecologic</w:t>
            </w:r>
            <w:r w:rsidRPr="00DC24A1">
              <w:rPr>
                <w:color w:val="0070C0"/>
                <w:sz w:val="24"/>
              </w:rPr>
              <w:t xml:space="preserve"> problems seen in primary care and develop a treatment plan for these issues.</w:t>
            </w:r>
          </w:p>
          <w:p w:rsidR="00121762" w:rsidRPr="00DC24A1" w:rsidRDefault="00121762" w:rsidP="00717330">
            <w:pPr>
              <w:pStyle w:val="Normal1"/>
              <w:rPr>
                <w:color w:val="0070C0"/>
                <w:sz w:val="24"/>
              </w:rPr>
            </w:pPr>
            <w:r w:rsidRPr="00DC24A1">
              <w:rPr>
                <w:color w:val="0070C0"/>
                <w:sz w:val="24"/>
              </w:rPr>
              <w:t xml:space="preserve">Compare and contrast contraceptive and hormonal options in primary care. </w:t>
            </w:r>
          </w:p>
          <w:p w:rsidR="00121762" w:rsidRPr="00DC24A1" w:rsidRDefault="00121762" w:rsidP="00717330">
            <w:pPr>
              <w:pStyle w:val="Normal1"/>
              <w:rPr>
                <w:color w:val="0070C0"/>
                <w:sz w:val="24"/>
              </w:rPr>
            </w:pPr>
            <w:r w:rsidRPr="00DC24A1">
              <w:rPr>
                <w:color w:val="0070C0"/>
                <w:sz w:val="24"/>
              </w:rPr>
              <w:t>Distinguish normal vs red flag findings of pregnancy.</w:t>
            </w:r>
          </w:p>
          <w:p w:rsidR="00121762" w:rsidRPr="00DC24A1" w:rsidRDefault="00121762" w:rsidP="00717330">
            <w:pPr>
              <w:pStyle w:val="Normal1"/>
              <w:rPr>
                <w:color w:val="0070C0"/>
                <w:sz w:val="24"/>
              </w:rPr>
            </w:pPr>
            <w:r w:rsidRPr="00DC24A1">
              <w:rPr>
                <w:color w:val="0070C0"/>
                <w:sz w:val="24"/>
              </w:rPr>
              <w:t xml:space="preserve">Identify the normal progression and evaluation of a normal pregnancy. </w:t>
            </w:r>
          </w:p>
          <w:p w:rsidR="00121762" w:rsidRPr="00DC24A1" w:rsidRDefault="00121762" w:rsidP="00717330">
            <w:pPr>
              <w:pStyle w:val="Normal1"/>
              <w:rPr>
                <w:color w:val="0070C0"/>
                <w:sz w:val="24"/>
              </w:rPr>
            </w:pPr>
            <w:r w:rsidRPr="00DC24A1">
              <w:rPr>
                <w:color w:val="0070C0"/>
                <w:sz w:val="24"/>
              </w:rPr>
              <w:t>Articulate and describe the treatment of common breast disorders.</w:t>
            </w:r>
          </w:p>
          <w:p w:rsidR="00121762" w:rsidRPr="00DC24A1" w:rsidRDefault="00121762" w:rsidP="00717330">
            <w:pPr>
              <w:pStyle w:val="Normal1"/>
              <w:rPr>
                <w:color w:val="FF0000"/>
                <w:sz w:val="24"/>
              </w:rPr>
            </w:pP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 U Case # 14</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lastRenderedPageBreak/>
              <w:t>Module 2</w:t>
            </w:r>
          </w:p>
          <w:p w:rsidR="00121762" w:rsidRPr="00DC24A1" w:rsidRDefault="00121762" w:rsidP="00717330">
            <w:pPr>
              <w:rPr>
                <w:rFonts w:ascii="Arial" w:hAnsi="Arial" w:cs="Arial"/>
                <w:b/>
                <w:sz w:val="24"/>
                <w:szCs w:val="24"/>
              </w:rPr>
            </w:pPr>
            <w:r w:rsidRPr="00DC24A1">
              <w:rPr>
                <w:rFonts w:ascii="Arial" w:hAnsi="Arial" w:cs="Arial"/>
                <w:b/>
                <w:sz w:val="24"/>
                <w:szCs w:val="24"/>
              </w:rPr>
              <w:t>Lesson 3</w:t>
            </w:r>
          </w:p>
        </w:tc>
        <w:tc>
          <w:tcPr>
            <w:tcW w:w="0" w:type="auto"/>
          </w:tcPr>
          <w:p w:rsidR="00121762" w:rsidRPr="007170B4" w:rsidRDefault="00121762" w:rsidP="00717330">
            <w:pPr>
              <w:rPr>
                <w:rFonts w:ascii="Calibri" w:hAnsi="Calibri"/>
              </w:rPr>
            </w:pPr>
            <w:r>
              <w:rPr>
                <w:rFonts w:ascii="Calibri" w:hAnsi="Calibri"/>
              </w:rPr>
              <w:t>1</w:t>
            </w:r>
          </w:p>
        </w:tc>
        <w:tc>
          <w:tcPr>
            <w:tcW w:w="0" w:type="auto"/>
          </w:tcPr>
          <w:p w:rsidR="00121762" w:rsidRPr="00DC24A1" w:rsidRDefault="00121762" w:rsidP="00717330">
            <w:pPr>
              <w:pStyle w:val="Normal1"/>
              <w:rPr>
                <w:color w:val="0070C0"/>
                <w:sz w:val="24"/>
              </w:rPr>
            </w:pPr>
            <w:r w:rsidRPr="00DC24A1">
              <w:rPr>
                <w:color w:val="0070C0"/>
                <w:sz w:val="24"/>
              </w:rPr>
              <w:t>Articulate and describe the treatment of common men’s health issues</w:t>
            </w: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2</w:t>
            </w:r>
          </w:p>
          <w:p w:rsidR="00121762" w:rsidRPr="00DC24A1" w:rsidRDefault="00121762" w:rsidP="00717330">
            <w:pPr>
              <w:rPr>
                <w:rFonts w:ascii="Arial" w:hAnsi="Arial" w:cs="Arial"/>
                <w:b/>
                <w:sz w:val="24"/>
                <w:szCs w:val="24"/>
              </w:rPr>
            </w:pPr>
            <w:r w:rsidRPr="00DC24A1">
              <w:rPr>
                <w:rFonts w:ascii="Arial" w:hAnsi="Arial" w:cs="Arial"/>
                <w:b/>
                <w:sz w:val="24"/>
                <w:szCs w:val="24"/>
              </w:rPr>
              <w:t>Lesson 4</w:t>
            </w:r>
          </w:p>
        </w:tc>
        <w:tc>
          <w:tcPr>
            <w:tcW w:w="0" w:type="auto"/>
          </w:tcPr>
          <w:p w:rsidR="00121762" w:rsidRPr="00B669F1" w:rsidRDefault="00121762" w:rsidP="00717330">
            <w:pPr>
              <w:rPr>
                <w:rFonts w:ascii="Calibri" w:hAnsi="Calibri"/>
              </w:rPr>
            </w:pPr>
            <w:r>
              <w:rPr>
                <w:rFonts w:ascii="Calibri" w:hAnsi="Calibri"/>
              </w:rPr>
              <w:t xml:space="preserve">1 </w:t>
            </w:r>
          </w:p>
        </w:tc>
        <w:tc>
          <w:tcPr>
            <w:tcW w:w="0" w:type="auto"/>
          </w:tcPr>
          <w:p w:rsidR="00121762" w:rsidRPr="00DC24A1" w:rsidRDefault="00121762" w:rsidP="00717330">
            <w:pPr>
              <w:pStyle w:val="Normal1"/>
              <w:rPr>
                <w:color w:val="0070C0"/>
                <w:sz w:val="24"/>
              </w:rPr>
            </w:pPr>
            <w:r w:rsidRPr="00DC24A1">
              <w:rPr>
                <w:color w:val="0070C0"/>
                <w:sz w:val="24"/>
              </w:rPr>
              <w:t xml:space="preserve">Differentiate the common sexually transmitted infections seen in primary care. Compare and contrast treatment plans for these disorders. </w:t>
            </w:r>
          </w:p>
          <w:p w:rsidR="00121762" w:rsidRPr="00DC24A1" w:rsidRDefault="00121762" w:rsidP="00717330">
            <w:pPr>
              <w:pStyle w:val="Normal1"/>
              <w:rPr>
                <w:sz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3</w:t>
            </w:r>
          </w:p>
          <w:p w:rsidR="00121762" w:rsidRPr="00DC24A1" w:rsidRDefault="00121762" w:rsidP="00717330">
            <w:pPr>
              <w:rPr>
                <w:rFonts w:ascii="Arial" w:hAnsi="Arial" w:cs="Arial"/>
                <w:b/>
                <w:sz w:val="24"/>
                <w:szCs w:val="24"/>
              </w:rPr>
            </w:pPr>
            <w:r w:rsidRPr="00DC24A1">
              <w:rPr>
                <w:rFonts w:ascii="Arial" w:hAnsi="Arial" w:cs="Arial"/>
                <w:b/>
                <w:sz w:val="24"/>
                <w:szCs w:val="24"/>
              </w:rPr>
              <w:t>Lesson 1</w:t>
            </w:r>
          </w:p>
        </w:tc>
        <w:tc>
          <w:tcPr>
            <w:tcW w:w="0" w:type="auto"/>
          </w:tcPr>
          <w:p w:rsidR="00121762" w:rsidRPr="007170B4" w:rsidRDefault="00121762" w:rsidP="00717330">
            <w:pPr>
              <w:rPr>
                <w:rFonts w:ascii="Calibri" w:hAnsi="Calibri"/>
              </w:rPr>
            </w:pPr>
            <w:r>
              <w:rPr>
                <w:rFonts w:ascii="Calibri" w:hAnsi="Calibri"/>
              </w:rPr>
              <w:t>3</w:t>
            </w:r>
          </w:p>
        </w:tc>
        <w:tc>
          <w:tcPr>
            <w:tcW w:w="0" w:type="auto"/>
          </w:tcPr>
          <w:p w:rsidR="00121762" w:rsidRPr="00DC24A1" w:rsidRDefault="00121762" w:rsidP="00717330">
            <w:pPr>
              <w:pStyle w:val="Normal1"/>
              <w:rPr>
                <w:color w:val="0070C0"/>
                <w:sz w:val="24"/>
              </w:rPr>
            </w:pPr>
            <w:r w:rsidRPr="00DC24A1">
              <w:rPr>
                <w:color w:val="0070C0"/>
                <w:sz w:val="24"/>
              </w:rPr>
              <w:t xml:space="preserve">Outline and summarize </w:t>
            </w:r>
            <w:r w:rsidR="004C57A8" w:rsidRPr="00DC24A1">
              <w:rPr>
                <w:color w:val="0070C0"/>
                <w:sz w:val="24"/>
              </w:rPr>
              <w:t>the diagnosis</w:t>
            </w:r>
            <w:r w:rsidRPr="00DC24A1">
              <w:rPr>
                <w:color w:val="0070C0"/>
                <w:sz w:val="24"/>
              </w:rPr>
              <w:t xml:space="preserve"> and treatment of the geriatric syndromes. Describe the components and application of the geriatric functional examinations.</w:t>
            </w: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 U Case # 29</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3</w:t>
            </w:r>
          </w:p>
          <w:p w:rsidR="00121762" w:rsidRPr="00DC24A1" w:rsidRDefault="00121762" w:rsidP="00717330">
            <w:pPr>
              <w:rPr>
                <w:rFonts w:ascii="Arial" w:hAnsi="Arial" w:cs="Arial"/>
                <w:b/>
                <w:sz w:val="24"/>
                <w:szCs w:val="24"/>
              </w:rPr>
            </w:pPr>
            <w:r w:rsidRPr="00DC24A1">
              <w:rPr>
                <w:rFonts w:ascii="Arial" w:hAnsi="Arial" w:cs="Arial"/>
                <w:b/>
                <w:sz w:val="24"/>
                <w:szCs w:val="24"/>
              </w:rPr>
              <w:t>Lesson 2</w:t>
            </w:r>
          </w:p>
        </w:tc>
        <w:tc>
          <w:tcPr>
            <w:tcW w:w="0" w:type="auto"/>
          </w:tcPr>
          <w:p w:rsidR="00121762" w:rsidRPr="007170B4" w:rsidRDefault="00121762" w:rsidP="00717330">
            <w:pPr>
              <w:rPr>
                <w:rFonts w:ascii="Calibri" w:hAnsi="Calibri"/>
              </w:rPr>
            </w:pPr>
            <w:r>
              <w:rPr>
                <w:rFonts w:ascii="Calibri" w:hAnsi="Calibri"/>
              </w:rPr>
              <w:t>3</w:t>
            </w:r>
          </w:p>
        </w:tc>
        <w:tc>
          <w:tcPr>
            <w:tcW w:w="0" w:type="auto"/>
          </w:tcPr>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Define delirium and other </w:t>
            </w:r>
            <w:r w:rsidRPr="00DC24A1">
              <w:rPr>
                <w:rFonts w:ascii="Arial" w:eastAsia="Times New Roman" w:hAnsi="Arial" w:cs="Arial"/>
                <w:color w:val="0070C0"/>
                <w:sz w:val="24"/>
                <w:szCs w:val="24"/>
                <w:bdr w:val="none" w:sz="0" w:space="0" w:color="auto" w:frame="1"/>
              </w:rPr>
              <w:t>neurocognitive</w:t>
            </w:r>
            <w:r w:rsidRPr="00DC24A1">
              <w:rPr>
                <w:rFonts w:ascii="Arial" w:eastAsia="Times New Roman" w:hAnsi="Arial" w:cs="Arial"/>
                <w:color w:val="0070C0"/>
                <w:sz w:val="24"/>
                <w:szCs w:val="24"/>
              </w:rPr>
              <w:t xml:space="preserve"> disorders </w:t>
            </w:r>
          </w:p>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Describe the predisposing or precipitating risk factors for delirium and NCD</w:t>
            </w:r>
          </w:p>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Discuss interventions to prevent delirium</w:t>
            </w:r>
          </w:p>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Describe the </w:t>
            </w:r>
            <w:r w:rsidRPr="00DC24A1">
              <w:rPr>
                <w:rFonts w:ascii="Arial" w:eastAsia="Times New Roman" w:hAnsi="Arial" w:cs="Arial"/>
                <w:color w:val="0070C0"/>
                <w:sz w:val="24"/>
                <w:szCs w:val="24"/>
                <w:bdr w:val="none" w:sz="0" w:space="0" w:color="auto" w:frame="1"/>
              </w:rPr>
              <w:t>pathophysiology</w:t>
            </w:r>
            <w:r w:rsidRPr="00DC24A1">
              <w:rPr>
                <w:rFonts w:ascii="Arial" w:eastAsia="Times New Roman" w:hAnsi="Arial" w:cs="Arial"/>
                <w:color w:val="0070C0"/>
                <w:sz w:val="24"/>
                <w:szCs w:val="24"/>
              </w:rPr>
              <w:t> or </w:t>
            </w:r>
            <w:r w:rsidRPr="00DC24A1">
              <w:rPr>
                <w:rFonts w:ascii="Arial" w:eastAsia="Times New Roman" w:hAnsi="Arial" w:cs="Arial"/>
                <w:color w:val="0070C0"/>
                <w:sz w:val="24"/>
                <w:szCs w:val="24"/>
                <w:bdr w:val="none" w:sz="0" w:space="0" w:color="auto" w:frame="1"/>
              </w:rPr>
              <w:t>neurocognitive</w:t>
            </w:r>
            <w:r w:rsidRPr="00DC24A1">
              <w:rPr>
                <w:rFonts w:ascii="Arial" w:eastAsia="Times New Roman" w:hAnsi="Arial" w:cs="Arial"/>
                <w:color w:val="0070C0"/>
                <w:sz w:val="24"/>
                <w:szCs w:val="24"/>
              </w:rPr>
              <w:t> disorders</w:t>
            </w:r>
          </w:p>
          <w:p w:rsidR="00121762" w:rsidRPr="00DC24A1" w:rsidRDefault="00121762" w:rsidP="00121762">
            <w:pPr>
              <w:numPr>
                <w:ilvl w:val="0"/>
                <w:numId w:val="16"/>
              </w:numPr>
              <w:shd w:val="clear" w:color="auto" w:fill="F4F4F4"/>
              <w:ind w:left="0"/>
              <w:rPr>
                <w:rFonts w:ascii="Arial" w:eastAsia="Times New Roman" w:hAnsi="Arial" w:cs="Arial"/>
                <w:color w:val="0070C0"/>
                <w:sz w:val="24"/>
                <w:szCs w:val="24"/>
              </w:rPr>
            </w:pPr>
            <w:r w:rsidRPr="00DC24A1">
              <w:rPr>
                <w:rFonts w:ascii="Arial" w:eastAsia="Times New Roman" w:hAnsi="Arial" w:cs="Arial"/>
                <w:color w:val="0070C0"/>
                <w:sz w:val="24"/>
                <w:szCs w:val="24"/>
              </w:rPr>
              <w:t>Identify the management of the NCD.</w:t>
            </w:r>
          </w:p>
          <w:p w:rsidR="00121762" w:rsidRPr="00DC24A1" w:rsidRDefault="00121762" w:rsidP="00717330">
            <w:pPr>
              <w:rPr>
                <w:rFonts w:ascii="Arial" w:hAnsi="Arial" w:cs="Arial"/>
                <w:color w:val="FF0000"/>
                <w:sz w:val="24"/>
                <w:szCs w:val="24"/>
              </w:rPr>
            </w:pP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 U Case # 29</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4</w:t>
            </w:r>
          </w:p>
          <w:p w:rsidR="00121762" w:rsidRPr="00DC24A1" w:rsidRDefault="00121762" w:rsidP="00717330">
            <w:pPr>
              <w:rPr>
                <w:rFonts w:ascii="Arial" w:hAnsi="Arial" w:cs="Arial"/>
                <w:b/>
                <w:sz w:val="24"/>
                <w:szCs w:val="24"/>
              </w:rPr>
            </w:pPr>
            <w:r w:rsidRPr="00DC24A1">
              <w:rPr>
                <w:rFonts w:ascii="Arial" w:hAnsi="Arial" w:cs="Arial"/>
                <w:b/>
                <w:sz w:val="24"/>
                <w:szCs w:val="24"/>
              </w:rPr>
              <w:t>Lesson 1</w:t>
            </w:r>
          </w:p>
        </w:tc>
        <w:tc>
          <w:tcPr>
            <w:tcW w:w="0" w:type="auto"/>
          </w:tcPr>
          <w:p w:rsidR="00121762" w:rsidRPr="007170B4" w:rsidRDefault="00121762" w:rsidP="00717330">
            <w:pPr>
              <w:rPr>
                <w:rFonts w:ascii="Calibri" w:hAnsi="Calibri"/>
              </w:rPr>
            </w:pPr>
            <w:r>
              <w:rPr>
                <w:rFonts w:ascii="Calibri" w:hAnsi="Calibri"/>
              </w:rPr>
              <w:t>4</w:t>
            </w:r>
          </w:p>
        </w:tc>
        <w:tc>
          <w:tcPr>
            <w:tcW w:w="0" w:type="auto"/>
          </w:tcPr>
          <w:p w:rsidR="00121762" w:rsidRPr="00DC24A1" w:rsidRDefault="00121762" w:rsidP="00717330">
            <w:pPr>
              <w:rPr>
                <w:rFonts w:ascii="Arial" w:hAnsi="Arial" w:cs="Arial"/>
                <w:color w:val="FF0000"/>
                <w:sz w:val="24"/>
                <w:szCs w:val="24"/>
              </w:rPr>
            </w:pPr>
            <w:r w:rsidRPr="00DC24A1">
              <w:rPr>
                <w:rFonts w:ascii="Arial" w:hAnsi="Arial" w:cs="Arial"/>
                <w:color w:val="0070C0"/>
                <w:sz w:val="24"/>
                <w:szCs w:val="24"/>
              </w:rPr>
              <w:t>Differentiate the common lifespan dermatologic disorders in primary care. Compare and contrast treatment plans for these disorders</w:t>
            </w: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 including visual diagnosis decision making</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Module 4</w:t>
            </w:r>
          </w:p>
          <w:p w:rsidR="00121762" w:rsidRPr="00DC24A1" w:rsidRDefault="00121762" w:rsidP="00717330">
            <w:pPr>
              <w:rPr>
                <w:rFonts w:ascii="Arial" w:hAnsi="Arial" w:cs="Arial"/>
                <w:b/>
                <w:sz w:val="24"/>
                <w:szCs w:val="24"/>
              </w:rPr>
            </w:pPr>
            <w:r w:rsidRPr="00DC24A1">
              <w:rPr>
                <w:rFonts w:ascii="Arial" w:hAnsi="Arial" w:cs="Arial"/>
                <w:b/>
                <w:sz w:val="24"/>
                <w:szCs w:val="24"/>
              </w:rPr>
              <w:t>Lesson 2</w:t>
            </w:r>
          </w:p>
        </w:tc>
        <w:tc>
          <w:tcPr>
            <w:tcW w:w="0" w:type="auto"/>
          </w:tcPr>
          <w:p w:rsidR="00121762" w:rsidRPr="007170B4" w:rsidRDefault="00121762" w:rsidP="00717330">
            <w:pPr>
              <w:rPr>
                <w:rFonts w:ascii="Calibri" w:hAnsi="Calibri"/>
              </w:rPr>
            </w:pPr>
            <w:r>
              <w:rPr>
                <w:rFonts w:ascii="Calibri" w:hAnsi="Calibri"/>
              </w:rPr>
              <w:t>4</w:t>
            </w:r>
          </w:p>
        </w:tc>
        <w:tc>
          <w:tcPr>
            <w:tcW w:w="0" w:type="auto"/>
          </w:tcPr>
          <w:p w:rsidR="00121762" w:rsidRPr="00DC24A1" w:rsidRDefault="00121762" w:rsidP="00717330">
            <w:pPr>
              <w:pStyle w:val="Normal1"/>
              <w:rPr>
                <w:color w:val="0070C0"/>
                <w:sz w:val="24"/>
              </w:rPr>
            </w:pPr>
            <w:r w:rsidRPr="00DC24A1">
              <w:rPr>
                <w:color w:val="0070C0"/>
                <w:sz w:val="24"/>
              </w:rPr>
              <w:t xml:space="preserve">Differentiate the common lifespan hematologic disorders in primary care. Compare and contrast treatment plans for these disorders. </w:t>
            </w:r>
          </w:p>
          <w:p w:rsidR="00121762" w:rsidRPr="00DC24A1" w:rsidRDefault="00121762" w:rsidP="00717330">
            <w:pPr>
              <w:pStyle w:val="Normal1"/>
              <w:rPr>
                <w:color w:val="FF0000"/>
                <w:sz w:val="24"/>
              </w:rPr>
            </w:pPr>
          </w:p>
          <w:p w:rsidR="00121762" w:rsidRPr="00DC24A1" w:rsidRDefault="00121762" w:rsidP="00717330">
            <w:pPr>
              <w:rPr>
                <w:rFonts w:ascii="Arial" w:hAnsi="Arial" w:cs="Arial"/>
                <w:color w:val="FF0000"/>
                <w:sz w:val="24"/>
                <w:szCs w:val="24"/>
              </w:rPr>
            </w:pP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Hematology DMA</w:t>
            </w:r>
          </w:p>
          <w:p w:rsidR="00121762" w:rsidRPr="00DC24A1" w:rsidRDefault="00121762" w:rsidP="00717330">
            <w:pPr>
              <w:rPr>
                <w:rFonts w:ascii="Arial" w:hAnsi="Arial" w:cs="Arial"/>
                <w:sz w:val="24"/>
                <w:szCs w:val="24"/>
              </w:rPr>
            </w:pPr>
            <w:r w:rsidRPr="00DC24A1">
              <w:rPr>
                <w:rFonts w:ascii="Arial" w:hAnsi="Arial" w:cs="Arial"/>
                <w:sz w:val="24"/>
                <w:szCs w:val="24"/>
              </w:rPr>
              <w:t>Final exam: multiple choice questions</w:t>
            </w: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p w:rsidR="00121762" w:rsidRPr="00DC24A1" w:rsidRDefault="00121762" w:rsidP="00717330">
            <w:pPr>
              <w:rPr>
                <w:rFonts w:ascii="Arial" w:hAnsi="Arial" w:cs="Arial"/>
                <w:sz w:val="24"/>
                <w:szCs w:val="24"/>
              </w:rPr>
            </w:pP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lastRenderedPageBreak/>
              <w:t>Module 5</w:t>
            </w:r>
          </w:p>
          <w:p w:rsidR="00121762" w:rsidRPr="00DC24A1" w:rsidRDefault="00121762" w:rsidP="00717330">
            <w:pPr>
              <w:rPr>
                <w:rFonts w:ascii="Arial" w:hAnsi="Arial" w:cs="Arial"/>
                <w:b/>
                <w:sz w:val="24"/>
                <w:szCs w:val="24"/>
              </w:rPr>
            </w:pPr>
            <w:r w:rsidRPr="00DC24A1">
              <w:rPr>
                <w:rFonts w:ascii="Arial" w:hAnsi="Arial" w:cs="Arial"/>
                <w:b/>
                <w:sz w:val="24"/>
                <w:szCs w:val="24"/>
              </w:rPr>
              <w:t>Lesson 1</w:t>
            </w:r>
          </w:p>
        </w:tc>
        <w:tc>
          <w:tcPr>
            <w:tcW w:w="0" w:type="auto"/>
          </w:tcPr>
          <w:p w:rsidR="00121762" w:rsidRPr="007170B4" w:rsidRDefault="00121762" w:rsidP="00717330">
            <w:pPr>
              <w:rPr>
                <w:rFonts w:ascii="Calibri" w:hAnsi="Calibri"/>
              </w:rPr>
            </w:pPr>
            <w:r>
              <w:rPr>
                <w:rFonts w:ascii="Calibri" w:hAnsi="Calibri"/>
              </w:rPr>
              <w:t>4</w:t>
            </w:r>
          </w:p>
        </w:tc>
        <w:tc>
          <w:tcPr>
            <w:tcW w:w="0" w:type="auto"/>
          </w:tcPr>
          <w:p w:rsidR="00121762" w:rsidRPr="00DC24A1" w:rsidRDefault="00121762" w:rsidP="00717330">
            <w:pPr>
              <w:pStyle w:val="Normal1"/>
              <w:rPr>
                <w:color w:val="0070C0"/>
                <w:sz w:val="24"/>
              </w:rPr>
            </w:pPr>
            <w:r w:rsidRPr="00DC24A1">
              <w:rPr>
                <w:color w:val="0070C0"/>
                <w:sz w:val="24"/>
              </w:rPr>
              <w:t xml:space="preserve">Differentiate the common lifespan gastrointestinal disorders in primary care. Compare and contrast treatment plans for these disorders. </w:t>
            </w:r>
          </w:p>
          <w:p w:rsidR="00121762" w:rsidRPr="00DC24A1" w:rsidRDefault="00121762" w:rsidP="00717330">
            <w:pPr>
              <w:pStyle w:val="Normal1"/>
              <w:rPr>
                <w:sz w:val="24"/>
              </w:rPr>
            </w:pPr>
          </w:p>
          <w:p w:rsidR="00121762" w:rsidRPr="00DC24A1" w:rsidRDefault="00121762" w:rsidP="00717330">
            <w:pPr>
              <w:pStyle w:val="Normal1"/>
              <w:rPr>
                <w:sz w:val="24"/>
              </w:rPr>
            </w:pPr>
            <w:r w:rsidRPr="00DC24A1">
              <w:rPr>
                <w:sz w:val="24"/>
              </w:rPr>
              <w:t xml:space="preserve"> </w:t>
            </w:r>
          </w:p>
        </w:tc>
        <w:tc>
          <w:tcPr>
            <w:tcW w:w="0" w:type="auto"/>
          </w:tcPr>
          <w:p w:rsidR="00121762" w:rsidRPr="00DC24A1" w:rsidRDefault="00121762" w:rsidP="00717330">
            <w:pPr>
              <w:rPr>
                <w:rFonts w:ascii="Arial" w:hAnsi="Arial" w:cs="Arial"/>
                <w:sz w:val="24"/>
                <w:szCs w:val="24"/>
              </w:rPr>
            </w:pPr>
            <w:r w:rsidRPr="00DC24A1">
              <w:rPr>
                <w:rFonts w:ascii="Arial" w:hAnsi="Arial" w:cs="Arial"/>
                <w:sz w:val="24"/>
                <w:szCs w:val="24"/>
              </w:rPr>
              <w:t>Med-U Case #15</w:t>
            </w:r>
          </w:p>
          <w:p w:rsidR="00121762" w:rsidRPr="00DC24A1" w:rsidRDefault="00121762" w:rsidP="00717330">
            <w:pPr>
              <w:rPr>
                <w:rFonts w:ascii="Arial" w:hAnsi="Arial" w:cs="Arial"/>
                <w:sz w:val="24"/>
                <w:szCs w:val="24"/>
              </w:rPr>
            </w:pPr>
            <w:r w:rsidRPr="00DC24A1">
              <w:rPr>
                <w:rFonts w:ascii="Arial" w:hAnsi="Arial" w:cs="Arial"/>
                <w:sz w:val="24"/>
                <w:szCs w:val="24"/>
              </w:rPr>
              <w:t xml:space="preserve">Final exam: multiple choice questions </w:t>
            </w:r>
          </w:p>
        </w:tc>
      </w:tr>
      <w:tr w:rsidR="00121762" w:rsidRPr="007170B4" w:rsidTr="00717330">
        <w:tblPrEx>
          <w:tblLook w:val="04A0" w:firstRow="1" w:lastRow="0" w:firstColumn="1" w:lastColumn="0" w:noHBand="0" w:noVBand="1"/>
        </w:tblPrEx>
        <w:tc>
          <w:tcPr>
            <w:tcW w:w="0" w:type="auto"/>
          </w:tcPr>
          <w:p w:rsidR="00121762" w:rsidRPr="00DC24A1" w:rsidRDefault="00121762" w:rsidP="00717330">
            <w:pPr>
              <w:rPr>
                <w:rFonts w:ascii="Arial" w:hAnsi="Arial" w:cs="Arial"/>
                <w:b/>
                <w:sz w:val="24"/>
                <w:szCs w:val="24"/>
              </w:rPr>
            </w:pPr>
            <w:r w:rsidRPr="00DC24A1">
              <w:rPr>
                <w:rFonts w:ascii="Arial" w:hAnsi="Arial" w:cs="Arial"/>
                <w:b/>
                <w:sz w:val="24"/>
                <w:szCs w:val="24"/>
              </w:rPr>
              <w:t>Total 5</w:t>
            </w:r>
          </w:p>
          <w:p w:rsidR="00121762" w:rsidRPr="00DC24A1" w:rsidRDefault="00121762" w:rsidP="00717330">
            <w:pPr>
              <w:rPr>
                <w:rFonts w:ascii="Arial" w:hAnsi="Arial" w:cs="Arial"/>
                <w:b/>
                <w:sz w:val="24"/>
                <w:szCs w:val="24"/>
              </w:rPr>
            </w:pPr>
            <w:r w:rsidRPr="00DC24A1">
              <w:rPr>
                <w:rFonts w:ascii="Arial" w:hAnsi="Arial" w:cs="Arial"/>
                <w:b/>
                <w:sz w:val="24"/>
                <w:szCs w:val="24"/>
              </w:rPr>
              <w:t>modules</w:t>
            </w:r>
          </w:p>
        </w:tc>
        <w:tc>
          <w:tcPr>
            <w:tcW w:w="0" w:type="auto"/>
          </w:tcPr>
          <w:p w:rsidR="00121762" w:rsidRPr="007170B4" w:rsidRDefault="00121762" w:rsidP="00717330">
            <w:pPr>
              <w:rPr>
                <w:rFonts w:ascii="Calibri" w:hAnsi="Calibri"/>
              </w:rPr>
            </w:pPr>
          </w:p>
        </w:tc>
        <w:tc>
          <w:tcPr>
            <w:tcW w:w="0" w:type="auto"/>
          </w:tcPr>
          <w:p w:rsidR="00121762" w:rsidRPr="007170B4" w:rsidRDefault="00121762" w:rsidP="00717330">
            <w:pPr>
              <w:rPr>
                <w:rFonts w:ascii="Calibri" w:hAnsi="Calibri"/>
                <w:color w:val="FF0000"/>
              </w:rPr>
            </w:pPr>
          </w:p>
        </w:tc>
        <w:tc>
          <w:tcPr>
            <w:tcW w:w="0" w:type="auto"/>
          </w:tcPr>
          <w:p w:rsidR="00121762" w:rsidRPr="007170B4" w:rsidRDefault="00121762" w:rsidP="00717330">
            <w:pPr>
              <w:rPr>
                <w:rFonts w:ascii="Calibri" w:hAnsi="Calibri"/>
              </w:rPr>
            </w:pPr>
          </w:p>
        </w:tc>
      </w:tr>
    </w:tbl>
    <w:p w:rsidR="00121762" w:rsidRPr="00205B20" w:rsidRDefault="00121762" w:rsidP="00EA477A">
      <w:pPr>
        <w:pStyle w:val="Default"/>
        <w:rPr>
          <w:rFonts w:ascii="Arial" w:hAnsi="Arial" w:cs="Arial"/>
          <w:i/>
          <w:color w:val="2E74B5" w:themeColor="accent1" w:themeShade="BF"/>
        </w:rPr>
      </w:pPr>
    </w:p>
    <w:p w:rsidR="00313852" w:rsidRPr="00205B20" w:rsidRDefault="00313852" w:rsidP="00EA477A">
      <w:pPr>
        <w:pStyle w:val="Default"/>
        <w:rPr>
          <w:rFonts w:ascii="Arial" w:hAnsi="Arial" w:cs="Arial"/>
          <w:i/>
          <w:color w:val="2E74B5" w:themeColor="accent1" w:themeShade="BF"/>
        </w:rPr>
      </w:pPr>
    </w:p>
    <w:p w:rsidR="00EA477A" w:rsidRPr="00205B20" w:rsidRDefault="00EA477A" w:rsidP="00EA477A">
      <w:pPr>
        <w:pStyle w:val="Default"/>
        <w:rPr>
          <w:rFonts w:ascii="Arial" w:hAnsi="Arial" w:cs="Arial"/>
          <w:i/>
          <w:color w:val="2E74B5" w:themeColor="accent1" w:themeShade="BF"/>
          <w:sz w:val="22"/>
          <w:szCs w:val="22"/>
        </w:rPr>
      </w:pPr>
    </w:p>
    <w:p w:rsidR="00556C4A" w:rsidRDefault="00556C4A" w:rsidP="007F7E97">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006C5924" w:rsidRPr="007D73F0">
        <w:t>:</w:t>
      </w:r>
      <w:r w:rsidR="00313852" w:rsidRPr="007D73F0">
        <w:t xml:space="preserve">  </w:t>
      </w:r>
    </w:p>
    <w:p w:rsidR="009B09D9" w:rsidRPr="004C57A8" w:rsidRDefault="004C57A8" w:rsidP="004C57A8">
      <w:pPr>
        <w:rPr>
          <w:rFonts w:ascii="Arial" w:hAnsi="Arial" w:cs="Arial"/>
        </w:rPr>
      </w:pPr>
      <w:r w:rsidRPr="004C57A8">
        <w:rPr>
          <w:rFonts w:ascii="Arial" w:hAnsi="Arial" w:cs="Arial"/>
        </w:rPr>
        <w:t xml:space="preserve">Please see </w:t>
      </w:r>
      <w:r w:rsidRPr="004C57A8">
        <w:rPr>
          <w:rFonts w:ascii="Arial" w:hAnsi="Arial" w:cs="Arial"/>
          <w:b/>
        </w:rPr>
        <w:t xml:space="preserve">Course Schedule </w:t>
      </w:r>
      <w:r w:rsidRPr="004C57A8">
        <w:rPr>
          <w:rFonts w:ascii="Arial" w:hAnsi="Arial" w:cs="Arial"/>
        </w:rPr>
        <w:t>(Table could not fit here).</w:t>
      </w:r>
    </w:p>
    <w:p w:rsidR="00B26C70" w:rsidRPr="003E3CDE" w:rsidRDefault="000D44E5" w:rsidP="007F7E97">
      <w:pPr>
        <w:pStyle w:val="Heading1"/>
      </w:pPr>
      <w:r w:rsidRPr="003E3CDE">
        <w:t>Assignments and Assessments</w:t>
      </w:r>
      <w:r w:rsidR="00F1516C" w:rsidRPr="003E3CDE">
        <w:t>:</w:t>
      </w:r>
    </w:p>
    <w:p w:rsidR="000D44E5" w:rsidRPr="003E3CDE" w:rsidRDefault="000D44E5" w:rsidP="00F1516C">
      <w:pPr>
        <w:pStyle w:val="Heading2"/>
        <w:rPr>
          <w:rFonts w:cs="Arial"/>
          <w:color w:val="auto"/>
        </w:rPr>
      </w:pPr>
      <w:r w:rsidRPr="003E3CDE">
        <w:rPr>
          <w:rFonts w:cs="Arial"/>
          <w:color w:val="auto"/>
        </w:rPr>
        <w:t>Blackboard Required:</w:t>
      </w:r>
    </w:p>
    <w:p w:rsidR="00B26C70" w:rsidRPr="003E3CDE" w:rsidRDefault="00B26C70" w:rsidP="00B26C70">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Pr>
          <w:rFonts w:ascii="Arial" w:hAnsi="Arial" w:cs="Arial"/>
          <w:bCs/>
          <w:color w:val="000000"/>
        </w:rPr>
        <w:t>n</w:t>
      </w:r>
      <w:r w:rsidRPr="003E3CDE">
        <w:rPr>
          <w:rFonts w:ascii="Arial" w:hAnsi="Arial" w:cs="Arial"/>
          <w:bCs/>
          <w:color w:val="000000"/>
        </w:rPr>
        <w:t>or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rsidR="000D44E5" w:rsidRPr="003E3CDE" w:rsidRDefault="000D44E5" w:rsidP="00F1516C">
      <w:pPr>
        <w:pStyle w:val="Heading2"/>
        <w:rPr>
          <w:rFonts w:cs="Arial"/>
          <w:color w:val="auto"/>
        </w:rPr>
      </w:pPr>
      <w:r w:rsidRPr="003E3CDE">
        <w:rPr>
          <w:rFonts w:cs="Arial"/>
          <w:color w:val="auto"/>
        </w:rPr>
        <w:t xml:space="preserve">Technical Problems: </w:t>
      </w:r>
    </w:p>
    <w:p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0D44E5" w:rsidRPr="003E3CDE" w:rsidRDefault="000D44E5" w:rsidP="00F1516C">
      <w:pPr>
        <w:pStyle w:val="Heading2"/>
        <w:rPr>
          <w:rFonts w:cs="Arial"/>
          <w:color w:val="auto"/>
        </w:rPr>
      </w:pPr>
      <w:r w:rsidRPr="003E3CDE">
        <w:rPr>
          <w:rFonts w:cs="Arial"/>
          <w:color w:val="auto"/>
        </w:rPr>
        <w:t xml:space="preserve">Late Assignments / Assessments: </w:t>
      </w:r>
    </w:p>
    <w:p w:rsidR="000D44E5" w:rsidRPr="003E3CDE" w:rsidRDefault="00B26C70" w:rsidP="000D44E5">
      <w:pPr>
        <w:pStyle w:val="Default"/>
        <w:rPr>
          <w:rFonts w:ascii="Arial" w:hAnsi="Arial" w:cs="Arial"/>
        </w:rPr>
      </w:pPr>
      <w:r w:rsidRPr="003E3CDE">
        <w:rPr>
          <w:rFonts w:ascii="Arial" w:hAnsi="Arial" w:cs="Arial"/>
        </w:rPr>
        <w:t xml:space="preserve">Late assignments will not be accepted for a grade or reviewed for feedback (regardless of the reason) and will be assigned a zero.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000D44E5" w:rsidRPr="003E3CDE">
        <w:rPr>
          <w:rFonts w:ascii="Arial" w:hAnsi="Arial" w:cs="Arial"/>
          <w:color w:val="auto"/>
        </w:rPr>
        <w:t>Make-up exams are not provided given the extended period for which exams are open</w:t>
      </w:r>
      <w:r w:rsidR="003E3CDE">
        <w:rPr>
          <w:rFonts w:ascii="Arial" w:hAnsi="Arial" w:cs="Arial"/>
          <w:color w:val="auto"/>
        </w:rPr>
        <w:t xml:space="preserve">  </w:t>
      </w:r>
      <w:r w:rsidR="000D44E5" w:rsidRPr="003E3CDE">
        <w:rPr>
          <w:rFonts w:ascii="Arial" w:hAnsi="Arial" w:cs="Arial"/>
        </w:rPr>
        <w:t xml:space="preserve"> </w:t>
      </w:r>
    </w:p>
    <w:p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w:t>
      </w:r>
      <w:r w:rsidRPr="003E3CDE">
        <w:rPr>
          <w:rFonts w:ascii="Arial" w:hAnsi="Arial" w:cs="Arial"/>
          <w:bCs/>
          <w:color w:val="000000"/>
        </w:rPr>
        <w:lastRenderedPageBreak/>
        <w:t>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p>
    <w:p w:rsidR="003E3CDE" w:rsidRDefault="003E3CDE" w:rsidP="003E3CDE">
      <w:pPr>
        <w:pStyle w:val="CM13"/>
        <w:ind w:right="105"/>
        <w:rPr>
          <w:rFonts w:ascii="Arial" w:hAnsi="Arial" w:cs="Arial"/>
          <w:b/>
          <w:bCs/>
          <w:sz w:val="23"/>
          <w:szCs w:val="23"/>
          <w:u w:val="single"/>
        </w:rPr>
      </w:pPr>
    </w:p>
    <w:p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r w:rsidR="00FF0E5A" w:rsidRPr="003E3CDE">
        <w:rPr>
          <w:rFonts w:ascii="Arial" w:hAnsi="Arial" w:cs="Arial"/>
          <w:b/>
        </w:rPr>
        <w:t>:</w:t>
      </w:r>
    </w:p>
    <w:p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B7FC2" w:rsidRPr="003E3CDE" w:rsidRDefault="00BB7FC2" w:rsidP="007F7E97">
      <w:pPr>
        <w:pStyle w:val="Heading1"/>
      </w:pPr>
      <w:r w:rsidRPr="003E3CDE">
        <w:t>APA 6</w:t>
      </w:r>
      <w:r w:rsidRPr="003E3CDE">
        <w:rPr>
          <w:vertAlign w:val="superscript"/>
        </w:rPr>
        <w:t>th</w:t>
      </w:r>
      <w:r w:rsidRPr="003E3CDE">
        <w:t xml:space="preserve"> Edition</w:t>
      </w:r>
      <w:r w:rsidR="00F67793" w:rsidRPr="003E3CDE">
        <w:t>:</w:t>
      </w:r>
    </w:p>
    <w:p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rsidR="00BB7FC2" w:rsidRPr="003E3CDE" w:rsidRDefault="00BB7FC2" w:rsidP="003E3CDE">
      <w:pPr>
        <w:pStyle w:val="Default"/>
        <w:rPr>
          <w:rFonts w:ascii="Arial" w:hAnsi="Arial" w:cs="Arial"/>
        </w:rPr>
      </w:pPr>
    </w:p>
    <w:p w:rsidR="00BB7FC2" w:rsidRDefault="00A770E9" w:rsidP="003E3CDE">
      <w:pPr>
        <w:pStyle w:val="Default"/>
        <w:numPr>
          <w:ilvl w:val="0"/>
          <w:numId w:val="11"/>
        </w:numPr>
        <w:rPr>
          <w:rFonts w:ascii="Arial" w:hAnsi="Arial" w:cs="Arial"/>
        </w:rPr>
      </w:pPr>
      <w:hyperlink r:id="rId12" w:history="1">
        <w:r w:rsidR="003E3CDE" w:rsidRPr="00875C0C">
          <w:rPr>
            <w:rStyle w:val="Hyperlink"/>
            <w:rFonts w:ascii="Arial" w:hAnsi="Arial" w:cs="Arial"/>
          </w:rPr>
          <w:t>http://library.uta.edu/sites/default/files/apa2014.pdf</w:t>
        </w:r>
      </w:hyperlink>
    </w:p>
    <w:p w:rsidR="00BB7FC2" w:rsidRPr="003E3CDE" w:rsidRDefault="00BB7FC2" w:rsidP="003E3CDE">
      <w:pPr>
        <w:pStyle w:val="Default"/>
        <w:rPr>
          <w:rFonts w:ascii="Arial" w:hAnsi="Arial" w:cs="Arial"/>
        </w:rPr>
      </w:pPr>
    </w:p>
    <w:p w:rsidR="00BB7FC2" w:rsidRDefault="00A770E9" w:rsidP="003E3CDE">
      <w:pPr>
        <w:pStyle w:val="Default"/>
        <w:numPr>
          <w:ilvl w:val="0"/>
          <w:numId w:val="11"/>
        </w:numPr>
        <w:rPr>
          <w:rFonts w:ascii="Arial" w:hAnsi="Arial" w:cs="Arial"/>
        </w:rPr>
      </w:pPr>
      <w:hyperlink r:id="rId13" w:history="1">
        <w:r w:rsidR="003E3CDE" w:rsidRPr="00875C0C">
          <w:rPr>
            <w:rStyle w:val="Hyperlink"/>
            <w:rFonts w:ascii="Arial" w:hAnsi="Arial" w:cs="Arial"/>
          </w:rPr>
          <w:t>http://libguides.uta.edu/apa</w:t>
        </w:r>
      </w:hyperlink>
    </w:p>
    <w:p w:rsidR="00BB7FC2" w:rsidRPr="003E3CDE" w:rsidRDefault="00BB7FC2" w:rsidP="003E3CDE">
      <w:pPr>
        <w:pStyle w:val="Default"/>
        <w:rPr>
          <w:rFonts w:ascii="Arial" w:hAnsi="Arial" w:cs="Arial"/>
        </w:rPr>
      </w:pPr>
    </w:p>
    <w:p w:rsidR="003E3CDE" w:rsidRPr="004C57A8" w:rsidRDefault="00A770E9" w:rsidP="004C57A8">
      <w:pPr>
        <w:pStyle w:val="Default"/>
        <w:numPr>
          <w:ilvl w:val="0"/>
          <w:numId w:val="11"/>
        </w:numPr>
        <w:rPr>
          <w:rFonts w:ascii="Arial" w:hAnsi="Arial" w:cs="Arial"/>
        </w:rPr>
      </w:pPr>
      <w:hyperlink r:id="rId14" w:history="1">
        <w:r w:rsidR="003E3CDE" w:rsidRPr="00875C0C">
          <w:rPr>
            <w:rStyle w:val="Hyperlink"/>
            <w:rFonts w:ascii="Arial" w:hAnsi="Arial" w:cs="Arial"/>
          </w:rPr>
          <w:t>http://library.uta.edu/how-to/paper-formatting-apa-st</w:t>
        </w:r>
      </w:hyperlink>
    </w:p>
    <w:p w:rsidR="00A02EB2" w:rsidRPr="003E3CDE" w:rsidRDefault="00A02EB2" w:rsidP="007F7E97">
      <w:pPr>
        <w:pStyle w:val="Heading1"/>
      </w:pPr>
      <w:r w:rsidRPr="003E3CDE">
        <w:t>Grading and Evaluation:</w:t>
      </w:r>
    </w:p>
    <w:p w:rsidR="00D674FE" w:rsidRPr="003E3CDE" w:rsidRDefault="00A02EB2" w:rsidP="00D674FE">
      <w:pPr>
        <w:pStyle w:val="Default"/>
        <w:tabs>
          <w:tab w:val="left" w:pos="3580"/>
        </w:tabs>
        <w:rPr>
          <w:rFonts w:ascii="Arial" w:hAnsi="Arial" w:cs="Arial"/>
          <w:color w:val="auto"/>
        </w:rPr>
      </w:pPr>
      <w:r w:rsidRPr="003E3CDE">
        <w:rPr>
          <w:rFonts w:ascii="Arial" w:hAnsi="Arial" w:cs="Arial"/>
          <w:color w:val="auto"/>
        </w:rPr>
        <w:t>A = 90-100</w:t>
      </w:r>
    </w:p>
    <w:p w:rsidR="00A02EB2" w:rsidRPr="003E3CDE" w:rsidRDefault="00A02EB2" w:rsidP="00D674FE">
      <w:pPr>
        <w:pStyle w:val="Default"/>
        <w:tabs>
          <w:tab w:val="left" w:pos="3580"/>
        </w:tabs>
        <w:rPr>
          <w:rFonts w:ascii="Arial" w:hAnsi="Arial" w:cs="Arial"/>
          <w:color w:val="auto"/>
        </w:rPr>
      </w:pPr>
      <w:r w:rsidRPr="003E3CDE">
        <w:rPr>
          <w:rFonts w:ascii="Arial" w:hAnsi="Arial" w:cs="Arial"/>
          <w:color w:val="auto"/>
        </w:rPr>
        <w:lastRenderedPageBreak/>
        <w:t>B = 80-89.99</w:t>
      </w:r>
    </w:p>
    <w:p w:rsidR="00A02EB2" w:rsidRPr="003E3CDE" w:rsidRDefault="00A02EB2" w:rsidP="00A02EB2">
      <w:pPr>
        <w:pStyle w:val="Default"/>
        <w:tabs>
          <w:tab w:val="left" w:pos="3580"/>
        </w:tabs>
        <w:rPr>
          <w:rFonts w:ascii="Arial" w:hAnsi="Arial" w:cs="Arial"/>
          <w:color w:val="auto"/>
        </w:rPr>
      </w:pPr>
      <w:r w:rsidRPr="003E3CDE">
        <w:rPr>
          <w:rFonts w:ascii="Arial" w:hAnsi="Arial" w:cs="Arial"/>
          <w:color w:val="auto"/>
        </w:rPr>
        <w:t>C = 70-79.99</w:t>
      </w:r>
    </w:p>
    <w:p w:rsidR="00D74B85" w:rsidRPr="003E3CDE" w:rsidRDefault="00A02EB2" w:rsidP="00D74B85">
      <w:pPr>
        <w:pStyle w:val="CM1"/>
        <w:rPr>
          <w:rFonts w:ascii="Arial" w:hAnsi="Arial" w:cs="Arial"/>
          <w:b/>
          <w:bCs/>
          <w:color w:val="000000"/>
          <w:sz w:val="23"/>
          <w:szCs w:val="23"/>
          <w:u w:val="single"/>
        </w:rPr>
      </w:pPr>
      <w:r w:rsidRPr="003E3CDE">
        <w:rPr>
          <w:rFonts w:ascii="Arial" w:hAnsi="Arial" w:cs="Arial"/>
        </w:rPr>
        <w:t>Students are required to maintain a GPA of 3.0</w:t>
      </w:r>
      <w:r w:rsidR="00D74B85" w:rsidRPr="003E3CDE">
        <w:rPr>
          <w:rFonts w:ascii="Arial" w:hAnsi="Arial" w:cs="Arial"/>
          <w:b/>
          <w:bCs/>
          <w:color w:val="000000"/>
          <w:sz w:val="23"/>
          <w:szCs w:val="23"/>
        </w:rPr>
        <w:t>.</w:t>
      </w:r>
    </w:p>
    <w:p w:rsidR="00D74B85" w:rsidRPr="003E3CDE" w:rsidRDefault="003E3CDE" w:rsidP="00D74B85">
      <w:pPr>
        <w:pStyle w:val="Default"/>
        <w:rPr>
          <w:rFonts w:ascii="Arial" w:hAnsi="Arial" w:cs="Arial"/>
        </w:rPr>
      </w:pPr>
      <w:r>
        <w:rPr>
          <w:rFonts w:ascii="Arial" w:hAnsi="Arial" w:cs="Arial"/>
        </w:rPr>
        <w:t>Final grades are not rounded up.</w:t>
      </w:r>
    </w:p>
    <w:p w:rsidR="006C5924" w:rsidRPr="003E3CDE" w:rsidRDefault="006C5924" w:rsidP="00347255">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rsidTr="00ED618E">
        <w:trPr>
          <w:tblHeader/>
        </w:trPr>
        <w:tc>
          <w:tcPr>
            <w:tcW w:w="5935" w:type="dxa"/>
            <w:shd w:val="clear" w:color="auto" w:fill="0070C0"/>
          </w:tcPr>
          <w:p w:rsidR="006C5924" w:rsidRPr="003E3CDE" w:rsidRDefault="006C5924" w:rsidP="00347255">
            <w:pPr>
              <w:pStyle w:val="Default"/>
              <w:tabs>
                <w:tab w:val="left" w:pos="3580"/>
              </w:tabs>
              <w:rPr>
                <w:rFonts w:ascii="Arial" w:hAnsi="Arial" w:cs="Arial"/>
                <w:b/>
                <w:color w:val="FFFFFF" w:themeColor="background1"/>
              </w:rPr>
            </w:pPr>
          </w:p>
        </w:tc>
        <w:tc>
          <w:tcPr>
            <w:tcW w:w="3991" w:type="dxa"/>
            <w:shd w:val="clear" w:color="auto" w:fill="0070C0"/>
          </w:tcPr>
          <w:p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i/>
                <w:color w:val="0070C0"/>
                <w:sz w:val="22"/>
                <w:szCs w:val="22"/>
              </w:rPr>
            </w:pPr>
            <w:r>
              <w:rPr>
                <w:rFonts w:ascii="Arial" w:hAnsi="Arial" w:cs="Arial"/>
                <w:i/>
                <w:color w:val="0070C0"/>
                <w:sz w:val="22"/>
                <w:szCs w:val="22"/>
              </w:rPr>
              <w:t>Discussion Board: Family theory</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180555">
            <w:pPr>
              <w:pStyle w:val="Default"/>
              <w:tabs>
                <w:tab w:val="left" w:pos="3580"/>
              </w:tabs>
              <w:rPr>
                <w:rFonts w:ascii="Arial" w:hAnsi="Arial" w:cs="Arial"/>
                <w:color w:val="0070C0"/>
                <w:sz w:val="22"/>
                <w:szCs w:val="22"/>
              </w:rPr>
            </w:pPr>
            <w:r>
              <w:rPr>
                <w:rFonts w:ascii="Arial" w:hAnsi="Arial" w:cs="Arial"/>
                <w:color w:val="0070C0"/>
                <w:sz w:val="22"/>
                <w:szCs w:val="22"/>
              </w:rPr>
              <w:t>Genetics Quz</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MedU Clipp Case</w:t>
            </w:r>
          </w:p>
        </w:tc>
        <w:tc>
          <w:tcPr>
            <w:tcW w:w="3991" w:type="dxa"/>
          </w:tcPr>
          <w:p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180555">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Med U Case 14</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Med U Case 29</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Med U Case 15</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Hematology DMA</w:t>
            </w:r>
          </w:p>
        </w:tc>
        <w:tc>
          <w:tcPr>
            <w:tcW w:w="3991"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180555"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examination</w:t>
            </w:r>
          </w:p>
        </w:tc>
        <w:tc>
          <w:tcPr>
            <w:tcW w:w="3991" w:type="dxa"/>
          </w:tcPr>
          <w:p w:rsidR="006C5924" w:rsidRPr="003E3CDE" w:rsidRDefault="001D299A" w:rsidP="00180555">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180555">
              <w:rPr>
                <w:rFonts w:ascii="Arial" w:hAnsi="Arial" w:cs="Arial"/>
                <w:color w:val="0070C0"/>
                <w:sz w:val="22"/>
                <w:szCs w:val="22"/>
              </w:rPr>
              <w:t>30</w:t>
            </w:r>
          </w:p>
        </w:tc>
      </w:tr>
    </w:tbl>
    <w:p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rsidR="00A02EB2" w:rsidRPr="003E3CDE" w:rsidRDefault="00A02EB2" w:rsidP="00F67793">
      <w:pPr>
        <w:pStyle w:val="Heading2"/>
        <w:rPr>
          <w:rFonts w:cs="Arial"/>
          <w:color w:val="auto"/>
        </w:rPr>
      </w:pPr>
      <w:r w:rsidRPr="003E3CDE">
        <w:rPr>
          <w:rFonts w:cs="Arial"/>
          <w:color w:val="auto"/>
        </w:rPr>
        <w:t xml:space="preserve">Research Information on Nursing: </w:t>
      </w:r>
    </w:p>
    <w:p w:rsidR="00A02EB2" w:rsidRPr="003E3CDE" w:rsidRDefault="00A770E9" w:rsidP="00A02EB2">
      <w:pPr>
        <w:pStyle w:val="CM13"/>
        <w:spacing w:after="277" w:line="276" w:lineRule="atLeast"/>
        <w:rPr>
          <w:rFonts w:ascii="Arial" w:hAnsi="Arial" w:cs="Arial"/>
          <w:b/>
          <w:bCs/>
          <w:color w:val="0000FF"/>
        </w:rPr>
      </w:pPr>
      <w:hyperlink r:id="rId16" w:history="1">
        <w:r w:rsidR="00A02EB2" w:rsidRPr="003E3CDE">
          <w:rPr>
            <w:rStyle w:val="Hyperlink"/>
            <w:rFonts w:ascii="Arial" w:hAnsi="Arial" w:cs="Arial"/>
            <w:b/>
            <w:bCs/>
          </w:rPr>
          <w:t xml:space="preserve">http://libguides.uta.edu/nursing </w:t>
        </w:r>
      </w:hyperlink>
    </w:p>
    <w:p w:rsidR="00A02EB2" w:rsidRPr="000D44E5" w:rsidRDefault="00A02EB2" w:rsidP="00A02EB2">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306"/>
        <w:gridCol w:w="5620"/>
      </w:tblGrid>
      <w:tr w:rsidR="00A02EB2" w:rsidRPr="000D44E5" w:rsidTr="00ED618E">
        <w:trPr>
          <w:tblHeader/>
        </w:trPr>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rsidR="00A02EB2" w:rsidRPr="000D44E5" w:rsidRDefault="00A770E9" w:rsidP="00A02EB2">
            <w:pPr>
              <w:pStyle w:val="Default"/>
              <w:jc w:val="left"/>
              <w:rPr>
                <w:rFonts w:ascii="Arial" w:hAnsi="Arial" w:cs="Arial"/>
              </w:rPr>
            </w:pPr>
            <w:hyperlink r:id="rId17" w:history="1">
              <w:r w:rsidR="00A02EB2" w:rsidRPr="000D44E5">
                <w:rPr>
                  <w:rFonts w:ascii="Arial" w:hAnsi="Arial" w:cs="Arial"/>
                  <w:color w:val="0000FF"/>
                  <w:u w:val="single"/>
                </w:rPr>
                <w:t xml:space="preserve">http://www.uta.edu/library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rsidR="00A02EB2" w:rsidRPr="000D44E5" w:rsidRDefault="00A770E9" w:rsidP="00A02EB2">
            <w:pPr>
              <w:pStyle w:val="Default"/>
              <w:jc w:val="left"/>
              <w:rPr>
                <w:rFonts w:ascii="Arial" w:hAnsi="Arial" w:cs="Arial"/>
              </w:rPr>
            </w:pPr>
            <w:hyperlink r:id="rId18" w:history="1">
              <w:r w:rsidR="00A02EB2" w:rsidRPr="000D44E5">
                <w:rPr>
                  <w:rFonts w:ascii="Arial" w:hAnsi="Arial" w:cs="Arial"/>
                  <w:color w:val="0000FF"/>
                  <w:u w:val="single"/>
                </w:rPr>
                <w:t xml:space="preserve">http://libguides.uta.edu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rsidR="00A02EB2" w:rsidRPr="000D44E5" w:rsidRDefault="00A770E9" w:rsidP="00A02EB2">
            <w:pPr>
              <w:pStyle w:val="Default"/>
              <w:jc w:val="left"/>
              <w:rPr>
                <w:rFonts w:ascii="Arial" w:hAnsi="Arial" w:cs="Arial"/>
              </w:rPr>
            </w:pPr>
            <w:hyperlink r:id="rId19" w:history="1">
              <w:r w:rsidR="00A02EB2" w:rsidRPr="000D44E5">
                <w:rPr>
                  <w:rFonts w:ascii="Arial" w:hAnsi="Arial" w:cs="Arial"/>
                  <w:color w:val="0000FF"/>
                  <w:u w:val="single"/>
                </w:rPr>
                <w:t xml:space="preserve">http://www.uta.edu/library/help/subject-librarians.php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rsidR="00A02EB2" w:rsidRPr="000D44E5" w:rsidRDefault="00A770E9" w:rsidP="00A02EB2">
            <w:pPr>
              <w:pStyle w:val="Default"/>
              <w:jc w:val="left"/>
              <w:rPr>
                <w:rFonts w:ascii="Arial" w:hAnsi="Arial" w:cs="Arial"/>
              </w:rPr>
            </w:pPr>
            <w:hyperlink r:id="rId20"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rsidR="00A02EB2" w:rsidRPr="000D44E5" w:rsidRDefault="00A770E9" w:rsidP="00A02EB2">
            <w:pPr>
              <w:pStyle w:val="Default"/>
              <w:jc w:val="left"/>
              <w:rPr>
                <w:rFonts w:ascii="Arial" w:hAnsi="Arial" w:cs="Arial"/>
              </w:rPr>
            </w:pPr>
            <w:hyperlink r:id="rId21" w:history="1">
              <w:r w:rsidR="00A02EB2" w:rsidRPr="000D44E5">
                <w:rPr>
                  <w:rFonts w:ascii="Arial" w:hAnsi="Arial" w:cs="Arial"/>
                  <w:color w:val="0000FF"/>
                  <w:u w:val="single"/>
                </w:rPr>
                <w:t xml:space="preserve">http://pulse.uta.edu/vwebv/enterCourseReserve.do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rsidR="00A02EB2" w:rsidRPr="000D44E5" w:rsidRDefault="00A770E9" w:rsidP="00A02EB2">
            <w:pPr>
              <w:pStyle w:val="Default"/>
              <w:jc w:val="left"/>
              <w:rPr>
                <w:rFonts w:ascii="Arial" w:hAnsi="Arial" w:cs="Arial"/>
              </w:rPr>
            </w:pPr>
            <w:hyperlink r:id="rId22" w:history="1">
              <w:r w:rsidR="00A02EB2" w:rsidRPr="000D44E5">
                <w:rPr>
                  <w:rFonts w:ascii="Arial" w:hAnsi="Arial" w:cs="Arial"/>
                  <w:color w:val="0000FF"/>
                  <w:u w:val="single"/>
                </w:rPr>
                <w:t xml:space="preserve">http://discover.uta.edu/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rsidR="00A02EB2" w:rsidRPr="000D44E5" w:rsidRDefault="00A770E9" w:rsidP="00A02EB2">
            <w:pPr>
              <w:pStyle w:val="Default"/>
              <w:jc w:val="left"/>
              <w:rPr>
                <w:rFonts w:ascii="Arial" w:hAnsi="Arial" w:cs="Arial"/>
              </w:rPr>
            </w:pPr>
            <w:hyperlink r:id="rId23"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559" w:type="dxa"/>
          </w:tcPr>
          <w:p w:rsidR="00A02EB2" w:rsidRPr="000D44E5" w:rsidRDefault="00A770E9" w:rsidP="00A02EB2">
            <w:pPr>
              <w:pStyle w:val="Default"/>
              <w:jc w:val="left"/>
              <w:rPr>
                <w:rFonts w:ascii="Arial" w:hAnsi="Arial" w:cs="Arial"/>
              </w:rPr>
            </w:pPr>
            <w:hyperlink r:id="rId24" w:history="1">
              <w:r w:rsidR="00A02EB2" w:rsidRPr="000D44E5">
                <w:rPr>
                  <w:rFonts w:ascii="Arial" w:hAnsi="Arial" w:cs="Arial"/>
                  <w:color w:val="0000FF"/>
                  <w:u w:val="single"/>
                </w:rPr>
                <w:t xml:space="preserve">http://www.uta.edu/library/help/tutorials.php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rsidR="00A02EB2" w:rsidRPr="000D44E5" w:rsidRDefault="00A770E9" w:rsidP="00A02EB2">
            <w:pPr>
              <w:pStyle w:val="Default"/>
              <w:jc w:val="left"/>
              <w:rPr>
                <w:rFonts w:ascii="Arial" w:hAnsi="Arial" w:cs="Arial"/>
              </w:rPr>
            </w:pPr>
            <w:hyperlink r:id="rId25" w:history="1">
              <w:r w:rsidR="00A02EB2" w:rsidRPr="000D44E5">
                <w:rPr>
                  <w:rFonts w:ascii="Arial" w:hAnsi="Arial" w:cs="Arial"/>
                  <w:color w:val="0000FF"/>
                  <w:u w:val="single"/>
                </w:rPr>
                <w:t xml:space="preserve">http://libguides.uta.edu/offcampus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rsidR="00A02EB2" w:rsidRPr="000D44E5" w:rsidRDefault="00A770E9" w:rsidP="00A02EB2">
            <w:pPr>
              <w:pStyle w:val="Default"/>
              <w:jc w:val="left"/>
              <w:rPr>
                <w:rFonts w:ascii="Arial" w:hAnsi="Arial" w:cs="Arial"/>
              </w:rPr>
            </w:pPr>
            <w:hyperlink r:id="rId26" w:history="1">
              <w:r w:rsidR="00A02EB2" w:rsidRPr="000D44E5">
                <w:rPr>
                  <w:rFonts w:ascii="Arial" w:hAnsi="Arial" w:cs="Arial"/>
                  <w:color w:val="0000FF"/>
                  <w:u w:val="single"/>
                </w:rPr>
                <w:t xml:space="preserve">http://ask.uta.edu </w:t>
              </w:r>
            </w:hyperlink>
          </w:p>
        </w:tc>
      </w:tr>
    </w:tbl>
    <w:p w:rsidR="00A02EB2" w:rsidRPr="00A02EB2" w:rsidRDefault="00A02EB2" w:rsidP="00A02EB2">
      <w:pPr>
        <w:pStyle w:val="Default"/>
        <w:rPr>
          <w:rFonts w:ascii="Arial" w:hAnsi="Arial" w:cs="Arial"/>
        </w:rPr>
      </w:pPr>
    </w:p>
    <w:p w:rsidR="00A02EB2" w:rsidRDefault="00A02EB2" w:rsidP="00A02EB2">
      <w:pPr>
        <w:pStyle w:val="CM13"/>
        <w:spacing w:after="277" w:line="276" w:lineRule="atLeast"/>
        <w:rPr>
          <w:rFonts w:ascii="Arial" w:hAnsi="Arial" w:cs="Arial"/>
        </w:rPr>
      </w:pPr>
      <w:r w:rsidRPr="00A02EB2">
        <w:rPr>
          <w:rFonts w:ascii="Arial" w:hAnsi="Arial" w:cs="Arial"/>
        </w:rPr>
        <w:t xml:space="preserve">Resources often used by online students:  </w:t>
      </w:r>
      <w:hyperlink r:id="rId27" w:history="1">
        <w:r w:rsidRPr="00A02EB2">
          <w:rPr>
            <w:rStyle w:val="Hyperlink"/>
            <w:rFonts w:ascii="Arial" w:hAnsi="Arial" w:cs="Arial"/>
          </w:rPr>
          <w:t>http://library.uta.edu/distance-disability-services</w:t>
        </w:r>
      </w:hyperlink>
      <w:r w:rsidRPr="00A02EB2">
        <w:rPr>
          <w:rFonts w:ascii="Arial" w:hAnsi="Arial" w:cs="Arial"/>
        </w:rPr>
        <w:t xml:space="preserve"> </w:t>
      </w:r>
    </w:p>
    <w:p w:rsidR="003E3CDE" w:rsidRDefault="003E3CDE" w:rsidP="003E3CDE">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w:t>
      </w:r>
      <w:r w:rsidRPr="00B26C70">
        <w:rPr>
          <w:rFonts w:ascii="Arial" w:hAnsi="Arial" w:cs="Arial"/>
          <w:sz w:val="24"/>
          <w:szCs w:val="24"/>
        </w:rPr>
        <w:lastRenderedPageBreak/>
        <w:t xml:space="preserve">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rsidR="002D5F38" w:rsidRPr="002D5F38" w:rsidRDefault="00A770E9" w:rsidP="002D5F38">
      <w:pPr>
        <w:spacing w:after="120" w:line="240" w:lineRule="auto"/>
        <w:rPr>
          <w:rFonts w:ascii="Arial" w:hAnsi="Arial" w:cs="Arial"/>
          <w:sz w:val="24"/>
          <w:szCs w:val="24"/>
        </w:rPr>
      </w:pPr>
      <w:hyperlink r:id="rId28" w:history="1">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rsidR="003E3CDE" w:rsidRPr="00B26C70" w:rsidRDefault="00A770E9" w:rsidP="002D5F38">
      <w:pPr>
        <w:spacing w:after="120" w:line="240" w:lineRule="auto"/>
        <w:rPr>
          <w:rFonts w:ascii="Arial" w:hAnsi="Arial" w:cs="Arial"/>
        </w:rPr>
      </w:pPr>
      <w:hyperlink r:id="rId29" w:history="1">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
    <w:p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rsidR="002D5F38" w:rsidRDefault="002D5F38" w:rsidP="003E3CDE">
      <w:pPr>
        <w:pStyle w:val="NormalWeb"/>
        <w:rPr>
          <w:rFonts w:ascii="Arial" w:hAnsi="Arial" w:cs="Arial"/>
        </w:rPr>
      </w:pPr>
    </w:p>
    <w:p w:rsidR="003E3CDE" w:rsidRPr="00B26C70" w:rsidRDefault="003E3CDE" w:rsidP="003E3CDE">
      <w:pPr>
        <w:pStyle w:val="NormalWeb"/>
        <w:rPr>
          <w:rFonts w:ascii="Arial" w:hAnsi="Arial" w:cs="Arial"/>
        </w:rPr>
      </w:pPr>
    </w:p>
    <w:p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rsidR="00441A5F" w:rsidRPr="00441A5F" w:rsidRDefault="00441A5F" w:rsidP="00441A5F">
      <w:pPr>
        <w:pStyle w:val="Default"/>
      </w:pPr>
    </w:p>
    <w:p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rsidR="007F7E97" w:rsidRPr="002D5F38" w:rsidRDefault="007F7E97" w:rsidP="002D5F38">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001B4D85">
        <w:rPr>
          <w:rFonts w:ascii="Arial" w:hAnsi="Arial" w:cs="Arial"/>
          <w:i/>
          <w:color w:val="0070C0"/>
        </w:rPr>
        <w:t>Bethany McClean</w:t>
      </w:r>
    </w:p>
    <w:p w:rsidR="000D44E5" w:rsidRPr="002D5F38" w:rsidRDefault="002D5F38" w:rsidP="00B26C70">
      <w:pPr>
        <w:pStyle w:val="CM2"/>
        <w:rPr>
          <w:rFonts w:ascii="Arial" w:hAnsi="Arial" w:cs="Arial"/>
          <w:bCs/>
          <w:i/>
          <w:color w:val="000000"/>
        </w:rPr>
      </w:pPr>
      <w:r w:rsidRPr="002D5F38">
        <w:rPr>
          <w:rFonts w:ascii="Arial" w:hAnsi="Arial" w:cs="Arial"/>
          <w:b/>
          <w:bCs/>
          <w:color w:val="000000"/>
          <w:sz w:val="28"/>
          <w:szCs w:val="28"/>
          <w:u w:val="single"/>
        </w:rPr>
        <w:t xml:space="preserve">TO MINIMIZE REPETITION, ALL OF THE FOLLOWING ITEMS WILL BE EMBEDDED WITHIN THE ORIENTATION AND OTHER RELEVANT PLACES WITHIN OVERALL PROGRAM INFORMATION.  </w:t>
      </w:r>
      <w:r w:rsidRPr="002D5F38">
        <w:rPr>
          <w:rFonts w:ascii="Arial" w:hAnsi="Arial" w:cs="Arial"/>
          <w:bCs/>
          <w:i/>
          <w:color w:val="000000"/>
          <w:sz w:val="28"/>
          <w:szCs w:val="28"/>
        </w:rPr>
        <w:t>Formatting and content to still be adjusted.</w:t>
      </w:r>
    </w:p>
    <w:p w:rsidR="003B32B4" w:rsidRPr="00F67793" w:rsidRDefault="00FF0E5A" w:rsidP="007F7E97">
      <w:pPr>
        <w:pStyle w:val="Heading1"/>
      </w:pPr>
      <w:r>
        <w:t>Technology Requirements</w:t>
      </w:r>
    </w:p>
    <w:p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wired (not wireless) high-speed Internet in addition to e-mail and internet skills. The entire course will be delivered in an online format. </w:t>
      </w:r>
    </w:p>
    <w:p w:rsidR="003B32B4" w:rsidRPr="00F67793" w:rsidRDefault="003B32B4" w:rsidP="007F7E97">
      <w:pPr>
        <w:pStyle w:val="Heading1"/>
      </w:pPr>
      <w:r w:rsidRPr="00F67793">
        <w:t>Respondus</w:t>
      </w:r>
    </w:p>
    <w:p w:rsidR="003B32B4" w:rsidRPr="003B32B4" w:rsidRDefault="00B26C70" w:rsidP="003B32B4">
      <w:pPr>
        <w:pStyle w:val="CM2"/>
        <w:rPr>
          <w:rFonts w:ascii="Arial" w:hAnsi="Arial" w:cs="Arial"/>
          <w:color w:val="000000"/>
        </w:rPr>
      </w:pPr>
      <w:r w:rsidRPr="00B26C70">
        <w:rPr>
          <w:rFonts w:ascii="Arial" w:hAnsi="Arial" w:cs="Arial"/>
          <w:color w:val="000000"/>
        </w:rPr>
        <w:t xml:space="preserve">Tests and quizzes will be given using Respondus Lockdown Browser with webcam monitoring. You will be required to download Respondus to complete any quiz or test. </w:t>
      </w:r>
      <w:r w:rsidRPr="00B26C70">
        <w:rPr>
          <w:rFonts w:ascii="Arial" w:hAnsi="Arial" w:cs="Arial"/>
          <w:color w:val="000000"/>
        </w:rPr>
        <w:lastRenderedPageBreak/>
        <w:t>R</w:t>
      </w:r>
      <w:r w:rsidR="003B32B4">
        <w:rPr>
          <w:rFonts w:ascii="Arial" w:hAnsi="Arial" w:cs="Arial"/>
          <w:color w:val="000000"/>
        </w:rPr>
        <w:t xml:space="preserve">espondus can be downloaded at: </w:t>
      </w:r>
    </w:p>
    <w:p w:rsidR="00B26C70" w:rsidRPr="00B26C70" w:rsidRDefault="00B26C70" w:rsidP="00B26C70">
      <w:pPr>
        <w:pStyle w:val="CM13"/>
        <w:spacing w:after="277" w:line="276" w:lineRule="atLeast"/>
        <w:rPr>
          <w:rFonts w:ascii="Arial" w:hAnsi="Arial" w:cs="Arial"/>
          <w:color w:val="0000FF"/>
        </w:rPr>
      </w:pPr>
      <w:r w:rsidRPr="00B26C70">
        <w:rPr>
          <w:rFonts w:ascii="Arial" w:hAnsi="Arial" w:cs="Arial"/>
          <w:color w:val="0000FF"/>
        </w:rPr>
        <w:t>http://www.respondus.com/lockdown/download.php?id=163943837</w:t>
      </w:r>
    </w:p>
    <w:p w:rsidR="003B32B4" w:rsidRPr="003B32B4" w:rsidRDefault="003B32B4" w:rsidP="007F7E97">
      <w:pPr>
        <w:pStyle w:val="Heading1"/>
      </w:pPr>
      <w:r w:rsidRPr="003B32B4">
        <w:t>Tripod and Webcam</w:t>
      </w:r>
    </w:p>
    <w:p w:rsidR="003B32B4" w:rsidRDefault="00B26C70" w:rsidP="000D44E5">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rsidR="003B32B4" w:rsidRDefault="000D44E5" w:rsidP="007F7E97">
      <w:pPr>
        <w:pStyle w:val="Heading1"/>
      </w:pPr>
      <w:r w:rsidRPr="000D44E5">
        <w:t xml:space="preserve">Quiz and Test Taking </w:t>
      </w:r>
      <w:r w:rsidR="003B32B4">
        <w:t>Rules and Tips</w:t>
      </w:r>
    </w:p>
    <w:p w:rsidR="000D44E5" w:rsidRPr="000D44E5" w:rsidRDefault="003B32B4" w:rsidP="003B32B4">
      <w:pPr>
        <w:pStyle w:val="CM13"/>
        <w:spacing w:after="277"/>
        <w:rPr>
          <w:rFonts w:ascii="Arial" w:hAnsi="Arial" w:cs="Arial"/>
        </w:rPr>
      </w:pPr>
      <w:r w:rsidRPr="000D44E5">
        <w:rPr>
          <w:rFonts w:ascii="Arial" w:hAnsi="Arial" w:cs="Arial"/>
        </w:rPr>
        <w:t xml:space="preserve"> </w:t>
      </w:r>
      <w:r w:rsidR="000D44E5"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Respondus Lockdown Browser with video monitoring will be used to administer each quiz and test. Please make sure to download Respondus prior to taking your first quiz.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Respondus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Java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Using the tripod position the webcam to the side of your desk so that the webcam captures a profile view of you, your computer, and desk. The webcam should provide a clear view of you, the desk and computer from the level of the desk up.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To ensure your webcam is working properly, complete the webcam test prior to taking every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If you are kicked out of a quiz or test, close your browser completely, reopen it, and log back into Respondus lockdown browser to continue taking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be asked to show your environment. When you are prompted please rotate the camera to show your desk and the room in its entirety.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Drinks are not allowed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lastRenderedPageBreak/>
        <w:t xml:space="preserve">No one else may be in the room while you are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rsidR="00D674FE" w:rsidRDefault="000D44E5" w:rsidP="000D44E5">
      <w:pPr>
        <w:pStyle w:val="Default"/>
        <w:numPr>
          <w:ilvl w:val="0"/>
          <w:numId w:val="7"/>
        </w:numPr>
        <w:rPr>
          <w:rFonts w:ascii="Arial" w:hAnsi="Arial" w:cs="Arial"/>
        </w:rPr>
      </w:pPr>
      <w:r w:rsidRPr="000D44E5">
        <w:rPr>
          <w:rFonts w:ascii="Arial" w:hAnsi="Arial" w:cs="Arial"/>
        </w:rPr>
        <w:t>Plug in laptops and computers prior to starting the quiz or test.</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Talking is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The use of any electronics is strictly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Hats may not be worn while taking a quiz or test. </w:t>
      </w:r>
    </w:p>
    <w:p w:rsidR="000D44E5" w:rsidRPr="000D44E5" w:rsidRDefault="000D44E5" w:rsidP="000D44E5">
      <w:pPr>
        <w:pStyle w:val="Default"/>
        <w:rPr>
          <w:rFonts w:ascii="Arial" w:hAnsi="Arial" w:cs="Arial"/>
        </w:rPr>
      </w:pPr>
    </w:p>
    <w:p w:rsidR="000D44E5" w:rsidRPr="000D44E5" w:rsidRDefault="000D44E5" w:rsidP="000D44E5">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A point deduction up to and including a grade of zero on the respective quiz or test.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0D44E5" w:rsidRPr="003B32B4" w:rsidRDefault="000D44E5" w:rsidP="007F7E97">
      <w:pPr>
        <w:pStyle w:val="Heading1"/>
      </w:pPr>
      <w:r w:rsidRPr="003B32B4">
        <w:t>Plagiarism</w:t>
      </w:r>
    </w:p>
    <w:p w:rsidR="000D44E5" w:rsidRPr="000D44E5" w:rsidRDefault="000D44E5" w:rsidP="000D44E5">
      <w:pPr>
        <w:pStyle w:val="CM13"/>
        <w:spacing w:after="277" w:line="278" w:lineRule="atLeast"/>
        <w:ind w:right="105"/>
        <w:rPr>
          <w:rFonts w:ascii="Arial" w:hAnsi="Arial" w:cs="Arial"/>
          <w:color w:val="000000"/>
        </w:rPr>
      </w:pPr>
      <w:r w:rsidRPr="000D44E5">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rsidR="003B32B4" w:rsidRDefault="000D44E5" w:rsidP="007F7E97">
      <w:pPr>
        <w:pStyle w:val="Heading1"/>
      </w:pPr>
      <w:r w:rsidRPr="003B32B4">
        <w:t>Safe Assign</w:t>
      </w:r>
      <w:r w:rsidRPr="000D44E5">
        <w:t xml:space="preserve"> </w:t>
      </w:r>
    </w:p>
    <w:p w:rsidR="000D44E5" w:rsidRDefault="003B32B4" w:rsidP="000D44E5">
      <w:pPr>
        <w:pStyle w:val="CM1"/>
        <w:rPr>
          <w:rFonts w:ascii="Arial" w:hAnsi="Arial" w:cs="Arial"/>
          <w:bCs/>
          <w:color w:val="000000"/>
          <w:u w:val="single"/>
        </w:rPr>
      </w:pPr>
      <w:r w:rsidRPr="000D44E5">
        <w:rPr>
          <w:rFonts w:ascii="Arial" w:hAnsi="Arial" w:cs="Arial"/>
          <w:color w:val="000000"/>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p>
    <w:p w:rsidR="003B32B4" w:rsidRDefault="003B32B4" w:rsidP="003B32B4">
      <w:pPr>
        <w:pStyle w:val="Default"/>
      </w:pPr>
    </w:p>
    <w:p w:rsidR="002D5F38" w:rsidRPr="000D44E5" w:rsidRDefault="000D44E5" w:rsidP="002D5F38">
      <w:pPr>
        <w:pStyle w:val="CM13"/>
        <w:pageBreakBefore/>
        <w:spacing w:after="277" w:line="278" w:lineRule="atLeast"/>
        <w:ind w:right="105"/>
        <w:rPr>
          <w:rFonts w:ascii="Arial" w:hAnsi="Arial" w:cs="Arial"/>
        </w:rPr>
      </w:pPr>
      <w:r w:rsidRPr="000D44E5">
        <w:rPr>
          <w:rFonts w:ascii="Arial" w:hAnsi="Arial" w:cs="Arial"/>
          <w:color w:val="000000"/>
        </w:rPr>
        <w:lastRenderedPageBreak/>
        <w:t>randomly be submitted to safe assign or may be submitted if plagiarism is suspected. Plagiarism may also be determine</w:t>
      </w:r>
      <w:r w:rsidR="002D5F38" w:rsidRPr="002D5F38">
        <w:rPr>
          <w:rFonts w:ascii="Arial" w:hAnsi="Arial" w:cs="Arial"/>
          <w:bCs/>
          <w:u w:val="single"/>
        </w:rPr>
        <w:t xml:space="preserve"> </w:t>
      </w:r>
      <w:r w:rsidR="002D5F38" w:rsidRPr="000D44E5">
        <w:rPr>
          <w:rFonts w:ascii="Arial" w:hAnsi="Arial" w:cs="Arial"/>
          <w:bCs/>
          <w:u w:val="single"/>
        </w:rPr>
        <w:t>Plagiarism</w:t>
      </w:r>
      <w:r w:rsidR="002D5F38" w:rsidRPr="000D44E5">
        <w:rPr>
          <w:rFonts w:ascii="Arial" w:hAnsi="Arial" w:cs="Arial"/>
          <w:bCs/>
        </w:rPr>
        <w:t xml:space="preserve">: </w:t>
      </w:r>
      <w:r w:rsidR="002D5F38" w:rsidRPr="000D44E5">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3" w:history="1">
        <w:r w:rsidR="002D5F38" w:rsidRPr="000D44E5">
          <w:rPr>
            <w:rFonts w:ascii="Arial" w:hAnsi="Arial" w:cs="Arial"/>
            <w:color w:val="0000FF"/>
            <w:u w:val="single"/>
          </w:rPr>
          <w:t xml:space="preserve">http://library.uta.edu/plagiarism/index.html </w:t>
        </w:r>
      </w:hyperlink>
      <w:r w:rsidR="002D5F38" w:rsidRPr="000D44E5">
        <w:rPr>
          <w:rFonts w:ascii="Arial" w:hAnsi="Arial" w:cs="Arial"/>
          <w:color w:val="0000FF"/>
          <w:u w:val="single"/>
        </w:rPr>
        <w:t>This is repeated here.  At least one of the two needs to go under global stuff in the orientation, probably both.</w:t>
      </w:r>
    </w:p>
    <w:p w:rsidR="002D5F38" w:rsidRDefault="002D5F38" w:rsidP="002D5F38">
      <w:pPr>
        <w:pStyle w:val="Heading1"/>
      </w:pPr>
      <w:r w:rsidRPr="007D4A5D">
        <w:t xml:space="preserve">Student Support Services: </w:t>
      </w:r>
    </w:p>
    <w:p w:rsidR="002D5F38" w:rsidRPr="003B32B4" w:rsidRDefault="002D5F38" w:rsidP="002D5F38">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4"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5"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rsidR="002D5F38" w:rsidRPr="00B26C70" w:rsidRDefault="002D5F38" w:rsidP="002D5F38">
      <w:pPr>
        <w:pStyle w:val="NormalWeb"/>
        <w:rPr>
          <w:rFonts w:ascii="Arial" w:hAnsi="Arial" w:cs="Arial"/>
          <w:color w:val="444444"/>
        </w:rPr>
      </w:pPr>
    </w:p>
    <w:p w:rsidR="002D5F38" w:rsidRDefault="002D5F38" w:rsidP="002D5F38">
      <w:pPr>
        <w:pStyle w:val="NormalWeb"/>
        <w:rPr>
          <w:rFonts w:ascii="Arial" w:hAnsi="Arial" w:cs="Arial"/>
          <w:b/>
        </w:rPr>
      </w:pPr>
      <w:r w:rsidRPr="00F67793">
        <w:rPr>
          <w:rStyle w:val="Heading1Char"/>
        </w:rPr>
        <w:t>Drop Policy</w:t>
      </w:r>
      <w:r w:rsidRPr="00B26C70">
        <w:rPr>
          <w:rFonts w:ascii="Arial" w:hAnsi="Arial" w:cs="Arial"/>
          <w:b/>
        </w:rPr>
        <w:t xml:space="preserve">: </w:t>
      </w:r>
    </w:p>
    <w:p w:rsidR="002D5F38" w:rsidRPr="00B26C70" w:rsidRDefault="002D5F38" w:rsidP="002D5F38">
      <w:pPr>
        <w:pStyle w:val="NormalWeb"/>
        <w:rPr>
          <w:rFonts w:ascii="Arial" w:hAnsi="Arial" w:cs="Arial"/>
        </w:rPr>
      </w:pPr>
      <w:r w:rsidRPr="00B26C7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6" w:history="1">
        <w:r w:rsidRPr="00B26C70">
          <w:rPr>
            <w:rStyle w:val="Hyperlink"/>
            <w:rFonts w:ascii="Arial" w:hAnsi="Arial" w:cs="Arial"/>
          </w:rPr>
          <w:t>http://wweb.uta.edu/aao/fao/</w:t>
        </w:r>
      </w:hyperlink>
      <w:r w:rsidRPr="00B26C70">
        <w:rPr>
          <w:rFonts w:ascii="Arial" w:hAnsi="Arial" w:cs="Arial"/>
        </w:rPr>
        <w:t>).</w:t>
      </w:r>
    </w:p>
    <w:p w:rsidR="002D5F38" w:rsidRPr="00B26C70" w:rsidRDefault="002D5F38" w:rsidP="002D5F38">
      <w:pPr>
        <w:pStyle w:val="NormalWeb"/>
        <w:rPr>
          <w:rFonts w:ascii="Arial" w:hAnsi="Arial" w:cs="Arial"/>
        </w:rPr>
      </w:pPr>
    </w:p>
    <w:p w:rsidR="002D5F38" w:rsidRDefault="002D5F38" w:rsidP="002D5F38">
      <w:pPr>
        <w:pStyle w:val="CM13"/>
        <w:spacing w:after="277" w:line="276" w:lineRule="atLeast"/>
        <w:rPr>
          <w:rFonts w:ascii="Arial" w:hAnsi="Arial" w:cs="Arial"/>
          <w:b/>
          <w:bCs/>
          <w:color w:val="000000"/>
          <w:u w:val="single"/>
        </w:rPr>
      </w:pPr>
    </w:p>
    <w:p w:rsidR="002D5F38" w:rsidRPr="00774D70" w:rsidRDefault="002D5F38" w:rsidP="002D5F38">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2D5F38" w:rsidRPr="00774D70" w:rsidRDefault="002D5F38" w:rsidP="002D5F38">
      <w:pPr>
        <w:pStyle w:val="CM13"/>
        <w:spacing w:after="277" w:line="276"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w:t>
      </w:r>
      <w:r w:rsidRPr="00774D70">
        <w:rPr>
          <w:rFonts w:ascii="Arial" w:hAnsi="Arial" w:cs="Arial"/>
          <w:color w:val="000000"/>
        </w:rPr>
        <w:lastRenderedPageBreak/>
        <w:t xml:space="preserve">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2D5F38" w:rsidRDefault="002D5F38" w:rsidP="002D5F38">
      <w:pPr>
        <w:pStyle w:val="Default"/>
        <w:numPr>
          <w:ilvl w:val="0"/>
          <w:numId w:val="9"/>
        </w:numPr>
        <w:rPr>
          <w:rFonts w:ascii="Arial" w:hAnsi="Arial" w:cs="Arial"/>
        </w:rPr>
      </w:pPr>
      <w:r w:rsidRPr="00774D70">
        <w:rPr>
          <w:rFonts w:ascii="Arial" w:hAnsi="Arial" w:cs="Arial"/>
        </w:rPr>
        <w:t>A student may not add a course after the end of late registration</w:t>
      </w:r>
    </w:p>
    <w:p w:rsidR="002D5F38" w:rsidRPr="00774D70" w:rsidRDefault="002D5F38" w:rsidP="002D5F38">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2D5F38" w:rsidRPr="00774D70" w:rsidRDefault="002D5F38" w:rsidP="002D5F38">
      <w:pPr>
        <w:pStyle w:val="CM13"/>
        <w:spacing w:after="277" w:line="276" w:lineRule="atLeast"/>
        <w:rPr>
          <w:rFonts w:ascii="Arial" w:hAnsi="Arial" w:cs="Arial"/>
          <w:color w:val="000000"/>
        </w:rPr>
      </w:pPr>
      <w:r w:rsidRPr="00774D70">
        <w:rPr>
          <w:rFonts w:ascii="Arial" w:hAnsi="Arial" w:cs="Arial"/>
          <w:color w:val="000000"/>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774D70">
        <w:rPr>
          <w:rFonts w:ascii="Arial" w:hAnsi="Arial" w:cs="Arial"/>
          <w:color w:val="000000"/>
          <w:highlight w:val="yellow"/>
        </w:rPr>
        <w:t>As such minimal written lecture content is provided. You will be required to read the text books and synthesize the information to complete all of the course assignments.</w:t>
      </w:r>
      <w:r w:rsidRPr="00774D70">
        <w:rPr>
          <w:rFonts w:ascii="Arial" w:hAnsi="Arial" w:cs="Arial"/>
          <w:color w:val="000000"/>
        </w:rPr>
        <w:t xml:space="preserve"> </w:t>
      </w:r>
    </w:p>
    <w:p w:rsidR="002D5F38" w:rsidRPr="00774D70" w:rsidRDefault="002D5F38" w:rsidP="002D5F38">
      <w:pPr>
        <w:pStyle w:val="CM13"/>
        <w:spacing w:after="277" w:line="278" w:lineRule="atLeast"/>
        <w:ind w:right="105"/>
        <w:rPr>
          <w:rFonts w:ascii="Arial" w:hAnsi="Arial" w:cs="Arial"/>
          <w:color w:val="000000"/>
        </w:rPr>
      </w:pPr>
      <w:r w:rsidRPr="00774D70">
        <w:rPr>
          <w:rFonts w:ascii="Arial" w:hAnsi="Arial" w:cs="Arial"/>
          <w:color w:val="000000"/>
        </w:rPr>
        <w:t xml:space="preserve">As a graduate student the expectations of this course and curriculum are different than your undergraduate education. </w:t>
      </w:r>
      <w:r w:rsidRPr="00774D70">
        <w:rPr>
          <w:rFonts w:ascii="Arial" w:hAnsi="Arial" w:cs="Arial"/>
          <w:color w:val="000000"/>
          <w:highlight w:val="yellow"/>
        </w:rPr>
        <w:t>You are expected to synthesize the information from your readings and be able to apply it to clinical scenarios in a manner which is reflective of advanced practice nursing.</w:t>
      </w:r>
      <w:r w:rsidRPr="00774D70">
        <w:rPr>
          <w:rFonts w:ascii="Arial" w:hAnsi="Arial" w:cs="Arial"/>
          <w:color w:val="000000"/>
        </w:rPr>
        <w:t xml:space="preserve"> As a graduate student you are considered to be an independent learner and if needed identify additional resources to help you understand the concepts in the course. </w:t>
      </w:r>
    </w:p>
    <w:p w:rsidR="002D5F38" w:rsidRPr="00774D70" w:rsidRDefault="002D5F38" w:rsidP="002D5F38">
      <w:pPr>
        <w:pStyle w:val="CM13"/>
        <w:spacing w:after="277" w:line="276" w:lineRule="atLeast"/>
        <w:ind w:right="170"/>
        <w:rPr>
          <w:rFonts w:ascii="Arial" w:hAnsi="Arial" w:cs="Arial"/>
          <w:color w:val="000000"/>
        </w:rPr>
      </w:pPr>
      <w:r w:rsidRPr="00774D70">
        <w:rPr>
          <w:rFonts w:ascii="Arial" w:hAnsi="Arial" w:cs="Arial"/>
          <w:color w:val="000000"/>
          <w:highlight w:val="yellow"/>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sidRPr="00774D70">
        <w:rPr>
          <w:rFonts w:ascii="Arial" w:hAnsi="Arial" w:cs="Arial"/>
          <w:color w:val="000000"/>
        </w:rPr>
        <w:t xml:space="preserve"> </w:t>
      </w:r>
    </w:p>
    <w:p w:rsidR="002D5F38" w:rsidRPr="00E056F7" w:rsidRDefault="002D5F38" w:rsidP="00E056F7">
      <w:pPr>
        <w:pStyle w:val="CM13"/>
        <w:spacing w:after="277" w:line="276" w:lineRule="atLeast"/>
        <w:rPr>
          <w:rFonts w:ascii="Arial" w:hAnsi="Arial" w:cs="Arial"/>
          <w:b/>
        </w:rPr>
      </w:pPr>
      <w:r w:rsidRPr="00774D70">
        <w:rPr>
          <w:rFonts w:ascii="Arial" w:hAnsi="Arial" w:cs="Arial"/>
          <w:color w:val="000000"/>
        </w:rPr>
        <w:t>This format will require you to sp</w:t>
      </w:r>
      <w:r>
        <w:rPr>
          <w:rFonts w:ascii="Arial" w:hAnsi="Arial" w:cs="Arial"/>
          <w:color w:val="000000"/>
        </w:rPr>
        <w:t>end an average of 13-17</w:t>
      </w:r>
      <w:r w:rsidRPr="00774D70">
        <w:rPr>
          <w:rFonts w:ascii="Arial" w:hAnsi="Arial" w:cs="Arial"/>
          <w:color w:val="000000"/>
        </w:rPr>
        <w:t xml:space="preserve"> hours per week to complete all of the required readings and assignments. The majority of the concepts presented in the course are not new but the time you spend weekly will vary depending on </w:t>
      </w:r>
      <w:r>
        <w:rPr>
          <w:rFonts w:ascii="Arial" w:hAnsi="Arial" w:cs="Arial"/>
          <w:color w:val="000000"/>
        </w:rPr>
        <w:t>many variables.</w:t>
      </w:r>
      <w:r w:rsidRPr="00B26C70">
        <w:rPr>
          <w:rFonts w:ascii="Arial" w:hAnsi="Arial" w:cs="Arial"/>
          <w:b/>
        </w:rPr>
        <w:t xml:space="preserve"> </w:t>
      </w:r>
    </w:p>
    <w:p w:rsidR="002D5F38" w:rsidRDefault="002D5F38" w:rsidP="002D5F38">
      <w:pPr>
        <w:pStyle w:val="Default"/>
        <w:rPr>
          <w:rFonts w:ascii="Arial" w:hAnsi="Arial" w:cs="Arial"/>
        </w:rPr>
      </w:pPr>
    </w:p>
    <w:p w:rsidR="002D5F38" w:rsidRDefault="002D5F38" w:rsidP="002D5F38">
      <w:pPr>
        <w:pStyle w:val="Default"/>
        <w:rPr>
          <w:rFonts w:ascii="Arial" w:hAnsi="Arial" w:cs="Arial"/>
        </w:rPr>
      </w:pPr>
    </w:p>
    <w:sectPr w:rsidR="002D5F38" w:rsidSect="008B5DF8">
      <w:footerReference w:type="default" r:id="rId3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E9" w:rsidRDefault="00A770E9" w:rsidP="00205B20">
      <w:pPr>
        <w:spacing w:after="0" w:line="240" w:lineRule="auto"/>
      </w:pPr>
      <w:r>
        <w:separator/>
      </w:r>
    </w:p>
  </w:endnote>
  <w:endnote w:type="continuationSeparator" w:id="0">
    <w:p w:rsidR="00A770E9" w:rsidRDefault="00A770E9"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662185"/>
      <w:docPartObj>
        <w:docPartGallery w:val="Page Numbers (Bottom of Page)"/>
        <w:docPartUnique/>
      </w:docPartObj>
    </w:sdtPr>
    <w:sdtEndPr>
      <w:rPr>
        <w:noProof/>
      </w:rPr>
    </w:sdtEndPr>
    <w:sdtContent>
      <w:p w:rsidR="00A42E03" w:rsidRDefault="00A42E03">
        <w:pPr>
          <w:pStyle w:val="Footer"/>
          <w:jc w:val="right"/>
        </w:pPr>
        <w:r>
          <w:fldChar w:fldCharType="begin"/>
        </w:r>
        <w:r>
          <w:instrText xml:space="preserve"> PAGE   \* MERGEFORMAT </w:instrText>
        </w:r>
        <w:r>
          <w:fldChar w:fldCharType="separate"/>
        </w:r>
        <w:r w:rsidR="00E87504">
          <w:rPr>
            <w:noProof/>
          </w:rPr>
          <w:t>4</w:t>
        </w:r>
        <w:r>
          <w:rPr>
            <w:noProof/>
          </w:rPr>
          <w:fldChar w:fldCharType="end"/>
        </w:r>
      </w:p>
    </w:sdtContent>
  </w:sdt>
  <w:p w:rsidR="00A42E03" w:rsidRDefault="00A42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E9" w:rsidRDefault="00A770E9" w:rsidP="00205B20">
      <w:pPr>
        <w:spacing w:after="0" w:line="240" w:lineRule="auto"/>
      </w:pPr>
      <w:r>
        <w:separator/>
      </w:r>
    </w:p>
  </w:footnote>
  <w:footnote w:type="continuationSeparator" w:id="0">
    <w:p w:rsidR="00A770E9" w:rsidRDefault="00A770E9"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102"/>
    <w:multiLevelType w:val="multilevel"/>
    <w:tmpl w:val="42D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2C9649A"/>
    <w:multiLevelType w:val="hybridMultilevel"/>
    <w:tmpl w:val="FDA2F1B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90D6872"/>
    <w:multiLevelType w:val="hybridMultilevel"/>
    <w:tmpl w:val="EBE8DB82"/>
    <w:lvl w:ilvl="0" w:tplc="8DF42A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4"/>
  </w:num>
  <w:num w:numId="7">
    <w:abstractNumId w:val="12"/>
  </w:num>
  <w:num w:numId="8">
    <w:abstractNumId w:val="3"/>
  </w:num>
  <w:num w:numId="9">
    <w:abstractNumId w:val="8"/>
  </w:num>
  <w:num w:numId="10">
    <w:abstractNumId w:val="15"/>
  </w:num>
  <w:num w:numId="11">
    <w:abstractNumId w:val="10"/>
  </w:num>
  <w:num w:numId="12">
    <w:abstractNumId w:val="9"/>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F8"/>
    <w:rsid w:val="00010F04"/>
    <w:rsid w:val="00050AC0"/>
    <w:rsid w:val="00075283"/>
    <w:rsid w:val="00075C27"/>
    <w:rsid w:val="00080497"/>
    <w:rsid w:val="000D37D7"/>
    <w:rsid w:val="000D44E5"/>
    <w:rsid w:val="00121762"/>
    <w:rsid w:val="001333B4"/>
    <w:rsid w:val="00133AE0"/>
    <w:rsid w:val="00136E0A"/>
    <w:rsid w:val="00173562"/>
    <w:rsid w:val="00180555"/>
    <w:rsid w:val="0018430C"/>
    <w:rsid w:val="00191259"/>
    <w:rsid w:val="001B4D85"/>
    <w:rsid w:val="001C4E55"/>
    <w:rsid w:val="001C752E"/>
    <w:rsid w:val="001D299A"/>
    <w:rsid w:val="00205B20"/>
    <w:rsid w:val="0022198B"/>
    <w:rsid w:val="00244224"/>
    <w:rsid w:val="0026329A"/>
    <w:rsid w:val="00265982"/>
    <w:rsid w:val="0027103B"/>
    <w:rsid w:val="002C727D"/>
    <w:rsid w:val="002D5F38"/>
    <w:rsid w:val="002F7144"/>
    <w:rsid w:val="00313852"/>
    <w:rsid w:val="00317BBB"/>
    <w:rsid w:val="00347255"/>
    <w:rsid w:val="00347EFA"/>
    <w:rsid w:val="0036148F"/>
    <w:rsid w:val="00370884"/>
    <w:rsid w:val="003B32B4"/>
    <w:rsid w:val="003B6947"/>
    <w:rsid w:val="003C0404"/>
    <w:rsid w:val="003E3CDE"/>
    <w:rsid w:val="0040500F"/>
    <w:rsid w:val="004062F9"/>
    <w:rsid w:val="00441A5F"/>
    <w:rsid w:val="004626BF"/>
    <w:rsid w:val="0047024A"/>
    <w:rsid w:val="00480B92"/>
    <w:rsid w:val="004933F3"/>
    <w:rsid w:val="004C57A8"/>
    <w:rsid w:val="0053317D"/>
    <w:rsid w:val="00553FBE"/>
    <w:rsid w:val="00554037"/>
    <w:rsid w:val="00556C4A"/>
    <w:rsid w:val="005A5EB7"/>
    <w:rsid w:val="005C12AA"/>
    <w:rsid w:val="0062130C"/>
    <w:rsid w:val="006A72CE"/>
    <w:rsid w:val="006C5924"/>
    <w:rsid w:val="006C711B"/>
    <w:rsid w:val="00746182"/>
    <w:rsid w:val="00766A96"/>
    <w:rsid w:val="00774D70"/>
    <w:rsid w:val="00787F3E"/>
    <w:rsid w:val="007D4A5D"/>
    <w:rsid w:val="007D73F0"/>
    <w:rsid w:val="007F7E97"/>
    <w:rsid w:val="0081035C"/>
    <w:rsid w:val="00875580"/>
    <w:rsid w:val="008A6C2D"/>
    <w:rsid w:val="008B5DF8"/>
    <w:rsid w:val="00910AD0"/>
    <w:rsid w:val="00937CA5"/>
    <w:rsid w:val="00942128"/>
    <w:rsid w:val="00952D90"/>
    <w:rsid w:val="00952EE2"/>
    <w:rsid w:val="00957BEC"/>
    <w:rsid w:val="009A50B5"/>
    <w:rsid w:val="009B09D9"/>
    <w:rsid w:val="009B57CF"/>
    <w:rsid w:val="00A02EB2"/>
    <w:rsid w:val="00A42E03"/>
    <w:rsid w:val="00A50E77"/>
    <w:rsid w:val="00A6697D"/>
    <w:rsid w:val="00A770E9"/>
    <w:rsid w:val="00AD190A"/>
    <w:rsid w:val="00B206BB"/>
    <w:rsid w:val="00B26C70"/>
    <w:rsid w:val="00B26CAF"/>
    <w:rsid w:val="00BB6163"/>
    <w:rsid w:val="00BB7FC2"/>
    <w:rsid w:val="00C157D2"/>
    <w:rsid w:val="00C16090"/>
    <w:rsid w:val="00C46B8A"/>
    <w:rsid w:val="00D07ACA"/>
    <w:rsid w:val="00D674FE"/>
    <w:rsid w:val="00D74B85"/>
    <w:rsid w:val="00DB7F46"/>
    <w:rsid w:val="00DE3E17"/>
    <w:rsid w:val="00E056F7"/>
    <w:rsid w:val="00E45070"/>
    <w:rsid w:val="00E57433"/>
    <w:rsid w:val="00E87504"/>
    <w:rsid w:val="00EA477A"/>
    <w:rsid w:val="00ED618E"/>
    <w:rsid w:val="00F1516C"/>
    <w:rsid w:val="00F67793"/>
    <w:rsid w:val="00F77BB7"/>
    <w:rsid w:val="00FC4C9E"/>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0AF446-9FD1-41CD-B239-8B1DD720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ListParagraphChar">
    <w:name w:val="List Paragraph Char"/>
    <w:basedOn w:val="DefaultParagraphFont"/>
    <w:link w:val="ListParagraph"/>
    <w:uiPriority w:val="34"/>
    <w:locked/>
    <w:rsid w:val="00C16090"/>
  </w:style>
  <w:style w:type="paragraph" w:customStyle="1" w:styleId="Normal1">
    <w:name w:val="Normal1"/>
    <w:rsid w:val="00121762"/>
    <w:pPr>
      <w:spacing w:after="0"/>
    </w:pPr>
    <w:rPr>
      <w:rFonts w:ascii="Arial" w:eastAsia="Arial" w:hAnsi="Arial" w:cs="Arial"/>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7902558">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61204885">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guides.uta.edu/apa"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34"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library.uta.edu/sites/default/files/apa2014.pdf"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hyperlink" Target="http://library.uta.edu/plagiarism/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guides.uta.edu/nursing%20" TargetMode="External"/><Relationship Id="rId20" Type="http://schemas.openxmlformats.org/officeDocument/2006/relationships/hyperlink" Target="http://libguides.uta.edu/az.php"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ns6rl9th2k.search.serialssolutions.com/"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s://www.uta.edu/profiles/bethany-mcclean"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www.uta.edu/hr/eos/index.php" TargetMode="External"/><Relationship Id="rId4" Type="http://schemas.openxmlformats.org/officeDocument/2006/relationships/settings" Target="settings.xml"/><Relationship Id="rId9" Type="http://schemas.openxmlformats.org/officeDocument/2006/relationships/hyperlink" Target="mailto:mcclean@uta.edu" TargetMode="External"/><Relationship Id="rId14" Type="http://schemas.openxmlformats.org/officeDocument/2006/relationships/hyperlink" Target="http://library.uta.edu/how-to/paper-formatting-apa-st" TargetMode="External"/><Relationship Id="rId22" Type="http://schemas.openxmlformats.org/officeDocument/2006/relationships/hyperlink" Target="http://discover.uta.edu/" TargetMode="External"/><Relationship Id="rId27" Type="http://schemas.openxmlformats.org/officeDocument/2006/relationships/hyperlink" Target="http://library.uta.edu/distance-disability-services" TargetMode="External"/><Relationship Id="rId30" Type="http://schemas.openxmlformats.org/officeDocument/2006/relationships/hyperlink" Target="http://www.uta.edu/disability" TargetMode="External"/><Relationship Id="rId35"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3343A-375E-4E33-AFE5-3A1895E4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Mcclean, Bethany</cp:lastModifiedBy>
  <cp:revision>3</cp:revision>
  <dcterms:created xsi:type="dcterms:W3CDTF">2016-06-23T14:29:00Z</dcterms:created>
  <dcterms:modified xsi:type="dcterms:W3CDTF">2016-06-23T14:30:00Z</dcterms:modified>
</cp:coreProperties>
</file>