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1797"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14:anchorId="7BB631EA" wp14:editId="17A5E601">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2B88CEF4"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3A782AFA" w14:textId="77777777" w:rsidR="00952EE2" w:rsidRDefault="00952EE2" w:rsidP="00AD190A">
      <w:pPr>
        <w:pStyle w:val="Default"/>
        <w:rPr>
          <w:rFonts w:ascii="Arial" w:hAnsi="Arial" w:cs="Arial"/>
          <w:b/>
          <w:color w:val="auto"/>
        </w:rPr>
      </w:pPr>
    </w:p>
    <w:p w14:paraId="2F158579" w14:textId="0B488FC1" w:rsidR="004933F3" w:rsidRPr="007F7E97" w:rsidRDefault="007C5D4C" w:rsidP="007F7E97">
      <w:pPr>
        <w:pStyle w:val="Heading1"/>
      </w:pPr>
      <w:r>
        <w:t>Nursing 5336</w:t>
      </w:r>
      <w:r w:rsidR="00A42E03">
        <w:t>: Fa</w:t>
      </w:r>
      <w:r>
        <w:t>mily Nurse Practitioner 3 (FNP 3</w:t>
      </w:r>
      <w:r w:rsidR="002F2FFE">
        <w:t>)</w:t>
      </w:r>
    </w:p>
    <w:p w14:paraId="67AE45D3" w14:textId="77777777" w:rsidR="004933F3" w:rsidRDefault="004933F3" w:rsidP="00AD190A">
      <w:pPr>
        <w:pStyle w:val="Default"/>
        <w:rPr>
          <w:rFonts w:ascii="Arial" w:hAnsi="Arial" w:cs="Arial"/>
          <w:b/>
          <w:color w:val="auto"/>
        </w:rPr>
      </w:pPr>
    </w:p>
    <w:p w14:paraId="23B9ABD0" w14:textId="0F1AC426" w:rsidR="007C5D4C" w:rsidRDefault="007C5D4C" w:rsidP="007C5D4C">
      <w:pPr>
        <w:ind w:left="630"/>
        <w:rPr>
          <w:rFonts w:ascii="Times New Roman" w:hAnsi="Times New Roman" w:cs="Times New Roman"/>
        </w:rPr>
      </w:pPr>
      <w:r w:rsidRPr="007F01D5">
        <w:rPr>
          <w:rFonts w:ascii="Times New Roman" w:hAnsi="Times New Roman" w:cs="Times New Roman"/>
          <w:b/>
        </w:rPr>
        <w:t>Course Description:</w:t>
      </w:r>
      <w:r>
        <w:rPr>
          <w:rFonts w:ascii="Times New Roman" w:hAnsi="Times New Roman" w:cs="Times New Roman"/>
        </w:rPr>
        <w:t xml:space="preserve">  This course f</w:t>
      </w:r>
      <w:r w:rsidRPr="00C874A2">
        <w:rPr>
          <w:rFonts w:ascii="Times New Roman" w:hAnsi="Times New Roman" w:cs="Times New Roman"/>
        </w:rPr>
        <w:t>ocus</w:t>
      </w:r>
      <w:r>
        <w:rPr>
          <w:rFonts w:ascii="Times New Roman" w:hAnsi="Times New Roman" w:cs="Times New Roman"/>
        </w:rPr>
        <w:t>es</w:t>
      </w:r>
      <w:r w:rsidRPr="00C874A2">
        <w:rPr>
          <w:rFonts w:ascii="Times New Roman" w:hAnsi="Times New Roman" w:cs="Times New Roman"/>
        </w:rPr>
        <w:t xml:space="preserve"> on a</w:t>
      </w:r>
      <w:r>
        <w:rPr>
          <w:rFonts w:ascii="Times New Roman" w:hAnsi="Times New Roman" w:cs="Times New Roman"/>
        </w:rPr>
        <w:t xml:space="preserve">dvanced concepts and knowledge for nurse practitioner </w:t>
      </w:r>
      <w:r w:rsidRPr="00C874A2">
        <w:rPr>
          <w:rFonts w:ascii="Times New Roman" w:hAnsi="Times New Roman" w:cs="Times New Roman"/>
        </w:rPr>
        <w:t xml:space="preserve">primary care management </w:t>
      </w:r>
      <w:r>
        <w:rPr>
          <w:rFonts w:ascii="Times New Roman" w:hAnsi="Times New Roman" w:cs="Times New Roman"/>
        </w:rPr>
        <w:t xml:space="preserve">of </w:t>
      </w:r>
      <w:r w:rsidRPr="000A6171">
        <w:rPr>
          <w:rFonts w:ascii="Times New Roman" w:hAnsi="Times New Roman" w:cs="Times New Roman"/>
          <w:b/>
        </w:rPr>
        <w:t>designated</w:t>
      </w:r>
      <w:r>
        <w:rPr>
          <w:rFonts w:ascii="Times New Roman" w:hAnsi="Times New Roman" w:cs="Times New Roman"/>
        </w:rPr>
        <w:t xml:space="preserve"> </w:t>
      </w:r>
      <w:r w:rsidRPr="00C874A2">
        <w:rPr>
          <w:rFonts w:ascii="Times New Roman" w:hAnsi="Times New Roman" w:cs="Times New Roman"/>
        </w:rPr>
        <w:t xml:space="preserve">acute, chronic and complex health problems of individuals </w:t>
      </w:r>
      <w:r>
        <w:rPr>
          <w:rFonts w:ascii="Times New Roman" w:hAnsi="Times New Roman" w:cs="Times New Roman"/>
        </w:rPr>
        <w:t xml:space="preserve">and families </w:t>
      </w:r>
      <w:r w:rsidRPr="00C874A2">
        <w:rPr>
          <w:rFonts w:ascii="Times New Roman" w:hAnsi="Times New Roman" w:cs="Times New Roman"/>
        </w:rPr>
        <w:t>across the lifespan.</w:t>
      </w:r>
      <w:r>
        <w:rPr>
          <w:rFonts w:ascii="Times New Roman" w:hAnsi="Times New Roman" w:cs="Times New Roman"/>
        </w:rPr>
        <w:t xml:space="preserve">  </w:t>
      </w:r>
      <w:r w:rsidRPr="00F05CC7">
        <w:rPr>
          <w:rFonts w:ascii="Times New Roman" w:hAnsi="Times New Roman" w:cs="Times New Roman"/>
          <w:b/>
        </w:rPr>
        <w:t xml:space="preserve">Particular emphasis will be on adult wellness, </w:t>
      </w:r>
      <w:r>
        <w:rPr>
          <w:rFonts w:ascii="Times New Roman" w:hAnsi="Times New Roman" w:cs="Times New Roman"/>
          <w:b/>
        </w:rPr>
        <w:t xml:space="preserve">common </w:t>
      </w:r>
      <w:r w:rsidRPr="00F05CC7">
        <w:rPr>
          <w:rFonts w:ascii="Times New Roman" w:hAnsi="Times New Roman" w:cs="Times New Roman"/>
          <w:b/>
        </w:rPr>
        <w:t>psychiatric</w:t>
      </w:r>
      <w:r>
        <w:rPr>
          <w:rFonts w:ascii="Times New Roman" w:hAnsi="Times New Roman" w:cs="Times New Roman"/>
          <w:b/>
        </w:rPr>
        <w:t xml:space="preserve"> conditions</w:t>
      </w:r>
      <w:r w:rsidRPr="00F05CC7">
        <w:rPr>
          <w:rFonts w:ascii="Times New Roman" w:hAnsi="Times New Roman" w:cs="Times New Roman"/>
          <w:b/>
        </w:rPr>
        <w:t xml:space="preserve">, </w:t>
      </w:r>
      <w:r w:rsidR="0088268A">
        <w:rPr>
          <w:rFonts w:ascii="Times New Roman" w:hAnsi="Times New Roman" w:cs="Times New Roman"/>
          <w:b/>
        </w:rPr>
        <w:t xml:space="preserve">and </w:t>
      </w:r>
      <w:r w:rsidRPr="00F05CC7">
        <w:rPr>
          <w:rFonts w:ascii="Times New Roman" w:hAnsi="Times New Roman" w:cs="Times New Roman"/>
          <w:b/>
        </w:rPr>
        <w:t>cardiometabolic</w:t>
      </w:r>
      <w:r>
        <w:rPr>
          <w:rFonts w:ascii="Times New Roman" w:hAnsi="Times New Roman" w:cs="Times New Roman"/>
          <w:b/>
        </w:rPr>
        <w:t xml:space="preserve"> disorders including </w:t>
      </w:r>
      <w:r w:rsidR="0088268A">
        <w:rPr>
          <w:rFonts w:ascii="Times New Roman" w:hAnsi="Times New Roman" w:cs="Times New Roman"/>
          <w:b/>
        </w:rPr>
        <w:t>diabetes, HTN, and dyslipidemia.</w:t>
      </w:r>
    </w:p>
    <w:p w14:paraId="2500FD37" w14:textId="77777777" w:rsidR="007C5D4C" w:rsidRDefault="007C5D4C" w:rsidP="007C5D4C">
      <w:pPr>
        <w:ind w:left="630"/>
        <w:rPr>
          <w:rFonts w:ascii="Times New Roman" w:hAnsi="Times New Roman" w:cs="Times New Roman"/>
        </w:rPr>
      </w:pPr>
    </w:p>
    <w:p w14:paraId="31FEF8BA" w14:textId="77777777" w:rsidR="007C5D4C" w:rsidRDefault="007C5D4C" w:rsidP="007C5D4C">
      <w:pPr>
        <w:pStyle w:val="BodyText"/>
        <w:tabs>
          <w:tab w:val="clear" w:pos="-1080"/>
        </w:tabs>
        <w:ind w:left="630"/>
        <w:rPr>
          <w:b/>
        </w:rPr>
      </w:pPr>
      <w:r w:rsidRPr="00EE1E4A">
        <w:rPr>
          <w:b/>
          <w:u w:val="single"/>
        </w:rPr>
        <w:t>Student Learning Outcomes</w:t>
      </w:r>
      <w:r>
        <w:rPr>
          <w:b/>
        </w:rPr>
        <w:t>:</w:t>
      </w:r>
    </w:p>
    <w:p w14:paraId="1D98D7EE" w14:textId="77777777" w:rsidR="007C5D4C" w:rsidRDefault="007C5D4C" w:rsidP="007C5D4C">
      <w:pPr>
        <w:pStyle w:val="BodyText"/>
        <w:tabs>
          <w:tab w:val="clear" w:pos="-1080"/>
        </w:tabs>
        <w:ind w:left="630"/>
      </w:pPr>
      <w:r w:rsidRPr="00EE1E4A">
        <w:t>Upon completion of the course, the student will be able to:</w:t>
      </w:r>
    </w:p>
    <w:p w14:paraId="0BA08F92" w14:textId="77777777" w:rsidR="007C5D4C" w:rsidRDefault="007C5D4C" w:rsidP="007C5D4C">
      <w:pPr>
        <w:pStyle w:val="BodyText"/>
        <w:tabs>
          <w:tab w:val="clear" w:pos="-1080"/>
        </w:tabs>
        <w:ind w:left="630"/>
      </w:pPr>
    </w:p>
    <w:p w14:paraId="29B079CE" w14:textId="77777777" w:rsidR="007C5D4C" w:rsidRPr="00EE1E4A" w:rsidRDefault="007C5D4C" w:rsidP="007C5D4C">
      <w:pPr>
        <w:pStyle w:val="BodyText"/>
        <w:tabs>
          <w:tab w:val="clear" w:pos="-1080"/>
        </w:tabs>
        <w:ind w:left="630"/>
      </w:pPr>
    </w:p>
    <w:p w14:paraId="723D9C4A" w14:textId="5816D48E"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1. </w:t>
      </w:r>
      <w:r w:rsidR="007C5D4C">
        <w:rPr>
          <w:rFonts w:ascii="Times New Roman" w:hAnsi="Times New Roman" w:cs="Times New Roman"/>
        </w:rPr>
        <w:t>Evaluate</w:t>
      </w:r>
      <w:r w:rsidR="007C5D4C" w:rsidRPr="00C874A2">
        <w:rPr>
          <w:rFonts w:ascii="Times New Roman" w:hAnsi="Times New Roman" w:cs="Times New Roman"/>
        </w:rPr>
        <w:t xml:space="preserve"> theoretical and empirical knowledge of </w:t>
      </w:r>
      <w:r w:rsidR="007C5D4C" w:rsidRPr="009E0C42">
        <w:rPr>
          <w:rFonts w:ascii="Times New Roman" w:hAnsi="Times New Roman" w:cs="Times New Roman"/>
          <w:b/>
        </w:rPr>
        <w:t>designated</w:t>
      </w:r>
      <w:r w:rsidR="007C5D4C">
        <w:rPr>
          <w:rFonts w:ascii="Times New Roman" w:hAnsi="Times New Roman" w:cs="Times New Roman"/>
        </w:rPr>
        <w:t xml:space="preserve"> </w:t>
      </w:r>
      <w:r w:rsidR="007C5D4C" w:rsidRPr="00C874A2">
        <w:rPr>
          <w:rFonts w:ascii="Times New Roman" w:hAnsi="Times New Roman" w:cs="Times New Roman"/>
        </w:rPr>
        <w:t>acute, chronic and complex health problems in primary care pr</w:t>
      </w:r>
      <w:r w:rsidR="007C5D4C">
        <w:rPr>
          <w:rFonts w:ascii="Times New Roman" w:hAnsi="Times New Roman" w:cs="Times New Roman"/>
        </w:rPr>
        <w:t>actice for individuals and families across the lifespan</w:t>
      </w:r>
      <w:r w:rsidR="007C5D4C" w:rsidRPr="00C874A2">
        <w:rPr>
          <w:rFonts w:ascii="Times New Roman" w:hAnsi="Times New Roman" w:cs="Times New Roman"/>
        </w:rPr>
        <w:t>.</w:t>
      </w:r>
    </w:p>
    <w:p w14:paraId="40A1B586" w14:textId="77777777" w:rsidR="007C5D4C" w:rsidRDefault="007C5D4C" w:rsidP="007C5D4C">
      <w:pPr>
        <w:widowControl w:val="0"/>
        <w:autoSpaceDE w:val="0"/>
        <w:autoSpaceDN w:val="0"/>
        <w:adjustRightInd w:val="0"/>
        <w:ind w:left="630"/>
        <w:rPr>
          <w:rFonts w:ascii="Times New Roman" w:hAnsi="Times New Roman" w:cs="Times New Roman"/>
        </w:rPr>
      </w:pPr>
    </w:p>
    <w:p w14:paraId="16BDAC3A" w14:textId="7EE51DC7"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2. </w:t>
      </w:r>
      <w:r w:rsidR="007C5D4C" w:rsidRPr="00C874A2">
        <w:rPr>
          <w:rFonts w:ascii="Times New Roman" w:hAnsi="Times New Roman" w:cs="Times New Roman"/>
        </w:rPr>
        <w:t xml:space="preserve">Assess diagnose, and manage the health care needs of individuals across the lifespan with </w:t>
      </w:r>
      <w:r w:rsidR="007C5D4C" w:rsidRPr="009E0C42">
        <w:rPr>
          <w:rFonts w:ascii="Times New Roman" w:hAnsi="Times New Roman" w:cs="Times New Roman"/>
          <w:b/>
        </w:rPr>
        <w:t>designated</w:t>
      </w:r>
      <w:r w:rsidR="007C5D4C">
        <w:rPr>
          <w:rFonts w:ascii="Times New Roman" w:hAnsi="Times New Roman" w:cs="Times New Roman"/>
        </w:rPr>
        <w:t xml:space="preserve"> </w:t>
      </w:r>
      <w:r w:rsidR="007C5D4C" w:rsidRPr="00C874A2">
        <w:rPr>
          <w:rFonts w:ascii="Times New Roman" w:hAnsi="Times New Roman" w:cs="Times New Roman"/>
        </w:rPr>
        <w:t xml:space="preserve">acute, chronic and complex </w:t>
      </w:r>
      <w:r w:rsidR="007C5D4C">
        <w:rPr>
          <w:rFonts w:ascii="Times New Roman" w:hAnsi="Times New Roman" w:cs="Times New Roman"/>
        </w:rPr>
        <w:t>problems.</w:t>
      </w:r>
    </w:p>
    <w:p w14:paraId="0584D8AF" w14:textId="77777777" w:rsidR="007C5D4C" w:rsidRDefault="007C5D4C" w:rsidP="007C5D4C">
      <w:pPr>
        <w:widowControl w:val="0"/>
        <w:autoSpaceDE w:val="0"/>
        <w:autoSpaceDN w:val="0"/>
        <w:adjustRightInd w:val="0"/>
        <w:ind w:left="630"/>
        <w:rPr>
          <w:rFonts w:ascii="Times New Roman" w:hAnsi="Times New Roman" w:cs="Times New Roman"/>
        </w:rPr>
      </w:pPr>
    </w:p>
    <w:p w14:paraId="54795A1C" w14:textId="36B46576"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3. </w:t>
      </w:r>
      <w:r w:rsidR="007C5D4C" w:rsidRPr="00C874A2">
        <w:rPr>
          <w:rFonts w:ascii="Times New Roman" w:hAnsi="Times New Roman" w:cs="Times New Roman"/>
        </w:rPr>
        <w:t xml:space="preserve">Apply evidenced-based practice guidelines </w:t>
      </w:r>
      <w:r w:rsidR="007C5D4C">
        <w:rPr>
          <w:rFonts w:ascii="Times New Roman" w:hAnsi="Times New Roman" w:cs="Times New Roman"/>
        </w:rPr>
        <w:t>to</w:t>
      </w:r>
      <w:r w:rsidR="007C5D4C" w:rsidRPr="00C874A2">
        <w:rPr>
          <w:rFonts w:ascii="Times New Roman" w:hAnsi="Times New Roman" w:cs="Times New Roman"/>
        </w:rPr>
        <w:t xml:space="preserve"> the </w:t>
      </w:r>
      <w:r w:rsidR="007C5D4C">
        <w:rPr>
          <w:rFonts w:ascii="Times New Roman" w:hAnsi="Times New Roman" w:cs="Times New Roman"/>
        </w:rPr>
        <w:t>planning</w:t>
      </w:r>
      <w:r w:rsidR="007C5D4C" w:rsidRPr="00C874A2">
        <w:rPr>
          <w:rFonts w:ascii="Times New Roman" w:hAnsi="Times New Roman" w:cs="Times New Roman"/>
        </w:rPr>
        <w:t xml:space="preserve"> of comprehensive health care for </w:t>
      </w:r>
      <w:r w:rsidR="007C5D4C">
        <w:rPr>
          <w:rFonts w:ascii="Times New Roman" w:hAnsi="Times New Roman" w:cs="Times New Roman"/>
        </w:rPr>
        <w:t>individuals and families across the lifespan</w:t>
      </w:r>
      <w:r w:rsidR="007C5D4C" w:rsidRPr="00C874A2">
        <w:rPr>
          <w:rFonts w:ascii="Times New Roman" w:hAnsi="Times New Roman" w:cs="Times New Roman"/>
        </w:rPr>
        <w:t>.</w:t>
      </w:r>
    </w:p>
    <w:p w14:paraId="4E82C847" w14:textId="77777777" w:rsidR="007C5D4C" w:rsidRDefault="007C5D4C" w:rsidP="007C5D4C">
      <w:pPr>
        <w:widowControl w:val="0"/>
        <w:autoSpaceDE w:val="0"/>
        <w:autoSpaceDN w:val="0"/>
        <w:adjustRightInd w:val="0"/>
        <w:ind w:left="630"/>
        <w:rPr>
          <w:rFonts w:ascii="Times New Roman" w:hAnsi="Times New Roman" w:cs="Times New Roman"/>
        </w:rPr>
      </w:pPr>
    </w:p>
    <w:p w14:paraId="0A4A190C" w14:textId="41A5379C"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4. </w:t>
      </w:r>
      <w:r w:rsidR="007C5D4C">
        <w:rPr>
          <w:rFonts w:ascii="Times New Roman" w:hAnsi="Times New Roman" w:cs="Times New Roman"/>
        </w:rPr>
        <w:t>Plan</w:t>
      </w:r>
      <w:r w:rsidR="007C5D4C" w:rsidRPr="00C874A2">
        <w:rPr>
          <w:rFonts w:ascii="Times New Roman" w:hAnsi="Times New Roman" w:cs="Times New Roman"/>
        </w:rPr>
        <w:t xml:space="preserve"> health promotion, health protection, and disease prevention </w:t>
      </w:r>
      <w:r w:rsidR="007C5D4C">
        <w:rPr>
          <w:rFonts w:ascii="Times New Roman" w:hAnsi="Times New Roman" w:cs="Times New Roman"/>
        </w:rPr>
        <w:t xml:space="preserve">approaches </w:t>
      </w:r>
      <w:r w:rsidR="007C5D4C" w:rsidRPr="00C874A2">
        <w:rPr>
          <w:rFonts w:ascii="Times New Roman" w:hAnsi="Times New Roman" w:cs="Times New Roman"/>
        </w:rPr>
        <w:t xml:space="preserve">in the care of </w:t>
      </w:r>
      <w:r w:rsidR="007C5D4C">
        <w:rPr>
          <w:rFonts w:ascii="Times New Roman" w:hAnsi="Times New Roman" w:cs="Times New Roman"/>
        </w:rPr>
        <w:t>individuals and families across the lifespan.</w:t>
      </w:r>
    </w:p>
    <w:p w14:paraId="57AF9F40" w14:textId="77777777" w:rsidR="007C5D4C" w:rsidRDefault="007C5D4C" w:rsidP="007C5D4C">
      <w:pPr>
        <w:widowControl w:val="0"/>
        <w:autoSpaceDE w:val="0"/>
        <w:autoSpaceDN w:val="0"/>
        <w:adjustRightInd w:val="0"/>
        <w:ind w:left="630"/>
        <w:rPr>
          <w:rFonts w:ascii="Times New Roman" w:hAnsi="Times New Roman" w:cs="Times New Roman"/>
        </w:rPr>
      </w:pPr>
    </w:p>
    <w:p w14:paraId="077D3571" w14:textId="7A532A0B"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noProof/>
        </w:rPr>
        <w:t xml:space="preserve">5. </w:t>
      </w:r>
      <w:r w:rsidR="007C5D4C">
        <w:rPr>
          <w:rFonts w:ascii="Times New Roman" w:hAnsi="Times New Roman"/>
          <w:noProof/>
        </w:rPr>
        <w:t>Plan</w:t>
      </w:r>
      <w:r w:rsidR="007C5D4C" w:rsidRPr="00EE1E4A">
        <w:rPr>
          <w:rFonts w:ascii="Times New Roman" w:hAnsi="Times New Roman"/>
          <w:noProof/>
        </w:rPr>
        <w:t xml:space="preserve"> health education</w:t>
      </w:r>
      <w:r w:rsidR="007C5D4C">
        <w:rPr>
          <w:rFonts w:ascii="Times New Roman" w:hAnsi="Times New Roman"/>
          <w:noProof/>
        </w:rPr>
        <w:t xml:space="preserve">, coaching, </w:t>
      </w:r>
      <w:r w:rsidR="007C5D4C" w:rsidRPr="00EE1E4A">
        <w:rPr>
          <w:rFonts w:ascii="Times New Roman" w:hAnsi="Times New Roman"/>
          <w:noProof/>
        </w:rPr>
        <w:t xml:space="preserve"> </w:t>
      </w:r>
      <w:r w:rsidR="007C5D4C">
        <w:rPr>
          <w:rFonts w:ascii="Times New Roman" w:hAnsi="Times New Roman"/>
          <w:noProof/>
        </w:rPr>
        <w:t xml:space="preserve">shared decision-making, </w:t>
      </w:r>
      <w:r w:rsidR="007C5D4C" w:rsidRPr="00EE1E4A">
        <w:rPr>
          <w:rFonts w:ascii="Times New Roman" w:hAnsi="Times New Roman"/>
          <w:noProof/>
        </w:rPr>
        <w:t xml:space="preserve">and counseling strategies </w:t>
      </w:r>
      <w:r w:rsidR="007C5D4C" w:rsidRPr="00C874A2">
        <w:rPr>
          <w:rFonts w:ascii="Times New Roman" w:hAnsi="Times New Roman" w:cs="Times New Roman"/>
        </w:rPr>
        <w:t xml:space="preserve">in the care of </w:t>
      </w:r>
      <w:r w:rsidR="007C5D4C">
        <w:rPr>
          <w:rFonts w:ascii="Times New Roman" w:hAnsi="Times New Roman" w:cs="Times New Roman"/>
        </w:rPr>
        <w:t>individuals and families across the lifespan.</w:t>
      </w:r>
    </w:p>
    <w:p w14:paraId="6977E5B2" w14:textId="77777777" w:rsidR="007C5D4C" w:rsidRDefault="007C5D4C" w:rsidP="007C5D4C">
      <w:pPr>
        <w:widowControl w:val="0"/>
        <w:autoSpaceDE w:val="0"/>
        <w:autoSpaceDN w:val="0"/>
        <w:adjustRightInd w:val="0"/>
        <w:ind w:left="630"/>
        <w:rPr>
          <w:rFonts w:ascii="Times New Roman" w:hAnsi="Times New Roman" w:cs="Times New Roman"/>
        </w:rPr>
      </w:pPr>
    </w:p>
    <w:p w14:paraId="37B3DFF7" w14:textId="6380E80C" w:rsidR="007C5D4C" w:rsidRDefault="00D0351C" w:rsidP="007C5D4C">
      <w:pPr>
        <w:widowControl w:val="0"/>
        <w:autoSpaceDE w:val="0"/>
        <w:autoSpaceDN w:val="0"/>
        <w:adjustRightInd w:val="0"/>
        <w:ind w:left="630"/>
        <w:rPr>
          <w:rFonts w:ascii="Times New Roman" w:hAnsi="Times New Roman" w:cs="Times New Roman"/>
        </w:rPr>
      </w:pPr>
      <w:r>
        <w:rPr>
          <w:rFonts w:ascii="Times New Roman" w:hAnsi="Times New Roman"/>
          <w:noProof/>
        </w:rPr>
        <w:t xml:space="preserve">6. </w:t>
      </w:r>
      <w:r w:rsidR="007C5D4C">
        <w:rPr>
          <w:rFonts w:ascii="Times New Roman" w:hAnsi="Times New Roman"/>
          <w:noProof/>
        </w:rPr>
        <w:t xml:space="preserve">Plan care that is sensitive to </w:t>
      </w:r>
      <w:r w:rsidR="007C5D4C">
        <w:rPr>
          <w:rFonts w:ascii="Times New Roman" w:hAnsi="Times New Roman" w:cs="Times New Roman"/>
        </w:rPr>
        <w:t>individuals and families across the lifespan</w:t>
      </w:r>
      <w:r w:rsidR="007C5D4C" w:rsidRPr="00EE1E4A">
        <w:rPr>
          <w:rFonts w:ascii="Times New Roman" w:hAnsi="Times New Roman"/>
          <w:noProof/>
        </w:rPr>
        <w:t xml:space="preserve"> </w:t>
      </w:r>
      <w:r w:rsidR="007C5D4C">
        <w:rPr>
          <w:rFonts w:ascii="Times New Roman" w:hAnsi="Times New Roman"/>
          <w:noProof/>
        </w:rPr>
        <w:t>in the domains of culture, spirituality</w:t>
      </w:r>
      <w:r w:rsidR="007C5D4C" w:rsidRPr="00EE1E4A">
        <w:rPr>
          <w:rFonts w:ascii="Times New Roman" w:hAnsi="Times New Roman"/>
          <w:noProof/>
        </w:rPr>
        <w:t>, age, gender, and sexual</w:t>
      </w:r>
      <w:r w:rsidR="007C5D4C">
        <w:rPr>
          <w:rFonts w:ascii="Times New Roman" w:hAnsi="Times New Roman"/>
          <w:noProof/>
        </w:rPr>
        <w:t xml:space="preserve"> orientation.</w:t>
      </w:r>
    </w:p>
    <w:p w14:paraId="0AA3DBB4" w14:textId="77777777" w:rsidR="007C5D4C" w:rsidRDefault="007C5D4C" w:rsidP="007C5D4C">
      <w:pPr>
        <w:widowControl w:val="0"/>
        <w:autoSpaceDE w:val="0"/>
        <w:autoSpaceDN w:val="0"/>
        <w:adjustRightInd w:val="0"/>
        <w:ind w:left="630"/>
        <w:rPr>
          <w:rFonts w:ascii="Times New Roman" w:hAnsi="Times New Roman" w:cs="Times New Roman"/>
        </w:rPr>
      </w:pPr>
    </w:p>
    <w:p w14:paraId="4B303B1E" w14:textId="6352FE88" w:rsidR="007C5D4C" w:rsidRPr="00D8567E" w:rsidRDefault="00D0351C" w:rsidP="00D8567E">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7. </w:t>
      </w:r>
      <w:r w:rsidR="007C5D4C">
        <w:rPr>
          <w:rFonts w:ascii="Times New Roman" w:hAnsi="Times New Roman" w:cs="Times New Roman"/>
        </w:rPr>
        <w:t xml:space="preserve">Identify collaborative roles of other health professionals </w:t>
      </w:r>
      <w:r w:rsidR="007C5D4C" w:rsidRPr="00C874A2">
        <w:rPr>
          <w:rFonts w:ascii="Times New Roman" w:hAnsi="Times New Roman" w:cs="Times New Roman"/>
        </w:rPr>
        <w:t xml:space="preserve">in the care of </w:t>
      </w:r>
      <w:r w:rsidR="007C5D4C">
        <w:rPr>
          <w:rFonts w:ascii="Times New Roman" w:hAnsi="Times New Roman" w:cs="Times New Roman"/>
        </w:rPr>
        <w:t xml:space="preserve">individuals and families across </w:t>
      </w:r>
      <w:r w:rsidR="007C5D4C">
        <w:rPr>
          <w:rFonts w:ascii="Times New Roman" w:hAnsi="Times New Roman" w:cs="Times New Roman"/>
        </w:rPr>
        <w:lastRenderedPageBreak/>
        <w:t>the lifespan.</w:t>
      </w:r>
    </w:p>
    <w:p w14:paraId="1458C69E" w14:textId="2F00894B" w:rsidR="006C711B" w:rsidRPr="007F7E97" w:rsidRDefault="006C711B" w:rsidP="007F7E97">
      <w:pPr>
        <w:pStyle w:val="Heading1"/>
      </w:pPr>
      <w:r w:rsidRPr="004C57A8">
        <w:t>Pre and Co-requisite Courses:</w:t>
      </w:r>
      <w:r w:rsidR="00016B75">
        <w:t xml:space="preserve">   </w:t>
      </w:r>
    </w:p>
    <w:p w14:paraId="2CC85146" w14:textId="17E906CE" w:rsidR="0022198B" w:rsidRPr="00180555" w:rsidRDefault="00A42E03" w:rsidP="00F1516C">
      <w:pPr>
        <w:pStyle w:val="Default"/>
        <w:rPr>
          <w:rFonts w:ascii="Arial" w:hAnsi="Arial" w:cs="Arial"/>
          <w:i/>
          <w:color w:val="auto"/>
        </w:rPr>
      </w:pPr>
      <w:r w:rsidRPr="00180555">
        <w:rPr>
          <w:rFonts w:ascii="Arial" w:hAnsi="Arial" w:cs="Arial"/>
          <w:color w:val="auto"/>
        </w:rPr>
        <w:t>NURS 5315, 5334, and 5418.</w:t>
      </w:r>
      <w:r w:rsidR="00D0351C">
        <w:rPr>
          <w:rFonts w:ascii="Arial" w:hAnsi="Arial" w:cs="Arial"/>
          <w:color w:val="auto"/>
        </w:rPr>
        <w:t xml:space="preserve">   </w:t>
      </w:r>
    </w:p>
    <w:p w14:paraId="1BE2B4E9" w14:textId="77777777" w:rsidR="00080497" w:rsidRPr="007F7E97" w:rsidRDefault="0022198B" w:rsidP="007F7E97">
      <w:pPr>
        <w:pStyle w:val="Heading1"/>
      </w:pPr>
      <w:r w:rsidRPr="007F7E97">
        <w:t xml:space="preserve">Section: </w:t>
      </w:r>
    </w:p>
    <w:p w14:paraId="63431740" w14:textId="3C41601F" w:rsidR="0022198B" w:rsidRPr="00180555" w:rsidRDefault="00D0351C" w:rsidP="00191259">
      <w:pPr>
        <w:pStyle w:val="Default"/>
        <w:rPr>
          <w:rFonts w:ascii="Arial" w:hAnsi="Arial" w:cs="Arial"/>
          <w:color w:val="000000" w:themeColor="text1"/>
        </w:rPr>
      </w:pPr>
      <w:r>
        <w:rPr>
          <w:rFonts w:ascii="Arial" w:hAnsi="Arial" w:cs="Arial"/>
          <w:color w:val="000000" w:themeColor="text1"/>
        </w:rPr>
        <w:t>NURS 5336</w:t>
      </w:r>
      <w:r w:rsidR="00A42E03" w:rsidRPr="00180555">
        <w:rPr>
          <w:rFonts w:ascii="Arial" w:hAnsi="Arial" w:cs="Arial"/>
          <w:color w:val="000000" w:themeColor="text1"/>
        </w:rPr>
        <w:t>-400, section 001</w:t>
      </w:r>
    </w:p>
    <w:p w14:paraId="1FDFCC77" w14:textId="77777777" w:rsidR="008B5DF8" w:rsidRDefault="008B5DF8" w:rsidP="007F7E97">
      <w:pPr>
        <w:pStyle w:val="Heading1"/>
      </w:pPr>
      <w:r w:rsidRPr="0022198B">
        <w:t xml:space="preserve">Instructor(s): </w:t>
      </w:r>
    </w:p>
    <w:p w14:paraId="2CB91DD6" w14:textId="1A4D9194" w:rsidR="00652A7E" w:rsidRDefault="00D8567E" w:rsidP="00652A7E">
      <w:pPr>
        <w:spacing w:line="240" w:lineRule="auto"/>
        <w:rPr>
          <w:rFonts w:ascii="Arial" w:hAnsi="Arial" w:cs="Arial"/>
          <w:sz w:val="24"/>
          <w:szCs w:val="24"/>
        </w:rPr>
      </w:pPr>
      <w:r>
        <w:rPr>
          <w:rFonts w:ascii="Arial" w:hAnsi="Arial" w:cs="Arial"/>
          <w:sz w:val="24"/>
          <w:szCs w:val="24"/>
        </w:rPr>
        <w:t>Maureen (Reni) Courtney, PhD,</w:t>
      </w:r>
      <w:r w:rsidR="00A42E03">
        <w:rPr>
          <w:rFonts w:ascii="Arial" w:hAnsi="Arial" w:cs="Arial"/>
          <w:sz w:val="24"/>
          <w:szCs w:val="24"/>
        </w:rPr>
        <w:t xml:space="preserve"> FNP-BC</w:t>
      </w:r>
    </w:p>
    <w:p w14:paraId="75C1D762" w14:textId="77777777" w:rsidR="00A42E03" w:rsidRPr="00A42E03" w:rsidRDefault="00D8567E" w:rsidP="00652A7E">
      <w:pPr>
        <w:spacing w:line="240" w:lineRule="auto"/>
        <w:rPr>
          <w:rFonts w:ascii="Arial" w:hAnsi="Arial" w:cs="Arial"/>
          <w:sz w:val="24"/>
          <w:szCs w:val="24"/>
        </w:rPr>
      </w:pPr>
      <w:r>
        <w:rPr>
          <w:rFonts w:ascii="Arial" w:hAnsi="Arial" w:cs="Arial"/>
          <w:sz w:val="24"/>
          <w:szCs w:val="24"/>
        </w:rPr>
        <w:t>Associate</w:t>
      </w:r>
      <w:r w:rsidR="00A42E03">
        <w:rPr>
          <w:rFonts w:ascii="Arial" w:hAnsi="Arial" w:cs="Arial"/>
          <w:sz w:val="24"/>
          <w:szCs w:val="24"/>
        </w:rPr>
        <w:t xml:space="preserve"> Professor</w:t>
      </w:r>
    </w:p>
    <w:p w14:paraId="2870C111" w14:textId="77777777" w:rsidR="00347255" w:rsidRPr="0022198B" w:rsidRDefault="008B5DF8" w:rsidP="007F7E97">
      <w:pPr>
        <w:pStyle w:val="Heading1"/>
      </w:pPr>
      <w:r w:rsidRPr="0022198B">
        <w:t xml:space="preserve">Email:  </w:t>
      </w:r>
    </w:p>
    <w:p w14:paraId="08AB6366" w14:textId="27C273BA" w:rsidR="00A42E03" w:rsidRPr="002C727D" w:rsidRDefault="0088268A" w:rsidP="00A42E03">
      <w:pPr>
        <w:rPr>
          <w:rFonts w:ascii="Arial" w:hAnsi="Arial" w:cs="Arial"/>
          <w:color w:val="2E74B5" w:themeColor="accent1" w:themeShade="BF"/>
          <w:sz w:val="24"/>
          <w:szCs w:val="24"/>
        </w:rPr>
      </w:pPr>
      <w:hyperlink r:id="rId10" w:history="1">
        <w:r w:rsidR="00533CA0" w:rsidRPr="00F277A2">
          <w:rPr>
            <w:rStyle w:val="Hyperlink"/>
            <w:rFonts w:ascii="Arial" w:hAnsi="Arial" w:cs="Arial"/>
            <w:sz w:val="24"/>
            <w:szCs w:val="24"/>
          </w:rPr>
          <w:t>maureen@uta.edu</w:t>
        </w:r>
      </w:hyperlink>
    </w:p>
    <w:p w14:paraId="3210F8B4" w14:textId="77777777" w:rsidR="00A42E03" w:rsidRDefault="00A42E03" w:rsidP="006C711B">
      <w:pPr>
        <w:pStyle w:val="Default"/>
        <w:rPr>
          <w:rFonts w:ascii="Arial" w:hAnsi="Arial" w:cs="Arial"/>
        </w:rPr>
      </w:pPr>
    </w:p>
    <w:p w14:paraId="5021D127" w14:textId="77777777" w:rsidR="00265982" w:rsidRPr="00265982" w:rsidRDefault="00265982" w:rsidP="006C711B">
      <w:pPr>
        <w:pStyle w:val="Default"/>
        <w:rPr>
          <w:rFonts w:ascii="Arial" w:hAnsi="Arial" w:cs="Arial"/>
          <w:b/>
        </w:rPr>
      </w:pPr>
      <w:r w:rsidRPr="00265982">
        <w:rPr>
          <w:rFonts w:ascii="Arial" w:hAnsi="Arial" w:cs="Arial"/>
          <w:b/>
        </w:rPr>
        <w:t>Email:</w:t>
      </w:r>
    </w:p>
    <w:p w14:paraId="3C61B51D" w14:textId="77777777" w:rsidR="006C711B" w:rsidRDefault="006C711B" w:rsidP="006C711B">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14:paraId="0B6DDB40" w14:textId="77777777" w:rsidR="001C4E55" w:rsidRDefault="001C4E55" w:rsidP="006C711B">
      <w:pPr>
        <w:pStyle w:val="Default"/>
        <w:rPr>
          <w:rFonts w:ascii="Arial" w:hAnsi="Arial" w:cs="Arial"/>
          <w:b/>
        </w:rPr>
      </w:pPr>
    </w:p>
    <w:p w14:paraId="1080E531"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3BE55275" w14:textId="69DE7A90" w:rsidR="003B6947" w:rsidRDefault="001C4E55" w:rsidP="003B694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in order to protect student privacy, </w:t>
      </w:r>
      <w:r w:rsidR="00B26C70" w:rsidRPr="00B26C70">
        <w:rPr>
          <w:rFonts w:ascii="Arial" w:hAnsi="Arial" w:cs="Arial"/>
          <w:color w:val="000000"/>
        </w:rPr>
        <w:t xml:space="preserve">only </w:t>
      </w:r>
      <w:r w:rsidR="00533CA0">
        <w:rPr>
          <w:rFonts w:ascii="Arial" w:hAnsi="Arial" w:cs="Arial"/>
          <w:color w:val="000000"/>
        </w:rPr>
        <w:t xml:space="preserve">student </w:t>
      </w:r>
      <w:r w:rsidR="00B26C70" w:rsidRPr="00B26C70">
        <w:rPr>
          <w:rFonts w:ascii="Arial" w:hAnsi="Arial" w:cs="Arial"/>
          <w:color w:val="000000"/>
        </w:rPr>
        <w:t>emails received through the UTA email system will receive a response. Em</w:t>
      </w:r>
      <w:r w:rsidR="00B26C70">
        <w:rPr>
          <w:rFonts w:ascii="Arial" w:hAnsi="Arial" w:cs="Arial"/>
          <w:color w:val="000000"/>
        </w:rPr>
        <w:t>ails received from any student’s</w:t>
      </w:r>
      <w:r w:rsidR="00B26C70" w:rsidRPr="00B26C70">
        <w:rPr>
          <w:rFonts w:ascii="Arial" w:hAnsi="Arial" w:cs="Arial"/>
          <w:color w:val="000000"/>
        </w:rPr>
        <w:t xml:space="preserve"> personal email address will be deleted without a response.</w:t>
      </w:r>
    </w:p>
    <w:p w14:paraId="67991B2F" w14:textId="77777777" w:rsidR="001C4E55" w:rsidRDefault="003B6947" w:rsidP="003B6947">
      <w:pPr>
        <w:pStyle w:val="CM5"/>
        <w:ind w:right="105"/>
        <w:rPr>
          <w:rFonts w:ascii="Arial" w:hAnsi="Arial" w:cs="Arial"/>
          <w:b/>
        </w:rPr>
      </w:pPr>
      <w:r>
        <w:rPr>
          <w:rFonts w:ascii="Arial" w:hAnsi="Arial" w:cs="Arial"/>
          <w:b/>
        </w:rPr>
        <w:t xml:space="preserve"> </w:t>
      </w:r>
    </w:p>
    <w:p w14:paraId="77B4BB41" w14:textId="77777777" w:rsidR="00C16090" w:rsidRDefault="006C711B" w:rsidP="00C16090">
      <w:pPr>
        <w:rPr>
          <w:rFonts w:ascii="Arial" w:eastAsia="SimSun" w:hAnsi="Arial" w:cs="Arial"/>
          <w:i/>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 Location</w:t>
      </w:r>
      <w:r w:rsidR="0022198B" w:rsidRPr="00F1516C">
        <w:rPr>
          <w:rStyle w:val="Heading1Char"/>
        </w:rPr>
        <w:t>:</w:t>
      </w:r>
      <w:r w:rsidR="0022198B" w:rsidRPr="0022198B">
        <w:rPr>
          <w:rFonts w:ascii="Arial" w:eastAsia="SimSun" w:hAnsi="Arial" w:cs="Arial"/>
          <w:i/>
          <w:sz w:val="21"/>
          <w:szCs w:val="21"/>
          <w:lang w:eastAsia="zh-CN"/>
        </w:rPr>
        <w:t xml:space="preserve"> </w:t>
      </w:r>
    </w:p>
    <w:p w14:paraId="6B809D01" w14:textId="4E697750" w:rsidR="00C16090" w:rsidRPr="00C16090" w:rsidRDefault="004327E0" w:rsidP="00C16090">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 office 627-A</w:t>
      </w:r>
    </w:p>
    <w:p w14:paraId="40141AE3" w14:textId="77777777" w:rsidR="0022198B" w:rsidRDefault="006C711B" w:rsidP="00C16090">
      <w:pPr>
        <w:rPr>
          <w:rFonts w:ascii="Arial" w:eastAsia="SimSun" w:hAnsi="Arial" w:cs="Arial"/>
          <w:b/>
          <w:sz w:val="24"/>
          <w:szCs w:val="24"/>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p>
    <w:p w14:paraId="5E58431D" w14:textId="0B282009" w:rsidR="00C16090" w:rsidRPr="00180555" w:rsidRDefault="00C16090" w:rsidP="00C16090">
      <w:pPr>
        <w:rPr>
          <w:rFonts w:ascii="Arial" w:eastAsia="SimSun" w:hAnsi="Arial" w:cs="Arial"/>
          <w:sz w:val="21"/>
          <w:szCs w:val="21"/>
          <w:lang w:eastAsia="zh-CN"/>
        </w:rPr>
      </w:pPr>
      <w:r w:rsidRPr="00180555">
        <w:rPr>
          <w:rFonts w:ascii="Arial" w:eastAsia="SimSun" w:hAnsi="Arial" w:cs="Arial"/>
          <w:sz w:val="24"/>
          <w:szCs w:val="24"/>
          <w:lang w:eastAsia="zh-CN"/>
        </w:rPr>
        <w:t xml:space="preserve">(817) 272 </w:t>
      </w:r>
      <w:r w:rsidR="00180555" w:rsidRPr="00180555">
        <w:rPr>
          <w:rFonts w:ascii="Arial" w:eastAsia="SimSun" w:hAnsi="Arial" w:cs="Arial"/>
          <w:sz w:val="24"/>
          <w:szCs w:val="24"/>
          <w:lang w:eastAsia="zh-CN"/>
        </w:rPr>
        <w:t>2776</w:t>
      </w:r>
      <w:r w:rsidR="00AE43B8">
        <w:rPr>
          <w:rFonts w:ascii="Arial" w:eastAsia="SimSun" w:hAnsi="Arial" w:cs="Arial"/>
          <w:sz w:val="24"/>
          <w:szCs w:val="24"/>
          <w:lang w:eastAsia="zh-CN"/>
        </w:rPr>
        <w:t xml:space="preserve">   </w:t>
      </w:r>
    </w:p>
    <w:p w14:paraId="7B13A8C4"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3C3E635C"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40769983" w14:textId="77777777" w:rsidR="006C711B" w:rsidRDefault="006C711B" w:rsidP="006C5924">
      <w:pPr>
        <w:pStyle w:val="Default"/>
        <w:rPr>
          <w:rFonts w:ascii="Arial" w:eastAsia="SimSun" w:hAnsi="Arial" w:cs="Arial"/>
          <w:color w:val="FF0000"/>
          <w:sz w:val="21"/>
          <w:szCs w:val="21"/>
          <w:lang w:eastAsia="zh-CN"/>
        </w:rPr>
      </w:pPr>
    </w:p>
    <w:p w14:paraId="20EC0F4F" w14:textId="77777777"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1B13FF93"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694074E1" w14:textId="77777777" w:rsidR="008B5DF8" w:rsidRPr="00205B20" w:rsidRDefault="00347EFA" w:rsidP="008B5DF8">
      <w:pPr>
        <w:pStyle w:val="Default"/>
        <w:rPr>
          <w:rFonts w:ascii="Arial" w:hAnsi="Arial" w:cs="Arial"/>
        </w:rPr>
      </w:pPr>
      <w:r w:rsidRPr="00347EFA">
        <w:rPr>
          <w:rFonts w:ascii="Arial" w:hAnsi="Arial" w:cs="Arial"/>
          <w:color w:val="auto"/>
        </w:rPr>
        <w:t>Coordinator – Nursing Administration and Online Education Programs</w:t>
      </w:r>
    </w:p>
    <w:p w14:paraId="0EBE073F" w14:textId="266B7815" w:rsidR="00C16090" w:rsidRDefault="008B5DF8" w:rsidP="000C4CD7">
      <w:pPr>
        <w:pStyle w:val="Heading1"/>
      </w:pPr>
      <w:r w:rsidRPr="00205B20">
        <w:lastRenderedPageBreak/>
        <w:t xml:space="preserve">Faculty Profile: </w:t>
      </w:r>
    </w:p>
    <w:p w14:paraId="03EA85CA" w14:textId="77777777" w:rsidR="000C4CD7" w:rsidRPr="000C4CD7" w:rsidRDefault="000C4CD7" w:rsidP="000C4CD7"/>
    <w:p w14:paraId="2B28C0AC" w14:textId="77777777" w:rsidR="007F7E97" w:rsidRDefault="00553FBE" w:rsidP="00C16090">
      <w:pPr>
        <w:pStyle w:val="Default"/>
        <w:rPr>
          <w:rFonts w:ascii="Arial" w:hAnsi="Arial" w:cs="Arial"/>
          <w:b/>
        </w:rPr>
      </w:pPr>
      <w:r w:rsidRPr="00F1516C">
        <w:rPr>
          <w:rStyle w:val="Heading1Char"/>
        </w:rPr>
        <w:t>Preferred Methods for Reaching Instructor:</w:t>
      </w:r>
      <w:r>
        <w:rPr>
          <w:rFonts w:ascii="Arial" w:hAnsi="Arial" w:cs="Arial"/>
          <w:b/>
        </w:rPr>
        <w:t xml:space="preserve">  </w:t>
      </w:r>
    </w:p>
    <w:p w14:paraId="55745695" w14:textId="77777777" w:rsidR="00C16090" w:rsidRPr="00180555" w:rsidRDefault="00C16090" w:rsidP="00C16090">
      <w:pPr>
        <w:pStyle w:val="Default"/>
        <w:rPr>
          <w:rFonts w:ascii="Arial" w:hAnsi="Arial" w:cs="Arial"/>
          <w:color w:val="0070C0"/>
          <w:sz w:val="22"/>
          <w:szCs w:val="22"/>
          <w:u w:val="single"/>
        </w:rPr>
      </w:pPr>
      <w:r w:rsidRPr="00180555">
        <w:rPr>
          <w:rFonts w:ascii="Arial" w:hAnsi="Arial" w:cs="Arial"/>
        </w:rPr>
        <w:t xml:space="preserve">Email is preferred method of communication. </w:t>
      </w:r>
      <w:r w:rsidR="00265982" w:rsidRPr="00180555">
        <w:rPr>
          <w:rFonts w:ascii="Arial" w:hAnsi="Arial" w:cs="Arial"/>
        </w:rPr>
        <w:t>Emergency number will be provided in discussion board.</w:t>
      </w:r>
    </w:p>
    <w:p w14:paraId="6B2A72A2" w14:textId="77777777" w:rsidR="00553FBE" w:rsidRPr="00DB7F46" w:rsidRDefault="00553FBE" w:rsidP="007F7E97">
      <w:pPr>
        <w:pStyle w:val="Heading1"/>
        <w:rPr>
          <w:sz w:val="22"/>
          <w:szCs w:val="22"/>
        </w:rPr>
      </w:pPr>
      <w:r w:rsidRPr="00DB7F46">
        <w:t>Maximum Timeframe for Responding to Student Communication</w:t>
      </w:r>
      <w:r w:rsidR="00F1516C">
        <w:t>:</w:t>
      </w:r>
      <w:r w:rsidRPr="00DB7F46">
        <w:rPr>
          <w:sz w:val="22"/>
          <w:szCs w:val="22"/>
        </w:rPr>
        <w:t xml:space="preserve"> </w:t>
      </w:r>
    </w:p>
    <w:p w14:paraId="567CAF41" w14:textId="77777777" w:rsidR="00553FBE" w:rsidRPr="007F7E97" w:rsidRDefault="00553FBE" w:rsidP="00553FB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14:paraId="085C3AF1" w14:textId="77777777" w:rsidR="003B6947"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14:paraId="554DD95C" w14:textId="77777777" w:rsidR="00EA477A" w:rsidRPr="00205B20" w:rsidRDefault="003B6947" w:rsidP="00EA477A">
      <w:pPr>
        <w:pStyle w:val="Default"/>
        <w:rPr>
          <w:rFonts w:ascii="Arial" w:hAnsi="Arial" w:cs="Arial"/>
        </w:rPr>
      </w:pPr>
      <w:r w:rsidRPr="00205B20">
        <w:rPr>
          <w:rFonts w:ascii="Arial" w:hAnsi="Arial" w:cs="Arial"/>
        </w:rPr>
        <w:t xml:space="preserve"> </w:t>
      </w:r>
    </w:p>
    <w:p w14:paraId="5095F1D0" w14:textId="79D231D0" w:rsidR="00265982" w:rsidRPr="00E44527" w:rsidRDefault="00EA477A" w:rsidP="00EA477A">
      <w:pPr>
        <w:pStyle w:val="Default"/>
        <w:rPr>
          <w:rFonts w:ascii="Arial" w:hAnsi="Arial" w:cs="Arial"/>
          <w:color w:val="FF0000"/>
          <w:u w:val="single"/>
        </w:rPr>
      </w:pPr>
      <w:r w:rsidRPr="00F1516C">
        <w:rPr>
          <w:rStyle w:val="Heading1Char"/>
        </w:rPr>
        <w:t>Virtual Office Hours:</w:t>
      </w:r>
      <w:r w:rsidRPr="00205B20">
        <w:rPr>
          <w:rFonts w:ascii="Arial" w:hAnsi="Arial" w:cs="Arial"/>
          <w:u w:val="single"/>
        </w:rPr>
        <w:t xml:space="preserve"> </w:t>
      </w:r>
    </w:p>
    <w:p w14:paraId="58114963" w14:textId="55EE7B50" w:rsidR="004023B3" w:rsidRPr="00E44527" w:rsidRDefault="004023B3" w:rsidP="004023B3">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r>
        <w:rPr>
          <w:rFonts w:ascii="Arial" w:hAnsi="Arial" w:cs="Arial"/>
          <w:color w:val="auto"/>
        </w:rPr>
        <w:t xml:space="preserve">  A general online office </w:t>
      </w:r>
      <w:r w:rsidR="00E44527">
        <w:rPr>
          <w:rFonts w:ascii="Arial" w:hAnsi="Arial" w:cs="Arial"/>
          <w:color w:val="auto"/>
        </w:rPr>
        <w:t xml:space="preserve">hour will be </w:t>
      </w:r>
      <w:r w:rsidR="002F2FFE">
        <w:rPr>
          <w:rFonts w:ascii="Arial" w:hAnsi="Arial" w:cs="Arial"/>
          <w:color w:val="auto"/>
        </w:rPr>
        <w:t>Wednesday 4:00-5:00</w:t>
      </w:r>
      <w:r w:rsidR="00E44527">
        <w:rPr>
          <w:rFonts w:ascii="Arial" w:hAnsi="Arial" w:cs="Arial"/>
          <w:color w:val="auto"/>
        </w:rPr>
        <w:t xml:space="preserve"> PM. </w:t>
      </w:r>
      <w:r w:rsidR="00C0433E">
        <w:rPr>
          <w:rFonts w:ascii="Arial" w:hAnsi="Arial" w:cs="Arial"/>
          <w:color w:val="auto"/>
        </w:rPr>
        <w:t xml:space="preserve"> This schedule may need to be adjusted and will be announced</w:t>
      </w:r>
      <w:r w:rsidR="009A68C3">
        <w:rPr>
          <w:rFonts w:ascii="Arial" w:hAnsi="Arial" w:cs="Arial"/>
          <w:color w:val="auto"/>
        </w:rPr>
        <w:t xml:space="preserve"> if changes are needed.</w:t>
      </w:r>
    </w:p>
    <w:p w14:paraId="6ED0B734" w14:textId="77777777" w:rsidR="004023B3" w:rsidRDefault="004023B3" w:rsidP="00EA477A">
      <w:pPr>
        <w:pStyle w:val="Default"/>
        <w:rPr>
          <w:rFonts w:ascii="Arial" w:hAnsi="Arial" w:cs="Arial"/>
        </w:rPr>
      </w:pPr>
    </w:p>
    <w:p w14:paraId="4A121001" w14:textId="72728CE1" w:rsidR="003B6947" w:rsidRPr="00045278" w:rsidRDefault="00EA477A" w:rsidP="00EA477A">
      <w:pPr>
        <w:pStyle w:val="Default"/>
        <w:rPr>
          <w:rFonts w:ascii="Arial" w:hAnsi="Arial" w:cs="Arial"/>
          <w:i/>
          <w:color w:val="2E74B5" w:themeColor="accent1" w:themeShade="BF"/>
        </w:rPr>
      </w:pPr>
      <w:r w:rsidRPr="00205B20">
        <w:rPr>
          <w:rFonts w:ascii="Arial" w:hAnsi="Arial" w:cs="Arial"/>
        </w:rPr>
        <w:t xml:space="preserve">Please email </w:t>
      </w:r>
      <w:r w:rsidR="004023B3">
        <w:rPr>
          <w:rFonts w:ascii="Arial" w:hAnsi="Arial" w:cs="Arial"/>
        </w:rPr>
        <w:t>your coach</w:t>
      </w:r>
      <w:r w:rsidRPr="00205B20">
        <w:rPr>
          <w:rFonts w:ascii="Arial" w:hAnsi="Arial" w:cs="Arial"/>
        </w:rPr>
        <w:t xml:space="preserve"> to schedu</w:t>
      </w:r>
      <w:r w:rsidR="00045278">
        <w:rPr>
          <w:rFonts w:ascii="Arial" w:hAnsi="Arial" w:cs="Arial"/>
        </w:rPr>
        <w:t>le an individual or small group</w:t>
      </w:r>
      <w:r w:rsidRPr="00205B20">
        <w:rPr>
          <w:rFonts w:ascii="Arial" w:hAnsi="Arial" w:cs="Arial"/>
        </w:rPr>
        <w:t xml:space="preserve"> virtual work session during office hours</w:t>
      </w:r>
      <w:r w:rsidR="00045278">
        <w:rPr>
          <w:rFonts w:ascii="Arial" w:hAnsi="Arial" w:cs="Arial"/>
        </w:rPr>
        <w:t>.  I</w:t>
      </w:r>
      <w:r w:rsidR="00045278" w:rsidRPr="00205B20">
        <w:rPr>
          <w:rFonts w:ascii="Arial" w:hAnsi="Arial" w:cs="Arial"/>
        </w:rPr>
        <w:t xml:space="preserve">n </w:t>
      </w:r>
      <w:r w:rsidR="00045278" w:rsidRPr="00205B20">
        <w:rPr>
          <w:rFonts w:ascii="Arial" w:hAnsi="Arial" w:cs="Arial"/>
          <w:color w:val="auto"/>
        </w:rPr>
        <w:t>your email</w:t>
      </w:r>
      <w:r w:rsidR="00045278">
        <w:rPr>
          <w:rFonts w:ascii="Arial" w:hAnsi="Arial" w:cs="Arial"/>
          <w:color w:val="auto"/>
        </w:rPr>
        <w:t>,</w:t>
      </w:r>
      <w:r w:rsidR="00045278" w:rsidRPr="00205B20">
        <w:rPr>
          <w:rFonts w:ascii="Arial" w:hAnsi="Arial" w:cs="Arial"/>
        </w:rPr>
        <w:t xml:space="preserve"> </w:t>
      </w:r>
      <w:r w:rsidR="00045278">
        <w:rPr>
          <w:rFonts w:ascii="Arial" w:hAnsi="Arial" w:cs="Arial"/>
        </w:rPr>
        <w:t>i</w:t>
      </w:r>
      <w:r w:rsidRPr="00205B20">
        <w:rPr>
          <w:rFonts w:ascii="Arial" w:hAnsi="Arial" w:cs="Arial"/>
        </w:rPr>
        <w:t>nclude the purpose of the meeting, what you hope to learn as a result of this meeting and who will be participating</w:t>
      </w:r>
      <w:r w:rsidRPr="00205B20">
        <w:rPr>
          <w:rFonts w:ascii="Arial" w:hAnsi="Arial" w:cs="Arial"/>
          <w:color w:val="auto"/>
        </w:rPr>
        <w:t xml:space="preserve">. </w:t>
      </w:r>
    </w:p>
    <w:p w14:paraId="31FCD2E7" w14:textId="77777777" w:rsidR="00EA477A" w:rsidRPr="00205B20" w:rsidRDefault="00EA477A" w:rsidP="007F7E97">
      <w:pPr>
        <w:pStyle w:val="Heading1"/>
      </w:pPr>
      <w:r w:rsidRPr="00205B20">
        <w:t xml:space="preserve">Zoom:  </w:t>
      </w:r>
    </w:p>
    <w:p w14:paraId="4B33A7E8"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17BD4DC5"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545D33EA"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169D7E70"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33084DC7" w14:textId="77777777"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14:paraId="609CA2E2" w14:textId="77777777" w:rsidR="00010F04" w:rsidRDefault="00010F04" w:rsidP="00EA477A">
      <w:pPr>
        <w:pStyle w:val="Default"/>
        <w:rPr>
          <w:rFonts w:ascii="Arial" w:hAnsi="Arial" w:cs="Arial"/>
          <w:color w:val="auto"/>
        </w:rPr>
      </w:pPr>
    </w:p>
    <w:p w14:paraId="74219EE6"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48D9E5D9" w14:textId="77777777"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14:paraId="6A539F41" w14:textId="77777777" w:rsidR="002C727D" w:rsidRDefault="002C727D" w:rsidP="00EA477A">
      <w:pPr>
        <w:pStyle w:val="Default"/>
        <w:rPr>
          <w:rFonts w:ascii="Arial" w:hAnsi="Arial" w:cs="Arial"/>
          <w:color w:val="auto"/>
        </w:rPr>
      </w:pPr>
    </w:p>
    <w:p w14:paraId="25117042" w14:textId="77777777" w:rsidR="003B6947" w:rsidRPr="004C57A8" w:rsidRDefault="0088268A" w:rsidP="00EA477A">
      <w:pPr>
        <w:pStyle w:val="Default"/>
        <w:rPr>
          <w:rFonts w:ascii="Arial" w:hAnsi="Arial" w:cs="Arial"/>
          <w:color w:val="auto"/>
        </w:rPr>
      </w:pPr>
      <w:hyperlink r:id="rId11" w:history="1">
        <w:r w:rsidR="00010F04" w:rsidRPr="00875C0C">
          <w:rPr>
            <w:rStyle w:val="Hyperlink"/>
            <w:rFonts w:ascii="Arial" w:hAnsi="Arial" w:cs="Arial"/>
          </w:rPr>
          <w:t>https://support.zoom.us/hc/en-us/articles/206618765-Zoom-Video-Tutorials</w:t>
        </w:r>
      </w:hyperlink>
    </w:p>
    <w:p w14:paraId="290C602E" w14:textId="77777777" w:rsidR="006C5924" w:rsidRPr="00205B20" w:rsidRDefault="006C5924" w:rsidP="006C5924">
      <w:pPr>
        <w:pStyle w:val="Default"/>
        <w:rPr>
          <w:rFonts w:ascii="Arial" w:hAnsi="Arial" w:cs="Arial"/>
        </w:rPr>
      </w:pPr>
    </w:p>
    <w:p w14:paraId="5AD29422" w14:textId="77777777" w:rsidR="006C5924" w:rsidRDefault="006C5924" w:rsidP="006C5924">
      <w:pPr>
        <w:pStyle w:val="Default"/>
        <w:rPr>
          <w:rFonts w:ascii="Arial" w:hAnsi="Arial" w:cs="Arial"/>
          <w:i/>
          <w:color w:val="0070C0"/>
        </w:rPr>
      </w:pPr>
    </w:p>
    <w:p w14:paraId="2F586D1E" w14:textId="5E63E6E8" w:rsidR="002E1F55" w:rsidRPr="002E1F55" w:rsidRDefault="002E1F55" w:rsidP="006C5924">
      <w:pPr>
        <w:pStyle w:val="Default"/>
        <w:rPr>
          <w:rFonts w:ascii="Arial" w:hAnsi="Arial" w:cs="Arial"/>
          <w:color w:val="auto"/>
        </w:rPr>
      </w:pPr>
      <w:r w:rsidRPr="002E1F55">
        <w:rPr>
          <w:rFonts w:ascii="Arial" w:hAnsi="Arial" w:cs="Arial"/>
          <w:b/>
          <w:color w:val="auto"/>
        </w:rPr>
        <w:t>Academic Coaches</w:t>
      </w:r>
      <w:r w:rsidRPr="002E1F55">
        <w:rPr>
          <w:rFonts w:ascii="Arial" w:hAnsi="Arial" w:cs="Arial"/>
          <w:color w:val="auto"/>
        </w:rPr>
        <w:t>:  Each student will be assigned a coach for the course.  An introductory email will be sent by your coach at the beginning of the course with specific instructions and contact information.</w:t>
      </w:r>
    </w:p>
    <w:p w14:paraId="6E7D77A5" w14:textId="77777777" w:rsidR="002E1F55" w:rsidRDefault="002E1F55" w:rsidP="006C5924">
      <w:pPr>
        <w:pStyle w:val="Default"/>
        <w:rPr>
          <w:rFonts w:ascii="Arial" w:hAnsi="Arial" w:cs="Arial"/>
          <w:color w:val="0070C0"/>
        </w:rPr>
      </w:pPr>
    </w:p>
    <w:p w14:paraId="399E36C3" w14:textId="77777777" w:rsidR="002E1F55" w:rsidRDefault="002E1F55" w:rsidP="006C5924">
      <w:pPr>
        <w:pStyle w:val="Default"/>
        <w:rPr>
          <w:rFonts w:ascii="Arial" w:hAnsi="Arial" w:cs="Arial"/>
          <w:color w:val="0070C0"/>
        </w:rPr>
      </w:pPr>
    </w:p>
    <w:p w14:paraId="05A7A093" w14:textId="77777777" w:rsidR="002E1F55" w:rsidRPr="002E1F55" w:rsidRDefault="002E1F55" w:rsidP="006C5924">
      <w:pPr>
        <w:pStyle w:val="Default"/>
        <w:rPr>
          <w:rFonts w:ascii="Arial" w:hAnsi="Arial" w:cs="Arial"/>
          <w:color w:val="0070C0"/>
        </w:rPr>
      </w:pPr>
    </w:p>
    <w:p w14:paraId="5B89CADF" w14:textId="77777777" w:rsidR="006C5924" w:rsidRPr="00205B20" w:rsidRDefault="006C5924" w:rsidP="00265982">
      <w:pPr>
        <w:pStyle w:val="Default"/>
        <w:rPr>
          <w:rFonts w:ascii="Arial" w:hAnsi="Arial" w:cs="Arial"/>
          <w:i/>
          <w:color w:val="0070C0"/>
        </w:rPr>
      </w:pPr>
      <w:r w:rsidRPr="00F1516C">
        <w:rPr>
          <w:rStyle w:val="Heading1Char"/>
        </w:rPr>
        <w:t>Clinical Faculty:</w:t>
      </w:r>
      <w:r w:rsidRPr="00205B20">
        <w:rPr>
          <w:rFonts w:ascii="Arial" w:hAnsi="Arial" w:cs="Arial"/>
          <w:b/>
          <w:i/>
          <w:color w:val="auto"/>
        </w:rPr>
        <w:t xml:space="preserve">  </w:t>
      </w:r>
      <w:r w:rsidR="00265982">
        <w:rPr>
          <w:rFonts w:ascii="Arial" w:hAnsi="Arial" w:cs="Arial"/>
          <w:b/>
          <w:i/>
          <w:color w:val="auto"/>
        </w:rPr>
        <w:t>none</w:t>
      </w:r>
    </w:p>
    <w:p w14:paraId="5038A3C7" w14:textId="77777777" w:rsidR="00347255" w:rsidRPr="00205B20" w:rsidRDefault="00347255" w:rsidP="007F7E97">
      <w:pPr>
        <w:pStyle w:val="Heading1"/>
      </w:pPr>
      <w:r w:rsidRPr="00205B20">
        <w:lastRenderedPageBreak/>
        <w:t>Credit Hours:</w:t>
      </w:r>
    </w:p>
    <w:p w14:paraId="27EFF02C" w14:textId="77777777" w:rsidR="00347255" w:rsidRPr="00180555" w:rsidRDefault="00180555" w:rsidP="00347255">
      <w:pPr>
        <w:pStyle w:val="Default"/>
        <w:rPr>
          <w:rFonts w:ascii="Arial" w:hAnsi="Arial" w:cs="Arial"/>
          <w:color w:val="auto"/>
        </w:rPr>
      </w:pPr>
      <w:r w:rsidRPr="00180555">
        <w:rPr>
          <w:rFonts w:ascii="Arial" w:hAnsi="Arial" w:cs="Arial"/>
          <w:color w:val="auto"/>
        </w:rPr>
        <w:t>3</w:t>
      </w:r>
    </w:p>
    <w:p w14:paraId="3ADD8A85" w14:textId="77777777" w:rsidR="00347255" w:rsidRPr="007F7E97" w:rsidRDefault="00347255" w:rsidP="007F7E97">
      <w:pPr>
        <w:pStyle w:val="Heading1"/>
      </w:pPr>
      <w:r w:rsidRPr="007F7E97">
        <w:t xml:space="preserve">Clinical Hours:  </w:t>
      </w:r>
    </w:p>
    <w:p w14:paraId="6017F58B" w14:textId="77777777" w:rsidR="003B6947" w:rsidRPr="00CD61FB" w:rsidRDefault="009B09D9" w:rsidP="00347255">
      <w:pPr>
        <w:pStyle w:val="Default"/>
        <w:tabs>
          <w:tab w:val="left" w:pos="3580"/>
        </w:tabs>
        <w:rPr>
          <w:rFonts w:ascii="Arial" w:hAnsi="Arial" w:cs="Arial"/>
          <w:b/>
          <w:color w:val="auto"/>
        </w:rPr>
      </w:pPr>
      <w:r w:rsidRPr="00205B20">
        <w:rPr>
          <w:rFonts w:ascii="Arial" w:hAnsi="Arial" w:cs="Arial"/>
          <w:color w:val="auto"/>
        </w:rPr>
        <w:t xml:space="preserve">Clinical hours are not required until the last three courses of the program, however </w:t>
      </w:r>
      <w:r w:rsidRPr="002131C4">
        <w:rPr>
          <w:rFonts w:ascii="Arial" w:hAnsi="Arial" w:cs="Arial"/>
          <w:color w:val="auto"/>
        </w:rPr>
        <w:t xml:space="preserve">preparation for clinical coursework begins </w:t>
      </w:r>
      <w:r w:rsidR="00010F04" w:rsidRPr="002131C4">
        <w:rPr>
          <w:rFonts w:ascii="Arial" w:hAnsi="Arial" w:cs="Arial"/>
          <w:color w:val="auto"/>
        </w:rPr>
        <w:t>early in the degree program</w:t>
      </w:r>
      <w:r w:rsidRPr="002131C4">
        <w:rPr>
          <w:rFonts w:ascii="Arial" w:hAnsi="Arial" w:cs="Arial"/>
          <w:color w:val="auto"/>
        </w:rPr>
        <w:t xml:space="preserve">.  Check your </w:t>
      </w:r>
      <w:r w:rsidRPr="00CD61FB">
        <w:rPr>
          <w:rFonts w:ascii="Arial" w:hAnsi="Arial" w:cs="Arial"/>
          <w:b/>
          <w:color w:val="auto"/>
        </w:rPr>
        <w:t>Pathway to Graduation for detailed instructions regarding what you must do concurrently with each academic course to ensure you are ready for your clinical experience!</w:t>
      </w:r>
    </w:p>
    <w:p w14:paraId="1233BE8C" w14:textId="77777777" w:rsidR="008A6C2D" w:rsidRPr="002131C4" w:rsidRDefault="008A6C2D" w:rsidP="00347255">
      <w:pPr>
        <w:pStyle w:val="Default"/>
        <w:tabs>
          <w:tab w:val="left" w:pos="3580"/>
        </w:tabs>
        <w:rPr>
          <w:rFonts w:ascii="Arial" w:hAnsi="Arial" w:cs="Arial"/>
          <w:color w:val="auto"/>
        </w:rPr>
      </w:pPr>
    </w:p>
    <w:p w14:paraId="6621CDA9" w14:textId="77777777" w:rsidR="00347255" w:rsidRPr="002131C4" w:rsidRDefault="009B09D9" w:rsidP="00347255">
      <w:pPr>
        <w:pStyle w:val="Default"/>
        <w:tabs>
          <w:tab w:val="left" w:pos="3580"/>
        </w:tabs>
        <w:rPr>
          <w:rFonts w:ascii="Arial" w:hAnsi="Arial" w:cs="Arial"/>
          <w:i/>
          <w:color w:val="2E74B5" w:themeColor="accent1" w:themeShade="BF"/>
        </w:rPr>
      </w:pPr>
      <w:r w:rsidRPr="002131C4">
        <w:rPr>
          <w:rFonts w:ascii="Arial" w:hAnsi="Arial" w:cs="Arial"/>
          <w:color w:val="auto"/>
        </w:rPr>
        <w:t xml:space="preserve">If you do not have access to your </w:t>
      </w:r>
      <w:r w:rsidRPr="009D5A49">
        <w:rPr>
          <w:rFonts w:ascii="Arial" w:hAnsi="Arial" w:cs="Arial"/>
          <w:b/>
          <w:i/>
          <w:color w:val="auto"/>
        </w:rPr>
        <w:t>online Pathway to Graduation</w:t>
      </w:r>
      <w:r w:rsidRPr="002131C4">
        <w:rPr>
          <w:rFonts w:ascii="Arial" w:hAnsi="Arial" w:cs="Arial"/>
          <w:color w:val="auto"/>
        </w:rPr>
        <w:t xml:space="preserve"> please notify your advisor.  You will need to check and use your Pathway to Graduation </w:t>
      </w:r>
      <w:r w:rsidRPr="009D5A49">
        <w:rPr>
          <w:rFonts w:ascii="Arial" w:hAnsi="Arial" w:cs="Arial"/>
          <w:color w:val="auto"/>
          <w:u w:val="single"/>
        </w:rPr>
        <w:t>concurrently</w:t>
      </w:r>
      <w:r w:rsidRPr="002131C4">
        <w:rPr>
          <w:rFonts w:ascii="Arial" w:hAnsi="Arial" w:cs="Arial"/>
          <w:color w:val="auto"/>
        </w:rPr>
        <w:t xml:space="preserve"> with every course throughout the MSN-FNP degree program.  </w:t>
      </w:r>
    </w:p>
    <w:p w14:paraId="39DBAD34" w14:textId="1F81A084" w:rsidR="00347255"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r w:rsidR="00914B65">
        <w:t xml:space="preserve">  all prior textbooks</w:t>
      </w:r>
    </w:p>
    <w:p w14:paraId="3B907171" w14:textId="77777777" w:rsidR="002C727D" w:rsidRPr="002C727D" w:rsidRDefault="002C727D" w:rsidP="002C727D"/>
    <w:p w14:paraId="2F5CD5D1" w14:textId="77777777" w:rsidR="002C727D" w:rsidRDefault="00C16090" w:rsidP="002C727D">
      <w:pPr>
        <w:pStyle w:val="ListParagraph"/>
        <w:numPr>
          <w:ilvl w:val="0"/>
          <w:numId w:val="15"/>
        </w:numPr>
        <w:rPr>
          <w:rFonts w:ascii="Arial" w:eastAsia="Calibri" w:hAnsi="Arial" w:cs="Arial"/>
          <w:b/>
          <w:sz w:val="24"/>
          <w:szCs w:val="24"/>
        </w:rPr>
      </w:pPr>
      <w:r w:rsidRPr="00180555">
        <w:rPr>
          <w:rFonts w:ascii="Arial" w:eastAsia="Calibri" w:hAnsi="Arial" w:cs="Arial"/>
          <w:sz w:val="24"/>
          <w:szCs w:val="24"/>
        </w:rPr>
        <w:t>.Dunphy, LM, Winland-Brown, JE, Porter, BO &amp; Thomas DJ.  [2015]</w:t>
      </w:r>
      <w:r w:rsidR="002C727D">
        <w:rPr>
          <w:rFonts w:ascii="Arial" w:eastAsia="Calibri" w:hAnsi="Arial" w:cs="Arial"/>
          <w:sz w:val="24"/>
          <w:szCs w:val="24"/>
        </w:rPr>
        <w:t xml:space="preserve"> </w:t>
      </w:r>
      <w:r w:rsidRPr="00180555">
        <w:rPr>
          <w:rFonts w:ascii="Arial" w:eastAsia="Calibri" w:hAnsi="Arial" w:cs="Arial"/>
          <w:sz w:val="24"/>
          <w:szCs w:val="24"/>
        </w:rPr>
        <w:t xml:space="preserve">  Primary Care—The Art &amp; Science of Advanced Nursing Practice [4th Edition].  FA Davis.  </w:t>
      </w:r>
      <w:r w:rsidRPr="001D299A">
        <w:rPr>
          <w:rFonts w:ascii="Arial" w:eastAsia="Calibri" w:hAnsi="Arial" w:cs="Arial"/>
          <w:b/>
          <w:sz w:val="24"/>
          <w:szCs w:val="24"/>
        </w:rPr>
        <w:t xml:space="preserve">ISBN-13:  </w:t>
      </w:r>
      <w:r w:rsidR="002C727D">
        <w:rPr>
          <w:rFonts w:ascii="Arial" w:eastAsia="Calibri" w:hAnsi="Arial" w:cs="Arial"/>
          <w:b/>
          <w:sz w:val="24"/>
          <w:szCs w:val="24"/>
        </w:rPr>
        <w:t xml:space="preserve">  </w:t>
      </w:r>
      <w:r w:rsidRPr="001D299A">
        <w:rPr>
          <w:rFonts w:ascii="Arial" w:eastAsia="Calibri" w:hAnsi="Arial" w:cs="Arial"/>
          <w:b/>
          <w:sz w:val="24"/>
          <w:szCs w:val="24"/>
        </w:rPr>
        <w:t>978-8036-3801-3</w:t>
      </w:r>
    </w:p>
    <w:p w14:paraId="17837DA2" w14:textId="77777777" w:rsidR="00C16090" w:rsidRPr="001D299A" w:rsidRDefault="00C16090" w:rsidP="002C727D">
      <w:pPr>
        <w:pStyle w:val="ListParagraph"/>
        <w:rPr>
          <w:rFonts w:ascii="Arial" w:eastAsia="Calibri" w:hAnsi="Arial" w:cs="Arial"/>
          <w:b/>
          <w:sz w:val="24"/>
          <w:szCs w:val="24"/>
        </w:rPr>
      </w:pPr>
      <w:r w:rsidRPr="001D299A">
        <w:rPr>
          <w:rFonts w:ascii="Arial" w:eastAsia="Calibri" w:hAnsi="Arial" w:cs="Arial"/>
          <w:b/>
          <w:sz w:val="24"/>
          <w:szCs w:val="24"/>
        </w:rPr>
        <w:t xml:space="preserve">  </w:t>
      </w:r>
    </w:p>
    <w:p w14:paraId="2A776700" w14:textId="77777777" w:rsidR="002C727D" w:rsidRPr="004C57A8" w:rsidRDefault="00C16090" w:rsidP="004C57A8">
      <w:pPr>
        <w:pStyle w:val="ListParagraph"/>
        <w:numPr>
          <w:ilvl w:val="0"/>
          <w:numId w:val="15"/>
        </w:numPr>
        <w:rPr>
          <w:rFonts w:ascii="Arial" w:hAnsi="Arial" w:cs="Arial"/>
        </w:rPr>
      </w:pPr>
      <w:r w:rsidRPr="002C727D">
        <w:rPr>
          <w:rFonts w:ascii="Arial" w:hAnsi="Arial" w:cs="Arial"/>
          <w:sz w:val="24"/>
          <w:szCs w:val="24"/>
        </w:rPr>
        <w:t xml:space="preserve">Kaplan and Sadock's Synopsis of Psychiatry: Behavioral Sciences/Clinical Psychiatry </w:t>
      </w:r>
      <w:r w:rsidR="002C727D" w:rsidRPr="002C727D">
        <w:rPr>
          <w:rFonts w:ascii="Arial" w:hAnsi="Arial" w:cs="Arial"/>
          <w:sz w:val="24"/>
          <w:szCs w:val="24"/>
        </w:rPr>
        <w:t xml:space="preserve">       </w:t>
      </w:r>
      <w:r w:rsidRPr="002C727D">
        <w:rPr>
          <w:rFonts w:ascii="Arial" w:hAnsi="Arial" w:cs="Arial"/>
          <w:sz w:val="24"/>
          <w:szCs w:val="24"/>
        </w:rPr>
        <w:t xml:space="preserve">Paperback– by Benjamin J. Sadock, Virginia A. Sadock. &amp; Pedro Ruiz. (2014). 11th ed, Wolters Kluvier. ISBN-13: </w:t>
      </w:r>
      <w:r w:rsidRPr="002C727D">
        <w:rPr>
          <w:rFonts w:ascii="Arial" w:hAnsi="Arial" w:cs="Arial"/>
          <w:b/>
          <w:bCs/>
          <w:sz w:val="24"/>
          <w:szCs w:val="24"/>
        </w:rPr>
        <w:t xml:space="preserve">978-1609139711 </w:t>
      </w:r>
    </w:p>
    <w:p w14:paraId="5FF3262D" w14:textId="77777777" w:rsidR="00C16090" w:rsidRPr="00180555" w:rsidRDefault="00C16090" w:rsidP="00C16090">
      <w:pPr>
        <w:pStyle w:val="Default"/>
        <w:rPr>
          <w:rFonts w:ascii="Arial" w:hAnsi="Arial" w:cs="Arial"/>
        </w:rPr>
      </w:pPr>
    </w:p>
    <w:p w14:paraId="0E0C6B5C" w14:textId="77777777" w:rsidR="00C16090" w:rsidRPr="00180555" w:rsidRDefault="00C16090" w:rsidP="002C727D">
      <w:pPr>
        <w:pStyle w:val="Default"/>
        <w:widowControl/>
        <w:numPr>
          <w:ilvl w:val="0"/>
          <w:numId w:val="15"/>
        </w:numPr>
        <w:rPr>
          <w:rFonts w:ascii="Arial" w:hAnsi="Arial" w:cs="Arial"/>
        </w:rPr>
      </w:pPr>
      <w:r w:rsidRPr="00180555">
        <w:rPr>
          <w:rFonts w:ascii="Arial" w:hAnsi="Arial" w:cs="Arial"/>
        </w:rPr>
        <w:t xml:space="preserve">Burns, C., Dunn, A., Brady, M., et al. (2012). </w:t>
      </w:r>
      <w:r w:rsidRPr="00180555">
        <w:rPr>
          <w:rFonts w:ascii="Arial" w:hAnsi="Arial" w:cs="Arial"/>
          <w:i/>
          <w:iCs/>
        </w:rPr>
        <w:t>Pediatric Primary Care</w:t>
      </w:r>
      <w:r w:rsidRPr="00180555">
        <w:rPr>
          <w:rFonts w:ascii="Arial" w:hAnsi="Arial" w:cs="Arial"/>
        </w:rPr>
        <w:t xml:space="preserve">. (5th ed.). Saunders. </w:t>
      </w:r>
    </w:p>
    <w:p w14:paraId="0D7F6830" w14:textId="77777777" w:rsidR="00C16090" w:rsidRDefault="00C16090" w:rsidP="00C16090">
      <w:pPr>
        <w:pStyle w:val="Default"/>
        <w:ind w:left="720"/>
        <w:rPr>
          <w:sz w:val="23"/>
          <w:szCs w:val="23"/>
        </w:rPr>
      </w:pPr>
    </w:p>
    <w:p w14:paraId="6BCCC304" w14:textId="77777777" w:rsidR="00C16090" w:rsidRPr="00180555" w:rsidRDefault="00C16090" w:rsidP="00C16090">
      <w:pPr>
        <w:autoSpaceDE w:val="0"/>
        <w:autoSpaceDN w:val="0"/>
        <w:adjustRightInd w:val="0"/>
        <w:spacing w:after="0" w:line="240" w:lineRule="auto"/>
        <w:rPr>
          <w:rFonts w:ascii="Arial" w:hAnsi="Arial" w:cs="Arial"/>
          <w:color w:val="000000"/>
          <w:sz w:val="24"/>
          <w:szCs w:val="24"/>
        </w:rPr>
      </w:pPr>
    </w:p>
    <w:p w14:paraId="29625888" w14:textId="77777777" w:rsidR="00C16090" w:rsidRPr="002C727D" w:rsidRDefault="00C16090" w:rsidP="002C727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2C727D">
        <w:rPr>
          <w:rFonts w:ascii="Arial" w:hAnsi="Arial" w:cs="Arial"/>
          <w:color w:val="000000"/>
          <w:sz w:val="24"/>
          <w:szCs w:val="24"/>
        </w:rPr>
        <w:t xml:space="preserve">Youngkin, E., Davis, M., Schadewalk, D., Juve, C. (2013). </w:t>
      </w:r>
      <w:r w:rsidRPr="002C727D">
        <w:rPr>
          <w:rFonts w:ascii="Arial" w:hAnsi="Arial" w:cs="Arial"/>
          <w:i/>
          <w:iCs/>
          <w:color w:val="000000"/>
          <w:sz w:val="24"/>
          <w:szCs w:val="24"/>
        </w:rPr>
        <w:t>Women’s Health: A Primary Care Clinical Guide</w:t>
      </w:r>
      <w:r w:rsidRPr="002C727D">
        <w:rPr>
          <w:rFonts w:ascii="Arial" w:hAnsi="Arial" w:cs="Arial"/>
          <w:color w:val="000000"/>
          <w:sz w:val="24"/>
          <w:szCs w:val="24"/>
        </w:rPr>
        <w:t xml:space="preserve">. (4th ed.). Prentice Hall. </w:t>
      </w:r>
      <w:r w:rsidR="00180555" w:rsidRPr="002C727D">
        <w:rPr>
          <w:rFonts w:ascii="Arial" w:hAnsi="Arial" w:cs="Arial"/>
          <w:b/>
          <w:bCs/>
          <w:color w:val="000000"/>
          <w:sz w:val="24"/>
          <w:szCs w:val="24"/>
        </w:rPr>
        <w:t xml:space="preserve">ISBN: 9780132576734 </w:t>
      </w:r>
    </w:p>
    <w:p w14:paraId="3CEB186C" w14:textId="77777777" w:rsidR="00C16090" w:rsidRPr="00180555" w:rsidRDefault="00C16090" w:rsidP="00C16090">
      <w:pPr>
        <w:pStyle w:val="ListParagraph"/>
        <w:autoSpaceDE w:val="0"/>
        <w:autoSpaceDN w:val="0"/>
        <w:adjustRightInd w:val="0"/>
        <w:rPr>
          <w:rFonts w:ascii="Arial" w:hAnsi="Arial" w:cs="Arial"/>
          <w:color w:val="000000"/>
          <w:sz w:val="24"/>
          <w:szCs w:val="24"/>
        </w:rPr>
      </w:pPr>
    </w:p>
    <w:p w14:paraId="0FDE377C" w14:textId="5C4B5B96" w:rsidR="00C16090" w:rsidRPr="00180555" w:rsidRDefault="00C16090" w:rsidP="00AE43B8">
      <w:pPr>
        <w:pStyle w:val="Default"/>
        <w:widowControl/>
        <w:numPr>
          <w:ilvl w:val="0"/>
          <w:numId w:val="15"/>
        </w:numPr>
        <w:rPr>
          <w:rFonts w:ascii="Arial" w:hAnsi="Arial" w:cs="Arial"/>
        </w:rPr>
      </w:pPr>
      <w:r w:rsidRPr="00180555">
        <w:rPr>
          <w:rFonts w:ascii="Arial" w:hAnsi="Arial" w:cs="Arial"/>
        </w:rPr>
        <w:t>Http://www.med-u.org/ Virtual Patient Cases: Purchase during the first week of Family 1. Order online as an individual subscriber</w:t>
      </w:r>
      <w:r w:rsidR="002C727D">
        <w:rPr>
          <w:rFonts w:ascii="Arial" w:hAnsi="Arial" w:cs="Arial"/>
        </w:rPr>
        <w:t>, not as an institutional subscriber</w:t>
      </w:r>
      <w:r w:rsidRPr="00180555">
        <w:rPr>
          <w:rFonts w:ascii="Arial" w:hAnsi="Arial" w:cs="Arial"/>
        </w:rPr>
        <w:t>. Purchase the FamilyMedicine Cases</w:t>
      </w:r>
      <w:r w:rsidR="00180555">
        <w:rPr>
          <w:rFonts w:ascii="Arial" w:hAnsi="Arial" w:cs="Arial"/>
        </w:rPr>
        <w:t>.</w:t>
      </w:r>
      <w:r w:rsidR="00914B65">
        <w:rPr>
          <w:rFonts w:ascii="Arial" w:hAnsi="Arial" w:cs="Arial"/>
        </w:rPr>
        <w:t xml:space="preserve"> </w:t>
      </w:r>
      <w:r w:rsidR="00AE43B8">
        <w:rPr>
          <w:rFonts w:ascii="Arial" w:hAnsi="Arial" w:cs="Arial"/>
        </w:rPr>
        <w:t>Subscription lasts for one year from time of purchase.</w:t>
      </w:r>
    </w:p>
    <w:p w14:paraId="5B034B3D" w14:textId="77777777" w:rsidR="00C16090" w:rsidRPr="00180555" w:rsidRDefault="00C16090" w:rsidP="00C16090">
      <w:pPr>
        <w:pStyle w:val="Default"/>
        <w:rPr>
          <w:rFonts w:ascii="Arial" w:hAnsi="Arial" w:cs="Arial"/>
        </w:rPr>
      </w:pPr>
    </w:p>
    <w:p w14:paraId="286A5008" w14:textId="77777777" w:rsidR="00C16090" w:rsidRPr="00180555" w:rsidRDefault="00C16090" w:rsidP="002C727D">
      <w:pPr>
        <w:pStyle w:val="Default"/>
        <w:widowControl/>
        <w:numPr>
          <w:ilvl w:val="0"/>
          <w:numId w:val="15"/>
        </w:numPr>
        <w:rPr>
          <w:rFonts w:ascii="Arial" w:hAnsi="Arial" w:cs="Arial"/>
          <w:b/>
          <w:bCs/>
        </w:rPr>
      </w:pPr>
      <w:r w:rsidRPr="00180555">
        <w:rPr>
          <w:rFonts w:ascii="Arial" w:hAnsi="Arial" w:cs="Arial"/>
        </w:rPr>
        <w:t xml:space="preserve"> Reuben, D., Herr, K., Pacala, J., Pollock, B., Potter, F., Semla, T. (2012). Geriatrics at Your Fingertips (14th ed.). New York: American Geriatrics Society. ISBN: </w:t>
      </w:r>
      <w:r w:rsidR="00180555">
        <w:rPr>
          <w:rFonts w:ascii="Arial" w:hAnsi="Arial" w:cs="Arial"/>
          <w:b/>
          <w:bCs/>
        </w:rPr>
        <w:t xml:space="preserve">9781886775572 </w:t>
      </w:r>
    </w:p>
    <w:p w14:paraId="118D19D4" w14:textId="77777777" w:rsidR="00C16090" w:rsidRPr="00180555" w:rsidRDefault="00C16090" w:rsidP="00C16090">
      <w:pPr>
        <w:pStyle w:val="Default"/>
        <w:rPr>
          <w:rFonts w:ascii="Arial" w:hAnsi="Arial" w:cs="Arial"/>
          <w:b/>
          <w:bCs/>
        </w:rPr>
      </w:pPr>
    </w:p>
    <w:p w14:paraId="6D24821A" w14:textId="77777777" w:rsidR="00C16090" w:rsidRPr="00180555" w:rsidRDefault="00C16090" w:rsidP="00C16090">
      <w:pPr>
        <w:pStyle w:val="Default"/>
        <w:rPr>
          <w:rFonts w:ascii="Arial" w:hAnsi="Arial" w:cs="Arial"/>
          <w:b/>
          <w:bCs/>
        </w:rPr>
      </w:pPr>
    </w:p>
    <w:p w14:paraId="2CA0001B" w14:textId="77777777" w:rsidR="00C16090" w:rsidRPr="00180555" w:rsidRDefault="00C16090" w:rsidP="002C727D">
      <w:pPr>
        <w:pStyle w:val="ListParagraph"/>
        <w:widowControl w:val="0"/>
        <w:numPr>
          <w:ilvl w:val="0"/>
          <w:numId w:val="15"/>
        </w:numPr>
        <w:autoSpaceDE w:val="0"/>
        <w:autoSpaceDN w:val="0"/>
        <w:adjustRightInd w:val="0"/>
        <w:spacing w:after="0" w:line="240" w:lineRule="auto"/>
        <w:rPr>
          <w:rFonts w:ascii="Arial" w:hAnsi="Arial" w:cs="Arial"/>
          <w:sz w:val="24"/>
          <w:szCs w:val="24"/>
        </w:rPr>
      </w:pPr>
      <w:r w:rsidRPr="00180555">
        <w:rPr>
          <w:rFonts w:ascii="Arial" w:hAnsi="Arial" w:cs="Arial"/>
          <w:sz w:val="24"/>
          <w:szCs w:val="24"/>
        </w:rPr>
        <w:t xml:space="preserve">Uphold, CR &amp; Graham, MV.  [2013].  Clinical Guidelines in Family Practice  [5th Edition]  ISBN-10: 0964615193  </w:t>
      </w:r>
      <w:r w:rsidRPr="001D299A">
        <w:rPr>
          <w:rFonts w:ascii="Arial" w:hAnsi="Arial" w:cs="Arial"/>
          <w:b/>
          <w:sz w:val="24"/>
          <w:szCs w:val="24"/>
        </w:rPr>
        <w:t>ISBN-13: 978-0964615199</w:t>
      </w:r>
      <w:r w:rsidRPr="00180555">
        <w:rPr>
          <w:rFonts w:ascii="Arial" w:hAnsi="Arial" w:cs="Arial"/>
          <w:sz w:val="24"/>
          <w:szCs w:val="24"/>
        </w:rPr>
        <w:t xml:space="preserve">  [Barmarrae Books, Inc.]</w:t>
      </w:r>
    </w:p>
    <w:p w14:paraId="1130CB93" w14:textId="77777777" w:rsidR="00C16090" w:rsidRPr="00180555" w:rsidRDefault="00C16090" w:rsidP="00C16090">
      <w:pPr>
        <w:pStyle w:val="ListParagraph"/>
        <w:widowControl w:val="0"/>
        <w:autoSpaceDE w:val="0"/>
        <w:autoSpaceDN w:val="0"/>
        <w:adjustRightInd w:val="0"/>
        <w:ind w:left="360"/>
        <w:rPr>
          <w:rFonts w:ascii="Arial" w:hAnsi="Arial" w:cs="Arial"/>
          <w:sz w:val="24"/>
          <w:szCs w:val="24"/>
        </w:rPr>
      </w:pPr>
    </w:p>
    <w:p w14:paraId="17FE8FFC" w14:textId="77777777" w:rsidR="00C16090" w:rsidRPr="002C727D" w:rsidRDefault="00C16090" w:rsidP="002C727D">
      <w:pPr>
        <w:pStyle w:val="ListParagraph"/>
        <w:numPr>
          <w:ilvl w:val="0"/>
          <w:numId w:val="15"/>
        </w:numPr>
        <w:spacing w:after="0" w:line="240" w:lineRule="auto"/>
        <w:rPr>
          <w:rFonts w:ascii="Arial" w:eastAsia="Calibri" w:hAnsi="Arial" w:cs="Arial"/>
          <w:noProof/>
          <w:sz w:val="24"/>
          <w:szCs w:val="24"/>
        </w:rPr>
      </w:pPr>
      <w:r w:rsidRPr="002C727D">
        <w:rPr>
          <w:rFonts w:ascii="Arial" w:eastAsia="Calibri" w:hAnsi="Arial" w:cs="Arial"/>
          <w:noProof/>
          <w:sz w:val="24"/>
          <w:szCs w:val="24"/>
        </w:rPr>
        <w:lastRenderedPageBreak/>
        <w:t>Gilbert, D., Moellering, R., Eliopoulous, G, Chambers, H., Saag, M., (2014/2015).</w:t>
      </w:r>
      <w:r w:rsidRPr="002C727D">
        <w:rPr>
          <w:rFonts w:ascii="Arial" w:eastAsia="Calibri" w:hAnsi="Arial" w:cs="Arial"/>
          <w:b/>
          <w:noProof/>
          <w:sz w:val="24"/>
          <w:szCs w:val="24"/>
        </w:rPr>
        <w:t xml:space="preserve"> </w:t>
      </w:r>
      <w:r w:rsidRPr="002C727D">
        <w:rPr>
          <w:rFonts w:ascii="Arial" w:eastAsia="Calibri" w:hAnsi="Arial" w:cs="Arial"/>
          <w:i/>
          <w:noProof/>
          <w:sz w:val="24"/>
          <w:szCs w:val="24"/>
        </w:rPr>
        <w:t xml:space="preserve">The Sanford Guide to Antimicrobial Therapy. </w:t>
      </w:r>
      <w:r w:rsidRPr="002C727D">
        <w:rPr>
          <w:rFonts w:ascii="Arial" w:eastAsia="Calibri" w:hAnsi="Arial" w:cs="Arial"/>
          <w:noProof/>
          <w:sz w:val="24"/>
          <w:szCs w:val="24"/>
        </w:rPr>
        <w:t>(44</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/45</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ed.). Antimicrobial Therapy, Inc.  2014 Edition--</w:t>
      </w:r>
      <w:r w:rsidRPr="002C727D">
        <w:rPr>
          <w:rFonts w:ascii="Arial" w:eastAsia="Times New Roman" w:hAnsi="Arial" w:cs="Arial"/>
          <w:b/>
          <w:bCs/>
          <w:color w:val="333333"/>
          <w:sz w:val="24"/>
          <w:szCs w:val="24"/>
        </w:rPr>
        <w:t xml:space="preserve"> </w:t>
      </w:r>
      <w:r w:rsidRPr="002C727D">
        <w:rPr>
          <w:rFonts w:ascii="Arial" w:eastAsia="Calibri" w:hAnsi="Arial" w:cs="Arial"/>
          <w:b/>
          <w:bCs/>
          <w:noProof/>
          <w:sz w:val="24"/>
          <w:szCs w:val="24"/>
        </w:rPr>
        <w:t>ISBN-10:</w:t>
      </w:r>
      <w:r w:rsidRPr="002C727D">
        <w:rPr>
          <w:rFonts w:ascii="Arial" w:eastAsia="Calibri" w:hAnsi="Arial" w:cs="Arial"/>
          <w:noProof/>
          <w:sz w:val="24"/>
          <w:szCs w:val="24"/>
        </w:rPr>
        <w:t xml:space="preserve"> 193080878X; </w:t>
      </w:r>
      <w:r w:rsidRPr="002C727D">
        <w:rPr>
          <w:rFonts w:ascii="Arial" w:eastAsia="Calibri" w:hAnsi="Arial" w:cs="Arial"/>
          <w:b/>
          <w:bCs/>
          <w:noProof/>
          <w:sz w:val="24"/>
          <w:szCs w:val="24"/>
        </w:rPr>
        <w:t>ISBN-13:</w:t>
      </w:r>
      <w:r w:rsidRPr="002C727D">
        <w:rPr>
          <w:rFonts w:ascii="Arial" w:eastAsia="Calibri" w:hAnsi="Arial" w:cs="Arial"/>
          <w:noProof/>
          <w:sz w:val="24"/>
          <w:szCs w:val="24"/>
        </w:rPr>
        <w:t> </w:t>
      </w:r>
      <w:r w:rsidRPr="002C727D">
        <w:rPr>
          <w:rFonts w:ascii="Arial" w:eastAsia="Calibri" w:hAnsi="Arial" w:cs="Arial"/>
          <w:b/>
          <w:noProof/>
          <w:sz w:val="24"/>
          <w:szCs w:val="24"/>
        </w:rPr>
        <w:t>978-1930808782</w:t>
      </w:r>
      <w:r w:rsidRPr="002C727D">
        <w:rPr>
          <w:rFonts w:ascii="Arial" w:eastAsia="Calibri" w:hAnsi="Arial" w:cs="Arial"/>
          <w:noProof/>
          <w:sz w:val="24"/>
          <w:szCs w:val="24"/>
        </w:rPr>
        <w:t xml:space="preserve">; </w:t>
      </w:r>
      <w:r w:rsidRPr="002C727D">
        <w:rPr>
          <w:rFonts w:ascii="Arial" w:eastAsia="Calibri" w:hAnsi="Arial" w:cs="Arial"/>
          <w:b/>
          <w:i/>
          <w:noProof/>
          <w:sz w:val="24"/>
          <w:szCs w:val="24"/>
        </w:rPr>
        <w:t>always get latest version—updated annually</w:t>
      </w:r>
      <w:r w:rsidR="001D299A" w:rsidRPr="002C727D">
        <w:rPr>
          <w:rFonts w:ascii="Arial" w:eastAsia="Calibri" w:hAnsi="Arial" w:cs="Arial"/>
          <w:b/>
          <w:i/>
          <w:noProof/>
          <w:sz w:val="24"/>
          <w:szCs w:val="24"/>
        </w:rPr>
        <w:t xml:space="preserve"> (online access is acceptable)</w:t>
      </w:r>
    </w:p>
    <w:p w14:paraId="1BE67843" w14:textId="77777777" w:rsidR="00C16090" w:rsidRPr="00180555" w:rsidRDefault="00C16090" w:rsidP="00C16090">
      <w:pPr>
        <w:rPr>
          <w:rFonts w:ascii="Arial" w:hAnsi="Arial" w:cs="Arial"/>
          <w:sz w:val="24"/>
          <w:szCs w:val="24"/>
        </w:rPr>
      </w:pPr>
    </w:p>
    <w:p w14:paraId="75E57A20" w14:textId="77777777" w:rsidR="00A67A15" w:rsidRDefault="00A67A15" w:rsidP="00A67A15">
      <w:pPr>
        <w:widowControl w:val="0"/>
        <w:autoSpaceDE w:val="0"/>
        <w:autoSpaceDN w:val="0"/>
        <w:adjustRightInd w:val="0"/>
        <w:rPr>
          <w:rFonts w:cs="Arial"/>
          <w:sz w:val="24"/>
          <w:szCs w:val="24"/>
        </w:rPr>
      </w:pPr>
      <w:r>
        <w:rPr>
          <w:rFonts w:cs="Arial"/>
          <w:sz w:val="24"/>
          <w:szCs w:val="24"/>
        </w:rPr>
        <w:t xml:space="preserve">Textbooks or Equipment Required: </w:t>
      </w:r>
    </w:p>
    <w:p w14:paraId="177023E8" w14:textId="77777777" w:rsidR="003B0B03" w:rsidRDefault="0088268A" w:rsidP="00A67A15">
      <w:pPr>
        <w:widowControl w:val="0"/>
        <w:autoSpaceDE w:val="0"/>
        <w:autoSpaceDN w:val="0"/>
        <w:adjustRightInd w:val="0"/>
        <w:rPr>
          <w:rFonts w:ascii="Tahoma" w:hAnsi="Tahoma" w:cs="Tahoma"/>
          <w:sz w:val="28"/>
          <w:szCs w:val="28"/>
        </w:rPr>
      </w:pPr>
      <w:hyperlink r:id="rId12" w:history="1">
        <w:r w:rsidR="00A67A15">
          <w:rPr>
            <w:rFonts w:ascii="Tahoma" w:hAnsi="Tahoma" w:cs="Tahoma"/>
            <w:color w:val="386EFF"/>
            <w:sz w:val="28"/>
            <w:szCs w:val="28"/>
            <w:u w:val="single" w:color="386EFF"/>
          </w:rPr>
          <w:t>http://www.med-u.org/subscribe/individual-subscriptions</w:t>
        </w:r>
      </w:hyperlink>
    </w:p>
    <w:p w14:paraId="61D23F9F" w14:textId="1D61B810" w:rsidR="00A67A15" w:rsidRDefault="00A67A15" w:rsidP="00A67A15">
      <w:pPr>
        <w:widowControl w:val="0"/>
        <w:autoSpaceDE w:val="0"/>
        <w:autoSpaceDN w:val="0"/>
        <w:adjustRightInd w:val="0"/>
        <w:rPr>
          <w:rFonts w:ascii="Tahoma" w:hAnsi="Tahoma" w:cs="Tahoma"/>
          <w:sz w:val="28"/>
          <w:szCs w:val="28"/>
        </w:rPr>
      </w:pPr>
      <w:r>
        <w:rPr>
          <w:rFonts w:ascii="Tahoma" w:hAnsi="Tahoma" w:cs="Tahoma"/>
          <w:sz w:val="28"/>
          <w:szCs w:val="28"/>
        </w:rPr>
        <w:t>You ne</w:t>
      </w:r>
      <w:r w:rsidR="003B0B03">
        <w:rPr>
          <w:rFonts w:ascii="Tahoma" w:hAnsi="Tahoma" w:cs="Tahoma"/>
          <w:sz w:val="28"/>
          <w:szCs w:val="28"/>
        </w:rPr>
        <w:t>ed to</w:t>
      </w:r>
      <w:r>
        <w:rPr>
          <w:rFonts w:ascii="Tahoma" w:hAnsi="Tahoma" w:cs="Tahoma"/>
          <w:sz w:val="28"/>
          <w:szCs w:val="28"/>
        </w:rPr>
        <w:t xml:space="preserve"> purchase a one year subscription to the FMcases for </w:t>
      </w:r>
      <w:r w:rsidR="00AE43B8">
        <w:rPr>
          <w:rFonts w:ascii="Tahoma" w:hAnsi="Tahoma" w:cs="Tahoma"/>
          <w:sz w:val="28"/>
          <w:szCs w:val="28"/>
        </w:rPr>
        <w:t>$</w:t>
      </w:r>
      <w:r>
        <w:rPr>
          <w:rFonts w:ascii="Tahoma" w:hAnsi="Tahoma" w:cs="Tahoma"/>
          <w:sz w:val="28"/>
          <w:szCs w:val="28"/>
        </w:rPr>
        <w:t>75.00. These will be used in each of the FNP and Clinical Practice courses.</w:t>
      </w:r>
    </w:p>
    <w:p w14:paraId="73A06147" w14:textId="3C41295E" w:rsidR="00347EFA" w:rsidRDefault="00347EFA" w:rsidP="00F1516C">
      <w:pPr>
        <w:pStyle w:val="Heading2"/>
        <w:rPr>
          <w:rFonts w:cs="Arial"/>
          <w:color w:val="auto"/>
          <w:sz w:val="24"/>
          <w:szCs w:val="24"/>
        </w:rPr>
      </w:pPr>
    </w:p>
    <w:p w14:paraId="6AC0D0CF" w14:textId="77777777" w:rsidR="00347EFA" w:rsidRDefault="00347EFA" w:rsidP="007F7E97">
      <w:pPr>
        <w:pStyle w:val="Heading1"/>
      </w:pPr>
      <w:r w:rsidRPr="00347EFA">
        <w:t>Attendance Policy</w:t>
      </w:r>
      <w:r w:rsidR="00FF0E5A">
        <w:t>:</w:t>
      </w:r>
    </w:p>
    <w:p w14:paraId="02178452" w14:textId="77777777" w:rsidR="006C711B" w:rsidRDefault="00347EFA" w:rsidP="00C16090">
      <w:pPr>
        <w:pStyle w:val="Default"/>
        <w:tabs>
          <w:tab w:val="left" w:pos="3580"/>
        </w:tabs>
        <w:rPr>
          <w:rFonts w:ascii="Arial" w:hAnsi="Arial" w:cs="Arial"/>
          <w:color w:val="auto"/>
        </w:rPr>
      </w:pPr>
      <w:r w:rsidRPr="00347EFA">
        <w:rPr>
          <w:rFonts w:ascii="Arial" w:hAnsi="Arial" w:cs="Arial"/>
          <w:color w:val="auto"/>
        </w:rPr>
        <w:t>Student attendance in this online course is required virtually as needed to successfully complete course assignments and assessments within the required timelines</w:t>
      </w:r>
      <w:r w:rsidR="00C16090">
        <w:rPr>
          <w:rFonts w:ascii="Arial" w:hAnsi="Arial" w:cs="Arial"/>
          <w:color w:val="auto"/>
        </w:rPr>
        <w:t>.</w:t>
      </w:r>
    </w:p>
    <w:p w14:paraId="5B3BFF93" w14:textId="77777777" w:rsidR="00C16090" w:rsidRDefault="00C16090" w:rsidP="00C16090">
      <w:pPr>
        <w:pStyle w:val="Default"/>
        <w:tabs>
          <w:tab w:val="left" w:pos="3580"/>
        </w:tabs>
        <w:rPr>
          <w:rFonts w:ascii="Arial" w:hAnsi="Arial" w:cs="Arial"/>
          <w:color w:val="FF0000"/>
          <w:sz w:val="21"/>
          <w:szCs w:val="21"/>
        </w:rPr>
      </w:pPr>
    </w:p>
    <w:p w14:paraId="27C896AE" w14:textId="77777777" w:rsidR="00C16090" w:rsidRDefault="00C16090" w:rsidP="00C16090">
      <w:pPr>
        <w:pStyle w:val="Default"/>
        <w:tabs>
          <w:tab w:val="left" w:pos="3580"/>
        </w:tabs>
        <w:rPr>
          <w:rFonts w:ascii="Arial" w:hAnsi="Arial" w:cs="Arial"/>
          <w:color w:val="FF0000"/>
          <w:sz w:val="21"/>
          <w:szCs w:val="21"/>
        </w:rPr>
      </w:pPr>
    </w:p>
    <w:p w14:paraId="55494762" w14:textId="77777777" w:rsidR="0036148F" w:rsidRDefault="00E57433" w:rsidP="006C711B">
      <w:pPr>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DB7F46">
        <w:rPr>
          <w:rFonts w:ascii="Arial" w:hAnsi="Arial" w:cs="Arial"/>
          <w:sz w:val="24"/>
          <w:szCs w:val="24"/>
        </w:rPr>
        <w:t xml:space="preserve">  </w:t>
      </w:r>
      <w:r w:rsidR="00DB7F46" w:rsidRPr="006C711B">
        <w:rPr>
          <w:rFonts w:ascii="Arial" w:hAnsi="Arial" w:cs="Arial"/>
          <w:b/>
          <w:sz w:val="24"/>
          <w:szCs w:val="24"/>
        </w:rPr>
        <w:t xml:space="preserve"> </w:t>
      </w:r>
    </w:p>
    <w:p w14:paraId="774460F3" w14:textId="1F91EB1A"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r w:rsidR="000C020C" w:rsidRPr="00B61342">
        <w:rPr>
          <w:rFonts w:ascii="Arial" w:hAnsi="Arial" w:cs="Arial"/>
          <w:sz w:val="24"/>
          <w:szCs w:val="24"/>
          <w:highlight w:val="yellow"/>
        </w:rPr>
        <w:t>Also please recognize that you are learning extensive medical knowledge now in many topics, which is often very different from what you know or understand as a registered nurse.  The FNP role is a unique blend of medicine AND nursing.</w:t>
      </w:r>
      <w:r w:rsidR="000C020C">
        <w:rPr>
          <w:rFonts w:ascii="Arial" w:hAnsi="Arial" w:cs="Arial"/>
          <w:sz w:val="24"/>
          <w:szCs w:val="24"/>
        </w:rPr>
        <w:t xml:space="preserve">  </w:t>
      </w:r>
    </w:p>
    <w:p w14:paraId="15484F21" w14:textId="5E858590" w:rsidR="00D07ACA" w:rsidRDefault="00E57433" w:rsidP="006C711B">
      <w:pPr>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 xml:space="preserve">schedule a </w:t>
      </w:r>
      <w:r w:rsidR="001C4E55" w:rsidRPr="000C020C">
        <w:rPr>
          <w:rFonts w:ascii="Arial" w:hAnsi="Arial" w:cs="Arial"/>
          <w:b/>
          <w:sz w:val="24"/>
          <w:szCs w:val="24"/>
          <w:u w:val="single"/>
        </w:rPr>
        <w:t>minimum</w:t>
      </w:r>
      <w:r w:rsidRPr="002C727D">
        <w:rPr>
          <w:rFonts w:ascii="Arial" w:hAnsi="Arial" w:cs="Arial"/>
          <w:b/>
          <w:sz w:val="24"/>
          <w:szCs w:val="24"/>
        </w:rPr>
        <w:t xml:space="preserve"> of 15</w:t>
      </w:r>
      <w:r w:rsidR="000C020C">
        <w:rPr>
          <w:rFonts w:ascii="Arial" w:hAnsi="Arial" w:cs="Arial"/>
          <w:b/>
          <w:sz w:val="24"/>
          <w:szCs w:val="24"/>
        </w:rPr>
        <w:t>-20</w:t>
      </w:r>
      <w:r w:rsidRPr="002C727D">
        <w:rPr>
          <w:rFonts w:ascii="Arial" w:hAnsi="Arial" w:cs="Arial"/>
          <w:b/>
          <w:sz w:val="24"/>
          <w:szCs w:val="24"/>
        </w:rPr>
        <w:t xml:space="preserve"> hours per week</w:t>
      </w:r>
      <w:r>
        <w:rPr>
          <w:rFonts w:ascii="Arial" w:hAnsi="Arial" w:cs="Arial"/>
          <w:sz w:val="24"/>
          <w:szCs w:val="24"/>
        </w:rPr>
        <w:t xml:space="preserve"> to study and complete their online content in this didactic (non-clinical) course</w:t>
      </w:r>
      <w:r w:rsidR="001C4E55">
        <w:rPr>
          <w:rFonts w:ascii="Arial" w:hAnsi="Arial" w:cs="Arial"/>
          <w:sz w:val="24"/>
          <w:szCs w:val="24"/>
        </w:rPr>
        <w:t>, however, some weeks may re</w:t>
      </w:r>
      <w:r w:rsidR="00DE3E17">
        <w:rPr>
          <w:rFonts w:ascii="Arial" w:hAnsi="Arial" w:cs="Arial"/>
          <w:sz w:val="24"/>
          <w:szCs w:val="24"/>
        </w:rPr>
        <w:t>quire fewer hours and other week</w:t>
      </w:r>
      <w:r w:rsidR="001C4E55">
        <w:rPr>
          <w:rFonts w:ascii="Arial" w:hAnsi="Arial" w:cs="Arial"/>
          <w:sz w:val="24"/>
          <w:szCs w:val="24"/>
        </w:rPr>
        <w:t>s may require more hours</w:t>
      </w:r>
      <w:r w:rsidR="001C4E55" w:rsidRPr="00B61342">
        <w:rPr>
          <w:rFonts w:ascii="Arial" w:hAnsi="Arial" w:cs="Arial"/>
          <w:sz w:val="24"/>
          <w:szCs w:val="24"/>
          <w:highlight w:val="yellow"/>
        </w:rPr>
        <w:t xml:space="preserve">.  </w:t>
      </w:r>
      <w:r w:rsidR="00B61342" w:rsidRPr="00B61342">
        <w:rPr>
          <w:rFonts w:ascii="Arial" w:hAnsi="Arial" w:cs="Arial"/>
          <w:sz w:val="24"/>
          <w:szCs w:val="24"/>
          <w:highlight w:val="yellow"/>
        </w:rPr>
        <w:t xml:space="preserve">Remember that looking at new content only one time </w:t>
      </w:r>
      <w:r w:rsidR="00B61342">
        <w:rPr>
          <w:rFonts w:ascii="Arial" w:hAnsi="Arial" w:cs="Arial"/>
          <w:sz w:val="24"/>
          <w:szCs w:val="24"/>
          <w:highlight w:val="yellow"/>
        </w:rPr>
        <w:t>will seldom truly imprint it</w:t>
      </w:r>
      <w:r w:rsidR="00B61342" w:rsidRPr="00B61342">
        <w:rPr>
          <w:rFonts w:ascii="Arial" w:hAnsi="Arial" w:cs="Arial"/>
          <w:sz w:val="24"/>
          <w:szCs w:val="24"/>
          <w:highlight w:val="yellow"/>
        </w:rPr>
        <w:t>—plan additional time to work with the content allowing you to  integrate and synthesize it.  Some activities such as the MEDU cases and quizzes will help you to do this.</w:t>
      </w:r>
      <w:r w:rsidR="00B61342">
        <w:rPr>
          <w:rFonts w:ascii="Arial" w:hAnsi="Arial" w:cs="Arial"/>
          <w:sz w:val="24"/>
          <w:szCs w:val="24"/>
        </w:rPr>
        <w:t xml:space="preserve">   </w:t>
      </w:r>
      <w:r w:rsidR="000C020C">
        <w:rPr>
          <w:rFonts w:ascii="Arial" w:hAnsi="Arial" w:cs="Arial"/>
          <w:sz w:val="24"/>
          <w:szCs w:val="24"/>
        </w:rPr>
        <w:t>It is also strongly advised that you plan study time to relook at your pathophysiology and pharmacology content as these may apply.</w:t>
      </w:r>
    </w:p>
    <w:p w14:paraId="12105A6A"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18695B8B" w14:textId="77777777" w:rsidR="00D07ACA" w:rsidRPr="00DE3E17" w:rsidRDefault="00D07ACA" w:rsidP="00DE3E17">
      <w:pPr>
        <w:pStyle w:val="ListParagraph"/>
        <w:numPr>
          <w:ilvl w:val="0"/>
          <w:numId w:val="12"/>
        </w:numPr>
        <w:rPr>
          <w:rFonts w:ascii="Arial" w:hAnsi="Arial" w:cs="Arial"/>
        </w:rPr>
      </w:pPr>
      <w:r w:rsidRPr="00DE3E17">
        <w:rPr>
          <w:rFonts w:ascii="Arial" w:hAnsi="Arial" w:cs="Arial"/>
        </w:rPr>
        <w:lastRenderedPageBreak/>
        <w:t>GPA of 3.0:  Students must maintain a GPA of 3.0.  Please seek help immediately if you are at risk of dipping below this GPA.  Ready to assist you are:</w:t>
      </w:r>
    </w:p>
    <w:p w14:paraId="1CE99E78" w14:textId="77777777" w:rsidR="00D07ACA" w:rsidRDefault="00D07ACA" w:rsidP="00D07ACA">
      <w:pPr>
        <w:pStyle w:val="ListParagraph"/>
        <w:numPr>
          <w:ilvl w:val="0"/>
          <w:numId w:val="6"/>
        </w:numPr>
        <w:rPr>
          <w:rFonts w:ascii="Arial" w:hAnsi="Arial" w:cs="Arial"/>
        </w:rPr>
      </w:pPr>
      <w:r>
        <w:rPr>
          <w:rFonts w:ascii="Arial" w:hAnsi="Arial" w:cs="Arial"/>
        </w:rPr>
        <w:t>your course professor</w:t>
      </w:r>
    </w:p>
    <w:p w14:paraId="2BEAD73C" w14:textId="6B4FD530" w:rsidR="00B53A70" w:rsidRDefault="00B53A70" w:rsidP="00D07ACA">
      <w:pPr>
        <w:pStyle w:val="ListParagraph"/>
        <w:numPr>
          <w:ilvl w:val="0"/>
          <w:numId w:val="6"/>
        </w:numPr>
        <w:rPr>
          <w:rFonts w:ascii="Arial" w:hAnsi="Arial" w:cs="Arial"/>
        </w:rPr>
      </w:pPr>
      <w:r>
        <w:rPr>
          <w:rFonts w:ascii="Arial" w:hAnsi="Arial" w:cs="Arial"/>
        </w:rPr>
        <w:t>your coach</w:t>
      </w:r>
    </w:p>
    <w:p w14:paraId="49711332" w14:textId="77777777"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14:paraId="11FA4872" w14:textId="77777777" w:rsidR="00D07ACA" w:rsidRDefault="00D07ACA" w:rsidP="00D07ACA">
      <w:pPr>
        <w:pStyle w:val="ListParagraph"/>
        <w:numPr>
          <w:ilvl w:val="0"/>
          <w:numId w:val="6"/>
        </w:numPr>
        <w:rPr>
          <w:rFonts w:ascii="Arial" w:hAnsi="Arial" w:cs="Arial"/>
        </w:rPr>
      </w:pPr>
      <w:r>
        <w:rPr>
          <w:rFonts w:ascii="Arial" w:hAnsi="Arial" w:cs="Arial"/>
        </w:rPr>
        <w:t>Your advisor</w:t>
      </w:r>
    </w:p>
    <w:p w14:paraId="49BA0ABD" w14:textId="77777777" w:rsidR="00D07ACA" w:rsidRDefault="00D07ACA" w:rsidP="00D07ACA">
      <w:pPr>
        <w:pStyle w:val="ListParagraph"/>
        <w:numPr>
          <w:ilvl w:val="0"/>
          <w:numId w:val="6"/>
        </w:numPr>
        <w:rPr>
          <w:rFonts w:ascii="Arial" w:hAnsi="Arial" w:cs="Arial"/>
        </w:rPr>
      </w:pPr>
      <w:r>
        <w:rPr>
          <w:rFonts w:ascii="Arial" w:hAnsi="Arial" w:cs="Arial"/>
        </w:rPr>
        <w:t>Your retention specialist</w:t>
      </w:r>
    </w:p>
    <w:p w14:paraId="013ADFE3" w14:textId="77777777"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14:paraId="4AABB82B" w14:textId="77777777" w:rsidR="001C4E55" w:rsidRDefault="00DB7F46" w:rsidP="00DE3E17">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38C52602" w14:textId="2E16F526" w:rsidR="00313852" w:rsidRPr="00205B20" w:rsidRDefault="00313852" w:rsidP="00EA477A">
      <w:pPr>
        <w:pStyle w:val="Default"/>
        <w:rPr>
          <w:rFonts w:ascii="Arial" w:hAnsi="Arial" w:cs="Arial"/>
          <w:color w:val="0070C0"/>
        </w:rPr>
      </w:pPr>
      <w:r w:rsidRPr="00F1516C">
        <w:rPr>
          <w:rStyle w:val="Heading1Char"/>
        </w:rPr>
        <w:t>Course Topics / Lesson Titles:</w:t>
      </w:r>
      <w:r w:rsidRPr="00205B20">
        <w:rPr>
          <w:rFonts w:ascii="Arial" w:hAnsi="Arial" w:cs="Arial"/>
          <w:b/>
          <w:color w:val="auto"/>
        </w:rPr>
        <w:t xml:space="preserve">  </w:t>
      </w:r>
    </w:p>
    <w:p w14:paraId="7E4FFE9A" w14:textId="77777777" w:rsidR="00313852" w:rsidRPr="00205B20" w:rsidRDefault="00313852" w:rsidP="00EA477A">
      <w:pPr>
        <w:pStyle w:val="Default"/>
        <w:rPr>
          <w:rFonts w:ascii="Arial" w:hAnsi="Arial" w:cs="Arial"/>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14:paraId="55D20B85" w14:textId="77777777" w:rsidTr="00ED618E">
        <w:trPr>
          <w:tblHeader/>
        </w:trPr>
        <w:tc>
          <w:tcPr>
            <w:tcW w:w="1340" w:type="dxa"/>
            <w:shd w:val="clear" w:color="auto" w:fill="0070C0"/>
          </w:tcPr>
          <w:p w14:paraId="5DE75F04"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14:paraId="10350D13"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5E43459A"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88268A" w:rsidRPr="00205B20" w14:paraId="2FA11136" w14:textId="77777777" w:rsidTr="0088268A">
        <w:tc>
          <w:tcPr>
            <w:tcW w:w="1340" w:type="dxa"/>
          </w:tcPr>
          <w:p w14:paraId="3BA56BFB" w14:textId="0C049A5C"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1</w:t>
            </w:r>
          </w:p>
        </w:tc>
        <w:tc>
          <w:tcPr>
            <w:tcW w:w="4122" w:type="dxa"/>
          </w:tcPr>
          <w:p w14:paraId="542C5905" w14:textId="77777777"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 xml:space="preserve">Prevention </w:t>
            </w:r>
          </w:p>
        </w:tc>
        <w:tc>
          <w:tcPr>
            <w:tcW w:w="4464" w:type="dxa"/>
          </w:tcPr>
          <w:p w14:paraId="445FF0AE" w14:textId="77777777"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Prevention Guidelines, Obesity, Physical Activity, Tobacco Cessation</w:t>
            </w:r>
          </w:p>
        </w:tc>
      </w:tr>
      <w:tr w:rsidR="0088268A" w:rsidRPr="00205B20" w14:paraId="6D4094AB" w14:textId="77777777" w:rsidTr="00C11662">
        <w:tc>
          <w:tcPr>
            <w:tcW w:w="1340" w:type="dxa"/>
          </w:tcPr>
          <w:p w14:paraId="30A70FC1" w14:textId="27A274D2" w:rsidR="0088268A" w:rsidRDefault="0088268A" w:rsidP="00C11662">
            <w:pPr>
              <w:pStyle w:val="Default"/>
              <w:rPr>
                <w:rFonts w:ascii="Arial" w:hAnsi="Arial" w:cs="Arial"/>
                <w:b/>
                <w:color w:val="2E74B5" w:themeColor="accent1" w:themeShade="BF"/>
              </w:rPr>
            </w:pPr>
            <w:r>
              <w:rPr>
                <w:rFonts w:ascii="Arial" w:hAnsi="Arial" w:cs="Arial"/>
                <w:b/>
                <w:color w:val="2E74B5" w:themeColor="accent1" w:themeShade="BF"/>
              </w:rPr>
              <w:t>2</w:t>
            </w:r>
          </w:p>
        </w:tc>
        <w:tc>
          <w:tcPr>
            <w:tcW w:w="4122" w:type="dxa"/>
          </w:tcPr>
          <w:p w14:paraId="141438CE" w14:textId="1E685503" w:rsidR="0088268A" w:rsidRDefault="0088268A" w:rsidP="00C11662">
            <w:pPr>
              <w:pStyle w:val="Default"/>
              <w:rPr>
                <w:rFonts w:ascii="Arial" w:hAnsi="Arial" w:cs="Arial"/>
                <w:b/>
                <w:color w:val="2E74B5" w:themeColor="accent1" w:themeShade="BF"/>
              </w:rPr>
            </w:pPr>
            <w:r>
              <w:rPr>
                <w:rFonts w:ascii="Arial" w:hAnsi="Arial" w:cs="Arial"/>
                <w:b/>
                <w:color w:val="2E74B5" w:themeColor="accent1" w:themeShade="BF"/>
              </w:rPr>
              <w:t>HTN</w:t>
            </w:r>
          </w:p>
        </w:tc>
        <w:tc>
          <w:tcPr>
            <w:tcW w:w="4464" w:type="dxa"/>
          </w:tcPr>
          <w:p w14:paraId="66D3FA92" w14:textId="28EF90A9" w:rsidR="0088268A" w:rsidRDefault="0088268A" w:rsidP="00C11662">
            <w:pPr>
              <w:pStyle w:val="Default"/>
              <w:rPr>
                <w:rFonts w:ascii="Arial" w:hAnsi="Arial" w:cs="Arial"/>
                <w:b/>
                <w:color w:val="2E74B5" w:themeColor="accent1" w:themeShade="BF"/>
              </w:rPr>
            </w:pPr>
            <w:r>
              <w:rPr>
                <w:rFonts w:ascii="Arial" w:hAnsi="Arial" w:cs="Arial"/>
                <w:b/>
                <w:color w:val="2E74B5" w:themeColor="accent1" w:themeShade="BF"/>
              </w:rPr>
              <w:t>Epidemiology</w:t>
            </w:r>
            <w:r w:rsidR="0064317C">
              <w:rPr>
                <w:rFonts w:ascii="Arial" w:hAnsi="Arial" w:cs="Arial"/>
                <w:b/>
                <w:color w:val="2E74B5" w:themeColor="accent1" w:themeShade="BF"/>
              </w:rPr>
              <w:t>, Diagnosis, and Treatment</w:t>
            </w:r>
          </w:p>
        </w:tc>
      </w:tr>
      <w:tr w:rsidR="00D0351C" w:rsidRPr="00205B20" w14:paraId="09A0CA09" w14:textId="77777777" w:rsidTr="00C11662">
        <w:tc>
          <w:tcPr>
            <w:tcW w:w="1340" w:type="dxa"/>
          </w:tcPr>
          <w:p w14:paraId="2C825225" w14:textId="65B008E8" w:rsidR="00D0351C" w:rsidRPr="00205B20" w:rsidRDefault="0088268A" w:rsidP="00C11662">
            <w:pPr>
              <w:pStyle w:val="Default"/>
              <w:rPr>
                <w:rFonts w:ascii="Arial" w:hAnsi="Arial" w:cs="Arial"/>
                <w:b/>
                <w:color w:val="2E74B5" w:themeColor="accent1" w:themeShade="BF"/>
              </w:rPr>
            </w:pPr>
            <w:r>
              <w:rPr>
                <w:rFonts w:ascii="Arial" w:hAnsi="Arial" w:cs="Arial"/>
                <w:b/>
                <w:color w:val="2E74B5" w:themeColor="accent1" w:themeShade="BF"/>
              </w:rPr>
              <w:t>3</w:t>
            </w:r>
          </w:p>
        </w:tc>
        <w:tc>
          <w:tcPr>
            <w:tcW w:w="4122" w:type="dxa"/>
          </w:tcPr>
          <w:p w14:paraId="1E961163" w14:textId="093B70F6" w:rsidR="00D0351C" w:rsidRPr="00205B20" w:rsidRDefault="0088268A" w:rsidP="0064317C">
            <w:pPr>
              <w:pStyle w:val="Default"/>
              <w:rPr>
                <w:rFonts w:ascii="Arial" w:hAnsi="Arial" w:cs="Arial"/>
                <w:b/>
                <w:color w:val="2E74B5" w:themeColor="accent1" w:themeShade="BF"/>
              </w:rPr>
            </w:pPr>
            <w:r>
              <w:rPr>
                <w:rFonts w:ascii="Arial" w:hAnsi="Arial" w:cs="Arial"/>
                <w:b/>
                <w:color w:val="2E74B5" w:themeColor="accent1" w:themeShade="BF"/>
              </w:rPr>
              <w:t>Pedi HTN</w:t>
            </w:r>
            <w:r w:rsidR="00D0351C">
              <w:rPr>
                <w:rFonts w:ascii="Arial" w:hAnsi="Arial" w:cs="Arial"/>
                <w:b/>
                <w:color w:val="2E74B5" w:themeColor="accent1" w:themeShade="BF"/>
              </w:rPr>
              <w:t xml:space="preserve"> </w:t>
            </w:r>
            <w:r w:rsidR="0064317C">
              <w:rPr>
                <w:rFonts w:ascii="Arial" w:hAnsi="Arial" w:cs="Arial"/>
                <w:b/>
                <w:color w:val="2E74B5" w:themeColor="accent1" w:themeShade="BF"/>
              </w:rPr>
              <w:t>&amp;</w:t>
            </w:r>
            <w:r w:rsidR="00D0351C">
              <w:rPr>
                <w:rFonts w:ascii="Arial" w:hAnsi="Arial" w:cs="Arial"/>
                <w:b/>
                <w:color w:val="2E74B5" w:themeColor="accent1" w:themeShade="BF"/>
              </w:rPr>
              <w:t xml:space="preserve"> Dyslipidemia</w:t>
            </w:r>
            <w:r w:rsidR="0064317C">
              <w:rPr>
                <w:rFonts w:ascii="Arial" w:hAnsi="Arial" w:cs="Arial"/>
                <w:b/>
                <w:color w:val="2E74B5" w:themeColor="accent1" w:themeShade="BF"/>
              </w:rPr>
              <w:t>, and Metabolic Syndrome, Prediabetes</w:t>
            </w:r>
          </w:p>
        </w:tc>
        <w:tc>
          <w:tcPr>
            <w:tcW w:w="4464" w:type="dxa"/>
          </w:tcPr>
          <w:p w14:paraId="7E25C26D" w14:textId="1CED80D9" w:rsidR="00D0351C" w:rsidRPr="00205B20" w:rsidRDefault="0064317C" w:rsidP="00C11662">
            <w:pPr>
              <w:pStyle w:val="Default"/>
              <w:rPr>
                <w:rFonts w:ascii="Arial" w:hAnsi="Arial" w:cs="Arial"/>
                <w:b/>
                <w:color w:val="2E74B5" w:themeColor="accent1" w:themeShade="BF"/>
              </w:rPr>
            </w:pPr>
            <w:r>
              <w:rPr>
                <w:rFonts w:ascii="Arial" w:hAnsi="Arial" w:cs="Arial"/>
                <w:b/>
                <w:color w:val="2E74B5" w:themeColor="accent1" w:themeShade="BF"/>
              </w:rPr>
              <w:t>Epidemiology, Diagnosis, and Treatment</w:t>
            </w:r>
          </w:p>
        </w:tc>
      </w:tr>
      <w:tr w:rsidR="00205B20" w:rsidRPr="00205B20" w14:paraId="416E3124" w14:textId="77777777" w:rsidTr="00205B20">
        <w:tc>
          <w:tcPr>
            <w:tcW w:w="1340" w:type="dxa"/>
          </w:tcPr>
          <w:p w14:paraId="4742D8CC"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14:paraId="6A83E9CA" w14:textId="5F163A42" w:rsidR="00205B20" w:rsidRPr="00205B20" w:rsidRDefault="00801677" w:rsidP="00EA477A">
            <w:pPr>
              <w:pStyle w:val="Default"/>
              <w:rPr>
                <w:rFonts w:ascii="Arial" w:hAnsi="Arial" w:cs="Arial"/>
                <w:b/>
                <w:color w:val="2E74B5" w:themeColor="accent1" w:themeShade="BF"/>
              </w:rPr>
            </w:pPr>
            <w:r>
              <w:rPr>
                <w:rFonts w:ascii="Arial" w:hAnsi="Arial" w:cs="Arial"/>
                <w:b/>
                <w:color w:val="2E74B5" w:themeColor="accent1" w:themeShade="BF"/>
              </w:rPr>
              <w:t>Diabetes</w:t>
            </w:r>
          </w:p>
        </w:tc>
        <w:tc>
          <w:tcPr>
            <w:tcW w:w="4464" w:type="dxa"/>
          </w:tcPr>
          <w:p w14:paraId="61ACE8DC" w14:textId="0B1CD6CC" w:rsidR="00205B20" w:rsidRPr="00205B20" w:rsidRDefault="00801677" w:rsidP="00EA477A">
            <w:pPr>
              <w:pStyle w:val="Default"/>
              <w:rPr>
                <w:rFonts w:ascii="Arial" w:hAnsi="Arial" w:cs="Arial"/>
                <w:b/>
                <w:color w:val="2E74B5" w:themeColor="accent1" w:themeShade="BF"/>
              </w:rPr>
            </w:pPr>
            <w:r>
              <w:rPr>
                <w:rFonts w:ascii="Arial" w:hAnsi="Arial" w:cs="Arial"/>
                <w:b/>
                <w:color w:val="2E74B5" w:themeColor="accent1" w:themeShade="BF"/>
              </w:rPr>
              <w:t>Type 1 and Type 2 Diabetes</w:t>
            </w:r>
            <w:r w:rsidR="0064317C">
              <w:rPr>
                <w:rFonts w:ascii="Arial" w:hAnsi="Arial" w:cs="Arial"/>
                <w:b/>
                <w:color w:val="2E74B5" w:themeColor="accent1" w:themeShade="BF"/>
              </w:rPr>
              <w:t xml:space="preserve"> Screening, Diagnosis, </w:t>
            </w:r>
            <w:r w:rsidR="00B61342">
              <w:rPr>
                <w:rFonts w:ascii="Arial" w:hAnsi="Arial" w:cs="Arial"/>
                <w:b/>
                <w:color w:val="2E74B5" w:themeColor="accent1" w:themeShade="BF"/>
              </w:rPr>
              <w:t>and Treatment</w:t>
            </w:r>
          </w:p>
        </w:tc>
      </w:tr>
      <w:tr w:rsidR="0088268A" w:rsidRPr="00205B20" w14:paraId="5204B62A" w14:textId="77777777" w:rsidTr="0088268A">
        <w:tc>
          <w:tcPr>
            <w:tcW w:w="1340" w:type="dxa"/>
          </w:tcPr>
          <w:p w14:paraId="2F845AD8" w14:textId="746592CD"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5</w:t>
            </w:r>
          </w:p>
        </w:tc>
        <w:tc>
          <w:tcPr>
            <w:tcW w:w="4122" w:type="dxa"/>
          </w:tcPr>
          <w:p w14:paraId="039DE764" w14:textId="77777777"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 xml:space="preserve">Psych </w:t>
            </w:r>
          </w:p>
        </w:tc>
        <w:tc>
          <w:tcPr>
            <w:tcW w:w="4464" w:type="dxa"/>
          </w:tcPr>
          <w:p w14:paraId="5BC28F6A" w14:textId="77777777" w:rsidR="0088268A" w:rsidRPr="00205B20" w:rsidRDefault="0088268A" w:rsidP="0088268A">
            <w:pPr>
              <w:pStyle w:val="Default"/>
              <w:rPr>
                <w:rFonts w:ascii="Arial" w:hAnsi="Arial" w:cs="Arial"/>
                <w:b/>
                <w:color w:val="2E74B5" w:themeColor="accent1" w:themeShade="BF"/>
              </w:rPr>
            </w:pPr>
            <w:r>
              <w:rPr>
                <w:rFonts w:ascii="Arial" w:hAnsi="Arial" w:cs="Arial"/>
                <w:b/>
                <w:color w:val="2E74B5" w:themeColor="accent1" w:themeShade="BF"/>
              </w:rPr>
              <w:t>Psychiatric Evaluation, Anxiety, Depression Diagnosis and Treatment</w:t>
            </w:r>
          </w:p>
        </w:tc>
      </w:tr>
    </w:tbl>
    <w:p w14:paraId="0D608D58" w14:textId="77777777" w:rsidR="00EA477A" w:rsidRPr="00205B20" w:rsidRDefault="00EA477A" w:rsidP="007F7E97">
      <w:pPr>
        <w:pStyle w:val="Heading1"/>
      </w:pPr>
      <w:r w:rsidRPr="00205B20">
        <w:t xml:space="preserve">Course Outcomes and Performance Measurement:  </w:t>
      </w:r>
    </w:p>
    <w:tbl>
      <w:tblPr>
        <w:tblStyle w:val="TableGrid"/>
        <w:tblpPr w:leftFromText="180" w:rightFromText="180" w:vertAnchor="text" w:tblpY="1"/>
        <w:tblOverlap w:val="never"/>
        <w:tblW w:w="0" w:type="auto"/>
        <w:tblCellMar>
          <w:top w:w="29" w:type="dxa"/>
          <w:left w:w="115" w:type="dxa"/>
          <w:bottom w:w="29" w:type="dxa"/>
          <w:right w:w="115" w:type="dxa"/>
        </w:tblCellMar>
        <w:tblLook w:val="00A0" w:firstRow="1" w:lastRow="0" w:firstColumn="1" w:lastColumn="0" w:noHBand="0" w:noVBand="0"/>
      </w:tblPr>
      <w:tblGrid>
        <w:gridCol w:w="1982"/>
        <w:gridCol w:w="1115"/>
        <w:gridCol w:w="5152"/>
        <w:gridCol w:w="1917"/>
      </w:tblGrid>
      <w:tr w:rsidR="00C11662" w:rsidRPr="007170B4" w14:paraId="7D36E596" w14:textId="77777777" w:rsidTr="00C11662">
        <w:tc>
          <w:tcPr>
            <w:tcW w:w="0" w:type="auto"/>
            <w:shd w:val="clear" w:color="auto" w:fill="5B9BD5" w:themeFill="accent1"/>
          </w:tcPr>
          <w:p w14:paraId="21166017" w14:textId="77777777" w:rsidR="00C11662" w:rsidRDefault="00C11662" w:rsidP="007D0B86">
            <w:pPr>
              <w:rPr>
                <w:rFonts w:ascii="Arial" w:hAnsi="Arial" w:cs="Arial"/>
                <w:b/>
                <w:sz w:val="24"/>
                <w:szCs w:val="24"/>
              </w:rPr>
            </w:pPr>
          </w:p>
        </w:tc>
        <w:tc>
          <w:tcPr>
            <w:tcW w:w="0" w:type="auto"/>
            <w:shd w:val="clear" w:color="auto" w:fill="5B9BD5" w:themeFill="accent1"/>
          </w:tcPr>
          <w:p w14:paraId="72710D8C" w14:textId="77777777" w:rsidR="00C11662" w:rsidRDefault="00C11662" w:rsidP="00C11662">
            <w:pPr>
              <w:rPr>
                <w:rFonts w:ascii="Calibri" w:hAnsi="Calibri"/>
              </w:rPr>
            </w:pPr>
          </w:p>
        </w:tc>
        <w:tc>
          <w:tcPr>
            <w:tcW w:w="0" w:type="auto"/>
            <w:shd w:val="clear" w:color="auto" w:fill="5B9BD5" w:themeFill="accent1"/>
          </w:tcPr>
          <w:p w14:paraId="7621A0BA" w14:textId="77777777" w:rsidR="00C11662" w:rsidRPr="002D50AC" w:rsidRDefault="00C11662" w:rsidP="00C11662">
            <w:pPr>
              <w:ind w:left="720"/>
              <w:rPr>
                <w:color w:val="5B9BD5" w:themeColor="accent1"/>
                <w:sz w:val="24"/>
                <w:szCs w:val="24"/>
              </w:rPr>
            </w:pPr>
          </w:p>
        </w:tc>
        <w:tc>
          <w:tcPr>
            <w:tcW w:w="0" w:type="auto"/>
            <w:shd w:val="clear" w:color="auto" w:fill="5B9BD5" w:themeFill="accent1"/>
          </w:tcPr>
          <w:p w14:paraId="031FFCEE" w14:textId="77777777" w:rsidR="00C11662" w:rsidRPr="00DC24A1" w:rsidRDefault="00C11662" w:rsidP="00C11662">
            <w:pPr>
              <w:rPr>
                <w:rFonts w:ascii="Arial" w:hAnsi="Arial" w:cs="Arial"/>
                <w:sz w:val="24"/>
                <w:szCs w:val="24"/>
              </w:rPr>
            </w:pPr>
          </w:p>
        </w:tc>
      </w:tr>
      <w:tr w:rsidR="007F416F" w:rsidRPr="007170B4" w14:paraId="61C461D4" w14:textId="77777777" w:rsidTr="007F416F">
        <w:trPr>
          <w:tblHeader/>
        </w:trPr>
        <w:tc>
          <w:tcPr>
            <w:tcW w:w="0" w:type="auto"/>
          </w:tcPr>
          <w:p w14:paraId="7C6C786B" w14:textId="77777777" w:rsidR="007F416F" w:rsidRPr="007170B4" w:rsidRDefault="007F416F" w:rsidP="007F416F">
            <w:pPr>
              <w:pStyle w:val="Heading1"/>
              <w:spacing w:before="0"/>
              <w:outlineLvl w:val="0"/>
              <w:rPr>
                <w:b w:val="0"/>
              </w:rPr>
            </w:pPr>
            <w:r w:rsidRPr="007170B4">
              <w:t>Module</w:t>
            </w:r>
            <w:r>
              <w:t xml:space="preserve"> #</w:t>
            </w:r>
          </w:p>
        </w:tc>
        <w:tc>
          <w:tcPr>
            <w:tcW w:w="0" w:type="auto"/>
          </w:tcPr>
          <w:p w14:paraId="68549EAC" w14:textId="77777777" w:rsidR="007F416F" w:rsidRDefault="007F416F" w:rsidP="007F416F">
            <w:r>
              <w:t xml:space="preserve">Course </w:t>
            </w:r>
            <w:r w:rsidRPr="005A71DE">
              <w:t>Objective</w:t>
            </w:r>
            <w:r>
              <w:t xml:space="preserve"> #</w:t>
            </w:r>
          </w:p>
        </w:tc>
        <w:tc>
          <w:tcPr>
            <w:tcW w:w="0" w:type="auto"/>
            <w:vAlign w:val="center"/>
          </w:tcPr>
          <w:p w14:paraId="11582BCA" w14:textId="77777777" w:rsidR="007F416F" w:rsidRDefault="007F416F" w:rsidP="007F416F">
            <w:pPr>
              <w:pStyle w:val="Heading1"/>
              <w:spacing w:before="0"/>
              <w:outlineLvl w:val="0"/>
            </w:pPr>
            <w:r>
              <w:t>Module Objective</w:t>
            </w:r>
          </w:p>
          <w:p w14:paraId="7E94AF28" w14:textId="77777777" w:rsidR="007F416F" w:rsidRPr="007A7813" w:rsidRDefault="007F416F" w:rsidP="007F416F">
            <w:pPr>
              <w:rPr>
                <w:b/>
                <w:sz w:val="24"/>
                <w:szCs w:val="24"/>
              </w:rPr>
            </w:pPr>
            <w:r w:rsidRPr="007A7813">
              <w:rPr>
                <w:b/>
                <w:sz w:val="24"/>
                <w:szCs w:val="24"/>
              </w:rPr>
              <w:t>Synopsis</w:t>
            </w:r>
            <w:r>
              <w:rPr>
                <w:b/>
                <w:sz w:val="24"/>
                <w:szCs w:val="24"/>
              </w:rPr>
              <w:t xml:space="preserve"> </w:t>
            </w:r>
          </w:p>
        </w:tc>
        <w:tc>
          <w:tcPr>
            <w:tcW w:w="0" w:type="auto"/>
            <w:vAlign w:val="center"/>
          </w:tcPr>
          <w:p w14:paraId="29109C60" w14:textId="77777777" w:rsidR="007F416F" w:rsidRDefault="007F416F" w:rsidP="007F416F">
            <w:pPr>
              <w:pStyle w:val="Heading1"/>
              <w:spacing w:before="0"/>
              <w:outlineLvl w:val="0"/>
              <w:rPr>
                <w:b w:val="0"/>
              </w:rPr>
            </w:pPr>
            <w:r w:rsidRPr="007170B4">
              <w:t>Activity</w:t>
            </w:r>
            <w:r>
              <w:t xml:space="preserve"> / Assessment</w:t>
            </w:r>
          </w:p>
          <w:p w14:paraId="7D4BD8AD" w14:textId="77777777" w:rsidR="007F416F" w:rsidRPr="00046E8C" w:rsidRDefault="007F416F" w:rsidP="007F416F">
            <w:pPr>
              <w:rPr>
                <w:i/>
                <w:sz w:val="20"/>
                <w:szCs w:val="20"/>
              </w:rPr>
            </w:pPr>
            <w:r w:rsidRPr="00046E8C">
              <w:rPr>
                <w:i/>
                <w:sz w:val="20"/>
                <w:szCs w:val="20"/>
              </w:rPr>
              <w:t xml:space="preserve">Activities listed are </w:t>
            </w:r>
            <w:r w:rsidRPr="005B448A">
              <w:rPr>
                <w:i/>
                <w:sz w:val="20"/>
                <w:szCs w:val="20"/>
                <w:shd w:val="clear" w:color="auto" w:fill="FFE599" w:themeFill="accent4" w:themeFillTint="66"/>
              </w:rPr>
              <w:t>in addition</w:t>
            </w:r>
            <w:r w:rsidRPr="00046E8C">
              <w:rPr>
                <w:i/>
                <w:sz w:val="20"/>
                <w:szCs w:val="20"/>
              </w:rPr>
              <w:t xml:space="preserve"> to weekly readings and supplementary lectures (for some content)</w:t>
            </w:r>
          </w:p>
        </w:tc>
      </w:tr>
      <w:tr w:rsidR="00E93781" w:rsidRPr="007170B4" w14:paraId="32E6BA3A" w14:textId="77777777" w:rsidTr="00E93781">
        <w:tblPrEx>
          <w:tblLook w:val="04A0" w:firstRow="1" w:lastRow="0" w:firstColumn="1" w:lastColumn="0" w:noHBand="0" w:noVBand="1"/>
        </w:tblPrEx>
        <w:tc>
          <w:tcPr>
            <w:tcW w:w="0" w:type="auto"/>
            <w:shd w:val="clear" w:color="auto" w:fill="D0CECE" w:themeFill="background2" w:themeFillShade="E6"/>
          </w:tcPr>
          <w:p w14:paraId="01D9BC22" w14:textId="77777777" w:rsidR="00E93781" w:rsidRPr="00DC24A1" w:rsidRDefault="00E93781" w:rsidP="00E93781">
            <w:pPr>
              <w:rPr>
                <w:rFonts w:ascii="Arial" w:hAnsi="Arial" w:cs="Arial"/>
                <w:b/>
                <w:sz w:val="24"/>
                <w:szCs w:val="24"/>
              </w:rPr>
            </w:pPr>
            <w:r>
              <w:rPr>
                <w:rFonts w:ascii="Arial" w:hAnsi="Arial" w:cs="Arial"/>
                <w:b/>
                <w:sz w:val="24"/>
                <w:szCs w:val="24"/>
              </w:rPr>
              <w:t>Module 1</w:t>
            </w:r>
          </w:p>
          <w:p w14:paraId="19130360" w14:textId="77777777" w:rsidR="00E93781" w:rsidRDefault="00E93781" w:rsidP="00E93781">
            <w:pPr>
              <w:rPr>
                <w:rFonts w:ascii="Arial" w:hAnsi="Arial" w:cs="Arial"/>
                <w:b/>
                <w:sz w:val="24"/>
                <w:szCs w:val="24"/>
              </w:rPr>
            </w:pPr>
            <w:r w:rsidRPr="00DC24A1">
              <w:rPr>
                <w:rFonts w:ascii="Arial" w:hAnsi="Arial" w:cs="Arial"/>
                <w:b/>
                <w:sz w:val="24"/>
                <w:szCs w:val="24"/>
              </w:rPr>
              <w:t>Lesson 1</w:t>
            </w:r>
          </w:p>
          <w:p w14:paraId="09753500" w14:textId="77777777" w:rsidR="00E93781" w:rsidRPr="00DC24A1" w:rsidRDefault="00E93781" w:rsidP="00E93781">
            <w:pPr>
              <w:rPr>
                <w:rFonts w:ascii="Arial" w:hAnsi="Arial" w:cs="Arial"/>
                <w:b/>
                <w:sz w:val="24"/>
                <w:szCs w:val="24"/>
              </w:rPr>
            </w:pPr>
            <w:r>
              <w:rPr>
                <w:rFonts w:ascii="Arial" w:hAnsi="Arial" w:cs="Arial"/>
                <w:b/>
                <w:sz w:val="24"/>
                <w:szCs w:val="24"/>
              </w:rPr>
              <w:t>Prevention Guidelines</w:t>
            </w:r>
          </w:p>
        </w:tc>
        <w:tc>
          <w:tcPr>
            <w:tcW w:w="0" w:type="auto"/>
            <w:shd w:val="clear" w:color="auto" w:fill="D0CECE" w:themeFill="background2" w:themeFillShade="E6"/>
          </w:tcPr>
          <w:p w14:paraId="707EF12D" w14:textId="77777777" w:rsidR="00E93781" w:rsidRPr="007170B4" w:rsidRDefault="00E93781" w:rsidP="00E93781">
            <w:pPr>
              <w:rPr>
                <w:rFonts w:ascii="Calibri" w:hAnsi="Calibri"/>
              </w:rPr>
            </w:pPr>
            <w:r>
              <w:rPr>
                <w:rFonts w:ascii="Calibri" w:hAnsi="Calibri"/>
              </w:rPr>
              <w:t>5</w:t>
            </w:r>
          </w:p>
        </w:tc>
        <w:tc>
          <w:tcPr>
            <w:tcW w:w="0" w:type="auto"/>
            <w:shd w:val="clear" w:color="auto" w:fill="D0CECE" w:themeFill="background2" w:themeFillShade="E6"/>
          </w:tcPr>
          <w:p w14:paraId="50F743AF" w14:textId="77777777" w:rsidR="00E93781" w:rsidRPr="0055304E" w:rsidRDefault="00E93781" w:rsidP="00E93781">
            <w:pPr>
              <w:pStyle w:val="Normal1"/>
              <w:rPr>
                <w:color w:val="5B9BD5" w:themeColor="accent1"/>
                <w:sz w:val="24"/>
              </w:rPr>
            </w:pPr>
            <w:r w:rsidRPr="0055304E">
              <w:rPr>
                <w:color w:val="5B9BD5" w:themeColor="accent1"/>
                <w:sz w:val="24"/>
              </w:rPr>
              <w:t xml:space="preserve">Evaluate the </w:t>
            </w:r>
            <w:r>
              <w:rPr>
                <w:color w:val="5B9BD5" w:themeColor="accent1"/>
                <w:sz w:val="24"/>
              </w:rPr>
              <w:t xml:space="preserve">age and gender USPSTF recommendations for prevention screening and counseling. Apply the CDC Immunization guidelines for adult ages and gender. </w:t>
            </w:r>
          </w:p>
        </w:tc>
        <w:tc>
          <w:tcPr>
            <w:tcW w:w="0" w:type="auto"/>
            <w:shd w:val="clear" w:color="auto" w:fill="D0CECE" w:themeFill="background2" w:themeFillShade="E6"/>
          </w:tcPr>
          <w:p w14:paraId="38EC5FA0" w14:textId="77777777" w:rsidR="00E93781" w:rsidRDefault="00E93781" w:rsidP="00E93781">
            <w:pPr>
              <w:rPr>
                <w:rFonts w:ascii="Arial" w:hAnsi="Arial" w:cs="Arial"/>
                <w:sz w:val="24"/>
                <w:szCs w:val="24"/>
              </w:rPr>
            </w:pPr>
            <w:r>
              <w:rPr>
                <w:rFonts w:ascii="Arial" w:hAnsi="Arial" w:cs="Arial"/>
                <w:sz w:val="24"/>
                <w:szCs w:val="24"/>
              </w:rPr>
              <w:t>Prevention Case Study</w:t>
            </w:r>
          </w:p>
          <w:p w14:paraId="5F1D48CD" w14:textId="77777777" w:rsidR="00E93781" w:rsidRDefault="00E93781" w:rsidP="00E93781">
            <w:pPr>
              <w:rPr>
                <w:rFonts w:ascii="Arial" w:hAnsi="Arial" w:cs="Arial"/>
                <w:sz w:val="24"/>
                <w:szCs w:val="24"/>
              </w:rPr>
            </w:pPr>
            <w:r>
              <w:rPr>
                <w:rFonts w:ascii="Arial" w:hAnsi="Arial" w:cs="Arial"/>
                <w:sz w:val="24"/>
                <w:szCs w:val="24"/>
              </w:rPr>
              <w:t>&amp;</w:t>
            </w:r>
          </w:p>
          <w:p w14:paraId="017ECBD9" w14:textId="77777777" w:rsidR="00E93781" w:rsidRDefault="00E93781" w:rsidP="00E93781">
            <w:pPr>
              <w:rPr>
                <w:rFonts w:ascii="Arial" w:hAnsi="Arial" w:cs="Arial"/>
                <w:sz w:val="24"/>
                <w:szCs w:val="24"/>
              </w:rPr>
            </w:pPr>
            <w:r>
              <w:rPr>
                <w:rFonts w:ascii="Arial" w:hAnsi="Arial" w:cs="Arial"/>
                <w:sz w:val="24"/>
                <w:szCs w:val="24"/>
              </w:rPr>
              <w:t>Motivational Interview &amp; Action Tables</w:t>
            </w:r>
          </w:p>
          <w:p w14:paraId="785F0278" w14:textId="77777777" w:rsidR="00E93781" w:rsidRDefault="00E93781" w:rsidP="00E93781">
            <w:pPr>
              <w:rPr>
                <w:rFonts w:ascii="Arial" w:hAnsi="Arial" w:cs="Arial"/>
                <w:sz w:val="24"/>
                <w:szCs w:val="24"/>
              </w:rPr>
            </w:pPr>
            <w:r>
              <w:rPr>
                <w:rFonts w:ascii="Arial" w:hAnsi="Arial" w:cs="Arial"/>
                <w:sz w:val="24"/>
                <w:szCs w:val="24"/>
              </w:rPr>
              <w:t>&amp;</w:t>
            </w:r>
          </w:p>
          <w:p w14:paraId="6FEEB01A" w14:textId="77777777" w:rsidR="00E93781" w:rsidRPr="00DC24A1" w:rsidRDefault="00E93781" w:rsidP="00E93781">
            <w:pPr>
              <w:rPr>
                <w:rFonts w:ascii="Arial" w:hAnsi="Arial" w:cs="Arial"/>
                <w:sz w:val="24"/>
                <w:szCs w:val="24"/>
              </w:rPr>
            </w:pPr>
            <w:r>
              <w:rPr>
                <w:rFonts w:ascii="Arial" w:hAnsi="Arial" w:cs="Arial"/>
                <w:sz w:val="24"/>
                <w:szCs w:val="24"/>
              </w:rPr>
              <w:lastRenderedPageBreak/>
              <w:t>Exam</w:t>
            </w:r>
          </w:p>
        </w:tc>
      </w:tr>
      <w:tr w:rsidR="00E93781" w:rsidRPr="007170B4" w14:paraId="77200A26" w14:textId="77777777" w:rsidTr="00E93781">
        <w:tblPrEx>
          <w:tblLook w:val="04A0" w:firstRow="1" w:lastRow="0" w:firstColumn="1" w:lastColumn="0" w:noHBand="0" w:noVBand="1"/>
        </w:tblPrEx>
        <w:tc>
          <w:tcPr>
            <w:tcW w:w="0" w:type="auto"/>
            <w:shd w:val="clear" w:color="auto" w:fill="D0CECE" w:themeFill="background2" w:themeFillShade="E6"/>
          </w:tcPr>
          <w:p w14:paraId="58830262" w14:textId="77777777" w:rsidR="00E93781" w:rsidRPr="00DC24A1" w:rsidRDefault="00E93781" w:rsidP="00E93781">
            <w:pPr>
              <w:rPr>
                <w:rFonts w:ascii="Arial" w:hAnsi="Arial" w:cs="Arial"/>
                <w:b/>
                <w:sz w:val="24"/>
                <w:szCs w:val="24"/>
              </w:rPr>
            </w:pPr>
            <w:r>
              <w:rPr>
                <w:rFonts w:ascii="Arial" w:hAnsi="Arial" w:cs="Arial"/>
                <w:b/>
                <w:sz w:val="24"/>
                <w:szCs w:val="24"/>
              </w:rPr>
              <w:lastRenderedPageBreak/>
              <w:t>Module 1</w:t>
            </w:r>
          </w:p>
          <w:p w14:paraId="34FF5619" w14:textId="77777777" w:rsidR="00E93781" w:rsidRDefault="00E93781" w:rsidP="00E93781">
            <w:pPr>
              <w:rPr>
                <w:rFonts w:ascii="Arial" w:hAnsi="Arial" w:cs="Arial"/>
                <w:b/>
                <w:sz w:val="24"/>
                <w:szCs w:val="24"/>
              </w:rPr>
            </w:pPr>
            <w:r w:rsidRPr="00DC24A1">
              <w:rPr>
                <w:rFonts w:ascii="Arial" w:hAnsi="Arial" w:cs="Arial"/>
                <w:b/>
                <w:sz w:val="24"/>
                <w:szCs w:val="24"/>
              </w:rPr>
              <w:t>Lesson 2</w:t>
            </w:r>
          </w:p>
          <w:p w14:paraId="4296D785" w14:textId="77777777" w:rsidR="00E93781" w:rsidRPr="00DC24A1" w:rsidRDefault="00E93781" w:rsidP="00E93781">
            <w:pPr>
              <w:rPr>
                <w:rFonts w:ascii="Arial" w:hAnsi="Arial" w:cs="Arial"/>
                <w:b/>
                <w:sz w:val="24"/>
                <w:szCs w:val="24"/>
              </w:rPr>
            </w:pPr>
            <w:r>
              <w:rPr>
                <w:rFonts w:ascii="Arial" w:hAnsi="Arial" w:cs="Arial"/>
                <w:b/>
                <w:sz w:val="24"/>
                <w:szCs w:val="24"/>
              </w:rPr>
              <w:t>Obesity</w:t>
            </w:r>
          </w:p>
        </w:tc>
        <w:tc>
          <w:tcPr>
            <w:tcW w:w="0" w:type="auto"/>
            <w:shd w:val="clear" w:color="auto" w:fill="D0CECE" w:themeFill="background2" w:themeFillShade="E6"/>
          </w:tcPr>
          <w:p w14:paraId="2FD6EC5F" w14:textId="77777777" w:rsidR="00E93781" w:rsidRPr="007170B4" w:rsidRDefault="00E93781" w:rsidP="00E93781">
            <w:pPr>
              <w:rPr>
                <w:rFonts w:ascii="Calibri" w:hAnsi="Calibri"/>
              </w:rPr>
            </w:pPr>
            <w:r>
              <w:rPr>
                <w:rFonts w:ascii="Calibri" w:hAnsi="Calibri"/>
              </w:rPr>
              <w:t>5</w:t>
            </w:r>
          </w:p>
        </w:tc>
        <w:tc>
          <w:tcPr>
            <w:tcW w:w="0" w:type="auto"/>
            <w:shd w:val="clear" w:color="auto" w:fill="D0CECE" w:themeFill="background2" w:themeFillShade="E6"/>
          </w:tcPr>
          <w:p w14:paraId="6336D74B" w14:textId="77777777" w:rsidR="00E93781" w:rsidRPr="00DC24A1" w:rsidRDefault="00E93781" w:rsidP="00E93781">
            <w:pPr>
              <w:jc w:val="left"/>
              <w:rPr>
                <w:rFonts w:ascii="Arial" w:hAnsi="Arial" w:cs="Arial"/>
                <w:color w:val="FF0000"/>
                <w:sz w:val="24"/>
                <w:szCs w:val="24"/>
              </w:rPr>
            </w:pPr>
          </w:p>
          <w:p w14:paraId="49EE4FD5" w14:textId="77777777" w:rsidR="00E93781" w:rsidRPr="00636AE9" w:rsidRDefault="00E93781" w:rsidP="00E93781">
            <w:pPr>
              <w:pStyle w:val="ListParagraph"/>
              <w:widowControl w:val="0"/>
              <w:numPr>
                <w:ilvl w:val="0"/>
                <w:numId w:val="20"/>
              </w:numPr>
              <w:tabs>
                <w:tab w:val="left" w:pos="220"/>
                <w:tab w:val="left" w:pos="720"/>
              </w:tabs>
              <w:autoSpaceDE w:val="0"/>
              <w:autoSpaceDN w:val="0"/>
              <w:adjustRightInd w:val="0"/>
              <w:rPr>
                <w:rFonts w:cs="Arial"/>
                <w:color w:val="5B9BD5" w:themeColor="accent1"/>
                <w:sz w:val="24"/>
                <w:szCs w:val="24"/>
              </w:rPr>
            </w:pPr>
            <w:r w:rsidRPr="00636AE9">
              <w:rPr>
                <w:rFonts w:cs="Arial"/>
                <w:color w:val="5B9BD5" w:themeColor="accent1"/>
                <w:sz w:val="24"/>
                <w:szCs w:val="24"/>
              </w:rPr>
              <w:t>Identify the major FDA approved pharmacological approaches for weight loss, criteria for use, and monitoring guidelines for each</w:t>
            </w:r>
            <w:r>
              <w:rPr>
                <w:rFonts w:cs="Arial"/>
                <w:color w:val="5B9BD5" w:themeColor="accent1"/>
                <w:sz w:val="24"/>
                <w:szCs w:val="24"/>
              </w:rPr>
              <w:t>.</w:t>
            </w:r>
          </w:p>
          <w:p w14:paraId="56797452" w14:textId="77777777" w:rsidR="00E93781" w:rsidRPr="00636AE9" w:rsidRDefault="00E93781" w:rsidP="00E93781">
            <w:pPr>
              <w:widowControl w:val="0"/>
              <w:numPr>
                <w:ilvl w:val="0"/>
                <w:numId w:val="19"/>
              </w:numPr>
              <w:tabs>
                <w:tab w:val="left" w:pos="220"/>
                <w:tab w:val="left" w:pos="720"/>
              </w:tabs>
              <w:autoSpaceDE w:val="0"/>
              <w:autoSpaceDN w:val="0"/>
              <w:adjustRightInd w:val="0"/>
              <w:ind w:hanging="720"/>
              <w:rPr>
                <w:rFonts w:cs="Arial"/>
                <w:color w:val="5B9BD5" w:themeColor="accent1"/>
                <w:sz w:val="24"/>
                <w:szCs w:val="24"/>
              </w:rPr>
            </w:pPr>
            <w:r w:rsidRPr="00636AE9">
              <w:rPr>
                <w:rFonts w:cs="Arial"/>
                <w:color w:val="5B9BD5" w:themeColor="accent1"/>
                <w:sz w:val="24"/>
                <w:szCs w:val="24"/>
              </w:rPr>
              <w:t>Identify major components of the DASH diet and the Mediterranean-style diet, key research finding of their health, and key patient counseling tips</w:t>
            </w:r>
            <w:r>
              <w:rPr>
                <w:rFonts w:cs="Arial"/>
                <w:color w:val="5B9BD5" w:themeColor="accent1"/>
                <w:sz w:val="24"/>
                <w:szCs w:val="24"/>
              </w:rPr>
              <w:t>.</w:t>
            </w:r>
          </w:p>
          <w:p w14:paraId="0C7054BE" w14:textId="77777777" w:rsidR="00E93781" w:rsidRPr="00636AE9" w:rsidRDefault="00E93781" w:rsidP="00E93781">
            <w:pPr>
              <w:pStyle w:val="ListParagraph"/>
              <w:numPr>
                <w:ilvl w:val="0"/>
                <w:numId w:val="19"/>
              </w:numPr>
              <w:ind w:hanging="720"/>
              <w:rPr>
                <w:rFonts w:ascii="Arial" w:hAnsi="Arial" w:cs="Arial"/>
                <w:color w:val="FF0000"/>
                <w:sz w:val="24"/>
                <w:szCs w:val="24"/>
              </w:rPr>
            </w:pPr>
            <w:r w:rsidRPr="00636AE9">
              <w:rPr>
                <w:rFonts w:cs="Arial"/>
                <w:color w:val="5B9BD5" w:themeColor="accent1"/>
                <w:sz w:val="24"/>
                <w:szCs w:val="24"/>
              </w:rPr>
              <w:t>Apply the major guidelines issued by the AHA/ACC for adult obesity and lifestyle change</w:t>
            </w:r>
          </w:p>
        </w:tc>
        <w:tc>
          <w:tcPr>
            <w:tcW w:w="0" w:type="auto"/>
            <w:shd w:val="clear" w:color="auto" w:fill="D0CECE" w:themeFill="background2" w:themeFillShade="E6"/>
          </w:tcPr>
          <w:p w14:paraId="4C6FC687" w14:textId="77777777" w:rsidR="00E93781" w:rsidRPr="00DC24A1" w:rsidRDefault="00E93781" w:rsidP="00E93781">
            <w:pPr>
              <w:rPr>
                <w:rFonts w:ascii="Arial" w:hAnsi="Arial" w:cs="Arial"/>
                <w:sz w:val="24"/>
                <w:szCs w:val="24"/>
              </w:rPr>
            </w:pPr>
            <w:r>
              <w:rPr>
                <w:rFonts w:ascii="Arial" w:hAnsi="Arial" w:cs="Arial"/>
                <w:sz w:val="24"/>
                <w:szCs w:val="24"/>
              </w:rPr>
              <w:t>Exam</w:t>
            </w:r>
          </w:p>
        </w:tc>
      </w:tr>
      <w:tr w:rsidR="00E93781" w:rsidRPr="007170B4" w14:paraId="7077F6F8" w14:textId="77777777" w:rsidTr="00E93781">
        <w:tblPrEx>
          <w:tblLook w:val="04A0" w:firstRow="1" w:lastRow="0" w:firstColumn="1" w:lastColumn="0" w:noHBand="0" w:noVBand="1"/>
        </w:tblPrEx>
        <w:trPr>
          <w:trHeight w:val="2819"/>
        </w:trPr>
        <w:tc>
          <w:tcPr>
            <w:tcW w:w="0" w:type="auto"/>
            <w:shd w:val="clear" w:color="auto" w:fill="D0CECE" w:themeFill="background2" w:themeFillShade="E6"/>
          </w:tcPr>
          <w:p w14:paraId="23323D3B" w14:textId="77777777" w:rsidR="00E93781" w:rsidRPr="00DC24A1" w:rsidRDefault="00E93781" w:rsidP="00E93781">
            <w:pPr>
              <w:rPr>
                <w:rFonts w:ascii="Arial" w:hAnsi="Arial" w:cs="Arial"/>
                <w:b/>
                <w:sz w:val="24"/>
                <w:szCs w:val="24"/>
              </w:rPr>
            </w:pPr>
            <w:r>
              <w:rPr>
                <w:rFonts w:ascii="Arial" w:hAnsi="Arial" w:cs="Arial"/>
                <w:b/>
                <w:sz w:val="24"/>
                <w:szCs w:val="24"/>
              </w:rPr>
              <w:t>Module 1</w:t>
            </w:r>
          </w:p>
          <w:p w14:paraId="5963C9CA" w14:textId="77777777" w:rsidR="00E93781" w:rsidRDefault="00E93781" w:rsidP="00E93781">
            <w:pPr>
              <w:rPr>
                <w:rFonts w:ascii="Arial" w:hAnsi="Arial" w:cs="Arial"/>
                <w:b/>
                <w:sz w:val="24"/>
                <w:szCs w:val="24"/>
              </w:rPr>
            </w:pPr>
            <w:r>
              <w:rPr>
                <w:rFonts w:ascii="Arial" w:hAnsi="Arial" w:cs="Arial"/>
                <w:b/>
                <w:sz w:val="24"/>
                <w:szCs w:val="24"/>
              </w:rPr>
              <w:t>Lesson 3</w:t>
            </w:r>
          </w:p>
          <w:p w14:paraId="64411D8D" w14:textId="77777777" w:rsidR="00E93781" w:rsidRPr="00DC24A1" w:rsidRDefault="00E93781" w:rsidP="00E93781">
            <w:pPr>
              <w:rPr>
                <w:rFonts w:ascii="Arial" w:hAnsi="Arial" w:cs="Arial"/>
                <w:b/>
                <w:sz w:val="24"/>
                <w:szCs w:val="24"/>
              </w:rPr>
            </w:pPr>
            <w:r>
              <w:rPr>
                <w:rFonts w:ascii="Arial" w:hAnsi="Arial" w:cs="Arial"/>
                <w:b/>
                <w:sz w:val="24"/>
                <w:szCs w:val="24"/>
              </w:rPr>
              <w:t>Physical Activity</w:t>
            </w:r>
          </w:p>
        </w:tc>
        <w:tc>
          <w:tcPr>
            <w:tcW w:w="0" w:type="auto"/>
            <w:shd w:val="clear" w:color="auto" w:fill="D0CECE" w:themeFill="background2" w:themeFillShade="E6"/>
          </w:tcPr>
          <w:p w14:paraId="31179BE4" w14:textId="77777777" w:rsidR="00E93781" w:rsidRPr="007170B4" w:rsidRDefault="00E93781" w:rsidP="00E93781">
            <w:pPr>
              <w:rPr>
                <w:rFonts w:ascii="Calibri" w:hAnsi="Calibri"/>
              </w:rPr>
            </w:pPr>
            <w:r>
              <w:rPr>
                <w:rFonts w:ascii="Calibri" w:hAnsi="Calibri"/>
              </w:rPr>
              <w:t>4</w:t>
            </w:r>
          </w:p>
        </w:tc>
        <w:tc>
          <w:tcPr>
            <w:tcW w:w="0" w:type="auto"/>
            <w:shd w:val="clear" w:color="auto" w:fill="D0CECE" w:themeFill="background2" w:themeFillShade="E6"/>
          </w:tcPr>
          <w:p w14:paraId="71C4425B" w14:textId="15FF1D8C" w:rsidR="00E93781" w:rsidRPr="002079BF" w:rsidRDefault="00E93781" w:rsidP="00E93781">
            <w:pPr>
              <w:widowControl w:val="0"/>
              <w:numPr>
                <w:ilvl w:val="0"/>
                <w:numId w:val="19"/>
              </w:numPr>
              <w:tabs>
                <w:tab w:val="left" w:pos="220"/>
                <w:tab w:val="left" w:pos="720"/>
              </w:tabs>
              <w:autoSpaceDE w:val="0"/>
              <w:autoSpaceDN w:val="0"/>
              <w:adjustRightInd w:val="0"/>
              <w:ind w:hanging="720"/>
              <w:rPr>
                <w:rFonts w:ascii="Arial" w:hAnsi="Arial" w:cs="Arial"/>
                <w:color w:val="5B9BD5" w:themeColor="accent1"/>
                <w:sz w:val="24"/>
                <w:szCs w:val="24"/>
              </w:rPr>
            </w:pPr>
            <w:r w:rsidRPr="002079BF">
              <w:rPr>
                <w:rFonts w:ascii="Arial" w:hAnsi="Arial" w:cs="Arial"/>
                <w:color w:val="5B9BD5" w:themeColor="accent1"/>
                <w:sz w:val="24"/>
                <w:szCs w:val="24"/>
              </w:rPr>
              <w:t>Describe ACSM and AHA recommendations for physical activity for adults and older</w:t>
            </w:r>
            <w:r>
              <w:rPr>
                <w:rFonts w:ascii="Arial" w:hAnsi="Arial" w:cs="Arial"/>
                <w:color w:val="5B9BD5" w:themeColor="accent1"/>
                <w:sz w:val="24"/>
                <w:szCs w:val="24"/>
              </w:rPr>
              <w:t xml:space="preserve"> </w:t>
            </w:r>
            <w:r w:rsidRPr="002079BF">
              <w:rPr>
                <w:rFonts w:ascii="Arial" w:hAnsi="Arial" w:cs="Arial"/>
                <w:color w:val="5B9BD5" w:themeColor="accent1"/>
                <w:sz w:val="24"/>
                <w:szCs w:val="24"/>
              </w:rPr>
              <w:t>adults as defined in their guidelines</w:t>
            </w:r>
          </w:p>
          <w:p w14:paraId="113296AC" w14:textId="77777777" w:rsidR="00E93781" w:rsidRPr="002079BF" w:rsidRDefault="00E93781" w:rsidP="00E93781">
            <w:pPr>
              <w:pStyle w:val="ListParagraph"/>
              <w:numPr>
                <w:ilvl w:val="0"/>
                <w:numId w:val="19"/>
              </w:numPr>
              <w:ind w:hanging="720"/>
              <w:rPr>
                <w:rFonts w:ascii="Arial" w:hAnsi="Arial" w:cs="Arial"/>
                <w:color w:val="FF0000"/>
                <w:sz w:val="24"/>
                <w:szCs w:val="24"/>
              </w:rPr>
            </w:pPr>
            <w:r w:rsidRPr="002079BF">
              <w:rPr>
                <w:rFonts w:ascii="Arial" w:hAnsi="Arial" w:cs="Arial"/>
                <w:color w:val="5B9BD5" w:themeColor="accent1"/>
                <w:sz w:val="24"/>
                <w:szCs w:val="24"/>
              </w:rPr>
              <w:t>Describe the key components of an exercise prescription (intensity, duration, and type) and write one for a healthy adult who is beginning an exercise program</w:t>
            </w:r>
          </w:p>
        </w:tc>
        <w:tc>
          <w:tcPr>
            <w:tcW w:w="0" w:type="auto"/>
            <w:shd w:val="clear" w:color="auto" w:fill="D0CECE" w:themeFill="background2" w:themeFillShade="E6"/>
          </w:tcPr>
          <w:p w14:paraId="5CCAF077" w14:textId="77777777" w:rsidR="00E93781" w:rsidRPr="00DC24A1" w:rsidRDefault="00E93781" w:rsidP="00E93781">
            <w:pPr>
              <w:rPr>
                <w:rFonts w:ascii="Arial" w:hAnsi="Arial" w:cs="Arial"/>
                <w:sz w:val="24"/>
                <w:szCs w:val="24"/>
              </w:rPr>
            </w:pPr>
            <w:r>
              <w:rPr>
                <w:rFonts w:ascii="Arial" w:hAnsi="Arial" w:cs="Arial"/>
                <w:sz w:val="24"/>
                <w:szCs w:val="24"/>
              </w:rPr>
              <w:t>Exam</w:t>
            </w:r>
          </w:p>
        </w:tc>
      </w:tr>
      <w:tr w:rsidR="00E93781" w:rsidRPr="007170B4" w14:paraId="14FF0212" w14:textId="77777777" w:rsidTr="00E93781">
        <w:tblPrEx>
          <w:tblLook w:val="04A0" w:firstRow="1" w:lastRow="0" w:firstColumn="1" w:lastColumn="0" w:noHBand="0" w:noVBand="1"/>
        </w:tblPrEx>
        <w:trPr>
          <w:trHeight w:val="497"/>
        </w:trPr>
        <w:tc>
          <w:tcPr>
            <w:tcW w:w="0" w:type="auto"/>
            <w:shd w:val="clear" w:color="auto" w:fill="D0CECE" w:themeFill="background2" w:themeFillShade="E6"/>
          </w:tcPr>
          <w:p w14:paraId="454A7DF5" w14:textId="77777777" w:rsidR="00E93781" w:rsidRPr="00DC24A1" w:rsidRDefault="00E93781" w:rsidP="00E93781">
            <w:pPr>
              <w:rPr>
                <w:rFonts w:ascii="Arial" w:hAnsi="Arial" w:cs="Arial"/>
                <w:b/>
                <w:sz w:val="24"/>
                <w:szCs w:val="24"/>
              </w:rPr>
            </w:pPr>
            <w:r>
              <w:rPr>
                <w:rFonts w:ascii="Arial" w:hAnsi="Arial" w:cs="Arial"/>
                <w:b/>
                <w:sz w:val="24"/>
                <w:szCs w:val="24"/>
              </w:rPr>
              <w:t>Module 1</w:t>
            </w:r>
          </w:p>
          <w:p w14:paraId="55CEEF34" w14:textId="77777777" w:rsidR="00E93781" w:rsidRDefault="00E93781" w:rsidP="00E93781">
            <w:pPr>
              <w:rPr>
                <w:rFonts w:ascii="Arial" w:hAnsi="Arial" w:cs="Arial"/>
                <w:b/>
                <w:sz w:val="24"/>
                <w:szCs w:val="24"/>
              </w:rPr>
            </w:pPr>
            <w:r>
              <w:rPr>
                <w:rFonts w:ascii="Arial" w:hAnsi="Arial" w:cs="Arial"/>
                <w:b/>
                <w:sz w:val="24"/>
                <w:szCs w:val="24"/>
              </w:rPr>
              <w:t>Lesson 4</w:t>
            </w:r>
          </w:p>
          <w:p w14:paraId="7EBB7780" w14:textId="77777777" w:rsidR="00E93781" w:rsidRPr="00DC24A1" w:rsidRDefault="00E93781" w:rsidP="00E93781">
            <w:pPr>
              <w:rPr>
                <w:rFonts w:ascii="Arial" w:hAnsi="Arial" w:cs="Arial"/>
                <w:b/>
                <w:sz w:val="24"/>
                <w:szCs w:val="24"/>
              </w:rPr>
            </w:pPr>
            <w:r>
              <w:rPr>
                <w:rFonts w:ascii="Arial" w:hAnsi="Arial" w:cs="Arial"/>
                <w:b/>
                <w:sz w:val="24"/>
                <w:szCs w:val="24"/>
              </w:rPr>
              <w:t>Tobacco Cessation</w:t>
            </w:r>
          </w:p>
        </w:tc>
        <w:tc>
          <w:tcPr>
            <w:tcW w:w="0" w:type="auto"/>
            <w:shd w:val="clear" w:color="auto" w:fill="D0CECE" w:themeFill="background2" w:themeFillShade="E6"/>
          </w:tcPr>
          <w:p w14:paraId="78E472FE" w14:textId="77777777" w:rsidR="00E93781" w:rsidRPr="007170B4" w:rsidRDefault="00E93781" w:rsidP="00E93781">
            <w:pPr>
              <w:rPr>
                <w:rFonts w:ascii="Calibri" w:hAnsi="Calibri"/>
              </w:rPr>
            </w:pPr>
            <w:r>
              <w:rPr>
                <w:rFonts w:ascii="Calibri" w:hAnsi="Calibri"/>
              </w:rPr>
              <w:t>5</w:t>
            </w:r>
          </w:p>
        </w:tc>
        <w:tc>
          <w:tcPr>
            <w:tcW w:w="0" w:type="auto"/>
            <w:shd w:val="clear" w:color="auto" w:fill="D0CECE" w:themeFill="background2" w:themeFillShade="E6"/>
          </w:tcPr>
          <w:p w14:paraId="6F1C6019" w14:textId="77777777" w:rsidR="00E93781" w:rsidRDefault="00E93781" w:rsidP="00E93781">
            <w:pPr>
              <w:rPr>
                <w:rFonts w:ascii="Arial" w:hAnsi="Arial" w:cs="Arial"/>
                <w:color w:val="5B9BD5" w:themeColor="accent1"/>
                <w:sz w:val="24"/>
                <w:szCs w:val="24"/>
              </w:rPr>
            </w:pPr>
            <w:r>
              <w:rPr>
                <w:rFonts w:ascii="Arial" w:hAnsi="Arial" w:cs="Arial"/>
                <w:color w:val="5B9BD5" w:themeColor="accent1"/>
                <w:sz w:val="24"/>
                <w:szCs w:val="24"/>
              </w:rPr>
              <w:t>Apply tobacco cessation strategies and recommendations to scenarios.</w:t>
            </w:r>
          </w:p>
          <w:p w14:paraId="2E9F9997" w14:textId="77777777" w:rsidR="00E93781" w:rsidRPr="002079BF" w:rsidRDefault="00E93781" w:rsidP="00E93781">
            <w:pPr>
              <w:rPr>
                <w:rFonts w:ascii="Arial" w:hAnsi="Arial" w:cs="Arial"/>
                <w:color w:val="5B9BD5" w:themeColor="accent1"/>
                <w:sz w:val="24"/>
                <w:szCs w:val="24"/>
              </w:rPr>
            </w:pPr>
            <w:r>
              <w:rPr>
                <w:rFonts w:ascii="Arial" w:hAnsi="Arial" w:cs="Arial"/>
                <w:color w:val="5B9BD5" w:themeColor="accent1"/>
                <w:sz w:val="24"/>
                <w:szCs w:val="24"/>
              </w:rPr>
              <w:t>Describe tobacco cessation medications and their use.</w:t>
            </w:r>
          </w:p>
        </w:tc>
        <w:tc>
          <w:tcPr>
            <w:tcW w:w="0" w:type="auto"/>
            <w:shd w:val="clear" w:color="auto" w:fill="D0CECE" w:themeFill="background2" w:themeFillShade="E6"/>
          </w:tcPr>
          <w:p w14:paraId="3BD40F18" w14:textId="77777777" w:rsidR="00E93781" w:rsidRPr="00DC24A1" w:rsidRDefault="00E93781" w:rsidP="00E93781">
            <w:pPr>
              <w:rPr>
                <w:rFonts w:ascii="Arial" w:hAnsi="Arial" w:cs="Arial"/>
                <w:sz w:val="24"/>
                <w:szCs w:val="24"/>
              </w:rPr>
            </w:pPr>
            <w:r>
              <w:rPr>
                <w:rFonts w:ascii="Arial" w:hAnsi="Arial" w:cs="Arial"/>
                <w:sz w:val="24"/>
                <w:szCs w:val="24"/>
              </w:rPr>
              <w:t>Exam</w:t>
            </w:r>
          </w:p>
          <w:p w14:paraId="5153F25F" w14:textId="77777777" w:rsidR="00E93781" w:rsidRPr="00DC24A1" w:rsidRDefault="00E93781" w:rsidP="00E93781">
            <w:pPr>
              <w:rPr>
                <w:rFonts w:ascii="Arial" w:hAnsi="Arial" w:cs="Arial"/>
                <w:sz w:val="24"/>
                <w:szCs w:val="24"/>
              </w:rPr>
            </w:pPr>
          </w:p>
          <w:p w14:paraId="1C85FA82" w14:textId="77777777" w:rsidR="00E93781" w:rsidRPr="00DC24A1" w:rsidRDefault="00E93781" w:rsidP="00E93781">
            <w:pPr>
              <w:rPr>
                <w:rFonts w:ascii="Arial" w:hAnsi="Arial" w:cs="Arial"/>
                <w:sz w:val="24"/>
                <w:szCs w:val="24"/>
              </w:rPr>
            </w:pPr>
          </w:p>
          <w:p w14:paraId="5AE81874" w14:textId="77777777" w:rsidR="00E93781" w:rsidRPr="00DC24A1" w:rsidRDefault="00E93781" w:rsidP="00E93781">
            <w:pPr>
              <w:rPr>
                <w:rFonts w:ascii="Arial" w:hAnsi="Arial" w:cs="Arial"/>
                <w:sz w:val="24"/>
                <w:szCs w:val="24"/>
              </w:rPr>
            </w:pPr>
          </w:p>
        </w:tc>
      </w:tr>
      <w:tr w:rsidR="007F416F" w:rsidRPr="007170B4" w14:paraId="7FFBDD79" w14:textId="77777777" w:rsidTr="001C35AF">
        <w:tc>
          <w:tcPr>
            <w:tcW w:w="0" w:type="auto"/>
            <w:shd w:val="clear" w:color="auto" w:fill="2E74B5" w:themeFill="accent1" w:themeFillShade="BF"/>
          </w:tcPr>
          <w:p w14:paraId="344BA37F" w14:textId="77777777" w:rsidR="007F416F" w:rsidRDefault="007F416F" w:rsidP="00C11662">
            <w:pPr>
              <w:rPr>
                <w:rFonts w:ascii="Arial" w:hAnsi="Arial" w:cs="Arial"/>
                <w:b/>
                <w:sz w:val="24"/>
                <w:szCs w:val="24"/>
              </w:rPr>
            </w:pPr>
          </w:p>
        </w:tc>
        <w:tc>
          <w:tcPr>
            <w:tcW w:w="0" w:type="auto"/>
            <w:shd w:val="clear" w:color="auto" w:fill="2E74B5" w:themeFill="accent1" w:themeFillShade="BF"/>
          </w:tcPr>
          <w:p w14:paraId="54CC032C" w14:textId="77777777" w:rsidR="007F416F" w:rsidRDefault="007F416F" w:rsidP="00C11662">
            <w:pPr>
              <w:rPr>
                <w:rFonts w:ascii="Calibri" w:hAnsi="Calibri"/>
              </w:rPr>
            </w:pPr>
          </w:p>
        </w:tc>
        <w:tc>
          <w:tcPr>
            <w:tcW w:w="0" w:type="auto"/>
            <w:shd w:val="clear" w:color="auto" w:fill="2E74B5" w:themeFill="accent1" w:themeFillShade="BF"/>
          </w:tcPr>
          <w:p w14:paraId="31A28621" w14:textId="77777777" w:rsidR="007F416F" w:rsidRDefault="007F416F" w:rsidP="00C11662">
            <w:pPr>
              <w:ind w:left="720"/>
              <w:rPr>
                <w:color w:val="5B9BD5" w:themeColor="accent1"/>
                <w:sz w:val="24"/>
                <w:szCs w:val="24"/>
              </w:rPr>
            </w:pPr>
          </w:p>
        </w:tc>
        <w:tc>
          <w:tcPr>
            <w:tcW w:w="0" w:type="auto"/>
            <w:shd w:val="clear" w:color="auto" w:fill="2E74B5" w:themeFill="accent1" w:themeFillShade="BF"/>
          </w:tcPr>
          <w:p w14:paraId="43005CFB" w14:textId="77777777" w:rsidR="007F416F" w:rsidRDefault="007F416F" w:rsidP="00C11662">
            <w:pPr>
              <w:rPr>
                <w:rFonts w:ascii="Arial" w:hAnsi="Arial" w:cs="Arial"/>
                <w:sz w:val="24"/>
                <w:szCs w:val="24"/>
              </w:rPr>
            </w:pPr>
          </w:p>
        </w:tc>
      </w:tr>
      <w:tr w:rsidR="00C11662" w:rsidRPr="007170B4" w14:paraId="04933267" w14:textId="77777777" w:rsidTr="00C11662">
        <w:tc>
          <w:tcPr>
            <w:tcW w:w="0" w:type="auto"/>
            <w:shd w:val="clear" w:color="auto" w:fill="auto"/>
          </w:tcPr>
          <w:p w14:paraId="3E12B55D" w14:textId="73E2A92A" w:rsidR="00C11662" w:rsidRDefault="00C11662" w:rsidP="00C11662">
            <w:pPr>
              <w:rPr>
                <w:rFonts w:ascii="Arial" w:hAnsi="Arial" w:cs="Arial"/>
                <w:b/>
                <w:sz w:val="24"/>
                <w:szCs w:val="24"/>
              </w:rPr>
            </w:pPr>
            <w:r>
              <w:rPr>
                <w:rFonts w:ascii="Arial" w:hAnsi="Arial" w:cs="Arial"/>
                <w:b/>
                <w:sz w:val="24"/>
                <w:szCs w:val="24"/>
              </w:rPr>
              <w:t>Module 2</w:t>
            </w:r>
          </w:p>
          <w:p w14:paraId="6EC483BA" w14:textId="77777777" w:rsidR="00C11662" w:rsidRDefault="00C11662" w:rsidP="00C11662">
            <w:pPr>
              <w:rPr>
                <w:rFonts w:ascii="Arial" w:hAnsi="Arial" w:cs="Arial"/>
                <w:b/>
                <w:sz w:val="24"/>
                <w:szCs w:val="24"/>
              </w:rPr>
            </w:pPr>
            <w:r>
              <w:rPr>
                <w:rFonts w:ascii="Arial" w:hAnsi="Arial" w:cs="Arial"/>
                <w:b/>
                <w:sz w:val="24"/>
                <w:szCs w:val="24"/>
              </w:rPr>
              <w:t>Lesson 1</w:t>
            </w:r>
          </w:p>
          <w:p w14:paraId="03FE79B3" w14:textId="77777777" w:rsidR="00C11662" w:rsidRDefault="00C11662" w:rsidP="00C11662">
            <w:pPr>
              <w:rPr>
                <w:rFonts w:ascii="Arial" w:hAnsi="Arial" w:cs="Arial"/>
                <w:b/>
                <w:sz w:val="24"/>
                <w:szCs w:val="24"/>
              </w:rPr>
            </w:pPr>
            <w:r>
              <w:rPr>
                <w:rFonts w:ascii="Arial" w:hAnsi="Arial" w:cs="Arial"/>
                <w:b/>
                <w:sz w:val="24"/>
                <w:szCs w:val="24"/>
              </w:rPr>
              <w:t xml:space="preserve">HTN Epidemiology and Basics </w:t>
            </w:r>
          </w:p>
        </w:tc>
        <w:tc>
          <w:tcPr>
            <w:tcW w:w="0" w:type="auto"/>
            <w:shd w:val="clear" w:color="auto" w:fill="auto"/>
          </w:tcPr>
          <w:p w14:paraId="548F76B5" w14:textId="56A7C601" w:rsidR="00C11662" w:rsidRDefault="005E4B92" w:rsidP="00C11662">
            <w:pPr>
              <w:rPr>
                <w:rFonts w:ascii="Calibri" w:hAnsi="Calibri"/>
              </w:rPr>
            </w:pPr>
            <w:r>
              <w:rPr>
                <w:rFonts w:ascii="Calibri" w:hAnsi="Calibri"/>
              </w:rPr>
              <w:t>1</w:t>
            </w:r>
          </w:p>
        </w:tc>
        <w:tc>
          <w:tcPr>
            <w:tcW w:w="0" w:type="auto"/>
            <w:shd w:val="clear" w:color="auto" w:fill="auto"/>
          </w:tcPr>
          <w:p w14:paraId="1EC9DDD0" w14:textId="77777777" w:rsidR="00C11662" w:rsidRPr="002D50AC" w:rsidRDefault="00C11662" w:rsidP="00C11662">
            <w:pPr>
              <w:ind w:left="720"/>
              <w:rPr>
                <w:color w:val="5B9BD5" w:themeColor="accent1"/>
                <w:sz w:val="24"/>
                <w:szCs w:val="24"/>
              </w:rPr>
            </w:pPr>
            <w:r>
              <w:rPr>
                <w:color w:val="5B9BD5" w:themeColor="accent1"/>
                <w:sz w:val="24"/>
                <w:szCs w:val="24"/>
              </w:rPr>
              <w:t>Describe demographics and incidence and prevalence of HTN.</w:t>
            </w:r>
          </w:p>
        </w:tc>
        <w:tc>
          <w:tcPr>
            <w:tcW w:w="0" w:type="auto"/>
            <w:shd w:val="clear" w:color="auto" w:fill="auto"/>
          </w:tcPr>
          <w:p w14:paraId="414F4928" w14:textId="1F7368F6" w:rsidR="00C11662" w:rsidRPr="00DC24A1" w:rsidRDefault="0073019A" w:rsidP="00C11662">
            <w:pPr>
              <w:rPr>
                <w:rFonts w:ascii="Arial" w:hAnsi="Arial" w:cs="Arial"/>
                <w:sz w:val="24"/>
                <w:szCs w:val="24"/>
              </w:rPr>
            </w:pPr>
            <w:r>
              <w:rPr>
                <w:rFonts w:ascii="Arial" w:hAnsi="Arial" w:cs="Arial"/>
                <w:sz w:val="24"/>
                <w:szCs w:val="24"/>
              </w:rPr>
              <w:t>Quiz#1</w:t>
            </w:r>
            <w:r w:rsidR="00C11662">
              <w:rPr>
                <w:rFonts w:ascii="Arial" w:hAnsi="Arial" w:cs="Arial"/>
                <w:sz w:val="24"/>
                <w:szCs w:val="24"/>
              </w:rPr>
              <w:t xml:space="preserve"> &amp; Exam</w:t>
            </w:r>
          </w:p>
          <w:p w14:paraId="19B66025" w14:textId="77777777" w:rsidR="00C11662" w:rsidRPr="00DC24A1" w:rsidRDefault="00C11662" w:rsidP="00C11662">
            <w:pPr>
              <w:rPr>
                <w:rFonts w:ascii="Arial" w:hAnsi="Arial" w:cs="Arial"/>
                <w:sz w:val="24"/>
                <w:szCs w:val="24"/>
              </w:rPr>
            </w:pPr>
          </w:p>
        </w:tc>
      </w:tr>
      <w:tr w:rsidR="00C11662" w:rsidRPr="007170B4" w14:paraId="06E4A11B" w14:textId="77777777" w:rsidTr="00C11662">
        <w:tc>
          <w:tcPr>
            <w:tcW w:w="0" w:type="auto"/>
            <w:shd w:val="clear" w:color="auto" w:fill="auto"/>
          </w:tcPr>
          <w:p w14:paraId="1E014D6C" w14:textId="36EAA89D" w:rsidR="00C11662" w:rsidRDefault="00C11662" w:rsidP="00C11662">
            <w:pPr>
              <w:rPr>
                <w:rFonts w:ascii="Arial" w:hAnsi="Arial" w:cs="Arial"/>
                <w:b/>
                <w:sz w:val="24"/>
                <w:szCs w:val="24"/>
              </w:rPr>
            </w:pPr>
            <w:r>
              <w:rPr>
                <w:rFonts w:ascii="Arial" w:hAnsi="Arial" w:cs="Arial"/>
                <w:b/>
                <w:sz w:val="24"/>
                <w:szCs w:val="24"/>
              </w:rPr>
              <w:t>Module 2</w:t>
            </w:r>
          </w:p>
          <w:p w14:paraId="3303DDF6" w14:textId="77777777" w:rsidR="00C11662" w:rsidRDefault="00C11662" w:rsidP="00C11662">
            <w:pPr>
              <w:rPr>
                <w:rFonts w:ascii="Arial" w:hAnsi="Arial" w:cs="Arial"/>
                <w:b/>
                <w:sz w:val="24"/>
                <w:szCs w:val="24"/>
              </w:rPr>
            </w:pPr>
            <w:r>
              <w:rPr>
                <w:rFonts w:ascii="Arial" w:hAnsi="Arial" w:cs="Arial"/>
                <w:b/>
                <w:sz w:val="24"/>
                <w:szCs w:val="24"/>
              </w:rPr>
              <w:t>Lesson 2</w:t>
            </w:r>
          </w:p>
          <w:p w14:paraId="3666E2E9" w14:textId="77777777" w:rsidR="00C11662" w:rsidRDefault="00C11662" w:rsidP="00C11662">
            <w:pPr>
              <w:rPr>
                <w:rFonts w:ascii="Arial" w:hAnsi="Arial" w:cs="Arial"/>
                <w:b/>
                <w:sz w:val="24"/>
                <w:szCs w:val="24"/>
              </w:rPr>
            </w:pPr>
            <w:r>
              <w:rPr>
                <w:rFonts w:ascii="Arial" w:hAnsi="Arial" w:cs="Arial"/>
                <w:b/>
                <w:sz w:val="24"/>
                <w:szCs w:val="24"/>
              </w:rPr>
              <w:t>HTN</w:t>
            </w:r>
          </w:p>
          <w:p w14:paraId="241BD57F" w14:textId="77777777" w:rsidR="00C11662" w:rsidRDefault="00C11662" w:rsidP="00C11662">
            <w:pPr>
              <w:rPr>
                <w:rFonts w:ascii="Arial" w:hAnsi="Arial" w:cs="Arial"/>
                <w:b/>
                <w:sz w:val="24"/>
                <w:szCs w:val="24"/>
              </w:rPr>
            </w:pPr>
            <w:r>
              <w:rPr>
                <w:rFonts w:ascii="Arial" w:hAnsi="Arial" w:cs="Arial"/>
                <w:b/>
                <w:sz w:val="24"/>
                <w:szCs w:val="24"/>
              </w:rPr>
              <w:t>And Target Organ Damage</w:t>
            </w:r>
          </w:p>
        </w:tc>
        <w:tc>
          <w:tcPr>
            <w:tcW w:w="0" w:type="auto"/>
            <w:shd w:val="clear" w:color="auto" w:fill="auto"/>
          </w:tcPr>
          <w:p w14:paraId="5ADA1C3D" w14:textId="7D63F6BE" w:rsidR="00C11662" w:rsidRDefault="005E4B92" w:rsidP="00C11662">
            <w:pPr>
              <w:rPr>
                <w:rFonts w:ascii="Calibri" w:hAnsi="Calibri"/>
              </w:rPr>
            </w:pPr>
            <w:r>
              <w:rPr>
                <w:rFonts w:ascii="Calibri" w:hAnsi="Calibri"/>
              </w:rPr>
              <w:t>3</w:t>
            </w:r>
          </w:p>
        </w:tc>
        <w:tc>
          <w:tcPr>
            <w:tcW w:w="0" w:type="auto"/>
            <w:shd w:val="clear" w:color="auto" w:fill="auto"/>
          </w:tcPr>
          <w:p w14:paraId="7C7A255A" w14:textId="77777777" w:rsidR="00C11662" w:rsidRPr="002D50AC" w:rsidRDefault="00C11662" w:rsidP="00C11662">
            <w:pPr>
              <w:ind w:left="720"/>
              <w:rPr>
                <w:color w:val="5B9BD5" w:themeColor="accent1"/>
                <w:sz w:val="24"/>
                <w:szCs w:val="24"/>
              </w:rPr>
            </w:pPr>
            <w:r>
              <w:rPr>
                <w:color w:val="5B9BD5" w:themeColor="accent1"/>
                <w:sz w:val="24"/>
                <w:szCs w:val="24"/>
              </w:rPr>
              <w:t>Describe the prevention and treatment of TOD in HTN.</w:t>
            </w:r>
          </w:p>
        </w:tc>
        <w:tc>
          <w:tcPr>
            <w:tcW w:w="0" w:type="auto"/>
            <w:shd w:val="clear" w:color="auto" w:fill="auto"/>
          </w:tcPr>
          <w:p w14:paraId="74F7DBB0" w14:textId="597B03F5" w:rsidR="00C11662" w:rsidRPr="00DC24A1" w:rsidRDefault="0073019A" w:rsidP="00C11662">
            <w:pPr>
              <w:rPr>
                <w:rFonts w:ascii="Arial" w:hAnsi="Arial" w:cs="Arial"/>
                <w:sz w:val="24"/>
                <w:szCs w:val="24"/>
              </w:rPr>
            </w:pPr>
            <w:r>
              <w:rPr>
                <w:rFonts w:ascii="Arial" w:hAnsi="Arial" w:cs="Arial"/>
                <w:sz w:val="24"/>
                <w:szCs w:val="24"/>
              </w:rPr>
              <w:t>Quiz#1</w:t>
            </w:r>
            <w:r w:rsidR="005E3F0E">
              <w:rPr>
                <w:rFonts w:ascii="Arial" w:hAnsi="Arial" w:cs="Arial"/>
                <w:sz w:val="24"/>
                <w:szCs w:val="24"/>
              </w:rPr>
              <w:t xml:space="preserve"> </w:t>
            </w:r>
            <w:r w:rsidR="00C11662">
              <w:rPr>
                <w:rFonts w:ascii="Arial" w:hAnsi="Arial" w:cs="Arial"/>
                <w:sz w:val="24"/>
                <w:szCs w:val="24"/>
              </w:rPr>
              <w:t>&amp; Exam</w:t>
            </w:r>
          </w:p>
          <w:p w14:paraId="63B3E1A7" w14:textId="77777777" w:rsidR="00C11662" w:rsidRPr="00DC24A1" w:rsidRDefault="00C11662" w:rsidP="00C11662">
            <w:pPr>
              <w:rPr>
                <w:rFonts w:ascii="Arial" w:hAnsi="Arial" w:cs="Arial"/>
                <w:sz w:val="24"/>
                <w:szCs w:val="24"/>
              </w:rPr>
            </w:pPr>
          </w:p>
        </w:tc>
      </w:tr>
      <w:tr w:rsidR="00C11662" w:rsidRPr="007170B4" w14:paraId="664D5C5E" w14:textId="77777777" w:rsidTr="00C11662">
        <w:tc>
          <w:tcPr>
            <w:tcW w:w="0" w:type="auto"/>
            <w:shd w:val="clear" w:color="auto" w:fill="auto"/>
          </w:tcPr>
          <w:p w14:paraId="0C054FB2" w14:textId="1335BC2D" w:rsidR="00C11662" w:rsidRDefault="00C11662" w:rsidP="00C11662">
            <w:pPr>
              <w:rPr>
                <w:rFonts w:ascii="Arial" w:hAnsi="Arial" w:cs="Arial"/>
                <w:b/>
                <w:sz w:val="24"/>
                <w:szCs w:val="24"/>
              </w:rPr>
            </w:pPr>
            <w:r>
              <w:rPr>
                <w:rFonts w:ascii="Arial" w:hAnsi="Arial" w:cs="Arial"/>
                <w:b/>
                <w:sz w:val="24"/>
                <w:szCs w:val="24"/>
              </w:rPr>
              <w:t>Module 2</w:t>
            </w:r>
          </w:p>
          <w:p w14:paraId="42CF0CB2" w14:textId="77777777" w:rsidR="00C11662" w:rsidRDefault="00C11662" w:rsidP="00C11662">
            <w:pPr>
              <w:rPr>
                <w:rFonts w:ascii="Arial" w:hAnsi="Arial" w:cs="Arial"/>
                <w:b/>
                <w:sz w:val="24"/>
                <w:szCs w:val="24"/>
              </w:rPr>
            </w:pPr>
            <w:r>
              <w:rPr>
                <w:rFonts w:ascii="Arial" w:hAnsi="Arial" w:cs="Arial"/>
                <w:b/>
                <w:sz w:val="24"/>
                <w:szCs w:val="24"/>
              </w:rPr>
              <w:t>Lesson 3</w:t>
            </w:r>
          </w:p>
          <w:p w14:paraId="1C26E8E0" w14:textId="77777777" w:rsidR="00C11662" w:rsidRDefault="00C11662" w:rsidP="00C11662">
            <w:pPr>
              <w:rPr>
                <w:rFonts w:ascii="Arial" w:hAnsi="Arial" w:cs="Arial"/>
                <w:b/>
                <w:sz w:val="24"/>
                <w:szCs w:val="24"/>
              </w:rPr>
            </w:pPr>
            <w:r>
              <w:rPr>
                <w:rFonts w:ascii="Arial" w:hAnsi="Arial" w:cs="Arial"/>
                <w:b/>
                <w:sz w:val="24"/>
                <w:szCs w:val="24"/>
              </w:rPr>
              <w:t>HTN</w:t>
            </w:r>
          </w:p>
          <w:p w14:paraId="1BC0958C" w14:textId="77777777" w:rsidR="00C11662" w:rsidRDefault="00C11662" w:rsidP="00C11662">
            <w:pPr>
              <w:rPr>
                <w:rFonts w:ascii="Arial" w:hAnsi="Arial" w:cs="Arial"/>
                <w:b/>
                <w:sz w:val="24"/>
                <w:szCs w:val="24"/>
              </w:rPr>
            </w:pPr>
            <w:r>
              <w:rPr>
                <w:rFonts w:ascii="Arial" w:hAnsi="Arial" w:cs="Arial"/>
                <w:b/>
                <w:sz w:val="24"/>
                <w:szCs w:val="24"/>
              </w:rPr>
              <w:t xml:space="preserve">Clinical Exam and Lifestyle Management </w:t>
            </w:r>
          </w:p>
        </w:tc>
        <w:tc>
          <w:tcPr>
            <w:tcW w:w="0" w:type="auto"/>
            <w:shd w:val="clear" w:color="auto" w:fill="auto"/>
          </w:tcPr>
          <w:p w14:paraId="4635C9DE" w14:textId="7EFDC3D1" w:rsidR="00C11662" w:rsidRDefault="005E4B92" w:rsidP="00C11662">
            <w:pPr>
              <w:rPr>
                <w:rFonts w:ascii="Calibri" w:hAnsi="Calibri"/>
              </w:rPr>
            </w:pPr>
            <w:r>
              <w:rPr>
                <w:rFonts w:ascii="Calibri" w:hAnsi="Calibri"/>
              </w:rPr>
              <w:t>4</w:t>
            </w:r>
          </w:p>
        </w:tc>
        <w:tc>
          <w:tcPr>
            <w:tcW w:w="0" w:type="auto"/>
            <w:shd w:val="clear" w:color="auto" w:fill="auto"/>
          </w:tcPr>
          <w:p w14:paraId="188E115C" w14:textId="77777777" w:rsidR="00C11662" w:rsidRDefault="00C11662" w:rsidP="00C11662">
            <w:pPr>
              <w:ind w:left="720"/>
              <w:rPr>
                <w:color w:val="5B9BD5" w:themeColor="accent1"/>
                <w:sz w:val="24"/>
                <w:szCs w:val="24"/>
              </w:rPr>
            </w:pPr>
            <w:r>
              <w:rPr>
                <w:color w:val="5B9BD5" w:themeColor="accent1"/>
                <w:sz w:val="24"/>
                <w:szCs w:val="24"/>
              </w:rPr>
              <w:t>Apply the major components and approaches to an evaluation of the individual with HTN.</w:t>
            </w:r>
          </w:p>
          <w:p w14:paraId="7516D7F0" w14:textId="77777777" w:rsidR="00C11662" w:rsidRDefault="00C11662" w:rsidP="00C11662">
            <w:pPr>
              <w:ind w:left="720"/>
              <w:rPr>
                <w:color w:val="5B9BD5" w:themeColor="accent1"/>
                <w:sz w:val="24"/>
                <w:szCs w:val="24"/>
              </w:rPr>
            </w:pPr>
            <w:r>
              <w:rPr>
                <w:color w:val="5B9BD5" w:themeColor="accent1"/>
                <w:sz w:val="24"/>
                <w:szCs w:val="24"/>
              </w:rPr>
              <w:t>Apply the principles of lifestyle management to the treatment of HTN.</w:t>
            </w:r>
          </w:p>
          <w:p w14:paraId="1D3CA362" w14:textId="0866F6E5" w:rsidR="005502B5" w:rsidRPr="002D50AC" w:rsidRDefault="005502B5" w:rsidP="00C11662">
            <w:pPr>
              <w:ind w:left="720"/>
              <w:rPr>
                <w:color w:val="5B9BD5" w:themeColor="accent1"/>
                <w:sz w:val="24"/>
                <w:szCs w:val="24"/>
              </w:rPr>
            </w:pPr>
            <w:r w:rsidRPr="005502B5">
              <w:rPr>
                <w:color w:val="5B9BD5" w:themeColor="accent1"/>
                <w:sz w:val="24"/>
                <w:szCs w:val="24"/>
                <w:highlight w:val="yellow"/>
              </w:rPr>
              <w:t>Bonus here.</w:t>
            </w:r>
          </w:p>
        </w:tc>
        <w:tc>
          <w:tcPr>
            <w:tcW w:w="0" w:type="auto"/>
            <w:shd w:val="clear" w:color="auto" w:fill="auto"/>
          </w:tcPr>
          <w:p w14:paraId="3A54997B" w14:textId="77777777" w:rsidR="00C11662" w:rsidRDefault="00C11662" w:rsidP="00C11662">
            <w:pPr>
              <w:rPr>
                <w:rFonts w:ascii="Arial" w:hAnsi="Arial" w:cs="Arial"/>
                <w:sz w:val="24"/>
                <w:szCs w:val="24"/>
              </w:rPr>
            </w:pPr>
            <w:r>
              <w:rPr>
                <w:rFonts w:ascii="Arial" w:hAnsi="Arial" w:cs="Arial"/>
                <w:sz w:val="24"/>
                <w:szCs w:val="24"/>
              </w:rPr>
              <w:t>MED-U case</w:t>
            </w:r>
          </w:p>
          <w:p w14:paraId="5A90C3F9" w14:textId="282E21AD" w:rsidR="00C11662" w:rsidRPr="00DC24A1" w:rsidRDefault="0073019A" w:rsidP="00C11662">
            <w:pPr>
              <w:rPr>
                <w:rFonts w:ascii="Arial" w:hAnsi="Arial" w:cs="Arial"/>
                <w:sz w:val="24"/>
                <w:szCs w:val="24"/>
              </w:rPr>
            </w:pPr>
            <w:r>
              <w:rPr>
                <w:rFonts w:ascii="Arial" w:hAnsi="Arial" w:cs="Arial"/>
                <w:sz w:val="24"/>
                <w:szCs w:val="24"/>
              </w:rPr>
              <w:t>Quiz#1</w:t>
            </w:r>
            <w:r w:rsidR="00C11662">
              <w:rPr>
                <w:rFonts w:ascii="Arial" w:hAnsi="Arial" w:cs="Arial"/>
                <w:sz w:val="24"/>
                <w:szCs w:val="24"/>
              </w:rPr>
              <w:t xml:space="preserve"> &amp; Exam</w:t>
            </w:r>
          </w:p>
          <w:p w14:paraId="7EBAFB73" w14:textId="77777777" w:rsidR="00C11662" w:rsidRPr="00DC24A1" w:rsidRDefault="00C11662" w:rsidP="00C11662">
            <w:pPr>
              <w:rPr>
                <w:rFonts w:ascii="Arial" w:hAnsi="Arial" w:cs="Arial"/>
                <w:sz w:val="24"/>
                <w:szCs w:val="24"/>
              </w:rPr>
            </w:pPr>
          </w:p>
        </w:tc>
      </w:tr>
      <w:tr w:rsidR="00C11662" w:rsidRPr="007170B4" w14:paraId="41D3CC86" w14:textId="77777777" w:rsidTr="00C11662">
        <w:tc>
          <w:tcPr>
            <w:tcW w:w="0" w:type="auto"/>
            <w:shd w:val="clear" w:color="auto" w:fill="auto"/>
          </w:tcPr>
          <w:p w14:paraId="40DD6A13" w14:textId="5CA54F4B" w:rsidR="00C11662" w:rsidRDefault="00C11662" w:rsidP="00C11662">
            <w:pPr>
              <w:rPr>
                <w:rFonts w:ascii="Arial" w:hAnsi="Arial" w:cs="Arial"/>
                <w:b/>
                <w:sz w:val="24"/>
                <w:szCs w:val="24"/>
              </w:rPr>
            </w:pPr>
            <w:r>
              <w:rPr>
                <w:rFonts w:ascii="Arial" w:hAnsi="Arial" w:cs="Arial"/>
                <w:b/>
                <w:sz w:val="24"/>
                <w:szCs w:val="24"/>
              </w:rPr>
              <w:t>Module 2</w:t>
            </w:r>
          </w:p>
          <w:p w14:paraId="093B3246" w14:textId="77777777" w:rsidR="00C11662" w:rsidRDefault="00C11662" w:rsidP="00C11662">
            <w:pPr>
              <w:rPr>
                <w:rFonts w:ascii="Arial" w:hAnsi="Arial" w:cs="Arial"/>
                <w:b/>
                <w:sz w:val="24"/>
                <w:szCs w:val="24"/>
              </w:rPr>
            </w:pPr>
            <w:r>
              <w:rPr>
                <w:rFonts w:ascii="Arial" w:hAnsi="Arial" w:cs="Arial"/>
                <w:b/>
                <w:sz w:val="24"/>
                <w:szCs w:val="24"/>
              </w:rPr>
              <w:lastRenderedPageBreak/>
              <w:t>Lesson 4</w:t>
            </w:r>
          </w:p>
          <w:p w14:paraId="3F0452F7" w14:textId="77777777" w:rsidR="00C11662" w:rsidRDefault="00C11662" w:rsidP="00C11662">
            <w:pPr>
              <w:rPr>
                <w:rFonts w:ascii="Arial" w:hAnsi="Arial" w:cs="Arial"/>
                <w:b/>
                <w:sz w:val="24"/>
                <w:szCs w:val="24"/>
              </w:rPr>
            </w:pPr>
            <w:r>
              <w:rPr>
                <w:rFonts w:ascii="Arial" w:hAnsi="Arial" w:cs="Arial"/>
                <w:b/>
                <w:sz w:val="24"/>
                <w:szCs w:val="24"/>
              </w:rPr>
              <w:t xml:space="preserve">HTN Drugs </w:t>
            </w:r>
          </w:p>
          <w:p w14:paraId="23EF95AA" w14:textId="77777777" w:rsidR="00C11662" w:rsidRDefault="00C11662" w:rsidP="00C11662">
            <w:pPr>
              <w:rPr>
                <w:rFonts w:ascii="Arial" w:hAnsi="Arial" w:cs="Arial"/>
                <w:b/>
                <w:sz w:val="24"/>
                <w:szCs w:val="24"/>
              </w:rPr>
            </w:pPr>
          </w:p>
        </w:tc>
        <w:tc>
          <w:tcPr>
            <w:tcW w:w="0" w:type="auto"/>
            <w:shd w:val="clear" w:color="auto" w:fill="auto"/>
          </w:tcPr>
          <w:p w14:paraId="394D5C9F" w14:textId="684E1F3C" w:rsidR="00C11662" w:rsidRDefault="005E4B92" w:rsidP="00C11662">
            <w:pPr>
              <w:rPr>
                <w:rFonts w:ascii="Calibri" w:hAnsi="Calibri"/>
              </w:rPr>
            </w:pPr>
            <w:r>
              <w:rPr>
                <w:rFonts w:ascii="Calibri" w:hAnsi="Calibri"/>
              </w:rPr>
              <w:lastRenderedPageBreak/>
              <w:t>3</w:t>
            </w:r>
          </w:p>
        </w:tc>
        <w:tc>
          <w:tcPr>
            <w:tcW w:w="0" w:type="auto"/>
            <w:shd w:val="clear" w:color="auto" w:fill="auto"/>
          </w:tcPr>
          <w:p w14:paraId="67E70CA3" w14:textId="77777777" w:rsidR="00C11662"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303106">
              <w:rPr>
                <w:rFonts w:ascii="Arial" w:hAnsi="Arial" w:cs="Arial"/>
                <w:color w:val="5B9BD5" w:themeColor="accent1"/>
                <w:sz w:val="24"/>
                <w:szCs w:val="24"/>
              </w:rPr>
              <w:t xml:space="preserve">Compare and contrast age indications, </w:t>
            </w:r>
            <w:r w:rsidRPr="00303106">
              <w:rPr>
                <w:rFonts w:ascii="Arial" w:hAnsi="Arial" w:cs="Arial"/>
                <w:color w:val="5B9BD5" w:themeColor="accent1"/>
                <w:sz w:val="24"/>
                <w:szCs w:val="24"/>
              </w:rPr>
              <w:lastRenderedPageBreak/>
              <w:t>BP goals, and recommended drug choices using the following national guidelines for hypertension control: JNC 8 and the American HTN Society.</w:t>
            </w:r>
          </w:p>
          <w:p w14:paraId="25DCB0FE" w14:textId="77777777" w:rsidR="00C11662" w:rsidRPr="00303106"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p>
          <w:p w14:paraId="1E7EC9B5" w14:textId="77777777" w:rsidR="00C11662"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303106">
              <w:rPr>
                <w:rFonts w:ascii="Arial" w:hAnsi="Arial" w:cs="Arial"/>
                <w:color w:val="5B9BD5" w:themeColor="accent1"/>
                <w:sz w:val="24"/>
                <w:szCs w:val="24"/>
              </w:rPr>
              <w:t>Differentiate major anti-hypertensive drug classes based on indications, dosing ranges, methods of action, contraindications, major side effects,  and any special indications for use.</w:t>
            </w:r>
          </w:p>
          <w:p w14:paraId="010CD889" w14:textId="77777777" w:rsidR="00C11662" w:rsidRPr="00303106"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p>
          <w:p w14:paraId="64DBA096" w14:textId="77777777" w:rsidR="00C11662" w:rsidRPr="00303106"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303106">
              <w:rPr>
                <w:rFonts w:ascii="Arial" w:hAnsi="Arial" w:cs="Arial"/>
                <w:color w:val="5B9BD5" w:themeColor="accent1"/>
                <w:sz w:val="24"/>
                <w:szCs w:val="24"/>
              </w:rPr>
              <w:t>Using patient scenarios, analyze options for drug therapy and develop an evidence-based treatment plan.</w:t>
            </w:r>
          </w:p>
          <w:p w14:paraId="58AC89C3" w14:textId="77777777" w:rsidR="00C11662" w:rsidRPr="002D50AC" w:rsidRDefault="00C11662" w:rsidP="00C11662">
            <w:pPr>
              <w:ind w:left="720"/>
              <w:rPr>
                <w:color w:val="5B9BD5" w:themeColor="accent1"/>
                <w:sz w:val="24"/>
                <w:szCs w:val="24"/>
              </w:rPr>
            </w:pPr>
            <w:r>
              <w:rPr>
                <w:rFonts w:ascii="Arial" w:hAnsi="Arial" w:cs="Arial"/>
                <w:sz w:val="32"/>
                <w:szCs w:val="32"/>
              </w:rPr>
              <w:t> </w:t>
            </w:r>
          </w:p>
        </w:tc>
        <w:tc>
          <w:tcPr>
            <w:tcW w:w="0" w:type="auto"/>
            <w:shd w:val="clear" w:color="auto" w:fill="auto"/>
          </w:tcPr>
          <w:p w14:paraId="6E2DD906" w14:textId="6E847EAA" w:rsidR="00C11662" w:rsidRPr="00DC24A1" w:rsidRDefault="0073019A" w:rsidP="00C11662">
            <w:pPr>
              <w:rPr>
                <w:rFonts w:ascii="Arial" w:hAnsi="Arial" w:cs="Arial"/>
                <w:sz w:val="24"/>
                <w:szCs w:val="24"/>
              </w:rPr>
            </w:pPr>
            <w:r>
              <w:rPr>
                <w:rFonts w:ascii="Arial" w:hAnsi="Arial" w:cs="Arial"/>
                <w:sz w:val="24"/>
                <w:szCs w:val="24"/>
              </w:rPr>
              <w:lastRenderedPageBreak/>
              <w:t>Quiz#1</w:t>
            </w:r>
            <w:r w:rsidR="00C11662">
              <w:rPr>
                <w:rFonts w:ascii="Arial" w:hAnsi="Arial" w:cs="Arial"/>
                <w:sz w:val="24"/>
                <w:szCs w:val="24"/>
              </w:rPr>
              <w:t xml:space="preserve"> &amp; Exam</w:t>
            </w:r>
          </w:p>
          <w:p w14:paraId="6FEBBD8D" w14:textId="77777777" w:rsidR="00C11662" w:rsidRPr="00DC24A1" w:rsidRDefault="00C11662" w:rsidP="00C11662">
            <w:pPr>
              <w:rPr>
                <w:rFonts w:ascii="Arial" w:hAnsi="Arial" w:cs="Arial"/>
                <w:sz w:val="24"/>
                <w:szCs w:val="24"/>
              </w:rPr>
            </w:pPr>
          </w:p>
        </w:tc>
      </w:tr>
      <w:tr w:rsidR="00C11662" w:rsidRPr="007170B4" w14:paraId="690C0396" w14:textId="77777777" w:rsidTr="00C11662">
        <w:tc>
          <w:tcPr>
            <w:tcW w:w="0" w:type="auto"/>
            <w:shd w:val="clear" w:color="auto" w:fill="auto"/>
          </w:tcPr>
          <w:p w14:paraId="755A05B8" w14:textId="40C89A9F" w:rsidR="00C11662" w:rsidRDefault="00C11662" w:rsidP="00C11662">
            <w:pPr>
              <w:rPr>
                <w:rFonts w:ascii="Arial" w:hAnsi="Arial" w:cs="Arial"/>
                <w:b/>
                <w:sz w:val="24"/>
                <w:szCs w:val="24"/>
              </w:rPr>
            </w:pPr>
            <w:r>
              <w:rPr>
                <w:rFonts w:ascii="Arial" w:hAnsi="Arial" w:cs="Arial"/>
                <w:b/>
                <w:sz w:val="24"/>
                <w:szCs w:val="24"/>
              </w:rPr>
              <w:lastRenderedPageBreak/>
              <w:t>Module 2</w:t>
            </w:r>
          </w:p>
          <w:p w14:paraId="199A6A45" w14:textId="77777777" w:rsidR="00C11662" w:rsidRDefault="00C11662" w:rsidP="00C11662">
            <w:pPr>
              <w:rPr>
                <w:rFonts w:ascii="Arial" w:hAnsi="Arial" w:cs="Arial"/>
                <w:b/>
                <w:sz w:val="24"/>
                <w:szCs w:val="24"/>
              </w:rPr>
            </w:pPr>
            <w:r>
              <w:rPr>
                <w:rFonts w:ascii="Arial" w:hAnsi="Arial" w:cs="Arial"/>
                <w:b/>
                <w:sz w:val="24"/>
                <w:szCs w:val="24"/>
              </w:rPr>
              <w:t>Lesson 5</w:t>
            </w:r>
          </w:p>
          <w:p w14:paraId="53EB8772" w14:textId="77777777" w:rsidR="00C11662" w:rsidRDefault="00C11662" w:rsidP="00C11662">
            <w:pPr>
              <w:rPr>
                <w:rFonts w:ascii="Arial" w:hAnsi="Arial" w:cs="Arial"/>
                <w:b/>
                <w:sz w:val="24"/>
                <w:szCs w:val="24"/>
              </w:rPr>
            </w:pPr>
            <w:r>
              <w:rPr>
                <w:rFonts w:ascii="Arial" w:hAnsi="Arial" w:cs="Arial"/>
                <w:b/>
                <w:sz w:val="24"/>
                <w:szCs w:val="24"/>
              </w:rPr>
              <w:t xml:space="preserve">HTN Drug Management </w:t>
            </w:r>
          </w:p>
        </w:tc>
        <w:tc>
          <w:tcPr>
            <w:tcW w:w="0" w:type="auto"/>
            <w:shd w:val="clear" w:color="auto" w:fill="auto"/>
          </w:tcPr>
          <w:p w14:paraId="0DB80AF7" w14:textId="181139CF" w:rsidR="00C11662" w:rsidRDefault="005E4B92" w:rsidP="00C11662">
            <w:pPr>
              <w:rPr>
                <w:rFonts w:ascii="Calibri" w:hAnsi="Calibri"/>
              </w:rPr>
            </w:pPr>
            <w:r>
              <w:rPr>
                <w:rFonts w:ascii="Calibri" w:hAnsi="Calibri"/>
              </w:rPr>
              <w:t>3</w:t>
            </w:r>
          </w:p>
        </w:tc>
        <w:tc>
          <w:tcPr>
            <w:tcW w:w="0" w:type="auto"/>
            <w:shd w:val="clear" w:color="auto" w:fill="auto"/>
          </w:tcPr>
          <w:p w14:paraId="68896471" w14:textId="77777777" w:rsidR="00C11662"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2027CE">
              <w:rPr>
                <w:rFonts w:ascii="Arial" w:hAnsi="Arial" w:cs="Arial"/>
                <w:color w:val="5B9BD5" w:themeColor="accent1"/>
                <w:sz w:val="24"/>
                <w:szCs w:val="24"/>
              </w:rPr>
              <w:t>Using clinical scenarios, define BP targets and preferred medications by age, race, diabetes, and CKD.</w:t>
            </w:r>
          </w:p>
          <w:p w14:paraId="79DF4486" w14:textId="77777777" w:rsidR="00C11662" w:rsidRPr="002027CE"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p>
          <w:p w14:paraId="0554C417" w14:textId="77777777" w:rsidR="00C11662"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2027CE">
              <w:rPr>
                <w:rFonts w:ascii="Arial" w:hAnsi="Arial" w:cs="Arial"/>
                <w:color w:val="5B9BD5" w:themeColor="accent1"/>
                <w:sz w:val="24"/>
                <w:szCs w:val="24"/>
              </w:rPr>
              <w:t>Apply the following medication strategies with rationale to "step up" HTN treatment as needed:  double the dose or add a new drug.</w:t>
            </w:r>
          </w:p>
          <w:p w14:paraId="1FF36021" w14:textId="77777777" w:rsidR="00C11662" w:rsidRPr="002027CE" w:rsidRDefault="00C11662" w:rsidP="00C11662">
            <w:pPr>
              <w:widowControl w:val="0"/>
              <w:tabs>
                <w:tab w:val="left" w:pos="220"/>
                <w:tab w:val="left" w:pos="720"/>
              </w:tabs>
              <w:autoSpaceDE w:val="0"/>
              <w:autoSpaceDN w:val="0"/>
              <w:adjustRightInd w:val="0"/>
              <w:ind w:left="720"/>
              <w:rPr>
                <w:rFonts w:ascii="Arial" w:hAnsi="Arial" w:cs="Arial"/>
                <w:color w:val="5B9BD5" w:themeColor="accent1"/>
                <w:sz w:val="24"/>
                <w:szCs w:val="24"/>
              </w:rPr>
            </w:pPr>
          </w:p>
          <w:p w14:paraId="56BB8730" w14:textId="77777777" w:rsidR="00C11662" w:rsidRPr="002D50AC" w:rsidRDefault="00C11662" w:rsidP="00C11662">
            <w:pPr>
              <w:ind w:left="720"/>
              <w:rPr>
                <w:color w:val="5B9BD5" w:themeColor="accent1"/>
                <w:sz w:val="24"/>
                <w:szCs w:val="24"/>
              </w:rPr>
            </w:pPr>
            <w:r w:rsidRPr="002027CE">
              <w:rPr>
                <w:rFonts w:ascii="Arial" w:hAnsi="Arial" w:cs="Arial"/>
                <w:color w:val="5B9BD5" w:themeColor="accent1"/>
                <w:sz w:val="24"/>
                <w:szCs w:val="24"/>
              </w:rPr>
              <w:t>Evaluate special management considerations and strategies for: 1) resistant HTN, 2) step down therapy. </w:t>
            </w:r>
          </w:p>
        </w:tc>
        <w:tc>
          <w:tcPr>
            <w:tcW w:w="0" w:type="auto"/>
            <w:shd w:val="clear" w:color="auto" w:fill="auto"/>
          </w:tcPr>
          <w:p w14:paraId="733E14ED" w14:textId="468D995B" w:rsidR="00C11662" w:rsidRPr="00DC24A1" w:rsidRDefault="0073019A" w:rsidP="00C11662">
            <w:pPr>
              <w:rPr>
                <w:rFonts w:ascii="Arial" w:hAnsi="Arial" w:cs="Arial"/>
                <w:sz w:val="24"/>
                <w:szCs w:val="24"/>
              </w:rPr>
            </w:pPr>
            <w:r>
              <w:rPr>
                <w:rFonts w:ascii="Arial" w:hAnsi="Arial" w:cs="Arial"/>
                <w:sz w:val="24"/>
                <w:szCs w:val="24"/>
              </w:rPr>
              <w:t>Quiz#1</w:t>
            </w:r>
            <w:r w:rsidR="00C11662">
              <w:rPr>
                <w:rFonts w:ascii="Arial" w:hAnsi="Arial" w:cs="Arial"/>
                <w:sz w:val="24"/>
                <w:szCs w:val="24"/>
              </w:rPr>
              <w:t xml:space="preserve"> &amp; Exam</w:t>
            </w:r>
          </w:p>
          <w:p w14:paraId="2FB5B5CB" w14:textId="77777777" w:rsidR="00C11662" w:rsidRPr="00DC24A1" w:rsidRDefault="00C11662" w:rsidP="00C11662">
            <w:pPr>
              <w:rPr>
                <w:rFonts w:ascii="Arial" w:hAnsi="Arial" w:cs="Arial"/>
                <w:sz w:val="24"/>
                <w:szCs w:val="24"/>
              </w:rPr>
            </w:pPr>
          </w:p>
        </w:tc>
      </w:tr>
      <w:tr w:rsidR="001C35AF" w:rsidRPr="007170B4" w14:paraId="0CF5A455" w14:textId="77777777" w:rsidTr="001C35AF">
        <w:tc>
          <w:tcPr>
            <w:tcW w:w="0" w:type="auto"/>
            <w:shd w:val="clear" w:color="auto" w:fill="2E74B5" w:themeFill="accent1" w:themeFillShade="BF"/>
          </w:tcPr>
          <w:p w14:paraId="5BB9BF45" w14:textId="77777777" w:rsidR="001C35AF" w:rsidRDefault="001C35AF" w:rsidP="00C11662">
            <w:pPr>
              <w:rPr>
                <w:rFonts w:ascii="Arial" w:hAnsi="Arial" w:cs="Arial"/>
                <w:b/>
                <w:sz w:val="24"/>
                <w:szCs w:val="24"/>
              </w:rPr>
            </w:pPr>
          </w:p>
        </w:tc>
        <w:tc>
          <w:tcPr>
            <w:tcW w:w="0" w:type="auto"/>
            <w:shd w:val="clear" w:color="auto" w:fill="2E74B5" w:themeFill="accent1" w:themeFillShade="BF"/>
          </w:tcPr>
          <w:p w14:paraId="7FEBA79C" w14:textId="77777777" w:rsidR="001C35AF" w:rsidRDefault="001C35AF" w:rsidP="00C11662">
            <w:pPr>
              <w:rPr>
                <w:rFonts w:ascii="Calibri" w:hAnsi="Calibri"/>
              </w:rPr>
            </w:pPr>
          </w:p>
        </w:tc>
        <w:tc>
          <w:tcPr>
            <w:tcW w:w="0" w:type="auto"/>
            <w:shd w:val="clear" w:color="auto" w:fill="2E74B5" w:themeFill="accent1" w:themeFillShade="BF"/>
          </w:tcPr>
          <w:p w14:paraId="0E89FAF2" w14:textId="77777777" w:rsidR="001C35AF" w:rsidRPr="007953CD" w:rsidRDefault="001C35AF" w:rsidP="00C11662">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p>
        </w:tc>
        <w:tc>
          <w:tcPr>
            <w:tcW w:w="0" w:type="auto"/>
            <w:shd w:val="clear" w:color="auto" w:fill="2E74B5" w:themeFill="accent1" w:themeFillShade="BF"/>
          </w:tcPr>
          <w:p w14:paraId="5E6CBF59" w14:textId="77777777" w:rsidR="001C35AF" w:rsidRDefault="001C35AF" w:rsidP="00C11662">
            <w:pPr>
              <w:rPr>
                <w:rFonts w:ascii="Arial" w:hAnsi="Arial" w:cs="Arial"/>
                <w:sz w:val="24"/>
                <w:szCs w:val="24"/>
              </w:rPr>
            </w:pPr>
          </w:p>
        </w:tc>
      </w:tr>
      <w:tr w:rsidR="001C35AF" w:rsidRPr="007170B4" w14:paraId="5BAC5311" w14:textId="77777777" w:rsidTr="006722D5">
        <w:tc>
          <w:tcPr>
            <w:tcW w:w="0" w:type="auto"/>
            <w:shd w:val="clear" w:color="auto" w:fill="D0CECE" w:themeFill="background2" w:themeFillShade="E6"/>
          </w:tcPr>
          <w:p w14:paraId="0A5AB8C9" w14:textId="5DB05255" w:rsidR="001C35AF" w:rsidRDefault="001C35AF" w:rsidP="001C35AF">
            <w:pPr>
              <w:rPr>
                <w:rFonts w:ascii="Arial" w:hAnsi="Arial" w:cs="Arial"/>
                <w:b/>
                <w:sz w:val="24"/>
                <w:szCs w:val="24"/>
              </w:rPr>
            </w:pPr>
            <w:r>
              <w:rPr>
                <w:rFonts w:ascii="Arial" w:hAnsi="Arial" w:cs="Arial"/>
                <w:b/>
                <w:sz w:val="24"/>
                <w:szCs w:val="24"/>
              </w:rPr>
              <w:t>Module 3</w:t>
            </w:r>
          </w:p>
          <w:p w14:paraId="556FA7F2" w14:textId="2D559A9E" w:rsidR="001C35AF" w:rsidRDefault="001C35AF" w:rsidP="001C35AF">
            <w:pPr>
              <w:rPr>
                <w:rFonts w:ascii="Arial" w:hAnsi="Arial" w:cs="Arial"/>
                <w:b/>
                <w:sz w:val="24"/>
                <w:szCs w:val="24"/>
              </w:rPr>
            </w:pPr>
            <w:r>
              <w:rPr>
                <w:rFonts w:ascii="Arial" w:hAnsi="Arial" w:cs="Arial"/>
                <w:b/>
                <w:sz w:val="24"/>
                <w:szCs w:val="24"/>
              </w:rPr>
              <w:t>Lesson 1</w:t>
            </w:r>
          </w:p>
          <w:p w14:paraId="378AE035" w14:textId="77777777" w:rsidR="001C35AF" w:rsidRDefault="001C35AF" w:rsidP="001C35AF">
            <w:pPr>
              <w:rPr>
                <w:rFonts w:ascii="Arial" w:hAnsi="Arial" w:cs="Arial"/>
                <w:b/>
                <w:sz w:val="24"/>
                <w:szCs w:val="24"/>
              </w:rPr>
            </w:pPr>
            <w:r>
              <w:rPr>
                <w:rFonts w:ascii="Arial" w:hAnsi="Arial" w:cs="Arial"/>
                <w:b/>
                <w:sz w:val="24"/>
                <w:szCs w:val="24"/>
              </w:rPr>
              <w:t xml:space="preserve">Pedi HTN </w:t>
            </w:r>
          </w:p>
        </w:tc>
        <w:tc>
          <w:tcPr>
            <w:tcW w:w="0" w:type="auto"/>
            <w:shd w:val="clear" w:color="auto" w:fill="D0CECE" w:themeFill="background2" w:themeFillShade="E6"/>
          </w:tcPr>
          <w:p w14:paraId="65C81D4E" w14:textId="77777777" w:rsidR="001C35AF" w:rsidRDefault="001C35AF" w:rsidP="001C35AF">
            <w:pPr>
              <w:rPr>
                <w:rFonts w:ascii="Calibri" w:hAnsi="Calibri"/>
              </w:rPr>
            </w:pPr>
            <w:r>
              <w:rPr>
                <w:rFonts w:ascii="Calibri" w:hAnsi="Calibri"/>
              </w:rPr>
              <w:t>3</w:t>
            </w:r>
          </w:p>
        </w:tc>
        <w:tc>
          <w:tcPr>
            <w:tcW w:w="0" w:type="auto"/>
            <w:shd w:val="clear" w:color="auto" w:fill="D0CECE" w:themeFill="background2" w:themeFillShade="E6"/>
          </w:tcPr>
          <w:p w14:paraId="49192130" w14:textId="77777777" w:rsidR="001C35AF" w:rsidRPr="007953CD" w:rsidRDefault="001C35AF" w:rsidP="001C35AF">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r w:rsidRPr="007953CD">
              <w:rPr>
                <w:rFonts w:ascii="Arial" w:hAnsi="Arial" w:cs="Arial"/>
                <w:color w:val="5B9BD5" w:themeColor="accent1"/>
                <w:sz w:val="24"/>
                <w:szCs w:val="24"/>
              </w:rPr>
              <w:t>Apply the criteria for diagnosing prehypertension  and hypertension in children and adolescents.</w:t>
            </w:r>
          </w:p>
          <w:p w14:paraId="641AFED5" w14:textId="77777777" w:rsidR="001C35AF" w:rsidRPr="007953CD" w:rsidRDefault="001C35AF" w:rsidP="001C35AF">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r w:rsidRPr="007953CD">
              <w:rPr>
                <w:rFonts w:ascii="Arial" w:hAnsi="Arial" w:cs="Arial"/>
                <w:color w:val="5B9BD5" w:themeColor="accent1"/>
                <w:sz w:val="24"/>
                <w:szCs w:val="24"/>
              </w:rPr>
              <w:t>Develop a protocol to screen for HTN and associated lab and imaging tests if found.</w:t>
            </w:r>
          </w:p>
          <w:p w14:paraId="7AAF2DC2" w14:textId="77777777" w:rsidR="001C35AF" w:rsidRPr="007953CD" w:rsidRDefault="001C35AF" w:rsidP="001C35AF">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r w:rsidRPr="007953CD">
              <w:rPr>
                <w:rFonts w:ascii="Arial" w:hAnsi="Arial" w:cs="Arial"/>
                <w:color w:val="5B9BD5" w:themeColor="accent1"/>
                <w:sz w:val="24"/>
                <w:szCs w:val="24"/>
              </w:rPr>
              <w:t>Describe several common causes of secondary HTN in children and adolescents.</w:t>
            </w:r>
          </w:p>
          <w:p w14:paraId="2D7B5966" w14:textId="77777777" w:rsidR="001C35AF" w:rsidRPr="007953CD" w:rsidRDefault="001C35AF" w:rsidP="001C35AF">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r w:rsidRPr="007953CD">
              <w:rPr>
                <w:rFonts w:ascii="Arial" w:hAnsi="Arial" w:cs="Arial"/>
                <w:color w:val="5B9BD5" w:themeColor="accent1"/>
                <w:sz w:val="24"/>
                <w:szCs w:val="24"/>
              </w:rPr>
              <w:t>Identify lifestyle approaches for this population with consideration as to how to involve the family.</w:t>
            </w:r>
          </w:p>
          <w:p w14:paraId="70216383" w14:textId="77777777" w:rsidR="001C35AF" w:rsidRPr="007953CD" w:rsidRDefault="001C35AF" w:rsidP="001C35AF">
            <w:pPr>
              <w:widowControl w:val="0"/>
              <w:tabs>
                <w:tab w:val="left" w:pos="220"/>
                <w:tab w:val="left" w:pos="720"/>
              </w:tabs>
              <w:autoSpaceDE w:val="0"/>
              <w:autoSpaceDN w:val="0"/>
              <w:adjustRightInd w:val="0"/>
              <w:spacing w:after="280"/>
              <w:ind w:left="720" w:right="280"/>
              <w:rPr>
                <w:rFonts w:ascii="Arial" w:hAnsi="Arial" w:cs="Arial"/>
                <w:color w:val="5B9BD5" w:themeColor="accent1"/>
                <w:sz w:val="24"/>
                <w:szCs w:val="24"/>
              </w:rPr>
            </w:pPr>
            <w:r w:rsidRPr="007953CD">
              <w:rPr>
                <w:rFonts w:ascii="Arial" w:hAnsi="Arial" w:cs="Arial"/>
                <w:color w:val="5B9BD5" w:themeColor="accent1"/>
                <w:sz w:val="24"/>
                <w:szCs w:val="24"/>
              </w:rPr>
              <w:t xml:space="preserve">Describe antihypertensive </w:t>
            </w:r>
            <w:r w:rsidRPr="007953CD">
              <w:rPr>
                <w:rFonts w:ascii="Arial" w:hAnsi="Arial" w:cs="Arial"/>
                <w:color w:val="5B9BD5" w:themeColor="accent1"/>
                <w:sz w:val="24"/>
                <w:szCs w:val="24"/>
              </w:rPr>
              <w:lastRenderedPageBreak/>
              <w:t>medications that can be used in this population when indicated.</w:t>
            </w:r>
          </w:p>
          <w:p w14:paraId="4BF3810A" w14:textId="77777777" w:rsidR="001C35AF" w:rsidRPr="002D50AC" w:rsidRDefault="001C35AF" w:rsidP="001C35AF">
            <w:pPr>
              <w:ind w:left="720"/>
              <w:rPr>
                <w:color w:val="5B9BD5" w:themeColor="accent1"/>
                <w:sz w:val="24"/>
                <w:szCs w:val="24"/>
              </w:rPr>
            </w:pPr>
          </w:p>
        </w:tc>
        <w:tc>
          <w:tcPr>
            <w:tcW w:w="0" w:type="auto"/>
            <w:shd w:val="clear" w:color="auto" w:fill="D0CECE" w:themeFill="background2" w:themeFillShade="E6"/>
          </w:tcPr>
          <w:p w14:paraId="57AA3E90" w14:textId="77777777" w:rsidR="001C35AF" w:rsidRPr="00DC24A1" w:rsidRDefault="001C35AF" w:rsidP="001C35AF">
            <w:pPr>
              <w:rPr>
                <w:rFonts w:ascii="Arial" w:hAnsi="Arial" w:cs="Arial"/>
                <w:sz w:val="24"/>
                <w:szCs w:val="24"/>
              </w:rPr>
            </w:pPr>
            <w:r>
              <w:rPr>
                <w:rFonts w:ascii="Arial" w:hAnsi="Arial" w:cs="Arial"/>
                <w:sz w:val="24"/>
                <w:szCs w:val="24"/>
              </w:rPr>
              <w:lastRenderedPageBreak/>
              <w:t>Quiz#2 &amp; Exam</w:t>
            </w:r>
          </w:p>
          <w:p w14:paraId="392F03AA" w14:textId="77777777" w:rsidR="001C35AF" w:rsidRPr="00DC24A1" w:rsidRDefault="001C35AF" w:rsidP="001C35AF">
            <w:pPr>
              <w:rPr>
                <w:rFonts w:ascii="Arial" w:hAnsi="Arial" w:cs="Arial"/>
                <w:sz w:val="24"/>
                <w:szCs w:val="24"/>
              </w:rPr>
            </w:pPr>
          </w:p>
        </w:tc>
      </w:tr>
      <w:tr w:rsidR="00C11662" w:rsidRPr="007170B4" w14:paraId="66ABB26C" w14:textId="77777777" w:rsidTr="006722D5">
        <w:tc>
          <w:tcPr>
            <w:tcW w:w="0" w:type="auto"/>
            <w:shd w:val="clear" w:color="auto" w:fill="D0CECE" w:themeFill="background2" w:themeFillShade="E6"/>
          </w:tcPr>
          <w:p w14:paraId="7FE9DA71" w14:textId="0F9B60E5" w:rsidR="00C11662" w:rsidRDefault="001C35AF" w:rsidP="00C11662">
            <w:pPr>
              <w:rPr>
                <w:rFonts w:ascii="Arial" w:hAnsi="Arial" w:cs="Arial"/>
                <w:b/>
                <w:sz w:val="24"/>
                <w:szCs w:val="24"/>
              </w:rPr>
            </w:pPr>
            <w:r>
              <w:rPr>
                <w:rFonts w:ascii="Arial" w:hAnsi="Arial" w:cs="Arial"/>
                <w:b/>
                <w:sz w:val="24"/>
                <w:szCs w:val="24"/>
              </w:rPr>
              <w:lastRenderedPageBreak/>
              <w:t>Module 3</w:t>
            </w:r>
          </w:p>
          <w:p w14:paraId="496E0B26" w14:textId="0C104D0A" w:rsidR="00C11662" w:rsidRDefault="001C35AF" w:rsidP="00C11662">
            <w:pPr>
              <w:rPr>
                <w:rFonts w:ascii="Arial" w:hAnsi="Arial" w:cs="Arial"/>
                <w:b/>
                <w:sz w:val="24"/>
                <w:szCs w:val="24"/>
              </w:rPr>
            </w:pPr>
            <w:r>
              <w:rPr>
                <w:rFonts w:ascii="Arial" w:hAnsi="Arial" w:cs="Arial"/>
                <w:b/>
                <w:sz w:val="24"/>
                <w:szCs w:val="24"/>
              </w:rPr>
              <w:t>Lesson 2</w:t>
            </w:r>
          </w:p>
          <w:p w14:paraId="1DAE9270" w14:textId="77777777" w:rsidR="00C11662" w:rsidRDefault="00C11662" w:rsidP="00C11662">
            <w:pPr>
              <w:rPr>
                <w:rFonts w:ascii="Arial" w:hAnsi="Arial" w:cs="Arial"/>
                <w:b/>
                <w:sz w:val="24"/>
                <w:szCs w:val="24"/>
              </w:rPr>
            </w:pPr>
            <w:r>
              <w:rPr>
                <w:rFonts w:ascii="Arial" w:hAnsi="Arial" w:cs="Arial"/>
                <w:b/>
                <w:sz w:val="24"/>
                <w:szCs w:val="24"/>
              </w:rPr>
              <w:t>Part 1 Lipids</w:t>
            </w:r>
          </w:p>
        </w:tc>
        <w:tc>
          <w:tcPr>
            <w:tcW w:w="0" w:type="auto"/>
            <w:shd w:val="clear" w:color="auto" w:fill="D0CECE" w:themeFill="background2" w:themeFillShade="E6"/>
          </w:tcPr>
          <w:p w14:paraId="4D34A02A" w14:textId="1CF5E05F" w:rsidR="00C11662" w:rsidRDefault="005E4B92" w:rsidP="00C11662">
            <w:pPr>
              <w:rPr>
                <w:rFonts w:ascii="Calibri" w:hAnsi="Calibri"/>
              </w:rPr>
            </w:pPr>
            <w:r>
              <w:rPr>
                <w:rFonts w:ascii="Calibri" w:hAnsi="Calibri"/>
              </w:rPr>
              <w:t>5</w:t>
            </w:r>
          </w:p>
        </w:tc>
        <w:tc>
          <w:tcPr>
            <w:tcW w:w="0" w:type="auto"/>
            <w:shd w:val="clear" w:color="auto" w:fill="D0CECE" w:themeFill="background2" w:themeFillShade="E6"/>
          </w:tcPr>
          <w:p w14:paraId="76F13E0D" w14:textId="77777777" w:rsidR="00C11662" w:rsidRDefault="00C11662" w:rsidP="00C11662">
            <w:pPr>
              <w:ind w:left="720"/>
              <w:rPr>
                <w:color w:val="5B9BD5" w:themeColor="accent1"/>
                <w:sz w:val="24"/>
                <w:szCs w:val="24"/>
              </w:rPr>
            </w:pPr>
            <w:r>
              <w:rPr>
                <w:color w:val="5B9BD5" w:themeColor="accent1"/>
                <w:sz w:val="24"/>
                <w:szCs w:val="24"/>
              </w:rPr>
              <w:t>Describe the epidemiology and risk factors for ASCVD .</w:t>
            </w:r>
          </w:p>
          <w:p w14:paraId="1FE66DEA" w14:textId="77777777" w:rsidR="00C11662" w:rsidRDefault="00C11662" w:rsidP="00C11662">
            <w:pPr>
              <w:ind w:left="720"/>
              <w:rPr>
                <w:color w:val="5B9BD5" w:themeColor="accent1"/>
                <w:sz w:val="24"/>
                <w:szCs w:val="24"/>
              </w:rPr>
            </w:pPr>
          </w:p>
          <w:p w14:paraId="661360C7" w14:textId="77777777" w:rsidR="00C11662" w:rsidRPr="002D50AC" w:rsidRDefault="00C11662" w:rsidP="00C11662">
            <w:pPr>
              <w:ind w:left="720"/>
              <w:rPr>
                <w:color w:val="5B9BD5" w:themeColor="accent1"/>
                <w:sz w:val="24"/>
                <w:szCs w:val="24"/>
              </w:rPr>
            </w:pPr>
            <w:r>
              <w:rPr>
                <w:color w:val="5B9BD5" w:themeColor="accent1"/>
                <w:sz w:val="24"/>
                <w:szCs w:val="24"/>
              </w:rPr>
              <w:t>Differentiate global risk targets from LDL-C targets and provide the rationale.</w:t>
            </w:r>
          </w:p>
        </w:tc>
        <w:tc>
          <w:tcPr>
            <w:tcW w:w="0" w:type="auto"/>
            <w:shd w:val="clear" w:color="auto" w:fill="D0CECE" w:themeFill="background2" w:themeFillShade="E6"/>
          </w:tcPr>
          <w:p w14:paraId="1074AA08" w14:textId="2574F88C" w:rsidR="00C11662" w:rsidRPr="00DC24A1" w:rsidRDefault="005E3F0E" w:rsidP="00C11662">
            <w:pPr>
              <w:rPr>
                <w:rFonts w:ascii="Arial" w:hAnsi="Arial" w:cs="Arial"/>
                <w:sz w:val="24"/>
                <w:szCs w:val="24"/>
              </w:rPr>
            </w:pPr>
            <w:r>
              <w:rPr>
                <w:rFonts w:ascii="Arial" w:hAnsi="Arial" w:cs="Arial"/>
                <w:sz w:val="24"/>
                <w:szCs w:val="24"/>
              </w:rPr>
              <w:t>Quiz#2</w:t>
            </w:r>
            <w:r w:rsidR="00C11662">
              <w:rPr>
                <w:rFonts w:ascii="Arial" w:hAnsi="Arial" w:cs="Arial"/>
                <w:sz w:val="24"/>
                <w:szCs w:val="24"/>
              </w:rPr>
              <w:t xml:space="preserve"> &amp; Exam</w:t>
            </w:r>
          </w:p>
        </w:tc>
      </w:tr>
      <w:tr w:rsidR="00C11662" w:rsidRPr="007170B4" w14:paraId="07B3EF99" w14:textId="77777777" w:rsidTr="006722D5">
        <w:tc>
          <w:tcPr>
            <w:tcW w:w="0" w:type="auto"/>
            <w:shd w:val="clear" w:color="auto" w:fill="D0CECE" w:themeFill="background2" w:themeFillShade="E6"/>
          </w:tcPr>
          <w:p w14:paraId="63E8B7F1" w14:textId="77777777" w:rsidR="00C11662" w:rsidRDefault="00C11662" w:rsidP="00C11662">
            <w:pPr>
              <w:shd w:val="clear" w:color="auto" w:fill="FFFFFF" w:themeFill="background1"/>
              <w:rPr>
                <w:rFonts w:ascii="Arial" w:hAnsi="Arial" w:cs="Arial"/>
                <w:b/>
                <w:sz w:val="24"/>
                <w:szCs w:val="24"/>
              </w:rPr>
            </w:pPr>
            <w:r>
              <w:rPr>
                <w:rFonts w:ascii="Arial" w:hAnsi="Arial" w:cs="Arial"/>
                <w:b/>
                <w:sz w:val="24"/>
                <w:szCs w:val="24"/>
              </w:rPr>
              <w:t>Part 2 Lipids</w:t>
            </w:r>
          </w:p>
        </w:tc>
        <w:tc>
          <w:tcPr>
            <w:tcW w:w="0" w:type="auto"/>
            <w:shd w:val="clear" w:color="auto" w:fill="D0CECE" w:themeFill="background2" w:themeFillShade="E6"/>
          </w:tcPr>
          <w:p w14:paraId="71E5892A" w14:textId="1FAD6D23" w:rsidR="00C11662" w:rsidRDefault="005E4B92" w:rsidP="00C11662">
            <w:pPr>
              <w:shd w:val="clear" w:color="auto" w:fill="FFFFFF" w:themeFill="background1"/>
              <w:rPr>
                <w:rFonts w:ascii="Calibri" w:hAnsi="Calibri"/>
              </w:rPr>
            </w:pPr>
            <w:r>
              <w:rPr>
                <w:rFonts w:ascii="Calibri" w:hAnsi="Calibri"/>
              </w:rPr>
              <w:t>2</w:t>
            </w:r>
          </w:p>
        </w:tc>
        <w:tc>
          <w:tcPr>
            <w:tcW w:w="0" w:type="auto"/>
            <w:shd w:val="clear" w:color="auto" w:fill="D0CECE" w:themeFill="background2" w:themeFillShade="E6"/>
          </w:tcPr>
          <w:p w14:paraId="0DCC10B0" w14:textId="77777777" w:rsidR="00C11662" w:rsidRPr="00F170DA" w:rsidRDefault="00C11662" w:rsidP="00C11662">
            <w:pPr>
              <w:rPr>
                <w:color w:val="5B9BD5" w:themeColor="accent1"/>
                <w:sz w:val="24"/>
                <w:szCs w:val="24"/>
              </w:rPr>
            </w:pPr>
            <w:r w:rsidRPr="00F170DA">
              <w:rPr>
                <w:color w:val="5B9BD5" w:themeColor="accent1"/>
                <w:sz w:val="24"/>
                <w:szCs w:val="24"/>
              </w:rPr>
              <w:t>Define the four major statin benefit groups identified in 2013 AHA/ACC Cholesterol Guidelines.</w:t>
            </w:r>
          </w:p>
          <w:p w14:paraId="68A8F04C" w14:textId="77777777" w:rsidR="00C11662" w:rsidRPr="00F170DA" w:rsidRDefault="00C11662" w:rsidP="00C11662">
            <w:pPr>
              <w:rPr>
                <w:color w:val="5B9BD5" w:themeColor="accent1"/>
                <w:sz w:val="24"/>
                <w:szCs w:val="24"/>
              </w:rPr>
            </w:pPr>
          </w:p>
          <w:p w14:paraId="341794F0" w14:textId="77777777" w:rsidR="00C11662" w:rsidRPr="00F170DA" w:rsidRDefault="00C11662" w:rsidP="00C11662">
            <w:pPr>
              <w:rPr>
                <w:color w:val="5B9BD5" w:themeColor="accent1"/>
                <w:sz w:val="24"/>
                <w:szCs w:val="24"/>
              </w:rPr>
            </w:pPr>
            <w:r w:rsidRPr="00F170DA">
              <w:rPr>
                <w:color w:val="5B9BD5" w:themeColor="accent1"/>
                <w:sz w:val="24"/>
                <w:szCs w:val="24"/>
              </w:rPr>
              <w:t>Differentiate between high and moderate intensity statins by drug and dose.</w:t>
            </w:r>
          </w:p>
          <w:p w14:paraId="07B9824C" w14:textId="77777777" w:rsidR="00C11662" w:rsidRPr="00F170DA" w:rsidRDefault="00C11662" w:rsidP="00C11662">
            <w:pPr>
              <w:rPr>
                <w:color w:val="5B9BD5" w:themeColor="accent1"/>
                <w:sz w:val="24"/>
                <w:szCs w:val="24"/>
              </w:rPr>
            </w:pPr>
          </w:p>
          <w:p w14:paraId="72C85F8B" w14:textId="77777777" w:rsidR="00C11662" w:rsidRPr="00F170DA" w:rsidRDefault="00C11662" w:rsidP="00C11662">
            <w:pPr>
              <w:rPr>
                <w:color w:val="5B9BD5" w:themeColor="accent1"/>
                <w:sz w:val="24"/>
                <w:szCs w:val="24"/>
              </w:rPr>
            </w:pPr>
            <w:r w:rsidRPr="00F170DA">
              <w:rPr>
                <w:color w:val="5B9BD5" w:themeColor="accent1"/>
                <w:sz w:val="24"/>
                <w:szCs w:val="24"/>
              </w:rPr>
              <w:t>Apply patient data to the ASCVD pooled estimate calculator to determine global risk.</w:t>
            </w:r>
          </w:p>
          <w:p w14:paraId="0C0651B5" w14:textId="77777777" w:rsidR="00C11662" w:rsidRPr="00F170DA" w:rsidRDefault="00C11662" w:rsidP="00C11662">
            <w:pPr>
              <w:rPr>
                <w:color w:val="5B9BD5" w:themeColor="accent1"/>
                <w:sz w:val="24"/>
                <w:szCs w:val="24"/>
              </w:rPr>
            </w:pPr>
          </w:p>
          <w:p w14:paraId="69794A1E" w14:textId="77777777" w:rsidR="00C11662" w:rsidRPr="00F170DA" w:rsidRDefault="00C11662" w:rsidP="00C11662">
            <w:pPr>
              <w:rPr>
                <w:color w:val="5B9BD5" w:themeColor="accent1"/>
                <w:sz w:val="24"/>
                <w:szCs w:val="24"/>
              </w:rPr>
            </w:pPr>
            <w:r w:rsidRPr="00F170DA">
              <w:rPr>
                <w:color w:val="5B9BD5" w:themeColor="accent1"/>
                <w:sz w:val="24"/>
                <w:szCs w:val="24"/>
              </w:rPr>
              <w:t>Using clinical scenarios, calculate risk level and recommend therapy.</w:t>
            </w:r>
          </w:p>
          <w:p w14:paraId="6D1D5808" w14:textId="77777777" w:rsidR="00C11662" w:rsidRPr="002D50AC" w:rsidRDefault="00C11662" w:rsidP="00C11662">
            <w:pPr>
              <w:shd w:val="clear" w:color="auto" w:fill="FFFFFF" w:themeFill="background1"/>
              <w:ind w:left="720"/>
              <w:rPr>
                <w:color w:val="5B9BD5" w:themeColor="accent1"/>
                <w:sz w:val="24"/>
                <w:szCs w:val="24"/>
              </w:rPr>
            </w:pPr>
          </w:p>
        </w:tc>
        <w:tc>
          <w:tcPr>
            <w:tcW w:w="0" w:type="auto"/>
            <w:shd w:val="clear" w:color="auto" w:fill="D0CECE" w:themeFill="background2" w:themeFillShade="E6"/>
          </w:tcPr>
          <w:p w14:paraId="19C723C5" w14:textId="43D90EBD" w:rsidR="00C11662" w:rsidRPr="00DC24A1" w:rsidRDefault="005E3F0E" w:rsidP="00C11662">
            <w:pPr>
              <w:shd w:val="clear" w:color="auto" w:fill="FFFFFF" w:themeFill="background1"/>
              <w:rPr>
                <w:rFonts w:ascii="Arial" w:hAnsi="Arial" w:cs="Arial"/>
                <w:sz w:val="24"/>
                <w:szCs w:val="24"/>
              </w:rPr>
            </w:pPr>
            <w:r>
              <w:rPr>
                <w:rFonts w:ascii="Arial" w:hAnsi="Arial" w:cs="Arial"/>
                <w:sz w:val="24"/>
                <w:szCs w:val="24"/>
              </w:rPr>
              <w:t>Quiz#2</w:t>
            </w:r>
            <w:r w:rsidR="00C11662">
              <w:rPr>
                <w:rFonts w:ascii="Arial" w:hAnsi="Arial" w:cs="Arial"/>
                <w:sz w:val="24"/>
                <w:szCs w:val="24"/>
              </w:rPr>
              <w:t xml:space="preserve"> &amp; Exam</w:t>
            </w:r>
          </w:p>
        </w:tc>
      </w:tr>
      <w:tr w:rsidR="00A07457" w:rsidRPr="007170B4" w14:paraId="24FA1DFD" w14:textId="77777777" w:rsidTr="006722D5">
        <w:tc>
          <w:tcPr>
            <w:tcW w:w="0" w:type="auto"/>
            <w:shd w:val="clear" w:color="auto" w:fill="D0CECE" w:themeFill="background2" w:themeFillShade="E6"/>
          </w:tcPr>
          <w:p w14:paraId="02E7BD6E" w14:textId="572E20BE" w:rsidR="00A07457" w:rsidRPr="00DC24A1" w:rsidRDefault="00A07457" w:rsidP="00A07457">
            <w:pPr>
              <w:rPr>
                <w:rFonts w:ascii="Arial" w:hAnsi="Arial" w:cs="Arial"/>
                <w:b/>
                <w:sz w:val="24"/>
                <w:szCs w:val="24"/>
              </w:rPr>
            </w:pPr>
            <w:r>
              <w:rPr>
                <w:rFonts w:ascii="Arial" w:hAnsi="Arial" w:cs="Arial"/>
                <w:b/>
                <w:sz w:val="24"/>
                <w:szCs w:val="24"/>
              </w:rPr>
              <w:t>Module 3</w:t>
            </w:r>
          </w:p>
          <w:p w14:paraId="0F5AD13F" w14:textId="63741764" w:rsidR="00A07457" w:rsidRDefault="00A07457" w:rsidP="00A07457">
            <w:pPr>
              <w:rPr>
                <w:rFonts w:ascii="Arial" w:hAnsi="Arial" w:cs="Arial"/>
                <w:b/>
                <w:sz w:val="24"/>
                <w:szCs w:val="24"/>
              </w:rPr>
            </w:pPr>
            <w:r>
              <w:rPr>
                <w:rFonts w:ascii="Arial" w:hAnsi="Arial" w:cs="Arial"/>
                <w:b/>
                <w:sz w:val="24"/>
                <w:szCs w:val="24"/>
              </w:rPr>
              <w:t>Lesson 3</w:t>
            </w:r>
          </w:p>
          <w:p w14:paraId="2A1A1EC7" w14:textId="77777777" w:rsidR="00A07457" w:rsidRDefault="00A07457" w:rsidP="00A07457">
            <w:pPr>
              <w:rPr>
                <w:rFonts w:ascii="Arial" w:hAnsi="Arial" w:cs="Arial"/>
                <w:b/>
                <w:sz w:val="24"/>
                <w:szCs w:val="24"/>
              </w:rPr>
            </w:pPr>
            <w:r>
              <w:rPr>
                <w:rFonts w:ascii="Arial" w:hAnsi="Arial" w:cs="Arial"/>
                <w:b/>
                <w:sz w:val="24"/>
                <w:szCs w:val="24"/>
              </w:rPr>
              <w:t>Metabolic Syndrome</w:t>
            </w:r>
          </w:p>
          <w:p w14:paraId="471B8E4F" w14:textId="77777777" w:rsidR="00A07457" w:rsidRDefault="00A07457" w:rsidP="00A07457">
            <w:pPr>
              <w:rPr>
                <w:rFonts w:ascii="Arial" w:hAnsi="Arial" w:cs="Arial"/>
                <w:b/>
                <w:sz w:val="24"/>
                <w:szCs w:val="24"/>
              </w:rPr>
            </w:pPr>
          </w:p>
          <w:p w14:paraId="072F5A9F" w14:textId="77777777" w:rsidR="00A07457" w:rsidRDefault="00A07457" w:rsidP="00A07457">
            <w:pPr>
              <w:rPr>
                <w:rFonts w:ascii="Arial" w:hAnsi="Arial" w:cs="Arial"/>
                <w:b/>
                <w:sz w:val="24"/>
                <w:szCs w:val="24"/>
              </w:rPr>
            </w:pPr>
          </w:p>
          <w:p w14:paraId="3EB44B25" w14:textId="77777777" w:rsidR="00A07457" w:rsidRDefault="00A07457" w:rsidP="00A07457">
            <w:pPr>
              <w:rPr>
                <w:rFonts w:ascii="Arial" w:hAnsi="Arial" w:cs="Arial"/>
                <w:b/>
                <w:sz w:val="24"/>
                <w:szCs w:val="24"/>
              </w:rPr>
            </w:pPr>
          </w:p>
          <w:p w14:paraId="25B3ABED" w14:textId="77777777" w:rsidR="00A07457" w:rsidRDefault="00A07457" w:rsidP="00A07457">
            <w:pPr>
              <w:rPr>
                <w:rFonts w:ascii="Arial" w:hAnsi="Arial" w:cs="Arial"/>
                <w:b/>
                <w:sz w:val="24"/>
                <w:szCs w:val="24"/>
              </w:rPr>
            </w:pPr>
          </w:p>
          <w:p w14:paraId="78D762A2" w14:textId="77777777" w:rsidR="00A07457" w:rsidRDefault="00A07457" w:rsidP="00A07457">
            <w:pPr>
              <w:rPr>
                <w:rFonts w:ascii="Arial" w:hAnsi="Arial" w:cs="Arial"/>
                <w:b/>
                <w:sz w:val="24"/>
                <w:szCs w:val="24"/>
              </w:rPr>
            </w:pPr>
          </w:p>
          <w:p w14:paraId="79EFE240" w14:textId="77777777" w:rsidR="00A07457" w:rsidRDefault="00A07457" w:rsidP="00A07457">
            <w:pPr>
              <w:rPr>
                <w:rFonts w:ascii="Arial" w:hAnsi="Arial" w:cs="Arial"/>
                <w:b/>
                <w:sz w:val="24"/>
                <w:szCs w:val="24"/>
              </w:rPr>
            </w:pPr>
          </w:p>
          <w:p w14:paraId="02C7A5C4" w14:textId="0AF82614" w:rsidR="00A07457" w:rsidRDefault="00A07457" w:rsidP="00A07457">
            <w:pPr>
              <w:rPr>
                <w:rFonts w:ascii="Arial" w:hAnsi="Arial" w:cs="Arial"/>
                <w:b/>
                <w:sz w:val="24"/>
                <w:szCs w:val="24"/>
              </w:rPr>
            </w:pPr>
            <w:r>
              <w:rPr>
                <w:rFonts w:ascii="Arial" w:hAnsi="Arial" w:cs="Arial"/>
                <w:b/>
                <w:sz w:val="24"/>
                <w:szCs w:val="24"/>
              </w:rPr>
              <w:t>Module 3</w:t>
            </w:r>
          </w:p>
          <w:p w14:paraId="402F1510" w14:textId="72126954" w:rsidR="00A07457" w:rsidRDefault="00A07457" w:rsidP="00A07457">
            <w:pPr>
              <w:rPr>
                <w:rFonts w:ascii="Arial" w:hAnsi="Arial" w:cs="Arial"/>
                <w:b/>
                <w:sz w:val="24"/>
                <w:szCs w:val="24"/>
              </w:rPr>
            </w:pPr>
            <w:r>
              <w:rPr>
                <w:rFonts w:ascii="Arial" w:hAnsi="Arial" w:cs="Arial"/>
                <w:b/>
                <w:sz w:val="24"/>
                <w:szCs w:val="24"/>
              </w:rPr>
              <w:t>Lesson 3</w:t>
            </w:r>
          </w:p>
          <w:p w14:paraId="6947DDE1" w14:textId="77777777" w:rsidR="00A07457" w:rsidRDefault="00A07457" w:rsidP="00A07457">
            <w:pPr>
              <w:rPr>
                <w:rFonts w:ascii="Arial" w:hAnsi="Arial" w:cs="Arial"/>
                <w:b/>
                <w:sz w:val="24"/>
                <w:szCs w:val="24"/>
              </w:rPr>
            </w:pPr>
            <w:r>
              <w:rPr>
                <w:rFonts w:ascii="Arial" w:hAnsi="Arial" w:cs="Arial"/>
                <w:b/>
                <w:sz w:val="24"/>
                <w:szCs w:val="24"/>
              </w:rPr>
              <w:t>PreDiabetes</w:t>
            </w:r>
          </w:p>
          <w:p w14:paraId="0517F422" w14:textId="77777777" w:rsidR="00A07457" w:rsidRPr="00DC24A1" w:rsidRDefault="00A07457" w:rsidP="00A07457">
            <w:pPr>
              <w:rPr>
                <w:rFonts w:ascii="Arial" w:hAnsi="Arial" w:cs="Arial"/>
                <w:b/>
                <w:sz w:val="24"/>
                <w:szCs w:val="24"/>
              </w:rPr>
            </w:pPr>
          </w:p>
        </w:tc>
        <w:tc>
          <w:tcPr>
            <w:tcW w:w="0" w:type="auto"/>
            <w:shd w:val="clear" w:color="auto" w:fill="D0CECE" w:themeFill="background2" w:themeFillShade="E6"/>
          </w:tcPr>
          <w:p w14:paraId="02FD6557" w14:textId="77777777" w:rsidR="00A07457" w:rsidRDefault="00A07457" w:rsidP="00A07457">
            <w:pPr>
              <w:rPr>
                <w:rFonts w:ascii="Calibri" w:hAnsi="Calibri"/>
              </w:rPr>
            </w:pPr>
            <w:r>
              <w:rPr>
                <w:rFonts w:ascii="Calibri" w:hAnsi="Calibri"/>
              </w:rPr>
              <w:t xml:space="preserve"> 2, 5 </w:t>
            </w:r>
          </w:p>
          <w:p w14:paraId="4E257BCB" w14:textId="77777777" w:rsidR="00A07457" w:rsidRDefault="00A07457" w:rsidP="00A07457">
            <w:pPr>
              <w:rPr>
                <w:rFonts w:ascii="Calibri" w:hAnsi="Calibri"/>
              </w:rPr>
            </w:pPr>
          </w:p>
          <w:p w14:paraId="0F0AF5A4" w14:textId="77777777" w:rsidR="00A07457" w:rsidRDefault="00A07457" w:rsidP="00A07457">
            <w:pPr>
              <w:rPr>
                <w:rFonts w:ascii="Calibri" w:hAnsi="Calibri"/>
              </w:rPr>
            </w:pPr>
          </w:p>
          <w:p w14:paraId="327E455C" w14:textId="77777777" w:rsidR="00A07457" w:rsidRDefault="00A07457" w:rsidP="00A07457">
            <w:pPr>
              <w:rPr>
                <w:rFonts w:ascii="Calibri" w:hAnsi="Calibri"/>
              </w:rPr>
            </w:pPr>
          </w:p>
          <w:p w14:paraId="3137976A" w14:textId="77777777" w:rsidR="00A07457" w:rsidRDefault="00A07457" w:rsidP="00A07457">
            <w:pPr>
              <w:rPr>
                <w:rFonts w:ascii="Calibri" w:hAnsi="Calibri"/>
              </w:rPr>
            </w:pPr>
          </w:p>
          <w:p w14:paraId="3CB891CD" w14:textId="77777777" w:rsidR="00A07457" w:rsidRDefault="00A07457" w:rsidP="00A07457">
            <w:pPr>
              <w:rPr>
                <w:rFonts w:ascii="Calibri" w:hAnsi="Calibri"/>
              </w:rPr>
            </w:pPr>
          </w:p>
          <w:p w14:paraId="0FBE4C94" w14:textId="77777777" w:rsidR="00A07457" w:rsidRDefault="00A07457" w:rsidP="00A07457">
            <w:pPr>
              <w:rPr>
                <w:rFonts w:ascii="Calibri" w:hAnsi="Calibri"/>
              </w:rPr>
            </w:pPr>
          </w:p>
          <w:p w14:paraId="128C7AD9" w14:textId="77777777" w:rsidR="00A07457" w:rsidRDefault="00A07457" w:rsidP="00A07457">
            <w:pPr>
              <w:rPr>
                <w:rFonts w:ascii="Calibri" w:hAnsi="Calibri"/>
              </w:rPr>
            </w:pPr>
          </w:p>
          <w:p w14:paraId="32518956" w14:textId="77777777" w:rsidR="00A07457" w:rsidRDefault="00A07457" w:rsidP="00A07457">
            <w:pPr>
              <w:rPr>
                <w:rFonts w:ascii="Calibri" w:hAnsi="Calibri"/>
              </w:rPr>
            </w:pPr>
          </w:p>
          <w:p w14:paraId="7D0E6C0D" w14:textId="77777777" w:rsidR="00A07457" w:rsidRDefault="00A07457" w:rsidP="00A07457">
            <w:pPr>
              <w:rPr>
                <w:rFonts w:ascii="Calibri" w:hAnsi="Calibri"/>
              </w:rPr>
            </w:pPr>
          </w:p>
          <w:p w14:paraId="2D541753" w14:textId="77777777" w:rsidR="00A07457" w:rsidRPr="007170B4" w:rsidRDefault="00A07457" w:rsidP="00A07457">
            <w:pPr>
              <w:rPr>
                <w:rFonts w:ascii="Calibri" w:hAnsi="Calibri"/>
              </w:rPr>
            </w:pPr>
            <w:r>
              <w:rPr>
                <w:rFonts w:ascii="Calibri" w:hAnsi="Calibri"/>
              </w:rPr>
              <w:t>5</w:t>
            </w:r>
          </w:p>
        </w:tc>
        <w:tc>
          <w:tcPr>
            <w:tcW w:w="0" w:type="auto"/>
            <w:shd w:val="clear" w:color="auto" w:fill="D0CECE" w:themeFill="background2" w:themeFillShade="E6"/>
          </w:tcPr>
          <w:p w14:paraId="0E0F9483" w14:textId="77777777" w:rsidR="00A07457" w:rsidRPr="002D50AC" w:rsidRDefault="00A07457" w:rsidP="00A07457">
            <w:pPr>
              <w:ind w:left="720"/>
              <w:rPr>
                <w:color w:val="5B9BD5" w:themeColor="accent1"/>
                <w:sz w:val="24"/>
                <w:szCs w:val="24"/>
              </w:rPr>
            </w:pPr>
            <w:r w:rsidRPr="002D50AC">
              <w:rPr>
                <w:color w:val="5B9BD5" w:themeColor="accent1"/>
                <w:sz w:val="24"/>
                <w:szCs w:val="24"/>
              </w:rPr>
              <w:t>Define Type 1, Type 2, Gestational Diabetes, and Metabolic Syndrome pathophysiology  and major presenting symptoms.</w:t>
            </w:r>
          </w:p>
          <w:p w14:paraId="06C11267" w14:textId="77777777" w:rsidR="00A07457" w:rsidRPr="002D50AC" w:rsidRDefault="00A07457" w:rsidP="00A07457">
            <w:pPr>
              <w:ind w:left="720"/>
              <w:rPr>
                <w:color w:val="5B9BD5" w:themeColor="accent1"/>
                <w:sz w:val="24"/>
                <w:szCs w:val="24"/>
              </w:rPr>
            </w:pPr>
            <w:r w:rsidRPr="002D50AC">
              <w:rPr>
                <w:color w:val="5B9BD5" w:themeColor="accent1"/>
                <w:sz w:val="24"/>
                <w:szCs w:val="24"/>
              </w:rPr>
              <w:t>Define the criteria for diagnosing Metabolic Syndrome.</w:t>
            </w:r>
          </w:p>
          <w:p w14:paraId="37EB9E5C" w14:textId="77777777" w:rsidR="00A07457" w:rsidRPr="002D50AC" w:rsidRDefault="00A07457" w:rsidP="00A07457">
            <w:pPr>
              <w:ind w:left="720"/>
              <w:rPr>
                <w:color w:val="5B9BD5" w:themeColor="accent1"/>
                <w:sz w:val="24"/>
                <w:szCs w:val="24"/>
              </w:rPr>
            </w:pPr>
            <w:r w:rsidRPr="002D50AC">
              <w:rPr>
                <w:color w:val="5B9BD5" w:themeColor="accent1"/>
                <w:sz w:val="24"/>
                <w:szCs w:val="24"/>
              </w:rPr>
              <w:t>Identify components of a treatment plan for Metabolic Syndrome.</w:t>
            </w:r>
          </w:p>
          <w:p w14:paraId="6526F7F3" w14:textId="77777777" w:rsidR="00A07457" w:rsidRDefault="00A07457" w:rsidP="00A07457">
            <w:pPr>
              <w:jc w:val="left"/>
            </w:pPr>
          </w:p>
          <w:p w14:paraId="23031EE3" w14:textId="77777777" w:rsidR="00A07457" w:rsidRDefault="00A07457" w:rsidP="00A07457">
            <w:r>
              <w:tab/>
            </w:r>
          </w:p>
          <w:p w14:paraId="49C4BCBC" w14:textId="77777777" w:rsidR="00A07457" w:rsidRPr="0027441E" w:rsidRDefault="00A07457" w:rsidP="00A07457">
            <w:pPr>
              <w:rPr>
                <w:color w:val="5B9BD5" w:themeColor="accent1"/>
                <w:sz w:val="24"/>
                <w:szCs w:val="24"/>
              </w:rPr>
            </w:pPr>
            <w:r w:rsidRPr="0027441E">
              <w:rPr>
                <w:color w:val="5B9BD5" w:themeColor="accent1"/>
                <w:sz w:val="24"/>
                <w:szCs w:val="24"/>
              </w:rPr>
              <w:t>Describe indications for screening for prediabetes and diabetes.</w:t>
            </w:r>
          </w:p>
          <w:p w14:paraId="1B896312" w14:textId="77777777" w:rsidR="00A07457" w:rsidRPr="0027441E" w:rsidRDefault="00A07457" w:rsidP="00A07457">
            <w:pPr>
              <w:rPr>
                <w:color w:val="5B9BD5" w:themeColor="accent1"/>
                <w:sz w:val="24"/>
                <w:szCs w:val="24"/>
              </w:rPr>
            </w:pPr>
          </w:p>
          <w:p w14:paraId="00AA7D2A" w14:textId="77777777" w:rsidR="00A07457" w:rsidRPr="0027441E" w:rsidRDefault="00A07457" w:rsidP="00A07457">
            <w:pPr>
              <w:rPr>
                <w:color w:val="5B9BD5" w:themeColor="accent1"/>
                <w:sz w:val="24"/>
                <w:szCs w:val="24"/>
              </w:rPr>
            </w:pPr>
            <w:r w:rsidRPr="0027441E">
              <w:rPr>
                <w:color w:val="5B9BD5" w:themeColor="accent1"/>
                <w:sz w:val="24"/>
                <w:szCs w:val="24"/>
              </w:rPr>
              <w:t>Define ADA metrics for diagnosing prediabetes and diabetes.</w:t>
            </w:r>
          </w:p>
          <w:p w14:paraId="27905CA5" w14:textId="77777777" w:rsidR="00A07457" w:rsidRPr="0027441E" w:rsidRDefault="00A07457" w:rsidP="00A07457">
            <w:pPr>
              <w:rPr>
                <w:color w:val="5B9BD5" w:themeColor="accent1"/>
                <w:sz w:val="24"/>
                <w:szCs w:val="24"/>
              </w:rPr>
            </w:pPr>
          </w:p>
          <w:p w14:paraId="683EFC1C" w14:textId="77777777" w:rsidR="00A07457" w:rsidRDefault="00A07457" w:rsidP="00A07457">
            <w:pPr>
              <w:ind w:left="720"/>
            </w:pPr>
            <w:r w:rsidRPr="0027441E">
              <w:rPr>
                <w:color w:val="5B9BD5" w:themeColor="accent1"/>
                <w:sz w:val="24"/>
                <w:szCs w:val="24"/>
              </w:rPr>
              <w:t>Define ADA lifestyle and medication recommendations for diet, physical activity, and weight loss for prediabetes and diabetes</w:t>
            </w:r>
            <w:r>
              <w:t xml:space="preserve">.  </w:t>
            </w:r>
          </w:p>
          <w:p w14:paraId="535A9F2A" w14:textId="77777777" w:rsidR="00A07457" w:rsidRPr="00DC24A1" w:rsidRDefault="00A07457" w:rsidP="00A07457">
            <w:pPr>
              <w:pStyle w:val="Normal1"/>
              <w:rPr>
                <w:color w:val="FF0000"/>
                <w:sz w:val="24"/>
              </w:rPr>
            </w:pPr>
          </w:p>
        </w:tc>
        <w:tc>
          <w:tcPr>
            <w:tcW w:w="0" w:type="auto"/>
            <w:shd w:val="clear" w:color="auto" w:fill="D0CECE" w:themeFill="background2" w:themeFillShade="E6"/>
          </w:tcPr>
          <w:p w14:paraId="56990073" w14:textId="77777777" w:rsidR="00A07457" w:rsidRDefault="00A07457" w:rsidP="00A07457">
            <w:pPr>
              <w:rPr>
                <w:rFonts w:ascii="Arial" w:hAnsi="Arial" w:cs="Arial"/>
                <w:sz w:val="24"/>
                <w:szCs w:val="24"/>
              </w:rPr>
            </w:pPr>
            <w:r>
              <w:rPr>
                <w:rFonts w:ascii="Arial" w:hAnsi="Arial" w:cs="Arial"/>
                <w:sz w:val="24"/>
                <w:szCs w:val="24"/>
              </w:rPr>
              <w:t>MED-U Case</w:t>
            </w:r>
          </w:p>
          <w:p w14:paraId="46B30EB9" w14:textId="77777777" w:rsidR="00A07457" w:rsidRDefault="00A07457" w:rsidP="00A07457">
            <w:pPr>
              <w:rPr>
                <w:rFonts w:ascii="Arial" w:hAnsi="Arial" w:cs="Arial"/>
                <w:sz w:val="24"/>
                <w:szCs w:val="24"/>
              </w:rPr>
            </w:pPr>
          </w:p>
          <w:p w14:paraId="5E48ABF7" w14:textId="796C69CF" w:rsidR="00A07457" w:rsidRPr="00DC24A1" w:rsidRDefault="00A07457" w:rsidP="00A07457">
            <w:pPr>
              <w:rPr>
                <w:rFonts w:ascii="Arial" w:hAnsi="Arial" w:cs="Arial"/>
                <w:sz w:val="24"/>
                <w:szCs w:val="24"/>
              </w:rPr>
            </w:pPr>
            <w:r>
              <w:rPr>
                <w:rFonts w:ascii="Arial" w:hAnsi="Arial" w:cs="Arial"/>
                <w:sz w:val="24"/>
                <w:szCs w:val="24"/>
              </w:rPr>
              <w:t>Quiz</w:t>
            </w:r>
            <w:r w:rsidR="0073019A">
              <w:rPr>
                <w:rFonts w:ascii="Arial" w:hAnsi="Arial" w:cs="Arial"/>
                <w:sz w:val="24"/>
                <w:szCs w:val="24"/>
              </w:rPr>
              <w:t>#2</w:t>
            </w:r>
            <w:r>
              <w:rPr>
                <w:rFonts w:ascii="Arial" w:hAnsi="Arial" w:cs="Arial"/>
                <w:sz w:val="24"/>
                <w:szCs w:val="24"/>
              </w:rPr>
              <w:t xml:space="preserve"> &amp; Exam</w:t>
            </w:r>
          </w:p>
        </w:tc>
      </w:tr>
      <w:tr w:rsidR="00A2458F" w:rsidRPr="007170B4" w14:paraId="09D64F0F" w14:textId="77777777" w:rsidTr="00A2458F">
        <w:tc>
          <w:tcPr>
            <w:tcW w:w="0" w:type="auto"/>
            <w:shd w:val="clear" w:color="auto" w:fill="5B9BD5" w:themeFill="accent1"/>
          </w:tcPr>
          <w:p w14:paraId="345D6FD7" w14:textId="77777777" w:rsidR="00A2458F" w:rsidRDefault="00A2458F" w:rsidP="00294938">
            <w:pPr>
              <w:rPr>
                <w:rFonts w:ascii="Arial" w:hAnsi="Arial" w:cs="Arial"/>
                <w:b/>
                <w:sz w:val="24"/>
                <w:szCs w:val="24"/>
              </w:rPr>
            </w:pPr>
          </w:p>
        </w:tc>
        <w:tc>
          <w:tcPr>
            <w:tcW w:w="0" w:type="auto"/>
            <w:shd w:val="clear" w:color="auto" w:fill="5B9BD5" w:themeFill="accent1"/>
          </w:tcPr>
          <w:p w14:paraId="7F984B64" w14:textId="77777777" w:rsidR="00A2458F" w:rsidRDefault="00A2458F" w:rsidP="00294938">
            <w:pPr>
              <w:rPr>
                <w:rFonts w:ascii="Calibri" w:hAnsi="Calibri"/>
              </w:rPr>
            </w:pPr>
          </w:p>
        </w:tc>
        <w:tc>
          <w:tcPr>
            <w:tcW w:w="0" w:type="auto"/>
            <w:shd w:val="clear" w:color="auto" w:fill="5B9BD5" w:themeFill="accent1"/>
          </w:tcPr>
          <w:p w14:paraId="109135B0" w14:textId="77777777" w:rsidR="00A2458F" w:rsidRPr="002D50AC" w:rsidRDefault="00A2458F" w:rsidP="00294938">
            <w:pPr>
              <w:ind w:left="720"/>
              <w:rPr>
                <w:color w:val="5B9BD5" w:themeColor="accent1"/>
                <w:sz w:val="24"/>
                <w:szCs w:val="24"/>
              </w:rPr>
            </w:pPr>
          </w:p>
        </w:tc>
        <w:tc>
          <w:tcPr>
            <w:tcW w:w="0" w:type="auto"/>
            <w:shd w:val="clear" w:color="auto" w:fill="5B9BD5" w:themeFill="accent1"/>
          </w:tcPr>
          <w:p w14:paraId="2DC56C3E" w14:textId="77777777" w:rsidR="00A2458F" w:rsidRPr="00DC24A1" w:rsidRDefault="00A2458F" w:rsidP="00294938">
            <w:pPr>
              <w:rPr>
                <w:rFonts w:ascii="Arial" w:hAnsi="Arial" w:cs="Arial"/>
                <w:sz w:val="24"/>
                <w:szCs w:val="24"/>
              </w:rPr>
            </w:pPr>
          </w:p>
        </w:tc>
      </w:tr>
      <w:tr w:rsidR="004B6E11" w:rsidRPr="007170B4" w14:paraId="0F3D4133" w14:textId="77777777" w:rsidTr="007D327E">
        <w:tc>
          <w:tcPr>
            <w:tcW w:w="0" w:type="auto"/>
          </w:tcPr>
          <w:p w14:paraId="56391B65" w14:textId="3949D791" w:rsidR="004B6E11" w:rsidRPr="00DC24A1" w:rsidRDefault="004B6E11" w:rsidP="004B6E11">
            <w:pPr>
              <w:rPr>
                <w:rFonts w:ascii="Arial" w:hAnsi="Arial" w:cs="Arial"/>
                <w:b/>
                <w:sz w:val="24"/>
                <w:szCs w:val="24"/>
              </w:rPr>
            </w:pPr>
            <w:r>
              <w:rPr>
                <w:rFonts w:ascii="Arial" w:hAnsi="Arial" w:cs="Arial"/>
                <w:b/>
                <w:sz w:val="24"/>
                <w:szCs w:val="24"/>
              </w:rPr>
              <w:lastRenderedPageBreak/>
              <w:t>Module 4</w:t>
            </w:r>
          </w:p>
          <w:p w14:paraId="67DCD3D8" w14:textId="5FF25C65" w:rsidR="004B6E11" w:rsidRDefault="008D01BD" w:rsidP="004B6E11">
            <w:pPr>
              <w:rPr>
                <w:rFonts w:ascii="Arial" w:hAnsi="Arial" w:cs="Arial"/>
                <w:b/>
                <w:sz w:val="24"/>
                <w:szCs w:val="24"/>
              </w:rPr>
            </w:pPr>
            <w:r>
              <w:rPr>
                <w:rFonts w:ascii="Arial" w:hAnsi="Arial" w:cs="Arial"/>
                <w:b/>
                <w:sz w:val="24"/>
                <w:szCs w:val="24"/>
              </w:rPr>
              <w:t>Lesson 1</w:t>
            </w:r>
          </w:p>
          <w:p w14:paraId="1DB803BA" w14:textId="77777777" w:rsidR="004B6E11" w:rsidRDefault="004B6E11" w:rsidP="004B6E11">
            <w:pPr>
              <w:rPr>
                <w:rFonts w:ascii="Arial" w:hAnsi="Arial" w:cs="Arial"/>
                <w:b/>
                <w:sz w:val="24"/>
                <w:szCs w:val="24"/>
              </w:rPr>
            </w:pPr>
          </w:p>
          <w:p w14:paraId="3773AC85" w14:textId="77777777" w:rsidR="004B6E11" w:rsidRPr="00F85F44" w:rsidRDefault="004B6E11" w:rsidP="004B6E11">
            <w:pPr>
              <w:ind w:left="450"/>
              <w:rPr>
                <w:rFonts w:ascii="Arial" w:hAnsi="Arial" w:cs="Arial"/>
                <w:b/>
                <w:sz w:val="24"/>
                <w:szCs w:val="24"/>
              </w:rPr>
            </w:pPr>
            <w:r w:rsidRPr="00F85F44">
              <w:rPr>
                <w:rFonts w:ascii="Arial" w:hAnsi="Arial" w:cs="Arial"/>
                <w:b/>
                <w:sz w:val="24"/>
                <w:szCs w:val="24"/>
              </w:rPr>
              <w:t>Evidence for Diabetes Treatment Goals</w:t>
            </w:r>
          </w:p>
          <w:p w14:paraId="6BAE3BC3" w14:textId="77777777" w:rsidR="004B6E11" w:rsidRPr="00DC24A1" w:rsidRDefault="004B6E11" w:rsidP="004B6E11">
            <w:pPr>
              <w:rPr>
                <w:rFonts w:ascii="Arial" w:hAnsi="Arial" w:cs="Arial"/>
                <w:b/>
                <w:sz w:val="24"/>
                <w:szCs w:val="24"/>
              </w:rPr>
            </w:pPr>
          </w:p>
        </w:tc>
        <w:tc>
          <w:tcPr>
            <w:tcW w:w="0" w:type="auto"/>
          </w:tcPr>
          <w:p w14:paraId="163792B1" w14:textId="7FDF0ABA" w:rsidR="004B6E11" w:rsidRPr="007170B4" w:rsidRDefault="004B6E11" w:rsidP="004B6E11">
            <w:pPr>
              <w:rPr>
                <w:rFonts w:ascii="Calibri" w:hAnsi="Calibri"/>
              </w:rPr>
            </w:pPr>
            <w:r>
              <w:rPr>
                <w:rFonts w:ascii="Calibri" w:hAnsi="Calibri"/>
              </w:rPr>
              <w:t xml:space="preserve">      </w:t>
            </w:r>
            <w:r w:rsidR="005E4B92">
              <w:rPr>
                <w:rFonts w:ascii="Calibri" w:hAnsi="Calibri"/>
              </w:rPr>
              <w:t>2</w:t>
            </w:r>
          </w:p>
        </w:tc>
        <w:tc>
          <w:tcPr>
            <w:tcW w:w="0" w:type="auto"/>
          </w:tcPr>
          <w:p w14:paraId="6D0344AC" w14:textId="77777777" w:rsidR="004B6E11" w:rsidRPr="00C70732" w:rsidRDefault="004B6E11" w:rsidP="004B6E11">
            <w:pPr>
              <w:pStyle w:val="ListParagraph"/>
              <w:spacing w:after="160" w:line="259" w:lineRule="auto"/>
              <w:rPr>
                <w:color w:val="5B9BD5" w:themeColor="accent1"/>
                <w:sz w:val="24"/>
                <w:szCs w:val="24"/>
              </w:rPr>
            </w:pPr>
            <w:r w:rsidRPr="00C70732">
              <w:rPr>
                <w:color w:val="5B9BD5" w:themeColor="accent1"/>
                <w:sz w:val="24"/>
                <w:szCs w:val="24"/>
              </w:rPr>
              <w:t>Describe expected outcomes  and complications of Diabetes.</w:t>
            </w:r>
          </w:p>
          <w:p w14:paraId="316E796A" w14:textId="77777777" w:rsidR="004B6E11" w:rsidRPr="00C70732" w:rsidRDefault="004B6E11" w:rsidP="004B6E11">
            <w:pPr>
              <w:pStyle w:val="ListParagraph"/>
              <w:spacing w:after="160" w:line="259" w:lineRule="auto"/>
              <w:jc w:val="left"/>
              <w:rPr>
                <w:color w:val="5B9BD5" w:themeColor="accent1"/>
                <w:sz w:val="24"/>
                <w:szCs w:val="24"/>
              </w:rPr>
            </w:pPr>
          </w:p>
          <w:p w14:paraId="7634A5F4" w14:textId="77777777" w:rsidR="004B6E11" w:rsidRPr="00C70732" w:rsidRDefault="004B6E11" w:rsidP="004B6E11">
            <w:pPr>
              <w:pStyle w:val="ListParagraph"/>
              <w:spacing w:after="160" w:line="259" w:lineRule="auto"/>
              <w:rPr>
                <w:color w:val="5B9BD5" w:themeColor="accent1"/>
                <w:sz w:val="24"/>
                <w:szCs w:val="24"/>
              </w:rPr>
            </w:pPr>
            <w:r w:rsidRPr="00C70732">
              <w:rPr>
                <w:color w:val="5B9BD5" w:themeColor="accent1"/>
                <w:sz w:val="24"/>
                <w:szCs w:val="24"/>
              </w:rPr>
              <w:t>State the expected adult, pediatric, and pregnancy ADA target blood glucose levels</w:t>
            </w:r>
          </w:p>
          <w:p w14:paraId="5CCF88A9" w14:textId="77777777" w:rsidR="004B6E11" w:rsidRPr="00C70732" w:rsidRDefault="004B6E11" w:rsidP="004B6E11">
            <w:pPr>
              <w:pStyle w:val="ListParagraph"/>
              <w:spacing w:after="160" w:line="259" w:lineRule="auto"/>
              <w:rPr>
                <w:color w:val="5B9BD5" w:themeColor="accent1"/>
                <w:sz w:val="24"/>
                <w:szCs w:val="24"/>
              </w:rPr>
            </w:pPr>
          </w:p>
          <w:p w14:paraId="20BAA186" w14:textId="77777777" w:rsidR="004B6E11" w:rsidRPr="00C70732" w:rsidRDefault="004B6E11" w:rsidP="004B6E11">
            <w:pPr>
              <w:pStyle w:val="ListParagraph"/>
              <w:spacing w:after="160" w:line="259" w:lineRule="auto"/>
              <w:rPr>
                <w:color w:val="5B9BD5" w:themeColor="accent1"/>
                <w:sz w:val="24"/>
                <w:szCs w:val="24"/>
              </w:rPr>
            </w:pPr>
            <w:r w:rsidRPr="00C70732">
              <w:rPr>
                <w:color w:val="5B9BD5" w:themeColor="accent1"/>
                <w:sz w:val="24"/>
                <w:szCs w:val="24"/>
              </w:rPr>
              <w:t>Plan the medical history, physical exam, and initial diagnostics for Type 1 and Type 2 diabetes.</w:t>
            </w:r>
          </w:p>
          <w:p w14:paraId="32D35B43" w14:textId="77777777" w:rsidR="004B6E11" w:rsidRPr="00DC24A1" w:rsidRDefault="004B6E11" w:rsidP="004B6E11">
            <w:pPr>
              <w:ind w:left="720"/>
              <w:rPr>
                <w:rFonts w:ascii="Arial" w:hAnsi="Arial" w:cs="Arial"/>
                <w:sz w:val="24"/>
                <w:szCs w:val="24"/>
              </w:rPr>
            </w:pPr>
          </w:p>
        </w:tc>
        <w:tc>
          <w:tcPr>
            <w:tcW w:w="0" w:type="auto"/>
          </w:tcPr>
          <w:p w14:paraId="2BC06707" w14:textId="379E58A2" w:rsidR="004B6E11" w:rsidRPr="00DC24A1" w:rsidRDefault="008F08F2" w:rsidP="004B6E11">
            <w:pPr>
              <w:rPr>
                <w:rFonts w:ascii="Arial" w:hAnsi="Arial" w:cs="Arial"/>
                <w:sz w:val="24"/>
                <w:szCs w:val="24"/>
              </w:rPr>
            </w:pPr>
            <w:r>
              <w:rPr>
                <w:rFonts w:ascii="Arial" w:hAnsi="Arial" w:cs="Arial"/>
                <w:sz w:val="24"/>
                <w:szCs w:val="24"/>
              </w:rPr>
              <w:t>Quiz</w:t>
            </w:r>
            <w:r w:rsidR="0073019A">
              <w:rPr>
                <w:rFonts w:ascii="Arial" w:hAnsi="Arial" w:cs="Arial"/>
                <w:sz w:val="24"/>
                <w:szCs w:val="24"/>
              </w:rPr>
              <w:t>#3</w:t>
            </w:r>
            <w:r>
              <w:rPr>
                <w:rFonts w:ascii="Arial" w:hAnsi="Arial" w:cs="Arial"/>
                <w:sz w:val="24"/>
                <w:szCs w:val="24"/>
              </w:rPr>
              <w:t xml:space="preserve"> &amp; Exam</w:t>
            </w:r>
          </w:p>
        </w:tc>
      </w:tr>
      <w:tr w:rsidR="004B6E11" w:rsidRPr="007170B4" w14:paraId="33CB1A31" w14:textId="77777777" w:rsidTr="007D327E">
        <w:tc>
          <w:tcPr>
            <w:tcW w:w="0" w:type="auto"/>
          </w:tcPr>
          <w:p w14:paraId="29F0C28D" w14:textId="77777777" w:rsidR="004B6E11" w:rsidRPr="00DC24A1" w:rsidRDefault="004B6E11" w:rsidP="004B6E11">
            <w:pPr>
              <w:rPr>
                <w:rFonts w:ascii="Arial" w:hAnsi="Arial" w:cs="Arial"/>
                <w:b/>
                <w:sz w:val="24"/>
                <w:szCs w:val="24"/>
              </w:rPr>
            </w:pPr>
            <w:r>
              <w:rPr>
                <w:rFonts w:ascii="Arial" w:hAnsi="Arial" w:cs="Arial"/>
                <w:b/>
                <w:sz w:val="24"/>
                <w:szCs w:val="24"/>
              </w:rPr>
              <w:t>Module 4</w:t>
            </w:r>
          </w:p>
          <w:p w14:paraId="14645F1C" w14:textId="4FB48F10" w:rsidR="004B6E11" w:rsidRDefault="004B6E11" w:rsidP="004B6E11">
            <w:pPr>
              <w:rPr>
                <w:rFonts w:ascii="Arial" w:hAnsi="Arial" w:cs="Arial"/>
                <w:b/>
                <w:sz w:val="24"/>
                <w:szCs w:val="24"/>
              </w:rPr>
            </w:pPr>
            <w:r w:rsidRPr="00DC24A1">
              <w:rPr>
                <w:rFonts w:ascii="Arial" w:hAnsi="Arial" w:cs="Arial"/>
                <w:b/>
                <w:sz w:val="24"/>
                <w:szCs w:val="24"/>
              </w:rPr>
              <w:t xml:space="preserve">Lesson </w:t>
            </w:r>
            <w:r w:rsidR="008D01BD">
              <w:rPr>
                <w:rFonts w:ascii="Arial" w:hAnsi="Arial" w:cs="Arial"/>
                <w:b/>
                <w:sz w:val="24"/>
                <w:szCs w:val="24"/>
              </w:rPr>
              <w:t>2 (</w:t>
            </w:r>
            <w:r w:rsidRPr="00DC24A1">
              <w:rPr>
                <w:rFonts w:ascii="Arial" w:hAnsi="Arial" w:cs="Arial"/>
                <w:b/>
                <w:sz w:val="24"/>
                <w:szCs w:val="24"/>
              </w:rPr>
              <w:t>3</w:t>
            </w:r>
            <w:r>
              <w:rPr>
                <w:rFonts w:ascii="Arial" w:hAnsi="Arial" w:cs="Arial"/>
                <w:b/>
                <w:sz w:val="24"/>
                <w:szCs w:val="24"/>
              </w:rPr>
              <w:t>A</w:t>
            </w:r>
            <w:r w:rsidR="008D01BD">
              <w:rPr>
                <w:rFonts w:ascii="Arial" w:hAnsi="Arial" w:cs="Arial"/>
                <w:b/>
                <w:sz w:val="24"/>
                <w:szCs w:val="24"/>
              </w:rPr>
              <w:t xml:space="preserve">) </w:t>
            </w:r>
          </w:p>
          <w:p w14:paraId="69A17E60" w14:textId="77777777" w:rsidR="004B6E11" w:rsidRPr="006A1EB3" w:rsidRDefault="004B6E11" w:rsidP="004B6E11">
            <w:pPr>
              <w:rPr>
                <w:b/>
                <w:sz w:val="24"/>
                <w:szCs w:val="24"/>
              </w:rPr>
            </w:pPr>
            <w:r w:rsidRPr="006A1EB3">
              <w:rPr>
                <w:b/>
                <w:sz w:val="24"/>
                <w:szCs w:val="24"/>
              </w:rPr>
              <w:t>Oral Medications</w:t>
            </w:r>
          </w:p>
          <w:p w14:paraId="737A1478" w14:textId="77777777" w:rsidR="004B6E11" w:rsidRPr="00DC24A1" w:rsidRDefault="004B6E11" w:rsidP="004B6E11">
            <w:pPr>
              <w:rPr>
                <w:rFonts w:ascii="Arial" w:hAnsi="Arial" w:cs="Arial"/>
                <w:b/>
                <w:sz w:val="24"/>
                <w:szCs w:val="24"/>
              </w:rPr>
            </w:pPr>
          </w:p>
          <w:p w14:paraId="2D703981" w14:textId="77777777" w:rsidR="004B6E11" w:rsidRPr="00DC24A1" w:rsidRDefault="004B6E11" w:rsidP="004B6E11">
            <w:pPr>
              <w:rPr>
                <w:rFonts w:ascii="Arial" w:hAnsi="Arial" w:cs="Arial"/>
                <w:b/>
                <w:sz w:val="24"/>
                <w:szCs w:val="24"/>
              </w:rPr>
            </w:pPr>
          </w:p>
        </w:tc>
        <w:tc>
          <w:tcPr>
            <w:tcW w:w="0" w:type="auto"/>
          </w:tcPr>
          <w:p w14:paraId="455AD1B8" w14:textId="11D4CCB6" w:rsidR="004B6E11" w:rsidRPr="007170B4" w:rsidRDefault="004B6E11" w:rsidP="004B6E11">
            <w:pPr>
              <w:rPr>
                <w:rFonts w:ascii="Calibri" w:hAnsi="Calibri"/>
              </w:rPr>
            </w:pPr>
            <w:r>
              <w:rPr>
                <w:rFonts w:ascii="Calibri" w:hAnsi="Calibri"/>
              </w:rPr>
              <w:t xml:space="preserve">      </w:t>
            </w:r>
            <w:r w:rsidR="005E4B92">
              <w:rPr>
                <w:rFonts w:ascii="Calibri" w:hAnsi="Calibri"/>
              </w:rPr>
              <w:t>3</w:t>
            </w:r>
          </w:p>
        </w:tc>
        <w:tc>
          <w:tcPr>
            <w:tcW w:w="0" w:type="auto"/>
          </w:tcPr>
          <w:p w14:paraId="482C611A" w14:textId="77777777" w:rsidR="004B6E11" w:rsidRPr="008F56B4" w:rsidRDefault="004B6E11" w:rsidP="004B6E11">
            <w:pPr>
              <w:ind w:left="780"/>
              <w:rPr>
                <w:color w:val="5B9BD5" w:themeColor="accent1"/>
                <w:sz w:val="24"/>
                <w:szCs w:val="24"/>
              </w:rPr>
            </w:pPr>
            <w:r w:rsidRPr="008F56B4">
              <w:rPr>
                <w:color w:val="5B9BD5" w:themeColor="accent1"/>
                <w:sz w:val="24"/>
                <w:szCs w:val="24"/>
              </w:rPr>
              <w:t>Define the following elements for each of the major oral agents and  appropriately select the best medication in selected scenarios: mechanism of action, key side effects, cautions/contraindications, expected decrease in A1C, and a sample drug in the category.  (You do not have to know specific dosing levels).</w:t>
            </w:r>
          </w:p>
          <w:p w14:paraId="6995F371" w14:textId="77777777" w:rsidR="004B6E11" w:rsidRPr="00DC24A1" w:rsidRDefault="004B6E11" w:rsidP="004B6E11">
            <w:pPr>
              <w:pStyle w:val="Normal1"/>
              <w:rPr>
                <w:color w:val="0070C0"/>
                <w:sz w:val="24"/>
              </w:rPr>
            </w:pPr>
          </w:p>
          <w:p w14:paraId="38A91D74" w14:textId="77777777" w:rsidR="004B6E11" w:rsidRPr="00DC24A1" w:rsidRDefault="004B6E11" w:rsidP="004B6E11">
            <w:pPr>
              <w:pStyle w:val="Normal1"/>
              <w:rPr>
                <w:sz w:val="24"/>
              </w:rPr>
            </w:pPr>
          </w:p>
          <w:p w14:paraId="4ADBB817" w14:textId="77777777" w:rsidR="004B6E11" w:rsidRPr="00DC24A1" w:rsidRDefault="004B6E11" w:rsidP="004B6E11">
            <w:pPr>
              <w:rPr>
                <w:rFonts w:ascii="Arial" w:hAnsi="Arial" w:cs="Arial"/>
                <w:sz w:val="24"/>
                <w:szCs w:val="24"/>
              </w:rPr>
            </w:pPr>
          </w:p>
        </w:tc>
        <w:tc>
          <w:tcPr>
            <w:tcW w:w="0" w:type="auto"/>
          </w:tcPr>
          <w:p w14:paraId="65F749A0" w14:textId="34B1EFD8" w:rsidR="004B6E11" w:rsidRPr="00DC24A1" w:rsidRDefault="008F08F2" w:rsidP="004B6E11">
            <w:pPr>
              <w:rPr>
                <w:rFonts w:ascii="Arial" w:hAnsi="Arial" w:cs="Arial"/>
                <w:sz w:val="24"/>
                <w:szCs w:val="24"/>
              </w:rPr>
            </w:pPr>
            <w:r>
              <w:rPr>
                <w:rFonts w:ascii="Arial" w:hAnsi="Arial" w:cs="Arial"/>
                <w:sz w:val="24"/>
                <w:szCs w:val="24"/>
              </w:rPr>
              <w:t>Quiz</w:t>
            </w:r>
            <w:r w:rsidR="0073019A">
              <w:rPr>
                <w:rFonts w:ascii="Arial" w:hAnsi="Arial" w:cs="Arial"/>
                <w:sz w:val="24"/>
                <w:szCs w:val="24"/>
              </w:rPr>
              <w:t>#3</w:t>
            </w:r>
            <w:r>
              <w:rPr>
                <w:rFonts w:ascii="Arial" w:hAnsi="Arial" w:cs="Arial"/>
                <w:sz w:val="24"/>
                <w:szCs w:val="24"/>
              </w:rPr>
              <w:t xml:space="preserve"> &amp; Exam</w:t>
            </w:r>
          </w:p>
          <w:p w14:paraId="5AD06926" w14:textId="77777777" w:rsidR="004B6E11" w:rsidRPr="00DC24A1" w:rsidRDefault="004B6E11" w:rsidP="004B6E11">
            <w:pPr>
              <w:rPr>
                <w:rFonts w:ascii="Arial" w:hAnsi="Arial" w:cs="Arial"/>
                <w:sz w:val="24"/>
                <w:szCs w:val="24"/>
              </w:rPr>
            </w:pPr>
          </w:p>
          <w:p w14:paraId="085EB179" w14:textId="77777777" w:rsidR="004B6E11" w:rsidRPr="00DC24A1" w:rsidRDefault="004B6E11" w:rsidP="004B6E11">
            <w:pPr>
              <w:rPr>
                <w:rFonts w:ascii="Arial" w:hAnsi="Arial" w:cs="Arial"/>
                <w:sz w:val="24"/>
                <w:szCs w:val="24"/>
              </w:rPr>
            </w:pPr>
          </w:p>
        </w:tc>
      </w:tr>
      <w:tr w:rsidR="004B6E11" w:rsidRPr="007170B4" w14:paraId="6205229A" w14:textId="77777777" w:rsidTr="007D327E">
        <w:tc>
          <w:tcPr>
            <w:tcW w:w="0" w:type="auto"/>
          </w:tcPr>
          <w:p w14:paraId="11B89C3A" w14:textId="77777777" w:rsidR="004B6E11" w:rsidRPr="00DC24A1" w:rsidRDefault="004B6E11" w:rsidP="004B6E11">
            <w:pPr>
              <w:rPr>
                <w:rFonts w:ascii="Arial" w:hAnsi="Arial" w:cs="Arial"/>
                <w:b/>
                <w:sz w:val="24"/>
                <w:szCs w:val="24"/>
              </w:rPr>
            </w:pPr>
            <w:r>
              <w:rPr>
                <w:rFonts w:ascii="Arial" w:hAnsi="Arial" w:cs="Arial"/>
                <w:b/>
                <w:sz w:val="24"/>
                <w:szCs w:val="24"/>
              </w:rPr>
              <w:t>Module 4</w:t>
            </w:r>
          </w:p>
          <w:p w14:paraId="724E090D" w14:textId="4BBEA727" w:rsidR="004B6E11" w:rsidRDefault="004B6E11" w:rsidP="004B6E11">
            <w:pPr>
              <w:rPr>
                <w:rFonts w:ascii="Arial" w:hAnsi="Arial" w:cs="Arial"/>
                <w:b/>
                <w:sz w:val="24"/>
                <w:szCs w:val="24"/>
              </w:rPr>
            </w:pPr>
            <w:r>
              <w:rPr>
                <w:rFonts w:ascii="Arial" w:hAnsi="Arial" w:cs="Arial"/>
                <w:b/>
                <w:sz w:val="24"/>
                <w:szCs w:val="24"/>
              </w:rPr>
              <w:t xml:space="preserve">Lesson </w:t>
            </w:r>
            <w:r w:rsidR="008D01BD">
              <w:rPr>
                <w:rFonts w:ascii="Arial" w:hAnsi="Arial" w:cs="Arial"/>
                <w:b/>
                <w:sz w:val="24"/>
                <w:szCs w:val="24"/>
              </w:rPr>
              <w:t>2 (</w:t>
            </w:r>
            <w:r>
              <w:rPr>
                <w:rFonts w:ascii="Arial" w:hAnsi="Arial" w:cs="Arial"/>
                <w:b/>
                <w:sz w:val="24"/>
                <w:szCs w:val="24"/>
              </w:rPr>
              <w:t>3B</w:t>
            </w:r>
            <w:r w:rsidR="008D01BD">
              <w:rPr>
                <w:rFonts w:ascii="Arial" w:hAnsi="Arial" w:cs="Arial"/>
                <w:b/>
                <w:sz w:val="24"/>
                <w:szCs w:val="24"/>
              </w:rPr>
              <w:t>)</w:t>
            </w:r>
          </w:p>
          <w:p w14:paraId="36BE2977" w14:textId="77777777" w:rsidR="004B6E11" w:rsidRPr="00DC24A1" w:rsidRDefault="004B6E11" w:rsidP="004B6E11">
            <w:pPr>
              <w:rPr>
                <w:rFonts w:ascii="Arial" w:hAnsi="Arial" w:cs="Arial"/>
                <w:b/>
                <w:sz w:val="24"/>
                <w:szCs w:val="24"/>
              </w:rPr>
            </w:pPr>
            <w:r>
              <w:rPr>
                <w:rFonts w:ascii="Arial" w:hAnsi="Arial" w:cs="Arial"/>
                <w:b/>
                <w:sz w:val="24"/>
                <w:szCs w:val="24"/>
              </w:rPr>
              <w:t>INSULIN</w:t>
            </w:r>
          </w:p>
        </w:tc>
        <w:tc>
          <w:tcPr>
            <w:tcW w:w="0" w:type="auto"/>
          </w:tcPr>
          <w:p w14:paraId="384989E1" w14:textId="3993B442" w:rsidR="004B6E11" w:rsidRPr="007170B4" w:rsidRDefault="004B6E11" w:rsidP="004B6E11">
            <w:pPr>
              <w:rPr>
                <w:rFonts w:ascii="Calibri" w:hAnsi="Calibri"/>
              </w:rPr>
            </w:pPr>
            <w:r>
              <w:rPr>
                <w:rFonts w:ascii="Calibri" w:hAnsi="Calibri"/>
              </w:rPr>
              <w:t xml:space="preserve">     </w:t>
            </w:r>
            <w:r w:rsidR="005E4B92">
              <w:rPr>
                <w:rFonts w:ascii="Calibri" w:hAnsi="Calibri"/>
              </w:rPr>
              <w:t>3</w:t>
            </w:r>
          </w:p>
        </w:tc>
        <w:tc>
          <w:tcPr>
            <w:tcW w:w="0" w:type="auto"/>
          </w:tcPr>
          <w:p w14:paraId="783B59CC" w14:textId="77777777" w:rsidR="004B6E11" w:rsidRPr="00567344" w:rsidRDefault="004B6E11" w:rsidP="004B6E11">
            <w:pPr>
              <w:pStyle w:val="ListParagraph"/>
              <w:numPr>
                <w:ilvl w:val="0"/>
                <w:numId w:val="18"/>
              </w:numPr>
              <w:rPr>
                <w:color w:val="5B9BD5" w:themeColor="accent1"/>
                <w:sz w:val="24"/>
                <w:szCs w:val="24"/>
              </w:rPr>
            </w:pPr>
            <w:r w:rsidRPr="00567344">
              <w:rPr>
                <w:color w:val="5B9BD5" w:themeColor="accent1"/>
                <w:sz w:val="24"/>
                <w:szCs w:val="24"/>
              </w:rPr>
              <w:t>Define the following elements for each of the major insulins (rapid acting, intermediate, and long acting). and  appropriately select the best insulin in selected scenarios: onset, peak, and duration of action; key side effects; cautions; and a sample insulin in the category.</w:t>
            </w:r>
          </w:p>
          <w:p w14:paraId="17F0D7E1" w14:textId="77777777" w:rsidR="004B6E11" w:rsidRPr="00567344" w:rsidRDefault="004B6E11" w:rsidP="004B6E11">
            <w:pPr>
              <w:pStyle w:val="ListParagraph"/>
              <w:numPr>
                <w:ilvl w:val="0"/>
                <w:numId w:val="18"/>
              </w:numPr>
              <w:rPr>
                <w:color w:val="5B9BD5" w:themeColor="accent1"/>
                <w:sz w:val="24"/>
                <w:szCs w:val="24"/>
              </w:rPr>
            </w:pPr>
            <w:r w:rsidRPr="00567344">
              <w:rPr>
                <w:color w:val="5B9BD5" w:themeColor="accent1"/>
                <w:sz w:val="24"/>
                <w:szCs w:val="24"/>
              </w:rPr>
              <w:t xml:space="preserve">Differentiate the use of basal and bolus insulin and indications for the use of each. </w:t>
            </w:r>
          </w:p>
          <w:p w14:paraId="0D969474" w14:textId="77777777" w:rsidR="004B6E11" w:rsidRPr="008F56B4" w:rsidRDefault="004B6E11" w:rsidP="004B6E11">
            <w:pPr>
              <w:ind w:left="720"/>
              <w:rPr>
                <w:color w:val="5B9BD5" w:themeColor="accent1"/>
                <w:sz w:val="24"/>
                <w:szCs w:val="24"/>
              </w:rPr>
            </w:pPr>
            <w:r w:rsidRPr="008F56B4">
              <w:rPr>
                <w:color w:val="5B9BD5" w:themeColor="accent1"/>
                <w:sz w:val="24"/>
                <w:szCs w:val="24"/>
              </w:rPr>
              <w:t>Describe major steps in starting 1) BASAL insulin and 2) BOLUS insulin to focus on: the indication to initiate, the formula to calculate a starting dose, titration steps, and FBG or pre meal or post prandial targets.</w:t>
            </w:r>
          </w:p>
          <w:p w14:paraId="64C9E514" w14:textId="77777777" w:rsidR="004B6E11" w:rsidRPr="008F56B4" w:rsidRDefault="004B6E11" w:rsidP="004B6E11">
            <w:pPr>
              <w:ind w:left="720"/>
              <w:rPr>
                <w:color w:val="5B9BD5" w:themeColor="accent1"/>
                <w:sz w:val="24"/>
                <w:szCs w:val="24"/>
              </w:rPr>
            </w:pPr>
          </w:p>
          <w:p w14:paraId="30662049" w14:textId="77777777" w:rsidR="004B6E11" w:rsidRPr="008F56B4" w:rsidRDefault="004B6E11" w:rsidP="004B6E11">
            <w:pPr>
              <w:ind w:left="720"/>
              <w:rPr>
                <w:color w:val="5B9BD5" w:themeColor="accent1"/>
                <w:sz w:val="24"/>
                <w:szCs w:val="24"/>
              </w:rPr>
            </w:pPr>
            <w:r w:rsidRPr="008F56B4">
              <w:rPr>
                <w:color w:val="5B9BD5" w:themeColor="accent1"/>
                <w:sz w:val="24"/>
                <w:szCs w:val="24"/>
              </w:rPr>
              <w:t xml:space="preserve">Write prescriptions for insulin vials and pens, insulin needles, lancets, and glucometer strips when given patient </w:t>
            </w:r>
            <w:r w:rsidRPr="008F56B4">
              <w:rPr>
                <w:color w:val="5B9BD5" w:themeColor="accent1"/>
                <w:sz w:val="24"/>
                <w:szCs w:val="24"/>
              </w:rPr>
              <w:lastRenderedPageBreak/>
              <w:t>scenarios.</w:t>
            </w:r>
          </w:p>
          <w:p w14:paraId="58F15933" w14:textId="77777777" w:rsidR="004B6E11" w:rsidRPr="00DC24A1" w:rsidRDefault="004B6E11" w:rsidP="004B6E11">
            <w:pPr>
              <w:pStyle w:val="Normal1"/>
              <w:rPr>
                <w:sz w:val="24"/>
              </w:rPr>
            </w:pPr>
          </w:p>
          <w:p w14:paraId="3DF7DAB6" w14:textId="77777777" w:rsidR="004B6E11" w:rsidRPr="00DC24A1" w:rsidRDefault="004B6E11" w:rsidP="004B6E11">
            <w:pPr>
              <w:rPr>
                <w:rFonts w:ascii="Arial" w:hAnsi="Arial" w:cs="Arial"/>
                <w:sz w:val="24"/>
                <w:szCs w:val="24"/>
              </w:rPr>
            </w:pPr>
          </w:p>
        </w:tc>
        <w:tc>
          <w:tcPr>
            <w:tcW w:w="0" w:type="auto"/>
          </w:tcPr>
          <w:p w14:paraId="2CCB8D8D" w14:textId="3E4E4F43" w:rsidR="008F08F2" w:rsidRPr="00DC24A1" w:rsidRDefault="008F08F2" w:rsidP="008F08F2">
            <w:pPr>
              <w:rPr>
                <w:rFonts w:ascii="Arial" w:hAnsi="Arial" w:cs="Arial"/>
                <w:sz w:val="24"/>
                <w:szCs w:val="24"/>
              </w:rPr>
            </w:pPr>
            <w:r>
              <w:rPr>
                <w:rFonts w:ascii="Arial" w:hAnsi="Arial" w:cs="Arial"/>
                <w:sz w:val="24"/>
                <w:szCs w:val="24"/>
              </w:rPr>
              <w:lastRenderedPageBreak/>
              <w:t>Quiz</w:t>
            </w:r>
            <w:r w:rsidR="0073019A">
              <w:rPr>
                <w:rFonts w:ascii="Arial" w:hAnsi="Arial" w:cs="Arial"/>
                <w:sz w:val="24"/>
                <w:szCs w:val="24"/>
              </w:rPr>
              <w:t>#3</w:t>
            </w:r>
            <w:r>
              <w:rPr>
                <w:rFonts w:ascii="Arial" w:hAnsi="Arial" w:cs="Arial"/>
                <w:sz w:val="24"/>
                <w:szCs w:val="24"/>
              </w:rPr>
              <w:t xml:space="preserve"> &amp; Exam</w:t>
            </w:r>
          </w:p>
          <w:p w14:paraId="0AD68050" w14:textId="3905C10B" w:rsidR="004B6E11" w:rsidRPr="00DC24A1" w:rsidRDefault="004B6E11" w:rsidP="004B6E11">
            <w:pPr>
              <w:rPr>
                <w:rFonts w:ascii="Arial" w:hAnsi="Arial" w:cs="Arial"/>
                <w:sz w:val="24"/>
                <w:szCs w:val="24"/>
              </w:rPr>
            </w:pPr>
          </w:p>
        </w:tc>
      </w:tr>
      <w:tr w:rsidR="00943BAF" w:rsidRPr="007170B4" w14:paraId="14785A88" w14:textId="77777777" w:rsidTr="009614D4">
        <w:tc>
          <w:tcPr>
            <w:tcW w:w="0" w:type="auto"/>
          </w:tcPr>
          <w:p w14:paraId="69CCE8E4" w14:textId="77777777" w:rsidR="00943BAF" w:rsidRPr="00DC24A1" w:rsidRDefault="00943BAF" w:rsidP="00943BAF">
            <w:pPr>
              <w:rPr>
                <w:rFonts w:ascii="Arial" w:hAnsi="Arial" w:cs="Arial"/>
                <w:b/>
                <w:sz w:val="24"/>
                <w:szCs w:val="24"/>
              </w:rPr>
            </w:pPr>
            <w:r>
              <w:rPr>
                <w:rFonts w:ascii="Arial" w:hAnsi="Arial" w:cs="Arial"/>
                <w:b/>
                <w:sz w:val="24"/>
                <w:szCs w:val="24"/>
              </w:rPr>
              <w:lastRenderedPageBreak/>
              <w:t>Module 4</w:t>
            </w:r>
          </w:p>
          <w:p w14:paraId="750F61F2" w14:textId="46CE3D6D" w:rsidR="00943BAF" w:rsidRDefault="008D01BD" w:rsidP="00943BAF">
            <w:pPr>
              <w:rPr>
                <w:rFonts w:ascii="Arial" w:hAnsi="Arial" w:cs="Arial"/>
                <w:b/>
                <w:sz w:val="24"/>
                <w:szCs w:val="24"/>
              </w:rPr>
            </w:pPr>
            <w:r>
              <w:rPr>
                <w:rFonts w:ascii="Arial" w:hAnsi="Arial" w:cs="Arial"/>
                <w:b/>
                <w:sz w:val="24"/>
                <w:szCs w:val="24"/>
              </w:rPr>
              <w:t>Lesson 3</w:t>
            </w:r>
          </w:p>
          <w:p w14:paraId="6A2D6910" w14:textId="77777777" w:rsidR="00943BAF" w:rsidRDefault="00943BAF" w:rsidP="00943BAF">
            <w:pPr>
              <w:rPr>
                <w:rFonts w:ascii="Arial" w:hAnsi="Arial" w:cs="Arial"/>
                <w:b/>
                <w:sz w:val="24"/>
                <w:szCs w:val="24"/>
              </w:rPr>
            </w:pPr>
            <w:r>
              <w:rPr>
                <w:rFonts w:ascii="Arial" w:hAnsi="Arial" w:cs="Arial"/>
                <w:b/>
                <w:sz w:val="24"/>
                <w:szCs w:val="24"/>
              </w:rPr>
              <w:t>Choosing the Right Therapy</w:t>
            </w:r>
          </w:p>
          <w:p w14:paraId="6B24773B" w14:textId="77777777" w:rsidR="00943BAF" w:rsidRPr="00DC24A1" w:rsidRDefault="00943BAF" w:rsidP="00943BAF">
            <w:pPr>
              <w:rPr>
                <w:rFonts w:ascii="Arial" w:hAnsi="Arial" w:cs="Arial"/>
                <w:b/>
                <w:sz w:val="24"/>
                <w:szCs w:val="24"/>
              </w:rPr>
            </w:pPr>
          </w:p>
        </w:tc>
        <w:tc>
          <w:tcPr>
            <w:tcW w:w="0" w:type="auto"/>
          </w:tcPr>
          <w:p w14:paraId="70FF0C44" w14:textId="5DC99293" w:rsidR="00943BAF" w:rsidRPr="007170B4" w:rsidRDefault="00943BAF" w:rsidP="00943BAF">
            <w:pPr>
              <w:rPr>
                <w:rFonts w:ascii="Calibri" w:hAnsi="Calibri"/>
              </w:rPr>
            </w:pPr>
            <w:r>
              <w:rPr>
                <w:rFonts w:ascii="Calibri" w:hAnsi="Calibri"/>
              </w:rPr>
              <w:t xml:space="preserve">     </w:t>
            </w:r>
            <w:r w:rsidR="005E4B92">
              <w:rPr>
                <w:rFonts w:ascii="Calibri" w:hAnsi="Calibri"/>
              </w:rPr>
              <w:t>3</w:t>
            </w:r>
          </w:p>
        </w:tc>
        <w:tc>
          <w:tcPr>
            <w:tcW w:w="0" w:type="auto"/>
          </w:tcPr>
          <w:p w14:paraId="03867409" w14:textId="77777777" w:rsidR="00943BAF" w:rsidRPr="00DC24A1" w:rsidRDefault="00943BAF" w:rsidP="00943BAF">
            <w:pPr>
              <w:pStyle w:val="Normal1"/>
              <w:rPr>
                <w:color w:val="FF0000"/>
                <w:sz w:val="24"/>
              </w:rPr>
            </w:pPr>
          </w:p>
          <w:p w14:paraId="581E1CF7" w14:textId="77777777" w:rsidR="00943BAF" w:rsidRPr="003F3938" w:rsidRDefault="00943BAF" w:rsidP="00943BAF">
            <w:pPr>
              <w:ind w:left="720"/>
              <w:rPr>
                <w:color w:val="5B9BD5" w:themeColor="accent1"/>
                <w:sz w:val="24"/>
                <w:szCs w:val="24"/>
              </w:rPr>
            </w:pPr>
            <w:r w:rsidRPr="003F3938">
              <w:rPr>
                <w:color w:val="5B9BD5" w:themeColor="accent1"/>
                <w:sz w:val="24"/>
                <w:szCs w:val="24"/>
              </w:rPr>
              <w:t>Using AACE and ADA guidelines, define the major oral drug choices and criteria for monotherapy, dual therapy, and triple therapy including insulin.</w:t>
            </w:r>
          </w:p>
          <w:p w14:paraId="164A0334" w14:textId="77777777" w:rsidR="00943BAF" w:rsidRPr="003F3938" w:rsidRDefault="00943BAF" w:rsidP="00943BAF">
            <w:pPr>
              <w:ind w:left="720"/>
              <w:rPr>
                <w:color w:val="5B9BD5" w:themeColor="accent1"/>
                <w:sz w:val="24"/>
                <w:szCs w:val="24"/>
              </w:rPr>
            </w:pPr>
          </w:p>
          <w:p w14:paraId="3069A2B4" w14:textId="77777777" w:rsidR="00943BAF" w:rsidRPr="003F3938" w:rsidRDefault="00943BAF" w:rsidP="00943BAF">
            <w:pPr>
              <w:ind w:left="720"/>
              <w:rPr>
                <w:color w:val="5B9BD5" w:themeColor="accent1"/>
                <w:sz w:val="24"/>
                <w:szCs w:val="24"/>
              </w:rPr>
            </w:pPr>
            <w:r w:rsidRPr="003F3938">
              <w:rPr>
                <w:color w:val="5B9BD5" w:themeColor="accent1"/>
                <w:sz w:val="24"/>
                <w:szCs w:val="24"/>
              </w:rPr>
              <w:t>Using ADA criteria, define a plan for lifestyle changes to complement drug therapy.</w:t>
            </w:r>
          </w:p>
          <w:p w14:paraId="5F93B1CC" w14:textId="77777777" w:rsidR="00943BAF" w:rsidRPr="00DC24A1" w:rsidRDefault="00943BAF" w:rsidP="00943BAF">
            <w:pPr>
              <w:rPr>
                <w:rFonts w:ascii="Arial" w:hAnsi="Arial" w:cs="Arial"/>
                <w:color w:val="FF0000"/>
                <w:sz w:val="24"/>
                <w:szCs w:val="24"/>
              </w:rPr>
            </w:pPr>
          </w:p>
        </w:tc>
        <w:tc>
          <w:tcPr>
            <w:tcW w:w="0" w:type="auto"/>
          </w:tcPr>
          <w:p w14:paraId="260A4D34" w14:textId="02680FC7" w:rsidR="008F08F2" w:rsidRPr="00DC24A1" w:rsidRDefault="008F08F2" w:rsidP="008F08F2">
            <w:pPr>
              <w:rPr>
                <w:rFonts w:ascii="Arial" w:hAnsi="Arial" w:cs="Arial"/>
                <w:sz w:val="24"/>
                <w:szCs w:val="24"/>
              </w:rPr>
            </w:pPr>
            <w:r>
              <w:rPr>
                <w:rFonts w:ascii="Arial" w:hAnsi="Arial" w:cs="Arial"/>
                <w:sz w:val="24"/>
                <w:szCs w:val="24"/>
              </w:rPr>
              <w:t>Quiz</w:t>
            </w:r>
            <w:r w:rsidR="0073019A">
              <w:rPr>
                <w:rFonts w:ascii="Arial" w:hAnsi="Arial" w:cs="Arial"/>
                <w:sz w:val="24"/>
                <w:szCs w:val="24"/>
              </w:rPr>
              <w:t>#3</w:t>
            </w:r>
            <w:r>
              <w:rPr>
                <w:rFonts w:ascii="Arial" w:hAnsi="Arial" w:cs="Arial"/>
                <w:sz w:val="24"/>
                <w:szCs w:val="24"/>
              </w:rPr>
              <w:t xml:space="preserve"> &amp; Exam</w:t>
            </w:r>
          </w:p>
          <w:p w14:paraId="4018DA38" w14:textId="180229CD" w:rsidR="00943BAF" w:rsidRPr="00DC24A1" w:rsidRDefault="00943BAF" w:rsidP="00943BAF">
            <w:pPr>
              <w:rPr>
                <w:rFonts w:ascii="Arial" w:hAnsi="Arial" w:cs="Arial"/>
                <w:sz w:val="24"/>
                <w:szCs w:val="24"/>
              </w:rPr>
            </w:pPr>
          </w:p>
        </w:tc>
      </w:tr>
      <w:tr w:rsidR="00C25597" w:rsidRPr="007170B4" w14:paraId="6B8112C1" w14:textId="77777777" w:rsidTr="009614D4">
        <w:tblPrEx>
          <w:tblLook w:val="04A0" w:firstRow="1" w:lastRow="0" w:firstColumn="1" w:lastColumn="0" w:noHBand="0" w:noVBand="1"/>
        </w:tblPrEx>
        <w:tc>
          <w:tcPr>
            <w:tcW w:w="0" w:type="auto"/>
          </w:tcPr>
          <w:p w14:paraId="1ACBA4FB" w14:textId="77777777" w:rsidR="00C25597" w:rsidRPr="00DC24A1" w:rsidRDefault="00C25597" w:rsidP="00C25597">
            <w:pPr>
              <w:rPr>
                <w:rFonts w:ascii="Arial" w:hAnsi="Arial" w:cs="Arial"/>
                <w:b/>
                <w:sz w:val="24"/>
                <w:szCs w:val="24"/>
              </w:rPr>
            </w:pPr>
            <w:r>
              <w:rPr>
                <w:rFonts w:ascii="Arial" w:hAnsi="Arial" w:cs="Arial"/>
                <w:b/>
                <w:sz w:val="24"/>
                <w:szCs w:val="24"/>
              </w:rPr>
              <w:t>Module 4</w:t>
            </w:r>
          </w:p>
          <w:p w14:paraId="1184ED81" w14:textId="271E9892" w:rsidR="00C25597" w:rsidRDefault="008D01BD" w:rsidP="00C25597">
            <w:pPr>
              <w:rPr>
                <w:rFonts w:ascii="Arial" w:hAnsi="Arial" w:cs="Arial"/>
                <w:b/>
                <w:sz w:val="24"/>
                <w:szCs w:val="24"/>
              </w:rPr>
            </w:pPr>
            <w:r>
              <w:rPr>
                <w:rFonts w:ascii="Arial" w:hAnsi="Arial" w:cs="Arial"/>
                <w:b/>
                <w:sz w:val="24"/>
                <w:szCs w:val="24"/>
              </w:rPr>
              <w:t>Lesson 4</w:t>
            </w:r>
          </w:p>
          <w:p w14:paraId="339829CF" w14:textId="77777777" w:rsidR="00C25597" w:rsidRPr="00DC24A1" w:rsidRDefault="00C25597" w:rsidP="00C25597">
            <w:pPr>
              <w:rPr>
                <w:rFonts w:ascii="Arial" w:hAnsi="Arial" w:cs="Arial"/>
                <w:b/>
                <w:sz w:val="24"/>
                <w:szCs w:val="24"/>
              </w:rPr>
            </w:pPr>
            <w:r>
              <w:rPr>
                <w:rFonts w:ascii="Arial" w:hAnsi="Arial" w:cs="Arial"/>
                <w:b/>
                <w:sz w:val="24"/>
                <w:szCs w:val="24"/>
              </w:rPr>
              <w:t>Practice Cases</w:t>
            </w:r>
          </w:p>
        </w:tc>
        <w:tc>
          <w:tcPr>
            <w:tcW w:w="0" w:type="auto"/>
          </w:tcPr>
          <w:p w14:paraId="6F88A9A9" w14:textId="05C2805F" w:rsidR="00C25597" w:rsidRPr="007170B4" w:rsidRDefault="005E4B92" w:rsidP="00C25597">
            <w:pPr>
              <w:rPr>
                <w:rFonts w:ascii="Calibri" w:hAnsi="Calibri"/>
              </w:rPr>
            </w:pPr>
            <w:r>
              <w:rPr>
                <w:rFonts w:ascii="Calibri" w:hAnsi="Calibri"/>
              </w:rPr>
              <w:t>3</w:t>
            </w:r>
          </w:p>
        </w:tc>
        <w:tc>
          <w:tcPr>
            <w:tcW w:w="0" w:type="auto"/>
          </w:tcPr>
          <w:p w14:paraId="68E1B2D3" w14:textId="77777777" w:rsidR="00C25597" w:rsidRPr="003F3938" w:rsidRDefault="00C25597" w:rsidP="00C25597">
            <w:pPr>
              <w:rPr>
                <w:color w:val="5B9BD5" w:themeColor="accent1"/>
                <w:sz w:val="24"/>
                <w:szCs w:val="24"/>
              </w:rPr>
            </w:pPr>
            <w:r w:rsidRPr="003F3938">
              <w:rPr>
                <w:color w:val="5B9BD5" w:themeColor="accent1"/>
                <w:sz w:val="24"/>
                <w:szCs w:val="24"/>
              </w:rPr>
              <w:t>Review the three practice cases recognizing the key principles in each and be able to apply these to future scenarios.</w:t>
            </w:r>
          </w:p>
          <w:p w14:paraId="3596415D" w14:textId="77777777" w:rsidR="00C25597" w:rsidRPr="00DC24A1" w:rsidRDefault="00C25597" w:rsidP="00C25597">
            <w:pPr>
              <w:pStyle w:val="Normal1"/>
              <w:rPr>
                <w:color w:val="FF0000"/>
                <w:sz w:val="24"/>
              </w:rPr>
            </w:pPr>
          </w:p>
        </w:tc>
        <w:tc>
          <w:tcPr>
            <w:tcW w:w="0" w:type="auto"/>
          </w:tcPr>
          <w:p w14:paraId="4157B46B" w14:textId="77777777" w:rsidR="008F3C3A" w:rsidRDefault="008F3C3A" w:rsidP="008F08F2">
            <w:pPr>
              <w:rPr>
                <w:rFonts w:ascii="Arial" w:hAnsi="Arial" w:cs="Arial"/>
                <w:sz w:val="24"/>
                <w:szCs w:val="24"/>
              </w:rPr>
            </w:pPr>
            <w:r>
              <w:rPr>
                <w:rFonts w:ascii="Arial" w:hAnsi="Arial" w:cs="Arial"/>
                <w:sz w:val="24"/>
                <w:szCs w:val="24"/>
              </w:rPr>
              <w:t>MED-U case</w:t>
            </w:r>
          </w:p>
          <w:p w14:paraId="6C3DD422" w14:textId="32777FDA" w:rsidR="008F08F2" w:rsidRPr="00DC24A1" w:rsidRDefault="008F08F2" w:rsidP="008F08F2">
            <w:pPr>
              <w:rPr>
                <w:rFonts w:ascii="Arial" w:hAnsi="Arial" w:cs="Arial"/>
                <w:sz w:val="24"/>
                <w:szCs w:val="24"/>
              </w:rPr>
            </w:pPr>
            <w:r>
              <w:rPr>
                <w:rFonts w:ascii="Arial" w:hAnsi="Arial" w:cs="Arial"/>
                <w:sz w:val="24"/>
                <w:szCs w:val="24"/>
              </w:rPr>
              <w:t>Quiz</w:t>
            </w:r>
            <w:r w:rsidR="0073019A">
              <w:rPr>
                <w:rFonts w:ascii="Arial" w:hAnsi="Arial" w:cs="Arial"/>
                <w:sz w:val="24"/>
                <w:szCs w:val="24"/>
              </w:rPr>
              <w:t>#3</w:t>
            </w:r>
            <w:r>
              <w:rPr>
                <w:rFonts w:ascii="Arial" w:hAnsi="Arial" w:cs="Arial"/>
                <w:sz w:val="24"/>
                <w:szCs w:val="24"/>
              </w:rPr>
              <w:t xml:space="preserve"> &amp; Exam</w:t>
            </w:r>
          </w:p>
          <w:p w14:paraId="60565829" w14:textId="7440926A" w:rsidR="00C25597" w:rsidRPr="00DC24A1" w:rsidRDefault="00C25597" w:rsidP="00C25597">
            <w:pPr>
              <w:rPr>
                <w:rFonts w:ascii="Arial" w:hAnsi="Arial" w:cs="Arial"/>
                <w:sz w:val="24"/>
                <w:szCs w:val="24"/>
              </w:rPr>
            </w:pPr>
          </w:p>
        </w:tc>
      </w:tr>
      <w:tr w:rsidR="00294938" w:rsidRPr="007170B4" w14:paraId="61EF898B" w14:textId="77777777" w:rsidTr="007D327E">
        <w:tc>
          <w:tcPr>
            <w:tcW w:w="0" w:type="auto"/>
          </w:tcPr>
          <w:p w14:paraId="7DA39F54" w14:textId="5CB131A7" w:rsidR="00294938" w:rsidRDefault="00A2458F" w:rsidP="00294938">
            <w:pPr>
              <w:rPr>
                <w:rFonts w:ascii="Arial" w:hAnsi="Arial" w:cs="Arial"/>
                <w:b/>
                <w:sz w:val="24"/>
                <w:szCs w:val="24"/>
              </w:rPr>
            </w:pPr>
            <w:r>
              <w:rPr>
                <w:rFonts w:ascii="Arial" w:hAnsi="Arial" w:cs="Arial"/>
                <w:b/>
                <w:sz w:val="24"/>
                <w:szCs w:val="24"/>
              </w:rPr>
              <w:t>Module 4</w:t>
            </w:r>
          </w:p>
          <w:p w14:paraId="6021CF20" w14:textId="4EC02BCC" w:rsidR="00A2458F" w:rsidRDefault="008D01BD" w:rsidP="00294938">
            <w:pPr>
              <w:rPr>
                <w:rFonts w:ascii="Arial" w:hAnsi="Arial" w:cs="Arial"/>
                <w:b/>
                <w:sz w:val="24"/>
                <w:szCs w:val="24"/>
              </w:rPr>
            </w:pPr>
            <w:r>
              <w:rPr>
                <w:rFonts w:ascii="Arial" w:hAnsi="Arial" w:cs="Arial"/>
                <w:b/>
                <w:sz w:val="24"/>
                <w:szCs w:val="24"/>
              </w:rPr>
              <w:t>Lesson 5</w:t>
            </w:r>
          </w:p>
          <w:p w14:paraId="2A27B46F" w14:textId="0C13EB80" w:rsidR="00A2458F" w:rsidRDefault="00A2458F" w:rsidP="00294938">
            <w:pPr>
              <w:rPr>
                <w:rFonts w:ascii="Arial" w:hAnsi="Arial" w:cs="Arial"/>
                <w:b/>
                <w:sz w:val="24"/>
                <w:szCs w:val="24"/>
              </w:rPr>
            </w:pPr>
            <w:r>
              <w:rPr>
                <w:rFonts w:ascii="Arial" w:hAnsi="Arial" w:cs="Arial"/>
                <w:b/>
                <w:sz w:val="24"/>
                <w:szCs w:val="24"/>
              </w:rPr>
              <w:t>Diabetes Pearls</w:t>
            </w:r>
          </w:p>
        </w:tc>
        <w:tc>
          <w:tcPr>
            <w:tcW w:w="0" w:type="auto"/>
          </w:tcPr>
          <w:p w14:paraId="5041D346" w14:textId="77777777" w:rsidR="00294938" w:rsidRDefault="00294938" w:rsidP="00294938">
            <w:pPr>
              <w:rPr>
                <w:rFonts w:ascii="Calibri" w:hAnsi="Calibri"/>
              </w:rPr>
            </w:pPr>
          </w:p>
        </w:tc>
        <w:tc>
          <w:tcPr>
            <w:tcW w:w="0" w:type="auto"/>
          </w:tcPr>
          <w:p w14:paraId="017CBF98" w14:textId="77777777" w:rsidR="00294938" w:rsidRDefault="00A2458F" w:rsidP="00294938">
            <w:pPr>
              <w:ind w:left="720"/>
              <w:rPr>
                <w:color w:val="5B9BD5" w:themeColor="accent1"/>
                <w:sz w:val="24"/>
                <w:szCs w:val="24"/>
              </w:rPr>
            </w:pPr>
            <w:r>
              <w:rPr>
                <w:color w:val="5B9BD5" w:themeColor="accent1"/>
                <w:sz w:val="24"/>
                <w:szCs w:val="24"/>
              </w:rPr>
              <w:t>Review and apply the key principles summarized regarding diabetes and its continuum.</w:t>
            </w:r>
          </w:p>
          <w:p w14:paraId="0853132D" w14:textId="6BA072A3" w:rsidR="005502B5" w:rsidRPr="002D50AC" w:rsidRDefault="005502B5" w:rsidP="00294938">
            <w:pPr>
              <w:ind w:left="720"/>
              <w:rPr>
                <w:color w:val="5B9BD5" w:themeColor="accent1"/>
                <w:sz w:val="24"/>
                <w:szCs w:val="24"/>
              </w:rPr>
            </w:pPr>
            <w:r w:rsidRPr="005502B5">
              <w:rPr>
                <w:color w:val="5B9BD5" w:themeColor="accent1"/>
                <w:sz w:val="24"/>
                <w:szCs w:val="24"/>
                <w:highlight w:val="yellow"/>
              </w:rPr>
              <w:t>Bonus here</w:t>
            </w:r>
          </w:p>
        </w:tc>
        <w:tc>
          <w:tcPr>
            <w:tcW w:w="0" w:type="auto"/>
          </w:tcPr>
          <w:p w14:paraId="6D212FC1" w14:textId="54CBBFDF" w:rsidR="00D55E5D" w:rsidRPr="00DC24A1" w:rsidRDefault="00D55E5D" w:rsidP="00D55E5D">
            <w:pPr>
              <w:rPr>
                <w:rFonts w:ascii="Arial" w:hAnsi="Arial" w:cs="Arial"/>
                <w:sz w:val="24"/>
                <w:szCs w:val="24"/>
              </w:rPr>
            </w:pPr>
            <w:r>
              <w:rPr>
                <w:rFonts w:ascii="Arial" w:hAnsi="Arial" w:cs="Arial"/>
                <w:sz w:val="24"/>
                <w:szCs w:val="24"/>
              </w:rPr>
              <w:t>Quiz</w:t>
            </w:r>
            <w:r w:rsidR="0073019A">
              <w:rPr>
                <w:rFonts w:ascii="Arial" w:hAnsi="Arial" w:cs="Arial"/>
                <w:sz w:val="24"/>
                <w:szCs w:val="24"/>
              </w:rPr>
              <w:t>#3</w:t>
            </w:r>
            <w:r>
              <w:rPr>
                <w:rFonts w:ascii="Arial" w:hAnsi="Arial" w:cs="Arial"/>
                <w:sz w:val="24"/>
                <w:szCs w:val="24"/>
              </w:rPr>
              <w:t xml:space="preserve"> &amp; Exam</w:t>
            </w:r>
          </w:p>
          <w:p w14:paraId="76136AA7" w14:textId="77777777" w:rsidR="00294938" w:rsidRPr="00DC24A1" w:rsidRDefault="00294938" w:rsidP="00294938">
            <w:pPr>
              <w:rPr>
                <w:rFonts w:ascii="Arial" w:hAnsi="Arial" w:cs="Arial"/>
                <w:sz w:val="24"/>
                <w:szCs w:val="24"/>
              </w:rPr>
            </w:pPr>
          </w:p>
        </w:tc>
      </w:tr>
      <w:tr w:rsidR="00C11662" w:rsidRPr="007170B4" w14:paraId="5DDBF6B2" w14:textId="77777777" w:rsidTr="006F7B18">
        <w:tc>
          <w:tcPr>
            <w:tcW w:w="0" w:type="auto"/>
            <w:shd w:val="clear" w:color="auto" w:fill="5B9BD5" w:themeFill="accent1"/>
          </w:tcPr>
          <w:p w14:paraId="24A7A094" w14:textId="77777777" w:rsidR="00C11662" w:rsidRDefault="00C11662" w:rsidP="00294938">
            <w:pPr>
              <w:rPr>
                <w:rFonts w:ascii="Arial" w:hAnsi="Arial" w:cs="Arial"/>
                <w:b/>
                <w:sz w:val="24"/>
                <w:szCs w:val="24"/>
              </w:rPr>
            </w:pPr>
          </w:p>
        </w:tc>
        <w:tc>
          <w:tcPr>
            <w:tcW w:w="0" w:type="auto"/>
            <w:shd w:val="clear" w:color="auto" w:fill="5B9BD5" w:themeFill="accent1"/>
          </w:tcPr>
          <w:p w14:paraId="4DC808F5" w14:textId="77777777" w:rsidR="00C11662" w:rsidRDefault="00C11662" w:rsidP="00294938">
            <w:pPr>
              <w:rPr>
                <w:rFonts w:ascii="Calibri" w:hAnsi="Calibri"/>
              </w:rPr>
            </w:pPr>
          </w:p>
        </w:tc>
        <w:tc>
          <w:tcPr>
            <w:tcW w:w="0" w:type="auto"/>
            <w:shd w:val="clear" w:color="auto" w:fill="5B9BD5" w:themeFill="accent1"/>
          </w:tcPr>
          <w:p w14:paraId="0E0C8BE1" w14:textId="77777777" w:rsidR="00C11662" w:rsidRDefault="00C11662" w:rsidP="00294938">
            <w:pPr>
              <w:ind w:left="720"/>
              <w:rPr>
                <w:color w:val="5B9BD5" w:themeColor="accent1"/>
                <w:sz w:val="24"/>
                <w:szCs w:val="24"/>
              </w:rPr>
            </w:pPr>
          </w:p>
        </w:tc>
        <w:tc>
          <w:tcPr>
            <w:tcW w:w="0" w:type="auto"/>
            <w:shd w:val="clear" w:color="auto" w:fill="5B9BD5" w:themeFill="accent1"/>
          </w:tcPr>
          <w:p w14:paraId="125EE74C" w14:textId="77777777" w:rsidR="00C11662" w:rsidRDefault="00C11662" w:rsidP="00D55E5D">
            <w:pPr>
              <w:rPr>
                <w:rFonts w:ascii="Arial" w:hAnsi="Arial" w:cs="Arial"/>
                <w:sz w:val="24"/>
                <w:szCs w:val="24"/>
              </w:rPr>
            </w:pPr>
          </w:p>
        </w:tc>
      </w:tr>
      <w:tr w:rsidR="007F416F" w:rsidRPr="007170B4" w14:paraId="2BC70688" w14:textId="77777777" w:rsidTr="007F416F">
        <w:tblPrEx>
          <w:tblLook w:val="04A0" w:firstRow="1" w:lastRow="0" w:firstColumn="1" w:lastColumn="0" w:noHBand="0" w:noVBand="1"/>
        </w:tblPrEx>
        <w:tc>
          <w:tcPr>
            <w:tcW w:w="0" w:type="auto"/>
            <w:shd w:val="clear" w:color="auto" w:fill="D0CECE" w:themeFill="background2" w:themeFillShade="E6"/>
          </w:tcPr>
          <w:p w14:paraId="08A71877" w14:textId="396EDC72" w:rsidR="007F416F" w:rsidRDefault="00E93781" w:rsidP="007F416F">
            <w:pPr>
              <w:rPr>
                <w:rFonts w:ascii="Arial" w:hAnsi="Arial" w:cs="Arial"/>
                <w:b/>
                <w:sz w:val="24"/>
                <w:szCs w:val="24"/>
              </w:rPr>
            </w:pPr>
            <w:r>
              <w:rPr>
                <w:rFonts w:ascii="Arial" w:hAnsi="Arial" w:cs="Arial"/>
                <w:b/>
                <w:sz w:val="24"/>
                <w:szCs w:val="24"/>
              </w:rPr>
              <w:t>Module 5</w:t>
            </w:r>
          </w:p>
          <w:p w14:paraId="0D623313" w14:textId="77777777" w:rsidR="007F416F" w:rsidRDefault="007F416F" w:rsidP="007F416F">
            <w:pPr>
              <w:rPr>
                <w:rFonts w:ascii="Arial" w:hAnsi="Arial" w:cs="Arial"/>
                <w:b/>
                <w:sz w:val="24"/>
                <w:szCs w:val="24"/>
              </w:rPr>
            </w:pPr>
            <w:r>
              <w:rPr>
                <w:rFonts w:ascii="Arial" w:hAnsi="Arial" w:cs="Arial"/>
                <w:b/>
                <w:sz w:val="24"/>
                <w:szCs w:val="24"/>
              </w:rPr>
              <w:t>Lesson 1</w:t>
            </w:r>
          </w:p>
          <w:p w14:paraId="0B4E08F7" w14:textId="77777777" w:rsidR="007F416F" w:rsidRDefault="007F416F" w:rsidP="007F416F">
            <w:pPr>
              <w:rPr>
                <w:rFonts w:ascii="Arial" w:hAnsi="Arial" w:cs="Arial"/>
                <w:b/>
                <w:sz w:val="24"/>
                <w:szCs w:val="24"/>
              </w:rPr>
            </w:pPr>
            <w:r>
              <w:rPr>
                <w:rFonts w:ascii="Arial" w:hAnsi="Arial" w:cs="Arial"/>
                <w:b/>
                <w:sz w:val="24"/>
                <w:szCs w:val="24"/>
              </w:rPr>
              <w:t>Using the DSM for Psychiatric Diagnoses</w:t>
            </w:r>
          </w:p>
          <w:p w14:paraId="4BBAB3E3" w14:textId="77777777" w:rsidR="007F416F" w:rsidRDefault="007F416F" w:rsidP="007F416F">
            <w:pPr>
              <w:rPr>
                <w:rFonts w:ascii="Arial" w:hAnsi="Arial" w:cs="Arial"/>
                <w:b/>
                <w:sz w:val="24"/>
                <w:szCs w:val="24"/>
              </w:rPr>
            </w:pPr>
          </w:p>
        </w:tc>
        <w:tc>
          <w:tcPr>
            <w:tcW w:w="0" w:type="auto"/>
            <w:shd w:val="clear" w:color="auto" w:fill="D0CECE" w:themeFill="background2" w:themeFillShade="E6"/>
          </w:tcPr>
          <w:p w14:paraId="5493E23B" w14:textId="77777777" w:rsidR="007F416F" w:rsidRDefault="007F416F" w:rsidP="007F416F">
            <w:pPr>
              <w:rPr>
                <w:rFonts w:ascii="Calibri" w:hAnsi="Calibri"/>
              </w:rPr>
            </w:pPr>
            <w:r>
              <w:rPr>
                <w:rFonts w:ascii="Calibri" w:hAnsi="Calibri"/>
              </w:rPr>
              <w:t>1</w:t>
            </w:r>
          </w:p>
        </w:tc>
        <w:tc>
          <w:tcPr>
            <w:tcW w:w="0" w:type="auto"/>
            <w:shd w:val="clear" w:color="auto" w:fill="D0CECE" w:themeFill="background2" w:themeFillShade="E6"/>
          </w:tcPr>
          <w:p w14:paraId="485AD84F" w14:textId="77777777" w:rsidR="007F416F" w:rsidRDefault="007F416F" w:rsidP="007F416F">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665381">
              <w:rPr>
                <w:rFonts w:ascii="Arial" w:hAnsi="Arial" w:cs="Arial"/>
                <w:color w:val="5B9BD5" w:themeColor="accent1"/>
                <w:sz w:val="24"/>
                <w:szCs w:val="24"/>
              </w:rPr>
              <w:t>Identify appropriate terminology and diagnoses for DSM 5 diagnoses</w:t>
            </w:r>
          </w:p>
          <w:p w14:paraId="60293799" w14:textId="77777777" w:rsidR="007F416F" w:rsidRPr="00665381" w:rsidRDefault="007F416F" w:rsidP="007F416F">
            <w:pPr>
              <w:widowControl w:val="0"/>
              <w:tabs>
                <w:tab w:val="left" w:pos="220"/>
                <w:tab w:val="left" w:pos="720"/>
              </w:tabs>
              <w:autoSpaceDE w:val="0"/>
              <w:autoSpaceDN w:val="0"/>
              <w:adjustRightInd w:val="0"/>
              <w:ind w:left="720"/>
              <w:rPr>
                <w:rFonts w:ascii="Arial" w:hAnsi="Arial" w:cs="Arial"/>
                <w:color w:val="5B9BD5" w:themeColor="accent1"/>
                <w:sz w:val="24"/>
                <w:szCs w:val="24"/>
              </w:rPr>
            </w:pPr>
          </w:p>
          <w:p w14:paraId="2846CDD0" w14:textId="77777777" w:rsidR="007F416F" w:rsidRPr="00665381" w:rsidRDefault="007F416F" w:rsidP="007F416F">
            <w:pPr>
              <w:widowControl w:val="0"/>
              <w:tabs>
                <w:tab w:val="left" w:pos="220"/>
                <w:tab w:val="left" w:pos="720"/>
              </w:tabs>
              <w:autoSpaceDE w:val="0"/>
              <w:autoSpaceDN w:val="0"/>
              <w:adjustRightInd w:val="0"/>
              <w:ind w:left="720"/>
              <w:rPr>
                <w:rFonts w:ascii="Arial" w:hAnsi="Arial" w:cs="Arial"/>
                <w:color w:val="5B9BD5" w:themeColor="accent1"/>
                <w:sz w:val="24"/>
                <w:szCs w:val="24"/>
              </w:rPr>
            </w:pPr>
            <w:r w:rsidRPr="00665381">
              <w:rPr>
                <w:rFonts w:ascii="Arial" w:hAnsi="Arial" w:cs="Arial"/>
                <w:color w:val="5B9BD5" w:themeColor="accent1"/>
                <w:sz w:val="24"/>
                <w:szCs w:val="24"/>
              </w:rPr>
              <w:t>Develop age specific skills in screening and assessment leading to DSM 5 diagnoses</w:t>
            </w:r>
          </w:p>
          <w:p w14:paraId="3F526740" w14:textId="77777777" w:rsidR="007F416F" w:rsidRPr="0055304E" w:rsidRDefault="007F416F" w:rsidP="007F416F">
            <w:pPr>
              <w:pStyle w:val="Normal1"/>
              <w:rPr>
                <w:color w:val="5B9BD5" w:themeColor="accent1"/>
                <w:sz w:val="24"/>
              </w:rPr>
            </w:pPr>
            <w:r>
              <w:rPr>
                <w:sz w:val="32"/>
                <w:szCs w:val="32"/>
              </w:rPr>
              <w:t> </w:t>
            </w:r>
          </w:p>
        </w:tc>
        <w:tc>
          <w:tcPr>
            <w:tcW w:w="0" w:type="auto"/>
            <w:shd w:val="clear" w:color="auto" w:fill="D0CECE" w:themeFill="background2" w:themeFillShade="E6"/>
          </w:tcPr>
          <w:p w14:paraId="574FCF0D" w14:textId="278CC3E0" w:rsidR="007F416F" w:rsidRPr="00DC24A1" w:rsidRDefault="007F416F" w:rsidP="007F416F">
            <w:pPr>
              <w:rPr>
                <w:rFonts w:ascii="Arial" w:hAnsi="Arial" w:cs="Arial"/>
                <w:sz w:val="24"/>
                <w:szCs w:val="24"/>
              </w:rPr>
            </w:pPr>
            <w:r>
              <w:rPr>
                <w:rFonts w:ascii="Arial" w:hAnsi="Arial" w:cs="Arial"/>
                <w:sz w:val="24"/>
                <w:szCs w:val="24"/>
              </w:rPr>
              <w:t>Exam</w:t>
            </w:r>
          </w:p>
        </w:tc>
      </w:tr>
      <w:tr w:rsidR="007F416F" w:rsidRPr="007170B4" w14:paraId="00A27930" w14:textId="77777777" w:rsidTr="007F416F">
        <w:tblPrEx>
          <w:tblLook w:val="04A0" w:firstRow="1" w:lastRow="0" w:firstColumn="1" w:lastColumn="0" w:noHBand="0" w:noVBand="1"/>
        </w:tblPrEx>
        <w:tc>
          <w:tcPr>
            <w:tcW w:w="0" w:type="auto"/>
            <w:shd w:val="clear" w:color="auto" w:fill="D0CECE" w:themeFill="background2" w:themeFillShade="E6"/>
          </w:tcPr>
          <w:p w14:paraId="0D525CF6" w14:textId="79602FDF" w:rsidR="007F416F" w:rsidRDefault="00E93781" w:rsidP="007F416F">
            <w:pPr>
              <w:rPr>
                <w:rFonts w:ascii="Arial" w:hAnsi="Arial" w:cs="Arial"/>
                <w:b/>
                <w:sz w:val="24"/>
                <w:szCs w:val="24"/>
              </w:rPr>
            </w:pPr>
            <w:r>
              <w:rPr>
                <w:rFonts w:ascii="Arial" w:hAnsi="Arial" w:cs="Arial"/>
                <w:b/>
                <w:sz w:val="24"/>
                <w:szCs w:val="24"/>
              </w:rPr>
              <w:t>Module 5</w:t>
            </w:r>
          </w:p>
          <w:p w14:paraId="2BC4FCC5" w14:textId="77777777" w:rsidR="007F416F" w:rsidRDefault="007F416F" w:rsidP="007F416F">
            <w:pPr>
              <w:rPr>
                <w:rFonts w:ascii="Arial" w:hAnsi="Arial" w:cs="Arial"/>
                <w:b/>
                <w:sz w:val="24"/>
                <w:szCs w:val="24"/>
              </w:rPr>
            </w:pPr>
            <w:r>
              <w:rPr>
                <w:rFonts w:ascii="Arial" w:hAnsi="Arial" w:cs="Arial"/>
                <w:b/>
                <w:sz w:val="24"/>
                <w:szCs w:val="24"/>
              </w:rPr>
              <w:t>Lesson 2</w:t>
            </w:r>
          </w:p>
          <w:p w14:paraId="3F21DC45" w14:textId="77777777" w:rsidR="007F416F" w:rsidRDefault="007F416F" w:rsidP="007F416F">
            <w:pPr>
              <w:rPr>
                <w:rFonts w:ascii="Arial" w:hAnsi="Arial" w:cs="Arial"/>
                <w:b/>
                <w:sz w:val="24"/>
                <w:szCs w:val="24"/>
              </w:rPr>
            </w:pPr>
            <w:r>
              <w:rPr>
                <w:rFonts w:ascii="Arial" w:hAnsi="Arial" w:cs="Arial"/>
                <w:b/>
                <w:sz w:val="24"/>
                <w:szCs w:val="24"/>
              </w:rPr>
              <w:t>Psychiatric Evaluation</w:t>
            </w:r>
          </w:p>
          <w:p w14:paraId="110C2095" w14:textId="77777777" w:rsidR="007F416F" w:rsidRDefault="007F416F" w:rsidP="007F416F">
            <w:pPr>
              <w:rPr>
                <w:rFonts w:ascii="Arial" w:hAnsi="Arial" w:cs="Arial"/>
                <w:b/>
                <w:sz w:val="24"/>
                <w:szCs w:val="24"/>
              </w:rPr>
            </w:pPr>
          </w:p>
        </w:tc>
        <w:tc>
          <w:tcPr>
            <w:tcW w:w="0" w:type="auto"/>
            <w:shd w:val="clear" w:color="auto" w:fill="D0CECE" w:themeFill="background2" w:themeFillShade="E6"/>
          </w:tcPr>
          <w:p w14:paraId="194A9B9E" w14:textId="77777777" w:rsidR="007F416F" w:rsidRDefault="007F416F" w:rsidP="007F416F">
            <w:pPr>
              <w:rPr>
                <w:rFonts w:ascii="Calibri" w:hAnsi="Calibri"/>
              </w:rPr>
            </w:pPr>
            <w:r>
              <w:rPr>
                <w:rFonts w:ascii="Calibri" w:hAnsi="Calibri"/>
              </w:rPr>
              <w:t>2</w:t>
            </w:r>
          </w:p>
        </w:tc>
        <w:tc>
          <w:tcPr>
            <w:tcW w:w="0" w:type="auto"/>
            <w:shd w:val="clear" w:color="auto" w:fill="D0CECE" w:themeFill="background2" w:themeFillShade="E6"/>
          </w:tcPr>
          <w:p w14:paraId="5E40CBAC" w14:textId="77777777" w:rsidR="007F416F" w:rsidRPr="0055304E" w:rsidRDefault="007F416F" w:rsidP="007F416F">
            <w:pPr>
              <w:pStyle w:val="Normal1"/>
              <w:rPr>
                <w:color w:val="5B9BD5" w:themeColor="accent1"/>
                <w:sz w:val="24"/>
              </w:rPr>
            </w:pPr>
            <w:r>
              <w:rPr>
                <w:color w:val="5B9BD5" w:themeColor="accent1"/>
                <w:sz w:val="24"/>
              </w:rPr>
              <w:t>Describe the components of a psychiatric evaluation.</w:t>
            </w:r>
          </w:p>
        </w:tc>
        <w:tc>
          <w:tcPr>
            <w:tcW w:w="0" w:type="auto"/>
            <w:shd w:val="clear" w:color="auto" w:fill="D0CECE" w:themeFill="background2" w:themeFillShade="E6"/>
          </w:tcPr>
          <w:p w14:paraId="76D26610" w14:textId="5E43377F" w:rsidR="007F416F" w:rsidRPr="00DC24A1" w:rsidRDefault="007F416F" w:rsidP="007F416F">
            <w:pPr>
              <w:rPr>
                <w:rFonts w:ascii="Arial" w:hAnsi="Arial" w:cs="Arial"/>
                <w:sz w:val="24"/>
                <w:szCs w:val="24"/>
              </w:rPr>
            </w:pPr>
            <w:r>
              <w:rPr>
                <w:rFonts w:ascii="Arial" w:hAnsi="Arial" w:cs="Arial"/>
                <w:sz w:val="24"/>
                <w:szCs w:val="24"/>
              </w:rPr>
              <w:t>Exam</w:t>
            </w:r>
          </w:p>
        </w:tc>
      </w:tr>
      <w:tr w:rsidR="007F416F" w:rsidRPr="007170B4" w14:paraId="740791BC" w14:textId="77777777" w:rsidTr="007F416F">
        <w:tblPrEx>
          <w:tblLook w:val="04A0" w:firstRow="1" w:lastRow="0" w:firstColumn="1" w:lastColumn="0" w:noHBand="0" w:noVBand="1"/>
        </w:tblPrEx>
        <w:tc>
          <w:tcPr>
            <w:tcW w:w="0" w:type="auto"/>
            <w:shd w:val="clear" w:color="auto" w:fill="D0CECE" w:themeFill="background2" w:themeFillShade="E6"/>
          </w:tcPr>
          <w:p w14:paraId="740FE633" w14:textId="3CC1701C" w:rsidR="007F416F" w:rsidRDefault="007F416F" w:rsidP="007F416F">
            <w:pPr>
              <w:rPr>
                <w:rFonts w:ascii="Arial" w:hAnsi="Arial" w:cs="Arial"/>
                <w:b/>
                <w:sz w:val="24"/>
                <w:szCs w:val="24"/>
              </w:rPr>
            </w:pPr>
            <w:r>
              <w:rPr>
                <w:rFonts w:ascii="Arial" w:hAnsi="Arial" w:cs="Arial"/>
                <w:b/>
                <w:sz w:val="24"/>
                <w:szCs w:val="24"/>
              </w:rPr>
              <w:t xml:space="preserve">Module </w:t>
            </w:r>
            <w:r w:rsidR="00E93781">
              <w:rPr>
                <w:rFonts w:ascii="Arial" w:hAnsi="Arial" w:cs="Arial"/>
                <w:b/>
                <w:sz w:val="24"/>
                <w:szCs w:val="24"/>
              </w:rPr>
              <w:t>5</w:t>
            </w:r>
          </w:p>
          <w:p w14:paraId="20FF2279" w14:textId="77777777" w:rsidR="007F416F" w:rsidRDefault="007F416F" w:rsidP="007F416F">
            <w:pPr>
              <w:rPr>
                <w:rFonts w:ascii="Arial" w:hAnsi="Arial" w:cs="Arial"/>
                <w:b/>
                <w:sz w:val="24"/>
                <w:szCs w:val="24"/>
              </w:rPr>
            </w:pPr>
            <w:r>
              <w:rPr>
                <w:rFonts w:ascii="Arial" w:hAnsi="Arial" w:cs="Arial"/>
                <w:b/>
                <w:sz w:val="24"/>
                <w:szCs w:val="24"/>
              </w:rPr>
              <w:t>Lesson 3</w:t>
            </w:r>
          </w:p>
          <w:p w14:paraId="76DA4935" w14:textId="77777777" w:rsidR="007F416F" w:rsidRDefault="007F416F" w:rsidP="007F416F">
            <w:pPr>
              <w:rPr>
                <w:rFonts w:ascii="Arial" w:hAnsi="Arial" w:cs="Arial"/>
                <w:b/>
                <w:sz w:val="24"/>
                <w:szCs w:val="24"/>
              </w:rPr>
            </w:pPr>
            <w:r>
              <w:rPr>
                <w:rFonts w:ascii="Arial" w:hAnsi="Arial" w:cs="Arial"/>
                <w:b/>
                <w:sz w:val="24"/>
                <w:szCs w:val="24"/>
              </w:rPr>
              <w:t>Anxiety and Depression</w:t>
            </w:r>
          </w:p>
          <w:p w14:paraId="2F375A82" w14:textId="77777777" w:rsidR="007F416F" w:rsidRDefault="007F416F" w:rsidP="007F416F">
            <w:pPr>
              <w:rPr>
                <w:rFonts w:ascii="Arial" w:hAnsi="Arial" w:cs="Arial"/>
                <w:b/>
                <w:sz w:val="24"/>
                <w:szCs w:val="24"/>
              </w:rPr>
            </w:pPr>
          </w:p>
        </w:tc>
        <w:tc>
          <w:tcPr>
            <w:tcW w:w="0" w:type="auto"/>
            <w:shd w:val="clear" w:color="auto" w:fill="D0CECE" w:themeFill="background2" w:themeFillShade="E6"/>
          </w:tcPr>
          <w:p w14:paraId="79980890" w14:textId="77777777" w:rsidR="007F416F" w:rsidRDefault="007F416F" w:rsidP="007F416F">
            <w:pPr>
              <w:rPr>
                <w:rFonts w:ascii="Calibri" w:hAnsi="Calibri"/>
              </w:rPr>
            </w:pPr>
            <w:r>
              <w:rPr>
                <w:rFonts w:ascii="Calibri" w:hAnsi="Calibri"/>
              </w:rPr>
              <w:t>2</w:t>
            </w:r>
          </w:p>
        </w:tc>
        <w:tc>
          <w:tcPr>
            <w:tcW w:w="0" w:type="auto"/>
            <w:shd w:val="clear" w:color="auto" w:fill="D0CECE" w:themeFill="background2" w:themeFillShade="E6"/>
          </w:tcPr>
          <w:p w14:paraId="588D6643" w14:textId="77777777" w:rsidR="007F416F" w:rsidRDefault="007F416F" w:rsidP="007F416F">
            <w:pPr>
              <w:pStyle w:val="Normal1"/>
              <w:rPr>
                <w:color w:val="5B9BD5" w:themeColor="accent1"/>
                <w:sz w:val="24"/>
              </w:rPr>
            </w:pPr>
            <w:r>
              <w:rPr>
                <w:color w:val="5B9BD5" w:themeColor="accent1"/>
                <w:sz w:val="24"/>
              </w:rPr>
              <w:t>Evaluate criteria for the diagnosis and treatment of anxiety and/or depression</w:t>
            </w:r>
          </w:p>
          <w:p w14:paraId="4398EC2F" w14:textId="77777777" w:rsidR="007F416F" w:rsidRPr="0055304E" w:rsidRDefault="007F416F" w:rsidP="007F416F">
            <w:pPr>
              <w:pStyle w:val="Normal1"/>
              <w:rPr>
                <w:color w:val="5B9BD5" w:themeColor="accent1"/>
                <w:sz w:val="24"/>
              </w:rPr>
            </w:pPr>
            <w:r w:rsidRPr="005502B5">
              <w:rPr>
                <w:color w:val="5B9BD5" w:themeColor="accent1"/>
                <w:sz w:val="24"/>
                <w:highlight w:val="yellow"/>
              </w:rPr>
              <w:t>Bonus here.</w:t>
            </w:r>
          </w:p>
        </w:tc>
        <w:tc>
          <w:tcPr>
            <w:tcW w:w="0" w:type="auto"/>
            <w:shd w:val="clear" w:color="auto" w:fill="D0CECE" w:themeFill="background2" w:themeFillShade="E6"/>
          </w:tcPr>
          <w:p w14:paraId="5CA9AABA" w14:textId="53B4FC25" w:rsidR="007F416F" w:rsidRPr="00DC24A1" w:rsidRDefault="007F416F" w:rsidP="007F416F">
            <w:pPr>
              <w:rPr>
                <w:rFonts w:ascii="Arial" w:hAnsi="Arial" w:cs="Arial"/>
                <w:sz w:val="24"/>
                <w:szCs w:val="24"/>
              </w:rPr>
            </w:pPr>
            <w:r>
              <w:rPr>
                <w:rFonts w:ascii="Arial" w:hAnsi="Arial" w:cs="Arial"/>
                <w:sz w:val="24"/>
                <w:szCs w:val="24"/>
              </w:rPr>
              <w:t>Exam</w:t>
            </w:r>
          </w:p>
        </w:tc>
      </w:tr>
      <w:tr w:rsidR="007F416F" w:rsidRPr="007170B4" w14:paraId="42127828" w14:textId="77777777" w:rsidTr="007F416F">
        <w:tblPrEx>
          <w:tblLook w:val="04A0" w:firstRow="1" w:lastRow="0" w:firstColumn="1" w:lastColumn="0" w:noHBand="0" w:noVBand="1"/>
        </w:tblPrEx>
        <w:tc>
          <w:tcPr>
            <w:tcW w:w="0" w:type="auto"/>
            <w:shd w:val="clear" w:color="auto" w:fill="D0CECE" w:themeFill="background2" w:themeFillShade="E6"/>
          </w:tcPr>
          <w:p w14:paraId="616ED647" w14:textId="0C160B13" w:rsidR="007F416F" w:rsidRDefault="00E93781" w:rsidP="007F416F">
            <w:pPr>
              <w:rPr>
                <w:rFonts w:ascii="Arial" w:hAnsi="Arial" w:cs="Arial"/>
                <w:b/>
                <w:sz w:val="24"/>
                <w:szCs w:val="24"/>
              </w:rPr>
            </w:pPr>
            <w:r>
              <w:rPr>
                <w:rFonts w:ascii="Arial" w:hAnsi="Arial" w:cs="Arial"/>
                <w:b/>
                <w:sz w:val="24"/>
                <w:szCs w:val="24"/>
              </w:rPr>
              <w:t>Module 5</w:t>
            </w:r>
          </w:p>
          <w:p w14:paraId="741F3ABB" w14:textId="77777777" w:rsidR="007F416F" w:rsidRDefault="007F416F" w:rsidP="007F416F">
            <w:pPr>
              <w:rPr>
                <w:rFonts w:ascii="Arial" w:hAnsi="Arial" w:cs="Arial"/>
                <w:b/>
                <w:sz w:val="24"/>
                <w:szCs w:val="24"/>
              </w:rPr>
            </w:pPr>
            <w:r>
              <w:rPr>
                <w:rFonts w:ascii="Arial" w:hAnsi="Arial" w:cs="Arial"/>
                <w:b/>
                <w:sz w:val="24"/>
                <w:szCs w:val="24"/>
              </w:rPr>
              <w:t>Lesson 4</w:t>
            </w:r>
          </w:p>
          <w:p w14:paraId="6D1D0913" w14:textId="77777777" w:rsidR="007F416F" w:rsidRDefault="007F416F" w:rsidP="007F416F">
            <w:pPr>
              <w:rPr>
                <w:rFonts w:ascii="Arial" w:hAnsi="Arial" w:cs="Arial"/>
                <w:b/>
                <w:sz w:val="24"/>
                <w:szCs w:val="24"/>
              </w:rPr>
            </w:pPr>
            <w:r>
              <w:rPr>
                <w:rFonts w:ascii="Arial" w:hAnsi="Arial" w:cs="Arial"/>
                <w:b/>
                <w:sz w:val="24"/>
                <w:szCs w:val="24"/>
              </w:rPr>
              <w:t>Suicide</w:t>
            </w:r>
          </w:p>
          <w:p w14:paraId="0DF20289" w14:textId="77777777" w:rsidR="007F416F" w:rsidRDefault="007F416F" w:rsidP="007F416F">
            <w:pPr>
              <w:rPr>
                <w:rFonts w:ascii="Arial" w:hAnsi="Arial" w:cs="Arial"/>
                <w:b/>
                <w:sz w:val="24"/>
                <w:szCs w:val="24"/>
              </w:rPr>
            </w:pPr>
          </w:p>
        </w:tc>
        <w:tc>
          <w:tcPr>
            <w:tcW w:w="0" w:type="auto"/>
            <w:shd w:val="clear" w:color="auto" w:fill="D0CECE" w:themeFill="background2" w:themeFillShade="E6"/>
          </w:tcPr>
          <w:p w14:paraId="1857F326" w14:textId="77777777" w:rsidR="007F416F" w:rsidRDefault="007F416F" w:rsidP="007F416F">
            <w:pPr>
              <w:rPr>
                <w:rFonts w:ascii="Calibri" w:hAnsi="Calibri"/>
              </w:rPr>
            </w:pPr>
            <w:r>
              <w:rPr>
                <w:rFonts w:ascii="Calibri" w:hAnsi="Calibri"/>
              </w:rPr>
              <w:t>2</w:t>
            </w:r>
          </w:p>
        </w:tc>
        <w:tc>
          <w:tcPr>
            <w:tcW w:w="0" w:type="auto"/>
            <w:shd w:val="clear" w:color="auto" w:fill="D0CECE" w:themeFill="background2" w:themeFillShade="E6"/>
          </w:tcPr>
          <w:p w14:paraId="0117C72F" w14:textId="77777777" w:rsidR="007F416F" w:rsidRDefault="007F416F" w:rsidP="007F416F">
            <w:pPr>
              <w:pStyle w:val="Normal1"/>
              <w:rPr>
                <w:color w:val="5B9BD5" w:themeColor="accent1"/>
                <w:sz w:val="24"/>
              </w:rPr>
            </w:pPr>
            <w:r>
              <w:rPr>
                <w:color w:val="5B9BD5" w:themeColor="accent1"/>
                <w:sz w:val="24"/>
              </w:rPr>
              <w:t>Assess for suicide risk factors and identify strategies to protect the individuals</w:t>
            </w:r>
          </w:p>
        </w:tc>
        <w:tc>
          <w:tcPr>
            <w:tcW w:w="0" w:type="auto"/>
            <w:shd w:val="clear" w:color="auto" w:fill="D0CECE" w:themeFill="background2" w:themeFillShade="E6"/>
          </w:tcPr>
          <w:p w14:paraId="08410967" w14:textId="7B6930D5" w:rsidR="007F416F" w:rsidRPr="00DC24A1" w:rsidRDefault="0073019A" w:rsidP="007F416F">
            <w:pPr>
              <w:rPr>
                <w:rFonts w:ascii="Arial" w:hAnsi="Arial" w:cs="Arial"/>
                <w:sz w:val="24"/>
                <w:szCs w:val="24"/>
              </w:rPr>
            </w:pPr>
            <w:r>
              <w:rPr>
                <w:rFonts w:ascii="Arial" w:hAnsi="Arial" w:cs="Arial"/>
                <w:sz w:val="24"/>
                <w:szCs w:val="24"/>
              </w:rPr>
              <w:t xml:space="preserve"> </w:t>
            </w:r>
            <w:r w:rsidR="007F416F">
              <w:rPr>
                <w:rFonts w:ascii="Arial" w:hAnsi="Arial" w:cs="Arial"/>
                <w:sz w:val="24"/>
                <w:szCs w:val="24"/>
              </w:rPr>
              <w:t xml:space="preserve"> Exam</w:t>
            </w:r>
          </w:p>
        </w:tc>
      </w:tr>
    </w:tbl>
    <w:p w14:paraId="7C903BFA" w14:textId="77BBB8EF" w:rsidR="000D293A" w:rsidRPr="000D293A" w:rsidRDefault="000D293A" w:rsidP="000D293A">
      <w:pPr>
        <w:rPr>
          <w:rFonts w:ascii="Arial" w:hAnsi="Arial" w:cs="Arial"/>
          <w:b/>
          <w:sz w:val="24"/>
          <w:szCs w:val="24"/>
        </w:rPr>
      </w:pPr>
      <w:r w:rsidRPr="000D293A">
        <w:rPr>
          <w:rFonts w:ascii="Arial" w:hAnsi="Arial" w:cs="Arial"/>
          <w:b/>
          <w:sz w:val="24"/>
          <w:szCs w:val="24"/>
        </w:rPr>
        <w:t xml:space="preserve"> </w:t>
      </w:r>
    </w:p>
    <w:p w14:paraId="4D38FC4E" w14:textId="77777777" w:rsidR="00556C4A" w:rsidRDefault="00556C4A" w:rsidP="007F7E97">
      <w:pPr>
        <w:pStyle w:val="Heading1"/>
      </w:pPr>
      <w:r w:rsidRPr="007D73F0">
        <w:rPr>
          <w:rFonts w:eastAsia="Times New Roman"/>
          <w:lang w:eastAsia="ar-SA"/>
        </w:rPr>
        <w:lastRenderedPageBreak/>
        <w:t xml:space="preserve">Course Schedule and Due Dates </w:t>
      </w:r>
      <w:r w:rsidRPr="007D73F0">
        <w:rPr>
          <w:rFonts w:eastAsia="Times New Roman"/>
          <w:u w:val="single"/>
          <w:lang w:eastAsia="ar-SA"/>
        </w:rPr>
        <w:t>(Central Time)</w:t>
      </w:r>
      <w:r w:rsidR="006C5924" w:rsidRPr="007D73F0">
        <w:t>:</w:t>
      </w:r>
      <w:r w:rsidR="00313852" w:rsidRPr="007D73F0">
        <w:t xml:space="preserve">  </w:t>
      </w:r>
    </w:p>
    <w:p w14:paraId="1E342011" w14:textId="77B02A3C" w:rsidR="009B09D9" w:rsidRPr="004C57A8" w:rsidRDefault="004C57A8" w:rsidP="004C57A8">
      <w:pPr>
        <w:rPr>
          <w:rFonts w:ascii="Arial" w:hAnsi="Arial" w:cs="Arial"/>
        </w:rPr>
      </w:pPr>
      <w:r w:rsidRPr="004C57A8">
        <w:rPr>
          <w:rFonts w:ascii="Arial" w:hAnsi="Arial" w:cs="Arial"/>
        </w:rPr>
        <w:t xml:space="preserve">Please see </w:t>
      </w:r>
      <w:r w:rsidRPr="004C57A8">
        <w:rPr>
          <w:rFonts w:ascii="Arial" w:hAnsi="Arial" w:cs="Arial"/>
          <w:b/>
        </w:rPr>
        <w:t>Course Schedule</w:t>
      </w:r>
      <w:r w:rsidRPr="004C57A8">
        <w:rPr>
          <w:rFonts w:ascii="Arial" w:hAnsi="Arial" w:cs="Arial"/>
        </w:rPr>
        <w:t>.</w:t>
      </w:r>
    </w:p>
    <w:p w14:paraId="50BEFCF3" w14:textId="77777777" w:rsidR="00B26C70" w:rsidRDefault="000D44E5" w:rsidP="007F7E97">
      <w:pPr>
        <w:pStyle w:val="Heading1"/>
      </w:pPr>
      <w:r w:rsidRPr="003E3CDE">
        <w:t>Assignments and Assessments</w:t>
      </w:r>
      <w:r w:rsidR="00F1516C" w:rsidRPr="003E3CDE">
        <w:t>:</w:t>
      </w:r>
    </w:p>
    <w:p w14:paraId="274FBF40" w14:textId="77777777" w:rsidR="00D70BDF" w:rsidRDefault="00D70BDF" w:rsidP="00D70BDF">
      <w:pPr>
        <w:rPr>
          <w:rFonts w:ascii="Arial" w:hAnsi="Arial" w:cs="Arial"/>
          <w:b/>
          <w:sz w:val="24"/>
          <w:szCs w:val="24"/>
        </w:rPr>
      </w:pPr>
    </w:p>
    <w:p w14:paraId="1AB1333D" w14:textId="68711DB4" w:rsidR="004B6D47" w:rsidRDefault="004B6D47" w:rsidP="004B6D47">
      <w:pPr>
        <w:widowControl w:val="0"/>
        <w:autoSpaceDE w:val="0"/>
        <w:autoSpaceDN w:val="0"/>
        <w:adjustRightInd w:val="0"/>
        <w:spacing w:line="240" w:lineRule="auto"/>
        <w:rPr>
          <w:rFonts w:ascii="Arial" w:hAnsi="Arial" w:cs="Lucida Grande"/>
          <w:sz w:val="24"/>
          <w:szCs w:val="24"/>
        </w:rPr>
      </w:pPr>
      <w:r w:rsidRPr="00D77F86">
        <w:rPr>
          <w:rFonts w:ascii="Arial" w:hAnsi="Arial" w:cs="Lucida Grande"/>
          <w:b/>
          <w:sz w:val="24"/>
          <w:szCs w:val="24"/>
        </w:rPr>
        <w:t xml:space="preserve">Quizzes and Exam:  </w:t>
      </w:r>
      <w:r w:rsidRPr="00D77F86">
        <w:rPr>
          <w:rFonts w:ascii="Arial" w:hAnsi="Arial" w:cs="Lucida Grande"/>
          <w:sz w:val="24"/>
          <w:szCs w:val="24"/>
        </w:rPr>
        <w:t>These assessments will require individual efforts only</w:t>
      </w:r>
      <w:r w:rsidR="00EC185D">
        <w:rPr>
          <w:rFonts w:ascii="Arial" w:hAnsi="Arial" w:cs="Lucida Grande"/>
          <w:sz w:val="24"/>
          <w:szCs w:val="24"/>
        </w:rPr>
        <w:t xml:space="preserve"> and will use Respondus Lockdown Browser plus webcam</w:t>
      </w:r>
      <w:r w:rsidRPr="00D77F86">
        <w:rPr>
          <w:rFonts w:ascii="Arial" w:hAnsi="Arial" w:cs="Lucida Grande"/>
          <w:sz w:val="24"/>
          <w:szCs w:val="24"/>
        </w:rPr>
        <w:t xml:space="preserve">.  No books or papers are permitted during the assessments and must be completed in the session when the assessment is entered.  The assessments will be auto-submitted after the designated time has expired.  Items will be given one at a time, randomized, and with no backtracking.  </w:t>
      </w:r>
      <w:r>
        <w:rPr>
          <w:rFonts w:ascii="Arial" w:hAnsi="Arial" w:cs="Lucida Grande"/>
          <w:sz w:val="24"/>
          <w:szCs w:val="24"/>
        </w:rPr>
        <w:t xml:space="preserve">The four weekly quizzes will each be 10-12 items with the time permitted announced. The final exam will be 100 items. </w:t>
      </w:r>
    </w:p>
    <w:p w14:paraId="6274175D" w14:textId="77777777" w:rsidR="004B6D47" w:rsidRDefault="004B6D47" w:rsidP="00D70BDF">
      <w:pPr>
        <w:rPr>
          <w:rFonts w:ascii="Arial" w:hAnsi="Arial" w:cs="Arial"/>
          <w:b/>
          <w:sz w:val="24"/>
          <w:szCs w:val="24"/>
        </w:rPr>
      </w:pPr>
    </w:p>
    <w:p w14:paraId="3C7EAB08" w14:textId="77777777" w:rsidR="004B6D47" w:rsidRDefault="004B6D47" w:rsidP="00920E48">
      <w:pPr>
        <w:rPr>
          <w:rFonts w:ascii="Arial" w:hAnsi="Arial" w:cs="Arial"/>
          <w:b/>
          <w:sz w:val="24"/>
          <w:szCs w:val="24"/>
        </w:rPr>
      </w:pPr>
    </w:p>
    <w:p w14:paraId="427B7448" w14:textId="743344D7" w:rsidR="00D70BDF" w:rsidRPr="005A3B12" w:rsidRDefault="00D70BDF" w:rsidP="00A0079C">
      <w:pPr>
        <w:spacing w:line="240" w:lineRule="auto"/>
        <w:rPr>
          <w:rFonts w:ascii="Cambria" w:hAnsi="Cambria" w:cs="Arial"/>
          <w:b/>
          <w:sz w:val="24"/>
          <w:szCs w:val="24"/>
        </w:rPr>
      </w:pPr>
      <w:r w:rsidRPr="005A3B12">
        <w:rPr>
          <w:rFonts w:ascii="Cambria" w:hAnsi="Cambria" w:cs="Arial"/>
          <w:b/>
          <w:sz w:val="24"/>
          <w:szCs w:val="24"/>
        </w:rPr>
        <w:t xml:space="preserve">MED-U: </w:t>
      </w:r>
      <w:r w:rsidR="004B6D47" w:rsidRPr="005A3B12">
        <w:rPr>
          <w:rFonts w:ascii="Cambria" w:hAnsi="Cambria" w:cs="Arial"/>
          <w:sz w:val="24"/>
          <w:szCs w:val="24"/>
        </w:rPr>
        <w:t xml:space="preserve">There are </w:t>
      </w:r>
      <w:r w:rsidR="0072310A">
        <w:rPr>
          <w:rFonts w:ascii="Cambria" w:hAnsi="Cambria" w:cs="Arial"/>
          <w:sz w:val="24"/>
          <w:szCs w:val="24"/>
        </w:rPr>
        <w:t>two</w:t>
      </w:r>
      <w:r w:rsidR="004B6D47" w:rsidRPr="005A3B12">
        <w:rPr>
          <w:rFonts w:ascii="Cambria" w:hAnsi="Cambria" w:cs="Arial"/>
          <w:sz w:val="24"/>
          <w:szCs w:val="24"/>
        </w:rPr>
        <w:t xml:space="preserve"> Med-U cases in the course.</w:t>
      </w:r>
      <w:r w:rsidR="004B6D47" w:rsidRPr="005A3B12">
        <w:rPr>
          <w:rFonts w:ascii="Cambria" w:hAnsi="Cambria" w:cs="Arial"/>
          <w:b/>
          <w:sz w:val="24"/>
          <w:szCs w:val="24"/>
        </w:rPr>
        <w:t xml:space="preserve"> </w:t>
      </w:r>
      <w:r w:rsidRPr="005A3B12">
        <w:rPr>
          <w:rFonts w:ascii="Cambria" w:hAnsi="Cambria" w:cs="Arial"/>
          <w:sz w:val="24"/>
          <w:szCs w:val="24"/>
        </w:rPr>
        <w:t>After working through the case, you will complete the post quiz fo</w:t>
      </w:r>
      <w:r w:rsidR="00920E48" w:rsidRPr="005A3B12">
        <w:rPr>
          <w:rFonts w:ascii="Cambria" w:hAnsi="Cambria" w:cs="Arial"/>
          <w:sz w:val="24"/>
          <w:szCs w:val="24"/>
        </w:rPr>
        <w:t>u</w:t>
      </w:r>
      <w:r w:rsidRPr="005A3B12">
        <w:rPr>
          <w:rFonts w:ascii="Cambria" w:hAnsi="Cambria" w:cs="Arial"/>
          <w:sz w:val="24"/>
          <w:szCs w:val="24"/>
        </w:rPr>
        <w:t>nd within the case.</w:t>
      </w:r>
      <w:r w:rsidR="00920E48" w:rsidRPr="005A3B12">
        <w:rPr>
          <w:rFonts w:ascii="Cambria" w:hAnsi="Cambria" w:cs="Arial"/>
          <w:b/>
          <w:sz w:val="24"/>
          <w:szCs w:val="24"/>
        </w:rPr>
        <w:t xml:space="preserve"> </w:t>
      </w:r>
      <w:r w:rsidRPr="005A3B12">
        <w:rPr>
          <w:rFonts w:ascii="Cambria" w:hAnsi="Cambria" w:cs="Arial"/>
          <w:sz w:val="24"/>
          <w:szCs w:val="24"/>
        </w:rPr>
        <w:t>Please print out your results and scan them into the assignment dropbox to receive credit.</w:t>
      </w:r>
    </w:p>
    <w:p w14:paraId="381BA7A1" w14:textId="77777777" w:rsidR="00D77F86" w:rsidRPr="005A3B12" w:rsidRDefault="00D70BDF" w:rsidP="00D70BDF">
      <w:pPr>
        <w:widowControl w:val="0"/>
        <w:autoSpaceDE w:val="0"/>
        <w:autoSpaceDN w:val="0"/>
        <w:adjustRightInd w:val="0"/>
        <w:spacing w:line="240" w:lineRule="auto"/>
        <w:rPr>
          <w:rFonts w:ascii="Cambria" w:hAnsi="Cambria" w:cs="Lucida Grande"/>
          <w:sz w:val="24"/>
          <w:szCs w:val="24"/>
        </w:rPr>
      </w:pPr>
      <w:r w:rsidRPr="005A3B12">
        <w:rPr>
          <w:rFonts w:ascii="Cambria" w:hAnsi="Cambria" w:cs="Arial"/>
          <w:sz w:val="24"/>
          <w:szCs w:val="24"/>
        </w:rPr>
        <w:t>Please click link above the banner to submit assignment.</w:t>
      </w:r>
      <w:r w:rsidRPr="005A3B12">
        <w:rPr>
          <w:rFonts w:ascii="Cambria" w:hAnsi="Cambria" w:cs="Lucida Grande"/>
          <w:sz w:val="24"/>
          <w:szCs w:val="24"/>
        </w:rPr>
        <w:t xml:space="preserve"> </w:t>
      </w:r>
    </w:p>
    <w:p w14:paraId="78AC817B" w14:textId="6DE4F00D" w:rsidR="00D77F86" w:rsidRPr="005A3B12" w:rsidRDefault="00D77F86" w:rsidP="00A0079C">
      <w:pPr>
        <w:pStyle w:val="Heading1"/>
        <w:spacing w:line="240" w:lineRule="auto"/>
        <w:rPr>
          <w:rFonts w:ascii="Cambria" w:eastAsia="Times New Roman" w:hAnsi="Cambria"/>
          <w:b w:val="0"/>
          <w:lang w:eastAsia="ar-SA"/>
        </w:rPr>
      </w:pPr>
      <w:r w:rsidRPr="005A3B12">
        <w:rPr>
          <w:rFonts w:ascii="Cambria" w:hAnsi="Cambria" w:cs="Arial"/>
        </w:rPr>
        <w:t>Bonus Opportunity:</w:t>
      </w:r>
      <w:r w:rsidRPr="005A3B12">
        <w:rPr>
          <w:rFonts w:ascii="Cambria" w:hAnsi="Cambria" w:cs="Arial"/>
          <w:b w:val="0"/>
        </w:rPr>
        <w:t xml:space="preserve"> </w:t>
      </w:r>
      <w:r w:rsidRPr="005A3B12">
        <w:rPr>
          <w:rFonts w:ascii="Cambria" w:hAnsi="Cambria" w:cs="Arial"/>
        </w:rPr>
        <w:t xml:space="preserve"> </w:t>
      </w:r>
      <w:r w:rsidRPr="005A3B12">
        <w:rPr>
          <w:rFonts w:ascii="Cambria" w:hAnsi="Cambria" w:cs="Arial"/>
          <w:b w:val="0"/>
        </w:rPr>
        <w:t>The Psych, HTN, and Diabetes modules offer an assignment opportunity for bonus points to be added to your quiz score for that week</w:t>
      </w:r>
      <w:r w:rsidR="0072310A">
        <w:rPr>
          <w:rFonts w:ascii="Cambria" w:hAnsi="Cambria" w:cs="Arial"/>
          <w:b w:val="0"/>
        </w:rPr>
        <w:t xml:space="preserve"> based on your score on the bonus</w:t>
      </w:r>
      <w:r w:rsidRPr="005A3B12">
        <w:rPr>
          <w:rFonts w:ascii="Cambria" w:hAnsi="Cambria" w:cs="Arial"/>
          <w:b w:val="0"/>
        </w:rPr>
        <w:t>. The bonus opportunity is listed in a lesson within the module.</w:t>
      </w:r>
      <w:r w:rsidR="004B6D47" w:rsidRPr="005A3B12">
        <w:rPr>
          <w:rFonts w:ascii="Cambria" w:hAnsi="Cambria" w:cs="Arial"/>
          <w:b w:val="0"/>
        </w:rPr>
        <w:t xml:space="preserve">  The bonuses involve your preparation using Kaltura of a brief patient or staff education video.  You can practice doing a Kaltura video and uploading with the instructions provided with the first bonus. </w:t>
      </w:r>
    </w:p>
    <w:p w14:paraId="616FC35B" w14:textId="0D4C1B5B" w:rsidR="005A3B12" w:rsidRDefault="00D77F86" w:rsidP="00A249CD">
      <w:pPr>
        <w:pStyle w:val="Heading1"/>
        <w:spacing w:line="240" w:lineRule="auto"/>
        <w:rPr>
          <w:rFonts w:ascii="Cambria" w:eastAsia="Times New Roman" w:hAnsi="Cambria"/>
          <w:lang w:eastAsia="ar-SA"/>
        </w:rPr>
      </w:pPr>
      <w:r w:rsidRPr="005A3B12">
        <w:rPr>
          <w:rFonts w:ascii="Cambria" w:eastAsia="Times New Roman" w:hAnsi="Cambria"/>
          <w:lang w:eastAsia="ar-SA"/>
        </w:rPr>
        <w:t xml:space="preserve">Polls:  </w:t>
      </w:r>
      <w:r w:rsidRPr="005A3B12">
        <w:rPr>
          <w:rFonts w:ascii="Cambria" w:eastAsia="Times New Roman" w:hAnsi="Cambria"/>
          <w:b w:val="0"/>
          <w:lang w:eastAsia="ar-SA"/>
        </w:rPr>
        <w:t>Some of the lessons may have a POLL associated with them.  These polls are not graded.  They are present to emphasize key information and to let you see how your response compares to your peers. The poll answer will be given in the module discussion board.</w:t>
      </w:r>
      <w:r w:rsidRPr="005A3B12">
        <w:rPr>
          <w:rFonts w:ascii="Cambria" w:eastAsia="Times New Roman" w:hAnsi="Cambria"/>
          <w:lang w:eastAsia="ar-SA"/>
        </w:rPr>
        <w:t xml:space="preserve">  </w:t>
      </w:r>
    </w:p>
    <w:p w14:paraId="3BC21B58" w14:textId="77777777" w:rsidR="00A249CD" w:rsidRPr="00A249CD" w:rsidRDefault="00A249CD" w:rsidP="00A249CD">
      <w:pPr>
        <w:rPr>
          <w:lang w:eastAsia="ar-SA"/>
        </w:rPr>
      </w:pPr>
    </w:p>
    <w:p w14:paraId="12C6808C" w14:textId="15DF1353" w:rsidR="00D70BDF" w:rsidRPr="00A0079C" w:rsidRDefault="009049A9" w:rsidP="00A0079C">
      <w:pPr>
        <w:spacing w:line="240" w:lineRule="auto"/>
        <w:rPr>
          <w:rFonts w:ascii="Cambria" w:hAnsi="Cambria"/>
          <w:b/>
          <w:sz w:val="24"/>
          <w:szCs w:val="24"/>
        </w:rPr>
      </w:pPr>
      <w:r>
        <w:rPr>
          <w:rFonts w:ascii="Cambria" w:hAnsi="Cambria"/>
          <w:b/>
          <w:sz w:val="24"/>
          <w:szCs w:val="24"/>
        </w:rPr>
        <w:t xml:space="preserve">Prevention </w:t>
      </w:r>
      <w:r w:rsidR="005A3B12" w:rsidRPr="005A3B12">
        <w:rPr>
          <w:rFonts w:ascii="Cambria" w:hAnsi="Cambria"/>
          <w:b/>
          <w:sz w:val="24"/>
          <w:szCs w:val="24"/>
        </w:rPr>
        <w:t>Case Study and Motivational Interview</w:t>
      </w:r>
      <w:r w:rsidR="0019695B">
        <w:rPr>
          <w:rFonts w:ascii="Cambria" w:hAnsi="Cambria"/>
          <w:b/>
          <w:sz w:val="24"/>
          <w:szCs w:val="24"/>
        </w:rPr>
        <w:t xml:space="preserve"> and Action Tables</w:t>
      </w:r>
      <w:r w:rsidR="005A3B12" w:rsidRPr="005A3B12">
        <w:rPr>
          <w:rFonts w:ascii="Cambria" w:hAnsi="Cambria"/>
          <w:b/>
          <w:sz w:val="24"/>
          <w:szCs w:val="24"/>
        </w:rPr>
        <w:t>:</w:t>
      </w:r>
      <w:r w:rsidR="0078252F">
        <w:rPr>
          <w:rFonts w:ascii="Cambria" w:hAnsi="Cambria"/>
          <w:b/>
          <w:sz w:val="24"/>
          <w:szCs w:val="24"/>
        </w:rPr>
        <w:t xml:space="preserve">  </w:t>
      </w:r>
      <w:r w:rsidR="0078252F" w:rsidRPr="0078252F">
        <w:rPr>
          <w:rFonts w:ascii="Cambria" w:hAnsi="Cambria"/>
          <w:sz w:val="24"/>
          <w:szCs w:val="24"/>
        </w:rPr>
        <w:t>These assessments</w:t>
      </w:r>
      <w:r w:rsidR="0078252F">
        <w:rPr>
          <w:rFonts w:ascii="Cambria" w:hAnsi="Cambria"/>
          <w:b/>
          <w:sz w:val="24"/>
          <w:szCs w:val="24"/>
        </w:rPr>
        <w:t xml:space="preserve"> </w:t>
      </w:r>
      <w:r w:rsidR="0078252F" w:rsidRPr="0078252F">
        <w:rPr>
          <w:rFonts w:ascii="Cambria" w:hAnsi="Cambria"/>
          <w:sz w:val="24"/>
          <w:szCs w:val="24"/>
        </w:rPr>
        <w:t>are described further in the Prevention module.</w:t>
      </w:r>
    </w:p>
    <w:p w14:paraId="49FAC8C6" w14:textId="77777777" w:rsidR="000D44E5" w:rsidRPr="003E3CDE" w:rsidRDefault="000D44E5" w:rsidP="00F1516C">
      <w:pPr>
        <w:pStyle w:val="Heading2"/>
        <w:rPr>
          <w:rFonts w:cs="Arial"/>
          <w:color w:val="auto"/>
        </w:rPr>
      </w:pPr>
      <w:r w:rsidRPr="003E3CDE">
        <w:rPr>
          <w:rFonts w:cs="Arial"/>
          <w:color w:val="auto"/>
        </w:rPr>
        <w:t>Blackboard Required:</w:t>
      </w:r>
    </w:p>
    <w:p w14:paraId="34F52D3F" w14:textId="77777777"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3CD59125"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682E0850" w14:textId="77777777"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4901D707" w14:textId="77777777" w:rsidR="000D44E5" w:rsidRPr="003E3CDE" w:rsidRDefault="000D44E5" w:rsidP="00F1516C">
      <w:pPr>
        <w:pStyle w:val="Heading2"/>
        <w:rPr>
          <w:rFonts w:cs="Arial"/>
          <w:color w:val="auto"/>
        </w:rPr>
      </w:pPr>
      <w:r w:rsidRPr="003E3CDE">
        <w:rPr>
          <w:rFonts w:cs="Arial"/>
          <w:color w:val="auto"/>
        </w:rPr>
        <w:lastRenderedPageBreak/>
        <w:t xml:space="preserve">Late Assignments / Assessments: </w:t>
      </w:r>
    </w:p>
    <w:p w14:paraId="66A30BF2" w14:textId="53A6EB30" w:rsidR="000D44E5" w:rsidRPr="003E3CDE" w:rsidRDefault="00B26C70" w:rsidP="000D44E5">
      <w:pPr>
        <w:pStyle w:val="Default"/>
        <w:rPr>
          <w:rFonts w:ascii="Arial" w:hAnsi="Arial" w:cs="Arial"/>
        </w:rPr>
      </w:pPr>
      <w:r w:rsidRPr="003E3CDE">
        <w:rPr>
          <w:rFonts w:ascii="Arial" w:hAnsi="Arial" w:cs="Arial"/>
        </w:rPr>
        <w:t xml:space="preserve">Late assignments will not be accepted for a grade or reviewed for feedback (regardless of the reason) and will be assigned a zero. </w:t>
      </w:r>
      <w:r w:rsidRPr="003E3CDE">
        <w:rPr>
          <w:rFonts w:ascii="Arial" w:hAnsi="Arial" w:cs="Arial"/>
          <w:bCs/>
        </w:rPr>
        <w:t xml:space="preserve">Quizzes and tests must be started, completed, and submitted prior to the submission due date and time. Any quiz or test submitted after the due date and time will not be accepted.  </w:t>
      </w:r>
      <w:r w:rsidR="000D44E5" w:rsidRPr="003E3CDE">
        <w:rPr>
          <w:rFonts w:ascii="Arial" w:hAnsi="Arial" w:cs="Arial"/>
          <w:color w:val="auto"/>
        </w:rPr>
        <w:t>Make-up exams are not provided given the extended period for which exams are open</w:t>
      </w:r>
      <w:r w:rsidR="00382BCB">
        <w:rPr>
          <w:rFonts w:ascii="Arial" w:hAnsi="Arial" w:cs="Arial"/>
          <w:color w:val="auto"/>
        </w:rPr>
        <w:t>.</w:t>
      </w:r>
      <w:r w:rsidR="003E3CDE">
        <w:rPr>
          <w:rFonts w:ascii="Arial" w:hAnsi="Arial" w:cs="Arial"/>
          <w:color w:val="auto"/>
        </w:rPr>
        <w:t xml:space="preserve">  </w:t>
      </w:r>
      <w:r w:rsidR="000D44E5" w:rsidRPr="003E3CDE">
        <w:rPr>
          <w:rFonts w:ascii="Arial" w:hAnsi="Arial" w:cs="Arial"/>
        </w:rPr>
        <w:t xml:space="preserve"> </w:t>
      </w:r>
    </w:p>
    <w:p w14:paraId="180E2C0B"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72BC4F66" w14:textId="45996B53"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r w:rsidR="00382BCB">
        <w:rPr>
          <w:rFonts w:ascii="Arial" w:hAnsi="Arial" w:cs="Arial"/>
          <w:b/>
          <w:bCs/>
          <w:sz w:val="23"/>
          <w:szCs w:val="23"/>
          <w:u w:val="single"/>
        </w:rPr>
        <w:t xml:space="preserve">  </w:t>
      </w:r>
    </w:p>
    <w:p w14:paraId="3D3EFF1B" w14:textId="77777777" w:rsidR="003E3CDE" w:rsidRDefault="003E3CDE" w:rsidP="003E3CDE">
      <w:pPr>
        <w:pStyle w:val="CM13"/>
        <w:ind w:right="105"/>
        <w:rPr>
          <w:rFonts w:ascii="Arial" w:hAnsi="Arial" w:cs="Arial"/>
          <w:b/>
          <w:bCs/>
          <w:sz w:val="23"/>
          <w:szCs w:val="23"/>
          <w:u w:val="single"/>
        </w:rPr>
      </w:pPr>
    </w:p>
    <w:p w14:paraId="34CD7CCF" w14:textId="0B45E390"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r w:rsidR="00382BCB">
        <w:rPr>
          <w:rFonts w:ascii="Arial" w:hAnsi="Arial" w:cs="Arial"/>
          <w:b/>
        </w:rPr>
        <w:t xml:space="preserve">   </w:t>
      </w:r>
      <w:r w:rsidR="00382BCB" w:rsidRPr="00382BCB">
        <w:rPr>
          <w:rFonts w:ascii="Arial" w:hAnsi="Arial" w:cs="Arial"/>
          <w:b/>
          <w:highlight w:val="yellow"/>
        </w:rPr>
        <w:t>This includes sharing quiz or exam questions with anyone and/or any other form of cheating in the course.</w:t>
      </w:r>
    </w:p>
    <w:p w14:paraId="4A39EE69"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2B7C0A7D"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14:paraId="50AB16CE"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E96BBEB" w14:textId="77777777"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07B41378"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225BA80E"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314AE32D"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20F9F0C5" w14:textId="77777777" w:rsidR="00BB7FC2" w:rsidRPr="003E3CDE" w:rsidRDefault="00BB7FC2" w:rsidP="007F7E97">
      <w:pPr>
        <w:pStyle w:val="Heading1"/>
      </w:pPr>
      <w:r w:rsidRPr="003E3CDE">
        <w:lastRenderedPageBreak/>
        <w:t>APA 6</w:t>
      </w:r>
      <w:r w:rsidRPr="003E3CDE">
        <w:rPr>
          <w:vertAlign w:val="superscript"/>
        </w:rPr>
        <w:t>th</w:t>
      </w:r>
      <w:r w:rsidRPr="003E3CDE">
        <w:t xml:space="preserve"> Edition</w:t>
      </w:r>
      <w:r w:rsidR="00F67793" w:rsidRPr="003E3CDE">
        <w:t>:</w:t>
      </w:r>
    </w:p>
    <w:p w14:paraId="2F966A9E"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3884F9F4" w14:textId="77777777" w:rsidR="00BB7FC2" w:rsidRPr="003E3CDE" w:rsidRDefault="00BB7FC2" w:rsidP="003E3CDE">
      <w:pPr>
        <w:pStyle w:val="Default"/>
        <w:rPr>
          <w:rFonts w:ascii="Arial" w:hAnsi="Arial" w:cs="Arial"/>
        </w:rPr>
      </w:pPr>
    </w:p>
    <w:p w14:paraId="6075D536" w14:textId="77777777" w:rsidR="00BB7FC2" w:rsidRDefault="0088268A" w:rsidP="003E3CDE">
      <w:pPr>
        <w:pStyle w:val="Default"/>
        <w:numPr>
          <w:ilvl w:val="0"/>
          <w:numId w:val="11"/>
        </w:numPr>
        <w:rPr>
          <w:rFonts w:ascii="Arial" w:hAnsi="Arial" w:cs="Arial"/>
        </w:rPr>
      </w:pPr>
      <w:hyperlink r:id="rId13" w:history="1">
        <w:r w:rsidR="003E3CDE" w:rsidRPr="00875C0C">
          <w:rPr>
            <w:rStyle w:val="Hyperlink"/>
            <w:rFonts w:ascii="Arial" w:hAnsi="Arial" w:cs="Arial"/>
          </w:rPr>
          <w:t>http://library.uta.edu/sites/default/files/apa2014.pdf</w:t>
        </w:r>
      </w:hyperlink>
    </w:p>
    <w:p w14:paraId="23817513" w14:textId="77777777" w:rsidR="00BB7FC2" w:rsidRPr="003E3CDE" w:rsidRDefault="00BB7FC2" w:rsidP="003E3CDE">
      <w:pPr>
        <w:pStyle w:val="Default"/>
        <w:rPr>
          <w:rFonts w:ascii="Arial" w:hAnsi="Arial" w:cs="Arial"/>
        </w:rPr>
      </w:pPr>
    </w:p>
    <w:p w14:paraId="3875286E" w14:textId="77777777" w:rsidR="00BB7FC2" w:rsidRDefault="0088268A" w:rsidP="003E3CDE">
      <w:pPr>
        <w:pStyle w:val="Default"/>
        <w:numPr>
          <w:ilvl w:val="0"/>
          <w:numId w:val="11"/>
        </w:numPr>
        <w:rPr>
          <w:rFonts w:ascii="Arial" w:hAnsi="Arial" w:cs="Arial"/>
        </w:rPr>
      </w:pPr>
      <w:hyperlink r:id="rId14" w:history="1">
        <w:r w:rsidR="003E3CDE" w:rsidRPr="00875C0C">
          <w:rPr>
            <w:rStyle w:val="Hyperlink"/>
            <w:rFonts w:ascii="Arial" w:hAnsi="Arial" w:cs="Arial"/>
          </w:rPr>
          <w:t>http://libguides.uta.edu/apa</w:t>
        </w:r>
      </w:hyperlink>
    </w:p>
    <w:p w14:paraId="019CC53A" w14:textId="77777777" w:rsidR="00BB7FC2" w:rsidRPr="003E3CDE" w:rsidRDefault="00BB7FC2" w:rsidP="003E3CDE">
      <w:pPr>
        <w:pStyle w:val="Default"/>
        <w:rPr>
          <w:rFonts w:ascii="Arial" w:hAnsi="Arial" w:cs="Arial"/>
        </w:rPr>
      </w:pPr>
    </w:p>
    <w:p w14:paraId="7646FD8F" w14:textId="77777777" w:rsidR="003E3CDE" w:rsidRPr="004C57A8" w:rsidRDefault="0088268A" w:rsidP="004C57A8">
      <w:pPr>
        <w:pStyle w:val="Default"/>
        <w:numPr>
          <w:ilvl w:val="0"/>
          <w:numId w:val="11"/>
        </w:numPr>
        <w:rPr>
          <w:rFonts w:ascii="Arial" w:hAnsi="Arial" w:cs="Arial"/>
        </w:rPr>
      </w:pPr>
      <w:hyperlink r:id="rId15" w:history="1">
        <w:r w:rsidR="003E3CDE" w:rsidRPr="00875C0C">
          <w:rPr>
            <w:rStyle w:val="Hyperlink"/>
            <w:rFonts w:ascii="Arial" w:hAnsi="Arial" w:cs="Arial"/>
          </w:rPr>
          <w:t>http://library.uta.edu/how-to/paper-formatting-apa-st</w:t>
        </w:r>
      </w:hyperlink>
    </w:p>
    <w:p w14:paraId="1C7A5FB2" w14:textId="77777777" w:rsidR="00A02EB2" w:rsidRPr="003E3CDE" w:rsidRDefault="00A02EB2" w:rsidP="007F7E97">
      <w:pPr>
        <w:pStyle w:val="Heading1"/>
      </w:pPr>
      <w:r w:rsidRPr="003E3CDE">
        <w:t>Grading and Evaluation:</w:t>
      </w:r>
    </w:p>
    <w:p w14:paraId="1DB601B7"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6A6C78FC"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5E6A3B87" w14:textId="77777777"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2C7A9E09" w14:textId="77777777"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t>Students are required to maintain a GPA of 3.0</w:t>
      </w:r>
      <w:r w:rsidR="00D74B85" w:rsidRPr="003E3CDE">
        <w:rPr>
          <w:rFonts w:ascii="Arial" w:hAnsi="Arial" w:cs="Arial"/>
          <w:b/>
          <w:bCs/>
          <w:color w:val="000000"/>
          <w:sz w:val="23"/>
          <w:szCs w:val="23"/>
        </w:rPr>
        <w:t>.</w:t>
      </w:r>
    </w:p>
    <w:p w14:paraId="770D79A3" w14:textId="77777777" w:rsidR="00D74B85" w:rsidRPr="003E3CDE" w:rsidRDefault="003E3CDE" w:rsidP="00D74B85">
      <w:pPr>
        <w:pStyle w:val="Default"/>
        <w:rPr>
          <w:rFonts w:ascii="Arial" w:hAnsi="Arial" w:cs="Arial"/>
        </w:rPr>
      </w:pPr>
      <w:r>
        <w:rPr>
          <w:rFonts w:ascii="Arial" w:hAnsi="Arial" w:cs="Arial"/>
        </w:rPr>
        <w:t>Final grades are not rounded up.</w:t>
      </w:r>
    </w:p>
    <w:p w14:paraId="5B004F29" w14:textId="77777777" w:rsidR="006C5924" w:rsidRPr="003E3CDE" w:rsidRDefault="006C5924" w:rsidP="00347255">
      <w:pPr>
        <w:pStyle w:val="Default"/>
        <w:tabs>
          <w:tab w:val="left" w:pos="3580"/>
        </w:tabs>
        <w:rPr>
          <w:rFonts w:ascii="Arial" w:hAnsi="Arial" w:cs="Arial"/>
          <w:color w:val="auto"/>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14:paraId="7D3E1FA0" w14:textId="77777777" w:rsidTr="00ED618E">
        <w:trPr>
          <w:tblHeader/>
        </w:trPr>
        <w:tc>
          <w:tcPr>
            <w:tcW w:w="5935" w:type="dxa"/>
            <w:shd w:val="clear" w:color="auto" w:fill="0070C0"/>
          </w:tcPr>
          <w:p w14:paraId="35E9B5EE" w14:textId="77777777" w:rsidR="006C5924" w:rsidRPr="003E3CDE" w:rsidRDefault="006C5924" w:rsidP="00347255">
            <w:pPr>
              <w:pStyle w:val="Default"/>
              <w:tabs>
                <w:tab w:val="left" w:pos="3580"/>
              </w:tabs>
              <w:rPr>
                <w:rFonts w:ascii="Arial" w:hAnsi="Arial" w:cs="Arial"/>
                <w:b/>
                <w:color w:val="FFFFFF" w:themeColor="background1"/>
              </w:rPr>
            </w:pPr>
          </w:p>
        </w:tc>
        <w:tc>
          <w:tcPr>
            <w:tcW w:w="3991" w:type="dxa"/>
            <w:shd w:val="clear" w:color="auto" w:fill="0070C0"/>
          </w:tcPr>
          <w:p w14:paraId="61F543BA" w14:textId="77777777"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14:paraId="19340F5D"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916A74" w14:paraId="63470C20" w14:textId="77777777" w:rsidTr="0018430C">
        <w:tc>
          <w:tcPr>
            <w:tcW w:w="5935" w:type="dxa"/>
          </w:tcPr>
          <w:p w14:paraId="535029D8" w14:textId="79BA0C3B" w:rsidR="006C5924" w:rsidRPr="00916A74" w:rsidRDefault="00EB5A53" w:rsidP="00347255">
            <w:pPr>
              <w:pStyle w:val="Default"/>
              <w:tabs>
                <w:tab w:val="left" w:pos="3580"/>
              </w:tabs>
              <w:rPr>
                <w:rFonts w:ascii="Arial" w:hAnsi="Arial" w:cs="Arial"/>
                <w:color w:val="0070C0"/>
                <w:sz w:val="22"/>
                <w:szCs w:val="22"/>
              </w:rPr>
            </w:pPr>
            <w:r w:rsidRPr="00916A74">
              <w:rPr>
                <w:rFonts w:ascii="Arial" w:hAnsi="Arial" w:cs="Arial"/>
                <w:color w:val="0070C0"/>
                <w:sz w:val="22"/>
                <w:szCs w:val="22"/>
              </w:rPr>
              <w:t>Topic Quizzes weekly</w:t>
            </w:r>
            <w:r w:rsidR="005A17E8">
              <w:rPr>
                <w:rFonts w:ascii="Arial" w:hAnsi="Arial" w:cs="Arial"/>
                <w:color w:val="0070C0"/>
                <w:sz w:val="22"/>
                <w:szCs w:val="22"/>
              </w:rPr>
              <w:t xml:space="preserve"> (3 at 10 </w:t>
            </w:r>
            <w:r w:rsidR="00916A74" w:rsidRPr="00916A74">
              <w:rPr>
                <w:rFonts w:ascii="Arial" w:hAnsi="Arial" w:cs="Arial"/>
                <w:color w:val="0070C0"/>
                <w:sz w:val="22"/>
                <w:szCs w:val="22"/>
              </w:rPr>
              <w:t>points each)</w:t>
            </w:r>
            <w:r w:rsidR="00782A00">
              <w:rPr>
                <w:rFonts w:ascii="Arial" w:hAnsi="Arial" w:cs="Arial"/>
                <w:color w:val="0070C0"/>
                <w:sz w:val="22"/>
                <w:szCs w:val="22"/>
              </w:rPr>
              <w:t xml:space="preserve"> Optional: </w:t>
            </w:r>
            <w:r w:rsidR="007F0DBB">
              <w:rPr>
                <w:rFonts w:ascii="Arial" w:hAnsi="Arial" w:cs="Arial"/>
                <w:color w:val="0070C0"/>
                <w:sz w:val="22"/>
                <w:szCs w:val="22"/>
              </w:rPr>
              <w:t>0-</w:t>
            </w:r>
            <w:r w:rsidR="00782A00">
              <w:rPr>
                <w:rFonts w:ascii="Arial" w:hAnsi="Arial" w:cs="Arial"/>
                <w:color w:val="0070C0"/>
                <w:sz w:val="22"/>
                <w:szCs w:val="22"/>
              </w:rPr>
              <w:t>6 bonus points per quiz for Kaltura assignment</w:t>
            </w:r>
          </w:p>
        </w:tc>
        <w:tc>
          <w:tcPr>
            <w:tcW w:w="3991" w:type="dxa"/>
          </w:tcPr>
          <w:p w14:paraId="456232E3" w14:textId="2BDC9BF2" w:rsidR="006C5924" w:rsidRPr="00916A74" w:rsidRDefault="00622509" w:rsidP="00347255">
            <w:pPr>
              <w:pStyle w:val="Default"/>
              <w:tabs>
                <w:tab w:val="left" w:pos="3580"/>
              </w:tabs>
              <w:rPr>
                <w:rFonts w:ascii="Arial" w:hAnsi="Arial" w:cs="Arial"/>
                <w:color w:val="0070C0"/>
                <w:sz w:val="22"/>
                <w:szCs w:val="22"/>
              </w:rPr>
            </w:pPr>
            <w:r>
              <w:rPr>
                <w:rFonts w:ascii="Arial" w:hAnsi="Arial" w:cs="Arial"/>
                <w:color w:val="0070C0"/>
                <w:sz w:val="22"/>
                <w:szCs w:val="22"/>
              </w:rPr>
              <w:t>3</w:t>
            </w:r>
            <w:r w:rsidR="005A17E8">
              <w:rPr>
                <w:rFonts w:ascii="Arial" w:hAnsi="Arial" w:cs="Arial"/>
                <w:color w:val="0070C0"/>
                <w:sz w:val="22"/>
                <w:szCs w:val="22"/>
              </w:rPr>
              <w:t>0</w:t>
            </w:r>
          </w:p>
        </w:tc>
      </w:tr>
      <w:tr w:rsidR="006C5924" w:rsidRPr="003E3CDE" w14:paraId="12303F7C" w14:textId="77777777" w:rsidTr="0018430C">
        <w:tc>
          <w:tcPr>
            <w:tcW w:w="5935" w:type="dxa"/>
          </w:tcPr>
          <w:p w14:paraId="14746033" w14:textId="1149F2B9" w:rsidR="006C5924" w:rsidRPr="003E3CDE" w:rsidRDefault="001367AA" w:rsidP="00EB5A53">
            <w:pPr>
              <w:pStyle w:val="Default"/>
              <w:tabs>
                <w:tab w:val="left" w:pos="3580"/>
              </w:tabs>
              <w:rPr>
                <w:rFonts w:ascii="Arial" w:hAnsi="Arial" w:cs="Arial"/>
                <w:color w:val="0070C0"/>
                <w:sz w:val="22"/>
                <w:szCs w:val="22"/>
              </w:rPr>
            </w:pPr>
            <w:r>
              <w:rPr>
                <w:rFonts w:ascii="Arial" w:hAnsi="Arial" w:cs="Arial"/>
                <w:color w:val="0070C0"/>
                <w:sz w:val="22"/>
                <w:szCs w:val="22"/>
              </w:rPr>
              <w:t>MED-</w:t>
            </w:r>
            <w:r w:rsidR="00180555">
              <w:rPr>
                <w:rFonts w:ascii="Arial" w:hAnsi="Arial" w:cs="Arial"/>
                <w:color w:val="0070C0"/>
                <w:sz w:val="22"/>
                <w:szCs w:val="22"/>
              </w:rPr>
              <w:t>U Case</w:t>
            </w:r>
            <w:r w:rsidR="00EB5A53">
              <w:rPr>
                <w:rFonts w:ascii="Arial" w:hAnsi="Arial" w:cs="Arial"/>
                <w:color w:val="0070C0"/>
                <w:sz w:val="22"/>
                <w:szCs w:val="22"/>
              </w:rPr>
              <w:t xml:space="preserve">s </w:t>
            </w:r>
            <w:r w:rsidR="005A17E8">
              <w:rPr>
                <w:rFonts w:ascii="Arial" w:hAnsi="Arial" w:cs="Arial"/>
                <w:color w:val="0070C0"/>
                <w:sz w:val="22"/>
                <w:szCs w:val="22"/>
              </w:rPr>
              <w:t>(2 at 3</w:t>
            </w:r>
            <w:r w:rsidR="00916A74">
              <w:rPr>
                <w:rFonts w:ascii="Arial" w:hAnsi="Arial" w:cs="Arial"/>
                <w:color w:val="0070C0"/>
                <w:sz w:val="22"/>
                <w:szCs w:val="22"/>
              </w:rPr>
              <w:t xml:space="preserve"> points each)</w:t>
            </w:r>
          </w:p>
        </w:tc>
        <w:tc>
          <w:tcPr>
            <w:tcW w:w="3991" w:type="dxa"/>
          </w:tcPr>
          <w:p w14:paraId="4F9B4198" w14:textId="76426C5A" w:rsidR="006C5924" w:rsidRPr="003E3CDE" w:rsidRDefault="001D299A" w:rsidP="00180555">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5A17E8">
              <w:rPr>
                <w:rFonts w:ascii="Arial" w:hAnsi="Arial" w:cs="Arial"/>
                <w:color w:val="0070C0"/>
                <w:sz w:val="22"/>
                <w:szCs w:val="22"/>
              </w:rPr>
              <w:t>6</w:t>
            </w:r>
          </w:p>
        </w:tc>
      </w:tr>
      <w:tr w:rsidR="006C5924" w:rsidRPr="003E3CDE" w14:paraId="1E43D41D" w14:textId="77777777" w:rsidTr="0018430C">
        <w:tc>
          <w:tcPr>
            <w:tcW w:w="5935" w:type="dxa"/>
          </w:tcPr>
          <w:p w14:paraId="215B802F" w14:textId="467F568B" w:rsidR="006C5924" w:rsidRPr="003E3CDE" w:rsidRDefault="00916A74" w:rsidP="00347255">
            <w:pPr>
              <w:pStyle w:val="Default"/>
              <w:tabs>
                <w:tab w:val="left" w:pos="3580"/>
              </w:tabs>
              <w:rPr>
                <w:rFonts w:ascii="Arial" w:hAnsi="Arial" w:cs="Arial"/>
                <w:color w:val="0070C0"/>
                <w:sz w:val="22"/>
                <w:szCs w:val="22"/>
              </w:rPr>
            </w:pPr>
            <w:r>
              <w:rPr>
                <w:rFonts w:ascii="Arial" w:hAnsi="Arial" w:cs="Arial"/>
                <w:color w:val="0070C0"/>
                <w:sz w:val="22"/>
                <w:szCs w:val="22"/>
              </w:rPr>
              <w:t>Prevention C</w:t>
            </w:r>
            <w:r w:rsidR="001367AA">
              <w:rPr>
                <w:rFonts w:ascii="Arial" w:hAnsi="Arial" w:cs="Arial"/>
                <w:color w:val="0070C0"/>
                <w:sz w:val="22"/>
                <w:szCs w:val="22"/>
              </w:rPr>
              <w:t>ase Study</w:t>
            </w:r>
            <w:r w:rsidR="005A17E8">
              <w:rPr>
                <w:rFonts w:ascii="Arial" w:hAnsi="Arial" w:cs="Arial"/>
                <w:color w:val="0070C0"/>
                <w:sz w:val="22"/>
                <w:szCs w:val="22"/>
              </w:rPr>
              <w:t xml:space="preserve"> 10</w:t>
            </w:r>
            <w:r w:rsidR="001367AA">
              <w:rPr>
                <w:rFonts w:ascii="Arial" w:hAnsi="Arial" w:cs="Arial"/>
                <w:color w:val="0070C0"/>
                <w:sz w:val="22"/>
                <w:szCs w:val="22"/>
              </w:rPr>
              <w:t>, MI interview</w:t>
            </w:r>
            <w:r w:rsidR="006C31F1">
              <w:rPr>
                <w:rFonts w:ascii="Arial" w:hAnsi="Arial" w:cs="Arial"/>
                <w:color w:val="0070C0"/>
                <w:sz w:val="22"/>
                <w:szCs w:val="22"/>
              </w:rPr>
              <w:t xml:space="preserve"> 6 </w:t>
            </w:r>
            <w:r w:rsidR="001367AA">
              <w:rPr>
                <w:rFonts w:ascii="Arial" w:hAnsi="Arial" w:cs="Arial"/>
                <w:color w:val="0070C0"/>
                <w:sz w:val="22"/>
                <w:szCs w:val="22"/>
              </w:rPr>
              <w:t>, Action</w:t>
            </w:r>
            <w:r w:rsidR="007E02A2">
              <w:rPr>
                <w:rFonts w:ascii="Arial" w:hAnsi="Arial" w:cs="Arial"/>
                <w:color w:val="0070C0"/>
                <w:sz w:val="22"/>
                <w:szCs w:val="22"/>
              </w:rPr>
              <w:t xml:space="preserve"> </w:t>
            </w:r>
            <w:r>
              <w:rPr>
                <w:rFonts w:ascii="Arial" w:hAnsi="Arial" w:cs="Arial"/>
                <w:color w:val="0070C0"/>
                <w:sz w:val="22"/>
                <w:szCs w:val="22"/>
              </w:rPr>
              <w:t>Tables</w:t>
            </w:r>
            <w:r w:rsidR="005A17E8">
              <w:rPr>
                <w:rFonts w:ascii="Arial" w:hAnsi="Arial" w:cs="Arial"/>
                <w:color w:val="0070C0"/>
                <w:sz w:val="22"/>
                <w:szCs w:val="22"/>
              </w:rPr>
              <w:t xml:space="preserve"> 4</w:t>
            </w:r>
            <w:r w:rsidR="006C31F1">
              <w:rPr>
                <w:rFonts w:ascii="Arial" w:hAnsi="Arial" w:cs="Arial"/>
                <w:color w:val="0070C0"/>
                <w:sz w:val="22"/>
                <w:szCs w:val="22"/>
              </w:rPr>
              <w:t xml:space="preserve"> each)</w:t>
            </w:r>
          </w:p>
        </w:tc>
        <w:tc>
          <w:tcPr>
            <w:tcW w:w="3991" w:type="dxa"/>
          </w:tcPr>
          <w:p w14:paraId="4E514152" w14:textId="4E9C56A1" w:rsidR="006C5924" w:rsidRPr="003E3CDE" w:rsidRDefault="005A17E8" w:rsidP="00347255">
            <w:pPr>
              <w:pStyle w:val="Default"/>
              <w:tabs>
                <w:tab w:val="left" w:pos="3580"/>
              </w:tabs>
              <w:rPr>
                <w:rFonts w:ascii="Arial" w:hAnsi="Arial" w:cs="Arial"/>
                <w:color w:val="0070C0"/>
                <w:sz w:val="22"/>
                <w:szCs w:val="22"/>
              </w:rPr>
            </w:pPr>
            <w:r>
              <w:rPr>
                <w:rFonts w:ascii="Arial" w:hAnsi="Arial" w:cs="Arial"/>
                <w:color w:val="0070C0"/>
                <w:sz w:val="22"/>
                <w:szCs w:val="22"/>
              </w:rPr>
              <w:t>24</w:t>
            </w:r>
          </w:p>
        </w:tc>
      </w:tr>
      <w:tr w:rsidR="006C5924" w:rsidRPr="003E3CDE" w14:paraId="06323B78" w14:textId="77777777" w:rsidTr="0018430C">
        <w:tc>
          <w:tcPr>
            <w:tcW w:w="5935" w:type="dxa"/>
          </w:tcPr>
          <w:p w14:paraId="2B2D1089" w14:textId="77777777"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examination</w:t>
            </w:r>
          </w:p>
        </w:tc>
        <w:tc>
          <w:tcPr>
            <w:tcW w:w="3991" w:type="dxa"/>
          </w:tcPr>
          <w:p w14:paraId="7AE033DA" w14:textId="4C79952A" w:rsidR="006C5924" w:rsidRPr="003E3CDE" w:rsidRDefault="001D299A" w:rsidP="00180555">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622509">
              <w:rPr>
                <w:rFonts w:ascii="Arial" w:hAnsi="Arial" w:cs="Arial"/>
                <w:color w:val="0070C0"/>
                <w:sz w:val="22"/>
                <w:szCs w:val="22"/>
              </w:rPr>
              <w:t>40</w:t>
            </w:r>
          </w:p>
        </w:tc>
      </w:tr>
    </w:tbl>
    <w:p w14:paraId="50201514" w14:textId="77777777"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79D579BA"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6" w:history="1">
        <w:r w:rsidRPr="003E3CDE">
          <w:rPr>
            <w:rFonts w:ascii="Arial" w:hAnsi="Arial" w:cs="Arial"/>
            <w:color w:val="0000FF"/>
            <w:u w:val="single"/>
          </w:rPr>
          <w:t xml:space="preserve">peace@uta.edu </w:t>
        </w:r>
      </w:hyperlink>
    </w:p>
    <w:p w14:paraId="0DABD021" w14:textId="77777777" w:rsidR="00A02EB2" w:rsidRPr="003E3CDE" w:rsidRDefault="00A02EB2" w:rsidP="00F67793">
      <w:pPr>
        <w:pStyle w:val="Heading2"/>
        <w:rPr>
          <w:rFonts w:cs="Arial"/>
          <w:color w:val="auto"/>
        </w:rPr>
      </w:pPr>
      <w:r w:rsidRPr="003E3CDE">
        <w:rPr>
          <w:rFonts w:cs="Arial"/>
          <w:color w:val="auto"/>
        </w:rPr>
        <w:t xml:space="preserve">Research Information on Nursing: </w:t>
      </w:r>
    </w:p>
    <w:p w14:paraId="135C49B3" w14:textId="77777777" w:rsidR="00A02EB2" w:rsidRPr="003E3CDE" w:rsidRDefault="0088268A" w:rsidP="00A02EB2">
      <w:pPr>
        <w:pStyle w:val="CM13"/>
        <w:spacing w:after="277" w:line="276" w:lineRule="atLeast"/>
        <w:rPr>
          <w:rFonts w:ascii="Arial" w:hAnsi="Arial" w:cs="Arial"/>
          <w:b/>
          <w:bCs/>
          <w:color w:val="0000FF"/>
        </w:rPr>
      </w:pPr>
      <w:hyperlink r:id="rId17" w:history="1">
        <w:r w:rsidR="00A02EB2" w:rsidRPr="003E3CDE">
          <w:rPr>
            <w:rStyle w:val="Hyperlink"/>
            <w:rFonts w:ascii="Arial" w:hAnsi="Arial" w:cs="Arial"/>
            <w:b/>
            <w:bCs/>
          </w:rPr>
          <w:t xml:space="preserve">http://libguides.uta.edu/nursing </w:t>
        </w:r>
      </w:hyperlink>
    </w:p>
    <w:p w14:paraId="568404FC" w14:textId="77777777" w:rsidR="00A02EB2" w:rsidRPr="000D44E5" w:rsidRDefault="00A02EB2" w:rsidP="00A02EB2">
      <w:pPr>
        <w:pStyle w:val="Default"/>
        <w:rPr>
          <w:rFonts w:ascii="Arial" w:hAnsi="Arial" w:cs="Arial"/>
        </w:rPr>
      </w:pPr>
    </w:p>
    <w:tbl>
      <w:tblPr>
        <w:tblStyle w:val="TableGrid"/>
        <w:tblW w:w="0" w:type="auto"/>
        <w:tblLook w:val="04A0" w:firstRow="1" w:lastRow="0" w:firstColumn="1" w:lastColumn="0" w:noHBand="0" w:noVBand="1"/>
        <w:tblCaption w:val="Library Resource Table"/>
        <w:tblDescription w:val="This table provides web addresses for library resources. "/>
      </w:tblPr>
      <w:tblGrid>
        <w:gridCol w:w="4532"/>
        <w:gridCol w:w="5620"/>
      </w:tblGrid>
      <w:tr w:rsidR="00A02EB2" w:rsidRPr="000D44E5" w14:paraId="1821FB7B" w14:textId="77777777" w:rsidTr="00ED618E">
        <w:trPr>
          <w:tblHeader/>
        </w:trPr>
        <w:tc>
          <w:tcPr>
            <w:tcW w:w="5558" w:type="dxa"/>
          </w:tcPr>
          <w:p w14:paraId="21C010CA"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14:paraId="6050D5AB" w14:textId="77777777" w:rsidR="00A02EB2" w:rsidRPr="000D44E5" w:rsidRDefault="0088268A" w:rsidP="00A02EB2">
            <w:pPr>
              <w:pStyle w:val="Default"/>
              <w:jc w:val="left"/>
              <w:rPr>
                <w:rFonts w:ascii="Arial" w:hAnsi="Arial" w:cs="Arial"/>
              </w:rPr>
            </w:pPr>
            <w:hyperlink r:id="rId18" w:history="1">
              <w:r w:rsidR="00A02EB2" w:rsidRPr="000D44E5">
                <w:rPr>
                  <w:rFonts w:ascii="Arial" w:hAnsi="Arial" w:cs="Arial"/>
                  <w:color w:val="0000FF"/>
                  <w:u w:val="single"/>
                </w:rPr>
                <w:t xml:space="preserve">http://www.uta.edu/library </w:t>
              </w:r>
            </w:hyperlink>
          </w:p>
        </w:tc>
      </w:tr>
      <w:tr w:rsidR="00A02EB2" w:rsidRPr="000D44E5" w14:paraId="5A08AA67" w14:textId="77777777" w:rsidTr="00ED618E">
        <w:tc>
          <w:tcPr>
            <w:tcW w:w="5558" w:type="dxa"/>
          </w:tcPr>
          <w:p w14:paraId="6AB968E9"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14:paraId="65FA9A91" w14:textId="77777777" w:rsidR="00A02EB2" w:rsidRPr="000D44E5" w:rsidRDefault="0088268A" w:rsidP="00A02EB2">
            <w:pPr>
              <w:pStyle w:val="Default"/>
              <w:jc w:val="left"/>
              <w:rPr>
                <w:rFonts w:ascii="Arial" w:hAnsi="Arial" w:cs="Arial"/>
              </w:rPr>
            </w:pPr>
            <w:hyperlink r:id="rId19" w:history="1">
              <w:r w:rsidR="00A02EB2" w:rsidRPr="000D44E5">
                <w:rPr>
                  <w:rFonts w:ascii="Arial" w:hAnsi="Arial" w:cs="Arial"/>
                  <w:color w:val="0000FF"/>
                  <w:u w:val="single"/>
                </w:rPr>
                <w:t xml:space="preserve">http://libguides.uta.edu </w:t>
              </w:r>
            </w:hyperlink>
          </w:p>
        </w:tc>
      </w:tr>
      <w:tr w:rsidR="00A02EB2" w:rsidRPr="000D44E5" w14:paraId="7C050D4D" w14:textId="77777777" w:rsidTr="00ED618E">
        <w:tc>
          <w:tcPr>
            <w:tcW w:w="5558" w:type="dxa"/>
          </w:tcPr>
          <w:p w14:paraId="197E29AE"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14:paraId="1811C025" w14:textId="77777777" w:rsidR="00A02EB2" w:rsidRPr="000D44E5" w:rsidRDefault="0088268A" w:rsidP="00A02EB2">
            <w:pPr>
              <w:pStyle w:val="Default"/>
              <w:jc w:val="left"/>
              <w:rPr>
                <w:rFonts w:ascii="Arial" w:hAnsi="Arial" w:cs="Arial"/>
              </w:rPr>
            </w:pPr>
            <w:hyperlink r:id="rId20" w:history="1">
              <w:r w:rsidR="00A02EB2" w:rsidRPr="000D44E5">
                <w:rPr>
                  <w:rFonts w:ascii="Arial" w:hAnsi="Arial" w:cs="Arial"/>
                  <w:color w:val="0000FF"/>
                  <w:u w:val="single"/>
                </w:rPr>
                <w:t xml:space="preserve">http://www.uta.edu/library/help/subject-librarians.php </w:t>
              </w:r>
            </w:hyperlink>
          </w:p>
        </w:tc>
      </w:tr>
      <w:tr w:rsidR="00A02EB2" w:rsidRPr="000D44E5" w14:paraId="4260B4DD" w14:textId="77777777" w:rsidTr="00ED618E">
        <w:tc>
          <w:tcPr>
            <w:tcW w:w="5558" w:type="dxa"/>
          </w:tcPr>
          <w:p w14:paraId="68DC3636"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14:paraId="63189D8A" w14:textId="77777777" w:rsidR="00A02EB2" w:rsidRPr="000D44E5" w:rsidRDefault="0088268A" w:rsidP="00A02EB2">
            <w:pPr>
              <w:pStyle w:val="Default"/>
              <w:jc w:val="left"/>
              <w:rPr>
                <w:rFonts w:ascii="Arial" w:hAnsi="Arial" w:cs="Arial"/>
              </w:rPr>
            </w:pPr>
            <w:hyperlink r:id="rId21"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6857A996" w14:textId="77777777" w:rsidTr="00ED618E">
        <w:tc>
          <w:tcPr>
            <w:tcW w:w="5558" w:type="dxa"/>
          </w:tcPr>
          <w:p w14:paraId="1307542F" w14:textId="77777777"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14:paraId="1B355702" w14:textId="77777777" w:rsidR="00A02EB2" w:rsidRPr="000D44E5" w:rsidRDefault="0088268A" w:rsidP="00A02EB2">
            <w:pPr>
              <w:pStyle w:val="Default"/>
              <w:jc w:val="left"/>
              <w:rPr>
                <w:rFonts w:ascii="Arial" w:hAnsi="Arial" w:cs="Arial"/>
              </w:rPr>
            </w:pPr>
            <w:hyperlink r:id="rId22" w:history="1">
              <w:r w:rsidR="00A02EB2" w:rsidRPr="000D44E5">
                <w:rPr>
                  <w:rFonts w:ascii="Arial" w:hAnsi="Arial" w:cs="Arial"/>
                  <w:color w:val="0000FF"/>
                  <w:u w:val="single"/>
                </w:rPr>
                <w:t xml:space="preserve">http://pulse.uta.edu/vwebv/enterCourseReserve.do </w:t>
              </w:r>
            </w:hyperlink>
          </w:p>
        </w:tc>
      </w:tr>
      <w:tr w:rsidR="00A02EB2" w:rsidRPr="000D44E5" w14:paraId="263C0A8C" w14:textId="77777777" w:rsidTr="00ED618E">
        <w:tc>
          <w:tcPr>
            <w:tcW w:w="5558" w:type="dxa"/>
          </w:tcPr>
          <w:p w14:paraId="0611D2BC"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14:paraId="74CE37B5" w14:textId="77777777" w:rsidR="00A02EB2" w:rsidRPr="000D44E5" w:rsidRDefault="0088268A" w:rsidP="00A02EB2">
            <w:pPr>
              <w:pStyle w:val="Default"/>
              <w:jc w:val="left"/>
              <w:rPr>
                <w:rFonts w:ascii="Arial" w:hAnsi="Arial" w:cs="Arial"/>
              </w:rPr>
            </w:pPr>
            <w:hyperlink r:id="rId23" w:history="1">
              <w:r w:rsidR="00A02EB2" w:rsidRPr="000D44E5">
                <w:rPr>
                  <w:rFonts w:ascii="Arial" w:hAnsi="Arial" w:cs="Arial"/>
                  <w:color w:val="0000FF"/>
                  <w:u w:val="single"/>
                </w:rPr>
                <w:t xml:space="preserve">http://discover.uta.edu/ </w:t>
              </w:r>
            </w:hyperlink>
          </w:p>
        </w:tc>
      </w:tr>
      <w:tr w:rsidR="00A02EB2" w:rsidRPr="000D44E5" w14:paraId="6C0F8DFA" w14:textId="77777777" w:rsidTr="00ED618E">
        <w:tc>
          <w:tcPr>
            <w:tcW w:w="5558" w:type="dxa"/>
          </w:tcPr>
          <w:p w14:paraId="686D76FF"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14:paraId="4A7B022E" w14:textId="77777777" w:rsidR="00A02EB2" w:rsidRPr="000D44E5" w:rsidRDefault="0088268A" w:rsidP="00A02EB2">
            <w:pPr>
              <w:pStyle w:val="Default"/>
              <w:jc w:val="left"/>
              <w:rPr>
                <w:rFonts w:ascii="Arial" w:hAnsi="Arial" w:cs="Arial"/>
              </w:rPr>
            </w:pPr>
            <w:hyperlink r:id="rId24"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30215859" w14:textId="77777777" w:rsidTr="00ED618E">
        <w:tc>
          <w:tcPr>
            <w:tcW w:w="5558" w:type="dxa"/>
          </w:tcPr>
          <w:p w14:paraId="2BC6A5E9"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14:paraId="7ED7994F" w14:textId="77777777" w:rsidR="00A02EB2" w:rsidRPr="000D44E5" w:rsidRDefault="0088268A"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http://www.uta.edu/library/help/tutorials.php </w:t>
              </w:r>
            </w:hyperlink>
          </w:p>
        </w:tc>
      </w:tr>
      <w:tr w:rsidR="00A02EB2" w:rsidRPr="000D44E5" w14:paraId="2644DDF9" w14:textId="77777777" w:rsidTr="00ED618E">
        <w:tc>
          <w:tcPr>
            <w:tcW w:w="5558" w:type="dxa"/>
          </w:tcPr>
          <w:p w14:paraId="0A47107F"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14:paraId="63509A85" w14:textId="77777777" w:rsidR="00A02EB2" w:rsidRPr="000D44E5" w:rsidRDefault="0088268A"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http://libguides.uta.edu/offcampus </w:t>
              </w:r>
            </w:hyperlink>
          </w:p>
        </w:tc>
      </w:tr>
      <w:tr w:rsidR="00A02EB2" w:rsidRPr="000D44E5" w14:paraId="3E69DF4E" w14:textId="77777777" w:rsidTr="00ED618E">
        <w:tc>
          <w:tcPr>
            <w:tcW w:w="5558" w:type="dxa"/>
          </w:tcPr>
          <w:p w14:paraId="3B046463"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14:paraId="328BF605" w14:textId="77777777" w:rsidR="00A02EB2" w:rsidRPr="000D44E5" w:rsidRDefault="0088268A" w:rsidP="00A02EB2">
            <w:pPr>
              <w:pStyle w:val="Default"/>
              <w:jc w:val="left"/>
              <w:rPr>
                <w:rFonts w:ascii="Arial" w:hAnsi="Arial" w:cs="Arial"/>
              </w:rPr>
            </w:pPr>
            <w:hyperlink r:id="rId27" w:history="1">
              <w:r w:rsidR="00A02EB2" w:rsidRPr="000D44E5">
                <w:rPr>
                  <w:rFonts w:ascii="Arial" w:hAnsi="Arial" w:cs="Arial"/>
                  <w:color w:val="0000FF"/>
                  <w:u w:val="single"/>
                </w:rPr>
                <w:t xml:space="preserve">http://ask.uta.edu </w:t>
              </w:r>
            </w:hyperlink>
          </w:p>
        </w:tc>
      </w:tr>
    </w:tbl>
    <w:p w14:paraId="7EA883BB" w14:textId="77777777" w:rsidR="00A02EB2" w:rsidRPr="00A02EB2" w:rsidRDefault="00A02EB2" w:rsidP="00A02EB2">
      <w:pPr>
        <w:pStyle w:val="Default"/>
        <w:rPr>
          <w:rFonts w:ascii="Arial" w:hAnsi="Arial" w:cs="Arial"/>
        </w:rPr>
      </w:pPr>
    </w:p>
    <w:p w14:paraId="21D29951"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28" w:history="1">
        <w:r w:rsidRPr="00A02EB2">
          <w:rPr>
            <w:rStyle w:val="Hyperlink"/>
            <w:rFonts w:ascii="Arial" w:hAnsi="Arial" w:cs="Arial"/>
          </w:rPr>
          <w:t>http://library.uta.edu/distance-disability-services</w:t>
        </w:r>
      </w:hyperlink>
      <w:r w:rsidRPr="00A02EB2">
        <w:rPr>
          <w:rFonts w:ascii="Arial" w:hAnsi="Arial" w:cs="Arial"/>
        </w:rPr>
        <w:t xml:space="preserve"> </w:t>
      </w:r>
    </w:p>
    <w:p w14:paraId="27507FFC" w14:textId="77777777" w:rsidR="003E3CDE" w:rsidRDefault="003E3CDE" w:rsidP="003E3CDE">
      <w:pPr>
        <w:rPr>
          <w:rFonts w:ascii="Arial" w:hAnsi="Arial" w:cs="Arial"/>
          <w:b/>
          <w:bCs/>
          <w:sz w:val="24"/>
          <w:szCs w:val="24"/>
        </w:rPr>
      </w:pPr>
      <w:r w:rsidRPr="00F67793">
        <w:rPr>
          <w:rStyle w:val="Heading1Char"/>
        </w:rPr>
        <w:lastRenderedPageBreak/>
        <w:t>Disability Accommodations:</w:t>
      </w:r>
      <w:r w:rsidRPr="00B26C70">
        <w:rPr>
          <w:rFonts w:ascii="Arial" w:hAnsi="Arial" w:cs="Arial"/>
          <w:b/>
          <w:bCs/>
          <w:sz w:val="24"/>
          <w:szCs w:val="24"/>
        </w:rPr>
        <w:t xml:space="preserve"> </w:t>
      </w:r>
    </w:p>
    <w:p w14:paraId="564AABEE" w14:textId="77777777"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14:paraId="09B2AAF2"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2654C575" w14:textId="77777777" w:rsidR="002D5F38" w:rsidRPr="002D5F38" w:rsidRDefault="0088268A" w:rsidP="002D5F38">
      <w:pPr>
        <w:spacing w:after="120" w:line="240" w:lineRule="auto"/>
        <w:rPr>
          <w:rFonts w:ascii="Arial" w:hAnsi="Arial" w:cs="Arial"/>
          <w:sz w:val="24"/>
          <w:szCs w:val="24"/>
        </w:rPr>
      </w:pPr>
      <w:hyperlink r:id="rId29"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1D27CE2E"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1B1D88CA" w14:textId="77777777" w:rsidR="003E3CDE" w:rsidRPr="00B26C70" w:rsidRDefault="0088268A" w:rsidP="002D5F38">
      <w:pPr>
        <w:spacing w:after="120" w:line="240" w:lineRule="auto"/>
        <w:rPr>
          <w:rFonts w:ascii="Arial" w:hAnsi="Arial" w:cs="Arial"/>
        </w:rPr>
      </w:pPr>
      <w:hyperlink r:id="rId30"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57156B33" w14:textId="77777777"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6BBE57BF" w14:textId="77777777" w:rsidR="002D5F38" w:rsidRDefault="002D5F38" w:rsidP="003E3CDE">
      <w:pPr>
        <w:pStyle w:val="NormalWeb"/>
        <w:rPr>
          <w:rFonts w:ascii="Arial" w:hAnsi="Arial" w:cs="Arial"/>
        </w:rPr>
      </w:pPr>
    </w:p>
    <w:p w14:paraId="00391A86" w14:textId="77777777" w:rsidR="003E3CDE" w:rsidRPr="00B26C70" w:rsidRDefault="003E3CDE" w:rsidP="003E3CDE">
      <w:pPr>
        <w:pStyle w:val="NormalWeb"/>
        <w:rPr>
          <w:rFonts w:ascii="Arial" w:hAnsi="Arial" w:cs="Arial"/>
        </w:rPr>
      </w:pPr>
    </w:p>
    <w:p w14:paraId="29BB3BF5"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0EF7DF1B" w14:textId="77777777"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5636BA0B" w14:textId="77777777" w:rsidR="00441A5F" w:rsidRPr="00441A5F" w:rsidRDefault="00441A5F" w:rsidP="00441A5F">
      <w:pPr>
        <w:pStyle w:val="Default"/>
      </w:pPr>
    </w:p>
    <w:p w14:paraId="0C8C0A6C"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73787D37"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2"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3"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706898B8"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14:paraId="77B7C0DA" w14:textId="4169C0A0"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EB5A53">
        <w:rPr>
          <w:rFonts w:ascii="Arial" w:hAnsi="Arial" w:cs="Arial"/>
          <w:i/>
          <w:color w:val="0070C0"/>
        </w:rPr>
        <w:t>Maureen Courtney.</w:t>
      </w:r>
    </w:p>
    <w:p w14:paraId="5F6E6EB1" w14:textId="77777777" w:rsidR="000D44E5" w:rsidRPr="002D5F38" w:rsidRDefault="002D5F38" w:rsidP="00B26C70">
      <w:pPr>
        <w:pStyle w:val="CM2"/>
        <w:rPr>
          <w:rFonts w:ascii="Arial" w:hAnsi="Arial" w:cs="Arial"/>
          <w:bCs/>
          <w:i/>
          <w:color w:val="000000"/>
        </w:rPr>
      </w:pPr>
      <w:r w:rsidRPr="002D5F38">
        <w:rPr>
          <w:rFonts w:ascii="Arial" w:hAnsi="Arial" w:cs="Arial"/>
          <w:b/>
          <w:bCs/>
          <w:color w:val="000000"/>
          <w:sz w:val="28"/>
          <w:szCs w:val="28"/>
          <w:u w:val="single"/>
        </w:rPr>
        <w:t xml:space="preserve">TO MINIMIZE REPETITION, ALL OF THE FOLLOWING ITEMS WILL BE EMBEDDED WITHIN THE ORIENTATION AND OTHER RELEVANT PLACES WITHIN OVERALL PROGRAM INFORMATION.  </w:t>
      </w:r>
      <w:r w:rsidRPr="002D5F38">
        <w:rPr>
          <w:rFonts w:ascii="Arial" w:hAnsi="Arial" w:cs="Arial"/>
          <w:bCs/>
          <w:i/>
          <w:color w:val="000000"/>
          <w:sz w:val="28"/>
          <w:szCs w:val="28"/>
        </w:rPr>
        <w:t>Formatting and content to still be adjusted.</w:t>
      </w:r>
    </w:p>
    <w:p w14:paraId="2A99741D" w14:textId="77777777" w:rsidR="003B32B4" w:rsidRPr="00F67793" w:rsidRDefault="00FF0E5A" w:rsidP="007F7E97">
      <w:pPr>
        <w:pStyle w:val="Heading1"/>
      </w:pPr>
      <w:r>
        <w:lastRenderedPageBreak/>
        <w:t>Technology Requirements</w:t>
      </w:r>
    </w:p>
    <w:p w14:paraId="5C084105" w14:textId="77777777"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t>
      </w:r>
      <w:r w:rsidRPr="00EB5A53">
        <w:rPr>
          <w:rFonts w:ascii="Arial" w:hAnsi="Arial" w:cs="Arial"/>
          <w:b/>
          <w:color w:val="000000"/>
          <w:sz w:val="36"/>
          <w:szCs w:val="36"/>
        </w:rPr>
        <w:t>wired</w:t>
      </w:r>
      <w:r w:rsidRPr="00B26C70">
        <w:rPr>
          <w:rFonts w:ascii="Arial" w:hAnsi="Arial" w:cs="Arial"/>
          <w:color w:val="000000"/>
        </w:rPr>
        <w:t xml:space="preserve"> (not wireless) high-speed Internet in addition to e-mail and internet skills. The entire course will be delivered in an online format. </w:t>
      </w:r>
    </w:p>
    <w:p w14:paraId="43B33768" w14:textId="77777777" w:rsidR="003B32B4" w:rsidRPr="00F67793" w:rsidRDefault="003B32B4" w:rsidP="007F7E97">
      <w:pPr>
        <w:pStyle w:val="Heading1"/>
      </w:pPr>
      <w:r w:rsidRPr="00F67793">
        <w:t>Respondus</w:t>
      </w:r>
    </w:p>
    <w:p w14:paraId="4D615B69" w14:textId="1337C2FD" w:rsidR="003B32B4" w:rsidRPr="003B32B4" w:rsidRDefault="00B26C70" w:rsidP="003B32B4">
      <w:pPr>
        <w:pStyle w:val="CM2"/>
        <w:rPr>
          <w:rFonts w:ascii="Arial" w:hAnsi="Arial" w:cs="Arial"/>
          <w:color w:val="000000"/>
        </w:rPr>
      </w:pPr>
      <w:r w:rsidRPr="00B26C70">
        <w:rPr>
          <w:rFonts w:ascii="Arial" w:hAnsi="Arial" w:cs="Arial"/>
          <w:color w:val="000000"/>
        </w:rPr>
        <w:t xml:space="preserve">Tests and quizzes will be given using Respondus Lockdown Browser with webcam monitoring. You will be required to download </w:t>
      </w:r>
      <w:r w:rsidR="00382BCB">
        <w:rPr>
          <w:rFonts w:ascii="Arial" w:hAnsi="Arial" w:cs="Arial"/>
          <w:color w:val="000000"/>
        </w:rPr>
        <w:t xml:space="preserve">and maintain a current copy of </w:t>
      </w:r>
      <w:r w:rsidRPr="00B26C70">
        <w:rPr>
          <w:rFonts w:ascii="Arial" w:hAnsi="Arial" w:cs="Arial"/>
          <w:color w:val="000000"/>
        </w:rPr>
        <w:t>Respondus to complete any quiz or test. R</w:t>
      </w:r>
      <w:r w:rsidR="003B32B4">
        <w:rPr>
          <w:rFonts w:ascii="Arial" w:hAnsi="Arial" w:cs="Arial"/>
          <w:color w:val="000000"/>
        </w:rPr>
        <w:t xml:space="preserve">espondus can be downloaded at: </w:t>
      </w:r>
    </w:p>
    <w:p w14:paraId="2AFCA1B0" w14:textId="453543CF" w:rsidR="00B26C70" w:rsidRDefault="0088268A" w:rsidP="00B26C70">
      <w:pPr>
        <w:pStyle w:val="CM13"/>
        <w:spacing w:after="277" w:line="276" w:lineRule="atLeast"/>
        <w:rPr>
          <w:rStyle w:val="Hyperlink"/>
          <w:rFonts w:ascii="Arial" w:hAnsi="Arial" w:cs="Arial"/>
        </w:rPr>
      </w:pPr>
      <w:hyperlink r:id="rId34" w:history="1">
        <w:r w:rsidR="00EB5A53" w:rsidRPr="003913C3">
          <w:rPr>
            <w:rStyle w:val="Hyperlink"/>
            <w:rFonts w:ascii="Arial" w:hAnsi="Arial" w:cs="Arial"/>
          </w:rPr>
          <w:t>http://www.respondus.com/lockdown/download.php?id=163943837</w:t>
        </w:r>
      </w:hyperlink>
    </w:p>
    <w:p w14:paraId="08C1BA66" w14:textId="0B1894C1" w:rsidR="001F6A37" w:rsidRPr="001F6A37" w:rsidRDefault="001F6A37" w:rsidP="001F6A37">
      <w:pPr>
        <w:pStyle w:val="Default"/>
        <w:rPr>
          <w:rFonts w:ascii="Arial" w:hAnsi="Arial" w:cs="Arial"/>
        </w:rPr>
      </w:pPr>
      <w:r w:rsidRPr="001F6A37">
        <w:rPr>
          <w:rFonts w:ascii="Arial" w:hAnsi="Arial" w:cs="Arial"/>
        </w:rPr>
        <w:t>Be sure you check before each quiz or exam that you have the latest version loaded.</w:t>
      </w:r>
    </w:p>
    <w:p w14:paraId="110F9F6E" w14:textId="77777777" w:rsidR="00EB5A53" w:rsidRPr="00EB5A53" w:rsidRDefault="00EB5A53" w:rsidP="00EB5A53">
      <w:pPr>
        <w:pStyle w:val="Default"/>
      </w:pPr>
    </w:p>
    <w:p w14:paraId="38D3AEE9" w14:textId="77777777" w:rsidR="003B32B4" w:rsidRPr="003B32B4" w:rsidRDefault="003B32B4" w:rsidP="007F7E97">
      <w:pPr>
        <w:pStyle w:val="Heading1"/>
      </w:pPr>
      <w:r w:rsidRPr="003B32B4">
        <w:t>Tripod and Webcam</w:t>
      </w:r>
    </w:p>
    <w:p w14:paraId="2BE9EF8C" w14:textId="77777777" w:rsidR="003B32B4" w:rsidRDefault="00B26C70" w:rsidP="000D44E5">
      <w:pPr>
        <w:pStyle w:val="CM13"/>
        <w:spacing w:after="277"/>
        <w:rPr>
          <w:rFonts w:ascii="Arial" w:hAnsi="Arial" w:cs="Arial"/>
          <w:bCs/>
          <w:color w:val="000000"/>
        </w:rPr>
      </w:pPr>
      <w:r w:rsidRPr="00B26C70">
        <w:rPr>
          <w:rFonts w:ascii="Arial" w:hAnsi="Arial" w:cs="Arial"/>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w:t>
      </w:r>
      <w:r w:rsidRPr="000D44E5">
        <w:rPr>
          <w:rFonts w:ascii="Arial" w:hAnsi="Arial" w:cs="Arial"/>
          <w:bCs/>
          <w:color w:val="000000"/>
        </w:rPr>
        <w:t xml:space="preserve">laptop. A Logitech 1082p webcam is the required webcam for the FNP online program. Only a Logitech C920 or Logitech C930e will meet the program requirements. </w:t>
      </w:r>
    </w:p>
    <w:p w14:paraId="48978B9A" w14:textId="77777777" w:rsidR="003B32B4" w:rsidRDefault="000D44E5" w:rsidP="003609B1">
      <w:pPr>
        <w:pStyle w:val="Heading1"/>
        <w:shd w:val="clear" w:color="auto" w:fill="FFD966" w:themeFill="accent4" w:themeFillTint="99"/>
      </w:pPr>
      <w:r w:rsidRPr="000D44E5">
        <w:t xml:space="preserve">Quiz and Test Taking </w:t>
      </w:r>
      <w:r w:rsidR="003B32B4">
        <w:t>Rules and Tips</w:t>
      </w:r>
    </w:p>
    <w:p w14:paraId="36952C99" w14:textId="13DCBACF" w:rsidR="00A1586E" w:rsidRPr="00A1586E" w:rsidRDefault="00A1586E" w:rsidP="003609B1">
      <w:pPr>
        <w:shd w:val="clear" w:color="auto" w:fill="FFD966" w:themeFill="accent4" w:themeFillTint="99"/>
        <w:rPr>
          <w:sz w:val="24"/>
          <w:szCs w:val="24"/>
        </w:rPr>
      </w:pPr>
      <w:r w:rsidRPr="00A1586E">
        <w:rPr>
          <w:sz w:val="24"/>
          <w:szCs w:val="24"/>
        </w:rPr>
        <w:t>The requirements for test taking and use of the tripod camera, photo id, and environmental scan are CRITICAL and these rules must be followed.</w:t>
      </w:r>
    </w:p>
    <w:p w14:paraId="78D36031" w14:textId="77777777" w:rsidR="000D44E5" w:rsidRPr="000D44E5" w:rsidRDefault="003B32B4" w:rsidP="003B32B4">
      <w:pPr>
        <w:pStyle w:val="CM13"/>
        <w:spacing w:after="277"/>
        <w:rPr>
          <w:rFonts w:ascii="Arial" w:hAnsi="Arial" w:cs="Arial"/>
        </w:rPr>
      </w:pPr>
      <w:r w:rsidRPr="000D44E5">
        <w:rPr>
          <w:rFonts w:ascii="Arial" w:hAnsi="Arial" w:cs="Arial"/>
        </w:rPr>
        <w:t xml:space="preserve"> </w:t>
      </w:r>
      <w:r w:rsidR="000D44E5"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14:paraId="601E426B"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Respondus Lockdown Browser with video monitoring will be used to administer each quiz and test. Please make sure to download Respondus prior to taking your first quiz. </w:t>
      </w:r>
    </w:p>
    <w:p w14:paraId="03E6DE36"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Respondus prior to completing each quiz and test. </w:t>
      </w:r>
    </w:p>
    <w:p w14:paraId="4AE78134" w14:textId="77777777" w:rsidR="000D44E5" w:rsidRDefault="000D44E5" w:rsidP="000D44E5">
      <w:pPr>
        <w:pStyle w:val="Default"/>
        <w:numPr>
          <w:ilvl w:val="0"/>
          <w:numId w:val="7"/>
        </w:numPr>
        <w:rPr>
          <w:rFonts w:ascii="Arial" w:hAnsi="Arial" w:cs="Arial"/>
        </w:rPr>
      </w:pPr>
      <w:r w:rsidRPr="000D44E5">
        <w:rPr>
          <w:rFonts w:ascii="Arial" w:hAnsi="Arial" w:cs="Arial"/>
        </w:rPr>
        <w:t xml:space="preserve">Update Java prior to completing each quiz and test. </w:t>
      </w:r>
    </w:p>
    <w:p w14:paraId="19B821C0" w14:textId="6EA35161" w:rsidR="00E4736E" w:rsidRPr="000D44E5" w:rsidRDefault="00E4736E" w:rsidP="003609B1">
      <w:pPr>
        <w:pStyle w:val="Default"/>
        <w:numPr>
          <w:ilvl w:val="0"/>
          <w:numId w:val="7"/>
        </w:numPr>
        <w:shd w:val="clear" w:color="auto" w:fill="FFD966" w:themeFill="accent4" w:themeFillTint="99"/>
        <w:rPr>
          <w:rFonts w:ascii="Arial" w:hAnsi="Arial" w:cs="Arial"/>
        </w:rPr>
      </w:pPr>
      <w:r>
        <w:rPr>
          <w:rFonts w:ascii="Arial" w:hAnsi="Arial" w:cs="Arial"/>
        </w:rPr>
        <w:t xml:space="preserve">You must be hardwired using an Ethernet cable to your modem—wireless laptops or tablets are </w:t>
      </w:r>
      <w:r w:rsidRPr="00756745">
        <w:rPr>
          <w:rFonts w:ascii="Arial" w:hAnsi="Arial" w:cs="Arial"/>
          <w:b/>
        </w:rPr>
        <w:t>not reliable</w:t>
      </w:r>
      <w:r>
        <w:rPr>
          <w:rFonts w:ascii="Arial" w:hAnsi="Arial" w:cs="Arial"/>
        </w:rPr>
        <w:t xml:space="preserve"> and if you use these, you risk a grade of zero for problems you experience during the exam. </w:t>
      </w:r>
    </w:p>
    <w:p w14:paraId="2E547B96"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7A15FF35" w14:textId="74D87B5B" w:rsidR="000D44E5" w:rsidRPr="000D44E5" w:rsidRDefault="000D44E5" w:rsidP="003609B1">
      <w:pPr>
        <w:pStyle w:val="Default"/>
        <w:numPr>
          <w:ilvl w:val="0"/>
          <w:numId w:val="7"/>
        </w:numPr>
        <w:shd w:val="clear" w:color="auto" w:fill="FFD966" w:themeFill="accent4" w:themeFillTint="99"/>
        <w:rPr>
          <w:rFonts w:ascii="Arial" w:hAnsi="Arial" w:cs="Arial"/>
        </w:rPr>
      </w:pPr>
      <w:r w:rsidRPr="000D44E5">
        <w:rPr>
          <w:rFonts w:ascii="Arial" w:hAnsi="Arial" w:cs="Arial"/>
        </w:rPr>
        <w:t>Using the tripod</w:t>
      </w:r>
      <w:r w:rsidR="00DC5EF0">
        <w:rPr>
          <w:rFonts w:ascii="Arial" w:hAnsi="Arial" w:cs="Arial"/>
        </w:rPr>
        <w:t>,</w:t>
      </w:r>
      <w:r w:rsidRPr="000D44E5">
        <w:rPr>
          <w:rFonts w:ascii="Arial" w:hAnsi="Arial" w:cs="Arial"/>
        </w:rPr>
        <w:t xml:space="preserve"> position the webcam to the side of your desk so that the webcam captures a profile view of you, your computer, and desk. The webcam should provide a clear view of you, the desk and computer from the level of the desk up. </w:t>
      </w:r>
    </w:p>
    <w:p w14:paraId="38EC8CAA"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To ensure your webcam is working properly, complete the webcam test prior to taking every quiz and test. </w:t>
      </w:r>
    </w:p>
    <w:p w14:paraId="65DD2BB3"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If you are kicked out of a quiz or test, close your browser completely, reopen it, and log </w:t>
      </w:r>
      <w:r w:rsidRPr="000D44E5">
        <w:rPr>
          <w:rFonts w:ascii="Arial" w:hAnsi="Arial" w:cs="Arial"/>
        </w:rPr>
        <w:lastRenderedPageBreak/>
        <w:t xml:space="preserve">back into Respondus lockdown browser to continue taking the quiz or test. </w:t>
      </w:r>
    </w:p>
    <w:p w14:paraId="70E258FA"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367C5EB0" w14:textId="0ACCABFB"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w:t>
      </w:r>
      <w:r w:rsidRPr="003609B1">
        <w:rPr>
          <w:rFonts w:ascii="Arial" w:hAnsi="Arial" w:cs="Arial"/>
          <w:shd w:val="clear" w:color="auto" w:fill="FFD966" w:themeFill="accent4" w:themeFillTint="99"/>
        </w:rPr>
        <w:t xml:space="preserve">Failure to verify your identity </w:t>
      </w:r>
      <w:r w:rsidR="00A4054A" w:rsidRPr="003609B1">
        <w:rPr>
          <w:rFonts w:ascii="Arial" w:hAnsi="Arial" w:cs="Arial"/>
          <w:shd w:val="clear" w:color="auto" w:fill="FFD966" w:themeFill="accent4" w:themeFillTint="99"/>
        </w:rPr>
        <w:t xml:space="preserve">so it can be viewed by the proctor </w:t>
      </w:r>
      <w:r w:rsidRPr="003609B1">
        <w:rPr>
          <w:rFonts w:ascii="Arial" w:hAnsi="Arial" w:cs="Arial"/>
          <w:shd w:val="clear" w:color="auto" w:fill="FFD966" w:themeFill="accent4" w:themeFillTint="99"/>
        </w:rPr>
        <w:t>will result in a zero for the quiz or test.</w:t>
      </w:r>
      <w:r w:rsidRPr="000D44E5">
        <w:rPr>
          <w:rFonts w:ascii="Arial" w:hAnsi="Arial" w:cs="Arial"/>
        </w:rPr>
        <w:t xml:space="preserve"> </w:t>
      </w:r>
    </w:p>
    <w:p w14:paraId="5C49671E"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w:t>
      </w:r>
      <w:r w:rsidRPr="003609B1">
        <w:rPr>
          <w:rFonts w:ascii="Arial" w:hAnsi="Arial" w:cs="Arial"/>
          <w:shd w:val="clear" w:color="auto" w:fill="FFD966" w:themeFill="accent4" w:themeFillTint="99"/>
        </w:rPr>
        <w:t>entirety</w:t>
      </w:r>
      <w:r w:rsidRPr="000D44E5">
        <w:rPr>
          <w:rFonts w:ascii="Arial" w:hAnsi="Arial" w:cs="Arial"/>
        </w:rPr>
        <w:t xml:space="preserve">. </w:t>
      </w:r>
    </w:p>
    <w:p w14:paraId="0705DA4B"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14:paraId="06943469"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desk must be completely clear of all materials. Papers, pencils, pens, books, electronics, cell phones, tablets etc. are not allowed on or around your desk while taking a quiz or test. </w:t>
      </w:r>
    </w:p>
    <w:p w14:paraId="7EAB465B"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Drinks are not allowed while taking a quiz or test. </w:t>
      </w:r>
    </w:p>
    <w:p w14:paraId="0BB70354"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No one else may be in the room while you are taking a quiz or test. </w:t>
      </w:r>
    </w:p>
    <w:p w14:paraId="07076125"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14:paraId="412681B0" w14:textId="77777777" w:rsidR="00D674FE" w:rsidRDefault="000D44E5" w:rsidP="000D44E5">
      <w:pPr>
        <w:pStyle w:val="Default"/>
        <w:numPr>
          <w:ilvl w:val="0"/>
          <w:numId w:val="7"/>
        </w:numPr>
        <w:rPr>
          <w:rFonts w:ascii="Arial" w:hAnsi="Arial" w:cs="Arial"/>
        </w:rPr>
      </w:pPr>
      <w:r w:rsidRPr="000D44E5">
        <w:rPr>
          <w:rFonts w:ascii="Arial" w:hAnsi="Arial" w:cs="Arial"/>
        </w:rPr>
        <w:t>Plug in laptops and computers prior to starting the quiz or test.</w:t>
      </w:r>
    </w:p>
    <w:p w14:paraId="7D4A0E15"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Talking is prohibited. </w:t>
      </w:r>
    </w:p>
    <w:p w14:paraId="1D0B30F8"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The use of any electronics is strictly prohibited. </w:t>
      </w:r>
    </w:p>
    <w:p w14:paraId="51625EF4"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Hats may not be worn while taking a quiz or test. </w:t>
      </w:r>
    </w:p>
    <w:p w14:paraId="45E18DB5" w14:textId="77777777" w:rsidR="000D44E5" w:rsidRPr="000D44E5" w:rsidRDefault="000D44E5" w:rsidP="000D44E5">
      <w:pPr>
        <w:pStyle w:val="Default"/>
        <w:rPr>
          <w:rFonts w:ascii="Arial" w:hAnsi="Arial" w:cs="Arial"/>
        </w:rPr>
      </w:pPr>
    </w:p>
    <w:p w14:paraId="79063523" w14:textId="77777777" w:rsidR="000D44E5" w:rsidRPr="000D44E5" w:rsidRDefault="000D44E5" w:rsidP="000D44E5">
      <w:pPr>
        <w:pStyle w:val="CM1"/>
        <w:rPr>
          <w:rFonts w:ascii="Arial" w:hAnsi="Arial" w:cs="Arial"/>
          <w:color w:val="000000"/>
        </w:rPr>
      </w:pPr>
      <w:r w:rsidRPr="000D44E5">
        <w:rPr>
          <w:rFonts w:ascii="Arial" w:hAnsi="Arial" w:cs="Arial"/>
          <w:bCs/>
          <w:color w:val="000000"/>
        </w:rPr>
        <w:t xml:space="preserve">Any violation in the above rules may result in any and all of the following: </w:t>
      </w:r>
    </w:p>
    <w:p w14:paraId="7E317E7D" w14:textId="77777777"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A point deduction up to and including a grade of zero on the respective quiz or test. </w:t>
      </w:r>
    </w:p>
    <w:p w14:paraId="4BCE8E80" w14:textId="77777777"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4E3D9F8A" w14:textId="77777777" w:rsidR="000D44E5" w:rsidRPr="003B32B4" w:rsidRDefault="000D44E5" w:rsidP="007F7E97">
      <w:pPr>
        <w:pStyle w:val="Heading1"/>
      </w:pPr>
      <w:r w:rsidRPr="003B32B4">
        <w:t>Plagiarism</w:t>
      </w:r>
    </w:p>
    <w:p w14:paraId="2D1E3F36" w14:textId="77777777" w:rsidR="000D44E5" w:rsidRPr="000D44E5" w:rsidRDefault="000D44E5" w:rsidP="000D44E5">
      <w:pPr>
        <w:pStyle w:val="CM13"/>
        <w:spacing w:after="277" w:line="278" w:lineRule="atLeast"/>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 </w:t>
      </w:r>
    </w:p>
    <w:p w14:paraId="7C6BB86E" w14:textId="77777777" w:rsidR="003B32B4" w:rsidRDefault="000D44E5" w:rsidP="007F7E97">
      <w:pPr>
        <w:pStyle w:val="Heading1"/>
      </w:pPr>
      <w:r w:rsidRPr="003B32B4">
        <w:t>Safe Assign</w:t>
      </w:r>
      <w:r w:rsidRPr="000D44E5">
        <w:t xml:space="preserve"> </w:t>
      </w:r>
    </w:p>
    <w:p w14:paraId="4B8F4E8B" w14:textId="77777777" w:rsidR="000D44E5" w:rsidRDefault="003B32B4" w:rsidP="000D44E5">
      <w:pPr>
        <w:pStyle w:val="CM1"/>
        <w:rPr>
          <w:rFonts w:ascii="Arial" w:hAnsi="Arial" w:cs="Arial"/>
          <w:bCs/>
          <w:color w:val="000000"/>
          <w:u w:val="single"/>
        </w:rPr>
      </w:pPr>
      <w:r w:rsidRPr="000D44E5">
        <w:rPr>
          <w:rFonts w:ascii="Arial" w:hAnsi="Arial" w:cs="Arial"/>
          <w:color w:val="000000"/>
        </w:rPr>
        <w:t xml:space="preserve">Safe assign is an electronic system which helps to identify plagiarized assignments. All student assignments are subject to being submitted to safe assign at any time to evaluate for plagiarism. Case studies and the electronic poster presentation will automatically be </w:t>
      </w:r>
      <w:r w:rsidRPr="000D44E5">
        <w:rPr>
          <w:rFonts w:ascii="Arial" w:hAnsi="Arial" w:cs="Arial"/>
          <w:color w:val="000000"/>
        </w:rPr>
        <w:lastRenderedPageBreak/>
        <w:t>submitted to safe assign and evaluated for plagiarism. Discussion board posts may</w:t>
      </w:r>
    </w:p>
    <w:p w14:paraId="53C50AA1" w14:textId="77777777" w:rsidR="003B32B4" w:rsidRDefault="003B32B4" w:rsidP="003B32B4">
      <w:pPr>
        <w:pStyle w:val="Default"/>
      </w:pPr>
    </w:p>
    <w:p w14:paraId="49359E0D" w14:textId="77777777" w:rsidR="002D5F38" w:rsidRPr="000D44E5" w:rsidRDefault="000D44E5" w:rsidP="002D5F38">
      <w:pPr>
        <w:pStyle w:val="CM13"/>
        <w:pageBreakBefore/>
        <w:spacing w:after="277" w:line="278" w:lineRule="atLeast"/>
        <w:ind w:right="105"/>
        <w:rPr>
          <w:rFonts w:ascii="Arial" w:hAnsi="Arial" w:cs="Arial"/>
        </w:rPr>
      </w:pPr>
      <w:r w:rsidRPr="000D44E5">
        <w:rPr>
          <w:rFonts w:ascii="Arial" w:hAnsi="Arial" w:cs="Arial"/>
          <w:color w:val="000000"/>
        </w:rPr>
        <w:lastRenderedPageBreak/>
        <w:t>randomly be submitted to safe assign or may be submitted if plagiarism is suspected. Plagiarism may also be determine</w:t>
      </w:r>
      <w:r w:rsidR="002D5F38" w:rsidRPr="002D5F38">
        <w:rPr>
          <w:rFonts w:ascii="Arial" w:hAnsi="Arial" w:cs="Arial"/>
          <w:bCs/>
          <w:u w:val="single"/>
        </w:rPr>
        <w:t xml:space="preserve"> </w:t>
      </w:r>
      <w:r w:rsidR="002D5F38" w:rsidRPr="000D44E5">
        <w:rPr>
          <w:rFonts w:ascii="Arial" w:hAnsi="Arial" w:cs="Arial"/>
          <w:bCs/>
          <w:u w:val="single"/>
        </w:rPr>
        <w:t>Plagiarism</w:t>
      </w:r>
      <w:r w:rsidR="002D5F38" w:rsidRPr="000D44E5">
        <w:rPr>
          <w:rFonts w:ascii="Arial" w:hAnsi="Arial" w:cs="Arial"/>
          <w:bCs/>
        </w:rPr>
        <w:t xml:space="preserve">: </w:t>
      </w:r>
      <w:r w:rsidR="002D5F38"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5" w:history="1">
        <w:r w:rsidR="002D5F38" w:rsidRPr="000D44E5">
          <w:rPr>
            <w:rFonts w:ascii="Arial" w:hAnsi="Arial" w:cs="Arial"/>
            <w:color w:val="0000FF"/>
            <w:u w:val="single"/>
          </w:rPr>
          <w:t xml:space="preserve">http://library.uta.edu/plagiarism/index.html </w:t>
        </w:r>
      </w:hyperlink>
      <w:r w:rsidR="002D5F38" w:rsidRPr="000D44E5">
        <w:rPr>
          <w:rFonts w:ascii="Arial" w:hAnsi="Arial" w:cs="Arial"/>
          <w:color w:val="0000FF"/>
          <w:u w:val="single"/>
        </w:rPr>
        <w:t>This is repeated here.  At least one of the two needs to go under global stuff in the orientation, probably both.</w:t>
      </w:r>
    </w:p>
    <w:p w14:paraId="28FD3137" w14:textId="77777777" w:rsidR="002D5F38" w:rsidRDefault="002D5F38" w:rsidP="002D5F38">
      <w:pPr>
        <w:pStyle w:val="Heading1"/>
      </w:pPr>
      <w:r w:rsidRPr="007D4A5D">
        <w:t xml:space="preserve">Student Support Services: </w:t>
      </w:r>
    </w:p>
    <w:p w14:paraId="1455D251" w14:textId="77777777" w:rsidR="002D5F38" w:rsidRPr="003B32B4"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6"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37"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14:paraId="3B721DE8" w14:textId="77777777" w:rsidR="002D5F38" w:rsidRPr="00B26C70" w:rsidRDefault="002D5F38" w:rsidP="002D5F38">
      <w:pPr>
        <w:pStyle w:val="NormalWeb"/>
        <w:rPr>
          <w:rFonts w:ascii="Arial" w:hAnsi="Arial" w:cs="Arial"/>
          <w:color w:val="444444"/>
        </w:rPr>
      </w:pPr>
    </w:p>
    <w:p w14:paraId="23F214C4" w14:textId="77777777"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14:paraId="1913619F" w14:textId="77777777"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38" w:history="1">
        <w:r w:rsidRPr="00B26C70">
          <w:rPr>
            <w:rStyle w:val="Hyperlink"/>
            <w:rFonts w:ascii="Arial" w:hAnsi="Arial" w:cs="Arial"/>
          </w:rPr>
          <w:t>http://wweb.uta.edu/aao/fao/</w:t>
        </w:r>
      </w:hyperlink>
      <w:r w:rsidRPr="00B26C70">
        <w:rPr>
          <w:rFonts w:ascii="Arial" w:hAnsi="Arial" w:cs="Arial"/>
        </w:rPr>
        <w:t>).</w:t>
      </w:r>
    </w:p>
    <w:p w14:paraId="1794D001" w14:textId="77777777" w:rsidR="002D5F38" w:rsidRPr="00B26C70" w:rsidRDefault="002D5F38" w:rsidP="002D5F38">
      <w:pPr>
        <w:pStyle w:val="NormalWeb"/>
        <w:rPr>
          <w:rFonts w:ascii="Arial" w:hAnsi="Arial" w:cs="Arial"/>
        </w:rPr>
      </w:pPr>
    </w:p>
    <w:p w14:paraId="42FC7587" w14:textId="77777777" w:rsidR="002D5F38" w:rsidRDefault="002D5F38" w:rsidP="002D5F38">
      <w:pPr>
        <w:pStyle w:val="CM13"/>
        <w:spacing w:after="277" w:line="276" w:lineRule="atLeast"/>
        <w:rPr>
          <w:rFonts w:ascii="Arial" w:hAnsi="Arial" w:cs="Arial"/>
          <w:b/>
          <w:bCs/>
          <w:color w:val="000000"/>
          <w:u w:val="single"/>
        </w:rPr>
      </w:pPr>
    </w:p>
    <w:p w14:paraId="6A359A9A" w14:textId="77777777"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14:paraId="2578E8A1" w14:textId="77777777" w:rsidR="002D5F38" w:rsidRPr="00774D70" w:rsidRDefault="002D5F38" w:rsidP="002D5F38">
      <w:pPr>
        <w:pStyle w:val="CM13"/>
        <w:spacing w:after="277" w:line="276" w:lineRule="atLeast"/>
        <w:rPr>
          <w:rFonts w:ascii="Arial" w:hAnsi="Arial" w:cs="Arial"/>
          <w:color w:val="0000FF"/>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w:t>
      </w:r>
      <w:r w:rsidRPr="00774D70">
        <w:rPr>
          <w:rFonts w:ascii="Arial" w:hAnsi="Arial" w:cs="Arial"/>
          <w:color w:val="000000"/>
        </w:rPr>
        <w:lastRenderedPageBreak/>
        <w:t xml:space="preserve">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p>
    <w:p w14:paraId="2A81246F" w14:textId="77777777" w:rsidR="002D5F38" w:rsidRDefault="002D5F38" w:rsidP="002D5F38">
      <w:pPr>
        <w:pStyle w:val="Default"/>
        <w:numPr>
          <w:ilvl w:val="0"/>
          <w:numId w:val="9"/>
        </w:numPr>
        <w:rPr>
          <w:rFonts w:ascii="Arial" w:hAnsi="Arial" w:cs="Arial"/>
        </w:rPr>
      </w:pPr>
      <w:r w:rsidRPr="00774D70">
        <w:rPr>
          <w:rFonts w:ascii="Arial" w:hAnsi="Arial" w:cs="Arial"/>
        </w:rPr>
        <w:t>A student may not add a course after the end of late registration</w:t>
      </w:r>
    </w:p>
    <w:p w14:paraId="375F75CA" w14:textId="77777777" w:rsidR="002D5F38" w:rsidRPr="00774D70" w:rsidRDefault="002D5F38" w:rsidP="002D5F38">
      <w:pPr>
        <w:pStyle w:val="CM1"/>
        <w:pageBreakBefore/>
        <w:rPr>
          <w:rFonts w:ascii="Arial" w:hAnsi="Arial" w:cs="Arial"/>
          <w:color w:val="000000"/>
        </w:rPr>
      </w:pPr>
      <w:r w:rsidRPr="00774D70">
        <w:rPr>
          <w:rFonts w:ascii="Arial" w:hAnsi="Arial" w:cs="Arial"/>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2D5F38">
        <w:rPr>
          <w:rFonts w:ascii="Arial" w:hAnsi="Arial" w:cs="Arial"/>
          <w:b/>
          <w:bCs/>
          <w:color w:val="000000"/>
          <w:u w:val="single"/>
        </w:rPr>
        <w:t xml:space="preserve"> </w:t>
      </w:r>
      <w:r w:rsidRPr="00774D70">
        <w:rPr>
          <w:rFonts w:ascii="Arial" w:hAnsi="Arial" w:cs="Arial"/>
          <w:b/>
          <w:bCs/>
          <w:color w:val="000000"/>
          <w:u w:val="single"/>
        </w:rPr>
        <w:t xml:space="preserve">Course Format and Design </w:t>
      </w:r>
      <w:r>
        <w:rPr>
          <w:rFonts w:ascii="Arial" w:hAnsi="Arial" w:cs="Arial"/>
          <w:b/>
          <w:bCs/>
          <w:color w:val="000000"/>
          <w:u w:val="single"/>
        </w:rPr>
        <w:t xml:space="preserve">- </w:t>
      </w:r>
      <w:r w:rsidRPr="00774D70">
        <w:rPr>
          <w:rFonts w:ascii="Arial" w:hAnsi="Arial" w:cs="Arial"/>
          <w:b/>
          <w:bCs/>
          <w:color w:val="000000"/>
          <w:u w:val="single"/>
        </w:rPr>
        <w:t>Rewrite this to be generic and include in your policy section of the orientation.</w:t>
      </w:r>
    </w:p>
    <w:p w14:paraId="64369A73" w14:textId="711CF1CD" w:rsidR="002D5F38" w:rsidRPr="00774D70"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774D70">
        <w:rPr>
          <w:rFonts w:ascii="Arial" w:hAnsi="Arial" w:cs="Arial"/>
          <w:color w:val="000000"/>
          <w:highlight w:val="yellow"/>
        </w:rPr>
        <w:t>As such</w:t>
      </w:r>
      <w:r w:rsidR="00FD68CE">
        <w:rPr>
          <w:rFonts w:ascii="Arial" w:hAnsi="Arial" w:cs="Arial"/>
          <w:color w:val="000000"/>
          <w:highlight w:val="yellow"/>
        </w:rPr>
        <w:t>,</w:t>
      </w:r>
      <w:r w:rsidRPr="00774D70">
        <w:rPr>
          <w:rFonts w:ascii="Arial" w:hAnsi="Arial" w:cs="Arial"/>
          <w:color w:val="000000"/>
          <w:highlight w:val="yellow"/>
        </w:rPr>
        <w:t xml:space="preserve"> minimal written lecture content is provided. You will be required to read the text books and synthesize the information to complete all of the course assignments.</w:t>
      </w:r>
      <w:r w:rsidRPr="00774D70">
        <w:rPr>
          <w:rFonts w:ascii="Arial" w:hAnsi="Arial" w:cs="Arial"/>
          <w:color w:val="000000"/>
        </w:rPr>
        <w:t xml:space="preserve"> </w:t>
      </w:r>
    </w:p>
    <w:p w14:paraId="1DD02657" w14:textId="07E40009" w:rsidR="002D5F38" w:rsidRPr="00774D70" w:rsidRDefault="002D5F38" w:rsidP="002D5F38">
      <w:pPr>
        <w:pStyle w:val="CM13"/>
        <w:spacing w:after="277" w:line="278" w:lineRule="atLeast"/>
        <w:ind w:right="105"/>
        <w:rPr>
          <w:rFonts w:ascii="Arial" w:hAnsi="Arial" w:cs="Arial"/>
          <w:color w:val="000000"/>
        </w:rPr>
      </w:pPr>
      <w:r w:rsidRPr="00774D70">
        <w:rPr>
          <w:rFonts w:ascii="Arial" w:hAnsi="Arial" w:cs="Arial"/>
          <w:color w:val="000000"/>
        </w:rPr>
        <w:t xml:space="preserve">As a graduate student the expectations of this course and curriculum are different than your undergraduate education. </w:t>
      </w:r>
      <w:r w:rsidRPr="00774D70">
        <w:rPr>
          <w:rFonts w:ascii="Arial" w:hAnsi="Arial" w:cs="Arial"/>
          <w:color w:val="000000"/>
          <w:highlight w:val="yellow"/>
        </w:rPr>
        <w:t xml:space="preserve">You are expected to synthesize the information from your readings and be able to apply it to clinical scenarios in a manner </w:t>
      </w:r>
      <w:r w:rsidR="00B91A4C">
        <w:rPr>
          <w:rFonts w:ascii="Arial" w:hAnsi="Arial" w:cs="Arial"/>
          <w:color w:val="000000"/>
          <w:highlight w:val="yellow"/>
        </w:rPr>
        <w:t>that</w:t>
      </w:r>
      <w:r w:rsidRPr="00774D70">
        <w:rPr>
          <w:rFonts w:ascii="Arial" w:hAnsi="Arial" w:cs="Arial"/>
          <w:color w:val="000000"/>
          <w:highlight w:val="yellow"/>
        </w:rPr>
        <w:t xml:space="preserve"> is reflective of advanced practice nursing.</w:t>
      </w:r>
      <w:r w:rsidRPr="00774D70">
        <w:rPr>
          <w:rFonts w:ascii="Arial" w:hAnsi="Arial" w:cs="Arial"/>
          <w:color w:val="000000"/>
        </w:rPr>
        <w:t xml:space="preserve"> As a graduate student you are considered to be an independent learner and if needed identify additional resources to help you understand the concepts in the course. </w:t>
      </w:r>
    </w:p>
    <w:p w14:paraId="555B950C" w14:textId="5D1924F4" w:rsidR="002D5F38" w:rsidRPr="00774D70" w:rsidRDefault="002D5F38" w:rsidP="002D5F38">
      <w:pPr>
        <w:pStyle w:val="CM13"/>
        <w:spacing w:after="277" w:line="276" w:lineRule="atLeast"/>
        <w:ind w:right="170"/>
        <w:rPr>
          <w:rFonts w:ascii="Arial" w:hAnsi="Arial" w:cs="Arial"/>
          <w:color w:val="000000"/>
        </w:rPr>
      </w:pPr>
      <w:r w:rsidRPr="00774D70">
        <w:rPr>
          <w:rFonts w:ascii="Arial" w:hAnsi="Arial" w:cs="Arial"/>
          <w:color w:val="000000"/>
          <w:highlight w:val="yellow"/>
        </w:rPr>
        <w:t xml:space="preserve">For testing purposes you are responsible for the content in the </w:t>
      </w:r>
      <w:r w:rsidR="000B3B66">
        <w:rPr>
          <w:rFonts w:ascii="Arial" w:hAnsi="Arial" w:cs="Arial"/>
          <w:color w:val="000000"/>
          <w:highlight w:val="yellow"/>
        </w:rPr>
        <w:t xml:space="preserve">videos, </w:t>
      </w:r>
      <w:r w:rsidRPr="00774D70">
        <w:rPr>
          <w:rFonts w:ascii="Arial" w:hAnsi="Arial" w:cs="Arial"/>
          <w:color w:val="000000"/>
          <w:highlight w:val="yellow"/>
        </w:rPr>
        <w:t>text books</w:t>
      </w:r>
      <w:r w:rsidR="00EB5A53">
        <w:rPr>
          <w:rFonts w:ascii="Arial" w:hAnsi="Arial" w:cs="Arial"/>
          <w:color w:val="000000"/>
          <w:highlight w:val="yellow"/>
        </w:rPr>
        <w:t>, other assigned readings,</w:t>
      </w:r>
      <w:r w:rsidRPr="00774D70">
        <w:rPr>
          <w:rFonts w:ascii="Arial" w:hAnsi="Arial" w:cs="Arial"/>
          <w:color w:val="000000"/>
          <w:highlight w:val="yellow"/>
        </w:rPr>
        <w:t xml:space="preserve"> and the written lectures </w:t>
      </w:r>
      <w:r w:rsidR="00EB5A53">
        <w:rPr>
          <w:rFonts w:ascii="Arial" w:hAnsi="Arial" w:cs="Arial"/>
          <w:color w:val="000000"/>
          <w:highlight w:val="yellow"/>
        </w:rPr>
        <w:t>that</w:t>
      </w:r>
      <w:r w:rsidRPr="00774D70">
        <w:rPr>
          <w:rFonts w:ascii="Arial" w:hAnsi="Arial" w:cs="Arial"/>
          <w:color w:val="000000"/>
          <w:highlight w:val="yellow"/>
        </w:rPr>
        <w:t xml:space="preserve"> have been provided.</w:t>
      </w:r>
      <w:r w:rsidRPr="00774D70">
        <w:rPr>
          <w:rFonts w:ascii="Arial" w:hAnsi="Arial" w:cs="Arial"/>
          <w:color w:val="000000"/>
        </w:rPr>
        <w:t xml:space="preserve"> </w:t>
      </w:r>
    </w:p>
    <w:p w14:paraId="3571C51A" w14:textId="32D4ECCF" w:rsidR="002D5F38" w:rsidRDefault="002D5F38" w:rsidP="00E056F7">
      <w:pPr>
        <w:pStyle w:val="CM13"/>
        <w:spacing w:after="277" w:line="276" w:lineRule="atLeast"/>
        <w:rPr>
          <w:rFonts w:ascii="Arial" w:hAnsi="Arial" w:cs="Arial"/>
          <w:b/>
        </w:rPr>
      </w:pPr>
      <w:r w:rsidRPr="00774D70">
        <w:rPr>
          <w:rFonts w:ascii="Arial" w:hAnsi="Arial" w:cs="Arial"/>
          <w:color w:val="000000"/>
        </w:rPr>
        <w:t>This format will require you to sp</w:t>
      </w:r>
      <w:r w:rsidR="00204BCA">
        <w:rPr>
          <w:rFonts w:ascii="Arial" w:hAnsi="Arial" w:cs="Arial"/>
          <w:color w:val="000000"/>
        </w:rPr>
        <w:t xml:space="preserve">end a </w:t>
      </w:r>
      <w:r w:rsidR="00204BCA" w:rsidRPr="00FD68CE">
        <w:rPr>
          <w:rFonts w:ascii="Arial" w:hAnsi="Arial" w:cs="Arial"/>
          <w:color w:val="000000"/>
          <w:u w:val="single"/>
        </w:rPr>
        <w:t>minimum</w:t>
      </w:r>
      <w:r>
        <w:rPr>
          <w:rFonts w:ascii="Arial" w:hAnsi="Arial" w:cs="Arial"/>
          <w:color w:val="000000"/>
        </w:rPr>
        <w:t xml:space="preserve"> of </w:t>
      </w:r>
      <w:r w:rsidR="00EB5A53">
        <w:rPr>
          <w:rFonts w:ascii="Arial" w:hAnsi="Arial" w:cs="Arial"/>
          <w:color w:val="000000"/>
        </w:rPr>
        <w:t>&gt;</w:t>
      </w:r>
      <w:r w:rsidR="0017756C">
        <w:rPr>
          <w:rFonts w:ascii="Arial" w:hAnsi="Arial" w:cs="Arial"/>
          <w:color w:val="000000"/>
        </w:rPr>
        <w:t>15-</w:t>
      </w:r>
      <w:r w:rsidR="00EB5A53">
        <w:rPr>
          <w:rFonts w:ascii="Arial" w:hAnsi="Arial" w:cs="Arial"/>
          <w:color w:val="000000"/>
        </w:rPr>
        <w:t>20</w:t>
      </w:r>
      <w:r w:rsidRPr="00774D70">
        <w:rPr>
          <w:rFonts w:ascii="Arial" w:hAnsi="Arial" w:cs="Arial"/>
          <w:color w:val="000000"/>
        </w:rPr>
        <w:t xml:space="preserve"> hours per week </w:t>
      </w:r>
      <w:r w:rsidR="00FD68CE">
        <w:rPr>
          <w:rFonts w:ascii="Arial" w:hAnsi="Arial" w:cs="Arial"/>
          <w:color w:val="000000"/>
        </w:rPr>
        <w:t xml:space="preserve">(it will likely take a longer period due to the accelerated presentation of content) </w:t>
      </w:r>
      <w:r w:rsidRPr="00774D70">
        <w:rPr>
          <w:rFonts w:ascii="Arial" w:hAnsi="Arial" w:cs="Arial"/>
          <w:color w:val="000000"/>
        </w:rPr>
        <w:t xml:space="preserve">to complete all of the required readings and assignments. </w:t>
      </w:r>
      <w:r w:rsidR="00A60C3A">
        <w:rPr>
          <w:rFonts w:ascii="Arial" w:hAnsi="Arial" w:cs="Arial"/>
          <w:color w:val="000000"/>
        </w:rPr>
        <w:t xml:space="preserve"> </w:t>
      </w:r>
      <w:r w:rsidR="00A60C3A" w:rsidRPr="00245D3F">
        <w:rPr>
          <w:rFonts w:ascii="Arial" w:hAnsi="Arial" w:cs="Arial"/>
          <w:color w:val="000000"/>
          <w:highlight w:val="yellow"/>
        </w:rPr>
        <w:t>You need to estimate how much longer it w</w:t>
      </w:r>
      <w:r w:rsidR="00204BCA">
        <w:rPr>
          <w:rFonts w:ascii="Arial" w:hAnsi="Arial" w:cs="Arial"/>
          <w:color w:val="000000"/>
          <w:highlight w:val="yellow"/>
        </w:rPr>
        <w:t>ill take you to absorb and inte</w:t>
      </w:r>
      <w:r w:rsidR="00A60C3A" w:rsidRPr="00245D3F">
        <w:rPr>
          <w:rFonts w:ascii="Arial" w:hAnsi="Arial" w:cs="Arial"/>
          <w:color w:val="000000"/>
          <w:highlight w:val="yellow"/>
        </w:rPr>
        <w:t>grate the material to be able to apply it as requested in quiz or test items, or other work.</w:t>
      </w:r>
      <w:r w:rsidR="00A60C3A">
        <w:rPr>
          <w:rFonts w:ascii="Arial" w:hAnsi="Arial" w:cs="Arial"/>
          <w:color w:val="000000"/>
        </w:rPr>
        <w:t xml:space="preserve">  </w:t>
      </w:r>
      <w:r w:rsidRPr="00774D70">
        <w:rPr>
          <w:rFonts w:ascii="Arial" w:hAnsi="Arial" w:cs="Arial"/>
          <w:color w:val="000000"/>
        </w:rPr>
        <w:t xml:space="preserve">The majority of the concepts presented in the course </w:t>
      </w:r>
      <w:r w:rsidR="00A60C3A">
        <w:rPr>
          <w:rFonts w:ascii="Arial" w:hAnsi="Arial" w:cs="Arial"/>
          <w:color w:val="000000"/>
        </w:rPr>
        <w:t>will likely be</w:t>
      </w:r>
      <w:r w:rsidRPr="00774D70">
        <w:rPr>
          <w:rFonts w:ascii="Arial" w:hAnsi="Arial" w:cs="Arial"/>
          <w:color w:val="000000"/>
        </w:rPr>
        <w:t xml:space="preserve"> new but the time you spend weekly will vary depending on </w:t>
      </w:r>
      <w:r>
        <w:rPr>
          <w:rFonts w:ascii="Arial" w:hAnsi="Arial" w:cs="Arial"/>
          <w:color w:val="000000"/>
        </w:rPr>
        <w:t>many variables.</w:t>
      </w:r>
      <w:r w:rsidRPr="00B26C70">
        <w:rPr>
          <w:rFonts w:ascii="Arial" w:hAnsi="Arial" w:cs="Arial"/>
          <w:b/>
        </w:rPr>
        <w:t xml:space="preserve"> </w:t>
      </w:r>
    </w:p>
    <w:p w14:paraId="0C7E9F09" w14:textId="77777777" w:rsidR="005863DB" w:rsidRDefault="005863DB" w:rsidP="005863DB">
      <w:pPr>
        <w:pStyle w:val="Default"/>
      </w:pPr>
    </w:p>
    <w:p w14:paraId="70A7E612" w14:textId="466EF042" w:rsidR="005863DB" w:rsidRPr="005863DB" w:rsidRDefault="005863DB" w:rsidP="005863DB">
      <w:pPr>
        <w:pStyle w:val="Default"/>
        <w:rPr>
          <w:b/>
          <w:sz w:val="28"/>
          <w:szCs w:val="28"/>
        </w:rPr>
      </w:pPr>
      <w:r w:rsidRPr="005863DB">
        <w:rPr>
          <w:b/>
          <w:sz w:val="28"/>
          <w:szCs w:val="28"/>
        </w:rPr>
        <w:t xml:space="preserve">I reserve the right to make course adjustments as </w:t>
      </w:r>
      <w:r>
        <w:rPr>
          <w:b/>
          <w:sz w:val="28"/>
          <w:szCs w:val="28"/>
        </w:rPr>
        <w:t xml:space="preserve">may be </w:t>
      </w:r>
      <w:bookmarkStart w:id="0" w:name="_GoBack"/>
      <w:bookmarkEnd w:id="0"/>
      <w:r w:rsidRPr="005863DB">
        <w:rPr>
          <w:b/>
          <w:sz w:val="28"/>
          <w:szCs w:val="28"/>
        </w:rPr>
        <w:t>needed.  R. Courtney</w:t>
      </w:r>
    </w:p>
    <w:p w14:paraId="68A344D1" w14:textId="77777777" w:rsidR="002D5F38" w:rsidRDefault="002D5F38" w:rsidP="002D5F38">
      <w:pPr>
        <w:pStyle w:val="Default"/>
        <w:rPr>
          <w:rFonts w:ascii="Arial" w:hAnsi="Arial" w:cs="Arial"/>
        </w:rPr>
      </w:pPr>
    </w:p>
    <w:p w14:paraId="5A9405FA" w14:textId="77777777" w:rsidR="002D5F38" w:rsidRDefault="002D5F38" w:rsidP="002D5F38">
      <w:pPr>
        <w:pStyle w:val="Default"/>
        <w:rPr>
          <w:rFonts w:ascii="Arial" w:hAnsi="Arial" w:cs="Arial"/>
        </w:rPr>
      </w:pPr>
    </w:p>
    <w:sectPr w:rsidR="002D5F38" w:rsidSect="008B5DF8">
      <w:footerReference w:type="even" r:id="rId39"/>
      <w:footerReference w:type="default" r:id="rId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DEC2D" w14:textId="77777777" w:rsidR="00C0433E" w:rsidRDefault="00C0433E" w:rsidP="00205B20">
      <w:pPr>
        <w:spacing w:after="0" w:line="240" w:lineRule="auto"/>
      </w:pPr>
      <w:r>
        <w:separator/>
      </w:r>
    </w:p>
  </w:endnote>
  <w:endnote w:type="continuationSeparator" w:id="0">
    <w:p w14:paraId="13CF927E" w14:textId="77777777" w:rsidR="00C0433E" w:rsidRDefault="00C0433E"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FE35" w14:textId="77777777" w:rsidR="00C0433E" w:rsidRDefault="00C0433E" w:rsidP="00916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6947A" w14:textId="77777777" w:rsidR="00C0433E" w:rsidRDefault="00C0433E" w:rsidP="001067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986A" w14:textId="77777777" w:rsidR="00C0433E" w:rsidRDefault="00C0433E" w:rsidP="00916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3DB">
      <w:rPr>
        <w:rStyle w:val="PageNumber"/>
        <w:noProof/>
      </w:rPr>
      <w:t>21</w:t>
    </w:r>
    <w:r>
      <w:rPr>
        <w:rStyle w:val="PageNumber"/>
      </w:rPr>
      <w:fldChar w:fldCharType="end"/>
    </w:r>
  </w:p>
  <w:p w14:paraId="10A693BE" w14:textId="764D1B2E" w:rsidR="00C0433E" w:rsidRDefault="00C0433E" w:rsidP="00106723">
    <w:pPr>
      <w:pStyle w:val="Footer"/>
      <w:ind w:right="360"/>
      <w:jc w:val="right"/>
    </w:pPr>
  </w:p>
  <w:p w14:paraId="617EA2C8" w14:textId="77777777" w:rsidR="00C0433E" w:rsidRDefault="00C043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A5392" w14:textId="77777777" w:rsidR="00C0433E" w:rsidRDefault="00C0433E" w:rsidP="00205B20">
      <w:pPr>
        <w:spacing w:after="0" w:line="240" w:lineRule="auto"/>
      </w:pPr>
      <w:r>
        <w:separator/>
      </w:r>
    </w:p>
  </w:footnote>
  <w:footnote w:type="continuationSeparator" w:id="0">
    <w:p w14:paraId="62B90D56" w14:textId="77777777" w:rsidR="00C0433E" w:rsidRDefault="00C0433E" w:rsidP="00205B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73C5B8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A072D"/>
    <w:multiLevelType w:val="hybridMultilevel"/>
    <w:tmpl w:val="6248C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64102"/>
    <w:multiLevelType w:val="multilevel"/>
    <w:tmpl w:val="42D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C9649A"/>
    <w:multiLevelType w:val="hybridMultilevel"/>
    <w:tmpl w:val="FDA2F1B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427F6E"/>
    <w:multiLevelType w:val="hybridMultilevel"/>
    <w:tmpl w:val="E0D8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B0E19"/>
    <w:multiLevelType w:val="hybridMultilevel"/>
    <w:tmpl w:val="61EC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32E02"/>
    <w:multiLevelType w:val="hybridMultilevel"/>
    <w:tmpl w:val="A0B26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90D6872"/>
    <w:multiLevelType w:val="hybridMultilevel"/>
    <w:tmpl w:val="EBE8DB82"/>
    <w:lvl w:ilvl="0" w:tplc="8DF42A8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3E85E03"/>
    <w:multiLevelType w:val="hybridMultilevel"/>
    <w:tmpl w:val="A180371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9"/>
  </w:num>
  <w:num w:numId="7">
    <w:abstractNumId w:val="16"/>
  </w:num>
  <w:num w:numId="8">
    <w:abstractNumId w:val="4"/>
  </w:num>
  <w:num w:numId="9">
    <w:abstractNumId w:val="10"/>
  </w:num>
  <w:num w:numId="10">
    <w:abstractNumId w:val="20"/>
  </w:num>
  <w:num w:numId="11">
    <w:abstractNumId w:val="12"/>
  </w:num>
  <w:num w:numId="12">
    <w:abstractNumId w:val="11"/>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13"/>
  </w:num>
  <w:num w:numId="18">
    <w:abstractNumId w:val="14"/>
  </w:num>
  <w:num w:numId="19">
    <w:abstractNumId w:val="0"/>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F8"/>
    <w:rsid w:val="00010F04"/>
    <w:rsid w:val="00016B75"/>
    <w:rsid w:val="000403BC"/>
    <w:rsid w:val="00040D14"/>
    <w:rsid w:val="00041447"/>
    <w:rsid w:val="00045278"/>
    <w:rsid w:val="00050AC0"/>
    <w:rsid w:val="000605B3"/>
    <w:rsid w:val="00075283"/>
    <w:rsid w:val="00075C27"/>
    <w:rsid w:val="00080497"/>
    <w:rsid w:val="00084383"/>
    <w:rsid w:val="000871E5"/>
    <w:rsid w:val="000B3B66"/>
    <w:rsid w:val="000C020C"/>
    <w:rsid w:val="000C4CD7"/>
    <w:rsid w:val="000C7195"/>
    <w:rsid w:val="000D293A"/>
    <w:rsid w:val="000D37D7"/>
    <w:rsid w:val="000D44E5"/>
    <w:rsid w:val="000E1239"/>
    <w:rsid w:val="000E5261"/>
    <w:rsid w:val="00106723"/>
    <w:rsid w:val="00121762"/>
    <w:rsid w:val="001333B4"/>
    <w:rsid w:val="00133AE0"/>
    <w:rsid w:val="001367AA"/>
    <w:rsid w:val="00136E0A"/>
    <w:rsid w:val="0013780E"/>
    <w:rsid w:val="001405B6"/>
    <w:rsid w:val="0017070D"/>
    <w:rsid w:val="00173562"/>
    <w:rsid w:val="0017756C"/>
    <w:rsid w:val="00180555"/>
    <w:rsid w:val="0018430C"/>
    <w:rsid w:val="00191259"/>
    <w:rsid w:val="00193990"/>
    <w:rsid w:val="00193D97"/>
    <w:rsid w:val="00193DCB"/>
    <w:rsid w:val="0019695B"/>
    <w:rsid w:val="001C35AF"/>
    <w:rsid w:val="001C4E55"/>
    <w:rsid w:val="001C674D"/>
    <w:rsid w:val="001C752E"/>
    <w:rsid w:val="001D299A"/>
    <w:rsid w:val="001D568F"/>
    <w:rsid w:val="001F1BB5"/>
    <w:rsid w:val="001F6A37"/>
    <w:rsid w:val="001F7FB9"/>
    <w:rsid w:val="002027CE"/>
    <w:rsid w:val="00204BCA"/>
    <w:rsid w:val="00205B20"/>
    <w:rsid w:val="002079BF"/>
    <w:rsid w:val="002131C4"/>
    <w:rsid w:val="0021620D"/>
    <w:rsid w:val="00216FB7"/>
    <w:rsid w:val="0022198B"/>
    <w:rsid w:val="00223DAC"/>
    <w:rsid w:val="00244224"/>
    <w:rsid w:val="00245D3F"/>
    <w:rsid w:val="00247D07"/>
    <w:rsid w:val="0026329A"/>
    <w:rsid w:val="00265982"/>
    <w:rsid w:val="0027103B"/>
    <w:rsid w:val="0027441E"/>
    <w:rsid w:val="00275A21"/>
    <w:rsid w:val="00290B9C"/>
    <w:rsid w:val="00294938"/>
    <w:rsid w:val="002C53E2"/>
    <w:rsid w:val="002C727D"/>
    <w:rsid w:val="002D50AC"/>
    <w:rsid w:val="002D5F38"/>
    <w:rsid w:val="002D64B4"/>
    <w:rsid w:val="002E1F55"/>
    <w:rsid w:val="002F2FFE"/>
    <w:rsid w:val="002F7144"/>
    <w:rsid w:val="003014AB"/>
    <w:rsid w:val="00303106"/>
    <w:rsid w:val="00313852"/>
    <w:rsid w:val="00317BBB"/>
    <w:rsid w:val="00330EA2"/>
    <w:rsid w:val="00347255"/>
    <w:rsid w:val="00347EFA"/>
    <w:rsid w:val="003609B1"/>
    <w:rsid w:val="0036148F"/>
    <w:rsid w:val="00370884"/>
    <w:rsid w:val="00382BCB"/>
    <w:rsid w:val="00393DCB"/>
    <w:rsid w:val="003B0B03"/>
    <w:rsid w:val="003B32B4"/>
    <w:rsid w:val="003B6947"/>
    <w:rsid w:val="003C0404"/>
    <w:rsid w:val="003E3CDE"/>
    <w:rsid w:val="003F3938"/>
    <w:rsid w:val="004023B3"/>
    <w:rsid w:val="0040500F"/>
    <w:rsid w:val="004050C6"/>
    <w:rsid w:val="004054C1"/>
    <w:rsid w:val="004062F9"/>
    <w:rsid w:val="00411281"/>
    <w:rsid w:val="00422691"/>
    <w:rsid w:val="004327E0"/>
    <w:rsid w:val="00435242"/>
    <w:rsid w:val="00441A5F"/>
    <w:rsid w:val="004626BF"/>
    <w:rsid w:val="004627B8"/>
    <w:rsid w:val="0047024A"/>
    <w:rsid w:val="00477A39"/>
    <w:rsid w:val="00480B92"/>
    <w:rsid w:val="00487C69"/>
    <w:rsid w:val="0049065D"/>
    <w:rsid w:val="004933F3"/>
    <w:rsid w:val="004B3BF9"/>
    <w:rsid w:val="004B6D47"/>
    <w:rsid w:val="004B6E11"/>
    <w:rsid w:val="004C57A8"/>
    <w:rsid w:val="004C593C"/>
    <w:rsid w:val="004D32AF"/>
    <w:rsid w:val="004F1105"/>
    <w:rsid w:val="00502730"/>
    <w:rsid w:val="005228CF"/>
    <w:rsid w:val="0053317D"/>
    <w:rsid w:val="00533CA0"/>
    <w:rsid w:val="0053489B"/>
    <w:rsid w:val="00535B91"/>
    <w:rsid w:val="00547298"/>
    <w:rsid w:val="005502B5"/>
    <w:rsid w:val="0055304E"/>
    <w:rsid w:val="00553FBE"/>
    <w:rsid w:val="00554037"/>
    <w:rsid w:val="00554A32"/>
    <w:rsid w:val="00556C4A"/>
    <w:rsid w:val="00567344"/>
    <w:rsid w:val="00580724"/>
    <w:rsid w:val="005863DB"/>
    <w:rsid w:val="005A17E8"/>
    <w:rsid w:val="005A3B12"/>
    <w:rsid w:val="005B1765"/>
    <w:rsid w:val="005B2F04"/>
    <w:rsid w:val="005B448A"/>
    <w:rsid w:val="005C12AA"/>
    <w:rsid w:val="005E3F0E"/>
    <w:rsid w:val="005E4B92"/>
    <w:rsid w:val="0060075F"/>
    <w:rsid w:val="00610265"/>
    <w:rsid w:val="0062130C"/>
    <w:rsid w:val="00622509"/>
    <w:rsid w:val="00623963"/>
    <w:rsid w:val="00625F4C"/>
    <w:rsid w:val="00636AE9"/>
    <w:rsid w:val="0064317C"/>
    <w:rsid w:val="006450FB"/>
    <w:rsid w:val="00646F86"/>
    <w:rsid w:val="00652A7E"/>
    <w:rsid w:val="00665381"/>
    <w:rsid w:val="006722D5"/>
    <w:rsid w:val="00680922"/>
    <w:rsid w:val="006A1EB3"/>
    <w:rsid w:val="006A6F19"/>
    <w:rsid w:val="006A72CE"/>
    <w:rsid w:val="006C31F1"/>
    <w:rsid w:val="006C5924"/>
    <w:rsid w:val="006C711B"/>
    <w:rsid w:val="006F7B18"/>
    <w:rsid w:val="00700708"/>
    <w:rsid w:val="00713D43"/>
    <w:rsid w:val="0072310A"/>
    <w:rsid w:val="0073019A"/>
    <w:rsid w:val="00740565"/>
    <w:rsid w:val="00742C04"/>
    <w:rsid w:val="00746182"/>
    <w:rsid w:val="00756745"/>
    <w:rsid w:val="00762426"/>
    <w:rsid w:val="00764D12"/>
    <w:rsid w:val="0076618E"/>
    <w:rsid w:val="0076629E"/>
    <w:rsid w:val="00766A96"/>
    <w:rsid w:val="00774D70"/>
    <w:rsid w:val="0078252F"/>
    <w:rsid w:val="00782A00"/>
    <w:rsid w:val="00787F3E"/>
    <w:rsid w:val="007953CD"/>
    <w:rsid w:val="007A1FE4"/>
    <w:rsid w:val="007A7813"/>
    <w:rsid w:val="007B1F42"/>
    <w:rsid w:val="007C5D4C"/>
    <w:rsid w:val="007D0B86"/>
    <w:rsid w:val="007D219C"/>
    <w:rsid w:val="007D327E"/>
    <w:rsid w:val="007D4A5D"/>
    <w:rsid w:val="007D73F0"/>
    <w:rsid w:val="007E02A2"/>
    <w:rsid w:val="007E31DE"/>
    <w:rsid w:val="007F0DBB"/>
    <w:rsid w:val="007F416F"/>
    <w:rsid w:val="007F7E97"/>
    <w:rsid w:val="00801677"/>
    <w:rsid w:val="0081035C"/>
    <w:rsid w:val="00827B00"/>
    <w:rsid w:val="008324D5"/>
    <w:rsid w:val="00835321"/>
    <w:rsid w:val="008404F0"/>
    <w:rsid w:val="008604DB"/>
    <w:rsid w:val="00871590"/>
    <w:rsid w:val="00875580"/>
    <w:rsid w:val="0088268A"/>
    <w:rsid w:val="008A6C2D"/>
    <w:rsid w:val="008B5DF8"/>
    <w:rsid w:val="008D01BD"/>
    <w:rsid w:val="008D0E6A"/>
    <w:rsid w:val="008D2C24"/>
    <w:rsid w:val="008F08F2"/>
    <w:rsid w:val="008F1EC0"/>
    <w:rsid w:val="008F3C3A"/>
    <w:rsid w:val="008F56B4"/>
    <w:rsid w:val="009049A9"/>
    <w:rsid w:val="00907B41"/>
    <w:rsid w:val="00910AD0"/>
    <w:rsid w:val="00914B65"/>
    <w:rsid w:val="00916A74"/>
    <w:rsid w:val="00920E48"/>
    <w:rsid w:val="00937CA5"/>
    <w:rsid w:val="0094103D"/>
    <w:rsid w:val="00942128"/>
    <w:rsid w:val="00943BAF"/>
    <w:rsid w:val="00952D90"/>
    <w:rsid w:val="00952EE2"/>
    <w:rsid w:val="00957BEC"/>
    <w:rsid w:val="0096145E"/>
    <w:rsid w:val="009614D4"/>
    <w:rsid w:val="00996972"/>
    <w:rsid w:val="009A1D13"/>
    <w:rsid w:val="009A370D"/>
    <w:rsid w:val="009A50B5"/>
    <w:rsid w:val="009A68C3"/>
    <w:rsid w:val="009B09D9"/>
    <w:rsid w:val="009B57CF"/>
    <w:rsid w:val="009D0BE3"/>
    <w:rsid w:val="009D5A49"/>
    <w:rsid w:val="009D7E72"/>
    <w:rsid w:val="00A0079C"/>
    <w:rsid w:val="00A02EB2"/>
    <w:rsid w:val="00A07457"/>
    <w:rsid w:val="00A1586E"/>
    <w:rsid w:val="00A1723C"/>
    <w:rsid w:val="00A2458F"/>
    <w:rsid w:val="00A249CD"/>
    <w:rsid w:val="00A4054A"/>
    <w:rsid w:val="00A40808"/>
    <w:rsid w:val="00A42E03"/>
    <w:rsid w:val="00A476B5"/>
    <w:rsid w:val="00A50E77"/>
    <w:rsid w:val="00A60C3A"/>
    <w:rsid w:val="00A634F6"/>
    <w:rsid w:val="00A6697D"/>
    <w:rsid w:val="00A67A15"/>
    <w:rsid w:val="00A812C6"/>
    <w:rsid w:val="00AA2984"/>
    <w:rsid w:val="00AD190A"/>
    <w:rsid w:val="00AD1DDE"/>
    <w:rsid w:val="00AE43B8"/>
    <w:rsid w:val="00B206BB"/>
    <w:rsid w:val="00B26C70"/>
    <w:rsid w:val="00B26CAF"/>
    <w:rsid w:val="00B316B1"/>
    <w:rsid w:val="00B53A70"/>
    <w:rsid w:val="00B57FBF"/>
    <w:rsid w:val="00B61342"/>
    <w:rsid w:val="00B90F5A"/>
    <w:rsid w:val="00B91A4C"/>
    <w:rsid w:val="00B95D36"/>
    <w:rsid w:val="00BA0BA0"/>
    <w:rsid w:val="00BA5A79"/>
    <w:rsid w:val="00BB6163"/>
    <w:rsid w:val="00BB7FC2"/>
    <w:rsid w:val="00BC2B26"/>
    <w:rsid w:val="00BD40B3"/>
    <w:rsid w:val="00BE1485"/>
    <w:rsid w:val="00BF245C"/>
    <w:rsid w:val="00BF28B2"/>
    <w:rsid w:val="00C0433E"/>
    <w:rsid w:val="00C05C4A"/>
    <w:rsid w:val="00C05E00"/>
    <w:rsid w:val="00C11662"/>
    <w:rsid w:val="00C1290C"/>
    <w:rsid w:val="00C157D2"/>
    <w:rsid w:val="00C16090"/>
    <w:rsid w:val="00C25597"/>
    <w:rsid w:val="00C46B8A"/>
    <w:rsid w:val="00C538A2"/>
    <w:rsid w:val="00C70732"/>
    <w:rsid w:val="00C7287B"/>
    <w:rsid w:val="00CA550D"/>
    <w:rsid w:val="00CA665B"/>
    <w:rsid w:val="00CD61FB"/>
    <w:rsid w:val="00CD62F9"/>
    <w:rsid w:val="00D0351C"/>
    <w:rsid w:val="00D07ACA"/>
    <w:rsid w:val="00D55E5D"/>
    <w:rsid w:val="00D674FE"/>
    <w:rsid w:val="00D70BDF"/>
    <w:rsid w:val="00D71404"/>
    <w:rsid w:val="00D74B85"/>
    <w:rsid w:val="00D77F86"/>
    <w:rsid w:val="00D8567E"/>
    <w:rsid w:val="00DB7F46"/>
    <w:rsid w:val="00DC400E"/>
    <w:rsid w:val="00DC5EF0"/>
    <w:rsid w:val="00DE1EA2"/>
    <w:rsid w:val="00DE3E17"/>
    <w:rsid w:val="00DE662D"/>
    <w:rsid w:val="00E056F7"/>
    <w:rsid w:val="00E10F6E"/>
    <w:rsid w:val="00E33955"/>
    <w:rsid w:val="00E44527"/>
    <w:rsid w:val="00E45070"/>
    <w:rsid w:val="00E4736E"/>
    <w:rsid w:val="00E54C5D"/>
    <w:rsid w:val="00E57433"/>
    <w:rsid w:val="00E7348D"/>
    <w:rsid w:val="00E82FC6"/>
    <w:rsid w:val="00E93781"/>
    <w:rsid w:val="00EA376E"/>
    <w:rsid w:val="00EA4043"/>
    <w:rsid w:val="00EA477A"/>
    <w:rsid w:val="00EB5A53"/>
    <w:rsid w:val="00EB5DB6"/>
    <w:rsid w:val="00EC185D"/>
    <w:rsid w:val="00ED618E"/>
    <w:rsid w:val="00F12586"/>
    <w:rsid w:val="00F1516C"/>
    <w:rsid w:val="00F170DA"/>
    <w:rsid w:val="00F23C61"/>
    <w:rsid w:val="00F252D6"/>
    <w:rsid w:val="00F264D3"/>
    <w:rsid w:val="00F451CD"/>
    <w:rsid w:val="00F67793"/>
    <w:rsid w:val="00F7284C"/>
    <w:rsid w:val="00F77BB7"/>
    <w:rsid w:val="00F85AD5"/>
    <w:rsid w:val="00F85F44"/>
    <w:rsid w:val="00F8729E"/>
    <w:rsid w:val="00FB338B"/>
    <w:rsid w:val="00FC4773"/>
    <w:rsid w:val="00FC4C9E"/>
    <w:rsid w:val="00FD68CE"/>
    <w:rsid w:val="00FF0E5A"/>
    <w:rsid w:val="00FF21CF"/>
    <w:rsid w:val="00FF5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E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ListParagraphChar">
    <w:name w:val="List Paragraph Char"/>
    <w:basedOn w:val="DefaultParagraphFont"/>
    <w:link w:val="ListParagraph"/>
    <w:uiPriority w:val="34"/>
    <w:locked/>
    <w:rsid w:val="00C16090"/>
  </w:style>
  <w:style w:type="paragraph" w:customStyle="1" w:styleId="Normal1">
    <w:name w:val="Normal1"/>
    <w:rsid w:val="00121762"/>
    <w:pPr>
      <w:spacing w:after="0"/>
    </w:pPr>
    <w:rPr>
      <w:rFonts w:ascii="Arial" w:eastAsia="Arial" w:hAnsi="Arial" w:cs="Arial"/>
      <w:color w:val="000000"/>
      <w:szCs w:val="24"/>
      <w:lang w:eastAsia="zh-CN"/>
    </w:rPr>
  </w:style>
  <w:style w:type="paragraph" w:styleId="BodyText">
    <w:name w:val="Body Text"/>
    <w:basedOn w:val="Normal"/>
    <w:link w:val="BodyTextChar"/>
    <w:rsid w:val="007C5D4C"/>
    <w:pPr>
      <w:tabs>
        <w:tab w:val="left" w:pos="-1080"/>
      </w:tabs>
      <w:spacing w:after="0" w:line="240" w:lineRule="auto"/>
      <w:ind w:right="-57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5D4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067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ListParagraphChar">
    <w:name w:val="List Paragraph Char"/>
    <w:basedOn w:val="DefaultParagraphFont"/>
    <w:link w:val="ListParagraph"/>
    <w:uiPriority w:val="34"/>
    <w:locked/>
    <w:rsid w:val="00C16090"/>
  </w:style>
  <w:style w:type="paragraph" w:customStyle="1" w:styleId="Normal1">
    <w:name w:val="Normal1"/>
    <w:rsid w:val="00121762"/>
    <w:pPr>
      <w:spacing w:after="0"/>
    </w:pPr>
    <w:rPr>
      <w:rFonts w:ascii="Arial" w:eastAsia="Arial" w:hAnsi="Arial" w:cs="Arial"/>
      <w:color w:val="000000"/>
      <w:szCs w:val="24"/>
      <w:lang w:eastAsia="zh-CN"/>
    </w:rPr>
  </w:style>
  <w:style w:type="paragraph" w:styleId="BodyText">
    <w:name w:val="Body Text"/>
    <w:basedOn w:val="Normal"/>
    <w:link w:val="BodyTextChar"/>
    <w:rsid w:val="007C5D4C"/>
    <w:pPr>
      <w:tabs>
        <w:tab w:val="left" w:pos="-1080"/>
      </w:tabs>
      <w:spacing w:after="0" w:line="240" w:lineRule="auto"/>
      <w:ind w:right="-57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5D4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0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077902558">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61204885">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library/help/subject-librarians.php" TargetMode="External"/><Relationship Id="rId21" Type="http://schemas.openxmlformats.org/officeDocument/2006/relationships/hyperlink" Target="http://libguides.uta.edu/az.php" TargetMode="External"/><Relationship Id="rId22" Type="http://schemas.openxmlformats.org/officeDocument/2006/relationships/hyperlink" Target="http://pulse.uta.edu/vwebv/enterCourseReserve.do" TargetMode="External"/><Relationship Id="rId23" Type="http://schemas.openxmlformats.org/officeDocument/2006/relationships/hyperlink" Target="http://discover.uta.edu/" TargetMode="External"/><Relationship Id="rId24" Type="http://schemas.openxmlformats.org/officeDocument/2006/relationships/hyperlink" Target="http://ns6rl9th2k.search.serialssolutions.com/" TargetMode="External"/><Relationship Id="rId25" Type="http://schemas.openxmlformats.org/officeDocument/2006/relationships/hyperlink" Target="http://www.uta.edu/library/help/tutorials.php" TargetMode="External"/><Relationship Id="rId26" Type="http://schemas.openxmlformats.org/officeDocument/2006/relationships/hyperlink" Target="http://libguides.uta.edu/offcampus" TargetMode="External"/><Relationship Id="rId27" Type="http://schemas.openxmlformats.org/officeDocument/2006/relationships/hyperlink" Target="http://ask.uta.edu/" TargetMode="External"/><Relationship Id="rId28" Type="http://schemas.openxmlformats.org/officeDocument/2006/relationships/hyperlink" Target="http://library.uta.edu/distance-disability-services" TargetMode="External"/><Relationship Id="rId29" Type="http://schemas.openxmlformats.org/officeDocument/2006/relationships/hyperlink" Target="http://www.uta.edu/disabilit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caps/" TargetMode="External"/><Relationship Id="rId31" Type="http://schemas.openxmlformats.org/officeDocument/2006/relationships/hyperlink" Target="http://www.uta.edu/disability" TargetMode="External"/><Relationship Id="rId32" Type="http://schemas.openxmlformats.org/officeDocument/2006/relationships/hyperlink" Target="http://www.uta.edu/hr/eos/index.php"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titleIX" TargetMode="External"/><Relationship Id="rId34" Type="http://schemas.openxmlformats.org/officeDocument/2006/relationships/hyperlink" Target="http://www.respondus.com/lockdown/download.php?id=163943837" TargetMode="External"/><Relationship Id="rId35" Type="http://schemas.openxmlformats.org/officeDocument/2006/relationships/hyperlink" Target="http://library.uta.edu/plagiarism/index.html" TargetMode="External"/><Relationship Id="rId36" Type="http://schemas.openxmlformats.org/officeDocument/2006/relationships/hyperlink" Target="mailto:resources@uta.edu" TargetMode="External"/><Relationship Id="rId10" Type="http://schemas.openxmlformats.org/officeDocument/2006/relationships/hyperlink" Target="mailto:maureen@uta.edu" TargetMode="External"/><Relationship Id="rId11" Type="http://schemas.openxmlformats.org/officeDocument/2006/relationships/hyperlink" Target="https://support.zoom.us/hc/en-us/articles/206618765-Zoom-Video-Tutorials" TargetMode="External"/><Relationship Id="rId12" Type="http://schemas.openxmlformats.org/officeDocument/2006/relationships/hyperlink" Target="http://www.med-u.org/subscribe/individual-subscriptions" TargetMode="External"/><Relationship Id="rId13" Type="http://schemas.openxmlformats.org/officeDocument/2006/relationships/hyperlink" Target="http://library.uta.edu/sites/default/files/apa2014.pdf" TargetMode="External"/><Relationship Id="rId14" Type="http://schemas.openxmlformats.org/officeDocument/2006/relationships/hyperlink" Target="http://libguides.uta.edu/apa" TargetMode="External"/><Relationship Id="rId15" Type="http://schemas.openxmlformats.org/officeDocument/2006/relationships/hyperlink" Target="http://library.uta.edu/how-to/paper-formatting-apa-st" TargetMode="External"/><Relationship Id="rId16" Type="http://schemas.openxmlformats.org/officeDocument/2006/relationships/hyperlink" Target="mailto:peace@uta.edu" TargetMode="External"/><Relationship Id="rId17" Type="http://schemas.openxmlformats.org/officeDocument/2006/relationships/hyperlink" Target="http://libguides.uta.edu/nursing%20" TargetMode="External"/><Relationship Id="rId18" Type="http://schemas.openxmlformats.org/officeDocument/2006/relationships/hyperlink" Target="http://www.uta.edu/library" TargetMode="External"/><Relationship Id="rId19" Type="http://schemas.openxmlformats.org/officeDocument/2006/relationships/hyperlink" Target="http://libguides.uta.edu/" TargetMode="External"/><Relationship Id="rId37" Type="http://schemas.openxmlformats.org/officeDocument/2006/relationships/hyperlink" Target="http://www.uta.edu/resources" TargetMode="External"/><Relationship Id="rId38" Type="http://schemas.openxmlformats.org/officeDocument/2006/relationships/hyperlink" Target="http://wweb.uta.edu/aao/fao/"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AFD7-4F77-1A48-9FAB-46AB712B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6132</Words>
  <Characters>34958</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41008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Maureen Courtney</cp:lastModifiedBy>
  <cp:revision>33</cp:revision>
  <cp:lastPrinted>2016-03-22T20:28:00Z</cp:lastPrinted>
  <dcterms:created xsi:type="dcterms:W3CDTF">2016-08-12T03:16:00Z</dcterms:created>
  <dcterms:modified xsi:type="dcterms:W3CDTF">2016-08-12T05:05:00Z</dcterms:modified>
</cp:coreProperties>
</file>