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0934" w:rsidRPr="002D5655" w:rsidRDefault="00930934" w:rsidP="00F655F6">
      <w:pPr>
        <w:tabs>
          <w:tab w:val="left" w:pos="-2340"/>
          <w:tab w:val="left" w:pos="0"/>
        </w:tabs>
        <w:rPr>
          <w:rFonts w:ascii="Calibri" w:hAnsi="Calibri"/>
          <w:color w:val="FF3300"/>
          <w:sz w:val="16"/>
          <w:szCs w:val="16"/>
        </w:rPr>
      </w:pPr>
      <w:r w:rsidRPr="002D5655">
        <w:rPr>
          <w:rFonts w:ascii="Calibri" w:hAnsi="Calibri"/>
          <w:color w:val="FF3300"/>
          <w:sz w:val="48"/>
          <w:szCs w:val="48"/>
        </w:rPr>
        <w:t>SYLLABUS</w:t>
      </w:r>
      <w:r w:rsidRPr="002D5655">
        <w:rPr>
          <w:rFonts w:ascii="Calibri" w:hAnsi="Calibri"/>
          <w:color w:val="FF3300"/>
          <w:sz w:val="56"/>
          <w:szCs w:val="56"/>
        </w:rPr>
        <w:tab/>
      </w:r>
      <w:r w:rsidRPr="002D5655">
        <w:rPr>
          <w:rFonts w:ascii="Calibri" w:hAnsi="Calibri"/>
          <w:color w:val="FF3300"/>
          <w:sz w:val="56"/>
          <w:szCs w:val="56"/>
        </w:rPr>
        <w:tab/>
      </w:r>
      <w:r w:rsidRPr="002D5655">
        <w:rPr>
          <w:rFonts w:ascii="Calibri" w:hAnsi="Calibri"/>
          <w:color w:val="FF3300"/>
          <w:sz w:val="56"/>
          <w:szCs w:val="56"/>
        </w:rPr>
        <w:tab/>
      </w:r>
      <w:r w:rsidRPr="002D5655">
        <w:rPr>
          <w:rFonts w:ascii="Calibri" w:hAnsi="Calibri"/>
          <w:color w:val="FF3300"/>
          <w:sz w:val="56"/>
          <w:szCs w:val="56"/>
        </w:rPr>
        <w:tab/>
      </w:r>
      <w:r w:rsidRPr="002D5655">
        <w:rPr>
          <w:rFonts w:ascii="Calibri" w:hAnsi="Calibri"/>
          <w:color w:val="FF3300"/>
          <w:sz w:val="56"/>
          <w:szCs w:val="56"/>
        </w:rPr>
        <w:tab/>
      </w:r>
      <w:r w:rsidRPr="002D5655">
        <w:rPr>
          <w:rFonts w:ascii="Calibri" w:hAnsi="Calibri"/>
          <w:color w:val="FF3300"/>
          <w:sz w:val="56"/>
          <w:szCs w:val="56"/>
        </w:rPr>
        <w:tab/>
      </w:r>
      <w:r w:rsidR="003D2B48" w:rsidRPr="002D5655">
        <w:rPr>
          <w:rFonts w:ascii="Calibri" w:hAnsi="Calibri"/>
          <w:color w:val="FF3300"/>
          <w:sz w:val="56"/>
          <w:szCs w:val="56"/>
        </w:rPr>
        <w:tab/>
        <w:t xml:space="preserve">   </w:t>
      </w:r>
      <w:r w:rsidRPr="002D5655">
        <w:rPr>
          <w:rFonts w:ascii="Calibri" w:hAnsi="Calibri"/>
          <w:color w:val="FF3300"/>
          <w:sz w:val="56"/>
          <w:szCs w:val="56"/>
        </w:rPr>
        <w:t>DES COM I</w:t>
      </w:r>
    </w:p>
    <w:p w:rsidR="00930934" w:rsidRPr="002D5655" w:rsidRDefault="00930934" w:rsidP="00F655F6">
      <w:pPr>
        <w:tabs>
          <w:tab w:val="left" w:pos="-2340"/>
          <w:tab w:val="left" w:pos="0"/>
        </w:tabs>
        <w:rPr>
          <w:rFonts w:ascii="Calibri" w:hAnsi="Calibri"/>
          <w:b/>
          <w:color w:val="FF3300"/>
          <w:sz w:val="12"/>
          <w:szCs w:val="12"/>
        </w:rPr>
      </w:pPr>
      <w:r w:rsidRPr="002D5655">
        <w:rPr>
          <w:rFonts w:ascii="Calibri" w:hAnsi="Calibri"/>
          <w:b/>
          <w:color w:val="FF3300"/>
          <w:sz w:val="12"/>
          <w:szCs w:val="12"/>
        </w:rPr>
        <w:t xml:space="preserve">THE </w:t>
      </w:r>
      <w:r w:rsidR="00301707" w:rsidRPr="002D5655">
        <w:rPr>
          <w:rFonts w:ascii="Calibri" w:hAnsi="Calibri"/>
          <w:b/>
          <w:color w:val="FF3300"/>
          <w:sz w:val="12"/>
          <w:szCs w:val="12"/>
        </w:rPr>
        <w:t xml:space="preserve"> </w:t>
      </w:r>
      <w:r w:rsidRPr="002D5655">
        <w:rPr>
          <w:rFonts w:ascii="Calibri" w:hAnsi="Calibri"/>
          <w:b/>
          <w:color w:val="FF3300"/>
          <w:sz w:val="12"/>
          <w:szCs w:val="12"/>
        </w:rPr>
        <w:t>UNIVERSITY</w:t>
      </w:r>
      <w:r w:rsidR="00F655F6"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w:t>
      </w:r>
      <w:r w:rsidR="00F655F6" w:rsidRPr="002D5655">
        <w:rPr>
          <w:rFonts w:ascii="Calibri" w:hAnsi="Calibri"/>
          <w:b/>
          <w:color w:val="FF3300"/>
          <w:sz w:val="12"/>
          <w:szCs w:val="12"/>
        </w:rPr>
        <w:t>OF</w:t>
      </w:r>
      <w:r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w:t>
      </w:r>
      <w:r w:rsidR="00F655F6" w:rsidRPr="002D5655">
        <w:rPr>
          <w:rFonts w:ascii="Calibri" w:hAnsi="Calibri"/>
          <w:b/>
          <w:color w:val="FF3300"/>
          <w:sz w:val="12"/>
          <w:szCs w:val="12"/>
        </w:rPr>
        <w:t>TEXAS</w:t>
      </w:r>
      <w:r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AT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ARLINGTON </w:t>
      </w:r>
      <w:r w:rsidR="00F655F6"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CAPPA</w:t>
      </w:r>
      <w:r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SCHOOL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OF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ARCHITECTURE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DESIGN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COMMUNICATIONS </w:t>
      </w:r>
      <w:r w:rsidR="00F655F6"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ARCH 1341-005     ARCH 5342-001     </w:t>
      </w:r>
      <w:r w:rsidRPr="002D5655">
        <w:rPr>
          <w:rFonts w:ascii="Calibri" w:hAnsi="Calibri"/>
          <w:b/>
          <w:color w:val="FF3300"/>
          <w:sz w:val="12"/>
          <w:szCs w:val="12"/>
        </w:rPr>
        <w:t>FALL 2016</w:t>
      </w:r>
      <w:r w:rsidR="00F655F6" w:rsidRPr="002D5655">
        <w:rPr>
          <w:rFonts w:ascii="Calibri" w:hAnsi="Calibri"/>
          <w:b/>
          <w:color w:val="FF3300"/>
          <w:sz w:val="12"/>
          <w:szCs w:val="12"/>
        </w:rPr>
        <w:t xml:space="preserve"> </w:t>
      </w:r>
      <w:r w:rsidR="00301707" w:rsidRPr="002D5655">
        <w:rPr>
          <w:rFonts w:ascii="Calibri" w:hAnsi="Calibri"/>
          <w:b/>
          <w:color w:val="FF3300"/>
          <w:sz w:val="12"/>
          <w:szCs w:val="12"/>
        </w:rPr>
        <w:t xml:space="preserve">    </w:t>
      </w:r>
      <w:r w:rsidRPr="002D5655">
        <w:rPr>
          <w:rFonts w:ascii="Calibri" w:hAnsi="Calibri"/>
          <w:b/>
          <w:color w:val="FF3300"/>
          <w:sz w:val="12"/>
          <w:szCs w:val="12"/>
        </w:rPr>
        <w:t xml:space="preserve">PIA </w:t>
      </w:r>
      <w:r w:rsidR="00301707" w:rsidRPr="002D5655">
        <w:rPr>
          <w:rFonts w:ascii="Calibri" w:hAnsi="Calibri"/>
          <w:b/>
          <w:color w:val="FF3300"/>
          <w:sz w:val="12"/>
          <w:szCs w:val="12"/>
        </w:rPr>
        <w:t xml:space="preserve"> </w:t>
      </w:r>
      <w:r w:rsidR="00F655F6" w:rsidRPr="002D5655">
        <w:rPr>
          <w:rFonts w:ascii="Calibri" w:hAnsi="Calibri"/>
          <w:b/>
          <w:color w:val="FF3300"/>
          <w:sz w:val="12"/>
          <w:szCs w:val="12"/>
        </w:rPr>
        <w:t>SARPANEVA</w:t>
      </w:r>
    </w:p>
    <w:p w:rsidR="00930934" w:rsidRDefault="00930934">
      <w:pPr>
        <w:rPr>
          <w:rFonts w:ascii="Arial Narrow" w:hAnsi="Arial Narrow"/>
          <w:b/>
          <w:sz w:val="19"/>
          <w:szCs w:val="22"/>
        </w:rPr>
      </w:pPr>
    </w:p>
    <w:p w:rsidR="00930934" w:rsidRDefault="00930934">
      <w:pPr>
        <w:rPr>
          <w:rFonts w:ascii="Arial Narrow" w:hAnsi="Arial Narrow"/>
          <w:b/>
          <w:sz w:val="19"/>
          <w:szCs w:val="22"/>
        </w:rPr>
      </w:pPr>
    </w:p>
    <w:p w:rsidR="00FC17B4" w:rsidRPr="002D5655" w:rsidRDefault="00FC17B4">
      <w:pPr>
        <w:rPr>
          <w:rFonts w:ascii="Calibri" w:hAnsi="Calibri"/>
          <w:sz w:val="18"/>
          <w:szCs w:val="18"/>
        </w:rPr>
      </w:pPr>
      <w:r w:rsidRPr="002D5655">
        <w:rPr>
          <w:rFonts w:ascii="Calibri" w:hAnsi="Calibri"/>
          <w:b/>
          <w:sz w:val="18"/>
          <w:szCs w:val="18"/>
        </w:rPr>
        <w:t>Instructor</w:t>
      </w:r>
      <w:r w:rsidRPr="002D5655">
        <w:rPr>
          <w:rFonts w:ascii="Calibri" w:hAnsi="Calibri"/>
          <w:sz w:val="18"/>
          <w:szCs w:val="18"/>
        </w:rPr>
        <w:t xml:space="preserve">: </w:t>
      </w:r>
      <w:r w:rsidR="00165570" w:rsidRPr="002D5655">
        <w:rPr>
          <w:rFonts w:ascii="Calibri" w:hAnsi="Calibri"/>
          <w:sz w:val="18"/>
          <w:szCs w:val="18"/>
        </w:rPr>
        <w:t>Pia Sarpaneva</w:t>
      </w:r>
    </w:p>
    <w:p w:rsidR="002D5655" w:rsidRPr="002D5655" w:rsidRDefault="00FC17B4" w:rsidP="002D5655">
      <w:pPr>
        <w:rPr>
          <w:rStyle w:val="span7"/>
          <w:rFonts w:ascii="Calibri" w:hAnsi="Calibri"/>
          <w:sz w:val="18"/>
          <w:szCs w:val="18"/>
        </w:rPr>
      </w:pPr>
      <w:r w:rsidRPr="002D5655">
        <w:rPr>
          <w:rFonts w:ascii="Calibri" w:hAnsi="Calibri"/>
          <w:b/>
          <w:sz w:val="18"/>
          <w:szCs w:val="18"/>
        </w:rPr>
        <w:t>Email</w:t>
      </w:r>
      <w:r w:rsidRPr="002D5655">
        <w:rPr>
          <w:rFonts w:ascii="Calibri" w:hAnsi="Calibri"/>
          <w:sz w:val="18"/>
          <w:szCs w:val="18"/>
        </w:rPr>
        <w:t xml:space="preserve">: </w:t>
      </w:r>
      <w:hyperlink r:id="rId7" w:history="1">
        <w:r w:rsidR="00165570" w:rsidRPr="002D5655">
          <w:rPr>
            <w:rStyle w:val="Hyperlink"/>
            <w:rFonts w:ascii="Calibri" w:hAnsi="Calibri"/>
            <w:sz w:val="18"/>
            <w:szCs w:val="18"/>
          </w:rPr>
          <w:t>sarpan@uta.edu</w:t>
        </w:r>
      </w:hyperlink>
      <w:r w:rsidR="00301C52" w:rsidRPr="002D5655">
        <w:rPr>
          <w:rFonts w:ascii="Calibri" w:hAnsi="Calibri"/>
          <w:sz w:val="18"/>
          <w:szCs w:val="18"/>
        </w:rPr>
        <w:tab/>
      </w:r>
      <w:r w:rsidR="002D5655" w:rsidRPr="002D5655">
        <w:rPr>
          <w:rFonts w:ascii="Calibri" w:hAnsi="Calibri"/>
          <w:sz w:val="18"/>
          <w:szCs w:val="18"/>
        </w:rPr>
        <w:tab/>
      </w:r>
      <w:r w:rsidR="002D5655" w:rsidRPr="002D5655">
        <w:rPr>
          <w:rFonts w:ascii="Calibri" w:hAnsi="Calibri"/>
          <w:sz w:val="18"/>
          <w:szCs w:val="18"/>
        </w:rPr>
        <w:tab/>
      </w:r>
      <w:r w:rsidR="002D5655" w:rsidRPr="002D5655">
        <w:rPr>
          <w:rFonts w:ascii="Calibri" w:hAnsi="Calibri"/>
          <w:sz w:val="18"/>
          <w:szCs w:val="18"/>
        </w:rPr>
        <w:tab/>
      </w:r>
      <w:r w:rsidR="00836E58">
        <w:rPr>
          <w:rFonts w:ascii="Calibri" w:hAnsi="Calibri"/>
          <w:sz w:val="18"/>
          <w:szCs w:val="18"/>
        </w:rPr>
        <w:t xml:space="preserve">         </w:t>
      </w:r>
      <w:r w:rsidR="002D5655" w:rsidRPr="002D5655">
        <w:rPr>
          <w:rFonts w:ascii="Calibri" w:hAnsi="Calibri"/>
          <w:b/>
          <w:sz w:val="18"/>
          <w:szCs w:val="18"/>
        </w:rPr>
        <w:t>Faculty Profile:</w:t>
      </w:r>
      <w:r w:rsidR="002D5655" w:rsidRPr="002D5655">
        <w:rPr>
          <w:rFonts w:ascii="Calibri" w:hAnsi="Calibri"/>
          <w:sz w:val="18"/>
          <w:szCs w:val="18"/>
        </w:rPr>
        <w:t xml:space="preserve"> </w:t>
      </w:r>
      <w:r w:rsidR="002D5655" w:rsidRPr="002D5655">
        <w:rPr>
          <w:rFonts w:ascii="Calibri" w:hAnsi="Calibri" w:cs="Arial"/>
          <w:color w:val="333333"/>
          <w:sz w:val="18"/>
          <w:szCs w:val="18"/>
          <w:shd w:val="clear" w:color="auto" w:fill="FFFFFF"/>
        </w:rPr>
        <w:t> </w:t>
      </w:r>
      <w:hyperlink r:id="rId8" w:tgtFrame="_blank" w:history="1">
        <w:r w:rsidR="002D5655" w:rsidRPr="002D5655">
          <w:rPr>
            <w:rFonts w:ascii="Calibri" w:hAnsi="Calibri" w:cs="Arial"/>
            <w:color w:val="0000FF"/>
            <w:sz w:val="18"/>
            <w:szCs w:val="18"/>
            <w:u w:val="single"/>
            <w:shd w:val="clear" w:color="auto" w:fill="FFFFFF"/>
          </w:rPr>
          <w:t>https://www.uta.edu/profiles/pia-sarpaneva</w:t>
        </w:r>
      </w:hyperlink>
    </w:p>
    <w:p w:rsidR="00FC17B4" w:rsidRPr="002D5655" w:rsidRDefault="00FC17B4">
      <w:pPr>
        <w:rPr>
          <w:rFonts w:ascii="Calibri" w:hAnsi="Calibri"/>
          <w:sz w:val="18"/>
          <w:szCs w:val="18"/>
        </w:rPr>
      </w:pPr>
      <w:r w:rsidRPr="002D5655">
        <w:rPr>
          <w:rFonts w:ascii="Calibri" w:hAnsi="Calibri"/>
          <w:b/>
          <w:sz w:val="18"/>
          <w:szCs w:val="18"/>
        </w:rPr>
        <w:t>Office</w:t>
      </w:r>
      <w:r w:rsidRPr="002D5655">
        <w:rPr>
          <w:rFonts w:ascii="Calibri" w:hAnsi="Calibri"/>
          <w:sz w:val="18"/>
          <w:szCs w:val="18"/>
        </w:rPr>
        <w:t>:  Arch Bldg #</w:t>
      </w:r>
      <w:r w:rsidR="00165570" w:rsidRPr="002D5655">
        <w:rPr>
          <w:rFonts w:ascii="Calibri" w:hAnsi="Calibri"/>
          <w:sz w:val="18"/>
          <w:szCs w:val="18"/>
        </w:rPr>
        <w:t>219B</w:t>
      </w:r>
      <w:r w:rsidR="00301C52" w:rsidRPr="002D5655">
        <w:rPr>
          <w:rFonts w:ascii="Calibri" w:hAnsi="Calibri"/>
          <w:sz w:val="18"/>
          <w:szCs w:val="18"/>
        </w:rPr>
        <w:tab/>
      </w:r>
      <w:r w:rsidR="002D5655" w:rsidRPr="002D5655">
        <w:rPr>
          <w:rFonts w:ascii="Calibri" w:hAnsi="Calibri"/>
          <w:sz w:val="18"/>
          <w:szCs w:val="18"/>
        </w:rPr>
        <w:tab/>
      </w:r>
      <w:r w:rsidR="002D5655" w:rsidRPr="002D5655">
        <w:rPr>
          <w:rFonts w:ascii="Calibri" w:hAnsi="Calibri"/>
          <w:sz w:val="18"/>
          <w:szCs w:val="18"/>
        </w:rPr>
        <w:tab/>
      </w:r>
      <w:r w:rsidR="002D5655" w:rsidRPr="002D5655">
        <w:rPr>
          <w:rFonts w:ascii="Calibri" w:hAnsi="Calibri"/>
          <w:sz w:val="18"/>
          <w:szCs w:val="18"/>
        </w:rPr>
        <w:tab/>
      </w:r>
      <w:r w:rsidR="00836E58">
        <w:rPr>
          <w:rFonts w:ascii="Calibri" w:hAnsi="Calibri"/>
          <w:sz w:val="18"/>
          <w:szCs w:val="18"/>
        </w:rPr>
        <w:t xml:space="preserve">         </w:t>
      </w:r>
      <w:r w:rsidRPr="002D5655">
        <w:rPr>
          <w:rFonts w:ascii="Calibri" w:hAnsi="Calibri"/>
          <w:b/>
          <w:sz w:val="18"/>
          <w:szCs w:val="18"/>
        </w:rPr>
        <w:t>Office Hours</w:t>
      </w:r>
      <w:r w:rsidR="00165570" w:rsidRPr="002D5655">
        <w:rPr>
          <w:rFonts w:ascii="Calibri" w:hAnsi="Calibri"/>
          <w:sz w:val="18"/>
          <w:szCs w:val="18"/>
        </w:rPr>
        <w:t>: MW 12:00-1</w:t>
      </w:r>
      <w:r w:rsidRPr="002D5655">
        <w:rPr>
          <w:rFonts w:ascii="Calibri" w:hAnsi="Calibri"/>
          <w:sz w:val="18"/>
          <w:szCs w:val="18"/>
        </w:rPr>
        <w:t xml:space="preserve">:00 by appointment  </w:t>
      </w:r>
    </w:p>
    <w:p w:rsidR="002D5655" w:rsidRPr="002D5655" w:rsidRDefault="002D5655" w:rsidP="002D5655">
      <w:pPr>
        <w:rPr>
          <w:rFonts w:ascii="Calibri" w:hAnsi="Calibri"/>
          <w:sz w:val="18"/>
          <w:szCs w:val="18"/>
        </w:rPr>
      </w:pPr>
      <w:r w:rsidRPr="002D5655">
        <w:rPr>
          <w:rFonts w:ascii="Calibri" w:hAnsi="Calibri"/>
          <w:b/>
          <w:sz w:val="18"/>
          <w:szCs w:val="18"/>
        </w:rPr>
        <w:t>Telephone</w:t>
      </w:r>
      <w:r w:rsidRPr="002D5655">
        <w:rPr>
          <w:rFonts w:ascii="Calibri" w:hAnsi="Calibri"/>
          <w:sz w:val="18"/>
          <w:szCs w:val="18"/>
        </w:rPr>
        <w:t>: 817 272 2801 (main office)</w:t>
      </w:r>
    </w:p>
    <w:p w:rsidR="00E83441" w:rsidRPr="002D5655" w:rsidRDefault="00E83441">
      <w:pPr>
        <w:rPr>
          <w:rStyle w:val="span7"/>
          <w:rFonts w:ascii="Calibri" w:hAnsi="Calibri"/>
          <w:sz w:val="18"/>
          <w:szCs w:val="18"/>
        </w:rPr>
      </w:pPr>
    </w:p>
    <w:p w:rsidR="00E83441" w:rsidRPr="002D5655" w:rsidRDefault="00E83441" w:rsidP="00E83441">
      <w:pPr>
        <w:rPr>
          <w:rFonts w:ascii="Calibri" w:hAnsi="Calibri"/>
          <w:sz w:val="18"/>
          <w:szCs w:val="18"/>
        </w:rPr>
      </w:pPr>
      <w:r w:rsidRPr="002D5655">
        <w:rPr>
          <w:rFonts w:ascii="Calibri" w:hAnsi="Calibri"/>
          <w:b/>
          <w:sz w:val="18"/>
          <w:szCs w:val="18"/>
        </w:rPr>
        <w:t>Section Information</w:t>
      </w:r>
      <w:r w:rsidRPr="002D5655">
        <w:rPr>
          <w:rFonts w:ascii="Calibri" w:hAnsi="Calibri"/>
          <w:sz w:val="18"/>
          <w:szCs w:val="18"/>
        </w:rPr>
        <w:t xml:space="preserve">: DesCom 1341, </w:t>
      </w:r>
      <w:r w:rsidR="00930934" w:rsidRPr="002D5655">
        <w:rPr>
          <w:rFonts w:ascii="Calibri" w:hAnsi="Calibri"/>
          <w:sz w:val="18"/>
          <w:szCs w:val="18"/>
        </w:rPr>
        <w:t>Section 005</w:t>
      </w:r>
      <w:r w:rsidRPr="002D5655">
        <w:rPr>
          <w:rFonts w:ascii="Calibri" w:hAnsi="Calibri"/>
          <w:sz w:val="18"/>
          <w:szCs w:val="18"/>
        </w:rPr>
        <w:t xml:space="preserve"> </w:t>
      </w:r>
      <w:r w:rsidR="00165570" w:rsidRPr="002D5655">
        <w:rPr>
          <w:rFonts w:ascii="Calibri" w:hAnsi="Calibri"/>
          <w:sz w:val="18"/>
          <w:szCs w:val="18"/>
        </w:rPr>
        <w:t>/ DesCom 5342, Section 001</w:t>
      </w:r>
    </w:p>
    <w:p w:rsidR="00E83441" w:rsidRPr="002D5655" w:rsidRDefault="00E83441" w:rsidP="00E83441">
      <w:pPr>
        <w:rPr>
          <w:rFonts w:ascii="Calibri" w:hAnsi="Calibri"/>
          <w:sz w:val="18"/>
          <w:szCs w:val="18"/>
        </w:rPr>
      </w:pPr>
      <w:r w:rsidRPr="002D5655">
        <w:rPr>
          <w:rFonts w:ascii="Calibri" w:hAnsi="Calibri"/>
          <w:b/>
          <w:sz w:val="18"/>
          <w:szCs w:val="18"/>
        </w:rPr>
        <w:t>Time and Place of Class Meetings</w:t>
      </w:r>
      <w:r w:rsidRPr="002D5655">
        <w:rPr>
          <w:rFonts w:ascii="Calibri" w:hAnsi="Calibri"/>
          <w:sz w:val="18"/>
          <w:szCs w:val="18"/>
        </w:rPr>
        <w:t xml:space="preserve">: </w:t>
      </w:r>
      <w:r w:rsidR="00165570" w:rsidRPr="002D5655">
        <w:rPr>
          <w:rFonts w:ascii="Calibri" w:hAnsi="Calibri"/>
          <w:sz w:val="18"/>
          <w:szCs w:val="18"/>
        </w:rPr>
        <w:t>Tu, Th  5</w:t>
      </w:r>
      <w:r w:rsidRPr="002D5655">
        <w:rPr>
          <w:rFonts w:ascii="Calibri" w:hAnsi="Calibri"/>
          <w:sz w:val="18"/>
          <w:szCs w:val="18"/>
        </w:rPr>
        <w:t>:00-</w:t>
      </w:r>
      <w:r w:rsidR="00165570" w:rsidRPr="002D5655">
        <w:rPr>
          <w:rFonts w:ascii="Calibri" w:hAnsi="Calibri"/>
          <w:sz w:val="18"/>
          <w:szCs w:val="18"/>
        </w:rPr>
        <w:t>7</w:t>
      </w:r>
      <w:r w:rsidRPr="002D5655">
        <w:rPr>
          <w:rFonts w:ascii="Calibri" w:hAnsi="Calibri"/>
          <w:sz w:val="18"/>
          <w:szCs w:val="18"/>
        </w:rPr>
        <w:t>:50</w:t>
      </w:r>
      <w:r w:rsidR="00165570" w:rsidRPr="002D5655">
        <w:rPr>
          <w:rFonts w:ascii="Calibri" w:hAnsi="Calibri"/>
          <w:sz w:val="18"/>
          <w:szCs w:val="18"/>
        </w:rPr>
        <w:t xml:space="preserve"> PM</w:t>
      </w:r>
      <w:r w:rsidRPr="002D5655">
        <w:rPr>
          <w:rFonts w:ascii="Calibri" w:hAnsi="Calibri"/>
          <w:sz w:val="18"/>
          <w:szCs w:val="18"/>
        </w:rPr>
        <w:t>, CMPC 105</w:t>
      </w:r>
      <w:r w:rsidR="00165570" w:rsidRPr="002D5655">
        <w:rPr>
          <w:rFonts w:ascii="Calibri" w:hAnsi="Calibri"/>
          <w:sz w:val="18"/>
          <w:szCs w:val="18"/>
        </w:rPr>
        <w:t xml:space="preserve">  </w:t>
      </w:r>
      <w:r w:rsidR="00FD24D9" w:rsidRPr="002D5655">
        <w:rPr>
          <w:rFonts w:ascii="Calibri" w:hAnsi="Calibri"/>
          <w:sz w:val="18"/>
          <w:szCs w:val="18"/>
        </w:rPr>
        <w:t>(</w:t>
      </w:r>
      <w:r w:rsidR="00165570" w:rsidRPr="002D5655">
        <w:rPr>
          <w:rFonts w:ascii="Calibri" w:hAnsi="Calibri"/>
          <w:sz w:val="18"/>
          <w:szCs w:val="18"/>
        </w:rPr>
        <w:t>Architecture Annex School of Architecture</w:t>
      </w:r>
      <w:r w:rsidR="00FD24D9" w:rsidRPr="002D5655">
        <w:rPr>
          <w:rFonts w:ascii="Calibri" w:hAnsi="Calibri"/>
          <w:sz w:val="18"/>
          <w:szCs w:val="18"/>
        </w:rPr>
        <w:t>)</w:t>
      </w:r>
    </w:p>
    <w:p w:rsidR="00E83441" w:rsidRPr="002D5655" w:rsidRDefault="00E83441">
      <w:pPr>
        <w:rPr>
          <w:rFonts w:ascii="Calibri" w:hAnsi="Calibri"/>
          <w:sz w:val="18"/>
          <w:szCs w:val="18"/>
        </w:rPr>
      </w:pPr>
    </w:p>
    <w:p w:rsidR="008B5701" w:rsidRPr="002D5655" w:rsidRDefault="00FC17B4">
      <w:pPr>
        <w:rPr>
          <w:rFonts w:ascii="Calibri" w:hAnsi="Calibri"/>
          <w:b/>
          <w:sz w:val="18"/>
          <w:szCs w:val="18"/>
        </w:rPr>
      </w:pPr>
      <w:r w:rsidRPr="002D5655">
        <w:rPr>
          <w:rFonts w:ascii="Calibri" w:hAnsi="Calibri"/>
          <w:b/>
          <w:sz w:val="18"/>
          <w:szCs w:val="18"/>
        </w:rPr>
        <w:t>Course Description</w:t>
      </w:r>
      <w:r w:rsidR="002D5655" w:rsidRPr="002D5655">
        <w:rPr>
          <w:rFonts w:ascii="Calibri" w:hAnsi="Calibri"/>
          <w:b/>
          <w:sz w:val="18"/>
          <w:szCs w:val="18"/>
        </w:rPr>
        <w:t>s</w:t>
      </w:r>
      <w:r w:rsidRPr="002D5655">
        <w:rPr>
          <w:rFonts w:ascii="Calibri" w:hAnsi="Calibri"/>
          <w:b/>
          <w:sz w:val="18"/>
          <w:szCs w:val="18"/>
        </w:rPr>
        <w:t>:</w:t>
      </w:r>
    </w:p>
    <w:p w:rsidR="008B5701" w:rsidRPr="002D5655" w:rsidRDefault="008B5701" w:rsidP="008B5701">
      <w:pPr>
        <w:shd w:val="clear" w:color="auto" w:fill="FFFFFF"/>
        <w:suppressAutoHyphens w:val="0"/>
        <w:textAlignment w:val="baseline"/>
        <w:rPr>
          <w:rFonts w:ascii="Calibri" w:hAnsi="Calibri" w:cs="Arial"/>
          <w:bCs/>
          <w:color w:val="000000"/>
          <w:sz w:val="18"/>
          <w:szCs w:val="18"/>
          <w:bdr w:val="none" w:sz="0" w:space="0" w:color="auto" w:frame="1"/>
          <w:lang w:eastAsia="en-US"/>
        </w:rPr>
      </w:pPr>
      <w:r w:rsidRPr="002D5655">
        <w:rPr>
          <w:rFonts w:ascii="Calibri" w:hAnsi="Calibri" w:cs="Arial"/>
          <w:bCs/>
          <w:color w:val="000000"/>
          <w:sz w:val="18"/>
          <w:szCs w:val="18"/>
          <w:bdr w:val="none" w:sz="0" w:space="0" w:color="auto" w:frame="1"/>
          <w:lang w:eastAsia="en-US"/>
        </w:rPr>
        <w:t>ARCH 1341. DESIGN COMMUNICATIONS I. 3 Hours.</w:t>
      </w:r>
    </w:p>
    <w:p w:rsidR="008B5701" w:rsidRPr="002D5655" w:rsidRDefault="008B5701" w:rsidP="004C51F9">
      <w:pPr>
        <w:shd w:val="clear" w:color="auto" w:fill="FFFFFF"/>
        <w:suppressAutoHyphens w:val="0"/>
        <w:jc w:val="both"/>
        <w:textAlignment w:val="baseline"/>
        <w:rPr>
          <w:rFonts w:ascii="Calibri" w:hAnsi="Calibri" w:cs="Arial"/>
          <w:b/>
          <w:bCs/>
          <w:color w:val="000000"/>
          <w:sz w:val="18"/>
          <w:szCs w:val="18"/>
          <w:lang w:eastAsia="en-US"/>
        </w:rPr>
      </w:pPr>
      <w:r>
        <w:rPr>
          <w:rFonts w:ascii="Calibri" w:eastAsia="Lucida Sans Unicode" w:hAnsi="Calibri" w:cs="Tahoma"/>
          <w:kern w:val="1"/>
          <w:sz w:val="18"/>
          <w:szCs w:val="18"/>
        </w:rPr>
        <w:t xml:space="preserve">The course </w:t>
      </w:r>
      <w:r w:rsidRPr="008B5701">
        <w:rPr>
          <w:rFonts w:ascii="Calibri" w:eastAsia="Lucida Sans Unicode" w:hAnsi="Calibri" w:cs="Tahoma"/>
          <w:kern w:val="1"/>
          <w:sz w:val="18"/>
          <w:szCs w:val="18"/>
        </w:rPr>
        <w:t>explores different graphic representation techniques with emphasis on freehand drawing, visualizing, and thinking. Students are exposed to different modes of thought by interpreting their observations intuitively and analytically.</w:t>
      </w:r>
    </w:p>
    <w:p w:rsidR="00FD24D9" w:rsidRPr="002D5655" w:rsidRDefault="008B5701" w:rsidP="004C51F9">
      <w:pPr>
        <w:shd w:val="clear" w:color="auto" w:fill="FFFFFF"/>
        <w:suppressAutoHyphens w:val="0"/>
        <w:spacing w:after="240"/>
        <w:jc w:val="both"/>
        <w:textAlignment w:val="baseline"/>
        <w:rPr>
          <w:rFonts w:ascii="Calibri" w:hAnsi="Calibri" w:cs="Arial"/>
          <w:color w:val="000000"/>
          <w:sz w:val="18"/>
          <w:szCs w:val="18"/>
          <w:lang w:eastAsia="en-US"/>
        </w:rPr>
      </w:pPr>
      <w:r w:rsidRPr="002D5655">
        <w:rPr>
          <w:rFonts w:ascii="Calibri" w:hAnsi="Calibri" w:cs="Arial"/>
          <w:color w:val="000000"/>
          <w:sz w:val="18"/>
          <w:szCs w:val="18"/>
          <w:lang w:eastAsia="en-US"/>
        </w:rPr>
        <w:t>Prerequisite: Restricted to Architecture-Intended, ARCH_UCOL, Interior Design-Intended and INTD_UCOL majors.</w:t>
      </w:r>
    </w:p>
    <w:p w:rsidR="00FD24D9" w:rsidRPr="002D5655" w:rsidRDefault="00FD24D9" w:rsidP="00FD24D9">
      <w:pPr>
        <w:shd w:val="clear" w:color="auto" w:fill="FFFFFF"/>
        <w:suppressAutoHyphens w:val="0"/>
        <w:textAlignment w:val="baseline"/>
        <w:rPr>
          <w:rFonts w:ascii="Calibri" w:hAnsi="Calibri" w:cs="Arial"/>
          <w:bCs/>
          <w:color w:val="000000"/>
          <w:sz w:val="18"/>
          <w:szCs w:val="18"/>
          <w:lang w:eastAsia="en-US"/>
        </w:rPr>
      </w:pPr>
      <w:r w:rsidRPr="002D5655">
        <w:rPr>
          <w:rFonts w:ascii="Calibri" w:hAnsi="Calibri" w:cs="Arial"/>
          <w:bCs/>
          <w:color w:val="000000"/>
          <w:sz w:val="18"/>
          <w:szCs w:val="18"/>
          <w:bdr w:val="none" w:sz="0" w:space="0" w:color="auto" w:frame="1"/>
          <w:lang w:eastAsia="en-US"/>
        </w:rPr>
        <w:t>ARCH 5342. DESIGN COMMUNICATIONS. 3 Hours.</w:t>
      </w:r>
    </w:p>
    <w:p w:rsidR="008B5701" w:rsidRPr="008B5701" w:rsidRDefault="008B5701" w:rsidP="004C51F9">
      <w:pPr>
        <w:shd w:val="clear" w:color="auto" w:fill="FFFFFF"/>
        <w:suppressAutoHyphens w:val="0"/>
        <w:jc w:val="both"/>
        <w:textAlignment w:val="baseline"/>
        <w:rPr>
          <w:rFonts w:ascii="Calibri" w:hAnsi="Calibri" w:cs="Arial"/>
          <w:b/>
          <w:bCs/>
          <w:color w:val="000000"/>
          <w:sz w:val="18"/>
          <w:szCs w:val="18"/>
          <w:lang w:eastAsia="en-US"/>
        </w:rPr>
      </w:pPr>
      <w:r>
        <w:rPr>
          <w:rFonts w:ascii="Calibri" w:eastAsia="Lucida Sans Unicode" w:hAnsi="Calibri" w:cs="Tahoma"/>
          <w:kern w:val="1"/>
          <w:sz w:val="18"/>
          <w:szCs w:val="18"/>
        </w:rPr>
        <w:t xml:space="preserve">The course </w:t>
      </w:r>
      <w:r w:rsidRPr="008B5701">
        <w:rPr>
          <w:rFonts w:ascii="Calibri" w:eastAsia="Lucida Sans Unicode" w:hAnsi="Calibri" w:cs="Tahoma"/>
          <w:kern w:val="1"/>
          <w:sz w:val="18"/>
          <w:szCs w:val="18"/>
        </w:rPr>
        <w:t>explores different graphic representation techniques with emphasis on freehand drawing, visualizing, and thinking. Students are exposed to different modes of thought by interpreting their observations intuitively and analytically.</w:t>
      </w:r>
    </w:p>
    <w:p w:rsidR="00FD24D9" w:rsidRPr="002D5655" w:rsidRDefault="00FD24D9" w:rsidP="004C51F9">
      <w:pPr>
        <w:shd w:val="clear" w:color="auto" w:fill="FFFFFF"/>
        <w:suppressAutoHyphens w:val="0"/>
        <w:spacing w:after="240"/>
        <w:jc w:val="both"/>
        <w:textAlignment w:val="baseline"/>
        <w:rPr>
          <w:rFonts w:ascii="Calibri" w:hAnsi="Calibri" w:cs="Arial"/>
          <w:color w:val="000000"/>
          <w:sz w:val="18"/>
          <w:szCs w:val="18"/>
          <w:lang w:eastAsia="en-US"/>
        </w:rPr>
      </w:pPr>
      <w:r w:rsidRPr="002D5655">
        <w:rPr>
          <w:rFonts w:ascii="Calibri" w:hAnsi="Calibri" w:cs="Arial"/>
          <w:color w:val="000000"/>
          <w:sz w:val="18"/>
          <w:szCs w:val="18"/>
          <w:lang w:eastAsia="en-US"/>
        </w:rPr>
        <w:t>Prerequisite: Concurrent enrollment in ARCH 5591 is required.</w:t>
      </w:r>
    </w:p>
    <w:p w:rsidR="00FD24D9" w:rsidRPr="002D5655" w:rsidRDefault="00FD24D9">
      <w:pPr>
        <w:rPr>
          <w:rFonts w:ascii="Calibri" w:eastAsia="Lucida Sans Unicode" w:hAnsi="Calibri" w:cs="Tahoma"/>
          <w:kern w:val="1"/>
          <w:sz w:val="18"/>
          <w:szCs w:val="18"/>
        </w:rPr>
      </w:pPr>
    </w:p>
    <w:p w:rsidR="00FC17B4" w:rsidRPr="002D5655" w:rsidRDefault="00E83441">
      <w:pPr>
        <w:rPr>
          <w:rFonts w:ascii="Calibri" w:hAnsi="Calibri"/>
          <w:b/>
          <w:sz w:val="18"/>
          <w:szCs w:val="18"/>
        </w:rPr>
      </w:pPr>
      <w:r w:rsidRPr="002D5655">
        <w:rPr>
          <w:rFonts w:ascii="Calibri" w:hAnsi="Calibri"/>
          <w:b/>
          <w:sz w:val="18"/>
          <w:szCs w:val="18"/>
        </w:rPr>
        <w:t>Student Learning Outcomes</w:t>
      </w:r>
      <w:r w:rsidR="00FC17B4" w:rsidRPr="002D5655">
        <w:rPr>
          <w:rFonts w:ascii="Calibri" w:hAnsi="Calibri"/>
          <w:b/>
          <w:sz w:val="18"/>
          <w:szCs w:val="18"/>
        </w:rPr>
        <w:t xml:space="preserve">: </w:t>
      </w:r>
    </w:p>
    <w:p w:rsidR="00FC17B4" w:rsidRPr="002D5655" w:rsidRDefault="00FC17B4" w:rsidP="004C51F9">
      <w:pPr>
        <w:numPr>
          <w:ilvl w:val="0"/>
          <w:numId w:val="1"/>
        </w:numPr>
        <w:tabs>
          <w:tab w:val="clear" w:pos="2520"/>
          <w:tab w:val="left" w:pos="720"/>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To develop basic habits for successful learning</w:t>
      </w:r>
    </w:p>
    <w:p w:rsidR="00FC17B4" w:rsidRPr="002D5655" w:rsidRDefault="00FC17B4" w:rsidP="004C51F9">
      <w:pPr>
        <w:numPr>
          <w:ilvl w:val="0"/>
          <w:numId w:val="1"/>
        </w:numPr>
        <w:tabs>
          <w:tab w:val="clear" w:pos="2520"/>
          <w:tab w:val="left" w:pos="720"/>
          <w:tab w:val="left" w:pos="1418"/>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To develop a consistent work ethic</w:t>
      </w:r>
    </w:p>
    <w:p w:rsidR="00FC17B4" w:rsidRPr="002D5655" w:rsidRDefault="00FC17B4" w:rsidP="004C51F9">
      <w:pPr>
        <w:numPr>
          <w:ilvl w:val="0"/>
          <w:numId w:val="1"/>
        </w:numPr>
        <w:tabs>
          <w:tab w:val="clear" w:pos="2520"/>
          <w:tab w:val="left" w:pos="720"/>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To develop an understanding of the culture of architecture</w:t>
      </w:r>
    </w:p>
    <w:p w:rsidR="00FC17B4" w:rsidRPr="002D5655" w:rsidRDefault="00FC17B4" w:rsidP="004C51F9">
      <w:pPr>
        <w:numPr>
          <w:ilvl w:val="0"/>
          <w:numId w:val="1"/>
        </w:numPr>
        <w:tabs>
          <w:tab w:val="clear" w:pos="2520"/>
          <w:tab w:val="left" w:pos="720"/>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To develop an “architectural vocabulary” as a foundation for discussing and evaluating work</w:t>
      </w:r>
    </w:p>
    <w:p w:rsidR="00FC17B4" w:rsidRPr="004C51F9" w:rsidRDefault="00FC17B4" w:rsidP="004C51F9">
      <w:pPr>
        <w:numPr>
          <w:ilvl w:val="0"/>
          <w:numId w:val="1"/>
        </w:numPr>
        <w:tabs>
          <w:tab w:val="clear" w:pos="2520"/>
          <w:tab w:val="left" w:pos="720"/>
          <w:tab w:val="left" w:pos="1418"/>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 xml:space="preserve">To develop proficiency in graphic skills necessary for architectural drawing, making, </w:t>
      </w:r>
      <w:r w:rsidRPr="004C51F9">
        <w:rPr>
          <w:rFonts w:ascii="Calibri" w:eastAsia="Lucida Sans Unicode" w:hAnsi="Calibri" w:cs="Tahoma"/>
          <w:kern w:val="1"/>
          <w:sz w:val="18"/>
          <w:szCs w:val="18"/>
        </w:rPr>
        <w:t>and thinking</w:t>
      </w:r>
    </w:p>
    <w:p w:rsidR="00FC17B4" w:rsidRPr="002D5655" w:rsidRDefault="00FC17B4" w:rsidP="004C51F9">
      <w:pPr>
        <w:numPr>
          <w:ilvl w:val="0"/>
          <w:numId w:val="1"/>
        </w:numPr>
        <w:tabs>
          <w:tab w:val="clear" w:pos="2520"/>
          <w:tab w:val="left" w:pos="720"/>
          <w:tab w:val="left" w:pos="1418"/>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To gain exposure to a variety of graphic and physical representational techniques</w:t>
      </w:r>
    </w:p>
    <w:p w:rsidR="00FC17B4" w:rsidRPr="002D5655" w:rsidRDefault="00FC17B4" w:rsidP="004C51F9">
      <w:pPr>
        <w:numPr>
          <w:ilvl w:val="0"/>
          <w:numId w:val="1"/>
        </w:numPr>
        <w:tabs>
          <w:tab w:val="clear" w:pos="2520"/>
          <w:tab w:val="left" w:pos="720"/>
          <w:tab w:val="left" w:pos="1418"/>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 xml:space="preserve">To develop a foundation of drawing as the means of architectural </w:t>
      </w:r>
      <w:r w:rsidR="00537AC6" w:rsidRPr="002D5655">
        <w:rPr>
          <w:rFonts w:ascii="Calibri" w:eastAsia="Lucida Sans Unicode" w:hAnsi="Calibri" w:cs="Tahoma"/>
          <w:kern w:val="1"/>
          <w:sz w:val="18"/>
          <w:szCs w:val="18"/>
        </w:rPr>
        <w:t>thinking and problem solving</w:t>
      </w:r>
    </w:p>
    <w:p w:rsidR="00FC17B4" w:rsidRPr="002D5655" w:rsidRDefault="00FC17B4" w:rsidP="004C51F9">
      <w:pPr>
        <w:numPr>
          <w:ilvl w:val="0"/>
          <w:numId w:val="1"/>
        </w:numPr>
        <w:tabs>
          <w:tab w:val="clear" w:pos="2520"/>
          <w:tab w:val="left" w:pos="720"/>
          <w:tab w:val="left" w:pos="1418"/>
          <w:tab w:val="num" w:pos="2160"/>
        </w:tabs>
        <w:ind w:hanging="540"/>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To develop a consistent set of basic graphic tools in order to engage the discourse of design</w:t>
      </w:r>
    </w:p>
    <w:p w:rsidR="00FC17B4" w:rsidRDefault="00FC17B4">
      <w:pPr>
        <w:tabs>
          <w:tab w:val="left" w:pos="720"/>
          <w:tab w:val="left" w:pos="1418"/>
        </w:tabs>
        <w:rPr>
          <w:rFonts w:ascii="Calibri" w:eastAsia="Lucida Sans Unicode" w:hAnsi="Calibri" w:cs="Tahoma"/>
          <w:kern w:val="1"/>
          <w:sz w:val="18"/>
          <w:szCs w:val="18"/>
        </w:rPr>
      </w:pPr>
    </w:p>
    <w:p w:rsidR="00BB295D" w:rsidRPr="002D5655" w:rsidRDefault="00BB295D">
      <w:pPr>
        <w:tabs>
          <w:tab w:val="left" w:pos="720"/>
          <w:tab w:val="left" w:pos="1418"/>
        </w:tabs>
        <w:rPr>
          <w:rFonts w:ascii="Calibri" w:eastAsia="Lucida Sans Unicode" w:hAnsi="Calibri" w:cs="Tahoma"/>
          <w:kern w:val="1"/>
          <w:sz w:val="18"/>
          <w:szCs w:val="18"/>
        </w:rPr>
      </w:pPr>
    </w:p>
    <w:p w:rsidR="00FC17B4" w:rsidRPr="002D5655" w:rsidRDefault="00FC17B4">
      <w:pPr>
        <w:tabs>
          <w:tab w:val="left" w:pos="720"/>
          <w:tab w:val="left" w:pos="1418"/>
        </w:tabs>
        <w:rPr>
          <w:rFonts w:ascii="Calibri" w:eastAsia="Lucida Sans Unicode" w:hAnsi="Calibri" w:cs="Tahoma"/>
          <w:b/>
          <w:bCs/>
          <w:kern w:val="1"/>
          <w:sz w:val="18"/>
          <w:szCs w:val="18"/>
        </w:rPr>
      </w:pPr>
      <w:r w:rsidRPr="002D5655">
        <w:rPr>
          <w:rFonts w:ascii="Calibri" w:eastAsia="Lucida Sans Unicode" w:hAnsi="Calibri" w:cs="Tahoma"/>
          <w:b/>
          <w:bCs/>
          <w:kern w:val="1"/>
          <w:sz w:val="18"/>
          <w:szCs w:val="18"/>
        </w:rPr>
        <w:t>Overview:</w:t>
      </w:r>
    </w:p>
    <w:p w:rsidR="00FC17B4" w:rsidRPr="002D5655" w:rsidRDefault="00FC17B4" w:rsidP="004C51F9">
      <w:pPr>
        <w:jc w:val="both"/>
        <w:rPr>
          <w:rFonts w:ascii="Calibri" w:eastAsia="Lucida Sans Unicode" w:hAnsi="Calibri" w:cs="Tahoma"/>
          <w:kern w:val="1"/>
          <w:sz w:val="18"/>
          <w:szCs w:val="18"/>
        </w:rPr>
      </w:pPr>
      <w:r w:rsidRPr="002D5655">
        <w:rPr>
          <w:rFonts w:ascii="Calibri" w:eastAsia="Lucida Sans Unicode" w:hAnsi="Calibri" w:cs="Tahoma"/>
          <w:kern w:val="1"/>
          <w:sz w:val="18"/>
          <w:szCs w:val="18"/>
        </w:rPr>
        <w:t xml:space="preserve">This course is an introduction to the use of drawing as a mode of seeing and thinking. The course will investigate drawing within the dual concepts of </w:t>
      </w:r>
      <w:r w:rsidRPr="002D5655">
        <w:rPr>
          <w:rFonts w:ascii="Calibri" w:eastAsia="Lucida Sans Unicode" w:hAnsi="Calibri" w:cs="Tahoma"/>
          <w:kern w:val="1"/>
          <w:sz w:val="18"/>
          <w:szCs w:val="18"/>
          <w:u w:val="single"/>
        </w:rPr>
        <w:t>observation</w:t>
      </w:r>
      <w:r w:rsidRPr="002D5655">
        <w:rPr>
          <w:rFonts w:ascii="Calibri" w:eastAsia="Lucida Sans Unicode" w:hAnsi="Calibri" w:cs="Tahoma"/>
          <w:kern w:val="1"/>
          <w:sz w:val="18"/>
          <w:szCs w:val="18"/>
        </w:rPr>
        <w:t xml:space="preserve"> and </w:t>
      </w:r>
      <w:r w:rsidRPr="002D5655">
        <w:rPr>
          <w:rFonts w:ascii="Calibri" w:eastAsia="Lucida Sans Unicode" w:hAnsi="Calibri" w:cs="Tahoma"/>
          <w:kern w:val="1"/>
          <w:sz w:val="18"/>
          <w:szCs w:val="18"/>
          <w:u w:val="single"/>
        </w:rPr>
        <w:t>representation</w:t>
      </w:r>
      <w:r w:rsidRPr="002D5655">
        <w:rPr>
          <w:rFonts w:ascii="Calibri" w:eastAsia="Lucida Sans Unicode" w:hAnsi="Calibri" w:cs="Tahoma"/>
          <w:kern w:val="1"/>
          <w:sz w:val="18"/>
          <w:szCs w:val="18"/>
        </w:rPr>
        <w:t xml:space="preserve">.  </w:t>
      </w:r>
    </w:p>
    <w:p w:rsidR="00FC17B4" w:rsidRPr="002D5655" w:rsidRDefault="00FC17B4" w:rsidP="004C51F9">
      <w:pPr>
        <w:jc w:val="both"/>
        <w:rPr>
          <w:rFonts w:ascii="Calibri" w:eastAsia="Lucida Sans Unicode" w:hAnsi="Calibri" w:cs="Tahoma"/>
          <w:i/>
          <w:iCs/>
          <w:kern w:val="1"/>
          <w:sz w:val="18"/>
          <w:szCs w:val="18"/>
          <w:u w:val="single"/>
        </w:rPr>
      </w:pPr>
    </w:p>
    <w:p w:rsidR="00FC17B4" w:rsidRPr="002D5655" w:rsidRDefault="00FC17B4" w:rsidP="004C51F9">
      <w:pPr>
        <w:jc w:val="both"/>
        <w:rPr>
          <w:rFonts w:ascii="Calibri" w:eastAsia="Lucida Sans Unicode" w:hAnsi="Calibri" w:cs="Tahoma"/>
          <w:kern w:val="1"/>
          <w:sz w:val="18"/>
          <w:szCs w:val="18"/>
        </w:rPr>
      </w:pPr>
      <w:r w:rsidRPr="002D5655">
        <w:rPr>
          <w:rFonts w:ascii="Calibri" w:eastAsia="Lucida Sans Unicode" w:hAnsi="Calibri" w:cs="Tahoma"/>
          <w:bCs/>
          <w:kern w:val="1"/>
          <w:sz w:val="18"/>
          <w:szCs w:val="18"/>
          <w:u w:val="single"/>
        </w:rPr>
        <w:t>Referential Drawing:</w:t>
      </w:r>
      <w:r w:rsidRPr="002D5655">
        <w:rPr>
          <w:rFonts w:ascii="Calibri" w:eastAsia="Lucida Sans Unicode" w:hAnsi="Calibri" w:cs="Tahoma"/>
          <w:b/>
          <w:bCs/>
          <w:kern w:val="1"/>
          <w:sz w:val="18"/>
          <w:szCs w:val="18"/>
          <w:u w:val="single"/>
        </w:rPr>
        <w:t xml:space="preserve"> </w:t>
      </w:r>
      <w:r w:rsidRPr="002D5655">
        <w:rPr>
          <w:rFonts w:ascii="Calibri" w:eastAsia="Lucida Sans Unicode" w:hAnsi="Calibri" w:cs="Tahoma"/>
          <w:kern w:val="1"/>
          <w:sz w:val="18"/>
          <w:szCs w:val="18"/>
        </w:rPr>
        <w:t xml:space="preserve"> (Drawing as a Reference) Referential drawing is a reflection of the author's experience (observation) through the recording of “what” and “how” they see by “what” and “how” they draw. By removing preconceptions of what the result should be, drawing may be used as a tool for discovering new relationships and recording ideas. </w:t>
      </w:r>
    </w:p>
    <w:p w:rsidR="00FC17B4" w:rsidRPr="002D5655" w:rsidRDefault="00FC17B4" w:rsidP="004C51F9">
      <w:pPr>
        <w:jc w:val="both"/>
        <w:rPr>
          <w:rFonts w:ascii="Calibri" w:eastAsia="Lucida Sans Unicode" w:hAnsi="Calibri" w:cs="Tahoma"/>
          <w:i/>
          <w:iCs/>
          <w:kern w:val="1"/>
          <w:sz w:val="18"/>
          <w:szCs w:val="18"/>
        </w:rPr>
      </w:pPr>
    </w:p>
    <w:p w:rsidR="00FC17B4" w:rsidRPr="002D5655" w:rsidRDefault="00FC17B4" w:rsidP="004C51F9">
      <w:pPr>
        <w:jc w:val="both"/>
        <w:rPr>
          <w:rFonts w:ascii="Calibri" w:eastAsia="Lucida Sans Unicode" w:hAnsi="Calibri" w:cs="Tahoma"/>
          <w:kern w:val="1"/>
          <w:sz w:val="18"/>
          <w:szCs w:val="18"/>
        </w:rPr>
      </w:pPr>
      <w:r w:rsidRPr="002D5655">
        <w:rPr>
          <w:rFonts w:ascii="Calibri" w:eastAsia="Lucida Sans Unicode" w:hAnsi="Calibri" w:cs="Tahoma"/>
          <w:bCs/>
          <w:kern w:val="1"/>
          <w:sz w:val="18"/>
          <w:szCs w:val="18"/>
          <w:u w:val="single"/>
        </w:rPr>
        <w:t>Representational Drawing:</w:t>
      </w:r>
      <w:r w:rsidRPr="002D5655">
        <w:rPr>
          <w:rFonts w:ascii="Calibri" w:eastAsia="Lucida Sans Unicode" w:hAnsi="Calibri" w:cs="Tahoma"/>
          <w:kern w:val="1"/>
          <w:sz w:val="18"/>
          <w:szCs w:val="18"/>
        </w:rPr>
        <w:t xml:space="preserve">  (Drawing as Representation) Representational drawing can be read in multiple ways. It may be seen as (A) a way of representing an idea, concept or experience as simulacrum. The drawing itself becomes the symbol or icon of the reality it seeks to represent. The drawing (B) may also be a vehicle for the exploration of technique as it applies to the reinforcement of a concept; in other words how the subject is represented. The third alternative (C) is the act of RE – presenting the subject matter.  This may be seen as the act of re-inventing the subject matter. </w:t>
      </w:r>
    </w:p>
    <w:p w:rsidR="00E83441" w:rsidRPr="002D5655" w:rsidRDefault="00E83441" w:rsidP="004C51F9">
      <w:pPr>
        <w:ind w:right="450"/>
        <w:jc w:val="both"/>
        <w:rPr>
          <w:rFonts w:ascii="Calibri" w:eastAsia="Lucida Sans Unicode" w:hAnsi="Calibri" w:cs="Tahoma"/>
          <w:kern w:val="1"/>
          <w:sz w:val="18"/>
          <w:szCs w:val="18"/>
        </w:rPr>
      </w:pPr>
    </w:p>
    <w:p w:rsidR="00E83441" w:rsidRPr="002D5655" w:rsidRDefault="00E83441" w:rsidP="004C51F9">
      <w:pPr>
        <w:ind w:right="450"/>
        <w:jc w:val="both"/>
        <w:rPr>
          <w:rFonts w:ascii="Calibri" w:eastAsia="Lucida Sans Unicode" w:hAnsi="Calibri" w:cs="Tahoma"/>
          <w:kern w:val="1"/>
          <w:sz w:val="18"/>
          <w:szCs w:val="18"/>
        </w:rPr>
      </w:pPr>
      <w:r w:rsidRPr="002D5655">
        <w:rPr>
          <w:rFonts w:ascii="Calibri" w:eastAsia="Lucida Sans Unicode" w:hAnsi="Calibri" w:cs="Tahoma"/>
          <w:b/>
          <w:kern w:val="1"/>
          <w:sz w:val="18"/>
          <w:szCs w:val="18"/>
        </w:rPr>
        <w:t>Required Textbooks and Other Course Materials</w:t>
      </w:r>
      <w:r w:rsidRPr="002D5655">
        <w:rPr>
          <w:rFonts w:ascii="Calibri" w:eastAsia="Lucida Sans Unicode" w:hAnsi="Calibri" w:cs="Tahoma"/>
          <w:kern w:val="1"/>
          <w:sz w:val="18"/>
          <w:szCs w:val="18"/>
        </w:rPr>
        <w:t xml:space="preserve">: No Textbook, see supply list below. </w:t>
      </w:r>
    </w:p>
    <w:p w:rsidR="00FC17B4" w:rsidRPr="002D5655" w:rsidRDefault="00FC17B4" w:rsidP="004C51F9">
      <w:pPr>
        <w:ind w:right="450"/>
        <w:jc w:val="both"/>
        <w:rPr>
          <w:rFonts w:ascii="Calibri" w:hAnsi="Calibri"/>
          <w:sz w:val="18"/>
          <w:szCs w:val="18"/>
        </w:rPr>
      </w:pPr>
    </w:p>
    <w:p w:rsidR="00FC17B4" w:rsidRPr="002D5655" w:rsidRDefault="00FC17B4" w:rsidP="004C51F9">
      <w:pPr>
        <w:jc w:val="both"/>
        <w:rPr>
          <w:rFonts w:ascii="Calibri" w:hAnsi="Calibri"/>
          <w:b/>
          <w:sz w:val="18"/>
          <w:szCs w:val="18"/>
        </w:rPr>
      </w:pPr>
      <w:r w:rsidRPr="002D5655">
        <w:rPr>
          <w:rFonts w:ascii="Calibri" w:hAnsi="Calibri"/>
          <w:b/>
          <w:sz w:val="18"/>
          <w:szCs w:val="18"/>
        </w:rPr>
        <w:t>Studio Culture:</w:t>
      </w:r>
    </w:p>
    <w:p w:rsidR="00FC17B4" w:rsidRPr="002D5655" w:rsidRDefault="00FC17B4" w:rsidP="004C51F9">
      <w:pPr>
        <w:jc w:val="both"/>
        <w:rPr>
          <w:rFonts w:ascii="Calibri" w:hAnsi="Calibri"/>
          <w:sz w:val="18"/>
          <w:szCs w:val="18"/>
        </w:rPr>
      </w:pPr>
      <w:r w:rsidRPr="002D5655">
        <w:rPr>
          <w:rFonts w:ascii="Calibri" w:hAnsi="Calibri" w:cs="Tahoma"/>
          <w:kern w:val="1"/>
          <w:sz w:val="18"/>
          <w:szCs w:val="18"/>
        </w:rPr>
        <w:t xml:space="preserve">These courses are the foundation of the curriculum for the School of Architecture at the University of Texas at Arlington.  The importance of developing good work habits and time management cannot be over-emphasized. Architecture is an exciting field that offers almost limitless creative opportunities. The core of the discipline is the studio culture. Working in the studio fosters a sense of camaraderie and community that allows for the free exchange of ideas. Eventually it is through the peer group that most learning occurs. Maintaining a healthy, productive studio culture in and out of the set class times is highly encouraged. </w:t>
      </w:r>
    </w:p>
    <w:p w:rsidR="00FC17B4" w:rsidRPr="002D5655" w:rsidRDefault="00FC17B4">
      <w:pPr>
        <w:rPr>
          <w:rFonts w:ascii="Calibri" w:hAnsi="Calibri"/>
          <w:b/>
          <w:sz w:val="18"/>
          <w:szCs w:val="18"/>
        </w:rPr>
      </w:pPr>
    </w:p>
    <w:p w:rsidR="004C51F9" w:rsidRDefault="004C51F9">
      <w:pPr>
        <w:rPr>
          <w:rFonts w:ascii="Calibri" w:hAnsi="Calibri"/>
          <w:b/>
          <w:sz w:val="18"/>
          <w:szCs w:val="18"/>
        </w:rPr>
      </w:pPr>
    </w:p>
    <w:p w:rsidR="004C51F9" w:rsidRDefault="004C51F9">
      <w:pPr>
        <w:rPr>
          <w:rFonts w:ascii="Calibri" w:hAnsi="Calibri"/>
          <w:b/>
          <w:sz w:val="18"/>
          <w:szCs w:val="18"/>
        </w:rPr>
      </w:pPr>
    </w:p>
    <w:p w:rsidR="004C51F9" w:rsidRDefault="004C51F9">
      <w:pPr>
        <w:rPr>
          <w:rFonts w:ascii="Calibri" w:hAnsi="Calibri"/>
          <w:b/>
          <w:sz w:val="18"/>
          <w:szCs w:val="18"/>
        </w:rPr>
      </w:pPr>
    </w:p>
    <w:p w:rsidR="00FC17B4" w:rsidRPr="002D5655" w:rsidRDefault="00FC17B4">
      <w:pPr>
        <w:rPr>
          <w:rFonts w:ascii="Calibri" w:hAnsi="Calibri"/>
          <w:b/>
          <w:sz w:val="18"/>
          <w:szCs w:val="18"/>
        </w:rPr>
      </w:pPr>
      <w:r w:rsidRPr="002D5655">
        <w:rPr>
          <w:rFonts w:ascii="Calibri" w:hAnsi="Calibri"/>
          <w:b/>
          <w:sz w:val="18"/>
          <w:szCs w:val="18"/>
        </w:rPr>
        <w:t>Attendance Policy:</w:t>
      </w:r>
    </w:p>
    <w:p w:rsidR="00537AC6" w:rsidRPr="002D5655" w:rsidRDefault="00516109" w:rsidP="004C51F9">
      <w:pPr>
        <w:autoSpaceDE w:val="0"/>
        <w:autoSpaceDN w:val="0"/>
        <w:adjustRightInd w:val="0"/>
        <w:jc w:val="both"/>
        <w:rPr>
          <w:rFonts w:ascii="Calibri" w:hAnsi="Calibri" w:cs="ArialNarrow"/>
          <w:sz w:val="18"/>
          <w:szCs w:val="18"/>
        </w:rPr>
      </w:pPr>
      <w:r w:rsidRPr="002D5655">
        <w:rPr>
          <w:rFonts w:ascii="Calibri" w:hAnsi="Calibri" w:cs="Arial"/>
          <w:sz w:val="18"/>
          <w:szCs w:val="18"/>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w:t>
      </w:r>
      <w:r w:rsidRPr="002D5655">
        <w:rPr>
          <w:rFonts w:ascii="Calibri" w:hAnsi="Calibri" w:cs="Arial"/>
          <w:b/>
          <w:sz w:val="18"/>
          <w:szCs w:val="18"/>
        </w:rPr>
        <w:t>As the instructor of this section</w:t>
      </w:r>
      <w:r w:rsidR="008B5701" w:rsidRPr="002D5655">
        <w:rPr>
          <w:rFonts w:ascii="Calibri" w:hAnsi="Calibri"/>
          <w:b/>
          <w:sz w:val="18"/>
          <w:szCs w:val="18"/>
        </w:rPr>
        <w:t xml:space="preserve"> I have established the following</w:t>
      </w:r>
      <w:r w:rsidR="00537AC6" w:rsidRPr="002D5655">
        <w:rPr>
          <w:rFonts w:ascii="Calibri" w:hAnsi="Calibri"/>
          <w:b/>
          <w:sz w:val="18"/>
          <w:szCs w:val="18"/>
        </w:rPr>
        <w:t xml:space="preserve"> attendance policy: A</w:t>
      </w:r>
      <w:r w:rsidRPr="002D5655">
        <w:rPr>
          <w:rFonts w:ascii="Calibri" w:hAnsi="Calibri"/>
          <w:b/>
          <w:sz w:val="18"/>
          <w:szCs w:val="18"/>
        </w:rPr>
        <w:t xml:space="preserve">ttendance is required. </w:t>
      </w:r>
      <w:r w:rsidR="00537AC6" w:rsidRPr="002D5655">
        <w:rPr>
          <w:rFonts w:ascii="Calibri" w:hAnsi="Calibri" w:cs="ArialNarrow"/>
          <w:sz w:val="18"/>
          <w:szCs w:val="18"/>
        </w:rPr>
        <w:t>Students are allowed three (3) absences for which it is not required to provide a reason. After three absences each new absence will result in a half letter grade reduction in the final course grade.</w:t>
      </w:r>
      <w:r w:rsidR="004C51F9">
        <w:rPr>
          <w:rFonts w:ascii="Calibri" w:hAnsi="Calibri" w:cs="ArialNarrow"/>
          <w:sz w:val="18"/>
          <w:szCs w:val="18"/>
        </w:rPr>
        <w:t xml:space="preserve"> </w:t>
      </w:r>
      <w:r w:rsidR="00537AC6" w:rsidRPr="002D5655">
        <w:rPr>
          <w:rFonts w:ascii="Calibri" w:hAnsi="Calibri" w:cs="ArialNarrow"/>
          <w:sz w:val="18"/>
          <w:szCs w:val="18"/>
        </w:rPr>
        <w:t>Late arrivals and early departures will result in a ½ absence. Disappearing during class may result in an absence being noted.</w:t>
      </w:r>
    </w:p>
    <w:p w:rsidR="00537AC6" w:rsidRPr="002D5655" w:rsidRDefault="00537AC6" w:rsidP="004C51F9">
      <w:pPr>
        <w:autoSpaceDE w:val="0"/>
        <w:autoSpaceDN w:val="0"/>
        <w:adjustRightInd w:val="0"/>
        <w:jc w:val="both"/>
        <w:rPr>
          <w:rFonts w:ascii="Calibri" w:hAnsi="Calibri" w:cs="ArialNarrow"/>
          <w:color w:val="0070C0"/>
          <w:sz w:val="18"/>
          <w:szCs w:val="18"/>
        </w:rPr>
      </w:pPr>
      <w:r w:rsidRPr="002D5655">
        <w:rPr>
          <w:rFonts w:ascii="Calibri" w:hAnsi="Calibri" w:cs="ArialNarrow"/>
          <w:sz w:val="18"/>
          <w:szCs w:val="18"/>
          <w:u w:val="single"/>
        </w:rPr>
        <w:t>It is the student’s responsibility for dropping a course</w:t>
      </w:r>
      <w:r w:rsidRPr="002D5655">
        <w:rPr>
          <w:rFonts w:ascii="Calibri" w:hAnsi="Calibri" w:cs="ArialNarrow"/>
          <w:sz w:val="18"/>
          <w:szCs w:val="18"/>
        </w:rPr>
        <w:t>. The instructor may not drop a student for any reason</w:t>
      </w:r>
      <w:r w:rsidRPr="002D5655">
        <w:rPr>
          <w:rFonts w:ascii="Calibri" w:hAnsi="Calibri" w:cs="ArialNarrow"/>
          <w:color w:val="0070C0"/>
          <w:sz w:val="18"/>
          <w:szCs w:val="18"/>
        </w:rPr>
        <w:t>.</w:t>
      </w:r>
    </w:p>
    <w:p w:rsidR="00516109" w:rsidRPr="002D5655" w:rsidRDefault="00516109" w:rsidP="004C51F9">
      <w:pPr>
        <w:jc w:val="both"/>
        <w:rPr>
          <w:rFonts w:ascii="Calibri" w:hAnsi="Calibri"/>
          <w:sz w:val="18"/>
          <w:szCs w:val="18"/>
        </w:rPr>
      </w:pPr>
      <w:r w:rsidRPr="002D5655">
        <w:rPr>
          <w:rFonts w:ascii="Calibri" w:hAnsi="Calibri"/>
          <w:b/>
          <w:sz w:val="18"/>
          <w:szCs w:val="18"/>
        </w:rPr>
        <w:t xml:space="preserve">Arch 1341 and Arch 1342 are foundation courses that are essential to developing visual representation skills necessary for success in the School of Architecture. If you have other responsibilities (family, work, other courses) you will need to plan your schedule accordingly. It is not acceptable to study for other </w:t>
      </w:r>
      <w:r w:rsidR="00537AC6" w:rsidRPr="002D5655">
        <w:rPr>
          <w:rFonts w:ascii="Calibri" w:hAnsi="Calibri"/>
          <w:b/>
          <w:sz w:val="18"/>
          <w:szCs w:val="18"/>
        </w:rPr>
        <w:t>classes</w:t>
      </w:r>
      <w:r w:rsidRPr="002D5655">
        <w:rPr>
          <w:rFonts w:ascii="Calibri" w:hAnsi="Calibri"/>
          <w:b/>
          <w:sz w:val="18"/>
          <w:szCs w:val="18"/>
        </w:rPr>
        <w:t xml:space="preserve"> during studio time. </w:t>
      </w:r>
      <w:r w:rsidRPr="002D5655">
        <w:rPr>
          <w:rFonts w:ascii="Calibri" w:hAnsi="Calibri"/>
          <w:b/>
          <w:i/>
          <w:sz w:val="18"/>
          <w:szCs w:val="18"/>
        </w:rPr>
        <w:t>Outside work obligations and/or personal issues are not acceptable for incomplete work or absences.</w:t>
      </w:r>
      <w:r w:rsidRPr="002D5655">
        <w:rPr>
          <w:rFonts w:ascii="Calibri" w:hAnsi="Calibri"/>
          <w:i/>
          <w:sz w:val="18"/>
          <w:szCs w:val="18"/>
        </w:rPr>
        <w:t xml:space="preserve"> </w:t>
      </w:r>
      <w:r w:rsidRPr="002D5655">
        <w:rPr>
          <w:rFonts w:ascii="Calibri" w:hAnsi="Calibri" w:cs="Arial"/>
          <w:sz w:val="18"/>
          <w:szCs w:val="18"/>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2D5655" w:rsidRPr="002D5655" w:rsidRDefault="002D5655" w:rsidP="00FC17B4">
      <w:pPr>
        <w:rPr>
          <w:rFonts w:ascii="Calibri" w:hAnsi="Calibri"/>
          <w:sz w:val="18"/>
          <w:szCs w:val="18"/>
        </w:rPr>
      </w:pPr>
    </w:p>
    <w:p w:rsidR="002D5655" w:rsidRPr="002D5655" w:rsidRDefault="002D5655" w:rsidP="00FC17B4">
      <w:pPr>
        <w:rPr>
          <w:rFonts w:ascii="Calibri" w:hAnsi="Calibri"/>
          <w:sz w:val="18"/>
          <w:szCs w:val="18"/>
        </w:rPr>
      </w:pPr>
    </w:p>
    <w:p w:rsidR="002018B5" w:rsidRPr="002D5655" w:rsidRDefault="00E83441" w:rsidP="00FC17B4">
      <w:pPr>
        <w:rPr>
          <w:rFonts w:ascii="Calibri" w:hAnsi="Calibri"/>
          <w:b/>
          <w:sz w:val="18"/>
          <w:szCs w:val="18"/>
        </w:rPr>
      </w:pPr>
      <w:r w:rsidRPr="002D5655">
        <w:rPr>
          <w:rFonts w:ascii="Calibri" w:hAnsi="Calibri"/>
          <w:b/>
          <w:sz w:val="18"/>
          <w:szCs w:val="18"/>
        </w:rPr>
        <w:t>Descriptions of Major Assignments</w:t>
      </w:r>
      <w:r w:rsidR="00FC17B4" w:rsidRPr="002D5655">
        <w:rPr>
          <w:rFonts w:ascii="Calibri" w:hAnsi="Calibri"/>
          <w:b/>
          <w:sz w:val="18"/>
          <w:szCs w:val="18"/>
        </w:rPr>
        <w:t>:</w:t>
      </w:r>
      <w:r w:rsidRPr="002D5655">
        <w:rPr>
          <w:rFonts w:ascii="Calibri" w:hAnsi="Calibri"/>
          <w:b/>
          <w:sz w:val="18"/>
          <w:szCs w:val="18"/>
        </w:rPr>
        <w:t xml:space="preserve"> </w:t>
      </w:r>
    </w:p>
    <w:p w:rsidR="00FC17B4" w:rsidRPr="002D5655" w:rsidRDefault="00FC17B4" w:rsidP="002018B5">
      <w:pPr>
        <w:spacing w:before="80"/>
        <w:rPr>
          <w:rFonts w:ascii="Calibri" w:hAnsi="Calibri"/>
          <w:b/>
          <w:sz w:val="18"/>
          <w:szCs w:val="18"/>
        </w:rPr>
      </w:pPr>
      <w:r w:rsidRPr="002D5655">
        <w:rPr>
          <w:rFonts w:ascii="Calibri" w:hAnsi="Calibri"/>
          <w:sz w:val="18"/>
          <w:szCs w:val="18"/>
        </w:rPr>
        <w:tab/>
        <w:t>One-day exercise</w:t>
      </w:r>
      <w:r w:rsidR="00A90B3B" w:rsidRPr="002D5655">
        <w:rPr>
          <w:rFonts w:ascii="Calibri" w:hAnsi="Calibri"/>
          <w:sz w:val="18"/>
          <w:szCs w:val="18"/>
        </w:rPr>
        <w:t xml:space="preserve">: </w:t>
      </w:r>
      <w:r w:rsidR="00A90B3B" w:rsidRPr="002D5655">
        <w:rPr>
          <w:rFonts w:ascii="Calibri" w:hAnsi="Calibri"/>
          <w:sz w:val="18"/>
          <w:szCs w:val="18"/>
        </w:rPr>
        <w:tab/>
      </w:r>
      <w:r w:rsidR="00A90B3B" w:rsidRPr="002D5655">
        <w:rPr>
          <w:rFonts w:ascii="Calibri" w:hAnsi="Calibri"/>
          <w:sz w:val="18"/>
          <w:szCs w:val="18"/>
        </w:rPr>
        <w:tab/>
      </w:r>
      <w:r w:rsidRPr="002D5655">
        <w:rPr>
          <w:rFonts w:ascii="Calibri" w:hAnsi="Calibri"/>
          <w:sz w:val="18"/>
          <w:szCs w:val="18"/>
        </w:rPr>
        <w:t>Generally performed in class</w:t>
      </w:r>
      <w:r w:rsidR="00E83441" w:rsidRPr="002D5655">
        <w:rPr>
          <w:rFonts w:ascii="Calibri" w:hAnsi="Calibri"/>
          <w:sz w:val="18"/>
          <w:szCs w:val="18"/>
        </w:rPr>
        <w:t>, due the following class</w:t>
      </w:r>
      <w:r w:rsidR="00A90B3B" w:rsidRPr="002D5655">
        <w:rPr>
          <w:rFonts w:ascii="Calibri" w:hAnsi="Calibri"/>
          <w:sz w:val="18"/>
          <w:szCs w:val="18"/>
        </w:rPr>
        <w:t>.</w:t>
      </w:r>
    </w:p>
    <w:p w:rsidR="00A90B3B" w:rsidRPr="002D5655" w:rsidRDefault="00FC17B4" w:rsidP="002018B5">
      <w:pPr>
        <w:spacing w:before="80"/>
        <w:ind w:left="2160" w:hanging="1440"/>
        <w:rPr>
          <w:rFonts w:ascii="Calibri" w:hAnsi="Calibri"/>
          <w:sz w:val="18"/>
          <w:szCs w:val="18"/>
        </w:rPr>
      </w:pPr>
      <w:r w:rsidRPr="002D5655">
        <w:rPr>
          <w:rFonts w:ascii="Calibri" w:hAnsi="Calibri"/>
          <w:sz w:val="18"/>
          <w:szCs w:val="18"/>
        </w:rPr>
        <w:t>Two-day exercise</w:t>
      </w:r>
      <w:r w:rsidR="00A90B3B" w:rsidRPr="002D5655">
        <w:rPr>
          <w:rFonts w:ascii="Calibri" w:hAnsi="Calibri"/>
          <w:sz w:val="18"/>
          <w:szCs w:val="18"/>
        </w:rPr>
        <w:t xml:space="preserve">: </w:t>
      </w:r>
      <w:r w:rsidR="00A90B3B" w:rsidRPr="002D5655">
        <w:rPr>
          <w:rFonts w:ascii="Calibri" w:hAnsi="Calibri"/>
          <w:sz w:val="18"/>
          <w:szCs w:val="18"/>
        </w:rPr>
        <w:tab/>
      </w:r>
      <w:r w:rsidR="00A90B3B" w:rsidRPr="002D5655">
        <w:rPr>
          <w:rFonts w:ascii="Calibri" w:hAnsi="Calibri"/>
          <w:sz w:val="18"/>
          <w:szCs w:val="18"/>
        </w:rPr>
        <w:tab/>
      </w:r>
      <w:r w:rsidRPr="002D5655">
        <w:rPr>
          <w:rFonts w:ascii="Calibri" w:hAnsi="Calibri"/>
          <w:sz w:val="18"/>
          <w:szCs w:val="18"/>
        </w:rPr>
        <w:t xml:space="preserve">Performed in class and extended over the weekend between </w:t>
      </w:r>
      <w:r w:rsidR="00A90B3B" w:rsidRPr="002D5655">
        <w:rPr>
          <w:rFonts w:ascii="Calibri" w:hAnsi="Calibri"/>
          <w:sz w:val="18"/>
          <w:szCs w:val="18"/>
        </w:rPr>
        <w:t>Thursday to Tuesday.</w:t>
      </w:r>
    </w:p>
    <w:p w:rsidR="004C51F9" w:rsidRDefault="00FC17B4" w:rsidP="002018B5">
      <w:pPr>
        <w:spacing w:before="80"/>
        <w:ind w:left="2880" w:hanging="2160"/>
        <w:rPr>
          <w:rFonts w:ascii="Calibri" w:hAnsi="Calibri"/>
          <w:sz w:val="18"/>
          <w:szCs w:val="18"/>
        </w:rPr>
      </w:pPr>
      <w:r w:rsidRPr="002D5655">
        <w:rPr>
          <w:rFonts w:ascii="Calibri" w:hAnsi="Calibri"/>
          <w:sz w:val="18"/>
          <w:szCs w:val="18"/>
        </w:rPr>
        <w:t>One-week exercise</w:t>
      </w:r>
      <w:r w:rsidR="00A90B3B" w:rsidRPr="002D5655">
        <w:rPr>
          <w:rFonts w:ascii="Calibri" w:hAnsi="Calibri"/>
          <w:sz w:val="18"/>
          <w:szCs w:val="18"/>
        </w:rPr>
        <w:t xml:space="preserve">: </w:t>
      </w:r>
      <w:r w:rsidR="00A90B3B" w:rsidRPr="002D5655">
        <w:rPr>
          <w:rFonts w:ascii="Calibri" w:hAnsi="Calibri"/>
          <w:sz w:val="18"/>
          <w:szCs w:val="18"/>
        </w:rPr>
        <w:tab/>
      </w:r>
      <w:r w:rsidRPr="002D5655">
        <w:rPr>
          <w:rFonts w:ascii="Calibri" w:hAnsi="Calibri"/>
          <w:sz w:val="18"/>
          <w:szCs w:val="18"/>
        </w:rPr>
        <w:t>Performed in class on both days and extended over the weekend</w:t>
      </w:r>
      <w:r w:rsidR="00A90B3B" w:rsidRPr="002D5655">
        <w:rPr>
          <w:rFonts w:ascii="Calibri" w:hAnsi="Calibri"/>
          <w:sz w:val="18"/>
          <w:szCs w:val="18"/>
        </w:rPr>
        <w:t xml:space="preserve"> </w:t>
      </w:r>
      <w:r w:rsidRPr="002D5655">
        <w:rPr>
          <w:rFonts w:ascii="Calibri" w:hAnsi="Calibri"/>
          <w:sz w:val="18"/>
          <w:szCs w:val="18"/>
        </w:rPr>
        <w:t>Tuesday to Tuesday</w:t>
      </w:r>
      <w:r w:rsidR="00A90B3B" w:rsidRPr="002D5655">
        <w:rPr>
          <w:rFonts w:ascii="Calibri" w:hAnsi="Calibri"/>
          <w:sz w:val="18"/>
          <w:szCs w:val="18"/>
        </w:rPr>
        <w:t xml:space="preserve"> </w:t>
      </w:r>
    </w:p>
    <w:p w:rsidR="00FC17B4" w:rsidRPr="002D5655" w:rsidRDefault="00A90B3B" w:rsidP="004C51F9">
      <w:pPr>
        <w:spacing w:before="80"/>
        <w:ind w:left="2880"/>
        <w:rPr>
          <w:rFonts w:ascii="Calibri" w:hAnsi="Calibri"/>
          <w:sz w:val="18"/>
          <w:szCs w:val="18"/>
        </w:rPr>
      </w:pPr>
      <w:r w:rsidRPr="002D5655">
        <w:rPr>
          <w:rFonts w:ascii="Calibri" w:hAnsi="Calibri"/>
          <w:sz w:val="18"/>
          <w:szCs w:val="18"/>
        </w:rPr>
        <w:t>or Thursday to Thursday.</w:t>
      </w:r>
    </w:p>
    <w:p w:rsidR="002D5655" w:rsidRPr="002D5655" w:rsidRDefault="002D5655" w:rsidP="00FC17B4">
      <w:pPr>
        <w:rPr>
          <w:rFonts w:ascii="Calibri" w:hAnsi="Calibri"/>
          <w:sz w:val="18"/>
          <w:szCs w:val="18"/>
        </w:rPr>
      </w:pPr>
    </w:p>
    <w:p w:rsidR="00FC17B4" w:rsidRPr="002D5655" w:rsidRDefault="00516109" w:rsidP="00FC17B4">
      <w:pPr>
        <w:rPr>
          <w:rFonts w:ascii="Calibri" w:hAnsi="Calibri"/>
          <w:b/>
          <w:bCs/>
          <w:sz w:val="18"/>
          <w:szCs w:val="18"/>
        </w:rPr>
      </w:pPr>
      <w:r w:rsidRPr="002D5655">
        <w:rPr>
          <w:rFonts w:ascii="Calibri" w:hAnsi="Calibri"/>
          <w:b/>
          <w:bCs/>
          <w:sz w:val="18"/>
          <w:szCs w:val="18"/>
        </w:rPr>
        <w:t>Grading</w:t>
      </w:r>
      <w:r w:rsidR="00FC17B4" w:rsidRPr="002D5655">
        <w:rPr>
          <w:rFonts w:ascii="Calibri" w:hAnsi="Calibri"/>
          <w:b/>
          <w:bCs/>
          <w:sz w:val="18"/>
          <w:szCs w:val="18"/>
        </w:rPr>
        <w:t>:</w:t>
      </w:r>
    </w:p>
    <w:p w:rsidR="00FC17B4" w:rsidRPr="002D5655" w:rsidRDefault="00FC17B4" w:rsidP="00FC17B4">
      <w:pPr>
        <w:rPr>
          <w:rFonts w:ascii="Calibri" w:hAnsi="Calibri"/>
          <w:b/>
          <w:sz w:val="18"/>
          <w:szCs w:val="18"/>
        </w:rPr>
      </w:pPr>
      <w:r w:rsidRPr="002D5655">
        <w:rPr>
          <w:rFonts w:ascii="Calibri" w:hAnsi="Calibri" w:cs="Arial"/>
          <w:i/>
          <w:sz w:val="18"/>
          <w:szCs w:val="18"/>
        </w:rPr>
        <w:t>As the instructor for this course, I reserve the right to adjust this schedule in any way that serves the educational needs of the students enrolled in this course.</w:t>
      </w:r>
      <w:r w:rsidR="002018B5" w:rsidRPr="002D5655">
        <w:rPr>
          <w:rFonts w:ascii="Calibri" w:hAnsi="Calibri" w:cs="Arial"/>
          <w:i/>
          <w:sz w:val="18"/>
          <w:szCs w:val="18"/>
        </w:rPr>
        <w:t>-Pia Sarpaneva</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r w:rsidRPr="002D5655">
        <w:rPr>
          <w:rFonts w:ascii="Calibri" w:hAnsi="Calibri"/>
          <w:sz w:val="18"/>
          <w:szCs w:val="18"/>
        </w:rPr>
        <w:tab/>
        <w:t>One</w:t>
      </w:r>
      <w:r w:rsidR="00516109" w:rsidRPr="002D5655">
        <w:rPr>
          <w:rFonts w:ascii="Calibri" w:hAnsi="Calibri"/>
          <w:sz w:val="18"/>
          <w:szCs w:val="18"/>
        </w:rPr>
        <w:t>-day exercises</w:t>
      </w:r>
      <w:r w:rsidR="00A90B3B" w:rsidRPr="002D5655">
        <w:rPr>
          <w:rFonts w:ascii="Calibri" w:hAnsi="Calibri"/>
          <w:sz w:val="18"/>
          <w:szCs w:val="18"/>
        </w:rPr>
        <w:t>:</w:t>
      </w:r>
      <w:r w:rsidR="00516109" w:rsidRPr="002D5655">
        <w:rPr>
          <w:rFonts w:ascii="Calibri" w:hAnsi="Calibri"/>
          <w:sz w:val="18"/>
          <w:szCs w:val="18"/>
        </w:rPr>
        <w:t xml:space="preserve"> </w:t>
      </w:r>
      <w:r w:rsidR="00A90B3B" w:rsidRPr="002D5655">
        <w:rPr>
          <w:rFonts w:ascii="Calibri" w:hAnsi="Calibri"/>
          <w:sz w:val="18"/>
          <w:szCs w:val="18"/>
        </w:rPr>
        <w:tab/>
      </w:r>
      <w:r w:rsidR="00A90B3B" w:rsidRPr="002D5655">
        <w:rPr>
          <w:rFonts w:ascii="Calibri" w:hAnsi="Calibri"/>
          <w:sz w:val="18"/>
          <w:szCs w:val="18"/>
        </w:rPr>
        <w:tab/>
      </w:r>
      <w:r w:rsidR="00516109" w:rsidRPr="002D5655">
        <w:rPr>
          <w:rFonts w:ascii="Calibri" w:hAnsi="Calibri"/>
          <w:sz w:val="18"/>
          <w:szCs w:val="18"/>
        </w:rPr>
        <w:t>count for 10</w:t>
      </w:r>
      <w:r w:rsidRPr="002D5655">
        <w:rPr>
          <w:rFonts w:ascii="Calibri" w:hAnsi="Calibri"/>
          <w:sz w:val="18"/>
          <w:szCs w:val="18"/>
        </w:rPr>
        <w:t>% of the final grade</w:t>
      </w:r>
    </w:p>
    <w:p w:rsidR="00FC17B4" w:rsidRPr="002D5655" w:rsidRDefault="00FC17B4" w:rsidP="002018B5">
      <w:pPr>
        <w:spacing w:before="80"/>
        <w:rPr>
          <w:rFonts w:ascii="Calibri" w:hAnsi="Calibri"/>
          <w:sz w:val="18"/>
          <w:szCs w:val="18"/>
        </w:rPr>
      </w:pPr>
      <w:r w:rsidRPr="002D5655">
        <w:rPr>
          <w:rFonts w:ascii="Calibri" w:hAnsi="Calibri"/>
          <w:sz w:val="18"/>
          <w:szCs w:val="18"/>
        </w:rPr>
        <w:tab/>
        <w:t>Two</w:t>
      </w:r>
      <w:r w:rsidR="00BC630E" w:rsidRPr="002D5655">
        <w:rPr>
          <w:rFonts w:ascii="Calibri" w:hAnsi="Calibri"/>
          <w:sz w:val="18"/>
          <w:szCs w:val="18"/>
        </w:rPr>
        <w:t>-day exercises</w:t>
      </w:r>
      <w:r w:rsidR="00A90B3B" w:rsidRPr="002D5655">
        <w:rPr>
          <w:rFonts w:ascii="Calibri" w:hAnsi="Calibri"/>
          <w:sz w:val="18"/>
          <w:szCs w:val="18"/>
        </w:rPr>
        <w:t>:</w:t>
      </w:r>
      <w:r w:rsidR="00BC630E" w:rsidRPr="002D5655">
        <w:rPr>
          <w:rFonts w:ascii="Calibri" w:hAnsi="Calibri"/>
          <w:sz w:val="18"/>
          <w:szCs w:val="18"/>
        </w:rPr>
        <w:t xml:space="preserve"> </w:t>
      </w:r>
      <w:r w:rsidR="00A90B3B" w:rsidRPr="002D5655">
        <w:rPr>
          <w:rFonts w:ascii="Calibri" w:hAnsi="Calibri"/>
          <w:sz w:val="18"/>
          <w:szCs w:val="18"/>
        </w:rPr>
        <w:tab/>
      </w:r>
      <w:r w:rsidR="00A90B3B" w:rsidRPr="002D5655">
        <w:rPr>
          <w:rFonts w:ascii="Calibri" w:hAnsi="Calibri"/>
          <w:sz w:val="18"/>
          <w:szCs w:val="18"/>
        </w:rPr>
        <w:tab/>
      </w:r>
      <w:r w:rsidR="00BC630E" w:rsidRPr="002D5655">
        <w:rPr>
          <w:rFonts w:ascii="Calibri" w:hAnsi="Calibri"/>
          <w:sz w:val="18"/>
          <w:szCs w:val="18"/>
        </w:rPr>
        <w:t>count for 15</w:t>
      </w:r>
      <w:r w:rsidRPr="002D5655">
        <w:rPr>
          <w:rFonts w:ascii="Calibri" w:hAnsi="Calibri"/>
          <w:sz w:val="18"/>
          <w:szCs w:val="18"/>
        </w:rPr>
        <w:t>% of the final grade</w:t>
      </w:r>
    </w:p>
    <w:p w:rsidR="00FC17B4" w:rsidRPr="002D5655" w:rsidRDefault="00FC17B4" w:rsidP="002018B5">
      <w:pPr>
        <w:spacing w:before="80"/>
        <w:rPr>
          <w:rFonts w:ascii="Calibri" w:hAnsi="Calibri"/>
          <w:sz w:val="18"/>
          <w:szCs w:val="18"/>
        </w:rPr>
      </w:pPr>
      <w:r w:rsidRPr="002D5655">
        <w:rPr>
          <w:rFonts w:ascii="Calibri" w:hAnsi="Calibri"/>
          <w:sz w:val="18"/>
          <w:szCs w:val="18"/>
        </w:rPr>
        <w:tab/>
        <w:t>One-week exercises</w:t>
      </w:r>
      <w:r w:rsidR="00A90B3B" w:rsidRPr="002D5655">
        <w:rPr>
          <w:rFonts w:ascii="Calibri" w:hAnsi="Calibri"/>
          <w:sz w:val="18"/>
          <w:szCs w:val="18"/>
        </w:rPr>
        <w:t>:</w:t>
      </w:r>
      <w:r w:rsidR="00BC630E" w:rsidRPr="002D5655">
        <w:rPr>
          <w:rFonts w:ascii="Calibri" w:hAnsi="Calibri"/>
          <w:sz w:val="18"/>
          <w:szCs w:val="18"/>
        </w:rPr>
        <w:t xml:space="preserve"> </w:t>
      </w:r>
      <w:r w:rsidR="00A90B3B" w:rsidRPr="002D5655">
        <w:rPr>
          <w:rFonts w:ascii="Calibri" w:hAnsi="Calibri"/>
          <w:sz w:val="18"/>
          <w:szCs w:val="18"/>
        </w:rPr>
        <w:tab/>
      </w:r>
      <w:r w:rsidR="00BC630E" w:rsidRPr="002D5655">
        <w:rPr>
          <w:rFonts w:ascii="Calibri" w:hAnsi="Calibri"/>
          <w:sz w:val="18"/>
          <w:szCs w:val="18"/>
        </w:rPr>
        <w:t>count for 75</w:t>
      </w:r>
      <w:r w:rsidRPr="002D5655">
        <w:rPr>
          <w:rFonts w:ascii="Calibri" w:hAnsi="Calibri"/>
          <w:sz w:val="18"/>
          <w:szCs w:val="18"/>
        </w:rPr>
        <w:t xml:space="preserve">% of the final grade </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p>
    <w:p w:rsidR="002018B5" w:rsidRPr="002D5655" w:rsidRDefault="002018B5" w:rsidP="00FC17B4">
      <w:pPr>
        <w:rPr>
          <w:rFonts w:ascii="Calibri" w:hAnsi="Calibri"/>
          <w:sz w:val="18"/>
          <w:szCs w:val="18"/>
        </w:rPr>
      </w:pPr>
    </w:p>
    <w:p w:rsidR="00FC17B4" w:rsidRPr="002D5655" w:rsidRDefault="00FC17B4" w:rsidP="00FC17B4">
      <w:pPr>
        <w:rPr>
          <w:rFonts w:ascii="Calibri" w:hAnsi="Calibri"/>
          <w:b/>
          <w:bCs/>
          <w:sz w:val="18"/>
          <w:szCs w:val="18"/>
        </w:rPr>
      </w:pPr>
      <w:r w:rsidRPr="002D5655">
        <w:rPr>
          <w:rFonts w:ascii="Calibri" w:hAnsi="Calibri"/>
          <w:b/>
          <w:bCs/>
          <w:sz w:val="18"/>
          <w:szCs w:val="18"/>
        </w:rPr>
        <w:t>Grade Equivalences:</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Exceptional</w:t>
      </w:r>
      <w:r w:rsidRPr="002D5655">
        <w:rPr>
          <w:rFonts w:ascii="Calibri" w:hAnsi="Calibri"/>
          <w:bCs/>
          <w:sz w:val="18"/>
          <w:szCs w:val="18"/>
          <w:u w:val="single"/>
        </w:rPr>
        <w:tab/>
      </w:r>
      <w:r w:rsidRPr="002D5655">
        <w:rPr>
          <w:rFonts w:ascii="Calibri" w:hAnsi="Calibri"/>
          <w:bCs/>
          <w:sz w:val="18"/>
          <w:szCs w:val="18"/>
          <w:u w:val="single"/>
        </w:rPr>
        <w:tab/>
        <w:t xml:space="preserve">10+ </w:t>
      </w:r>
      <w:r w:rsidRPr="002D5655">
        <w:rPr>
          <w:rFonts w:ascii="Calibri" w:hAnsi="Calibri"/>
          <w:bCs/>
          <w:sz w:val="18"/>
          <w:szCs w:val="18"/>
          <w:u w:val="single"/>
        </w:rPr>
        <w:tab/>
        <w:t>A+</w:t>
      </w:r>
      <w:r w:rsidRPr="002D5655">
        <w:rPr>
          <w:rFonts w:ascii="Calibri" w:hAnsi="Calibri"/>
          <w:bCs/>
          <w:sz w:val="18"/>
          <w:szCs w:val="18"/>
          <w:u w:val="single"/>
        </w:rPr>
        <w:tab/>
        <w:t>110</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Excellent</w:t>
      </w:r>
      <w:r w:rsidRPr="002D5655">
        <w:rPr>
          <w:rFonts w:ascii="Calibri" w:hAnsi="Calibri"/>
          <w:bCs/>
          <w:sz w:val="18"/>
          <w:szCs w:val="18"/>
          <w:u w:val="single"/>
        </w:rPr>
        <w:tab/>
      </w:r>
      <w:r w:rsidRPr="002D5655">
        <w:rPr>
          <w:rFonts w:ascii="Calibri" w:hAnsi="Calibri"/>
          <w:bCs/>
          <w:sz w:val="18"/>
          <w:szCs w:val="18"/>
          <w:u w:val="single"/>
        </w:rPr>
        <w:tab/>
      </w:r>
      <w:r w:rsidRPr="002D5655">
        <w:rPr>
          <w:rFonts w:ascii="Calibri" w:hAnsi="Calibri"/>
          <w:bCs/>
          <w:sz w:val="18"/>
          <w:szCs w:val="18"/>
          <w:u w:val="single"/>
        </w:rPr>
        <w:tab/>
        <w:t>10</w:t>
      </w:r>
      <w:r w:rsidRPr="002D5655">
        <w:rPr>
          <w:rFonts w:ascii="Calibri" w:hAnsi="Calibri"/>
          <w:bCs/>
          <w:sz w:val="18"/>
          <w:szCs w:val="18"/>
          <w:u w:val="single"/>
        </w:rPr>
        <w:tab/>
        <w:t>A</w:t>
      </w:r>
      <w:r w:rsidRPr="002D5655">
        <w:rPr>
          <w:rFonts w:ascii="Calibri" w:hAnsi="Calibri"/>
          <w:bCs/>
          <w:sz w:val="18"/>
          <w:szCs w:val="18"/>
          <w:u w:val="single"/>
        </w:rPr>
        <w:tab/>
        <w:t>100</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ab/>
      </w:r>
      <w:r w:rsidRPr="002D5655">
        <w:rPr>
          <w:rFonts w:ascii="Calibri" w:hAnsi="Calibri"/>
          <w:bCs/>
          <w:sz w:val="18"/>
          <w:szCs w:val="18"/>
          <w:u w:val="single"/>
        </w:rPr>
        <w:tab/>
      </w:r>
      <w:r w:rsidRPr="002D5655">
        <w:rPr>
          <w:rFonts w:ascii="Calibri" w:hAnsi="Calibri"/>
          <w:bCs/>
          <w:sz w:val="18"/>
          <w:szCs w:val="18"/>
          <w:u w:val="single"/>
        </w:rPr>
        <w:tab/>
        <w:t>09</w:t>
      </w:r>
      <w:r w:rsidRPr="002D5655">
        <w:rPr>
          <w:rFonts w:ascii="Calibri" w:hAnsi="Calibri"/>
          <w:bCs/>
          <w:sz w:val="18"/>
          <w:szCs w:val="18"/>
          <w:u w:val="single"/>
        </w:rPr>
        <w:tab/>
        <w:t>A-</w:t>
      </w:r>
      <w:r w:rsidRPr="002D5655">
        <w:rPr>
          <w:rFonts w:ascii="Calibri" w:hAnsi="Calibri"/>
          <w:bCs/>
          <w:sz w:val="18"/>
          <w:szCs w:val="18"/>
          <w:u w:val="single"/>
        </w:rPr>
        <w:tab/>
        <w:t xml:space="preserve"> 90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Good</w:t>
      </w:r>
      <w:r w:rsidRPr="002D5655">
        <w:rPr>
          <w:rFonts w:ascii="Calibri" w:hAnsi="Calibri"/>
          <w:bCs/>
          <w:sz w:val="18"/>
          <w:szCs w:val="18"/>
          <w:u w:val="single"/>
        </w:rPr>
        <w:tab/>
      </w:r>
      <w:r w:rsidRPr="002D5655">
        <w:rPr>
          <w:rFonts w:ascii="Calibri" w:hAnsi="Calibri"/>
          <w:bCs/>
          <w:sz w:val="18"/>
          <w:szCs w:val="18"/>
          <w:u w:val="single"/>
        </w:rPr>
        <w:tab/>
      </w:r>
      <w:r w:rsidRPr="002D5655">
        <w:rPr>
          <w:rFonts w:ascii="Calibri" w:hAnsi="Calibri"/>
          <w:bCs/>
          <w:sz w:val="18"/>
          <w:szCs w:val="18"/>
          <w:u w:val="single"/>
        </w:rPr>
        <w:tab/>
        <w:t>08</w:t>
      </w:r>
      <w:r w:rsidRPr="002D5655">
        <w:rPr>
          <w:rFonts w:ascii="Calibri" w:hAnsi="Calibri"/>
          <w:bCs/>
          <w:sz w:val="18"/>
          <w:szCs w:val="18"/>
          <w:u w:val="single"/>
        </w:rPr>
        <w:tab/>
        <w:t>B</w:t>
      </w:r>
      <w:r w:rsidRPr="002D5655">
        <w:rPr>
          <w:rFonts w:ascii="Calibri" w:hAnsi="Calibri"/>
          <w:bCs/>
          <w:sz w:val="18"/>
          <w:szCs w:val="18"/>
          <w:u w:val="single"/>
        </w:rPr>
        <w:tab/>
        <w:t xml:space="preserve"> 85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ab/>
      </w:r>
      <w:r w:rsidRPr="002D5655">
        <w:rPr>
          <w:rFonts w:ascii="Calibri" w:hAnsi="Calibri"/>
          <w:bCs/>
          <w:sz w:val="18"/>
          <w:szCs w:val="18"/>
          <w:u w:val="single"/>
        </w:rPr>
        <w:tab/>
      </w:r>
      <w:r w:rsidRPr="002D5655">
        <w:rPr>
          <w:rFonts w:ascii="Calibri" w:hAnsi="Calibri"/>
          <w:bCs/>
          <w:sz w:val="18"/>
          <w:szCs w:val="18"/>
          <w:u w:val="single"/>
        </w:rPr>
        <w:tab/>
        <w:t>07</w:t>
      </w:r>
      <w:r w:rsidRPr="002D5655">
        <w:rPr>
          <w:rFonts w:ascii="Calibri" w:hAnsi="Calibri"/>
          <w:bCs/>
          <w:sz w:val="18"/>
          <w:szCs w:val="18"/>
          <w:u w:val="single"/>
        </w:rPr>
        <w:tab/>
        <w:t>B-</w:t>
      </w:r>
      <w:r w:rsidRPr="002D5655">
        <w:rPr>
          <w:rFonts w:ascii="Calibri" w:hAnsi="Calibri"/>
          <w:bCs/>
          <w:sz w:val="18"/>
          <w:szCs w:val="18"/>
          <w:u w:val="single"/>
        </w:rPr>
        <w:tab/>
        <w:t xml:space="preserve"> 80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Acceptable</w:t>
      </w:r>
      <w:r w:rsidRPr="002D5655">
        <w:rPr>
          <w:rFonts w:ascii="Calibri" w:hAnsi="Calibri"/>
          <w:bCs/>
          <w:sz w:val="18"/>
          <w:szCs w:val="18"/>
          <w:u w:val="single"/>
        </w:rPr>
        <w:tab/>
      </w:r>
      <w:r w:rsidRPr="002D5655">
        <w:rPr>
          <w:rFonts w:ascii="Calibri" w:hAnsi="Calibri"/>
          <w:bCs/>
          <w:sz w:val="18"/>
          <w:szCs w:val="18"/>
          <w:u w:val="single"/>
        </w:rPr>
        <w:tab/>
        <w:t>06</w:t>
      </w:r>
      <w:r w:rsidRPr="002D5655">
        <w:rPr>
          <w:rFonts w:ascii="Calibri" w:hAnsi="Calibri"/>
          <w:bCs/>
          <w:sz w:val="18"/>
          <w:szCs w:val="18"/>
          <w:u w:val="single"/>
        </w:rPr>
        <w:tab/>
        <w:t>C</w:t>
      </w:r>
      <w:r w:rsidRPr="002D5655">
        <w:rPr>
          <w:rFonts w:ascii="Calibri" w:hAnsi="Calibri"/>
          <w:bCs/>
          <w:sz w:val="18"/>
          <w:szCs w:val="18"/>
          <w:u w:val="single"/>
        </w:rPr>
        <w:tab/>
        <w:t xml:space="preserve"> 75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ab/>
      </w:r>
      <w:r w:rsidRPr="002D5655">
        <w:rPr>
          <w:rFonts w:ascii="Calibri" w:hAnsi="Calibri"/>
          <w:bCs/>
          <w:sz w:val="18"/>
          <w:szCs w:val="18"/>
          <w:u w:val="single"/>
        </w:rPr>
        <w:tab/>
      </w:r>
      <w:r w:rsidRPr="002D5655">
        <w:rPr>
          <w:rFonts w:ascii="Calibri" w:hAnsi="Calibri"/>
          <w:bCs/>
          <w:sz w:val="18"/>
          <w:szCs w:val="18"/>
          <w:u w:val="single"/>
        </w:rPr>
        <w:tab/>
        <w:t>05</w:t>
      </w:r>
      <w:r w:rsidRPr="002D5655">
        <w:rPr>
          <w:rFonts w:ascii="Calibri" w:hAnsi="Calibri"/>
          <w:bCs/>
          <w:sz w:val="18"/>
          <w:szCs w:val="18"/>
          <w:u w:val="single"/>
        </w:rPr>
        <w:tab/>
        <w:t>C-</w:t>
      </w:r>
      <w:r w:rsidRPr="002D5655">
        <w:rPr>
          <w:rFonts w:ascii="Calibri" w:hAnsi="Calibri"/>
          <w:bCs/>
          <w:sz w:val="18"/>
          <w:szCs w:val="18"/>
          <w:u w:val="single"/>
        </w:rPr>
        <w:tab/>
        <w:t xml:space="preserve"> 70 </w:t>
      </w:r>
    </w:p>
    <w:p w:rsidR="00FC17B4" w:rsidRPr="002D5655" w:rsidRDefault="00A90B3B" w:rsidP="00FC17B4">
      <w:pPr>
        <w:rPr>
          <w:rFonts w:ascii="Calibri" w:hAnsi="Calibri"/>
          <w:bCs/>
          <w:sz w:val="18"/>
          <w:szCs w:val="18"/>
          <w:u w:val="single"/>
        </w:rPr>
      </w:pPr>
      <w:r w:rsidRPr="002D5655">
        <w:rPr>
          <w:rFonts w:ascii="Calibri" w:hAnsi="Calibri"/>
          <w:bCs/>
          <w:sz w:val="18"/>
          <w:szCs w:val="18"/>
          <w:u w:val="single"/>
        </w:rPr>
        <w:t>Needs Improvement</w:t>
      </w:r>
      <w:r w:rsidRPr="002D5655">
        <w:rPr>
          <w:rFonts w:ascii="Calibri" w:hAnsi="Calibri"/>
          <w:bCs/>
          <w:sz w:val="18"/>
          <w:szCs w:val="18"/>
          <w:u w:val="single"/>
        </w:rPr>
        <w:tab/>
      </w:r>
      <w:r w:rsidR="00FC17B4" w:rsidRPr="002D5655">
        <w:rPr>
          <w:rFonts w:ascii="Calibri" w:hAnsi="Calibri"/>
          <w:bCs/>
          <w:sz w:val="18"/>
          <w:szCs w:val="18"/>
          <w:u w:val="single"/>
        </w:rPr>
        <w:t>04</w:t>
      </w:r>
      <w:r w:rsidR="00FC17B4" w:rsidRPr="002D5655">
        <w:rPr>
          <w:rFonts w:ascii="Calibri" w:hAnsi="Calibri"/>
          <w:bCs/>
          <w:sz w:val="18"/>
          <w:szCs w:val="18"/>
          <w:u w:val="single"/>
        </w:rPr>
        <w:tab/>
        <w:t>D</w:t>
      </w:r>
      <w:r w:rsidR="00FC17B4" w:rsidRPr="002D5655">
        <w:rPr>
          <w:rFonts w:ascii="Calibri" w:hAnsi="Calibri"/>
          <w:bCs/>
          <w:sz w:val="18"/>
          <w:szCs w:val="18"/>
          <w:u w:val="single"/>
        </w:rPr>
        <w:tab/>
        <w:t xml:space="preserve"> 60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 xml:space="preserve">Unacceptable </w:t>
      </w:r>
      <w:r w:rsidRPr="002D5655">
        <w:rPr>
          <w:rFonts w:ascii="Calibri" w:hAnsi="Calibri"/>
          <w:bCs/>
          <w:sz w:val="18"/>
          <w:szCs w:val="18"/>
          <w:u w:val="single"/>
        </w:rPr>
        <w:tab/>
        <w:t xml:space="preserve">         </w:t>
      </w:r>
      <w:r w:rsidRPr="002D5655">
        <w:rPr>
          <w:rFonts w:ascii="Calibri" w:hAnsi="Calibri"/>
          <w:bCs/>
          <w:sz w:val="18"/>
          <w:szCs w:val="18"/>
          <w:u w:val="single"/>
        </w:rPr>
        <w:tab/>
        <w:t>03</w:t>
      </w:r>
      <w:r w:rsidRPr="002D5655">
        <w:rPr>
          <w:rFonts w:ascii="Calibri" w:hAnsi="Calibri"/>
          <w:bCs/>
          <w:sz w:val="18"/>
          <w:szCs w:val="18"/>
          <w:u w:val="single"/>
        </w:rPr>
        <w:tab/>
        <w:t>D-</w:t>
      </w:r>
      <w:r w:rsidRPr="002D5655">
        <w:rPr>
          <w:rFonts w:ascii="Calibri" w:hAnsi="Calibri"/>
          <w:bCs/>
          <w:sz w:val="18"/>
          <w:szCs w:val="18"/>
          <w:u w:val="single"/>
        </w:rPr>
        <w:tab/>
        <w:t xml:space="preserve"> 50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Lacks Effort</w:t>
      </w:r>
      <w:r w:rsidRPr="002D5655">
        <w:rPr>
          <w:rFonts w:ascii="Calibri" w:hAnsi="Calibri"/>
          <w:bCs/>
          <w:sz w:val="18"/>
          <w:szCs w:val="18"/>
          <w:u w:val="single"/>
        </w:rPr>
        <w:tab/>
      </w:r>
      <w:r w:rsidRPr="002D5655">
        <w:rPr>
          <w:rFonts w:ascii="Calibri" w:hAnsi="Calibri"/>
          <w:bCs/>
          <w:sz w:val="18"/>
          <w:szCs w:val="18"/>
          <w:u w:val="single"/>
        </w:rPr>
        <w:tab/>
        <w:t>02</w:t>
      </w:r>
      <w:r w:rsidRPr="002D5655">
        <w:rPr>
          <w:rFonts w:ascii="Calibri" w:hAnsi="Calibri"/>
          <w:bCs/>
          <w:sz w:val="18"/>
          <w:szCs w:val="18"/>
          <w:u w:val="single"/>
        </w:rPr>
        <w:tab/>
        <w:t>F</w:t>
      </w:r>
      <w:r w:rsidRPr="002D5655">
        <w:rPr>
          <w:rFonts w:ascii="Calibri" w:hAnsi="Calibri"/>
          <w:bCs/>
          <w:sz w:val="18"/>
          <w:szCs w:val="18"/>
          <w:u w:val="single"/>
        </w:rPr>
        <w:tab/>
        <w:t xml:space="preserve"> 30 </w:t>
      </w:r>
    </w:p>
    <w:p w:rsidR="00FC17B4" w:rsidRPr="002D5655" w:rsidRDefault="00FC17B4" w:rsidP="00FC17B4">
      <w:pPr>
        <w:rPr>
          <w:rFonts w:ascii="Calibri" w:hAnsi="Calibri"/>
          <w:bCs/>
          <w:sz w:val="18"/>
          <w:szCs w:val="18"/>
          <w:u w:val="single"/>
        </w:rPr>
      </w:pPr>
      <w:r w:rsidRPr="002D5655">
        <w:rPr>
          <w:rFonts w:ascii="Calibri" w:hAnsi="Calibri"/>
          <w:bCs/>
          <w:sz w:val="18"/>
          <w:szCs w:val="18"/>
          <w:u w:val="single"/>
        </w:rPr>
        <w:t>No Evidence</w:t>
      </w:r>
      <w:r w:rsidRPr="002D5655">
        <w:rPr>
          <w:rFonts w:ascii="Calibri" w:hAnsi="Calibri"/>
          <w:bCs/>
          <w:sz w:val="18"/>
          <w:szCs w:val="18"/>
          <w:u w:val="single"/>
        </w:rPr>
        <w:tab/>
      </w:r>
      <w:r w:rsidRPr="002D5655">
        <w:rPr>
          <w:rFonts w:ascii="Calibri" w:hAnsi="Calibri"/>
          <w:bCs/>
          <w:sz w:val="18"/>
          <w:szCs w:val="18"/>
          <w:u w:val="single"/>
        </w:rPr>
        <w:tab/>
        <w:t>01</w:t>
      </w:r>
      <w:r w:rsidRPr="002D5655">
        <w:rPr>
          <w:rFonts w:ascii="Calibri" w:hAnsi="Calibri"/>
          <w:bCs/>
          <w:sz w:val="18"/>
          <w:szCs w:val="18"/>
          <w:u w:val="single"/>
        </w:rPr>
        <w:tab/>
        <w:t>NE</w:t>
      </w:r>
      <w:r w:rsidRPr="002D5655">
        <w:rPr>
          <w:rFonts w:ascii="Calibri" w:hAnsi="Calibri"/>
          <w:bCs/>
          <w:sz w:val="18"/>
          <w:szCs w:val="18"/>
          <w:u w:val="single"/>
        </w:rPr>
        <w:tab/>
        <w:t xml:space="preserve">   0 </w:t>
      </w:r>
    </w:p>
    <w:p w:rsidR="002D5655" w:rsidRPr="002D5655" w:rsidRDefault="002D5655" w:rsidP="00FC17B4">
      <w:pPr>
        <w:rPr>
          <w:rFonts w:ascii="Calibri" w:hAnsi="Calibri"/>
          <w:bCs/>
          <w:sz w:val="18"/>
          <w:szCs w:val="18"/>
          <w:u w:val="single"/>
        </w:rPr>
      </w:pPr>
    </w:p>
    <w:p w:rsidR="002D5655" w:rsidRPr="002D5655" w:rsidRDefault="002D5655" w:rsidP="00FC17B4">
      <w:pPr>
        <w:rPr>
          <w:rFonts w:ascii="Calibri" w:hAnsi="Calibri"/>
          <w:bCs/>
          <w:sz w:val="18"/>
          <w:szCs w:val="18"/>
          <w:u w:val="single"/>
        </w:rPr>
      </w:pPr>
    </w:p>
    <w:p w:rsidR="002D5655" w:rsidRPr="002D5655" w:rsidRDefault="002D5655" w:rsidP="002D5655">
      <w:pPr>
        <w:rPr>
          <w:rFonts w:ascii="Calibri" w:hAnsi="Calibri"/>
          <w:b/>
          <w:bCs/>
          <w:sz w:val="18"/>
          <w:szCs w:val="18"/>
        </w:rPr>
      </w:pPr>
      <w:r w:rsidRPr="002D5655">
        <w:rPr>
          <w:rFonts w:ascii="Calibri" w:hAnsi="Calibri"/>
          <w:b/>
          <w:bCs/>
          <w:sz w:val="18"/>
          <w:szCs w:val="18"/>
        </w:rPr>
        <w:t>Late Work:</w:t>
      </w:r>
    </w:p>
    <w:p w:rsidR="002D5655" w:rsidRPr="002D5655" w:rsidRDefault="002D5655" w:rsidP="004C51F9">
      <w:pPr>
        <w:jc w:val="both"/>
        <w:rPr>
          <w:rFonts w:ascii="Calibri" w:hAnsi="Calibri"/>
          <w:sz w:val="18"/>
          <w:szCs w:val="18"/>
        </w:rPr>
      </w:pPr>
      <w:r w:rsidRPr="002D5655">
        <w:rPr>
          <w:rFonts w:ascii="Calibri" w:hAnsi="Calibri"/>
          <w:sz w:val="18"/>
          <w:szCs w:val="18"/>
        </w:rPr>
        <w:t xml:space="preserve">Assignments are due at the beginning of each class period. Late work will be accepted the class period after it is due for a </w:t>
      </w:r>
      <w:r w:rsidRPr="002D5655">
        <w:rPr>
          <w:rFonts w:ascii="Calibri" w:hAnsi="Calibri"/>
          <w:i/>
          <w:sz w:val="18"/>
          <w:szCs w:val="18"/>
        </w:rPr>
        <w:t>full letter grade reduction.</w:t>
      </w:r>
      <w:r w:rsidRPr="002D5655">
        <w:rPr>
          <w:rFonts w:ascii="Calibri" w:hAnsi="Calibri"/>
          <w:sz w:val="18"/>
          <w:szCs w:val="18"/>
        </w:rPr>
        <w:t xml:space="preserve"> If you cannot attend studio, you will need to make arrangements for someone else to turn in your work.   </w:t>
      </w:r>
    </w:p>
    <w:p w:rsidR="00FC17B4" w:rsidRPr="002D5655" w:rsidRDefault="00FC17B4">
      <w:pPr>
        <w:rPr>
          <w:rFonts w:ascii="Calibri" w:hAnsi="Calibri"/>
          <w:sz w:val="18"/>
          <w:szCs w:val="18"/>
        </w:rPr>
      </w:pPr>
    </w:p>
    <w:p w:rsidR="002D5655" w:rsidRPr="002D5655" w:rsidRDefault="002D5655">
      <w:pPr>
        <w:rPr>
          <w:rFonts w:ascii="Calibri" w:hAnsi="Calibri"/>
          <w:b/>
          <w:sz w:val="18"/>
          <w:szCs w:val="18"/>
        </w:rPr>
      </w:pPr>
    </w:p>
    <w:p w:rsidR="00FC17B4" w:rsidRPr="002D5655" w:rsidRDefault="00FC17B4">
      <w:pPr>
        <w:rPr>
          <w:rFonts w:ascii="Calibri" w:hAnsi="Calibri"/>
          <w:b/>
          <w:sz w:val="18"/>
          <w:szCs w:val="18"/>
        </w:rPr>
      </w:pPr>
      <w:r w:rsidRPr="002D5655">
        <w:rPr>
          <w:rFonts w:ascii="Calibri" w:hAnsi="Calibri"/>
          <w:b/>
          <w:sz w:val="18"/>
          <w:szCs w:val="18"/>
        </w:rPr>
        <w:t xml:space="preserve">Expectations for Out-of-Class Study: </w:t>
      </w:r>
    </w:p>
    <w:p w:rsidR="00FC17B4" w:rsidRPr="002D5655" w:rsidRDefault="00FC17B4" w:rsidP="004C51F9">
      <w:pPr>
        <w:jc w:val="both"/>
        <w:rPr>
          <w:rFonts w:ascii="Calibri" w:hAnsi="Calibri"/>
          <w:sz w:val="18"/>
          <w:szCs w:val="18"/>
        </w:rPr>
      </w:pPr>
      <w:r w:rsidRPr="002D5655">
        <w:rPr>
          <w:rFonts w:ascii="Calibri" w:hAnsi="Calibri"/>
          <w:sz w:val="18"/>
          <w:szCs w:val="18"/>
        </w:rPr>
        <w:t xml:space="preserve">Beyond the time required to attend each class meeting, students enrolled in this course should expect to spend at least an additional 10-15+ hours per week of their own time in course-related activities, including research, sketchbook, and weekly exercises. </w:t>
      </w:r>
    </w:p>
    <w:p w:rsidR="00FC17B4" w:rsidRPr="002D5655" w:rsidRDefault="00FC17B4">
      <w:pPr>
        <w:rPr>
          <w:rFonts w:ascii="Calibri" w:eastAsia="Lucida Sans Unicode" w:hAnsi="Calibri" w:cs="Tahoma"/>
          <w:kern w:val="1"/>
          <w:sz w:val="18"/>
          <w:szCs w:val="18"/>
        </w:rPr>
      </w:pPr>
    </w:p>
    <w:p w:rsidR="004C51F9" w:rsidRDefault="004C51F9" w:rsidP="00FC17B4">
      <w:pPr>
        <w:rPr>
          <w:rFonts w:ascii="Calibri" w:hAnsi="Calibri"/>
          <w:b/>
          <w:bCs/>
          <w:sz w:val="18"/>
          <w:szCs w:val="18"/>
        </w:rPr>
      </w:pPr>
    </w:p>
    <w:p w:rsidR="00FC17B4" w:rsidRPr="002D5655" w:rsidRDefault="00FC17B4" w:rsidP="00FC17B4">
      <w:pPr>
        <w:rPr>
          <w:rFonts w:ascii="Calibri" w:hAnsi="Calibri"/>
          <w:b/>
          <w:bCs/>
          <w:sz w:val="18"/>
          <w:szCs w:val="18"/>
        </w:rPr>
      </w:pPr>
      <w:r w:rsidRPr="002D5655">
        <w:rPr>
          <w:rFonts w:ascii="Calibri" w:hAnsi="Calibri"/>
          <w:b/>
          <w:bCs/>
          <w:sz w:val="18"/>
          <w:szCs w:val="18"/>
        </w:rPr>
        <w:t>Grade Classifications:</w:t>
      </w:r>
    </w:p>
    <w:p w:rsidR="002018B5" w:rsidRDefault="00FC17B4" w:rsidP="004C51F9">
      <w:pPr>
        <w:autoSpaceDE w:val="0"/>
        <w:autoSpaceDN w:val="0"/>
        <w:adjustRightInd w:val="0"/>
        <w:jc w:val="both"/>
        <w:rPr>
          <w:rFonts w:cs="ArialNarrow"/>
          <w:sz w:val="18"/>
          <w:szCs w:val="18"/>
        </w:rPr>
      </w:pPr>
      <w:r w:rsidRPr="002D5655">
        <w:rPr>
          <w:rFonts w:ascii="Calibri" w:hAnsi="Calibri"/>
          <w:sz w:val="18"/>
          <w:szCs w:val="18"/>
        </w:rPr>
        <w:t xml:space="preserve">Grades are given based on the student’s comprehension, synthesis, execution, and craft of a given drawing problem.  </w:t>
      </w:r>
      <w:r w:rsidRPr="002D5655">
        <w:rPr>
          <w:rFonts w:ascii="Calibri" w:hAnsi="Calibri"/>
          <w:i/>
          <w:sz w:val="18"/>
          <w:szCs w:val="18"/>
        </w:rPr>
        <w:t>Grades are not given for the amount of effort put forth</w:t>
      </w:r>
      <w:r w:rsidRPr="002D5655">
        <w:rPr>
          <w:rFonts w:ascii="Calibri" w:hAnsi="Calibri"/>
          <w:sz w:val="18"/>
          <w:szCs w:val="18"/>
        </w:rPr>
        <w:t>, or for simply showing up. Each student will be given every opportunity to be successful. The grade received will be the grade earned.</w:t>
      </w:r>
      <w:r w:rsidR="002018B5" w:rsidRPr="002D5655">
        <w:rPr>
          <w:rFonts w:ascii="Calibri" w:hAnsi="Calibri"/>
          <w:sz w:val="18"/>
          <w:szCs w:val="18"/>
        </w:rPr>
        <w:t xml:space="preserve"> </w:t>
      </w:r>
      <w:r w:rsidR="002018B5" w:rsidRPr="002D5655">
        <w:rPr>
          <w:rFonts w:ascii="Calibri" w:hAnsi="Calibri" w:cs="ArialNarrow"/>
          <w:sz w:val="18"/>
          <w:szCs w:val="18"/>
        </w:rPr>
        <w:t xml:space="preserve">Make notice that for </w:t>
      </w:r>
      <w:r w:rsidR="002018B5" w:rsidRPr="002D5655">
        <w:rPr>
          <w:rFonts w:ascii="Calibri" w:hAnsi="Calibri" w:cs="ArialNarrow"/>
          <w:sz w:val="18"/>
          <w:szCs w:val="18"/>
          <w:u w:val="single"/>
        </w:rPr>
        <w:t xml:space="preserve">Final Semester Grades </w:t>
      </w:r>
      <w:r w:rsidR="002018B5" w:rsidRPr="002D5655">
        <w:rPr>
          <w:rFonts w:ascii="Calibri" w:hAnsi="Calibri" w:cs="ArialNarrow"/>
          <w:sz w:val="18"/>
          <w:szCs w:val="18"/>
        </w:rPr>
        <w:t xml:space="preserve">the UTA policy </w:t>
      </w:r>
      <w:r w:rsidR="002018B5" w:rsidRPr="002D5655">
        <w:rPr>
          <w:rFonts w:ascii="Calibri" w:hAnsi="Calibri" w:cs="ArialNarrow"/>
          <w:sz w:val="18"/>
          <w:szCs w:val="18"/>
          <w:u w:val="single"/>
        </w:rPr>
        <w:t>only recognizes full letter grades</w:t>
      </w:r>
      <w:r w:rsidR="002018B5" w:rsidRPr="00AD6232">
        <w:rPr>
          <w:rFonts w:cs="ArialNarrow"/>
          <w:sz w:val="18"/>
          <w:szCs w:val="18"/>
          <w:u w:val="single"/>
        </w:rPr>
        <w:t>.</w:t>
      </w:r>
      <w:r w:rsidR="002018B5" w:rsidRPr="00AD6232">
        <w:rPr>
          <w:rFonts w:cs="ArialNarrow"/>
          <w:sz w:val="18"/>
          <w:szCs w:val="18"/>
        </w:rPr>
        <w:t xml:space="preserve"> </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r w:rsidRPr="002D5655">
        <w:rPr>
          <w:rFonts w:ascii="Calibri" w:hAnsi="Calibri"/>
          <w:b/>
          <w:sz w:val="18"/>
          <w:szCs w:val="18"/>
        </w:rPr>
        <w:t>A</w:t>
      </w:r>
      <w:r w:rsidRPr="002D5655">
        <w:rPr>
          <w:rFonts w:ascii="Calibri" w:hAnsi="Calibri"/>
          <w:sz w:val="18"/>
          <w:szCs w:val="18"/>
        </w:rPr>
        <w:tab/>
        <w:t>Exceptional / Outstanding / Excellent (89.6-100.0)</w:t>
      </w:r>
    </w:p>
    <w:p w:rsidR="00FC17B4" w:rsidRPr="002D5655" w:rsidRDefault="00FC17B4" w:rsidP="004C51F9">
      <w:pPr>
        <w:spacing w:before="80"/>
        <w:ind w:left="734"/>
        <w:jc w:val="both"/>
        <w:rPr>
          <w:rFonts w:ascii="Calibri" w:hAnsi="Calibri"/>
          <w:sz w:val="18"/>
          <w:szCs w:val="18"/>
        </w:rPr>
      </w:pPr>
      <w:r w:rsidRPr="002D5655">
        <w:rPr>
          <w:rFonts w:ascii="Calibri" w:hAnsi="Calibri"/>
          <w:sz w:val="18"/>
          <w:szCs w:val="18"/>
        </w:rPr>
        <w:t xml:space="preserve">The student demonstrates </w:t>
      </w:r>
      <w:r w:rsidRPr="002D5655">
        <w:rPr>
          <w:rFonts w:ascii="Calibri" w:hAnsi="Calibri"/>
          <w:b/>
          <w:bCs/>
          <w:sz w:val="18"/>
          <w:szCs w:val="18"/>
        </w:rPr>
        <w:t>mastery</w:t>
      </w:r>
      <w:r w:rsidRPr="002D5655">
        <w:rPr>
          <w:rFonts w:ascii="Calibri" w:hAnsi="Calibri"/>
          <w:sz w:val="18"/>
          <w:szCs w:val="18"/>
        </w:rPr>
        <w:t xml:space="preserve"> of the problems presented and </w:t>
      </w:r>
      <w:r w:rsidRPr="002D5655">
        <w:rPr>
          <w:rFonts w:ascii="Calibri" w:hAnsi="Calibri"/>
          <w:b/>
          <w:bCs/>
          <w:sz w:val="18"/>
          <w:szCs w:val="18"/>
        </w:rPr>
        <w:t>exceeds</w:t>
      </w:r>
      <w:r w:rsidRPr="002D5655">
        <w:rPr>
          <w:rFonts w:ascii="Calibri" w:hAnsi="Calibri"/>
          <w:sz w:val="18"/>
          <w:szCs w:val="18"/>
        </w:rPr>
        <w:t xml:space="preserve"> expectations for scope of work, solution, craft, and presentation. The student has shown a high level of critical thinking, problem solving and has developed a consistent graphic language and work ethic. The student is </w:t>
      </w:r>
      <w:r w:rsidRPr="002D5655">
        <w:rPr>
          <w:rFonts w:ascii="Calibri" w:hAnsi="Calibri"/>
          <w:b/>
          <w:bCs/>
          <w:sz w:val="18"/>
          <w:szCs w:val="18"/>
        </w:rPr>
        <w:t>always</w:t>
      </w:r>
      <w:r w:rsidRPr="002D5655">
        <w:rPr>
          <w:rFonts w:ascii="Calibri" w:hAnsi="Calibri"/>
          <w:sz w:val="18"/>
          <w:szCs w:val="18"/>
        </w:rPr>
        <w:t xml:space="preserve"> prepared for class with new material for discussion each class period. Dialog with the professor, fellow students and presentation of material is clear, professional and consistent.</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r w:rsidRPr="002D5655">
        <w:rPr>
          <w:rFonts w:ascii="Calibri" w:hAnsi="Calibri"/>
          <w:b/>
          <w:sz w:val="18"/>
          <w:szCs w:val="18"/>
        </w:rPr>
        <w:t>B</w:t>
      </w:r>
      <w:r w:rsidRPr="002D5655">
        <w:rPr>
          <w:rFonts w:ascii="Calibri" w:hAnsi="Calibri"/>
          <w:sz w:val="18"/>
          <w:szCs w:val="18"/>
        </w:rPr>
        <w:tab/>
        <w:t>Good / Above Average (79.6-89.5)</w:t>
      </w:r>
    </w:p>
    <w:p w:rsidR="00FC17B4" w:rsidRPr="002D5655" w:rsidRDefault="00FC17B4" w:rsidP="004C51F9">
      <w:pPr>
        <w:spacing w:before="80"/>
        <w:ind w:left="749"/>
        <w:jc w:val="both"/>
        <w:rPr>
          <w:rFonts w:ascii="Calibri" w:hAnsi="Calibri"/>
          <w:sz w:val="18"/>
          <w:szCs w:val="18"/>
        </w:rPr>
      </w:pPr>
      <w:r w:rsidRPr="002D5655">
        <w:rPr>
          <w:rFonts w:ascii="Calibri" w:hAnsi="Calibri"/>
          <w:sz w:val="18"/>
          <w:szCs w:val="18"/>
        </w:rPr>
        <w:t xml:space="preserve">The student clearly demonstrates </w:t>
      </w:r>
      <w:r w:rsidRPr="002D5655">
        <w:rPr>
          <w:rFonts w:ascii="Calibri" w:hAnsi="Calibri"/>
          <w:b/>
          <w:bCs/>
          <w:sz w:val="18"/>
          <w:szCs w:val="18"/>
        </w:rPr>
        <w:t>strong</w:t>
      </w:r>
      <w:r w:rsidRPr="002D5655">
        <w:rPr>
          <w:rFonts w:ascii="Calibri" w:hAnsi="Calibri"/>
          <w:sz w:val="18"/>
          <w:szCs w:val="18"/>
        </w:rPr>
        <w:t xml:space="preserve"> comprehension of project objectives, vocabulary, and reading assignments.  Student is attentive, shows steady improvement throughout the semester and engages in most discussions. The student is </w:t>
      </w:r>
      <w:r w:rsidRPr="002D5655">
        <w:rPr>
          <w:rFonts w:ascii="Calibri" w:hAnsi="Calibri"/>
          <w:b/>
          <w:bCs/>
          <w:sz w:val="18"/>
          <w:szCs w:val="18"/>
        </w:rPr>
        <w:t>often</w:t>
      </w:r>
      <w:r w:rsidRPr="002D5655">
        <w:rPr>
          <w:rFonts w:ascii="Calibri" w:hAnsi="Calibri"/>
          <w:sz w:val="18"/>
          <w:szCs w:val="18"/>
        </w:rPr>
        <w:t xml:space="preserve"> well prepared for class with </w:t>
      </w:r>
      <w:r w:rsidRPr="002D5655">
        <w:rPr>
          <w:rFonts w:ascii="Calibri" w:hAnsi="Calibri"/>
          <w:b/>
          <w:bCs/>
          <w:sz w:val="18"/>
          <w:szCs w:val="18"/>
        </w:rPr>
        <w:t>new</w:t>
      </w:r>
      <w:r w:rsidRPr="002D5655">
        <w:rPr>
          <w:rFonts w:ascii="Calibri" w:hAnsi="Calibri"/>
          <w:sz w:val="18"/>
          <w:szCs w:val="18"/>
        </w:rPr>
        <w:t xml:space="preserve"> material for discussion each class period. All assignments are well crafted and the student's response to the given objectives is above average. </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r w:rsidRPr="002D5655">
        <w:rPr>
          <w:rFonts w:ascii="Calibri" w:hAnsi="Calibri"/>
          <w:b/>
          <w:sz w:val="18"/>
          <w:szCs w:val="18"/>
        </w:rPr>
        <w:t>C</w:t>
      </w:r>
      <w:r w:rsidRPr="002D5655">
        <w:rPr>
          <w:rFonts w:ascii="Calibri" w:hAnsi="Calibri"/>
          <w:sz w:val="18"/>
          <w:szCs w:val="18"/>
        </w:rPr>
        <w:tab/>
        <w:t>Acceptable / Average (69.6-79.5)</w:t>
      </w:r>
    </w:p>
    <w:p w:rsidR="00FC17B4" w:rsidRPr="002D5655" w:rsidRDefault="00FC17B4" w:rsidP="004C51F9">
      <w:pPr>
        <w:spacing w:before="80"/>
        <w:ind w:left="734"/>
        <w:jc w:val="both"/>
        <w:rPr>
          <w:rFonts w:ascii="Calibri" w:hAnsi="Calibri"/>
          <w:sz w:val="18"/>
          <w:szCs w:val="18"/>
        </w:rPr>
      </w:pPr>
      <w:r w:rsidRPr="002D5655">
        <w:rPr>
          <w:rFonts w:ascii="Calibri" w:hAnsi="Calibri"/>
          <w:sz w:val="18"/>
          <w:szCs w:val="18"/>
        </w:rPr>
        <w:t xml:space="preserve">The student demonstrates a </w:t>
      </w:r>
      <w:r w:rsidRPr="002D5655">
        <w:rPr>
          <w:rFonts w:ascii="Calibri" w:hAnsi="Calibri"/>
          <w:b/>
          <w:bCs/>
          <w:sz w:val="18"/>
          <w:szCs w:val="18"/>
        </w:rPr>
        <w:t>basic</w:t>
      </w:r>
      <w:r w:rsidRPr="002D5655">
        <w:rPr>
          <w:rFonts w:ascii="Calibri" w:hAnsi="Calibri"/>
          <w:sz w:val="18"/>
          <w:szCs w:val="18"/>
        </w:rPr>
        <w:t xml:space="preserve"> comprehension of the objectives, vocabulary, and reading assignments. Projects reflect some improvement over the course of the semester. The student is prepared for most sessions and asks few questions during class discussions or lectures. The student completes the bare minimum required for the assignments.</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r w:rsidRPr="002D5655">
        <w:rPr>
          <w:rFonts w:ascii="Calibri" w:hAnsi="Calibri"/>
          <w:b/>
          <w:sz w:val="18"/>
          <w:szCs w:val="18"/>
        </w:rPr>
        <w:t>D</w:t>
      </w:r>
      <w:r w:rsidRPr="002D5655">
        <w:rPr>
          <w:rFonts w:ascii="Calibri" w:hAnsi="Calibri"/>
          <w:sz w:val="18"/>
          <w:szCs w:val="18"/>
        </w:rPr>
        <w:tab/>
        <w:t>Needs Improvement / Below Average / Poor (59.6-69.5)</w:t>
      </w:r>
    </w:p>
    <w:p w:rsidR="00FC17B4" w:rsidRPr="002D5655" w:rsidRDefault="00FC17B4" w:rsidP="004C51F9">
      <w:pPr>
        <w:spacing w:before="80"/>
        <w:ind w:left="749"/>
        <w:jc w:val="both"/>
        <w:rPr>
          <w:rFonts w:ascii="Calibri" w:hAnsi="Calibri"/>
          <w:sz w:val="18"/>
          <w:szCs w:val="18"/>
        </w:rPr>
      </w:pPr>
      <w:r w:rsidRPr="002D5655">
        <w:rPr>
          <w:rFonts w:ascii="Calibri" w:hAnsi="Calibri"/>
          <w:sz w:val="18"/>
          <w:szCs w:val="18"/>
        </w:rPr>
        <w:t xml:space="preserve">The student exhibits a </w:t>
      </w:r>
      <w:r w:rsidRPr="002D5655">
        <w:rPr>
          <w:rFonts w:ascii="Calibri" w:hAnsi="Calibri"/>
          <w:b/>
          <w:bCs/>
          <w:sz w:val="18"/>
          <w:szCs w:val="18"/>
        </w:rPr>
        <w:t>poor</w:t>
      </w:r>
      <w:r w:rsidRPr="002D5655">
        <w:rPr>
          <w:rFonts w:ascii="Calibri" w:hAnsi="Calibri"/>
          <w:sz w:val="18"/>
          <w:szCs w:val="18"/>
        </w:rPr>
        <w:t xml:space="preserve"> comprehension of project objectives, vocabulary and reading assignments. The student does not demonstrate improvement and is ill-prepared for each class period. The student </w:t>
      </w:r>
      <w:r w:rsidRPr="002D5655">
        <w:rPr>
          <w:rFonts w:ascii="Calibri" w:hAnsi="Calibri"/>
          <w:b/>
          <w:bCs/>
          <w:sz w:val="18"/>
          <w:szCs w:val="18"/>
        </w:rPr>
        <w:t>rarely</w:t>
      </w:r>
      <w:r w:rsidRPr="002D5655">
        <w:rPr>
          <w:rFonts w:ascii="Calibri" w:hAnsi="Calibri"/>
          <w:sz w:val="18"/>
          <w:szCs w:val="18"/>
        </w:rPr>
        <w:t xml:space="preserve"> engages in class discussion, shows little initiative, assignments are inconsistently completed on time and craft is generally poor.</w:t>
      </w:r>
    </w:p>
    <w:p w:rsidR="00FC17B4" w:rsidRPr="002D5655" w:rsidRDefault="00FC17B4" w:rsidP="00FC17B4">
      <w:pPr>
        <w:rPr>
          <w:rFonts w:ascii="Calibri" w:hAnsi="Calibri"/>
          <w:sz w:val="18"/>
          <w:szCs w:val="18"/>
        </w:rPr>
      </w:pPr>
    </w:p>
    <w:p w:rsidR="00FC17B4" w:rsidRPr="002D5655" w:rsidRDefault="00FC17B4" w:rsidP="00FC17B4">
      <w:pPr>
        <w:rPr>
          <w:rFonts w:ascii="Calibri" w:hAnsi="Calibri"/>
          <w:sz w:val="18"/>
          <w:szCs w:val="18"/>
        </w:rPr>
      </w:pPr>
      <w:r w:rsidRPr="002D5655">
        <w:rPr>
          <w:rFonts w:ascii="Calibri" w:hAnsi="Calibri"/>
          <w:b/>
          <w:sz w:val="18"/>
          <w:szCs w:val="18"/>
        </w:rPr>
        <w:t>F</w:t>
      </w:r>
      <w:r w:rsidRPr="002D5655">
        <w:rPr>
          <w:rFonts w:ascii="Calibri" w:hAnsi="Calibri"/>
          <w:sz w:val="18"/>
          <w:szCs w:val="18"/>
        </w:rPr>
        <w:tab/>
        <w:t>Unacceptable / Failing (0.0-59.5)</w:t>
      </w:r>
    </w:p>
    <w:p w:rsidR="00FC17B4" w:rsidRPr="002D5655" w:rsidRDefault="00FC17B4" w:rsidP="004C51F9">
      <w:pPr>
        <w:spacing w:before="80"/>
        <w:ind w:left="749"/>
        <w:jc w:val="both"/>
        <w:rPr>
          <w:rFonts w:ascii="Calibri" w:hAnsi="Calibri"/>
          <w:sz w:val="18"/>
          <w:szCs w:val="18"/>
        </w:rPr>
      </w:pPr>
      <w:r w:rsidRPr="002D5655">
        <w:rPr>
          <w:rFonts w:ascii="Calibri" w:hAnsi="Calibri"/>
          <w:sz w:val="18"/>
          <w:szCs w:val="18"/>
        </w:rPr>
        <w:t xml:space="preserve">Student </w:t>
      </w:r>
      <w:r w:rsidRPr="002D5655">
        <w:rPr>
          <w:rFonts w:ascii="Calibri" w:hAnsi="Calibri"/>
          <w:b/>
          <w:bCs/>
          <w:sz w:val="18"/>
          <w:szCs w:val="18"/>
        </w:rPr>
        <w:t>fails</w:t>
      </w:r>
      <w:r w:rsidRPr="002D5655">
        <w:rPr>
          <w:rFonts w:ascii="Calibri" w:hAnsi="Calibri"/>
          <w:sz w:val="18"/>
          <w:szCs w:val="18"/>
        </w:rPr>
        <w:t xml:space="preserve"> to demonstrate comprehension of project objectives, vocabulary, and reading assignments. There is little or no improvement during the semester. The student is poorly prepared for class and does not engage in class discussions. Craft is unacceptable.</w:t>
      </w:r>
    </w:p>
    <w:p w:rsidR="002018B5" w:rsidRPr="002D5655" w:rsidRDefault="002018B5" w:rsidP="002018B5">
      <w:pPr>
        <w:spacing w:before="80"/>
        <w:ind w:left="749"/>
        <w:rPr>
          <w:rFonts w:ascii="Calibri" w:hAnsi="Calibri"/>
          <w:sz w:val="18"/>
          <w:szCs w:val="18"/>
        </w:rPr>
      </w:pPr>
    </w:p>
    <w:p w:rsidR="00FC17B4" w:rsidRDefault="00FC17B4">
      <w:pPr>
        <w:rPr>
          <w:rFonts w:ascii="Calibri" w:hAnsi="Calibri"/>
          <w:b/>
          <w:bCs/>
          <w:sz w:val="18"/>
          <w:szCs w:val="18"/>
        </w:rPr>
      </w:pPr>
    </w:p>
    <w:p w:rsidR="0060769A" w:rsidRPr="002D5655" w:rsidRDefault="0060769A">
      <w:pPr>
        <w:rPr>
          <w:rFonts w:ascii="Calibri" w:hAnsi="Calibri"/>
          <w:b/>
          <w:bCs/>
          <w:sz w:val="18"/>
          <w:szCs w:val="18"/>
        </w:rPr>
      </w:pPr>
    </w:p>
    <w:p w:rsidR="002018B5" w:rsidRPr="002D5655" w:rsidRDefault="002018B5" w:rsidP="002018B5">
      <w:pPr>
        <w:autoSpaceDE w:val="0"/>
        <w:autoSpaceDN w:val="0"/>
        <w:adjustRightInd w:val="0"/>
        <w:rPr>
          <w:rFonts w:ascii="Calibri" w:hAnsi="Calibri" w:cs="ArialNarrow-Bold"/>
          <w:b/>
          <w:bCs/>
          <w:sz w:val="18"/>
          <w:szCs w:val="18"/>
        </w:rPr>
      </w:pPr>
      <w:r w:rsidRPr="002D5655">
        <w:rPr>
          <w:rFonts w:ascii="Calibri" w:hAnsi="Calibri" w:cs="ArialNarrow-Bold"/>
          <w:b/>
          <w:bCs/>
          <w:sz w:val="18"/>
          <w:szCs w:val="18"/>
        </w:rPr>
        <w:t>Supplies:</w:t>
      </w:r>
    </w:p>
    <w:p w:rsidR="00FC17B4" w:rsidRPr="002D5655" w:rsidRDefault="00FC17B4" w:rsidP="004C51F9">
      <w:pPr>
        <w:jc w:val="both"/>
        <w:rPr>
          <w:rFonts w:ascii="Calibri" w:hAnsi="Calibri"/>
          <w:sz w:val="18"/>
          <w:szCs w:val="18"/>
        </w:rPr>
      </w:pPr>
      <w:r w:rsidRPr="002D5655">
        <w:rPr>
          <w:rFonts w:ascii="Calibri" w:hAnsi="Calibri"/>
          <w:sz w:val="18"/>
          <w:szCs w:val="18"/>
        </w:rPr>
        <w:t xml:space="preserve">Supplies are available in pre-packaged kits at the University Bookstore. You will need to purchase these supplies and be prepared to work during the following studio. Additional paper </w:t>
      </w:r>
      <w:r w:rsidR="00CC44C7" w:rsidRPr="002D5655">
        <w:rPr>
          <w:rFonts w:ascii="Calibri" w:hAnsi="Calibri"/>
          <w:sz w:val="18"/>
          <w:szCs w:val="18"/>
        </w:rPr>
        <w:t xml:space="preserve">and pencils </w:t>
      </w:r>
      <w:r w:rsidRPr="002D5655">
        <w:rPr>
          <w:rFonts w:ascii="Calibri" w:hAnsi="Calibri"/>
          <w:sz w:val="18"/>
          <w:szCs w:val="18"/>
        </w:rPr>
        <w:t xml:space="preserve">throughout the semester may be required. </w:t>
      </w:r>
    </w:p>
    <w:p w:rsidR="00FC17B4" w:rsidRPr="002D5655" w:rsidRDefault="00FC17B4">
      <w:pPr>
        <w:rPr>
          <w:rFonts w:ascii="Calibri" w:hAnsi="Calibri"/>
          <w:sz w:val="18"/>
          <w:szCs w:val="18"/>
        </w:rPr>
      </w:pPr>
    </w:p>
    <w:p w:rsidR="00FC17B4" w:rsidRPr="002D5655" w:rsidRDefault="00FC17B4" w:rsidP="00FC17B4">
      <w:pPr>
        <w:spacing w:before="2" w:after="2"/>
        <w:rPr>
          <w:rFonts w:ascii="Calibri" w:hAnsi="Calibri"/>
          <w:sz w:val="18"/>
          <w:szCs w:val="18"/>
        </w:rPr>
      </w:pPr>
      <w:r w:rsidRPr="002D5655">
        <w:rPr>
          <w:rFonts w:ascii="Calibri" w:hAnsi="Calibri"/>
          <w:sz w:val="18"/>
          <w:szCs w:val="18"/>
        </w:rPr>
        <w:t>1) Strathmore Sketch Pad 18” x 24”, 400 series</w:t>
      </w:r>
    </w:p>
    <w:p w:rsidR="00FC17B4" w:rsidRPr="002D5655" w:rsidRDefault="00FC17B4" w:rsidP="00FC17B4">
      <w:pPr>
        <w:spacing w:before="2" w:after="2"/>
        <w:rPr>
          <w:rFonts w:ascii="Calibri" w:hAnsi="Calibri"/>
          <w:sz w:val="18"/>
          <w:szCs w:val="18"/>
        </w:rPr>
      </w:pPr>
      <w:r w:rsidRPr="002D5655">
        <w:rPr>
          <w:rFonts w:ascii="Calibri" w:hAnsi="Calibri"/>
          <w:sz w:val="18"/>
          <w:szCs w:val="18"/>
        </w:rPr>
        <w:t>2) Sketch Board with spring clips</w:t>
      </w:r>
    </w:p>
    <w:p w:rsidR="00FC17B4" w:rsidRPr="002D5655" w:rsidRDefault="00FC17B4" w:rsidP="00FC17B4">
      <w:pPr>
        <w:spacing w:before="2" w:after="2"/>
        <w:rPr>
          <w:rFonts w:ascii="Calibri" w:hAnsi="Calibri"/>
          <w:sz w:val="18"/>
          <w:szCs w:val="18"/>
        </w:rPr>
      </w:pPr>
      <w:r w:rsidRPr="002D5655">
        <w:rPr>
          <w:rFonts w:ascii="Calibri" w:hAnsi="Calibri"/>
          <w:sz w:val="18"/>
          <w:szCs w:val="18"/>
        </w:rPr>
        <w:t>3) Portfolio Carrying Case</w:t>
      </w:r>
    </w:p>
    <w:p w:rsidR="00FC17B4" w:rsidRPr="002D5655" w:rsidRDefault="00FC17B4" w:rsidP="00FC17B4">
      <w:pPr>
        <w:spacing w:before="2" w:after="2"/>
        <w:rPr>
          <w:rFonts w:ascii="Calibri" w:hAnsi="Calibri"/>
          <w:sz w:val="18"/>
          <w:szCs w:val="18"/>
        </w:rPr>
      </w:pPr>
      <w:r w:rsidRPr="002D5655">
        <w:rPr>
          <w:rFonts w:ascii="Calibri" w:hAnsi="Calibri"/>
          <w:sz w:val="18"/>
          <w:szCs w:val="18"/>
        </w:rPr>
        <w:t>4) Cutting Mat 18” x 24”</w:t>
      </w:r>
    </w:p>
    <w:p w:rsidR="00FC17B4" w:rsidRPr="002D5655" w:rsidRDefault="00FC17B4" w:rsidP="00FC17B4">
      <w:pPr>
        <w:spacing w:before="2" w:after="2"/>
        <w:rPr>
          <w:rFonts w:ascii="Calibri" w:hAnsi="Calibri"/>
          <w:sz w:val="18"/>
          <w:szCs w:val="18"/>
        </w:rPr>
      </w:pPr>
      <w:r w:rsidRPr="002D5655">
        <w:rPr>
          <w:rFonts w:ascii="Calibri" w:hAnsi="Calibri"/>
          <w:sz w:val="18"/>
          <w:szCs w:val="18"/>
        </w:rPr>
        <w:t>5) Stainless Steel Ruler w/cork back 24”</w:t>
      </w:r>
    </w:p>
    <w:p w:rsidR="00FC17B4" w:rsidRPr="002D5655" w:rsidRDefault="00FC17B4" w:rsidP="00FC17B4">
      <w:pPr>
        <w:spacing w:before="2" w:after="2"/>
        <w:rPr>
          <w:rFonts w:ascii="Calibri" w:hAnsi="Calibri"/>
          <w:sz w:val="18"/>
          <w:szCs w:val="18"/>
        </w:rPr>
      </w:pPr>
      <w:r w:rsidRPr="002D5655">
        <w:rPr>
          <w:rFonts w:ascii="Calibri" w:hAnsi="Calibri"/>
          <w:sz w:val="18"/>
          <w:szCs w:val="18"/>
        </w:rPr>
        <w:t>6) Architect Scale 12”</w:t>
      </w:r>
    </w:p>
    <w:p w:rsidR="00FC17B4" w:rsidRPr="002D5655" w:rsidRDefault="00FC17B4" w:rsidP="00FC17B4">
      <w:pPr>
        <w:spacing w:before="2" w:after="2"/>
        <w:rPr>
          <w:rFonts w:ascii="Calibri" w:hAnsi="Calibri"/>
          <w:sz w:val="18"/>
          <w:szCs w:val="18"/>
        </w:rPr>
      </w:pPr>
      <w:r w:rsidRPr="002D5655">
        <w:rPr>
          <w:rFonts w:ascii="Calibri" w:hAnsi="Calibri"/>
          <w:sz w:val="18"/>
          <w:szCs w:val="18"/>
        </w:rPr>
        <w:t>7) Drafting Dots</w:t>
      </w:r>
    </w:p>
    <w:p w:rsidR="00FC17B4" w:rsidRPr="002D5655" w:rsidRDefault="00FC17B4" w:rsidP="00FC17B4">
      <w:pPr>
        <w:spacing w:before="2" w:after="2"/>
        <w:rPr>
          <w:rFonts w:ascii="Calibri" w:hAnsi="Calibri"/>
          <w:sz w:val="18"/>
          <w:szCs w:val="18"/>
        </w:rPr>
      </w:pPr>
      <w:r w:rsidRPr="002D5655">
        <w:rPr>
          <w:rFonts w:ascii="Calibri" w:hAnsi="Calibri"/>
          <w:sz w:val="18"/>
          <w:szCs w:val="18"/>
        </w:rPr>
        <w:t>9) Aluminum Push Pins</w:t>
      </w:r>
    </w:p>
    <w:p w:rsidR="00FC17B4" w:rsidRPr="002D5655" w:rsidRDefault="00FC17B4" w:rsidP="00FC17B4">
      <w:pPr>
        <w:spacing w:before="2" w:after="2"/>
        <w:rPr>
          <w:rFonts w:ascii="Calibri" w:hAnsi="Calibri"/>
          <w:sz w:val="18"/>
          <w:szCs w:val="18"/>
        </w:rPr>
      </w:pPr>
      <w:r w:rsidRPr="002D5655">
        <w:rPr>
          <w:rFonts w:ascii="Calibri" w:hAnsi="Calibri"/>
          <w:sz w:val="18"/>
          <w:szCs w:val="18"/>
        </w:rPr>
        <w:t>9) X-Acto Knife w/ cushioned grip</w:t>
      </w:r>
    </w:p>
    <w:p w:rsidR="00FC17B4" w:rsidRPr="002D5655" w:rsidRDefault="00FC17B4" w:rsidP="00FC17B4">
      <w:pPr>
        <w:spacing w:before="2" w:after="2"/>
        <w:rPr>
          <w:rFonts w:ascii="Calibri" w:hAnsi="Calibri"/>
          <w:sz w:val="18"/>
          <w:szCs w:val="18"/>
        </w:rPr>
      </w:pPr>
      <w:r w:rsidRPr="002D5655">
        <w:rPr>
          <w:rFonts w:ascii="Calibri" w:hAnsi="Calibri"/>
          <w:sz w:val="18"/>
          <w:szCs w:val="18"/>
        </w:rPr>
        <w:t>10) Faber Castel Pitt Artist Pen Set – 4 pc</w:t>
      </w:r>
    </w:p>
    <w:p w:rsidR="00FC17B4" w:rsidRPr="002D5655" w:rsidRDefault="00FC17B4" w:rsidP="00FC17B4">
      <w:pPr>
        <w:spacing w:before="2" w:after="2"/>
        <w:rPr>
          <w:rFonts w:ascii="Calibri" w:hAnsi="Calibri"/>
          <w:sz w:val="18"/>
          <w:szCs w:val="18"/>
        </w:rPr>
      </w:pPr>
      <w:r w:rsidRPr="002D5655">
        <w:rPr>
          <w:rFonts w:ascii="Calibri" w:hAnsi="Calibri"/>
          <w:sz w:val="18"/>
          <w:szCs w:val="18"/>
        </w:rPr>
        <w:t>11) General Charcoal Set</w:t>
      </w:r>
    </w:p>
    <w:p w:rsidR="00FC17B4" w:rsidRPr="002D5655" w:rsidRDefault="00FC17B4" w:rsidP="00FC17B4">
      <w:pPr>
        <w:spacing w:before="2" w:after="2"/>
        <w:rPr>
          <w:rFonts w:ascii="Calibri" w:hAnsi="Calibri"/>
          <w:sz w:val="18"/>
          <w:szCs w:val="18"/>
        </w:rPr>
      </w:pPr>
      <w:r w:rsidRPr="002D5655">
        <w:rPr>
          <w:rFonts w:ascii="Calibri" w:hAnsi="Calibri"/>
          <w:sz w:val="18"/>
          <w:szCs w:val="18"/>
        </w:rPr>
        <w:t>12) Soft Lead Pencil Set – HB, B, 2B</w:t>
      </w:r>
    </w:p>
    <w:p w:rsidR="00FC17B4" w:rsidRPr="002D5655" w:rsidRDefault="00FC17B4" w:rsidP="00FC17B4">
      <w:pPr>
        <w:rPr>
          <w:rFonts w:ascii="Calibri" w:hAnsi="Calibri"/>
          <w:sz w:val="18"/>
          <w:szCs w:val="18"/>
        </w:rPr>
      </w:pPr>
    </w:p>
    <w:p w:rsidR="002D5655" w:rsidRPr="002D5655" w:rsidRDefault="002D5655" w:rsidP="00FC17B4">
      <w:pPr>
        <w:rPr>
          <w:rFonts w:ascii="Calibri" w:hAnsi="Calibri"/>
          <w:sz w:val="18"/>
          <w:szCs w:val="18"/>
        </w:rPr>
      </w:pPr>
    </w:p>
    <w:p w:rsidR="0060769A" w:rsidRDefault="0060769A" w:rsidP="002D5655">
      <w:pPr>
        <w:pStyle w:val="NormalWeb"/>
        <w:spacing w:before="0" w:beforeAutospacing="0" w:after="0" w:afterAutospacing="0"/>
        <w:rPr>
          <w:rFonts w:ascii="Calibri" w:hAnsi="Calibri" w:cs="Arial"/>
          <w:b/>
          <w:sz w:val="18"/>
          <w:szCs w:val="18"/>
        </w:rPr>
      </w:pPr>
    </w:p>
    <w:p w:rsidR="0060769A" w:rsidRDefault="0060769A" w:rsidP="002D5655">
      <w:pPr>
        <w:pStyle w:val="NormalWeb"/>
        <w:spacing w:before="0" w:beforeAutospacing="0" w:after="0" w:afterAutospacing="0"/>
        <w:rPr>
          <w:rFonts w:ascii="Calibri" w:hAnsi="Calibri" w:cs="Arial"/>
          <w:b/>
          <w:sz w:val="18"/>
          <w:szCs w:val="18"/>
        </w:rPr>
      </w:pPr>
    </w:p>
    <w:p w:rsidR="0060769A" w:rsidRDefault="0060769A" w:rsidP="002D5655">
      <w:pPr>
        <w:pStyle w:val="NormalWeb"/>
        <w:spacing w:before="0" w:beforeAutospacing="0" w:after="0" w:afterAutospacing="0"/>
        <w:rPr>
          <w:rFonts w:ascii="Calibri" w:hAnsi="Calibri" w:cs="Arial"/>
          <w:b/>
          <w:sz w:val="18"/>
          <w:szCs w:val="18"/>
        </w:rPr>
      </w:pPr>
    </w:p>
    <w:p w:rsidR="00CC44C7" w:rsidRPr="002D5655" w:rsidRDefault="00FC17B4" w:rsidP="0060769A">
      <w:pPr>
        <w:pStyle w:val="NormalWeb"/>
        <w:spacing w:before="0" w:beforeAutospacing="0" w:after="0" w:afterAutospacing="0"/>
        <w:jc w:val="both"/>
        <w:rPr>
          <w:rFonts w:ascii="Calibri" w:hAnsi="Calibri" w:cs="Arial"/>
          <w:sz w:val="18"/>
          <w:szCs w:val="18"/>
        </w:rPr>
      </w:pPr>
      <w:r w:rsidRPr="002D5655">
        <w:rPr>
          <w:rFonts w:ascii="Calibri" w:hAnsi="Calibri" w:cs="Arial"/>
          <w:b/>
          <w:sz w:val="18"/>
          <w:szCs w:val="18"/>
        </w:rPr>
        <w:lastRenderedPageBreak/>
        <w:t xml:space="preserve">Drop Policy: </w:t>
      </w:r>
      <w:r w:rsidRPr="002D5655">
        <w:rPr>
          <w:rFonts w:ascii="Calibri" w:hAnsi="Calibri" w:cs="Arial"/>
          <w:sz w:val="18"/>
          <w:szCs w:val="18"/>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D5655">
        <w:rPr>
          <w:rStyle w:val="Strong"/>
          <w:rFonts w:ascii="Calibri" w:hAnsi="Calibri" w:cs="Arial"/>
          <w:sz w:val="18"/>
          <w:szCs w:val="18"/>
        </w:rPr>
        <w:t>Students will not be automatically dropped for non-attendance</w:t>
      </w:r>
      <w:r w:rsidRPr="002D5655">
        <w:rPr>
          <w:rFonts w:ascii="Calibri" w:hAnsi="Calibri" w:cs="Arial"/>
          <w:sz w:val="18"/>
          <w:szCs w:val="18"/>
        </w:rPr>
        <w:t>. Repayment of certain types of financial aid administered through the University may be required as the result of dropping classes or withdrawing. For more information, contact the Office of Financial Aid and Scholarships (</w:t>
      </w:r>
      <w:hyperlink r:id="rId9" w:history="1">
        <w:r w:rsidRPr="002D5655">
          <w:rPr>
            <w:rStyle w:val="Hyperlink"/>
            <w:rFonts w:ascii="Calibri" w:hAnsi="Calibri" w:cs="Arial"/>
            <w:sz w:val="18"/>
            <w:szCs w:val="18"/>
          </w:rPr>
          <w:t>http://wweb.uta.edu/aao/fao/</w:t>
        </w:r>
      </w:hyperlink>
      <w:r w:rsidRPr="002D5655">
        <w:rPr>
          <w:rFonts w:ascii="Calibri" w:hAnsi="Calibri" w:cs="Arial"/>
          <w:sz w:val="18"/>
          <w:szCs w:val="18"/>
        </w:rPr>
        <w:t>).</w:t>
      </w:r>
      <w:r w:rsidR="002D5655" w:rsidRPr="002D5655">
        <w:rPr>
          <w:rFonts w:ascii="Calibri" w:hAnsi="Calibri" w:cs="Arial"/>
          <w:sz w:val="18"/>
          <w:szCs w:val="18"/>
        </w:rPr>
        <w:t xml:space="preserve"> </w:t>
      </w:r>
      <w:r w:rsidR="00CC44C7" w:rsidRPr="002D5655">
        <w:rPr>
          <w:rFonts w:ascii="Calibri" w:hAnsi="Calibri"/>
          <w:sz w:val="18"/>
          <w:szCs w:val="18"/>
        </w:rPr>
        <w:t>Census Date is Monday, September 12, 2016. Adds are not permitted after Census Date.</w:t>
      </w:r>
    </w:p>
    <w:p w:rsidR="00CC44C7" w:rsidRPr="002D5655" w:rsidRDefault="00CC44C7" w:rsidP="0060769A">
      <w:pPr>
        <w:jc w:val="both"/>
        <w:rPr>
          <w:rFonts w:ascii="Calibri" w:hAnsi="Calibri"/>
          <w:sz w:val="18"/>
          <w:szCs w:val="18"/>
        </w:rPr>
      </w:pPr>
      <w:r w:rsidRPr="002D5655">
        <w:rPr>
          <w:rFonts w:ascii="Calibri" w:hAnsi="Calibri"/>
          <w:sz w:val="18"/>
          <w:szCs w:val="18"/>
        </w:rPr>
        <w:t xml:space="preserve">Last Day to Drop is by 4:00 PM with advisor permission on Wednesday, November 2, 2016. </w:t>
      </w:r>
    </w:p>
    <w:p w:rsidR="00CC44C7" w:rsidRPr="002D5655" w:rsidRDefault="00CC44C7" w:rsidP="0060769A">
      <w:pPr>
        <w:pStyle w:val="NormalWeb"/>
        <w:spacing w:before="0" w:beforeAutospacing="0" w:after="0" w:afterAutospacing="0"/>
        <w:jc w:val="both"/>
        <w:rPr>
          <w:rFonts w:ascii="Calibri" w:hAnsi="Calibri" w:cs="Arial"/>
          <w:sz w:val="18"/>
          <w:szCs w:val="18"/>
        </w:rPr>
      </w:pPr>
    </w:p>
    <w:p w:rsidR="00BC630E" w:rsidRPr="002D5655" w:rsidRDefault="00BC630E" w:rsidP="0060769A">
      <w:pPr>
        <w:jc w:val="both"/>
        <w:rPr>
          <w:rFonts w:ascii="Calibri" w:hAnsi="Calibri" w:cs="Arial"/>
          <w:b/>
          <w:sz w:val="18"/>
          <w:szCs w:val="18"/>
          <w:u w:val="single"/>
        </w:rPr>
      </w:pPr>
      <w:r w:rsidRPr="002D5655">
        <w:rPr>
          <w:rFonts w:ascii="Calibri" w:hAnsi="Calibri" w:cs="Arial"/>
          <w:b/>
          <w:bCs/>
          <w:sz w:val="18"/>
          <w:szCs w:val="18"/>
        </w:rPr>
        <w:t xml:space="preserve">Disability Accommodations: </w:t>
      </w:r>
      <w:r w:rsidRPr="002D5655">
        <w:rPr>
          <w:rFonts w:ascii="Calibri" w:hAnsi="Calibri" w:cs="Arial"/>
          <w:sz w:val="18"/>
          <w:szCs w:val="18"/>
        </w:rPr>
        <w:t>UT</w:t>
      </w:r>
      <w:r w:rsidRPr="002D5655">
        <w:rPr>
          <w:rFonts w:ascii="Calibri" w:hAnsi="Calibri" w:cs="Arial"/>
          <w:b/>
          <w:sz w:val="18"/>
          <w:szCs w:val="18"/>
        </w:rPr>
        <w:t xml:space="preserve"> </w:t>
      </w:r>
      <w:r w:rsidRPr="002D5655">
        <w:rPr>
          <w:rFonts w:ascii="Calibri" w:hAnsi="Calibri" w:cs="Arial"/>
          <w:sz w:val="18"/>
          <w:szCs w:val="18"/>
        </w:rPr>
        <w:t xml:space="preserve">Arlington is on record as being committed to both the spirit and letter of all federal equal opportunity legislation, including </w:t>
      </w:r>
      <w:r w:rsidRPr="002D5655">
        <w:rPr>
          <w:rFonts w:ascii="Calibri" w:hAnsi="Calibri" w:cs="Arial"/>
          <w:i/>
          <w:sz w:val="18"/>
          <w:szCs w:val="18"/>
        </w:rPr>
        <w:t xml:space="preserve">The Americans with Disabilities Act (ADA), The Americans with Disabilities Amendments Act (ADAAA), </w:t>
      </w:r>
      <w:r w:rsidRPr="002D5655">
        <w:rPr>
          <w:rFonts w:ascii="Calibri" w:hAnsi="Calibri" w:cs="Arial"/>
          <w:sz w:val="18"/>
          <w:szCs w:val="18"/>
        </w:rPr>
        <w:t xml:space="preserve">and </w:t>
      </w:r>
      <w:r w:rsidRPr="002D5655">
        <w:rPr>
          <w:rFonts w:ascii="Calibri" w:hAnsi="Calibri" w:cs="Arial"/>
          <w:i/>
          <w:sz w:val="18"/>
          <w:szCs w:val="18"/>
        </w:rPr>
        <w:t xml:space="preserve">Section 504 of the Rehabilitation Act. </w:t>
      </w:r>
      <w:r w:rsidRPr="002D5655">
        <w:rPr>
          <w:rFonts w:ascii="Calibri" w:hAnsi="Calibri" w:cs="Arial"/>
          <w:sz w:val="18"/>
          <w:szCs w:val="18"/>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D5655">
        <w:rPr>
          <w:rFonts w:ascii="Calibri" w:hAnsi="Calibri" w:cs="Arial"/>
          <w:b/>
          <w:sz w:val="18"/>
          <w:szCs w:val="18"/>
        </w:rPr>
        <w:t>a letter certified</w:t>
      </w:r>
      <w:r w:rsidRPr="002D5655">
        <w:rPr>
          <w:rFonts w:ascii="Calibri" w:hAnsi="Calibri" w:cs="Arial"/>
          <w:sz w:val="18"/>
          <w:szCs w:val="18"/>
        </w:rPr>
        <w:t xml:space="preserve"> by the Office for Students with Disabilities (OSD).</w:t>
      </w:r>
      <w:r w:rsidRPr="002D5655">
        <w:rPr>
          <w:rFonts w:ascii="Calibri" w:hAnsi="Calibri" w:cs="Arial"/>
          <w:b/>
          <w:sz w:val="18"/>
          <w:szCs w:val="18"/>
          <w:u w:val="single"/>
        </w:rPr>
        <w:t xml:space="preserve"> </w:t>
      </w:r>
      <w:r w:rsidRPr="002D5655">
        <w:rPr>
          <w:rFonts w:ascii="Calibri" w:hAnsi="Calibri" w:cs="Arial"/>
          <w:b/>
          <w:sz w:val="18"/>
          <w:szCs w:val="18"/>
        </w:rPr>
        <w:t xml:space="preserve"> </w:t>
      </w:r>
      <w:r w:rsidRPr="002D5655">
        <w:rPr>
          <w:rFonts w:ascii="Calibri" w:hAnsi="Calibri" w:cs="Arial"/>
          <w:sz w:val="18"/>
          <w:szCs w:val="18"/>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FC17B4" w:rsidRPr="002D5655" w:rsidRDefault="00FC17B4" w:rsidP="0060769A">
      <w:pPr>
        <w:jc w:val="both"/>
        <w:rPr>
          <w:rFonts w:ascii="Calibri" w:hAnsi="Calibri" w:cs="Arial"/>
          <w:sz w:val="18"/>
          <w:szCs w:val="18"/>
        </w:rPr>
      </w:pPr>
    </w:p>
    <w:p w:rsidR="00BC630E" w:rsidRPr="002D5655" w:rsidRDefault="00BC630E" w:rsidP="0060769A">
      <w:pPr>
        <w:pStyle w:val="NormalWeb"/>
        <w:spacing w:before="0" w:beforeAutospacing="0" w:after="0" w:afterAutospacing="0"/>
        <w:jc w:val="both"/>
        <w:rPr>
          <w:rFonts w:ascii="Calibri" w:hAnsi="Calibri" w:cs="Arial"/>
          <w:sz w:val="18"/>
          <w:szCs w:val="18"/>
        </w:rPr>
      </w:pPr>
      <w:r w:rsidRPr="002D5655">
        <w:rPr>
          <w:rFonts w:ascii="Calibri" w:hAnsi="Calibri" w:cs="Arial"/>
          <w:b/>
          <w:sz w:val="18"/>
          <w:szCs w:val="18"/>
          <w:u w:val="single"/>
        </w:rPr>
        <w:t>The Office for Students with Disabilities, (OSD)</w:t>
      </w:r>
      <w:r w:rsidRPr="002D5655">
        <w:rPr>
          <w:rFonts w:ascii="Calibri" w:hAnsi="Calibri" w:cs="Arial"/>
          <w:sz w:val="18"/>
          <w:szCs w:val="18"/>
        </w:rPr>
        <w:t xml:space="preserve">  </w:t>
      </w:r>
      <w:hyperlink r:id="rId10" w:history="1">
        <w:r w:rsidRPr="002D5655">
          <w:rPr>
            <w:rStyle w:val="Hyperlink"/>
            <w:rFonts w:ascii="Calibri" w:hAnsi="Calibri" w:cs="Arial"/>
            <w:sz w:val="18"/>
            <w:szCs w:val="18"/>
          </w:rPr>
          <w:t>www.uta.edu/disability</w:t>
        </w:r>
      </w:hyperlink>
      <w:r w:rsidRPr="002D5655">
        <w:rPr>
          <w:rFonts w:ascii="Calibri" w:hAnsi="Calibri" w:cs="Arial"/>
          <w:sz w:val="18"/>
          <w:szCs w:val="18"/>
        </w:rPr>
        <w:t xml:space="preserve"> or calling 817-272-3364. Information regarding diagnostic criteria and policies for obtaining disability-based academic accommodations can be found at </w:t>
      </w:r>
      <w:hyperlink r:id="rId11" w:history="1">
        <w:r w:rsidRPr="002D5655">
          <w:rPr>
            <w:rStyle w:val="Hyperlink"/>
            <w:rFonts w:ascii="Calibri" w:hAnsi="Calibri" w:cs="Arial"/>
            <w:sz w:val="18"/>
            <w:szCs w:val="18"/>
          </w:rPr>
          <w:t>www.uta.edu/disability</w:t>
        </w:r>
      </w:hyperlink>
      <w:r w:rsidRPr="002D5655">
        <w:rPr>
          <w:rStyle w:val="Hyperlink"/>
          <w:rFonts w:ascii="Calibri" w:hAnsi="Calibri" w:cs="Arial"/>
          <w:sz w:val="18"/>
          <w:szCs w:val="18"/>
        </w:rPr>
        <w:t>.</w:t>
      </w:r>
    </w:p>
    <w:p w:rsidR="00BC630E" w:rsidRPr="002D5655" w:rsidRDefault="00BC630E" w:rsidP="0060769A">
      <w:pPr>
        <w:jc w:val="both"/>
        <w:rPr>
          <w:rFonts w:ascii="Calibri" w:hAnsi="Calibri" w:cs="Arial"/>
          <w:sz w:val="18"/>
          <w:szCs w:val="18"/>
        </w:rPr>
      </w:pPr>
    </w:p>
    <w:p w:rsidR="00BC630E" w:rsidRPr="002D5655" w:rsidRDefault="00BC630E" w:rsidP="0060769A">
      <w:pPr>
        <w:jc w:val="both"/>
        <w:rPr>
          <w:rFonts w:ascii="Calibri" w:hAnsi="Calibri"/>
          <w:sz w:val="18"/>
          <w:szCs w:val="18"/>
          <w:lang w:eastAsia="en-US"/>
        </w:rPr>
      </w:pPr>
      <w:r w:rsidRPr="002D5655">
        <w:rPr>
          <w:rFonts w:ascii="Calibri" w:hAnsi="Calibri" w:cs="Arial"/>
          <w:sz w:val="18"/>
          <w:szCs w:val="18"/>
          <w:u w:val="single"/>
        </w:rPr>
        <w:t>Counseling and Psychological Services, (CAPS)</w:t>
      </w:r>
      <w:r w:rsidRPr="002D5655">
        <w:rPr>
          <w:rFonts w:ascii="Calibri" w:hAnsi="Calibri" w:cs="Arial"/>
          <w:sz w:val="18"/>
          <w:szCs w:val="18"/>
        </w:rPr>
        <w:t xml:space="preserve">   </w:t>
      </w:r>
      <w:hyperlink r:id="rId12" w:history="1">
        <w:r w:rsidRPr="002D5655">
          <w:rPr>
            <w:rStyle w:val="Hyperlink"/>
            <w:rFonts w:ascii="Calibri" w:hAnsi="Calibri" w:cs="Arial"/>
            <w:sz w:val="18"/>
            <w:szCs w:val="18"/>
          </w:rPr>
          <w:t>www.uta.edu/caps/</w:t>
        </w:r>
      </w:hyperlink>
      <w:r w:rsidRPr="002D5655">
        <w:rPr>
          <w:rFonts w:ascii="Calibri" w:hAnsi="Calibri" w:cs="Arial"/>
          <w:sz w:val="18"/>
          <w:szCs w:val="18"/>
        </w:rPr>
        <w:t xml:space="preserve"> or calling 817-272-3671 is also available to all students </w:t>
      </w:r>
      <w:r w:rsidRPr="002D5655">
        <w:rPr>
          <w:rFonts w:ascii="Calibri" w:hAnsi="Calibri" w:cs="Arial"/>
          <w:color w:val="333333"/>
          <w:sz w:val="18"/>
          <w:szCs w:val="18"/>
          <w:shd w:val="clear" w:color="auto" w:fill="FFFFFF"/>
          <w:lang w:eastAsia="en-US"/>
        </w:rPr>
        <w:t xml:space="preserve">to help increase their understanding of personal issues, address mental and behavioral health problems and make positive changes in their lives. </w:t>
      </w:r>
    </w:p>
    <w:p w:rsidR="00BC630E" w:rsidRPr="002D5655" w:rsidRDefault="00BC630E" w:rsidP="0060769A">
      <w:pPr>
        <w:jc w:val="both"/>
        <w:rPr>
          <w:rFonts w:ascii="Calibri" w:hAnsi="Calibri"/>
          <w:sz w:val="18"/>
          <w:szCs w:val="18"/>
        </w:rPr>
      </w:pPr>
    </w:p>
    <w:p w:rsidR="00BC630E" w:rsidRPr="002D5655" w:rsidRDefault="00BC630E" w:rsidP="0060769A">
      <w:pPr>
        <w:jc w:val="both"/>
        <w:rPr>
          <w:rFonts w:ascii="Calibri" w:hAnsi="Calibri"/>
          <w:i/>
          <w:iCs/>
          <w:sz w:val="18"/>
          <w:szCs w:val="18"/>
        </w:rPr>
      </w:pPr>
      <w:r w:rsidRPr="002D5655">
        <w:rPr>
          <w:rFonts w:ascii="Calibri" w:hAnsi="Calibri"/>
          <w:b/>
          <w:bCs/>
          <w:sz w:val="18"/>
          <w:szCs w:val="18"/>
        </w:rPr>
        <w:t>Non-Discrimination Policy:</w:t>
      </w:r>
      <w:r w:rsidRPr="002D5655">
        <w:rPr>
          <w:rFonts w:ascii="Calibri" w:hAnsi="Calibri"/>
          <w:sz w:val="18"/>
          <w:szCs w:val="18"/>
        </w:rPr>
        <w:t xml:space="preserve"> </w:t>
      </w:r>
      <w:r w:rsidRPr="002D5655">
        <w:rPr>
          <w:rFonts w:ascii="Calibri" w:hAnsi="Calibri"/>
          <w:i/>
          <w:iCs/>
          <w:sz w:val="18"/>
          <w:szCs w:val="18"/>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2D5655">
          <w:rPr>
            <w:rStyle w:val="Hyperlink"/>
            <w:rFonts w:ascii="Calibri" w:hAnsi="Calibri"/>
            <w:i/>
            <w:iCs/>
            <w:sz w:val="18"/>
            <w:szCs w:val="18"/>
          </w:rPr>
          <w:t>uta.edu/eos</w:t>
        </w:r>
      </w:hyperlink>
      <w:r w:rsidRPr="002D5655">
        <w:rPr>
          <w:rFonts w:ascii="Calibri" w:hAnsi="Calibri"/>
          <w:i/>
          <w:iCs/>
          <w:sz w:val="18"/>
          <w:szCs w:val="18"/>
        </w:rPr>
        <w:t>.</w:t>
      </w:r>
    </w:p>
    <w:p w:rsidR="00BC630E" w:rsidRPr="002D5655" w:rsidRDefault="00BC630E" w:rsidP="0060769A">
      <w:pPr>
        <w:jc w:val="both"/>
        <w:rPr>
          <w:rFonts w:ascii="Calibri" w:hAnsi="Calibri"/>
          <w:i/>
          <w:iCs/>
          <w:sz w:val="18"/>
          <w:szCs w:val="18"/>
        </w:rPr>
      </w:pPr>
    </w:p>
    <w:p w:rsidR="00BC630E" w:rsidRPr="002D5655" w:rsidRDefault="00BC630E" w:rsidP="0060769A">
      <w:pPr>
        <w:jc w:val="both"/>
        <w:rPr>
          <w:rFonts w:ascii="Calibri" w:hAnsi="Calibri"/>
          <w:sz w:val="18"/>
          <w:szCs w:val="18"/>
          <w:lang w:eastAsia="en-US"/>
        </w:rPr>
      </w:pPr>
      <w:r w:rsidRPr="002D5655">
        <w:rPr>
          <w:rFonts w:ascii="Calibri" w:hAnsi="Calibri"/>
          <w:b/>
          <w:iCs/>
          <w:sz w:val="18"/>
          <w:szCs w:val="18"/>
        </w:rPr>
        <w:t xml:space="preserve">Title IX Policy: </w:t>
      </w:r>
      <w:r w:rsidRPr="002D5655">
        <w:rPr>
          <w:rFonts w:ascii="Calibri" w:hAnsi="Calibri"/>
          <w:iCs/>
          <w:sz w:val="18"/>
          <w:szCs w:val="18"/>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2D5655">
        <w:rPr>
          <w:rFonts w:ascii="Calibri" w:hAnsi="Calibri" w:cs="Arial"/>
          <w:b/>
          <w:iCs/>
          <w:sz w:val="18"/>
          <w:szCs w:val="18"/>
        </w:rPr>
        <w:t xml:space="preserve"> </w:t>
      </w:r>
      <w:r w:rsidRPr="002D5655">
        <w:rPr>
          <w:rFonts w:ascii="Calibri" w:hAnsi="Calibri" w:cs="Arial"/>
          <w:i/>
          <w:iCs/>
          <w:color w:val="000000"/>
          <w:sz w:val="18"/>
          <w:szCs w:val="18"/>
          <w:shd w:val="clear" w:color="auto" w:fill="FFFFFF"/>
          <w:lang w:eastAsia="en-US"/>
        </w:rPr>
        <w:t>For information regarding Title IX, visit</w:t>
      </w:r>
      <w:r w:rsidRPr="002D5655">
        <w:rPr>
          <w:rFonts w:ascii="Calibri" w:hAnsi="Calibri" w:cs="Arial"/>
          <w:sz w:val="18"/>
          <w:szCs w:val="18"/>
          <w:lang w:eastAsia="en-US"/>
        </w:rPr>
        <w:t xml:space="preserve"> </w:t>
      </w:r>
      <w:hyperlink r:id="rId14" w:history="1">
        <w:r w:rsidRPr="002D5655">
          <w:rPr>
            <w:rStyle w:val="Hyperlink"/>
            <w:rFonts w:ascii="Calibri" w:hAnsi="Calibri" w:cs="Arial"/>
            <w:sz w:val="18"/>
            <w:szCs w:val="18"/>
          </w:rPr>
          <w:t>www.uta.edu/titleIX</w:t>
        </w:r>
      </w:hyperlink>
      <w:r w:rsidRPr="002D5655">
        <w:rPr>
          <w:rFonts w:ascii="Calibri" w:hAnsi="Calibri"/>
          <w:sz w:val="18"/>
          <w:szCs w:val="18"/>
        </w:rPr>
        <w:t xml:space="preserve"> or contact Ms. Jean Hood, Vice President and Title IX Coordinator at (817) 272-7091 or </w:t>
      </w:r>
      <w:hyperlink r:id="rId15" w:history="1">
        <w:r w:rsidRPr="002D5655">
          <w:rPr>
            <w:rStyle w:val="Hyperlink"/>
            <w:rFonts w:ascii="Calibri" w:hAnsi="Calibri"/>
            <w:sz w:val="18"/>
            <w:szCs w:val="18"/>
          </w:rPr>
          <w:t>jmhood@uta.edu</w:t>
        </w:r>
      </w:hyperlink>
      <w:r w:rsidRPr="002D5655">
        <w:rPr>
          <w:rFonts w:ascii="Calibri" w:hAnsi="Calibri"/>
          <w:sz w:val="18"/>
          <w:szCs w:val="18"/>
        </w:rPr>
        <w:t>.</w:t>
      </w:r>
    </w:p>
    <w:p w:rsidR="00BC630E" w:rsidRPr="002D5655" w:rsidRDefault="00BC630E" w:rsidP="0060769A">
      <w:pPr>
        <w:keepNext/>
        <w:jc w:val="both"/>
        <w:rPr>
          <w:rFonts w:ascii="Calibri" w:hAnsi="Calibri"/>
          <w:sz w:val="18"/>
          <w:szCs w:val="18"/>
        </w:rPr>
      </w:pPr>
    </w:p>
    <w:p w:rsidR="00BC630E" w:rsidRPr="002D5655" w:rsidRDefault="00BC630E" w:rsidP="0060769A">
      <w:pPr>
        <w:keepNext/>
        <w:jc w:val="both"/>
        <w:rPr>
          <w:rFonts w:ascii="Calibri" w:hAnsi="Calibri" w:cs="Arial"/>
          <w:sz w:val="18"/>
          <w:szCs w:val="18"/>
        </w:rPr>
      </w:pPr>
      <w:r w:rsidRPr="002D5655">
        <w:rPr>
          <w:rFonts w:ascii="Calibri" w:hAnsi="Calibri" w:cs="Arial"/>
          <w:b/>
          <w:bCs/>
          <w:sz w:val="18"/>
          <w:szCs w:val="18"/>
        </w:rPr>
        <w:t xml:space="preserve">Academic Integrity: </w:t>
      </w:r>
      <w:r w:rsidRPr="002D5655">
        <w:rPr>
          <w:rFonts w:ascii="Calibri" w:hAnsi="Calibri" w:cs="Arial"/>
          <w:sz w:val="18"/>
          <w:szCs w:val="18"/>
        </w:rPr>
        <w:t>Students enrolled all UT Arlington courses are expected to adhere to the UT Arlington Honor Code:</w:t>
      </w:r>
    </w:p>
    <w:p w:rsidR="00BC630E" w:rsidRPr="002D5655" w:rsidRDefault="00BC630E" w:rsidP="0060769A">
      <w:pPr>
        <w:keepNext/>
        <w:jc w:val="both"/>
        <w:rPr>
          <w:rFonts w:ascii="Calibri" w:hAnsi="Calibri" w:cs="Arial"/>
          <w:sz w:val="18"/>
          <w:szCs w:val="18"/>
        </w:rPr>
      </w:pPr>
    </w:p>
    <w:p w:rsidR="00BC630E" w:rsidRPr="002D5655" w:rsidRDefault="00BC630E" w:rsidP="0060769A">
      <w:pPr>
        <w:spacing w:after="80"/>
        <w:ind w:left="720" w:right="432"/>
        <w:jc w:val="both"/>
        <w:rPr>
          <w:rFonts w:ascii="Calibri" w:hAnsi="Calibri" w:cs="Arial"/>
          <w:i/>
          <w:sz w:val="18"/>
          <w:szCs w:val="18"/>
        </w:rPr>
      </w:pPr>
      <w:r w:rsidRPr="002D5655">
        <w:rPr>
          <w:rFonts w:ascii="Calibri" w:hAnsi="Calibri" w:cs="Arial"/>
          <w:i/>
          <w:sz w:val="18"/>
          <w:szCs w:val="18"/>
        </w:rPr>
        <w:t xml:space="preserve">I pledge, on my honor, to uphold UT Arlington’s tradition of academic integrity, a tradition that values hard work and honest effort in the pursuit of academic excellence. </w:t>
      </w:r>
    </w:p>
    <w:p w:rsidR="00BC630E" w:rsidRPr="002D5655" w:rsidRDefault="00BC630E" w:rsidP="0060769A">
      <w:pPr>
        <w:spacing w:after="80"/>
        <w:ind w:left="720" w:right="432"/>
        <w:jc w:val="both"/>
        <w:rPr>
          <w:rFonts w:ascii="Calibri" w:hAnsi="Calibri" w:cs="Arial"/>
          <w:i/>
          <w:sz w:val="18"/>
          <w:szCs w:val="18"/>
        </w:rPr>
      </w:pPr>
      <w:r w:rsidRPr="002D5655">
        <w:rPr>
          <w:rFonts w:ascii="Calibri" w:hAnsi="Calibri" w:cs="Arial"/>
          <w:i/>
          <w:sz w:val="18"/>
          <w:szCs w:val="18"/>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C630E" w:rsidRPr="002D5655" w:rsidRDefault="00BC630E" w:rsidP="0060769A">
      <w:pPr>
        <w:keepNext/>
        <w:jc w:val="both"/>
        <w:rPr>
          <w:rFonts w:ascii="Calibri" w:hAnsi="Calibri" w:cs="Arial"/>
          <w:sz w:val="18"/>
          <w:szCs w:val="18"/>
        </w:rPr>
      </w:pPr>
    </w:p>
    <w:p w:rsidR="00BC630E" w:rsidRPr="002D5655" w:rsidRDefault="00BC630E" w:rsidP="0060769A">
      <w:pPr>
        <w:keepNext/>
        <w:jc w:val="both"/>
        <w:rPr>
          <w:rFonts w:ascii="Calibri" w:hAnsi="Calibri" w:cs="Arial"/>
          <w:sz w:val="18"/>
          <w:szCs w:val="18"/>
        </w:rPr>
      </w:pPr>
      <w:r w:rsidRPr="002D5655">
        <w:rPr>
          <w:rFonts w:ascii="Calibri" w:hAnsi="Calibri" w:cs="Arial"/>
          <w:sz w:val="18"/>
          <w:szCs w:val="18"/>
        </w:rPr>
        <w:t xml:space="preserve">UT Arlington faculty members may employ the Honor Code in their courses by having students acknowledge the honor code as part of an examination or requiring students to incorporate the honor code into any work submitted. Per UT System </w:t>
      </w:r>
      <w:r w:rsidRPr="002D5655">
        <w:rPr>
          <w:rFonts w:ascii="Calibri" w:hAnsi="Calibri" w:cs="Arial"/>
          <w:i/>
          <w:sz w:val="18"/>
          <w:szCs w:val="18"/>
        </w:rPr>
        <w:t>Regents’ Rule</w:t>
      </w:r>
      <w:r w:rsidRPr="002D5655">
        <w:rPr>
          <w:rFonts w:ascii="Calibri" w:hAnsi="Calibri" w:cs="Arial"/>
          <w:sz w:val="18"/>
          <w:szCs w:val="18"/>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6" w:history="1">
        <w:r w:rsidRPr="002D5655">
          <w:rPr>
            <w:rStyle w:val="Hyperlink"/>
            <w:rFonts w:ascii="Calibri" w:hAnsi="Calibri" w:cs="Arial"/>
            <w:sz w:val="18"/>
            <w:szCs w:val="18"/>
          </w:rPr>
          <w:t>https://www.uta.edu/conduct/</w:t>
        </w:r>
      </w:hyperlink>
      <w:r w:rsidRPr="002D5655">
        <w:rPr>
          <w:rFonts w:ascii="Calibri" w:hAnsi="Calibri" w:cs="Arial"/>
          <w:sz w:val="18"/>
          <w:szCs w:val="18"/>
        </w:rPr>
        <w:t xml:space="preserve">. </w:t>
      </w:r>
    </w:p>
    <w:p w:rsidR="00FC17B4" w:rsidRPr="002D5655" w:rsidRDefault="00FC17B4" w:rsidP="0060769A">
      <w:pPr>
        <w:jc w:val="both"/>
        <w:rPr>
          <w:rFonts w:ascii="Calibri" w:hAnsi="Calibri" w:cs="Arial"/>
          <w:sz w:val="18"/>
          <w:szCs w:val="18"/>
        </w:rPr>
      </w:pPr>
    </w:p>
    <w:p w:rsidR="00FC17B4" w:rsidRPr="002D5655" w:rsidRDefault="00FC17B4" w:rsidP="0060769A">
      <w:pPr>
        <w:jc w:val="both"/>
        <w:rPr>
          <w:rFonts w:ascii="Calibri" w:hAnsi="Calibri" w:cs="Arial"/>
          <w:sz w:val="18"/>
          <w:szCs w:val="18"/>
        </w:rPr>
      </w:pPr>
      <w:r w:rsidRPr="002D5655">
        <w:rPr>
          <w:rFonts w:ascii="Calibri" w:hAnsi="Calibri" w:cs="Arial"/>
          <w:b/>
          <w:bCs/>
          <w:sz w:val="18"/>
          <w:szCs w:val="18"/>
        </w:rPr>
        <w:t>Student Support Services</w:t>
      </w:r>
      <w:r w:rsidRPr="002D5655">
        <w:rPr>
          <w:rFonts w:ascii="Calibri" w:hAnsi="Calibri" w:cs="Arial"/>
          <w:sz w:val="18"/>
          <w:szCs w:val="18"/>
        </w:rPr>
        <w:t>:</w:t>
      </w:r>
      <w:r w:rsidRPr="002D5655">
        <w:rPr>
          <w:rFonts w:ascii="Calibri" w:hAnsi="Calibri" w:cs="Arial"/>
          <w:b/>
          <w:bCs/>
          <w:sz w:val="18"/>
          <w:szCs w:val="18"/>
        </w:rPr>
        <w:t xml:space="preserve"> </w:t>
      </w:r>
      <w:r w:rsidRPr="002D5655">
        <w:rPr>
          <w:rFonts w:ascii="Calibri" w:hAnsi="Calibri" w:cs="Arial"/>
          <w:sz w:val="18"/>
          <w:szCs w:val="18"/>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2D5655">
          <w:rPr>
            <w:rStyle w:val="Hyperlink"/>
            <w:rFonts w:ascii="Calibri" w:hAnsi="Calibri" w:cs="Arial"/>
            <w:sz w:val="18"/>
            <w:szCs w:val="18"/>
          </w:rPr>
          <w:t>resources@uta.edu</w:t>
        </w:r>
      </w:hyperlink>
      <w:r w:rsidRPr="002D5655">
        <w:rPr>
          <w:rFonts w:ascii="Calibri" w:hAnsi="Calibri" w:cs="Arial"/>
          <w:sz w:val="18"/>
          <w:szCs w:val="18"/>
        </w:rPr>
        <w:t xml:space="preserve">, or view the information at </w:t>
      </w:r>
      <w:hyperlink r:id="rId18" w:history="1">
        <w:r w:rsidRPr="002D5655">
          <w:rPr>
            <w:rStyle w:val="Hyperlink"/>
            <w:rFonts w:ascii="Calibri" w:hAnsi="Calibri" w:cs="Arial"/>
            <w:sz w:val="18"/>
            <w:szCs w:val="18"/>
          </w:rPr>
          <w:t>www.uta.edu/resources</w:t>
        </w:r>
      </w:hyperlink>
      <w:r w:rsidRPr="002D5655">
        <w:rPr>
          <w:rFonts w:ascii="Calibri" w:hAnsi="Calibri" w:cs="Arial"/>
          <w:sz w:val="18"/>
          <w:szCs w:val="18"/>
        </w:rPr>
        <w:t>.</w:t>
      </w:r>
    </w:p>
    <w:p w:rsidR="00FC17B4" w:rsidRDefault="00FC17B4" w:rsidP="0060769A">
      <w:pPr>
        <w:jc w:val="both"/>
        <w:rPr>
          <w:rFonts w:ascii="Calibri" w:hAnsi="Calibri" w:cs="Arial"/>
          <w:b/>
          <w:sz w:val="18"/>
          <w:szCs w:val="18"/>
        </w:rPr>
      </w:pPr>
    </w:p>
    <w:p w:rsidR="0060769A" w:rsidRDefault="0060769A" w:rsidP="0060769A">
      <w:pPr>
        <w:jc w:val="both"/>
        <w:rPr>
          <w:rFonts w:ascii="Calibri" w:hAnsi="Calibri" w:cs="Arial"/>
          <w:b/>
          <w:sz w:val="18"/>
          <w:szCs w:val="18"/>
        </w:rPr>
      </w:pPr>
    </w:p>
    <w:p w:rsidR="00BB295D" w:rsidRDefault="00BB295D" w:rsidP="0060769A">
      <w:pPr>
        <w:jc w:val="both"/>
        <w:rPr>
          <w:rFonts w:ascii="Calibri" w:hAnsi="Calibri" w:cs="Arial"/>
          <w:b/>
          <w:sz w:val="18"/>
          <w:szCs w:val="18"/>
        </w:rPr>
      </w:pPr>
    </w:p>
    <w:p w:rsidR="00BB295D" w:rsidRPr="002D5655" w:rsidRDefault="00BB295D" w:rsidP="0060769A">
      <w:pPr>
        <w:jc w:val="both"/>
        <w:rPr>
          <w:rFonts w:ascii="Calibri" w:hAnsi="Calibri" w:cs="Arial"/>
          <w:b/>
          <w:sz w:val="18"/>
          <w:szCs w:val="18"/>
        </w:rPr>
      </w:pPr>
    </w:p>
    <w:p w:rsidR="00FC17B4" w:rsidRPr="002D5655" w:rsidRDefault="00FC17B4" w:rsidP="0060769A">
      <w:pPr>
        <w:jc w:val="both"/>
        <w:rPr>
          <w:rFonts w:ascii="Calibri" w:hAnsi="Calibri" w:cs="Arial"/>
          <w:sz w:val="18"/>
          <w:szCs w:val="18"/>
        </w:rPr>
      </w:pPr>
      <w:r w:rsidRPr="002D5655">
        <w:rPr>
          <w:rFonts w:ascii="Calibri" w:hAnsi="Calibri" w:cs="Arial"/>
          <w:b/>
          <w:sz w:val="18"/>
          <w:szCs w:val="18"/>
        </w:rPr>
        <w:lastRenderedPageBreak/>
        <w:t xml:space="preserve">Electronic Communication: </w:t>
      </w:r>
      <w:r w:rsidRPr="002D5655">
        <w:rPr>
          <w:rFonts w:ascii="Calibri" w:hAnsi="Calibri" w:cs="Arial"/>
          <w:sz w:val="18"/>
          <w:szCs w:val="18"/>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Pr="002D5655">
          <w:rPr>
            <w:rStyle w:val="Hyperlink"/>
            <w:rFonts w:ascii="Calibri" w:hAnsi="Calibri" w:cs="Arial"/>
            <w:sz w:val="18"/>
            <w:szCs w:val="18"/>
          </w:rPr>
          <w:t>http://www.uta.edu/oit/cs/email/mavmail.php</w:t>
        </w:r>
      </w:hyperlink>
      <w:r w:rsidRPr="002D5655">
        <w:rPr>
          <w:rFonts w:ascii="Calibri" w:hAnsi="Calibri" w:cs="Arial"/>
          <w:sz w:val="18"/>
          <w:szCs w:val="18"/>
        </w:rPr>
        <w:t>.</w:t>
      </w:r>
    </w:p>
    <w:p w:rsidR="00FC17B4" w:rsidRPr="002D5655" w:rsidRDefault="00FC17B4" w:rsidP="0060769A">
      <w:pPr>
        <w:jc w:val="both"/>
        <w:rPr>
          <w:rFonts w:ascii="Calibri" w:hAnsi="Calibri" w:cs="Arial"/>
          <w:sz w:val="18"/>
          <w:szCs w:val="18"/>
        </w:rPr>
      </w:pPr>
    </w:p>
    <w:p w:rsidR="00FC17B4" w:rsidRPr="002D5655" w:rsidRDefault="00FC17B4" w:rsidP="0060769A">
      <w:pPr>
        <w:autoSpaceDE w:val="0"/>
        <w:autoSpaceDN w:val="0"/>
        <w:adjustRightInd w:val="0"/>
        <w:jc w:val="both"/>
        <w:rPr>
          <w:rFonts w:ascii="Calibri" w:hAnsi="Calibri" w:cs="Arial"/>
          <w:sz w:val="18"/>
          <w:szCs w:val="18"/>
        </w:rPr>
      </w:pPr>
      <w:r w:rsidRPr="002D5655">
        <w:rPr>
          <w:rFonts w:ascii="Calibri" w:hAnsi="Calibri" w:cs="Arial"/>
          <w:b/>
          <w:sz w:val="18"/>
          <w:szCs w:val="18"/>
        </w:rPr>
        <w:t xml:space="preserve">Student Feedback Survey: </w:t>
      </w:r>
      <w:r w:rsidRPr="002D5655">
        <w:rPr>
          <w:rFonts w:ascii="Calibri" w:hAnsi="Calibri" w:cs="Arial"/>
          <w:bCs/>
          <w:sz w:val="18"/>
          <w:szCs w:val="18"/>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2D5655">
          <w:rPr>
            <w:rStyle w:val="Hyperlink"/>
            <w:rFonts w:ascii="Calibri" w:hAnsi="Calibri" w:cs="Arial"/>
            <w:bCs/>
            <w:sz w:val="18"/>
            <w:szCs w:val="18"/>
          </w:rPr>
          <w:t>http://www.uta.edu/sfs</w:t>
        </w:r>
      </w:hyperlink>
      <w:r w:rsidRPr="002D5655">
        <w:rPr>
          <w:rFonts w:ascii="Calibri" w:hAnsi="Calibri" w:cs="Arial"/>
          <w:bCs/>
          <w:sz w:val="18"/>
          <w:szCs w:val="18"/>
        </w:rPr>
        <w:t>.</w:t>
      </w:r>
    </w:p>
    <w:p w:rsidR="00FC17B4" w:rsidRPr="002D5655" w:rsidRDefault="00FC17B4" w:rsidP="0060769A">
      <w:pPr>
        <w:jc w:val="both"/>
        <w:rPr>
          <w:rFonts w:ascii="Calibri" w:hAnsi="Calibri" w:cs="Arial"/>
          <w:b/>
          <w:bCs/>
          <w:sz w:val="18"/>
          <w:szCs w:val="18"/>
        </w:rPr>
      </w:pPr>
    </w:p>
    <w:p w:rsidR="00FC17B4" w:rsidRPr="002D5655" w:rsidRDefault="00FC17B4" w:rsidP="0060769A">
      <w:pPr>
        <w:jc w:val="both"/>
        <w:rPr>
          <w:rFonts w:ascii="Calibri" w:hAnsi="Calibri" w:cs="Arial"/>
          <w:sz w:val="18"/>
          <w:szCs w:val="18"/>
        </w:rPr>
      </w:pPr>
      <w:r w:rsidRPr="002D5655">
        <w:rPr>
          <w:rFonts w:ascii="Calibri" w:hAnsi="Calibri" w:cs="Arial"/>
          <w:b/>
          <w:bCs/>
          <w:sz w:val="18"/>
          <w:szCs w:val="18"/>
        </w:rPr>
        <w:t>Final Review Week:</w:t>
      </w:r>
      <w:r w:rsidRPr="002D5655">
        <w:rPr>
          <w:rFonts w:ascii="Calibri" w:hAnsi="Calibri" w:cs="Arial"/>
          <w:bCs/>
          <w:sz w:val="18"/>
          <w:szCs w:val="18"/>
        </w:rPr>
        <w:t xml:space="preserve"> </w:t>
      </w:r>
      <w:r w:rsidRPr="002D5655">
        <w:rPr>
          <w:rFonts w:ascii="Calibri" w:hAnsi="Calibri" w:cs="Arial"/>
          <w:sz w:val="18"/>
          <w:szCs w:val="18"/>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D5655">
        <w:rPr>
          <w:rFonts w:ascii="Calibri" w:hAnsi="Calibri" w:cs="Arial"/>
          <w:i/>
          <w:sz w:val="18"/>
          <w:szCs w:val="18"/>
        </w:rPr>
        <w:t>unless specified in the class syllabus</w:t>
      </w:r>
      <w:r w:rsidRPr="002D5655">
        <w:rPr>
          <w:rFonts w:ascii="Calibri" w:hAnsi="Calibri" w:cs="Arial"/>
          <w:sz w:val="18"/>
          <w:szCs w:val="18"/>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C17B4" w:rsidRPr="002D5655" w:rsidRDefault="00FC17B4" w:rsidP="0060769A">
      <w:pPr>
        <w:jc w:val="both"/>
        <w:rPr>
          <w:rFonts w:ascii="Calibri" w:hAnsi="Calibri" w:cs="Arial"/>
          <w:sz w:val="18"/>
          <w:szCs w:val="18"/>
        </w:rPr>
      </w:pPr>
    </w:p>
    <w:p w:rsidR="00FC17B4" w:rsidRPr="002D5655" w:rsidRDefault="00FC17B4" w:rsidP="0060769A">
      <w:pPr>
        <w:jc w:val="both"/>
        <w:rPr>
          <w:rFonts w:ascii="Calibri" w:hAnsi="Calibri" w:cs="Arial"/>
          <w:sz w:val="18"/>
          <w:szCs w:val="18"/>
        </w:rPr>
      </w:pPr>
      <w:r w:rsidRPr="002D5655">
        <w:rPr>
          <w:rFonts w:ascii="Calibri" w:hAnsi="Calibri" w:cs="Arial"/>
          <w:b/>
          <w:bCs/>
          <w:sz w:val="18"/>
          <w:szCs w:val="18"/>
        </w:rPr>
        <w:t>Emergency Exit Procedures:</w:t>
      </w:r>
      <w:r w:rsidRPr="002D5655">
        <w:rPr>
          <w:rFonts w:ascii="Calibri" w:hAnsi="Calibri" w:cs="Arial"/>
          <w:bCs/>
          <w:sz w:val="18"/>
          <w:szCs w:val="18"/>
        </w:rPr>
        <w:t xml:space="preserve"> </w:t>
      </w:r>
      <w:r w:rsidRPr="002D5655">
        <w:rPr>
          <w:rFonts w:ascii="Calibri" w:hAnsi="Calibri" w:cs="Arial"/>
          <w:sz w:val="18"/>
          <w:szCs w:val="18"/>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C630E" w:rsidRPr="002D5655" w:rsidRDefault="00BC630E" w:rsidP="0060769A">
      <w:pPr>
        <w:jc w:val="both"/>
        <w:rPr>
          <w:rFonts w:ascii="Calibri" w:hAnsi="Calibri" w:cs="Arial"/>
          <w:sz w:val="18"/>
          <w:szCs w:val="18"/>
        </w:rPr>
      </w:pPr>
    </w:p>
    <w:p w:rsidR="00BC630E" w:rsidRPr="002D5655" w:rsidRDefault="00BC630E" w:rsidP="0060769A">
      <w:pPr>
        <w:jc w:val="both"/>
        <w:rPr>
          <w:rFonts w:ascii="Calibri" w:hAnsi="Calibri"/>
          <w:b/>
          <w:bCs/>
          <w:sz w:val="18"/>
          <w:szCs w:val="18"/>
        </w:rPr>
      </w:pPr>
      <w:r w:rsidRPr="002D5655">
        <w:rPr>
          <w:rFonts w:ascii="Calibri" w:hAnsi="Calibri" w:cs="Arial"/>
          <w:b/>
          <w:bCs/>
          <w:sz w:val="18"/>
          <w:szCs w:val="18"/>
        </w:rPr>
        <w:t>Student Support Services</w:t>
      </w:r>
      <w:r w:rsidRPr="002D5655">
        <w:rPr>
          <w:rFonts w:ascii="Calibri" w:hAnsi="Calibri" w:cs="Arial"/>
          <w:sz w:val="18"/>
          <w:szCs w:val="18"/>
        </w:rPr>
        <w:t>:</w:t>
      </w:r>
      <w:r w:rsidRPr="002D5655">
        <w:rPr>
          <w:rFonts w:ascii="Calibri" w:hAnsi="Calibri" w:cs="Arial"/>
          <w:b/>
          <w:bCs/>
          <w:sz w:val="18"/>
          <w:szCs w:val="18"/>
        </w:rPr>
        <w:t xml:space="preserve"> </w:t>
      </w:r>
      <w:r w:rsidRPr="002D5655">
        <w:rPr>
          <w:rFonts w:ascii="Calibri" w:hAnsi="Calibri" w:cs="Arial"/>
          <w:sz w:val="18"/>
          <w:szCs w:val="18"/>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Pr="002D5655">
          <w:rPr>
            <w:rStyle w:val="Hyperlink"/>
            <w:rFonts w:ascii="Calibri" w:hAnsi="Calibri" w:cs="Arial"/>
            <w:color w:val="auto"/>
            <w:sz w:val="18"/>
            <w:szCs w:val="18"/>
          </w:rPr>
          <w:t>tutoring</w:t>
        </w:r>
      </w:hyperlink>
      <w:r w:rsidRPr="002D5655">
        <w:rPr>
          <w:rFonts w:ascii="Calibri" w:hAnsi="Calibri" w:cs="Arial"/>
          <w:sz w:val="18"/>
          <w:szCs w:val="18"/>
        </w:rPr>
        <w:t xml:space="preserve">, </w:t>
      </w:r>
      <w:hyperlink r:id="rId22" w:history="1">
        <w:r w:rsidRPr="002D5655">
          <w:rPr>
            <w:rStyle w:val="Hyperlink"/>
            <w:rFonts w:ascii="Calibri" w:hAnsi="Calibri" w:cs="Arial"/>
            <w:color w:val="auto"/>
            <w:sz w:val="18"/>
            <w:szCs w:val="18"/>
          </w:rPr>
          <w:t>major-based learning centers</w:t>
        </w:r>
      </w:hyperlink>
      <w:r w:rsidRPr="002D5655">
        <w:rPr>
          <w:rFonts w:ascii="Calibri" w:hAnsi="Calibri" w:cs="Arial"/>
          <w:sz w:val="18"/>
          <w:szCs w:val="18"/>
        </w:rPr>
        <w:t xml:space="preserve">, developmental education, </w:t>
      </w:r>
      <w:hyperlink r:id="rId23" w:history="1">
        <w:r w:rsidRPr="002D5655">
          <w:rPr>
            <w:rStyle w:val="Hyperlink"/>
            <w:rFonts w:ascii="Calibri" w:hAnsi="Calibri" w:cs="Arial"/>
            <w:color w:val="auto"/>
            <w:sz w:val="18"/>
            <w:szCs w:val="18"/>
          </w:rPr>
          <w:t>advising and mentoring</w:t>
        </w:r>
      </w:hyperlink>
      <w:r w:rsidRPr="002D5655">
        <w:rPr>
          <w:rFonts w:ascii="Calibri" w:hAnsi="Calibri" w:cs="Arial"/>
          <w:sz w:val="18"/>
          <w:szCs w:val="18"/>
        </w:rPr>
        <w:t xml:space="preserve">, personal counseling, and </w:t>
      </w:r>
      <w:hyperlink r:id="rId24" w:history="1">
        <w:r w:rsidRPr="002D5655">
          <w:rPr>
            <w:rStyle w:val="Hyperlink"/>
            <w:rFonts w:ascii="Calibri" w:hAnsi="Calibri" w:cs="Arial"/>
            <w:color w:val="auto"/>
            <w:sz w:val="18"/>
            <w:szCs w:val="18"/>
          </w:rPr>
          <w:t>federally funded programs</w:t>
        </w:r>
      </w:hyperlink>
      <w:r w:rsidRPr="002D5655">
        <w:rPr>
          <w:rFonts w:ascii="Calibri" w:hAnsi="Calibri" w:cs="Arial"/>
          <w:sz w:val="18"/>
          <w:szCs w:val="18"/>
        </w:rPr>
        <w:t xml:space="preserve">. For individualized referrals, students may visit the reception desk at University College (Ransom Hall), call the Maverick Resource Hotline at 817-272-6107, send a message to </w:t>
      </w:r>
      <w:hyperlink r:id="rId25" w:history="1">
        <w:r w:rsidRPr="002D5655">
          <w:rPr>
            <w:rStyle w:val="Hyperlink"/>
            <w:rFonts w:ascii="Calibri" w:hAnsi="Calibri" w:cs="Arial"/>
            <w:color w:val="auto"/>
            <w:sz w:val="18"/>
            <w:szCs w:val="18"/>
          </w:rPr>
          <w:t>resources@uta.edu</w:t>
        </w:r>
      </w:hyperlink>
      <w:r w:rsidRPr="002D5655">
        <w:rPr>
          <w:rFonts w:ascii="Calibri" w:hAnsi="Calibri" w:cs="Arial"/>
          <w:sz w:val="18"/>
          <w:szCs w:val="18"/>
        </w:rPr>
        <w:t xml:space="preserve">, or view the information at </w:t>
      </w:r>
      <w:hyperlink r:id="rId26" w:history="1">
        <w:r w:rsidRPr="002D5655">
          <w:rPr>
            <w:rStyle w:val="Hyperlink"/>
            <w:rFonts w:ascii="Calibri" w:hAnsi="Calibri" w:cs="Arial"/>
            <w:color w:val="auto"/>
            <w:sz w:val="18"/>
            <w:szCs w:val="18"/>
          </w:rPr>
          <w:t>http://www.uta.edu/universitycollege/resources/index.php</w:t>
        </w:r>
      </w:hyperlink>
      <w:r w:rsidRPr="002D5655">
        <w:rPr>
          <w:rFonts w:ascii="Calibri" w:hAnsi="Calibri" w:cs="Arial"/>
          <w:sz w:val="18"/>
          <w:szCs w:val="18"/>
        </w:rPr>
        <w:t>.</w:t>
      </w:r>
    </w:p>
    <w:p w:rsidR="00BC630E" w:rsidRPr="002D5655" w:rsidRDefault="00BC630E" w:rsidP="0060769A">
      <w:pPr>
        <w:jc w:val="both"/>
        <w:rPr>
          <w:rFonts w:ascii="Calibri" w:hAnsi="Calibri"/>
          <w:bCs/>
          <w:sz w:val="18"/>
          <w:szCs w:val="18"/>
        </w:rPr>
      </w:pPr>
    </w:p>
    <w:p w:rsidR="00BC630E" w:rsidRPr="002D5655" w:rsidRDefault="00BC630E" w:rsidP="0060769A">
      <w:pPr>
        <w:jc w:val="both"/>
        <w:rPr>
          <w:rFonts w:ascii="Calibri" w:hAnsi="Calibri"/>
          <w:bCs/>
          <w:sz w:val="18"/>
          <w:szCs w:val="18"/>
        </w:rPr>
      </w:pPr>
      <w:r w:rsidRPr="002D5655">
        <w:rPr>
          <w:rFonts w:ascii="Calibri" w:hAnsi="Calibri"/>
          <w:b/>
          <w:bCs/>
          <w:sz w:val="18"/>
          <w:szCs w:val="18"/>
        </w:rPr>
        <w:t>The IDEAS Center (</w:t>
      </w:r>
      <w:r w:rsidRPr="002D5655">
        <w:rPr>
          <w:rFonts w:ascii="Calibri" w:hAnsi="Calibri"/>
          <w:bCs/>
          <w:sz w:val="18"/>
          <w:szCs w:val="18"/>
        </w:rPr>
        <w:t>2</w:t>
      </w:r>
      <w:r w:rsidRPr="002D5655">
        <w:rPr>
          <w:rFonts w:ascii="Calibri" w:hAnsi="Calibri"/>
          <w:bCs/>
          <w:sz w:val="18"/>
          <w:szCs w:val="18"/>
          <w:vertAlign w:val="superscript"/>
        </w:rPr>
        <w:t>nd</w:t>
      </w:r>
      <w:r w:rsidRPr="002D5655">
        <w:rPr>
          <w:rFonts w:ascii="Calibri" w:hAnsi="Calibri"/>
          <w:bCs/>
          <w:sz w:val="18"/>
          <w:szCs w:val="18"/>
        </w:rPr>
        <w:t xml:space="preserve"> Floor of Central Library) offers </w:t>
      </w:r>
      <w:r w:rsidRPr="002D5655">
        <w:rPr>
          <w:rFonts w:ascii="Calibri" w:hAnsi="Calibri"/>
          <w:b/>
          <w:bCs/>
          <w:sz w:val="18"/>
          <w:szCs w:val="18"/>
        </w:rPr>
        <w:t>free</w:t>
      </w:r>
      <w:r w:rsidRPr="002D5655">
        <w:rPr>
          <w:rFonts w:ascii="Calibri" w:hAnsi="Calibri"/>
          <w:bCs/>
          <w:sz w:val="18"/>
          <w:szCs w:val="18"/>
        </w:rPr>
        <w:t xml:space="preserve"> tutoring to all students with a focus on transfer students, sophomores, veterans and others undergoing a transition to UT Arlington. To schedule an appointment with a peer tutor or mentor email </w:t>
      </w:r>
      <w:hyperlink r:id="rId27" w:history="1">
        <w:r w:rsidRPr="002D5655">
          <w:rPr>
            <w:rStyle w:val="Hyperlink"/>
            <w:rFonts w:ascii="Calibri" w:hAnsi="Calibri"/>
            <w:bCs/>
            <w:color w:val="auto"/>
            <w:sz w:val="18"/>
            <w:szCs w:val="18"/>
          </w:rPr>
          <w:t>IDEAS@uta.edu</w:t>
        </w:r>
      </w:hyperlink>
      <w:r w:rsidRPr="002D5655">
        <w:rPr>
          <w:rFonts w:ascii="Calibri" w:hAnsi="Calibri"/>
          <w:bCs/>
          <w:sz w:val="18"/>
          <w:szCs w:val="18"/>
        </w:rPr>
        <w:t xml:space="preserve"> or call (817) 272-6593.</w:t>
      </w:r>
    </w:p>
    <w:p w:rsidR="00BC630E" w:rsidRPr="002D5655" w:rsidRDefault="00BC630E" w:rsidP="0060769A">
      <w:pPr>
        <w:jc w:val="both"/>
        <w:rPr>
          <w:rFonts w:ascii="Calibri" w:hAnsi="Calibri" w:cs="Arial"/>
          <w:sz w:val="18"/>
          <w:szCs w:val="18"/>
        </w:rPr>
      </w:pPr>
    </w:p>
    <w:p w:rsidR="00FC17B4" w:rsidRPr="002D5655" w:rsidRDefault="00FC17B4">
      <w:pPr>
        <w:rPr>
          <w:rFonts w:ascii="Calibri" w:hAnsi="Calibri"/>
          <w:b/>
          <w:sz w:val="18"/>
          <w:szCs w:val="18"/>
        </w:rPr>
      </w:pPr>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b/>
          <w:bCs/>
          <w:sz w:val="18"/>
          <w:szCs w:val="18"/>
        </w:rPr>
        <w:t>Library Home Page </w:t>
      </w:r>
      <w:hyperlink r:id="rId28" w:history="1">
        <w:r w:rsidRPr="002D5655">
          <w:rPr>
            <w:rStyle w:val="hyperlinkchar"/>
            <w:rFonts w:ascii="Calibri" w:hAnsi="Calibri" w:cs="Arial"/>
            <w:b/>
            <w:bCs/>
            <w:color w:val="0000FF"/>
            <w:sz w:val="18"/>
            <w:szCs w:val="18"/>
          </w:rPr>
          <w:t>library.uta.edu</w:t>
        </w:r>
      </w:hyperlink>
    </w:p>
    <w:p w:rsidR="00B56BE6" w:rsidRPr="002D5655" w:rsidRDefault="00B56BE6" w:rsidP="00B56BE6">
      <w:pPr>
        <w:pStyle w:val="Normal1"/>
        <w:spacing w:before="0" w:beforeAutospacing="0" w:after="0" w:afterAutospacing="0"/>
        <w:rPr>
          <w:rFonts w:ascii="Calibri" w:hAnsi="Calibri" w:cs="Arial"/>
          <w:sz w:val="18"/>
          <w:szCs w:val="18"/>
        </w:rPr>
      </w:pPr>
    </w:p>
    <w:p w:rsidR="00B56BE6" w:rsidRPr="002D5655" w:rsidRDefault="00B56BE6" w:rsidP="00B56BE6">
      <w:pPr>
        <w:pStyle w:val="Normal1"/>
        <w:spacing w:before="0" w:beforeAutospacing="0" w:after="0" w:afterAutospacing="0"/>
        <w:rPr>
          <w:rStyle w:val="normalchar"/>
          <w:rFonts w:ascii="Calibri" w:hAnsi="Calibri" w:cs="Arial"/>
          <w:b/>
          <w:bCs/>
          <w:sz w:val="18"/>
          <w:szCs w:val="18"/>
        </w:rPr>
      </w:pPr>
      <w:r w:rsidRPr="002D5655">
        <w:rPr>
          <w:rStyle w:val="normalchar"/>
          <w:rFonts w:ascii="Calibri" w:hAnsi="Calibri" w:cs="Arial"/>
          <w:b/>
          <w:bCs/>
          <w:sz w:val="18"/>
          <w:szCs w:val="18"/>
        </w:rPr>
        <w:t>Resources for Students</w:t>
      </w:r>
      <w:r w:rsidRPr="002D5655">
        <w:rPr>
          <w:rFonts w:ascii="Calibri" w:hAnsi="Calibri" w:cs="Arial"/>
          <w:sz w:val="18"/>
          <w:szCs w:val="18"/>
        </w:rPr>
        <w:t xml:space="preserve">: </w:t>
      </w:r>
      <w:r w:rsidRPr="002D5655">
        <w:rPr>
          <w:rStyle w:val="normalchar"/>
          <w:rFonts w:ascii="Calibri" w:hAnsi="Calibri" w:cs="Arial"/>
          <w:b/>
          <w:bCs/>
          <w:sz w:val="18"/>
          <w:szCs w:val="18"/>
        </w:rPr>
        <w:t>Academic Help</w:t>
      </w:r>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Academic Plaza Consultation Services </w:t>
      </w:r>
      <w:hyperlink r:id="rId29" w:history="1">
        <w:r w:rsidRPr="002D5655">
          <w:rPr>
            <w:rStyle w:val="hyperlinkchar"/>
            <w:rFonts w:ascii="Calibri" w:hAnsi="Calibri" w:cs="Arial"/>
            <w:color w:val="0000FF"/>
            <w:sz w:val="18"/>
            <w:szCs w:val="18"/>
          </w:rPr>
          <w:t>library.uta.edu/academic-plaza</w:t>
        </w:r>
      </w:hyperlink>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Ask Us </w:t>
      </w:r>
      <w:hyperlink r:id="rId30" w:history="1">
        <w:r w:rsidRPr="002D5655">
          <w:rPr>
            <w:rStyle w:val="hyperlinkchar"/>
            <w:rFonts w:ascii="Calibri" w:hAnsi="Calibri" w:cs="Arial"/>
            <w:color w:val="0000FF"/>
            <w:sz w:val="18"/>
            <w:szCs w:val="18"/>
          </w:rPr>
          <w:t>ask.uta.edu/</w:t>
        </w:r>
      </w:hyperlink>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Library Tutorials </w:t>
      </w:r>
      <w:hyperlink r:id="rId31" w:history="1">
        <w:r w:rsidRPr="002D5655">
          <w:rPr>
            <w:rStyle w:val="hyperlinkchar"/>
            <w:rFonts w:ascii="Calibri" w:hAnsi="Calibri" w:cs="Arial"/>
            <w:color w:val="0000FF"/>
            <w:sz w:val="18"/>
            <w:szCs w:val="18"/>
          </w:rPr>
          <w:t>library.uta.edu/how-to</w:t>
        </w:r>
      </w:hyperlink>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Subject and Course Research Guides </w:t>
      </w:r>
      <w:hyperlink r:id="rId32" w:history="1">
        <w:r w:rsidRPr="002D5655">
          <w:rPr>
            <w:rStyle w:val="hyperlinkchar"/>
            <w:rFonts w:ascii="Calibri" w:hAnsi="Calibri" w:cs="Arial"/>
            <w:color w:val="0000FF"/>
            <w:sz w:val="18"/>
            <w:szCs w:val="18"/>
            <w:u w:val="single"/>
          </w:rPr>
          <w:t>libguides.uta.edu</w:t>
        </w:r>
      </w:hyperlink>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Subject Librarians </w:t>
      </w:r>
      <w:hyperlink r:id="rId33" w:history="1">
        <w:r w:rsidRPr="002D5655">
          <w:rPr>
            <w:rStyle w:val="hyperlinkchar"/>
            <w:rFonts w:ascii="Calibri" w:hAnsi="Calibri" w:cs="Arial"/>
            <w:color w:val="0000FF"/>
            <w:sz w:val="18"/>
            <w:szCs w:val="18"/>
          </w:rPr>
          <w:t>library.uta.edu/subject-librarians</w:t>
        </w:r>
      </w:hyperlink>
    </w:p>
    <w:p w:rsidR="00B56BE6" w:rsidRPr="002D5655" w:rsidRDefault="00B56BE6" w:rsidP="00B56BE6">
      <w:pPr>
        <w:pStyle w:val="Normal1"/>
        <w:spacing w:before="0" w:beforeAutospacing="0" w:after="0" w:afterAutospacing="0"/>
        <w:rPr>
          <w:rStyle w:val="normalchar"/>
          <w:rFonts w:ascii="Calibri" w:hAnsi="Calibri" w:cs="Arial"/>
          <w:b/>
          <w:bCs/>
          <w:sz w:val="18"/>
          <w:szCs w:val="18"/>
        </w:rPr>
      </w:pPr>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b/>
          <w:bCs/>
          <w:sz w:val="18"/>
          <w:szCs w:val="18"/>
        </w:rPr>
        <w:t>Resources</w:t>
      </w:r>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A to Z List of Library Databases </w:t>
      </w:r>
      <w:hyperlink r:id="rId34" w:history="1">
        <w:r w:rsidRPr="002D5655">
          <w:rPr>
            <w:rStyle w:val="hyperlinkchar"/>
            <w:rFonts w:ascii="Calibri" w:hAnsi="Calibri" w:cs="Arial"/>
            <w:color w:val="0000FF"/>
            <w:sz w:val="18"/>
            <w:szCs w:val="18"/>
          </w:rPr>
          <w:t>libguides.uta.edu/az.php</w:t>
        </w:r>
      </w:hyperlink>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Course Reserves </w:t>
      </w:r>
      <w:hyperlink r:id="rId35" w:history="1">
        <w:r w:rsidRPr="002D5655">
          <w:rPr>
            <w:rStyle w:val="hyperlinkchar"/>
            <w:rFonts w:ascii="Calibri" w:hAnsi="Calibri" w:cs="Arial"/>
            <w:color w:val="0000FF"/>
            <w:sz w:val="18"/>
            <w:szCs w:val="18"/>
          </w:rPr>
          <w:t>pulse.uta.edu/vwebv/enterCourseReserve.do</w:t>
        </w:r>
      </w:hyperlink>
    </w:p>
    <w:p w:rsidR="00B56BE6" w:rsidRPr="002D5655" w:rsidRDefault="00B56BE6" w:rsidP="00B56BE6">
      <w:pPr>
        <w:pStyle w:val="Normal1"/>
        <w:tabs>
          <w:tab w:val="left" w:pos="2790"/>
        </w:tabs>
        <w:spacing w:before="0" w:beforeAutospacing="0" w:after="0" w:afterAutospacing="0"/>
        <w:rPr>
          <w:rFonts w:ascii="Calibri" w:hAnsi="Calibri" w:cs="Arial"/>
          <w:sz w:val="18"/>
          <w:szCs w:val="18"/>
        </w:rPr>
      </w:pPr>
      <w:r w:rsidRPr="002D5655">
        <w:rPr>
          <w:rStyle w:val="normalchar"/>
          <w:rFonts w:ascii="Calibri" w:hAnsi="Calibri" w:cs="Arial"/>
          <w:sz w:val="18"/>
          <w:szCs w:val="18"/>
        </w:rPr>
        <w:t>FabLab </w:t>
      </w:r>
      <w:hyperlink r:id="rId36" w:history="1">
        <w:r w:rsidRPr="002D5655">
          <w:rPr>
            <w:rStyle w:val="hyperlinkchar"/>
            <w:rFonts w:ascii="Calibri" w:hAnsi="Calibri" w:cs="Arial"/>
            <w:color w:val="0000FF"/>
            <w:sz w:val="18"/>
            <w:szCs w:val="18"/>
          </w:rPr>
          <w:t>fablab.uta.edu/</w:t>
        </w:r>
      </w:hyperlink>
      <w:r w:rsidRPr="002D5655">
        <w:rPr>
          <w:rStyle w:val="hyperlinkchar"/>
          <w:rFonts w:ascii="Calibri" w:hAnsi="Calibri" w:cs="Arial"/>
          <w:color w:val="0000FF"/>
          <w:sz w:val="18"/>
          <w:szCs w:val="18"/>
        </w:rPr>
        <w:tab/>
      </w:r>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Special Collections </w:t>
      </w:r>
      <w:hyperlink r:id="rId37" w:history="1">
        <w:r w:rsidRPr="002D5655">
          <w:rPr>
            <w:rStyle w:val="hyperlinkchar"/>
            <w:rFonts w:ascii="Calibri" w:hAnsi="Calibri" w:cs="Arial"/>
            <w:color w:val="0000FF"/>
            <w:sz w:val="18"/>
            <w:szCs w:val="18"/>
          </w:rPr>
          <w:t>library.uta.edu/special-collections</w:t>
        </w:r>
      </w:hyperlink>
    </w:p>
    <w:p w:rsidR="00B56BE6" w:rsidRPr="002D5655" w:rsidRDefault="00B56BE6" w:rsidP="00B56BE6">
      <w:pPr>
        <w:pStyle w:val="Normal1"/>
        <w:spacing w:before="0" w:beforeAutospacing="0" w:after="0" w:afterAutospacing="0"/>
        <w:rPr>
          <w:rFonts w:ascii="Calibri" w:hAnsi="Calibri" w:cs="Arial"/>
          <w:sz w:val="18"/>
          <w:szCs w:val="18"/>
        </w:rPr>
      </w:pPr>
      <w:r w:rsidRPr="002D5655">
        <w:rPr>
          <w:rStyle w:val="normalchar"/>
          <w:rFonts w:ascii="Calibri" w:hAnsi="Calibri" w:cs="Arial"/>
          <w:sz w:val="18"/>
          <w:szCs w:val="18"/>
        </w:rPr>
        <w:t>Study Room Reservations </w:t>
      </w:r>
      <w:hyperlink r:id="rId38" w:history="1">
        <w:r w:rsidRPr="002D5655">
          <w:rPr>
            <w:rStyle w:val="hyperlinkchar"/>
            <w:rFonts w:ascii="Calibri" w:hAnsi="Calibri" w:cs="Arial"/>
            <w:color w:val="0000FF"/>
            <w:sz w:val="18"/>
            <w:szCs w:val="18"/>
          </w:rPr>
          <w:t>openroom.uta.edu/</w:t>
        </w:r>
      </w:hyperlink>
    </w:p>
    <w:p w:rsidR="00FC17B4" w:rsidRPr="002D5655" w:rsidRDefault="00FC17B4">
      <w:pPr>
        <w:rPr>
          <w:rFonts w:ascii="Calibri" w:hAnsi="Calibri"/>
          <w:sz w:val="19"/>
          <w:szCs w:val="21"/>
        </w:rPr>
      </w:pPr>
      <w:r w:rsidRPr="002D5655">
        <w:rPr>
          <w:rFonts w:ascii="Calibri" w:hAnsi="Calibri"/>
          <w:sz w:val="19"/>
          <w:szCs w:val="21"/>
        </w:rPr>
        <w:t xml:space="preserve"> </w:t>
      </w:r>
    </w:p>
    <w:p w:rsidR="002D5655" w:rsidRDefault="002D5655" w:rsidP="002D5655">
      <w:pPr>
        <w:rPr>
          <w:rFonts w:ascii="Arial" w:hAnsi="Arial" w:cs="Arial"/>
          <w:b/>
          <w:color w:val="0000FF"/>
        </w:rPr>
      </w:pPr>
    </w:p>
    <w:p w:rsidR="002D5655" w:rsidRPr="002D5655" w:rsidRDefault="002D5655" w:rsidP="002D5655">
      <w:pPr>
        <w:pBdr>
          <w:top w:val="single" w:sz="4" w:space="1" w:color="auto"/>
          <w:left w:val="single" w:sz="4" w:space="4" w:color="auto"/>
          <w:bottom w:val="single" w:sz="4" w:space="1" w:color="auto"/>
          <w:right w:val="single" w:sz="4" w:space="4" w:color="auto"/>
        </w:pBdr>
        <w:rPr>
          <w:rFonts w:ascii="Calibri" w:hAnsi="Calibri" w:cs="Arial"/>
          <w:bCs/>
          <w:sz w:val="18"/>
          <w:szCs w:val="18"/>
        </w:rPr>
      </w:pPr>
      <w:r w:rsidRPr="002D5655">
        <w:rPr>
          <w:rFonts w:ascii="Calibri" w:hAnsi="Calibri" w:cs="Arial"/>
          <w:b/>
          <w:sz w:val="18"/>
          <w:szCs w:val="18"/>
        </w:rPr>
        <w:t>Emergency Phone Numbers</w:t>
      </w:r>
      <w:r w:rsidRPr="002D5655">
        <w:rPr>
          <w:rFonts w:ascii="Calibri" w:hAnsi="Calibri" w:cs="Arial"/>
          <w:bCs/>
          <w:sz w:val="18"/>
          <w:szCs w:val="18"/>
        </w:rPr>
        <w:t xml:space="preserve">: In case of an on-campus emergency, call the UT Arlington Police Department at </w:t>
      </w:r>
      <w:r w:rsidRPr="002D5655">
        <w:rPr>
          <w:rFonts w:ascii="Calibri" w:hAnsi="Calibri" w:cs="Arial"/>
          <w:b/>
          <w:sz w:val="18"/>
          <w:szCs w:val="18"/>
        </w:rPr>
        <w:t>817-272-3003</w:t>
      </w:r>
      <w:r w:rsidRPr="002D5655">
        <w:rPr>
          <w:rFonts w:ascii="Calibri" w:hAnsi="Calibri" w:cs="Arial"/>
          <w:bCs/>
          <w:sz w:val="18"/>
          <w:szCs w:val="18"/>
        </w:rPr>
        <w:t xml:space="preserve"> (non-campus phone), </w:t>
      </w:r>
      <w:r w:rsidRPr="002D5655">
        <w:rPr>
          <w:rFonts w:ascii="Calibri" w:hAnsi="Calibri" w:cs="Arial"/>
          <w:b/>
          <w:sz w:val="18"/>
          <w:szCs w:val="18"/>
        </w:rPr>
        <w:t>2-3003</w:t>
      </w:r>
      <w:r w:rsidRPr="002D5655">
        <w:rPr>
          <w:rFonts w:ascii="Calibri" w:hAnsi="Calibri" w:cs="Arial"/>
          <w:bCs/>
          <w:sz w:val="18"/>
          <w:szCs w:val="18"/>
        </w:rPr>
        <w:t xml:space="preserve"> (campus phone). You may also dial 911. Non-emergency number 817-272-3381</w:t>
      </w:r>
    </w:p>
    <w:p w:rsidR="002D5655" w:rsidRPr="002D5655" w:rsidRDefault="002D5655" w:rsidP="002D5655">
      <w:pPr>
        <w:ind w:left="-360"/>
        <w:rPr>
          <w:sz w:val="22"/>
          <w:szCs w:val="22"/>
        </w:rPr>
      </w:pPr>
    </w:p>
    <w:p w:rsidR="0060769A" w:rsidRDefault="0060769A">
      <w:pPr>
        <w:rPr>
          <w:rFonts w:ascii="Calibri" w:hAnsi="Calibri"/>
          <w:sz w:val="19"/>
          <w:szCs w:val="21"/>
        </w:rPr>
      </w:pPr>
    </w:p>
    <w:p w:rsidR="00E03944" w:rsidRDefault="00E03944">
      <w:pPr>
        <w:rPr>
          <w:rFonts w:ascii="Calibri" w:hAnsi="Calibri"/>
          <w:sz w:val="19"/>
          <w:szCs w:val="21"/>
        </w:rPr>
      </w:pPr>
      <w:bookmarkStart w:id="0" w:name="_GoBack"/>
      <w:bookmarkEnd w:id="0"/>
    </w:p>
    <w:p w:rsidR="00CE0C00" w:rsidRPr="00CE0C00" w:rsidRDefault="00CE0C00" w:rsidP="00CE0C00">
      <w:pPr>
        <w:rPr>
          <w:rFonts w:asciiTheme="minorHAnsi" w:hAnsiTheme="minorHAnsi"/>
          <w:color w:val="FF0000"/>
          <w:sz w:val="16"/>
          <w:szCs w:val="16"/>
        </w:rPr>
      </w:pPr>
      <w:r w:rsidRPr="00CE0C00">
        <w:rPr>
          <w:rFonts w:asciiTheme="minorHAnsi" w:hAnsiTheme="minorHAnsi"/>
          <w:color w:val="FF0000"/>
          <w:sz w:val="32"/>
          <w:szCs w:val="32"/>
        </w:rPr>
        <w:lastRenderedPageBreak/>
        <w:t>SCHEDULE</w:t>
      </w:r>
    </w:p>
    <w:p w:rsidR="00CE0C00" w:rsidRPr="00CE0C00" w:rsidRDefault="00CE0C00" w:rsidP="00CE0C00">
      <w:pPr>
        <w:tabs>
          <w:tab w:val="left" w:pos="-2340"/>
          <w:tab w:val="left" w:pos="0"/>
        </w:tabs>
        <w:rPr>
          <w:rFonts w:asciiTheme="minorHAnsi" w:hAnsiTheme="minorHAnsi"/>
          <w:b/>
          <w:color w:val="FF3300"/>
          <w:sz w:val="12"/>
          <w:szCs w:val="12"/>
        </w:rPr>
      </w:pPr>
      <w:r w:rsidRPr="00CE0C00">
        <w:rPr>
          <w:rFonts w:asciiTheme="minorHAnsi" w:hAnsiTheme="minorHAnsi"/>
          <w:b/>
          <w:color w:val="FF3300"/>
          <w:sz w:val="12"/>
          <w:szCs w:val="12"/>
        </w:rPr>
        <w:t>THE  UNIVERSITY  OF  TEXAS  AT  ARLINGTON      CAPPA    SCHOOL  OF  ARCHITECTURE     DESIGN  COMMUNICATIONS     ARCH 1341-005     ARCH 5342-001     FALL 2016     PIA  SARPANEVA</w:t>
      </w:r>
    </w:p>
    <w:p w:rsidR="00CE0C00" w:rsidRPr="00CE0C00" w:rsidRDefault="00CE0C00" w:rsidP="00CE0C00">
      <w:pPr>
        <w:rPr>
          <w:rFonts w:asciiTheme="minorHAnsi" w:hAnsiTheme="minorHAnsi"/>
          <w:sz w:val="16"/>
          <w:szCs w:val="16"/>
        </w:rPr>
      </w:pPr>
    </w:p>
    <w:p w:rsidR="00CE0C00" w:rsidRPr="00CE0C00" w:rsidRDefault="00CE0C00" w:rsidP="00CE0C00">
      <w:pPr>
        <w:rPr>
          <w:rFonts w:asciiTheme="minorHAnsi" w:hAnsiTheme="minorHAnsi"/>
          <w:sz w:val="32"/>
          <w:szCs w:val="32"/>
        </w:rPr>
      </w:pPr>
    </w:p>
    <w:p w:rsidR="00CE0C00" w:rsidRPr="00CE0C00" w:rsidRDefault="00CE0C00" w:rsidP="00CE0C00">
      <w:pPr>
        <w:rPr>
          <w:rFonts w:asciiTheme="minorHAnsi" w:hAnsiTheme="minorHAnsi"/>
          <w:sz w:val="16"/>
          <w:szCs w:val="16"/>
          <w:u w:val="single"/>
        </w:rPr>
      </w:pPr>
    </w:p>
    <w:p w:rsidR="00CE0C00" w:rsidRPr="00CE0C00" w:rsidRDefault="00CE0C00" w:rsidP="00CE0C00">
      <w:pPr>
        <w:rPr>
          <w:rFonts w:asciiTheme="minorHAnsi" w:hAnsiTheme="minorHAnsi"/>
          <w:sz w:val="16"/>
          <w:szCs w:val="16"/>
        </w:rPr>
      </w:pPr>
      <w:r w:rsidRPr="00CE0C00">
        <w:rPr>
          <w:rFonts w:asciiTheme="minorHAnsi" w:hAnsiTheme="minorHAnsi"/>
          <w:sz w:val="16"/>
          <w:szCs w:val="16"/>
        </w:rPr>
        <w:t xml:space="preserve">WEEKLY STUDIO HOURS: M W F   2:00 – 4:50 PM </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 xml:space="preserve">  </w:t>
      </w:r>
    </w:p>
    <w:p w:rsidR="00CE0C00" w:rsidRPr="00CE0C00" w:rsidRDefault="00CE0C00" w:rsidP="00CE0C00">
      <w:pPr>
        <w:rPr>
          <w:rFonts w:asciiTheme="minorHAnsi" w:hAnsiTheme="minorHAnsi"/>
          <w:sz w:val="16"/>
          <w:szCs w:val="16"/>
        </w:rPr>
      </w:pPr>
    </w:p>
    <w:p w:rsidR="00CE0C00" w:rsidRPr="00CE0C00" w:rsidRDefault="00CE0C00" w:rsidP="00CE0C00">
      <w:pPr>
        <w:rPr>
          <w:rFonts w:asciiTheme="minorHAnsi" w:hAnsiTheme="minorHAnsi"/>
          <w:sz w:val="16"/>
          <w:szCs w:val="16"/>
          <w:u w:val="single"/>
        </w:rPr>
      </w:pPr>
      <w:r w:rsidRPr="00CE0C00">
        <w:rPr>
          <w:rFonts w:asciiTheme="minorHAnsi" w:hAnsiTheme="minorHAnsi"/>
          <w:sz w:val="16"/>
          <w:szCs w:val="16"/>
          <w:u w:val="single"/>
        </w:rPr>
        <w:t>WEEK 00</w:t>
      </w:r>
      <w:r w:rsidRPr="00CE0C00">
        <w:rPr>
          <w:rFonts w:asciiTheme="minorHAnsi" w:hAnsiTheme="minorHAnsi"/>
          <w:sz w:val="16"/>
          <w:szCs w:val="16"/>
          <w:u w:val="single"/>
        </w:rPr>
        <w:tab/>
      </w:r>
      <w:r w:rsidRPr="00CE0C00">
        <w:rPr>
          <w:rFonts w:asciiTheme="minorHAnsi" w:hAnsiTheme="minorHAnsi"/>
          <w:sz w:val="16"/>
          <w:szCs w:val="16"/>
          <w:u w:val="single"/>
        </w:rPr>
        <w:tab/>
        <w:t>AUG 25</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Introduction and Syllabus</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p>
    <w:p w:rsidR="00CE0C00" w:rsidRPr="00CE0C00" w:rsidRDefault="00CE0C00" w:rsidP="00CE0C00">
      <w:pPr>
        <w:rPr>
          <w:rFonts w:asciiTheme="minorHAnsi" w:hAnsiTheme="minorHAnsi"/>
          <w:sz w:val="16"/>
          <w:szCs w:val="16"/>
          <w:u w:val="single"/>
        </w:rPr>
      </w:pPr>
    </w:p>
    <w:p w:rsidR="00CE0C00" w:rsidRPr="00CE0C00" w:rsidRDefault="00CE0C00" w:rsidP="00CE0C00">
      <w:pPr>
        <w:spacing w:line="360" w:lineRule="auto"/>
        <w:rPr>
          <w:rFonts w:asciiTheme="minorHAnsi" w:hAnsiTheme="minorHAnsi"/>
          <w:color w:val="808080" w:themeColor="background1" w:themeShade="80"/>
          <w:sz w:val="16"/>
          <w:szCs w:val="16"/>
        </w:rPr>
      </w:pPr>
      <w:r w:rsidRPr="00CE0C00">
        <w:rPr>
          <w:rFonts w:asciiTheme="minorHAnsi" w:hAnsiTheme="minorHAnsi"/>
          <w:sz w:val="16"/>
          <w:szCs w:val="16"/>
        </w:rPr>
        <w:t>WEEK 01</w:t>
      </w:r>
      <w:r w:rsidRPr="00CE0C00">
        <w:rPr>
          <w:rFonts w:asciiTheme="minorHAnsi" w:hAnsiTheme="minorHAnsi"/>
          <w:sz w:val="16"/>
          <w:szCs w:val="16"/>
        </w:rPr>
        <w:tab/>
      </w:r>
      <w:r w:rsidRPr="00CE0C00">
        <w:rPr>
          <w:rFonts w:asciiTheme="minorHAnsi" w:hAnsiTheme="minorHAnsi"/>
          <w:sz w:val="16"/>
          <w:szCs w:val="16"/>
        </w:rPr>
        <w:tab/>
        <w:t>AUG 30</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color w:val="808080" w:themeColor="background1" w:themeShade="80"/>
          <w:sz w:val="16"/>
          <w:szCs w:val="16"/>
          <w:u w:val="single"/>
        </w:rPr>
        <w:tab/>
      </w:r>
      <w:r w:rsidRPr="00CE0C00">
        <w:rPr>
          <w:rFonts w:asciiTheme="minorHAnsi" w:hAnsiTheme="minorHAnsi"/>
          <w:color w:val="808080" w:themeColor="background1" w:themeShade="80"/>
          <w:sz w:val="16"/>
          <w:szCs w:val="16"/>
          <w:u w:val="single"/>
        </w:rPr>
        <w:tab/>
      </w:r>
      <w:r w:rsidRPr="00CE0C00">
        <w:rPr>
          <w:rFonts w:asciiTheme="minorHAnsi" w:hAnsiTheme="minorHAnsi"/>
          <w:sz w:val="16"/>
          <w:szCs w:val="16"/>
          <w:u w:val="single"/>
        </w:rPr>
        <w:t>SEP 01</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2</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02</w:t>
      </w:r>
      <w:r w:rsidRPr="00CE0C00">
        <w:rPr>
          <w:rFonts w:asciiTheme="minorHAnsi" w:hAnsiTheme="minorHAnsi"/>
          <w:sz w:val="16"/>
          <w:szCs w:val="16"/>
        </w:rPr>
        <w:tab/>
      </w:r>
      <w:r w:rsidRPr="00CE0C00">
        <w:rPr>
          <w:rFonts w:asciiTheme="minorHAnsi" w:hAnsiTheme="minorHAnsi"/>
          <w:sz w:val="16"/>
          <w:szCs w:val="16"/>
        </w:rPr>
        <w:tab/>
        <w:t xml:space="preserve">SEP 06 </w:t>
      </w:r>
      <w:r w:rsidRPr="00CE0C00">
        <w:rPr>
          <w:rFonts w:asciiTheme="minorHAnsi" w:hAnsiTheme="minorHAnsi"/>
          <w:sz w:val="16"/>
          <w:szCs w:val="16"/>
        </w:rPr>
        <w:tab/>
        <w:t>T</w:t>
      </w:r>
      <w:r w:rsidRPr="00CE0C00">
        <w:rPr>
          <w:rFonts w:asciiTheme="minorHAnsi" w:hAnsiTheme="minorHAnsi"/>
          <w:color w:val="808080" w:themeColor="background1" w:themeShade="80"/>
          <w:sz w:val="16"/>
          <w:szCs w:val="16"/>
        </w:rPr>
        <w:tab/>
      </w:r>
      <w:r w:rsidRPr="00CE0C00">
        <w:rPr>
          <w:rFonts w:asciiTheme="minorHAnsi" w:hAnsiTheme="minorHAnsi"/>
          <w:color w:val="808080" w:themeColor="background1" w:themeShade="80"/>
          <w:sz w:val="16"/>
          <w:szCs w:val="16"/>
        </w:rPr>
        <w:tab/>
      </w:r>
      <w:r w:rsidRPr="00CE0C00">
        <w:rPr>
          <w:rFonts w:asciiTheme="minorHAnsi" w:hAnsiTheme="minorHAnsi"/>
          <w:color w:val="808080" w:themeColor="background1" w:themeShade="80"/>
          <w:sz w:val="16"/>
          <w:szCs w:val="16"/>
        </w:rPr>
        <w:tab/>
      </w:r>
      <w:r w:rsidRPr="00CE0C00">
        <w:rPr>
          <w:rFonts w:asciiTheme="minorHAnsi" w:hAnsiTheme="minorHAnsi"/>
          <w:sz w:val="16"/>
          <w:szCs w:val="16"/>
        </w:rPr>
        <w:t>Study 3</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SEP 08</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4</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03</w:t>
      </w:r>
      <w:r w:rsidRPr="00CE0C00">
        <w:rPr>
          <w:rFonts w:asciiTheme="minorHAnsi" w:hAnsiTheme="minorHAnsi"/>
          <w:sz w:val="16"/>
          <w:szCs w:val="16"/>
        </w:rPr>
        <w:tab/>
      </w:r>
      <w:r w:rsidRPr="00CE0C00">
        <w:rPr>
          <w:rFonts w:asciiTheme="minorHAnsi" w:hAnsiTheme="minorHAnsi"/>
          <w:sz w:val="16"/>
          <w:szCs w:val="16"/>
        </w:rPr>
        <w:tab/>
        <w:t>SEP 13</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5</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SEP 15</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6</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04</w:t>
      </w:r>
      <w:r w:rsidRPr="00CE0C00">
        <w:rPr>
          <w:rFonts w:asciiTheme="minorHAnsi" w:hAnsiTheme="minorHAnsi"/>
          <w:sz w:val="16"/>
          <w:szCs w:val="16"/>
        </w:rPr>
        <w:tab/>
      </w:r>
      <w:r w:rsidRPr="00CE0C00">
        <w:rPr>
          <w:rFonts w:asciiTheme="minorHAnsi" w:hAnsiTheme="minorHAnsi"/>
          <w:sz w:val="16"/>
          <w:szCs w:val="16"/>
        </w:rPr>
        <w:tab/>
        <w:t>SEP 20</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7</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SEP 22</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7</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05</w:t>
      </w:r>
      <w:r w:rsidRPr="00CE0C00">
        <w:rPr>
          <w:rFonts w:asciiTheme="minorHAnsi" w:hAnsiTheme="minorHAnsi"/>
          <w:sz w:val="16"/>
          <w:szCs w:val="16"/>
        </w:rPr>
        <w:tab/>
      </w:r>
      <w:r w:rsidRPr="00CE0C00">
        <w:rPr>
          <w:rFonts w:asciiTheme="minorHAnsi" w:hAnsiTheme="minorHAnsi"/>
          <w:sz w:val="16"/>
          <w:szCs w:val="16"/>
        </w:rPr>
        <w:tab/>
        <w:t>SEP 27</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8</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SEP 29</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8</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06</w:t>
      </w:r>
      <w:r w:rsidRPr="00CE0C00">
        <w:rPr>
          <w:rFonts w:asciiTheme="minorHAnsi" w:hAnsiTheme="minorHAnsi"/>
          <w:sz w:val="16"/>
          <w:szCs w:val="16"/>
        </w:rPr>
        <w:tab/>
      </w:r>
      <w:r w:rsidRPr="00CE0C00">
        <w:rPr>
          <w:rFonts w:asciiTheme="minorHAnsi" w:hAnsiTheme="minorHAnsi"/>
          <w:sz w:val="16"/>
          <w:szCs w:val="16"/>
        </w:rPr>
        <w:tab/>
        <w:t>OCT 04</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9</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OCT 06</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10</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07</w:t>
      </w:r>
      <w:r w:rsidRPr="00CE0C00">
        <w:rPr>
          <w:rFonts w:asciiTheme="minorHAnsi" w:hAnsiTheme="minorHAnsi"/>
          <w:sz w:val="16"/>
          <w:szCs w:val="16"/>
        </w:rPr>
        <w:tab/>
      </w:r>
      <w:r w:rsidRPr="00CE0C00">
        <w:rPr>
          <w:rFonts w:asciiTheme="minorHAnsi" w:hAnsiTheme="minorHAnsi"/>
          <w:sz w:val="16"/>
          <w:szCs w:val="16"/>
        </w:rPr>
        <w:tab/>
        <w:t>OCT 11</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10</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OCT 13</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11</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08</w:t>
      </w:r>
      <w:r w:rsidRPr="00CE0C00">
        <w:rPr>
          <w:rFonts w:asciiTheme="minorHAnsi" w:hAnsiTheme="minorHAnsi"/>
          <w:sz w:val="16"/>
          <w:szCs w:val="16"/>
        </w:rPr>
        <w:tab/>
      </w:r>
      <w:r w:rsidRPr="00CE0C00">
        <w:rPr>
          <w:rFonts w:asciiTheme="minorHAnsi" w:hAnsiTheme="minorHAnsi"/>
          <w:sz w:val="16"/>
          <w:szCs w:val="16"/>
        </w:rPr>
        <w:tab/>
        <w:t xml:space="preserve">OCT 18 </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11</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OCT 20</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11</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09</w:t>
      </w:r>
      <w:r w:rsidRPr="00CE0C00">
        <w:rPr>
          <w:rFonts w:asciiTheme="minorHAnsi" w:hAnsiTheme="minorHAnsi"/>
          <w:sz w:val="16"/>
          <w:szCs w:val="16"/>
        </w:rPr>
        <w:tab/>
      </w:r>
      <w:r w:rsidRPr="00CE0C00">
        <w:rPr>
          <w:rFonts w:asciiTheme="minorHAnsi" w:hAnsiTheme="minorHAnsi"/>
          <w:sz w:val="16"/>
          <w:szCs w:val="16"/>
        </w:rPr>
        <w:tab/>
        <w:t>OCT 25</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12</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OCT 27</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12</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10</w:t>
      </w:r>
      <w:r w:rsidRPr="00CE0C00">
        <w:rPr>
          <w:rFonts w:asciiTheme="minorHAnsi" w:hAnsiTheme="minorHAnsi"/>
          <w:sz w:val="16"/>
          <w:szCs w:val="16"/>
        </w:rPr>
        <w:tab/>
      </w:r>
      <w:r w:rsidRPr="00CE0C00">
        <w:rPr>
          <w:rFonts w:asciiTheme="minorHAnsi" w:hAnsiTheme="minorHAnsi"/>
          <w:sz w:val="16"/>
          <w:szCs w:val="16"/>
        </w:rPr>
        <w:tab/>
        <w:t>NOV 01</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12</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NOV 03</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13</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11</w:t>
      </w:r>
      <w:r w:rsidRPr="00CE0C00">
        <w:rPr>
          <w:rFonts w:asciiTheme="minorHAnsi" w:hAnsiTheme="minorHAnsi"/>
          <w:sz w:val="16"/>
          <w:szCs w:val="16"/>
        </w:rPr>
        <w:tab/>
      </w:r>
      <w:r w:rsidRPr="00CE0C00">
        <w:rPr>
          <w:rFonts w:asciiTheme="minorHAnsi" w:hAnsiTheme="minorHAnsi"/>
          <w:sz w:val="16"/>
          <w:szCs w:val="16"/>
        </w:rPr>
        <w:tab/>
        <w:t>NOV 08</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13</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NOV 10</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13</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12</w:t>
      </w:r>
      <w:r w:rsidRPr="00CE0C00">
        <w:rPr>
          <w:rFonts w:asciiTheme="minorHAnsi" w:hAnsiTheme="minorHAnsi"/>
          <w:sz w:val="16"/>
          <w:szCs w:val="16"/>
        </w:rPr>
        <w:tab/>
      </w:r>
      <w:r w:rsidRPr="00CE0C00">
        <w:rPr>
          <w:rFonts w:asciiTheme="minorHAnsi" w:hAnsiTheme="minorHAnsi"/>
          <w:sz w:val="16"/>
          <w:szCs w:val="16"/>
        </w:rPr>
        <w:tab/>
        <w:t>NOV 15</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14</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t>NOV 18</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Study 14</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13</w:t>
      </w:r>
      <w:r w:rsidRPr="00CE0C00">
        <w:rPr>
          <w:rFonts w:asciiTheme="minorHAnsi" w:hAnsiTheme="minorHAnsi"/>
          <w:sz w:val="16"/>
          <w:szCs w:val="16"/>
        </w:rPr>
        <w:tab/>
      </w:r>
      <w:r w:rsidRPr="00CE0C00">
        <w:rPr>
          <w:rFonts w:asciiTheme="minorHAnsi" w:hAnsiTheme="minorHAnsi"/>
          <w:sz w:val="16"/>
          <w:szCs w:val="16"/>
        </w:rPr>
        <w:tab/>
        <w:t>NOV 22</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Study 14</w:t>
      </w:r>
    </w:p>
    <w:p w:rsidR="00CE0C00" w:rsidRPr="00CE0C00" w:rsidRDefault="00CE0C00" w:rsidP="00CE0C00">
      <w:pPr>
        <w:spacing w:line="360" w:lineRule="auto"/>
        <w:rPr>
          <w:rFonts w:asciiTheme="minorHAnsi" w:hAnsiTheme="minorHAnsi"/>
          <w:sz w:val="16"/>
          <w:szCs w:val="16"/>
          <w:u w:val="single"/>
        </w:rPr>
      </w:pP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color w:val="808080" w:themeColor="background1" w:themeShade="80"/>
          <w:sz w:val="16"/>
          <w:szCs w:val="16"/>
          <w:u w:val="single"/>
        </w:rPr>
        <w:t>NOV 24</w:t>
      </w:r>
      <w:r w:rsidRPr="00CE0C00">
        <w:rPr>
          <w:rFonts w:asciiTheme="minorHAnsi" w:hAnsiTheme="minorHAnsi"/>
          <w:color w:val="808080" w:themeColor="background1" w:themeShade="80"/>
          <w:sz w:val="16"/>
          <w:szCs w:val="16"/>
          <w:u w:val="single"/>
        </w:rPr>
        <w:tab/>
        <w:t>TH</w:t>
      </w:r>
      <w:r w:rsidRPr="00CE0C00">
        <w:rPr>
          <w:rFonts w:asciiTheme="minorHAnsi" w:hAnsiTheme="minorHAnsi"/>
          <w:color w:val="808080" w:themeColor="background1" w:themeShade="80"/>
          <w:sz w:val="16"/>
          <w:szCs w:val="16"/>
          <w:u w:val="single"/>
        </w:rPr>
        <w:tab/>
      </w:r>
      <w:r w:rsidRPr="00CE0C00">
        <w:rPr>
          <w:rFonts w:asciiTheme="minorHAnsi" w:hAnsiTheme="minorHAnsi"/>
          <w:color w:val="808080" w:themeColor="background1" w:themeShade="80"/>
          <w:sz w:val="16"/>
          <w:szCs w:val="16"/>
          <w:u w:val="single"/>
        </w:rPr>
        <w:tab/>
      </w:r>
      <w:r w:rsidRPr="00CE0C00">
        <w:rPr>
          <w:rFonts w:asciiTheme="minorHAnsi" w:hAnsiTheme="minorHAnsi"/>
          <w:color w:val="808080" w:themeColor="background1" w:themeShade="80"/>
          <w:sz w:val="16"/>
          <w:szCs w:val="16"/>
          <w:u w:val="single"/>
        </w:rPr>
        <w:tab/>
        <w:t>Thanksgiving Holiday</w:t>
      </w:r>
      <w:r w:rsidRPr="00CE0C00">
        <w:rPr>
          <w:rFonts w:asciiTheme="minorHAnsi" w:hAnsiTheme="minorHAnsi"/>
          <w:color w:val="808080" w:themeColor="background1" w:themeShade="80"/>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sidRPr="00CE0C00">
        <w:rPr>
          <w:rFonts w:asciiTheme="minorHAnsi" w:hAnsiTheme="minorHAnsi"/>
          <w:sz w:val="16"/>
          <w:szCs w:val="16"/>
        </w:rPr>
        <w:t>WEEK 14</w:t>
      </w:r>
      <w:r w:rsidRPr="00CE0C00">
        <w:rPr>
          <w:rFonts w:asciiTheme="minorHAnsi" w:hAnsiTheme="minorHAnsi"/>
          <w:sz w:val="16"/>
          <w:szCs w:val="16"/>
        </w:rPr>
        <w:tab/>
      </w:r>
      <w:r w:rsidRPr="00CE0C00">
        <w:rPr>
          <w:rFonts w:asciiTheme="minorHAnsi" w:hAnsiTheme="minorHAnsi"/>
          <w:sz w:val="16"/>
          <w:szCs w:val="16"/>
        </w:rPr>
        <w:tab/>
        <w:t>NOV 29</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Final review week</w:t>
      </w:r>
    </w:p>
    <w:p w:rsidR="00CE0C00" w:rsidRPr="00CE0C00" w:rsidRDefault="00CE0C00" w:rsidP="00CE0C00">
      <w:pPr>
        <w:spacing w:line="360" w:lineRule="auto"/>
        <w:rPr>
          <w:rFonts w:asciiTheme="minorHAnsi" w:hAnsiTheme="minorHAnsi"/>
          <w:sz w:val="16"/>
          <w:szCs w:val="16"/>
          <w:u w:val="single"/>
        </w:rPr>
      </w:pPr>
      <w:r>
        <w:rPr>
          <w:rFonts w:asciiTheme="minorHAnsi" w:hAnsiTheme="minorHAnsi"/>
          <w:sz w:val="16"/>
          <w:szCs w:val="16"/>
          <w:u w:val="single"/>
        </w:rPr>
        <w:tab/>
      </w:r>
      <w:r>
        <w:rPr>
          <w:rFonts w:asciiTheme="minorHAnsi" w:hAnsiTheme="minorHAnsi"/>
          <w:sz w:val="16"/>
          <w:szCs w:val="16"/>
          <w:u w:val="single"/>
        </w:rPr>
        <w:tab/>
      </w:r>
      <w:r w:rsidRPr="00CE0C00">
        <w:rPr>
          <w:rFonts w:asciiTheme="minorHAnsi" w:hAnsiTheme="minorHAnsi"/>
          <w:sz w:val="16"/>
          <w:szCs w:val="16"/>
          <w:u w:val="single"/>
        </w:rPr>
        <w:t>DEC 01</w:t>
      </w:r>
      <w:r w:rsidRPr="00CE0C00">
        <w:rPr>
          <w:rFonts w:asciiTheme="minorHAnsi" w:hAnsiTheme="minorHAnsi"/>
          <w:sz w:val="16"/>
          <w:szCs w:val="16"/>
          <w:u w:val="single"/>
        </w:rPr>
        <w:tab/>
        <w:t>TH</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t>Final review week</w:t>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sidRPr="00CE0C00">
        <w:rPr>
          <w:rFonts w:asciiTheme="minorHAnsi" w:hAnsiTheme="minorHAnsi"/>
          <w:sz w:val="16"/>
          <w:szCs w:val="16"/>
          <w:u w:val="single"/>
        </w:rPr>
        <w:tab/>
      </w:r>
      <w:r>
        <w:rPr>
          <w:rFonts w:asciiTheme="minorHAnsi" w:hAnsiTheme="minorHAnsi"/>
          <w:sz w:val="16"/>
          <w:szCs w:val="16"/>
          <w:u w:val="single"/>
        </w:rPr>
        <w:tab/>
      </w:r>
      <w:r>
        <w:rPr>
          <w:rFonts w:asciiTheme="minorHAnsi" w:hAnsiTheme="minorHAnsi"/>
          <w:sz w:val="16"/>
          <w:szCs w:val="16"/>
          <w:u w:val="single"/>
        </w:rPr>
        <w:tab/>
      </w:r>
    </w:p>
    <w:p w:rsidR="00CE0C00" w:rsidRPr="00CE0C00" w:rsidRDefault="00CE0C00" w:rsidP="00CE0C00">
      <w:pPr>
        <w:spacing w:line="360" w:lineRule="auto"/>
        <w:rPr>
          <w:rFonts w:asciiTheme="minorHAnsi" w:hAnsiTheme="minorHAnsi"/>
          <w:sz w:val="16"/>
          <w:szCs w:val="16"/>
        </w:rPr>
      </w:pPr>
      <w:r>
        <w:rPr>
          <w:rFonts w:asciiTheme="minorHAnsi" w:hAnsiTheme="minorHAnsi"/>
          <w:sz w:val="16"/>
          <w:szCs w:val="16"/>
        </w:rPr>
        <w:t xml:space="preserve">WEEK </w:t>
      </w:r>
      <w:r w:rsidRPr="00CE0C00">
        <w:rPr>
          <w:rFonts w:asciiTheme="minorHAnsi" w:hAnsiTheme="minorHAnsi"/>
          <w:sz w:val="16"/>
          <w:szCs w:val="16"/>
        </w:rPr>
        <w:t>15</w:t>
      </w:r>
      <w:r>
        <w:rPr>
          <w:rFonts w:asciiTheme="minorHAnsi" w:hAnsiTheme="minorHAnsi"/>
          <w:sz w:val="16"/>
          <w:szCs w:val="16"/>
        </w:rPr>
        <w:tab/>
      </w:r>
      <w:r>
        <w:rPr>
          <w:rFonts w:asciiTheme="minorHAnsi" w:hAnsiTheme="minorHAnsi"/>
          <w:sz w:val="16"/>
          <w:szCs w:val="16"/>
        </w:rPr>
        <w:tab/>
      </w:r>
      <w:r w:rsidRPr="00CE0C00">
        <w:rPr>
          <w:rFonts w:asciiTheme="minorHAnsi" w:hAnsiTheme="minorHAnsi"/>
          <w:sz w:val="16"/>
          <w:szCs w:val="16"/>
        </w:rPr>
        <w:t xml:space="preserve">DEC 06 </w:t>
      </w:r>
      <w:r w:rsidRPr="00CE0C00">
        <w:rPr>
          <w:rFonts w:asciiTheme="minorHAnsi" w:hAnsiTheme="minorHAnsi"/>
          <w:sz w:val="16"/>
          <w:szCs w:val="16"/>
        </w:rPr>
        <w:tab/>
        <w:t>T</w:t>
      </w:r>
      <w:r w:rsidRPr="00CE0C00">
        <w:rPr>
          <w:rFonts w:asciiTheme="minorHAnsi" w:hAnsiTheme="minorHAnsi"/>
          <w:sz w:val="16"/>
          <w:szCs w:val="16"/>
        </w:rPr>
        <w:tab/>
      </w:r>
      <w:r w:rsidRPr="00CE0C00">
        <w:rPr>
          <w:rFonts w:asciiTheme="minorHAnsi" w:hAnsiTheme="minorHAnsi"/>
          <w:sz w:val="16"/>
          <w:szCs w:val="16"/>
        </w:rPr>
        <w:tab/>
      </w:r>
      <w:r w:rsidRPr="00CE0C00">
        <w:rPr>
          <w:rFonts w:asciiTheme="minorHAnsi" w:hAnsiTheme="minorHAnsi"/>
          <w:sz w:val="16"/>
          <w:szCs w:val="16"/>
        </w:rPr>
        <w:tab/>
        <w:t>Final  exam</w:t>
      </w:r>
    </w:p>
    <w:p w:rsidR="0060769A" w:rsidRPr="00CE0C00" w:rsidRDefault="00CE0C00" w:rsidP="00CE0C00">
      <w:pPr>
        <w:rPr>
          <w:rFonts w:asciiTheme="minorHAnsi" w:hAnsiTheme="minorHAnsi"/>
          <w:sz w:val="19"/>
          <w:szCs w:val="21"/>
        </w:rPr>
      </w:pPr>
      <w:r w:rsidRPr="00CE0C00">
        <w:rPr>
          <w:rFonts w:asciiTheme="minorHAnsi" w:hAnsiTheme="minorHAnsi"/>
          <w:color w:val="808080" w:themeColor="background1" w:themeShade="80"/>
          <w:sz w:val="16"/>
          <w:szCs w:val="16"/>
        </w:rPr>
        <w:t>classes end</w:t>
      </w:r>
      <w:r w:rsidRPr="00CE0C00">
        <w:rPr>
          <w:rFonts w:asciiTheme="minorHAnsi" w:hAnsiTheme="minorHAnsi"/>
          <w:color w:val="808080" w:themeColor="background1" w:themeShade="80"/>
          <w:sz w:val="16"/>
          <w:szCs w:val="16"/>
        </w:rPr>
        <w:tab/>
        <w:t>DEC 07</w:t>
      </w:r>
      <w:r w:rsidRPr="00CE0C00">
        <w:rPr>
          <w:rFonts w:asciiTheme="minorHAnsi" w:hAnsiTheme="minorHAnsi"/>
          <w:color w:val="808080" w:themeColor="background1" w:themeShade="80"/>
          <w:sz w:val="16"/>
          <w:szCs w:val="16"/>
        </w:rPr>
        <w:tab/>
        <w:t>W</w:t>
      </w:r>
      <w:r w:rsidRPr="00CE0C00">
        <w:rPr>
          <w:rFonts w:asciiTheme="minorHAnsi" w:hAnsiTheme="minorHAnsi"/>
          <w:sz w:val="16"/>
          <w:szCs w:val="16"/>
        </w:rPr>
        <w:tab/>
      </w:r>
    </w:p>
    <w:p w:rsidR="0060769A" w:rsidRPr="00CE0C00" w:rsidRDefault="0060769A" w:rsidP="0060769A">
      <w:pPr>
        <w:rPr>
          <w:rFonts w:asciiTheme="minorHAnsi" w:hAnsiTheme="minorHAnsi"/>
          <w:sz w:val="19"/>
          <w:szCs w:val="21"/>
        </w:rPr>
      </w:pPr>
    </w:p>
    <w:p w:rsidR="0060769A" w:rsidRPr="0060769A" w:rsidRDefault="0060769A" w:rsidP="0060769A">
      <w:pPr>
        <w:rPr>
          <w:rFonts w:ascii="Calibri" w:hAnsi="Calibri"/>
          <w:sz w:val="19"/>
          <w:szCs w:val="21"/>
        </w:rPr>
      </w:pPr>
    </w:p>
    <w:p w:rsidR="0060769A" w:rsidRPr="0060769A" w:rsidRDefault="0060769A" w:rsidP="0060769A">
      <w:pPr>
        <w:rPr>
          <w:rFonts w:ascii="Calibri" w:hAnsi="Calibri"/>
          <w:sz w:val="19"/>
          <w:szCs w:val="21"/>
        </w:rPr>
      </w:pPr>
    </w:p>
    <w:p w:rsidR="0060769A" w:rsidRPr="0060769A" w:rsidRDefault="0060769A" w:rsidP="0060769A">
      <w:pPr>
        <w:rPr>
          <w:rFonts w:ascii="Calibri" w:hAnsi="Calibri"/>
          <w:sz w:val="19"/>
          <w:szCs w:val="21"/>
        </w:rPr>
      </w:pPr>
    </w:p>
    <w:p w:rsidR="0060769A" w:rsidRPr="0060769A" w:rsidRDefault="0060769A" w:rsidP="0060769A">
      <w:pPr>
        <w:rPr>
          <w:rFonts w:ascii="Calibri" w:hAnsi="Calibri"/>
          <w:sz w:val="19"/>
          <w:szCs w:val="21"/>
        </w:rPr>
      </w:pPr>
    </w:p>
    <w:p w:rsidR="0060769A" w:rsidRPr="0060769A" w:rsidRDefault="0060769A" w:rsidP="0060769A">
      <w:pPr>
        <w:rPr>
          <w:rFonts w:ascii="Calibri" w:hAnsi="Calibri"/>
          <w:sz w:val="19"/>
          <w:szCs w:val="21"/>
        </w:rPr>
      </w:pPr>
    </w:p>
    <w:p w:rsidR="0060769A" w:rsidRPr="0060769A" w:rsidRDefault="0060769A" w:rsidP="0060769A">
      <w:pPr>
        <w:rPr>
          <w:rFonts w:ascii="Calibri" w:hAnsi="Calibri"/>
          <w:sz w:val="19"/>
          <w:szCs w:val="21"/>
        </w:rPr>
      </w:pPr>
    </w:p>
    <w:p w:rsidR="0060769A" w:rsidRPr="0060769A" w:rsidRDefault="0060769A" w:rsidP="0060769A">
      <w:pPr>
        <w:rPr>
          <w:rFonts w:ascii="Calibri" w:hAnsi="Calibri"/>
          <w:sz w:val="19"/>
          <w:szCs w:val="21"/>
        </w:rPr>
      </w:pPr>
    </w:p>
    <w:p w:rsidR="00B56BE6" w:rsidRPr="005773AB" w:rsidRDefault="00B56BE6">
      <w:pPr>
        <w:rPr>
          <w:rFonts w:ascii="Arial Narrow" w:hAnsi="Arial Narrow"/>
          <w:sz w:val="19"/>
          <w:szCs w:val="21"/>
        </w:rPr>
      </w:pPr>
    </w:p>
    <w:sectPr w:rsidR="00B56BE6" w:rsidRPr="005773AB" w:rsidSect="00E03944">
      <w:footerReference w:type="default" r:id="rId39"/>
      <w:footnotePr>
        <w:pos w:val="beneathText"/>
      </w:footnotePr>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D1" w:rsidRDefault="00924ED1">
      <w:r>
        <w:separator/>
      </w:r>
    </w:p>
  </w:endnote>
  <w:endnote w:type="continuationSeparator" w:id="0">
    <w:p w:rsidR="00924ED1" w:rsidRDefault="0092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Condensed">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27" w:rsidRPr="004C51F9" w:rsidRDefault="00F05327" w:rsidP="00F05327">
    <w:pPr>
      <w:pStyle w:val="Footer"/>
      <w:jc w:val="right"/>
      <w:rPr>
        <w:rFonts w:asciiTheme="minorHAnsi" w:hAnsiTheme="minorHAnsi"/>
        <w:sz w:val="14"/>
        <w:szCs w:val="14"/>
      </w:rPr>
    </w:pPr>
    <w:r w:rsidRPr="004C51F9">
      <w:rPr>
        <w:rFonts w:asciiTheme="minorHAnsi" w:hAnsiTheme="minorHAnsi"/>
        <w:sz w:val="14"/>
        <w:szCs w:val="14"/>
      </w:rPr>
      <w:t>SYLL</w:t>
    </w:r>
    <w:r>
      <w:rPr>
        <w:rFonts w:asciiTheme="minorHAnsi" w:hAnsiTheme="minorHAnsi"/>
        <w:sz w:val="14"/>
        <w:szCs w:val="14"/>
      </w:rPr>
      <w:t>ABUS _</w:t>
    </w:r>
    <w:r w:rsidRPr="004C51F9">
      <w:rPr>
        <w:rFonts w:asciiTheme="minorHAnsi" w:hAnsiTheme="minorHAnsi"/>
        <w:sz w:val="14"/>
        <w:szCs w:val="14"/>
      </w:rPr>
      <w:t>ARCH 1341</w:t>
    </w:r>
    <w:r>
      <w:rPr>
        <w:rFonts w:asciiTheme="minorHAnsi" w:hAnsiTheme="minorHAnsi"/>
        <w:sz w:val="14"/>
        <w:szCs w:val="14"/>
      </w:rPr>
      <w:t xml:space="preserve"> - </w:t>
    </w:r>
    <w:r w:rsidRPr="004C51F9">
      <w:rPr>
        <w:rFonts w:asciiTheme="minorHAnsi" w:hAnsiTheme="minorHAnsi"/>
        <w:sz w:val="14"/>
        <w:szCs w:val="14"/>
      </w:rPr>
      <w:t xml:space="preserve">ARCH 5342 </w:t>
    </w:r>
    <w:r>
      <w:rPr>
        <w:rFonts w:asciiTheme="minorHAnsi" w:hAnsiTheme="minorHAnsi"/>
        <w:sz w:val="14"/>
        <w:szCs w:val="14"/>
      </w:rPr>
      <w:t xml:space="preserve">DESIGN COMMUNICATIONS I_SARPANEVA   </w:t>
    </w:r>
    <w:r w:rsidRPr="004C51F9">
      <w:rPr>
        <w:rFonts w:asciiTheme="minorHAnsi" w:hAnsiTheme="minorHAnsi"/>
        <w:sz w:val="14"/>
        <w:szCs w:val="14"/>
      </w:rPr>
      <w:fldChar w:fldCharType="begin"/>
    </w:r>
    <w:r w:rsidRPr="004C51F9">
      <w:rPr>
        <w:rFonts w:asciiTheme="minorHAnsi" w:hAnsiTheme="minorHAnsi"/>
        <w:sz w:val="14"/>
        <w:szCs w:val="14"/>
      </w:rPr>
      <w:instrText xml:space="preserve"> PAGE   \* MERGEFORMAT </w:instrText>
    </w:r>
    <w:r w:rsidRPr="004C51F9">
      <w:rPr>
        <w:rFonts w:asciiTheme="minorHAnsi" w:hAnsiTheme="minorHAnsi"/>
        <w:sz w:val="14"/>
        <w:szCs w:val="14"/>
      </w:rPr>
      <w:fldChar w:fldCharType="separate"/>
    </w:r>
    <w:r w:rsidR="00771B39">
      <w:rPr>
        <w:rFonts w:asciiTheme="minorHAnsi" w:hAnsiTheme="minorHAnsi"/>
        <w:noProof/>
        <w:sz w:val="14"/>
        <w:szCs w:val="14"/>
      </w:rPr>
      <w:t>6</w:t>
    </w:r>
    <w:r w:rsidRPr="004C51F9">
      <w:rPr>
        <w:rFonts w:asciiTheme="minorHAnsi" w:hAnsiTheme="minorHAnsi"/>
        <w:noProof/>
        <w:sz w:val="14"/>
        <w:szCs w:val="14"/>
      </w:rPr>
      <w:fldChar w:fldCharType="end"/>
    </w:r>
    <w:r>
      <w:rPr>
        <w:rFonts w:asciiTheme="minorHAnsi" w:hAnsiTheme="minorHAnsi"/>
        <w:noProof/>
        <w:sz w:val="14"/>
        <w:szCs w:val="14"/>
      </w:rPr>
      <w:t>(6</w:t>
    </w:r>
    <w:r w:rsidRPr="004C51F9">
      <w:rPr>
        <w:rFonts w:asciiTheme="minorHAnsi" w:hAnsiTheme="minorHAnsi"/>
        <w:noProof/>
        <w:sz w:val="14"/>
        <w:szCs w:val="14"/>
      </w:rPr>
      <w:t>)</w:t>
    </w:r>
  </w:p>
  <w:p w:rsidR="002D5655" w:rsidRDefault="002D5655" w:rsidP="00F0532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D1" w:rsidRDefault="00924ED1">
      <w:r>
        <w:separator/>
      </w:r>
    </w:p>
  </w:footnote>
  <w:footnote w:type="continuationSeparator" w:id="0">
    <w:p w:rsidR="00924ED1" w:rsidRDefault="00924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2520"/>
        </w:tabs>
        <w:ind w:left="2520" w:hanging="360"/>
      </w:pPr>
      <w:rPr>
        <w:rFonts w:ascii="Symbol" w:hAnsi="Symbol" w:cs="Arial"/>
        <w:sz w:val="18"/>
        <w:szCs w:val="18"/>
      </w:rPr>
    </w:lvl>
    <w:lvl w:ilvl="1">
      <w:start w:val="1"/>
      <w:numFmt w:val="bullet"/>
      <w:lvlText w:val=""/>
      <w:lvlJc w:val="left"/>
      <w:pPr>
        <w:tabs>
          <w:tab w:val="num" w:pos="2880"/>
        </w:tabs>
        <w:ind w:left="2880" w:hanging="360"/>
      </w:pPr>
      <w:rPr>
        <w:rFonts w:ascii="Wingdings 2" w:hAnsi="Wingdings 2" w:cs="Arial"/>
        <w:sz w:val="18"/>
        <w:szCs w:val="18"/>
      </w:rPr>
    </w:lvl>
    <w:lvl w:ilvl="2">
      <w:start w:val="1"/>
      <w:numFmt w:val="bullet"/>
      <w:lvlText w:val="■"/>
      <w:lvlJc w:val="left"/>
      <w:pPr>
        <w:tabs>
          <w:tab w:val="num" w:pos="3240"/>
        </w:tabs>
        <w:ind w:left="3240" w:hanging="360"/>
      </w:pPr>
      <w:rPr>
        <w:rFonts w:ascii="StarSymbol" w:hAnsi="StarSymbol" w:cs="Arial"/>
        <w:sz w:val="18"/>
        <w:szCs w:val="18"/>
      </w:rPr>
    </w:lvl>
    <w:lvl w:ilvl="3">
      <w:start w:val="1"/>
      <w:numFmt w:val="bullet"/>
      <w:lvlText w:val=""/>
      <w:lvlJc w:val="left"/>
      <w:pPr>
        <w:tabs>
          <w:tab w:val="num" w:pos="3600"/>
        </w:tabs>
        <w:ind w:left="3600" w:hanging="360"/>
      </w:pPr>
      <w:rPr>
        <w:rFonts w:ascii="Wingdings" w:hAnsi="Wingdings" w:cs="Arial"/>
        <w:sz w:val="18"/>
        <w:szCs w:val="18"/>
      </w:rPr>
    </w:lvl>
    <w:lvl w:ilvl="4">
      <w:start w:val="1"/>
      <w:numFmt w:val="bullet"/>
      <w:lvlText w:val=""/>
      <w:lvlJc w:val="left"/>
      <w:pPr>
        <w:tabs>
          <w:tab w:val="num" w:pos="3960"/>
        </w:tabs>
        <w:ind w:left="3960" w:hanging="360"/>
      </w:pPr>
      <w:rPr>
        <w:rFonts w:ascii="Wingdings 2" w:hAnsi="Wingdings 2" w:cs="Arial"/>
        <w:sz w:val="18"/>
        <w:szCs w:val="18"/>
      </w:rPr>
    </w:lvl>
    <w:lvl w:ilvl="5">
      <w:start w:val="1"/>
      <w:numFmt w:val="bullet"/>
      <w:lvlText w:val="■"/>
      <w:lvlJc w:val="left"/>
      <w:pPr>
        <w:tabs>
          <w:tab w:val="num" w:pos="4320"/>
        </w:tabs>
        <w:ind w:left="4320" w:hanging="360"/>
      </w:pPr>
      <w:rPr>
        <w:rFonts w:ascii="StarSymbol" w:hAnsi="StarSymbol" w:cs="Arial"/>
        <w:sz w:val="18"/>
        <w:szCs w:val="18"/>
      </w:rPr>
    </w:lvl>
    <w:lvl w:ilvl="6">
      <w:start w:val="1"/>
      <w:numFmt w:val="bullet"/>
      <w:lvlText w:val=""/>
      <w:lvlJc w:val="left"/>
      <w:pPr>
        <w:tabs>
          <w:tab w:val="num" w:pos="4680"/>
        </w:tabs>
        <w:ind w:left="4680" w:hanging="360"/>
      </w:pPr>
      <w:rPr>
        <w:rFonts w:ascii="Wingdings" w:hAnsi="Wingdings" w:cs="Arial"/>
        <w:sz w:val="18"/>
        <w:szCs w:val="18"/>
      </w:rPr>
    </w:lvl>
    <w:lvl w:ilvl="7">
      <w:start w:val="1"/>
      <w:numFmt w:val="bullet"/>
      <w:lvlText w:val=""/>
      <w:lvlJc w:val="left"/>
      <w:pPr>
        <w:tabs>
          <w:tab w:val="num" w:pos="5040"/>
        </w:tabs>
        <w:ind w:left="5040" w:hanging="360"/>
      </w:pPr>
      <w:rPr>
        <w:rFonts w:ascii="Wingdings 2" w:hAnsi="Wingdings 2" w:cs="Arial"/>
        <w:sz w:val="18"/>
        <w:szCs w:val="18"/>
      </w:rPr>
    </w:lvl>
    <w:lvl w:ilvl="8">
      <w:start w:val="1"/>
      <w:numFmt w:val="bullet"/>
      <w:lvlText w:val="■"/>
      <w:lvlJc w:val="left"/>
      <w:pPr>
        <w:tabs>
          <w:tab w:val="num" w:pos="5400"/>
        </w:tabs>
        <w:ind w:left="5400" w:hanging="360"/>
      </w:pPr>
      <w:rPr>
        <w:rFonts w:ascii="StarSymbol" w:hAnsi="StarSymbol" w:cs="Arial"/>
        <w:sz w:val="18"/>
        <w:szCs w:val="18"/>
      </w:rPr>
    </w:lvl>
  </w:abstractNum>
  <w:abstractNum w:abstractNumId="1">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71"/>
    <w:rsid w:val="00082B66"/>
    <w:rsid w:val="00165570"/>
    <w:rsid w:val="002018B5"/>
    <w:rsid w:val="002D5655"/>
    <w:rsid w:val="00301707"/>
    <w:rsid w:val="00301C52"/>
    <w:rsid w:val="003D2B48"/>
    <w:rsid w:val="0040359A"/>
    <w:rsid w:val="004C51F9"/>
    <w:rsid w:val="00516109"/>
    <w:rsid w:val="00537AC6"/>
    <w:rsid w:val="0060769A"/>
    <w:rsid w:val="00771B39"/>
    <w:rsid w:val="00836E58"/>
    <w:rsid w:val="008934D5"/>
    <w:rsid w:val="008B5701"/>
    <w:rsid w:val="00902B57"/>
    <w:rsid w:val="00924ED1"/>
    <w:rsid w:val="00930934"/>
    <w:rsid w:val="009E7D7B"/>
    <w:rsid w:val="00A04D75"/>
    <w:rsid w:val="00A31C92"/>
    <w:rsid w:val="00A90B3B"/>
    <w:rsid w:val="00AA4254"/>
    <w:rsid w:val="00AA5EE8"/>
    <w:rsid w:val="00B56BE6"/>
    <w:rsid w:val="00BB295D"/>
    <w:rsid w:val="00BC630E"/>
    <w:rsid w:val="00CC44C7"/>
    <w:rsid w:val="00CE0C00"/>
    <w:rsid w:val="00D13DC6"/>
    <w:rsid w:val="00DF1171"/>
    <w:rsid w:val="00E03944"/>
    <w:rsid w:val="00E83441"/>
    <w:rsid w:val="00F05327"/>
    <w:rsid w:val="00F655F6"/>
    <w:rsid w:val="00FC17B4"/>
    <w:rsid w:val="00FD24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oNotEmbedSmartTags/>
  <w:decimalSymbol w:val="."/>
  <w:listSeparator w:val=","/>
  <w15:chartTrackingRefBased/>
  <w15:docId w15:val="{561CEA54-70BE-4361-BE60-0670945D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uiPriority w:val="99"/>
    <w:qFormat/>
    <w:pPr>
      <w:suppressAutoHyphens/>
    </w:pPr>
    <w:rPr>
      <w:sz w:val="24"/>
      <w:szCs w:val="24"/>
      <w:lang w:eastAsia="ar-SA"/>
    </w:rPr>
  </w:style>
  <w:style w:type="paragraph" w:styleId="Heading1">
    <w:name w:val="heading 1"/>
    <w:basedOn w:val="Normal"/>
    <w:next w:val="Normal"/>
    <w:qFormat/>
    <w:pPr>
      <w:keepNext/>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1z3">
    <w:name w:val="WW8Num1z3"/>
    <w:rPr>
      <w:rFonts w:ascii="Wingdings" w:hAnsi="Wingdings"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4z3">
    <w:name w:val="WW8Num4z3"/>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Strong">
    <w:name w:val="Strong"/>
    <w:uiPriority w:val="22"/>
    <w:qFormat/>
    <w:rPr>
      <w:b/>
      <w:bCs/>
    </w:rPr>
  </w:style>
  <w:style w:type="character" w:styleId="Hyperlink">
    <w:name w:val="Hyperlink"/>
    <w:uiPriority w:val="99"/>
    <w:rPr>
      <w:color w:val="0000FF"/>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Univers Condensed" w:hAnsi="Univers Condensed"/>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5773AB"/>
    <w:rPr>
      <w:sz w:val="24"/>
      <w:szCs w:val="24"/>
      <w:lang w:eastAsia="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773AB"/>
    <w:rPr>
      <w:sz w:val="24"/>
      <w:szCs w:val="24"/>
      <w:lang w:eastAsia="ar-SA"/>
    </w:rPr>
  </w:style>
  <w:style w:type="character" w:customStyle="1" w:styleId="span7">
    <w:name w:val="span7"/>
    <w:basedOn w:val="DefaultParagraphFont"/>
    <w:rsid w:val="005773AB"/>
  </w:style>
  <w:style w:type="table" w:styleId="TableGrid">
    <w:name w:val="Table Grid"/>
    <w:basedOn w:val="TableNormal"/>
    <w:uiPriority w:val="59"/>
    <w:rsid w:val="005773AB"/>
    <w:rPr>
      <w:rFonts w:ascii="Calibri" w:eastAsia="SimSu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773AB"/>
    <w:pPr>
      <w:suppressAutoHyphens w:val="0"/>
      <w:spacing w:before="100" w:beforeAutospacing="1" w:after="100" w:afterAutospacing="1"/>
    </w:pPr>
    <w:rPr>
      <w:lang w:eastAsia="zh-CN"/>
    </w:rPr>
  </w:style>
  <w:style w:type="character" w:customStyle="1" w:styleId="guideurl">
    <w:name w:val="guideurl"/>
    <w:basedOn w:val="DefaultParagraphFont"/>
    <w:rsid w:val="005773AB"/>
  </w:style>
  <w:style w:type="character" w:customStyle="1" w:styleId="BalloonTextChar">
    <w:name w:val="Balloon Text Char"/>
    <w:link w:val="BalloonText"/>
    <w:uiPriority w:val="99"/>
    <w:semiHidden/>
    <w:rsid w:val="005773AB"/>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5773AB"/>
    <w:pPr>
      <w:suppressAutoHyphens w:val="0"/>
    </w:pPr>
    <w:rPr>
      <w:rFonts w:ascii="Tahoma" w:eastAsia="SimSun" w:hAnsi="Tahoma" w:cs="Tahoma"/>
      <w:sz w:val="16"/>
      <w:szCs w:val="16"/>
      <w:lang w:eastAsia="zh-CN"/>
    </w:rPr>
  </w:style>
  <w:style w:type="paragraph" w:customStyle="1" w:styleId="Normal1">
    <w:name w:val="Normal1"/>
    <w:basedOn w:val="Normal"/>
    <w:rsid w:val="00B56BE6"/>
    <w:pPr>
      <w:suppressAutoHyphens w:val="0"/>
      <w:spacing w:before="100" w:beforeAutospacing="1" w:after="100" w:afterAutospacing="1"/>
    </w:pPr>
    <w:rPr>
      <w:lang w:eastAsia="en-US"/>
    </w:rPr>
  </w:style>
  <w:style w:type="character" w:customStyle="1" w:styleId="normalchar">
    <w:name w:val="normal__char"/>
    <w:rsid w:val="00B56BE6"/>
  </w:style>
  <w:style w:type="character" w:customStyle="1" w:styleId="hyperlinkchar">
    <w:name w:val="hyperlink__char"/>
    <w:rsid w:val="00B5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6300">
      <w:bodyDiv w:val="1"/>
      <w:marLeft w:val="0"/>
      <w:marRight w:val="0"/>
      <w:marTop w:val="0"/>
      <w:marBottom w:val="0"/>
      <w:divBdr>
        <w:top w:val="none" w:sz="0" w:space="0" w:color="auto"/>
        <w:left w:val="none" w:sz="0" w:space="0" w:color="auto"/>
        <w:bottom w:val="none" w:sz="0" w:space="0" w:color="auto"/>
        <w:right w:val="none" w:sz="0" w:space="0" w:color="auto"/>
      </w:divBdr>
    </w:div>
    <w:div w:id="14601451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uta.edu/hr/eos/index.php" TargetMode="External"/><Relationship Id="rId18" Type="http://schemas.openxmlformats.org/officeDocument/2006/relationships/hyperlink" Target="http://www.uta.edu/resources" TargetMode="External"/><Relationship Id="rId26" Type="http://schemas.openxmlformats.org/officeDocument/2006/relationships/hyperlink" Target="http://www.uta.edu/universitycollege/resources/index.php" TargetMode="External"/><Relationship Id="rId39" Type="http://schemas.openxmlformats.org/officeDocument/2006/relationships/footer" Target="footer1.xm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libguides.uta.edu/az.php" TargetMode="External"/><Relationship Id="rId7" Type="http://schemas.openxmlformats.org/officeDocument/2006/relationships/hyperlink" Target="mailto:sarpan@uta.edu" TargetMode="External"/><Relationship Id="rId2" Type="http://schemas.openxmlformats.org/officeDocument/2006/relationships/styles" Target="styles.xml"/><Relationship Id="rId16" Type="http://schemas.openxmlformats.org/officeDocument/2006/relationships/hyperlink" Target="https://www.uta.edu/conduct/" TargetMode="External"/><Relationship Id="rId20" Type="http://schemas.openxmlformats.org/officeDocument/2006/relationships/hyperlink" Target="http://www.uta.edu/sfs" TargetMode="External"/><Relationship Id="rId29" Type="http://schemas.openxmlformats.org/officeDocument/2006/relationships/hyperlink" Target="http://library.uta.edu/academic-plaz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disability"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libguides.uta.edu/" TargetMode="External"/><Relationship Id="rId37" Type="http://schemas.openxmlformats.org/officeDocument/2006/relationships/hyperlink" Target="http://library.uta.edu/special-collection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klahr\Downloads\jmhood@uta.edu"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library.uta.edu/" TargetMode="External"/><Relationship Id="rId36" Type="http://schemas.openxmlformats.org/officeDocument/2006/relationships/hyperlink" Target="http://fablab.uta.edu/" TargetMode="External"/><Relationship Id="rId10" Type="http://schemas.openxmlformats.org/officeDocument/2006/relationships/hyperlink" Target="http://www.uta.edu/disability" TargetMode="External"/><Relationship Id="rId19" Type="http://schemas.openxmlformats.org/officeDocument/2006/relationships/hyperlink" Target="http://www.uta.edu/oit/cs/email/mavmail.php" TargetMode="External"/><Relationship Id="rId31" Type="http://schemas.openxmlformats.org/officeDocument/2006/relationships/hyperlink" Target="http://library.uta.edu/how-to" TargetMode="External"/><Relationship Id="rId4" Type="http://schemas.openxmlformats.org/officeDocument/2006/relationships/webSettings" Target="webSettings.xml"/><Relationship Id="rId9" Type="http://schemas.openxmlformats.org/officeDocument/2006/relationships/hyperlink" Target="http://wweb.uta.edu/aao/fao/" TargetMode="External"/><Relationship Id="rId14" Type="http://schemas.openxmlformats.org/officeDocument/2006/relationships/hyperlink" Target="http://www.uta.edu/titleIX"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mailto:IDEAS@uta.edu" TargetMode="External"/><Relationship Id="rId30" Type="http://schemas.openxmlformats.org/officeDocument/2006/relationships/hyperlink" Target="http://ask.uta.edu/" TargetMode="External"/><Relationship Id="rId35" Type="http://schemas.openxmlformats.org/officeDocument/2006/relationships/hyperlink" Target="http://pulse.uta.edu/vwebv/enterCourseReserve.do" TargetMode="External"/><Relationship Id="rId8" Type="http://schemas.openxmlformats.org/officeDocument/2006/relationships/hyperlink" Target="https://www.uta.edu/profiles/pia-sarpaneva" TargetMode="External"/><Relationship Id="rId3" Type="http://schemas.openxmlformats.org/officeDocument/2006/relationships/settings" Target="settings.xml"/><Relationship Id="rId12" Type="http://schemas.openxmlformats.org/officeDocument/2006/relationships/hyperlink" Target="http://www.uta.edu/caps/" TargetMode="External"/><Relationship Id="rId17" Type="http://schemas.openxmlformats.org/officeDocument/2006/relationships/hyperlink" Target="mailto:resources@uta.edu" TargetMode="External"/><Relationship Id="rId25" Type="http://schemas.openxmlformats.org/officeDocument/2006/relationships/hyperlink" Target="mailto:resources@uta.edu" TargetMode="External"/><Relationship Id="rId33" Type="http://schemas.openxmlformats.org/officeDocument/2006/relationships/hyperlink" Target="http://library.uta.edu/subject-librarians" TargetMode="External"/><Relationship Id="rId38" Type="http://schemas.openxmlformats.org/officeDocument/2006/relationships/hyperlink" Target="http://openroom.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23500</CharactersWithSpaces>
  <SharedDoc>false</SharedDoc>
  <HLinks>
    <vt:vector size="192" baseType="variant">
      <vt:variant>
        <vt:i4>196625</vt:i4>
      </vt:variant>
      <vt:variant>
        <vt:i4>93</vt:i4>
      </vt:variant>
      <vt:variant>
        <vt:i4>0</vt:i4>
      </vt:variant>
      <vt:variant>
        <vt:i4>5</vt:i4>
      </vt:variant>
      <vt:variant>
        <vt:lpwstr>http://openroom.uta.edu/</vt:lpwstr>
      </vt:variant>
      <vt:variant>
        <vt:lpwstr/>
      </vt:variant>
      <vt:variant>
        <vt:i4>2621543</vt:i4>
      </vt:variant>
      <vt:variant>
        <vt:i4>90</vt:i4>
      </vt:variant>
      <vt:variant>
        <vt:i4>0</vt:i4>
      </vt:variant>
      <vt:variant>
        <vt:i4>5</vt:i4>
      </vt:variant>
      <vt:variant>
        <vt:lpwstr>http://library.uta.edu/special-collections</vt:lpwstr>
      </vt:variant>
      <vt:variant>
        <vt:lpwstr/>
      </vt:variant>
      <vt:variant>
        <vt:i4>7405666</vt:i4>
      </vt:variant>
      <vt:variant>
        <vt:i4>87</vt:i4>
      </vt:variant>
      <vt:variant>
        <vt:i4>0</vt:i4>
      </vt:variant>
      <vt:variant>
        <vt:i4>5</vt:i4>
      </vt:variant>
      <vt:variant>
        <vt:lpwstr>http://fablab.uta.edu/</vt:lpwstr>
      </vt:variant>
      <vt:variant>
        <vt:lpwstr/>
      </vt:variant>
      <vt:variant>
        <vt:i4>2031638</vt:i4>
      </vt:variant>
      <vt:variant>
        <vt:i4>84</vt:i4>
      </vt:variant>
      <vt:variant>
        <vt:i4>0</vt:i4>
      </vt:variant>
      <vt:variant>
        <vt:i4>5</vt:i4>
      </vt:variant>
      <vt:variant>
        <vt:lpwstr>http://pulse.uta.edu/vwebv/enterCourseReserve.do</vt:lpwstr>
      </vt:variant>
      <vt:variant>
        <vt:lpwstr/>
      </vt:variant>
      <vt:variant>
        <vt:i4>6553662</vt:i4>
      </vt:variant>
      <vt:variant>
        <vt:i4>81</vt:i4>
      </vt:variant>
      <vt:variant>
        <vt:i4>0</vt:i4>
      </vt:variant>
      <vt:variant>
        <vt:i4>5</vt:i4>
      </vt:variant>
      <vt:variant>
        <vt:lpwstr>http://libguides.uta.edu/az.php</vt:lpwstr>
      </vt:variant>
      <vt:variant>
        <vt:lpwstr/>
      </vt:variant>
      <vt:variant>
        <vt:i4>5308422</vt:i4>
      </vt:variant>
      <vt:variant>
        <vt:i4>78</vt:i4>
      </vt:variant>
      <vt:variant>
        <vt:i4>0</vt:i4>
      </vt:variant>
      <vt:variant>
        <vt:i4>5</vt:i4>
      </vt:variant>
      <vt:variant>
        <vt:lpwstr>http://library.uta.edu/subject-librarians</vt:lpwstr>
      </vt:variant>
      <vt:variant>
        <vt:lpwstr/>
      </vt:variant>
      <vt:variant>
        <vt:i4>4390939</vt:i4>
      </vt:variant>
      <vt:variant>
        <vt:i4>75</vt:i4>
      </vt:variant>
      <vt:variant>
        <vt:i4>0</vt:i4>
      </vt:variant>
      <vt:variant>
        <vt:i4>5</vt:i4>
      </vt:variant>
      <vt:variant>
        <vt:lpwstr>http://libguides.uta.edu/</vt:lpwstr>
      </vt:variant>
      <vt:variant>
        <vt:lpwstr/>
      </vt:variant>
      <vt:variant>
        <vt:i4>5373981</vt:i4>
      </vt:variant>
      <vt:variant>
        <vt:i4>72</vt:i4>
      </vt:variant>
      <vt:variant>
        <vt:i4>0</vt:i4>
      </vt:variant>
      <vt:variant>
        <vt:i4>5</vt:i4>
      </vt:variant>
      <vt:variant>
        <vt:lpwstr>http://library.uta.edu/how-to</vt:lpwstr>
      </vt:variant>
      <vt:variant>
        <vt:lpwstr/>
      </vt:variant>
      <vt:variant>
        <vt:i4>2424938</vt:i4>
      </vt:variant>
      <vt:variant>
        <vt:i4>69</vt:i4>
      </vt:variant>
      <vt:variant>
        <vt:i4>0</vt:i4>
      </vt:variant>
      <vt:variant>
        <vt:i4>5</vt:i4>
      </vt:variant>
      <vt:variant>
        <vt:lpwstr>http://ask.uta.edu/</vt:lpwstr>
      </vt:variant>
      <vt:variant>
        <vt:lpwstr/>
      </vt:variant>
      <vt:variant>
        <vt:i4>917575</vt:i4>
      </vt:variant>
      <vt:variant>
        <vt:i4>66</vt:i4>
      </vt:variant>
      <vt:variant>
        <vt:i4>0</vt:i4>
      </vt:variant>
      <vt:variant>
        <vt:i4>5</vt:i4>
      </vt:variant>
      <vt:variant>
        <vt:lpwstr>http://library.uta.edu/academic-plaza</vt:lpwstr>
      </vt:variant>
      <vt:variant>
        <vt:lpwstr/>
      </vt:variant>
      <vt:variant>
        <vt:i4>3735664</vt:i4>
      </vt:variant>
      <vt:variant>
        <vt:i4>63</vt:i4>
      </vt:variant>
      <vt:variant>
        <vt:i4>0</vt:i4>
      </vt:variant>
      <vt:variant>
        <vt:i4>5</vt:i4>
      </vt:variant>
      <vt:variant>
        <vt:lpwstr>http://library.uta.edu/</vt:lpwstr>
      </vt:variant>
      <vt:variant>
        <vt:lpwstr/>
      </vt:variant>
      <vt:variant>
        <vt:i4>1638449</vt:i4>
      </vt:variant>
      <vt:variant>
        <vt:i4>60</vt:i4>
      </vt:variant>
      <vt:variant>
        <vt:i4>0</vt:i4>
      </vt:variant>
      <vt:variant>
        <vt:i4>5</vt:i4>
      </vt:variant>
      <vt:variant>
        <vt:lpwstr>mailto:IDEAS@uta.edu</vt:lpwstr>
      </vt:variant>
      <vt:variant>
        <vt:lpwstr/>
      </vt:variant>
      <vt:variant>
        <vt:i4>5177359</vt:i4>
      </vt:variant>
      <vt:variant>
        <vt:i4>57</vt:i4>
      </vt:variant>
      <vt:variant>
        <vt:i4>0</vt:i4>
      </vt:variant>
      <vt:variant>
        <vt:i4>5</vt:i4>
      </vt:variant>
      <vt:variant>
        <vt:lpwstr>http://www.uta.edu/universitycollege/resources/index.php</vt:lpwstr>
      </vt:variant>
      <vt:variant>
        <vt:lpwstr/>
      </vt:variant>
      <vt:variant>
        <vt:i4>131113</vt:i4>
      </vt:variant>
      <vt:variant>
        <vt:i4>54</vt:i4>
      </vt:variant>
      <vt:variant>
        <vt:i4>0</vt:i4>
      </vt:variant>
      <vt:variant>
        <vt:i4>5</vt:i4>
      </vt:variant>
      <vt:variant>
        <vt:lpwstr>mailto:resources@uta.edu</vt:lpwstr>
      </vt:variant>
      <vt:variant>
        <vt:lpwstr/>
      </vt:variant>
      <vt:variant>
        <vt:i4>2228271</vt:i4>
      </vt:variant>
      <vt:variant>
        <vt:i4>51</vt:i4>
      </vt:variant>
      <vt:variant>
        <vt:i4>0</vt:i4>
      </vt:variant>
      <vt:variant>
        <vt:i4>5</vt:i4>
      </vt:variant>
      <vt:variant>
        <vt:lpwstr>http://www.uta.edu/universitycollege/current/academic-support/mcnair/index.php</vt:lpwstr>
      </vt:variant>
      <vt:variant>
        <vt:lpwstr/>
      </vt:variant>
      <vt:variant>
        <vt:i4>7733297</vt:i4>
      </vt:variant>
      <vt:variant>
        <vt:i4>48</vt:i4>
      </vt:variant>
      <vt:variant>
        <vt:i4>0</vt:i4>
      </vt:variant>
      <vt:variant>
        <vt:i4>5</vt:i4>
      </vt:variant>
      <vt:variant>
        <vt:lpwstr>http://www.uta.edu/universitycollege/resources/advising.php</vt:lpwstr>
      </vt:variant>
      <vt:variant>
        <vt:lpwstr/>
      </vt:variant>
      <vt:variant>
        <vt:i4>1572876</vt:i4>
      </vt:variant>
      <vt:variant>
        <vt:i4>45</vt:i4>
      </vt:variant>
      <vt:variant>
        <vt:i4>0</vt:i4>
      </vt:variant>
      <vt:variant>
        <vt:i4>5</vt:i4>
      </vt:variant>
      <vt:variant>
        <vt:lpwstr>http://www.uta.edu/universitycollege/resources/college-based-clinics-labs.php</vt:lpwstr>
      </vt:variant>
      <vt:variant>
        <vt:lpwstr/>
      </vt:variant>
      <vt:variant>
        <vt:i4>1572890</vt:i4>
      </vt:variant>
      <vt:variant>
        <vt:i4>42</vt:i4>
      </vt:variant>
      <vt:variant>
        <vt:i4>0</vt:i4>
      </vt:variant>
      <vt:variant>
        <vt:i4>5</vt:i4>
      </vt:variant>
      <vt:variant>
        <vt:lpwstr>http://www.uta.edu/universitycollege/current/academic-support/learning-center/tutoring/index.php</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4915292</vt:i4>
      </vt:variant>
      <vt:variant>
        <vt:i4>33</vt:i4>
      </vt:variant>
      <vt:variant>
        <vt:i4>0</vt:i4>
      </vt:variant>
      <vt:variant>
        <vt:i4>5</vt:i4>
      </vt:variant>
      <vt:variant>
        <vt:lpwstr>http://www.uta.edu/resources</vt:lpwstr>
      </vt:variant>
      <vt:variant>
        <vt:lpwstr/>
      </vt:variant>
      <vt:variant>
        <vt:i4>131113</vt:i4>
      </vt:variant>
      <vt:variant>
        <vt:i4>30</vt:i4>
      </vt:variant>
      <vt:variant>
        <vt:i4>0</vt:i4>
      </vt:variant>
      <vt:variant>
        <vt:i4>5</vt:i4>
      </vt:variant>
      <vt:variant>
        <vt:lpwstr>mailto:resources@uta.edu</vt:lpwstr>
      </vt:variant>
      <vt:variant>
        <vt:lpwstr/>
      </vt:variant>
      <vt:variant>
        <vt:i4>1966152</vt:i4>
      </vt:variant>
      <vt:variant>
        <vt:i4>27</vt:i4>
      </vt:variant>
      <vt:variant>
        <vt:i4>0</vt:i4>
      </vt:variant>
      <vt:variant>
        <vt:i4>5</vt:i4>
      </vt:variant>
      <vt:variant>
        <vt:lpwstr>https://www.uta.edu/conduct/</vt:lpwstr>
      </vt:variant>
      <vt:variant>
        <vt:lpwstr/>
      </vt:variant>
      <vt:variant>
        <vt:i4>6226043</vt:i4>
      </vt:variant>
      <vt:variant>
        <vt:i4>24</vt:i4>
      </vt:variant>
      <vt:variant>
        <vt:i4>0</vt:i4>
      </vt:variant>
      <vt:variant>
        <vt:i4>5</vt:i4>
      </vt:variant>
      <vt:variant>
        <vt:lpwstr>C:\Users\klahr\Downloads\jmhood@uta.edu</vt:lpwstr>
      </vt:variant>
      <vt:variant>
        <vt:lpwstr/>
      </vt:variant>
      <vt:variant>
        <vt:i4>3276845</vt:i4>
      </vt:variant>
      <vt:variant>
        <vt:i4>21</vt:i4>
      </vt:variant>
      <vt:variant>
        <vt:i4>0</vt:i4>
      </vt:variant>
      <vt:variant>
        <vt:i4>5</vt:i4>
      </vt:variant>
      <vt:variant>
        <vt:lpwstr>http://www.uta.edu/titleIX</vt:lpwstr>
      </vt:variant>
      <vt:variant>
        <vt:lpwstr/>
      </vt:variant>
      <vt:variant>
        <vt:i4>6619168</vt:i4>
      </vt:variant>
      <vt:variant>
        <vt:i4>18</vt:i4>
      </vt:variant>
      <vt:variant>
        <vt:i4>0</vt:i4>
      </vt:variant>
      <vt:variant>
        <vt:i4>5</vt:i4>
      </vt:variant>
      <vt:variant>
        <vt:lpwstr>http://www.uta.edu/hr/eos/index.php</vt:lpwstr>
      </vt:variant>
      <vt:variant>
        <vt:lpwstr/>
      </vt:variant>
      <vt:variant>
        <vt:i4>1245267</vt:i4>
      </vt:variant>
      <vt:variant>
        <vt:i4>15</vt:i4>
      </vt:variant>
      <vt:variant>
        <vt:i4>0</vt:i4>
      </vt:variant>
      <vt:variant>
        <vt:i4>5</vt:i4>
      </vt:variant>
      <vt:variant>
        <vt:lpwstr>http://www.uta.edu/caps/</vt:lpwstr>
      </vt:variant>
      <vt:variant>
        <vt:lpwstr/>
      </vt:variant>
      <vt:variant>
        <vt:i4>4325449</vt:i4>
      </vt:variant>
      <vt:variant>
        <vt:i4>12</vt:i4>
      </vt:variant>
      <vt:variant>
        <vt:i4>0</vt:i4>
      </vt:variant>
      <vt:variant>
        <vt:i4>5</vt:i4>
      </vt:variant>
      <vt:variant>
        <vt:lpwstr>http://www.uta.edu/disability</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1114195</vt:i4>
      </vt:variant>
      <vt:variant>
        <vt:i4>3</vt:i4>
      </vt:variant>
      <vt:variant>
        <vt:i4>0</vt:i4>
      </vt:variant>
      <vt:variant>
        <vt:i4>5</vt:i4>
      </vt:variant>
      <vt:variant>
        <vt:lpwstr>https://www.uta.edu/mentis/profile/?4513</vt:lpwstr>
      </vt:variant>
      <vt:variant>
        <vt:lpwstr/>
      </vt:variant>
      <vt:variant>
        <vt:i4>6553679</vt:i4>
      </vt:variant>
      <vt:variant>
        <vt:i4>0</vt:i4>
      </vt:variant>
      <vt:variant>
        <vt:i4>0</vt:i4>
      </vt:variant>
      <vt:variant>
        <vt:i4>5</vt:i4>
      </vt:variant>
      <vt:variant>
        <vt:lpwstr>mailto:drwheat@uta.edu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subject/>
  <dc:creator>Thad Reeves</dc:creator>
  <cp:keywords/>
  <cp:lastModifiedBy>Sarpaneva, Pia M</cp:lastModifiedBy>
  <cp:revision>2</cp:revision>
  <cp:lastPrinted>2016-08-22T22:13:00Z</cp:lastPrinted>
  <dcterms:created xsi:type="dcterms:W3CDTF">2016-08-25T19:41:00Z</dcterms:created>
  <dcterms:modified xsi:type="dcterms:W3CDTF">2016-08-25T19:41:00Z</dcterms:modified>
</cp:coreProperties>
</file>