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30056" w14:textId="70D11A7A" w:rsidR="002258A2" w:rsidRPr="002B3F28" w:rsidRDefault="002258A2" w:rsidP="002258A2">
      <w:pPr>
        <w:jc w:val="center"/>
        <w:rPr>
          <w:rFonts w:cs="Times New Roman"/>
          <w:b/>
          <w:sz w:val="20"/>
          <w:szCs w:val="20"/>
        </w:rPr>
      </w:pPr>
      <w:r w:rsidRPr="002B3F28">
        <w:rPr>
          <w:rFonts w:cs="Times New Roman"/>
          <w:b/>
          <w:sz w:val="20"/>
          <w:szCs w:val="20"/>
        </w:rPr>
        <w:t>Special Topics Course</w:t>
      </w:r>
      <w:r w:rsidR="00C44304" w:rsidRPr="002B3F28">
        <w:rPr>
          <w:rFonts w:cs="Times New Roman"/>
          <w:b/>
          <w:sz w:val="20"/>
          <w:szCs w:val="20"/>
        </w:rPr>
        <w:t xml:space="preserve"> 2303</w:t>
      </w:r>
    </w:p>
    <w:p w14:paraId="4DB3CEBA" w14:textId="0C3F84A1" w:rsidR="00105674" w:rsidRPr="002B3F28" w:rsidRDefault="00C44304" w:rsidP="002B3F28">
      <w:pPr>
        <w:jc w:val="center"/>
        <w:rPr>
          <w:rFonts w:cs="Times New Roman"/>
          <w:b/>
          <w:sz w:val="20"/>
          <w:szCs w:val="20"/>
        </w:rPr>
      </w:pPr>
      <w:r w:rsidRPr="002B3F28">
        <w:rPr>
          <w:rFonts w:cs="Times New Roman"/>
          <w:b/>
          <w:sz w:val="20"/>
          <w:szCs w:val="20"/>
        </w:rPr>
        <w:t xml:space="preserve">Necessary Magic: </w:t>
      </w:r>
      <w:r w:rsidR="002B3F28">
        <w:rPr>
          <w:rFonts w:cs="Times New Roman"/>
          <w:b/>
          <w:sz w:val="20"/>
          <w:szCs w:val="20"/>
        </w:rPr>
        <w:t>Contemporary Trends in</w:t>
      </w:r>
      <w:r w:rsidRPr="002B3F28">
        <w:rPr>
          <w:rFonts w:cs="Times New Roman"/>
          <w:b/>
          <w:sz w:val="20"/>
          <w:szCs w:val="20"/>
        </w:rPr>
        <w:t xml:space="preserve"> Magical Realism</w:t>
      </w:r>
    </w:p>
    <w:p w14:paraId="7F0DF915" w14:textId="24ACAB91" w:rsidR="00C44304" w:rsidRPr="002B3F28" w:rsidRDefault="00105674" w:rsidP="00C82C6F">
      <w:pPr>
        <w:pStyle w:val="BlockText"/>
        <w:tabs>
          <w:tab w:val="right" w:pos="7920"/>
        </w:tabs>
        <w:ind w:left="0"/>
        <w:jc w:val="right"/>
        <w:rPr>
          <w:rFonts w:asciiTheme="minorHAnsi" w:hAnsiTheme="minorHAnsi"/>
          <w:i/>
          <w:sz w:val="18"/>
          <w:szCs w:val="18"/>
        </w:rPr>
      </w:pPr>
      <w:r w:rsidRPr="002B3F28">
        <w:rPr>
          <w:rFonts w:asciiTheme="minorHAnsi" w:eastAsiaTheme="minorEastAsia" w:hAnsiTheme="minorHAnsi"/>
          <w:sz w:val="18"/>
          <w:szCs w:val="18"/>
        </w:rPr>
        <w:t>“</w:t>
      </w:r>
      <w:r w:rsidRPr="002B3F28">
        <w:rPr>
          <w:rFonts w:asciiTheme="minorHAnsi" w:hAnsiTheme="minorHAnsi"/>
          <w:i/>
          <w:sz w:val="18"/>
          <w:szCs w:val="18"/>
        </w:rPr>
        <w:t>The lateral thinking of magical realism expands our perceptions of what</w:t>
      </w:r>
      <w:r w:rsidR="00C82C6F">
        <w:rPr>
          <w:rFonts w:asciiTheme="minorHAnsi" w:hAnsiTheme="minorHAnsi"/>
          <w:i/>
          <w:sz w:val="18"/>
          <w:szCs w:val="18"/>
        </w:rPr>
        <w:t xml:space="preserve"> on earth reality is about.”       </w:t>
      </w:r>
      <w:r w:rsidRPr="002B3F28">
        <w:rPr>
          <w:rFonts w:asciiTheme="minorHAnsi" w:hAnsiTheme="minorHAnsi"/>
          <w:i/>
          <w:sz w:val="18"/>
          <w:szCs w:val="18"/>
        </w:rPr>
        <w:t>Gary McMahon</w:t>
      </w:r>
    </w:p>
    <w:p w14:paraId="56FEEDAB" w14:textId="0B234066" w:rsidR="00C44304" w:rsidRPr="00182C05" w:rsidRDefault="00C44304" w:rsidP="00C44304">
      <w:pPr>
        <w:rPr>
          <w:sz w:val="20"/>
          <w:szCs w:val="20"/>
        </w:rPr>
      </w:pPr>
      <w:r w:rsidRPr="00182C05">
        <w:rPr>
          <w:b/>
          <w:sz w:val="20"/>
          <w:szCs w:val="20"/>
        </w:rPr>
        <w:t>Instructor:</w:t>
      </w:r>
      <w:r w:rsidRPr="00182C05">
        <w:rPr>
          <w:sz w:val="20"/>
          <w:szCs w:val="20"/>
        </w:rPr>
        <w:t xml:space="preserve">  Rachael Mariboho</w:t>
      </w:r>
      <w:r w:rsidRPr="00182C05">
        <w:rPr>
          <w:sz w:val="20"/>
          <w:szCs w:val="20"/>
        </w:rPr>
        <w:tab/>
      </w:r>
      <w:r w:rsidRPr="00182C05">
        <w:rPr>
          <w:sz w:val="20"/>
          <w:szCs w:val="20"/>
        </w:rPr>
        <w:tab/>
      </w:r>
      <w:r w:rsidRPr="00182C05">
        <w:rPr>
          <w:b/>
          <w:sz w:val="20"/>
          <w:szCs w:val="20"/>
        </w:rPr>
        <w:t>Course Information:</w:t>
      </w:r>
      <w:r w:rsidR="00182C05" w:rsidRPr="00182C05">
        <w:rPr>
          <w:sz w:val="20"/>
          <w:szCs w:val="20"/>
        </w:rPr>
        <w:t xml:space="preserve"> MWF 11:0</w:t>
      </w:r>
      <w:r w:rsidRPr="00182C05">
        <w:rPr>
          <w:sz w:val="20"/>
          <w:szCs w:val="20"/>
        </w:rPr>
        <w:t>0-1</w:t>
      </w:r>
      <w:r w:rsidR="00BE285D">
        <w:rPr>
          <w:sz w:val="20"/>
          <w:szCs w:val="20"/>
        </w:rPr>
        <w:t>1:50; Preston Hall 110</w:t>
      </w:r>
    </w:p>
    <w:p w14:paraId="0CF090DE" w14:textId="7D52197B" w:rsidR="00C44304" w:rsidRPr="003F2FE2" w:rsidRDefault="00C44304" w:rsidP="00C44304">
      <w:pPr>
        <w:rPr>
          <w:sz w:val="20"/>
          <w:szCs w:val="20"/>
        </w:rPr>
      </w:pPr>
      <w:r w:rsidRPr="003F2FE2">
        <w:rPr>
          <w:b/>
          <w:sz w:val="20"/>
          <w:szCs w:val="20"/>
        </w:rPr>
        <w:t>Office:</w:t>
      </w:r>
      <w:r w:rsidRPr="003F2FE2">
        <w:rPr>
          <w:sz w:val="20"/>
          <w:szCs w:val="20"/>
        </w:rPr>
        <w:t xml:space="preserve">  402 Carlisle Hall</w:t>
      </w:r>
      <w:r w:rsidRPr="003F2FE2">
        <w:rPr>
          <w:sz w:val="20"/>
          <w:szCs w:val="20"/>
        </w:rPr>
        <w:tab/>
      </w:r>
      <w:r w:rsidRPr="003F2FE2">
        <w:rPr>
          <w:sz w:val="20"/>
          <w:szCs w:val="20"/>
        </w:rPr>
        <w:tab/>
      </w:r>
      <w:r w:rsidRPr="003F2FE2">
        <w:rPr>
          <w:sz w:val="20"/>
          <w:szCs w:val="20"/>
        </w:rPr>
        <w:tab/>
      </w:r>
      <w:r w:rsidRPr="003F2FE2">
        <w:rPr>
          <w:b/>
          <w:sz w:val="20"/>
          <w:szCs w:val="20"/>
        </w:rPr>
        <w:t>Office Hours:</w:t>
      </w:r>
      <w:r w:rsidR="00E85F20" w:rsidRPr="003F2FE2">
        <w:rPr>
          <w:sz w:val="20"/>
          <w:szCs w:val="20"/>
        </w:rPr>
        <w:t xml:space="preserve">  MWF 12:00-1:00</w:t>
      </w:r>
    </w:p>
    <w:p w14:paraId="34B03439" w14:textId="31F93857" w:rsidR="00E85F20" w:rsidRPr="003F2FE2" w:rsidRDefault="00C44304" w:rsidP="00E85F20">
      <w:pPr>
        <w:widowControl w:val="0"/>
        <w:autoSpaceDE w:val="0"/>
        <w:autoSpaceDN w:val="0"/>
        <w:adjustRightInd w:val="0"/>
        <w:rPr>
          <w:rFonts w:cs="Arial"/>
          <w:sz w:val="20"/>
          <w:szCs w:val="20"/>
        </w:rPr>
      </w:pPr>
      <w:r w:rsidRPr="003F2FE2">
        <w:rPr>
          <w:b/>
          <w:sz w:val="20"/>
          <w:szCs w:val="20"/>
        </w:rPr>
        <w:t>E-mail:</w:t>
      </w:r>
      <w:r w:rsidRPr="003F2FE2">
        <w:rPr>
          <w:sz w:val="20"/>
          <w:szCs w:val="20"/>
        </w:rPr>
        <w:t xml:space="preserve"> </w:t>
      </w:r>
      <w:hyperlink r:id="rId8" w:history="1">
        <w:r w:rsidR="00E85F20" w:rsidRPr="003F2FE2">
          <w:rPr>
            <w:rStyle w:val="Hyperlink"/>
            <w:rFonts w:cstheme="minorBidi"/>
            <w:color w:val="auto"/>
            <w:sz w:val="20"/>
            <w:szCs w:val="20"/>
            <w:u w:val="none"/>
          </w:rPr>
          <w:t>mariboho@uta.ed</w:t>
        </w:r>
      </w:hyperlink>
      <w:r w:rsidR="00E85F20" w:rsidRPr="003F2FE2">
        <w:rPr>
          <w:sz w:val="20"/>
          <w:szCs w:val="20"/>
        </w:rPr>
        <w:t xml:space="preserve">u               </w:t>
      </w:r>
      <w:r w:rsidR="003F2FE2">
        <w:rPr>
          <w:sz w:val="20"/>
          <w:szCs w:val="20"/>
        </w:rPr>
        <w:tab/>
      </w:r>
      <w:r w:rsidR="003F2FE2">
        <w:rPr>
          <w:sz w:val="20"/>
          <w:szCs w:val="20"/>
        </w:rPr>
        <w:tab/>
      </w:r>
      <w:r w:rsidR="003F2FE2">
        <w:rPr>
          <w:sz w:val="20"/>
          <w:szCs w:val="20"/>
        </w:rPr>
        <w:tab/>
      </w:r>
      <w:r w:rsidR="003F2FE2">
        <w:rPr>
          <w:sz w:val="20"/>
          <w:szCs w:val="20"/>
        </w:rPr>
        <w:tab/>
      </w:r>
      <w:r w:rsidR="003F2FE2">
        <w:rPr>
          <w:sz w:val="20"/>
          <w:szCs w:val="20"/>
        </w:rPr>
        <w:tab/>
      </w:r>
      <w:r w:rsidR="003F2FE2">
        <w:rPr>
          <w:sz w:val="20"/>
          <w:szCs w:val="20"/>
        </w:rPr>
        <w:tab/>
      </w:r>
      <w:r w:rsidR="003F2FE2">
        <w:rPr>
          <w:sz w:val="20"/>
          <w:szCs w:val="20"/>
        </w:rPr>
        <w:tab/>
      </w:r>
      <w:r w:rsidR="003F2FE2">
        <w:rPr>
          <w:sz w:val="20"/>
          <w:szCs w:val="20"/>
        </w:rPr>
        <w:tab/>
        <w:t xml:space="preserve">    </w:t>
      </w:r>
      <w:r w:rsidR="00E85F20" w:rsidRPr="003F2FE2">
        <w:rPr>
          <w:b/>
          <w:sz w:val="20"/>
          <w:szCs w:val="20"/>
        </w:rPr>
        <w:t>Faculty Profile</w:t>
      </w:r>
      <w:r w:rsidR="00A74ACE" w:rsidRPr="003F2FE2">
        <w:rPr>
          <w:b/>
          <w:sz w:val="20"/>
          <w:szCs w:val="20"/>
        </w:rPr>
        <w:t>:</w:t>
      </w:r>
      <w:r w:rsidR="00A74ACE" w:rsidRPr="003F2FE2">
        <w:rPr>
          <w:sz w:val="20"/>
          <w:szCs w:val="20"/>
        </w:rPr>
        <w:t xml:space="preserve"> </w:t>
      </w:r>
      <w:hyperlink r:id="rId9" w:history="1">
        <w:r w:rsidR="00E85F20" w:rsidRPr="003F2FE2">
          <w:rPr>
            <w:rFonts w:cs="Arial"/>
            <w:sz w:val="20"/>
            <w:szCs w:val="20"/>
          </w:rPr>
          <w:t>https://mentis.uta.edu/explore/profile/rachael-mariboho</w:t>
        </w:r>
      </w:hyperlink>
    </w:p>
    <w:p w14:paraId="5944119A" w14:textId="77777777" w:rsidR="00C44304" w:rsidRPr="003F2FE2" w:rsidRDefault="00C44304" w:rsidP="00C44304">
      <w:pPr>
        <w:rPr>
          <w:rFonts w:cs="Times New Roman"/>
          <w:sz w:val="20"/>
          <w:szCs w:val="20"/>
        </w:rPr>
      </w:pPr>
    </w:p>
    <w:p w14:paraId="059B43D3" w14:textId="77777777" w:rsidR="007242FB" w:rsidRPr="003F2FE2" w:rsidRDefault="007242FB" w:rsidP="007242FB">
      <w:pPr>
        <w:rPr>
          <w:rFonts w:cs="ArialMT"/>
          <w:i/>
          <w:sz w:val="20"/>
          <w:szCs w:val="20"/>
          <w:lang w:bidi="en-US"/>
        </w:rPr>
      </w:pPr>
      <w:r w:rsidRPr="003F2FE2">
        <w:rPr>
          <w:b/>
          <w:sz w:val="20"/>
          <w:szCs w:val="20"/>
        </w:rPr>
        <w:t>Required Texts &amp; Materials:</w:t>
      </w:r>
    </w:p>
    <w:p w14:paraId="3085AD7A" w14:textId="1FD6C1E2" w:rsidR="007242FB" w:rsidRPr="00A74ACE" w:rsidRDefault="00A74ACE" w:rsidP="007242FB">
      <w:pPr>
        <w:rPr>
          <w:rFonts w:cs="ArialMT"/>
          <w:i/>
          <w:sz w:val="20"/>
          <w:szCs w:val="20"/>
          <w:lang w:bidi="en-US"/>
        </w:rPr>
      </w:pPr>
      <w:r>
        <w:rPr>
          <w:rFonts w:cs="ArialMT"/>
          <w:sz w:val="20"/>
          <w:szCs w:val="20"/>
          <w:lang w:bidi="en-US"/>
        </w:rPr>
        <w:t xml:space="preserve">Laura Esquivel, </w:t>
      </w:r>
      <w:r>
        <w:rPr>
          <w:rFonts w:cs="ArialMT"/>
          <w:i/>
          <w:sz w:val="20"/>
          <w:szCs w:val="20"/>
          <w:lang w:bidi="en-US"/>
        </w:rPr>
        <w:t>Like Water for Chocolate</w:t>
      </w:r>
    </w:p>
    <w:p w14:paraId="135CE12A" w14:textId="4E9EF8B6" w:rsidR="007242FB" w:rsidRPr="00EE6D2A" w:rsidRDefault="00A74ACE" w:rsidP="007242FB">
      <w:pPr>
        <w:rPr>
          <w:i/>
          <w:sz w:val="20"/>
          <w:szCs w:val="20"/>
        </w:rPr>
      </w:pPr>
      <w:r>
        <w:rPr>
          <w:sz w:val="20"/>
          <w:szCs w:val="20"/>
        </w:rPr>
        <w:t>Leslye Walton</w:t>
      </w:r>
      <w:r w:rsidR="007242FB" w:rsidRPr="00EE6D2A">
        <w:rPr>
          <w:sz w:val="20"/>
          <w:szCs w:val="20"/>
        </w:rPr>
        <w:t xml:space="preserve">, </w:t>
      </w:r>
      <w:r>
        <w:rPr>
          <w:i/>
          <w:sz w:val="20"/>
          <w:szCs w:val="20"/>
        </w:rPr>
        <w:t>The Strange and Beautiful Sorrows of Ava Lavender</w:t>
      </w:r>
    </w:p>
    <w:p w14:paraId="43B83A94" w14:textId="1F33D76A" w:rsidR="00A74ACE" w:rsidRPr="00A74ACE" w:rsidRDefault="00A74ACE" w:rsidP="007242FB">
      <w:pPr>
        <w:rPr>
          <w:i/>
          <w:sz w:val="20"/>
          <w:szCs w:val="20"/>
        </w:rPr>
      </w:pPr>
      <w:r>
        <w:rPr>
          <w:sz w:val="20"/>
          <w:szCs w:val="20"/>
        </w:rPr>
        <w:t xml:space="preserve">Meg Medina, </w:t>
      </w:r>
      <w:r>
        <w:rPr>
          <w:i/>
          <w:sz w:val="20"/>
          <w:szCs w:val="20"/>
        </w:rPr>
        <w:t>The Girl Who Could Silence the Wind</w:t>
      </w:r>
    </w:p>
    <w:p w14:paraId="6D36B271" w14:textId="77777777" w:rsidR="007242FB" w:rsidRPr="00EE6D2A" w:rsidRDefault="007242FB" w:rsidP="007242FB">
      <w:pPr>
        <w:rPr>
          <w:i/>
          <w:sz w:val="20"/>
          <w:szCs w:val="20"/>
        </w:rPr>
      </w:pPr>
      <w:r w:rsidRPr="00EE6D2A">
        <w:rPr>
          <w:sz w:val="20"/>
          <w:szCs w:val="20"/>
        </w:rPr>
        <w:t xml:space="preserve">Tea Obreht, </w:t>
      </w:r>
      <w:r w:rsidRPr="00EE6D2A">
        <w:rPr>
          <w:i/>
          <w:sz w:val="20"/>
          <w:szCs w:val="20"/>
        </w:rPr>
        <w:t>The Tiger’s Wife</w:t>
      </w:r>
    </w:p>
    <w:p w14:paraId="66687D01" w14:textId="77777777" w:rsidR="007242FB" w:rsidRPr="00EE6D2A" w:rsidRDefault="007242FB" w:rsidP="007242FB">
      <w:pPr>
        <w:rPr>
          <w:i/>
          <w:sz w:val="20"/>
          <w:szCs w:val="20"/>
        </w:rPr>
      </w:pPr>
      <w:r w:rsidRPr="00EE6D2A">
        <w:rPr>
          <w:sz w:val="20"/>
          <w:szCs w:val="20"/>
        </w:rPr>
        <w:t xml:space="preserve">Paulo Coehlo, </w:t>
      </w:r>
      <w:r>
        <w:rPr>
          <w:i/>
          <w:sz w:val="20"/>
          <w:szCs w:val="20"/>
        </w:rPr>
        <w:t>The Alchemist</w:t>
      </w:r>
    </w:p>
    <w:p w14:paraId="51907531" w14:textId="77777777" w:rsidR="007242FB" w:rsidRDefault="007242FB" w:rsidP="007242FB">
      <w:pPr>
        <w:rPr>
          <w:sz w:val="20"/>
          <w:szCs w:val="20"/>
        </w:rPr>
      </w:pPr>
      <w:r w:rsidRPr="00EE6D2A">
        <w:rPr>
          <w:sz w:val="20"/>
          <w:szCs w:val="20"/>
        </w:rPr>
        <w:t>Selected Readings (Available on Blackboard) YOU must print these readings and bring them to class</w:t>
      </w:r>
    </w:p>
    <w:p w14:paraId="22DBB27C" w14:textId="615B02A1" w:rsidR="00A74ACE" w:rsidRPr="00EE6D2A" w:rsidRDefault="00A74ACE" w:rsidP="007242FB">
      <w:pPr>
        <w:rPr>
          <w:sz w:val="20"/>
          <w:szCs w:val="20"/>
        </w:rPr>
      </w:pPr>
      <w:r>
        <w:rPr>
          <w:sz w:val="20"/>
          <w:szCs w:val="20"/>
        </w:rPr>
        <w:t>Selected Films (Available to Stream through Blackboard)</w:t>
      </w:r>
    </w:p>
    <w:p w14:paraId="62C0481C" w14:textId="77777777" w:rsidR="007242FB" w:rsidRDefault="007242FB" w:rsidP="00C44304">
      <w:pPr>
        <w:rPr>
          <w:rFonts w:cs="Times New Roman"/>
          <w:sz w:val="20"/>
          <w:szCs w:val="20"/>
        </w:rPr>
      </w:pPr>
    </w:p>
    <w:p w14:paraId="54BE3ACA" w14:textId="20E24228" w:rsidR="00182C05" w:rsidRPr="00182C05" w:rsidRDefault="00182C05" w:rsidP="00C44304">
      <w:pPr>
        <w:rPr>
          <w:rFonts w:cs="Times New Roman"/>
          <w:b/>
          <w:sz w:val="20"/>
          <w:szCs w:val="20"/>
        </w:rPr>
      </w:pPr>
      <w:r>
        <w:rPr>
          <w:rFonts w:cs="Times New Roman"/>
          <w:b/>
          <w:sz w:val="20"/>
          <w:szCs w:val="20"/>
        </w:rPr>
        <w:t>Course Description</w:t>
      </w:r>
    </w:p>
    <w:p w14:paraId="0FC64792" w14:textId="233AF838" w:rsidR="00182C05" w:rsidRDefault="00182C05" w:rsidP="00C44304">
      <w:pPr>
        <w:rPr>
          <w:rFonts w:cs="Times New Roman"/>
          <w:sz w:val="20"/>
          <w:szCs w:val="20"/>
        </w:rPr>
      </w:pPr>
      <w:r w:rsidRPr="00182C05">
        <w:rPr>
          <w:rFonts w:cs="Times New Roman"/>
          <w:sz w:val="20"/>
          <w:szCs w:val="20"/>
        </w:rPr>
        <w:t>Magical realism is often associated with twentieth century Latin American or postcolonial texts that use the combination of realism and the fantastic to depict political, cultural, or social trauma. However, there is a growing body of twenty-first century works of magical realism that underline</w:t>
      </w:r>
      <w:r w:rsidRPr="00182C05">
        <w:rPr>
          <w:sz w:val="20"/>
          <w:szCs w:val="20"/>
        </w:rPr>
        <w:t xml:space="preserve"> the genre’s appeal to artists portraying contemporary issues and anxieties in popular culture. </w:t>
      </w:r>
      <w:r w:rsidRPr="00182C05">
        <w:rPr>
          <w:rFonts w:cs="Times New Roman"/>
          <w:sz w:val="20"/>
          <w:szCs w:val="20"/>
        </w:rPr>
        <w:t xml:space="preserve">Building on the rich tradition established by authors like Gabriel Garcia Marquez, Toni Morrison, and others, twenty-first century works of magical realism encompass a range of literary and visual texts, from young adult novels to award winning films to Beyoncé’s </w:t>
      </w:r>
      <w:r w:rsidRPr="00182C05">
        <w:rPr>
          <w:rFonts w:cs="Times New Roman"/>
          <w:i/>
          <w:sz w:val="20"/>
          <w:szCs w:val="20"/>
        </w:rPr>
        <w:t>Lemonade</w:t>
      </w:r>
      <w:r w:rsidRPr="00182C05">
        <w:rPr>
          <w:rFonts w:cs="Times New Roman"/>
          <w:sz w:val="20"/>
          <w:szCs w:val="20"/>
        </w:rPr>
        <w:t>. This course examines the pop culture impact of magical realism in the twenty-first cent</w:t>
      </w:r>
      <w:r w:rsidR="00F24F3B">
        <w:rPr>
          <w:rFonts w:cs="Times New Roman"/>
          <w:sz w:val="20"/>
          <w:szCs w:val="20"/>
        </w:rPr>
        <w:t xml:space="preserve">ury by analyzing recent novels and </w:t>
      </w:r>
      <w:r w:rsidRPr="00182C05">
        <w:rPr>
          <w:rFonts w:cs="Times New Roman"/>
          <w:sz w:val="20"/>
          <w:szCs w:val="20"/>
        </w:rPr>
        <w:t>f</w:t>
      </w:r>
      <w:r w:rsidR="00F24F3B">
        <w:rPr>
          <w:rFonts w:cs="Times New Roman"/>
          <w:sz w:val="20"/>
          <w:szCs w:val="20"/>
        </w:rPr>
        <w:t xml:space="preserve">ilms </w:t>
      </w:r>
      <w:r w:rsidRPr="00182C05">
        <w:rPr>
          <w:rFonts w:cs="Times New Roman"/>
          <w:sz w:val="20"/>
          <w:szCs w:val="20"/>
        </w:rPr>
        <w:t xml:space="preserve">that use elements of magical realism in conjunction with the twentieth century works that inspired them. </w:t>
      </w:r>
    </w:p>
    <w:p w14:paraId="7BA7AF94" w14:textId="77777777" w:rsidR="00105674" w:rsidRDefault="00105674" w:rsidP="00C44304">
      <w:pPr>
        <w:rPr>
          <w:rFonts w:cs="Times New Roman"/>
          <w:sz w:val="20"/>
          <w:szCs w:val="20"/>
        </w:rPr>
      </w:pPr>
    </w:p>
    <w:p w14:paraId="224F299B" w14:textId="77777777" w:rsidR="00105674" w:rsidRPr="00182C05" w:rsidRDefault="00105674" w:rsidP="00105674">
      <w:pPr>
        <w:outlineLvl w:val="0"/>
        <w:rPr>
          <w:b/>
          <w:sz w:val="20"/>
          <w:szCs w:val="20"/>
        </w:rPr>
      </w:pPr>
      <w:r w:rsidRPr="00182C05">
        <w:rPr>
          <w:b/>
          <w:sz w:val="20"/>
          <w:szCs w:val="20"/>
        </w:rPr>
        <w:t>Course Goals</w:t>
      </w:r>
    </w:p>
    <w:p w14:paraId="51FBE55E" w14:textId="77777777" w:rsidR="00105674" w:rsidRPr="00182C05" w:rsidRDefault="00105674" w:rsidP="00105674">
      <w:pPr>
        <w:numPr>
          <w:ilvl w:val="0"/>
          <w:numId w:val="5"/>
        </w:numPr>
        <w:autoSpaceDE w:val="0"/>
        <w:autoSpaceDN w:val="0"/>
        <w:adjustRightInd w:val="0"/>
        <w:rPr>
          <w:sz w:val="20"/>
          <w:szCs w:val="20"/>
        </w:rPr>
      </w:pPr>
      <w:r w:rsidRPr="00182C05">
        <w:rPr>
          <w:sz w:val="20"/>
          <w:szCs w:val="20"/>
        </w:rPr>
        <w:t>To encourage students to see that literary studies matter and to foster enjoyment of literature</w:t>
      </w:r>
    </w:p>
    <w:p w14:paraId="479B1A9E" w14:textId="77777777" w:rsidR="00105674" w:rsidRPr="00182C05" w:rsidRDefault="00105674" w:rsidP="00105674">
      <w:pPr>
        <w:numPr>
          <w:ilvl w:val="0"/>
          <w:numId w:val="5"/>
        </w:numPr>
        <w:autoSpaceDE w:val="0"/>
        <w:autoSpaceDN w:val="0"/>
        <w:adjustRightInd w:val="0"/>
        <w:rPr>
          <w:sz w:val="20"/>
          <w:szCs w:val="20"/>
        </w:rPr>
      </w:pPr>
      <w:r w:rsidRPr="00182C05">
        <w:rPr>
          <w:sz w:val="20"/>
          <w:szCs w:val="20"/>
        </w:rPr>
        <w:t>To help students recognize that literature is in dialogue with complex cultural and historical contexts</w:t>
      </w:r>
    </w:p>
    <w:p w14:paraId="24590694" w14:textId="77777777" w:rsidR="00105674" w:rsidRPr="00182C05" w:rsidRDefault="00105674" w:rsidP="00105674">
      <w:pPr>
        <w:numPr>
          <w:ilvl w:val="0"/>
          <w:numId w:val="5"/>
        </w:numPr>
        <w:autoSpaceDE w:val="0"/>
        <w:autoSpaceDN w:val="0"/>
        <w:adjustRightInd w:val="0"/>
        <w:rPr>
          <w:sz w:val="20"/>
          <w:szCs w:val="20"/>
        </w:rPr>
      </w:pPr>
      <w:r w:rsidRPr="00182C05">
        <w:rPr>
          <w:sz w:val="20"/>
          <w:szCs w:val="20"/>
        </w:rPr>
        <w:t>To develop students’ ability to read critically</w:t>
      </w:r>
    </w:p>
    <w:p w14:paraId="23643982" w14:textId="24C487C9" w:rsidR="00C44304" w:rsidRDefault="00105674" w:rsidP="00C82C6F">
      <w:pPr>
        <w:numPr>
          <w:ilvl w:val="0"/>
          <w:numId w:val="5"/>
        </w:numPr>
        <w:autoSpaceDE w:val="0"/>
        <w:autoSpaceDN w:val="0"/>
        <w:adjustRightInd w:val="0"/>
        <w:rPr>
          <w:sz w:val="20"/>
          <w:szCs w:val="20"/>
        </w:rPr>
      </w:pPr>
      <w:r w:rsidRPr="00182C05">
        <w:rPr>
          <w:sz w:val="20"/>
          <w:szCs w:val="20"/>
        </w:rPr>
        <w:t>To develop students’ skills of writing and expression, particularly with respec</w:t>
      </w:r>
      <w:r>
        <w:rPr>
          <w:sz w:val="20"/>
          <w:szCs w:val="20"/>
        </w:rPr>
        <w:t>t to analysis of literary texts</w:t>
      </w:r>
    </w:p>
    <w:p w14:paraId="053A8D3E" w14:textId="77777777" w:rsidR="00C82C6F" w:rsidRPr="00C82C6F" w:rsidRDefault="00C82C6F" w:rsidP="00C82C6F">
      <w:pPr>
        <w:autoSpaceDE w:val="0"/>
        <w:autoSpaceDN w:val="0"/>
        <w:adjustRightInd w:val="0"/>
        <w:ind w:left="720"/>
        <w:rPr>
          <w:sz w:val="20"/>
          <w:szCs w:val="20"/>
        </w:rPr>
      </w:pPr>
    </w:p>
    <w:p w14:paraId="02DA6176" w14:textId="5A2C93E1" w:rsidR="00C44304" w:rsidRPr="00182C05" w:rsidRDefault="00C44304" w:rsidP="00182C05">
      <w:pPr>
        <w:outlineLvl w:val="0"/>
        <w:rPr>
          <w:b/>
          <w:sz w:val="20"/>
          <w:szCs w:val="20"/>
        </w:rPr>
      </w:pPr>
      <w:r w:rsidRPr="00182C05">
        <w:rPr>
          <w:b/>
          <w:sz w:val="20"/>
          <w:szCs w:val="20"/>
        </w:rPr>
        <w:t>Course Objectives under the Core Curriculum</w:t>
      </w:r>
    </w:p>
    <w:p w14:paraId="0ED9995A" w14:textId="77777777" w:rsidR="00C44304" w:rsidRPr="00182C05" w:rsidRDefault="00C44304" w:rsidP="00C44304">
      <w:pPr>
        <w:outlineLvl w:val="0"/>
        <w:rPr>
          <w:b/>
          <w:sz w:val="20"/>
          <w:szCs w:val="20"/>
          <w:u w:val="single"/>
        </w:rPr>
      </w:pPr>
      <w:r w:rsidRPr="00182C05">
        <w:rPr>
          <w:sz w:val="20"/>
          <w:szCs w:val="20"/>
          <w:u w:val="single"/>
        </w:rPr>
        <w:t>This course satisfies the University of Texas at Arlington core curriculum requirements in Language, Philosophy, and Culture.</w:t>
      </w:r>
    </w:p>
    <w:p w14:paraId="4CDCCEFD" w14:textId="77777777" w:rsidR="00C44304" w:rsidRPr="00182C05" w:rsidRDefault="00C44304" w:rsidP="00C44304">
      <w:pPr>
        <w:jc w:val="center"/>
        <w:outlineLvl w:val="0"/>
        <w:rPr>
          <w:b/>
          <w:sz w:val="20"/>
          <w:szCs w:val="20"/>
        </w:rPr>
      </w:pPr>
    </w:p>
    <w:p w14:paraId="4DFDA0B8" w14:textId="77777777" w:rsidR="00C44304" w:rsidRPr="00182C05" w:rsidRDefault="00C44304" w:rsidP="00C44304">
      <w:pPr>
        <w:numPr>
          <w:ilvl w:val="0"/>
          <w:numId w:val="4"/>
        </w:numPr>
        <w:autoSpaceDE w:val="0"/>
        <w:autoSpaceDN w:val="0"/>
        <w:adjustRightInd w:val="0"/>
        <w:outlineLvl w:val="0"/>
        <w:rPr>
          <w:sz w:val="20"/>
          <w:szCs w:val="20"/>
        </w:rPr>
      </w:pPr>
      <w:r w:rsidRPr="00182C05">
        <w:rPr>
          <w:sz w:val="20"/>
          <w:szCs w:val="20"/>
        </w:rPr>
        <w:t>Students will develop their critical thinking by learning to read literary texts closely, pay attention to relevant details, and organize their observation into cogent arguments.</w:t>
      </w:r>
    </w:p>
    <w:p w14:paraId="160B8066" w14:textId="77777777" w:rsidR="00C44304" w:rsidRPr="00182C05" w:rsidRDefault="00C44304" w:rsidP="00C44304">
      <w:pPr>
        <w:numPr>
          <w:ilvl w:val="0"/>
          <w:numId w:val="4"/>
        </w:numPr>
        <w:autoSpaceDE w:val="0"/>
        <w:autoSpaceDN w:val="0"/>
        <w:adjustRightInd w:val="0"/>
        <w:outlineLvl w:val="0"/>
        <w:rPr>
          <w:sz w:val="20"/>
          <w:szCs w:val="20"/>
        </w:rPr>
      </w:pPr>
      <w:r w:rsidRPr="00182C05">
        <w:rPr>
          <w:sz w:val="20"/>
          <w:szCs w:val="20"/>
        </w:rPr>
        <w:t>Students will develop their communication skills by discussing literature orally in class and by articulating their findings in written arguments.</w:t>
      </w:r>
    </w:p>
    <w:p w14:paraId="52497C74" w14:textId="77777777" w:rsidR="00C44304" w:rsidRPr="00182C05" w:rsidRDefault="00C44304" w:rsidP="00C44304">
      <w:pPr>
        <w:numPr>
          <w:ilvl w:val="0"/>
          <w:numId w:val="4"/>
        </w:numPr>
        <w:autoSpaceDE w:val="0"/>
        <w:autoSpaceDN w:val="0"/>
        <w:adjustRightInd w:val="0"/>
        <w:outlineLvl w:val="0"/>
        <w:rPr>
          <w:sz w:val="20"/>
          <w:szCs w:val="20"/>
        </w:rPr>
      </w:pPr>
      <w:r w:rsidRPr="00182C05">
        <w:rPr>
          <w:sz w:val="20"/>
          <w:szCs w:val="20"/>
        </w:rPr>
        <w:t>Students will develop their sense and practice of personal responsibility by learning to engage with and incorporate secondary sources into their writing.</w:t>
      </w:r>
    </w:p>
    <w:p w14:paraId="68385F35" w14:textId="77BB9AA3" w:rsidR="00C44304" w:rsidRPr="00182C05" w:rsidRDefault="00C44304" w:rsidP="00C44304">
      <w:pPr>
        <w:numPr>
          <w:ilvl w:val="0"/>
          <w:numId w:val="4"/>
        </w:numPr>
        <w:autoSpaceDE w:val="0"/>
        <w:autoSpaceDN w:val="0"/>
        <w:adjustRightInd w:val="0"/>
        <w:outlineLvl w:val="0"/>
        <w:rPr>
          <w:sz w:val="20"/>
          <w:szCs w:val="20"/>
        </w:rPr>
      </w:pPr>
      <w:r w:rsidRPr="00182C05">
        <w:rPr>
          <w:sz w:val="20"/>
          <w:szCs w:val="20"/>
        </w:rPr>
        <w:t>Students will develop their understanding of social responsibility by tracing the way that literature shapes and addresses urgent social questions, both historical and contemporary; students will do this in class discussion and most pointedly in the</w:t>
      </w:r>
      <w:r w:rsidR="00105674">
        <w:rPr>
          <w:sz w:val="20"/>
          <w:szCs w:val="20"/>
        </w:rPr>
        <w:t xml:space="preserve"> Signature Assignment (see description after the class course schedule</w:t>
      </w:r>
      <w:r w:rsidRPr="00182C05">
        <w:rPr>
          <w:sz w:val="20"/>
          <w:szCs w:val="20"/>
        </w:rPr>
        <w:t>).</w:t>
      </w:r>
    </w:p>
    <w:p w14:paraId="55A951C3" w14:textId="77777777" w:rsidR="00C44304" w:rsidRPr="00182C05" w:rsidRDefault="00C44304" w:rsidP="00C44304">
      <w:pPr>
        <w:outlineLvl w:val="0"/>
        <w:rPr>
          <w:sz w:val="20"/>
          <w:szCs w:val="20"/>
        </w:rPr>
      </w:pPr>
    </w:p>
    <w:p w14:paraId="5BB29A0D" w14:textId="77777777" w:rsidR="00C44304" w:rsidRPr="00182C05" w:rsidRDefault="00C44304" w:rsidP="00C44304">
      <w:pPr>
        <w:outlineLvl w:val="0"/>
        <w:rPr>
          <w:sz w:val="20"/>
          <w:szCs w:val="20"/>
        </w:rPr>
      </w:pPr>
      <w:r w:rsidRPr="00182C05">
        <w:rPr>
          <w:sz w:val="20"/>
          <w:szCs w:val="20"/>
        </w:rPr>
        <w:t xml:space="preserve">The Departmental guidelines for sophomore literature can be found by typing “sophomore literature” in the “Search UT Arlington” box on the University website: http://www.uta.edu/uta. </w:t>
      </w:r>
    </w:p>
    <w:p w14:paraId="311E20A7" w14:textId="77777777" w:rsidR="00C44304" w:rsidRDefault="00C44304" w:rsidP="00C44304">
      <w:pPr>
        <w:outlineLvl w:val="0"/>
        <w:rPr>
          <w:b/>
          <w:sz w:val="20"/>
          <w:szCs w:val="20"/>
          <w:u w:val="single"/>
        </w:rPr>
      </w:pPr>
    </w:p>
    <w:p w14:paraId="1A77A71D" w14:textId="3305A3F8" w:rsidR="007242FB" w:rsidRDefault="007242FB" w:rsidP="007242FB">
      <w:pPr>
        <w:rPr>
          <w:rFonts w:cs="TrebuchetMS"/>
          <w:sz w:val="20"/>
          <w:szCs w:val="20"/>
          <w:lang w:bidi="en-US"/>
        </w:rPr>
      </w:pPr>
      <w:r w:rsidRPr="00EE6D2A">
        <w:rPr>
          <w:rFonts w:cs="TrebuchetMS"/>
          <w:b/>
          <w:sz w:val="20"/>
          <w:szCs w:val="20"/>
          <w:lang w:bidi="en-US"/>
        </w:rPr>
        <w:lastRenderedPageBreak/>
        <w:t>NOTE:</w:t>
      </w:r>
      <w:r w:rsidRPr="00EE6D2A">
        <w:rPr>
          <w:rFonts w:cs="TrebuchetMS"/>
          <w:sz w:val="20"/>
          <w:szCs w:val="20"/>
          <w:lang w:bidi="en-US"/>
        </w:rPr>
        <w:t xml:space="preserve"> This is a READING, WRITING &amp; PARTICIPATION </w:t>
      </w:r>
      <w:r w:rsidRPr="00EE6D2A">
        <w:rPr>
          <w:rFonts w:cs="TrebuchetMS"/>
          <w:b/>
          <w:bCs/>
          <w:sz w:val="20"/>
          <w:szCs w:val="20"/>
          <w:lang w:bidi="en-US"/>
        </w:rPr>
        <w:t>intensive</w:t>
      </w:r>
      <w:r w:rsidRPr="00EE6D2A">
        <w:rPr>
          <w:rFonts w:cs="TrebuchetMS"/>
          <w:sz w:val="20"/>
          <w:szCs w:val="20"/>
          <w:lang w:bidi="en-US"/>
        </w:rPr>
        <w:t xml:space="preserve"> course. I will, however, provide help to those willing to seek it out, including extended office hours, pre-writing help, comments on drafts, etc.  If you are not sure if you can keep up with the workload as presented in the schedule, let me encourage you that it </w:t>
      </w:r>
      <w:r w:rsidRPr="00EE6D2A">
        <w:rPr>
          <w:rFonts w:cs="TrebuchetMS"/>
          <w:i/>
          <w:iCs/>
          <w:sz w:val="20"/>
          <w:szCs w:val="20"/>
          <w:lang w:bidi="en-US"/>
        </w:rPr>
        <w:t>is</w:t>
      </w:r>
      <w:r w:rsidRPr="00EE6D2A">
        <w:rPr>
          <w:rFonts w:cs="TrebuchetMS"/>
          <w:sz w:val="20"/>
          <w:szCs w:val="20"/>
          <w:lang w:bidi="en-US"/>
        </w:rPr>
        <w:t xml:space="preserve"> possible; if you are unwilling to keep up with the workload as presented in the schedule, you should consider dropping the course as early as possible, since I cannot drop you.</w:t>
      </w:r>
      <w:r>
        <w:rPr>
          <w:rFonts w:cs="TrebuchetMS"/>
          <w:sz w:val="20"/>
          <w:szCs w:val="20"/>
          <w:lang w:bidi="en-US"/>
        </w:rPr>
        <w:t xml:space="preserve"> </w:t>
      </w:r>
    </w:p>
    <w:p w14:paraId="4AEE72D8" w14:textId="77777777" w:rsidR="00C82C6F" w:rsidRPr="00E26CF6" w:rsidRDefault="00C82C6F" w:rsidP="007242FB">
      <w:pPr>
        <w:rPr>
          <w:rFonts w:cs="TrebuchetMS"/>
          <w:sz w:val="20"/>
          <w:szCs w:val="20"/>
          <w:lang w:bidi="en-US"/>
        </w:rPr>
      </w:pPr>
    </w:p>
    <w:p w14:paraId="2F2CC0CC" w14:textId="34607C76" w:rsidR="007242FB" w:rsidRPr="007242FB" w:rsidRDefault="007242FB" w:rsidP="007242FB">
      <w:pPr>
        <w:widowControl w:val="0"/>
        <w:tabs>
          <w:tab w:val="left" w:pos="220"/>
          <w:tab w:val="left" w:pos="720"/>
        </w:tabs>
        <w:autoSpaceDE w:val="0"/>
        <w:autoSpaceDN w:val="0"/>
        <w:adjustRightInd w:val="0"/>
        <w:spacing w:after="240"/>
        <w:rPr>
          <w:rFonts w:cs="Verdana"/>
          <w:sz w:val="20"/>
          <w:szCs w:val="20"/>
          <w:lang w:bidi="en-US"/>
        </w:rPr>
      </w:pPr>
      <w:r w:rsidRPr="00EE6D2A">
        <w:rPr>
          <w:sz w:val="20"/>
          <w:szCs w:val="20"/>
        </w:rPr>
        <w:t>M</w:t>
      </w:r>
      <w:r w:rsidRPr="00EE6D2A">
        <w:rPr>
          <w:rFonts w:cs="Verdana"/>
          <w:sz w:val="20"/>
          <w:szCs w:val="20"/>
          <w:lang w:bidi="en-US"/>
        </w:rPr>
        <w:t>uch of our time will be spent speaking to one another about our common experience of reading fiction</w:t>
      </w:r>
      <w:r>
        <w:rPr>
          <w:rFonts w:cs="Verdana"/>
          <w:sz w:val="20"/>
          <w:szCs w:val="20"/>
          <w:lang w:bidi="en-US"/>
        </w:rPr>
        <w:t xml:space="preserve"> </w:t>
      </w:r>
      <w:r w:rsidRPr="00EE6D2A">
        <w:rPr>
          <w:rFonts w:cs="Verdana"/>
          <w:sz w:val="20"/>
          <w:szCs w:val="20"/>
          <w:lang w:bidi="en-US"/>
        </w:rPr>
        <w:t>and wondering about ho</w:t>
      </w:r>
      <w:r>
        <w:rPr>
          <w:rFonts w:cs="Verdana"/>
          <w:sz w:val="20"/>
          <w:szCs w:val="20"/>
          <w:lang w:bidi="en-US"/>
        </w:rPr>
        <w:t>w to make the best sense of it.</w:t>
      </w:r>
      <w:r w:rsidRPr="00EE6D2A">
        <w:rPr>
          <w:rFonts w:cs="Verdana"/>
          <w:sz w:val="20"/>
          <w:szCs w:val="20"/>
          <w:lang w:bidi="en-US"/>
        </w:rPr>
        <w:t xml:space="preserve"> I want you to view yourselves as </w:t>
      </w:r>
      <w:r w:rsidRPr="00EE6D2A">
        <w:rPr>
          <w:rFonts w:cs="Verdana"/>
          <w:b/>
          <w:bCs/>
          <w:sz w:val="20"/>
          <w:szCs w:val="20"/>
          <w:lang w:bidi="en-US"/>
        </w:rPr>
        <w:t>active</w:t>
      </w:r>
      <w:r w:rsidRPr="00EE6D2A">
        <w:rPr>
          <w:rFonts w:cs="Verdana"/>
          <w:sz w:val="20"/>
          <w:szCs w:val="20"/>
          <w:lang w:bidi="en-US"/>
        </w:rPr>
        <w:t xml:space="preserve"> readers and participants, and as people committed to improving their sk</w:t>
      </w:r>
      <w:r>
        <w:rPr>
          <w:rFonts w:cs="Verdana"/>
          <w:sz w:val="20"/>
          <w:szCs w:val="20"/>
          <w:lang w:bidi="en-US"/>
        </w:rPr>
        <w:t>ills as readers and as writers.</w:t>
      </w:r>
      <w:r w:rsidRPr="00EE6D2A">
        <w:rPr>
          <w:rFonts w:cs="Verdana"/>
          <w:sz w:val="20"/>
          <w:szCs w:val="20"/>
          <w:lang w:bidi="en-US"/>
        </w:rPr>
        <w:t xml:space="preserve"> Since much of our time will be spent in active</w:t>
      </w:r>
      <w:r>
        <w:rPr>
          <w:rFonts w:cs="Verdana"/>
          <w:sz w:val="20"/>
          <w:szCs w:val="20"/>
          <w:lang w:bidi="en-US"/>
        </w:rPr>
        <w:t xml:space="preserve"> debate and conversation, I</w:t>
      </w:r>
      <w:r w:rsidRPr="00EE6D2A">
        <w:rPr>
          <w:rFonts w:cs="Verdana"/>
          <w:sz w:val="20"/>
          <w:szCs w:val="20"/>
          <w:lang w:bidi="en-US"/>
        </w:rPr>
        <w:t xml:space="preserve"> expect each student to behave professionally and respectfully in this setting, as well as in all communications that stem from your involvement in this course (i.e. emails, or study group activities).</w:t>
      </w:r>
    </w:p>
    <w:p w14:paraId="62ED2641" w14:textId="77777777" w:rsidR="007242FB" w:rsidRPr="00EE6D2A" w:rsidRDefault="007242FB" w:rsidP="007242FB">
      <w:pPr>
        <w:rPr>
          <w:rFonts w:cs="TimesNewRomanPSMT"/>
          <w:b/>
          <w:bCs/>
          <w:sz w:val="20"/>
          <w:szCs w:val="20"/>
          <w:lang w:bidi="en-US"/>
        </w:rPr>
      </w:pPr>
      <w:r w:rsidRPr="00EE6D2A">
        <w:rPr>
          <w:rFonts w:cs="ArialMT"/>
          <w:b/>
          <w:bCs/>
          <w:iCs/>
          <w:sz w:val="20"/>
          <w:szCs w:val="20"/>
          <w:lang w:bidi="en-US"/>
        </w:rPr>
        <w:t>Requirements:</w:t>
      </w:r>
      <w:r w:rsidRPr="00EE6D2A">
        <w:rPr>
          <w:rFonts w:cs="ArialMT"/>
          <w:b/>
          <w:bCs/>
          <w:sz w:val="20"/>
          <w:szCs w:val="20"/>
          <w:lang w:bidi="en-US"/>
        </w:rPr>
        <w:t xml:space="preserve">                                                                                                                              </w:t>
      </w:r>
    </w:p>
    <w:p w14:paraId="67E405F9" w14:textId="2299F82C" w:rsidR="007242FB" w:rsidRDefault="007242FB" w:rsidP="007242FB">
      <w:pPr>
        <w:rPr>
          <w:rFonts w:cs="TimesNewRomanPSMT"/>
          <w:sz w:val="20"/>
          <w:szCs w:val="20"/>
          <w:lang w:bidi="en-US"/>
        </w:rPr>
      </w:pPr>
      <w:r w:rsidRPr="00EE6D2A">
        <w:rPr>
          <w:rFonts w:cs="TimesNewRomanPSMT"/>
          <w:b/>
          <w:bCs/>
          <w:sz w:val="20"/>
          <w:szCs w:val="20"/>
          <w:lang w:bidi="en-US"/>
        </w:rPr>
        <w:t xml:space="preserve">Analytical Essays: </w:t>
      </w:r>
      <w:r>
        <w:rPr>
          <w:rFonts w:cs="TimesNewRomanPSMT"/>
          <w:sz w:val="20"/>
          <w:szCs w:val="20"/>
          <w:lang w:bidi="en-US"/>
        </w:rPr>
        <w:t>You will write</w:t>
      </w:r>
      <w:r>
        <w:rPr>
          <w:rFonts w:cs="TimesNewRomanPSMT"/>
          <w:b/>
          <w:sz w:val="20"/>
          <w:szCs w:val="20"/>
          <w:lang w:bidi="en-US"/>
        </w:rPr>
        <w:t xml:space="preserve"> four </w:t>
      </w:r>
      <w:r w:rsidRPr="00EE6D2A">
        <w:rPr>
          <w:rFonts w:cs="TimesNewRomanPSMT"/>
          <w:sz w:val="20"/>
          <w:szCs w:val="20"/>
          <w:lang w:bidi="en-US"/>
        </w:rPr>
        <w:t xml:space="preserve">analytical essays over issues related to the course readings (minimum </w:t>
      </w:r>
      <w:r w:rsidRPr="00EE6D2A">
        <w:rPr>
          <w:rFonts w:cs="TimesNewRomanPSMT"/>
          <w:b/>
          <w:sz w:val="20"/>
          <w:szCs w:val="20"/>
          <w:lang w:bidi="en-US"/>
        </w:rPr>
        <w:t>two FULL</w:t>
      </w:r>
      <w:r>
        <w:rPr>
          <w:rFonts w:cs="TimesNewRomanPSMT"/>
          <w:sz w:val="20"/>
          <w:szCs w:val="20"/>
          <w:lang w:bidi="en-US"/>
        </w:rPr>
        <w:t xml:space="preserve"> pages). </w:t>
      </w:r>
      <w:r w:rsidRPr="00EE6D2A">
        <w:rPr>
          <w:rFonts w:cs="TimesNewRomanPSMT"/>
          <w:sz w:val="20"/>
          <w:szCs w:val="20"/>
          <w:lang w:bidi="en-US"/>
        </w:rPr>
        <w:t xml:space="preserve">Essay prompts will be given in class for each analysis paper. </w:t>
      </w:r>
      <w:r w:rsidRPr="00EE6D2A">
        <w:rPr>
          <w:sz w:val="20"/>
          <w:szCs w:val="20"/>
        </w:rPr>
        <w:t xml:space="preserve">Critical analysis is more than an opinion (I liked/didn’t like a reading or agreed/disagreed with a point).  To be “critical” requires identifying the criteria that informs your judgment (explaining </w:t>
      </w:r>
      <w:r w:rsidRPr="00EE6D2A">
        <w:rPr>
          <w:i/>
          <w:iCs/>
          <w:sz w:val="20"/>
          <w:szCs w:val="20"/>
        </w:rPr>
        <w:t xml:space="preserve">why </w:t>
      </w:r>
      <w:r w:rsidRPr="00EE6D2A">
        <w:rPr>
          <w:sz w:val="20"/>
          <w:szCs w:val="20"/>
        </w:rPr>
        <w:t xml:space="preserve">you had that response). These essays give you a space to explore your reactions to the reading, discuss an element/theme you find intriguing, or ask questions about the text and/or its historical context. </w:t>
      </w:r>
      <w:r w:rsidRPr="00EE6D2A">
        <w:rPr>
          <w:rFonts w:cs="TimesNewRomanPSMT"/>
          <w:sz w:val="20"/>
          <w:szCs w:val="20"/>
          <w:lang w:bidi="en-US"/>
        </w:rPr>
        <w:t xml:space="preserve">Use close textual analysis </w:t>
      </w:r>
      <w:r>
        <w:rPr>
          <w:rFonts w:cs="TimesNewRomanPSMT"/>
          <w:sz w:val="20"/>
          <w:szCs w:val="20"/>
          <w:lang w:bidi="en-US"/>
        </w:rPr>
        <w:t xml:space="preserve">to illuminate your discussion. </w:t>
      </w:r>
      <w:r w:rsidRPr="00EE6D2A">
        <w:rPr>
          <w:rFonts w:cs="TimesNewRomanPSMT"/>
          <w:sz w:val="20"/>
          <w:szCs w:val="20"/>
          <w:lang w:bidi="en-US"/>
        </w:rPr>
        <w:t xml:space="preserve">This assignment will be graded on the originality of your thought and the depth of analysis used to support your position.        </w:t>
      </w:r>
    </w:p>
    <w:p w14:paraId="722940EB" w14:textId="77777777" w:rsidR="00C82C6F" w:rsidRPr="00EE6D2A" w:rsidRDefault="00C82C6F" w:rsidP="007242FB">
      <w:pPr>
        <w:rPr>
          <w:rFonts w:cs="TimesNewRomanPSMT"/>
          <w:sz w:val="20"/>
          <w:szCs w:val="20"/>
          <w:lang w:bidi="en-US"/>
        </w:rPr>
      </w:pPr>
    </w:p>
    <w:p w14:paraId="18C4050B" w14:textId="07D274C6" w:rsidR="007242FB" w:rsidRDefault="00BD2CB4" w:rsidP="007242FB">
      <w:pPr>
        <w:rPr>
          <w:sz w:val="20"/>
          <w:szCs w:val="20"/>
        </w:rPr>
      </w:pPr>
      <w:r>
        <w:rPr>
          <w:b/>
          <w:sz w:val="20"/>
          <w:szCs w:val="20"/>
        </w:rPr>
        <w:t>Visual</w:t>
      </w:r>
      <w:r w:rsidR="007242FB" w:rsidRPr="00EE6D2A">
        <w:rPr>
          <w:b/>
          <w:sz w:val="20"/>
          <w:szCs w:val="20"/>
        </w:rPr>
        <w:t xml:space="preserve"> Project: </w:t>
      </w:r>
      <w:r w:rsidR="007242FB" w:rsidRPr="00B56C6F">
        <w:rPr>
          <w:sz w:val="20"/>
          <w:szCs w:val="20"/>
        </w:rPr>
        <w:t>For</w:t>
      </w:r>
      <w:r w:rsidR="007242FB">
        <w:rPr>
          <w:sz w:val="20"/>
          <w:szCs w:val="20"/>
        </w:rPr>
        <w:t xml:space="preserve"> this assignment, you will</w:t>
      </w:r>
      <w:r w:rsidR="007242FB" w:rsidRPr="00B56C6F">
        <w:rPr>
          <w:sz w:val="20"/>
          <w:szCs w:val="20"/>
        </w:rPr>
        <w:t xml:space="preserve"> create your own, original visual representation</w:t>
      </w:r>
      <w:r w:rsidR="007242FB">
        <w:rPr>
          <w:sz w:val="20"/>
          <w:szCs w:val="20"/>
        </w:rPr>
        <w:t xml:space="preserve"> over</w:t>
      </w:r>
      <w:r w:rsidR="007242FB" w:rsidRPr="00B56C6F">
        <w:rPr>
          <w:sz w:val="20"/>
          <w:szCs w:val="20"/>
        </w:rPr>
        <w:t xml:space="preserve"> one of </w:t>
      </w:r>
      <w:r>
        <w:rPr>
          <w:sz w:val="20"/>
          <w:szCs w:val="20"/>
        </w:rPr>
        <w:t>the texts</w:t>
      </w:r>
      <w:r w:rsidR="007242FB" w:rsidRPr="00B56C6F">
        <w:rPr>
          <w:sz w:val="20"/>
          <w:szCs w:val="20"/>
        </w:rPr>
        <w:t xml:space="preserve"> we read. You</w:t>
      </w:r>
      <w:r>
        <w:rPr>
          <w:sz w:val="20"/>
          <w:szCs w:val="20"/>
        </w:rPr>
        <w:t>r visual should focus on a/the irreducible</w:t>
      </w:r>
      <w:r w:rsidR="009A1A49">
        <w:rPr>
          <w:sz w:val="20"/>
          <w:szCs w:val="20"/>
        </w:rPr>
        <w:t xml:space="preserve"> elements of magic in the text</w:t>
      </w:r>
      <w:r w:rsidR="007242FB">
        <w:rPr>
          <w:sz w:val="20"/>
          <w:szCs w:val="20"/>
        </w:rPr>
        <w:t xml:space="preserve">. </w:t>
      </w:r>
      <w:r w:rsidR="009A1A49">
        <w:rPr>
          <w:sz w:val="20"/>
          <w:szCs w:val="20"/>
        </w:rPr>
        <w:t xml:space="preserve"> You may create a collage, comic, children’s story, painting, or other visual medium of your choice. </w:t>
      </w:r>
      <w:r w:rsidR="007242FB" w:rsidRPr="00B56C6F">
        <w:rPr>
          <w:sz w:val="20"/>
          <w:szCs w:val="20"/>
        </w:rPr>
        <w:t>More details will be given in class.</w:t>
      </w:r>
    </w:p>
    <w:p w14:paraId="33AC7B65" w14:textId="77777777" w:rsidR="00C82C6F" w:rsidRPr="00C82C6F" w:rsidRDefault="00C82C6F" w:rsidP="007242FB">
      <w:pPr>
        <w:rPr>
          <w:sz w:val="20"/>
          <w:szCs w:val="20"/>
        </w:rPr>
      </w:pPr>
    </w:p>
    <w:p w14:paraId="77C7B73C" w14:textId="5DFE5245" w:rsidR="007242FB" w:rsidRDefault="00F567FC" w:rsidP="007242FB">
      <w:pPr>
        <w:rPr>
          <w:rFonts w:cs="TimesNewRomanPSMT"/>
          <w:bCs/>
          <w:sz w:val="20"/>
          <w:szCs w:val="20"/>
        </w:rPr>
      </w:pPr>
      <w:r>
        <w:rPr>
          <w:rFonts w:cs="TimesNewRomanPSMT"/>
          <w:b/>
          <w:bCs/>
          <w:sz w:val="20"/>
          <w:szCs w:val="20"/>
        </w:rPr>
        <w:t>Quizzes</w:t>
      </w:r>
      <w:r w:rsidR="007242FB">
        <w:rPr>
          <w:rFonts w:cs="TimesNewRomanPSMT"/>
          <w:b/>
          <w:bCs/>
          <w:sz w:val="20"/>
          <w:szCs w:val="20"/>
        </w:rPr>
        <w:t>:</w:t>
      </w:r>
      <w:r w:rsidR="0021610E">
        <w:rPr>
          <w:rFonts w:cs="TimesNewRomanPSMT"/>
          <w:bCs/>
          <w:sz w:val="20"/>
          <w:szCs w:val="20"/>
        </w:rPr>
        <w:t xml:space="preserve"> There will be a total of 16</w:t>
      </w:r>
      <w:r w:rsidR="007242FB">
        <w:rPr>
          <w:rFonts w:cs="TimesNewRomanPSMT"/>
          <w:bCs/>
          <w:sz w:val="20"/>
          <w:szCs w:val="20"/>
        </w:rPr>
        <w:t xml:space="preserve"> </w:t>
      </w:r>
      <w:r>
        <w:rPr>
          <w:rFonts w:cs="TimesNewRomanPSMT"/>
          <w:bCs/>
          <w:sz w:val="20"/>
          <w:szCs w:val="20"/>
        </w:rPr>
        <w:t>quizzes given over four</w:t>
      </w:r>
      <w:r w:rsidR="007242FB">
        <w:rPr>
          <w:rFonts w:cs="TimesNewRomanPSMT"/>
          <w:bCs/>
          <w:sz w:val="20"/>
          <w:szCs w:val="20"/>
        </w:rPr>
        <w:t xml:space="preserve"> of the novels we read this semester:</w:t>
      </w:r>
      <w:r w:rsidR="007242FB">
        <w:rPr>
          <w:rFonts w:cs="TimesNewRomanPSMT"/>
          <w:bCs/>
          <w:i/>
          <w:sz w:val="20"/>
          <w:szCs w:val="20"/>
        </w:rPr>
        <w:t xml:space="preserve"> </w:t>
      </w:r>
      <w:r w:rsidR="007242FB">
        <w:rPr>
          <w:rFonts w:cs="TimesNewRomanPSMT"/>
          <w:bCs/>
          <w:sz w:val="20"/>
          <w:szCs w:val="20"/>
        </w:rPr>
        <w:t xml:space="preserve">They will be given at the start of class on the day listed. You may </w:t>
      </w:r>
      <w:r w:rsidR="007242FB" w:rsidRPr="00E44206">
        <w:rPr>
          <w:rFonts w:cs="TimesNewRomanPSMT"/>
          <w:b/>
          <w:bCs/>
          <w:sz w:val="20"/>
          <w:szCs w:val="20"/>
        </w:rPr>
        <w:t>NOT</w:t>
      </w:r>
      <w:r w:rsidR="00E44206">
        <w:rPr>
          <w:rFonts w:cs="TimesNewRomanPSMT"/>
          <w:bCs/>
          <w:sz w:val="20"/>
          <w:szCs w:val="20"/>
        </w:rPr>
        <w:t xml:space="preserve"> take the quiz</w:t>
      </w:r>
      <w:r w:rsidR="007242FB">
        <w:rPr>
          <w:rFonts w:cs="TimesNewRomanPSMT"/>
          <w:bCs/>
          <w:sz w:val="20"/>
          <w:szCs w:val="20"/>
        </w:rPr>
        <w:t xml:space="preserve"> at an alternate time. The lowest grade will be dropped.</w:t>
      </w:r>
    </w:p>
    <w:p w14:paraId="7B06ADA0" w14:textId="77777777" w:rsidR="00C82C6F" w:rsidRPr="00D17644" w:rsidRDefault="00C82C6F" w:rsidP="007242FB">
      <w:pPr>
        <w:rPr>
          <w:rFonts w:cs="TimesNewRomanPSMT"/>
          <w:bCs/>
          <w:sz w:val="20"/>
          <w:szCs w:val="20"/>
        </w:rPr>
      </w:pPr>
    </w:p>
    <w:p w14:paraId="3B2F379D" w14:textId="00A710A4" w:rsidR="007242FB" w:rsidRDefault="00C82C6F" w:rsidP="007242FB">
      <w:pPr>
        <w:rPr>
          <w:sz w:val="20"/>
          <w:szCs w:val="20"/>
        </w:rPr>
      </w:pPr>
      <w:r>
        <w:rPr>
          <w:rFonts w:cs="TimesNewRomanPSMT"/>
          <w:b/>
          <w:bCs/>
          <w:sz w:val="20"/>
          <w:szCs w:val="20"/>
        </w:rPr>
        <w:t>S</w:t>
      </w:r>
      <w:r w:rsidR="007242FB">
        <w:rPr>
          <w:rFonts w:cs="TimesNewRomanPSMT"/>
          <w:b/>
          <w:bCs/>
          <w:sz w:val="20"/>
          <w:szCs w:val="20"/>
        </w:rPr>
        <w:t>ignature Essay Assignment</w:t>
      </w:r>
      <w:r w:rsidR="007242FB" w:rsidRPr="00EE6D2A">
        <w:rPr>
          <w:rFonts w:cs="TimesNewRomanPSMT"/>
          <w:b/>
          <w:bCs/>
          <w:sz w:val="20"/>
          <w:szCs w:val="20"/>
        </w:rPr>
        <w:t xml:space="preserve">: </w:t>
      </w:r>
      <w:r w:rsidR="007242FB" w:rsidRPr="003C6449">
        <w:rPr>
          <w:sz w:val="20"/>
          <w:szCs w:val="20"/>
        </w:rPr>
        <w:t>Write a well-organized, effectively developed, 3-5-page analysis of at least one of the course texts. The paper should critically analyze the way the text engages a significant issue of social responsibility. Students should anchor the paper’s argument with a clearly articulated thesis statement and use careful analysis of textual evidence to support their claims.</w:t>
      </w:r>
      <w:r w:rsidR="002E5B60">
        <w:rPr>
          <w:sz w:val="20"/>
          <w:szCs w:val="20"/>
        </w:rPr>
        <w:t xml:space="preserve"> Details are included after the course schedule.</w:t>
      </w:r>
    </w:p>
    <w:p w14:paraId="0CE037BF" w14:textId="77777777" w:rsidR="00C82C6F" w:rsidRPr="00C82C6F" w:rsidRDefault="00C82C6F" w:rsidP="007242FB">
      <w:pPr>
        <w:rPr>
          <w:color w:val="FF0000"/>
        </w:rPr>
      </w:pPr>
    </w:p>
    <w:p w14:paraId="3AAB8E0A" w14:textId="24360273" w:rsidR="007242FB" w:rsidRDefault="007242FB" w:rsidP="007242FB">
      <w:pPr>
        <w:rPr>
          <w:rFonts w:cs="TimesNewRomanPSMT"/>
          <w:sz w:val="20"/>
          <w:szCs w:val="20"/>
          <w:lang w:bidi="en-US"/>
        </w:rPr>
      </w:pPr>
      <w:r w:rsidRPr="00EE6D2A">
        <w:rPr>
          <w:rFonts w:cs="TimesNewRomanPSMT"/>
          <w:b/>
          <w:bCs/>
          <w:sz w:val="20"/>
          <w:szCs w:val="20"/>
          <w:lang w:bidi="en-US"/>
        </w:rPr>
        <w:t>Exams</w:t>
      </w:r>
      <w:r w:rsidRPr="00EE6D2A">
        <w:rPr>
          <w:rFonts w:cs="TimesNewRomanPSMT"/>
          <w:sz w:val="20"/>
          <w:szCs w:val="20"/>
          <w:lang w:bidi="en-US"/>
        </w:rPr>
        <w:t xml:space="preserve">: You will have both a midterm exam (dealing with terms and passages from the first half of the course and an essay section) and a final exam (consisting of terms and passages from the second half of the course and an essay section).    </w:t>
      </w:r>
    </w:p>
    <w:p w14:paraId="4A3FCE75" w14:textId="77777777" w:rsidR="00C82C6F" w:rsidRPr="00EE6D2A" w:rsidRDefault="00C82C6F" w:rsidP="007242FB">
      <w:pPr>
        <w:rPr>
          <w:rFonts w:cs="TimesNewRomanPSMT"/>
          <w:sz w:val="20"/>
          <w:szCs w:val="20"/>
          <w:lang w:bidi="en-US"/>
        </w:rPr>
      </w:pPr>
    </w:p>
    <w:p w14:paraId="43B482A9" w14:textId="4708C953" w:rsidR="00894266" w:rsidRDefault="007242FB" w:rsidP="007242FB">
      <w:pPr>
        <w:rPr>
          <w:rFonts w:cs="TimesNewRomanPSMT"/>
          <w:sz w:val="20"/>
          <w:szCs w:val="20"/>
          <w:lang w:bidi="en-US"/>
        </w:rPr>
      </w:pPr>
      <w:r w:rsidRPr="00EE6D2A">
        <w:rPr>
          <w:rFonts w:cs="TimesNewRomanPSMT"/>
          <w:b/>
          <w:bCs/>
          <w:sz w:val="20"/>
          <w:szCs w:val="20"/>
          <w:lang w:bidi="en-US"/>
        </w:rPr>
        <w:t xml:space="preserve">Class participation: </w:t>
      </w:r>
      <w:r w:rsidRPr="00EE6D2A">
        <w:rPr>
          <w:rFonts w:cs="TimesNewRomanPSMT"/>
          <w:sz w:val="20"/>
          <w:szCs w:val="20"/>
          <w:lang w:bidi="en-US"/>
        </w:rPr>
        <w:t>Class participation includes:  attending class, reading all assigned material, and actively engaging in discussion with your fellow students and your instructor.  Students will be assigned small groups and a set of discussion questions to work with each week.  Your class participation grade will be partly based on your participation in your small group.</w:t>
      </w:r>
      <w:r w:rsidR="002E5B60">
        <w:rPr>
          <w:rFonts w:cs="TimesNewRomanPSMT"/>
          <w:sz w:val="20"/>
          <w:szCs w:val="20"/>
          <w:lang w:bidi="en-US"/>
        </w:rPr>
        <w:t xml:space="preserve"> </w:t>
      </w:r>
    </w:p>
    <w:p w14:paraId="10C75AAE" w14:textId="77777777" w:rsidR="00C82C6F" w:rsidRDefault="00C82C6F" w:rsidP="007242FB">
      <w:pPr>
        <w:rPr>
          <w:rFonts w:cs="TimesNewRomanPSMT"/>
          <w:sz w:val="20"/>
          <w:szCs w:val="20"/>
          <w:lang w:bidi="en-US"/>
        </w:rPr>
      </w:pPr>
    </w:p>
    <w:p w14:paraId="391CBD43" w14:textId="3B27EBDF" w:rsidR="007242FB" w:rsidRDefault="00894266" w:rsidP="00894266">
      <w:pPr>
        <w:rPr>
          <w:rFonts w:cs="TimesNewRomanPSMT"/>
          <w:sz w:val="20"/>
          <w:szCs w:val="20"/>
          <w:lang w:bidi="en-US"/>
        </w:rPr>
      </w:pPr>
      <w:r>
        <w:rPr>
          <w:rFonts w:cs="TimesNewRomanPSMT"/>
          <w:b/>
          <w:sz w:val="20"/>
          <w:szCs w:val="20"/>
          <w:lang w:bidi="en-US"/>
        </w:rPr>
        <w:t xml:space="preserve">Bonus Points: </w:t>
      </w:r>
      <w:r w:rsidR="002E5B60">
        <w:rPr>
          <w:rFonts w:cs="TimesNewRomanPSMT"/>
          <w:sz w:val="20"/>
          <w:szCs w:val="20"/>
          <w:lang w:bidi="en-US"/>
        </w:rPr>
        <w:t>Group discussions will often include a</w:t>
      </w:r>
      <w:r>
        <w:rPr>
          <w:rFonts w:cs="TimesNewRomanPSMT"/>
          <w:sz w:val="20"/>
          <w:szCs w:val="20"/>
          <w:lang w:bidi="en-US"/>
        </w:rPr>
        <w:t xml:space="preserve">nswering questions I provide on a handout. If you turn in all handouts (with your written responses) before the pertinent exam, I will add </w:t>
      </w:r>
      <w:r>
        <w:rPr>
          <w:rFonts w:cs="TimesNewRomanPSMT"/>
          <w:b/>
          <w:sz w:val="20"/>
          <w:szCs w:val="20"/>
          <w:lang w:bidi="en-US"/>
        </w:rPr>
        <w:t xml:space="preserve">5 </w:t>
      </w:r>
      <w:r>
        <w:rPr>
          <w:rFonts w:cs="TimesNewRomanPSMT"/>
          <w:sz w:val="20"/>
          <w:szCs w:val="20"/>
          <w:lang w:bidi="en-US"/>
        </w:rPr>
        <w:t>points to your exam grade.  Turning in discussion sheets will also help your class participation grade.</w:t>
      </w:r>
    </w:p>
    <w:p w14:paraId="090780F1" w14:textId="77777777" w:rsidR="00894266" w:rsidRDefault="00894266" w:rsidP="00894266">
      <w:pPr>
        <w:rPr>
          <w:rFonts w:cs="TimesNewRomanPSMT"/>
          <w:sz w:val="20"/>
          <w:szCs w:val="20"/>
          <w:lang w:bidi="en-US"/>
        </w:rPr>
      </w:pPr>
    </w:p>
    <w:p w14:paraId="2CC12F8B" w14:textId="77777777" w:rsidR="00E44206" w:rsidRDefault="007242FB" w:rsidP="007242FB">
      <w:pPr>
        <w:rPr>
          <w:rFonts w:cs="TimesNewRomanPSMT"/>
          <w:b/>
          <w:sz w:val="20"/>
          <w:szCs w:val="20"/>
          <w:lang w:bidi="en-US"/>
        </w:rPr>
      </w:pPr>
      <w:r w:rsidRPr="00EE6D2A">
        <w:rPr>
          <w:rFonts w:cs="TimesNewRomanPSMT"/>
          <w:b/>
          <w:sz w:val="20"/>
          <w:szCs w:val="20"/>
          <w:lang w:bidi="en-US"/>
        </w:rPr>
        <w:t xml:space="preserve">Grading:                                                                               </w:t>
      </w:r>
      <w:r w:rsidRPr="00EE6D2A">
        <w:rPr>
          <w:rFonts w:cs="TimesNewRomanPSMT"/>
          <w:b/>
          <w:sz w:val="20"/>
          <w:szCs w:val="20"/>
          <w:lang w:bidi="en-US"/>
        </w:rPr>
        <w:tab/>
      </w:r>
      <w:r w:rsidRPr="00EE6D2A">
        <w:rPr>
          <w:rFonts w:cs="TimesNewRomanPSMT"/>
          <w:b/>
          <w:sz w:val="20"/>
          <w:szCs w:val="20"/>
          <w:lang w:bidi="en-US"/>
        </w:rPr>
        <w:tab/>
      </w:r>
      <w:r w:rsidRPr="00EE6D2A">
        <w:rPr>
          <w:rFonts w:cs="TimesNewRomanPSMT"/>
          <w:b/>
          <w:sz w:val="20"/>
          <w:szCs w:val="20"/>
          <w:lang w:bidi="en-US"/>
        </w:rPr>
        <w:tab/>
      </w:r>
      <w:r w:rsidRPr="00EE6D2A">
        <w:rPr>
          <w:rFonts w:cs="TimesNewRomanPSMT"/>
          <w:b/>
          <w:sz w:val="20"/>
          <w:szCs w:val="20"/>
          <w:lang w:bidi="en-US"/>
        </w:rPr>
        <w:tab/>
        <w:t xml:space="preserve"> </w:t>
      </w:r>
      <w:r>
        <w:rPr>
          <w:rFonts w:cs="TimesNewRomanPSMT"/>
          <w:b/>
          <w:sz w:val="20"/>
          <w:szCs w:val="20"/>
          <w:lang w:bidi="en-US"/>
        </w:rPr>
        <w:tab/>
        <w:t xml:space="preserve">       </w:t>
      </w:r>
      <w:r w:rsidRPr="00EE6D2A">
        <w:rPr>
          <w:rFonts w:cs="TimesNewRomanPSMT"/>
          <w:b/>
          <w:sz w:val="20"/>
          <w:szCs w:val="20"/>
          <w:lang w:bidi="en-US"/>
        </w:rPr>
        <w:t xml:space="preserve"> </w:t>
      </w:r>
    </w:p>
    <w:p w14:paraId="1E958504" w14:textId="05380A2E" w:rsidR="007242FB" w:rsidRPr="00CF0C03" w:rsidRDefault="00C2421A" w:rsidP="007242FB">
      <w:pPr>
        <w:rPr>
          <w:rFonts w:cs="TimesNewRomanPSMT"/>
          <w:sz w:val="20"/>
          <w:szCs w:val="20"/>
          <w:lang w:bidi="en-US"/>
        </w:rPr>
      </w:pPr>
      <w:r>
        <w:rPr>
          <w:rFonts w:cs="TimesNewRomanPSMT"/>
          <w:b/>
          <w:sz w:val="20"/>
          <w:szCs w:val="20"/>
          <w:lang w:bidi="en-US"/>
        </w:rPr>
        <w:t>Visual</w:t>
      </w:r>
      <w:r w:rsidR="007242FB" w:rsidRPr="00EE6D2A">
        <w:rPr>
          <w:rFonts w:cs="TimesNewRomanPSMT"/>
          <w:b/>
          <w:sz w:val="20"/>
          <w:szCs w:val="20"/>
          <w:lang w:bidi="en-US"/>
        </w:rPr>
        <w:t xml:space="preserve"> Project </w:t>
      </w:r>
      <w:r w:rsidR="007242FB" w:rsidRPr="00EE6D2A">
        <w:rPr>
          <w:rFonts w:cs="TimesNewRomanPSMT"/>
          <w:b/>
          <w:sz w:val="20"/>
          <w:szCs w:val="20"/>
          <w:lang w:bidi="en-US"/>
        </w:rPr>
        <w:tab/>
      </w:r>
      <w:r w:rsidR="007242FB">
        <w:rPr>
          <w:rFonts w:cs="TimesNewRomanPSMT"/>
          <w:b/>
          <w:sz w:val="20"/>
          <w:szCs w:val="20"/>
          <w:lang w:bidi="en-US"/>
        </w:rPr>
        <w:tab/>
      </w:r>
      <w:r>
        <w:rPr>
          <w:rFonts w:cs="TimesNewRomanPSMT"/>
          <w:b/>
          <w:sz w:val="20"/>
          <w:szCs w:val="20"/>
          <w:lang w:bidi="en-US"/>
        </w:rPr>
        <w:tab/>
      </w:r>
      <w:r w:rsidR="007242FB" w:rsidRPr="00EE6D2A">
        <w:rPr>
          <w:rFonts w:cs="TimesNewRomanPSMT"/>
          <w:b/>
          <w:sz w:val="20"/>
          <w:szCs w:val="20"/>
          <w:lang w:bidi="en-US"/>
        </w:rPr>
        <w:t xml:space="preserve">10% </w:t>
      </w:r>
      <w:r w:rsidR="007242FB">
        <w:rPr>
          <w:rFonts w:cs="TimesNewRomanPSMT"/>
          <w:b/>
          <w:sz w:val="20"/>
          <w:szCs w:val="20"/>
          <w:lang w:bidi="en-US"/>
        </w:rPr>
        <w:tab/>
      </w:r>
      <w:r w:rsidR="007242FB">
        <w:rPr>
          <w:rFonts w:cs="TimesNewRomanPSMT"/>
          <w:b/>
          <w:sz w:val="20"/>
          <w:szCs w:val="20"/>
          <w:lang w:bidi="en-US"/>
        </w:rPr>
        <w:tab/>
      </w:r>
      <w:r w:rsidR="007242FB">
        <w:rPr>
          <w:rFonts w:cs="TimesNewRomanPSMT"/>
          <w:b/>
          <w:sz w:val="20"/>
          <w:szCs w:val="20"/>
          <w:lang w:bidi="en-US"/>
        </w:rPr>
        <w:tab/>
      </w:r>
      <w:r w:rsidR="007242FB">
        <w:rPr>
          <w:rFonts w:cs="TimesNewRomanPSMT"/>
          <w:b/>
          <w:sz w:val="20"/>
          <w:szCs w:val="20"/>
          <w:lang w:bidi="en-US"/>
        </w:rPr>
        <w:tab/>
      </w:r>
      <w:r w:rsidR="007242FB">
        <w:rPr>
          <w:rFonts w:cs="TimesNewRomanPSMT"/>
          <w:b/>
          <w:sz w:val="20"/>
          <w:szCs w:val="20"/>
          <w:lang w:bidi="en-US"/>
        </w:rPr>
        <w:tab/>
      </w:r>
      <w:r w:rsidR="007242FB">
        <w:rPr>
          <w:rFonts w:cs="TimesNewRomanPSMT"/>
          <w:b/>
          <w:sz w:val="20"/>
          <w:szCs w:val="20"/>
          <w:lang w:bidi="en-US"/>
        </w:rPr>
        <w:tab/>
      </w:r>
      <w:r w:rsidR="007242FB">
        <w:rPr>
          <w:rFonts w:cs="TimesNewRomanPSMT"/>
          <w:b/>
          <w:sz w:val="20"/>
          <w:szCs w:val="20"/>
          <w:lang w:bidi="en-US"/>
        </w:rPr>
        <w:tab/>
      </w:r>
      <w:r w:rsidR="007242FB" w:rsidRPr="00EE6D2A">
        <w:rPr>
          <w:rFonts w:cs="TimesNewRomanPSMT"/>
          <w:b/>
          <w:sz w:val="20"/>
          <w:szCs w:val="20"/>
          <w:lang w:bidi="en-US"/>
        </w:rPr>
        <w:t xml:space="preserve">                                                  </w:t>
      </w:r>
      <w:r w:rsidR="00E44206">
        <w:rPr>
          <w:rFonts w:cs="TimesNewRomanPSMT"/>
          <w:b/>
          <w:sz w:val="20"/>
          <w:szCs w:val="20"/>
          <w:lang w:bidi="en-US"/>
        </w:rPr>
        <w:t>Quizzes</w:t>
      </w:r>
      <w:r w:rsidR="00E44206">
        <w:rPr>
          <w:rFonts w:cs="TimesNewRomanPSMT"/>
          <w:b/>
          <w:sz w:val="20"/>
          <w:szCs w:val="20"/>
          <w:lang w:bidi="en-US"/>
        </w:rPr>
        <w:tab/>
      </w:r>
      <w:r w:rsidR="00E44206">
        <w:rPr>
          <w:rFonts w:cs="TimesNewRomanPSMT"/>
          <w:b/>
          <w:sz w:val="20"/>
          <w:szCs w:val="20"/>
          <w:lang w:bidi="en-US"/>
        </w:rPr>
        <w:tab/>
      </w:r>
      <w:r w:rsidR="00E44206">
        <w:rPr>
          <w:rFonts w:cs="TimesNewRomanPSMT"/>
          <w:b/>
          <w:sz w:val="20"/>
          <w:szCs w:val="20"/>
          <w:lang w:bidi="en-US"/>
        </w:rPr>
        <w:tab/>
      </w:r>
      <w:r w:rsidR="00E44206">
        <w:rPr>
          <w:rFonts w:cs="TimesNewRomanPSMT"/>
          <w:b/>
          <w:sz w:val="20"/>
          <w:szCs w:val="20"/>
          <w:lang w:bidi="en-US"/>
        </w:rPr>
        <w:tab/>
        <w:t>15</w:t>
      </w:r>
      <w:r w:rsidR="007242FB">
        <w:rPr>
          <w:rFonts w:cs="TimesNewRomanPSMT"/>
          <w:b/>
          <w:sz w:val="20"/>
          <w:szCs w:val="20"/>
          <w:lang w:bidi="en-US"/>
        </w:rPr>
        <w:t>%</w:t>
      </w:r>
      <w:r w:rsidR="007242FB">
        <w:rPr>
          <w:rFonts w:cs="TimesNewRomanPSMT"/>
          <w:b/>
          <w:sz w:val="20"/>
          <w:szCs w:val="20"/>
          <w:lang w:bidi="en-US"/>
        </w:rPr>
        <w:tab/>
      </w:r>
      <w:r w:rsidR="007242FB">
        <w:rPr>
          <w:rFonts w:cs="TimesNewRomanPSMT"/>
          <w:b/>
          <w:sz w:val="20"/>
          <w:szCs w:val="20"/>
          <w:lang w:bidi="en-US"/>
        </w:rPr>
        <w:tab/>
      </w:r>
      <w:r w:rsidR="007242FB">
        <w:rPr>
          <w:rFonts w:cs="TimesNewRomanPSMT"/>
          <w:b/>
          <w:sz w:val="20"/>
          <w:szCs w:val="20"/>
          <w:lang w:bidi="en-US"/>
        </w:rPr>
        <w:tab/>
        <w:t xml:space="preserve">         </w:t>
      </w:r>
      <w:r w:rsidR="007242FB">
        <w:rPr>
          <w:rFonts w:cs="TimesNewRomanPSMT"/>
          <w:b/>
          <w:sz w:val="20"/>
          <w:szCs w:val="20"/>
          <w:lang w:bidi="en-US"/>
        </w:rPr>
        <w:tab/>
      </w:r>
      <w:r w:rsidR="007242FB">
        <w:rPr>
          <w:rFonts w:cs="TimesNewRomanPSMT"/>
          <w:b/>
          <w:sz w:val="20"/>
          <w:szCs w:val="20"/>
          <w:lang w:bidi="en-US"/>
        </w:rPr>
        <w:tab/>
      </w:r>
      <w:r w:rsidR="007242FB">
        <w:rPr>
          <w:rFonts w:cs="TimesNewRomanPSMT"/>
          <w:b/>
          <w:sz w:val="20"/>
          <w:szCs w:val="20"/>
          <w:lang w:bidi="en-US"/>
        </w:rPr>
        <w:tab/>
      </w:r>
    </w:p>
    <w:p w14:paraId="691C9D7A" w14:textId="6ED4595B" w:rsidR="007242FB" w:rsidRPr="00EE6D2A" w:rsidRDefault="007242FB" w:rsidP="007242FB">
      <w:pPr>
        <w:widowControl w:val="0"/>
        <w:autoSpaceDE w:val="0"/>
        <w:autoSpaceDN w:val="0"/>
        <w:adjustRightInd w:val="0"/>
        <w:spacing w:after="160"/>
        <w:rPr>
          <w:rFonts w:cs="TimesNewRomanPSMT"/>
          <w:b/>
          <w:sz w:val="20"/>
          <w:szCs w:val="20"/>
          <w:lang w:bidi="en-US"/>
        </w:rPr>
      </w:pPr>
      <w:r w:rsidRPr="00EE6D2A">
        <w:rPr>
          <w:rFonts w:cs="TimesNewRomanPSMT"/>
          <w:b/>
          <w:sz w:val="20"/>
          <w:szCs w:val="20"/>
          <w:lang w:bidi="en-US"/>
        </w:rPr>
        <w:t>Analytical Essays</w:t>
      </w:r>
      <w:r w:rsidRPr="00EE6D2A">
        <w:rPr>
          <w:rFonts w:cs="TimesNewRomanPSMT"/>
          <w:b/>
          <w:sz w:val="20"/>
          <w:szCs w:val="20"/>
          <w:lang w:bidi="en-US"/>
        </w:rPr>
        <w:tab/>
      </w:r>
      <w:r w:rsidRPr="00EE6D2A">
        <w:rPr>
          <w:rFonts w:cs="TimesNewRomanPSMT"/>
          <w:b/>
          <w:sz w:val="20"/>
          <w:szCs w:val="20"/>
          <w:lang w:bidi="en-US"/>
        </w:rPr>
        <w:tab/>
        <w:t xml:space="preserve">20%                                                                                            </w:t>
      </w:r>
      <w:r>
        <w:rPr>
          <w:rFonts w:cs="TimesNewRomanPSMT"/>
          <w:b/>
          <w:sz w:val="20"/>
          <w:szCs w:val="20"/>
          <w:lang w:bidi="en-US"/>
        </w:rPr>
        <w:t xml:space="preserve">       </w:t>
      </w:r>
      <w:r w:rsidR="00E44206">
        <w:rPr>
          <w:rFonts w:cs="TimesNewRomanPSMT"/>
          <w:b/>
          <w:sz w:val="20"/>
          <w:szCs w:val="20"/>
          <w:lang w:bidi="en-US"/>
        </w:rPr>
        <w:t xml:space="preserve">             </w:t>
      </w:r>
      <w:r w:rsidR="00894266">
        <w:rPr>
          <w:rFonts w:cs="TimesNewRomanPSMT"/>
          <w:b/>
          <w:sz w:val="20"/>
          <w:szCs w:val="20"/>
          <w:lang w:bidi="en-US"/>
        </w:rPr>
        <w:tab/>
        <w:t xml:space="preserve">          </w:t>
      </w:r>
      <w:r w:rsidRPr="00EE6D2A">
        <w:rPr>
          <w:rFonts w:cs="TimesNewRomanPSMT"/>
          <w:b/>
          <w:sz w:val="20"/>
          <w:szCs w:val="20"/>
          <w:lang w:bidi="en-US"/>
        </w:rPr>
        <w:t xml:space="preserve">Mid-Term </w:t>
      </w:r>
      <w:r w:rsidRPr="00EE6D2A">
        <w:rPr>
          <w:rFonts w:cs="TimesNewRomanPSMT"/>
          <w:b/>
          <w:sz w:val="20"/>
          <w:szCs w:val="20"/>
          <w:lang w:bidi="en-US"/>
        </w:rPr>
        <w:tab/>
      </w:r>
      <w:r w:rsidRPr="00EE6D2A">
        <w:rPr>
          <w:rFonts w:cs="TimesNewRomanPSMT"/>
          <w:b/>
          <w:sz w:val="20"/>
          <w:szCs w:val="20"/>
          <w:lang w:bidi="en-US"/>
        </w:rPr>
        <w:tab/>
      </w:r>
      <w:r w:rsidRPr="00EE6D2A">
        <w:rPr>
          <w:rFonts w:cs="TimesNewRomanPSMT"/>
          <w:b/>
          <w:sz w:val="20"/>
          <w:szCs w:val="20"/>
          <w:lang w:bidi="en-US"/>
        </w:rPr>
        <w:tab/>
      </w:r>
      <w:r>
        <w:rPr>
          <w:rFonts w:cs="TimesNewRomanPSMT"/>
          <w:b/>
          <w:sz w:val="20"/>
          <w:szCs w:val="20"/>
          <w:lang w:bidi="en-US"/>
        </w:rPr>
        <w:t>15</w:t>
      </w:r>
      <w:r w:rsidRPr="00EE6D2A">
        <w:rPr>
          <w:rFonts w:cs="TimesNewRomanPSMT"/>
          <w:b/>
          <w:sz w:val="20"/>
          <w:szCs w:val="20"/>
          <w:lang w:bidi="en-US"/>
        </w:rPr>
        <w:t xml:space="preserve">%                                                                                        </w:t>
      </w:r>
      <w:r>
        <w:rPr>
          <w:rFonts w:cs="TimesNewRomanPSMT"/>
          <w:b/>
          <w:sz w:val="20"/>
          <w:szCs w:val="20"/>
          <w:lang w:bidi="en-US"/>
        </w:rPr>
        <w:t xml:space="preserve">            </w:t>
      </w:r>
      <w:r w:rsidR="00E44206">
        <w:rPr>
          <w:rFonts w:cs="TimesNewRomanPSMT"/>
          <w:b/>
          <w:sz w:val="20"/>
          <w:szCs w:val="20"/>
          <w:lang w:bidi="en-US"/>
        </w:rPr>
        <w:t xml:space="preserve">          </w:t>
      </w:r>
      <w:r w:rsidR="00894266">
        <w:rPr>
          <w:rFonts w:cs="TimesNewRomanPSMT"/>
          <w:b/>
          <w:sz w:val="20"/>
          <w:szCs w:val="20"/>
          <w:lang w:bidi="en-US"/>
        </w:rPr>
        <w:t xml:space="preserve">               </w:t>
      </w:r>
      <w:r w:rsidR="00E44206">
        <w:rPr>
          <w:rFonts w:cs="TimesNewRomanPSMT"/>
          <w:b/>
          <w:sz w:val="20"/>
          <w:szCs w:val="20"/>
          <w:lang w:bidi="en-US"/>
        </w:rPr>
        <w:t xml:space="preserve">  </w:t>
      </w:r>
      <w:r>
        <w:rPr>
          <w:rFonts w:cs="TimesNewRomanPSMT"/>
          <w:b/>
          <w:sz w:val="20"/>
          <w:szCs w:val="20"/>
          <w:lang w:bidi="en-US"/>
        </w:rPr>
        <w:t>Final</w:t>
      </w:r>
      <w:r w:rsidRPr="00EE6D2A">
        <w:rPr>
          <w:rFonts w:cs="TimesNewRomanPSMT"/>
          <w:b/>
          <w:sz w:val="20"/>
          <w:szCs w:val="20"/>
          <w:lang w:bidi="en-US"/>
        </w:rPr>
        <w:t xml:space="preserve"> Exam           </w:t>
      </w:r>
      <w:r w:rsidRPr="00EE6D2A">
        <w:rPr>
          <w:rFonts w:cs="TimesNewRomanPSMT"/>
          <w:b/>
          <w:sz w:val="20"/>
          <w:szCs w:val="20"/>
          <w:lang w:bidi="en-US"/>
        </w:rPr>
        <w:tab/>
      </w:r>
      <w:r w:rsidRPr="00EE6D2A">
        <w:rPr>
          <w:rFonts w:cs="TimesNewRomanPSMT"/>
          <w:b/>
          <w:sz w:val="20"/>
          <w:szCs w:val="20"/>
          <w:lang w:bidi="en-US"/>
        </w:rPr>
        <w:tab/>
        <w:t xml:space="preserve">20%                 </w:t>
      </w:r>
      <w:r w:rsidRPr="00EE6D2A">
        <w:rPr>
          <w:rFonts w:cs="TimesNewRomanPSMT"/>
          <w:b/>
          <w:sz w:val="20"/>
          <w:szCs w:val="20"/>
          <w:lang w:bidi="en-US"/>
        </w:rPr>
        <w:tab/>
        <w:t xml:space="preserve">                                                                                                                                                                 </w:t>
      </w:r>
      <w:r>
        <w:rPr>
          <w:rFonts w:cs="TimesNewRomanPSMT"/>
          <w:b/>
          <w:sz w:val="20"/>
          <w:szCs w:val="20"/>
          <w:lang w:bidi="en-US"/>
        </w:rPr>
        <w:t xml:space="preserve">                Signature Essay</w:t>
      </w:r>
      <w:r w:rsidRPr="00EE6D2A">
        <w:rPr>
          <w:rFonts w:cs="TimesNewRomanPSMT"/>
          <w:b/>
          <w:sz w:val="20"/>
          <w:szCs w:val="20"/>
          <w:lang w:bidi="en-US"/>
        </w:rPr>
        <w:tab/>
      </w:r>
      <w:r w:rsidRPr="00EE6D2A">
        <w:rPr>
          <w:rFonts w:cs="TimesNewRomanPSMT"/>
          <w:b/>
          <w:sz w:val="20"/>
          <w:szCs w:val="20"/>
          <w:lang w:bidi="en-US"/>
        </w:rPr>
        <w:tab/>
      </w:r>
      <w:r w:rsidR="00D149AB">
        <w:rPr>
          <w:rFonts w:cs="TimesNewRomanPSMT"/>
          <w:b/>
          <w:sz w:val="20"/>
          <w:szCs w:val="20"/>
          <w:lang w:bidi="en-US"/>
        </w:rPr>
        <w:t>15</w:t>
      </w:r>
      <w:r w:rsidRPr="00EE6D2A">
        <w:rPr>
          <w:rFonts w:cs="TimesNewRomanPSMT"/>
          <w:b/>
          <w:sz w:val="20"/>
          <w:szCs w:val="20"/>
          <w:lang w:bidi="en-US"/>
        </w:rPr>
        <w:t xml:space="preserve">%                                                                                                                                                                                                               </w:t>
      </w:r>
      <w:r>
        <w:rPr>
          <w:rFonts w:cs="TimesNewRomanPSMT"/>
          <w:b/>
          <w:sz w:val="20"/>
          <w:szCs w:val="20"/>
          <w:lang w:bidi="en-US"/>
        </w:rPr>
        <w:t xml:space="preserve">        Class Participation</w:t>
      </w:r>
      <w:r>
        <w:rPr>
          <w:rFonts w:cs="TimesNewRomanPSMT"/>
          <w:b/>
          <w:sz w:val="20"/>
          <w:szCs w:val="20"/>
          <w:lang w:bidi="en-US"/>
        </w:rPr>
        <w:tab/>
      </w:r>
      <w:r>
        <w:rPr>
          <w:rFonts w:cs="TimesNewRomanPSMT"/>
          <w:b/>
          <w:sz w:val="20"/>
          <w:szCs w:val="20"/>
          <w:lang w:bidi="en-US"/>
        </w:rPr>
        <w:tab/>
        <w:t xml:space="preserve">  5</w:t>
      </w:r>
      <w:r w:rsidRPr="00EE6D2A">
        <w:rPr>
          <w:rFonts w:cs="TimesNewRomanPSMT"/>
          <w:b/>
          <w:sz w:val="20"/>
          <w:szCs w:val="20"/>
          <w:lang w:bidi="en-US"/>
        </w:rPr>
        <w:t>%</w:t>
      </w:r>
    </w:p>
    <w:p w14:paraId="62D0C765" w14:textId="22E33101" w:rsidR="007242FB" w:rsidRDefault="007242FB" w:rsidP="007242FB">
      <w:pPr>
        <w:widowControl w:val="0"/>
        <w:autoSpaceDE w:val="0"/>
        <w:autoSpaceDN w:val="0"/>
        <w:adjustRightInd w:val="0"/>
        <w:spacing w:after="80"/>
        <w:rPr>
          <w:rFonts w:cs="TimesNewRomanPSMT"/>
          <w:sz w:val="20"/>
          <w:szCs w:val="20"/>
          <w:lang w:bidi="en-US"/>
        </w:rPr>
      </w:pPr>
      <w:r w:rsidRPr="00EE6D2A">
        <w:rPr>
          <w:rFonts w:cs="ArialMT"/>
          <w:b/>
          <w:bCs/>
          <w:iCs/>
          <w:sz w:val="20"/>
          <w:szCs w:val="20"/>
          <w:lang w:bidi="en-US"/>
        </w:rPr>
        <w:t xml:space="preserve">Late Papers: </w:t>
      </w:r>
      <w:r w:rsidRPr="00EE6D2A">
        <w:rPr>
          <w:rFonts w:cs="TimesNewRomanPSMT"/>
          <w:sz w:val="20"/>
          <w:szCs w:val="20"/>
          <w:lang w:bidi="en-US"/>
        </w:rPr>
        <w:t>Late Research Projects that have not been cleared with me at least a week beforehand will lose one letter grade for ev</w:t>
      </w:r>
      <w:r>
        <w:rPr>
          <w:rFonts w:cs="TimesNewRomanPSMT"/>
          <w:sz w:val="20"/>
          <w:szCs w:val="20"/>
          <w:lang w:bidi="en-US"/>
        </w:rPr>
        <w:t>ery class period they are late.</w:t>
      </w:r>
      <w:r w:rsidRPr="00EE6D2A">
        <w:rPr>
          <w:rFonts w:cs="TimesNewRomanPSMT"/>
          <w:sz w:val="20"/>
          <w:szCs w:val="20"/>
          <w:lang w:bidi="en-US"/>
        </w:rPr>
        <w:t xml:space="preserve"> Late Analytical Essays will NOT be accepted.    </w:t>
      </w:r>
    </w:p>
    <w:p w14:paraId="4FD92ECB" w14:textId="132697F4" w:rsidR="00FB3C7A" w:rsidRPr="00C82C6F" w:rsidRDefault="007242FB" w:rsidP="00C82C6F">
      <w:pPr>
        <w:widowControl w:val="0"/>
        <w:autoSpaceDE w:val="0"/>
        <w:autoSpaceDN w:val="0"/>
        <w:adjustRightInd w:val="0"/>
        <w:spacing w:after="80"/>
        <w:rPr>
          <w:rFonts w:cs="TimesNewRomanPSMT"/>
          <w:sz w:val="20"/>
          <w:szCs w:val="20"/>
          <w:lang w:bidi="en-US"/>
        </w:rPr>
      </w:pPr>
      <w:r w:rsidRPr="00EE6D2A">
        <w:rPr>
          <w:rFonts w:cs="ArialMT"/>
          <w:b/>
          <w:bCs/>
          <w:iCs/>
          <w:sz w:val="20"/>
          <w:szCs w:val="20"/>
          <w:lang w:bidi="en-US"/>
        </w:rPr>
        <w:t xml:space="preserve">Attendance: </w:t>
      </w:r>
      <w:r w:rsidRPr="00EE6D2A">
        <w:rPr>
          <w:rFonts w:cs="TimesNewRomanPSMT"/>
          <w:sz w:val="20"/>
          <w:szCs w:val="20"/>
          <w:lang w:bidi="en-US"/>
        </w:rPr>
        <w:t>Class attendance is necessary for reading comprehension, group discussion, and preparation for exams and class assignments.</w:t>
      </w:r>
      <w:r>
        <w:rPr>
          <w:rFonts w:cs="TimesNewRomanPSMT"/>
          <w:sz w:val="20"/>
          <w:szCs w:val="20"/>
          <w:lang w:bidi="en-US"/>
        </w:rPr>
        <w:t xml:space="preserve">  It should also be noted that 5</w:t>
      </w:r>
      <w:r w:rsidRPr="00EE6D2A">
        <w:rPr>
          <w:rFonts w:cs="TimesNewRomanPSMT"/>
          <w:sz w:val="20"/>
          <w:szCs w:val="20"/>
          <w:lang w:bidi="en-US"/>
        </w:rPr>
        <w:t>% of your final grade is base</w:t>
      </w:r>
      <w:r>
        <w:rPr>
          <w:rFonts w:cs="TimesNewRomanPSMT"/>
          <w:sz w:val="20"/>
          <w:szCs w:val="20"/>
          <w:lang w:bidi="en-US"/>
        </w:rPr>
        <w:t xml:space="preserve">d on your class participation. </w:t>
      </w:r>
      <w:r w:rsidRPr="00EE6D2A">
        <w:rPr>
          <w:rFonts w:cs="TimesNewRomanPSMT"/>
          <w:sz w:val="20"/>
          <w:szCs w:val="20"/>
          <w:lang w:bidi="en-US"/>
        </w:rPr>
        <w:t>Therefore, it is important that you attend every class session regularly. Failure to do so will affect your participation grade. If you are absent, it is your responsibility to contact another student for an explanation of what was covered. I do understand that things come up during a semester</w:t>
      </w:r>
      <w:r>
        <w:rPr>
          <w:rFonts w:cs="TimesNewRomanPSMT"/>
          <w:sz w:val="20"/>
          <w:szCs w:val="20"/>
          <w:lang w:bidi="en-US"/>
        </w:rPr>
        <w:t>.  Y</w:t>
      </w:r>
      <w:r w:rsidRPr="00EE6D2A">
        <w:rPr>
          <w:rFonts w:cs="TimesNewRomanPSMT"/>
          <w:sz w:val="20"/>
          <w:szCs w:val="20"/>
          <w:lang w:bidi="en-US"/>
        </w:rPr>
        <w:t xml:space="preserve">ou have </w:t>
      </w:r>
      <w:r w:rsidR="00FB3C7A">
        <w:rPr>
          <w:rFonts w:cs="TimesNewRomanPSMT"/>
          <w:b/>
          <w:bCs/>
          <w:sz w:val="20"/>
          <w:szCs w:val="20"/>
          <w:lang w:bidi="en-US"/>
        </w:rPr>
        <w:t>6</w:t>
      </w:r>
      <w:r w:rsidRPr="00EE6D2A">
        <w:rPr>
          <w:rFonts w:cs="TimesNewRomanPSMT"/>
          <w:sz w:val="20"/>
          <w:szCs w:val="20"/>
          <w:lang w:bidi="en-US"/>
        </w:rPr>
        <w:t xml:space="preserve"> absences to do with as you like—use them wisely for the inevitable "stuff" that will mess up your semester: illness, traffic, death of a loved one, etc.  I DO NOT</w:t>
      </w:r>
      <w:r w:rsidR="00C82C6F">
        <w:rPr>
          <w:rFonts w:cs="TimesNewRomanPSMT"/>
          <w:sz w:val="20"/>
          <w:szCs w:val="20"/>
          <w:lang w:bidi="en-US"/>
        </w:rPr>
        <w:t xml:space="preserve"> give excused absences.  After 6</w:t>
      </w:r>
      <w:r w:rsidRPr="00EE6D2A">
        <w:rPr>
          <w:rFonts w:cs="TimesNewRomanPSMT"/>
          <w:sz w:val="20"/>
          <w:szCs w:val="20"/>
          <w:lang w:bidi="en-US"/>
        </w:rPr>
        <w:t xml:space="preserve"> absences, you automatically receive a zero for your participation grade.  </w:t>
      </w:r>
      <w:r w:rsidRPr="00EE6D2A">
        <w:rPr>
          <w:rFonts w:cs="TimesNewRomanPSMT"/>
          <w:b/>
          <w:bCs/>
          <w:sz w:val="20"/>
          <w:szCs w:val="20"/>
          <w:lang w:bidi="en-US"/>
        </w:rPr>
        <w:t xml:space="preserve">                                             </w:t>
      </w:r>
    </w:p>
    <w:p w14:paraId="71041CF2" w14:textId="77777777" w:rsidR="00C82C6F" w:rsidRDefault="007242FB" w:rsidP="007242FB">
      <w:pPr>
        <w:rPr>
          <w:rFonts w:cs="TimesNewRomanPSMT"/>
          <w:sz w:val="20"/>
          <w:szCs w:val="20"/>
          <w:lang w:bidi="en-US"/>
        </w:rPr>
      </w:pPr>
      <w:r w:rsidRPr="00EE6D2A">
        <w:rPr>
          <w:rFonts w:cs="ArialMT"/>
          <w:b/>
          <w:bCs/>
          <w:iCs/>
          <w:sz w:val="20"/>
          <w:szCs w:val="20"/>
          <w:lang w:bidi="en-US"/>
        </w:rPr>
        <w:t xml:space="preserve">Tardiness: </w:t>
      </w:r>
      <w:r w:rsidRPr="00EE6D2A">
        <w:rPr>
          <w:rFonts w:cs="TimesNewRomanPSMT"/>
          <w:sz w:val="20"/>
          <w:szCs w:val="20"/>
          <w:lang w:bidi="en-US"/>
        </w:rPr>
        <w:t xml:space="preserve">Be on time for class.  </w:t>
      </w:r>
      <w:r w:rsidRPr="00EE6D2A">
        <w:rPr>
          <w:rFonts w:cs="TimesNewRomanPSMT"/>
          <w:bCs/>
          <w:sz w:val="20"/>
          <w:szCs w:val="20"/>
          <w:lang w:bidi="en-US"/>
        </w:rPr>
        <w:t>Two tardies count as an absence.</w:t>
      </w:r>
      <w:r w:rsidRPr="00EE6D2A">
        <w:rPr>
          <w:rFonts w:cs="TimesNewRomanPSMT"/>
          <w:sz w:val="20"/>
          <w:szCs w:val="20"/>
          <w:lang w:bidi="en-US"/>
        </w:rPr>
        <w:t xml:space="preserve"> </w:t>
      </w:r>
    </w:p>
    <w:p w14:paraId="443360FA" w14:textId="45D75D76" w:rsidR="007242FB" w:rsidRPr="00EE6D2A" w:rsidRDefault="007242FB" w:rsidP="007242FB">
      <w:pPr>
        <w:rPr>
          <w:rFonts w:cs="TimesNewRomanPSMT"/>
          <w:sz w:val="20"/>
          <w:szCs w:val="20"/>
          <w:lang w:bidi="en-US"/>
        </w:rPr>
      </w:pPr>
      <w:r w:rsidRPr="00EE6D2A">
        <w:rPr>
          <w:rFonts w:cs="TimesNewRomanPSMT"/>
          <w:sz w:val="20"/>
          <w:szCs w:val="20"/>
          <w:lang w:bidi="en-US"/>
        </w:rPr>
        <w:t xml:space="preserve"> </w:t>
      </w:r>
    </w:p>
    <w:p w14:paraId="0EEDF049" w14:textId="4AA0190C" w:rsidR="007242FB" w:rsidRDefault="007242FB" w:rsidP="007242FB">
      <w:pPr>
        <w:jc w:val="both"/>
        <w:rPr>
          <w:sz w:val="20"/>
          <w:szCs w:val="20"/>
        </w:rPr>
      </w:pPr>
      <w:r w:rsidRPr="00EE6D2A">
        <w:rPr>
          <w:b/>
          <w:sz w:val="20"/>
          <w:szCs w:val="20"/>
        </w:rPr>
        <w:t xml:space="preserve">Classroom behavior. </w:t>
      </w:r>
      <w:r w:rsidRPr="00EE6D2A">
        <w:rPr>
          <w:sz w:val="20"/>
          <w:szCs w:val="20"/>
        </w:rPr>
        <w:t>Class sessions are short and require your full at</w:t>
      </w:r>
      <w:r w:rsidR="00C2421A">
        <w:rPr>
          <w:sz w:val="20"/>
          <w:szCs w:val="20"/>
        </w:rPr>
        <w:t>tention. All cell phones</w:t>
      </w:r>
      <w:r w:rsidR="008945E2">
        <w:rPr>
          <w:sz w:val="20"/>
          <w:szCs w:val="20"/>
        </w:rPr>
        <w:t>, iPods</w:t>
      </w:r>
      <w:r w:rsidRPr="00EE6D2A">
        <w:rPr>
          <w:sz w:val="20"/>
          <w:szCs w:val="20"/>
        </w:rPr>
        <w:t xml:space="preserve">, laptops, and other electronic devices should be </w:t>
      </w:r>
      <w:r w:rsidRPr="00EE6D2A">
        <w:rPr>
          <w:b/>
          <w:sz w:val="20"/>
          <w:szCs w:val="20"/>
        </w:rPr>
        <w:t>turned off and put away when entering the classroom</w:t>
      </w:r>
      <w:r w:rsidRPr="00EE6D2A">
        <w:rPr>
          <w:sz w:val="20"/>
          <w:szCs w:val="20"/>
        </w:rPr>
        <w:t>; all earpieces should be removed. Store newspapers, crosswords, magazines, bulky bags, and other distractions so that you can concentrate on the readings and discussions each day. Bring book(s) and blackboard readings (heavily annotated and carefully read) to every class. Students are expected to participate respectfully in class, to listen to other class members, and to comment appropriately. I also expect consideration and courtesy from students. Professors are to be addressed appropriately and communicated with professionally.</w:t>
      </w:r>
    </w:p>
    <w:p w14:paraId="1C06FB98" w14:textId="77777777" w:rsidR="00C82C6F" w:rsidRPr="00C82C6F" w:rsidRDefault="00C82C6F" w:rsidP="007242FB">
      <w:pPr>
        <w:jc w:val="both"/>
        <w:rPr>
          <w:sz w:val="20"/>
          <w:szCs w:val="20"/>
        </w:rPr>
      </w:pPr>
    </w:p>
    <w:p w14:paraId="52EEA739" w14:textId="03323647" w:rsidR="00C82C6F" w:rsidRPr="00EE6D2A" w:rsidRDefault="007242FB" w:rsidP="007242FB">
      <w:pPr>
        <w:widowControl w:val="0"/>
        <w:autoSpaceDE w:val="0"/>
        <w:autoSpaceDN w:val="0"/>
        <w:adjustRightInd w:val="0"/>
        <w:spacing w:after="80"/>
        <w:rPr>
          <w:sz w:val="20"/>
          <w:szCs w:val="20"/>
        </w:rPr>
      </w:pPr>
      <w:r w:rsidRPr="00EE6D2A">
        <w:rPr>
          <w:b/>
          <w:sz w:val="20"/>
          <w:szCs w:val="20"/>
        </w:rPr>
        <w:t>Odds and Ends</w:t>
      </w:r>
      <w:r w:rsidRPr="00EE6D2A">
        <w:rPr>
          <w:sz w:val="20"/>
          <w:szCs w:val="20"/>
        </w:rPr>
        <w:t xml:space="preserve">: The university sends all its correspondence to you via your UTA email address and so will I.  It is your responsibility to check your UTA email account regularly. </w:t>
      </w:r>
    </w:p>
    <w:p w14:paraId="2892079B" w14:textId="3858E922" w:rsidR="00C82C6F" w:rsidRPr="00EE6D2A" w:rsidRDefault="007242FB" w:rsidP="007242FB">
      <w:pPr>
        <w:widowControl w:val="0"/>
        <w:autoSpaceDE w:val="0"/>
        <w:autoSpaceDN w:val="0"/>
        <w:adjustRightInd w:val="0"/>
        <w:spacing w:after="80"/>
        <w:rPr>
          <w:sz w:val="20"/>
          <w:szCs w:val="20"/>
        </w:rPr>
      </w:pPr>
      <w:r w:rsidRPr="00EE6D2A">
        <w:rPr>
          <w:b/>
          <w:sz w:val="20"/>
          <w:szCs w:val="20"/>
        </w:rPr>
        <w:t xml:space="preserve">Drop Policy: </w:t>
      </w:r>
      <w:r w:rsidRPr="00EE6D2A">
        <w:rPr>
          <w:sz w:val="20"/>
          <w:szCs w:val="20"/>
        </w:rPr>
        <w:t xml:space="preserve">If you choose to withdraw from this course, you must follow university procedures.  It is your responsibility to execute these procedures correctly, and within the university’s deadlines.   </w:t>
      </w:r>
    </w:p>
    <w:p w14:paraId="7A6E0CDC" w14:textId="77777777" w:rsidR="007242FB" w:rsidRDefault="007242FB" w:rsidP="007242FB">
      <w:pPr>
        <w:rPr>
          <w:sz w:val="20"/>
          <w:szCs w:val="20"/>
        </w:rPr>
      </w:pPr>
      <w:r w:rsidRPr="00EE6D2A">
        <w:rPr>
          <w:b/>
          <w:sz w:val="20"/>
          <w:szCs w:val="20"/>
        </w:rPr>
        <w:t xml:space="preserve">Electronic Communication Policy. </w:t>
      </w:r>
      <w:r w:rsidRPr="00EE6D2A">
        <w:rPr>
          <w:sz w:val="20"/>
          <w:szCs w:val="20"/>
        </w:rPr>
        <w:t xml:space="preserve">All students must have access to a computer with internet capabilities. Students should check email daily for course information and updates. I will send group emails through MyMav. I am happy to communicate with students through email. However, I ask that you be wise in your use of this tool. Make sure you have consulted the syllabus for answers before you send me an email. Remember, I do not monitor my email 24 hours a day. I check it periodically during the school week and occasionally on the weekend. </w:t>
      </w:r>
    </w:p>
    <w:p w14:paraId="4FD3013A" w14:textId="77777777" w:rsidR="008D7409" w:rsidRPr="00EE6D2A" w:rsidRDefault="008D7409" w:rsidP="007242FB">
      <w:pPr>
        <w:rPr>
          <w:sz w:val="20"/>
          <w:szCs w:val="20"/>
        </w:rPr>
      </w:pPr>
    </w:p>
    <w:p w14:paraId="21313D71" w14:textId="7AEDBE0B" w:rsidR="007242FB" w:rsidRPr="00C82C6F" w:rsidRDefault="007242FB" w:rsidP="007242FB">
      <w:pPr>
        <w:rPr>
          <w:sz w:val="20"/>
          <w:szCs w:val="20"/>
        </w:rPr>
      </w:pPr>
      <w:r w:rsidRPr="00EE6D2A">
        <w:rPr>
          <w:sz w:val="20"/>
          <w:szCs w:val="20"/>
        </w:rPr>
        <w:t xml:space="preserve">The University of Texas at Arlington has adopted the University “MavMail” address as the sole official means of communication with students. MavMail is used to remind students of important deadlines, advertise events and activities, and permit the University to conduct official transactions exclusively by electronic means. For example, important information concerning registration, financial aid, payment of bills, and graduation are now sent to students through the MavMail system. All students are assigned a MavMail account. </w:t>
      </w:r>
      <w:r w:rsidRPr="00EE6D2A">
        <w:rPr>
          <w:b/>
          <w:i/>
          <w:sz w:val="20"/>
          <w:szCs w:val="20"/>
        </w:rPr>
        <w:t>Students are responsible for checking their MavMail regularly.</w:t>
      </w:r>
      <w:r w:rsidRPr="00EE6D2A">
        <w:rPr>
          <w:sz w:val="20"/>
          <w:szCs w:val="20"/>
        </w:rPr>
        <w:t xml:space="preserve"> Information about activating and using MavMail is available at </w:t>
      </w:r>
      <w:hyperlink r:id="rId10" w:history="1">
        <w:r w:rsidRPr="00EE6D2A">
          <w:rPr>
            <w:rStyle w:val="Hyperlink"/>
            <w:sz w:val="20"/>
            <w:szCs w:val="20"/>
          </w:rPr>
          <w:t>http://www.uta.edu/oit/email/</w:t>
        </w:r>
      </w:hyperlink>
      <w:r w:rsidRPr="00EE6D2A">
        <w:rPr>
          <w:sz w:val="20"/>
          <w:szCs w:val="20"/>
        </w:rPr>
        <w:t>. There is no additional charge to students for using this account, and it remains active even after they graduate from UT Arlington.</w:t>
      </w:r>
    </w:p>
    <w:p w14:paraId="3049287D" w14:textId="0DA0A04A" w:rsidR="002E5B60" w:rsidRDefault="007242FB" w:rsidP="007242FB">
      <w:pPr>
        <w:rPr>
          <w:sz w:val="20"/>
          <w:szCs w:val="20"/>
        </w:rPr>
      </w:pPr>
      <w:r w:rsidRPr="00EE6D2A">
        <w:rPr>
          <w:b/>
          <w:bCs/>
          <w:sz w:val="20"/>
          <w:szCs w:val="20"/>
        </w:rPr>
        <w:t>Conferences and Questions:</w:t>
      </w:r>
      <w:r w:rsidRPr="00EE6D2A">
        <w:rPr>
          <w:sz w:val="20"/>
          <w:szCs w:val="20"/>
        </w:rPr>
        <w:t xml:space="preserve"> I have three regularly scheduled office hours each week. These times are reserved for students to drop by or to make an appointment to discuss course assignments, grades, or other class-related concerns. I will be happy to make other appointment times for you if your class schedule conflicts with regular conference times or if I am not available on certain days. If you receive a grade on an assignment about which you have questions, please wait twenty-four hours before discussing it with me. This gives you time to process the assignment comments and to think about how your course work meets the requirements set forth for each assignment. </w:t>
      </w:r>
    </w:p>
    <w:p w14:paraId="0F3EA31C" w14:textId="77777777" w:rsidR="00C82C6F" w:rsidRPr="00EE6D2A" w:rsidRDefault="00C82C6F" w:rsidP="007242FB">
      <w:pPr>
        <w:rPr>
          <w:sz w:val="20"/>
          <w:szCs w:val="20"/>
        </w:rPr>
      </w:pPr>
    </w:p>
    <w:p w14:paraId="38B893B3" w14:textId="7999D1CA" w:rsidR="00C82C6F" w:rsidRPr="008D7409" w:rsidRDefault="007242FB" w:rsidP="007242FB">
      <w:pPr>
        <w:widowControl w:val="0"/>
        <w:autoSpaceDE w:val="0"/>
        <w:autoSpaceDN w:val="0"/>
        <w:adjustRightInd w:val="0"/>
        <w:spacing w:after="80"/>
        <w:rPr>
          <w:color w:val="000000"/>
          <w:sz w:val="20"/>
          <w:szCs w:val="20"/>
        </w:rPr>
      </w:pPr>
      <w:r w:rsidRPr="00EE6D2A">
        <w:rPr>
          <w:b/>
          <w:color w:val="000000"/>
          <w:sz w:val="20"/>
          <w:szCs w:val="20"/>
        </w:rPr>
        <w:t xml:space="preserve">Americans with Disabilities Act: </w:t>
      </w:r>
      <w:r w:rsidRPr="00EE6D2A">
        <w:rPr>
          <w:color w:val="000000"/>
          <w:sz w:val="20"/>
          <w:szCs w:val="20"/>
        </w:rPr>
        <w:t>The University of Texas at Arlington is on record</w:t>
      </w:r>
      <w:r w:rsidRPr="00EE6D2A">
        <w:rPr>
          <w:rFonts w:cs="Shruti"/>
          <w:sz w:val="20"/>
          <w:szCs w:val="20"/>
        </w:rPr>
        <w:t xml:space="preserve"> </w:t>
      </w:r>
      <w:r w:rsidRPr="00EE6D2A">
        <w:rPr>
          <w:color w:val="000000"/>
          <w:sz w:val="20"/>
          <w:szCs w:val="20"/>
        </w:rPr>
        <w:t>as being committed to both the spirit and letter of federal equal opportunity legislation; reference Public Law 93112 -- The Rehabilitation Act of 1973 as amended. With the passage of new federal legislation entitled Americans With Disabilities Act - (ADA), pursuant to section 504 of The Rehabilitation Act, there is renewed focus on providing this population with the same opportunities enjoyed by all citizens.  As faculty members, we are required by law to provide "reasonable accommodation" to students with disabilities, so as not to discriminate on the basis of that disability. Student responsibility primarily rests with informing faculty at the beginning of the semester and in providing authorized documentation through designated administrative channels.</w:t>
      </w:r>
    </w:p>
    <w:p w14:paraId="55B10815" w14:textId="713D8562" w:rsidR="007242FB" w:rsidRPr="008938F4" w:rsidRDefault="007242FB" w:rsidP="007242FB">
      <w:pPr>
        <w:widowControl w:val="0"/>
        <w:autoSpaceDE w:val="0"/>
        <w:autoSpaceDN w:val="0"/>
        <w:adjustRightInd w:val="0"/>
        <w:spacing w:after="80"/>
        <w:rPr>
          <w:color w:val="000000"/>
          <w:sz w:val="20"/>
          <w:szCs w:val="20"/>
        </w:rPr>
      </w:pPr>
      <w:r w:rsidRPr="00EE6D2A">
        <w:rPr>
          <w:b/>
          <w:color w:val="000000"/>
          <w:sz w:val="20"/>
          <w:szCs w:val="20"/>
        </w:rPr>
        <w:t>Academic Dishonesty:</w:t>
      </w:r>
      <w:r w:rsidRPr="00EE6D2A">
        <w:rPr>
          <w:color w:val="000000"/>
          <w:sz w:val="20"/>
          <w:szCs w:val="20"/>
        </w:rPr>
        <w:t xml:space="preserve"> It is the philosophy of The University of Texas at Arlington that academic dishonesty is a completely unacceptable mode of conduct and will not be tolerated in any form. All persons involved in academic dishonesty will be disciplined in accordance with University regulations and procedures. Discipline may include suspension or expulsion from the University.</w:t>
      </w:r>
      <w:r w:rsidRPr="00EE6D2A">
        <w:rPr>
          <w:color w:val="000000"/>
          <w:sz w:val="20"/>
          <w:szCs w:val="20"/>
        </w:rPr>
        <w:br/>
      </w:r>
      <w:r w:rsidRPr="00EE6D2A">
        <w:rPr>
          <w:color w:val="000000"/>
          <w:sz w:val="20"/>
          <w:szCs w:val="20"/>
        </w:rPr>
        <w:tab/>
        <w:t>"Scholastic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(Regents’ Rules and Regulations, Part One, Chapter VI, Section 3, Subsection 3.2, Subdivision 3.22)</w:t>
      </w:r>
      <w:r w:rsidRPr="00EE6D2A">
        <w:rPr>
          <w:color w:val="000000"/>
          <w:sz w:val="20"/>
          <w:szCs w:val="20"/>
        </w:rPr>
        <w:br/>
      </w:r>
      <w:r w:rsidRPr="00EE6D2A">
        <w:rPr>
          <w:color w:val="000000"/>
          <w:sz w:val="20"/>
          <w:szCs w:val="20"/>
        </w:rPr>
        <w:tab/>
        <w:t xml:space="preserve">If you are suspected of academic dishonesty, you may be called before the Vice President of Student Affairs to receive disciplinary action. Forms of academic dishonesty include: </w:t>
      </w:r>
    </w:p>
    <w:p w14:paraId="32494563" w14:textId="1D123AFB" w:rsidR="00C82C6F" w:rsidRDefault="007242FB" w:rsidP="008D7409">
      <w:pPr>
        <w:spacing w:before="100" w:after="100"/>
        <w:ind w:left="720"/>
        <w:rPr>
          <w:color w:val="000000"/>
          <w:sz w:val="20"/>
          <w:szCs w:val="20"/>
        </w:rPr>
      </w:pPr>
      <w:r w:rsidRPr="00EE6D2A">
        <w:rPr>
          <w:color w:val="000000"/>
          <w:sz w:val="20"/>
          <w:szCs w:val="20"/>
        </w:rPr>
        <w:t>Collusion – lending your work to another person to submit as her/his own Fabrication – deliberately creating false information on a works cited page Plagiarism – the presentation of another person’s work as your own, (intentional or not)</w:t>
      </w:r>
      <w:r>
        <w:rPr>
          <w:color w:val="000000"/>
          <w:sz w:val="20"/>
          <w:szCs w:val="20"/>
        </w:rPr>
        <w:t>.</w:t>
      </w:r>
      <w:r w:rsidRPr="00EE6D2A">
        <w:rPr>
          <w:color w:val="000000"/>
          <w:sz w:val="20"/>
          <w:szCs w:val="20"/>
        </w:rPr>
        <w:t xml:space="preserve">                                                                                 Please acknowledge the source of any words, phrases, or ideas that you use. If you are not sure how to quote or paraphrase a source, please see me, go to the Writing Center, or check your handbook. Make sure that yo</w:t>
      </w:r>
      <w:r w:rsidR="00C82C6F">
        <w:rPr>
          <w:color w:val="000000"/>
          <w:sz w:val="20"/>
          <w:szCs w:val="20"/>
        </w:rPr>
        <w:t>ur written work is all your own.</w:t>
      </w:r>
    </w:p>
    <w:p w14:paraId="45F47EB1" w14:textId="77777777" w:rsidR="008D7409" w:rsidRDefault="008D7409" w:rsidP="008D7409">
      <w:pPr>
        <w:spacing w:before="100" w:after="100"/>
        <w:ind w:left="720"/>
        <w:rPr>
          <w:color w:val="000000"/>
          <w:sz w:val="20"/>
          <w:szCs w:val="20"/>
        </w:rPr>
      </w:pPr>
    </w:p>
    <w:p w14:paraId="2F43967D" w14:textId="77777777" w:rsidR="008D7409" w:rsidRPr="00B174D0" w:rsidRDefault="008D7409" w:rsidP="008D7409">
      <w:pPr>
        <w:rPr>
          <w:rFonts w:eastAsia="SimSun" w:cs="Arial"/>
          <w:b/>
          <w:bCs/>
          <w:sz w:val="20"/>
          <w:szCs w:val="20"/>
          <w:lang w:eastAsia="zh-CN"/>
        </w:rPr>
      </w:pPr>
      <w:r w:rsidRPr="00B174D0">
        <w:rPr>
          <w:rFonts w:eastAsia="SimSun" w:cs="Arial"/>
          <w:b/>
          <w:bCs/>
          <w:sz w:val="20"/>
          <w:szCs w:val="20"/>
          <w:lang w:eastAsia="zh-CN"/>
        </w:rPr>
        <w:t>Student Support Services</w:t>
      </w:r>
      <w:r w:rsidRPr="00B174D0">
        <w:rPr>
          <w:rFonts w:eastAsia="SimSun" w:cs="Arial"/>
          <w:sz w:val="20"/>
          <w:szCs w:val="20"/>
          <w:lang w:eastAsia="zh-CN"/>
        </w:rPr>
        <w:t>:</w:t>
      </w:r>
      <w:r w:rsidRPr="00B174D0">
        <w:rPr>
          <w:rFonts w:eastAsia="SimSun" w:cs="Arial"/>
          <w:b/>
          <w:bCs/>
          <w:sz w:val="20"/>
          <w:szCs w:val="20"/>
          <w:lang w:eastAsia="zh-CN"/>
        </w:rPr>
        <w:t xml:space="preserve"> </w:t>
      </w:r>
      <w:r w:rsidRPr="00B174D0">
        <w:rPr>
          <w:rFonts w:eastAsia="SimSun" w:cs="Arial"/>
          <w:sz w:val="20"/>
          <w:szCs w:val="20"/>
          <w:lang w:eastAsia="zh-CN"/>
        </w:rPr>
        <w:t xml:space="preserve">UT Arlington provides a variety of resources and programs designed to help students develop academic skills, deal with personal situations, and better understand concepts and information related to their courses. Resources include </w:t>
      </w:r>
      <w:hyperlink r:id="rId11" w:history="1">
        <w:r w:rsidRPr="00B174D0">
          <w:rPr>
            <w:rFonts w:eastAsia="SimSun" w:cs="Arial"/>
            <w:sz w:val="20"/>
            <w:szCs w:val="20"/>
            <w:u w:val="single"/>
            <w:lang w:eastAsia="zh-CN"/>
          </w:rPr>
          <w:t>tutoring</w:t>
        </w:r>
      </w:hyperlink>
      <w:r w:rsidRPr="00B174D0">
        <w:rPr>
          <w:rFonts w:eastAsia="SimSun" w:cs="Arial"/>
          <w:sz w:val="20"/>
          <w:szCs w:val="20"/>
          <w:lang w:eastAsia="zh-CN"/>
        </w:rPr>
        <w:t xml:space="preserve">, </w:t>
      </w:r>
      <w:hyperlink r:id="rId12" w:history="1">
        <w:r w:rsidRPr="00B174D0">
          <w:rPr>
            <w:rFonts w:eastAsia="SimSun" w:cs="Arial"/>
            <w:sz w:val="20"/>
            <w:szCs w:val="20"/>
            <w:u w:val="single"/>
            <w:lang w:eastAsia="zh-CN"/>
          </w:rPr>
          <w:t>major-based learning centers</w:t>
        </w:r>
      </w:hyperlink>
      <w:r w:rsidRPr="00B174D0">
        <w:rPr>
          <w:rFonts w:eastAsia="SimSun" w:cs="Arial"/>
          <w:sz w:val="20"/>
          <w:szCs w:val="20"/>
          <w:lang w:eastAsia="zh-CN"/>
        </w:rPr>
        <w:t xml:space="preserve">, developmental education, </w:t>
      </w:r>
      <w:hyperlink r:id="rId13" w:history="1">
        <w:r w:rsidRPr="00B174D0">
          <w:rPr>
            <w:rFonts w:eastAsia="SimSun" w:cs="Arial"/>
            <w:sz w:val="20"/>
            <w:szCs w:val="20"/>
            <w:u w:val="single"/>
            <w:lang w:eastAsia="zh-CN"/>
          </w:rPr>
          <w:t>advising and mentoring</w:t>
        </w:r>
      </w:hyperlink>
      <w:r w:rsidRPr="00B174D0">
        <w:rPr>
          <w:rFonts w:eastAsia="SimSun" w:cs="Arial"/>
          <w:sz w:val="20"/>
          <w:szCs w:val="20"/>
          <w:lang w:eastAsia="zh-CN"/>
        </w:rPr>
        <w:t xml:space="preserve">, personal counseling, and </w:t>
      </w:r>
      <w:hyperlink r:id="rId14" w:history="1">
        <w:r w:rsidRPr="00B174D0">
          <w:rPr>
            <w:rFonts w:eastAsia="SimSun" w:cs="Arial"/>
            <w:sz w:val="20"/>
            <w:szCs w:val="20"/>
            <w:u w:val="single"/>
            <w:lang w:eastAsia="zh-CN"/>
          </w:rPr>
          <w:t>federally funded programs</w:t>
        </w:r>
      </w:hyperlink>
      <w:r w:rsidRPr="00B174D0">
        <w:rPr>
          <w:rFonts w:eastAsia="SimSun" w:cs="Arial"/>
          <w:sz w:val="20"/>
          <w:szCs w:val="20"/>
          <w:lang w:eastAsia="zh-CN"/>
        </w:rPr>
        <w:t xml:space="preserve">. For individualized referrals, students may visit the reception desk at University College (Ransom Hall), call the Maverick Resource Hotline at 817-272-6107, send a message to </w:t>
      </w:r>
      <w:hyperlink r:id="rId15" w:history="1">
        <w:r w:rsidRPr="00B174D0">
          <w:rPr>
            <w:rFonts w:eastAsia="SimSun" w:cs="Arial"/>
            <w:sz w:val="20"/>
            <w:szCs w:val="20"/>
            <w:u w:val="single"/>
            <w:lang w:eastAsia="zh-CN"/>
          </w:rPr>
          <w:t>resources@uta.edu</w:t>
        </w:r>
      </w:hyperlink>
      <w:r w:rsidRPr="00B174D0">
        <w:rPr>
          <w:rFonts w:eastAsia="SimSun" w:cs="Arial"/>
          <w:sz w:val="20"/>
          <w:szCs w:val="20"/>
          <w:lang w:eastAsia="zh-CN"/>
        </w:rPr>
        <w:t xml:space="preserve">, or view the information at </w:t>
      </w:r>
      <w:hyperlink r:id="rId16" w:history="1">
        <w:r w:rsidRPr="00B174D0">
          <w:rPr>
            <w:rFonts w:eastAsia="SimSun" w:cs="Arial"/>
            <w:sz w:val="20"/>
            <w:szCs w:val="20"/>
            <w:u w:val="single"/>
            <w:lang w:eastAsia="zh-CN"/>
          </w:rPr>
          <w:t>http://www.uta.edu/universitycollege/resources/index.php</w:t>
        </w:r>
      </w:hyperlink>
      <w:r w:rsidRPr="00B174D0">
        <w:rPr>
          <w:rFonts w:eastAsia="SimSun" w:cs="Arial"/>
          <w:sz w:val="20"/>
          <w:szCs w:val="20"/>
          <w:lang w:eastAsia="zh-CN"/>
        </w:rPr>
        <w:t>.</w:t>
      </w:r>
    </w:p>
    <w:p w14:paraId="4EF11785" w14:textId="77777777" w:rsidR="008D7409" w:rsidRPr="00B174D0" w:rsidRDefault="008D7409" w:rsidP="008D7409">
      <w:pPr>
        <w:rPr>
          <w:rFonts w:eastAsia="SimSun" w:cs="Arial"/>
          <w:bCs/>
          <w:color w:val="0000FF"/>
          <w:sz w:val="20"/>
          <w:szCs w:val="20"/>
          <w:lang w:eastAsia="zh-CN"/>
        </w:rPr>
      </w:pPr>
    </w:p>
    <w:p w14:paraId="1220288E" w14:textId="77777777" w:rsidR="008D7409" w:rsidRPr="00B174D0" w:rsidRDefault="008D7409" w:rsidP="008D7409">
      <w:pPr>
        <w:rPr>
          <w:rFonts w:eastAsia="SimSun" w:cs="Arial"/>
          <w:bCs/>
          <w:sz w:val="20"/>
          <w:szCs w:val="20"/>
          <w:lang w:eastAsia="zh-CN"/>
        </w:rPr>
      </w:pPr>
      <w:r w:rsidRPr="00B174D0">
        <w:rPr>
          <w:rFonts w:eastAsia="SimSun" w:cs="Arial"/>
          <w:b/>
          <w:bCs/>
          <w:sz w:val="20"/>
          <w:szCs w:val="20"/>
          <w:lang w:eastAsia="zh-CN"/>
        </w:rPr>
        <w:t>The IDEAS Center (</w:t>
      </w:r>
      <w:r w:rsidRPr="00B174D0">
        <w:rPr>
          <w:rFonts w:eastAsia="SimSun" w:cs="Arial"/>
          <w:bCs/>
          <w:sz w:val="20"/>
          <w:szCs w:val="20"/>
          <w:lang w:eastAsia="zh-CN"/>
        </w:rPr>
        <w:t>2</w:t>
      </w:r>
      <w:r w:rsidRPr="00B174D0">
        <w:rPr>
          <w:rFonts w:eastAsia="SimSun" w:cs="Arial"/>
          <w:bCs/>
          <w:sz w:val="20"/>
          <w:szCs w:val="20"/>
          <w:vertAlign w:val="superscript"/>
          <w:lang w:eastAsia="zh-CN"/>
        </w:rPr>
        <w:t>nd</w:t>
      </w:r>
      <w:r w:rsidRPr="00B174D0">
        <w:rPr>
          <w:rFonts w:eastAsia="SimSun" w:cs="Arial"/>
          <w:bCs/>
          <w:sz w:val="20"/>
          <w:szCs w:val="20"/>
          <w:lang w:eastAsia="zh-CN"/>
        </w:rPr>
        <w:t xml:space="preserve"> Floor of Central Library) offers </w:t>
      </w:r>
      <w:r w:rsidRPr="00B174D0">
        <w:rPr>
          <w:rFonts w:eastAsia="SimSun" w:cs="Arial"/>
          <w:b/>
          <w:bCs/>
          <w:sz w:val="20"/>
          <w:szCs w:val="20"/>
          <w:lang w:eastAsia="zh-CN"/>
        </w:rPr>
        <w:t>free</w:t>
      </w:r>
      <w:r w:rsidRPr="00B174D0">
        <w:rPr>
          <w:rFonts w:eastAsia="SimSun" w:cs="Arial"/>
          <w:bCs/>
          <w:sz w:val="20"/>
          <w:szCs w:val="20"/>
          <w:lang w:eastAsia="zh-CN"/>
        </w:rPr>
        <w:t xml:space="preserve"> tutoring to all students with a focus on transfer students, sophomores, veterans and others undergoing a transition to UT Arlington. To schedule an appointment with a peer tutor or mentor email </w:t>
      </w:r>
      <w:hyperlink r:id="rId17" w:history="1">
        <w:r w:rsidRPr="00B174D0">
          <w:rPr>
            <w:rFonts w:eastAsia="SimSun" w:cs="Arial"/>
            <w:bCs/>
            <w:sz w:val="20"/>
            <w:szCs w:val="20"/>
            <w:u w:val="single"/>
            <w:lang w:eastAsia="zh-CN"/>
          </w:rPr>
          <w:t>IDEAS@uta.edu</w:t>
        </w:r>
      </w:hyperlink>
      <w:r w:rsidRPr="00B174D0">
        <w:rPr>
          <w:rFonts w:eastAsia="SimSun" w:cs="Arial"/>
          <w:bCs/>
          <w:sz w:val="20"/>
          <w:szCs w:val="20"/>
          <w:lang w:eastAsia="zh-CN"/>
        </w:rPr>
        <w:t xml:space="preserve"> or call (817) 272-6593.</w:t>
      </w:r>
    </w:p>
    <w:p w14:paraId="76C07DE3" w14:textId="77777777" w:rsidR="008D7409" w:rsidRPr="00B174D0" w:rsidRDefault="008D7409" w:rsidP="008D7409">
      <w:pPr>
        <w:spacing w:before="100" w:beforeAutospacing="1" w:after="100" w:afterAutospacing="1"/>
        <w:rPr>
          <w:rFonts w:eastAsia="SimSun" w:cs="Arial"/>
          <w:sz w:val="20"/>
          <w:szCs w:val="20"/>
          <w:lang w:eastAsia="zh-CN"/>
        </w:rPr>
      </w:pPr>
      <w:r w:rsidRPr="00B174D0">
        <w:rPr>
          <w:rFonts w:eastAsia="SimSun" w:cs="Arial"/>
          <w:b/>
          <w:bCs/>
          <w:sz w:val="20"/>
          <w:szCs w:val="20"/>
          <w:lang w:eastAsia="zh-CN"/>
        </w:rPr>
        <w:t>The English Writing Center (411LIBR)</w:t>
      </w:r>
      <w:r w:rsidRPr="00B174D0">
        <w:rPr>
          <w:rFonts w:eastAsia="SimSun" w:cs="Arial"/>
          <w:sz w:val="20"/>
          <w:szCs w:val="20"/>
          <w:lang w:eastAsia="zh-CN"/>
        </w:rPr>
        <w:t xml:space="preserve">: The Writing Center Offers free tutoring in 20-, 40-, or 60-minute face-to-face and online sessions to all UTA students on any phase of their UTA coursework. Our hours are 9 am to 8 pm Mon.-Thurs., 9 am-3 pm Fri. and Noon-6 pm Sat. and Sun. Register and make appointments online at </w:t>
      </w:r>
      <w:r w:rsidRPr="00B174D0">
        <w:rPr>
          <w:rFonts w:eastAsia="SimSun"/>
          <w:sz w:val="20"/>
          <w:szCs w:val="20"/>
          <w:lang w:eastAsia="zh-CN"/>
        </w:rPr>
        <w:t>http://uta.mywconline.com</w:t>
      </w:r>
      <w:r w:rsidRPr="00B174D0">
        <w:rPr>
          <w:rFonts w:eastAsia="SimSun" w:cs="Arial"/>
          <w:sz w:val="20"/>
          <w:szCs w:val="20"/>
          <w:lang w:eastAsia="zh-CN"/>
        </w:rPr>
        <w:t xml:space="preserve">. Classroom Visits, workshops, and specialized services for graduate students are also available. Please see </w:t>
      </w:r>
      <w:hyperlink r:id="rId18" w:history="1">
        <w:r w:rsidRPr="00B174D0">
          <w:rPr>
            <w:rFonts w:eastAsia="SimSun" w:cs="Arial"/>
            <w:sz w:val="20"/>
            <w:szCs w:val="20"/>
            <w:u w:val="single"/>
            <w:lang w:eastAsia="zh-CN"/>
          </w:rPr>
          <w:t>www.uta.edu/owl</w:t>
        </w:r>
      </w:hyperlink>
      <w:r w:rsidRPr="00B174D0">
        <w:rPr>
          <w:rFonts w:eastAsia="SimSun" w:cs="Arial"/>
          <w:sz w:val="20"/>
          <w:szCs w:val="20"/>
          <w:lang w:eastAsia="zh-CN"/>
        </w:rPr>
        <w:t xml:space="preserve"> for detailed information on all our programs and services.</w:t>
      </w:r>
    </w:p>
    <w:p w14:paraId="70F58CCA" w14:textId="5F6D67C1" w:rsidR="008D7409" w:rsidRPr="008D7409" w:rsidRDefault="008D7409" w:rsidP="008D7409">
      <w:pPr>
        <w:spacing w:before="100" w:beforeAutospacing="1" w:after="100" w:afterAutospacing="1"/>
        <w:rPr>
          <w:rFonts w:eastAsia="SimSun" w:cs="Arial"/>
          <w:sz w:val="20"/>
          <w:szCs w:val="20"/>
          <w:lang w:eastAsia="zh-CN"/>
        </w:rPr>
      </w:pPr>
      <w:r w:rsidRPr="00B174D0">
        <w:rPr>
          <w:rFonts w:eastAsia="SimSun" w:cs="Arial"/>
          <w:sz w:val="20"/>
          <w:szCs w:val="20"/>
          <w:lang w:eastAsia="zh-CN"/>
        </w:rPr>
        <w:t>The Library’s 2</w:t>
      </w:r>
      <w:r w:rsidRPr="00B174D0">
        <w:rPr>
          <w:rFonts w:eastAsia="SimSun" w:cs="Arial"/>
          <w:sz w:val="20"/>
          <w:szCs w:val="20"/>
          <w:vertAlign w:val="superscript"/>
          <w:lang w:eastAsia="zh-CN"/>
        </w:rPr>
        <w:t>nd</w:t>
      </w:r>
      <w:r w:rsidRPr="00B174D0">
        <w:rPr>
          <w:rFonts w:eastAsia="SimSun" w:cs="Arial"/>
          <w:sz w:val="20"/>
          <w:szCs w:val="20"/>
          <w:lang w:eastAsia="zh-CN"/>
        </w:rPr>
        <w:t xml:space="preserve"> floor Academic Plaza offers students a central hub of support services, including IDEAS Center, University Advising Services, Transfer UTA and various college/school advising hours. Services are available during the library’s hours of operation. </w:t>
      </w:r>
      <w:hyperlink r:id="rId19" w:history="1">
        <w:r w:rsidRPr="00B174D0">
          <w:rPr>
            <w:rFonts w:eastAsia="SimSun" w:cs="Arial"/>
            <w:sz w:val="20"/>
            <w:szCs w:val="20"/>
            <w:u w:val="single"/>
            <w:lang w:eastAsia="zh-CN"/>
          </w:rPr>
          <w:t>http://library.uta.edu/academic-plaza</w:t>
        </w:r>
      </w:hyperlink>
    </w:p>
    <w:p w14:paraId="17271C31" w14:textId="77777777" w:rsidR="008D7409" w:rsidRPr="00B174D0" w:rsidRDefault="008D7409" w:rsidP="008D7409">
      <w:pPr>
        <w:rPr>
          <w:rFonts w:cs="Arial"/>
          <w:sz w:val="20"/>
          <w:szCs w:val="20"/>
        </w:rPr>
      </w:pPr>
    </w:p>
    <w:p w14:paraId="5271528D" w14:textId="77777777" w:rsidR="008D7409" w:rsidRPr="00B174D0" w:rsidRDefault="008D7409" w:rsidP="008D7409">
      <w:pPr>
        <w:pBdr>
          <w:top w:val="single" w:sz="4" w:space="1" w:color="auto"/>
          <w:left w:val="single" w:sz="4" w:space="4" w:color="auto"/>
          <w:bottom w:val="single" w:sz="4" w:space="1" w:color="auto"/>
          <w:right w:val="single" w:sz="4" w:space="4" w:color="auto"/>
        </w:pBdr>
        <w:rPr>
          <w:rFonts w:cs="Arial"/>
          <w:bCs/>
          <w:color w:val="0000FF"/>
          <w:sz w:val="20"/>
          <w:szCs w:val="20"/>
        </w:rPr>
      </w:pPr>
      <w:r w:rsidRPr="00B174D0">
        <w:rPr>
          <w:rFonts w:cs="Arial"/>
          <w:b/>
          <w:sz w:val="20"/>
          <w:szCs w:val="20"/>
        </w:rPr>
        <w:t>Emergency Phone Numbers</w:t>
      </w:r>
      <w:r w:rsidRPr="00B174D0">
        <w:rPr>
          <w:rFonts w:cs="Arial"/>
          <w:bCs/>
          <w:sz w:val="20"/>
          <w:szCs w:val="20"/>
        </w:rPr>
        <w:t xml:space="preserve">: In case of an on-campus emergency, call the UT Arlington Police Department at </w:t>
      </w:r>
      <w:r w:rsidRPr="00B174D0">
        <w:rPr>
          <w:rFonts w:cs="Arial"/>
          <w:b/>
          <w:sz w:val="20"/>
          <w:szCs w:val="20"/>
        </w:rPr>
        <w:t>817-272-3003</w:t>
      </w:r>
      <w:r w:rsidRPr="00B174D0">
        <w:rPr>
          <w:rFonts w:cs="Arial"/>
          <w:bCs/>
          <w:sz w:val="20"/>
          <w:szCs w:val="20"/>
        </w:rPr>
        <w:t xml:space="preserve"> (non-campus phone), </w:t>
      </w:r>
      <w:r w:rsidRPr="00B174D0">
        <w:rPr>
          <w:rFonts w:cs="Arial"/>
          <w:b/>
          <w:sz w:val="20"/>
          <w:szCs w:val="20"/>
        </w:rPr>
        <w:t>2-3003</w:t>
      </w:r>
      <w:r w:rsidRPr="00B174D0">
        <w:rPr>
          <w:rFonts w:cs="Arial"/>
          <w:bCs/>
          <w:sz w:val="20"/>
          <w:szCs w:val="20"/>
        </w:rPr>
        <w:t xml:space="preserve"> (campus phone). You may also dial 911</w:t>
      </w:r>
      <w:r w:rsidRPr="00B174D0">
        <w:rPr>
          <w:rFonts w:cs="Arial"/>
          <w:bCs/>
          <w:color w:val="0000FF"/>
          <w:sz w:val="20"/>
          <w:szCs w:val="20"/>
        </w:rPr>
        <w:t>.</w:t>
      </w:r>
    </w:p>
    <w:p w14:paraId="3CFDEB1A" w14:textId="77777777" w:rsidR="00C82C6F" w:rsidRDefault="00C82C6F" w:rsidP="00C82C6F">
      <w:pPr>
        <w:spacing w:before="100" w:after="100"/>
        <w:ind w:left="720"/>
        <w:rPr>
          <w:color w:val="000000"/>
          <w:sz w:val="20"/>
          <w:szCs w:val="20"/>
        </w:rPr>
      </w:pPr>
    </w:p>
    <w:p w14:paraId="74311D88" w14:textId="77777777" w:rsidR="00C82C6F" w:rsidRPr="00EE6D2A" w:rsidRDefault="00C82C6F" w:rsidP="00C82C6F">
      <w:pPr>
        <w:spacing w:before="100" w:after="100"/>
        <w:ind w:left="720"/>
        <w:rPr>
          <w:color w:val="000000"/>
          <w:sz w:val="20"/>
          <w:szCs w:val="20"/>
        </w:rPr>
      </w:pPr>
    </w:p>
    <w:p w14:paraId="45E01389" w14:textId="77777777" w:rsidR="007242FB" w:rsidRPr="00CA33E9" w:rsidRDefault="007242FB" w:rsidP="007242FB">
      <w:pPr>
        <w:spacing w:before="100" w:after="100"/>
        <w:jc w:val="center"/>
        <w:rPr>
          <w:rFonts w:cs="TimesNewRomanPSMT"/>
          <w:b/>
          <w:bCs/>
          <w:sz w:val="20"/>
          <w:szCs w:val="20"/>
          <w:u w:val="single"/>
          <w:lang w:bidi="en-US"/>
        </w:rPr>
      </w:pPr>
      <w:r w:rsidRPr="00EE6D2A">
        <w:rPr>
          <w:rFonts w:cs="TimesNewRomanPSMT"/>
          <w:b/>
          <w:bCs/>
          <w:sz w:val="20"/>
          <w:szCs w:val="20"/>
          <w:u w:val="single"/>
          <w:lang w:bidi="en-US"/>
        </w:rPr>
        <w:t>Course Schedule</w:t>
      </w:r>
    </w:p>
    <w:p w14:paraId="405A5B0B" w14:textId="77777777" w:rsidR="007242FB" w:rsidRPr="00EE6D2A" w:rsidRDefault="007242FB" w:rsidP="007242FB">
      <w:pPr>
        <w:widowControl w:val="0"/>
        <w:autoSpaceDE w:val="0"/>
        <w:autoSpaceDN w:val="0"/>
        <w:adjustRightInd w:val="0"/>
        <w:rPr>
          <w:rFonts w:cs="TimesNewRomanPSMT"/>
          <w:b/>
          <w:bCs/>
          <w:sz w:val="20"/>
          <w:szCs w:val="20"/>
          <w:lang w:bidi="en-US"/>
        </w:rPr>
      </w:pPr>
      <w:r w:rsidRPr="00EE6D2A">
        <w:rPr>
          <w:rFonts w:cs="TimesNewRomanPSMT"/>
          <w:b/>
          <w:bCs/>
          <w:sz w:val="20"/>
          <w:szCs w:val="20"/>
          <w:lang w:bidi="en-US"/>
        </w:rPr>
        <w:t>NOTE:  Have the assigned texts read completely by the first day they are listed.  Individual homework assignments and group work will be announced on a daily basis. This syllabus is subject to change; all changes will be announced in class.</w:t>
      </w:r>
    </w:p>
    <w:p w14:paraId="23EABEA3" w14:textId="77777777" w:rsidR="003859F7" w:rsidRPr="00182C05" w:rsidRDefault="003859F7" w:rsidP="002258A2">
      <w:pPr>
        <w:rPr>
          <w:rFonts w:cs="Times New Roman"/>
          <w:sz w:val="20"/>
          <w:szCs w:val="20"/>
        </w:rPr>
      </w:pPr>
    </w:p>
    <w:p w14:paraId="7940A17A" w14:textId="77777777" w:rsidR="003859F7" w:rsidRPr="00182C05" w:rsidRDefault="003859F7" w:rsidP="003859F7">
      <w:pPr>
        <w:rPr>
          <w:b/>
          <w:sz w:val="20"/>
          <w:szCs w:val="20"/>
        </w:rPr>
      </w:pPr>
    </w:p>
    <w:tbl>
      <w:tblPr>
        <w:tblStyle w:val="TableGrid"/>
        <w:tblW w:w="0" w:type="auto"/>
        <w:tblLook w:val="04A0" w:firstRow="1" w:lastRow="0" w:firstColumn="1" w:lastColumn="0" w:noHBand="0" w:noVBand="1"/>
      </w:tblPr>
      <w:tblGrid>
        <w:gridCol w:w="830"/>
        <w:gridCol w:w="858"/>
        <w:gridCol w:w="4540"/>
        <w:gridCol w:w="2430"/>
        <w:gridCol w:w="18"/>
      </w:tblGrid>
      <w:tr w:rsidR="003859F7" w:rsidRPr="00182C05" w14:paraId="21A2F070" w14:textId="77777777" w:rsidTr="003F0953">
        <w:trPr>
          <w:gridAfter w:val="1"/>
          <w:wAfter w:w="18" w:type="dxa"/>
        </w:trPr>
        <w:tc>
          <w:tcPr>
            <w:tcW w:w="830" w:type="dxa"/>
            <w:hideMark/>
          </w:tcPr>
          <w:p w14:paraId="3F7FD050" w14:textId="77777777" w:rsidR="003859F7" w:rsidRPr="00182C05" w:rsidRDefault="003859F7" w:rsidP="003F0953">
            <w:pPr>
              <w:jc w:val="center"/>
              <w:rPr>
                <w:rFonts w:cs="Arial"/>
                <w:b/>
                <w:sz w:val="20"/>
                <w:szCs w:val="20"/>
              </w:rPr>
            </w:pPr>
            <w:r w:rsidRPr="00182C05">
              <w:rPr>
                <w:b/>
                <w:sz w:val="20"/>
                <w:szCs w:val="20"/>
              </w:rPr>
              <w:t>Week</w:t>
            </w:r>
          </w:p>
        </w:tc>
        <w:tc>
          <w:tcPr>
            <w:tcW w:w="858" w:type="dxa"/>
            <w:hideMark/>
          </w:tcPr>
          <w:p w14:paraId="256764CE" w14:textId="77777777" w:rsidR="003859F7" w:rsidRPr="00182C05" w:rsidRDefault="003859F7" w:rsidP="003F0953">
            <w:pPr>
              <w:jc w:val="center"/>
              <w:rPr>
                <w:rFonts w:cs="Arial"/>
                <w:b/>
                <w:sz w:val="20"/>
                <w:szCs w:val="20"/>
              </w:rPr>
            </w:pPr>
            <w:r w:rsidRPr="00182C05">
              <w:rPr>
                <w:b/>
                <w:sz w:val="20"/>
                <w:szCs w:val="20"/>
              </w:rPr>
              <w:t>Date</w:t>
            </w:r>
          </w:p>
        </w:tc>
        <w:tc>
          <w:tcPr>
            <w:tcW w:w="4540" w:type="dxa"/>
            <w:hideMark/>
          </w:tcPr>
          <w:p w14:paraId="0A930137" w14:textId="77777777" w:rsidR="003859F7" w:rsidRPr="00182C05" w:rsidRDefault="003859F7" w:rsidP="003F0953">
            <w:pPr>
              <w:jc w:val="center"/>
              <w:rPr>
                <w:rFonts w:cs="Arial"/>
                <w:b/>
                <w:sz w:val="20"/>
                <w:szCs w:val="20"/>
              </w:rPr>
            </w:pPr>
            <w:r w:rsidRPr="00182C05">
              <w:rPr>
                <w:b/>
                <w:sz w:val="20"/>
                <w:szCs w:val="20"/>
              </w:rPr>
              <w:t>Class Topic and Daily Readings</w:t>
            </w:r>
          </w:p>
        </w:tc>
        <w:tc>
          <w:tcPr>
            <w:tcW w:w="2430" w:type="dxa"/>
          </w:tcPr>
          <w:p w14:paraId="44A24E4E" w14:textId="77777777" w:rsidR="003859F7" w:rsidRPr="00182C05" w:rsidRDefault="003859F7" w:rsidP="003F0953">
            <w:pPr>
              <w:jc w:val="center"/>
              <w:rPr>
                <w:b/>
                <w:sz w:val="20"/>
                <w:szCs w:val="20"/>
              </w:rPr>
            </w:pPr>
            <w:r w:rsidRPr="00182C05">
              <w:rPr>
                <w:b/>
                <w:sz w:val="20"/>
                <w:szCs w:val="20"/>
              </w:rPr>
              <w:t>Assignments Due</w:t>
            </w:r>
          </w:p>
        </w:tc>
      </w:tr>
      <w:tr w:rsidR="003859F7" w:rsidRPr="00182C05" w14:paraId="5D5CD631" w14:textId="77777777" w:rsidTr="003F0953">
        <w:trPr>
          <w:gridAfter w:val="1"/>
          <w:wAfter w:w="18" w:type="dxa"/>
        </w:trPr>
        <w:tc>
          <w:tcPr>
            <w:tcW w:w="830" w:type="dxa"/>
            <w:hideMark/>
          </w:tcPr>
          <w:p w14:paraId="02EEB3F6" w14:textId="77777777" w:rsidR="003859F7" w:rsidRPr="00182C05" w:rsidRDefault="003859F7" w:rsidP="003F0953">
            <w:pPr>
              <w:jc w:val="center"/>
              <w:rPr>
                <w:b/>
                <w:sz w:val="20"/>
                <w:szCs w:val="20"/>
              </w:rPr>
            </w:pPr>
            <w:r w:rsidRPr="00182C05">
              <w:rPr>
                <w:b/>
                <w:sz w:val="20"/>
                <w:szCs w:val="20"/>
              </w:rPr>
              <w:t>1</w:t>
            </w:r>
          </w:p>
        </w:tc>
        <w:tc>
          <w:tcPr>
            <w:tcW w:w="858" w:type="dxa"/>
            <w:hideMark/>
          </w:tcPr>
          <w:p w14:paraId="1A7A8B7B" w14:textId="77777777" w:rsidR="003859F7" w:rsidRPr="00182C05" w:rsidRDefault="003859F7" w:rsidP="003F0953">
            <w:pPr>
              <w:jc w:val="center"/>
              <w:rPr>
                <w:sz w:val="20"/>
                <w:szCs w:val="20"/>
              </w:rPr>
            </w:pPr>
            <w:r w:rsidRPr="00182C05">
              <w:rPr>
                <w:sz w:val="20"/>
                <w:szCs w:val="20"/>
              </w:rPr>
              <w:t>WED</w:t>
            </w:r>
          </w:p>
          <w:p w14:paraId="6A45C07B" w14:textId="77777777" w:rsidR="003859F7" w:rsidRPr="00182C05" w:rsidRDefault="003859F7" w:rsidP="003F0953">
            <w:pPr>
              <w:jc w:val="center"/>
              <w:rPr>
                <w:rFonts w:cs="Arial"/>
                <w:sz w:val="20"/>
                <w:szCs w:val="20"/>
              </w:rPr>
            </w:pPr>
            <w:r w:rsidRPr="00182C05">
              <w:rPr>
                <w:sz w:val="20"/>
                <w:szCs w:val="20"/>
              </w:rPr>
              <w:t>1/18</w:t>
            </w:r>
          </w:p>
        </w:tc>
        <w:tc>
          <w:tcPr>
            <w:tcW w:w="4540" w:type="dxa"/>
            <w:hideMark/>
          </w:tcPr>
          <w:p w14:paraId="71BD006C" w14:textId="3D13D52C" w:rsidR="000A15AF" w:rsidRPr="000A15AF" w:rsidRDefault="000A15AF" w:rsidP="000A15AF">
            <w:pPr>
              <w:jc w:val="center"/>
              <w:rPr>
                <w:b/>
                <w:sz w:val="20"/>
                <w:szCs w:val="20"/>
              </w:rPr>
            </w:pPr>
            <w:r w:rsidRPr="00182C05">
              <w:rPr>
                <w:b/>
                <w:sz w:val="20"/>
                <w:szCs w:val="20"/>
              </w:rPr>
              <w:t>What is Magical Realism?</w:t>
            </w:r>
          </w:p>
          <w:p w14:paraId="10F61484" w14:textId="77777777" w:rsidR="003859F7" w:rsidRPr="00182C05" w:rsidRDefault="003859F7" w:rsidP="003F0953">
            <w:pPr>
              <w:jc w:val="center"/>
              <w:rPr>
                <w:sz w:val="20"/>
                <w:szCs w:val="20"/>
              </w:rPr>
            </w:pPr>
            <w:r w:rsidRPr="00182C05">
              <w:rPr>
                <w:sz w:val="20"/>
                <w:szCs w:val="20"/>
              </w:rPr>
              <w:t>Course introduction. Policies and procedures.</w:t>
            </w:r>
          </w:p>
          <w:p w14:paraId="31485A98" w14:textId="0DF13B4E" w:rsidR="003859F7" w:rsidRPr="00182C05" w:rsidRDefault="00664790" w:rsidP="005E4115">
            <w:pPr>
              <w:jc w:val="center"/>
              <w:rPr>
                <w:rFonts w:cs="Arial"/>
                <w:sz w:val="20"/>
                <w:szCs w:val="20"/>
              </w:rPr>
            </w:pPr>
            <w:r w:rsidRPr="00182C05">
              <w:rPr>
                <w:rFonts w:cs="Arial"/>
                <w:sz w:val="20"/>
                <w:szCs w:val="20"/>
              </w:rPr>
              <w:t>Introduction to Magical Realism</w:t>
            </w:r>
          </w:p>
        </w:tc>
        <w:tc>
          <w:tcPr>
            <w:tcW w:w="2430" w:type="dxa"/>
          </w:tcPr>
          <w:p w14:paraId="50621217" w14:textId="77777777" w:rsidR="003859F7" w:rsidRPr="00182C05" w:rsidRDefault="003859F7" w:rsidP="005E4115">
            <w:pPr>
              <w:jc w:val="center"/>
              <w:rPr>
                <w:sz w:val="20"/>
                <w:szCs w:val="20"/>
              </w:rPr>
            </w:pPr>
          </w:p>
        </w:tc>
      </w:tr>
      <w:tr w:rsidR="003859F7" w:rsidRPr="00182C05" w14:paraId="70C1F8B1" w14:textId="77777777" w:rsidTr="003F0953">
        <w:trPr>
          <w:gridAfter w:val="1"/>
          <w:wAfter w:w="18" w:type="dxa"/>
        </w:trPr>
        <w:tc>
          <w:tcPr>
            <w:tcW w:w="830" w:type="dxa"/>
          </w:tcPr>
          <w:p w14:paraId="4D920DD6" w14:textId="77777777" w:rsidR="003859F7" w:rsidRPr="00182C05" w:rsidRDefault="003859F7" w:rsidP="003F0953">
            <w:pPr>
              <w:jc w:val="center"/>
              <w:rPr>
                <w:rFonts w:cs="Arial"/>
                <w:b/>
                <w:sz w:val="20"/>
                <w:szCs w:val="20"/>
              </w:rPr>
            </w:pPr>
            <w:r w:rsidRPr="00182C05">
              <w:rPr>
                <w:b/>
                <w:sz w:val="20"/>
                <w:szCs w:val="20"/>
              </w:rPr>
              <w:t>2</w:t>
            </w:r>
          </w:p>
        </w:tc>
        <w:tc>
          <w:tcPr>
            <w:tcW w:w="858" w:type="dxa"/>
          </w:tcPr>
          <w:p w14:paraId="7729A421" w14:textId="77777777" w:rsidR="003859F7" w:rsidRPr="00182C05" w:rsidRDefault="003859F7" w:rsidP="003F0953">
            <w:pPr>
              <w:jc w:val="center"/>
              <w:rPr>
                <w:sz w:val="20"/>
                <w:szCs w:val="20"/>
              </w:rPr>
            </w:pPr>
            <w:r w:rsidRPr="00182C05">
              <w:rPr>
                <w:sz w:val="20"/>
                <w:szCs w:val="20"/>
              </w:rPr>
              <w:t>FRI</w:t>
            </w:r>
          </w:p>
          <w:p w14:paraId="138A7A94" w14:textId="77777777" w:rsidR="003859F7" w:rsidRPr="00182C05" w:rsidRDefault="003859F7" w:rsidP="003F0953">
            <w:pPr>
              <w:jc w:val="center"/>
              <w:rPr>
                <w:sz w:val="20"/>
                <w:szCs w:val="20"/>
              </w:rPr>
            </w:pPr>
            <w:r w:rsidRPr="00182C05">
              <w:rPr>
                <w:sz w:val="20"/>
                <w:szCs w:val="20"/>
              </w:rPr>
              <w:t>1/20</w:t>
            </w:r>
          </w:p>
        </w:tc>
        <w:tc>
          <w:tcPr>
            <w:tcW w:w="4540" w:type="dxa"/>
          </w:tcPr>
          <w:p w14:paraId="410DF70A" w14:textId="3CE5D0CD" w:rsidR="000A15AF" w:rsidRDefault="000A15AF" w:rsidP="000A15AF">
            <w:pPr>
              <w:jc w:val="center"/>
              <w:rPr>
                <w:b/>
                <w:sz w:val="20"/>
                <w:szCs w:val="20"/>
              </w:rPr>
            </w:pPr>
            <w:r w:rsidRPr="00182C05">
              <w:rPr>
                <w:b/>
                <w:sz w:val="20"/>
                <w:szCs w:val="20"/>
              </w:rPr>
              <w:t>Magical Realism History</w:t>
            </w:r>
          </w:p>
          <w:p w14:paraId="001BEC7E" w14:textId="4C2BB5ED" w:rsidR="000A15AF" w:rsidRPr="000A15AF" w:rsidRDefault="000A15AF" w:rsidP="005E4115">
            <w:pPr>
              <w:rPr>
                <w:sz w:val="20"/>
                <w:szCs w:val="20"/>
              </w:rPr>
            </w:pPr>
            <w:r w:rsidRPr="00182C05">
              <w:rPr>
                <w:b/>
                <w:sz w:val="20"/>
                <w:szCs w:val="20"/>
              </w:rPr>
              <w:t xml:space="preserve">Read: </w:t>
            </w:r>
            <w:r w:rsidR="00806CE0">
              <w:rPr>
                <w:sz w:val="20"/>
                <w:szCs w:val="20"/>
              </w:rPr>
              <w:t>“Magical Realism” by Maggie Bowers (P</w:t>
            </w:r>
            <w:r>
              <w:rPr>
                <w:sz w:val="20"/>
                <w:szCs w:val="20"/>
              </w:rPr>
              <w:t>g. 1-5, 32-36, 39-47</w:t>
            </w:r>
            <w:r w:rsidR="00806CE0">
              <w:rPr>
                <w:sz w:val="20"/>
                <w:szCs w:val="20"/>
              </w:rPr>
              <w:t>)</w:t>
            </w:r>
          </w:p>
          <w:p w14:paraId="5EB14D9D" w14:textId="2D87F5FC" w:rsidR="000D3C81" w:rsidRPr="00182C05" w:rsidRDefault="005E4115" w:rsidP="005E4115">
            <w:pPr>
              <w:rPr>
                <w:sz w:val="20"/>
                <w:szCs w:val="20"/>
              </w:rPr>
            </w:pPr>
            <w:r w:rsidRPr="00182C05">
              <w:rPr>
                <w:b/>
                <w:sz w:val="20"/>
                <w:szCs w:val="20"/>
              </w:rPr>
              <w:t xml:space="preserve">Read: </w:t>
            </w:r>
            <w:r w:rsidR="0067040A" w:rsidRPr="00182C05">
              <w:rPr>
                <w:sz w:val="20"/>
                <w:szCs w:val="20"/>
              </w:rPr>
              <w:t>“A Very Old Man with Enormous Wings”</w:t>
            </w:r>
          </w:p>
          <w:p w14:paraId="43A72D82" w14:textId="1A0CC155" w:rsidR="005E4115" w:rsidRPr="00182C05" w:rsidRDefault="000A15AF" w:rsidP="005E4115">
            <w:pPr>
              <w:jc w:val="center"/>
              <w:rPr>
                <w:sz w:val="20"/>
                <w:szCs w:val="20"/>
              </w:rPr>
            </w:pPr>
            <w:r w:rsidRPr="00182C05">
              <w:rPr>
                <w:sz w:val="20"/>
                <w:szCs w:val="20"/>
              </w:rPr>
              <w:t xml:space="preserve"> </w:t>
            </w:r>
            <w:r w:rsidR="005E4115" w:rsidRPr="00182C05">
              <w:rPr>
                <w:sz w:val="20"/>
                <w:szCs w:val="20"/>
              </w:rPr>
              <w:t>(Selected Readings on Blackboard)</w:t>
            </w:r>
          </w:p>
        </w:tc>
        <w:tc>
          <w:tcPr>
            <w:tcW w:w="2430" w:type="dxa"/>
          </w:tcPr>
          <w:p w14:paraId="6F321E51" w14:textId="5CC9026F" w:rsidR="003859F7" w:rsidRPr="00182C05" w:rsidRDefault="000D3C81" w:rsidP="003F0953">
            <w:pPr>
              <w:pStyle w:val="ListParagraph"/>
              <w:ind w:left="432"/>
              <w:rPr>
                <w:rFonts w:asciiTheme="minorHAnsi" w:hAnsiTheme="minorHAnsi"/>
                <w:sz w:val="20"/>
                <w:szCs w:val="20"/>
              </w:rPr>
            </w:pPr>
            <w:r w:rsidRPr="00182C05">
              <w:rPr>
                <w:rFonts w:asciiTheme="minorHAnsi" w:hAnsiTheme="minorHAnsi"/>
                <w:sz w:val="20"/>
                <w:szCs w:val="20"/>
              </w:rPr>
              <w:t xml:space="preserve"> </w:t>
            </w:r>
          </w:p>
        </w:tc>
      </w:tr>
      <w:tr w:rsidR="003859F7" w:rsidRPr="00182C05" w14:paraId="446807CC" w14:textId="77777777" w:rsidTr="003F0953">
        <w:trPr>
          <w:gridAfter w:val="1"/>
          <w:wAfter w:w="18" w:type="dxa"/>
        </w:trPr>
        <w:tc>
          <w:tcPr>
            <w:tcW w:w="830" w:type="dxa"/>
          </w:tcPr>
          <w:p w14:paraId="5C6E9476" w14:textId="77777777" w:rsidR="003859F7" w:rsidRPr="00182C05" w:rsidRDefault="003859F7" w:rsidP="003F0953">
            <w:pPr>
              <w:jc w:val="center"/>
              <w:rPr>
                <w:b/>
                <w:sz w:val="20"/>
                <w:szCs w:val="20"/>
              </w:rPr>
            </w:pPr>
            <w:r w:rsidRPr="00182C05">
              <w:rPr>
                <w:b/>
                <w:sz w:val="20"/>
                <w:szCs w:val="20"/>
              </w:rPr>
              <w:t>2</w:t>
            </w:r>
          </w:p>
        </w:tc>
        <w:tc>
          <w:tcPr>
            <w:tcW w:w="858" w:type="dxa"/>
          </w:tcPr>
          <w:p w14:paraId="19425DF1" w14:textId="77777777" w:rsidR="003859F7" w:rsidRPr="00182C05" w:rsidRDefault="003859F7" w:rsidP="003F0953">
            <w:pPr>
              <w:jc w:val="center"/>
              <w:rPr>
                <w:sz w:val="20"/>
                <w:szCs w:val="20"/>
              </w:rPr>
            </w:pPr>
            <w:r w:rsidRPr="00182C05">
              <w:rPr>
                <w:sz w:val="20"/>
                <w:szCs w:val="20"/>
              </w:rPr>
              <w:t>MON</w:t>
            </w:r>
          </w:p>
          <w:p w14:paraId="221AAFAF" w14:textId="77777777" w:rsidR="003859F7" w:rsidRPr="00182C05" w:rsidRDefault="003859F7" w:rsidP="003F0953">
            <w:pPr>
              <w:jc w:val="center"/>
              <w:rPr>
                <w:sz w:val="20"/>
                <w:szCs w:val="20"/>
              </w:rPr>
            </w:pPr>
            <w:r w:rsidRPr="00182C05">
              <w:rPr>
                <w:sz w:val="20"/>
                <w:szCs w:val="20"/>
              </w:rPr>
              <w:t>1/23</w:t>
            </w:r>
          </w:p>
        </w:tc>
        <w:tc>
          <w:tcPr>
            <w:tcW w:w="4540" w:type="dxa"/>
          </w:tcPr>
          <w:p w14:paraId="0EB258CB" w14:textId="77777777" w:rsidR="000A15AF" w:rsidRPr="00182C05" w:rsidRDefault="000A15AF" w:rsidP="000A15AF">
            <w:pPr>
              <w:jc w:val="center"/>
              <w:rPr>
                <w:b/>
                <w:sz w:val="20"/>
                <w:szCs w:val="20"/>
              </w:rPr>
            </w:pPr>
            <w:r w:rsidRPr="00182C05">
              <w:rPr>
                <w:b/>
                <w:sz w:val="20"/>
                <w:szCs w:val="20"/>
              </w:rPr>
              <w:t xml:space="preserve">Defining Magical Realism </w:t>
            </w:r>
          </w:p>
          <w:p w14:paraId="6B052694" w14:textId="779B1E31" w:rsidR="000A15AF" w:rsidRPr="00182C05" w:rsidRDefault="000A15AF" w:rsidP="000A15AF">
            <w:pPr>
              <w:rPr>
                <w:sz w:val="20"/>
                <w:szCs w:val="20"/>
              </w:rPr>
            </w:pPr>
            <w:r w:rsidRPr="00182C05">
              <w:rPr>
                <w:b/>
                <w:sz w:val="20"/>
                <w:szCs w:val="20"/>
              </w:rPr>
              <w:t xml:space="preserve">Read: </w:t>
            </w:r>
            <w:r w:rsidR="00806CE0">
              <w:rPr>
                <w:b/>
                <w:sz w:val="20"/>
                <w:szCs w:val="20"/>
              </w:rPr>
              <w:t xml:space="preserve">       </w:t>
            </w:r>
            <w:r w:rsidR="00806CE0">
              <w:rPr>
                <w:sz w:val="20"/>
                <w:szCs w:val="20"/>
              </w:rPr>
              <w:t>“Scheherazade’s Children”</w:t>
            </w:r>
          </w:p>
          <w:p w14:paraId="3FA5FCDE" w14:textId="78C9FA7A" w:rsidR="000A15AF" w:rsidRPr="00182C05" w:rsidRDefault="00806CE0" w:rsidP="00806CE0">
            <w:pPr>
              <w:rPr>
                <w:sz w:val="20"/>
                <w:szCs w:val="20"/>
              </w:rPr>
            </w:pPr>
            <w:r>
              <w:rPr>
                <w:sz w:val="20"/>
                <w:szCs w:val="20"/>
              </w:rPr>
              <w:t xml:space="preserve">                          “</w:t>
            </w:r>
            <w:r w:rsidR="000A15AF" w:rsidRPr="00182C05">
              <w:rPr>
                <w:sz w:val="20"/>
                <w:szCs w:val="20"/>
              </w:rPr>
              <w:t>Light is Like Water”</w:t>
            </w:r>
          </w:p>
          <w:p w14:paraId="5DE2A949" w14:textId="77777777" w:rsidR="000A15AF" w:rsidRPr="00182C05" w:rsidRDefault="000A15AF" w:rsidP="000A15AF">
            <w:pPr>
              <w:jc w:val="center"/>
              <w:rPr>
                <w:sz w:val="20"/>
                <w:szCs w:val="20"/>
              </w:rPr>
            </w:pPr>
            <w:r w:rsidRPr="00182C05">
              <w:rPr>
                <w:sz w:val="20"/>
                <w:szCs w:val="20"/>
              </w:rPr>
              <w:t>“My Life with the Wave”</w:t>
            </w:r>
          </w:p>
          <w:p w14:paraId="303A4FF9" w14:textId="5B855126" w:rsidR="005E4115" w:rsidRPr="00182C05" w:rsidRDefault="000A15AF" w:rsidP="000A15AF">
            <w:pPr>
              <w:jc w:val="center"/>
              <w:rPr>
                <w:sz w:val="20"/>
                <w:szCs w:val="20"/>
              </w:rPr>
            </w:pPr>
            <w:r w:rsidRPr="00182C05">
              <w:rPr>
                <w:sz w:val="20"/>
                <w:szCs w:val="20"/>
              </w:rPr>
              <w:t>(Selected Readings on Blackboard)</w:t>
            </w:r>
          </w:p>
        </w:tc>
        <w:tc>
          <w:tcPr>
            <w:tcW w:w="2430" w:type="dxa"/>
          </w:tcPr>
          <w:p w14:paraId="49D67C36" w14:textId="35118772" w:rsidR="003859F7" w:rsidRPr="00182C05" w:rsidRDefault="003859F7" w:rsidP="003F0953">
            <w:pPr>
              <w:rPr>
                <w:sz w:val="20"/>
                <w:szCs w:val="20"/>
              </w:rPr>
            </w:pPr>
          </w:p>
        </w:tc>
      </w:tr>
      <w:tr w:rsidR="003859F7" w:rsidRPr="00182C05" w14:paraId="6309298B" w14:textId="77777777" w:rsidTr="003F0953">
        <w:trPr>
          <w:gridAfter w:val="1"/>
          <w:wAfter w:w="18" w:type="dxa"/>
        </w:trPr>
        <w:tc>
          <w:tcPr>
            <w:tcW w:w="830" w:type="dxa"/>
          </w:tcPr>
          <w:p w14:paraId="65FFF154" w14:textId="61CFA5F5" w:rsidR="003859F7" w:rsidRPr="00182C05" w:rsidRDefault="006806E2" w:rsidP="003F0953">
            <w:pPr>
              <w:jc w:val="center"/>
              <w:rPr>
                <w:rFonts w:cs="Arial"/>
                <w:b/>
                <w:sz w:val="20"/>
                <w:szCs w:val="20"/>
              </w:rPr>
            </w:pPr>
            <w:r>
              <w:rPr>
                <w:b/>
                <w:sz w:val="20"/>
                <w:szCs w:val="20"/>
              </w:rPr>
              <w:t>2</w:t>
            </w:r>
          </w:p>
        </w:tc>
        <w:tc>
          <w:tcPr>
            <w:tcW w:w="858" w:type="dxa"/>
            <w:hideMark/>
          </w:tcPr>
          <w:p w14:paraId="26DA03A7" w14:textId="77777777" w:rsidR="003859F7" w:rsidRPr="00182C05" w:rsidRDefault="003859F7" w:rsidP="003F0953">
            <w:pPr>
              <w:jc w:val="center"/>
              <w:rPr>
                <w:sz w:val="20"/>
                <w:szCs w:val="20"/>
              </w:rPr>
            </w:pPr>
            <w:r w:rsidRPr="00182C05">
              <w:rPr>
                <w:sz w:val="20"/>
                <w:szCs w:val="20"/>
              </w:rPr>
              <w:t>WED</w:t>
            </w:r>
          </w:p>
          <w:p w14:paraId="14CAD2DF" w14:textId="77777777" w:rsidR="003859F7" w:rsidRPr="00182C05" w:rsidRDefault="003859F7" w:rsidP="003F0953">
            <w:pPr>
              <w:jc w:val="center"/>
              <w:rPr>
                <w:rFonts w:cs="Arial"/>
                <w:sz w:val="20"/>
                <w:szCs w:val="20"/>
              </w:rPr>
            </w:pPr>
            <w:r w:rsidRPr="00182C05">
              <w:rPr>
                <w:sz w:val="20"/>
                <w:szCs w:val="20"/>
              </w:rPr>
              <w:t>1/25</w:t>
            </w:r>
          </w:p>
        </w:tc>
        <w:tc>
          <w:tcPr>
            <w:tcW w:w="4540" w:type="dxa"/>
          </w:tcPr>
          <w:p w14:paraId="6A82342D" w14:textId="77777777" w:rsidR="000B54F8" w:rsidRPr="00182C05" w:rsidRDefault="000B54F8" w:rsidP="000B54F8">
            <w:pPr>
              <w:jc w:val="center"/>
              <w:rPr>
                <w:b/>
                <w:sz w:val="20"/>
                <w:szCs w:val="20"/>
              </w:rPr>
            </w:pPr>
            <w:r w:rsidRPr="00182C05">
              <w:rPr>
                <w:b/>
                <w:sz w:val="20"/>
                <w:szCs w:val="20"/>
              </w:rPr>
              <w:t>Defining Magical Realism Cont.</w:t>
            </w:r>
          </w:p>
          <w:p w14:paraId="2018A3D3" w14:textId="6EEDC7DB" w:rsidR="000B54F8" w:rsidRPr="00182C05" w:rsidRDefault="00ED19F2" w:rsidP="000B54F8">
            <w:pPr>
              <w:rPr>
                <w:sz w:val="20"/>
                <w:szCs w:val="20"/>
              </w:rPr>
            </w:pPr>
            <w:r>
              <w:rPr>
                <w:b/>
                <w:sz w:val="20"/>
                <w:szCs w:val="20"/>
              </w:rPr>
              <w:t xml:space="preserve">Read:                </w:t>
            </w:r>
            <w:r w:rsidR="000B54F8" w:rsidRPr="00182C05">
              <w:rPr>
                <w:b/>
                <w:sz w:val="20"/>
                <w:szCs w:val="20"/>
              </w:rPr>
              <w:t xml:space="preserve"> </w:t>
            </w:r>
            <w:r w:rsidR="000B54F8" w:rsidRPr="00182C05">
              <w:rPr>
                <w:sz w:val="20"/>
                <w:szCs w:val="20"/>
              </w:rPr>
              <w:t>“</w:t>
            </w:r>
            <w:r w:rsidR="000B54F8">
              <w:rPr>
                <w:sz w:val="20"/>
                <w:szCs w:val="20"/>
              </w:rPr>
              <w:t>The Enormous Radio</w:t>
            </w:r>
            <w:r w:rsidR="000B54F8" w:rsidRPr="00182C05">
              <w:rPr>
                <w:sz w:val="20"/>
                <w:szCs w:val="20"/>
              </w:rPr>
              <w:t>”</w:t>
            </w:r>
          </w:p>
          <w:p w14:paraId="6C51AAB2" w14:textId="6046AF1B" w:rsidR="000B54F8" w:rsidRPr="00182C05" w:rsidRDefault="000B54F8" w:rsidP="000B54F8">
            <w:pPr>
              <w:jc w:val="center"/>
              <w:rPr>
                <w:sz w:val="20"/>
                <w:szCs w:val="20"/>
              </w:rPr>
            </w:pPr>
            <w:r w:rsidRPr="00182C05">
              <w:rPr>
                <w:sz w:val="20"/>
                <w:szCs w:val="20"/>
              </w:rPr>
              <w:t xml:space="preserve">Bring </w:t>
            </w:r>
            <w:r w:rsidR="00806CE0">
              <w:rPr>
                <w:sz w:val="20"/>
                <w:szCs w:val="20"/>
              </w:rPr>
              <w:t>“Scheherazade’s Children” article</w:t>
            </w:r>
          </w:p>
          <w:p w14:paraId="1C0CC31C" w14:textId="140E4EBA" w:rsidR="005E4115" w:rsidRPr="00182C05" w:rsidRDefault="000B54F8" w:rsidP="000B54F8">
            <w:pPr>
              <w:jc w:val="center"/>
              <w:rPr>
                <w:rFonts w:cs="Arial"/>
                <w:sz w:val="20"/>
                <w:szCs w:val="20"/>
              </w:rPr>
            </w:pPr>
            <w:r w:rsidRPr="00182C05">
              <w:rPr>
                <w:sz w:val="20"/>
                <w:szCs w:val="20"/>
              </w:rPr>
              <w:t>(Selected Readings on Blackboard)</w:t>
            </w:r>
          </w:p>
        </w:tc>
        <w:tc>
          <w:tcPr>
            <w:tcW w:w="2430" w:type="dxa"/>
          </w:tcPr>
          <w:p w14:paraId="30A5C87D" w14:textId="77777777" w:rsidR="003859F7" w:rsidRPr="00182C05" w:rsidRDefault="003859F7" w:rsidP="003F0953">
            <w:pPr>
              <w:pStyle w:val="ListParagraph"/>
              <w:ind w:left="432"/>
              <w:rPr>
                <w:rFonts w:asciiTheme="minorHAnsi" w:hAnsiTheme="minorHAnsi"/>
                <w:sz w:val="20"/>
                <w:szCs w:val="20"/>
              </w:rPr>
            </w:pPr>
          </w:p>
        </w:tc>
      </w:tr>
      <w:tr w:rsidR="003859F7" w:rsidRPr="00182C05" w14:paraId="2EF01352" w14:textId="77777777" w:rsidTr="003F0953">
        <w:trPr>
          <w:gridAfter w:val="1"/>
          <w:wAfter w:w="18" w:type="dxa"/>
        </w:trPr>
        <w:tc>
          <w:tcPr>
            <w:tcW w:w="830" w:type="dxa"/>
          </w:tcPr>
          <w:p w14:paraId="718B93EF" w14:textId="77777777" w:rsidR="003859F7" w:rsidRPr="00182C05" w:rsidRDefault="003859F7" w:rsidP="003F0953">
            <w:pPr>
              <w:jc w:val="center"/>
              <w:rPr>
                <w:rFonts w:cs="Arial"/>
                <w:b/>
                <w:sz w:val="20"/>
                <w:szCs w:val="20"/>
              </w:rPr>
            </w:pPr>
            <w:r w:rsidRPr="00182C05">
              <w:rPr>
                <w:b/>
                <w:sz w:val="20"/>
                <w:szCs w:val="20"/>
              </w:rPr>
              <w:t>3</w:t>
            </w:r>
          </w:p>
        </w:tc>
        <w:tc>
          <w:tcPr>
            <w:tcW w:w="858" w:type="dxa"/>
            <w:hideMark/>
          </w:tcPr>
          <w:p w14:paraId="12B71AE2" w14:textId="77777777" w:rsidR="003859F7" w:rsidRPr="00182C05" w:rsidRDefault="003859F7" w:rsidP="003F0953">
            <w:pPr>
              <w:jc w:val="center"/>
              <w:rPr>
                <w:sz w:val="20"/>
                <w:szCs w:val="20"/>
              </w:rPr>
            </w:pPr>
            <w:r w:rsidRPr="00182C05">
              <w:rPr>
                <w:sz w:val="20"/>
                <w:szCs w:val="20"/>
              </w:rPr>
              <w:t>FRI</w:t>
            </w:r>
          </w:p>
          <w:p w14:paraId="158F08AD" w14:textId="77777777" w:rsidR="003859F7" w:rsidRPr="00182C05" w:rsidRDefault="003859F7" w:rsidP="003F0953">
            <w:pPr>
              <w:jc w:val="center"/>
              <w:rPr>
                <w:rFonts w:cs="Arial"/>
                <w:sz w:val="20"/>
                <w:szCs w:val="20"/>
              </w:rPr>
            </w:pPr>
            <w:r w:rsidRPr="00182C05">
              <w:rPr>
                <w:sz w:val="20"/>
                <w:szCs w:val="20"/>
              </w:rPr>
              <w:t>1/27</w:t>
            </w:r>
          </w:p>
        </w:tc>
        <w:tc>
          <w:tcPr>
            <w:tcW w:w="4540" w:type="dxa"/>
          </w:tcPr>
          <w:p w14:paraId="7998459F" w14:textId="77777777" w:rsidR="00BC0098" w:rsidRDefault="00ED19F2" w:rsidP="003B0BC7">
            <w:pPr>
              <w:jc w:val="center"/>
              <w:rPr>
                <w:sz w:val="20"/>
                <w:szCs w:val="20"/>
              </w:rPr>
            </w:pPr>
            <w:r>
              <w:rPr>
                <w:sz w:val="20"/>
                <w:szCs w:val="20"/>
              </w:rPr>
              <w:t>“The Elephant Vanishes”</w:t>
            </w:r>
          </w:p>
          <w:p w14:paraId="40053B47" w14:textId="796AA4EE" w:rsidR="00406F7A" w:rsidRPr="00182C05" w:rsidRDefault="00406F7A" w:rsidP="003B0BC7">
            <w:pPr>
              <w:jc w:val="center"/>
              <w:rPr>
                <w:sz w:val="20"/>
                <w:szCs w:val="20"/>
              </w:rPr>
            </w:pPr>
            <w:r>
              <w:rPr>
                <w:sz w:val="20"/>
                <w:szCs w:val="20"/>
              </w:rPr>
              <w:t>(Selected Reading</w:t>
            </w:r>
            <w:r w:rsidRPr="00182C05">
              <w:rPr>
                <w:sz w:val="20"/>
                <w:szCs w:val="20"/>
              </w:rPr>
              <w:t xml:space="preserve"> on Blackboard)</w:t>
            </w:r>
          </w:p>
        </w:tc>
        <w:tc>
          <w:tcPr>
            <w:tcW w:w="2430" w:type="dxa"/>
          </w:tcPr>
          <w:p w14:paraId="7719AC33" w14:textId="6B60795E" w:rsidR="003859F7" w:rsidRPr="00182C05" w:rsidRDefault="003859F7" w:rsidP="00345400">
            <w:pPr>
              <w:rPr>
                <w:sz w:val="20"/>
                <w:szCs w:val="20"/>
              </w:rPr>
            </w:pPr>
          </w:p>
        </w:tc>
      </w:tr>
      <w:tr w:rsidR="003859F7" w:rsidRPr="00182C05" w14:paraId="3FC938C0" w14:textId="77777777" w:rsidTr="003F0953">
        <w:trPr>
          <w:gridAfter w:val="1"/>
          <w:wAfter w:w="18" w:type="dxa"/>
        </w:trPr>
        <w:tc>
          <w:tcPr>
            <w:tcW w:w="830" w:type="dxa"/>
          </w:tcPr>
          <w:p w14:paraId="4B21EEC1" w14:textId="77777777" w:rsidR="003859F7" w:rsidRPr="00182C05" w:rsidRDefault="003859F7" w:rsidP="003F0953">
            <w:pPr>
              <w:jc w:val="center"/>
              <w:rPr>
                <w:rFonts w:cs="Arial"/>
                <w:b/>
                <w:sz w:val="20"/>
                <w:szCs w:val="20"/>
              </w:rPr>
            </w:pPr>
            <w:r w:rsidRPr="00182C05">
              <w:rPr>
                <w:b/>
                <w:sz w:val="20"/>
                <w:szCs w:val="20"/>
              </w:rPr>
              <w:t>3</w:t>
            </w:r>
          </w:p>
        </w:tc>
        <w:tc>
          <w:tcPr>
            <w:tcW w:w="858" w:type="dxa"/>
            <w:hideMark/>
          </w:tcPr>
          <w:p w14:paraId="6FD14444" w14:textId="77777777" w:rsidR="003859F7" w:rsidRPr="00182C05" w:rsidRDefault="003859F7" w:rsidP="003F0953">
            <w:pPr>
              <w:jc w:val="center"/>
              <w:rPr>
                <w:sz w:val="20"/>
                <w:szCs w:val="20"/>
              </w:rPr>
            </w:pPr>
            <w:r w:rsidRPr="00182C05">
              <w:rPr>
                <w:sz w:val="20"/>
                <w:szCs w:val="20"/>
              </w:rPr>
              <w:t>MON</w:t>
            </w:r>
          </w:p>
          <w:p w14:paraId="4A34E2F5" w14:textId="77777777" w:rsidR="003859F7" w:rsidRPr="00182C05" w:rsidRDefault="003859F7" w:rsidP="003F0953">
            <w:pPr>
              <w:jc w:val="center"/>
              <w:rPr>
                <w:rFonts w:cs="Arial"/>
                <w:sz w:val="20"/>
                <w:szCs w:val="20"/>
              </w:rPr>
            </w:pPr>
            <w:r w:rsidRPr="00182C05">
              <w:rPr>
                <w:sz w:val="20"/>
                <w:szCs w:val="20"/>
              </w:rPr>
              <w:t>1/30</w:t>
            </w:r>
          </w:p>
        </w:tc>
        <w:tc>
          <w:tcPr>
            <w:tcW w:w="4540" w:type="dxa"/>
          </w:tcPr>
          <w:p w14:paraId="50784944" w14:textId="319FA8DE" w:rsidR="0006775F" w:rsidRPr="0006775F" w:rsidRDefault="0006775F" w:rsidP="00664790">
            <w:pPr>
              <w:jc w:val="center"/>
              <w:rPr>
                <w:b/>
                <w:sz w:val="20"/>
                <w:szCs w:val="20"/>
              </w:rPr>
            </w:pPr>
            <w:r>
              <w:rPr>
                <w:b/>
                <w:sz w:val="20"/>
                <w:szCs w:val="20"/>
              </w:rPr>
              <w:t>Magical Realism and Film</w:t>
            </w:r>
          </w:p>
          <w:p w14:paraId="6F1CF16C" w14:textId="77777777" w:rsidR="00D621A8" w:rsidRDefault="006806E2" w:rsidP="00664790">
            <w:pPr>
              <w:jc w:val="center"/>
              <w:rPr>
                <w:i/>
                <w:sz w:val="20"/>
                <w:szCs w:val="20"/>
              </w:rPr>
            </w:pPr>
            <w:r>
              <w:rPr>
                <w:i/>
                <w:sz w:val="20"/>
                <w:szCs w:val="20"/>
              </w:rPr>
              <w:t>The Illusionist</w:t>
            </w:r>
          </w:p>
          <w:p w14:paraId="69F3AD63" w14:textId="4466BA30" w:rsidR="0006775F" w:rsidRPr="0006775F" w:rsidRDefault="0006775F" w:rsidP="00664790">
            <w:pPr>
              <w:jc w:val="center"/>
              <w:rPr>
                <w:sz w:val="20"/>
                <w:szCs w:val="20"/>
              </w:rPr>
            </w:pPr>
            <w:r>
              <w:rPr>
                <w:sz w:val="20"/>
                <w:szCs w:val="20"/>
              </w:rPr>
              <w:t>(View in Class)</w:t>
            </w:r>
          </w:p>
        </w:tc>
        <w:tc>
          <w:tcPr>
            <w:tcW w:w="2430" w:type="dxa"/>
          </w:tcPr>
          <w:p w14:paraId="7747C576" w14:textId="5D29098B" w:rsidR="003859F7" w:rsidRPr="00182C05" w:rsidRDefault="00BC0098" w:rsidP="00BC0098">
            <w:pPr>
              <w:rPr>
                <w:b/>
                <w:sz w:val="20"/>
                <w:szCs w:val="20"/>
              </w:rPr>
            </w:pPr>
            <w:r w:rsidRPr="00182C05">
              <w:rPr>
                <w:b/>
                <w:sz w:val="20"/>
                <w:szCs w:val="20"/>
              </w:rPr>
              <w:t xml:space="preserve">Due: </w:t>
            </w:r>
            <w:r w:rsidR="009B47B8" w:rsidRPr="00182C05">
              <w:rPr>
                <w:b/>
                <w:sz w:val="20"/>
                <w:szCs w:val="20"/>
              </w:rPr>
              <w:t>Analysis Paper #1</w:t>
            </w:r>
          </w:p>
          <w:p w14:paraId="444FADBE" w14:textId="011F1F76" w:rsidR="003B0BC7" w:rsidRPr="00D621A8" w:rsidRDefault="00BC0098" w:rsidP="00D621A8">
            <w:pPr>
              <w:pStyle w:val="ListParagraph"/>
              <w:ind w:left="432"/>
              <w:rPr>
                <w:rFonts w:asciiTheme="minorHAnsi" w:hAnsiTheme="minorHAnsi"/>
                <w:sz w:val="20"/>
                <w:szCs w:val="20"/>
              </w:rPr>
            </w:pPr>
            <w:r w:rsidRPr="00182C05">
              <w:rPr>
                <w:rFonts w:asciiTheme="minorHAnsi" w:hAnsiTheme="minorHAnsi"/>
                <w:sz w:val="20"/>
                <w:szCs w:val="20"/>
              </w:rPr>
              <w:t>Submit on Blackboard by 11:59 pm</w:t>
            </w:r>
          </w:p>
        </w:tc>
      </w:tr>
      <w:tr w:rsidR="003859F7" w:rsidRPr="00182C05" w14:paraId="71E0DB43" w14:textId="77777777" w:rsidTr="003F0953">
        <w:trPr>
          <w:gridAfter w:val="1"/>
          <w:wAfter w:w="18" w:type="dxa"/>
        </w:trPr>
        <w:tc>
          <w:tcPr>
            <w:tcW w:w="830" w:type="dxa"/>
          </w:tcPr>
          <w:p w14:paraId="2592F8B7" w14:textId="718C0B81" w:rsidR="003859F7" w:rsidRPr="00182C05" w:rsidRDefault="003859F7" w:rsidP="003F0953">
            <w:pPr>
              <w:jc w:val="center"/>
              <w:rPr>
                <w:b/>
                <w:sz w:val="20"/>
                <w:szCs w:val="20"/>
              </w:rPr>
            </w:pPr>
            <w:r w:rsidRPr="00182C05">
              <w:rPr>
                <w:b/>
                <w:sz w:val="20"/>
                <w:szCs w:val="20"/>
              </w:rPr>
              <w:t>3</w:t>
            </w:r>
          </w:p>
        </w:tc>
        <w:tc>
          <w:tcPr>
            <w:tcW w:w="858" w:type="dxa"/>
          </w:tcPr>
          <w:p w14:paraId="125C4B97" w14:textId="77777777" w:rsidR="003859F7" w:rsidRPr="00182C05" w:rsidRDefault="003859F7" w:rsidP="003F0953">
            <w:pPr>
              <w:jc w:val="center"/>
              <w:rPr>
                <w:sz w:val="20"/>
                <w:szCs w:val="20"/>
              </w:rPr>
            </w:pPr>
            <w:r w:rsidRPr="00182C05">
              <w:rPr>
                <w:sz w:val="20"/>
                <w:szCs w:val="20"/>
              </w:rPr>
              <w:t>WED</w:t>
            </w:r>
          </w:p>
          <w:p w14:paraId="79CCA1CA" w14:textId="77777777" w:rsidR="003859F7" w:rsidRPr="00182C05" w:rsidRDefault="003859F7" w:rsidP="003F0953">
            <w:pPr>
              <w:jc w:val="center"/>
              <w:rPr>
                <w:sz w:val="20"/>
                <w:szCs w:val="20"/>
              </w:rPr>
            </w:pPr>
            <w:r w:rsidRPr="00182C05">
              <w:rPr>
                <w:sz w:val="20"/>
                <w:szCs w:val="20"/>
              </w:rPr>
              <w:t>2/1</w:t>
            </w:r>
          </w:p>
        </w:tc>
        <w:tc>
          <w:tcPr>
            <w:tcW w:w="4540" w:type="dxa"/>
          </w:tcPr>
          <w:p w14:paraId="3401AA51" w14:textId="77777777" w:rsidR="009C4F75" w:rsidRDefault="006806E2" w:rsidP="00D621A8">
            <w:pPr>
              <w:jc w:val="center"/>
              <w:rPr>
                <w:i/>
                <w:sz w:val="20"/>
                <w:szCs w:val="20"/>
              </w:rPr>
            </w:pPr>
            <w:r>
              <w:rPr>
                <w:i/>
                <w:sz w:val="20"/>
                <w:szCs w:val="20"/>
              </w:rPr>
              <w:t>The Illusionist</w:t>
            </w:r>
          </w:p>
          <w:p w14:paraId="3A67BC97" w14:textId="3EEFA7F6" w:rsidR="0006775F" w:rsidRPr="0006775F" w:rsidRDefault="0006775F" w:rsidP="00D621A8">
            <w:pPr>
              <w:jc w:val="center"/>
              <w:rPr>
                <w:sz w:val="20"/>
                <w:szCs w:val="20"/>
              </w:rPr>
            </w:pPr>
            <w:r>
              <w:rPr>
                <w:sz w:val="20"/>
                <w:szCs w:val="20"/>
              </w:rPr>
              <w:t>(View in Class)</w:t>
            </w:r>
          </w:p>
        </w:tc>
        <w:tc>
          <w:tcPr>
            <w:tcW w:w="2430" w:type="dxa"/>
          </w:tcPr>
          <w:p w14:paraId="38BAD096" w14:textId="77777777" w:rsidR="003859F7" w:rsidRPr="00182C05" w:rsidRDefault="003859F7" w:rsidP="003F0953">
            <w:pPr>
              <w:pStyle w:val="ListParagraph"/>
              <w:ind w:left="432"/>
              <w:rPr>
                <w:rFonts w:asciiTheme="minorHAnsi" w:hAnsiTheme="minorHAnsi"/>
                <w:sz w:val="20"/>
                <w:szCs w:val="20"/>
              </w:rPr>
            </w:pPr>
          </w:p>
        </w:tc>
      </w:tr>
      <w:tr w:rsidR="003859F7" w:rsidRPr="00182C05" w14:paraId="015A314A" w14:textId="77777777" w:rsidTr="003F0953">
        <w:trPr>
          <w:gridAfter w:val="1"/>
          <w:wAfter w:w="18" w:type="dxa"/>
        </w:trPr>
        <w:tc>
          <w:tcPr>
            <w:tcW w:w="830" w:type="dxa"/>
          </w:tcPr>
          <w:p w14:paraId="5A489233" w14:textId="77777777" w:rsidR="003859F7" w:rsidRPr="00182C05" w:rsidRDefault="003859F7" w:rsidP="003F0953">
            <w:pPr>
              <w:jc w:val="center"/>
              <w:rPr>
                <w:b/>
                <w:sz w:val="20"/>
                <w:szCs w:val="20"/>
              </w:rPr>
            </w:pPr>
            <w:r w:rsidRPr="00182C05">
              <w:rPr>
                <w:b/>
                <w:sz w:val="20"/>
                <w:szCs w:val="20"/>
              </w:rPr>
              <w:t>4</w:t>
            </w:r>
          </w:p>
        </w:tc>
        <w:tc>
          <w:tcPr>
            <w:tcW w:w="858" w:type="dxa"/>
          </w:tcPr>
          <w:p w14:paraId="2D1D87EB" w14:textId="77777777" w:rsidR="003859F7" w:rsidRPr="00182C05" w:rsidRDefault="003859F7" w:rsidP="003F0953">
            <w:pPr>
              <w:jc w:val="center"/>
              <w:rPr>
                <w:sz w:val="20"/>
                <w:szCs w:val="20"/>
              </w:rPr>
            </w:pPr>
            <w:r w:rsidRPr="00182C05">
              <w:rPr>
                <w:sz w:val="20"/>
                <w:szCs w:val="20"/>
              </w:rPr>
              <w:t>FRI</w:t>
            </w:r>
          </w:p>
          <w:p w14:paraId="60F41098" w14:textId="77777777" w:rsidR="003859F7" w:rsidRPr="00182C05" w:rsidRDefault="003859F7" w:rsidP="003F0953">
            <w:pPr>
              <w:jc w:val="center"/>
              <w:rPr>
                <w:sz w:val="20"/>
                <w:szCs w:val="20"/>
              </w:rPr>
            </w:pPr>
            <w:r w:rsidRPr="00182C05">
              <w:rPr>
                <w:sz w:val="20"/>
                <w:szCs w:val="20"/>
              </w:rPr>
              <w:t>2/3</w:t>
            </w:r>
          </w:p>
        </w:tc>
        <w:tc>
          <w:tcPr>
            <w:tcW w:w="4540" w:type="dxa"/>
          </w:tcPr>
          <w:p w14:paraId="3009E8E6" w14:textId="77777777" w:rsidR="00664790" w:rsidRDefault="0006775F" w:rsidP="008D5A01">
            <w:pPr>
              <w:jc w:val="center"/>
              <w:rPr>
                <w:sz w:val="20"/>
                <w:szCs w:val="20"/>
              </w:rPr>
            </w:pPr>
            <w:r>
              <w:rPr>
                <w:i/>
                <w:sz w:val="20"/>
                <w:szCs w:val="20"/>
              </w:rPr>
              <w:t xml:space="preserve">The Illusionist </w:t>
            </w:r>
            <w:r>
              <w:rPr>
                <w:sz w:val="20"/>
                <w:szCs w:val="20"/>
              </w:rPr>
              <w:t>Discussion</w:t>
            </w:r>
          </w:p>
          <w:p w14:paraId="3401E64D" w14:textId="62BB0CEB" w:rsidR="00806CE0" w:rsidRDefault="00806CE0" w:rsidP="008D5A01">
            <w:pPr>
              <w:jc w:val="center"/>
              <w:rPr>
                <w:sz w:val="20"/>
                <w:szCs w:val="20"/>
              </w:rPr>
            </w:pPr>
            <w:r>
              <w:rPr>
                <w:b/>
                <w:sz w:val="20"/>
                <w:szCs w:val="20"/>
              </w:rPr>
              <w:t xml:space="preserve">Read: </w:t>
            </w:r>
            <w:r>
              <w:rPr>
                <w:sz w:val="20"/>
                <w:szCs w:val="20"/>
              </w:rPr>
              <w:t>“Eisenheim, the Illusion</w:t>
            </w:r>
            <w:r w:rsidR="00D149AB">
              <w:rPr>
                <w:sz w:val="20"/>
                <w:szCs w:val="20"/>
              </w:rPr>
              <w:t>i</w:t>
            </w:r>
            <w:r>
              <w:rPr>
                <w:sz w:val="20"/>
                <w:szCs w:val="20"/>
              </w:rPr>
              <w:t>st”</w:t>
            </w:r>
          </w:p>
          <w:p w14:paraId="70DB387F" w14:textId="47ECE320" w:rsidR="00806CE0" w:rsidRPr="00806CE0" w:rsidRDefault="00806CE0" w:rsidP="008D5A01">
            <w:pPr>
              <w:jc w:val="center"/>
              <w:rPr>
                <w:sz w:val="20"/>
                <w:szCs w:val="20"/>
              </w:rPr>
            </w:pPr>
            <w:r>
              <w:rPr>
                <w:sz w:val="20"/>
                <w:szCs w:val="20"/>
              </w:rPr>
              <w:t>(Selected Reading on Blackboard)</w:t>
            </w:r>
          </w:p>
        </w:tc>
        <w:tc>
          <w:tcPr>
            <w:tcW w:w="2430" w:type="dxa"/>
          </w:tcPr>
          <w:p w14:paraId="77EAAF76" w14:textId="64CBE878" w:rsidR="003859F7" w:rsidRPr="00182C05" w:rsidRDefault="003859F7" w:rsidP="003F0953">
            <w:pPr>
              <w:rPr>
                <w:sz w:val="20"/>
                <w:szCs w:val="20"/>
              </w:rPr>
            </w:pPr>
          </w:p>
        </w:tc>
      </w:tr>
      <w:tr w:rsidR="003859F7" w:rsidRPr="00182C05" w14:paraId="2E6B6B7A" w14:textId="77777777" w:rsidTr="003F0953">
        <w:trPr>
          <w:gridAfter w:val="1"/>
          <w:wAfter w:w="18" w:type="dxa"/>
        </w:trPr>
        <w:tc>
          <w:tcPr>
            <w:tcW w:w="830" w:type="dxa"/>
          </w:tcPr>
          <w:p w14:paraId="7C219B40" w14:textId="0989E7DD" w:rsidR="003859F7" w:rsidRPr="00182C05" w:rsidRDefault="003859F7" w:rsidP="003F0953">
            <w:pPr>
              <w:jc w:val="center"/>
              <w:rPr>
                <w:rFonts w:cs="Arial"/>
                <w:b/>
                <w:sz w:val="20"/>
                <w:szCs w:val="20"/>
              </w:rPr>
            </w:pPr>
            <w:r w:rsidRPr="00182C05">
              <w:rPr>
                <w:b/>
                <w:sz w:val="20"/>
                <w:szCs w:val="20"/>
              </w:rPr>
              <w:t>4</w:t>
            </w:r>
          </w:p>
        </w:tc>
        <w:tc>
          <w:tcPr>
            <w:tcW w:w="858" w:type="dxa"/>
          </w:tcPr>
          <w:p w14:paraId="304DEF5F" w14:textId="77777777" w:rsidR="003859F7" w:rsidRPr="00182C05" w:rsidRDefault="003859F7" w:rsidP="003F0953">
            <w:pPr>
              <w:jc w:val="center"/>
              <w:rPr>
                <w:sz w:val="20"/>
                <w:szCs w:val="20"/>
              </w:rPr>
            </w:pPr>
            <w:r w:rsidRPr="00182C05">
              <w:rPr>
                <w:sz w:val="20"/>
                <w:szCs w:val="20"/>
              </w:rPr>
              <w:t>MON</w:t>
            </w:r>
          </w:p>
          <w:p w14:paraId="38E4DDF6" w14:textId="77777777" w:rsidR="003859F7" w:rsidRPr="00182C05" w:rsidRDefault="003859F7" w:rsidP="003F0953">
            <w:pPr>
              <w:jc w:val="center"/>
              <w:rPr>
                <w:rFonts w:cs="Arial"/>
                <w:sz w:val="20"/>
                <w:szCs w:val="20"/>
              </w:rPr>
            </w:pPr>
            <w:r w:rsidRPr="00182C05">
              <w:rPr>
                <w:sz w:val="20"/>
                <w:szCs w:val="20"/>
              </w:rPr>
              <w:t>2/6</w:t>
            </w:r>
          </w:p>
        </w:tc>
        <w:tc>
          <w:tcPr>
            <w:tcW w:w="4540" w:type="dxa"/>
          </w:tcPr>
          <w:p w14:paraId="094A8A22" w14:textId="24C68C7A" w:rsidR="0006775F" w:rsidRPr="005F4678" w:rsidRDefault="005F4678" w:rsidP="005F4678">
            <w:pPr>
              <w:jc w:val="center"/>
              <w:rPr>
                <w:b/>
                <w:sz w:val="20"/>
                <w:szCs w:val="20"/>
              </w:rPr>
            </w:pPr>
            <w:r>
              <w:rPr>
                <w:b/>
                <w:sz w:val="20"/>
                <w:szCs w:val="20"/>
              </w:rPr>
              <w:t>Popular Magic</w:t>
            </w:r>
          </w:p>
          <w:p w14:paraId="3B86EDC3" w14:textId="77777777" w:rsidR="006806E2" w:rsidRDefault="006806E2" w:rsidP="006806E2">
            <w:pPr>
              <w:jc w:val="center"/>
              <w:rPr>
                <w:i/>
                <w:sz w:val="20"/>
                <w:szCs w:val="20"/>
              </w:rPr>
            </w:pPr>
            <w:r>
              <w:rPr>
                <w:i/>
                <w:sz w:val="20"/>
                <w:szCs w:val="20"/>
              </w:rPr>
              <w:t>Like Water for Chocolate</w:t>
            </w:r>
          </w:p>
          <w:p w14:paraId="1D1A5B8C" w14:textId="677AF2B7" w:rsidR="009C4F75" w:rsidRPr="00182C05" w:rsidRDefault="005F4678" w:rsidP="006806E2">
            <w:pPr>
              <w:jc w:val="center"/>
              <w:rPr>
                <w:rFonts w:cs="Arial"/>
                <w:sz w:val="20"/>
                <w:szCs w:val="20"/>
              </w:rPr>
            </w:pPr>
            <w:r>
              <w:rPr>
                <w:sz w:val="20"/>
                <w:szCs w:val="20"/>
              </w:rPr>
              <w:t>Ch. 1-3 (P</w:t>
            </w:r>
            <w:r w:rsidR="006806E2">
              <w:rPr>
                <w:sz w:val="20"/>
                <w:szCs w:val="20"/>
              </w:rPr>
              <w:t>g</w:t>
            </w:r>
            <w:r>
              <w:rPr>
                <w:sz w:val="20"/>
                <w:szCs w:val="20"/>
              </w:rPr>
              <w:t>.</w:t>
            </w:r>
            <w:r w:rsidR="006806E2">
              <w:rPr>
                <w:sz w:val="20"/>
                <w:szCs w:val="20"/>
              </w:rPr>
              <w:t xml:space="preserve"> 1-60)</w:t>
            </w:r>
          </w:p>
        </w:tc>
        <w:tc>
          <w:tcPr>
            <w:tcW w:w="2430" w:type="dxa"/>
          </w:tcPr>
          <w:p w14:paraId="4D3415E3" w14:textId="2AE2A2B1" w:rsidR="00E44206" w:rsidRDefault="00E44206" w:rsidP="00291F4A">
            <w:pPr>
              <w:rPr>
                <w:b/>
                <w:sz w:val="20"/>
                <w:szCs w:val="20"/>
              </w:rPr>
            </w:pPr>
            <w:r>
              <w:rPr>
                <w:b/>
                <w:sz w:val="20"/>
                <w:szCs w:val="20"/>
              </w:rPr>
              <w:t xml:space="preserve">              Quiz #1</w:t>
            </w:r>
          </w:p>
          <w:p w14:paraId="623892C9" w14:textId="77777777" w:rsidR="00E44206" w:rsidRDefault="00E44206" w:rsidP="00291F4A">
            <w:pPr>
              <w:rPr>
                <w:b/>
                <w:sz w:val="20"/>
                <w:szCs w:val="20"/>
              </w:rPr>
            </w:pPr>
          </w:p>
          <w:p w14:paraId="7DA22AB1" w14:textId="2F99DA88" w:rsidR="00291F4A" w:rsidRPr="00182C05" w:rsidRDefault="00291F4A" w:rsidP="00291F4A">
            <w:pPr>
              <w:rPr>
                <w:b/>
                <w:sz w:val="20"/>
                <w:szCs w:val="20"/>
              </w:rPr>
            </w:pPr>
            <w:r w:rsidRPr="00182C05">
              <w:rPr>
                <w:b/>
                <w:sz w:val="20"/>
                <w:szCs w:val="20"/>
              </w:rPr>
              <w:t xml:space="preserve">Due: </w:t>
            </w:r>
            <w:r>
              <w:rPr>
                <w:b/>
                <w:sz w:val="20"/>
                <w:szCs w:val="20"/>
              </w:rPr>
              <w:t>Analysis Paper #2</w:t>
            </w:r>
          </w:p>
          <w:p w14:paraId="1736DA8F" w14:textId="514CC61B" w:rsidR="003859F7" w:rsidRPr="00182C05" w:rsidRDefault="00291F4A" w:rsidP="00291F4A">
            <w:pPr>
              <w:jc w:val="center"/>
              <w:rPr>
                <w:sz w:val="20"/>
                <w:szCs w:val="20"/>
              </w:rPr>
            </w:pPr>
            <w:r w:rsidRPr="00182C05">
              <w:rPr>
                <w:sz w:val="20"/>
                <w:szCs w:val="20"/>
              </w:rPr>
              <w:t>Submit on Blackboard by 11:59 pm</w:t>
            </w:r>
          </w:p>
        </w:tc>
      </w:tr>
      <w:tr w:rsidR="003859F7" w:rsidRPr="00182C05" w14:paraId="751C0D5F" w14:textId="77777777" w:rsidTr="003F0953">
        <w:trPr>
          <w:gridAfter w:val="1"/>
          <w:wAfter w:w="18" w:type="dxa"/>
        </w:trPr>
        <w:tc>
          <w:tcPr>
            <w:tcW w:w="830" w:type="dxa"/>
          </w:tcPr>
          <w:p w14:paraId="6A0704C1" w14:textId="77777777" w:rsidR="003859F7" w:rsidRPr="00182C05" w:rsidRDefault="003859F7" w:rsidP="003F0953">
            <w:pPr>
              <w:jc w:val="center"/>
              <w:rPr>
                <w:rFonts w:cs="Arial"/>
                <w:b/>
                <w:sz w:val="20"/>
                <w:szCs w:val="20"/>
              </w:rPr>
            </w:pPr>
            <w:r w:rsidRPr="00182C05">
              <w:rPr>
                <w:b/>
                <w:sz w:val="20"/>
                <w:szCs w:val="20"/>
              </w:rPr>
              <w:t>4</w:t>
            </w:r>
          </w:p>
        </w:tc>
        <w:tc>
          <w:tcPr>
            <w:tcW w:w="858" w:type="dxa"/>
            <w:hideMark/>
          </w:tcPr>
          <w:p w14:paraId="2A4E4D5C" w14:textId="77777777" w:rsidR="003859F7" w:rsidRPr="00182C05" w:rsidRDefault="003859F7" w:rsidP="003F0953">
            <w:pPr>
              <w:jc w:val="center"/>
              <w:rPr>
                <w:sz w:val="20"/>
                <w:szCs w:val="20"/>
              </w:rPr>
            </w:pPr>
            <w:r w:rsidRPr="00182C05">
              <w:rPr>
                <w:sz w:val="20"/>
                <w:szCs w:val="20"/>
              </w:rPr>
              <w:t>WED</w:t>
            </w:r>
          </w:p>
          <w:p w14:paraId="18FA95D2" w14:textId="77777777" w:rsidR="003859F7" w:rsidRPr="00182C05" w:rsidRDefault="003859F7" w:rsidP="003F0953">
            <w:pPr>
              <w:jc w:val="center"/>
              <w:rPr>
                <w:rFonts w:cs="Arial"/>
                <w:sz w:val="20"/>
                <w:szCs w:val="20"/>
              </w:rPr>
            </w:pPr>
            <w:r w:rsidRPr="00182C05">
              <w:rPr>
                <w:sz w:val="20"/>
                <w:szCs w:val="20"/>
              </w:rPr>
              <w:t>2/8</w:t>
            </w:r>
          </w:p>
        </w:tc>
        <w:tc>
          <w:tcPr>
            <w:tcW w:w="4540" w:type="dxa"/>
          </w:tcPr>
          <w:p w14:paraId="27D03BA0" w14:textId="77777777" w:rsidR="006806E2" w:rsidRDefault="006806E2" w:rsidP="006806E2">
            <w:pPr>
              <w:jc w:val="center"/>
              <w:rPr>
                <w:i/>
                <w:sz w:val="20"/>
                <w:szCs w:val="20"/>
              </w:rPr>
            </w:pPr>
            <w:r>
              <w:rPr>
                <w:i/>
                <w:sz w:val="20"/>
                <w:szCs w:val="20"/>
              </w:rPr>
              <w:t>Like Water for Chocolate</w:t>
            </w:r>
          </w:p>
          <w:p w14:paraId="70BCAF78" w14:textId="2505C18B" w:rsidR="00C404DD" w:rsidRPr="00182C05" w:rsidRDefault="005F4678" w:rsidP="006806E2">
            <w:pPr>
              <w:jc w:val="center"/>
              <w:rPr>
                <w:rFonts w:cs="Arial"/>
                <w:color w:val="FF0000"/>
                <w:sz w:val="20"/>
                <w:szCs w:val="20"/>
              </w:rPr>
            </w:pPr>
            <w:r>
              <w:rPr>
                <w:sz w:val="20"/>
                <w:szCs w:val="20"/>
              </w:rPr>
              <w:t>Ch. 4-6 (P</w:t>
            </w:r>
            <w:r w:rsidR="006806E2">
              <w:rPr>
                <w:sz w:val="20"/>
                <w:szCs w:val="20"/>
              </w:rPr>
              <w:t>g</w:t>
            </w:r>
            <w:r>
              <w:rPr>
                <w:sz w:val="20"/>
                <w:szCs w:val="20"/>
              </w:rPr>
              <w:t>.</w:t>
            </w:r>
            <w:r w:rsidR="006806E2">
              <w:rPr>
                <w:sz w:val="20"/>
                <w:szCs w:val="20"/>
              </w:rPr>
              <w:t xml:space="preserve"> 65-118)</w:t>
            </w:r>
          </w:p>
        </w:tc>
        <w:tc>
          <w:tcPr>
            <w:tcW w:w="2430" w:type="dxa"/>
          </w:tcPr>
          <w:p w14:paraId="6E4F5927" w14:textId="6DFC5A11" w:rsidR="003859F7" w:rsidRPr="0006775F" w:rsidRDefault="0006775F" w:rsidP="003F0953">
            <w:pPr>
              <w:pStyle w:val="ListParagraph"/>
              <w:ind w:left="432"/>
              <w:rPr>
                <w:rFonts w:asciiTheme="minorHAnsi" w:hAnsiTheme="minorHAnsi"/>
                <w:b/>
                <w:sz w:val="20"/>
                <w:szCs w:val="20"/>
              </w:rPr>
            </w:pPr>
            <w:r>
              <w:rPr>
                <w:rFonts w:asciiTheme="minorHAnsi" w:hAnsiTheme="minorHAnsi"/>
                <w:b/>
                <w:sz w:val="20"/>
                <w:szCs w:val="20"/>
              </w:rPr>
              <w:t xml:space="preserve">   Quiz #2</w:t>
            </w:r>
          </w:p>
        </w:tc>
      </w:tr>
      <w:tr w:rsidR="003859F7" w:rsidRPr="00182C05" w14:paraId="7F3B3F2D" w14:textId="77777777" w:rsidTr="003F0953">
        <w:trPr>
          <w:gridAfter w:val="1"/>
          <w:wAfter w:w="18" w:type="dxa"/>
        </w:trPr>
        <w:tc>
          <w:tcPr>
            <w:tcW w:w="830" w:type="dxa"/>
          </w:tcPr>
          <w:p w14:paraId="5039FE68" w14:textId="71CB9263" w:rsidR="003859F7" w:rsidRPr="00182C05" w:rsidRDefault="003859F7" w:rsidP="003F0953">
            <w:pPr>
              <w:jc w:val="center"/>
              <w:rPr>
                <w:rFonts w:cs="Arial"/>
                <w:b/>
                <w:sz w:val="20"/>
                <w:szCs w:val="20"/>
              </w:rPr>
            </w:pPr>
            <w:r w:rsidRPr="00182C05">
              <w:rPr>
                <w:b/>
                <w:sz w:val="20"/>
                <w:szCs w:val="20"/>
              </w:rPr>
              <w:t>5</w:t>
            </w:r>
          </w:p>
        </w:tc>
        <w:tc>
          <w:tcPr>
            <w:tcW w:w="858" w:type="dxa"/>
            <w:hideMark/>
          </w:tcPr>
          <w:p w14:paraId="5BE1B039" w14:textId="77777777" w:rsidR="003859F7" w:rsidRPr="00182C05" w:rsidRDefault="003859F7" w:rsidP="003F0953">
            <w:pPr>
              <w:jc w:val="center"/>
              <w:rPr>
                <w:sz w:val="20"/>
                <w:szCs w:val="20"/>
              </w:rPr>
            </w:pPr>
            <w:r w:rsidRPr="00182C05">
              <w:rPr>
                <w:sz w:val="20"/>
                <w:szCs w:val="20"/>
              </w:rPr>
              <w:t>FRI</w:t>
            </w:r>
          </w:p>
          <w:p w14:paraId="7C326FBE" w14:textId="77777777" w:rsidR="003859F7" w:rsidRPr="00182C05" w:rsidRDefault="003859F7" w:rsidP="003F0953">
            <w:pPr>
              <w:jc w:val="center"/>
              <w:rPr>
                <w:rFonts w:cs="Arial"/>
                <w:sz w:val="20"/>
                <w:szCs w:val="20"/>
              </w:rPr>
            </w:pPr>
            <w:r w:rsidRPr="00182C05">
              <w:rPr>
                <w:sz w:val="20"/>
                <w:szCs w:val="20"/>
              </w:rPr>
              <w:t>2/10</w:t>
            </w:r>
          </w:p>
        </w:tc>
        <w:tc>
          <w:tcPr>
            <w:tcW w:w="4540" w:type="dxa"/>
          </w:tcPr>
          <w:p w14:paraId="548C3934" w14:textId="77777777" w:rsidR="00291F4A" w:rsidRDefault="00291F4A" w:rsidP="00291F4A">
            <w:pPr>
              <w:jc w:val="center"/>
              <w:rPr>
                <w:i/>
                <w:sz w:val="20"/>
                <w:szCs w:val="20"/>
              </w:rPr>
            </w:pPr>
            <w:r>
              <w:rPr>
                <w:i/>
                <w:sz w:val="20"/>
                <w:szCs w:val="20"/>
              </w:rPr>
              <w:t>Like Water for Chocolate</w:t>
            </w:r>
          </w:p>
          <w:p w14:paraId="7D8039DB" w14:textId="0323CE9E" w:rsidR="003859F7" w:rsidRPr="00182C05" w:rsidRDefault="005F4678" w:rsidP="00291F4A">
            <w:pPr>
              <w:jc w:val="center"/>
              <w:rPr>
                <w:rFonts w:cs="Arial"/>
                <w:sz w:val="20"/>
                <w:szCs w:val="20"/>
              </w:rPr>
            </w:pPr>
            <w:r>
              <w:rPr>
                <w:sz w:val="20"/>
                <w:szCs w:val="20"/>
              </w:rPr>
              <w:t>Ch. 7-9 (P</w:t>
            </w:r>
            <w:r w:rsidR="00291F4A">
              <w:rPr>
                <w:sz w:val="20"/>
                <w:szCs w:val="20"/>
              </w:rPr>
              <w:t>g</w:t>
            </w:r>
            <w:r>
              <w:rPr>
                <w:sz w:val="20"/>
                <w:szCs w:val="20"/>
              </w:rPr>
              <w:t>.</w:t>
            </w:r>
            <w:r w:rsidR="00291F4A">
              <w:rPr>
                <w:sz w:val="20"/>
                <w:szCs w:val="20"/>
              </w:rPr>
              <w:t xml:space="preserve"> 123-181)</w:t>
            </w:r>
          </w:p>
        </w:tc>
        <w:tc>
          <w:tcPr>
            <w:tcW w:w="2430" w:type="dxa"/>
          </w:tcPr>
          <w:p w14:paraId="3B38705C" w14:textId="51FC2DF0" w:rsidR="003859F7" w:rsidRPr="0006775F" w:rsidRDefault="003859F7" w:rsidP="003F0953">
            <w:pPr>
              <w:rPr>
                <w:b/>
                <w:sz w:val="20"/>
                <w:szCs w:val="20"/>
              </w:rPr>
            </w:pPr>
          </w:p>
        </w:tc>
      </w:tr>
      <w:tr w:rsidR="003859F7" w:rsidRPr="00182C05" w14:paraId="2027EB2D" w14:textId="77777777" w:rsidTr="003F0953">
        <w:trPr>
          <w:gridAfter w:val="1"/>
          <w:wAfter w:w="18" w:type="dxa"/>
        </w:trPr>
        <w:tc>
          <w:tcPr>
            <w:tcW w:w="830" w:type="dxa"/>
          </w:tcPr>
          <w:p w14:paraId="1EF3A5AC" w14:textId="77777777" w:rsidR="003859F7" w:rsidRPr="00182C05" w:rsidRDefault="003859F7" w:rsidP="003F0953">
            <w:pPr>
              <w:jc w:val="center"/>
              <w:rPr>
                <w:b/>
                <w:sz w:val="20"/>
                <w:szCs w:val="20"/>
              </w:rPr>
            </w:pPr>
            <w:r w:rsidRPr="00182C05">
              <w:rPr>
                <w:b/>
                <w:sz w:val="20"/>
                <w:szCs w:val="20"/>
              </w:rPr>
              <w:t>5</w:t>
            </w:r>
          </w:p>
        </w:tc>
        <w:tc>
          <w:tcPr>
            <w:tcW w:w="858" w:type="dxa"/>
          </w:tcPr>
          <w:p w14:paraId="042788EF" w14:textId="77777777" w:rsidR="003859F7" w:rsidRPr="00182C05" w:rsidRDefault="003859F7" w:rsidP="003F0953">
            <w:pPr>
              <w:jc w:val="center"/>
              <w:rPr>
                <w:sz w:val="20"/>
                <w:szCs w:val="20"/>
              </w:rPr>
            </w:pPr>
            <w:r w:rsidRPr="00182C05">
              <w:rPr>
                <w:sz w:val="20"/>
                <w:szCs w:val="20"/>
              </w:rPr>
              <w:t>MON</w:t>
            </w:r>
          </w:p>
          <w:p w14:paraId="7BBCFD4E" w14:textId="77777777" w:rsidR="003859F7" w:rsidRPr="00182C05" w:rsidRDefault="003859F7" w:rsidP="003F0953">
            <w:pPr>
              <w:jc w:val="center"/>
              <w:rPr>
                <w:sz w:val="20"/>
                <w:szCs w:val="20"/>
              </w:rPr>
            </w:pPr>
            <w:r w:rsidRPr="00182C05">
              <w:rPr>
                <w:sz w:val="20"/>
                <w:szCs w:val="20"/>
              </w:rPr>
              <w:t>2/13</w:t>
            </w:r>
          </w:p>
        </w:tc>
        <w:tc>
          <w:tcPr>
            <w:tcW w:w="4540" w:type="dxa"/>
          </w:tcPr>
          <w:p w14:paraId="7597BC64" w14:textId="77777777" w:rsidR="00291F4A" w:rsidRDefault="00291F4A" w:rsidP="00291F4A">
            <w:pPr>
              <w:jc w:val="center"/>
              <w:rPr>
                <w:i/>
                <w:sz w:val="20"/>
                <w:szCs w:val="20"/>
              </w:rPr>
            </w:pPr>
            <w:r>
              <w:rPr>
                <w:i/>
                <w:sz w:val="20"/>
                <w:szCs w:val="20"/>
              </w:rPr>
              <w:t>Like Water for Chocolate</w:t>
            </w:r>
          </w:p>
          <w:p w14:paraId="081AE842" w14:textId="49AB76DF" w:rsidR="007E51EC" w:rsidRPr="00182C05" w:rsidRDefault="005F4678" w:rsidP="00291F4A">
            <w:pPr>
              <w:jc w:val="center"/>
              <w:rPr>
                <w:sz w:val="20"/>
                <w:szCs w:val="20"/>
              </w:rPr>
            </w:pPr>
            <w:r>
              <w:rPr>
                <w:sz w:val="20"/>
                <w:szCs w:val="20"/>
              </w:rPr>
              <w:t>Ch. 10-12 (P</w:t>
            </w:r>
            <w:r w:rsidR="00291F4A">
              <w:rPr>
                <w:sz w:val="20"/>
                <w:szCs w:val="20"/>
              </w:rPr>
              <w:t>g</w:t>
            </w:r>
            <w:r>
              <w:rPr>
                <w:sz w:val="20"/>
                <w:szCs w:val="20"/>
              </w:rPr>
              <w:t>.</w:t>
            </w:r>
            <w:r w:rsidR="00291F4A">
              <w:rPr>
                <w:sz w:val="20"/>
                <w:szCs w:val="20"/>
              </w:rPr>
              <w:t xml:space="preserve"> 187-246)</w:t>
            </w:r>
          </w:p>
        </w:tc>
        <w:tc>
          <w:tcPr>
            <w:tcW w:w="2430" w:type="dxa"/>
          </w:tcPr>
          <w:p w14:paraId="36B770DE" w14:textId="5DE213DB" w:rsidR="001A7661" w:rsidRDefault="005F4678" w:rsidP="001A7661">
            <w:pPr>
              <w:rPr>
                <w:b/>
                <w:sz w:val="20"/>
                <w:szCs w:val="20"/>
              </w:rPr>
            </w:pPr>
            <w:r>
              <w:rPr>
                <w:b/>
                <w:sz w:val="20"/>
                <w:szCs w:val="20"/>
              </w:rPr>
              <w:t xml:space="preserve">             Quiz #3</w:t>
            </w:r>
          </w:p>
          <w:p w14:paraId="3671BDA1" w14:textId="77777777" w:rsidR="001A7661" w:rsidRDefault="001A7661" w:rsidP="00291F4A">
            <w:pPr>
              <w:rPr>
                <w:b/>
                <w:sz w:val="20"/>
                <w:szCs w:val="20"/>
              </w:rPr>
            </w:pPr>
          </w:p>
          <w:p w14:paraId="5A1412D6" w14:textId="4986C2C1" w:rsidR="00291F4A" w:rsidRPr="00182C05" w:rsidRDefault="00291F4A" w:rsidP="00291F4A">
            <w:pPr>
              <w:rPr>
                <w:b/>
                <w:sz w:val="20"/>
                <w:szCs w:val="20"/>
              </w:rPr>
            </w:pPr>
            <w:r w:rsidRPr="00182C05">
              <w:rPr>
                <w:b/>
                <w:sz w:val="20"/>
                <w:szCs w:val="20"/>
              </w:rPr>
              <w:t xml:space="preserve">Due: </w:t>
            </w:r>
            <w:r>
              <w:rPr>
                <w:b/>
                <w:sz w:val="20"/>
                <w:szCs w:val="20"/>
              </w:rPr>
              <w:t>Analysis Paper #3</w:t>
            </w:r>
          </w:p>
          <w:p w14:paraId="0B4CE633" w14:textId="4F237A73" w:rsidR="003859F7" w:rsidRPr="00182C05" w:rsidRDefault="00291F4A" w:rsidP="00291F4A">
            <w:pPr>
              <w:jc w:val="center"/>
              <w:rPr>
                <w:sz w:val="20"/>
                <w:szCs w:val="20"/>
              </w:rPr>
            </w:pPr>
            <w:r w:rsidRPr="00182C05">
              <w:rPr>
                <w:sz w:val="20"/>
                <w:szCs w:val="20"/>
              </w:rPr>
              <w:t>Submit on Blackboard by 11:59 pm</w:t>
            </w:r>
          </w:p>
        </w:tc>
      </w:tr>
      <w:tr w:rsidR="003859F7" w:rsidRPr="00182C05" w14:paraId="44C291BF" w14:textId="77777777" w:rsidTr="003F0953">
        <w:trPr>
          <w:gridAfter w:val="1"/>
          <w:wAfter w:w="18" w:type="dxa"/>
        </w:trPr>
        <w:tc>
          <w:tcPr>
            <w:tcW w:w="830" w:type="dxa"/>
          </w:tcPr>
          <w:p w14:paraId="3675DD1D" w14:textId="77777777" w:rsidR="003859F7" w:rsidRPr="00182C05" w:rsidRDefault="003859F7" w:rsidP="003F0953">
            <w:pPr>
              <w:jc w:val="center"/>
              <w:rPr>
                <w:rFonts w:cs="Arial"/>
                <w:b/>
                <w:sz w:val="20"/>
                <w:szCs w:val="20"/>
              </w:rPr>
            </w:pPr>
            <w:r w:rsidRPr="00182C05">
              <w:rPr>
                <w:b/>
                <w:sz w:val="20"/>
                <w:szCs w:val="20"/>
              </w:rPr>
              <w:t>5</w:t>
            </w:r>
          </w:p>
        </w:tc>
        <w:tc>
          <w:tcPr>
            <w:tcW w:w="858" w:type="dxa"/>
            <w:hideMark/>
          </w:tcPr>
          <w:p w14:paraId="62B06B1D" w14:textId="77777777" w:rsidR="003859F7" w:rsidRPr="00182C05" w:rsidRDefault="003859F7" w:rsidP="003F0953">
            <w:pPr>
              <w:jc w:val="center"/>
              <w:rPr>
                <w:sz w:val="20"/>
                <w:szCs w:val="20"/>
              </w:rPr>
            </w:pPr>
            <w:r w:rsidRPr="00182C05">
              <w:rPr>
                <w:sz w:val="20"/>
                <w:szCs w:val="20"/>
              </w:rPr>
              <w:t>WED</w:t>
            </w:r>
          </w:p>
          <w:p w14:paraId="250A1F9D" w14:textId="77777777" w:rsidR="003859F7" w:rsidRPr="00182C05" w:rsidRDefault="003859F7" w:rsidP="003F0953">
            <w:pPr>
              <w:jc w:val="center"/>
              <w:rPr>
                <w:rFonts w:cs="Arial"/>
                <w:sz w:val="20"/>
                <w:szCs w:val="20"/>
              </w:rPr>
            </w:pPr>
            <w:r w:rsidRPr="00182C05">
              <w:rPr>
                <w:sz w:val="20"/>
                <w:szCs w:val="20"/>
              </w:rPr>
              <w:t>2/15</w:t>
            </w:r>
          </w:p>
        </w:tc>
        <w:tc>
          <w:tcPr>
            <w:tcW w:w="4540" w:type="dxa"/>
          </w:tcPr>
          <w:p w14:paraId="1E567A41" w14:textId="769CD8F7" w:rsidR="0006775F" w:rsidRDefault="00291F4A" w:rsidP="0006775F">
            <w:pPr>
              <w:jc w:val="center"/>
              <w:rPr>
                <w:rFonts w:cs="Arial"/>
                <w:i/>
                <w:sz w:val="20"/>
                <w:szCs w:val="20"/>
              </w:rPr>
            </w:pPr>
            <w:r>
              <w:rPr>
                <w:rFonts w:cs="Arial"/>
                <w:i/>
                <w:sz w:val="20"/>
                <w:szCs w:val="20"/>
              </w:rPr>
              <w:t>Chocolat</w:t>
            </w:r>
          </w:p>
          <w:p w14:paraId="7796331A" w14:textId="7C6B7D27" w:rsidR="0006775F" w:rsidRPr="0006775F" w:rsidRDefault="0006775F" w:rsidP="000D16D6">
            <w:pPr>
              <w:jc w:val="center"/>
              <w:rPr>
                <w:rFonts w:cs="Arial"/>
                <w:sz w:val="20"/>
                <w:szCs w:val="20"/>
              </w:rPr>
            </w:pPr>
            <w:r>
              <w:rPr>
                <w:rFonts w:cs="Arial"/>
                <w:sz w:val="20"/>
                <w:szCs w:val="20"/>
              </w:rPr>
              <w:t>(No Class! View film on Blackboard Streaming)</w:t>
            </w:r>
          </w:p>
        </w:tc>
        <w:tc>
          <w:tcPr>
            <w:tcW w:w="2430" w:type="dxa"/>
          </w:tcPr>
          <w:p w14:paraId="583357F7" w14:textId="7C814B68" w:rsidR="003859F7" w:rsidRPr="00182C05" w:rsidRDefault="003859F7" w:rsidP="009B47B8">
            <w:pPr>
              <w:jc w:val="center"/>
              <w:rPr>
                <w:sz w:val="20"/>
                <w:szCs w:val="20"/>
              </w:rPr>
            </w:pPr>
          </w:p>
        </w:tc>
      </w:tr>
      <w:tr w:rsidR="003859F7" w:rsidRPr="00182C05" w14:paraId="571293DC" w14:textId="77777777" w:rsidTr="003F0953">
        <w:trPr>
          <w:gridAfter w:val="1"/>
          <w:wAfter w:w="18" w:type="dxa"/>
        </w:trPr>
        <w:tc>
          <w:tcPr>
            <w:tcW w:w="830" w:type="dxa"/>
          </w:tcPr>
          <w:p w14:paraId="775E1F41" w14:textId="77777777" w:rsidR="003859F7" w:rsidRPr="00182C05" w:rsidRDefault="003859F7" w:rsidP="003F0953">
            <w:pPr>
              <w:jc w:val="center"/>
              <w:rPr>
                <w:rFonts w:cs="Arial"/>
                <w:b/>
                <w:sz w:val="20"/>
                <w:szCs w:val="20"/>
              </w:rPr>
            </w:pPr>
            <w:r w:rsidRPr="00182C05">
              <w:rPr>
                <w:b/>
                <w:sz w:val="20"/>
                <w:szCs w:val="20"/>
              </w:rPr>
              <w:t>6</w:t>
            </w:r>
          </w:p>
        </w:tc>
        <w:tc>
          <w:tcPr>
            <w:tcW w:w="858" w:type="dxa"/>
            <w:hideMark/>
          </w:tcPr>
          <w:p w14:paraId="70E1FCC4" w14:textId="77777777" w:rsidR="003859F7" w:rsidRPr="00182C05" w:rsidRDefault="003859F7" w:rsidP="003F0953">
            <w:pPr>
              <w:jc w:val="center"/>
              <w:rPr>
                <w:sz w:val="20"/>
                <w:szCs w:val="20"/>
              </w:rPr>
            </w:pPr>
            <w:r w:rsidRPr="00182C05">
              <w:rPr>
                <w:sz w:val="20"/>
                <w:szCs w:val="20"/>
              </w:rPr>
              <w:t>FRI</w:t>
            </w:r>
          </w:p>
          <w:p w14:paraId="28AAEAA8" w14:textId="77777777" w:rsidR="003859F7" w:rsidRPr="00182C05" w:rsidRDefault="003859F7" w:rsidP="003F0953">
            <w:pPr>
              <w:jc w:val="center"/>
              <w:rPr>
                <w:rFonts w:cs="Arial"/>
                <w:sz w:val="20"/>
                <w:szCs w:val="20"/>
              </w:rPr>
            </w:pPr>
            <w:r w:rsidRPr="00182C05">
              <w:rPr>
                <w:sz w:val="20"/>
                <w:szCs w:val="20"/>
              </w:rPr>
              <w:t>2/17</w:t>
            </w:r>
          </w:p>
        </w:tc>
        <w:tc>
          <w:tcPr>
            <w:tcW w:w="4540" w:type="dxa"/>
          </w:tcPr>
          <w:p w14:paraId="245B8903" w14:textId="1EFECE8B" w:rsidR="003859F7" w:rsidRDefault="00291F4A" w:rsidP="00D149AB">
            <w:pPr>
              <w:jc w:val="center"/>
              <w:rPr>
                <w:rFonts w:cs="Arial"/>
                <w:sz w:val="20"/>
                <w:szCs w:val="20"/>
              </w:rPr>
            </w:pPr>
            <w:r>
              <w:rPr>
                <w:rFonts w:cs="Arial"/>
                <w:i/>
                <w:sz w:val="20"/>
                <w:szCs w:val="20"/>
              </w:rPr>
              <w:t xml:space="preserve">Chocolat </w:t>
            </w:r>
            <w:r>
              <w:rPr>
                <w:rFonts w:cs="Arial"/>
                <w:sz w:val="20"/>
                <w:szCs w:val="20"/>
              </w:rPr>
              <w:t>Discussion</w:t>
            </w:r>
          </w:p>
          <w:p w14:paraId="66A406EA" w14:textId="77777777" w:rsidR="00817083" w:rsidRDefault="00817083" w:rsidP="008024BF">
            <w:pPr>
              <w:jc w:val="center"/>
              <w:rPr>
                <w:rFonts w:cs="Arial"/>
                <w:sz w:val="20"/>
                <w:szCs w:val="20"/>
              </w:rPr>
            </w:pPr>
          </w:p>
          <w:p w14:paraId="5D705C7E" w14:textId="5DA8578E" w:rsidR="00817083" w:rsidRPr="00182C05" w:rsidRDefault="00817083" w:rsidP="008024BF">
            <w:pPr>
              <w:jc w:val="center"/>
              <w:rPr>
                <w:rFonts w:cs="Arial"/>
                <w:sz w:val="20"/>
                <w:szCs w:val="20"/>
              </w:rPr>
            </w:pPr>
          </w:p>
        </w:tc>
        <w:tc>
          <w:tcPr>
            <w:tcW w:w="2430" w:type="dxa"/>
          </w:tcPr>
          <w:p w14:paraId="2A6746C4" w14:textId="7BCE0094" w:rsidR="003859F7" w:rsidRPr="00182C05" w:rsidRDefault="003859F7" w:rsidP="003F0953">
            <w:pPr>
              <w:rPr>
                <w:rFonts w:cs="Arial"/>
                <w:sz w:val="20"/>
                <w:szCs w:val="20"/>
              </w:rPr>
            </w:pPr>
          </w:p>
        </w:tc>
      </w:tr>
      <w:tr w:rsidR="003859F7" w:rsidRPr="00182C05" w14:paraId="0AEEFA4D" w14:textId="77777777" w:rsidTr="003F0953">
        <w:trPr>
          <w:gridAfter w:val="1"/>
          <w:wAfter w:w="18" w:type="dxa"/>
        </w:trPr>
        <w:tc>
          <w:tcPr>
            <w:tcW w:w="830" w:type="dxa"/>
          </w:tcPr>
          <w:p w14:paraId="7EBF43C6" w14:textId="77777777" w:rsidR="003859F7" w:rsidRPr="00182C05" w:rsidRDefault="003859F7" w:rsidP="003F0953">
            <w:pPr>
              <w:jc w:val="center"/>
              <w:rPr>
                <w:b/>
                <w:sz w:val="20"/>
                <w:szCs w:val="20"/>
              </w:rPr>
            </w:pPr>
            <w:r w:rsidRPr="00182C05">
              <w:rPr>
                <w:b/>
                <w:sz w:val="20"/>
                <w:szCs w:val="20"/>
              </w:rPr>
              <w:t>6</w:t>
            </w:r>
          </w:p>
        </w:tc>
        <w:tc>
          <w:tcPr>
            <w:tcW w:w="858" w:type="dxa"/>
          </w:tcPr>
          <w:p w14:paraId="0A97EF81" w14:textId="77777777" w:rsidR="003859F7" w:rsidRPr="00182C05" w:rsidRDefault="003859F7" w:rsidP="003F0953">
            <w:pPr>
              <w:jc w:val="center"/>
              <w:rPr>
                <w:sz w:val="20"/>
                <w:szCs w:val="20"/>
              </w:rPr>
            </w:pPr>
            <w:r w:rsidRPr="00182C05">
              <w:rPr>
                <w:sz w:val="20"/>
                <w:szCs w:val="20"/>
              </w:rPr>
              <w:t>MON</w:t>
            </w:r>
          </w:p>
          <w:p w14:paraId="01CBE2FC" w14:textId="77777777" w:rsidR="003859F7" w:rsidRPr="00182C05" w:rsidRDefault="003859F7" w:rsidP="003F0953">
            <w:pPr>
              <w:jc w:val="center"/>
              <w:rPr>
                <w:sz w:val="20"/>
                <w:szCs w:val="20"/>
              </w:rPr>
            </w:pPr>
            <w:r w:rsidRPr="00182C05">
              <w:rPr>
                <w:sz w:val="20"/>
                <w:szCs w:val="20"/>
              </w:rPr>
              <w:t>2/20</w:t>
            </w:r>
          </w:p>
        </w:tc>
        <w:tc>
          <w:tcPr>
            <w:tcW w:w="4540" w:type="dxa"/>
          </w:tcPr>
          <w:p w14:paraId="1E33D501" w14:textId="3F0BD6A2" w:rsidR="009A0E53" w:rsidRPr="00291F4A" w:rsidRDefault="001A7661" w:rsidP="009A0E53">
            <w:pPr>
              <w:jc w:val="center"/>
              <w:rPr>
                <w:rFonts w:cs="Arial"/>
                <w:i/>
                <w:sz w:val="20"/>
                <w:szCs w:val="20"/>
              </w:rPr>
            </w:pPr>
            <w:r>
              <w:rPr>
                <w:rFonts w:cs="Arial"/>
                <w:i/>
                <w:sz w:val="20"/>
                <w:szCs w:val="20"/>
              </w:rPr>
              <w:t xml:space="preserve">The Strange and Beautiful Sorrows of </w:t>
            </w:r>
            <w:r w:rsidR="00291F4A" w:rsidRPr="00291F4A">
              <w:rPr>
                <w:rFonts w:cs="Arial"/>
                <w:i/>
                <w:sz w:val="20"/>
                <w:szCs w:val="20"/>
              </w:rPr>
              <w:t>Ava Lavender</w:t>
            </w:r>
          </w:p>
          <w:p w14:paraId="71B2C035" w14:textId="16CFCE5E" w:rsidR="0077590E" w:rsidRPr="00182C05" w:rsidRDefault="009A0E53" w:rsidP="00291F4A">
            <w:pPr>
              <w:jc w:val="center"/>
              <w:rPr>
                <w:rFonts w:cs="Arial"/>
                <w:sz w:val="20"/>
                <w:szCs w:val="20"/>
              </w:rPr>
            </w:pPr>
            <w:r w:rsidRPr="00182C05">
              <w:rPr>
                <w:rFonts w:cs="Arial"/>
                <w:sz w:val="20"/>
                <w:szCs w:val="20"/>
              </w:rPr>
              <w:t>(</w:t>
            </w:r>
            <w:r w:rsidR="00291F4A">
              <w:rPr>
                <w:rFonts w:cs="Arial"/>
                <w:sz w:val="20"/>
                <w:szCs w:val="20"/>
              </w:rPr>
              <w:t>Prologue, Ch. 1-5, Pg. 1-71</w:t>
            </w:r>
            <w:r w:rsidRPr="00182C05">
              <w:rPr>
                <w:rFonts w:cs="Arial"/>
                <w:sz w:val="20"/>
                <w:szCs w:val="20"/>
              </w:rPr>
              <w:t>)</w:t>
            </w:r>
          </w:p>
        </w:tc>
        <w:tc>
          <w:tcPr>
            <w:tcW w:w="2430" w:type="dxa"/>
          </w:tcPr>
          <w:p w14:paraId="624DF6BB" w14:textId="0E6EFB4A" w:rsidR="001A7661" w:rsidRDefault="005F4678" w:rsidP="001A7661">
            <w:pPr>
              <w:jc w:val="center"/>
              <w:rPr>
                <w:b/>
                <w:sz w:val="20"/>
                <w:szCs w:val="20"/>
              </w:rPr>
            </w:pPr>
            <w:r>
              <w:rPr>
                <w:b/>
                <w:sz w:val="20"/>
                <w:szCs w:val="20"/>
              </w:rPr>
              <w:t>Quiz #4</w:t>
            </w:r>
          </w:p>
          <w:p w14:paraId="63FF3CB9" w14:textId="77777777" w:rsidR="001A7661" w:rsidRDefault="001A7661" w:rsidP="00291F4A">
            <w:pPr>
              <w:rPr>
                <w:b/>
                <w:sz w:val="20"/>
                <w:szCs w:val="20"/>
              </w:rPr>
            </w:pPr>
          </w:p>
          <w:p w14:paraId="0FD79F4E" w14:textId="373D0838" w:rsidR="00291F4A" w:rsidRPr="00182C05" w:rsidRDefault="00291F4A" w:rsidP="00291F4A">
            <w:pPr>
              <w:rPr>
                <w:b/>
                <w:sz w:val="20"/>
                <w:szCs w:val="20"/>
              </w:rPr>
            </w:pPr>
            <w:r w:rsidRPr="00182C05">
              <w:rPr>
                <w:b/>
                <w:sz w:val="20"/>
                <w:szCs w:val="20"/>
              </w:rPr>
              <w:t xml:space="preserve">Due: </w:t>
            </w:r>
            <w:r>
              <w:rPr>
                <w:b/>
                <w:sz w:val="20"/>
                <w:szCs w:val="20"/>
              </w:rPr>
              <w:t>Analysis Paper #4</w:t>
            </w:r>
          </w:p>
          <w:p w14:paraId="7184B3B4" w14:textId="5E072829" w:rsidR="003859F7" w:rsidRPr="00182C05" w:rsidRDefault="00291F4A" w:rsidP="00291F4A">
            <w:pPr>
              <w:jc w:val="center"/>
              <w:rPr>
                <w:sz w:val="20"/>
                <w:szCs w:val="20"/>
              </w:rPr>
            </w:pPr>
            <w:r w:rsidRPr="00182C05">
              <w:rPr>
                <w:sz w:val="20"/>
                <w:szCs w:val="20"/>
              </w:rPr>
              <w:t>Submit on Blackboard by 11:59 pm</w:t>
            </w:r>
          </w:p>
        </w:tc>
      </w:tr>
      <w:tr w:rsidR="003859F7" w:rsidRPr="00182C05" w14:paraId="11F1ACC3" w14:textId="77777777" w:rsidTr="003F0953">
        <w:trPr>
          <w:gridAfter w:val="1"/>
          <w:wAfter w:w="18" w:type="dxa"/>
        </w:trPr>
        <w:tc>
          <w:tcPr>
            <w:tcW w:w="830" w:type="dxa"/>
            <w:hideMark/>
          </w:tcPr>
          <w:p w14:paraId="0D0523D5" w14:textId="77777777" w:rsidR="003859F7" w:rsidRPr="00182C05" w:rsidRDefault="003859F7" w:rsidP="003F0953">
            <w:pPr>
              <w:jc w:val="center"/>
              <w:rPr>
                <w:rFonts w:cs="Arial"/>
                <w:b/>
                <w:sz w:val="20"/>
                <w:szCs w:val="20"/>
              </w:rPr>
            </w:pPr>
            <w:r w:rsidRPr="00182C05">
              <w:rPr>
                <w:b/>
                <w:sz w:val="20"/>
                <w:szCs w:val="20"/>
              </w:rPr>
              <w:t>6</w:t>
            </w:r>
          </w:p>
        </w:tc>
        <w:tc>
          <w:tcPr>
            <w:tcW w:w="858" w:type="dxa"/>
            <w:hideMark/>
          </w:tcPr>
          <w:p w14:paraId="193C5D46" w14:textId="77777777" w:rsidR="003859F7" w:rsidRPr="00182C05" w:rsidRDefault="003859F7" w:rsidP="003F0953">
            <w:pPr>
              <w:jc w:val="center"/>
              <w:rPr>
                <w:sz w:val="20"/>
                <w:szCs w:val="20"/>
              </w:rPr>
            </w:pPr>
            <w:r w:rsidRPr="00182C05">
              <w:rPr>
                <w:sz w:val="20"/>
                <w:szCs w:val="20"/>
              </w:rPr>
              <w:t>WED</w:t>
            </w:r>
          </w:p>
          <w:p w14:paraId="3BD3176E" w14:textId="77777777" w:rsidR="003859F7" w:rsidRPr="00182C05" w:rsidRDefault="003859F7" w:rsidP="003F0953">
            <w:pPr>
              <w:jc w:val="center"/>
              <w:rPr>
                <w:rFonts w:cs="Arial"/>
                <w:sz w:val="20"/>
                <w:szCs w:val="20"/>
              </w:rPr>
            </w:pPr>
            <w:r w:rsidRPr="00182C05">
              <w:rPr>
                <w:sz w:val="20"/>
                <w:szCs w:val="20"/>
              </w:rPr>
              <w:t>2/22</w:t>
            </w:r>
          </w:p>
        </w:tc>
        <w:tc>
          <w:tcPr>
            <w:tcW w:w="4540" w:type="dxa"/>
          </w:tcPr>
          <w:p w14:paraId="22AA9F75" w14:textId="4435E2E3" w:rsidR="00291F4A" w:rsidRPr="00291F4A" w:rsidRDefault="001A7661" w:rsidP="00291F4A">
            <w:pPr>
              <w:jc w:val="center"/>
              <w:rPr>
                <w:rFonts w:cs="Arial"/>
                <w:i/>
                <w:sz w:val="20"/>
                <w:szCs w:val="20"/>
              </w:rPr>
            </w:pPr>
            <w:r>
              <w:rPr>
                <w:rFonts w:cs="Arial"/>
                <w:i/>
                <w:sz w:val="20"/>
                <w:szCs w:val="20"/>
              </w:rPr>
              <w:t xml:space="preserve">The Strange and Beautiful Sorrows of </w:t>
            </w:r>
            <w:r w:rsidR="00291F4A" w:rsidRPr="00291F4A">
              <w:rPr>
                <w:rFonts w:cs="Arial"/>
                <w:i/>
                <w:sz w:val="20"/>
                <w:szCs w:val="20"/>
              </w:rPr>
              <w:t>Ava Lavender</w:t>
            </w:r>
          </w:p>
          <w:p w14:paraId="7EAA247C" w14:textId="12BB27E1" w:rsidR="00ED401F" w:rsidRPr="00182C05" w:rsidRDefault="00291F4A" w:rsidP="00291F4A">
            <w:pPr>
              <w:jc w:val="center"/>
              <w:rPr>
                <w:rFonts w:cs="Arial"/>
                <w:sz w:val="20"/>
                <w:szCs w:val="20"/>
              </w:rPr>
            </w:pPr>
            <w:r w:rsidRPr="00182C05">
              <w:rPr>
                <w:rFonts w:cs="Arial"/>
                <w:sz w:val="20"/>
                <w:szCs w:val="20"/>
              </w:rPr>
              <w:t>(</w:t>
            </w:r>
            <w:r>
              <w:rPr>
                <w:rFonts w:cs="Arial"/>
                <w:sz w:val="20"/>
                <w:szCs w:val="20"/>
              </w:rPr>
              <w:t>Ch. 6-10, Pg. 72-136</w:t>
            </w:r>
            <w:r w:rsidRPr="00182C05">
              <w:rPr>
                <w:rFonts w:cs="Arial"/>
                <w:sz w:val="20"/>
                <w:szCs w:val="20"/>
              </w:rPr>
              <w:t>)</w:t>
            </w:r>
          </w:p>
        </w:tc>
        <w:tc>
          <w:tcPr>
            <w:tcW w:w="2430" w:type="dxa"/>
          </w:tcPr>
          <w:p w14:paraId="6046A9EC" w14:textId="0504A666" w:rsidR="003859F7" w:rsidRPr="00702A6F" w:rsidRDefault="00702A6F" w:rsidP="00702A6F">
            <w:pPr>
              <w:jc w:val="center"/>
              <w:rPr>
                <w:b/>
                <w:sz w:val="20"/>
                <w:szCs w:val="20"/>
              </w:rPr>
            </w:pPr>
            <w:r>
              <w:rPr>
                <w:b/>
                <w:sz w:val="20"/>
                <w:szCs w:val="20"/>
              </w:rPr>
              <w:t>Quiz #</w:t>
            </w:r>
            <w:r w:rsidR="005F4678">
              <w:rPr>
                <w:b/>
                <w:sz w:val="20"/>
                <w:szCs w:val="20"/>
              </w:rPr>
              <w:t>5</w:t>
            </w:r>
          </w:p>
        </w:tc>
      </w:tr>
      <w:tr w:rsidR="003859F7" w:rsidRPr="00182C05" w14:paraId="0629574D" w14:textId="77777777" w:rsidTr="003F0953">
        <w:trPr>
          <w:gridAfter w:val="1"/>
          <w:wAfter w:w="18" w:type="dxa"/>
        </w:trPr>
        <w:tc>
          <w:tcPr>
            <w:tcW w:w="830" w:type="dxa"/>
          </w:tcPr>
          <w:p w14:paraId="7F7D6923" w14:textId="77777777" w:rsidR="003859F7" w:rsidRPr="00182C05" w:rsidRDefault="003859F7" w:rsidP="003F0953">
            <w:pPr>
              <w:jc w:val="center"/>
              <w:rPr>
                <w:rFonts w:cs="Arial"/>
                <w:b/>
                <w:sz w:val="20"/>
                <w:szCs w:val="20"/>
              </w:rPr>
            </w:pPr>
            <w:r w:rsidRPr="00182C05">
              <w:rPr>
                <w:b/>
                <w:sz w:val="20"/>
                <w:szCs w:val="20"/>
              </w:rPr>
              <w:t>7</w:t>
            </w:r>
          </w:p>
        </w:tc>
        <w:tc>
          <w:tcPr>
            <w:tcW w:w="858" w:type="dxa"/>
            <w:hideMark/>
          </w:tcPr>
          <w:p w14:paraId="09375BAE" w14:textId="77777777" w:rsidR="003859F7" w:rsidRPr="00182C05" w:rsidRDefault="003859F7" w:rsidP="003F0953">
            <w:pPr>
              <w:jc w:val="center"/>
              <w:rPr>
                <w:sz w:val="20"/>
                <w:szCs w:val="20"/>
              </w:rPr>
            </w:pPr>
            <w:r w:rsidRPr="00182C05">
              <w:rPr>
                <w:sz w:val="20"/>
                <w:szCs w:val="20"/>
              </w:rPr>
              <w:t>FRI</w:t>
            </w:r>
          </w:p>
          <w:p w14:paraId="2BC4CE58" w14:textId="77777777" w:rsidR="003859F7" w:rsidRPr="00182C05" w:rsidRDefault="003859F7" w:rsidP="003F0953">
            <w:pPr>
              <w:jc w:val="center"/>
              <w:rPr>
                <w:rFonts w:cs="Arial"/>
                <w:sz w:val="20"/>
                <w:szCs w:val="20"/>
              </w:rPr>
            </w:pPr>
            <w:r w:rsidRPr="00182C05">
              <w:rPr>
                <w:sz w:val="20"/>
                <w:szCs w:val="20"/>
              </w:rPr>
              <w:t>2/24</w:t>
            </w:r>
          </w:p>
        </w:tc>
        <w:tc>
          <w:tcPr>
            <w:tcW w:w="4540" w:type="dxa"/>
          </w:tcPr>
          <w:p w14:paraId="14D0342B" w14:textId="57123EDA" w:rsidR="003859F7" w:rsidRPr="00182C05" w:rsidRDefault="00291F4A" w:rsidP="009A0E53">
            <w:pPr>
              <w:jc w:val="center"/>
              <w:rPr>
                <w:rFonts w:cs="Arial"/>
                <w:sz w:val="20"/>
                <w:szCs w:val="20"/>
              </w:rPr>
            </w:pPr>
            <w:r>
              <w:rPr>
                <w:rFonts w:cs="Arial"/>
                <w:sz w:val="20"/>
                <w:szCs w:val="20"/>
              </w:rPr>
              <w:t>No Class!</w:t>
            </w:r>
          </w:p>
        </w:tc>
        <w:tc>
          <w:tcPr>
            <w:tcW w:w="2430" w:type="dxa"/>
          </w:tcPr>
          <w:p w14:paraId="25FD6C1D" w14:textId="401EDA73" w:rsidR="003859F7" w:rsidRPr="00182C05" w:rsidRDefault="003859F7" w:rsidP="009B4E04">
            <w:pPr>
              <w:pStyle w:val="ListParagraph"/>
              <w:ind w:left="432"/>
              <w:rPr>
                <w:rFonts w:asciiTheme="minorHAnsi" w:hAnsiTheme="minorHAnsi"/>
                <w:sz w:val="20"/>
                <w:szCs w:val="20"/>
              </w:rPr>
            </w:pPr>
          </w:p>
        </w:tc>
      </w:tr>
      <w:tr w:rsidR="003859F7" w:rsidRPr="00182C05" w14:paraId="06A4F748" w14:textId="77777777" w:rsidTr="003F0953">
        <w:trPr>
          <w:gridAfter w:val="1"/>
          <w:wAfter w:w="18" w:type="dxa"/>
        </w:trPr>
        <w:tc>
          <w:tcPr>
            <w:tcW w:w="830" w:type="dxa"/>
          </w:tcPr>
          <w:p w14:paraId="7B06D260" w14:textId="77777777" w:rsidR="003859F7" w:rsidRPr="00182C05" w:rsidRDefault="003859F7" w:rsidP="003F0953">
            <w:pPr>
              <w:jc w:val="center"/>
              <w:rPr>
                <w:b/>
                <w:sz w:val="20"/>
                <w:szCs w:val="20"/>
              </w:rPr>
            </w:pPr>
            <w:r w:rsidRPr="00182C05">
              <w:rPr>
                <w:b/>
                <w:sz w:val="20"/>
                <w:szCs w:val="20"/>
              </w:rPr>
              <w:t>7</w:t>
            </w:r>
          </w:p>
        </w:tc>
        <w:tc>
          <w:tcPr>
            <w:tcW w:w="858" w:type="dxa"/>
          </w:tcPr>
          <w:p w14:paraId="4FC1AFED" w14:textId="77777777" w:rsidR="003859F7" w:rsidRPr="00182C05" w:rsidRDefault="003859F7" w:rsidP="003F0953">
            <w:pPr>
              <w:jc w:val="center"/>
              <w:rPr>
                <w:sz w:val="20"/>
                <w:szCs w:val="20"/>
              </w:rPr>
            </w:pPr>
            <w:r w:rsidRPr="00182C05">
              <w:rPr>
                <w:sz w:val="20"/>
                <w:szCs w:val="20"/>
              </w:rPr>
              <w:t>MON</w:t>
            </w:r>
          </w:p>
          <w:p w14:paraId="5486E519" w14:textId="77777777" w:rsidR="003859F7" w:rsidRPr="00182C05" w:rsidRDefault="003859F7" w:rsidP="003F0953">
            <w:pPr>
              <w:jc w:val="center"/>
              <w:rPr>
                <w:sz w:val="20"/>
                <w:szCs w:val="20"/>
              </w:rPr>
            </w:pPr>
            <w:r w:rsidRPr="00182C05">
              <w:rPr>
                <w:sz w:val="20"/>
                <w:szCs w:val="20"/>
              </w:rPr>
              <w:t>2/27</w:t>
            </w:r>
          </w:p>
        </w:tc>
        <w:tc>
          <w:tcPr>
            <w:tcW w:w="4540" w:type="dxa"/>
          </w:tcPr>
          <w:p w14:paraId="3176A53A" w14:textId="4A34EE89" w:rsidR="00015502" w:rsidRPr="00291F4A" w:rsidRDefault="00702A6F" w:rsidP="00015502">
            <w:pPr>
              <w:jc w:val="center"/>
              <w:rPr>
                <w:rFonts w:cs="Arial"/>
                <w:i/>
                <w:sz w:val="20"/>
                <w:szCs w:val="20"/>
              </w:rPr>
            </w:pPr>
            <w:r>
              <w:rPr>
                <w:rFonts w:cs="Arial"/>
                <w:i/>
                <w:sz w:val="20"/>
                <w:szCs w:val="20"/>
              </w:rPr>
              <w:t xml:space="preserve">The Strange and Beautiful Sorrows of </w:t>
            </w:r>
            <w:r w:rsidR="00015502" w:rsidRPr="00291F4A">
              <w:rPr>
                <w:rFonts w:cs="Arial"/>
                <w:i/>
                <w:sz w:val="20"/>
                <w:szCs w:val="20"/>
              </w:rPr>
              <w:t>Ava Lavender</w:t>
            </w:r>
          </w:p>
          <w:p w14:paraId="6C2AA655" w14:textId="49EBB258" w:rsidR="003859F7" w:rsidRPr="00182C05" w:rsidRDefault="00015502" w:rsidP="00015502">
            <w:pPr>
              <w:jc w:val="center"/>
              <w:rPr>
                <w:rFonts w:cs="Arial"/>
                <w:sz w:val="20"/>
                <w:szCs w:val="20"/>
              </w:rPr>
            </w:pPr>
            <w:r w:rsidRPr="00182C05">
              <w:rPr>
                <w:rFonts w:cs="Arial"/>
                <w:sz w:val="20"/>
                <w:szCs w:val="20"/>
              </w:rPr>
              <w:t>(</w:t>
            </w:r>
            <w:r>
              <w:rPr>
                <w:rFonts w:cs="Arial"/>
                <w:sz w:val="20"/>
                <w:szCs w:val="20"/>
              </w:rPr>
              <w:t>Ch. 11-21, Pg. 137-244</w:t>
            </w:r>
            <w:r w:rsidRPr="00182C05">
              <w:rPr>
                <w:rFonts w:cs="Arial"/>
                <w:sz w:val="20"/>
                <w:szCs w:val="20"/>
              </w:rPr>
              <w:t>)</w:t>
            </w:r>
          </w:p>
        </w:tc>
        <w:tc>
          <w:tcPr>
            <w:tcW w:w="2430" w:type="dxa"/>
          </w:tcPr>
          <w:p w14:paraId="3B3BF7FA" w14:textId="5483799B" w:rsidR="003859F7" w:rsidRPr="00702A6F" w:rsidRDefault="00702A6F" w:rsidP="00702A6F">
            <w:pPr>
              <w:jc w:val="center"/>
              <w:rPr>
                <w:b/>
                <w:sz w:val="20"/>
                <w:szCs w:val="20"/>
              </w:rPr>
            </w:pPr>
            <w:r>
              <w:rPr>
                <w:b/>
                <w:sz w:val="20"/>
                <w:szCs w:val="20"/>
              </w:rPr>
              <w:t>Quiz #</w:t>
            </w:r>
            <w:r w:rsidR="005F4678">
              <w:rPr>
                <w:b/>
                <w:sz w:val="20"/>
                <w:szCs w:val="20"/>
              </w:rPr>
              <w:t>6</w:t>
            </w:r>
          </w:p>
        </w:tc>
      </w:tr>
      <w:tr w:rsidR="003859F7" w:rsidRPr="00182C05" w14:paraId="2488D70E" w14:textId="77777777" w:rsidTr="003F0953">
        <w:trPr>
          <w:gridAfter w:val="1"/>
          <w:wAfter w:w="18" w:type="dxa"/>
        </w:trPr>
        <w:tc>
          <w:tcPr>
            <w:tcW w:w="830" w:type="dxa"/>
          </w:tcPr>
          <w:p w14:paraId="01AF473F" w14:textId="2BC73EF5" w:rsidR="003859F7" w:rsidRPr="00182C05" w:rsidRDefault="00702A6F" w:rsidP="003F0953">
            <w:pPr>
              <w:jc w:val="center"/>
              <w:rPr>
                <w:b/>
                <w:sz w:val="20"/>
                <w:szCs w:val="20"/>
              </w:rPr>
            </w:pPr>
            <w:r>
              <w:rPr>
                <w:b/>
                <w:sz w:val="20"/>
                <w:szCs w:val="20"/>
              </w:rPr>
              <w:t>7</w:t>
            </w:r>
          </w:p>
        </w:tc>
        <w:tc>
          <w:tcPr>
            <w:tcW w:w="858" w:type="dxa"/>
          </w:tcPr>
          <w:p w14:paraId="3C4CF74E" w14:textId="77777777" w:rsidR="003859F7" w:rsidRPr="00182C05" w:rsidRDefault="003859F7" w:rsidP="003F0953">
            <w:pPr>
              <w:jc w:val="center"/>
              <w:rPr>
                <w:sz w:val="20"/>
                <w:szCs w:val="20"/>
              </w:rPr>
            </w:pPr>
            <w:r w:rsidRPr="00182C05">
              <w:rPr>
                <w:sz w:val="20"/>
                <w:szCs w:val="20"/>
              </w:rPr>
              <w:t>WED</w:t>
            </w:r>
          </w:p>
          <w:p w14:paraId="6FB846C0" w14:textId="77777777" w:rsidR="003859F7" w:rsidRPr="00182C05" w:rsidRDefault="003859F7" w:rsidP="003F0953">
            <w:pPr>
              <w:jc w:val="center"/>
              <w:rPr>
                <w:sz w:val="20"/>
                <w:szCs w:val="20"/>
              </w:rPr>
            </w:pPr>
            <w:r w:rsidRPr="00182C05">
              <w:rPr>
                <w:sz w:val="20"/>
                <w:szCs w:val="20"/>
              </w:rPr>
              <w:t>3/1</w:t>
            </w:r>
          </w:p>
        </w:tc>
        <w:tc>
          <w:tcPr>
            <w:tcW w:w="4540" w:type="dxa"/>
          </w:tcPr>
          <w:p w14:paraId="13A053B5" w14:textId="77777777" w:rsidR="00015502" w:rsidRPr="00291F4A" w:rsidRDefault="00015502" w:rsidP="00015502">
            <w:pPr>
              <w:jc w:val="center"/>
              <w:rPr>
                <w:rFonts w:cs="Arial"/>
                <w:i/>
                <w:sz w:val="20"/>
                <w:szCs w:val="20"/>
              </w:rPr>
            </w:pPr>
            <w:r w:rsidRPr="00291F4A">
              <w:rPr>
                <w:rFonts w:cs="Arial"/>
                <w:i/>
                <w:sz w:val="20"/>
                <w:szCs w:val="20"/>
              </w:rPr>
              <w:t>Ava Lavender</w:t>
            </w:r>
          </w:p>
          <w:p w14:paraId="20DF79DF" w14:textId="77777777" w:rsidR="003859F7" w:rsidRDefault="00015502" w:rsidP="00015502">
            <w:pPr>
              <w:jc w:val="center"/>
              <w:rPr>
                <w:rFonts w:cs="Arial"/>
                <w:sz w:val="20"/>
                <w:szCs w:val="20"/>
              </w:rPr>
            </w:pPr>
            <w:r w:rsidRPr="00182C05">
              <w:rPr>
                <w:rFonts w:cs="Arial"/>
                <w:sz w:val="20"/>
                <w:szCs w:val="20"/>
              </w:rPr>
              <w:t>(</w:t>
            </w:r>
            <w:r>
              <w:rPr>
                <w:rFonts w:cs="Arial"/>
                <w:sz w:val="20"/>
                <w:szCs w:val="20"/>
              </w:rPr>
              <w:t>Ch. 22-27, Pg. 245-301</w:t>
            </w:r>
            <w:r w:rsidRPr="00182C05">
              <w:rPr>
                <w:rFonts w:cs="Arial"/>
                <w:sz w:val="20"/>
                <w:szCs w:val="20"/>
              </w:rPr>
              <w:t>)</w:t>
            </w:r>
          </w:p>
          <w:p w14:paraId="79356F62" w14:textId="3853118A" w:rsidR="0042339C" w:rsidRPr="00182C05" w:rsidRDefault="0042339C" w:rsidP="00015502">
            <w:pPr>
              <w:jc w:val="center"/>
              <w:rPr>
                <w:rFonts w:cs="Arial"/>
                <w:sz w:val="20"/>
                <w:szCs w:val="20"/>
              </w:rPr>
            </w:pPr>
            <w:r>
              <w:rPr>
                <w:rFonts w:cs="Arial"/>
                <w:sz w:val="20"/>
                <w:szCs w:val="20"/>
              </w:rPr>
              <w:t>Midterm Review</w:t>
            </w:r>
          </w:p>
        </w:tc>
        <w:tc>
          <w:tcPr>
            <w:tcW w:w="2430" w:type="dxa"/>
          </w:tcPr>
          <w:p w14:paraId="7FDEE1C9" w14:textId="0341F92A" w:rsidR="003859F7" w:rsidRPr="00702A6F" w:rsidRDefault="00702A6F" w:rsidP="00702A6F">
            <w:pPr>
              <w:pStyle w:val="ListParagraph"/>
              <w:ind w:left="432"/>
              <w:rPr>
                <w:rFonts w:asciiTheme="minorHAnsi" w:hAnsiTheme="minorHAnsi"/>
                <w:b/>
                <w:sz w:val="20"/>
                <w:szCs w:val="20"/>
              </w:rPr>
            </w:pPr>
            <w:r>
              <w:rPr>
                <w:rFonts w:asciiTheme="minorHAnsi" w:hAnsiTheme="minorHAnsi"/>
                <w:sz w:val="20"/>
                <w:szCs w:val="20"/>
              </w:rPr>
              <w:t xml:space="preserve">        </w:t>
            </w:r>
            <w:r w:rsidR="005F4678">
              <w:rPr>
                <w:rFonts w:asciiTheme="minorHAnsi" w:hAnsiTheme="minorHAnsi"/>
                <w:b/>
                <w:sz w:val="20"/>
                <w:szCs w:val="20"/>
              </w:rPr>
              <w:t>Quiz #7</w:t>
            </w:r>
            <w:r>
              <w:rPr>
                <w:rFonts w:asciiTheme="minorHAnsi" w:hAnsiTheme="minorHAnsi"/>
                <w:b/>
                <w:sz w:val="20"/>
                <w:szCs w:val="20"/>
              </w:rPr>
              <w:t xml:space="preserve"> </w:t>
            </w:r>
          </w:p>
        </w:tc>
      </w:tr>
      <w:tr w:rsidR="003859F7" w:rsidRPr="00182C05" w14:paraId="798854BD" w14:textId="77777777" w:rsidTr="003F0953">
        <w:trPr>
          <w:gridAfter w:val="1"/>
          <w:wAfter w:w="18" w:type="dxa"/>
        </w:trPr>
        <w:tc>
          <w:tcPr>
            <w:tcW w:w="830" w:type="dxa"/>
          </w:tcPr>
          <w:p w14:paraId="30AEF174" w14:textId="77777777" w:rsidR="003859F7" w:rsidRPr="00182C05" w:rsidRDefault="003859F7" w:rsidP="003F0953">
            <w:pPr>
              <w:jc w:val="center"/>
              <w:rPr>
                <w:rFonts w:cs="Arial"/>
                <w:b/>
                <w:sz w:val="20"/>
                <w:szCs w:val="20"/>
              </w:rPr>
            </w:pPr>
            <w:r w:rsidRPr="00182C05">
              <w:rPr>
                <w:b/>
                <w:sz w:val="20"/>
                <w:szCs w:val="20"/>
              </w:rPr>
              <w:t>8</w:t>
            </w:r>
          </w:p>
        </w:tc>
        <w:tc>
          <w:tcPr>
            <w:tcW w:w="858" w:type="dxa"/>
            <w:hideMark/>
          </w:tcPr>
          <w:p w14:paraId="4271BFEA" w14:textId="77777777" w:rsidR="003859F7" w:rsidRPr="00182C05" w:rsidRDefault="003859F7" w:rsidP="003F0953">
            <w:pPr>
              <w:jc w:val="center"/>
              <w:rPr>
                <w:sz w:val="20"/>
                <w:szCs w:val="20"/>
              </w:rPr>
            </w:pPr>
            <w:r w:rsidRPr="00182C05">
              <w:rPr>
                <w:sz w:val="20"/>
                <w:szCs w:val="20"/>
              </w:rPr>
              <w:t>FRI</w:t>
            </w:r>
          </w:p>
          <w:p w14:paraId="20DC4682" w14:textId="77777777" w:rsidR="003859F7" w:rsidRPr="00182C05" w:rsidRDefault="003859F7" w:rsidP="003F0953">
            <w:pPr>
              <w:jc w:val="center"/>
              <w:rPr>
                <w:rFonts w:cs="Arial"/>
                <w:sz w:val="20"/>
                <w:szCs w:val="20"/>
              </w:rPr>
            </w:pPr>
            <w:r w:rsidRPr="00182C05">
              <w:rPr>
                <w:sz w:val="20"/>
                <w:szCs w:val="20"/>
              </w:rPr>
              <w:t>3/3</w:t>
            </w:r>
          </w:p>
        </w:tc>
        <w:tc>
          <w:tcPr>
            <w:tcW w:w="4540" w:type="dxa"/>
          </w:tcPr>
          <w:p w14:paraId="29F094F8" w14:textId="38794F2E" w:rsidR="003859F7" w:rsidRPr="00182C05" w:rsidRDefault="0042339C" w:rsidP="00D441E2">
            <w:pPr>
              <w:jc w:val="center"/>
              <w:rPr>
                <w:rFonts w:cs="Arial"/>
                <w:sz w:val="20"/>
                <w:szCs w:val="20"/>
              </w:rPr>
            </w:pPr>
            <w:r>
              <w:rPr>
                <w:rFonts w:cs="Arial"/>
                <w:sz w:val="20"/>
                <w:szCs w:val="20"/>
              </w:rPr>
              <w:t>No Class! Midterm Preparation</w:t>
            </w:r>
          </w:p>
        </w:tc>
        <w:tc>
          <w:tcPr>
            <w:tcW w:w="2430" w:type="dxa"/>
          </w:tcPr>
          <w:p w14:paraId="2F710E33" w14:textId="17726F9E" w:rsidR="00015502" w:rsidRPr="00182C05" w:rsidRDefault="00015502" w:rsidP="00015502">
            <w:pPr>
              <w:rPr>
                <w:b/>
                <w:sz w:val="20"/>
                <w:szCs w:val="20"/>
              </w:rPr>
            </w:pPr>
            <w:r w:rsidRPr="00182C05">
              <w:rPr>
                <w:b/>
                <w:sz w:val="20"/>
                <w:szCs w:val="20"/>
              </w:rPr>
              <w:t xml:space="preserve">Due: </w:t>
            </w:r>
            <w:r>
              <w:rPr>
                <w:b/>
                <w:sz w:val="20"/>
                <w:szCs w:val="20"/>
              </w:rPr>
              <w:t>Analysis Paper #5</w:t>
            </w:r>
          </w:p>
          <w:p w14:paraId="2062634D" w14:textId="1F3A7593" w:rsidR="003859F7" w:rsidRPr="00182C05" w:rsidRDefault="00015502" w:rsidP="00015502">
            <w:pPr>
              <w:rPr>
                <w:sz w:val="20"/>
                <w:szCs w:val="20"/>
              </w:rPr>
            </w:pPr>
            <w:r w:rsidRPr="00182C05">
              <w:rPr>
                <w:sz w:val="20"/>
                <w:szCs w:val="20"/>
              </w:rPr>
              <w:t>Submit on Blackboard by 11:59 pm</w:t>
            </w:r>
          </w:p>
        </w:tc>
      </w:tr>
      <w:tr w:rsidR="003859F7" w:rsidRPr="00182C05" w14:paraId="3B716360" w14:textId="77777777" w:rsidTr="003F0953">
        <w:trPr>
          <w:gridAfter w:val="1"/>
          <w:wAfter w:w="18" w:type="dxa"/>
        </w:trPr>
        <w:tc>
          <w:tcPr>
            <w:tcW w:w="830" w:type="dxa"/>
            <w:hideMark/>
          </w:tcPr>
          <w:p w14:paraId="7E27D9B5" w14:textId="77777777" w:rsidR="003859F7" w:rsidRPr="00182C05" w:rsidRDefault="003859F7" w:rsidP="003F0953">
            <w:pPr>
              <w:jc w:val="center"/>
              <w:rPr>
                <w:rFonts w:cs="Arial"/>
                <w:b/>
                <w:sz w:val="20"/>
                <w:szCs w:val="20"/>
              </w:rPr>
            </w:pPr>
            <w:r w:rsidRPr="00182C05">
              <w:rPr>
                <w:b/>
                <w:sz w:val="20"/>
                <w:szCs w:val="20"/>
              </w:rPr>
              <w:t>8</w:t>
            </w:r>
          </w:p>
        </w:tc>
        <w:tc>
          <w:tcPr>
            <w:tcW w:w="858" w:type="dxa"/>
            <w:hideMark/>
          </w:tcPr>
          <w:p w14:paraId="59D7E91E" w14:textId="77777777" w:rsidR="003859F7" w:rsidRPr="00182C05" w:rsidRDefault="003859F7" w:rsidP="003F0953">
            <w:pPr>
              <w:jc w:val="center"/>
              <w:rPr>
                <w:sz w:val="20"/>
                <w:szCs w:val="20"/>
              </w:rPr>
            </w:pPr>
            <w:r w:rsidRPr="00182C05">
              <w:rPr>
                <w:sz w:val="20"/>
                <w:szCs w:val="20"/>
              </w:rPr>
              <w:t>MON</w:t>
            </w:r>
          </w:p>
          <w:p w14:paraId="4B17012F" w14:textId="77777777" w:rsidR="003859F7" w:rsidRPr="00182C05" w:rsidRDefault="003859F7" w:rsidP="003F0953">
            <w:pPr>
              <w:jc w:val="center"/>
              <w:rPr>
                <w:rFonts w:cs="Arial"/>
                <w:sz w:val="20"/>
                <w:szCs w:val="20"/>
              </w:rPr>
            </w:pPr>
            <w:r w:rsidRPr="00182C05">
              <w:rPr>
                <w:sz w:val="20"/>
                <w:szCs w:val="20"/>
              </w:rPr>
              <w:t>3/6</w:t>
            </w:r>
          </w:p>
        </w:tc>
        <w:tc>
          <w:tcPr>
            <w:tcW w:w="4540" w:type="dxa"/>
          </w:tcPr>
          <w:p w14:paraId="7D477BA3" w14:textId="3BF52F36" w:rsidR="003859F7" w:rsidRPr="00182C05" w:rsidRDefault="009B47B8" w:rsidP="000A2E49">
            <w:pPr>
              <w:jc w:val="center"/>
              <w:rPr>
                <w:sz w:val="20"/>
                <w:szCs w:val="20"/>
              </w:rPr>
            </w:pPr>
            <w:r w:rsidRPr="00182C05">
              <w:rPr>
                <w:sz w:val="20"/>
                <w:szCs w:val="20"/>
              </w:rPr>
              <w:t>Midterm</w:t>
            </w:r>
            <w:r w:rsidR="008945E2">
              <w:rPr>
                <w:sz w:val="20"/>
                <w:szCs w:val="20"/>
              </w:rPr>
              <w:t xml:space="preserve"> Part I</w:t>
            </w:r>
          </w:p>
          <w:p w14:paraId="2D3733F9" w14:textId="722F1678" w:rsidR="000A2E49" w:rsidRPr="00182C05" w:rsidRDefault="000A2E49" w:rsidP="000A2E49">
            <w:pPr>
              <w:jc w:val="center"/>
              <w:rPr>
                <w:rFonts w:cs="Arial"/>
                <w:sz w:val="20"/>
                <w:szCs w:val="20"/>
              </w:rPr>
            </w:pPr>
          </w:p>
        </w:tc>
        <w:tc>
          <w:tcPr>
            <w:tcW w:w="2430" w:type="dxa"/>
          </w:tcPr>
          <w:p w14:paraId="3C26E6CF" w14:textId="77777777" w:rsidR="003859F7" w:rsidRPr="00182C05" w:rsidRDefault="003859F7" w:rsidP="000A2E49">
            <w:pPr>
              <w:pStyle w:val="ListParagraph"/>
              <w:ind w:left="432"/>
              <w:rPr>
                <w:rFonts w:asciiTheme="minorHAnsi" w:hAnsiTheme="minorHAnsi"/>
                <w:sz w:val="20"/>
                <w:szCs w:val="20"/>
              </w:rPr>
            </w:pPr>
          </w:p>
        </w:tc>
      </w:tr>
      <w:tr w:rsidR="003859F7" w:rsidRPr="00182C05" w14:paraId="2C6A793B" w14:textId="77777777" w:rsidTr="003F0953">
        <w:trPr>
          <w:gridAfter w:val="1"/>
          <w:wAfter w:w="18" w:type="dxa"/>
        </w:trPr>
        <w:tc>
          <w:tcPr>
            <w:tcW w:w="830" w:type="dxa"/>
            <w:hideMark/>
          </w:tcPr>
          <w:p w14:paraId="07FE1AFE" w14:textId="77777777" w:rsidR="003859F7" w:rsidRPr="00182C05" w:rsidRDefault="003859F7" w:rsidP="003F0953">
            <w:pPr>
              <w:jc w:val="center"/>
              <w:rPr>
                <w:rFonts w:cs="Arial"/>
                <w:b/>
                <w:sz w:val="20"/>
                <w:szCs w:val="20"/>
              </w:rPr>
            </w:pPr>
            <w:r w:rsidRPr="00182C05">
              <w:rPr>
                <w:b/>
                <w:sz w:val="20"/>
                <w:szCs w:val="20"/>
              </w:rPr>
              <w:t>8</w:t>
            </w:r>
          </w:p>
        </w:tc>
        <w:tc>
          <w:tcPr>
            <w:tcW w:w="858" w:type="dxa"/>
            <w:hideMark/>
          </w:tcPr>
          <w:p w14:paraId="3A5E2FD5" w14:textId="77777777" w:rsidR="003859F7" w:rsidRPr="00182C05" w:rsidRDefault="003859F7" w:rsidP="003F0953">
            <w:pPr>
              <w:jc w:val="center"/>
              <w:rPr>
                <w:sz w:val="20"/>
                <w:szCs w:val="20"/>
              </w:rPr>
            </w:pPr>
            <w:r w:rsidRPr="00182C05">
              <w:rPr>
                <w:sz w:val="20"/>
                <w:szCs w:val="20"/>
              </w:rPr>
              <w:t>WED</w:t>
            </w:r>
          </w:p>
          <w:p w14:paraId="4A5DC2A3" w14:textId="77777777" w:rsidR="003859F7" w:rsidRPr="00182C05" w:rsidRDefault="003859F7" w:rsidP="003F0953">
            <w:pPr>
              <w:jc w:val="center"/>
              <w:rPr>
                <w:rFonts w:cs="Arial"/>
                <w:sz w:val="20"/>
                <w:szCs w:val="20"/>
              </w:rPr>
            </w:pPr>
            <w:r w:rsidRPr="00182C05">
              <w:rPr>
                <w:sz w:val="20"/>
                <w:szCs w:val="20"/>
              </w:rPr>
              <w:t>3/8</w:t>
            </w:r>
          </w:p>
        </w:tc>
        <w:tc>
          <w:tcPr>
            <w:tcW w:w="4540" w:type="dxa"/>
          </w:tcPr>
          <w:p w14:paraId="06FE1226" w14:textId="4820FD30" w:rsidR="003859F7" w:rsidRPr="00182C05" w:rsidRDefault="00C84901" w:rsidP="000A2E49">
            <w:pPr>
              <w:jc w:val="center"/>
              <w:rPr>
                <w:rFonts w:cs="Arial"/>
                <w:sz w:val="20"/>
                <w:szCs w:val="20"/>
              </w:rPr>
            </w:pPr>
            <w:r w:rsidRPr="00182C05">
              <w:rPr>
                <w:rFonts w:cs="Arial"/>
                <w:sz w:val="20"/>
                <w:szCs w:val="20"/>
              </w:rPr>
              <w:t>Midterm</w:t>
            </w:r>
            <w:r w:rsidR="008945E2">
              <w:rPr>
                <w:rFonts w:cs="Arial"/>
                <w:sz w:val="20"/>
                <w:szCs w:val="20"/>
              </w:rPr>
              <w:t xml:space="preserve"> Part II</w:t>
            </w:r>
          </w:p>
        </w:tc>
        <w:tc>
          <w:tcPr>
            <w:tcW w:w="2430" w:type="dxa"/>
          </w:tcPr>
          <w:p w14:paraId="5C0AFBCB" w14:textId="77777777" w:rsidR="003859F7" w:rsidRPr="00182C05" w:rsidRDefault="003859F7" w:rsidP="003F0953">
            <w:pPr>
              <w:pStyle w:val="ListParagraph"/>
              <w:ind w:left="432"/>
              <w:rPr>
                <w:rFonts w:asciiTheme="minorHAnsi" w:hAnsiTheme="minorHAnsi"/>
                <w:sz w:val="20"/>
                <w:szCs w:val="20"/>
              </w:rPr>
            </w:pPr>
          </w:p>
        </w:tc>
      </w:tr>
      <w:tr w:rsidR="003859F7" w:rsidRPr="00182C05" w14:paraId="5543FCF6" w14:textId="77777777" w:rsidTr="003F0953">
        <w:trPr>
          <w:gridAfter w:val="1"/>
          <w:wAfter w:w="18" w:type="dxa"/>
        </w:trPr>
        <w:tc>
          <w:tcPr>
            <w:tcW w:w="830" w:type="dxa"/>
          </w:tcPr>
          <w:p w14:paraId="0BB9A826" w14:textId="77777777" w:rsidR="003859F7" w:rsidRPr="00182C05" w:rsidRDefault="003859F7" w:rsidP="003F0953">
            <w:pPr>
              <w:jc w:val="center"/>
              <w:rPr>
                <w:rFonts w:cs="Arial"/>
                <w:b/>
                <w:sz w:val="20"/>
                <w:szCs w:val="20"/>
              </w:rPr>
            </w:pPr>
            <w:r w:rsidRPr="00182C05">
              <w:rPr>
                <w:b/>
                <w:sz w:val="20"/>
                <w:szCs w:val="20"/>
              </w:rPr>
              <w:t>9</w:t>
            </w:r>
          </w:p>
        </w:tc>
        <w:tc>
          <w:tcPr>
            <w:tcW w:w="858" w:type="dxa"/>
          </w:tcPr>
          <w:p w14:paraId="6C7479DE" w14:textId="77777777" w:rsidR="003859F7" w:rsidRPr="00182C05" w:rsidRDefault="003859F7" w:rsidP="003F0953">
            <w:pPr>
              <w:jc w:val="center"/>
              <w:rPr>
                <w:sz w:val="20"/>
                <w:szCs w:val="20"/>
              </w:rPr>
            </w:pPr>
            <w:r w:rsidRPr="00182C05">
              <w:rPr>
                <w:sz w:val="20"/>
                <w:szCs w:val="20"/>
              </w:rPr>
              <w:t>FRI</w:t>
            </w:r>
          </w:p>
          <w:p w14:paraId="4B741F1A" w14:textId="77777777" w:rsidR="003859F7" w:rsidRPr="00182C05" w:rsidRDefault="003859F7" w:rsidP="003F0953">
            <w:pPr>
              <w:jc w:val="center"/>
              <w:rPr>
                <w:sz w:val="20"/>
                <w:szCs w:val="20"/>
              </w:rPr>
            </w:pPr>
            <w:r w:rsidRPr="00182C05">
              <w:rPr>
                <w:sz w:val="20"/>
                <w:szCs w:val="20"/>
              </w:rPr>
              <w:t>3/10</w:t>
            </w:r>
          </w:p>
        </w:tc>
        <w:tc>
          <w:tcPr>
            <w:tcW w:w="4540" w:type="dxa"/>
          </w:tcPr>
          <w:p w14:paraId="4673A840" w14:textId="7A319047" w:rsidR="003859F7" w:rsidRPr="00182C05" w:rsidRDefault="009B47B8" w:rsidP="000A2E49">
            <w:pPr>
              <w:tabs>
                <w:tab w:val="left" w:pos="795"/>
                <w:tab w:val="center" w:pos="2477"/>
              </w:tabs>
              <w:jc w:val="center"/>
              <w:rPr>
                <w:rFonts w:cs="Arial"/>
                <w:sz w:val="20"/>
                <w:szCs w:val="20"/>
              </w:rPr>
            </w:pPr>
            <w:r w:rsidRPr="00182C05">
              <w:rPr>
                <w:rFonts w:cs="Arial"/>
                <w:sz w:val="20"/>
                <w:szCs w:val="20"/>
              </w:rPr>
              <w:t>No Class!</w:t>
            </w:r>
          </w:p>
        </w:tc>
        <w:tc>
          <w:tcPr>
            <w:tcW w:w="2430" w:type="dxa"/>
          </w:tcPr>
          <w:p w14:paraId="5E0A8959" w14:textId="77777777" w:rsidR="003859F7" w:rsidRPr="00182C05" w:rsidRDefault="003859F7" w:rsidP="003F0953">
            <w:pPr>
              <w:pStyle w:val="ListParagraph"/>
              <w:ind w:left="432"/>
              <w:rPr>
                <w:rFonts w:asciiTheme="minorHAnsi" w:hAnsiTheme="minorHAnsi"/>
                <w:sz w:val="20"/>
                <w:szCs w:val="20"/>
              </w:rPr>
            </w:pPr>
          </w:p>
        </w:tc>
      </w:tr>
      <w:tr w:rsidR="003859F7" w:rsidRPr="00182C05" w14:paraId="5F68A713" w14:textId="77777777" w:rsidTr="003F0953">
        <w:trPr>
          <w:gridAfter w:val="1"/>
          <w:wAfter w:w="18" w:type="dxa"/>
        </w:trPr>
        <w:tc>
          <w:tcPr>
            <w:tcW w:w="830" w:type="dxa"/>
          </w:tcPr>
          <w:p w14:paraId="2C4C5D35" w14:textId="77777777" w:rsidR="003859F7" w:rsidRPr="00182C05" w:rsidRDefault="003859F7" w:rsidP="003F0953">
            <w:pPr>
              <w:jc w:val="center"/>
              <w:rPr>
                <w:rFonts w:cs="Arial"/>
                <w:b/>
                <w:sz w:val="20"/>
                <w:szCs w:val="20"/>
              </w:rPr>
            </w:pPr>
            <w:r w:rsidRPr="00182C05">
              <w:rPr>
                <w:b/>
                <w:sz w:val="20"/>
                <w:szCs w:val="20"/>
              </w:rPr>
              <w:t>9</w:t>
            </w:r>
          </w:p>
        </w:tc>
        <w:tc>
          <w:tcPr>
            <w:tcW w:w="858" w:type="dxa"/>
          </w:tcPr>
          <w:p w14:paraId="08A08D0E" w14:textId="77777777" w:rsidR="003859F7" w:rsidRPr="00182C05" w:rsidRDefault="003859F7" w:rsidP="003F0953">
            <w:pPr>
              <w:jc w:val="center"/>
              <w:rPr>
                <w:sz w:val="20"/>
                <w:szCs w:val="20"/>
              </w:rPr>
            </w:pPr>
            <w:r w:rsidRPr="00182C05">
              <w:rPr>
                <w:sz w:val="20"/>
                <w:szCs w:val="20"/>
              </w:rPr>
              <w:t>MON</w:t>
            </w:r>
          </w:p>
          <w:p w14:paraId="124FFA8D" w14:textId="77777777" w:rsidR="003859F7" w:rsidRPr="00182C05" w:rsidRDefault="003859F7" w:rsidP="003F0953">
            <w:pPr>
              <w:jc w:val="center"/>
              <w:rPr>
                <w:sz w:val="20"/>
                <w:szCs w:val="20"/>
              </w:rPr>
            </w:pPr>
            <w:r w:rsidRPr="00182C05">
              <w:rPr>
                <w:sz w:val="20"/>
                <w:szCs w:val="20"/>
              </w:rPr>
              <w:t>3/13</w:t>
            </w:r>
          </w:p>
        </w:tc>
        <w:tc>
          <w:tcPr>
            <w:tcW w:w="4540" w:type="dxa"/>
          </w:tcPr>
          <w:p w14:paraId="5AB14FF1" w14:textId="6B0D25C9" w:rsidR="003859F7" w:rsidRPr="00182C05" w:rsidRDefault="000A2E49" w:rsidP="000A2E49">
            <w:pPr>
              <w:jc w:val="center"/>
              <w:rPr>
                <w:rFonts w:cs="Arial"/>
                <w:b/>
                <w:sz w:val="20"/>
                <w:szCs w:val="20"/>
              </w:rPr>
            </w:pPr>
            <w:r w:rsidRPr="00182C05">
              <w:rPr>
                <w:sz w:val="20"/>
                <w:szCs w:val="20"/>
              </w:rPr>
              <w:t>Spring Break</w:t>
            </w:r>
          </w:p>
        </w:tc>
        <w:tc>
          <w:tcPr>
            <w:tcW w:w="2430" w:type="dxa"/>
          </w:tcPr>
          <w:p w14:paraId="4D8416B9" w14:textId="387DF52E" w:rsidR="003859F7" w:rsidRPr="00182C05" w:rsidRDefault="003859F7" w:rsidP="000A2E49">
            <w:pPr>
              <w:pStyle w:val="ListParagraph"/>
              <w:ind w:left="455"/>
              <w:rPr>
                <w:rFonts w:asciiTheme="minorHAnsi" w:hAnsiTheme="minorHAnsi"/>
                <w:sz w:val="20"/>
                <w:szCs w:val="20"/>
              </w:rPr>
            </w:pPr>
          </w:p>
        </w:tc>
      </w:tr>
      <w:tr w:rsidR="003859F7" w:rsidRPr="00182C05" w14:paraId="784D6490" w14:textId="77777777" w:rsidTr="003F0953">
        <w:trPr>
          <w:gridAfter w:val="1"/>
          <w:wAfter w:w="18" w:type="dxa"/>
        </w:trPr>
        <w:tc>
          <w:tcPr>
            <w:tcW w:w="830" w:type="dxa"/>
            <w:hideMark/>
          </w:tcPr>
          <w:p w14:paraId="4CDE6502" w14:textId="77777777" w:rsidR="003859F7" w:rsidRPr="00182C05" w:rsidRDefault="003859F7" w:rsidP="003F0953">
            <w:pPr>
              <w:jc w:val="center"/>
              <w:rPr>
                <w:rFonts w:cs="Arial"/>
                <w:b/>
                <w:sz w:val="20"/>
                <w:szCs w:val="20"/>
              </w:rPr>
            </w:pPr>
            <w:r w:rsidRPr="00182C05">
              <w:rPr>
                <w:b/>
                <w:sz w:val="20"/>
                <w:szCs w:val="20"/>
              </w:rPr>
              <w:t>9</w:t>
            </w:r>
          </w:p>
        </w:tc>
        <w:tc>
          <w:tcPr>
            <w:tcW w:w="858" w:type="dxa"/>
            <w:hideMark/>
          </w:tcPr>
          <w:p w14:paraId="0AD5E727" w14:textId="77777777" w:rsidR="003859F7" w:rsidRPr="00182C05" w:rsidRDefault="003859F7" w:rsidP="003F0953">
            <w:pPr>
              <w:jc w:val="center"/>
              <w:rPr>
                <w:sz w:val="20"/>
                <w:szCs w:val="20"/>
              </w:rPr>
            </w:pPr>
            <w:r w:rsidRPr="00182C05">
              <w:rPr>
                <w:sz w:val="20"/>
                <w:szCs w:val="20"/>
              </w:rPr>
              <w:t>WED</w:t>
            </w:r>
          </w:p>
          <w:p w14:paraId="4B118C73" w14:textId="77777777" w:rsidR="003859F7" w:rsidRPr="00182C05" w:rsidRDefault="003859F7" w:rsidP="003F0953">
            <w:pPr>
              <w:jc w:val="center"/>
              <w:rPr>
                <w:rFonts w:cs="Arial"/>
                <w:sz w:val="20"/>
                <w:szCs w:val="20"/>
              </w:rPr>
            </w:pPr>
            <w:r w:rsidRPr="00182C05">
              <w:rPr>
                <w:sz w:val="20"/>
                <w:szCs w:val="20"/>
              </w:rPr>
              <w:t>3/15</w:t>
            </w:r>
          </w:p>
        </w:tc>
        <w:tc>
          <w:tcPr>
            <w:tcW w:w="4540" w:type="dxa"/>
          </w:tcPr>
          <w:p w14:paraId="050C0589" w14:textId="5333C505" w:rsidR="003859F7" w:rsidRPr="00F567FC" w:rsidRDefault="000A2E49" w:rsidP="000A2E49">
            <w:pPr>
              <w:tabs>
                <w:tab w:val="left" w:pos="795"/>
                <w:tab w:val="center" w:pos="2477"/>
              </w:tabs>
              <w:jc w:val="center"/>
              <w:rPr>
                <w:rFonts w:cs="Arial"/>
                <w:sz w:val="20"/>
                <w:szCs w:val="20"/>
              </w:rPr>
            </w:pPr>
            <w:r w:rsidRPr="00F567FC">
              <w:rPr>
                <w:rFonts w:cs="Arial"/>
                <w:sz w:val="20"/>
                <w:szCs w:val="20"/>
              </w:rPr>
              <w:t>Spring Break</w:t>
            </w:r>
          </w:p>
        </w:tc>
        <w:tc>
          <w:tcPr>
            <w:tcW w:w="2430" w:type="dxa"/>
          </w:tcPr>
          <w:p w14:paraId="393D1B4E" w14:textId="77777777" w:rsidR="003859F7" w:rsidRPr="00182C05" w:rsidRDefault="003859F7" w:rsidP="003F0953">
            <w:pPr>
              <w:rPr>
                <w:sz w:val="20"/>
                <w:szCs w:val="20"/>
              </w:rPr>
            </w:pPr>
          </w:p>
        </w:tc>
      </w:tr>
      <w:tr w:rsidR="003859F7" w:rsidRPr="00182C05" w14:paraId="752559C1" w14:textId="77777777" w:rsidTr="00F567FC">
        <w:trPr>
          <w:gridAfter w:val="1"/>
          <w:wAfter w:w="18" w:type="dxa"/>
          <w:trHeight w:val="350"/>
        </w:trPr>
        <w:tc>
          <w:tcPr>
            <w:tcW w:w="830" w:type="dxa"/>
          </w:tcPr>
          <w:p w14:paraId="4C17D15D" w14:textId="77777777" w:rsidR="003859F7" w:rsidRPr="00182C05" w:rsidRDefault="003859F7" w:rsidP="003F0953">
            <w:pPr>
              <w:jc w:val="center"/>
              <w:rPr>
                <w:rFonts w:cs="Arial"/>
                <w:b/>
                <w:sz w:val="20"/>
                <w:szCs w:val="20"/>
              </w:rPr>
            </w:pPr>
            <w:r w:rsidRPr="00182C05">
              <w:rPr>
                <w:b/>
                <w:sz w:val="20"/>
                <w:szCs w:val="20"/>
              </w:rPr>
              <w:t>10</w:t>
            </w:r>
          </w:p>
        </w:tc>
        <w:tc>
          <w:tcPr>
            <w:tcW w:w="858" w:type="dxa"/>
          </w:tcPr>
          <w:p w14:paraId="48C7A9BC" w14:textId="77777777" w:rsidR="003859F7" w:rsidRPr="00182C05" w:rsidRDefault="003859F7" w:rsidP="003F0953">
            <w:pPr>
              <w:jc w:val="center"/>
              <w:rPr>
                <w:sz w:val="20"/>
                <w:szCs w:val="20"/>
              </w:rPr>
            </w:pPr>
            <w:r w:rsidRPr="00182C05">
              <w:rPr>
                <w:sz w:val="20"/>
                <w:szCs w:val="20"/>
              </w:rPr>
              <w:t>FRI</w:t>
            </w:r>
          </w:p>
          <w:p w14:paraId="2EC7800B" w14:textId="77777777" w:rsidR="003859F7" w:rsidRPr="00182C05" w:rsidRDefault="003859F7" w:rsidP="003F0953">
            <w:pPr>
              <w:jc w:val="center"/>
              <w:rPr>
                <w:sz w:val="20"/>
                <w:szCs w:val="20"/>
              </w:rPr>
            </w:pPr>
            <w:r w:rsidRPr="00182C05">
              <w:rPr>
                <w:sz w:val="20"/>
                <w:szCs w:val="20"/>
              </w:rPr>
              <w:t>3/17</w:t>
            </w:r>
          </w:p>
          <w:p w14:paraId="3687EB4E" w14:textId="77777777" w:rsidR="003859F7" w:rsidRPr="00182C05" w:rsidRDefault="003859F7" w:rsidP="003F0953">
            <w:pPr>
              <w:jc w:val="center"/>
              <w:rPr>
                <w:rFonts w:cs="Arial"/>
                <w:sz w:val="20"/>
                <w:szCs w:val="20"/>
              </w:rPr>
            </w:pPr>
          </w:p>
        </w:tc>
        <w:tc>
          <w:tcPr>
            <w:tcW w:w="4540" w:type="dxa"/>
          </w:tcPr>
          <w:p w14:paraId="15CA13DC" w14:textId="33A2D5D3" w:rsidR="003859F7" w:rsidRPr="00182C05" w:rsidRDefault="000A2E49" w:rsidP="000A2E49">
            <w:pPr>
              <w:jc w:val="center"/>
              <w:rPr>
                <w:rFonts w:cs="Arial"/>
                <w:sz w:val="20"/>
                <w:szCs w:val="20"/>
              </w:rPr>
            </w:pPr>
            <w:r w:rsidRPr="00182C05">
              <w:rPr>
                <w:sz w:val="20"/>
                <w:szCs w:val="20"/>
              </w:rPr>
              <w:t>Spring Break</w:t>
            </w:r>
            <w:r w:rsidR="003859F7" w:rsidRPr="00182C05">
              <w:rPr>
                <w:rFonts w:cs="Arial"/>
                <w:color w:val="FF0000"/>
                <w:sz w:val="20"/>
                <w:szCs w:val="20"/>
              </w:rPr>
              <w:t xml:space="preserve"> </w:t>
            </w:r>
          </w:p>
        </w:tc>
        <w:tc>
          <w:tcPr>
            <w:tcW w:w="2430" w:type="dxa"/>
          </w:tcPr>
          <w:p w14:paraId="3AE4C34E" w14:textId="7B283D99" w:rsidR="003859F7" w:rsidRPr="00182C05" w:rsidRDefault="003859F7" w:rsidP="003F0953">
            <w:pPr>
              <w:pStyle w:val="ListParagraph"/>
              <w:ind w:left="432"/>
              <w:rPr>
                <w:rFonts w:asciiTheme="minorHAnsi" w:hAnsiTheme="minorHAnsi"/>
                <w:sz w:val="20"/>
                <w:szCs w:val="20"/>
              </w:rPr>
            </w:pPr>
          </w:p>
        </w:tc>
      </w:tr>
      <w:tr w:rsidR="003859F7" w:rsidRPr="00182C05" w14:paraId="13D01982" w14:textId="77777777" w:rsidTr="003F0953">
        <w:trPr>
          <w:gridAfter w:val="1"/>
          <w:wAfter w:w="18" w:type="dxa"/>
        </w:trPr>
        <w:tc>
          <w:tcPr>
            <w:tcW w:w="830" w:type="dxa"/>
          </w:tcPr>
          <w:p w14:paraId="34F139D3" w14:textId="77777777" w:rsidR="003859F7" w:rsidRPr="00182C05" w:rsidRDefault="003859F7" w:rsidP="003F0953">
            <w:pPr>
              <w:jc w:val="center"/>
              <w:rPr>
                <w:b/>
                <w:sz w:val="20"/>
                <w:szCs w:val="20"/>
              </w:rPr>
            </w:pPr>
            <w:r w:rsidRPr="00182C05">
              <w:rPr>
                <w:b/>
                <w:sz w:val="20"/>
                <w:szCs w:val="20"/>
              </w:rPr>
              <w:t>10</w:t>
            </w:r>
          </w:p>
        </w:tc>
        <w:tc>
          <w:tcPr>
            <w:tcW w:w="858" w:type="dxa"/>
          </w:tcPr>
          <w:p w14:paraId="25441F1B" w14:textId="77777777" w:rsidR="003859F7" w:rsidRPr="00182C05" w:rsidRDefault="003859F7" w:rsidP="003F0953">
            <w:pPr>
              <w:jc w:val="center"/>
              <w:rPr>
                <w:sz w:val="20"/>
                <w:szCs w:val="20"/>
              </w:rPr>
            </w:pPr>
            <w:r w:rsidRPr="00182C05">
              <w:rPr>
                <w:sz w:val="20"/>
                <w:szCs w:val="20"/>
              </w:rPr>
              <w:t>MON</w:t>
            </w:r>
          </w:p>
          <w:p w14:paraId="416A2547" w14:textId="77777777" w:rsidR="003859F7" w:rsidRPr="00182C05" w:rsidRDefault="003859F7" w:rsidP="003F0953">
            <w:pPr>
              <w:jc w:val="center"/>
              <w:rPr>
                <w:sz w:val="20"/>
                <w:szCs w:val="20"/>
              </w:rPr>
            </w:pPr>
            <w:r w:rsidRPr="00182C05">
              <w:rPr>
                <w:sz w:val="20"/>
                <w:szCs w:val="20"/>
              </w:rPr>
              <w:t>3/20</w:t>
            </w:r>
          </w:p>
        </w:tc>
        <w:tc>
          <w:tcPr>
            <w:tcW w:w="4540" w:type="dxa"/>
          </w:tcPr>
          <w:p w14:paraId="5EE776EC" w14:textId="70CA1EB6" w:rsidR="00D10A42" w:rsidRPr="00D10A42" w:rsidRDefault="00D10A42" w:rsidP="005F4C2B">
            <w:pPr>
              <w:jc w:val="center"/>
              <w:rPr>
                <w:b/>
                <w:sz w:val="20"/>
                <w:szCs w:val="20"/>
              </w:rPr>
            </w:pPr>
            <w:r>
              <w:rPr>
                <w:b/>
                <w:sz w:val="20"/>
                <w:szCs w:val="20"/>
              </w:rPr>
              <w:t>Inherited Magic</w:t>
            </w:r>
          </w:p>
          <w:p w14:paraId="095927D4" w14:textId="77777777" w:rsidR="000336D6" w:rsidRDefault="004C42C8" w:rsidP="005F4C2B">
            <w:pPr>
              <w:jc w:val="center"/>
              <w:rPr>
                <w:i/>
                <w:sz w:val="20"/>
                <w:szCs w:val="20"/>
              </w:rPr>
            </w:pPr>
            <w:r>
              <w:rPr>
                <w:i/>
                <w:sz w:val="20"/>
                <w:szCs w:val="20"/>
              </w:rPr>
              <w:t>The Girl Who Could Silence the Wind</w:t>
            </w:r>
          </w:p>
          <w:p w14:paraId="0BD46C9F" w14:textId="06633C77" w:rsidR="000B5217" w:rsidRPr="000B5217" w:rsidRDefault="000B5217" w:rsidP="005F4C2B">
            <w:pPr>
              <w:jc w:val="center"/>
              <w:rPr>
                <w:sz w:val="20"/>
                <w:szCs w:val="20"/>
              </w:rPr>
            </w:pPr>
            <w:r>
              <w:rPr>
                <w:sz w:val="20"/>
                <w:szCs w:val="20"/>
              </w:rPr>
              <w:t>(Prolog</w:t>
            </w:r>
            <w:r w:rsidR="0096533E">
              <w:rPr>
                <w:sz w:val="20"/>
                <w:szCs w:val="20"/>
              </w:rPr>
              <w:t>ue, Ch. 1-6</w:t>
            </w:r>
            <w:r>
              <w:rPr>
                <w:sz w:val="20"/>
                <w:szCs w:val="20"/>
              </w:rPr>
              <w:t>)</w:t>
            </w:r>
          </w:p>
        </w:tc>
        <w:tc>
          <w:tcPr>
            <w:tcW w:w="2430" w:type="dxa"/>
          </w:tcPr>
          <w:p w14:paraId="6F57BBE4" w14:textId="2682B2B2" w:rsidR="003859F7" w:rsidRPr="00213ECE" w:rsidRDefault="00213ECE" w:rsidP="00213ECE">
            <w:pPr>
              <w:pStyle w:val="ListParagraph"/>
              <w:ind w:left="432"/>
              <w:rPr>
                <w:rFonts w:asciiTheme="minorHAnsi" w:hAnsiTheme="minorHAnsi"/>
                <w:b/>
                <w:sz w:val="20"/>
                <w:szCs w:val="20"/>
              </w:rPr>
            </w:pPr>
            <w:r>
              <w:rPr>
                <w:rFonts w:asciiTheme="minorHAnsi" w:hAnsiTheme="minorHAnsi"/>
                <w:b/>
                <w:sz w:val="20"/>
                <w:szCs w:val="20"/>
              </w:rPr>
              <w:t xml:space="preserve">       Quiz #</w:t>
            </w:r>
            <w:r w:rsidR="002A4C73">
              <w:rPr>
                <w:rFonts w:asciiTheme="minorHAnsi" w:hAnsiTheme="minorHAnsi"/>
                <w:b/>
                <w:sz w:val="20"/>
                <w:szCs w:val="20"/>
              </w:rPr>
              <w:t>8</w:t>
            </w:r>
          </w:p>
        </w:tc>
      </w:tr>
      <w:tr w:rsidR="003859F7" w:rsidRPr="00182C05" w14:paraId="709D0D99" w14:textId="77777777" w:rsidTr="003F0953">
        <w:trPr>
          <w:gridAfter w:val="1"/>
          <w:wAfter w:w="18" w:type="dxa"/>
        </w:trPr>
        <w:tc>
          <w:tcPr>
            <w:tcW w:w="830" w:type="dxa"/>
          </w:tcPr>
          <w:p w14:paraId="316F577C" w14:textId="77777777" w:rsidR="003859F7" w:rsidRPr="00182C05" w:rsidRDefault="003859F7" w:rsidP="003F0953">
            <w:pPr>
              <w:jc w:val="center"/>
              <w:rPr>
                <w:b/>
                <w:sz w:val="20"/>
                <w:szCs w:val="20"/>
              </w:rPr>
            </w:pPr>
            <w:r w:rsidRPr="00182C05">
              <w:rPr>
                <w:b/>
                <w:sz w:val="20"/>
                <w:szCs w:val="20"/>
              </w:rPr>
              <w:t>10</w:t>
            </w:r>
          </w:p>
        </w:tc>
        <w:tc>
          <w:tcPr>
            <w:tcW w:w="858" w:type="dxa"/>
          </w:tcPr>
          <w:p w14:paraId="177BFFEC" w14:textId="77777777" w:rsidR="003859F7" w:rsidRPr="00182C05" w:rsidRDefault="003859F7" w:rsidP="003F0953">
            <w:pPr>
              <w:jc w:val="center"/>
              <w:rPr>
                <w:sz w:val="20"/>
                <w:szCs w:val="20"/>
              </w:rPr>
            </w:pPr>
            <w:r w:rsidRPr="00182C05">
              <w:rPr>
                <w:sz w:val="20"/>
                <w:szCs w:val="20"/>
              </w:rPr>
              <w:t>WED</w:t>
            </w:r>
          </w:p>
          <w:p w14:paraId="0B15CC57" w14:textId="77777777" w:rsidR="003859F7" w:rsidRPr="00182C05" w:rsidRDefault="003859F7" w:rsidP="003F0953">
            <w:pPr>
              <w:jc w:val="center"/>
              <w:rPr>
                <w:sz w:val="20"/>
                <w:szCs w:val="20"/>
              </w:rPr>
            </w:pPr>
            <w:r w:rsidRPr="00182C05">
              <w:rPr>
                <w:sz w:val="20"/>
                <w:szCs w:val="20"/>
              </w:rPr>
              <w:t>3/22</w:t>
            </w:r>
          </w:p>
        </w:tc>
        <w:tc>
          <w:tcPr>
            <w:tcW w:w="4540" w:type="dxa"/>
          </w:tcPr>
          <w:p w14:paraId="42D1EB84" w14:textId="77777777" w:rsidR="000336D6" w:rsidRDefault="004C42C8" w:rsidP="00D441E2">
            <w:pPr>
              <w:tabs>
                <w:tab w:val="left" w:pos="795"/>
                <w:tab w:val="center" w:pos="2477"/>
              </w:tabs>
              <w:jc w:val="center"/>
              <w:rPr>
                <w:i/>
                <w:sz w:val="20"/>
                <w:szCs w:val="20"/>
              </w:rPr>
            </w:pPr>
            <w:r>
              <w:rPr>
                <w:i/>
                <w:sz w:val="20"/>
                <w:szCs w:val="20"/>
              </w:rPr>
              <w:t>The Girl Who Could Silence the Wind</w:t>
            </w:r>
          </w:p>
          <w:p w14:paraId="46C61A11" w14:textId="22494EE0" w:rsidR="000B5217" w:rsidRPr="000B5217" w:rsidRDefault="0096533E" w:rsidP="00D441E2">
            <w:pPr>
              <w:tabs>
                <w:tab w:val="left" w:pos="795"/>
                <w:tab w:val="center" w:pos="2477"/>
              </w:tabs>
              <w:jc w:val="center"/>
              <w:rPr>
                <w:rFonts w:cs="Arial"/>
                <w:sz w:val="20"/>
                <w:szCs w:val="20"/>
              </w:rPr>
            </w:pPr>
            <w:r>
              <w:rPr>
                <w:sz w:val="20"/>
                <w:szCs w:val="20"/>
              </w:rPr>
              <w:t>(Ch. 7</w:t>
            </w:r>
            <w:r w:rsidR="000B5217">
              <w:rPr>
                <w:sz w:val="20"/>
                <w:szCs w:val="20"/>
              </w:rPr>
              <w:t>-</w:t>
            </w:r>
            <w:r>
              <w:rPr>
                <w:sz w:val="20"/>
                <w:szCs w:val="20"/>
              </w:rPr>
              <w:t>14, Pg. 65-121)</w:t>
            </w:r>
          </w:p>
        </w:tc>
        <w:tc>
          <w:tcPr>
            <w:tcW w:w="2430" w:type="dxa"/>
          </w:tcPr>
          <w:p w14:paraId="38E2D1F2" w14:textId="1A8DB30D" w:rsidR="003859F7" w:rsidRPr="00182C05" w:rsidRDefault="002A4C73" w:rsidP="003F0953">
            <w:pPr>
              <w:pStyle w:val="ListParagraph"/>
              <w:ind w:left="432"/>
              <w:rPr>
                <w:rFonts w:asciiTheme="minorHAnsi" w:hAnsiTheme="minorHAnsi"/>
                <w:b/>
                <w:sz w:val="20"/>
                <w:szCs w:val="20"/>
              </w:rPr>
            </w:pPr>
            <w:r>
              <w:rPr>
                <w:rFonts w:asciiTheme="minorHAnsi" w:hAnsiTheme="minorHAnsi"/>
                <w:b/>
                <w:sz w:val="20"/>
                <w:szCs w:val="20"/>
              </w:rPr>
              <w:t xml:space="preserve">       Quiz #9</w:t>
            </w:r>
          </w:p>
        </w:tc>
      </w:tr>
      <w:tr w:rsidR="003859F7" w:rsidRPr="00182C05" w14:paraId="045EB664" w14:textId="77777777" w:rsidTr="003F0953">
        <w:trPr>
          <w:gridAfter w:val="1"/>
          <w:wAfter w:w="18" w:type="dxa"/>
        </w:trPr>
        <w:tc>
          <w:tcPr>
            <w:tcW w:w="830" w:type="dxa"/>
          </w:tcPr>
          <w:p w14:paraId="541F9ADF" w14:textId="77777777" w:rsidR="003859F7" w:rsidRPr="00182C05" w:rsidRDefault="003859F7" w:rsidP="003F0953">
            <w:pPr>
              <w:jc w:val="center"/>
              <w:rPr>
                <w:b/>
                <w:sz w:val="20"/>
                <w:szCs w:val="20"/>
              </w:rPr>
            </w:pPr>
            <w:r w:rsidRPr="00182C05">
              <w:rPr>
                <w:b/>
                <w:sz w:val="20"/>
                <w:szCs w:val="20"/>
              </w:rPr>
              <w:t>11</w:t>
            </w:r>
          </w:p>
        </w:tc>
        <w:tc>
          <w:tcPr>
            <w:tcW w:w="858" w:type="dxa"/>
          </w:tcPr>
          <w:p w14:paraId="5B853341" w14:textId="77777777" w:rsidR="003859F7" w:rsidRPr="00182C05" w:rsidRDefault="003859F7" w:rsidP="003F0953">
            <w:pPr>
              <w:jc w:val="center"/>
              <w:rPr>
                <w:sz w:val="20"/>
                <w:szCs w:val="20"/>
              </w:rPr>
            </w:pPr>
            <w:r w:rsidRPr="00182C05">
              <w:rPr>
                <w:sz w:val="20"/>
                <w:szCs w:val="20"/>
              </w:rPr>
              <w:t>FRI</w:t>
            </w:r>
          </w:p>
          <w:p w14:paraId="200C2114" w14:textId="77777777" w:rsidR="003859F7" w:rsidRPr="00182C05" w:rsidRDefault="003859F7" w:rsidP="003F0953">
            <w:pPr>
              <w:jc w:val="center"/>
              <w:rPr>
                <w:sz w:val="20"/>
                <w:szCs w:val="20"/>
              </w:rPr>
            </w:pPr>
            <w:r w:rsidRPr="00182C05">
              <w:rPr>
                <w:sz w:val="20"/>
                <w:szCs w:val="20"/>
              </w:rPr>
              <w:t>3/24</w:t>
            </w:r>
          </w:p>
        </w:tc>
        <w:tc>
          <w:tcPr>
            <w:tcW w:w="4540" w:type="dxa"/>
          </w:tcPr>
          <w:p w14:paraId="0FFA7469" w14:textId="77777777" w:rsidR="000336D6" w:rsidRDefault="004C42C8" w:rsidP="00D441E2">
            <w:pPr>
              <w:jc w:val="center"/>
              <w:rPr>
                <w:i/>
                <w:sz w:val="20"/>
                <w:szCs w:val="20"/>
              </w:rPr>
            </w:pPr>
            <w:r>
              <w:rPr>
                <w:i/>
                <w:sz w:val="20"/>
                <w:szCs w:val="20"/>
              </w:rPr>
              <w:t>The Girl Who Could Silence the Wind</w:t>
            </w:r>
          </w:p>
          <w:p w14:paraId="3F4FDF39" w14:textId="1D6ACFFB" w:rsidR="0096533E" w:rsidRPr="0096533E" w:rsidRDefault="0096533E" w:rsidP="00D441E2">
            <w:pPr>
              <w:jc w:val="center"/>
              <w:rPr>
                <w:rFonts w:cs="Arial"/>
                <w:sz w:val="20"/>
                <w:szCs w:val="20"/>
              </w:rPr>
            </w:pPr>
            <w:r>
              <w:rPr>
                <w:rFonts w:cs="Arial"/>
                <w:sz w:val="20"/>
                <w:szCs w:val="20"/>
              </w:rPr>
              <w:t>(Ch. 15-</w:t>
            </w:r>
            <w:r w:rsidR="00213ECE">
              <w:rPr>
                <w:rFonts w:cs="Arial"/>
                <w:sz w:val="20"/>
                <w:szCs w:val="20"/>
              </w:rPr>
              <w:t>22, Pg. 122-176)</w:t>
            </w:r>
          </w:p>
        </w:tc>
        <w:tc>
          <w:tcPr>
            <w:tcW w:w="2430" w:type="dxa"/>
          </w:tcPr>
          <w:p w14:paraId="523CDFB3" w14:textId="21DD5365" w:rsidR="003859F7" w:rsidRPr="00182C05" w:rsidRDefault="00213ECE" w:rsidP="003F0953">
            <w:pPr>
              <w:pStyle w:val="ListParagraph"/>
              <w:ind w:left="432"/>
              <w:rPr>
                <w:rFonts w:asciiTheme="minorHAnsi" w:hAnsiTheme="minorHAnsi"/>
                <w:b/>
                <w:sz w:val="20"/>
                <w:szCs w:val="20"/>
              </w:rPr>
            </w:pPr>
            <w:r>
              <w:rPr>
                <w:rFonts w:asciiTheme="minorHAnsi" w:hAnsiTheme="minorHAnsi"/>
                <w:b/>
                <w:sz w:val="20"/>
                <w:szCs w:val="20"/>
              </w:rPr>
              <w:t xml:space="preserve">       Quiz #1</w:t>
            </w:r>
            <w:r w:rsidR="002A4C73">
              <w:rPr>
                <w:rFonts w:asciiTheme="minorHAnsi" w:hAnsiTheme="minorHAnsi"/>
                <w:b/>
                <w:sz w:val="20"/>
                <w:szCs w:val="20"/>
              </w:rPr>
              <w:t>0</w:t>
            </w:r>
          </w:p>
        </w:tc>
      </w:tr>
      <w:tr w:rsidR="003859F7" w:rsidRPr="00182C05" w14:paraId="709867FA" w14:textId="77777777" w:rsidTr="00E112C4">
        <w:trPr>
          <w:gridAfter w:val="1"/>
          <w:wAfter w:w="18" w:type="dxa"/>
          <w:trHeight w:val="521"/>
        </w:trPr>
        <w:tc>
          <w:tcPr>
            <w:tcW w:w="830" w:type="dxa"/>
          </w:tcPr>
          <w:p w14:paraId="4087BE12" w14:textId="77777777" w:rsidR="003859F7" w:rsidRPr="00182C05" w:rsidRDefault="003859F7" w:rsidP="003F0953">
            <w:pPr>
              <w:jc w:val="center"/>
              <w:rPr>
                <w:b/>
                <w:sz w:val="20"/>
                <w:szCs w:val="20"/>
              </w:rPr>
            </w:pPr>
            <w:r w:rsidRPr="00182C05">
              <w:rPr>
                <w:b/>
                <w:sz w:val="20"/>
                <w:szCs w:val="20"/>
              </w:rPr>
              <w:t>11</w:t>
            </w:r>
          </w:p>
        </w:tc>
        <w:tc>
          <w:tcPr>
            <w:tcW w:w="858" w:type="dxa"/>
          </w:tcPr>
          <w:p w14:paraId="329384AB" w14:textId="77777777" w:rsidR="003859F7" w:rsidRPr="00182C05" w:rsidRDefault="003859F7" w:rsidP="003F0953">
            <w:pPr>
              <w:jc w:val="center"/>
              <w:rPr>
                <w:sz w:val="20"/>
                <w:szCs w:val="20"/>
              </w:rPr>
            </w:pPr>
            <w:r w:rsidRPr="00182C05">
              <w:rPr>
                <w:sz w:val="20"/>
                <w:szCs w:val="20"/>
              </w:rPr>
              <w:t>MON</w:t>
            </w:r>
          </w:p>
          <w:p w14:paraId="60555C93" w14:textId="77777777" w:rsidR="003859F7" w:rsidRPr="00182C05" w:rsidRDefault="003859F7" w:rsidP="003F0953">
            <w:pPr>
              <w:jc w:val="center"/>
              <w:rPr>
                <w:sz w:val="20"/>
                <w:szCs w:val="20"/>
              </w:rPr>
            </w:pPr>
            <w:r w:rsidRPr="00182C05">
              <w:rPr>
                <w:sz w:val="20"/>
                <w:szCs w:val="20"/>
              </w:rPr>
              <w:t>3/27</w:t>
            </w:r>
          </w:p>
        </w:tc>
        <w:tc>
          <w:tcPr>
            <w:tcW w:w="4540" w:type="dxa"/>
          </w:tcPr>
          <w:p w14:paraId="25B98981" w14:textId="77777777" w:rsidR="000336D6" w:rsidRDefault="000B5217" w:rsidP="004C42C8">
            <w:pPr>
              <w:jc w:val="center"/>
              <w:rPr>
                <w:i/>
                <w:sz w:val="20"/>
                <w:szCs w:val="20"/>
              </w:rPr>
            </w:pPr>
            <w:r>
              <w:rPr>
                <w:i/>
                <w:sz w:val="20"/>
                <w:szCs w:val="20"/>
              </w:rPr>
              <w:t>The Girl Who Could Silence the Wind</w:t>
            </w:r>
          </w:p>
          <w:p w14:paraId="78B2262A" w14:textId="59DCF1FA" w:rsidR="00213ECE" w:rsidRPr="00213ECE" w:rsidRDefault="00213ECE" w:rsidP="004C42C8">
            <w:pPr>
              <w:jc w:val="center"/>
              <w:rPr>
                <w:rFonts w:cs="Arial"/>
                <w:sz w:val="20"/>
                <w:szCs w:val="20"/>
              </w:rPr>
            </w:pPr>
            <w:r>
              <w:rPr>
                <w:sz w:val="20"/>
                <w:szCs w:val="20"/>
              </w:rPr>
              <w:t>(Ch. 23-33, Pg. 177-244)</w:t>
            </w:r>
          </w:p>
        </w:tc>
        <w:tc>
          <w:tcPr>
            <w:tcW w:w="2430" w:type="dxa"/>
          </w:tcPr>
          <w:p w14:paraId="64563B29" w14:textId="0522D132" w:rsidR="00213ECE" w:rsidRDefault="002A4C73" w:rsidP="00213ECE">
            <w:pPr>
              <w:jc w:val="center"/>
              <w:rPr>
                <w:b/>
                <w:sz w:val="20"/>
                <w:szCs w:val="20"/>
              </w:rPr>
            </w:pPr>
            <w:r>
              <w:rPr>
                <w:b/>
                <w:sz w:val="20"/>
                <w:szCs w:val="20"/>
              </w:rPr>
              <w:t>Quiz #11</w:t>
            </w:r>
          </w:p>
          <w:p w14:paraId="5B287E24" w14:textId="77777777" w:rsidR="00213ECE" w:rsidRDefault="00213ECE" w:rsidP="004C42C8">
            <w:pPr>
              <w:rPr>
                <w:b/>
                <w:sz w:val="20"/>
                <w:szCs w:val="20"/>
              </w:rPr>
            </w:pPr>
          </w:p>
          <w:p w14:paraId="110BC5EE" w14:textId="5E7FE8AF" w:rsidR="004C42C8" w:rsidRPr="00182C05" w:rsidRDefault="004C42C8" w:rsidP="004C42C8">
            <w:pPr>
              <w:rPr>
                <w:b/>
                <w:sz w:val="20"/>
                <w:szCs w:val="20"/>
              </w:rPr>
            </w:pPr>
            <w:r w:rsidRPr="00182C05">
              <w:rPr>
                <w:b/>
                <w:sz w:val="20"/>
                <w:szCs w:val="20"/>
              </w:rPr>
              <w:t xml:space="preserve">Due: </w:t>
            </w:r>
            <w:r>
              <w:rPr>
                <w:b/>
                <w:sz w:val="20"/>
                <w:szCs w:val="20"/>
              </w:rPr>
              <w:t>Analysis Paper #6</w:t>
            </w:r>
          </w:p>
          <w:p w14:paraId="656F0ED1" w14:textId="0BB5080B" w:rsidR="003859F7" w:rsidRPr="00182C05" w:rsidRDefault="004C42C8" w:rsidP="004C42C8">
            <w:pPr>
              <w:ind w:left="360"/>
              <w:jc w:val="center"/>
              <w:rPr>
                <w:sz w:val="20"/>
                <w:szCs w:val="20"/>
              </w:rPr>
            </w:pPr>
            <w:r w:rsidRPr="00182C05">
              <w:rPr>
                <w:sz w:val="20"/>
                <w:szCs w:val="20"/>
              </w:rPr>
              <w:t>Submit on Blackboard by 11:59 pm</w:t>
            </w:r>
          </w:p>
        </w:tc>
      </w:tr>
      <w:tr w:rsidR="003859F7" w:rsidRPr="00182C05" w14:paraId="2135BBA3" w14:textId="77777777" w:rsidTr="003F0953">
        <w:trPr>
          <w:gridAfter w:val="1"/>
          <w:wAfter w:w="18" w:type="dxa"/>
        </w:trPr>
        <w:tc>
          <w:tcPr>
            <w:tcW w:w="830" w:type="dxa"/>
            <w:hideMark/>
          </w:tcPr>
          <w:p w14:paraId="21D9CBEC" w14:textId="77777777" w:rsidR="003859F7" w:rsidRPr="00182C05" w:rsidRDefault="003859F7" w:rsidP="003F0953">
            <w:pPr>
              <w:jc w:val="center"/>
              <w:rPr>
                <w:rFonts w:cs="Arial"/>
                <w:b/>
                <w:sz w:val="20"/>
                <w:szCs w:val="20"/>
              </w:rPr>
            </w:pPr>
            <w:r w:rsidRPr="00182C05">
              <w:rPr>
                <w:b/>
                <w:sz w:val="20"/>
                <w:szCs w:val="20"/>
              </w:rPr>
              <w:t>11</w:t>
            </w:r>
          </w:p>
        </w:tc>
        <w:tc>
          <w:tcPr>
            <w:tcW w:w="858" w:type="dxa"/>
            <w:hideMark/>
          </w:tcPr>
          <w:p w14:paraId="3B70D801" w14:textId="77777777" w:rsidR="003859F7" w:rsidRPr="00182C05" w:rsidRDefault="003859F7" w:rsidP="003F0953">
            <w:pPr>
              <w:rPr>
                <w:sz w:val="20"/>
                <w:szCs w:val="20"/>
              </w:rPr>
            </w:pPr>
            <w:r w:rsidRPr="00182C05">
              <w:rPr>
                <w:sz w:val="20"/>
                <w:szCs w:val="20"/>
              </w:rPr>
              <w:t xml:space="preserve">  WED</w:t>
            </w:r>
          </w:p>
          <w:p w14:paraId="731B6BD6" w14:textId="77777777" w:rsidR="003859F7" w:rsidRPr="00182C05" w:rsidRDefault="003859F7" w:rsidP="003F0953">
            <w:pPr>
              <w:jc w:val="center"/>
              <w:rPr>
                <w:rFonts w:cs="Arial"/>
                <w:sz w:val="20"/>
                <w:szCs w:val="20"/>
              </w:rPr>
            </w:pPr>
            <w:r w:rsidRPr="00182C05">
              <w:rPr>
                <w:sz w:val="20"/>
                <w:szCs w:val="20"/>
              </w:rPr>
              <w:t xml:space="preserve">3/29 </w:t>
            </w:r>
          </w:p>
        </w:tc>
        <w:tc>
          <w:tcPr>
            <w:tcW w:w="4540" w:type="dxa"/>
          </w:tcPr>
          <w:p w14:paraId="50E56380" w14:textId="77777777" w:rsidR="003859F7" w:rsidRDefault="00213ECE" w:rsidP="00E066E1">
            <w:pPr>
              <w:jc w:val="center"/>
              <w:rPr>
                <w:i/>
                <w:sz w:val="20"/>
                <w:szCs w:val="20"/>
              </w:rPr>
            </w:pPr>
            <w:r>
              <w:rPr>
                <w:i/>
                <w:sz w:val="20"/>
                <w:szCs w:val="20"/>
              </w:rPr>
              <w:t>The Curious Case of Benjamin Button</w:t>
            </w:r>
          </w:p>
          <w:p w14:paraId="503CD707" w14:textId="0B270C15" w:rsidR="00213ECE" w:rsidRPr="00213ECE" w:rsidRDefault="00213ECE" w:rsidP="00E066E1">
            <w:pPr>
              <w:jc w:val="center"/>
              <w:rPr>
                <w:rFonts w:cs="Arial"/>
                <w:sz w:val="20"/>
                <w:szCs w:val="20"/>
              </w:rPr>
            </w:pPr>
            <w:r>
              <w:rPr>
                <w:sz w:val="20"/>
                <w:szCs w:val="20"/>
              </w:rPr>
              <w:t>(No Class! View film on Blackboard Streaming)</w:t>
            </w:r>
          </w:p>
        </w:tc>
        <w:tc>
          <w:tcPr>
            <w:tcW w:w="2430" w:type="dxa"/>
          </w:tcPr>
          <w:p w14:paraId="53BD5369" w14:textId="5CC66CA9" w:rsidR="003859F7" w:rsidRPr="00182C05" w:rsidRDefault="003859F7" w:rsidP="00E066E1">
            <w:pPr>
              <w:pStyle w:val="ListParagraph"/>
              <w:ind w:left="432"/>
              <w:rPr>
                <w:rFonts w:asciiTheme="minorHAnsi" w:hAnsiTheme="minorHAnsi"/>
                <w:sz w:val="20"/>
                <w:szCs w:val="20"/>
              </w:rPr>
            </w:pPr>
          </w:p>
        </w:tc>
      </w:tr>
      <w:tr w:rsidR="003859F7" w:rsidRPr="00182C05" w14:paraId="0BBCB24A" w14:textId="77777777" w:rsidTr="003F0953">
        <w:trPr>
          <w:gridAfter w:val="1"/>
          <w:wAfter w:w="18" w:type="dxa"/>
        </w:trPr>
        <w:tc>
          <w:tcPr>
            <w:tcW w:w="830" w:type="dxa"/>
          </w:tcPr>
          <w:p w14:paraId="256C238C" w14:textId="77777777" w:rsidR="003859F7" w:rsidRPr="00182C05" w:rsidRDefault="003859F7" w:rsidP="003F0953">
            <w:pPr>
              <w:jc w:val="center"/>
              <w:rPr>
                <w:b/>
                <w:sz w:val="20"/>
                <w:szCs w:val="20"/>
              </w:rPr>
            </w:pPr>
            <w:r w:rsidRPr="00182C05">
              <w:rPr>
                <w:b/>
                <w:sz w:val="20"/>
                <w:szCs w:val="20"/>
              </w:rPr>
              <w:t>12</w:t>
            </w:r>
          </w:p>
        </w:tc>
        <w:tc>
          <w:tcPr>
            <w:tcW w:w="858" w:type="dxa"/>
          </w:tcPr>
          <w:p w14:paraId="409C88B4" w14:textId="77777777" w:rsidR="003859F7" w:rsidRPr="00182C05" w:rsidRDefault="003859F7" w:rsidP="003F0953">
            <w:pPr>
              <w:jc w:val="center"/>
              <w:rPr>
                <w:sz w:val="20"/>
                <w:szCs w:val="20"/>
              </w:rPr>
            </w:pPr>
            <w:r w:rsidRPr="00182C05">
              <w:rPr>
                <w:sz w:val="20"/>
                <w:szCs w:val="20"/>
              </w:rPr>
              <w:t>FRI</w:t>
            </w:r>
          </w:p>
          <w:p w14:paraId="503528DF" w14:textId="77777777" w:rsidR="003859F7" w:rsidRPr="00182C05" w:rsidRDefault="003859F7" w:rsidP="003F0953">
            <w:pPr>
              <w:jc w:val="center"/>
              <w:rPr>
                <w:sz w:val="20"/>
                <w:szCs w:val="20"/>
              </w:rPr>
            </w:pPr>
            <w:r w:rsidRPr="00182C05">
              <w:rPr>
                <w:sz w:val="20"/>
                <w:szCs w:val="20"/>
              </w:rPr>
              <w:t>3/31</w:t>
            </w:r>
          </w:p>
        </w:tc>
        <w:tc>
          <w:tcPr>
            <w:tcW w:w="4540" w:type="dxa"/>
          </w:tcPr>
          <w:p w14:paraId="2E3A24EE" w14:textId="51A19498" w:rsidR="00B66D1F" w:rsidRPr="00213ECE" w:rsidRDefault="004C42C8" w:rsidP="004C42C8">
            <w:pPr>
              <w:jc w:val="center"/>
              <w:rPr>
                <w:sz w:val="20"/>
                <w:szCs w:val="20"/>
              </w:rPr>
            </w:pPr>
            <w:r>
              <w:rPr>
                <w:i/>
                <w:sz w:val="20"/>
                <w:szCs w:val="20"/>
              </w:rPr>
              <w:t>The Curious Case of Benjamin Button</w:t>
            </w:r>
            <w:r w:rsidR="00213ECE">
              <w:rPr>
                <w:i/>
                <w:sz w:val="20"/>
                <w:szCs w:val="20"/>
              </w:rPr>
              <w:t xml:space="preserve"> </w:t>
            </w:r>
            <w:r w:rsidR="00213ECE">
              <w:rPr>
                <w:sz w:val="20"/>
                <w:szCs w:val="20"/>
              </w:rPr>
              <w:t>Discussion</w:t>
            </w:r>
          </w:p>
        </w:tc>
        <w:tc>
          <w:tcPr>
            <w:tcW w:w="2430" w:type="dxa"/>
          </w:tcPr>
          <w:p w14:paraId="3F0707A2" w14:textId="77777777" w:rsidR="003859F7" w:rsidRPr="00182C05" w:rsidRDefault="003859F7" w:rsidP="00E066E1">
            <w:pPr>
              <w:pStyle w:val="ListParagraph"/>
              <w:ind w:left="432"/>
              <w:rPr>
                <w:rFonts w:asciiTheme="minorHAnsi" w:hAnsiTheme="minorHAnsi"/>
                <w:sz w:val="20"/>
                <w:szCs w:val="20"/>
              </w:rPr>
            </w:pPr>
          </w:p>
        </w:tc>
      </w:tr>
      <w:tr w:rsidR="003859F7" w:rsidRPr="00182C05" w14:paraId="000814F4" w14:textId="77777777" w:rsidTr="003F0953">
        <w:trPr>
          <w:gridAfter w:val="1"/>
          <w:wAfter w:w="18" w:type="dxa"/>
        </w:trPr>
        <w:tc>
          <w:tcPr>
            <w:tcW w:w="830" w:type="dxa"/>
          </w:tcPr>
          <w:p w14:paraId="61106B97" w14:textId="77777777" w:rsidR="003859F7" w:rsidRPr="00182C05" w:rsidRDefault="003859F7" w:rsidP="003F0953">
            <w:pPr>
              <w:jc w:val="center"/>
              <w:rPr>
                <w:b/>
                <w:sz w:val="20"/>
                <w:szCs w:val="20"/>
              </w:rPr>
            </w:pPr>
            <w:r w:rsidRPr="00182C05">
              <w:rPr>
                <w:b/>
                <w:sz w:val="20"/>
                <w:szCs w:val="20"/>
              </w:rPr>
              <w:t>12</w:t>
            </w:r>
          </w:p>
        </w:tc>
        <w:tc>
          <w:tcPr>
            <w:tcW w:w="858" w:type="dxa"/>
          </w:tcPr>
          <w:p w14:paraId="4DFC6E39" w14:textId="77777777" w:rsidR="003859F7" w:rsidRPr="00182C05" w:rsidRDefault="003859F7" w:rsidP="003F0953">
            <w:pPr>
              <w:jc w:val="center"/>
              <w:rPr>
                <w:sz w:val="20"/>
                <w:szCs w:val="20"/>
              </w:rPr>
            </w:pPr>
            <w:r w:rsidRPr="00182C05">
              <w:rPr>
                <w:sz w:val="20"/>
                <w:szCs w:val="20"/>
              </w:rPr>
              <w:t>MON</w:t>
            </w:r>
          </w:p>
          <w:p w14:paraId="681D6FE6" w14:textId="77777777" w:rsidR="003859F7" w:rsidRPr="00182C05" w:rsidRDefault="003859F7" w:rsidP="003F0953">
            <w:pPr>
              <w:jc w:val="center"/>
              <w:rPr>
                <w:sz w:val="20"/>
                <w:szCs w:val="20"/>
              </w:rPr>
            </w:pPr>
            <w:r w:rsidRPr="00182C05">
              <w:rPr>
                <w:sz w:val="20"/>
                <w:szCs w:val="20"/>
              </w:rPr>
              <w:t>4/3</w:t>
            </w:r>
          </w:p>
        </w:tc>
        <w:tc>
          <w:tcPr>
            <w:tcW w:w="4540" w:type="dxa"/>
          </w:tcPr>
          <w:p w14:paraId="38D41211" w14:textId="77777777" w:rsidR="004C42C8" w:rsidRPr="00EE6D2A" w:rsidRDefault="004C42C8" w:rsidP="004C42C8">
            <w:pPr>
              <w:jc w:val="center"/>
              <w:rPr>
                <w:i/>
                <w:sz w:val="20"/>
                <w:szCs w:val="20"/>
              </w:rPr>
            </w:pPr>
            <w:r w:rsidRPr="00EE6D2A">
              <w:rPr>
                <w:i/>
                <w:sz w:val="20"/>
                <w:szCs w:val="20"/>
              </w:rPr>
              <w:t>The Tiger’s Wife</w:t>
            </w:r>
          </w:p>
          <w:p w14:paraId="3AC5F184" w14:textId="77777777" w:rsidR="004C42C8" w:rsidRDefault="004C42C8" w:rsidP="004C42C8">
            <w:pPr>
              <w:jc w:val="center"/>
              <w:rPr>
                <w:sz w:val="20"/>
                <w:szCs w:val="20"/>
              </w:rPr>
            </w:pPr>
            <w:r w:rsidRPr="00EE6D2A">
              <w:rPr>
                <w:b/>
                <w:sz w:val="20"/>
                <w:szCs w:val="20"/>
              </w:rPr>
              <w:t xml:space="preserve">Read: </w:t>
            </w:r>
            <w:r>
              <w:rPr>
                <w:sz w:val="20"/>
                <w:szCs w:val="20"/>
              </w:rPr>
              <w:t>Introduction, Ch. 1-2 (3-80</w:t>
            </w:r>
            <w:r w:rsidRPr="00EE6D2A">
              <w:rPr>
                <w:sz w:val="20"/>
                <w:szCs w:val="20"/>
              </w:rPr>
              <w:t>)</w:t>
            </w:r>
          </w:p>
          <w:p w14:paraId="2AD6AA20" w14:textId="6C4F49EE" w:rsidR="003859F7" w:rsidRPr="00182C05" w:rsidRDefault="003859F7" w:rsidP="00FD28A4">
            <w:pPr>
              <w:jc w:val="center"/>
              <w:rPr>
                <w:rFonts w:cs="Arial"/>
                <w:sz w:val="20"/>
                <w:szCs w:val="20"/>
              </w:rPr>
            </w:pPr>
          </w:p>
        </w:tc>
        <w:tc>
          <w:tcPr>
            <w:tcW w:w="2430" w:type="dxa"/>
          </w:tcPr>
          <w:p w14:paraId="3ECE72D8" w14:textId="1BCBF21B" w:rsidR="00213ECE" w:rsidRDefault="00213ECE" w:rsidP="00213ECE">
            <w:pPr>
              <w:jc w:val="center"/>
              <w:rPr>
                <w:b/>
                <w:sz w:val="20"/>
                <w:szCs w:val="20"/>
              </w:rPr>
            </w:pPr>
            <w:r>
              <w:rPr>
                <w:b/>
                <w:sz w:val="20"/>
                <w:szCs w:val="20"/>
              </w:rPr>
              <w:t>Q</w:t>
            </w:r>
            <w:r w:rsidR="002A4C73">
              <w:rPr>
                <w:b/>
                <w:sz w:val="20"/>
                <w:szCs w:val="20"/>
              </w:rPr>
              <w:t>uiz #12</w:t>
            </w:r>
          </w:p>
          <w:p w14:paraId="1118AA54" w14:textId="77777777" w:rsidR="00213ECE" w:rsidRDefault="00213ECE" w:rsidP="00AE18C9">
            <w:pPr>
              <w:rPr>
                <w:b/>
                <w:sz w:val="20"/>
                <w:szCs w:val="20"/>
              </w:rPr>
            </w:pPr>
          </w:p>
          <w:p w14:paraId="71D428C5" w14:textId="7741EEAD" w:rsidR="00AE18C9" w:rsidRPr="00182C05" w:rsidRDefault="00AE18C9" w:rsidP="00AE18C9">
            <w:pPr>
              <w:rPr>
                <w:b/>
                <w:sz w:val="20"/>
                <w:szCs w:val="20"/>
              </w:rPr>
            </w:pPr>
            <w:r w:rsidRPr="00182C05">
              <w:rPr>
                <w:b/>
                <w:sz w:val="20"/>
                <w:szCs w:val="20"/>
              </w:rPr>
              <w:t xml:space="preserve">Due: </w:t>
            </w:r>
            <w:r>
              <w:rPr>
                <w:b/>
                <w:sz w:val="20"/>
                <w:szCs w:val="20"/>
              </w:rPr>
              <w:t>Analysis Paper #7</w:t>
            </w:r>
          </w:p>
          <w:p w14:paraId="0849532A" w14:textId="732D0779" w:rsidR="003859F7" w:rsidRPr="00182C05" w:rsidRDefault="00AE18C9" w:rsidP="00AE18C9">
            <w:pPr>
              <w:rPr>
                <w:b/>
                <w:sz w:val="20"/>
                <w:szCs w:val="20"/>
              </w:rPr>
            </w:pPr>
            <w:r w:rsidRPr="00182C05">
              <w:rPr>
                <w:sz w:val="20"/>
                <w:szCs w:val="20"/>
              </w:rPr>
              <w:t>Submit on Blackboard by 11:59 pm</w:t>
            </w:r>
          </w:p>
        </w:tc>
      </w:tr>
      <w:tr w:rsidR="003859F7" w:rsidRPr="00182C05" w14:paraId="71021317" w14:textId="77777777" w:rsidTr="003F0953">
        <w:trPr>
          <w:gridAfter w:val="1"/>
          <w:wAfter w:w="18" w:type="dxa"/>
        </w:trPr>
        <w:tc>
          <w:tcPr>
            <w:tcW w:w="830" w:type="dxa"/>
            <w:hideMark/>
          </w:tcPr>
          <w:p w14:paraId="51188BF0" w14:textId="77777777" w:rsidR="003859F7" w:rsidRPr="00182C05" w:rsidRDefault="003859F7" w:rsidP="003F0953">
            <w:pPr>
              <w:jc w:val="center"/>
              <w:rPr>
                <w:rFonts w:cs="Arial"/>
                <w:b/>
                <w:sz w:val="20"/>
                <w:szCs w:val="20"/>
              </w:rPr>
            </w:pPr>
            <w:r w:rsidRPr="00182C05">
              <w:rPr>
                <w:b/>
                <w:sz w:val="20"/>
                <w:szCs w:val="20"/>
              </w:rPr>
              <w:t>12</w:t>
            </w:r>
          </w:p>
        </w:tc>
        <w:tc>
          <w:tcPr>
            <w:tcW w:w="858" w:type="dxa"/>
            <w:hideMark/>
          </w:tcPr>
          <w:p w14:paraId="35BD51FA" w14:textId="77777777" w:rsidR="003859F7" w:rsidRPr="00182C05" w:rsidRDefault="003859F7" w:rsidP="003F0953">
            <w:pPr>
              <w:jc w:val="center"/>
              <w:rPr>
                <w:sz w:val="20"/>
                <w:szCs w:val="20"/>
              </w:rPr>
            </w:pPr>
            <w:r w:rsidRPr="00182C05">
              <w:rPr>
                <w:sz w:val="20"/>
                <w:szCs w:val="20"/>
              </w:rPr>
              <w:t>WED</w:t>
            </w:r>
          </w:p>
          <w:p w14:paraId="3AFEB87D" w14:textId="77777777" w:rsidR="003859F7" w:rsidRPr="00182C05" w:rsidRDefault="003859F7" w:rsidP="003F0953">
            <w:pPr>
              <w:jc w:val="center"/>
              <w:rPr>
                <w:rFonts w:cs="Arial"/>
                <w:sz w:val="20"/>
                <w:szCs w:val="20"/>
              </w:rPr>
            </w:pPr>
            <w:r w:rsidRPr="00182C05">
              <w:rPr>
                <w:sz w:val="20"/>
                <w:szCs w:val="20"/>
              </w:rPr>
              <w:t>4/5</w:t>
            </w:r>
          </w:p>
        </w:tc>
        <w:tc>
          <w:tcPr>
            <w:tcW w:w="4540" w:type="dxa"/>
          </w:tcPr>
          <w:p w14:paraId="268FB158" w14:textId="77777777" w:rsidR="004C42C8" w:rsidRPr="00EE6D2A" w:rsidRDefault="004C42C8" w:rsidP="004C42C8">
            <w:pPr>
              <w:jc w:val="center"/>
              <w:rPr>
                <w:i/>
                <w:sz w:val="20"/>
                <w:szCs w:val="20"/>
              </w:rPr>
            </w:pPr>
            <w:r w:rsidRPr="00EE6D2A">
              <w:rPr>
                <w:i/>
                <w:sz w:val="20"/>
                <w:szCs w:val="20"/>
              </w:rPr>
              <w:t>The Tiger’s Wife</w:t>
            </w:r>
          </w:p>
          <w:p w14:paraId="60E21835" w14:textId="32A6FA98" w:rsidR="003859F7" w:rsidRPr="00182C05" w:rsidRDefault="004C42C8" w:rsidP="004C42C8">
            <w:pPr>
              <w:jc w:val="center"/>
              <w:rPr>
                <w:rFonts w:cs="Arial"/>
                <w:sz w:val="20"/>
                <w:szCs w:val="20"/>
              </w:rPr>
            </w:pPr>
            <w:r w:rsidRPr="00EE6D2A">
              <w:rPr>
                <w:b/>
                <w:sz w:val="20"/>
                <w:szCs w:val="20"/>
              </w:rPr>
              <w:t xml:space="preserve">Read: </w:t>
            </w:r>
            <w:r w:rsidR="00AE18C9">
              <w:rPr>
                <w:sz w:val="20"/>
                <w:szCs w:val="20"/>
              </w:rPr>
              <w:t>Ch. 3-4 (81-124</w:t>
            </w:r>
            <w:r>
              <w:rPr>
                <w:sz w:val="20"/>
                <w:szCs w:val="20"/>
              </w:rPr>
              <w:t>)</w:t>
            </w:r>
          </w:p>
        </w:tc>
        <w:tc>
          <w:tcPr>
            <w:tcW w:w="2430" w:type="dxa"/>
          </w:tcPr>
          <w:p w14:paraId="5CC79DEA" w14:textId="43B4B81B" w:rsidR="003859F7" w:rsidRPr="00182C05" w:rsidRDefault="002A4C73" w:rsidP="002A4C73">
            <w:pPr>
              <w:jc w:val="center"/>
              <w:rPr>
                <w:b/>
                <w:sz w:val="20"/>
                <w:szCs w:val="20"/>
              </w:rPr>
            </w:pPr>
            <w:r>
              <w:rPr>
                <w:b/>
                <w:sz w:val="20"/>
                <w:szCs w:val="20"/>
              </w:rPr>
              <w:t>Quiz #13</w:t>
            </w:r>
          </w:p>
        </w:tc>
      </w:tr>
      <w:tr w:rsidR="003859F7" w:rsidRPr="00182C05" w14:paraId="251921E3" w14:textId="77777777" w:rsidTr="003F0953">
        <w:trPr>
          <w:gridAfter w:val="1"/>
          <w:wAfter w:w="18" w:type="dxa"/>
        </w:trPr>
        <w:tc>
          <w:tcPr>
            <w:tcW w:w="830" w:type="dxa"/>
          </w:tcPr>
          <w:p w14:paraId="77A34792" w14:textId="77777777" w:rsidR="003859F7" w:rsidRPr="00182C05" w:rsidRDefault="003859F7" w:rsidP="003F0953">
            <w:pPr>
              <w:jc w:val="center"/>
              <w:rPr>
                <w:b/>
                <w:sz w:val="20"/>
                <w:szCs w:val="20"/>
              </w:rPr>
            </w:pPr>
            <w:r w:rsidRPr="00182C05">
              <w:rPr>
                <w:b/>
                <w:sz w:val="20"/>
                <w:szCs w:val="20"/>
              </w:rPr>
              <w:t>13</w:t>
            </w:r>
          </w:p>
        </w:tc>
        <w:tc>
          <w:tcPr>
            <w:tcW w:w="858" w:type="dxa"/>
          </w:tcPr>
          <w:p w14:paraId="4DFDB3BC" w14:textId="77777777" w:rsidR="003859F7" w:rsidRPr="00182C05" w:rsidRDefault="003859F7" w:rsidP="003F0953">
            <w:pPr>
              <w:jc w:val="center"/>
              <w:rPr>
                <w:sz w:val="20"/>
                <w:szCs w:val="20"/>
              </w:rPr>
            </w:pPr>
            <w:r w:rsidRPr="00182C05">
              <w:rPr>
                <w:sz w:val="20"/>
                <w:szCs w:val="20"/>
              </w:rPr>
              <w:t>FRI</w:t>
            </w:r>
          </w:p>
          <w:p w14:paraId="18E50B57" w14:textId="77777777" w:rsidR="003859F7" w:rsidRPr="00182C05" w:rsidRDefault="003859F7" w:rsidP="003F0953">
            <w:pPr>
              <w:jc w:val="center"/>
              <w:rPr>
                <w:sz w:val="20"/>
                <w:szCs w:val="20"/>
              </w:rPr>
            </w:pPr>
            <w:r w:rsidRPr="00182C05">
              <w:rPr>
                <w:sz w:val="20"/>
                <w:szCs w:val="20"/>
              </w:rPr>
              <w:t>4/7</w:t>
            </w:r>
          </w:p>
        </w:tc>
        <w:tc>
          <w:tcPr>
            <w:tcW w:w="4540" w:type="dxa"/>
          </w:tcPr>
          <w:p w14:paraId="4C55CCCD" w14:textId="77777777" w:rsidR="004C42C8" w:rsidRPr="00EE6D2A" w:rsidRDefault="004C42C8" w:rsidP="004C42C8">
            <w:pPr>
              <w:jc w:val="center"/>
              <w:rPr>
                <w:i/>
                <w:sz w:val="20"/>
                <w:szCs w:val="20"/>
              </w:rPr>
            </w:pPr>
            <w:r w:rsidRPr="00EE6D2A">
              <w:rPr>
                <w:i/>
                <w:sz w:val="20"/>
                <w:szCs w:val="20"/>
              </w:rPr>
              <w:t>The Tiger’s Wife</w:t>
            </w:r>
          </w:p>
          <w:p w14:paraId="129EC1A5" w14:textId="0D30C180" w:rsidR="004C42C8" w:rsidRDefault="004C42C8" w:rsidP="004C42C8">
            <w:pPr>
              <w:jc w:val="center"/>
              <w:rPr>
                <w:sz w:val="20"/>
                <w:szCs w:val="20"/>
              </w:rPr>
            </w:pPr>
            <w:r w:rsidRPr="00EE6D2A">
              <w:rPr>
                <w:b/>
                <w:sz w:val="20"/>
                <w:szCs w:val="20"/>
              </w:rPr>
              <w:t xml:space="preserve">Read: </w:t>
            </w:r>
            <w:r w:rsidR="00AE18C9">
              <w:rPr>
                <w:sz w:val="20"/>
                <w:szCs w:val="20"/>
              </w:rPr>
              <w:t>Ch. 5-6 (125-189</w:t>
            </w:r>
            <w:r w:rsidRPr="00EE6D2A">
              <w:rPr>
                <w:sz w:val="20"/>
                <w:szCs w:val="20"/>
              </w:rPr>
              <w:t>)</w:t>
            </w:r>
          </w:p>
          <w:p w14:paraId="26428CBB" w14:textId="59E54A07" w:rsidR="003859F7" w:rsidRPr="00182C05" w:rsidRDefault="003859F7" w:rsidP="00FD28A4">
            <w:pPr>
              <w:jc w:val="center"/>
              <w:rPr>
                <w:sz w:val="20"/>
                <w:szCs w:val="20"/>
              </w:rPr>
            </w:pPr>
          </w:p>
        </w:tc>
        <w:tc>
          <w:tcPr>
            <w:tcW w:w="2430" w:type="dxa"/>
          </w:tcPr>
          <w:p w14:paraId="621D9CE7" w14:textId="633D5A0E" w:rsidR="003859F7" w:rsidRPr="002A4C73" w:rsidRDefault="002A4C73" w:rsidP="002A4C73">
            <w:pPr>
              <w:jc w:val="center"/>
              <w:rPr>
                <w:b/>
                <w:sz w:val="20"/>
                <w:szCs w:val="20"/>
              </w:rPr>
            </w:pPr>
            <w:r>
              <w:rPr>
                <w:b/>
                <w:sz w:val="20"/>
                <w:szCs w:val="20"/>
              </w:rPr>
              <w:t>Quiz #14</w:t>
            </w:r>
          </w:p>
        </w:tc>
      </w:tr>
      <w:tr w:rsidR="003859F7" w:rsidRPr="00182C05" w14:paraId="79448AC8" w14:textId="77777777" w:rsidTr="003F0953">
        <w:trPr>
          <w:gridAfter w:val="1"/>
          <w:wAfter w:w="18" w:type="dxa"/>
        </w:trPr>
        <w:tc>
          <w:tcPr>
            <w:tcW w:w="830" w:type="dxa"/>
            <w:hideMark/>
          </w:tcPr>
          <w:p w14:paraId="5035BE62" w14:textId="77777777" w:rsidR="003859F7" w:rsidRPr="00182C05" w:rsidRDefault="003859F7" w:rsidP="003F0953">
            <w:pPr>
              <w:jc w:val="center"/>
              <w:rPr>
                <w:rFonts w:cs="Arial"/>
                <w:b/>
                <w:sz w:val="20"/>
                <w:szCs w:val="20"/>
              </w:rPr>
            </w:pPr>
            <w:r w:rsidRPr="00182C05">
              <w:rPr>
                <w:b/>
                <w:sz w:val="20"/>
                <w:szCs w:val="20"/>
              </w:rPr>
              <w:t>13</w:t>
            </w:r>
          </w:p>
        </w:tc>
        <w:tc>
          <w:tcPr>
            <w:tcW w:w="858" w:type="dxa"/>
            <w:hideMark/>
          </w:tcPr>
          <w:p w14:paraId="38D582EE" w14:textId="77777777" w:rsidR="003859F7" w:rsidRPr="00182C05" w:rsidRDefault="003859F7" w:rsidP="003F0953">
            <w:pPr>
              <w:jc w:val="center"/>
              <w:rPr>
                <w:sz w:val="20"/>
                <w:szCs w:val="20"/>
              </w:rPr>
            </w:pPr>
            <w:r w:rsidRPr="00182C05">
              <w:rPr>
                <w:sz w:val="20"/>
                <w:szCs w:val="20"/>
              </w:rPr>
              <w:t>MON</w:t>
            </w:r>
          </w:p>
          <w:p w14:paraId="720CA951" w14:textId="77777777" w:rsidR="003859F7" w:rsidRPr="00182C05" w:rsidRDefault="003859F7" w:rsidP="003F0953">
            <w:pPr>
              <w:jc w:val="center"/>
              <w:rPr>
                <w:rFonts w:cs="Arial"/>
                <w:sz w:val="20"/>
                <w:szCs w:val="20"/>
              </w:rPr>
            </w:pPr>
            <w:r w:rsidRPr="00182C05">
              <w:rPr>
                <w:sz w:val="20"/>
                <w:szCs w:val="20"/>
              </w:rPr>
              <w:t>4/10</w:t>
            </w:r>
          </w:p>
        </w:tc>
        <w:tc>
          <w:tcPr>
            <w:tcW w:w="4540" w:type="dxa"/>
          </w:tcPr>
          <w:p w14:paraId="36C6351E" w14:textId="77777777" w:rsidR="00AE18C9" w:rsidRPr="00EE6D2A" w:rsidRDefault="00AE18C9" w:rsidP="00AE18C9">
            <w:pPr>
              <w:jc w:val="center"/>
              <w:rPr>
                <w:i/>
                <w:sz w:val="20"/>
                <w:szCs w:val="20"/>
              </w:rPr>
            </w:pPr>
            <w:r w:rsidRPr="00EE6D2A">
              <w:rPr>
                <w:i/>
                <w:sz w:val="20"/>
                <w:szCs w:val="20"/>
              </w:rPr>
              <w:t>The Tiger’s Wife</w:t>
            </w:r>
          </w:p>
          <w:p w14:paraId="5F1E2225" w14:textId="114CD267" w:rsidR="009470EF" w:rsidRPr="00182C05" w:rsidRDefault="00AE18C9" w:rsidP="00AE18C9">
            <w:pPr>
              <w:jc w:val="center"/>
              <w:rPr>
                <w:rFonts w:cs="Arial"/>
                <w:sz w:val="20"/>
                <w:szCs w:val="20"/>
              </w:rPr>
            </w:pPr>
            <w:r>
              <w:rPr>
                <w:b/>
                <w:sz w:val="20"/>
                <w:szCs w:val="20"/>
              </w:rPr>
              <w:t xml:space="preserve">            </w:t>
            </w:r>
            <w:r w:rsidRPr="00EE6D2A">
              <w:rPr>
                <w:b/>
                <w:sz w:val="20"/>
                <w:szCs w:val="20"/>
              </w:rPr>
              <w:t>Read:</w:t>
            </w:r>
            <w:r>
              <w:rPr>
                <w:sz w:val="20"/>
                <w:szCs w:val="20"/>
              </w:rPr>
              <w:t xml:space="preserve"> Ch. 7</w:t>
            </w:r>
            <w:r w:rsidR="008B2891">
              <w:rPr>
                <w:sz w:val="20"/>
                <w:szCs w:val="20"/>
              </w:rPr>
              <w:t xml:space="preserve"> (190-228)</w:t>
            </w:r>
          </w:p>
        </w:tc>
        <w:tc>
          <w:tcPr>
            <w:tcW w:w="2430" w:type="dxa"/>
          </w:tcPr>
          <w:p w14:paraId="2210CAE5" w14:textId="0707C8AA" w:rsidR="003859F7" w:rsidRPr="00182C05" w:rsidRDefault="002A4C73" w:rsidP="002A4C73">
            <w:pPr>
              <w:jc w:val="center"/>
              <w:rPr>
                <w:b/>
                <w:sz w:val="20"/>
                <w:szCs w:val="20"/>
              </w:rPr>
            </w:pPr>
            <w:r>
              <w:rPr>
                <w:b/>
                <w:sz w:val="20"/>
                <w:szCs w:val="20"/>
              </w:rPr>
              <w:t>Quiz #15</w:t>
            </w:r>
          </w:p>
        </w:tc>
      </w:tr>
      <w:tr w:rsidR="003859F7" w:rsidRPr="00FE7557" w14:paraId="3F07F9BB" w14:textId="77777777" w:rsidTr="003F0953">
        <w:trPr>
          <w:gridAfter w:val="1"/>
          <w:wAfter w:w="18" w:type="dxa"/>
        </w:trPr>
        <w:tc>
          <w:tcPr>
            <w:tcW w:w="830" w:type="dxa"/>
            <w:hideMark/>
          </w:tcPr>
          <w:p w14:paraId="558D0175" w14:textId="77777777" w:rsidR="003859F7" w:rsidRPr="00FE7557" w:rsidRDefault="003859F7" w:rsidP="003F0953">
            <w:pPr>
              <w:jc w:val="center"/>
              <w:rPr>
                <w:rFonts w:ascii="Calibri" w:hAnsi="Calibri" w:cs="Arial"/>
                <w:b/>
                <w:sz w:val="20"/>
                <w:szCs w:val="20"/>
              </w:rPr>
            </w:pPr>
            <w:r w:rsidRPr="00D92C27">
              <w:rPr>
                <w:rFonts w:ascii="Calibri" w:hAnsi="Calibri"/>
                <w:b/>
                <w:sz w:val="20"/>
                <w:szCs w:val="20"/>
              </w:rPr>
              <w:t>13</w:t>
            </w:r>
          </w:p>
        </w:tc>
        <w:tc>
          <w:tcPr>
            <w:tcW w:w="858" w:type="dxa"/>
            <w:hideMark/>
          </w:tcPr>
          <w:p w14:paraId="1D7DC770" w14:textId="77777777" w:rsidR="003859F7" w:rsidRDefault="003859F7" w:rsidP="003F0953">
            <w:pPr>
              <w:jc w:val="center"/>
              <w:rPr>
                <w:rFonts w:ascii="Calibri" w:hAnsi="Calibri"/>
                <w:sz w:val="20"/>
                <w:szCs w:val="20"/>
              </w:rPr>
            </w:pPr>
            <w:r>
              <w:rPr>
                <w:rFonts w:ascii="Calibri" w:hAnsi="Calibri"/>
                <w:sz w:val="20"/>
                <w:szCs w:val="20"/>
              </w:rPr>
              <w:t>WED</w:t>
            </w:r>
          </w:p>
          <w:p w14:paraId="7D58D6AC" w14:textId="77777777" w:rsidR="003859F7" w:rsidRPr="00FE7557" w:rsidRDefault="003859F7" w:rsidP="003F0953">
            <w:pPr>
              <w:jc w:val="center"/>
              <w:rPr>
                <w:rFonts w:ascii="Calibri" w:hAnsi="Calibri" w:cs="Arial"/>
                <w:sz w:val="20"/>
                <w:szCs w:val="20"/>
              </w:rPr>
            </w:pPr>
            <w:r>
              <w:rPr>
                <w:rFonts w:ascii="Calibri" w:hAnsi="Calibri"/>
                <w:sz w:val="20"/>
                <w:szCs w:val="20"/>
              </w:rPr>
              <w:t>4/12</w:t>
            </w:r>
          </w:p>
        </w:tc>
        <w:tc>
          <w:tcPr>
            <w:tcW w:w="4540" w:type="dxa"/>
          </w:tcPr>
          <w:p w14:paraId="0A71EAA9" w14:textId="77777777" w:rsidR="00AE18C9" w:rsidRPr="00EE6D2A" w:rsidRDefault="00AE18C9" w:rsidP="00AE18C9">
            <w:pPr>
              <w:jc w:val="center"/>
              <w:rPr>
                <w:i/>
                <w:sz w:val="20"/>
                <w:szCs w:val="20"/>
              </w:rPr>
            </w:pPr>
            <w:r w:rsidRPr="00EE6D2A">
              <w:rPr>
                <w:i/>
                <w:sz w:val="20"/>
                <w:szCs w:val="20"/>
              </w:rPr>
              <w:t>The Tiger’s Wife</w:t>
            </w:r>
          </w:p>
          <w:p w14:paraId="62855D42" w14:textId="02EC63F8" w:rsidR="003859F7" w:rsidRPr="00AE18C9" w:rsidRDefault="00AE18C9" w:rsidP="00AE18C9">
            <w:pPr>
              <w:rPr>
                <w:sz w:val="20"/>
                <w:szCs w:val="20"/>
              </w:rPr>
            </w:pPr>
            <w:r>
              <w:rPr>
                <w:b/>
                <w:sz w:val="20"/>
                <w:szCs w:val="20"/>
              </w:rPr>
              <w:t xml:space="preserve">            </w:t>
            </w:r>
            <w:r w:rsidRPr="00EE6D2A">
              <w:rPr>
                <w:b/>
                <w:sz w:val="20"/>
                <w:szCs w:val="20"/>
              </w:rPr>
              <w:t>Read:</w:t>
            </w:r>
            <w:r w:rsidRPr="00EE6D2A">
              <w:rPr>
                <w:sz w:val="20"/>
                <w:szCs w:val="20"/>
              </w:rPr>
              <w:t xml:space="preserve"> Ch. 8-11 (229-302)</w:t>
            </w:r>
          </w:p>
        </w:tc>
        <w:tc>
          <w:tcPr>
            <w:tcW w:w="2430" w:type="dxa"/>
          </w:tcPr>
          <w:p w14:paraId="088DB290" w14:textId="2E58DAEF" w:rsidR="003859F7" w:rsidRPr="0021610E" w:rsidRDefault="0021610E" w:rsidP="0021610E">
            <w:pPr>
              <w:jc w:val="center"/>
              <w:rPr>
                <w:b/>
                <w:sz w:val="20"/>
                <w:szCs w:val="20"/>
              </w:rPr>
            </w:pPr>
            <w:r>
              <w:rPr>
                <w:b/>
                <w:sz w:val="20"/>
                <w:szCs w:val="20"/>
              </w:rPr>
              <w:t>Quiz #16</w:t>
            </w:r>
          </w:p>
        </w:tc>
      </w:tr>
      <w:tr w:rsidR="003859F7" w:rsidRPr="00FE7557" w14:paraId="729B0F56" w14:textId="77777777" w:rsidTr="003F0953">
        <w:trPr>
          <w:gridAfter w:val="1"/>
          <w:wAfter w:w="18" w:type="dxa"/>
        </w:trPr>
        <w:tc>
          <w:tcPr>
            <w:tcW w:w="830" w:type="dxa"/>
          </w:tcPr>
          <w:p w14:paraId="30045659" w14:textId="77777777" w:rsidR="003859F7" w:rsidRPr="00FE7557" w:rsidRDefault="003859F7" w:rsidP="003F0953">
            <w:pPr>
              <w:jc w:val="center"/>
              <w:rPr>
                <w:rFonts w:ascii="Calibri" w:hAnsi="Calibri"/>
                <w:b/>
                <w:sz w:val="20"/>
                <w:szCs w:val="20"/>
              </w:rPr>
            </w:pPr>
            <w:r w:rsidRPr="00D92C27">
              <w:rPr>
                <w:rFonts w:ascii="Calibri" w:hAnsi="Calibri"/>
                <w:b/>
                <w:sz w:val="20"/>
                <w:szCs w:val="20"/>
              </w:rPr>
              <w:t>14</w:t>
            </w:r>
          </w:p>
        </w:tc>
        <w:tc>
          <w:tcPr>
            <w:tcW w:w="858" w:type="dxa"/>
          </w:tcPr>
          <w:p w14:paraId="31715EE3" w14:textId="77777777" w:rsidR="003859F7" w:rsidRDefault="003859F7" w:rsidP="003F0953">
            <w:pPr>
              <w:jc w:val="center"/>
              <w:rPr>
                <w:rFonts w:ascii="Calibri" w:hAnsi="Calibri"/>
                <w:sz w:val="20"/>
                <w:szCs w:val="20"/>
              </w:rPr>
            </w:pPr>
            <w:r>
              <w:rPr>
                <w:rFonts w:ascii="Calibri" w:hAnsi="Calibri"/>
                <w:sz w:val="20"/>
                <w:szCs w:val="20"/>
              </w:rPr>
              <w:t>FRI</w:t>
            </w:r>
          </w:p>
          <w:p w14:paraId="6551FA09" w14:textId="77777777" w:rsidR="003859F7" w:rsidRDefault="003859F7" w:rsidP="003F0953">
            <w:pPr>
              <w:jc w:val="center"/>
              <w:rPr>
                <w:rFonts w:ascii="Calibri" w:hAnsi="Calibri"/>
                <w:sz w:val="20"/>
                <w:szCs w:val="20"/>
              </w:rPr>
            </w:pPr>
            <w:r>
              <w:rPr>
                <w:rFonts w:ascii="Calibri" w:hAnsi="Calibri"/>
                <w:sz w:val="20"/>
                <w:szCs w:val="20"/>
              </w:rPr>
              <w:t>4/14</w:t>
            </w:r>
          </w:p>
        </w:tc>
        <w:tc>
          <w:tcPr>
            <w:tcW w:w="4540" w:type="dxa"/>
          </w:tcPr>
          <w:p w14:paraId="7516B407" w14:textId="77777777" w:rsidR="00AE18C9" w:rsidRPr="00EE6D2A" w:rsidRDefault="00AE18C9" w:rsidP="00AE18C9">
            <w:pPr>
              <w:jc w:val="center"/>
              <w:rPr>
                <w:i/>
                <w:sz w:val="20"/>
                <w:szCs w:val="20"/>
              </w:rPr>
            </w:pPr>
            <w:r w:rsidRPr="00EE6D2A">
              <w:rPr>
                <w:i/>
                <w:sz w:val="20"/>
                <w:szCs w:val="20"/>
              </w:rPr>
              <w:t>The Tiger’s Wife</w:t>
            </w:r>
          </w:p>
          <w:p w14:paraId="030559F9" w14:textId="77777777" w:rsidR="00AE18C9" w:rsidRDefault="00AE18C9" w:rsidP="00AE18C9">
            <w:pPr>
              <w:jc w:val="center"/>
              <w:rPr>
                <w:i/>
                <w:sz w:val="20"/>
                <w:szCs w:val="20"/>
              </w:rPr>
            </w:pPr>
            <w:r w:rsidRPr="00EE6D2A">
              <w:rPr>
                <w:b/>
                <w:sz w:val="20"/>
                <w:szCs w:val="20"/>
              </w:rPr>
              <w:t>Read:</w:t>
            </w:r>
            <w:r w:rsidRPr="00EE6D2A">
              <w:rPr>
                <w:i/>
                <w:sz w:val="20"/>
                <w:szCs w:val="20"/>
              </w:rPr>
              <w:t xml:space="preserve"> </w:t>
            </w:r>
            <w:r w:rsidRPr="00EE6D2A">
              <w:rPr>
                <w:sz w:val="20"/>
                <w:szCs w:val="20"/>
              </w:rPr>
              <w:t>Ch. 12- Conclusion (303-338</w:t>
            </w:r>
            <w:r>
              <w:rPr>
                <w:sz w:val="20"/>
                <w:szCs w:val="20"/>
              </w:rPr>
              <w:t>)</w:t>
            </w:r>
          </w:p>
          <w:p w14:paraId="28EAD919" w14:textId="26BFBF7C" w:rsidR="003859F7" w:rsidRPr="007E1D32" w:rsidRDefault="003859F7" w:rsidP="00AE18C9">
            <w:pPr>
              <w:jc w:val="center"/>
              <w:rPr>
                <w:rFonts w:ascii="Calibri" w:hAnsi="Calibri" w:cs="Arial"/>
                <w:color w:val="3366FF"/>
                <w:sz w:val="20"/>
                <w:szCs w:val="20"/>
              </w:rPr>
            </w:pPr>
          </w:p>
        </w:tc>
        <w:tc>
          <w:tcPr>
            <w:tcW w:w="2430" w:type="dxa"/>
          </w:tcPr>
          <w:p w14:paraId="3ABFFEB4" w14:textId="63C78D01" w:rsidR="003859F7" w:rsidRPr="000B059B" w:rsidRDefault="003859F7" w:rsidP="00AE18C9">
            <w:pPr>
              <w:pStyle w:val="ListParagraph"/>
              <w:ind w:left="432"/>
              <w:rPr>
                <w:rFonts w:ascii="Calibri" w:hAnsi="Calibri"/>
                <w:b/>
                <w:sz w:val="20"/>
                <w:szCs w:val="20"/>
              </w:rPr>
            </w:pPr>
          </w:p>
        </w:tc>
      </w:tr>
      <w:tr w:rsidR="003859F7" w:rsidRPr="00FE7557" w14:paraId="1142709E" w14:textId="77777777" w:rsidTr="003F0953">
        <w:trPr>
          <w:gridAfter w:val="1"/>
          <w:wAfter w:w="18" w:type="dxa"/>
        </w:trPr>
        <w:tc>
          <w:tcPr>
            <w:tcW w:w="830" w:type="dxa"/>
            <w:hideMark/>
          </w:tcPr>
          <w:p w14:paraId="41A84F2D" w14:textId="77777777" w:rsidR="003859F7" w:rsidRPr="00FE7557" w:rsidRDefault="003859F7" w:rsidP="003F0953">
            <w:pPr>
              <w:jc w:val="center"/>
              <w:rPr>
                <w:rFonts w:ascii="Calibri" w:hAnsi="Calibri" w:cs="Arial"/>
                <w:b/>
                <w:sz w:val="20"/>
                <w:szCs w:val="20"/>
              </w:rPr>
            </w:pPr>
            <w:r w:rsidRPr="00D92C27">
              <w:rPr>
                <w:rFonts w:ascii="Calibri" w:hAnsi="Calibri"/>
                <w:b/>
                <w:sz w:val="20"/>
                <w:szCs w:val="20"/>
              </w:rPr>
              <w:t>14</w:t>
            </w:r>
          </w:p>
        </w:tc>
        <w:tc>
          <w:tcPr>
            <w:tcW w:w="858" w:type="dxa"/>
            <w:hideMark/>
          </w:tcPr>
          <w:p w14:paraId="70F251C7" w14:textId="77777777" w:rsidR="003859F7" w:rsidRDefault="003859F7" w:rsidP="003F0953">
            <w:pPr>
              <w:jc w:val="center"/>
              <w:rPr>
                <w:rFonts w:ascii="Calibri" w:hAnsi="Calibri"/>
                <w:sz w:val="20"/>
                <w:szCs w:val="20"/>
              </w:rPr>
            </w:pPr>
            <w:r>
              <w:rPr>
                <w:rFonts w:ascii="Calibri" w:hAnsi="Calibri"/>
                <w:sz w:val="20"/>
                <w:szCs w:val="20"/>
              </w:rPr>
              <w:t>MON</w:t>
            </w:r>
          </w:p>
          <w:p w14:paraId="1B3836BB" w14:textId="77777777" w:rsidR="003859F7" w:rsidRPr="00FE7557" w:rsidRDefault="003859F7" w:rsidP="003F0953">
            <w:pPr>
              <w:jc w:val="center"/>
              <w:rPr>
                <w:rFonts w:ascii="Calibri" w:hAnsi="Calibri" w:cs="Arial"/>
                <w:sz w:val="20"/>
                <w:szCs w:val="20"/>
              </w:rPr>
            </w:pPr>
            <w:r>
              <w:rPr>
                <w:rFonts w:ascii="Calibri" w:hAnsi="Calibri"/>
                <w:sz w:val="20"/>
                <w:szCs w:val="20"/>
              </w:rPr>
              <w:t>4/17</w:t>
            </w:r>
          </w:p>
        </w:tc>
        <w:tc>
          <w:tcPr>
            <w:tcW w:w="4540" w:type="dxa"/>
          </w:tcPr>
          <w:p w14:paraId="66B8F91C" w14:textId="4320DDBD" w:rsidR="00D10A42" w:rsidRPr="00D10A42" w:rsidRDefault="00D10A42" w:rsidP="00AE18C9">
            <w:pPr>
              <w:jc w:val="center"/>
              <w:rPr>
                <w:rFonts w:cs="Arial"/>
                <w:b/>
                <w:sz w:val="20"/>
                <w:szCs w:val="20"/>
              </w:rPr>
            </w:pPr>
            <w:r>
              <w:rPr>
                <w:rFonts w:cs="Arial"/>
                <w:b/>
                <w:sz w:val="20"/>
                <w:szCs w:val="20"/>
              </w:rPr>
              <w:t>Mythic Magic</w:t>
            </w:r>
          </w:p>
          <w:p w14:paraId="29A3D819" w14:textId="77777777" w:rsidR="003859F7" w:rsidRDefault="00AE18C9" w:rsidP="00AE18C9">
            <w:pPr>
              <w:jc w:val="center"/>
              <w:rPr>
                <w:rFonts w:cs="Arial"/>
                <w:i/>
                <w:sz w:val="20"/>
                <w:szCs w:val="20"/>
              </w:rPr>
            </w:pPr>
            <w:r w:rsidRPr="00D10A42">
              <w:rPr>
                <w:rFonts w:cs="Arial"/>
                <w:i/>
                <w:sz w:val="20"/>
                <w:szCs w:val="20"/>
              </w:rPr>
              <w:t>Beasts of the Southern Wild</w:t>
            </w:r>
          </w:p>
          <w:p w14:paraId="0E3A391E" w14:textId="77777777" w:rsidR="00D10A42" w:rsidRDefault="00D10A42" w:rsidP="00AE18C9">
            <w:pPr>
              <w:jc w:val="center"/>
              <w:rPr>
                <w:rFonts w:cs="Arial"/>
                <w:sz w:val="20"/>
                <w:szCs w:val="20"/>
              </w:rPr>
            </w:pPr>
            <w:r>
              <w:rPr>
                <w:rFonts w:cs="Arial"/>
                <w:sz w:val="20"/>
                <w:szCs w:val="20"/>
              </w:rPr>
              <w:t>(View in Class)</w:t>
            </w:r>
          </w:p>
          <w:p w14:paraId="30778520" w14:textId="3E02C37F" w:rsidR="009B620F" w:rsidRPr="009B620F" w:rsidRDefault="009B620F" w:rsidP="009B620F">
            <w:pPr>
              <w:rPr>
                <w:rFonts w:cs="Arial"/>
                <w:sz w:val="20"/>
                <w:szCs w:val="20"/>
              </w:rPr>
            </w:pPr>
            <w:r>
              <w:rPr>
                <w:rFonts w:cs="Arial"/>
                <w:sz w:val="20"/>
                <w:szCs w:val="20"/>
              </w:rPr>
              <w:t xml:space="preserve">           </w:t>
            </w:r>
            <w:r>
              <w:rPr>
                <w:rFonts w:cs="Arial"/>
                <w:b/>
                <w:sz w:val="20"/>
                <w:szCs w:val="20"/>
              </w:rPr>
              <w:t xml:space="preserve">Read: </w:t>
            </w:r>
            <w:r>
              <w:rPr>
                <w:rFonts w:cs="Arial"/>
                <w:sz w:val="20"/>
                <w:szCs w:val="20"/>
              </w:rPr>
              <w:t>Selected articles on Blackboard</w:t>
            </w:r>
          </w:p>
        </w:tc>
        <w:tc>
          <w:tcPr>
            <w:tcW w:w="2430" w:type="dxa"/>
          </w:tcPr>
          <w:p w14:paraId="79795153" w14:textId="77777777" w:rsidR="008B2891" w:rsidRPr="00182C05" w:rsidRDefault="008B2891" w:rsidP="008B2891">
            <w:pPr>
              <w:rPr>
                <w:b/>
                <w:sz w:val="20"/>
                <w:szCs w:val="20"/>
              </w:rPr>
            </w:pPr>
            <w:r w:rsidRPr="00182C05">
              <w:rPr>
                <w:b/>
                <w:sz w:val="20"/>
                <w:szCs w:val="20"/>
              </w:rPr>
              <w:t xml:space="preserve">Due: </w:t>
            </w:r>
            <w:r>
              <w:rPr>
                <w:b/>
                <w:sz w:val="20"/>
                <w:szCs w:val="20"/>
              </w:rPr>
              <w:t>Analysis Paper #8</w:t>
            </w:r>
          </w:p>
          <w:p w14:paraId="743ADD23" w14:textId="3E31E7EC" w:rsidR="003859F7" w:rsidRPr="001E1D0B" w:rsidRDefault="008B2891" w:rsidP="008B2891">
            <w:pPr>
              <w:rPr>
                <w:rFonts w:ascii="Calibri" w:hAnsi="Calibri"/>
                <w:sz w:val="20"/>
                <w:szCs w:val="20"/>
              </w:rPr>
            </w:pPr>
            <w:r w:rsidRPr="00182C05">
              <w:rPr>
                <w:sz w:val="20"/>
                <w:szCs w:val="20"/>
              </w:rPr>
              <w:t>Submit on Blackboard by 11:59 pm</w:t>
            </w:r>
          </w:p>
        </w:tc>
      </w:tr>
      <w:tr w:rsidR="003859F7" w:rsidRPr="00FE7557" w14:paraId="34CBC599" w14:textId="77777777" w:rsidTr="003F0953">
        <w:trPr>
          <w:gridAfter w:val="1"/>
          <w:wAfter w:w="18" w:type="dxa"/>
        </w:trPr>
        <w:tc>
          <w:tcPr>
            <w:tcW w:w="830" w:type="dxa"/>
            <w:hideMark/>
          </w:tcPr>
          <w:p w14:paraId="3CE71C44" w14:textId="77777777" w:rsidR="003859F7" w:rsidRPr="00FE7557" w:rsidRDefault="003859F7" w:rsidP="003F0953">
            <w:pPr>
              <w:jc w:val="center"/>
              <w:rPr>
                <w:rFonts w:ascii="Calibri" w:hAnsi="Calibri" w:cs="Arial"/>
                <w:b/>
                <w:sz w:val="20"/>
                <w:szCs w:val="20"/>
              </w:rPr>
            </w:pPr>
            <w:r w:rsidRPr="00D92C27">
              <w:rPr>
                <w:rFonts w:ascii="Calibri" w:hAnsi="Calibri"/>
                <w:b/>
                <w:sz w:val="20"/>
                <w:szCs w:val="20"/>
              </w:rPr>
              <w:t>14</w:t>
            </w:r>
          </w:p>
        </w:tc>
        <w:tc>
          <w:tcPr>
            <w:tcW w:w="858" w:type="dxa"/>
            <w:hideMark/>
          </w:tcPr>
          <w:p w14:paraId="09341F65" w14:textId="77777777" w:rsidR="003859F7" w:rsidRDefault="003859F7" w:rsidP="003F0953">
            <w:pPr>
              <w:jc w:val="center"/>
              <w:rPr>
                <w:rFonts w:ascii="Calibri" w:hAnsi="Calibri"/>
                <w:sz w:val="20"/>
                <w:szCs w:val="20"/>
              </w:rPr>
            </w:pPr>
            <w:r>
              <w:rPr>
                <w:rFonts w:ascii="Calibri" w:hAnsi="Calibri"/>
                <w:sz w:val="20"/>
                <w:szCs w:val="20"/>
              </w:rPr>
              <w:t>WED</w:t>
            </w:r>
          </w:p>
          <w:p w14:paraId="2FA50C22" w14:textId="77777777" w:rsidR="003859F7" w:rsidRPr="00FE7557" w:rsidRDefault="003859F7" w:rsidP="003F0953">
            <w:pPr>
              <w:jc w:val="center"/>
              <w:rPr>
                <w:rFonts w:ascii="Calibri" w:hAnsi="Calibri" w:cs="Arial"/>
                <w:sz w:val="20"/>
                <w:szCs w:val="20"/>
              </w:rPr>
            </w:pPr>
            <w:r>
              <w:rPr>
                <w:rFonts w:ascii="Calibri" w:hAnsi="Calibri"/>
                <w:sz w:val="20"/>
                <w:szCs w:val="20"/>
              </w:rPr>
              <w:t>4/19</w:t>
            </w:r>
          </w:p>
        </w:tc>
        <w:tc>
          <w:tcPr>
            <w:tcW w:w="4540" w:type="dxa"/>
          </w:tcPr>
          <w:p w14:paraId="367F63EF" w14:textId="77777777" w:rsidR="003859F7" w:rsidRDefault="00550E0D" w:rsidP="000D16D6">
            <w:pPr>
              <w:jc w:val="center"/>
              <w:rPr>
                <w:rFonts w:cs="Arial"/>
                <w:i/>
                <w:sz w:val="20"/>
                <w:szCs w:val="20"/>
              </w:rPr>
            </w:pPr>
            <w:r w:rsidRPr="00D10A42">
              <w:rPr>
                <w:rFonts w:cs="Arial"/>
                <w:i/>
                <w:sz w:val="20"/>
                <w:szCs w:val="20"/>
              </w:rPr>
              <w:t>Beasts of the Southern Wild</w:t>
            </w:r>
          </w:p>
          <w:p w14:paraId="4C4315A9" w14:textId="502997FF" w:rsidR="00D10A42" w:rsidRPr="00D10A42" w:rsidRDefault="00D10A42" w:rsidP="000D16D6">
            <w:pPr>
              <w:jc w:val="center"/>
              <w:rPr>
                <w:rFonts w:cs="Arial"/>
                <w:sz w:val="20"/>
                <w:szCs w:val="20"/>
              </w:rPr>
            </w:pPr>
            <w:r>
              <w:rPr>
                <w:rFonts w:cs="Arial"/>
                <w:sz w:val="20"/>
                <w:szCs w:val="20"/>
              </w:rPr>
              <w:t>(View in Class)</w:t>
            </w:r>
          </w:p>
        </w:tc>
        <w:tc>
          <w:tcPr>
            <w:tcW w:w="2430" w:type="dxa"/>
          </w:tcPr>
          <w:p w14:paraId="44A2CE29" w14:textId="77777777" w:rsidR="003859F7" w:rsidRPr="009048F4" w:rsidRDefault="003859F7" w:rsidP="003F0953">
            <w:pPr>
              <w:rPr>
                <w:rFonts w:ascii="Calibri" w:hAnsi="Calibri"/>
                <w:sz w:val="20"/>
                <w:szCs w:val="20"/>
              </w:rPr>
            </w:pPr>
          </w:p>
        </w:tc>
      </w:tr>
      <w:tr w:rsidR="003859F7" w:rsidRPr="00FE7557" w14:paraId="3D997C71" w14:textId="77777777" w:rsidTr="003F0953">
        <w:trPr>
          <w:gridAfter w:val="1"/>
          <w:wAfter w:w="18" w:type="dxa"/>
        </w:trPr>
        <w:tc>
          <w:tcPr>
            <w:tcW w:w="830" w:type="dxa"/>
            <w:hideMark/>
          </w:tcPr>
          <w:p w14:paraId="08685C19" w14:textId="77777777" w:rsidR="003859F7" w:rsidRPr="00FE7557" w:rsidRDefault="003859F7" w:rsidP="003F0953">
            <w:pPr>
              <w:jc w:val="center"/>
              <w:rPr>
                <w:rFonts w:ascii="Calibri" w:hAnsi="Calibri" w:cs="Arial"/>
                <w:b/>
                <w:sz w:val="20"/>
                <w:szCs w:val="20"/>
              </w:rPr>
            </w:pPr>
            <w:r w:rsidRPr="00D92C27">
              <w:rPr>
                <w:rFonts w:ascii="Calibri" w:hAnsi="Calibri"/>
                <w:b/>
                <w:sz w:val="20"/>
                <w:szCs w:val="20"/>
              </w:rPr>
              <w:t>15</w:t>
            </w:r>
          </w:p>
        </w:tc>
        <w:tc>
          <w:tcPr>
            <w:tcW w:w="858" w:type="dxa"/>
            <w:hideMark/>
          </w:tcPr>
          <w:p w14:paraId="26A1D292" w14:textId="77777777" w:rsidR="003859F7" w:rsidRDefault="003859F7" w:rsidP="003F0953">
            <w:pPr>
              <w:jc w:val="center"/>
              <w:rPr>
                <w:rFonts w:ascii="Calibri" w:hAnsi="Calibri"/>
                <w:sz w:val="20"/>
                <w:szCs w:val="20"/>
              </w:rPr>
            </w:pPr>
            <w:r>
              <w:rPr>
                <w:rFonts w:ascii="Calibri" w:hAnsi="Calibri"/>
                <w:sz w:val="20"/>
                <w:szCs w:val="20"/>
              </w:rPr>
              <w:t>FRI</w:t>
            </w:r>
          </w:p>
          <w:p w14:paraId="2917FA51" w14:textId="77777777" w:rsidR="003859F7" w:rsidRPr="00FE7557" w:rsidRDefault="003859F7" w:rsidP="003F0953">
            <w:pPr>
              <w:jc w:val="center"/>
              <w:rPr>
                <w:rFonts w:ascii="Calibri" w:hAnsi="Calibri" w:cs="Arial"/>
                <w:sz w:val="20"/>
                <w:szCs w:val="20"/>
              </w:rPr>
            </w:pPr>
            <w:r>
              <w:rPr>
                <w:rFonts w:ascii="Calibri" w:hAnsi="Calibri"/>
                <w:sz w:val="20"/>
                <w:szCs w:val="20"/>
              </w:rPr>
              <w:t>4/21</w:t>
            </w:r>
          </w:p>
        </w:tc>
        <w:tc>
          <w:tcPr>
            <w:tcW w:w="4540" w:type="dxa"/>
          </w:tcPr>
          <w:p w14:paraId="30F9A78C" w14:textId="5821F43E" w:rsidR="00B66D1F" w:rsidRPr="00D10A42" w:rsidRDefault="00AE18C9" w:rsidP="00AE18C9">
            <w:pPr>
              <w:jc w:val="center"/>
              <w:rPr>
                <w:rFonts w:cs="Arial"/>
                <w:sz w:val="20"/>
                <w:szCs w:val="20"/>
              </w:rPr>
            </w:pPr>
            <w:r w:rsidRPr="00D10A42">
              <w:rPr>
                <w:rFonts w:cs="Arial"/>
                <w:i/>
                <w:sz w:val="20"/>
                <w:szCs w:val="20"/>
              </w:rPr>
              <w:t>Beasts of the Southern Wild</w:t>
            </w:r>
            <w:r w:rsidR="00D10A42">
              <w:rPr>
                <w:rFonts w:cs="Arial"/>
                <w:i/>
                <w:sz w:val="20"/>
                <w:szCs w:val="20"/>
              </w:rPr>
              <w:t xml:space="preserve"> </w:t>
            </w:r>
            <w:r w:rsidR="00D10A42">
              <w:rPr>
                <w:rFonts w:cs="Arial"/>
                <w:sz w:val="20"/>
                <w:szCs w:val="20"/>
              </w:rPr>
              <w:t>Discussion</w:t>
            </w:r>
          </w:p>
          <w:p w14:paraId="54F0325C" w14:textId="02445992" w:rsidR="00D10A42" w:rsidRPr="00D10A42" w:rsidRDefault="00D10A42" w:rsidP="00AE18C9">
            <w:pPr>
              <w:jc w:val="center"/>
              <w:rPr>
                <w:rFonts w:cs="Arial"/>
                <w:sz w:val="20"/>
                <w:szCs w:val="20"/>
              </w:rPr>
            </w:pPr>
          </w:p>
        </w:tc>
        <w:tc>
          <w:tcPr>
            <w:tcW w:w="2430" w:type="dxa"/>
          </w:tcPr>
          <w:p w14:paraId="1DC8DB80" w14:textId="77777777" w:rsidR="003859F7" w:rsidRPr="00FE7557" w:rsidRDefault="003859F7" w:rsidP="003F0953">
            <w:pPr>
              <w:rPr>
                <w:rFonts w:ascii="Calibri" w:hAnsi="Calibri"/>
                <w:b/>
                <w:sz w:val="20"/>
                <w:szCs w:val="20"/>
              </w:rPr>
            </w:pPr>
          </w:p>
        </w:tc>
      </w:tr>
      <w:tr w:rsidR="003859F7" w:rsidRPr="00FE7557" w14:paraId="24C1F127" w14:textId="77777777" w:rsidTr="003F0953">
        <w:trPr>
          <w:gridAfter w:val="1"/>
          <w:wAfter w:w="18" w:type="dxa"/>
        </w:trPr>
        <w:tc>
          <w:tcPr>
            <w:tcW w:w="830" w:type="dxa"/>
          </w:tcPr>
          <w:p w14:paraId="4447C4B5" w14:textId="77777777" w:rsidR="003859F7" w:rsidRPr="00FE7557" w:rsidRDefault="003859F7" w:rsidP="003F0953">
            <w:pPr>
              <w:jc w:val="center"/>
              <w:rPr>
                <w:rFonts w:ascii="Calibri" w:hAnsi="Calibri"/>
                <w:b/>
                <w:sz w:val="20"/>
                <w:szCs w:val="20"/>
              </w:rPr>
            </w:pPr>
            <w:r w:rsidRPr="00D92C27">
              <w:rPr>
                <w:rFonts w:ascii="Calibri" w:hAnsi="Calibri"/>
                <w:b/>
                <w:sz w:val="20"/>
                <w:szCs w:val="20"/>
              </w:rPr>
              <w:t>15</w:t>
            </w:r>
          </w:p>
        </w:tc>
        <w:tc>
          <w:tcPr>
            <w:tcW w:w="858" w:type="dxa"/>
          </w:tcPr>
          <w:p w14:paraId="10521C70" w14:textId="77777777" w:rsidR="003859F7" w:rsidRDefault="003859F7" w:rsidP="003F0953">
            <w:pPr>
              <w:jc w:val="center"/>
              <w:rPr>
                <w:rFonts w:ascii="Calibri" w:hAnsi="Calibri"/>
                <w:sz w:val="20"/>
                <w:szCs w:val="20"/>
              </w:rPr>
            </w:pPr>
            <w:r>
              <w:rPr>
                <w:rFonts w:ascii="Calibri" w:hAnsi="Calibri"/>
                <w:sz w:val="20"/>
                <w:szCs w:val="20"/>
              </w:rPr>
              <w:t>MON</w:t>
            </w:r>
          </w:p>
          <w:p w14:paraId="3919AF82" w14:textId="77777777" w:rsidR="003859F7" w:rsidRDefault="003859F7" w:rsidP="003F0953">
            <w:pPr>
              <w:jc w:val="center"/>
              <w:rPr>
                <w:rFonts w:ascii="Calibri" w:hAnsi="Calibri"/>
                <w:sz w:val="20"/>
                <w:szCs w:val="20"/>
              </w:rPr>
            </w:pPr>
            <w:r>
              <w:rPr>
                <w:rFonts w:ascii="Calibri" w:hAnsi="Calibri"/>
                <w:sz w:val="20"/>
                <w:szCs w:val="20"/>
              </w:rPr>
              <w:t>4/24</w:t>
            </w:r>
          </w:p>
        </w:tc>
        <w:tc>
          <w:tcPr>
            <w:tcW w:w="4540" w:type="dxa"/>
          </w:tcPr>
          <w:p w14:paraId="1C6B2123" w14:textId="408EA566" w:rsidR="00FB18D7" w:rsidRPr="00F24F3B" w:rsidRDefault="008D7409" w:rsidP="000A15AF">
            <w:pPr>
              <w:jc w:val="center"/>
              <w:rPr>
                <w:sz w:val="20"/>
                <w:szCs w:val="20"/>
              </w:rPr>
            </w:pPr>
            <w:r>
              <w:rPr>
                <w:sz w:val="20"/>
                <w:szCs w:val="20"/>
              </w:rPr>
              <w:t>Signature Essay Peer Review</w:t>
            </w:r>
            <w:bookmarkStart w:id="0" w:name="_GoBack"/>
            <w:bookmarkEnd w:id="0"/>
          </w:p>
        </w:tc>
        <w:tc>
          <w:tcPr>
            <w:tcW w:w="2430" w:type="dxa"/>
          </w:tcPr>
          <w:p w14:paraId="54E3084A" w14:textId="77777777" w:rsidR="003859F7" w:rsidRPr="00DD1E8E" w:rsidRDefault="003859F7" w:rsidP="003F0953">
            <w:pPr>
              <w:rPr>
                <w:rFonts w:ascii="Calibri" w:hAnsi="Calibri"/>
                <w:sz w:val="20"/>
                <w:szCs w:val="20"/>
              </w:rPr>
            </w:pPr>
          </w:p>
        </w:tc>
      </w:tr>
      <w:tr w:rsidR="003859F7" w:rsidRPr="00FE7557" w14:paraId="3174AA68" w14:textId="77777777" w:rsidTr="003F0953">
        <w:trPr>
          <w:gridAfter w:val="1"/>
          <w:wAfter w:w="18" w:type="dxa"/>
        </w:trPr>
        <w:tc>
          <w:tcPr>
            <w:tcW w:w="830" w:type="dxa"/>
            <w:hideMark/>
          </w:tcPr>
          <w:p w14:paraId="3F4D18B8" w14:textId="77777777" w:rsidR="003859F7" w:rsidRPr="00FE7557" w:rsidRDefault="003859F7" w:rsidP="003F0953">
            <w:pPr>
              <w:jc w:val="center"/>
              <w:rPr>
                <w:rFonts w:ascii="Calibri" w:hAnsi="Calibri" w:cs="Arial"/>
                <w:b/>
                <w:sz w:val="20"/>
                <w:szCs w:val="20"/>
              </w:rPr>
            </w:pPr>
            <w:r w:rsidRPr="00D92C27">
              <w:rPr>
                <w:rFonts w:ascii="Calibri" w:hAnsi="Calibri"/>
                <w:b/>
                <w:sz w:val="20"/>
                <w:szCs w:val="20"/>
              </w:rPr>
              <w:t>15</w:t>
            </w:r>
          </w:p>
        </w:tc>
        <w:tc>
          <w:tcPr>
            <w:tcW w:w="858" w:type="dxa"/>
            <w:hideMark/>
          </w:tcPr>
          <w:p w14:paraId="0BBA237D" w14:textId="77777777" w:rsidR="003859F7" w:rsidRDefault="003859F7" w:rsidP="003F0953">
            <w:pPr>
              <w:jc w:val="center"/>
              <w:rPr>
                <w:rFonts w:ascii="Calibri" w:hAnsi="Calibri"/>
                <w:sz w:val="20"/>
                <w:szCs w:val="20"/>
              </w:rPr>
            </w:pPr>
            <w:r>
              <w:rPr>
                <w:rFonts w:ascii="Calibri" w:hAnsi="Calibri"/>
                <w:sz w:val="20"/>
                <w:szCs w:val="20"/>
              </w:rPr>
              <w:t>WED</w:t>
            </w:r>
          </w:p>
          <w:p w14:paraId="7EF02150" w14:textId="77777777" w:rsidR="003859F7" w:rsidRPr="00FE7557" w:rsidRDefault="003859F7" w:rsidP="003F0953">
            <w:pPr>
              <w:jc w:val="center"/>
              <w:rPr>
                <w:rFonts w:ascii="Calibri" w:hAnsi="Calibri" w:cs="Arial"/>
                <w:sz w:val="20"/>
                <w:szCs w:val="20"/>
              </w:rPr>
            </w:pPr>
            <w:r>
              <w:rPr>
                <w:rFonts w:ascii="Calibri" w:hAnsi="Calibri"/>
                <w:sz w:val="20"/>
                <w:szCs w:val="20"/>
              </w:rPr>
              <w:t>4/26</w:t>
            </w:r>
          </w:p>
        </w:tc>
        <w:tc>
          <w:tcPr>
            <w:tcW w:w="4540" w:type="dxa"/>
          </w:tcPr>
          <w:p w14:paraId="38F0A7D9" w14:textId="5F496AF8" w:rsidR="003859F7" w:rsidRPr="00F24F3B" w:rsidRDefault="00AE18C9" w:rsidP="000A15AF">
            <w:pPr>
              <w:jc w:val="center"/>
              <w:rPr>
                <w:rFonts w:cs="Arial"/>
                <w:sz w:val="20"/>
                <w:szCs w:val="20"/>
              </w:rPr>
            </w:pPr>
            <w:r w:rsidRPr="00F24F3B">
              <w:rPr>
                <w:rFonts w:cs="Arial"/>
                <w:sz w:val="20"/>
                <w:szCs w:val="20"/>
              </w:rPr>
              <w:t>Writing Conferences</w:t>
            </w:r>
          </w:p>
        </w:tc>
        <w:tc>
          <w:tcPr>
            <w:tcW w:w="2430" w:type="dxa"/>
          </w:tcPr>
          <w:p w14:paraId="0364148A" w14:textId="77777777" w:rsidR="003859F7" w:rsidRPr="00FE7557" w:rsidRDefault="003859F7" w:rsidP="003F0953">
            <w:pPr>
              <w:rPr>
                <w:rFonts w:ascii="Calibri" w:hAnsi="Calibri"/>
                <w:b/>
                <w:sz w:val="20"/>
                <w:szCs w:val="20"/>
              </w:rPr>
            </w:pPr>
          </w:p>
        </w:tc>
      </w:tr>
      <w:tr w:rsidR="003859F7" w:rsidRPr="00FE7557" w14:paraId="75882247" w14:textId="77777777" w:rsidTr="003F0953">
        <w:trPr>
          <w:gridAfter w:val="1"/>
          <w:wAfter w:w="18" w:type="dxa"/>
        </w:trPr>
        <w:tc>
          <w:tcPr>
            <w:tcW w:w="830" w:type="dxa"/>
          </w:tcPr>
          <w:p w14:paraId="63BA1B11" w14:textId="01C37CA0" w:rsidR="003859F7" w:rsidRPr="00FE7557" w:rsidRDefault="003859F7" w:rsidP="003F0953">
            <w:pPr>
              <w:jc w:val="center"/>
              <w:rPr>
                <w:rFonts w:ascii="Calibri" w:hAnsi="Calibri"/>
                <w:b/>
                <w:sz w:val="20"/>
                <w:szCs w:val="20"/>
              </w:rPr>
            </w:pPr>
            <w:r w:rsidRPr="00D92C27">
              <w:rPr>
                <w:rFonts w:ascii="Calibri" w:hAnsi="Calibri"/>
                <w:b/>
                <w:sz w:val="20"/>
                <w:szCs w:val="20"/>
              </w:rPr>
              <w:t>1</w:t>
            </w:r>
            <w:r w:rsidR="00F57D20">
              <w:rPr>
                <w:rFonts w:ascii="Calibri" w:hAnsi="Calibri"/>
                <w:b/>
                <w:sz w:val="20"/>
                <w:szCs w:val="20"/>
              </w:rPr>
              <w:t>5</w:t>
            </w:r>
          </w:p>
        </w:tc>
        <w:tc>
          <w:tcPr>
            <w:tcW w:w="858" w:type="dxa"/>
          </w:tcPr>
          <w:p w14:paraId="75AD395C" w14:textId="77777777" w:rsidR="003859F7" w:rsidRDefault="003859F7" w:rsidP="003F0953">
            <w:pPr>
              <w:jc w:val="center"/>
              <w:rPr>
                <w:rFonts w:ascii="Calibri" w:hAnsi="Calibri"/>
                <w:sz w:val="20"/>
                <w:szCs w:val="20"/>
              </w:rPr>
            </w:pPr>
            <w:r>
              <w:rPr>
                <w:rFonts w:ascii="Calibri" w:hAnsi="Calibri"/>
                <w:sz w:val="20"/>
                <w:szCs w:val="20"/>
              </w:rPr>
              <w:t>FRI</w:t>
            </w:r>
          </w:p>
          <w:p w14:paraId="117E64A1" w14:textId="77777777" w:rsidR="003859F7" w:rsidRDefault="003859F7" w:rsidP="003F0953">
            <w:pPr>
              <w:jc w:val="center"/>
              <w:rPr>
                <w:rFonts w:ascii="Calibri" w:hAnsi="Calibri"/>
                <w:sz w:val="20"/>
                <w:szCs w:val="20"/>
              </w:rPr>
            </w:pPr>
            <w:r>
              <w:rPr>
                <w:rFonts w:ascii="Calibri" w:hAnsi="Calibri"/>
                <w:sz w:val="20"/>
                <w:szCs w:val="20"/>
              </w:rPr>
              <w:t>4/28</w:t>
            </w:r>
          </w:p>
        </w:tc>
        <w:tc>
          <w:tcPr>
            <w:tcW w:w="4540" w:type="dxa"/>
          </w:tcPr>
          <w:p w14:paraId="36153205" w14:textId="77777777" w:rsidR="00AE18C9" w:rsidRDefault="00AE18C9" w:rsidP="00AE18C9">
            <w:pPr>
              <w:jc w:val="center"/>
              <w:rPr>
                <w:i/>
                <w:sz w:val="20"/>
                <w:szCs w:val="20"/>
              </w:rPr>
            </w:pPr>
            <w:r>
              <w:rPr>
                <w:i/>
                <w:sz w:val="20"/>
                <w:szCs w:val="20"/>
              </w:rPr>
              <w:t>The Alchemist</w:t>
            </w:r>
          </w:p>
          <w:p w14:paraId="15909071" w14:textId="662CC9DF" w:rsidR="003859F7" w:rsidRDefault="00AE18C9" w:rsidP="00AE18C9">
            <w:pPr>
              <w:jc w:val="center"/>
              <w:rPr>
                <w:rFonts w:ascii="Calibri" w:hAnsi="Calibri" w:cs="Arial"/>
                <w:b/>
                <w:sz w:val="20"/>
                <w:szCs w:val="20"/>
              </w:rPr>
            </w:pPr>
            <w:r>
              <w:rPr>
                <w:sz w:val="20"/>
                <w:szCs w:val="20"/>
              </w:rPr>
              <w:t>(Prologue and Pages 3-61)</w:t>
            </w:r>
          </w:p>
        </w:tc>
        <w:tc>
          <w:tcPr>
            <w:tcW w:w="2430" w:type="dxa"/>
          </w:tcPr>
          <w:p w14:paraId="6601FE5D" w14:textId="77777777" w:rsidR="003859F7" w:rsidRPr="00FE7557" w:rsidRDefault="003859F7" w:rsidP="003F0953">
            <w:pPr>
              <w:rPr>
                <w:rFonts w:ascii="Calibri" w:hAnsi="Calibri"/>
                <w:b/>
                <w:sz w:val="20"/>
                <w:szCs w:val="20"/>
              </w:rPr>
            </w:pPr>
          </w:p>
        </w:tc>
      </w:tr>
      <w:tr w:rsidR="003859F7" w:rsidRPr="00FE7557" w14:paraId="20C93623" w14:textId="77777777" w:rsidTr="003F0953">
        <w:trPr>
          <w:gridAfter w:val="1"/>
          <w:wAfter w:w="18" w:type="dxa"/>
        </w:trPr>
        <w:tc>
          <w:tcPr>
            <w:tcW w:w="830" w:type="dxa"/>
            <w:hideMark/>
          </w:tcPr>
          <w:p w14:paraId="0297FE99" w14:textId="77777777" w:rsidR="003859F7" w:rsidRPr="00FE7557" w:rsidRDefault="003859F7" w:rsidP="003F0953">
            <w:pPr>
              <w:jc w:val="center"/>
              <w:rPr>
                <w:rFonts w:ascii="Calibri" w:hAnsi="Calibri" w:cs="Arial"/>
                <w:b/>
                <w:sz w:val="20"/>
                <w:szCs w:val="20"/>
              </w:rPr>
            </w:pPr>
            <w:r w:rsidRPr="00D92C27">
              <w:rPr>
                <w:rFonts w:ascii="Calibri" w:hAnsi="Calibri"/>
                <w:b/>
                <w:sz w:val="20"/>
                <w:szCs w:val="20"/>
              </w:rPr>
              <w:t>16</w:t>
            </w:r>
          </w:p>
        </w:tc>
        <w:tc>
          <w:tcPr>
            <w:tcW w:w="858" w:type="dxa"/>
            <w:hideMark/>
          </w:tcPr>
          <w:p w14:paraId="1C0EF05A" w14:textId="77777777" w:rsidR="003859F7" w:rsidRDefault="003859F7" w:rsidP="003F0953">
            <w:pPr>
              <w:jc w:val="center"/>
              <w:rPr>
                <w:rFonts w:ascii="Calibri" w:hAnsi="Calibri"/>
                <w:sz w:val="20"/>
                <w:szCs w:val="20"/>
              </w:rPr>
            </w:pPr>
            <w:r>
              <w:rPr>
                <w:rFonts w:ascii="Calibri" w:hAnsi="Calibri"/>
                <w:sz w:val="20"/>
                <w:szCs w:val="20"/>
              </w:rPr>
              <w:t>MON</w:t>
            </w:r>
          </w:p>
          <w:p w14:paraId="04276C17" w14:textId="77777777" w:rsidR="003859F7" w:rsidRPr="00FE7557" w:rsidRDefault="003859F7" w:rsidP="003F0953">
            <w:pPr>
              <w:jc w:val="center"/>
              <w:rPr>
                <w:rFonts w:ascii="Calibri" w:hAnsi="Calibri" w:cs="Arial"/>
                <w:sz w:val="20"/>
                <w:szCs w:val="20"/>
              </w:rPr>
            </w:pPr>
            <w:r>
              <w:rPr>
                <w:rFonts w:ascii="Calibri" w:hAnsi="Calibri"/>
                <w:sz w:val="20"/>
                <w:szCs w:val="20"/>
              </w:rPr>
              <w:t>5/1</w:t>
            </w:r>
          </w:p>
        </w:tc>
        <w:tc>
          <w:tcPr>
            <w:tcW w:w="4540" w:type="dxa"/>
            <w:hideMark/>
          </w:tcPr>
          <w:p w14:paraId="68FA36DE" w14:textId="77777777" w:rsidR="00AE18C9" w:rsidRDefault="00AE18C9" w:rsidP="00AE18C9">
            <w:pPr>
              <w:jc w:val="center"/>
              <w:rPr>
                <w:i/>
                <w:sz w:val="20"/>
                <w:szCs w:val="20"/>
              </w:rPr>
            </w:pPr>
            <w:r>
              <w:rPr>
                <w:i/>
                <w:sz w:val="20"/>
                <w:szCs w:val="20"/>
              </w:rPr>
              <w:t>The Alchemist</w:t>
            </w:r>
          </w:p>
          <w:p w14:paraId="03048C0A" w14:textId="6217C10E" w:rsidR="003859F7" w:rsidRPr="00C02EAD" w:rsidRDefault="00AE18C9" w:rsidP="00AE18C9">
            <w:pPr>
              <w:jc w:val="center"/>
              <w:rPr>
                <w:rFonts w:ascii="Calibri" w:hAnsi="Calibri"/>
                <w:sz w:val="20"/>
                <w:szCs w:val="20"/>
              </w:rPr>
            </w:pPr>
            <w:r>
              <w:rPr>
                <w:sz w:val="20"/>
                <w:szCs w:val="20"/>
              </w:rPr>
              <w:t>(61-104)</w:t>
            </w:r>
          </w:p>
        </w:tc>
        <w:tc>
          <w:tcPr>
            <w:tcW w:w="2430" w:type="dxa"/>
          </w:tcPr>
          <w:p w14:paraId="7524D340" w14:textId="77777777" w:rsidR="003859F7" w:rsidRPr="00FE7557" w:rsidRDefault="003859F7" w:rsidP="0077590E">
            <w:pPr>
              <w:rPr>
                <w:rFonts w:ascii="Calibri" w:hAnsi="Calibri"/>
                <w:b/>
                <w:sz w:val="20"/>
                <w:szCs w:val="20"/>
              </w:rPr>
            </w:pPr>
          </w:p>
        </w:tc>
      </w:tr>
      <w:tr w:rsidR="003859F7" w14:paraId="667D106D" w14:textId="77777777" w:rsidTr="003F0953">
        <w:tc>
          <w:tcPr>
            <w:tcW w:w="830" w:type="dxa"/>
          </w:tcPr>
          <w:p w14:paraId="622EA82A" w14:textId="4390B2A2" w:rsidR="003859F7" w:rsidRDefault="00F57D20" w:rsidP="003F0953">
            <w:pPr>
              <w:rPr>
                <w:sz w:val="20"/>
                <w:szCs w:val="20"/>
              </w:rPr>
            </w:pPr>
            <w:r>
              <w:rPr>
                <w:sz w:val="20"/>
                <w:szCs w:val="20"/>
              </w:rPr>
              <w:t>16</w:t>
            </w:r>
          </w:p>
        </w:tc>
        <w:tc>
          <w:tcPr>
            <w:tcW w:w="858" w:type="dxa"/>
          </w:tcPr>
          <w:p w14:paraId="32F65017" w14:textId="77777777" w:rsidR="003859F7" w:rsidRDefault="003859F7" w:rsidP="003F0953">
            <w:pPr>
              <w:rPr>
                <w:sz w:val="20"/>
                <w:szCs w:val="20"/>
              </w:rPr>
            </w:pPr>
            <w:r>
              <w:rPr>
                <w:sz w:val="20"/>
                <w:szCs w:val="20"/>
              </w:rPr>
              <w:t>WED</w:t>
            </w:r>
          </w:p>
          <w:p w14:paraId="2E6B4D5C" w14:textId="77777777" w:rsidR="003859F7" w:rsidRPr="00D437B0" w:rsidRDefault="003859F7" w:rsidP="003F0953">
            <w:pPr>
              <w:rPr>
                <w:sz w:val="20"/>
                <w:szCs w:val="20"/>
              </w:rPr>
            </w:pPr>
            <w:r>
              <w:rPr>
                <w:sz w:val="20"/>
                <w:szCs w:val="20"/>
              </w:rPr>
              <w:t xml:space="preserve">  5/3</w:t>
            </w:r>
          </w:p>
        </w:tc>
        <w:tc>
          <w:tcPr>
            <w:tcW w:w="4540" w:type="dxa"/>
          </w:tcPr>
          <w:p w14:paraId="2F79579A" w14:textId="77777777" w:rsidR="00AE18C9" w:rsidRDefault="00AE18C9" w:rsidP="00AE18C9">
            <w:pPr>
              <w:jc w:val="center"/>
              <w:rPr>
                <w:i/>
                <w:sz w:val="20"/>
                <w:szCs w:val="20"/>
              </w:rPr>
            </w:pPr>
            <w:r>
              <w:rPr>
                <w:i/>
                <w:sz w:val="20"/>
                <w:szCs w:val="20"/>
              </w:rPr>
              <w:t>The Alchemist</w:t>
            </w:r>
          </w:p>
          <w:p w14:paraId="65839571" w14:textId="5D227022" w:rsidR="003859F7" w:rsidRDefault="00AE18C9" w:rsidP="00AE18C9">
            <w:pPr>
              <w:jc w:val="center"/>
              <w:rPr>
                <w:sz w:val="20"/>
                <w:szCs w:val="20"/>
              </w:rPr>
            </w:pPr>
            <w:r>
              <w:rPr>
                <w:sz w:val="20"/>
                <w:szCs w:val="20"/>
              </w:rPr>
              <w:t>(104-167)</w:t>
            </w:r>
          </w:p>
        </w:tc>
        <w:tc>
          <w:tcPr>
            <w:tcW w:w="2448" w:type="dxa"/>
            <w:gridSpan w:val="2"/>
          </w:tcPr>
          <w:p w14:paraId="0408F3C9" w14:textId="77777777" w:rsidR="003859F7" w:rsidRDefault="003859F7" w:rsidP="003F0953">
            <w:pPr>
              <w:rPr>
                <w:sz w:val="20"/>
                <w:szCs w:val="20"/>
              </w:rPr>
            </w:pPr>
          </w:p>
        </w:tc>
      </w:tr>
      <w:tr w:rsidR="003859F7" w14:paraId="18F3A2B4" w14:textId="77777777" w:rsidTr="003F0953">
        <w:tc>
          <w:tcPr>
            <w:tcW w:w="830" w:type="dxa"/>
          </w:tcPr>
          <w:p w14:paraId="66EC1E74" w14:textId="2121C6A6" w:rsidR="003859F7" w:rsidRDefault="00F57D20" w:rsidP="003F0953">
            <w:pPr>
              <w:rPr>
                <w:sz w:val="20"/>
                <w:szCs w:val="20"/>
              </w:rPr>
            </w:pPr>
            <w:r>
              <w:rPr>
                <w:sz w:val="20"/>
                <w:szCs w:val="20"/>
              </w:rPr>
              <w:t>16</w:t>
            </w:r>
          </w:p>
        </w:tc>
        <w:tc>
          <w:tcPr>
            <w:tcW w:w="858" w:type="dxa"/>
          </w:tcPr>
          <w:p w14:paraId="0B5947D2" w14:textId="4BB1FD86" w:rsidR="003859F7" w:rsidRDefault="00FB42F4" w:rsidP="003F0953">
            <w:pPr>
              <w:rPr>
                <w:sz w:val="20"/>
                <w:szCs w:val="20"/>
              </w:rPr>
            </w:pPr>
            <w:r>
              <w:rPr>
                <w:sz w:val="20"/>
                <w:szCs w:val="20"/>
              </w:rPr>
              <w:t xml:space="preserve">  </w:t>
            </w:r>
            <w:r w:rsidR="003859F7">
              <w:rPr>
                <w:sz w:val="20"/>
                <w:szCs w:val="20"/>
              </w:rPr>
              <w:t>FRI</w:t>
            </w:r>
          </w:p>
          <w:p w14:paraId="7B250A8B" w14:textId="0657CBD5" w:rsidR="003859F7" w:rsidRPr="00D437B0" w:rsidRDefault="00FB42F4" w:rsidP="003F0953">
            <w:pPr>
              <w:rPr>
                <w:sz w:val="20"/>
                <w:szCs w:val="20"/>
              </w:rPr>
            </w:pPr>
            <w:r>
              <w:rPr>
                <w:sz w:val="20"/>
                <w:szCs w:val="20"/>
              </w:rPr>
              <w:t xml:space="preserve">  </w:t>
            </w:r>
            <w:r w:rsidR="003859F7">
              <w:rPr>
                <w:sz w:val="20"/>
                <w:szCs w:val="20"/>
              </w:rPr>
              <w:t>5/5</w:t>
            </w:r>
          </w:p>
        </w:tc>
        <w:tc>
          <w:tcPr>
            <w:tcW w:w="4540" w:type="dxa"/>
          </w:tcPr>
          <w:p w14:paraId="75E19AB6" w14:textId="77777777" w:rsidR="0077590E" w:rsidRDefault="0077590E" w:rsidP="0077590E">
            <w:pPr>
              <w:jc w:val="center"/>
              <w:rPr>
                <w:sz w:val="20"/>
                <w:szCs w:val="20"/>
              </w:rPr>
            </w:pPr>
            <w:r>
              <w:rPr>
                <w:sz w:val="20"/>
                <w:szCs w:val="20"/>
              </w:rPr>
              <w:t>Final Exam Review</w:t>
            </w:r>
          </w:p>
          <w:p w14:paraId="57126CBB" w14:textId="5EDFB00C" w:rsidR="00332FC7" w:rsidRDefault="00332FC7" w:rsidP="0077590E">
            <w:pPr>
              <w:jc w:val="center"/>
              <w:rPr>
                <w:sz w:val="20"/>
                <w:szCs w:val="20"/>
              </w:rPr>
            </w:pPr>
          </w:p>
        </w:tc>
        <w:tc>
          <w:tcPr>
            <w:tcW w:w="2448" w:type="dxa"/>
            <w:gridSpan w:val="2"/>
          </w:tcPr>
          <w:p w14:paraId="4C5DD437" w14:textId="286D2214" w:rsidR="00F24F3B" w:rsidRPr="00F24F3B" w:rsidRDefault="00F24F3B" w:rsidP="00213ECE">
            <w:pPr>
              <w:rPr>
                <w:sz w:val="20"/>
                <w:szCs w:val="20"/>
              </w:rPr>
            </w:pPr>
            <w:r>
              <w:rPr>
                <w:b/>
                <w:sz w:val="20"/>
                <w:szCs w:val="20"/>
              </w:rPr>
              <w:t xml:space="preserve">Due: Signature Assignment </w:t>
            </w:r>
            <w:r>
              <w:rPr>
                <w:sz w:val="20"/>
                <w:szCs w:val="20"/>
              </w:rPr>
              <w:t>(Hard Copy Due In-Class)</w:t>
            </w:r>
          </w:p>
          <w:p w14:paraId="46A325EF" w14:textId="77777777" w:rsidR="00F24F3B" w:rsidRDefault="00F24F3B" w:rsidP="00213ECE">
            <w:pPr>
              <w:rPr>
                <w:b/>
                <w:sz w:val="20"/>
                <w:szCs w:val="20"/>
              </w:rPr>
            </w:pPr>
          </w:p>
          <w:p w14:paraId="7E871FFC" w14:textId="34F4A509" w:rsidR="00213ECE" w:rsidRPr="00182C05" w:rsidRDefault="00213ECE" w:rsidP="00213ECE">
            <w:pPr>
              <w:rPr>
                <w:b/>
                <w:sz w:val="20"/>
                <w:szCs w:val="20"/>
              </w:rPr>
            </w:pPr>
            <w:r w:rsidRPr="00182C05">
              <w:rPr>
                <w:b/>
                <w:sz w:val="20"/>
                <w:szCs w:val="20"/>
              </w:rPr>
              <w:t xml:space="preserve">Due: </w:t>
            </w:r>
            <w:r>
              <w:rPr>
                <w:b/>
                <w:sz w:val="20"/>
                <w:szCs w:val="20"/>
              </w:rPr>
              <w:t>Analysis Paper #9</w:t>
            </w:r>
          </w:p>
          <w:p w14:paraId="78E2340C" w14:textId="7DC115F4" w:rsidR="003859F7" w:rsidRPr="00F24F3B" w:rsidRDefault="00213ECE" w:rsidP="003F0953">
            <w:pPr>
              <w:rPr>
                <w:b/>
                <w:sz w:val="20"/>
                <w:szCs w:val="20"/>
              </w:rPr>
            </w:pPr>
            <w:r w:rsidRPr="00182C05">
              <w:rPr>
                <w:sz w:val="20"/>
                <w:szCs w:val="20"/>
              </w:rPr>
              <w:t>Submit on Blackboard by 11:59 pm</w:t>
            </w:r>
          </w:p>
        </w:tc>
      </w:tr>
    </w:tbl>
    <w:p w14:paraId="55B58E0F" w14:textId="799404FC" w:rsidR="003859F7" w:rsidRPr="00FE7557" w:rsidRDefault="003859F7" w:rsidP="003859F7">
      <w:pPr>
        <w:rPr>
          <w:sz w:val="20"/>
          <w:szCs w:val="20"/>
        </w:rPr>
      </w:pPr>
      <w:r w:rsidRPr="00FE7557">
        <w:rPr>
          <w:sz w:val="20"/>
          <w:szCs w:val="20"/>
        </w:rPr>
        <w:t xml:space="preserve"> </w:t>
      </w:r>
    </w:p>
    <w:p w14:paraId="3117B7E8" w14:textId="77777777" w:rsidR="003859F7" w:rsidRDefault="003859F7" w:rsidP="003859F7">
      <w:pPr>
        <w:contextualSpacing/>
        <w:rPr>
          <w:sz w:val="20"/>
          <w:szCs w:val="20"/>
        </w:rPr>
      </w:pPr>
    </w:p>
    <w:p w14:paraId="3DAA1C25" w14:textId="77777777" w:rsidR="00817083" w:rsidRDefault="00817083" w:rsidP="003859F7">
      <w:pPr>
        <w:contextualSpacing/>
        <w:rPr>
          <w:sz w:val="20"/>
          <w:szCs w:val="20"/>
        </w:rPr>
      </w:pPr>
    </w:p>
    <w:p w14:paraId="420688D0" w14:textId="77777777" w:rsidR="00817083" w:rsidRDefault="00817083" w:rsidP="003859F7">
      <w:pPr>
        <w:contextualSpacing/>
        <w:rPr>
          <w:sz w:val="20"/>
          <w:szCs w:val="20"/>
        </w:rPr>
      </w:pPr>
    </w:p>
    <w:p w14:paraId="0FBB7772" w14:textId="77777777" w:rsidR="00817083" w:rsidRDefault="00817083" w:rsidP="003859F7">
      <w:pPr>
        <w:contextualSpacing/>
        <w:rPr>
          <w:sz w:val="20"/>
          <w:szCs w:val="20"/>
        </w:rPr>
      </w:pPr>
    </w:p>
    <w:p w14:paraId="25E208C3" w14:textId="77777777" w:rsidR="00817083" w:rsidRDefault="00817083" w:rsidP="003859F7">
      <w:pPr>
        <w:contextualSpacing/>
        <w:rPr>
          <w:sz w:val="20"/>
          <w:szCs w:val="20"/>
        </w:rPr>
      </w:pPr>
    </w:p>
    <w:p w14:paraId="6B76EB17" w14:textId="77777777" w:rsidR="00817083" w:rsidRDefault="00817083" w:rsidP="003859F7">
      <w:pPr>
        <w:contextualSpacing/>
        <w:rPr>
          <w:sz w:val="20"/>
          <w:szCs w:val="20"/>
        </w:rPr>
      </w:pPr>
    </w:p>
    <w:p w14:paraId="4C25D1C8" w14:textId="77777777" w:rsidR="00817083" w:rsidRDefault="00817083" w:rsidP="003859F7">
      <w:pPr>
        <w:contextualSpacing/>
        <w:rPr>
          <w:sz w:val="20"/>
          <w:szCs w:val="20"/>
        </w:rPr>
      </w:pPr>
    </w:p>
    <w:p w14:paraId="61EDCC62" w14:textId="77777777" w:rsidR="00817083" w:rsidRDefault="00817083" w:rsidP="003859F7">
      <w:pPr>
        <w:contextualSpacing/>
        <w:rPr>
          <w:sz w:val="20"/>
          <w:szCs w:val="20"/>
        </w:rPr>
      </w:pPr>
    </w:p>
    <w:p w14:paraId="7AC6A690" w14:textId="77777777" w:rsidR="00817083" w:rsidRDefault="00817083" w:rsidP="003859F7">
      <w:pPr>
        <w:contextualSpacing/>
        <w:rPr>
          <w:sz w:val="20"/>
          <w:szCs w:val="20"/>
        </w:rPr>
      </w:pPr>
    </w:p>
    <w:p w14:paraId="31F0CFC9" w14:textId="77777777" w:rsidR="00817083" w:rsidRDefault="00817083" w:rsidP="003859F7">
      <w:pPr>
        <w:contextualSpacing/>
        <w:rPr>
          <w:sz w:val="20"/>
          <w:szCs w:val="20"/>
        </w:rPr>
      </w:pPr>
    </w:p>
    <w:p w14:paraId="7E601407" w14:textId="77777777" w:rsidR="00817083" w:rsidRDefault="00817083" w:rsidP="003859F7">
      <w:pPr>
        <w:contextualSpacing/>
        <w:rPr>
          <w:sz w:val="20"/>
          <w:szCs w:val="20"/>
        </w:rPr>
      </w:pPr>
    </w:p>
    <w:p w14:paraId="46ED51B8" w14:textId="77777777" w:rsidR="00817083" w:rsidRDefault="00817083" w:rsidP="003859F7">
      <w:pPr>
        <w:contextualSpacing/>
        <w:rPr>
          <w:sz w:val="20"/>
          <w:szCs w:val="20"/>
        </w:rPr>
      </w:pPr>
    </w:p>
    <w:p w14:paraId="1964DF61" w14:textId="77777777" w:rsidR="00817083" w:rsidRDefault="00817083" w:rsidP="003859F7">
      <w:pPr>
        <w:contextualSpacing/>
        <w:rPr>
          <w:sz w:val="20"/>
          <w:szCs w:val="20"/>
        </w:rPr>
      </w:pPr>
    </w:p>
    <w:p w14:paraId="4DDA566B" w14:textId="77777777" w:rsidR="00817083" w:rsidRDefault="00817083" w:rsidP="003859F7">
      <w:pPr>
        <w:contextualSpacing/>
        <w:rPr>
          <w:sz w:val="20"/>
          <w:szCs w:val="20"/>
        </w:rPr>
      </w:pPr>
    </w:p>
    <w:p w14:paraId="4C3219F7" w14:textId="77777777" w:rsidR="00817083" w:rsidRDefault="00817083" w:rsidP="003859F7">
      <w:pPr>
        <w:contextualSpacing/>
        <w:rPr>
          <w:sz w:val="20"/>
          <w:szCs w:val="20"/>
        </w:rPr>
      </w:pPr>
    </w:p>
    <w:p w14:paraId="391B036E" w14:textId="77777777" w:rsidR="00817083" w:rsidRDefault="00817083" w:rsidP="003859F7">
      <w:pPr>
        <w:contextualSpacing/>
        <w:rPr>
          <w:sz w:val="20"/>
          <w:szCs w:val="20"/>
        </w:rPr>
      </w:pPr>
    </w:p>
    <w:p w14:paraId="21AE6167" w14:textId="182654D9" w:rsidR="003859F7" w:rsidRPr="00A524BD" w:rsidRDefault="003859F7" w:rsidP="00A524BD">
      <w:pPr>
        <w:spacing w:after="200" w:line="276" w:lineRule="auto"/>
        <w:rPr>
          <w:b/>
          <w:sz w:val="28"/>
          <w:szCs w:val="28"/>
        </w:rPr>
      </w:pPr>
    </w:p>
    <w:p w14:paraId="5976F878" w14:textId="2974111E" w:rsidR="00105674" w:rsidRPr="00182C05" w:rsidRDefault="00105674" w:rsidP="00105674">
      <w:pPr>
        <w:outlineLvl w:val="0"/>
        <w:rPr>
          <w:b/>
          <w:sz w:val="20"/>
          <w:szCs w:val="20"/>
        </w:rPr>
      </w:pPr>
      <w:r w:rsidRPr="00182C05">
        <w:rPr>
          <w:b/>
          <w:sz w:val="20"/>
          <w:szCs w:val="20"/>
        </w:rPr>
        <w:t>Signature Assignment</w:t>
      </w:r>
      <w:r w:rsidR="009B620F">
        <w:rPr>
          <w:b/>
          <w:sz w:val="20"/>
          <w:szCs w:val="20"/>
        </w:rPr>
        <w:t>:</w:t>
      </w:r>
    </w:p>
    <w:p w14:paraId="4426F23A" w14:textId="77777777" w:rsidR="00105674" w:rsidRPr="00182C05" w:rsidRDefault="00105674" w:rsidP="00105674">
      <w:pPr>
        <w:outlineLvl w:val="0"/>
        <w:rPr>
          <w:b/>
          <w:sz w:val="20"/>
          <w:szCs w:val="20"/>
        </w:rPr>
      </w:pPr>
      <w:r>
        <w:rPr>
          <w:b/>
          <w:sz w:val="20"/>
          <w:szCs w:val="20"/>
        </w:rPr>
        <w:t>Overview</w:t>
      </w:r>
    </w:p>
    <w:p w14:paraId="252784B9" w14:textId="77777777" w:rsidR="00105674" w:rsidRPr="00182C05" w:rsidRDefault="00105674" w:rsidP="00105674">
      <w:pPr>
        <w:rPr>
          <w:sz w:val="20"/>
          <w:szCs w:val="20"/>
        </w:rPr>
      </w:pPr>
      <w:r w:rsidRPr="00182C05">
        <w:rPr>
          <w:sz w:val="20"/>
          <w:szCs w:val="20"/>
        </w:rPr>
        <w:t xml:space="preserve">The signature assignment addresses all four of the course objectives. </w:t>
      </w:r>
      <w:r w:rsidRPr="00182C05">
        <w:rPr>
          <w:b/>
          <w:sz w:val="20"/>
          <w:szCs w:val="20"/>
        </w:rPr>
        <w:t>Personal responsibility</w:t>
      </w:r>
      <w:r w:rsidRPr="00182C05">
        <w:rPr>
          <w:sz w:val="20"/>
          <w:szCs w:val="20"/>
        </w:rPr>
        <w:t xml:space="preserve">: This essay includes the integration of outside sources; it, therefore, requires students to demonstrate personal responsibility as they use the words and ideas of other writers in an accurate and ethical manner. Citing sources properly isn’t just a matter of mechanics. It’s a question of personal responsibility (with real consequences for students) that overlaps with students’ responsibility to the academic community of which they are a part. The construction of a clearly articulated thesis statement supported by a careful analysis of textual evidence demonstrates </w:t>
      </w:r>
      <w:r w:rsidRPr="00182C05">
        <w:rPr>
          <w:b/>
          <w:sz w:val="20"/>
          <w:szCs w:val="20"/>
        </w:rPr>
        <w:t>critical thinking</w:t>
      </w:r>
      <w:r w:rsidRPr="00182C05">
        <w:rPr>
          <w:sz w:val="20"/>
          <w:szCs w:val="20"/>
        </w:rPr>
        <w:t xml:space="preserve"> and </w:t>
      </w:r>
      <w:r w:rsidRPr="00182C05">
        <w:rPr>
          <w:b/>
          <w:sz w:val="20"/>
          <w:szCs w:val="20"/>
        </w:rPr>
        <w:t>communication skills</w:t>
      </w:r>
      <w:r w:rsidRPr="00182C05">
        <w:rPr>
          <w:sz w:val="20"/>
          <w:szCs w:val="20"/>
        </w:rPr>
        <w:t xml:space="preserve">. The development of a well-organized essay that demonstrates the correct use of grammar and other writing mechanics and demonstrates an awareness of the how to appeal convincingly to an audience further addresses the communication objective. The critical analysis of the way the selected text engages a significant issue of social responsibility addresses the </w:t>
      </w:r>
      <w:r w:rsidRPr="00182C05">
        <w:rPr>
          <w:b/>
          <w:sz w:val="20"/>
          <w:szCs w:val="20"/>
        </w:rPr>
        <w:t>social responsibility</w:t>
      </w:r>
      <w:r w:rsidRPr="00182C05">
        <w:rPr>
          <w:sz w:val="20"/>
          <w:szCs w:val="20"/>
        </w:rPr>
        <w:t xml:space="preserve"> outcome. </w:t>
      </w:r>
    </w:p>
    <w:p w14:paraId="781B6507" w14:textId="77777777" w:rsidR="00105674" w:rsidRPr="00182C05" w:rsidRDefault="00105674" w:rsidP="00105674">
      <w:pPr>
        <w:rPr>
          <w:b/>
          <w:sz w:val="20"/>
          <w:szCs w:val="20"/>
        </w:rPr>
      </w:pPr>
      <w:r w:rsidRPr="00182C05">
        <w:rPr>
          <w:b/>
          <w:sz w:val="20"/>
          <w:szCs w:val="20"/>
        </w:rPr>
        <w:t>Specific Requirements</w:t>
      </w:r>
    </w:p>
    <w:p w14:paraId="4DFFA3BF" w14:textId="184AE3AF" w:rsidR="00105674" w:rsidRPr="00182C05" w:rsidRDefault="00105674" w:rsidP="00105674">
      <w:pPr>
        <w:rPr>
          <w:sz w:val="20"/>
          <w:szCs w:val="20"/>
        </w:rPr>
      </w:pPr>
      <w:r w:rsidRPr="00182C05">
        <w:rPr>
          <w:sz w:val="20"/>
          <w:szCs w:val="20"/>
        </w:rPr>
        <w:t>Write a well-organized, effectively developed, 3-5-page analysis of at least one of the course texts. The paper should critically analyze the way the text engages a significant issue of social responsibility. Students should anchor the paper’s argument with a clearly articulated thesis statement and use careful analysis of textual ev</w:t>
      </w:r>
      <w:r>
        <w:rPr>
          <w:sz w:val="20"/>
          <w:szCs w:val="20"/>
        </w:rPr>
        <w:t>idence to support their claims.</w:t>
      </w:r>
    </w:p>
    <w:p w14:paraId="6339A6EF" w14:textId="77777777" w:rsidR="00105674" w:rsidRPr="00182C05" w:rsidRDefault="00105674" w:rsidP="00105674">
      <w:pPr>
        <w:rPr>
          <w:b/>
          <w:sz w:val="20"/>
          <w:szCs w:val="20"/>
        </w:rPr>
      </w:pPr>
      <w:r w:rsidRPr="00182C05">
        <w:rPr>
          <w:b/>
          <w:sz w:val="20"/>
          <w:szCs w:val="20"/>
        </w:rPr>
        <w:t>Possible Areas of Focus:</w:t>
      </w:r>
    </w:p>
    <w:p w14:paraId="086571F9" w14:textId="62D2B788" w:rsidR="00105674" w:rsidRPr="00D149AB" w:rsidRDefault="00817083" w:rsidP="00105674">
      <w:pPr>
        <w:rPr>
          <w:sz w:val="20"/>
          <w:szCs w:val="20"/>
        </w:rPr>
      </w:pPr>
      <w:r>
        <w:rPr>
          <w:sz w:val="20"/>
          <w:szCs w:val="20"/>
        </w:rPr>
        <w:t>Race</w:t>
      </w:r>
      <w:r w:rsidR="00105674" w:rsidRPr="00182C05">
        <w:rPr>
          <w:sz w:val="20"/>
          <w:szCs w:val="20"/>
        </w:rPr>
        <w:t>;</w:t>
      </w:r>
      <w:r>
        <w:rPr>
          <w:sz w:val="20"/>
          <w:szCs w:val="20"/>
        </w:rPr>
        <w:t xml:space="preserve"> gender;</w:t>
      </w:r>
      <w:r w:rsidR="00105674" w:rsidRPr="00182C05">
        <w:rPr>
          <w:sz w:val="20"/>
          <w:szCs w:val="20"/>
        </w:rPr>
        <w:t xml:space="preserve"> class and/or economic oppression; colonialism and/or empire; postcolonialism; cultural difference and/or cultural discrimination;</w:t>
      </w:r>
      <w:r w:rsidR="00D149AB">
        <w:rPr>
          <w:sz w:val="20"/>
          <w:szCs w:val="20"/>
        </w:rPr>
        <w:t xml:space="preserve"> war;</w:t>
      </w:r>
      <w:r w:rsidR="00105674" w:rsidRPr="00182C05">
        <w:rPr>
          <w:sz w:val="20"/>
          <w:szCs w:val="20"/>
        </w:rPr>
        <w:t xml:space="preserve"> religious discrimination; human mastery of nature and/or the environment and/or animals; national identity controversies; the social implications of a </w:t>
      </w:r>
      <w:r w:rsidR="00D149AB">
        <w:rPr>
          <w:sz w:val="20"/>
          <w:szCs w:val="20"/>
        </w:rPr>
        <w:t>change in literary movements</w:t>
      </w:r>
      <w:r w:rsidR="00105674" w:rsidRPr="00182C05">
        <w:rPr>
          <w:sz w:val="20"/>
          <w:szCs w:val="20"/>
        </w:rPr>
        <w:t>; sexual orientation; disability; globalizat</w:t>
      </w:r>
      <w:r w:rsidR="00D149AB">
        <w:rPr>
          <w:sz w:val="20"/>
          <w:szCs w:val="20"/>
        </w:rPr>
        <w:t>ion</w:t>
      </w:r>
      <w:r w:rsidR="00105674" w:rsidRPr="00182C05">
        <w:rPr>
          <w:sz w:val="20"/>
          <w:szCs w:val="20"/>
        </w:rPr>
        <w:t>; the way the work of literature itself can be seen as a rhetorical attempt to engage effectively in significant regional, national, or global issues.</w:t>
      </w:r>
    </w:p>
    <w:p w14:paraId="36AC324B" w14:textId="01107AC3" w:rsidR="00105674" w:rsidRPr="00817083" w:rsidRDefault="00105674" w:rsidP="00105674">
      <w:pPr>
        <w:rPr>
          <w:b/>
          <w:sz w:val="20"/>
          <w:szCs w:val="20"/>
        </w:rPr>
      </w:pPr>
      <w:r w:rsidRPr="00182C05">
        <w:rPr>
          <w:b/>
          <w:sz w:val="20"/>
          <w:szCs w:val="20"/>
        </w:rPr>
        <w:t>Responsible Integration of Sources:</w:t>
      </w:r>
    </w:p>
    <w:p w14:paraId="63B94AC1" w14:textId="068AC3F3" w:rsidR="00105674" w:rsidRPr="00182C05" w:rsidRDefault="00105674" w:rsidP="00105674">
      <w:pPr>
        <w:rPr>
          <w:sz w:val="20"/>
          <w:szCs w:val="20"/>
        </w:rPr>
      </w:pPr>
      <w:r w:rsidRPr="00182C05">
        <w:rPr>
          <w:sz w:val="20"/>
          <w:szCs w:val="20"/>
        </w:rPr>
        <w:t>Students must properly integrate material from two secondary sources into their analysis in a way that gives credit to the authors whose ideas and language they are incorporating. This is not a research paper or a summary of the work of literature, but a paper in which you draw on secondary sources to communicate an interpretive argument about your chosen text through the lens of social responsibility. Instructors may wish to require their students to take the UTA Library’s plagiarism tutorial available at &lt;library.uta.edu/plagiarism/index.php&gt;. This would be a separate assignment, not part of the signature assignment.</w:t>
      </w:r>
    </w:p>
    <w:p w14:paraId="0E9A37B0" w14:textId="148BF43B" w:rsidR="00105674" w:rsidRPr="00D149AB" w:rsidRDefault="00105674" w:rsidP="00105674">
      <w:pPr>
        <w:rPr>
          <w:b/>
          <w:sz w:val="20"/>
          <w:szCs w:val="20"/>
        </w:rPr>
      </w:pPr>
      <w:r w:rsidRPr="00182C05">
        <w:rPr>
          <w:b/>
          <w:sz w:val="20"/>
          <w:szCs w:val="20"/>
        </w:rPr>
        <w:t>Secondary Sources:</w:t>
      </w:r>
    </w:p>
    <w:p w14:paraId="4D570C8A" w14:textId="77777777" w:rsidR="00105674" w:rsidRPr="00182C05" w:rsidRDefault="00105674" w:rsidP="00105674">
      <w:pPr>
        <w:rPr>
          <w:sz w:val="20"/>
          <w:szCs w:val="20"/>
        </w:rPr>
      </w:pPr>
      <w:r w:rsidRPr="00182C05">
        <w:rPr>
          <w:sz w:val="20"/>
          <w:szCs w:val="20"/>
        </w:rPr>
        <w:t>Here is a list of credible sources:</w:t>
      </w:r>
    </w:p>
    <w:p w14:paraId="1F88ED6A" w14:textId="39E3E55F" w:rsidR="00105674" w:rsidRPr="00182C05" w:rsidRDefault="00105674" w:rsidP="00105674">
      <w:pPr>
        <w:pStyle w:val="ListParagraph"/>
        <w:numPr>
          <w:ilvl w:val="0"/>
          <w:numId w:val="3"/>
        </w:numPr>
        <w:autoSpaceDE w:val="0"/>
        <w:autoSpaceDN w:val="0"/>
        <w:adjustRightInd w:val="0"/>
        <w:rPr>
          <w:rFonts w:asciiTheme="minorHAnsi" w:hAnsiTheme="minorHAnsi"/>
          <w:sz w:val="20"/>
          <w:szCs w:val="20"/>
        </w:rPr>
      </w:pPr>
      <w:r w:rsidRPr="00182C05">
        <w:rPr>
          <w:rFonts w:asciiTheme="minorHAnsi" w:hAnsiTheme="minorHAnsi"/>
          <w:sz w:val="20"/>
          <w:szCs w:val="20"/>
        </w:rPr>
        <w:t xml:space="preserve">National newspapers (e.g., </w:t>
      </w:r>
      <w:r w:rsidRPr="00182C05">
        <w:rPr>
          <w:rFonts w:asciiTheme="minorHAnsi" w:hAnsiTheme="minorHAnsi"/>
          <w:i/>
          <w:sz w:val="20"/>
          <w:szCs w:val="20"/>
        </w:rPr>
        <w:t>New York Times, Washington Post, USA Today, Dallas Morni</w:t>
      </w:r>
      <w:r w:rsidR="00D149AB">
        <w:rPr>
          <w:rFonts w:asciiTheme="minorHAnsi" w:hAnsiTheme="minorHAnsi"/>
          <w:i/>
          <w:sz w:val="20"/>
          <w:szCs w:val="20"/>
        </w:rPr>
        <w:t>ng News</w:t>
      </w:r>
      <w:r w:rsidRPr="00182C05">
        <w:rPr>
          <w:rFonts w:asciiTheme="minorHAnsi" w:hAnsiTheme="minorHAnsi"/>
          <w:sz w:val="20"/>
          <w:szCs w:val="20"/>
        </w:rPr>
        <w:t>)</w:t>
      </w:r>
    </w:p>
    <w:p w14:paraId="6308C8D5" w14:textId="77777777" w:rsidR="00105674" w:rsidRPr="00182C05" w:rsidRDefault="00105674" w:rsidP="00105674">
      <w:pPr>
        <w:pStyle w:val="ListParagraph"/>
        <w:numPr>
          <w:ilvl w:val="0"/>
          <w:numId w:val="3"/>
        </w:numPr>
        <w:autoSpaceDE w:val="0"/>
        <w:autoSpaceDN w:val="0"/>
        <w:adjustRightInd w:val="0"/>
        <w:rPr>
          <w:rFonts w:asciiTheme="minorHAnsi" w:hAnsiTheme="minorHAnsi"/>
          <w:sz w:val="20"/>
          <w:szCs w:val="20"/>
        </w:rPr>
      </w:pPr>
      <w:r w:rsidRPr="00182C05">
        <w:rPr>
          <w:rFonts w:asciiTheme="minorHAnsi" w:hAnsiTheme="minorHAnsi"/>
          <w:sz w:val="20"/>
          <w:szCs w:val="20"/>
        </w:rPr>
        <w:t xml:space="preserve">Print magazines (e.g., </w:t>
      </w:r>
      <w:r w:rsidRPr="00182C05">
        <w:rPr>
          <w:rFonts w:asciiTheme="minorHAnsi" w:hAnsiTheme="minorHAnsi"/>
          <w:i/>
          <w:sz w:val="20"/>
          <w:szCs w:val="20"/>
        </w:rPr>
        <w:t>The Atlantic, Harper’s, New Yorker, Time, Newsweek</w:t>
      </w:r>
      <w:r w:rsidRPr="00182C05">
        <w:rPr>
          <w:rFonts w:asciiTheme="minorHAnsi" w:hAnsiTheme="minorHAnsi"/>
          <w:sz w:val="20"/>
          <w:szCs w:val="20"/>
        </w:rPr>
        <w:t>)</w:t>
      </w:r>
    </w:p>
    <w:p w14:paraId="630D7E99" w14:textId="77777777" w:rsidR="00105674" w:rsidRPr="00182C05" w:rsidRDefault="00105674" w:rsidP="00105674">
      <w:pPr>
        <w:pStyle w:val="ListParagraph"/>
        <w:numPr>
          <w:ilvl w:val="0"/>
          <w:numId w:val="3"/>
        </w:numPr>
        <w:autoSpaceDE w:val="0"/>
        <w:autoSpaceDN w:val="0"/>
        <w:adjustRightInd w:val="0"/>
        <w:rPr>
          <w:rFonts w:asciiTheme="minorHAnsi" w:hAnsiTheme="minorHAnsi"/>
          <w:sz w:val="20"/>
          <w:szCs w:val="20"/>
        </w:rPr>
      </w:pPr>
      <w:r w:rsidRPr="00182C05">
        <w:rPr>
          <w:rFonts w:asciiTheme="minorHAnsi" w:hAnsiTheme="minorHAnsi"/>
          <w:sz w:val="20"/>
          <w:szCs w:val="20"/>
        </w:rPr>
        <w:t xml:space="preserve">Online magazines (e.g., </w:t>
      </w:r>
      <w:r w:rsidRPr="00182C05">
        <w:rPr>
          <w:rFonts w:asciiTheme="minorHAnsi" w:hAnsiTheme="minorHAnsi"/>
          <w:i/>
          <w:sz w:val="20"/>
          <w:szCs w:val="20"/>
        </w:rPr>
        <w:t>Slate, Salon</w:t>
      </w:r>
      <w:r w:rsidRPr="00182C05">
        <w:rPr>
          <w:rFonts w:asciiTheme="minorHAnsi" w:hAnsiTheme="minorHAnsi"/>
          <w:sz w:val="20"/>
          <w:szCs w:val="20"/>
        </w:rPr>
        <w:t>)</w:t>
      </w:r>
    </w:p>
    <w:p w14:paraId="17BEB104" w14:textId="77777777" w:rsidR="00105674" w:rsidRPr="00182C05" w:rsidRDefault="00105674" w:rsidP="00105674">
      <w:pPr>
        <w:pStyle w:val="ListParagraph"/>
        <w:numPr>
          <w:ilvl w:val="0"/>
          <w:numId w:val="3"/>
        </w:numPr>
        <w:autoSpaceDE w:val="0"/>
        <w:autoSpaceDN w:val="0"/>
        <w:adjustRightInd w:val="0"/>
        <w:rPr>
          <w:rFonts w:asciiTheme="minorHAnsi" w:hAnsiTheme="minorHAnsi"/>
          <w:sz w:val="20"/>
          <w:szCs w:val="20"/>
        </w:rPr>
      </w:pPr>
      <w:r w:rsidRPr="00182C05">
        <w:rPr>
          <w:rFonts w:asciiTheme="minorHAnsi" w:hAnsiTheme="minorHAnsi"/>
          <w:sz w:val="20"/>
          <w:szCs w:val="20"/>
        </w:rPr>
        <w:t>Scholarly articles (e.g., academic articles published in peer-reviewed journals; you can find citations for these articles by using the MLA International Bibliography database, JSTOR, or Project Muse—all of which UTA’s library gives you access to online)</w:t>
      </w:r>
    </w:p>
    <w:p w14:paraId="09999C7B" w14:textId="77777777" w:rsidR="00105674" w:rsidRPr="00182C05" w:rsidRDefault="00105674" w:rsidP="00105674">
      <w:pPr>
        <w:pStyle w:val="ListParagraph"/>
        <w:numPr>
          <w:ilvl w:val="0"/>
          <w:numId w:val="3"/>
        </w:numPr>
        <w:autoSpaceDE w:val="0"/>
        <w:autoSpaceDN w:val="0"/>
        <w:adjustRightInd w:val="0"/>
        <w:rPr>
          <w:rFonts w:asciiTheme="minorHAnsi" w:hAnsiTheme="minorHAnsi"/>
          <w:sz w:val="20"/>
          <w:szCs w:val="20"/>
        </w:rPr>
      </w:pPr>
      <w:r w:rsidRPr="00182C05">
        <w:rPr>
          <w:rFonts w:asciiTheme="minorHAnsi" w:hAnsiTheme="minorHAnsi"/>
          <w:sz w:val="20"/>
          <w:szCs w:val="20"/>
        </w:rPr>
        <w:t>Scholarly books or book chapters (it’s a good bet a book is scholarly if it’s published by an academic press, such as Duke University Press; if you’re not sure, ask your instructor)</w:t>
      </w:r>
    </w:p>
    <w:p w14:paraId="6514CCBC" w14:textId="357EE8CF" w:rsidR="00105674" w:rsidRPr="00182C05" w:rsidRDefault="00105674" w:rsidP="00105674">
      <w:pPr>
        <w:pStyle w:val="ListParagraph"/>
        <w:numPr>
          <w:ilvl w:val="0"/>
          <w:numId w:val="3"/>
        </w:numPr>
        <w:autoSpaceDE w:val="0"/>
        <w:autoSpaceDN w:val="0"/>
        <w:adjustRightInd w:val="0"/>
        <w:rPr>
          <w:rFonts w:asciiTheme="minorHAnsi" w:hAnsiTheme="minorHAnsi"/>
          <w:sz w:val="20"/>
          <w:szCs w:val="20"/>
        </w:rPr>
      </w:pPr>
      <w:r w:rsidRPr="00182C05">
        <w:rPr>
          <w:rFonts w:asciiTheme="minorHAnsi" w:hAnsiTheme="minorHAnsi"/>
          <w:sz w:val="20"/>
          <w:szCs w:val="20"/>
        </w:rPr>
        <w:t>Historical documents (e.g., old newspaper articles, lette</w:t>
      </w:r>
      <w:r w:rsidR="00D149AB">
        <w:rPr>
          <w:rFonts w:asciiTheme="minorHAnsi" w:hAnsiTheme="minorHAnsi"/>
          <w:sz w:val="20"/>
          <w:szCs w:val="20"/>
        </w:rPr>
        <w:t xml:space="preserve">rs, speeches, journal entries) </w:t>
      </w:r>
    </w:p>
    <w:p w14:paraId="7DBBD424" w14:textId="287C502D" w:rsidR="00105674" w:rsidRPr="00182C05" w:rsidRDefault="00105674" w:rsidP="00105674">
      <w:pPr>
        <w:rPr>
          <w:sz w:val="20"/>
          <w:szCs w:val="20"/>
        </w:rPr>
      </w:pPr>
      <w:r w:rsidRPr="00182C05">
        <w:rPr>
          <w:sz w:val="20"/>
          <w:szCs w:val="20"/>
        </w:rPr>
        <w:t>Students interested in using a source that isn’t listed here, should check with their instructor.</w:t>
      </w:r>
    </w:p>
    <w:p w14:paraId="38F3213C" w14:textId="35C2991A" w:rsidR="00105674" w:rsidRPr="00817083" w:rsidRDefault="00105674" w:rsidP="00105674">
      <w:pPr>
        <w:rPr>
          <w:sz w:val="20"/>
          <w:szCs w:val="20"/>
        </w:rPr>
      </w:pPr>
      <w:r w:rsidRPr="00182C05">
        <w:rPr>
          <w:b/>
          <w:sz w:val="20"/>
          <w:szCs w:val="20"/>
        </w:rPr>
        <w:t>Minimum Requirements:</w:t>
      </w:r>
    </w:p>
    <w:p w14:paraId="26E6386F" w14:textId="60B60ACA" w:rsidR="00105674" w:rsidRPr="00D149AB" w:rsidRDefault="00105674" w:rsidP="00D149AB">
      <w:pPr>
        <w:pStyle w:val="NormalWeb"/>
        <w:spacing w:before="0" w:after="0"/>
        <w:rPr>
          <w:rFonts w:asciiTheme="minorHAnsi" w:hAnsiTheme="minorHAnsi"/>
          <w:sz w:val="20"/>
          <w:szCs w:val="20"/>
        </w:rPr>
      </w:pPr>
      <w:r w:rsidRPr="00182C05">
        <w:rPr>
          <w:rFonts w:asciiTheme="minorHAnsi" w:hAnsiTheme="minorHAnsi"/>
          <w:sz w:val="20"/>
          <w:szCs w:val="20"/>
        </w:rPr>
        <w:t xml:space="preserve">Your essay should be a Word document that is double spaced, with 1-inch margins, in 12-pt., Times New Roman (or some other easily readable) font. Follow the MLA’s recommendations for formatting, citation, and style. </w:t>
      </w:r>
      <w:r w:rsidRPr="00182C05">
        <w:rPr>
          <w:sz w:val="20"/>
          <w:szCs w:val="20"/>
        </w:rPr>
        <w:t>In order to receive a passing grade on the signature assignment, students are expected to:</w:t>
      </w:r>
    </w:p>
    <w:p w14:paraId="690FCD6B" w14:textId="582542B0" w:rsidR="00105674" w:rsidRPr="00182C05" w:rsidRDefault="00105674" w:rsidP="00105674">
      <w:pPr>
        <w:pStyle w:val="ListParagraph"/>
        <w:numPr>
          <w:ilvl w:val="0"/>
          <w:numId w:val="2"/>
        </w:numPr>
        <w:autoSpaceDE w:val="0"/>
        <w:autoSpaceDN w:val="0"/>
        <w:adjustRightInd w:val="0"/>
        <w:rPr>
          <w:rFonts w:asciiTheme="minorHAnsi" w:hAnsiTheme="minorHAnsi"/>
          <w:sz w:val="20"/>
          <w:szCs w:val="20"/>
        </w:rPr>
      </w:pPr>
      <w:r w:rsidRPr="00182C05">
        <w:rPr>
          <w:rFonts w:asciiTheme="minorHAnsi" w:hAnsiTheme="minorHAnsi"/>
          <w:sz w:val="20"/>
          <w:szCs w:val="20"/>
        </w:rPr>
        <w:t xml:space="preserve">write an essay that is at least 3 pages long, but no more than 5. </w:t>
      </w:r>
    </w:p>
    <w:p w14:paraId="1E486C92" w14:textId="77777777" w:rsidR="00105674" w:rsidRPr="00182C05" w:rsidRDefault="00105674" w:rsidP="00105674">
      <w:pPr>
        <w:pStyle w:val="ListParagraph"/>
        <w:numPr>
          <w:ilvl w:val="0"/>
          <w:numId w:val="2"/>
        </w:numPr>
        <w:autoSpaceDE w:val="0"/>
        <w:autoSpaceDN w:val="0"/>
        <w:adjustRightInd w:val="0"/>
        <w:rPr>
          <w:rFonts w:asciiTheme="minorHAnsi" w:hAnsiTheme="minorHAnsi"/>
          <w:sz w:val="20"/>
          <w:szCs w:val="20"/>
        </w:rPr>
      </w:pPr>
      <w:r w:rsidRPr="00182C05">
        <w:rPr>
          <w:rFonts w:asciiTheme="minorHAnsi" w:hAnsiTheme="minorHAnsi"/>
          <w:sz w:val="20"/>
          <w:szCs w:val="20"/>
        </w:rPr>
        <w:t xml:space="preserve">integrate two appropriate sources. </w:t>
      </w:r>
    </w:p>
    <w:p w14:paraId="5B79E9B0" w14:textId="77777777" w:rsidR="00105674" w:rsidRPr="00182C05" w:rsidRDefault="00105674" w:rsidP="00105674">
      <w:pPr>
        <w:pStyle w:val="ListParagraph"/>
        <w:numPr>
          <w:ilvl w:val="0"/>
          <w:numId w:val="2"/>
        </w:numPr>
        <w:autoSpaceDE w:val="0"/>
        <w:autoSpaceDN w:val="0"/>
        <w:adjustRightInd w:val="0"/>
        <w:rPr>
          <w:rFonts w:asciiTheme="minorHAnsi" w:hAnsiTheme="minorHAnsi"/>
          <w:sz w:val="20"/>
          <w:szCs w:val="20"/>
        </w:rPr>
      </w:pPr>
      <w:r w:rsidRPr="00182C05">
        <w:rPr>
          <w:rFonts w:asciiTheme="minorHAnsi" w:hAnsiTheme="minorHAnsi"/>
          <w:sz w:val="20"/>
          <w:szCs w:val="20"/>
        </w:rPr>
        <w:t xml:space="preserve">have a thesis. </w:t>
      </w:r>
    </w:p>
    <w:p w14:paraId="6F06FE2B" w14:textId="77777777" w:rsidR="00105674" w:rsidRPr="00182C05" w:rsidRDefault="00105674" w:rsidP="00105674">
      <w:pPr>
        <w:pStyle w:val="ListParagraph"/>
        <w:numPr>
          <w:ilvl w:val="0"/>
          <w:numId w:val="2"/>
        </w:numPr>
        <w:autoSpaceDE w:val="0"/>
        <w:autoSpaceDN w:val="0"/>
        <w:adjustRightInd w:val="0"/>
        <w:rPr>
          <w:rFonts w:asciiTheme="minorHAnsi" w:hAnsiTheme="minorHAnsi"/>
          <w:sz w:val="20"/>
          <w:szCs w:val="20"/>
        </w:rPr>
      </w:pPr>
      <w:r w:rsidRPr="00182C05">
        <w:rPr>
          <w:rFonts w:asciiTheme="minorHAnsi" w:hAnsiTheme="minorHAnsi"/>
          <w:sz w:val="20"/>
          <w:szCs w:val="20"/>
        </w:rPr>
        <w:t xml:space="preserve">have a title. </w:t>
      </w:r>
    </w:p>
    <w:p w14:paraId="7A51B3C6" w14:textId="77777777" w:rsidR="00105674" w:rsidRPr="00182C05" w:rsidRDefault="00105674" w:rsidP="00105674">
      <w:pPr>
        <w:pStyle w:val="ListParagraph"/>
        <w:numPr>
          <w:ilvl w:val="0"/>
          <w:numId w:val="2"/>
        </w:numPr>
        <w:autoSpaceDE w:val="0"/>
        <w:autoSpaceDN w:val="0"/>
        <w:adjustRightInd w:val="0"/>
        <w:rPr>
          <w:rFonts w:asciiTheme="minorHAnsi" w:hAnsiTheme="minorHAnsi"/>
          <w:sz w:val="20"/>
          <w:szCs w:val="20"/>
        </w:rPr>
      </w:pPr>
      <w:r w:rsidRPr="00182C05">
        <w:rPr>
          <w:rFonts w:asciiTheme="minorHAnsi" w:hAnsiTheme="minorHAnsi"/>
          <w:sz w:val="20"/>
          <w:szCs w:val="20"/>
        </w:rPr>
        <w:t>incorporate evidence (i.e., quotations) from the literary text.</w:t>
      </w:r>
    </w:p>
    <w:p w14:paraId="7FA03D04" w14:textId="477BC1D3" w:rsidR="003859F7" w:rsidRPr="00C82C6F" w:rsidRDefault="00105674" w:rsidP="002258A2">
      <w:pPr>
        <w:pStyle w:val="ListParagraph"/>
        <w:numPr>
          <w:ilvl w:val="0"/>
          <w:numId w:val="2"/>
        </w:numPr>
        <w:autoSpaceDE w:val="0"/>
        <w:autoSpaceDN w:val="0"/>
        <w:adjustRightInd w:val="0"/>
        <w:rPr>
          <w:rFonts w:asciiTheme="minorHAnsi" w:hAnsiTheme="minorHAnsi"/>
          <w:sz w:val="20"/>
          <w:szCs w:val="20"/>
        </w:rPr>
      </w:pPr>
      <w:r w:rsidRPr="00182C05">
        <w:rPr>
          <w:rFonts w:asciiTheme="minorHAnsi" w:hAnsiTheme="minorHAnsi"/>
          <w:sz w:val="20"/>
          <w:szCs w:val="20"/>
        </w:rPr>
        <w:t xml:space="preserve">have a Works Cited page. </w:t>
      </w:r>
    </w:p>
    <w:sectPr w:rsidR="003859F7" w:rsidRPr="00C82C6F" w:rsidSect="003F2FE2">
      <w:headerReference w:type="even" r:id="rId20"/>
      <w:headerReference w:type="default" r:id="rId21"/>
      <w:pgSz w:w="12240" w:h="15840"/>
      <w:pgMar w:top="1440" w:right="1440" w:bottom="1440" w:left="1440" w:header="720" w:footer="720" w:gutter="0"/>
      <w:cols w:space="720"/>
      <w:docGrid w:linePitch="360"/>
      <w:printerSettings r:id="rId2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9B1C2" w14:textId="77777777" w:rsidR="00E21094" w:rsidRDefault="00E21094" w:rsidP="004F2043">
      <w:r>
        <w:separator/>
      </w:r>
    </w:p>
  </w:endnote>
  <w:endnote w:type="continuationSeparator" w:id="0">
    <w:p w14:paraId="4FE8C380" w14:textId="77777777" w:rsidR="00E21094" w:rsidRDefault="00E21094" w:rsidP="004F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rebuchetMS">
    <w:altName w:val="Trebuchet MS"/>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hruti">
    <w:panose1 w:val="00000000000000000000"/>
    <w:charset w:val="01"/>
    <w:family w:val="roman"/>
    <w:notTrueType/>
    <w:pitch w:val="variable"/>
  </w:font>
  <w:font w:name="SimSun">
    <w:altName w:val="宋体"/>
    <w:charset w:val="86"/>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3CF21" w14:textId="77777777" w:rsidR="00E21094" w:rsidRDefault="00E21094" w:rsidP="004F2043">
      <w:r>
        <w:separator/>
      </w:r>
    </w:p>
  </w:footnote>
  <w:footnote w:type="continuationSeparator" w:id="0">
    <w:p w14:paraId="1C4E133C" w14:textId="77777777" w:rsidR="00E21094" w:rsidRDefault="00E21094" w:rsidP="004F20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FF80B" w14:textId="77777777" w:rsidR="00E21094" w:rsidRDefault="00E21094" w:rsidP="004F20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D935C1" w14:textId="77777777" w:rsidR="00E21094" w:rsidRDefault="00E21094" w:rsidP="004F204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5A604" w14:textId="77777777" w:rsidR="00E21094" w:rsidRDefault="00E21094" w:rsidP="004F20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2C5A">
      <w:rPr>
        <w:rStyle w:val="PageNumber"/>
        <w:noProof/>
      </w:rPr>
      <w:t>1</w:t>
    </w:r>
    <w:r>
      <w:rPr>
        <w:rStyle w:val="PageNumber"/>
      </w:rPr>
      <w:fldChar w:fldCharType="end"/>
    </w:r>
  </w:p>
  <w:p w14:paraId="6BBBD635" w14:textId="77777777" w:rsidR="00E21094" w:rsidRDefault="00E21094" w:rsidP="004F2043">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8368A"/>
    <w:multiLevelType w:val="hybridMultilevel"/>
    <w:tmpl w:val="3496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D130C7"/>
    <w:multiLevelType w:val="hybridMultilevel"/>
    <w:tmpl w:val="20EA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9B74EC"/>
    <w:multiLevelType w:val="hybridMultilevel"/>
    <w:tmpl w:val="A4F0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7E199E"/>
    <w:multiLevelType w:val="hybridMultilevel"/>
    <w:tmpl w:val="B5EE1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EF3C24"/>
    <w:multiLevelType w:val="hybridMultilevel"/>
    <w:tmpl w:val="71D20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A2"/>
    <w:rsid w:val="00015502"/>
    <w:rsid w:val="00026564"/>
    <w:rsid w:val="000336D6"/>
    <w:rsid w:val="00034A06"/>
    <w:rsid w:val="0006775F"/>
    <w:rsid w:val="000A15AF"/>
    <w:rsid w:val="000A2E49"/>
    <w:rsid w:val="000B5217"/>
    <w:rsid w:val="000B54F8"/>
    <w:rsid w:val="000C03E9"/>
    <w:rsid w:val="000D16D6"/>
    <w:rsid w:val="000D3C81"/>
    <w:rsid w:val="00105674"/>
    <w:rsid w:val="0011141A"/>
    <w:rsid w:val="00182C05"/>
    <w:rsid w:val="001A7661"/>
    <w:rsid w:val="001B5A9D"/>
    <w:rsid w:val="001D23D7"/>
    <w:rsid w:val="00213ECE"/>
    <w:rsid w:val="0021610E"/>
    <w:rsid w:val="002258A2"/>
    <w:rsid w:val="00291F4A"/>
    <w:rsid w:val="002A4C73"/>
    <w:rsid w:val="002B3F28"/>
    <w:rsid w:val="002B6541"/>
    <w:rsid w:val="002C5643"/>
    <w:rsid w:val="002E5B60"/>
    <w:rsid w:val="002F68A5"/>
    <w:rsid w:val="002F71AD"/>
    <w:rsid w:val="00332C5A"/>
    <w:rsid w:val="00332FC7"/>
    <w:rsid w:val="00345400"/>
    <w:rsid w:val="00381875"/>
    <w:rsid w:val="003859F7"/>
    <w:rsid w:val="003A2A06"/>
    <w:rsid w:val="003B0BC7"/>
    <w:rsid w:val="003F0953"/>
    <w:rsid w:val="003F2FE2"/>
    <w:rsid w:val="00402D2A"/>
    <w:rsid w:val="00406F7A"/>
    <w:rsid w:val="0042339C"/>
    <w:rsid w:val="004B2AFE"/>
    <w:rsid w:val="004C42C8"/>
    <w:rsid w:val="004C5013"/>
    <w:rsid w:val="004E0701"/>
    <w:rsid w:val="004F2043"/>
    <w:rsid w:val="0051144C"/>
    <w:rsid w:val="00515780"/>
    <w:rsid w:val="005231EE"/>
    <w:rsid w:val="00550E0D"/>
    <w:rsid w:val="00585400"/>
    <w:rsid w:val="00590ADF"/>
    <w:rsid w:val="00594674"/>
    <w:rsid w:val="005D6412"/>
    <w:rsid w:val="005E4115"/>
    <w:rsid w:val="005E7BAD"/>
    <w:rsid w:val="005F4678"/>
    <w:rsid w:val="005F4C2B"/>
    <w:rsid w:val="00636F22"/>
    <w:rsid w:val="006513D6"/>
    <w:rsid w:val="00664790"/>
    <w:rsid w:val="0067040A"/>
    <w:rsid w:val="006806E2"/>
    <w:rsid w:val="00682731"/>
    <w:rsid w:val="00696526"/>
    <w:rsid w:val="006B79F3"/>
    <w:rsid w:val="00702A6F"/>
    <w:rsid w:val="007100CC"/>
    <w:rsid w:val="007242FB"/>
    <w:rsid w:val="00732170"/>
    <w:rsid w:val="0075289C"/>
    <w:rsid w:val="0077590E"/>
    <w:rsid w:val="007E51EC"/>
    <w:rsid w:val="008024BF"/>
    <w:rsid w:val="00806CE0"/>
    <w:rsid w:val="008113C8"/>
    <w:rsid w:val="00817083"/>
    <w:rsid w:val="00894266"/>
    <w:rsid w:val="008945E2"/>
    <w:rsid w:val="00896BC9"/>
    <w:rsid w:val="008B2891"/>
    <w:rsid w:val="008D5A01"/>
    <w:rsid w:val="008D7409"/>
    <w:rsid w:val="008F06BC"/>
    <w:rsid w:val="008F1EA2"/>
    <w:rsid w:val="008F7F40"/>
    <w:rsid w:val="009470EF"/>
    <w:rsid w:val="0096533E"/>
    <w:rsid w:val="009A0E53"/>
    <w:rsid w:val="009A1A49"/>
    <w:rsid w:val="009B47B8"/>
    <w:rsid w:val="009B4E04"/>
    <w:rsid w:val="009B620F"/>
    <w:rsid w:val="009C4F75"/>
    <w:rsid w:val="00A524BD"/>
    <w:rsid w:val="00A7279D"/>
    <w:rsid w:val="00A74ACE"/>
    <w:rsid w:val="00AA6A9B"/>
    <w:rsid w:val="00AA7C1D"/>
    <w:rsid w:val="00AE18C9"/>
    <w:rsid w:val="00B05F08"/>
    <w:rsid w:val="00B66D1F"/>
    <w:rsid w:val="00BC0098"/>
    <w:rsid w:val="00BD2CB4"/>
    <w:rsid w:val="00BE285D"/>
    <w:rsid w:val="00C06132"/>
    <w:rsid w:val="00C126AA"/>
    <w:rsid w:val="00C16003"/>
    <w:rsid w:val="00C2421A"/>
    <w:rsid w:val="00C404DD"/>
    <w:rsid w:val="00C44304"/>
    <w:rsid w:val="00C73E98"/>
    <w:rsid w:val="00C82C6F"/>
    <w:rsid w:val="00C84901"/>
    <w:rsid w:val="00CC44FA"/>
    <w:rsid w:val="00CD7200"/>
    <w:rsid w:val="00CE3E70"/>
    <w:rsid w:val="00D10A42"/>
    <w:rsid w:val="00D149AB"/>
    <w:rsid w:val="00D20120"/>
    <w:rsid w:val="00D441E2"/>
    <w:rsid w:val="00D621A8"/>
    <w:rsid w:val="00D66F11"/>
    <w:rsid w:val="00E066E1"/>
    <w:rsid w:val="00E112C4"/>
    <w:rsid w:val="00E21094"/>
    <w:rsid w:val="00E30DAA"/>
    <w:rsid w:val="00E44206"/>
    <w:rsid w:val="00E67FDB"/>
    <w:rsid w:val="00E85F20"/>
    <w:rsid w:val="00EA4067"/>
    <w:rsid w:val="00ED19F2"/>
    <w:rsid w:val="00ED401F"/>
    <w:rsid w:val="00F24F3B"/>
    <w:rsid w:val="00F53B57"/>
    <w:rsid w:val="00F567FC"/>
    <w:rsid w:val="00F57D20"/>
    <w:rsid w:val="00FB18D7"/>
    <w:rsid w:val="00FB3C7A"/>
    <w:rsid w:val="00FB42F4"/>
    <w:rsid w:val="00FC4B1D"/>
    <w:rsid w:val="00FD0F0E"/>
    <w:rsid w:val="00FD28A4"/>
    <w:rsid w:val="00FF4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902C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7"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3859F7"/>
    <w:pPr>
      <w:keepNext/>
      <w:tabs>
        <w:tab w:val="left" w:pos="360"/>
        <w:tab w:val="left" w:pos="2520"/>
        <w:tab w:val="left" w:pos="5040"/>
      </w:tabs>
      <w:outlineLvl w:val="1"/>
    </w:pPr>
    <w:rPr>
      <w:rFonts w:ascii="Arial" w:eastAsia="Times New Roman" w:hAnsi="Arial" w:cs="Times New Roman"/>
      <w:noProof/>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59F7"/>
    <w:rPr>
      <w:rFonts w:ascii="Arial" w:eastAsia="Times New Roman" w:hAnsi="Arial" w:cs="Times New Roman"/>
      <w:noProof/>
      <w:color w:val="000000"/>
      <w:sz w:val="28"/>
      <w:szCs w:val="28"/>
    </w:rPr>
  </w:style>
  <w:style w:type="paragraph" w:styleId="ListParagraph">
    <w:name w:val="List Paragraph"/>
    <w:basedOn w:val="Normal"/>
    <w:uiPriority w:val="34"/>
    <w:qFormat/>
    <w:rsid w:val="003859F7"/>
    <w:pPr>
      <w:ind w:left="720"/>
      <w:contextualSpacing/>
    </w:pPr>
    <w:rPr>
      <w:rFonts w:ascii="Times New Roman" w:eastAsia="Times New Roman" w:hAnsi="Times New Roman" w:cs="Times New Roman"/>
    </w:rPr>
  </w:style>
  <w:style w:type="table" w:styleId="TableGrid">
    <w:name w:val="Table Grid"/>
    <w:basedOn w:val="TableNormal"/>
    <w:uiPriority w:val="39"/>
    <w:rsid w:val="003859F7"/>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44304"/>
    <w:pPr>
      <w:spacing w:before="144" w:after="288"/>
    </w:pPr>
    <w:rPr>
      <w:rFonts w:ascii="Times New Roman" w:eastAsia="Times New Roman" w:hAnsi="Times New Roman" w:cs="Times New Roman"/>
    </w:rPr>
  </w:style>
  <w:style w:type="paragraph" w:styleId="BlockText">
    <w:name w:val="Block Text"/>
    <w:basedOn w:val="Normal"/>
    <w:uiPriority w:val="7"/>
    <w:qFormat/>
    <w:rsid w:val="00105674"/>
    <w:pPr>
      <w:spacing w:after="240"/>
      <w:ind w:left="1440" w:right="1440"/>
    </w:pPr>
    <w:rPr>
      <w:rFonts w:ascii="Times New Roman" w:eastAsia="Times New Roman" w:hAnsi="Times New Roman" w:cs="Times New Roman"/>
    </w:rPr>
  </w:style>
  <w:style w:type="character" w:styleId="Hyperlink">
    <w:name w:val="Hyperlink"/>
    <w:basedOn w:val="DefaultParagraphFont"/>
    <w:rsid w:val="007242FB"/>
    <w:rPr>
      <w:rFonts w:cs="Times New Roman"/>
      <w:color w:val="0000FF"/>
      <w:u w:val="single"/>
    </w:rPr>
  </w:style>
  <w:style w:type="paragraph" w:styleId="Header">
    <w:name w:val="header"/>
    <w:basedOn w:val="Normal"/>
    <w:link w:val="HeaderChar"/>
    <w:uiPriority w:val="99"/>
    <w:unhideWhenUsed/>
    <w:rsid w:val="004F2043"/>
    <w:pPr>
      <w:tabs>
        <w:tab w:val="center" w:pos="4320"/>
        <w:tab w:val="right" w:pos="8640"/>
      </w:tabs>
    </w:pPr>
  </w:style>
  <w:style w:type="character" w:customStyle="1" w:styleId="HeaderChar">
    <w:name w:val="Header Char"/>
    <w:basedOn w:val="DefaultParagraphFont"/>
    <w:link w:val="Header"/>
    <w:uiPriority w:val="99"/>
    <w:rsid w:val="004F2043"/>
  </w:style>
  <w:style w:type="character" w:styleId="PageNumber">
    <w:name w:val="page number"/>
    <w:basedOn w:val="DefaultParagraphFont"/>
    <w:uiPriority w:val="99"/>
    <w:semiHidden/>
    <w:unhideWhenUsed/>
    <w:rsid w:val="004F204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7"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3859F7"/>
    <w:pPr>
      <w:keepNext/>
      <w:tabs>
        <w:tab w:val="left" w:pos="360"/>
        <w:tab w:val="left" w:pos="2520"/>
        <w:tab w:val="left" w:pos="5040"/>
      </w:tabs>
      <w:outlineLvl w:val="1"/>
    </w:pPr>
    <w:rPr>
      <w:rFonts w:ascii="Arial" w:eastAsia="Times New Roman" w:hAnsi="Arial" w:cs="Times New Roman"/>
      <w:noProof/>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59F7"/>
    <w:rPr>
      <w:rFonts w:ascii="Arial" w:eastAsia="Times New Roman" w:hAnsi="Arial" w:cs="Times New Roman"/>
      <w:noProof/>
      <w:color w:val="000000"/>
      <w:sz w:val="28"/>
      <w:szCs w:val="28"/>
    </w:rPr>
  </w:style>
  <w:style w:type="paragraph" w:styleId="ListParagraph">
    <w:name w:val="List Paragraph"/>
    <w:basedOn w:val="Normal"/>
    <w:uiPriority w:val="34"/>
    <w:qFormat/>
    <w:rsid w:val="003859F7"/>
    <w:pPr>
      <w:ind w:left="720"/>
      <w:contextualSpacing/>
    </w:pPr>
    <w:rPr>
      <w:rFonts w:ascii="Times New Roman" w:eastAsia="Times New Roman" w:hAnsi="Times New Roman" w:cs="Times New Roman"/>
    </w:rPr>
  </w:style>
  <w:style w:type="table" w:styleId="TableGrid">
    <w:name w:val="Table Grid"/>
    <w:basedOn w:val="TableNormal"/>
    <w:uiPriority w:val="39"/>
    <w:rsid w:val="003859F7"/>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44304"/>
    <w:pPr>
      <w:spacing w:before="144" w:after="288"/>
    </w:pPr>
    <w:rPr>
      <w:rFonts w:ascii="Times New Roman" w:eastAsia="Times New Roman" w:hAnsi="Times New Roman" w:cs="Times New Roman"/>
    </w:rPr>
  </w:style>
  <w:style w:type="paragraph" w:styleId="BlockText">
    <w:name w:val="Block Text"/>
    <w:basedOn w:val="Normal"/>
    <w:uiPriority w:val="7"/>
    <w:qFormat/>
    <w:rsid w:val="00105674"/>
    <w:pPr>
      <w:spacing w:after="240"/>
      <w:ind w:left="1440" w:right="1440"/>
    </w:pPr>
    <w:rPr>
      <w:rFonts w:ascii="Times New Roman" w:eastAsia="Times New Roman" w:hAnsi="Times New Roman" w:cs="Times New Roman"/>
    </w:rPr>
  </w:style>
  <w:style w:type="character" w:styleId="Hyperlink">
    <w:name w:val="Hyperlink"/>
    <w:basedOn w:val="DefaultParagraphFont"/>
    <w:rsid w:val="007242FB"/>
    <w:rPr>
      <w:rFonts w:cs="Times New Roman"/>
      <w:color w:val="0000FF"/>
      <w:u w:val="single"/>
    </w:rPr>
  </w:style>
  <w:style w:type="paragraph" w:styleId="Header">
    <w:name w:val="header"/>
    <w:basedOn w:val="Normal"/>
    <w:link w:val="HeaderChar"/>
    <w:uiPriority w:val="99"/>
    <w:unhideWhenUsed/>
    <w:rsid w:val="004F2043"/>
    <w:pPr>
      <w:tabs>
        <w:tab w:val="center" w:pos="4320"/>
        <w:tab w:val="right" w:pos="8640"/>
      </w:tabs>
    </w:pPr>
  </w:style>
  <w:style w:type="character" w:customStyle="1" w:styleId="HeaderChar">
    <w:name w:val="Header Char"/>
    <w:basedOn w:val="DefaultParagraphFont"/>
    <w:link w:val="Header"/>
    <w:uiPriority w:val="99"/>
    <w:rsid w:val="004F2043"/>
  </w:style>
  <w:style w:type="character" w:styleId="PageNumber">
    <w:name w:val="page number"/>
    <w:basedOn w:val="DefaultParagraphFont"/>
    <w:uiPriority w:val="99"/>
    <w:semiHidden/>
    <w:unhideWhenUsed/>
    <w:rsid w:val="004F2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mentis.uta.edu/explore/profile/rachael-mariboho" TargetMode="Externa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printerSettings" Target="printerSettings/printerSettings1.bin"/><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uta.edu/oit/email/" TargetMode="External"/><Relationship Id="rId11" Type="http://schemas.openxmlformats.org/officeDocument/2006/relationships/hyperlink" Target="http://www.uta.edu/universitycollege/current/academic-support/learning-center/tutoring/index.php" TargetMode="External"/><Relationship Id="rId12" Type="http://schemas.openxmlformats.org/officeDocument/2006/relationships/hyperlink" Target="http://www.uta.edu/universitycollege/resources/college-based-clinics-labs.php" TargetMode="External"/><Relationship Id="rId13" Type="http://schemas.openxmlformats.org/officeDocument/2006/relationships/hyperlink" Target="http://www.uta.edu/universitycollege/resources/advising.php" TargetMode="External"/><Relationship Id="rId14" Type="http://schemas.openxmlformats.org/officeDocument/2006/relationships/hyperlink" Target="http://www.uta.edu/universitycollege/current/academic-support/mcnair/index.php" TargetMode="External"/><Relationship Id="rId15" Type="http://schemas.openxmlformats.org/officeDocument/2006/relationships/hyperlink" Target="mailto:resources@uta.edu" TargetMode="External"/><Relationship Id="rId16" Type="http://schemas.openxmlformats.org/officeDocument/2006/relationships/hyperlink" Target="http://www.uta.edu/universitycollege/resources/index.php" TargetMode="External"/><Relationship Id="rId17" Type="http://schemas.openxmlformats.org/officeDocument/2006/relationships/hyperlink" Target="mailto:IDEAS@uta.edu" TargetMode="External"/><Relationship Id="rId18" Type="http://schemas.openxmlformats.org/officeDocument/2006/relationships/hyperlink" Target="http://www.uta.edu/owl" TargetMode="External"/><Relationship Id="rId19" Type="http://schemas.openxmlformats.org/officeDocument/2006/relationships/hyperlink" Target="http://library.uta.edu/academic-plaza"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ariboho@uta.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746</TotalTime>
  <Pages>8</Pages>
  <Words>3900</Words>
  <Characters>22233</Characters>
  <Application>Microsoft Macintosh Word</Application>
  <DocSecurity>0</DocSecurity>
  <Lines>185</Lines>
  <Paragraphs>52</Paragraphs>
  <ScaleCrop>false</ScaleCrop>
  <Company/>
  <LinksUpToDate>false</LinksUpToDate>
  <CharactersWithSpaces>26081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mariboho User</dc:creator>
  <cp:keywords/>
  <dc:description/>
  <cp:lastModifiedBy>Rachael mariboho User</cp:lastModifiedBy>
  <cp:revision>74</cp:revision>
  <cp:lastPrinted>2017-01-11T19:23:00Z</cp:lastPrinted>
  <dcterms:created xsi:type="dcterms:W3CDTF">2016-10-02T14:58:00Z</dcterms:created>
  <dcterms:modified xsi:type="dcterms:W3CDTF">2017-01-17T04:35:00Z</dcterms:modified>
</cp:coreProperties>
</file>