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b/>
          <w:bCs/>
          <w:color w:val="632423"/>
          <w:sz w:val="32"/>
          <w:szCs w:val="32"/>
          <w:bdr w:val="none" w:sz="0" w:space="0" w:color="auto" w:frame="1"/>
        </w:rPr>
        <w:t>HUMAN ANATOMY &amp; PHYSIOLOGY II </w:t>
      </w:r>
      <w:r w:rsidRPr="00D62E10">
        <w:rPr>
          <w:rFonts w:ascii="Arial" w:eastAsia="Times New Roman" w:hAnsi="Arial" w:cs="Arial"/>
          <w:b/>
          <w:bCs/>
          <w:color w:val="632423"/>
          <w:sz w:val="28"/>
          <w:szCs w:val="28"/>
          <w:bdr w:val="none" w:sz="0" w:space="0" w:color="auto" w:frame="1"/>
        </w:rPr>
        <w:t>(BIOL 2458)</w:t>
      </w:r>
      <w:r w:rsidRPr="00D62E10">
        <w:rPr>
          <w:rFonts w:ascii="Arial" w:eastAsia="Times New Roman" w:hAnsi="Arial" w:cs="Arial"/>
          <w:color w:val="632423"/>
          <w:sz w:val="32"/>
          <w:szCs w:val="32"/>
          <w:bdr w:val="none" w:sz="0" w:space="0" w:color="auto" w:frame="1"/>
        </w:rPr>
        <w:t> </w:t>
      </w:r>
      <w:r w:rsidRPr="00D62E10">
        <w:rPr>
          <w:rFonts w:ascii="Arial" w:eastAsia="Times New Roman" w:hAnsi="Arial" w:cs="Arial"/>
          <w:b/>
          <w:bCs/>
          <w:color w:val="111111"/>
          <w:sz w:val="28"/>
          <w:szCs w:val="28"/>
          <w:bdr w:val="none" w:sz="0" w:space="0" w:color="auto" w:frame="1"/>
        </w:rPr>
        <w:t>Section 001</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SPRING 2017</w:t>
      </w:r>
      <w:r w:rsidRPr="00D62E10">
        <w:rPr>
          <w:rFonts w:ascii="MS Gothic" w:eastAsia="MS Gothic" w:hAnsi="MS Gothic" w:cs="Arial" w:hint="eastAsia"/>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xml:space="preserve">MWF 11:00 a.m. – 11:50 a.m. / </w:t>
      </w:r>
      <w:r w:rsidR="00CC22CE">
        <w:rPr>
          <w:rFonts w:ascii="inherit" w:eastAsia="Times New Roman" w:hAnsi="inherit" w:cs="Arial"/>
          <w:b/>
          <w:bCs/>
          <w:color w:val="111111"/>
          <w:sz w:val="20"/>
          <w:szCs w:val="20"/>
          <w:bdr w:val="none" w:sz="0" w:space="0" w:color="auto" w:frame="1"/>
        </w:rPr>
        <w:t>ARCH 204</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Instructor: </w:t>
      </w:r>
      <w:r w:rsidRPr="00D62E10">
        <w:rPr>
          <w:rFonts w:ascii="Arial" w:eastAsia="Times New Roman" w:hAnsi="Arial" w:cs="Arial"/>
          <w:color w:val="111111"/>
          <w:sz w:val="20"/>
          <w:szCs w:val="20"/>
          <w:bdr w:val="none" w:sz="0" w:space="0" w:color="auto" w:frame="1"/>
        </w:rPr>
        <w:t>Dr. Timothy L. Henry</w:t>
      </w:r>
      <w:r w:rsidRPr="00D62E10">
        <w:rPr>
          <w:rFonts w:ascii="Arial" w:eastAsia="Times New Roman" w:hAnsi="Arial" w:cs="Arial"/>
          <w:b/>
          <w:bCs/>
          <w:color w:val="111111"/>
          <w:sz w:val="20"/>
          <w:szCs w:val="20"/>
          <w:bdr w:val="none" w:sz="0" w:space="0" w:color="auto" w:frame="1"/>
        </w:rPr>
        <w:t> Office:</w:t>
      </w:r>
      <w:r w:rsidRPr="00D62E10">
        <w:rPr>
          <w:rFonts w:ascii="Arial" w:eastAsia="Times New Roman" w:hAnsi="Arial" w:cs="Arial"/>
          <w:color w:val="111111"/>
          <w:sz w:val="20"/>
          <w:szCs w:val="20"/>
          <w:bdr w:val="none" w:sz="0" w:space="0" w:color="auto" w:frame="1"/>
        </w:rPr>
        <w:t> Life Science, Room 232</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Office Hours: </w:t>
      </w:r>
      <w:r w:rsidR="00CC22CE">
        <w:rPr>
          <w:rFonts w:ascii="Arial" w:eastAsia="Times New Roman" w:hAnsi="Arial" w:cs="Arial"/>
          <w:color w:val="000000"/>
          <w:sz w:val="20"/>
          <w:szCs w:val="20"/>
          <w:bdr w:val="none" w:sz="0" w:space="0" w:color="auto" w:frame="1"/>
        </w:rPr>
        <w:t>12:00-1</w:t>
      </w:r>
      <w:r w:rsidRPr="00D62E10">
        <w:rPr>
          <w:rFonts w:ascii="Arial" w:eastAsia="Times New Roman" w:hAnsi="Arial" w:cs="Arial"/>
          <w:color w:val="000000"/>
          <w:sz w:val="20"/>
          <w:szCs w:val="20"/>
          <w:bdr w:val="none" w:sz="0" w:space="0" w:color="auto" w:frame="1"/>
        </w:rPr>
        <w:t>:00 </w:t>
      </w:r>
      <w:r w:rsidRPr="00D62E10">
        <w:rPr>
          <w:rFonts w:ascii="inherit" w:eastAsia="Times New Roman" w:hAnsi="inherit" w:cs="Arial"/>
          <w:color w:val="000000"/>
          <w:sz w:val="20"/>
          <w:szCs w:val="20"/>
          <w:bdr w:val="none" w:sz="0" w:space="0" w:color="auto" w:frame="1"/>
        </w:rPr>
        <w:t>MWF, and by appointment</w:t>
      </w:r>
      <w:bookmarkStart w:id="0" w:name="_GoBack"/>
      <w:bookmarkEnd w:id="0"/>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Phone: </w:t>
      </w:r>
      <w:r w:rsidRPr="00D62E10">
        <w:rPr>
          <w:rFonts w:ascii="Arial" w:eastAsia="Times New Roman" w:hAnsi="Arial" w:cs="Arial"/>
          <w:color w:val="111111"/>
          <w:sz w:val="20"/>
          <w:szCs w:val="20"/>
          <w:bdr w:val="none" w:sz="0" w:space="0" w:color="auto" w:frame="1"/>
        </w:rPr>
        <w:t>(817) 272-7223 or 2-7215   </w:t>
      </w:r>
      <w:r w:rsidRPr="00D62E10">
        <w:rPr>
          <w:rFonts w:ascii="Arial" w:eastAsia="Times New Roman" w:hAnsi="Arial" w:cs="Arial"/>
          <w:b/>
          <w:bCs/>
          <w:color w:val="111111"/>
          <w:sz w:val="20"/>
          <w:szCs w:val="20"/>
          <w:bdr w:val="none" w:sz="0" w:space="0" w:color="auto" w:frame="1"/>
        </w:rPr>
        <w:t>Email: </w:t>
      </w:r>
      <w:r w:rsidRPr="00D62E10">
        <w:rPr>
          <w:rFonts w:ascii="inherit" w:eastAsia="Times New Roman" w:hAnsi="inherit" w:cs="Arial"/>
          <w:color w:val="632423"/>
          <w:sz w:val="20"/>
          <w:szCs w:val="20"/>
          <w:u w:val="single"/>
          <w:bdr w:val="none" w:sz="0" w:space="0" w:color="auto" w:frame="1"/>
        </w:rPr>
        <w:t>dr</w:t>
      </w:r>
      <w:r w:rsidRPr="00D62E10">
        <w:rPr>
          <w:rFonts w:ascii="Arial" w:eastAsia="Times New Roman" w:hAnsi="Arial" w:cs="Arial"/>
          <w:color w:val="632423"/>
          <w:sz w:val="20"/>
          <w:szCs w:val="20"/>
          <w:u w:val="single"/>
          <w:bdr w:val="none" w:sz="0" w:space="0" w:color="auto" w:frame="1"/>
        </w:rPr>
        <w:t>.henry@</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b/>
          <w:bCs/>
          <w:color w:val="343434"/>
          <w:sz w:val="20"/>
          <w:szCs w:val="20"/>
          <w:bdr w:val="none" w:sz="0" w:space="0" w:color="auto" w:frame="1"/>
        </w:rPr>
        <w:t>Profile URL:</w:t>
      </w:r>
      <w:r w:rsidRPr="00D62E10">
        <w:rPr>
          <w:rFonts w:ascii="Arial" w:eastAsia="Times New Roman" w:hAnsi="Arial" w:cs="Arial"/>
          <w:color w:val="111111"/>
          <w:sz w:val="24"/>
          <w:szCs w:val="24"/>
          <w:bdr w:val="none" w:sz="0" w:space="0" w:color="auto" w:frame="1"/>
        </w:rPr>
        <w:t> </w:t>
      </w:r>
      <w:hyperlink r:id="rId5" w:history="1">
        <w:r w:rsidRPr="00D62E10">
          <w:rPr>
            <w:rFonts w:ascii="inherit" w:eastAsia="Times New Roman" w:hAnsi="inherit" w:cs="Arial"/>
            <w:color w:val="632423"/>
            <w:sz w:val="20"/>
            <w:szCs w:val="20"/>
            <w:u w:val="single"/>
            <w:bdr w:val="none" w:sz="0" w:space="0" w:color="auto" w:frame="1"/>
          </w:rPr>
          <w:t>https</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www</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/profiles/timothy-henry</w:t>
        </w:r>
      </w:hyperlink>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color w:val="000090"/>
          <w:sz w:val="16"/>
          <w:szCs w:val="16"/>
          <w:bdr w:val="none" w:sz="0" w:space="0" w:color="auto" w:frame="1"/>
        </w:rPr>
        <w:t> </w:t>
      </w:r>
    </w:p>
    <w:p w:rsidR="00D62E10" w:rsidRPr="00D62E10" w:rsidRDefault="00D62E10" w:rsidP="00D62E10">
      <w:pPr>
        <w:shd w:val="clear" w:color="auto" w:fill="F4F4F4"/>
        <w:spacing w:after="0" w:line="240" w:lineRule="auto"/>
        <w:ind w:right="-90"/>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Course Prerequisites:</w:t>
      </w:r>
      <w:r w:rsidRPr="00D62E10">
        <w:rPr>
          <w:rFonts w:ascii="Arial" w:eastAsia="Times New Roman" w:hAnsi="Arial" w:cs="Arial"/>
          <w:b/>
          <w:bCs/>
          <w:color w:val="632423"/>
          <w:sz w:val="32"/>
          <w:szCs w:val="32"/>
          <w:bdr w:val="none" w:sz="0" w:space="0" w:color="auto" w:frame="1"/>
        </w:rPr>
        <w:t> </w:t>
      </w:r>
      <w:r w:rsidRPr="00D62E10">
        <w:rPr>
          <w:rFonts w:ascii="Arial" w:eastAsia="Times New Roman" w:hAnsi="Arial" w:cs="Arial"/>
          <w:color w:val="111111"/>
          <w:sz w:val="20"/>
          <w:szCs w:val="20"/>
          <w:bdr w:val="none" w:sz="0" w:space="0" w:color="auto" w:frame="1"/>
        </w:rPr>
        <w:t>Biology 2457 or equivalent and approval of the department. Those students without the minimum prerequisites will not be allowed in the class. This syllabus outlines the critical points of the course, </w:t>
      </w:r>
      <w:r w:rsidRPr="00D62E10">
        <w:rPr>
          <w:rFonts w:ascii="inherit" w:eastAsia="Times New Roman" w:hAnsi="inherit" w:cs="Arial"/>
          <w:b/>
          <w:bCs/>
          <w:color w:val="111111"/>
          <w:sz w:val="20"/>
          <w:szCs w:val="20"/>
          <w:u w:val="single"/>
          <w:bdr w:val="none" w:sz="0" w:space="0" w:color="auto" w:frame="1"/>
        </w:rPr>
        <w:t>read it</w:t>
      </w:r>
      <w:r w:rsidRPr="00D62E10">
        <w:rPr>
          <w:rFonts w:ascii="Arial" w:eastAsia="Times New Roman" w:hAnsi="Arial" w:cs="Arial"/>
          <w:color w:val="111111"/>
          <w:sz w:val="20"/>
          <w:szCs w:val="20"/>
          <w:bdr w:val="none" w:sz="0" w:space="0" w:color="auto" w:frame="1"/>
        </w:rPr>
        <w:t> and know it.</w:t>
      </w:r>
    </w:p>
    <w:p w:rsidR="00D62E10" w:rsidRPr="00D62E10" w:rsidRDefault="00D62E10" w:rsidP="00D62E10">
      <w:pPr>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Required Textbook(s):</w:t>
      </w:r>
      <w:r w:rsidRPr="00D62E10">
        <w:rPr>
          <w:rFonts w:ascii="Arial" w:eastAsia="Times New Roman" w:hAnsi="Arial" w:cs="Arial"/>
          <w:color w:val="632423"/>
          <w:sz w:val="28"/>
          <w:szCs w:val="28"/>
          <w:bdr w:val="none" w:sz="0" w:space="0" w:color="auto" w:frame="1"/>
        </w:rPr>
        <w:t> </w:t>
      </w:r>
      <w:r w:rsidRPr="00D62E10">
        <w:rPr>
          <w:rFonts w:ascii="Arial" w:eastAsia="Times New Roman" w:hAnsi="Arial" w:cs="Arial"/>
          <w:color w:val="000000"/>
          <w:sz w:val="24"/>
          <w:szCs w:val="24"/>
        </w:rPr>
        <w:t> </w:t>
      </w:r>
      <w:r w:rsidRPr="00D62E10">
        <w:rPr>
          <w:rFonts w:ascii="Arial" w:eastAsia="Times New Roman" w:hAnsi="Arial" w:cs="Arial"/>
          <w:b/>
          <w:bCs/>
          <w:i/>
          <w:iCs/>
          <w:color w:val="111111"/>
          <w:sz w:val="20"/>
          <w:szCs w:val="20"/>
          <w:bdr w:val="none" w:sz="0" w:space="0" w:color="auto" w:frame="1"/>
          <w:shd w:val="clear" w:color="auto" w:fill="F4F4F4"/>
        </w:rPr>
        <w:t>LECTURE</w:t>
      </w:r>
      <w:r w:rsidRPr="00D62E10">
        <w:rPr>
          <w:rFonts w:ascii="Arial" w:eastAsia="Times New Roman" w:hAnsi="Arial" w:cs="Arial"/>
          <w:b/>
          <w:bCs/>
          <w:color w:val="111111"/>
          <w:sz w:val="20"/>
          <w:szCs w:val="20"/>
          <w:bdr w:val="none" w:sz="0" w:space="0" w:color="auto" w:frame="1"/>
          <w:shd w:val="clear" w:color="auto" w:fill="F4F4F4"/>
        </w:rPr>
        <w:t> </w:t>
      </w:r>
      <w:r w:rsidRPr="00D62E10">
        <w:rPr>
          <w:rFonts w:ascii="Arial" w:eastAsia="Times New Roman" w:hAnsi="Arial" w:cs="Arial"/>
          <w:color w:val="111111"/>
          <w:sz w:val="20"/>
          <w:szCs w:val="20"/>
          <w:bdr w:val="none" w:sz="0" w:space="0" w:color="auto" w:frame="1"/>
          <w:shd w:val="clear" w:color="auto" w:fill="F4F4F4"/>
        </w:rPr>
        <w:t>– </w:t>
      </w:r>
      <w:r w:rsidRPr="00D62E10">
        <w:rPr>
          <w:rFonts w:ascii="Arial" w:eastAsia="Times New Roman" w:hAnsi="Arial" w:cs="Arial"/>
          <w:b/>
          <w:bCs/>
          <w:i/>
          <w:iCs/>
          <w:color w:val="00007D"/>
          <w:sz w:val="20"/>
          <w:szCs w:val="20"/>
          <w:bdr w:val="none" w:sz="0" w:space="0" w:color="auto" w:frame="1"/>
          <w:shd w:val="clear" w:color="auto" w:fill="F4F4F4"/>
        </w:rPr>
        <w:t>Human Anatomy &amp; Physiology</w:t>
      </w:r>
      <w:r w:rsidRPr="00D62E10">
        <w:rPr>
          <w:rFonts w:ascii="Arial" w:eastAsia="Times New Roman" w:hAnsi="Arial" w:cs="Arial"/>
          <w:color w:val="111111"/>
          <w:sz w:val="20"/>
          <w:szCs w:val="20"/>
          <w:bdr w:val="none" w:sz="0" w:space="0" w:color="auto" w:frame="1"/>
          <w:shd w:val="clear" w:color="auto" w:fill="F4F4F4"/>
        </w:rPr>
        <w:t>,</w:t>
      </w:r>
      <w:r w:rsidRPr="00D62E10">
        <w:rPr>
          <w:rFonts w:ascii="inherit" w:eastAsia="Times New Roman" w:hAnsi="inherit" w:cs="Arial"/>
          <w:color w:val="111111"/>
          <w:sz w:val="20"/>
          <w:szCs w:val="20"/>
          <w:bdr w:val="none" w:sz="0" w:space="0" w:color="auto" w:frame="1"/>
          <w:shd w:val="clear" w:color="auto" w:fill="F4F4F4"/>
        </w:rPr>
        <w:t> </w:t>
      </w:r>
      <w:proofErr w:type="spellStart"/>
      <w:r w:rsidRPr="00D62E10">
        <w:rPr>
          <w:rFonts w:ascii="inherit" w:eastAsia="Times New Roman" w:hAnsi="inherit" w:cs="Arial"/>
          <w:color w:val="111111"/>
          <w:sz w:val="20"/>
          <w:szCs w:val="20"/>
          <w:bdr w:val="none" w:sz="0" w:space="0" w:color="auto" w:frame="1"/>
          <w:shd w:val="clear" w:color="auto" w:fill="F4F4F4"/>
        </w:rPr>
        <w:t>Maireb</w:t>
      </w:r>
      <w:proofErr w:type="spellEnd"/>
      <w:r w:rsidRPr="00D62E10">
        <w:rPr>
          <w:rFonts w:ascii="inherit" w:eastAsia="Times New Roman" w:hAnsi="inherit" w:cs="Arial"/>
          <w:color w:val="111111"/>
          <w:sz w:val="20"/>
          <w:szCs w:val="20"/>
          <w:bdr w:val="none" w:sz="0" w:space="0" w:color="auto" w:frame="1"/>
          <w:shd w:val="clear" w:color="auto" w:fill="F4F4F4"/>
        </w:rPr>
        <w:t> </w:t>
      </w:r>
      <w:r w:rsidRPr="00D62E10">
        <w:rPr>
          <w:rFonts w:ascii="Arial" w:eastAsia="Times New Roman" w:hAnsi="Arial" w:cs="Arial"/>
          <w:color w:val="111111"/>
          <w:sz w:val="20"/>
          <w:szCs w:val="20"/>
          <w:bdr w:val="none" w:sz="0" w:space="0" w:color="auto" w:frame="1"/>
          <w:shd w:val="clear" w:color="auto" w:fill="F4F4F4"/>
        </w:rPr>
        <w:t>&amp;</w:t>
      </w:r>
      <w:r w:rsidRPr="00D62E10">
        <w:rPr>
          <w:rFonts w:ascii="inherit" w:eastAsia="Times New Roman" w:hAnsi="inherit" w:cs="Arial"/>
          <w:color w:val="111111"/>
          <w:sz w:val="20"/>
          <w:szCs w:val="20"/>
          <w:bdr w:val="none" w:sz="0" w:space="0" w:color="auto" w:frame="1"/>
          <w:shd w:val="clear" w:color="auto" w:fill="F4F4F4"/>
        </w:rPr>
        <w:t> </w:t>
      </w:r>
      <w:proofErr w:type="spellStart"/>
      <w:r w:rsidRPr="00D62E10">
        <w:rPr>
          <w:rFonts w:ascii="inherit" w:eastAsia="Times New Roman" w:hAnsi="inherit" w:cs="Arial"/>
          <w:color w:val="111111"/>
          <w:sz w:val="20"/>
          <w:szCs w:val="20"/>
          <w:bdr w:val="none" w:sz="0" w:space="0" w:color="auto" w:frame="1"/>
          <w:shd w:val="clear" w:color="auto" w:fill="F4F4F4"/>
        </w:rPr>
        <w:t>Hoehn</w:t>
      </w:r>
      <w:proofErr w:type="spellEnd"/>
      <w:r w:rsidRPr="00D62E10">
        <w:rPr>
          <w:rFonts w:ascii="Arial" w:eastAsia="Times New Roman" w:hAnsi="Arial" w:cs="Arial"/>
          <w:color w:val="111111"/>
          <w:sz w:val="20"/>
          <w:szCs w:val="20"/>
          <w:bdr w:val="none" w:sz="0" w:space="0" w:color="auto" w:frame="1"/>
          <w:shd w:val="clear" w:color="auto" w:fill="F4F4F4"/>
        </w:rPr>
        <w:t>, 10th edition (ISBN</w:t>
      </w:r>
      <w:proofErr w:type="gramStart"/>
      <w:r w:rsidRPr="00D62E10">
        <w:rPr>
          <w:rFonts w:ascii="Arial" w:eastAsia="Times New Roman" w:hAnsi="Arial" w:cs="Arial"/>
          <w:color w:val="111111"/>
          <w:sz w:val="20"/>
          <w:szCs w:val="20"/>
          <w:bdr w:val="none" w:sz="0" w:space="0" w:color="auto" w:frame="1"/>
          <w:shd w:val="clear" w:color="auto" w:fill="F4F4F4"/>
        </w:rPr>
        <w:t>:9780134657080</w:t>
      </w:r>
      <w:proofErr w:type="gramEnd"/>
      <w:r w:rsidRPr="00D62E10">
        <w:rPr>
          <w:rFonts w:ascii="Arial" w:eastAsia="Times New Roman" w:hAnsi="Arial" w:cs="Arial"/>
          <w:color w:val="111111"/>
          <w:sz w:val="20"/>
          <w:szCs w:val="20"/>
          <w:bdr w:val="none" w:sz="0" w:space="0" w:color="auto" w:frame="1"/>
          <w:shd w:val="clear" w:color="auto" w:fill="F4F4F4"/>
        </w:rPr>
        <w:t>). The lecture book is available as an E-book (a 3-ring print option for less expense, a regular hardbound copy, or a combination.</w:t>
      </w:r>
      <w:r w:rsidRPr="00D62E10">
        <w:rPr>
          <w:rFonts w:ascii="Arial" w:eastAsia="Times New Roman" w:hAnsi="Arial" w:cs="Arial"/>
          <w:b/>
          <w:bCs/>
          <w:i/>
          <w:iCs/>
          <w:color w:val="111111"/>
          <w:sz w:val="20"/>
          <w:szCs w:val="20"/>
          <w:bdr w:val="none" w:sz="0" w:space="0" w:color="auto" w:frame="1"/>
          <w:shd w:val="clear" w:color="auto" w:fill="F4F4F4"/>
        </w:rPr>
        <w:t> LAB</w:t>
      </w:r>
      <w:r w:rsidRPr="00D62E10">
        <w:rPr>
          <w:rFonts w:ascii="Arial" w:eastAsia="Times New Roman" w:hAnsi="Arial" w:cs="Arial"/>
          <w:color w:val="111111"/>
          <w:sz w:val="20"/>
          <w:szCs w:val="20"/>
          <w:bdr w:val="none" w:sz="0" w:space="0" w:color="auto" w:frame="1"/>
          <w:shd w:val="clear" w:color="auto" w:fill="F4F4F4"/>
        </w:rPr>
        <w:t> </w:t>
      </w:r>
      <w:r w:rsidRPr="00D62E10">
        <w:rPr>
          <w:rFonts w:ascii="Arial" w:eastAsia="Times New Roman" w:hAnsi="Arial" w:cs="Arial"/>
          <w:i/>
          <w:iCs/>
          <w:color w:val="111111"/>
          <w:sz w:val="20"/>
          <w:szCs w:val="20"/>
          <w:bdr w:val="none" w:sz="0" w:space="0" w:color="auto" w:frame="1"/>
          <w:shd w:val="clear" w:color="auto" w:fill="F4F4F4"/>
        </w:rPr>
        <w:t>-</w:t>
      </w:r>
      <w:r w:rsidRPr="00D62E10">
        <w:rPr>
          <w:rFonts w:ascii="Arial" w:eastAsia="Times New Roman" w:hAnsi="Arial" w:cs="Arial"/>
          <w:color w:val="111111"/>
          <w:sz w:val="20"/>
          <w:szCs w:val="20"/>
          <w:bdr w:val="none" w:sz="0" w:space="0" w:color="auto" w:frame="1"/>
          <w:shd w:val="clear" w:color="auto" w:fill="F4F4F4"/>
        </w:rPr>
        <w:t> </w:t>
      </w:r>
      <w:r w:rsidRPr="00D62E10">
        <w:rPr>
          <w:rFonts w:ascii="Arial" w:eastAsia="Times New Roman" w:hAnsi="Arial" w:cs="Arial"/>
          <w:b/>
          <w:bCs/>
          <w:i/>
          <w:iCs/>
          <w:color w:val="00007D"/>
          <w:sz w:val="20"/>
          <w:szCs w:val="20"/>
          <w:bdr w:val="none" w:sz="0" w:space="0" w:color="auto" w:frame="1"/>
          <w:shd w:val="clear" w:color="auto" w:fill="F4F4F4"/>
        </w:rPr>
        <w:t>Human Anatomy &amp; Physiology Laboratory Manual Fetal Pig Version</w:t>
      </w:r>
      <w:r w:rsidRPr="00D62E10">
        <w:rPr>
          <w:rFonts w:ascii="Arial" w:eastAsia="Times New Roman" w:hAnsi="Arial" w:cs="Arial"/>
          <w:color w:val="111111"/>
          <w:sz w:val="20"/>
          <w:szCs w:val="20"/>
          <w:bdr w:val="none" w:sz="0" w:space="0" w:color="auto" w:frame="1"/>
          <w:shd w:val="clear" w:color="auto" w:fill="F4F4F4"/>
        </w:rPr>
        <w:t>,</w:t>
      </w:r>
      <w:r w:rsidRPr="00D62E10">
        <w:rPr>
          <w:rFonts w:ascii="inherit" w:eastAsia="Times New Roman" w:hAnsi="inherit" w:cs="Arial"/>
          <w:color w:val="111111"/>
          <w:sz w:val="20"/>
          <w:szCs w:val="20"/>
          <w:bdr w:val="none" w:sz="0" w:space="0" w:color="auto" w:frame="1"/>
          <w:shd w:val="clear" w:color="auto" w:fill="F4F4F4"/>
        </w:rPr>
        <w:t> </w:t>
      </w:r>
      <w:proofErr w:type="spellStart"/>
      <w:r w:rsidRPr="00D62E10">
        <w:rPr>
          <w:rFonts w:ascii="inherit" w:eastAsia="Times New Roman" w:hAnsi="inherit" w:cs="Arial"/>
          <w:color w:val="111111"/>
          <w:sz w:val="20"/>
          <w:szCs w:val="20"/>
          <w:bdr w:val="none" w:sz="0" w:space="0" w:color="auto" w:frame="1"/>
          <w:shd w:val="clear" w:color="auto" w:fill="F4F4F4"/>
        </w:rPr>
        <w:t>Maireb</w:t>
      </w:r>
      <w:proofErr w:type="spellEnd"/>
      <w:r w:rsidRPr="00D62E10">
        <w:rPr>
          <w:rFonts w:ascii="Arial" w:eastAsia="Times New Roman" w:hAnsi="Arial" w:cs="Arial"/>
          <w:color w:val="111111"/>
          <w:sz w:val="20"/>
          <w:szCs w:val="20"/>
          <w:bdr w:val="none" w:sz="0" w:space="0" w:color="auto" w:frame="1"/>
          <w:shd w:val="clear" w:color="auto" w:fill="F4F4F4"/>
        </w:rPr>
        <w:t>&amp; Smith, custom UTA edition (ISBN</w:t>
      </w:r>
      <w:proofErr w:type="gramStart"/>
      <w:r w:rsidRPr="00D62E10">
        <w:rPr>
          <w:rFonts w:ascii="Arial" w:eastAsia="Times New Roman" w:hAnsi="Arial" w:cs="Arial"/>
          <w:color w:val="111111"/>
          <w:sz w:val="20"/>
          <w:szCs w:val="20"/>
          <w:bdr w:val="none" w:sz="0" w:space="0" w:color="auto" w:frame="1"/>
          <w:shd w:val="clear" w:color="auto" w:fill="F4F4F4"/>
        </w:rPr>
        <w:t>:9781323411193</w:t>
      </w:r>
      <w:proofErr w:type="gramEnd"/>
      <w:r w:rsidRPr="00D62E10">
        <w:rPr>
          <w:rFonts w:ascii="Arial" w:eastAsia="Times New Roman" w:hAnsi="Arial" w:cs="Arial"/>
          <w:color w:val="111111"/>
          <w:sz w:val="20"/>
          <w:szCs w:val="20"/>
          <w:bdr w:val="none" w:sz="0" w:space="0" w:color="auto" w:frame="1"/>
          <w:shd w:val="clear" w:color="auto" w:fill="F4F4F4"/>
        </w:rPr>
        <w:t>). The softbound Lab Manual is mandatory. Package </w:t>
      </w:r>
      <w:r w:rsidRPr="00D62E10">
        <w:rPr>
          <w:rFonts w:ascii="inherit" w:eastAsia="Times New Roman" w:hAnsi="inherit" w:cs="Arial"/>
          <w:color w:val="111111"/>
          <w:sz w:val="20"/>
          <w:szCs w:val="20"/>
          <w:bdr w:val="none" w:sz="0" w:space="0" w:color="auto" w:frame="1"/>
          <w:shd w:val="clear" w:color="auto" w:fill="F4F4F4"/>
        </w:rPr>
        <w:t>ISBNs</w:t>
      </w:r>
      <w:r w:rsidRPr="00D62E10">
        <w:rPr>
          <w:rFonts w:ascii="Arial" w:eastAsia="Times New Roman" w:hAnsi="Arial" w:cs="Arial"/>
          <w:color w:val="111111"/>
          <w:sz w:val="20"/>
          <w:szCs w:val="20"/>
          <w:bdr w:val="none" w:sz="0" w:space="0" w:color="auto" w:frame="1"/>
          <w:shd w:val="clear" w:color="auto" w:fill="F4F4F4"/>
        </w:rPr>
        <w:t>:</w:t>
      </w:r>
      <w:r w:rsidRPr="00D62E10">
        <w:rPr>
          <w:rFonts w:ascii="Arial" w:eastAsia="Times New Roman" w:hAnsi="Arial" w:cs="Arial"/>
          <w:color w:val="000000"/>
          <w:sz w:val="24"/>
          <w:szCs w:val="24"/>
        </w:rPr>
        <w:t> </w:t>
      </w:r>
      <w:r w:rsidRPr="00D62E10">
        <w:rPr>
          <w:rFonts w:ascii="Arial" w:eastAsia="Times New Roman" w:hAnsi="Arial" w:cs="Arial"/>
          <w:color w:val="548DD4"/>
          <w:sz w:val="20"/>
          <w:szCs w:val="20"/>
          <w:bdr w:val="none" w:sz="0" w:space="0" w:color="auto" w:frame="1"/>
        </w:rPr>
        <w:t>Full package: 013465708X </w:t>
      </w:r>
      <w:r w:rsidRPr="00D62E10">
        <w:rPr>
          <w:rFonts w:ascii="Arial" w:eastAsia="Times New Roman" w:hAnsi="Arial" w:cs="Arial"/>
          <w:color w:val="000000"/>
          <w:sz w:val="20"/>
          <w:szCs w:val="20"/>
          <w:bdr w:val="none" w:sz="0" w:space="0" w:color="auto" w:frame="1"/>
        </w:rPr>
        <w:t>| </w:t>
      </w:r>
      <w:r w:rsidRPr="00D62E10">
        <w:rPr>
          <w:rFonts w:ascii="inherit" w:eastAsia="Times New Roman" w:hAnsi="inherit" w:cs="Arial"/>
          <w:color w:val="548DD4"/>
          <w:sz w:val="20"/>
          <w:szCs w:val="20"/>
          <w:bdr w:val="none" w:sz="0" w:space="0" w:color="auto" w:frame="1"/>
        </w:rPr>
        <w:t>Book only: 0321927044</w:t>
      </w:r>
      <w:r w:rsidRPr="00D62E10">
        <w:rPr>
          <w:rFonts w:ascii="Arial" w:eastAsia="Times New Roman" w:hAnsi="Arial" w:cs="Arial"/>
          <w:color w:val="000000"/>
          <w:sz w:val="20"/>
          <w:szCs w:val="20"/>
          <w:bdr w:val="none" w:sz="0" w:space="0" w:color="auto" w:frame="1"/>
        </w:rPr>
        <w:t> | </w:t>
      </w:r>
      <w:r w:rsidRPr="00D62E10">
        <w:rPr>
          <w:rFonts w:ascii="inherit" w:eastAsia="Times New Roman" w:hAnsi="inherit" w:cs="Arial"/>
          <w:color w:val="548DD4"/>
          <w:sz w:val="20"/>
          <w:szCs w:val="20"/>
          <w:bdr w:val="none" w:sz="0" w:space="0" w:color="auto" w:frame="1"/>
        </w:rPr>
        <w:t>Modified code only: 0133994988 </w:t>
      </w:r>
      <w:r w:rsidRPr="00D62E10">
        <w:rPr>
          <w:rFonts w:ascii="Arial" w:eastAsia="Times New Roman" w:hAnsi="Arial" w:cs="Arial"/>
          <w:color w:val="000000"/>
          <w:sz w:val="20"/>
          <w:szCs w:val="20"/>
          <w:bdr w:val="none" w:sz="0" w:space="0" w:color="auto" w:frame="1"/>
        </w:rPr>
        <w:t>| </w:t>
      </w:r>
      <w:r w:rsidRPr="00D62E10">
        <w:rPr>
          <w:rFonts w:ascii="inherit" w:eastAsia="Times New Roman" w:hAnsi="inherit" w:cs="Arial"/>
          <w:color w:val="548DD4"/>
          <w:sz w:val="20"/>
          <w:szCs w:val="20"/>
          <w:bdr w:val="none" w:sz="0" w:space="0" w:color="auto" w:frame="1"/>
        </w:rPr>
        <w:t>Lab package: 1323411194</w:t>
      </w:r>
      <w:r w:rsidRPr="00D62E10">
        <w:rPr>
          <w:rFonts w:ascii="Arial" w:eastAsia="Times New Roman" w:hAnsi="Arial" w:cs="Arial"/>
          <w:color w:val="000000"/>
          <w:sz w:val="24"/>
          <w:szCs w:val="24"/>
          <w:bdr w:val="none" w:sz="0" w:space="0" w:color="auto" w:frame="1"/>
        </w:rPr>
        <w:t>. </w:t>
      </w:r>
      <w:r w:rsidRPr="00D62E10">
        <w:rPr>
          <w:rFonts w:ascii="Arial" w:eastAsia="Times New Roman" w:hAnsi="Arial" w:cs="Arial"/>
          <w:color w:val="111111"/>
          <w:sz w:val="20"/>
          <w:szCs w:val="20"/>
          <w:bdr w:val="none" w:sz="0" w:space="0" w:color="auto" w:frame="1"/>
        </w:rPr>
        <w:t>A </w:t>
      </w:r>
      <w:r w:rsidRPr="00D62E10">
        <w:rPr>
          <w:rFonts w:ascii="inherit" w:eastAsia="Times New Roman" w:hAnsi="inherit" w:cs="Arial"/>
          <w:color w:val="111111"/>
          <w:sz w:val="20"/>
          <w:szCs w:val="20"/>
          <w:u w:val="single"/>
          <w:bdr w:val="none" w:sz="0" w:space="0" w:color="auto" w:frame="1"/>
        </w:rPr>
        <w:t>Martini </w:t>
      </w:r>
      <w:r w:rsidRPr="00D62E10">
        <w:rPr>
          <w:rFonts w:ascii="inherit" w:eastAsia="Times New Roman" w:hAnsi="inherit" w:cs="Arial"/>
          <w:i/>
          <w:iCs/>
          <w:color w:val="111111"/>
          <w:sz w:val="20"/>
          <w:szCs w:val="20"/>
          <w:u w:val="single"/>
          <w:bdr w:val="none" w:sz="0" w:space="0" w:color="auto" w:frame="1"/>
        </w:rPr>
        <w:t>Study Guide</w:t>
      </w:r>
      <w:r w:rsidRPr="00D62E10">
        <w:rPr>
          <w:rFonts w:ascii="Arial" w:eastAsia="Times New Roman" w:hAnsi="Arial" w:cs="Arial"/>
          <w:color w:val="111111"/>
          <w:sz w:val="20"/>
          <w:szCs w:val="20"/>
          <w:bdr w:val="none" w:sz="0" w:space="0" w:color="auto" w:frame="1"/>
        </w:rPr>
        <w:t>, separate from the text &amp; manual, is highly recommended but not a requirement. Read your lab syllabus that will be supplied by your lab instructor. You must take an </w:t>
      </w:r>
      <w:r w:rsidRPr="00D62E10">
        <w:rPr>
          <w:rFonts w:ascii="inherit" w:eastAsia="Times New Roman" w:hAnsi="inherit" w:cs="Arial"/>
          <w:color w:val="111111"/>
          <w:sz w:val="20"/>
          <w:szCs w:val="20"/>
          <w:bdr w:val="none" w:sz="0" w:space="0" w:color="auto" w:frame="1"/>
        </w:rPr>
        <w:t>online</w:t>
      </w:r>
      <w:r w:rsidRPr="00D62E10">
        <w:rPr>
          <w:rFonts w:ascii="Arial" w:eastAsia="Times New Roman" w:hAnsi="Arial" w:cs="Arial"/>
          <w:color w:val="111111"/>
          <w:sz w:val="20"/>
          <w:szCs w:val="20"/>
          <w:bdr w:val="none" w:sz="0" w:space="0" w:color="auto" w:frame="1"/>
        </w:rPr>
        <w:t> Lab Tutorial, if you haven’t done so within a year.</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111111"/>
          <w:sz w:val="20"/>
          <w:szCs w:val="20"/>
          <w:bdr w:val="none" w:sz="0" w:space="0" w:color="auto" w:frame="1"/>
        </w:rPr>
        <w:t>Consider this syllabus fair game for pop quizzes and test questions.</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Course Description:</w:t>
      </w:r>
      <w:r w:rsidRPr="00D62E10">
        <w:rPr>
          <w:rFonts w:ascii="inherit" w:eastAsia="Times New Roman" w:hAnsi="inherit"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This course continues with the systematic level of human anatomy and physiology, and covers the structure and function of the endocrine, cardiovascular, lymphatic, respiratory, digestive urinary and reproductive systems.  Included are metabolic, energetic, fluid, electrolyte and acid-base balance. </w:t>
      </w:r>
      <w:r w:rsidRPr="00D62E10">
        <w:rPr>
          <w:rFonts w:ascii="Arial" w:eastAsia="Times New Roman" w:hAnsi="Arial" w:cs="Arial"/>
          <w:i/>
          <w:iCs/>
          <w:color w:val="0E0E0E"/>
          <w:sz w:val="20"/>
          <w:szCs w:val="20"/>
          <w:bdr w:val="none" w:sz="0" w:space="0" w:color="auto" w:frame="1"/>
        </w:rPr>
        <w:t>This course satisfies the University of Texas at Arlington core curriculum requirement in life and physical sciences.</w:t>
      </w:r>
      <w:r w:rsidRPr="00D62E10">
        <w:rPr>
          <w:rFonts w:ascii="Arial" w:eastAsia="Times New Roman" w:hAnsi="Arial" w:cs="Arial"/>
          <w:color w:val="0E0E0E"/>
          <w:sz w:val="20"/>
          <w:szCs w:val="20"/>
          <w:bdr w:val="none" w:sz="0" w:space="0" w:color="auto" w:frame="1"/>
        </w:rPr>
        <w:t> The italicized student learning outcomes required of core courses below will be assessed for each student in the laboratory portion of the course. The final lab report will be assessed to determine how a student has mastered critical thinking, communication, and empirical and quantitative skills. A teamwork assessment (peer evaluation) will be completed by each student in lab to determine how students work together in lab groups to achieve the student learning outcomes described below.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Student Learning Outcomes:</w:t>
      </w:r>
      <w:r w:rsidRPr="00D62E10">
        <w:rPr>
          <w:rFonts w:ascii="Arial" w:eastAsia="Times New Roman" w:hAnsi="Arial" w:cs="Arial"/>
          <w:color w:val="632423"/>
          <w:sz w:val="28"/>
          <w:szCs w:val="28"/>
          <w:bdr w:val="none" w:sz="0" w:space="0" w:color="auto" w:frame="1"/>
        </w:rPr>
        <w:t>  </w:t>
      </w:r>
    </w:p>
    <w:p w:rsidR="00D62E10" w:rsidRPr="00D62E10" w:rsidRDefault="00D62E10" w:rsidP="00D62E10">
      <w:pPr>
        <w:shd w:val="clear" w:color="auto" w:fill="F4F4F4"/>
        <w:spacing w:after="0" w:line="240" w:lineRule="auto"/>
        <w:ind w:left="720" w:hanging="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w:t>
      </w:r>
      <w:r w:rsidRPr="00D62E10">
        <w:rPr>
          <w:rFonts w:ascii="Arial" w:eastAsia="Times New Roman" w:hAnsi="Arial" w:cs="Arial"/>
          <w:color w:val="111111"/>
          <w:sz w:val="14"/>
          <w:szCs w:val="14"/>
          <w:bdr w:val="none" w:sz="0" w:space="0" w:color="auto" w:frame="1"/>
        </w:rPr>
        <w:t>   </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111111"/>
          <w:sz w:val="20"/>
          <w:szCs w:val="20"/>
          <w:bdr w:val="none" w:sz="0" w:space="0" w:color="auto" w:frame="1"/>
        </w:rPr>
        <w:t>Students will adequately demonstrate their knowledge of the basic structures and organization of the </w:t>
      </w:r>
      <w:r w:rsidRPr="00D62E10">
        <w:rPr>
          <w:rFonts w:ascii="inherit" w:eastAsia="Times New Roman" w:hAnsi="inherit" w:cs="Arial"/>
          <w:color w:val="111111"/>
          <w:sz w:val="20"/>
          <w:szCs w:val="20"/>
          <w:bdr w:val="none" w:sz="0" w:space="0" w:color="auto" w:frame="1"/>
        </w:rPr>
        <w:t>integumentary</w:t>
      </w:r>
      <w:r w:rsidRPr="00D62E10">
        <w:rPr>
          <w:rFonts w:ascii="Arial" w:eastAsia="Times New Roman" w:hAnsi="Arial" w:cs="Arial"/>
          <w:color w:val="111111"/>
          <w:sz w:val="20"/>
          <w:szCs w:val="20"/>
          <w:bdr w:val="none" w:sz="0" w:space="0" w:color="auto" w:frame="1"/>
        </w:rPr>
        <w:t>, skeletal, muscular and nervous systems. </w:t>
      </w:r>
    </w:p>
    <w:p w:rsidR="00D62E10" w:rsidRPr="00D62E10" w:rsidRDefault="00D62E10" w:rsidP="00D62E10">
      <w:pPr>
        <w:shd w:val="clear" w:color="auto" w:fill="F4F4F4"/>
        <w:spacing w:after="0" w:line="240" w:lineRule="auto"/>
        <w:ind w:left="720" w:hanging="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w:t>
      </w:r>
      <w:r w:rsidRPr="00D62E10">
        <w:rPr>
          <w:rFonts w:ascii="Arial" w:eastAsia="Times New Roman" w:hAnsi="Arial" w:cs="Arial"/>
          <w:color w:val="111111"/>
          <w:sz w:val="14"/>
          <w:szCs w:val="14"/>
          <w:bdr w:val="none" w:sz="0" w:space="0" w:color="auto" w:frame="1"/>
        </w:rPr>
        <w:t>   </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111111"/>
          <w:sz w:val="20"/>
          <w:szCs w:val="20"/>
          <w:bdr w:val="none" w:sz="0" w:space="0" w:color="auto" w:frame="1"/>
        </w:rPr>
        <w:t>Students will apply their knowledge of molecular and cellular biology to relevant physiological processes, demonstrating their ability to engage in innovative thinking, scientific data collection, and analysis and interpretation of quantitative information using the scientific method.</w:t>
      </w:r>
    </w:p>
    <w:p w:rsidR="00D62E10" w:rsidRPr="00D62E10" w:rsidRDefault="00D62E10" w:rsidP="00D62E10">
      <w:pPr>
        <w:shd w:val="clear" w:color="auto" w:fill="F4F4F4"/>
        <w:spacing w:after="0" w:line="240" w:lineRule="auto"/>
        <w:ind w:left="720" w:hanging="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w:t>
      </w:r>
      <w:r w:rsidRPr="00D62E10">
        <w:rPr>
          <w:rFonts w:ascii="Arial" w:eastAsia="Times New Roman" w:hAnsi="Arial" w:cs="Arial"/>
          <w:color w:val="111111"/>
          <w:sz w:val="14"/>
          <w:szCs w:val="14"/>
          <w:bdr w:val="none" w:sz="0" w:space="0" w:color="auto" w:frame="1"/>
        </w:rPr>
        <w:t>   </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i/>
          <w:iCs/>
          <w:color w:val="111111"/>
          <w:sz w:val="20"/>
          <w:szCs w:val="20"/>
          <w:bdr w:val="none" w:sz="0" w:space="0" w:color="auto" w:frame="1"/>
        </w:rPr>
        <w:t>Critical Thinking Skills</w:t>
      </w:r>
      <w:r w:rsidRPr="00D62E10">
        <w:rPr>
          <w:rFonts w:ascii="Arial" w:eastAsia="Times New Roman" w:hAnsi="Arial" w:cs="Arial"/>
          <w:color w:val="111111"/>
          <w:sz w:val="20"/>
          <w:szCs w:val="20"/>
          <w:bdr w:val="none" w:sz="0" w:space="0" w:color="auto" w:frame="1"/>
        </w:rPr>
        <w:t>: to include creative thinking, innovation, inquiry, and analysis, evaluation and synthesis of information.</w:t>
      </w:r>
    </w:p>
    <w:p w:rsidR="00D62E10" w:rsidRPr="00D62E10" w:rsidRDefault="00D62E10" w:rsidP="00D62E10">
      <w:pPr>
        <w:shd w:val="clear" w:color="auto" w:fill="F4F4F4"/>
        <w:spacing w:after="0" w:line="240" w:lineRule="auto"/>
        <w:ind w:left="720" w:hanging="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w:t>
      </w:r>
      <w:r w:rsidRPr="00D62E10">
        <w:rPr>
          <w:rFonts w:ascii="Arial" w:eastAsia="Times New Roman" w:hAnsi="Arial" w:cs="Arial"/>
          <w:color w:val="111111"/>
          <w:sz w:val="14"/>
          <w:szCs w:val="14"/>
          <w:bdr w:val="none" w:sz="0" w:space="0" w:color="auto" w:frame="1"/>
        </w:rPr>
        <w:t>   </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i/>
          <w:iCs/>
          <w:color w:val="111111"/>
          <w:sz w:val="20"/>
          <w:szCs w:val="20"/>
          <w:bdr w:val="none" w:sz="0" w:space="0" w:color="auto" w:frame="1"/>
        </w:rPr>
        <w:t>Communication Skills</w:t>
      </w:r>
      <w:r w:rsidRPr="00D62E10">
        <w:rPr>
          <w:rFonts w:ascii="Arial" w:eastAsia="Times New Roman" w:hAnsi="Arial" w:cs="Arial"/>
          <w:color w:val="111111"/>
          <w:sz w:val="20"/>
          <w:szCs w:val="20"/>
          <w:bdr w:val="none" w:sz="0" w:space="0" w:color="auto" w:frame="1"/>
        </w:rPr>
        <w:t>: to include effective development, interpretation and expression of ideas through written, oral and visual communication.</w:t>
      </w:r>
    </w:p>
    <w:p w:rsidR="00D62E10" w:rsidRPr="00D62E10" w:rsidRDefault="00D62E10" w:rsidP="00D62E10">
      <w:pPr>
        <w:shd w:val="clear" w:color="auto" w:fill="F4F4F4"/>
        <w:spacing w:after="0" w:line="240" w:lineRule="auto"/>
        <w:ind w:left="720" w:hanging="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w:t>
      </w:r>
      <w:r w:rsidRPr="00D62E10">
        <w:rPr>
          <w:rFonts w:ascii="Arial" w:eastAsia="Times New Roman" w:hAnsi="Arial" w:cs="Arial"/>
          <w:color w:val="111111"/>
          <w:sz w:val="14"/>
          <w:szCs w:val="14"/>
          <w:bdr w:val="none" w:sz="0" w:space="0" w:color="auto" w:frame="1"/>
        </w:rPr>
        <w:t>   </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i/>
          <w:iCs/>
          <w:color w:val="111111"/>
          <w:sz w:val="20"/>
          <w:szCs w:val="20"/>
          <w:bdr w:val="none" w:sz="0" w:space="0" w:color="auto" w:frame="1"/>
        </w:rPr>
        <w:t>Empirical and Quantitative Skills</w:t>
      </w:r>
      <w:r w:rsidRPr="00D62E10">
        <w:rPr>
          <w:rFonts w:ascii="Arial" w:eastAsia="Times New Roman" w:hAnsi="Arial" w:cs="Arial"/>
          <w:color w:val="111111"/>
          <w:sz w:val="20"/>
          <w:szCs w:val="20"/>
          <w:bdr w:val="none" w:sz="0" w:space="0" w:color="auto" w:frame="1"/>
        </w:rPr>
        <w:t>: to include the manipulation and analysis of numerical data or observable facts resulting in informed conclusions.</w:t>
      </w:r>
    </w:p>
    <w:p w:rsidR="00D62E10" w:rsidRPr="00D62E10" w:rsidRDefault="00D62E10" w:rsidP="00D62E10">
      <w:pPr>
        <w:shd w:val="clear" w:color="auto" w:fill="F4F4F4"/>
        <w:spacing w:after="0" w:line="240" w:lineRule="auto"/>
        <w:ind w:left="720" w:hanging="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w:t>
      </w:r>
      <w:r w:rsidRPr="00D62E10">
        <w:rPr>
          <w:rFonts w:ascii="Arial" w:eastAsia="Times New Roman" w:hAnsi="Arial" w:cs="Arial"/>
          <w:color w:val="111111"/>
          <w:sz w:val="14"/>
          <w:szCs w:val="14"/>
          <w:bdr w:val="none" w:sz="0" w:space="0" w:color="auto" w:frame="1"/>
        </w:rPr>
        <w:t>   </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i/>
          <w:iCs/>
          <w:color w:val="111111"/>
          <w:sz w:val="20"/>
          <w:szCs w:val="20"/>
          <w:bdr w:val="none" w:sz="0" w:space="0" w:color="auto" w:frame="1"/>
        </w:rPr>
        <w:t>Teamwork</w:t>
      </w:r>
      <w:r w:rsidRPr="00D62E10">
        <w:rPr>
          <w:rFonts w:ascii="Arial" w:eastAsia="Times New Roman" w:hAnsi="Arial" w:cs="Arial"/>
          <w:color w:val="111111"/>
          <w:sz w:val="20"/>
          <w:szCs w:val="20"/>
          <w:bdr w:val="none" w:sz="0" w:space="0" w:color="auto" w:frame="1"/>
        </w:rPr>
        <w:t>: to include the ability to consider different points of view and to work effectively with others to support a shared purpose or goal.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Student Responsibilities:</w:t>
      </w:r>
      <w:r w:rsidRPr="00D62E10">
        <w:rPr>
          <w:rFonts w:ascii="Arial" w:eastAsia="Times New Roman" w:hAnsi="Arial"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Familiarize yourself with this course syllabus. </w:t>
      </w:r>
      <w:r w:rsidRPr="00D62E10">
        <w:rPr>
          <w:rFonts w:ascii="Arial" w:eastAsia="Times New Roman" w:hAnsi="Arial" w:cs="Arial"/>
          <w:b/>
          <w:bCs/>
          <w:color w:val="111111"/>
          <w:sz w:val="20"/>
          <w:szCs w:val="20"/>
          <w:bdr w:val="none" w:sz="0" w:space="0" w:color="auto" w:frame="1"/>
        </w:rPr>
        <w:t>YOU</w:t>
      </w:r>
      <w:r w:rsidRPr="00D62E10">
        <w:rPr>
          <w:rFonts w:ascii="Arial" w:eastAsia="Times New Roman" w:hAnsi="Arial" w:cs="Arial"/>
          <w:color w:val="111111"/>
          <w:sz w:val="20"/>
          <w:szCs w:val="20"/>
          <w:bdr w:val="none" w:sz="0" w:space="0" w:color="auto" w:frame="1"/>
        </w:rPr>
        <w:t> are responsible for this information. Memorize your lecture section and your professor’s and GTA’s names. Write your entire name &amp; course on all emails to your instructor. Adhere strictly to standards of academic honesty, cheating results in an automatic F.</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Attendance and Drop Policy:</w:t>
      </w:r>
      <w:r w:rsidRPr="00D62E10">
        <w:rPr>
          <w:rFonts w:ascii="Arial" w:eastAsia="Times New Roman" w:hAnsi="Arial" w:cs="Arial"/>
          <w:color w:val="632423"/>
          <w:sz w:val="28"/>
          <w:szCs w:val="28"/>
          <w:bdr w:val="none" w:sz="0" w:space="0" w:color="auto" w:frame="1"/>
        </w:rPr>
        <w:t> </w:t>
      </w:r>
      <w:r w:rsidRPr="00D62E10">
        <w:rPr>
          <w:rFonts w:ascii="Arial" w:eastAsia="Times New Roman" w:hAnsi="Arial" w:cs="Arial"/>
          <w:color w:val="111111"/>
          <w:sz w:val="20"/>
          <w:szCs w:val="20"/>
          <w:bdr w:val="none" w:sz="0" w:space="0" w:color="auto" w:frame="1"/>
        </w:rPr>
        <w:t xml:space="preserve">At </w:t>
      </w:r>
      <w:proofErr w:type="gramStart"/>
      <w:r w:rsidRPr="00D62E10">
        <w:rPr>
          <w:rFonts w:ascii="Arial" w:eastAsia="Times New Roman" w:hAnsi="Arial" w:cs="Arial"/>
          <w:color w:val="111111"/>
          <w:sz w:val="20"/>
          <w:szCs w:val="20"/>
          <w:bdr w:val="none" w:sz="0" w:space="0" w:color="auto" w:frame="1"/>
        </w:rPr>
        <w:t>The</w:t>
      </w:r>
      <w:proofErr w:type="gramEnd"/>
      <w:r w:rsidRPr="00D62E10">
        <w:rPr>
          <w:rFonts w:ascii="Arial" w:eastAsia="Times New Roman" w:hAnsi="Arial" w:cs="Arial"/>
          <w:color w:val="111111"/>
          <w:sz w:val="20"/>
          <w:szCs w:val="20"/>
          <w:bdr w:val="none" w:sz="0" w:space="0" w:color="auto" w:frame="1"/>
        </w:rPr>
        <w:t xml:space="preserv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000000"/>
          <w:sz w:val="20"/>
          <w:szCs w:val="20"/>
          <w:bdr w:val="none" w:sz="0" w:space="0" w:color="auto" w:frame="1"/>
        </w:rPr>
        <w:t>I allow students to attend class at their own discretion.</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000000"/>
          <w:sz w:val="20"/>
          <w:szCs w:val="20"/>
          <w:bdr w:val="none" w:sz="0" w:space="0" w:color="auto" w:frame="1"/>
        </w:rPr>
        <w:t>D</w:t>
      </w:r>
      <w:r w:rsidRPr="00D62E10">
        <w:rPr>
          <w:rFonts w:ascii="inherit" w:eastAsia="Times New Roman" w:hAnsi="inherit" w:cs="Arial"/>
          <w:color w:val="111111"/>
          <w:sz w:val="20"/>
          <w:szCs w:val="20"/>
          <w:bdr w:val="none" w:sz="0" w:space="0" w:color="auto" w:frame="1"/>
        </w:rPr>
        <w:t xml:space="preserve">ue to the volume and </w:t>
      </w:r>
      <w:r w:rsidRPr="00D62E10">
        <w:rPr>
          <w:rFonts w:ascii="inherit" w:eastAsia="Times New Roman" w:hAnsi="inherit" w:cs="Arial"/>
          <w:color w:val="111111"/>
          <w:sz w:val="20"/>
          <w:szCs w:val="20"/>
          <w:bdr w:val="none" w:sz="0" w:space="0" w:color="auto" w:frame="1"/>
        </w:rPr>
        <w:lastRenderedPageBreak/>
        <w:t>intensity of the material to be covered in the session, attendance is strongly encouraged. Should you encounter a problem attending class, talk to your instructor ASAP. If you stop attending classes, and fail to withdraw through the registrar, you will receive a failing grade for the course. Student MAV cards or other photo IDs should be on hand at all times.</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Specific Course Requirements with Descriptions:</w:t>
      </w:r>
      <w:r w:rsidRPr="00D62E10">
        <w:rPr>
          <w:rFonts w:ascii="Arial" w:eastAsia="Times New Roman" w:hAnsi="Arial" w:cs="Arial"/>
          <w:color w:val="632423"/>
          <w:sz w:val="32"/>
          <w:szCs w:val="32"/>
          <w:bdr w:val="none" w:sz="0" w:space="0" w:color="auto" w:frame="1"/>
        </w:rPr>
        <w:t> </w:t>
      </w:r>
      <w:r w:rsidRPr="00D62E10">
        <w:rPr>
          <w:rFonts w:ascii="Arial" w:eastAsia="Times New Roman" w:hAnsi="Arial" w:cs="Arial"/>
          <w:color w:val="111111"/>
          <w:sz w:val="20"/>
          <w:szCs w:val="20"/>
          <w:bdr w:val="none" w:sz="0" w:space="0" w:color="auto" w:frame="1"/>
        </w:rPr>
        <w:t>There will be 1000 total points {100%} for the course as follows:  </w:t>
      </w:r>
    </w:p>
    <w:p w:rsidR="00D62E10" w:rsidRPr="00D62E10" w:rsidRDefault="00D62E10" w:rsidP="00D62E10">
      <w:pPr>
        <w:shd w:val="clear" w:color="auto" w:fill="F4F4F4"/>
        <w:spacing w:after="0" w:line="240" w:lineRule="auto"/>
        <w:ind w:left="720" w:firstLine="720"/>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3 Lecture Exams                            390 points        39%</w:t>
      </w:r>
    </w:p>
    <w:p w:rsidR="00D62E10" w:rsidRPr="00D62E10" w:rsidRDefault="00D62E10" w:rsidP="00D62E10">
      <w:pPr>
        <w:shd w:val="clear" w:color="auto" w:fill="F4F4F4"/>
        <w:spacing w:after="0" w:line="240" w:lineRule="auto"/>
        <w:ind w:left="720" w:firstLine="720"/>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1 Comprehensive Final                 260 points        26%</w:t>
      </w:r>
    </w:p>
    <w:p w:rsidR="00D62E10" w:rsidRPr="00D62E10" w:rsidRDefault="00D62E10" w:rsidP="00D62E10">
      <w:pPr>
        <w:shd w:val="clear" w:color="auto" w:fill="F4F4F4"/>
        <w:spacing w:after="0" w:line="240" w:lineRule="auto"/>
        <w:ind w:left="720" w:firstLine="720"/>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Total Laboratory Grade                 </w:t>
      </w:r>
      <w:r w:rsidRPr="00D62E10">
        <w:rPr>
          <w:rFonts w:ascii="inherit" w:eastAsia="Times New Roman" w:hAnsi="inherit" w:cs="Arial"/>
          <w:b/>
          <w:bCs/>
          <w:color w:val="111111"/>
          <w:sz w:val="20"/>
          <w:szCs w:val="20"/>
          <w:u w:val="single"/>
          <w:bdr w:val="none" w:sz="0" w:space="0" w:color="auto" w:frame="1"/>
        </w:rPr>
        <w:t>350 points        35%</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u w:val="single"/>
          <w:bdr w:val="none" w:sz="0" w:space="0" w:color="auto" w:frame="1"/>
        </w:rPr>
        <w:br/>
      </w:r>
      <w:r w:rsidRPr="00D62E10">
        <w:rPr>
          <w:rFonts w:ascii="Arial" w:eastAsia="Times New Roman" w:hAnsi="Arial" w:cs="Arial"/>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1,000 points      100% </w:t>
      </w:r>
    </w:p>
    <w:p w:rsidR="00D62E10" w:rsidRPr="00D62E10" w:rsidRDefault="00D62E10" w:rsidP="00D62E10">
      <w:pPr>
        <w:shd w:val="clear" w:color="auto" w:fill="F4F4F4"/>
        <w:spacing w:after="0" w:line="240" w:lineRule="auto"/>
        <w:ind w:left="720" w:firstLine="720"/>
        <w:rPr>
          <w:rFonts w:ascii="Arial" w:eastAsia="Times New Roman" w:hAnsi="Arial" w:cs="Arial"/>
          <w:color w:val="000000"/>
          <w:sz w:val="24"/>
          <w:szCs w:val="24"/>
        </w:rPr>
      </w:pPr>
      <w:r w:rsidRPr="00D62E10">
        <w:rPr>
          <w:rFonts w:ascii="inherit" w:eastAsia="Times New Roman" w:hAnsi="inherit" w:cs="Arial"/>
          <w:b/>
          <w:bCs/>
          <w:color w:val="111111"/>
          <w:sz w:val="20"/>
          <w:szCs w:val="20"/>
          <w:bdr w:val="none" w:sz="0" w:space="0" w:color="auto" w:frame="1"/>
        </w:rPr>
        <w:t>         </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632423"/>
          <w:sz w:val="20"/>
          <w:szCs w:val="20"/>
          <w:bdr w:val="none" w:sz="0" w:space="0" w:color="auto" w:frame="1"/>
        </w:rPr>
        <w:t>In order to figure your average multiply your grades by the above percentages then add.</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632423"/>
          <w:sz w:val="20"/>
          <w:szCs w:val="20"/>
          <w:bdr w:val="none" w:sz="0" w:space="0" w:color="auto" w:frame="1"/>
        </w:rPr>
        <w:t>Do not ask your instructor to do it for you!</w:t>
      </w:r>
      <w:r w:rsidRPr="00D62E10">
        <w:rPr>
          <w:rFonts w:ascii="inherit" w:eastAsia="Times New Roman" w:hAnsi="inherit" w:cs="Arial"/>
          <w:i/>
          <w:iCs/>
          <w:color w:val="632423"/>
          <w:sz w:val="20"/>
          <w:szCs w:val="20"/>
          <w:bdr w:val="none" w:sz="0" w:space="0" w:color="auto" w:frame="1"/>
        </w:rPr>
        <w:t> </w:t>
      </w:r>
      <w:r w:rsidRPr="00D62E10">
        <w:rPr>
          <w:rFonts w:ascii="Arial" w:eastAsia="Times New Roman" w:hAnsi="Arial" w:cs="Arial"/>
          <w:i/>
          <w:iCs/>
          <w:color w:val="632423"/>
          <w:sz w:val="20"/>
          <w:szCs w:val="20"/>
          <w:bdr w:val="none" w:sz="0" w:space="0" w:color="auto" w:frame="1"/>
        </w:rPr>
        <w:t> Keep up with your own grades.</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inherit" w:eastAsia="Times New Roman" w:hAnsi="inherit" w:cs="Arial"/>
          <w:b/>
          <w:bCs/>
          <w:color w:val="632423"/>
          <w:sz w:val="32"/>
          <w:szCs w:val="32"/>
          <w:bdr w:val="none" w:sz="0" w:space="0" w:color="auto" w:frame="1"/>
        </w:rPr>
        <w:t>Grading Scale:</w:t>
      </w:r>
      <w:r w:rsidRPr="00D62E10">
        <w:rPr>
          <w:rFonts w:ascii="Arial" w:eastAsia="Times New Roman" w:hAnsi="Arial" w:cs="Arial"/>
          <w:b/>
          <w:bCs/>
          <w:color w:val="632423"/>
          <w:sz w:val="32"/>
          <w:szCs w:val="32"/>
          <w:bdr w:val="none" w:sz="0" w:space="0" w:color="auto" w:frame="1"/>
        </w:rPr>
        <w:t>  </w:t>
      </w:r>
      <w:r w:rsidRPr="00D62E10">
        <w:rPr>
          <w:rFonts w:ascii="inherit" w:eastAsia="Times New Roman" w:hAnsi="inherit" w:cs="Arial"/>
          <w:b/>
          <w:bCs/>
          <w:color w:val="632423"/>
          <w:sz w:val="20"/>
          <w:szCs w:val="20"/>
          <w:bdr w:val="none" w:sz="0" w:space="0" w:color="auto" w:frame="1"/>
        </w:rPr>
        <w:t>  </w:t>
      </w:r>
      <w:r w:rsidRPr="00D62E10">
        <w:rPr>
          <w:rFonts w:ascii="Arial" w:eastAsia="Times New Roman" w:hAnsi="Arial" w:cs="Arial"/>
          <w:b/>
          <w:bCs/>
          <w:color w:val="632423"/>
          <w:sz w:val="20"/>
          <w:szCs w:val="20"/>
          <w:bdr w:val="none" w:sz="0" w:space="0" w:color="auto" w:frame="1"/>
        </w:rPr>
        <w:t> </w:t>
      </w:r>
      <w:r w:rsidRPr="00D62E10">
        <w:rPr>
          <w:rFonts w:ascii="inherit" w:eastAsia="Times New Roman" w:hAnsi="inherit" w:cs="Arial"/>
          <w:b/>
          <w:bCs/>
          <w:color w:val="632423"/>
          <w:sz w:val="20"/>
          <w:szCs w:val="20"/>
          <w:bdr w:val="none" w:sz="0" w:space="0" w:color="auto" w:frame="1"/>
        </w:rPr>
        <w:t>    </w:t>
      </w:r>
      <w:r w:rsidRPr="00D62E10">
        <w:rPr>
          <w:rFonts w:ascii="Arial" w:eastAsia="Times New Roman" w:hAnsi="Arial" w:cs="Arial"/>
          <w:color w:val="632423"/>
          <w:sz w:val="24"/>
          <w:szCs w:val="24"/>
          <w:bdr w:val="none" w:sz="0" w:space="0" w:color="auto" w:frame="1"/>
        </w:rPr>
        <w:t> </w:t>
      </w:r>
      <w:r w:rsidRPr="00D62E10">
        <w:rPr>
          <w:rFonts w:ascii="Arial" w:eastAsia="Times New Roman" w:hAnsi="Arial" w:cs="Arial"/>
          <w:b/>
          <w:bCs/>
          <w:color w:val="111111"/>
          <w:sz w:val="20"/>
          <w:szCs w:val="20"/>
          <w:u w:val="single"/>
          <w:bdr w:val="none" w:sz="0" w:space="0" w:color="auto" w:frame="1"/>
        </w:rPr>
        <w:t>Points</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color w:val="111111"/>
          <w:sz w:val="20"/>
          <w:szCs w:val="20"/>
          <w:bdr w:val="none" w:sz="0" w:space="0" w:color="auto" w:frame="1"/>
        </w:rPr>
        <w:t>            </w:t>
      </w:r>
      <w:r w:rsidRPr="00D62E10">
        <w:rPr>
          <w:rFonts w:ascii="Arial" w:eastAsia="Times New Roman" w:hAnsi="Arial" w:cs="Arial"/>
          <w:color w:val="111111"/>
          <w:sz w:val="20"/>
          <w:szCs w:val="20"/>
          <w:bdr w:val="none" w:sz="0" w:space="0" w:color="auto" w:frame="1"/>
        </w:rPr>
        <w:t>  </w:t>
      </w:r>
      <w:r w:rsidRPr="00D62E10">
        <w:rPr>
          <w:rFonts w:ascii="inherit" w:eastAsia="Times New Roman" w:hAnsi="inherit" w:cs="Arial"/>
          <w:b/>
          <w:bCs/>
          <w:color w:val="111111"/>
          <w:sz w:val="20"/>
          <w:szCs w:val="20"/>
          <w:u w:val="single"/>
          <w:bdr w:val="none" w:sz="0" w:space="0" w:color="auto" w:frame="1"/>
        </w:rPr>
        <w:t>Percentages</w:t>
      </w:r>
      <w:r w:rsidRPr="00D62E10">
        <w:rPr>
          <w:rFonts w:ascii="Arial" w:eastAsia="Times New Roman" w:hAnsi="Arial" w:cs="Arial"/>
          <w:color w:val="111111"/>
          <w:sz w:val="20"/>
          <w:szCs w:val="20"/>
          <w:bdr w:val="none" w:sz="0" w:space="0" w:color="auto" w:frame="1"/>
        </w:rPr>
        <w:t> </w:t>
      </w:r>
      <w:r w:rsidRPr="00D62E10">
        <w:rPr>
          <w:rFonts w:ascii="inherit" w:eastAsia="Times New Roman" w:hAnsi="inherit" w:cs="Arial"/>
          <w:color w:val="111111"/>
          <w:sz w:val="20"/>
          <w:szCs w:val="20"/>
          <w:bdr w:val="none" w:sz="0" w:space="0" w:color="auto" w:frame="1"/>
        </w:rPr>
        <w:t>            </w:t>
      </w:r>
      <w:r w:rsidRPr="00D62E10">
        <w:rPr>
          <w:rFonts w:ascii="Arial" w:eastAsia="Times New Roman" w:hAnsi="Arial" w:cs="Arial"/>
          <w:color w:val="111111"/>
          <w:sz w:val="20"/>
          <w:szCs w:val="20"/>
          <w:bdr w:val="none" w:sz="0" w:space="0" w:color="auto" w:frame="1"/>
        </w:rPr>
        <w:t>  </w:t>
      </w:r>
      <w:r w:rsidRPr="00D62E10">
        <w:rPr>
          <w:rFonts w:ascii="inherit" w:eastAsia="Times New Roman" w:hAnsi="inherit" w:cs="Arial"/>
          <w:b/>
          <w:bCs/>
          <w:color w:val="111111"/>
          <w:sz w:val="20"/>
          <w:szCs w:val="20"/>
          <w:u w:val="single"/>
          <w:bdr w:val="none" w:sz="0" w:space="0" w:color="auto" w:frame="1"/>
        </w:rPr>
        <w:t>Grade</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                                </w:t>
      </w:r>
      <w:r w:rsidRPr="00D62E10">
        <w:rPr>
          <w:rFonts w:ascii="inherit" w:eastAsia="Times New Roman" w:hAnsi="inherit" w:cs="Arial"/>
          <w:color w:val="111111"/>
          <w:sz w:val="20"/>
          <w:szCs w:val="20"/>
          <w:bdr w:val="none" w:sz="0" w:space="0" w:color="auto" w:frame="1"/>
        </w:rPr>
        <w:t>   </w:t>
      </w:r>
      <w:r w:rsidRPr="00D62E10">
        <w:rPr>
          <w:rFonts w:ascii="Arial" w:eastAsia="Times New Roman" w:hAnsi="Arial" w:cs="Arial"/>
          <w:color w:val="111111"/>
          <w:sz w:val="20"/>
          <w:szCs w:val="20"/>
          <w:bdr w:val="none" w:sz="0" w:space="0" w:color="auto" w:frame="1"/>
        </w:rPr>
        <w:t> </w:t>
      </w:r>
      <w:r w:rsidRPr="00D62E10">
        <w:rPr>
          <w:rFonts w:ascii="inherit" w:eastAsia="Times New Roman" w:hAnsi="inherit" w:cs="Arial"/>
          <w:color w:val="111111"/>
          <w:sz w:val="20"/>
          <w:szCs w:val="20"/>
          <w:bdr w:val="none" w:sz="0" w:space="0" w:color="auto" w:frame="1"/>
        </w:rPr>
        <w:t>           </w:t>
      </w:r>
      <w:r w:rsidRPr="00D62E10">
        <w:rPr>
          <w:rFonts w:ascii="Arial" w:eastAsia="Times New Roman" w:hAnsi="Arial" w:cs="Arial"/>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895-1000 .......... 89.5-</w:t>
      </w:r>
      <w:proofErr w:type="gramStart"/>
      <w:r w:rsidRPr="00D62E10">
        <w:rPr>
          <w:rFonts w:ascii="Arial" w:eastAsia="Times New Roman" w:hAnsi="Arial" w:cs="Arial"/>
          <w:b/>
          <w:bCs/>
          <w:color w:val="111111"/>
          <w:sz w:val="20"/>
          <w:szCs w:val="20"/>
          <w:bdr w:val="none" w:sz="0" w:space="0" w:color="auto" w:frame="1"/>
        </w:rPr>
        <w:t>100 ...................... </w:t>
      </w:r>
      <w:proofErr w:type="gramEnd"/>
      <w:r w:rsidRPr="00D62E10">
        <w:rPr>
          <w:rFonts w:ascii="Arial" w:eastAsia="Times New Roman" w:hAnsi="Arial" w:cs="Arial"/>
          <w:b/>
          <w:bCs/>
          <w:color w:val="111111"/>
          <w:sz w:val="20"/>
          <w:szCs w:val="20"/>
          <w:bdr w:val="none" w:sz="0" w:space="0" w:color="auto" w:frame="1"/>
        </w:rPr>
        <w:t>A</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795-894 ............ 79.5-</w:t>
      </w:r>
      <w:proofErr w:type="gramStart"/>
      <w:r w:rsidRPr="00D62E10">
        <w:rPr>
          <w:rFonts w:ascii="Arial" w:eastAsia="Times New Roman" w:hAnsi="Arial" w:cs="Arial"/>
          <w:b/>
          <w:bCs/>
          <w:color w:val="111111"/>
          <w:sz w:val="20"/>
          <w:szCs w:val="20"/>
          <w:bdr w:val="none" w:sz="0" w:space="0" w:color="auto" w:frame="1"/>
        </w:rPr>
        <w:t>89.4 ..................... </w:t>
      </w:r>
      <w:proofErr w:type="gramEnd"/>
      <w:r w:rsidRPr="00D62E10">
        <w:rPr>
          <w:rFonts w:ascii="Arial" w:eastAsia="Times New Roman" w:hAnsi="Arial" w:cs="Arial"/>
          <w:b/>
          <w:bCs/>
          <w:color w:val="111111"/>
          <w:sz w:val="20"/>
          <w:szCs w:val="20"/>
          <w:bdr w:val="none" w:sz="0" w:space="0" w:color="auto" w:frame="1"/>
        </w:rPr>
        <w:t>B</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695-794 ............ 69.5-</w:t>
      </w:r>
      <w:proofErr w:type="gramStart"/>
      <w:r w:rsidRPr="00D62E10">
        <w:rPr>
          <w:rFonts w:ascii="Arial" w:eastAsia="Times New Roman" w:hAnsi="Arial" w:cs="Arial"/>
          <w:b/>
          <w:bCs/>
          <w:color w:val="111111"/>
          <w:sz w:val="20"/>
          <w:szCs w:val="20"/>
          <w:bdr w:val="none" w:sz="0" w:space="0" w:color="auto" w:frame="1"/>
        </w:rPr>
        <w:t>79.4  .................... </w:t>
      </w:r>
      <w:proofErr w:type="gramEnd"/>
      <w:r w:rsidRPr="00D62E10">
        <w:rPr>
          <w:rFonts w:ascii="Arial" w:eastAsia="Times New Roman" w:hAnsi="Arial" w:cs="Arial"/>
          <w:b/>
          <w:bCs/>
          <w:color w:val="111111"/>
          <w:sz w:val="20"/>
          <w:szCs w:val="20"/>
          <w:bdr w:val="none" w:sz="0" w:space="0" w:color="auto" w:frame="1"/>
        </w:rPr>
        <w:t>C</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595-684 ............ 59.5-</w:t>
      </w:r>
      <w:proofErr w:type="gramStart"/>
      <w:r w:rsidRPr="00D62E10">
        <w:rPr>
          <w:rFonts w:ascii="Arial" w:eastAsia="Times New Roman" w:hAnsi="Arial" w:cs="Arial"/>
          <w:b/>
          <w:bCs/>
          <w:color w:val="111111"/>
          <w:sz w:val="20"/>
          <w:szCs w:val="20"/>
          <w:bdr w:val="none" w:sz="0" w:space="0" w:color="auto" w:frame="1"/>
        </w:rPr>
        <w:t>68.4 ..................... </w:t>
      </w:r>
      <w:proofErr w:type="gramEnd"/>
      <w:r w:rsidRPr="00D62E10">
        <w:rPr>
          <w:rFonts w:ascii="Arial" w:eastAsia="Times New Roman" w:hAnsi="Arial" w:cs="Arial"/>
          <w:b/>
          <w:bCs/>
          <w:color w:val="111111"/>
          <w:sz w:val="20"/>
          <w:szCs w:val="20"/>
          <w:bdr w:val="none" w:sz="0" w:space="0" w:color="auto" w:frame="1"/>
        </w:rPr>
        <w:t>D</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w:t>
      </w:r>
      <w:r w:rsidRPr="00D62E10">
        <w:rPr>
          <w:rFonts w:ascii="inherit" w:eastAsia="Times New Roman" w:hAnsi="inherit" w:cs="Arial"/>
          <w:b/>
          <w:bCs/>
          <w:color w:val="111111"/>
          <w:sz w:val="20"/>
          <w:szCs w:val="20"/>
          <w:bdr w:val="none" w:sz="0" w:space="0" w:color="auto" w:frame="1"/>
        </w:rPr>
        <w:t>           </w:t>
      </w:r>
      <w:r w:rsidRPr="00D62E10">
        <w:rPr>
          <w:rFonts w:ascii="Arial" w:eastAsia="Times New Roman" w:hAnsi="Arial" w:cs="Arial"/>
          <w:b/>
          <w:bCs/>
          <w:color w:val="111111"/>
          <w:sz w:val="20"/>
          <w:szCs w:val="20"/>
          <w:bdr w:val="none" w:sz="0" w:space="0" w:color="auto" w:frame="1"/>
        </w:rPr>
        <w:t> 000-594 ...................0-</w:t>
      </w:r>
      <w:proofErr w:type="gramStart"/>
      <w:r w:rsidRPr="00D62E10">
        <w:rPr>
          <w:rFonts w:ascii="Arial" w:eastAsia="Times New Roman" w:hAnsi="Arial" w:cs="Arial"/>
          <w:b/>
          <w:bCs/>
          <w:color w:val="111111"/>
          <w:sz w:val="20"/>
          <w:szCs w:val="20"/>
          <w:bdr w:val="none" w:sz="0" w:space="0" w:color="auto" w:frame="1"/>
        </w:rPr>
        <w:t>59.4 .................... </w:t>
      </w:r>
      <w:proofErr w:type="gramEnd"/>
      <w:r w:rsidRPr="00D62E10">
        <w:rPr>
          <w:rFonts w:ascii="Arial" w:eastAsia="Times New Roman" w:hAnsi="Arial" w:cs="Arial"/>
          <w:b/>
          <w:bCs/>
          <w:color w:val="111111"/>
          <w:sz w:val="20"/>
          <w:szCs w:val="20"/>
          <w:bdr w:val="none" w:sz="0" w:space="0" w:color="auto" w:frame="1"/>
        </w:rPr>
        <w:t>F</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632423"/>
          <w:sz w:val="20"/>
          <w:szCs w:val="20"/>
          <w:bdr w:val="none" w:sz="0" w:space="0" w:color="auto" w:frame="1"/>
        </w:rPr>
        <w:t>There will be no extra point assignments so please do not ask.</w:t>
      </w:r>
      <w:r w:rsidRPr="00D62E10">
        <w:rPr>
          <w:rFonts w:ascii="inherit" w:eastAsia="Times New Roman" w:hAnsi="inherit" w:cs="Arial"/>
          <w:i/>
          <w:iCs/>
          <w:color w:val="632423"/>
          <w:sz w:val="20"/>
          <w:szCs w:val="20"/>
          <w:bdr w:val="none" w:sz="0" w:space="0" w:color="auto" w:frame="1"/>
        </w:rPr>
        <w:t> </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632423"/>
          <w:sz w:val="20"/>
          <w:szCs w:val="20"/>
          <w:bdr w:val="none" w:sz="0" w:space="0" w:color="auto" w:frame="1"/>
        </w:rPr>
        <w:t>It is against University policy to email or telephone grade information.</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Exams:</w:t>
      </w:r>
      <w:r w:rsidRPr="00D62E10">
        <w:rPr>
          <w:rFonts w:ascii="Arial" w:eastAsia="Times New Roman" w:hAnsi="Arial" w:cs="Arial"/>
          <w:color w:val="800000"/>
          <w:sz w:val="20"/>
          <w:szCs w:val="20"/>
          <w:bdr w:val="none" w:sz="0" w:space="0" w:color="auto" w:frame="1"/>
        </w:rPr>
        <w:t> </w:t>
      </w:r>
      <w:r w:rsidRPr="00D62E10">
        <w:rPr>
          <w:rFonts w:ascii="Arial" w:eastAsia="Times New Roman" w:hAnsi="Arial" w:cs="Arial"/>
          <w:color w:val="333333"/>
          <w:sz w:val="20"/>
          <w:szCs w:val="20"/>
          <w:bdr w:val="none" w:sz="0" w:space="0" w:color="auto" w:frame="1"/>
        </w:rPr>
        <w:t>Exams will be given at the scheduled date and time unless otherwise announced in class. All exams require a </w:t>
      </w:r>
      <w:proofErr w:type="spellStart"/>
      <w:r w:rsidRPr="00D62E10">
        <w:rPr>
          <w:rFonts w:ascii="inherit" w:eastAsia="Times New Roman" w:hAnsi="inherit" w:cs="Arial"/>
          <w:color w:val="333333"/>
          <w:sz w:val="20"/>
          <w:szCs w:val="20"/>
          <w:bdr w:val="none" w:sz="0" w:space="0" w:color="auto" w:frame="1"/>
        </w:rPr>
        <w:t>Scantron</w:t>
      </w:r>
      <w:proofErr w:type="spellEnd"/>
      <w:r w:rsidRPr="00D62E10">
        <w:rPr>
          <w:rFonts w:ascii="Arial" w:eastAsia="Times New Roman" w:hAnsi="Arial" w:cs="Arial"/>
          <w:color w:val="333333"/>
          <w:sz w:val="20"/>
          <w:szCs w:val="20"/>
          <w:bdr w:val="none" w:sz="0" w:space="0" w:color="auto" w:frame="1"/>
        </w:rPr>
        <w:t> form #882 or #882E, a #2 pencil, a Student MAV card, or other photo ID. Those who arrive late for a test will not be allowed to take it without a </w:t>
      </w:r>
      <w:r w:rsidRPr="00D62E10">
        <w:rPr>
          <w:rFonts w:ascii="Arial" w:eastAsia="Times New Roman" w:hAnsi="Arial" w:cs="Arial"/>
          <w:b/>
          <w:bCs/>
          <w:i/>
          <w:iCs/>
          <w:color w:val="333333"/>
          <w:sz w:val="20"/>
          <w:szCs w:val="20"/>
          <w:bdr w:val="none" w:sz="0" w:space="0" w:color="auto" w:frame="1"/>
        </w:rPr>
        <w:t>legitimate excuse</w:t>
      </w:r>
      <w:r w:rsidRPr="00D62E10">
        <w:rPr>
          <w:rFonts w:ascii="Arial" w:eastAsia="Times New Roman" w:hAnsi="Arial" w:cs="Arial"/>
          <w:color w:val="333333"/>
          <w:sz w:val="20"/>
          <w:szCs w:val="20"/>
          <w:bdr w:val="none" w:sz="0" w:space="0" w:color="auto" w:frame="1"/>
        </w:rPr>
        <w:t>. No notes, hats, cell phones/cameras, or earpieces are allowed during exams. </w:t>
      </w:r>
      <w:r w:rsidRPr="00D62E10">
        <w:rPr>
          <w:rFonts w:ascii="inherit" w:eastAsia="Times New Roman" w:hAnsi="inherit" w:cs="Arial"/>
          <w:color w:val="333333"/>
          <w:sz w:val="20"/>
          <w:szCs w:val="20"/>
          <w:u w:val="single"/>
          <w:bdr w:val="none" w:sz="0" w:space="0" w:color="auto" w:frame="1"/>
        </w:rPr>
        <w:t>All scheduled exams must be taken</w:t>
      </w:r>
      <w:r w:rsidRPr="00D62E10">
        <w:rPr>
          <w:rFonts w:ascii="Arial" w:eastAsia="Times New Roman" w:hAnsi="Arial" w:cs="Arial"/>
          <w:color w:val="333333"/>
          <w:sz w:val="20"/>
          <w:szCs w:val="20"/>
          <w:bdr w:val="none" w:sz="0" w:space="0" w:color="auto" w:frame="1"/>
        </w:rPr>
        <w:t>, or the grade for that test will count as a zero.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color w:val="333333"/>
          <w:sz w:val="20"/>
          <w:szCs w:val="20"/>
          <w:bdr w:val="none" w:sz="0" w:space="0" w:color="auto" w:frame="1"/>
        </w:rPr>
        <w:t>Points will be taken off for the following:</w:t>
      </w:r>
    </w:p>
    <w:p w:rsidR="00D62E10" w:rsidRPr="00D62E10" w:rsidRDefault="00D62E10" w:rsidP="00D62E10">
      <w:pPr>
        <w:shd w:val="clear" w:color="auto" w:fill="F4F4F4"/>
        <w:spacing w:after="0" w:line="240" w:lineRule="auto"/>
        <w:ind w:firstLine="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1) Wrinkled, dog chewed </w:t>
      </w:r>
      <w:proofErr w:type="spellStart"/>
      <w:r w:rsidRPr="00D62E10">
        <w:rPr>
          <w:rFonts w:ascii="inherit" w:eastAsia="Times New Roman" w:hAnsi="inherit" w:cs="Arial"/>
          <w:color w:val="111111"/>
          <w:sz w:val="20"/>
          <w:szCs w:val="20"/>
          <w:bdr w:val="none" w:sz="0" w:space="0" w:color="auto" w:frame="1"/>
        </w:rPr>
        <w:t>Scantons</w:t>
      </w:r>
      <w:proofErr w:type="spellEnd"/>
      <w:r w:rsidRPr="00D62E10">
        <w:rPr>
          <w:rFonts w:ascii="Arial" w:eastAsia="Times New Roman" w:hAnsi="Arial" w:cs="Arial"/>
          <w:color w:val="111111"/>
          <w:sz w:val="20"/>
          <w:szCs w:val="20"/>
          <w:bdr w:val="none" w:sz="0" w:space="0" w:color="auto" w:frame="1"/>
        </w:rPr>
        <w:t> that cannot run through the machine</w:t>
      </w:r>
    </w:p>
    <w:p w:rsidR="00D62E10" w:rsidRPr="00D62E10" w:rsidRDefault="00D62E10" w:rsidP="00D62E10">
      <w:pPr>
        <w:shd w:val="clear" w:color="auto" w:fill="F4F4F4"/>
        <w:spacing w:after="0" w:line="240" w:lineRule="auto"/>
        <w:ind w:firstLine="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2) Names that are illegible or too stylized, or different from your registration name</w:t>
      </w:r>
    </w:p>
    <w:p w:rsidR="00D62E10" w:rsidRPr="00D62E10" w:rsidRDefault="00D62E10" w:rsidP="00D62E10">
      <w:pPr>
        <w:shd w:val="clear" w:color="auto" w:fill="F4F4F4"/>
        <w:spacing w:after="0" w:line="240" w:lineRule="auto"/>
        <w:ind w:firstLine="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3) Asking questions that are on this syllabus.</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Exam results and answer keys may be reviewed (</w:t>
      </w:r>
      <w:r w:rsidRPr="00D62E10">
        <w:rPr>
          <w:rFonts w:ascii="Arial" w:eastAsia="Times New Roman" w:hAnsi="Arial" w:cs="Arial"/>
          <w:b/>
          <w:bCs/>
          <w:i/>
          <w:iCs/>
          <w:color w:val="111111"/>
          <w:sz w:val="20"/>
          <w:szCs w:val="20"/>
          <w:bdr w:val="none" w:sz="0" w:space="0" w:color="auto" w:frame="1"/>
        </w:rPr>
        <w:t>not copied or photographed</w:t>
      </w:r>
      <w:r w:rsidRPr="00D62E10">
        <w:rPr>
          <w:rFonts w:ascii="Arial" w:eastAsia="Times New Roman" w:hAnsi="Arial" w:cs="Arial"/>
          <w:color w:val="111111"/>
          <w:sz w:val="20"/>
          <w:szCs w:val="20"/>
          <w:bdr w:val="none" w:sz="0" w:space="0" w:color="auto" w:frame="1"/>
        </w:rPr>
        <w:t>) during regular office hours or by appointment up to one week after the exam has been taken. You must arrive on the hour of the posted office time to review an exam. Photographing exams is considered cheating and will be dealt with accordingly. Everyone should prepare for the comprehensive </w:t>
      </w:r>
      <w:r w:rsidRPr="00D62E10">
        <w:rPr>
          <w:rFonts w:ascii="Arial" w:eastAsia="Times New Roman" w:hAnsi="Arial" w:cs="Arial"/>
          <w:b/>
          <w:bCs/>
          <w:i/>
          <w:iCs/>
          <w:color w:val="111111"/>
          <w:sz w:val="20"/>
          <w:szCs w:val="20"/>
          <w:bdr w:val="none" w:sz="0" w:space="0" w:color="auto" w:frame="1"/>
        </w:rPr>
        <w:t>Final Exam</w:t>
      </w:r>
      <w:r w:rsidRPr="00D62E10">
        <w:rPr>
          <w:rFonts w:ascii="Arial" w:eastAsia="Times New Roman" w:hAnsi="Arial" w:cs="Arial"/>
          <w:i/>
          <w:iCs/>
          <w:color w:val="111111"/>
          <w:sz w:val="20"/>
          <w:szCs w:val="20"/>
          <w:bdr w:val="none" w:sz="0" w:space="0" w:color="auto" w:frame="1"/>
        </w:rPr>
        <w:t>;</w:t>
      </w:r>
      <w:r w:rsidRPr="00D62E10">
        <w:rPr>
          <w:rFonts w:ascii="Arial" w:eastAsia="Times New Roman" w:hAnsi="Arial" w:cs="Arial"/>
          <w:color w:val="111111"/>
          <w:sz w:val="20"/>
          <w:szCs w:val="20"/>
          <w:bdr w:val="none" w:sz="0" w:space="0" w:color="auto" w:frame="1"/>
        </w:rPr>
        <w:t> do not ask if it is optional.</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Make-up Policy:</w:t>
      </w:r>
      <w:r w:rsidRPr="00D62E10">
        <w:rPr>
          <w:rFonts w:ascii="Arial" w:eastAsia="Times New Roman" w:hAnsi="Arial"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There will be </w:t>
      </w:r>
      <w:r w:rsidRPr="00D62E10">
        <w:rPr>
          <w:rFonts w:ascii="Arial" w:eastAsia="Times New Roman" w:hAnsi="Arial" w:cs="Arial"/>
          <w:b/>
          <w:bCs/>
          <w:i/>
          <w:iCs/>
          <w:color w:val="111111"/>
          <w:sz w:val="20"/>
          <w:szCs w:val="20"/>
          <w:bdr w:val="none" w:sz="0" w:space="0" w:color="auto" w:frame="1"/>
        </w:rPr>
        <w:t>NO make-up exams</w:t>
      </w:r>
      <w:r w:rsidRPr="00D62E10">
        <w:rPr>
          <w:rFonts w:ascii="Arial" w:eastAsia="Times New Roman" w:hAnsi="Arial" w:cs="Arial"/>
          <w:color w:val="111111"/>
          <w:sz w:val="20"/>
          <w:szCs w:val="20"/>
          <w:bdr w:val="none" w:sz="0" w:space="0" w:color="auto" w:frame="1"/>
        </w:rPr>
        <w:t> given. If you miss an exam for any reason whatsoever you will receive a grade of 0%. Should you have a </w:t>
      </w:r>
      <w:r w:rsidRPr="00D62E10">
        <w:rPr>
          <w:rFonts w:ascii="Arial" w:eastAsia="Times New Roman" w:hAnsi="Arial" w:cs="Arial"/>
          <w:b/>
          <w:bCs/>
          <w:i/>
          <w:iCs/>
          <w:color w:val="111111"/>
          <w:sz w:val="20"/>
          <w:szCs w:val="20"/>
          <w:bdr w:val="none" w:sz="0" w:space="0" w:color="auto" w:frame="1"/>
        </w:rPr>
        <w:t>justifiable documented excuse</w:t>
      </w:r>
      <w:r w:rsidRPr="00D62E10">
        <w:rPr>
          <w:rFonts w:ascii="Arial" w:eastAsia="Times New Roman" w:hAnsi="Arial" w:cs="Arial"/>
          <w:color w:val="111111"/>
          <w:sz w:val="20"/>
          <w:szCs w:val="20"/>
          <w:bdr w:val="none" w:sz="0" w:space="0" w:color="auto" w:frame="1"/>
        </w:rPr>
        <w:t> for missing one exam (</w:t>
      </w:r>
      <w:r w:rsidRPr="00D62E10">
        <w:rPr>
          <w:rFonts w:ascii="Arial" w:eastAsia="Times New Roman" w:hAnsi="Arial" w:cs="Arial"/>
          <w:i/>
          <w:iCs/>
          <w:color w:val="111111"/>
          <w:sz w:val="20"/>
          <w:szCs w:val="20"/>
          <w:bdr w:val="none" w:sz="0" w:space="0" w:color="auto" w:frame="1"/>
        </w:rPr>
        <w:t>i.e. a signed doctor’s note on letter head sent through post explaining reason for your absence, a funeral program with your name listed as a family or friend, or a police report saying you were in an accident, or in jail, etc. at the time of the exam</w:t>
      </w:r>
      <w:r w:rsidRPr="00D62E10">
        <w:rPr>
          <w:rFonts w:ascii="Arial" w:eastAsia="Times New Roman" w:hAnsi="Arial" w:cs="Arial"/>
          <w:color w:val="111111"/>
          <w:sz w:val="20"/>
          <w:szCs w:val="20"/>
          <w:bdr w:val="none" w:sz="0" w:space="0" w:color="auto" w:frame="1"/>
        </w:rPr>
        <w:t>) at the discretion of your instructor, you may possibly replace your missed exam grade with your grade from your comprehensive final exam. This may apply to one exam only.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Laboratory Attendance:</w:t>
      </w:r>
      <w:r w:rsidRPr="00D62E10">
        <w:rPr>
          <w:rFonts w:ascii="Arial" w:eastAsia="Times New Roman" w:hAnsi="Arial" w:cs="Arial"/>
          <w:color w:val="111111"/>
          <w:sz w:val="20"/>
          <w:szCs w:val="20"/>
          <w:bdr w:val="none" w:sz="0" w:space="0" w:color="auto" w:frame="1"/>
        </w:rPr>
        <w:t> LAB attendance is </w:t>
      </w:r>
      <w:r w:rsidRPr="00D62E10">
        <w:rPr>
          <w:rFonts w:ascii="Arial" w:eastAsia="Times New Roman" w:hAnsi="Arial" w:cs="Arial"/>
          <w:b/>
          <w:bCs/>
          <w:i/>
          <w:iCs/>
          <w:color w:val="111111"/>
          <w:sz w:val="20"/>
          <w:szCs w:val="20"/>
          <w:bdr w:val="none" w:sz="0" w:space="0" w:color="auto" w:frame="1"/>
        </w:rPr>
        <w:t>mandatory</w:t>
      </w:r>
      <w:r w:rsidRPr="00D62E10">
        <w:rPr>
          <w:rFonts w:ascii="Arial" w:eastAsia="Times New Roman" w:hAnsi="Arial" w:cs="Arial"/>
          <w:color w:val="111111"/>
          <w:sz w:val="20"/>
          <w:szCs w:val="20"/>
          <w:bdr w:val="none" w:sz="0" w:space="0" w:color="auto" w:frame="1"/>
        </w:rPr>
        <w:t> on your scheduled day and time. There will be little chance to make up missed laboratories due to the crowded laboratory schedule, so no unexcused absences will be permitted. If a lab practical is missed, with a </w:t>
      </w:r>
      <w:r w:rsidRPr="00D62E10">
        <w:rPr>
          <w:rFonts w:ascii="Arial" w:eastAsia="Times New Roman" w:hAnsi="Arial" w:cs="Arial"/>
          <w:b/>
          <w:bCs/>
          <w:i/>
          <w:iCs/>
          <w:color w:val="111111"/>
          <w:sz w:val="20"/>
          <w:szCs w:val="20"/>
          <w:bdr w:val="none" w:sz="0" w:space="0" w:color="auto" w:frame="1"/>
        </w:rPr>
        <w:t>justifiably documented excuse</w:t>
      </w:r>
      <w:r w:rsidRPr="00D62E10">
        <w:rPr>
          <w:rFonts w:ascii="Arial" w:eastAsia="Times New Roman" w:hAnsi="Arial" w:cs="Arial"/>
          <w:color w:val="111111"/>
          <w:sz w:val="20"/>
          <w:szCs w:val="20"/>
          <w:bdr w:val="none" w:sz="0" w:space="0" w:color="auto" w:frame="1"/>
        </w:rPr>
        <w:t>, you will receive an incomplete grade (X) for the course until the next semester’s practical. This make-up practical must be completed with the next semester class or the grade will automatically convert to a failing one.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Incomplete Grades:</w:t>
      </w:r>
      <w:r w:rsidRPr="00D62E10">
        <w:rPr>
          <w:rFonts w:ascii="Arial" w:eastAsia="Times New Roman" w:hAnsi="Arial" w:cs="Arial"/>
          <w:color w:val="632423"/>
          <w:sz w:val="20"/>
          <w:szCs w:val="20"/>
          <w:bdr w:val="none" w:sz="0" w:space="0" w:color="auto" w:frame="1"/>
        </w:rPr>
        <w:t> </w:t>
      </w:r>
      <w:r w:rsidRPr="00D62E10">
        <w:rPr>
          <w:rFonts w:ascii="inherit" w:eastAsia="Times New Roman" w:hAnsi="inherit" w:cs="Arial"/>
          <w:color w:val="000000"/>
          <w:sz w:val="24"/>
          <w:szCs w:val="24"/>
          <w:bdr w:val="none" w:sz="0" w:space="0" w:color="auto" w:frame="1"/>
        </w:rPr>
        <w:t>Incomplete assignments will only be given at the discretion of the instructor when accompanied by a</w:t>
      </w:r>
      <w:r w:rsidRPr="00D62E10">
        <w:rPr>
          <w:rFonts w:ascii="Arial" w:eastAsia="Times New Roman" w:hAnsi="Arial" w:cs="Arial"/>
          <w:color w:val="111111"/>
          <w:sz w:val="20"/>
          <w:szCs w:val="20"/>
          <w:bdr w:val="none" w:sz="0" w:space="0" w:color="auto" w:frame="1"/>
        </w:rPr>
        <w:t> </w:t>
      </w:r>
      <w:r w:rsidRPr="00D62E10">
        <w:rPr>
          <w:rFonts w:ascii="Arial" w:eastAsia="Times New Roman" w:hAnsi="Arial" w:cs="Arial"/>
          <w:b/>
          <w:bCs/>
          <w:i/>
          <w:iCs/>
          <w:color w:val="111111"/>
          <w:sz w:val="20"/>
          <w:szCs w:val="20"/>
          <w:bdr w:val="none" w:sz="0" w:space="0" w:color="auto" w:frame="1"/>
        </w:rPr>
        <w:t>valid medical or profound personal excuse</w:t>
      </w:r>
      <w:r w:rsidRPr="00D62E10">
        <w:rPr>
          <w:rFonts w:ascii="Arial" w:eastAsia="Times New Roman" w:hAnsi="Arial" w:cs="Arial"/>
          <w:color w:val="111111"/>
          <w:sz w:val="20"/>
          <w:szCs w:val="20"/>
          <w:bdr w:val="none" w:sz="0" w:space="0" w:color="auto" w:frame="1"/>
        </w:rPr>
        <w:t xml:space="preserve">. A grade of X (incomplete) may be assigned for a course if, in the opinion of the instructor, there are extenuating documented circumstances that prevent the student from completing the required work within the semester of enrollment for the course. The incomplete work must be completed by the end of the final examination period of the following long semester for the student to receive credit for the course. If </w:t>
      </w:r>
      <w:r w:rsidRPr="00D62E10">
        <w:rPr>
          <w:rFonts w:ascii="Arial" w:eastAsia="Times New Roman" w:hAnsi="Arial" w:cs="Arial"/>
          <w:color w:val="111111"/>
          <w:sz w:val="20"/>
          <w:szCs w:val="20"/>
          <w:bdr w:val="none" w:sz="0" w:space="0" w:color="auto" w:frame="1"/>
        </w:rPr>
        <w:lastRenderedPageBreak/>
        <w:t>incomplete work remains undone after the allotted time period, it will revert automatically to an F.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Drop Policy:</w:t>
      </w:r>
      <w:r w:rsidRPr="00D62E10">
        <w:rPr>
          <w:rFonts w:ascii="inherit" w:eastAsia="Times New Roman" w:hAnsi="inherit"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Students may drop or swap (adding and dropping a class concurrently) classes through self-service in </w:t>
      </w:r>
      <w:proofErr w:type="spellStart"/>
      <w:r w:rsidRPr="00D62E10">
        <w:rPr>
          <w:rFonts w:ascii="inherit" w:eastAsia="Times New Roman" w:hAnsi="inherit" w:cs="Arial"/>
          <w:color w:val="111111"/>
          <w:sz w:val="20"/>
          <w:szCs w:val="20"/>
          <w:bdr w:val="none" w:sz="0" w:space="0" w:color="auto" w:frame="1"/>
        </w:rPr>
        <w:t>MyMav</w:t>
      </w:r>
      <w:proofErr w:type="spellEnd"/>
      <w:r w:rsidRPr="00D62E10">
        <w:rPr>
          <w:rFonts w:ascii="Arial" w:eastAsia="Times New Roman" w:hAnsi="Arial" w:cs="Arial"/>
          <w:color w:val="111111"/>
          <w:sz w:val="20"/>
          <w:szCs w:val="20"/>
          <w:bdr w:val="none" w:sz="0" w:space="0" w:color="auto" w:frame="1"/>
        </w:rPr>
        <w:t>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62E10">
        <w:rPr>
          <w:rFonts w:ascii="Arial" w:eastAsia="Times New Roman" w:hAnsi="Arial" w:cs="Arial"/>
          <w:b/>
          <w:bCs/>
          <w:color w:val="111111"/>
          <w:sz w:val="20"/>
          <w:szCs w:val="20"/>
          <w:bdr w:val="none" w:sz="0" w:space="0" w:color="auto" w:frame="1"/>
        </w:rPr>
        <w:t>Students will not be automatically dropped for non-attendance</w:t>
      </w:r>
      <w:r w:rsidRPr="00D62E10">
        <w:rPr>
          <w:rFonts w:ascii="Arial" w:eastAsia="Times New Roman" w:hAnsi="Arial" w:cs="Arial"/>
          <w:color w:val="111111"/>
          <w:sz w:val="20"/>
          <w:szCs w:val="20"/>
          <w:bdr w:val="none" w:sz="0" w:space="0" w:color="auto" w:frame="1"/>
        </w:rPr>
        <w:t>. Repayment of certain types of financial aid administered through the University may be required as the result of dropping classes or withdrawing. For more information, contact the Office of Financial Aid and Scholarships (</w:t>
      </w:r>
      <w:hyperlink r:id="rId6" w:history="1">
        <w:r w:rsidRPr="00D62E10">
          <w:rPr>
            <w:rFonts w:ascii="inherit" w:eastAsia="Times New Roman" w:hAnsi="inherit" w:cs="Arial"/>
            <w:color w:val="632423"/>
            <w:sz w:val="20"/>
            <w:szCs w:val="20"/>
            <w:u w:val="single"/>
            <w:bdr w:val="none" w:sz="0" w:space="0" w:color="auto" w:frame="1"/>
          </w:rPr>
          <w:t>http</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wweb</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ses</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fao</w:t>
        </w:r>
      </w:hyperlink>
      <w:r w:rsidRPr="00D62E10">
        <w:rPr>
          <w:rFonts w:ascii="Arial" w:eastAsia="Times New Roman" w:hAnsi="Arial" w:cs="Arial"/>
          <w:color w:val="111111"/>
          <w:sz w:val="20"/>
          <w:szCs w:val="20"/>
          <w:bdr w:val="none" w:sz="0" w:space="0" w:color="auto" w:frame="1"/>
        </w:rPr>
        <w:t>).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Withdraw with automatic W deadline</w:t>
      </w:r>
      <w:r w:rsidRPr="00D62E10">
        <w:rPr>
          <w:rFonts w:ascii="Arial" w:eastAsia="Times New Roman" w:hAnsi="Arial" w:cs="Arial"/>
          <w:b/>
          <w:bCs/>
          <w:color w:val="632423"/>
          <w:sz w:val="20"/>
          <w:szCs w:val="20"/>
          <w:bdr w:val="none" w:sz="0" w:space="0" w:color="auto" w:frame="1"/>
        </w:rPr>
        <w:t>:</w:t>
      </w:r>
      <w:r w:rsidRPr="00D62E10">
        <w:rPr>
          <w:rFonts w:ascii="Arial" w:eastAsia="Times New Roman" w:hAnsi="Arial" w:cs="Arial"/>
          <w:color w:val="660066"/>
          <w:sz w:val="20"/>
          <w:szCs w:val="20"/>
          <w:bdr w:val="none" w:sz="0" w:space="0" w:color="auto" w:frame="1"/>
        </w:rPr>
        <w:t> </w:t>
      </w:r>
      <w:r w:rsidRPr="00D62E10">
        <w:rPr>
          <w:rFonts w:ascii="Arial" w:eastAsia="Times New Roman" w:hAnsi="Arial" w:cs="Arial"/>
          <w:color w:val="111111"/>
          <w:sz w:val="20"/>
          <w:szCs w:val="20"/>
          <w:bdr w:val="none" w:sz="0" w:space="0" w:color="auto" w:frame="1"/>
        </w:rPr>
        <w:t>will be </w:t>
      </w:r>
      <w:r w:rsidRPr="00D62E10">
        <w:rPr>
          <w:rFonts w:ascii="Arial" w:eastAsia="Times New Roman" w:hAnsi="Arial" w:cs="Arial"/>
          <w:i/>
          <w:iCs/>
          <w:color w:val="632423"/>
          <w:sz w:val="20"/>
          <w:szCs w:val="20"/>
          <w:bdr w:val="none" w:sz="0" w:space="0" w:color="auto" w:frame="1"/>
        </w:rPr>
        <w:t>Friday, March 31st</w:t>
      </w:r>
      <w:r w:rsidRPr="00D62E10">
        <w:rPr>
          <w:rFonts w:ascii="Arial" w:eastAsia="Times New Roman" w:hAnsi="Arial" w:cs="Arial"/>
          <w:color w:val="111111"/>
          <w:sz w:val="20"/>
          <w:szCs w:val="20"/>
          <w:bdr w:val="none" w:sz="0" w:space="0" w:color="auto" w:frame="1"/>
        </w:rPr>
        <w:t>. After that time, all withdrawals will be recorded as failing. Course drops and withdrawals after that date must be approved and prepared by the student’s academic advisor.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Drop for non-payment of tuition:</w:t>
      </w:r>
      <w:r w:rsidRPr="00D62E10">
        <w:rPr>
          <w:rFonts w:ascii="Arial" w:eastAsia="Times New Roman" w:hAnsi="Arial" w:cs="Arial"/>
          <w:b/>
          <w:bCs/>
          <w:color w:val="660066"/>
          <w:sz w:val="20"/>
          <w:szCs w:val="20"/>
          <w:bdr w:val="none" w:sz="0" w:space="0" w:color="auto" w:frame="1"/>
        </w:rPr>
        <w:t> </w:t>
      </w:r>
      <w:r w:rsidRPr="00D62E10">
        <w:rPr>
          <w:rFonts w:ascii="Arial" w:eastAsia="Times New Roman" w:hAnsi="Arial" w:cs="Arial"/>
          <w:color w:val="111111"/>
          <w:sz w:val="20"/>
          <w:szCs w:val="20"/>
          <w:bdr w:val="none" w:sz="0" w:space="0" w:color="auto" w:frame="1"/>
        </w:rPr>
        <w:t>Payment must be received by the term due date of </w:t>
      </w:r>
      <w:r w:rsidRPr="00D62E10">
        <w:rPr>
          <w:rFonts w:ascii="inherit" w:eastAsia="Times New Roman" w:hAnsi="inherit" w:cs="Arial"/>
          <w:i/>
          <w:iCs/>
          <w:color w:val="111111"/>
          <w:sz w:val="20"/>
          <w:szCs w:val="20"/>
          <w:bdr w:val="none" w:sz="0" w:space="0" w:color="auto" w:frame="1"/>
        </w:rPr>
        <w:t>February 1st</w:t>
      </w:r>
      <w:r w:rsidRPr="00D62E10">
        <w:rPr>
          <w:rFonts w:ascii="Arial" w:eastAsia="Times New Roman" w:hAnsi="Arial" w:cs="Arial"/>
          <w:i/>
          <w:iCs/>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or your registration will be </w:t>
      </w:r>
      <w:r w:rsidRPr="00D62E10">
        <w:rPr>
          <w:rFonts w:ascii="inherit" w:eastAsia="Times New Roman" w:hAnsi="inherit" w:cs="Arial"/>
          <w:color w:val="111111"/>
          <w:sz w:val="20"/>
          <w:szCs w:val="20"/>
          <w:bdr w:val="none" w:sz="0" w:space="0" w:color="auto" w:frame="1"/>
        </w:rPr>
        <w:t>canceled</w:t>
      </w:r>
      <w:r w:rsidRPr="00D62E10">
        <w:rPr>
          <w:rFonts w:ascii="Arial" w:eastAsia="Times New Roman" w:hAnsi="Arial" w:cs="Arial"/>
          <w:color w:val="111111"/>
          <w:sz w:val="20"/>
          <w:szCs w:val="20"/>
          <w:bdr w:val="none" w:sz="0" w:space="0" w:color="auto" w:frame="1"/>
        </w:rPr>
        <w:t>. If your registration is </w:t>
      </w:r>
      <w:r w:rsidRPr="00D62E10">
        <w:rPr>
          <w:rFonts w:ascii="inherit" w:eastAsia="Times New Roman" w:hAnsi="inherit" w:cs="Arial"/>
          <w:color w:val="111111"/>
          <w:sz w:val="20"/>
          <w:szCs w:val="20"/>
          <w:bdr w:val="none" w:sz="0" w:space="0" w:color="auto" w:frame="1"/>
        </w:rPr>
        <w:t>canceled</w:t>
      </w:r>
      <w:r w:rsidRPr="00D62E10">
        <w:rPr>
          <w:rFonts w:ascii="Arial" w:eastAsia="Times New Roman" w:hAnsi="Arial" w:cs="Arial"/>
          <w:color w:val="111111"/>
          <w:sz w:val="20"/>
          <w:szCs w:val="20"/>
          <w:bdr w:val="none" w:sz="0" w:space="0" w:color="auto" w:frame="1"/>
        </w:rPr>
        <w:t> for non-payment, you may </w:t>
      </w:r>
      <w:r w:rsidRPr="00D62E10">
        <w:rPr>
          <w:rFonts w:ascii="inherit" w:eastAsia="Times New Roman" w:hAnsi="inherit" w:cs="Arial"/>
          <w:color w:val="111111"/>
          <w:sz w:val="20"/>
          <w:szCs w:val="20"/>
          <w:bdr w:val="none" w:sz="0" w:space="0" w:color="auto" w:frame="1"/>
        </w:rPr>
        <w:t>re-register</w:t>
      </w:r>
      <w:r w:rsidRPr="00D62E10">
        <w:rPr>
          <w:rFonts w:ascii="Arial" w:eastAsia="Times New Roman" w:hAnsi="Arial" w:cs="Arial"/>
          <w:color w:val="111111"/>
          <w:sz w:val="20"/>
          <w:szCs w:val="20"/>
          <w:bdr w:val="none" w:sz="0" w:space="0" w:color="auto" w:frame="1"/>
        </w:rPr>
        <w:t> for classes but only if seats are available.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Library Information:</w:t>
      </w:r>
      <w:r w:rsidRPr="00D62E10">
        <w:rPr>
          <w:rFonts w:ascii="Arial" w:eastAsia="Times New Roman" w:hAnsi="Arial" w:cs="Arial"/>
          <w:color w:val="000090"/>
          <w:sz w:val="32"/>
          <w:szCs w:val="32"/>
          <w:bdr w:val="none" w:sz="0" w:space="0" w:color="auto" w:frame="1"/>
        </w:rPr>
        <w:t> </w:t>
      </w:r>
      <w:r w:rsidRPr="00D62E10">
        <w:rPr>
          <w:rFonts w:ascii="Arial" w:eastAsia="Times New Roman" w:hAnsi="Arial" w:cs="Arial"/>
          <w:color w:val="111111"/>
          <w:sz w:val="20"/>
          <w:szCs w:val="20"/>
          <w:bdr w:val="none" w:sz="0" w:space="0" w:color="auto" w:frame="1"/>
        </w:rPr>
        <w:t>Helen Hough, the Science Librarian, can be reached at (817)272-7433 or </w:t>
      </w:r>
      <w:hyperlink r:id="rId7" w:history="1">
        <w:r w:rsidRPr="00D62E10">
          <w:rPr>
            <w:rFonts w:ascii="Arial" w:eastAsia="Times New Roman" w:hAnsi="Arial" w:cs="Arial"/>
            <w:color w:val="632423"/>
            <w:sz w:val="20"/>
            <w:szCs w:val="20"/>
            <w:u w:val="single"/>
            <w:bdr w:val="none" w:sz="0" w:space="0" w:color="auto" w:frame="1"/>
          </w:rPr>
          <w:t>hough@</w:t>
        </w:r>
      </w:hyperlink>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111111"/>
          <w:sz w:val="20"/>
          <w:szCs w:val="20"/>
          <w:bdr w:val="none" w:sz="0" w:space="0" w:color="auto" w:frame="1"/>
        </w:rPr>
        <w:t>. The Science Library is in the basement of </w:t>
      </w:r>
      <w:r w:rsidRPr="00D62E10">
        <w:rPr>
          <w:rFonts w:ascii="inherit" w:eastAsia="Times New Roman" w:hAnsi="inherit" w:cs="Arial"/>
          <w:color w:val="111111"/>
          <w:sz w:val="20"/>
          <w:szCs w:val="20"/>
          <w:bdr w:val="none" w:sz="0" w:space="0" w:color="auto" w:frame="1"/>
        </w:rPr>
        <w:t>Nedderman</w:t>
      </w:r>
      <w:r w:rsidRPr="00D62E10">
        <w:rPr>
          <w:rFonts w:ascii="Arial" w:eastAsia="Times New Roman" w:hAnsi="Arial" w:cs="Arial"/>
          <w:color w:val="111111"/>
          <w:sz w:val="20"/>
          <w:szCs w:val="20"/>
          <w:bdr w:val="none" w:sz="0" w:space="0" w:color="auto" w:frame="1"/>
        </w:rPr>
        <w:t> Hall (engineering building).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Disability Accommodations:</w:t>
      </w:r>
      <w:r w:rsidRPr="00D62E10">
        <w:rPr>
          <w:rFonts w:ascii="Arial" w:eastAsia="Times New Roman" w:hAnsi="Arial" w:cs="Arial"/>
          <w:color w:val="632423"/>
          <w:sz w:val="32"/>
          <w:szCs w:val="32"/>
          <w:bdr w:val="none" w:sz="0" w:space="0" w:color="auto" w:frame="1"/>
        </w:rPr>
        <w:t> </w:t>
      </w:r>
      <w:r w:rsidRPr="00D62E10">
        <w:rPr>
          <w:rFonts w:ascii="Arial" w:eastAsia="Times New Roman" w:hAnsi="Arial" w:cs="Arial"/>
          <w:color w:val="111111"/>
          <w:sz w:val="20"/>
          <w:szCs w:val="20"/>
          <w:bdr w:val="none" w:sz="0" w:space="0" w:color="auto" w:frame="1"/>
        </w:rPr>
        <w:t>The University of Texas at Arlington is on record as being committed to both the spirit and letter of all federal equal opportunity legislation, including the </w:t>
      </w:r>
      <w:r w:rsidRPr="00D62E10">
        <w:rPr>
          <w:rFonts w:ascii="Arial" w:eastAsia="Times New Roman" w:hAnsi="Arial" w:cs="Arial"/>
          <w:i/>
          <w:iCs/>
          <w:color w:val="111111"/>
          <w:sz w:val="20"/>
          <w:szCs w:val="20"/>
          <w:bdr w:val="none" w:sz="0" w:space="0" w:color="auto" w:frame="1"/>
        </w:rPr>
        <w:t>Americans with Disabilities Act (ADA)</w:t>
      </w:r>
      <w:r w:rsidRPr="00D62E10">
        <w:rPr>
          <w:rFonts w:ascii="Arial" w:eastAsia="Times New Roman" w:hAnsi="Arial" w:cs="Arial"/>
          <w:color w:val="111111"/>
          <w:sz w:val="20"/>
          <w:szCs w:val="20"/>
          <w:bdr w:val="none" w:sz="0" w:space="0" w:color="auto" w:frame="1"/>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w:t>
      </w:r>
      <w:r w:rsidRPr="00D62E10">
        <w:rPr>
          <w:rFonts w:ascii="Arial" w:eastAsia="Times New Roman" w:hAnsi="Arial" w:cs="Arial"/>
          <w:color w:val="111111"/>
          <w:sz w:val="24"/>
          <w:szCs w:val="24"/>
          <w:bdr w:val="none" w:sz="0" w:space="0" w:color="auto" w:frame="1"/>
        </w:rPr>
        <w:t> </w:t>
      </w:r>
      <w:hyperlink r:id="rId8" w:history="1">
        <w:r w:rsidRPr="00D62E10">
          <w:rPr>
            <w:rFonts w:ascii="inherit" w:eastAsia="Times New Roman" w:hAnsi="inherit" w:cs="Arial"/>
            <w:color w:val="632423"/>
            <w:sz w:val="20"/>
            <w:szCs w:val="20"/>
            <w:u w:val="single"/>
            <w:bdr w:val="none" w:sz="0" w:space="0" w:color="auto" w:frame="1"/>
          </w:rPr>
          <w:t>www</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/disability</w:t>
        </w:r>
      </w:hyperlink>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111111"/>
          <w:sz w:val="20"/>
          <w:szCs w:val="20"/>
          <w:bdr w:val="none" w:sz="0" w:space="0" w:color="auto" w:frame="1"/>
        </w:rPr>
        <w:t>or by calling the Office for Students with Disabilities at (817) 272-3364.</w:t>
      </w:r>
    </w:p>
    <w:p w:rsidR="00D62E10" w:rsidRPr="00D62E10" w:rsidRDefault="00D62E10" w:rsidP="00D62E10">
      <w:pPr>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Title IX:</w:t>
      </w:r>
      <w:r w:rsidRPr="00D62E10">
        <w:rPr>
          <w:rFonts w:ascii="Arial" w:eastAsia="Times New Roman" w:hAnsi="Arial" w:cs="Arial"/>
          <w:color w:val="632423"/>
          <w:sz w:val="20"/>
          <w:szCs w:val="20"/>
          <w:bdr w:val="none" w:sz="0" w:space="0" w:color="auto" w:frame="1"/>
        </w:rPr>
        <w:t> </w:t>
      </w:r>
      <w:r w:rsidRPr="00D62E10">
        <w:rPr>
          <w:rFonts w:ascii="Arial" w:eastAsia="Times New Roman" w:hAnsi="Arial" w:cs="Arial"/>
          <w:color w:val="000000"/>
          <w:sz w:val="20"/>
          <w:szCs w:val="20"/>
          <w:bdr w:val="none" w:sz="0" w:space="0" w:color="auto" w:frame="1"/>
        </w:rPr>
        <w:t> 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D62E10">
        <w:rPr>
          <w:rFonts w:ascii="inherit" w:eastAsia="Times New Roman" w:hAnsi="inherit" w:cs="Arial"/>
          <w:color w:val="000000"/>
          <w:sz w:val="20"/>
          <w:szCs w:val="20"/>
          <w:bdr w:val="none" w:sz="0" w:space="0" w:color="auto" w:frame="1"/>
        </w:rPr>
        <w:t>SaVE</w:t>
      </w:r>
      <w:proofErr w:type="spellEnd"/>
      <w:r w:rsidRPr="00D62E10">
        <w:rPr>
          <w:rFonts w:ascii="Arial" w:eastAsia="Times New Roman" w:hAnsi="Arial" w:cs="Arial"/>
          <w:color w:val="000000"/>
          <w:sz w:val="20"/>
          <w:szCs w:val="20"/>
          <w:bdr w:val="none" w:sz="0" w:space="0" w:color="auto" w:frame="1"/>
        </w:rPr>
        <w:t> Act). Sexual misconduct is a form of sex discrimination and will not be tolerated. For information regarding Title IX, visit </w:t>
      </w:r>
      <w:hyperlink r:id="rId9" w:history="1">
        <w:r w:rsidRPr="00D62E10">
          <w:rPr>
            <w:rFonts w:ascii="inherit" w:eastAsia="Times New Roman" w:hAnsi="inherit" w:cs="Arial"/>
            <w:sz w:val="20"/>
            <w:szCs w:val="20"/>
            <w:bdr w:val="none" w:sz="0" w:space="0" w:color="auto" w:frame="1"/>
          </w:rPr>
          <w:t>www</w:t>
        </w:r>
        <w:r w:rsidRPr="00D62E10">
          <w:rPr>
            <w:rFonts w:ascii="Arial" w:eastAsia="Times New Roman" w:hAnsi="Arial" w:cs="Arial"/>
            <w:sz w:val="20"/>
            <w:szCs w:val="20"/>
            <w:bdr w:val="none" w:sz="0" w:space="0" w:color="auto" w:frame="1"/>
          </w:rPr>
          <w:t>.</w:t>
        </w:r>
        <w:r w:rsidRPr="00D62E10">
          <w:rPr>
            <w:rFonts w:ascii="inherit" w:eastAsia="Times New Roman" w:hAnsi="inherit" w:cs="Arial"/>
            <w:sz w:val="20"/>
            <w:szCs w:val="20"/>
            <w:bdr w:val="none" w:sz="0" w:space="0" w:color="auto" w:frame="1"/>
          </w:rPr>
          <w:t>uta</w:t>
        </w:r>
        <w:r w:rsidRPr="00D62E10">
          <w:rPr>
            <w:rFonts w:ascii="Arial" w:eastAsia="Times New Roman" w:hAnsi="Arial" w:cs="Arial"/>
            <w:sz w:val="20"/>
            <w:szCs w:val="20"/>
            <w:bdr w:val="none" w:sz="0" w:space="0" w:color="auto" w:frame="1"/>
          </w:rPr>
          <w:t>.</w:t>
        </w:r>
        <w:r w:rsidRPr="00D62E10">
          <w:rPr>
            <w:rFonts w:ascii="inherit" w:eastAsia="Times New Roman" w:hAnsi="inherit" w:cs="Arial"/>
            <w:sz w:val="20"/>
            <w:szCs w:val="20"/>
            <w:bdr w:val="none" w:sz="0" w:space="0" w:color="auto" w:frame="1"/>
          </w:rPr>
          <w:t>edu</w:t>
        </w:r>
        <w:r w:rsidRPr="00D62E10">
          <w:rPr>
            <w:rFonts w:ascii="Arial" w:eastAsia="Times New Roman" w:hAnsi="Arial" w:cs="Arial"/>
            <w:sz w:val="20"/>
            <w:szCs w:val="20"/>
            <w:bdr w:val="none" w:sz="0" w:space="0" w:color="auto" w:frame="1"/>
          </w:rPr>
          <w:t>/</w:t>
        </w:r>
        <w:r w:rsidRPr="00D62E10">
          <w:rPr>
            <w:rFonts w:ascii="inherit" w:eastAsia="Times New Roman" w:hAnsi="inherit" w:cs="Arial"/>
            <w:sz w:val="20"/>
            <w:szCs w:val="20"/>
            <w:bdr w:val="none" w:sz="0" w:space="0" w:color="auto" w:frame="1"/>
          </w:rPr>
          <w:t>titleIX</w:t>
        </w:r>
      </w:hyperlink>
      <w:r w:rsidRPr="00D62E10">
        <w:rPr>
          <w:rFonts w:ascii="Arial" w:eastAsia="Times New Roman" w:hAnsi="Arial" w:cs="Arial"/>
          <w:color w:val="000000"/>
          <w:sz w:val="20"/>
          <w:szCs w:val="20"/>
          <w:bdr w:val="none" w:sz="0" w:space="0" w:color="auto" w:frame="1"/>
        </w:rPr>
        <w:t> or contact Ms. Jean Hood, Vice President and Title IX Coordinator at (817) 272-7091 or </w:t>
      </w:r>
      <w:hyperlink r:id="rId10" w:history="1">
        <w:r w:rsidRPr="00D62E10">
          <w:rPr>
            <w:rFonts w:ascii="inherit" w:eastAsia="Times New Roman" w:hAnsi="inherit" w:cs="Arial"/>
            <w:sz w:val="20"/>
            <w:szCs w:val="20"/>
            <w:bdr w:val="none" w:sz="0" w:space="0" w:color="auto" w:frame="1"/>
          </w:rPr>
          <w:t>jmhood</w:t>
        </w:r>
        <w:r w:rsidRPr="00D62E10">
          <w:rPr>
            <w:rFonts w:ascii="Arial" w:eastAsia="Times New Roman" w:hAnsi="Arial" w:cs="Arial"/>
            <w:sz w:val="20"/>
            <w:szCs w:val="20"/>
            <w:bdr w:val="none" w:sz="0" w:space="0" w:color="auto" w:frame="1"/>
          </w:rPr>
          <w:t>@</w:t>
        </w:r>
        <w:r w:rsidRPr="00D62E10">
          <w:rPr>
            <w:rFonts w:ascii="inherit" w:eastAsia="Times New Roman" w:hAnsi="inherit" w:cs="Arial"/>
            <w:sz w:val="20"/>
            <w:szCs w:val="20"/>
            <w:bdr w:val="none" w:sz="0" w:space="0" w:color="auto" w:frame="1"/>
          </w:rPr>
          <w:t>uta</w:t>
        </w:r>
        <w:r w:rsidRPr="00D62E10">
          <w:rPr>
            <w:rFonts w:ascii="Arial" w:eastAsia="Times New Roman" w:hAnsi="Arial" w:cs="Arial"/>
            <w:sz w:val="20"/>
            <w:szCs w:val="20"/>
            <w:bdr w:val="none" w:sz="0" w:space="0" w:color="auto" w:frame="1"/>
          </w:rPr>
          <w:t>.</w:t>
        </w:r>
        <w:r w:rsidRPr="00D62E10">
          <w:rPr>
            <w:rFonts w:ascii="inherit" w:eastAsia="Times New Roman" w:hAnsi="inherit" w:cs="Arial"/>
            <w:sz w:val="20"/>
            <w:szCs w:val="20"/>
            <w:bdr w:val="none" w:sz="0" w:space="0" w:color="auto" w:frame="1"/>
          </w:rPr>
          <w:t>edu</w:t>
        </w:r>
      </w:hyperlink>
      <w:r w:rsidRPr="00D62E10">
        <w:rPr>
          <w:rFonts w:ascii="Arial" w:eastAsia="Times New Roman" w:hAnsi="Arial" w:cs="Arial"/>
          <w:color w:val="000000"/>
          <w:sz w:val="20"/>
          <w:szCs w:val="20"/>
          <w:bdr w:val="none" w:sz="0" w:space="0" w:color="auto" w:frame="1"/>
        </w:rPr>
        <w:t>.</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Academic Integrity:</w:t>
      </w:r>
      <w:r w:rsidRPr="00D62E10">
        <w:rPr>
          <w:rFonts w:ascii="inherit" w:eastAsia="Times New Roman" w:hAnsi="inherit"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All students enrolled in this course are expected to adhere to the UT Arlington Honor Code:</w:t>
      </w:r>
    </w:p>
    <w:p w:rsidR="00D62E10" w:rsidRPr="00D62E10" w:rsidRDefault="00D62E10" w:rsidP="00D62E10">
      <w:pPr>
        <w:shd w:val="clear" w:color="auto" w:fill="F4F4F4"/>
        <w:spacing w:after="0" w:line="240" w:lineRule="auto"/>
        <w:ind w:left="360" w:right="720"/>
        <w:jc w:val="both"/>
        <w:rPr>
          <w:rFonts w:ascii="Arial" w:eastAsia="Times New Roman" w:hAnsi="Arial" w:cs="Arial"/>
          <w:color w:val="000000"/>
          <w:sz w:val="24"/>
          <w:szCs w:val="24"/>
        </w:rPr>
      </w:pPr>
      <w:r w:rsidRPr="00D62E10">
        <w:rPr>
          <w:rFonts w:ascii="Arial" w:eastAsia="Times New Roman" w:hAnsi="Arial" w:cs="Arial"/>
          <w:i/>
          <w:iCs/>
          <w:color w:val="111111"/>
          <w:sz w:val="20"/>
          <w:szCs w:val="20"/>
          <w:bdr w:val="none" w:sz="0" w:space="0" w:color="auto" w:frame="1"/>
        </w:rPr>
        <w:t>I pledge, on my honor, to uphold UT Arlington’s tradition of academic integrity, a tradition that values hard work and honest effort in the pursuit of academic excellence.</w:t>
      </w:r>
    </w:p>
    <w:p w:rsidR="00D62E10" w:rsidRPr="00D62E10" w:rsidRDefault="00D62E10" w:rsidP="00D62E10">
      <w:pPr>
        <w:shd w:val="clear" w:color="auto" w:fill="F4F4F4"/>
        <w:spacing w:after="0" w:line="240" w:lineRule="auto"/>
        <w:ind w:left="360" w:right="720"/>
        <w:rPr>
          <w:rFonts w:ascii="Arial" w:eastAsia="Times New Roman" w:hAnsi="Arial" w:cs="Arial"/>
          <w:color w:val="000000"/>
          <w:sz w:val="24"/>
          <w:szCs w:val="24"/>
        </w:rPr>
      </w:pPr>
      <w:r w:rsidRPr="00D62E10">
        <w:rPr>
          <w:rFonts w:ascii="Arial" w:eastAsia="Times New Roman" w:hAnsi="Arial" w:cs="Arial"/>
          <w:i/>
          <w:iCs/>
          <w:color w:val="111111"/>
          <w:sz w:val="20"/>
          <w:szCs w:val="20"/>
          <w:bdr w:val="none" w:sz="0" w:space="0" w:color="auto" w:frame="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62E10" w:rsidRPr="00D62E10" w:rsidRDefault="00D62E10" w:rsidP="00D62E10">
      <w:pPr>
        <w:shd w:val="clear" w:color="auto" w:fill="F4F4F4"/>
        <w:spacing w:after="0" w:line="240" w:lineRule="auto"/>
        <w:ind w:right="720"/>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62E10">
        <w:rPr>
          <w:rFonts w:ascii="Arial" w:eastAsia="Times New Roman" w:hAnsi="Arial" w:cs="Arial"/>
          <w:i/>
          <w:iCs/>
          <w:color w:val="111111"/>
          <w:sz w:val="20"/>
          <w:szCs w:val="20"/>
          <w:bdr w:val="none" w:sz="0" w:space="0" w:color="auto" w:frame="1"/>
        </w:rPr>
        <w:t>Regents’ Rule</w:t>
      </w:r>
      <w:r w:rsidRPr="00D62E10">
        <w:rPr>
          <w:rFonts w:ascii="Arial" w:eastAsia="Times New Roman" w:hAnsi="Arial" w:cs="Arial"/>
          <w:color w:val="111111"/>
          <w:sz w:val="20"/>
          <w:szCs w:val="20"/>
          <w:bdr w:val="none" w:sz="0" w:space="0" w:color="auto" w:frame="1"/>
        </w:rPr>
        <w:t>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Violations of the honor code will result in a failing grade for any assignment and referral to the Office of Student Conduct.</w:t>
      </w:r>
    </w:p>
    <w:p w:rsidR="00D62E10" w:rsidRPr="00D62E10" w:rsidRDefault="00D62E10" w:rsidP="00D62E10">
      <w:pPr>
        <w:spacing w:after="0" w:line="240" w:lineRule="auto"/>
        <w:rPr>
          <w:rFonts w:ascii="Arial" w:eastAsia="Times New Roman" w:hAnsi="Arial" w:cs="Arial"/>
          <w:color w:val="000000"/>
          <w:sz w:val="24"/>
          <w:szCs w:val="24"/>
        </w:rPr>
      </w:pPr>
      <w:r w:rsidRPr="00D62E10">
        <w:rPr>
          <w:rFonts w:ascii="Arial" w:eastAsia="Times New Roman" w:hAnsi="Arial" w:cs="Arial"/>
          <w:b/>
          <w:bCs/>
          <w:color w:val="69252F"/>
          <w:sz w:val="28"/>
          <w:szCs w:val="28"/>
          <w:bdr w:val="none" w:sz="0" w:space="0" w:color="auto" w:frame="1"/>
        </w:rPr>
        <w:lastRenderedPageBreak/>
        <w:t>Campus Carry:</w:t>
      </w:r>
      <w:r w:rsidRPr="00D62E10">
        <w:rPr>
          <w:rFonts w:ascii="Cambria" w:eastAsia="Times New Roman" w:hAnsi="Cambria" w:cs="Arial"/>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1" w:history="1">
        <w:r w:rsidRPr="00D62E10">
          <w:rPr>
            <w:rFonts w:ascii="inherit" w:eastAsia="Times New Roman" w:hAnsi="inherit" w:cs="Arial"/>
            <w:color w:val="9C3013"/>
            <w:sz w:val="20"/>
            <w:szCs w:val="20"/>
            <w:bdr w:val="none" w:sz="0" w:space="0" w:color="auto" w:frame="1"/>
          </w:rPr>
          <w:t>http</w:t>
        </w:r>
        <w:r w:rsidRPr="00D62E10">
          <w:rPr>
            <w:rFonts w:ascii="Arial" w:eastAsia="Times New Roman" w:hAnsi="Arial" w:cs="Arial"/>
            <w:color w:val="9C3013"/>
            <w:sz w:val="20"/>
            <w:szCs w:val="20"/>
            <w:bdr w:val="none" w:sz="0" w:space="0" w:color="auto" w:frame="1"/>
          </w:rPr>
          <w:t>://</w:t>
        </w:r>
        <w:r w:rsidRPr="00D62E10">
          <w:rPr>
            <w:rFonts w:ascii="inherit" w:eastAsia="Times New Roman" w:hAnsi="inherit" w:cs="Arial"/>
            <w:color w:val="9C3013"/>
            <w:sz w:val="20"/>
            <w:szCs w:val="20"/>
            <w:bdr w:val="none" w:sz="0" w:space="0" w:color="auto" w:frame="1"/>
          </w:rPr>
          <w:t>www</w:t>
        </w:r>
        <w:r w:rsidRPr="00D62E10">
          <w:rPr>
            <w:rFonts w:ascii="Arial" w:eastAsia="Times New Roman" w:hAnsi="Arial" w:cs="Arial"/>
            <w:color w:val="9C3013"/>
            <w:sz w:val="20"/>
            <w:szCs w:val="20"/>
            <w:bdr w:val="none" w:sz="0" w:space="0" w:color="auto" w:frame="1"/>
          </w:rPr>
          <w:t>.</w:t>
        </w:r>
        <w:r w:rsidRPr="00D62E10">
          <w:rPr>
            <w:rFonts w:ascii="inherit" w:eastAsia="Times New Roman" w:hAnsi="inherit" w:cs="Arial"/>
            <w:color w:val="9C3013"/>
            <w:sz w:val="20"/>
            <w:szCs w:val="20"/>
            <w:bdr w:val="none" w:sz="0" w:space="0" w:color="auto" w:frame="1"/>
          </w:rPr>
          <w:t>uta</w:t>
        </w:r>
        <w:r w:rsidRPr="00D62E10">
          <w:rPr>
            <w:rFonts w:ascii="Arial" w:eastAsia="Times New Roman" w:hAnsi="Arial" w:cs="Arial"/>
            <w:color w:val="9C3013"/>
            <w:sz w:val="20"/>
            <w:szCs w:val="20"/>
            <w:bdr w:val="none" w:sz="0" w:space="0" w:color="auto" w:frame="1"/>
          </w:rPr>
          <w:t>.</w:t>
        </w:r>
        <w:r w:rsidRPr="00D62E10">
          <w:rPr>
            <w:rFonts w:ascii="inherit" w:eastAsia="Times New Roman" w:hAnsi="inherit" w:cs="Arial"/>
            <w:color w:val="9C3013"/>
            <w:sz w:val="20"/>
            <w:szCs w:val="20"/>
            <w:bdr w:val="none" w:sz="0" w:space="0" w:color="auto" w:frame="1"/>
          </w:rPr>
          <w:t>edu</w:t>
        </w:r>
        <w:r w:rsidRPr="00D62E10">
          <w:rPr>
            <w:rFonts w:ascii="Arial" w:eastAsia="Times New Roman" w:hAnsi="Arial" w:cs="Arial"/>
            <w:color w:val="9C3013"/>
            <w:sz w:val="20"/>
            <w:szCs w:val="20"/>
            <w:bdr w:val="none" w:sz="0" w:space="0" w:color="auto" w:frame="1"/>
          </w:rPr>
          <w:t>/news/info/campus-carry/</w:t>
        </w:r>
      </w:hyperlink>
    </w:p>
    <w:p w:rsidR="00D62E10" w:rsidRPr="00D62E10" w:rsidRDefault="00D62E10" w:rsidP="00D62E10">
      <w:pPr>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Lab Safety Training:</w:t>
      </w:r>
      <w:r w:rsidRPr="00D62E10">
        <w:rPr>
          <w:rFonts w:ascii="inherit" w:eastAsia="Times New Roman" w:hAnsi="inherit" w:cs="Arial"/>
          <w:b/>
          <w:bCs/>
          <w:color w:val="632423"/>
          <w:sz w:val="20"/>
          <w:szCs w:val="20"/>
          <w:u w:val="single"/>
          <w:bdr w:val="none" w:sz="0" w:space="0" w:color="auto" w:frame="1"/>
        </w:rPr>
        <w:t> </w:t>
      </w:r>
      <w:r w:rsidRPr="00D62E10">
        <w:rPr>
          <w:rFonts w:ascii="Arial" w:eastAsia="Times New Roman" w:hAnsi="Arial" w:cs="Arial"/>
          <w:b/>
          <w:bCs/>
          <w:color w:val="111111"/>
          <w:sz w:val="20"/>
          <w:szCs w:val="20"/>
          <w:u w:val="single"/>
          <w:bdr w:val="none" w:sz="0" w:space="0" w:color="auto" w:frame="1"/>
        </w:rPr>
        <w:t>Students registered for this course must complete all required lab safety training prior to entering the lab and undertaking any activities</w:t>
      </w:r>
      <w:r w:rsidRPr="00D62E10">
        <w:rPr>
          <w:rFonts w:ascii="Arial" w:eastAsia="Times New Roman" w:hAnsi="Arial" w:cs="Arial"/>
          <w:b/>
          <w:bCs/>
          <w:color w:val="111111"/>
          <w:sz w:val="20"/>
          <w:szCs w:val="20"/>
          <w:bdr w:val="none" w:sz="0" w:space="0" w:color="auto" w:frame="1"/>
        </w:rPr>
        <w:t>.</w:t>
      </w:r>
      <w:r w:rsidRPr="00D62E10">
        <w:rPr>
          <w:rFonts w:ascii="Arial" w:eastAsia="Times New Roman" w:hAnsi="Arial" w:cs="Arial"/>
          <w:color w:val="111111"/>
          <w:sz w:val="20"/>
          <w:szCs w:val="20"/>
          <w:bdr w:val="none" w:sz="0" w:space="0" w:color="auto" w:frame="1"/>
        </w:rPr>
        <w:t> Once completed, Lab Safety Training is valid for the remainder of the same academic year (i.e., through the following August) and must be completed anew in subsequent years. There are </w:t>
      </w:r>
      <w:r w:rsidRPr="00D62E10">
        <w:rPr>
          <w:rFonts w:ascii="inherit" w:eastAsia="Times New Roman" w:hAnsi="inherit" w:cs="Arial"/>
          <w:color w:val="111111"/>
          <w:sz w:val="20"/>
          <w:szCs w:val="20"/>
          <w:u w:val="single"/>
          <w:bdr w:val="none" w:sz="0" w:space="0" w:color="auto" w:frame="1"/>
        </w:rPr>
        <w:t>no</w:t>
      </w:r>
      <w:r w:rsidRPr="00D62E10">
        <w:rPr>
          <w:rFonts w:ascii="Arial" w:eastAsia="Times New Roman" w:hAnsi="Arial" w:cs="Arial"/>
          <w:color w:val="111111"/>
          <w:sz w:val="20"/>
          <w:szCs w:val="20"/>
          <w:bdr w:val="none" w:sz="0" w:space="0" w:color="auto" w:frame="1"/>
        </w:rPr>
        <w:t> exceptions to this University policy. Failure to complete the required training will preclude participation in any lab activities, including those for which a grade is assigned. Lab Safety Training Instructions:</w:t>
      </w:r>
    </w:p>
    <w:p w:rsidR="00D62E10" w:rsidRPr="00D62E10" w:rsidRDefault="00D62E10" w:rsidP="00D62E10">
      <w:pPr>
        <w:numPr>
          <w:ilvl w:val="0"/>
          <w:numId w:val="1"/>
        </w:numPr>
        <w:spacing w:after="0" w:line="240" w:lineRule="auto"/>
        <w:rPr>
          <w:rFonts w:ascii="inherit" w:eastAsia="Times New Roman" w:hAnsi="inherit" w:cs="Arial"/>
          <w:color w:val="000000"/>
          <w:sz w:val="20"/>
          <w:szCs w:val="20"/>
        </w:rPr>
      </w:pPr>
      <w:r w:rsidRPr="00D62E10">
        <w:rPr>
          <w:rFonts w:ascii="Arial" w:eastAsia="Times New Roman" w:hAnsi="Arial" w:cs="Arial"/>
          <w:color w:val="111111"/>
          <w:sz w:val="20"/>
          <w:szCs w:val="20"/>
          <w:bdr w:val="none" w:sz="0" w:space="0" w:color="auto" w:frame="1"/>
        </w:rPr>
        <w:t>Login to Blackboard at </w:t>
      </w:r>
      <w:hyperlink r:id="rId12" w:history="1">
        <w:r w:rsidRPr="00D62E10">
          <w:rPr>
            <w:rFonts w:ascii="inherit" w:eastAsia="Times New Roman" w:hAnsi="inherit" w:cs="Arial"/>
            <w:color w:val="632423"/>
            <w:sz w:val="20"/>
            <w:szCs w:val="20"/>
            <w:u w:val="single"/>
            <w:bdr w:val="none" w:sz="0" w:space="0" w:color="auto" w:frame="1"/>
          </w:rPr>
          <w:t>https</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elearn</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hyperlink>
      <w:r w:rsidRPr="00D62E10">
        <w:rPr>
          <w:rFonts w:ascii="Arial" w:eastAsia="Times New Roman" w:hAnsi="Arial" w:cs="Arial"/>
          <w:color w:val="111111"/>
          <w:sz w:val="20"/>
          <w:szCs w:val="20"/>
          <w:bdr w:val="none" w:sz="0" w:space="0" w:color="auto" w:frame="1"/>
        </w:rPr>
        <w:t> with your </w:t>
      </w:r>
      <w:proofErr w:type="spellStart"/>
      <w:r w:rsidRPr="00D62E10">
        <w:rPr>
          <w:rFonts w:ascii="inherit" w:eastAsia="Times New Roman" w:hAnsi="inherit" w:cs="Arial"/>
          <w:color w:val="111111"/>
          <w:sz w:val="20"/>
          <w:szCs w:val="20"/>
          <w:bdr w:val="none" w:sz="0" w:space="0" w:color="auto" w:frame="1"/>
        </w:rPr>
        <w:t>NetID</w:t>
      </w:r>
      <w:proofErr w:type="spellEnd"/>
      <w:r w:rsidRPr="00D62E10">
        <w:rPr>
          <w:rFonts w:ascii="Arial" w:eastAsia="Times New Roman" w:hAnsi="Arial" w:cs="Arial"/>
          <w:color w:val="111111"/>
          <w:sz w:val="20"/>
          <w:szCs w:val="20"/>
          <w:bdr w:val="none" w:sz="0" w:space="0" w:color="auto" w:frame="1"/>
        </w:rPr>
        <w:t> and password.</w:t>
      </w:r>
    </w:p>
    <w:p w:rsidR="00D62E10" w:rsidRPr="00D62E10" w:rsidRDefault="00D62E10" w:rsidP="00D62E10">
      <w:pPr>
        <w:numPr>
          <w:ilvl w:val="0"/>
          <w:numId w:val="1"/>
        </w:numPr>
        <w:spacing w:after="0" w:line="240" w:lineRule="auto"/>
        <w:rPr>
          <w:rFonts w:ascii="inherit" w:eastAsia="Times New Roman" w:hAnsi="inherit" w:cs="Arial"/>
          <w:color w:val="000000"/>
          <w:sz w:val="20"/>
          <w:szCs w:val="20"/>
        </w:rPr>
      </w:pPr>
      <w:r w:rsidRPr="00D62E10">
        <w:rPr>
          <w:rFonts w:ascii="Arial" w:eastAsia="Times New Roman" w:hAnsi="Arial" w:cs="Arial"/>
          <w:color w:val="111111"/>
          <w:sz w:val="20"/>
          <w:szCs w:val="20"/>
          <w:bdr w:val="none" w:sz="0" w:space="0" w:color="auto" w:frame="1"/>
        </w:rPr>
        <w:t>Under My Blackboard tab, click Lab Safety Training.</w:t>
      </w:r>
    </w:p>
    <w:p w:rsidR="00D62E10" w:rsidRPr="00D62E10" w:rsidRDefault="00D62E10" w:rsidP="00D62E10">
      <w:pPr>
        <w:numPr>
          <w:ilvl w:val="0"/>
          <w:numId w:val="1"/>
        </w:numPr>
        <w:spacing w:after="0" w:line="240" w:lineRule="auto"/>
        <w:rPr>
          <w:rFonts w:ascii="inherit" w:eastAsia="Times New Roman" w:hAnsi="inherit" w:cs="Arial"/>
          <w:color w:val="000000"/>
          <w:sz w:val="20"/>
          <w:szCs w:val="20"/>
        </w:rPr>
      </w:pPr>
      <w:r w:rsidRPr="00D62E10">
        <w:rPr>
          <w:rFonts w:ascii="Arial" w:eastAsia="Times New Roman" w:hAnsi="Arial" w:cs="Arial"/>
          <w:color w:val="111111"/>
          <w:sz w:val="20"/>
          <w:szCs w:val="20"/>
          <w:bdr w:val="none" w:sz="0" w:space="0" w:color="auto" w:frame="1"/>
        </w:rPr>
        <w:t>Click Welcome from the left pane to start and follow the instructions.</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Electronic Communication:</w:t>
      </w:r>
      <w:r w:rsidRPr="00D62E10">
        <w:rPr>
          <w:rFonts w:ascii="inherit" w:eastAsia="Times New Roman" w:hAnsi="inherit"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UT Arlington has adopted </w:t>
      </w:r>
      <w:proofErr w:type="spellStart"/>
      <w:r w:rsidRPr="00D62E10">
        <w:rPr>
          <w:rFonts w:ascii="inherit" w:eastAsia="Times New Roman" w:hAnsi="inherit" w:cs="Arial"/>
          <w:color w:val="111111"/>
          <w:sz w:val="20"/>
          <w:szCs w:val="20"/>
          <w:bdr w:val="none" w:sz="0" w:space="0" w:color="auto" w:frame="1"/>
        </w:rPr>
        <w:t>MavMail</w:t>
      </w:r>
      <w:proofErr w:type="spellEnd"/>
      <w:r w:rsidRPr="00D62E10">
        <w:rPr>
          <w:rFonts w:ascii="Arial" w:eastAsia="Times New Roman" w:hAnsi="Arial" w:cs="Arial"/>
          <w:color w:val="111111"/>
          <w:sz w:val="20"/>
          <w:szCs w:val="20"/>
          <w:bdr w:val="none" w:sz="0" w:space="0" w:color="auto" w:frame="1"/>
        </w:rPr>
        <w:t> as its official means to communicate with students about important deadlines and events, as well as to transact university-related business regarding financial aid, tuition, grades, graduation, etc. All students are assigned a </w:t>
      </w:r>
      <w:proofErr w:type="spellStart"/>
      <w:r w:rsidRPr="00D62E10">
        <w:rPr>
          <w:rFonts w:ascii="inherit" w:eastAsia="Times New Roman" w:hAnsi="inherit" w:cs="Arial"/>
          <w:color w:val="111111"/>
          <w:sz w:val="20"/>
          <w:szCs w:val="20"/>
          <w:bdr w:val="none" w:sz="0" w:space="0" w:color="auto" w:frame="1"/>
        </w:rPr>
        <w:t>MavMail</w:t>
      </w:r>
      <w:proofErr w:type="spellEnd"/>
      <w:r w:rsidRPr="00D62E10">
        <w:rPr>
          <w:rFonts w:ascii="Arial" w:eastAsia="Times New Roman" w:hAnsi="Arial" w:cs="Arial"/>
          <w:color w:val="111111"/>
          <w:sz w:val="20"/>
          <w:szCs w:val="20"/>
          <w:bdr w:val="none" w:sz="0" w:space="0" w:color="auto" w:frame="1"/>
        </w:rPr>
        <w:t> account and are responsible for checking the </w:t>
      </w:r>
      <w:r w:rsidRPr="00D62E10">
        <w:rPr>
          <w:rFonts w:ascii="inherit" w:eastAsia="Times New Roman" w:hAnsi="inherit" w:cs="Arial"/>
          <w:color w:val="111111"/>
          <w:sz w:val="20"/>
          <w:szCs w:val="20"/>
          <w:bdr w:val="none" w:sz="0" w:space="0" w:color="auto" w:frame="1"/>
        </w:rPr>
        <w:t>inbox</w:t>
      </w:r>
      <w:r w:rsidRPr="00D62E10">
        <w:rPr>
          <w:rFonts w:ascii="Arial" w:eastAsia="Times New Roman" w:hAnsi="Arial" w:cs="Arial"/>
          <w:color w:val="111111"/>
          <w:sz w:val="20"/>
          <w:szCs w:val="20"/>
          <w:bdr w:val="none" w:sz="0" w:space="0" w:color="auto" w:frame="1"/>
        </w:rPr>
        <w:t> regularly. There is no additional charge to students for using this account, which remains active even after graduation. Information about activating and using </w:t>
      </w:r>
      <w:proofErr w:type="spellStart"/>
      <w:r w:rsidRPr="00D62E10">
        <w:rPr>
          <w:rFonts w:ascii="inherit" w:eastAsia="Times New Roman" w:hAnsi="inherit" w:cs="Arial"/>
          <w:color w:val="111111"/>
          <w:sz w:val="20"/>
          <w:szCs w:val="20"/>
          <w:bdr w:val="none" w:sz="0" w:space="0" w:color="auto" w:frame="1"/>
        </w:rPr>
        <w:t>MavMail</w:t>
      </w:r>
      <w:proofErr w:type="spellEnd"/>
      <w:r w:rsidRPr="00D62E10">
        <w:rPr>
          <w:rFonts w:ascii="Arial" w:eastAsia="Times New Roman" w:hAnsi="Arial" w:cs="Arial"/>
          <w:color w:val="111111"/>
          <w:sz w:val="20"/>
          <w:szCs w:val="20"/>
          <w:bdr w:val="none" w:sz="0" w:space="0" w:color="auto" w:frame="1"/>
        </w:rPr>
        <w:t> is available at </w:t>
      </w:r>
      <w:hyperlink r:id="rId13" w:history="1">
        <w:r w:rsidRPr="00D62E10">
          <w:rPr>
            <w:rFonts w:ascii="inherit" w:eastAsia="Times New Roman" w:hAnsi="inherit" w:cs="Arial"/>
            <w:color w:val="632423"/>
            <w:sz w:val="20"/>
            <w:szCs w:val="20"/>
            <w:u w:val="single"/>
            <w:bdr w:val="none" w:sz="0" w:space="0" w:color="auto" w:frame="1"/>
          </w:rPr>
          <w:t>http</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www</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oit</w:t>
        </w:r>
        <w:r w:rsidRPr="00D62E10">
          <w:rPr>
            <w:rFonts w:ascii="Arial" w:eastAsia="Times New Roman" w:hAnsi="Arial" w:cs="Arial"/>
            <w:color w:val="632423"/>
            <w:sz w:val="20"/>
            <w:szCs w:val="20"/>
            <w:u w:val="single"/>
            <w:bdr w:val="none" w:sz="0" w:space="0" w:color="auto" w:frame="1"/>
          </w:rPr>
          <w:t>/cs/email/</w:t>
        </w:r>
        <w:r w:rsidRPr="00D62E10">
          <w:rPr>
            <w:rFonts w:ascii="inherit" w:eastAsia="Times New Roman" w:hAnsi="inherit" w:cs="Arial"/>
            <w:color w:val="632423"/>
            <w:sz w:val="20"/>
            <w:szCs w:val="20"/>
            <w:u w:val="single"/>
            <w:bdr w:val="none" w:sz="0" w:space="0" w:color="auto" w:frame="1"/>
          </w:rPr>
          <w:t>mavmail</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php</w:t>
        </w:r>
      </w:hyperlink>
      <w:r w:rsidRPr="00D62E10">
        <w:rPr>
          <w:rFonts w:ascii="Arial" w:eastAsia="Times New Roman" w:hAnsi="Arial" w:cs="Arial"/>
          <w:color w:val="0033CC"/>
          <w:sz w:val="20"/>
          <w:szCs w:val="20"/>
          <w:bdr w:val="none" w:sz="0" w:space="0" w:color="auto" w:frame="1"/>
        </w:rPr>
        <w:t>.</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Student Feedback Survey:</w:t>
      </w:r>
      <w:r w:rsidRPr="00D62E10">
        <w:rPr>
          <w:rFonts w:ascii="Arial" w:eastAsia="Times New Roman" w:hAnsi="Arial" w:cs="Arial"/>
          <w:b/>
          <w:bCs/>
          <w:color w:val="800000"/>
          <w:sz w:val="28"/>
          <w:szCs w:val="28"/>
          <w:bdr w:val="none" w:sz="0" w:space="0" w:color="auto" w:frame="1"/>
        </w:rPr>
        <w:t> </w:t>
      </w:r>
      <w:r w:rsidRPr="00D62E10">
        <w:rPr>
          <w:rFonts w:ascii="Arial" w:eastAsia="Times New Roman" w:hAnsi="Arial" w:cs="Arial"/>
          <w:color w:val="111111"/>
          <w:sz w:val="20"/>
          <w:szCs w:val="20"/>
          <w:bdr w:val="none" w:sz="0" w:space="0" w:color="auto" w:frame="1"/>
        </w:rPr>
        <w:t>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D62E10">
        <w:rPr>
          <w:rFonts w:ascii="inherit" w:eastAsia="Times New Roman" w:hAnsi="inherit" w:cs="Arial"/>
          <w:color w:val="111111"/>
          <w:sz w:val="20"/>
          <w:szCs w:val="20"/>
          <w:bdr w:val="none" w:sz="0" w:space="0" w:color="auto" w:frame="1"/>
        </w:rPr>
        <w:t>MavMail</w:t>
      </w:r>
      <w:proofErr w:type="spellEnd"/>
      <w:r w:rsidRPr="00D62E10">
        <w:rPr>
          <w:rFonts w:ascii="Arial" w:eastAsia="Times New Roman" w:hAnsi="Arial" w:cs="Arial"/>
          <w:color w:val="111111"/>
          <w:sz w:val="20"/>
          <w:szCs w:val="20"/>
          <w:bdr w:val="none" w:sz="0" w:space="0" w:color="auto" w:frame="1"/>
        </w:rPr>
        <w:t>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D62E10">
          <w:rPr>
            <w:rFonts w:ascii="inherit" w:eastAsia="Times New Roman" w:hAnsi="inherit" w:cs="Arial"/>
            <w:color w:val="632423"/>
            <w:sz w:val="20"/>
            <w:szCs w:val="20"/>
            <w:u w:val="single"/>
            <w:bdr w:val="none" w:sz="0" w:space="0" w:color="auto" w:frame="1"/>
          </w:rPr>
          <w:t>http</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www</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sfs</w:t>
        </w:r>
      </w:hyperlink>
      <w:r w:rsidRPr="00D62E10">
        <w:rPr>
          <w:rFonts w:ascii="Arial" w:eastAsia="Times New Roman" w:hAnsi="Arial" w:cs="Arial"/>
          <w:color w:val="111111"/>
          <w:sz w:val="20"/>
          <w:szCs w:val="20"/>
          <w:bdr w:val="none" w:sz="0" w:space="0" w:color="auto" w:frame="1"/>
        </w:rPr>
        <w:t>.</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Final Review Week:</w:t>
      </w:r>
      <w:r w:rsidRPr="00D62E10">
        <w:rPr>
          <w:rFonts w:ascii="Arial" w:eastAsia="Times New Roman" w:hAnsi="Arial" w:cs="Arial"/>
          <w:color w:val="632423"/>
          <w:sz w:val="28"/>
          <w:szCs w:val="28"/>
          <w:bdr w:val="none" w:sz="0" w:space="0" w:color="auto" w:frame="1"/>
        </w:rPr>
        <w:t> </w:t>
      </w:r>
      <w:r w:rsidRPr="00D62E10">
        <w:rPr>
          <w:rFonts w:ascii="Arial" w:eastAsia="Times New Roman" w:hAnsi="Arial" w:cs="Arial"/>
          <w:color w:val="000000"/>
          <w:sz w:val="20"/>
          <w:szCs w:val="20"/>
          <w:bdr w:val="none" w:sz="0" w:space="0" w:color="auto" w:frame="1"/>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62E10">
        <w:rPr>
          <w:rFonts w:ascii="Arial" w:eastAsia="Times New Roman" w:hAnsi="Arial" w:cs="Arial"/>
          <w:i/>
          <w:iCs/>
          <w:color w:val="000000"/>
          <w:sz w:val="20"/>
          <w:szCs w:val="20"/>
          <w:bdr w:val="none" w:sz="0" w:space="0" w:color="auto" w:frame="1"/>
        </w:rPr>
        <w:t>unless specified in the class syllabus</w:t>
      </w:r>
      <w:r w:rsidRPr="00D62E10">
        <w:rPr>
          <w:rFonts w:ascii="Arial" w:eastAsia="Times New Roman" w:hAnsi="Arial" w:cs="Arial"/>
          <w:color w:val="000000"/>
          <w:sz w:val="20"/>
          <w:szCs w:val="20"/>
          <w:bdr w:val="none" w:sz="0" w:space="0" w:color="auto" w:frame="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Emergency Exit Procedures:</w:t>
      </w:r>
      <w:r w:rsidRPr="00D62E10">
        <w:rPr>
          <w:rFonts w:ascii="Arial" w:eastAsia="Times New Roman" w:hAnsi="Arial" w:cs="Arial"/>
          <w:color w:val="632423"/>
          <w:sz w:val="24"/>
          <w:szCs w:val="24"/>
          <w:bdr w:val="none" w:sz="0" w:space="0" w:color="auto" w:frame="1"/>
        </w:rPr>
        <w:t> </w:t>
      </w:r>
      <w:r w:rsidRPr="00D62E10">
        <w:rPr>
          <w:rFonts w:ascii="Arial" w:eastAsia="Times New Roman" w:hAnsi="Arial" w:cs="Arial"/>
          <w:color w:val="111111"/>
          <w:sz w:val="20"/>
          <w:szCs w:val="20"/>
          <w:bdr w:val="none" w:sz="0" w:space="0" w:color="auto" w:frame="1"/>
        </w:rPr>
        <w:t>Should we experience an emergency event that requires us to vacate the building, students should exit the room and move toward the nearest exit.</w:t>
      </w:r>
      <w:r w:rsidRPr="00D62E10">
        <w:rPr>
          <w:rFonts w:ascii="inherit" w:eastAsia="Times New Roman" w:hAnsi="inherit" w:cs="Arial"/>
          <w:color w:val="111111"/>
          <w:sz w:val="20"/>
          <w:szCs w:val="20"/>
          <w:bdr w:val="none" w:sz="0" w:space="0" w:color="auto" w:frame="1"/>
        </w:rPr>
        <w:t> </w:t>
      </w:r>
      <w:r w:rsidRPr="00D62E10">
        <w:rPr>
          <w:rFonts w:ascii="Arial" w:eastAsia="Times New Roman" w:hAnsi="Arial" w:cs="Arial"/>
          <w:color w:val="111111"/>
          <w:sz w:val="20"/>
          <w:szCs w:val="20"/>
          <w:bdr w:val="none" w:sz="0" w:space="0" w:color="auto" w:frame="1"/>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In-Class Communications:</w:t>
      </w:r>
      <w:r w:rsidRPr="00D62E10">
        <w:rPr>
          <w:rFonts w:ascii="Arial" w:eastAsia="Times New Roman" w:hAnsi="Arial"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Common courtesy is common sense. While applicable questions and active participation in lecture are encouraged, interruptions to the learning process are not. Disruptions will not be tolerated and may involve dismissal from the course. Your instructors will be available during posted office hours; otherwise meetings must be scheduled. Please clearly identify yourself and your course when leaving phone or email messages. It is against University policy to email, phone, or otherwise publicize specific grades. Keep record of your collected averages, and thus not bother your instructors to look them up for you.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Student Support Services Available:</w:t>
      </w:r>
      <w:r w:rsidRPr="00D62E10">
        <w:rPr>
          <w:rFonts w:ascii="Arial" w:eastAsia="Times New Roman" w:hAnsi="Arial"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 xml:space="preserve">Strive to thrive, or choose to loose…it’s up to you; but help is available.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w:t>
      </w:r>
      <w:r w:rsidRPr="00D62E10">
        <w:rPr>
          <w:rFonts w:ascii="Arial" w:eastAsia="Times New Roman" w:hAnsi="Arial" w:cs="Arial"/>
          <w:color w:val="111111"/>
          <w:sz w:val="20"/>
          <w:szCs w:val="20"/>
          <w:bdr w:val="none" w:sz="0" w:space="0" w:color="auto" w:frame="1"/>
        </w:rPr>
        <w:lastRenderedPageBreak/>
        <w:t>For individualized referrals, students may visit the reception desk at University College (Ransom Hall), call the Maverick Resource </w:t>
      </w:r>
      <w:r w:rsidRPr="00D62E10">
        <w:rPr>
          <w:rFonts w:ascii="inherit" w:eastAsia="Times New Roman" w:hAnsi="inherit" w:cs="Arial"/>
          <w:color w:val="111111"/>
          <w:sz w:val="20"/>
          <w:szCs w:val="20"/>
          <w:bdr w:val="none" w:sz="0" w:space="0" w:color="auto" w:frame="1"/>
        </w:rPr>
        <w:t>Hotline</w:t>
      </w:r>
      <w:r w:rsidRPr="00D62E10">
        <w:rPr>
          <w:rFonts w:ascii="Arial" w:eastAsia="Times New Roman" w:hAnsi="Arial" w:cs="Arial"/>
          <w:color w:val="111111"/>
          <w:sz w:val="20"/>
          <w:szCs w:val="20"/>
          <w:bdr w:val="none" w:sz="0" w:space="0" w:color="auto" w:frame="1"/>
        </w:rPr>
        <w:t> at 817-272-6107, send a message to </w:t>
      </w:r>
      <w:hyperlink r:id="rId15" w:history="1">
        <w:r w:rsidRPr="00D62E10">
          <w:rPr>
            <w:rFonts w:ascii="Arial" w:eastAsia="Times New Roman" w:hAnsi="Arial" w:cs="Arial"/>
            <w:color w:val="632423"/>
            <w:sz w:val="20"/>
            <w:szCs w:val="20"/>
            <w:u w:val="single"/>
            <w:bdr w:val="none" w:sz="0" w:space="0" w:color="auto" w:frame="1"/>
          </w:rPr>
          <w:t>resources@</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hyperlink>
      <w:r w:rsidRPr="00D62E10">
        <w:rPr>
          <w:rFonts w:ascii="Arial" w:eastAsia="Times New Roman" w:hAnsi="Arial" w:cs="Arial"/>
          <w:color w:val="111111"/>
          <w:sz w:val="20"/>
          <w:szCs w:val="20"/>
          <w:bdr w:val="none" w:sz="0" w:space="0" w:color="auto" w:frame="1"/>
        </w:rPr>
        <w:t>, or view the information at </w:t>
      </w:r>
      <w:hyperlink r:id="rId16" w:history="1">
        <w:r w:rsidRPr="00D62E10">
          <w:rPr>
            <w:rFonts w:ascii="inherit" w:eastAsia="Times New Roman" w:hAnsi="inherit" w:cs="Arial"/>
            <w:color w:val="632423"/>
            <w:sz w:val="20"/>
            <w:szCs w:val="20"/>
            <w:u w:val="single"/>
            <w:bdr w:val="none" w:sz="0" w:space="0" w:color="auto" w:frame="1"/>
          </w:rPr>
          <w:t>www</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/resources</w:t>
        </w:r>
      </w:hyperlink>
      <w:r w:rsidRPr="00D62E10">
        <w:rPr>
          <w:rFonts w:ascii="Arial" w:eastAsia="Times New Roman" w:hAnsi="Arial" w:cs="Arial"/>
          <w:color w:val="111111"/>
          <w:sz w:val="20"/>
          <w:szCs w:val="20"/>
          <w:bdr w:val="none" w:sz="0" w:space="0" w:color="auto" w:frame="1"/>
        </w:rPr>
        <w:t>.</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After-Hours Safety Escort:</w:t>
      </w:r>
      <w:r w:rsidRPr="00D62E10">
        <w:rPr>
          <w:rFonts w:ascii="Arial" w:eastAsia="Times New Roman" w:hAnsi="Arial" w:cs="Arial"/>
          <w:color w:val="632423"/>
          <w:sz w:val="24"/>
          <w:szCs w:val="24"/>
          <w:bdr w:val="none" w:sz="0" w:space="0" w:color="auto" w:frame="1"/>
        </w:rPr>
        <w:t> </w:t>
      </w:r>
      <w:r w:rsidRPr="00D62E10">
        <w:rPr>
          <w:rFonts w:ascii="Arial" w:eastAsia="Times New Roman" w:hAnsi="Arial" w:cs="Arial"/>
          <w:color w:val="111111"/>
          <w:sz w:val="20"/>
          <w:szCs w:val="20"/>
          <w:bdr w:val="none" w:sz="0" w:space="0" w:color="auto" w:frame="1"/>
        </w:rPr>
        <w:t>The Sam </w:t>
      </w:r>
      <w:proofErr w:type="spellStart"/>
      <w:r w:rsidRPr="00D62E10">
        <w:rPr>
          <w:rFonts w:ascii="inherit" w:eastAsia="Times New Roman" w:hAnsi="inherit" w:cs="Arial"/>
          <w:color w:val="111111"/>
          <w:sz w:val="20"/>
          <w:szCs w:val="20"/>
          <w:bdr w:val="none" w:sz="0" w:space="0" w:color="auto" w:frame="1"/>
        </w:rPr>
        <w:t>Mav</w:t>
      </w:r>
      <w:proofErr w:type="spellEnd"/>
      <w:r w:rsidRPr="00D62E10">
        <w:rPr>
          <w:rFonts w:ascii="Arial" w:eastAsia="Times New Roman" w:hAnsi="Arial" w:cs="Arial"/>
          <w:color w:val="111111"/>
          <w:sz w:val="20"/>
          <w:szCs w:val="20"/>
          <w:bdr w:val="none" w:sz="0" w:space="0" w:color="auto" w:frame="1"/>
        </w:rPr>
        <w:t xml:space="preserve"> Escort service provides a service to assist students, faculty, staff and campus visitors to reach their destinations after regular business hours. The hours of service are 7:00 p.m. to 1:00 a.m., Sunday through Saturday. 817-272-3381. </w:t>
      </w:r>
      <w:proofErr w:type="gramStart"/>
      <w:r w:rsidRPr="00D62E10">
        <w:rPr>
          <w:rFonts w:ascii="Arial" w:eastAsia="Times New Roman" w:hAnsi="Arial" w:cs="Arial"/>
          <w:color w:val="111111"/>
          <w:sz w:val="20"/>
          <w:szCs w:val="20"/>
          <w:bdr w:val="none" w:sz="0" w:space="0" w:color="auto" w:frame="1"/>
        </w:rPr>
        <w:t>Be</w:t>
      </w:r>
      <w:proofErr w:type="gramEnd"/>
      <w:r w:rsidRPr="00D62E10">
        <w:rPr>
          <w:rFonts w:ascii="Arial" w:eastAsia="Times New Roman" w:hAnsi="Arial" w:cs="Arial"/>
          <w:color w:val="111111"/>
          <w:sz w:val="20"/>
          <w:szCs w:val="20"/>
          <w:bdr w:val="none" w:sz="0" w:space="0" w:color="auto" w:frame="1"/>
        </w:rPr>
        <w:t xml:space="preserve"> aware of your surroundings. Do not walk around campus alone, especially at night.</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proofErr w:type="spellStart"/>
      <w:r w:rsidRPr="00D62E10">
        <w:rPr>
          <w:rFonts w:ascii="inherit" w:eastAsia="Times New Roman" w:hAnsi="inherit" w:cs="Arial"/>
          <w:b/>
          <w:bCs/>
          <w:color w:val="632423"/>
          <w:sz w:val="28"/>
          <w:szCs w:val="28"/>
          <w:bdr w:val="none" w:sz="0" w:space="0" w:color="auto" w:frame="1"/>
        </w:rPr>
        <w:t>MavMail</w:t>
      </w:r>
      <w:proofErr w:type="spellEnd"/>
      <w:r w:rsidRPr="00D62E10">
        <w:rPr>
          <w:rFonts w:ascii="Arial" w:eastAsia="Times New Roman" w:hAnsi="Arial" w:cs="Arial"/>
          <w:b/>
          <w:bCs/>
          <w:color w:val="632423"/>
          <w:sz w:val="28"/>
          <w:szCs w:val="28"/>
          <w:bdr w:val="none" w:sz="0" w:space="0" w:color="auto" w:frame="1"/>
        </w:rPr>
        <w:t>:</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111111"/>
          <w:sz w:val="20"/>
          <w:szCs w:val="20"/>
          <w:bdr w:val="none" w:sz="0" w:space="0" w:color="auto" w:frame="1"/>
        </w:rPr>
        <w:t>All students are assigned an email account and information about activating and using it is available at</w:t>
      </w:r>
      <w:r w:rsidRPr="00D62E10">
        <w:rPr>
          <w:rFonts w:ascii="Arial" w:eastAsia="Times New Roman" w:hAnsi="Arial" w:cs="Arial"/>
          <w:color w:val="111111"/>
          <w:sz w:val="24"/>
          <w:szCs w:val="24"/>
          <w:bdr w:val="none" w:sz="0" w:space="0" w:color="auto" w:frame="1"/>
        </w:rPr>
        <w:t> </w:t>
      </w:r>
      <w:hyperlink r:id="rId17" w:history="1">
        <w:r w:rsidRPr="00D62E10">
          <w:rPr>
            <w:rFonts w:ascii="inherit" w:eastAsia="Times New Roman" w:hAnsi="inherit" w:cs="Arial"/>
            <w:color w:val="632423"/>
            <w:sz w:val="20"/>
            <w:szCs w:val="20"/>
            <w:u w:val="single"/>
            <w:bdr w:val="none" w:sz="0" w:space="0" w:color="auto" w:frame="1"/>
          </w:rPr>
          <w:t>www</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r w:rsidRPr="00D62E10">
          <w:rPr>
            <w:rFonts w:ascii="Arial" w:eastAsia="Times New Roman" w:hAnsi="Arial" w:cs="Arial"/>
            <w:color w:val="632423"/>
            <w:sz w:val="20"/>
            <w:szCs w:val="20"/>
            <w:u w:val="single"/>
            <w:bdr w:val="none" w:sz="0" w:space="0" w:color="auto" w:frame="1"/>
          </w:rPr>
          <w:t>/email</w:t>
        </w:r>
      </w:hyperlink>
      <w:r w:rsidRPr="00D62E10">
        <w:rPr>
          <w:rFonts w:ascii="Arial" w:eastAsia="Times New Roman" w:hAnsi="Arial" w:cs="Arial"/>
          <w:color w:val="0033CC"/>
          <w:sz w:val="20"/>
          <w:szCs w:val="20"/>
          <w:bdr w:val="none" w:sz="0" w:space="0" w:color="auto" w:frame="1"/>
        </w:rPr>
        <w:t>. </w:t>
      </w:r>
      <w:r w:rsidRPr="00D62E10">
        <w:rPr>
          <w:rFonts w:ascii="Arial" w:eastAsia="Times New Roman" w:hAnsi="Arial" w:cs="Arial"/>
          <w:color w:val="111111"/>
          <w:sz w:val="20"/>
          <w:szCs w:val="20"/>
          <w:bdr w:val="none" w:sz="0" w:space="0" w:color="auto" w:frame="1"/>
        </w:rPr>
        <w:t>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Blackboard:</w:t>
      </w:r>
      <w:r w:rsidRPr="00D62E10">
        <w:rPr>
          <w:rFonts w:ascii="Arial" w:eastAsia="Times New Roman" w:hAnsi="Arial" w:cs="Arial"/>
          <w:color w:val="111111"/>
          <w:sz w:val="24"/>
          <w:szCs w:val="24"/>
          <w:bdr w:val="none" w:sz="0" w:space="0" w:color="auto" w:frame="1"/>
        </w:rPr>
        <w:t> </w:t>
      </w:r>
      <w:r w:rsidRPr="00D62E10">
        <w:rPr>
          <w:rFonts w:ascii="Arial" w:eastAsia="Times New Roman" w:hAnsi="Arial" w:cs="Arial"/>
          <w:color w:val="111111"/>
          <w:sz w:val="20"/>
          <w:szCs w:val="20"/>
          <w:bdr w:val="none" w:sz="0" w:space="0" w:color="auto" w:frame="1"/>
        </w:rPr>
        <w:t>Your course uses Blackboard in order for you to view your grades, course materials, and announcements. The discussion board is for communicating pertinent course topics with your classmates. You can access the UTA Blackboard Learn sign-in at:  </w:t>
      </w:r>
      <w:r w:rsidRPr="00D62E10">
        <w:rPr>
          <w:rFonts w:ascii="inherit" w:eastAsia="Times New Roman" w:hAnsi="inherit" w:cs="Arial"/>
          <w:color w:val="632423"/>
          <w:sz w:val="20"/>
          <w:szCs w:val="20"/>
          <w:u w:val="single"/>
          <w:bdr w:val="none" w:sz="0" w:space="0" w:color="auto" w:frame="1"/>
        </w:rPr>
        <w:t>https</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elearn</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uta</w:t>
      </w:r>
      <w:r w:rsidRPr="00D62E10">
        <w:rPr>
          <w:rFonts w:ascii="Arial" w:eastAsia="Times New Roman" w:hAnsi="Arial" w:cs="Arial"/>
          <w:color w:val="632423"/>
          <w:sz w:val="20"/>
          <w:szCs w:val="20"/>
          <w:u w:val="single"/>
          <w:bdr w:val="none" w:sz="0" w:space="0" w:color="auto" w:frame="1"/>
        </w:rPr>
        <w:t>.</w:t>
      </w:r>
      <w:r w:rsidRPr="00D62E10">
        <w:rPr>
          <w:rFonts w:ascii="inherit" w:eastAsia="Times New Roman" w:hAnsi="inherit" w:cs="Arial"/>
          <w:color w:val="632423"/>
          <w:sz w:val="20"/>
          <w:szCs w:val="20"/>
          <w:u w:val="single"/>
          <w:bdr w:val="none" w:sz="0" w:space="0" w:color="auto" w:frame="1"/>
        </w:rPr>
        <w:t>edu</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Study Tips:</w:t>
      </w:r>
      <w:r w:rsidRPr="00D62E10">
        <w:rPr>
          <w:rFonts w:ascii="Arial" w:eastAsia="Times New Roman" w:hAnsi="Arial" w:cs="Arial"/>
          <w:b/>
          <w:bCs/>
          <w:color w:val="632423"/>
          <w:sz w:val="32"/>
          <w:szCs w:val="32"/>
          <w:bdr w:val="none" w:sz="0" w:space="0" w:color="auto" w:frame="1"/>
        </w:rPr>
        <w:t> </w:t>
      </w:r>
      <w:r w:rsidRPr="00D62E10">
        <w:rPr>
          <w:rFonts w:ascii="Arial" w:eastAsia="Times New Roman" w:hAnsi="Arial" w:cs="Arial"/>
          <w:b/>
          <w:bCs/>
          <w:i/>
          <w:iCs/>
          <w:color w:val="000000"/>
          <w:sz w:val="20"/>
          <w:szCs w:val="20"/>
          <w:bdr w:val="none" w:sz="0" w:space="0" w:color="auto" w:frame="1"/>
        </w:rPr>
        <w:t>BE PREPARED</w:t>
      </w:r>
      <w:r w:rsidRPr="00D62E10">
        <w:rPr>
          <w:rFonts w:ascii="Arial" w:eastAsia="Times New Roman" w:hAnsi="Arial" w:cs="Arial"/>
          <w:b/>
          <w:bCs/>
          <w:color w:val="000000"/>
          <w:sz w:val="20"/>
          <w:szCs w:val="20"/>
          <w:bdr w:val="none" w:sz="0" w:space="0" w:color="auto" w:frame="1"/>
        </w:rPr>
        <w:t>!! </w:t>
      </w:r>
      <w:r w:rsidRPr="00D62E10">
        <w:rPr>
          <w:rFonts w:ascii="Arial" w:eastAsia="Times New Roman" w:hAnsi="Arial" w:cs="Arial"/>
          <w:color w:val="111111"/>
          <w:sz w:val="20"/>
          <w:szCs w:val="20"/>
          <w:bdr w:val="none" w:sz="0" w:space="0" w:color="auto" w:frame="1"/>
        </w:rPr>
        <w:t>Reading your chapter, working your study guide, Power Points, etc. </w:t>
      </w:r>
      <w:r w:rsidRPr="00D62E10">
        <w:rPr>
          <w:rFonts w:ascii="Arial" w:eastAsia="Times New Roman" w:hAnsi="Arial" w:cs="Arial"/>
          <w:b/>
          <w:bCs/>
          <w:i/>
          <w:iCs/>
          <w:color w:val="111111"/>
          <w:sz w:val="20"/>
          <w:szCs w:val="20"/>
          <w:bdr w:val="none" w:sz="0" w:space="0" w:color="auto" w:frame="1"/>
        </w:rPr>
        <w:t>before class</w:t>
      </w:r>
      <w:r w:rsidRPr="00D62E10">
        <w:rPr>
          <w:rFonts w:ascii="Arial" w:eastAsia="Times New Roman" w:hAnsi="Arial" w:cs="Arial"/>
          <w:color w:val="111111"/>
          <w:sz w:val="20"/>
          <w:szCs w:val="20"/>
          <w:bdr w:val="none" w:sz="0" w:space="0" w:color="auto" w:frame="1"/>
        </w:rPr>
        <w:t> is essential for understanding the lecture. Complete the appropriate Study Guide exercises, Power Point presentations and review the chapter </w:t>
      </w:r>
      <w:r w:rsidRPr="00D62E10">
        <w:rPr>
          <w:rFonts w:ascii="Arial" w:eastAsia="Times New Roman" w:hAnsi="Arial" w:cs="Arial"/>
          <w:b/>
          <w:bCs/>
          <w:color w:val="111111"/>
          <w:sz w:val="20"/>
          <w:szCs w:val="20"/>
          <w:bdr w:val="none" w:sz="0" w:space="0" w:color="auto" w:frame="1"/>
        </w:rPr>
        <w:t>before</w:t>
      </w:r>
      <w:r w:rsidRPr="00D62E10">
        <w:rPr>
          <w:rFonts w:ascii="Arial" w:eastAsia="Times New Roman" w:hAnsi="Arial" w:cs="Arial"/>
          <w:color w:val="111111"/>
          <w:sz w:val="20"/>
          <w:szCs w:val="20"/>
          <w:bdr w:val="none" w:sz="0" w:space="0" w:color="auto" w:frame="1"/>
        </w:rPr>
        <w:t> attending the lecture. Use chapter outlines or Power Pt. printouts for taking class notes. Study groups may help.  Information in this course is garnered from the text and other resources, with guidance from the instructor. Students must use </w:t>
      </w:r>
      <w:r w:rsidRPr="00D62E10">
        <w:rPr>
          <w:rFonts w:ascii="Arial" w:eastAsia="Times New Roman" w:hAnsi="Arial" w:cs="Arial"/>
          <w:b/>
          <w:bCs/>
          <w:i/>
          <w:iCs/>
          <w:color w:val="111111"/>
          <w:sz w:val="20"/>
          <w:szCs w:val="20"/>
          <w:bdr w:val="none" w:sz="0" w:space="0" w:color="auto" w:frame="1"/>
        </w:rPr>
        <w:t>critical thinking</w:t>
      </w:r>
      <w:r w:rsidRPr="00D62E10">
        <w:rPr>
          <w:rFonts w:ascii="Arial" w:eastAsia="Times New Roman" w:hAnsi="Arial" w:cs="Arial"/>
          <w:color w:val="111111"/>
          <w:sz w:val="20"/>
          <w:szCs w:val="20"/>
          <w:bdr w:val="none" w:sz="0" w:space="0" w:color="auto" w:frame="1"/>
        </w:rPr>
        <w:t> to show an understanding of the material, and will not simply be spoon-fed rote information to be regurgitated on exams. Although ample memorization will be necessary, knowledge of a subject is not dependent on rote remembering. Students will have to use their own initiative in using individual study skills in order to do well in this course. A primary formula to any successful endeavor includes a right-minded attitude and persistent effort. It is important for you to know that without adequate sleep, memories cannot be effectively consolidated for retrieval. Beyond the time required to attend each class meeting, students enrolled in this course should expect to spend at least an additional </w:t>
      </w:r>
      <w:r w:rsidRPr="00D62E10">
        <w:rPr>
          <w:rFonts w:ascii="inherit" w:eastAsia="Times New Roman" w:hAnsi="inherit" w:cs="Arial"/>
          <w:color w:val="111111"/>
          <w:sz w:val="20"/>
          <w:szCs w:val="20"/>
          <w:u w:val="single"/>
          <w:bdr w:val="none" w:sz="0" w:space="0" w:color="auto" w:frame="1"/>
        </w:rPr>
        <w:t>18</w:t>
      </w:r>
      <w:r w:rsidRPr="00D62E10">
        <w:rPr>
          <w:rFonts w:ascii="Arial" w:eastAsia="Times New Roman" w:hAnsi="Arial" w:cs="Arial"/>
          <w:color w:val="111111"/>
          <w:sz w:val="20"/>
          <w:szCs w:val="20"/>
          <w:bdr w:val="none" w:sz="0" w:space="0" w:color="auto" w:frame="1"/>
        </w:rPr>
        <w:t> hours per week of their own time in course-related activities, including reading required materials, completing assignments, preparing for exams, etc. </w:t>
      </w:r>
      <w:r w:rsidRPr="00D62E10">
        <w:rPr>
          <w:rFonts w:ascii="Arial" w:eastAsia="Times New Roman" w:hAnsi="Arial" w:cs="Arial"/>
          <w:b/>
          <w:bCs/>
          <w:color w:val="000090"/>
          <w:sz w:val="20"/>
          <w:szCs w:val="20"/>
          <w:bdr w:val="none" w:sz="0" w:space="0" w:color="auto" w:frame="1"/>
        </w:rPr>
        <w:t>  </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UTA Calendar:</w:t>
      </w:r>
      <w:r w:rsidRPr="00D62E10">
        <w:rPr>
          <w:rFonts w:ascii="Arial" w:eastAsia="Times New Roman" w:hAnsi="Arial" w:cs="Arial"/>
          <w:color w:val="632423"/>
          <w:sz w:val="24"/>
          <w:szCs w:val="24"/>
          <w:bdr w:val="none" w:sz="0" w:space="0" w:color="auto" w:frame="1"/>
        </w:rPr>
        <w:t> </w:t>
      </w:r>
      <w:r w:rsidRPr="00D62E10">
        <w:rPr>
          <w:rFonts w:ascii="Arial" w:eastAsia="Times New Roman" w:hAnsi="Arial" w:cs="Arial"/>
          <w:color w:val="111111"/>
          <w:sz w:val="20"/>
          <w:szCs w:val="20"/>
          <w:bdr w:val="none" w:sz="0" w:space="0" w:color="auto" w:frame="1"/>
        </w:rPr>
        <w:t>Students enrolled in this course are subject to all UTA dates and deadlines according to the UTA Academic Calendar.</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632423"/>
          <w:sz w:val="28"/>
          <w:szCs w:val="28"/>
          <w:bdr w:val="none" w:sz="0" w:space="0" w:color="auto" w:frame="1"/>
        </w:rPr>
        <w:t>Tentative Lecture/Topic Schedule </w:t>
      </w:r>
      <w:r w:rsidRPr="00D62E10">
        <w:rPr>
          <w:rFonts w:ascii="Arial" w:eastAsia="Times New Roman" w:hAnsi="Arial" w:cs="Arial"/>
          <w:b/>
          <w:bCs/>
          <w:color w:val="632423"/>
          <w:sz w:val="20"/>
          <w:szCs w:val="20"/>
          <w:bdr w:val="none" w:sz="0" w:space="0" w:color="auto" w:frame="1"/>
        </w:rPr>
        <w:t>(Course Content Calendar):</w:t>
      </w:r>
      <w:r w:rsidRPr="00D62E10">
        <w:rPr>
          <w:rFonts w:ascii="Arial" w:eastAsia="Times New Roman" w:hAnsi="Arial" w:cs="Arial"/>
          <w:color w:val="632423"/>
          <w:sz w:val="20"/>
          <w:szCs w:val="20"/>
          <w:bdr w:val="none" w:sz="0" w:space="0" w:color="auto" w:frame="1"/>
        </w:rPr>
        <w:t> </w:t>
      </w:r>
      <w:r w:rsidRPr="00D62E10">
        <w:rPr>
          <w:rFonts w:ascii="Arial" w:eastAsia="Times New Roman" w:hAnsi="Arial" w:cs="Arial"/>
          <w:color w:val="111111"/>
          <w:sz w:val="20"/>
          <w:szCs w:val="20"/>
          <w:bdr w:val="none" w:sz="0" w:space="0" w:color="auto" w:frame="1"/>
        </w:rPr>
        <w:t>The following lecture calendar is a tentative one due to the probability of unforeseen circumstances such as weather, power outages, etc. Any changes in the class lecture schedule will be at the discretion of your instructor, or due to unanticipated conditions, and will be announced in lecture. </w:t>
      </w:r>
      <w:r w:rsidRPr="00D62E10">
        <w:rPr>
          <w:rFonts w:ascii="Arial" w:eastAsia="Times New Roman" w:hAnsi="Arial" w:cs="Arial"/>
          <w:i/>
          <w:iCs/>
          <w:color w:val="111111"/>
          <w:sz w:val="20"/>
          <w:szCs w:val="20"/>
          <w:bdr w:val="none" w:sz="0" w:space="0" w:color="auto" w:frame="1"/>
        </w:rPr>
        <w:t>No video or </w:t>
      </w:r>
      <w:r w:rsidRPr="00D62E10">
        <w:rPr>
          <w:rFonts w:ascii="inherit" w:eastAsia="Times New Roman" w:hAnsi="inherit" w:cs="Arial"/>
          <w:i/>
          <w:iCs/>
          <w:color w:val="111111"/>
          <w:sz w:val="20"/>
          <w:szCs w:val="20"/>
          <w:bdr w:val="none" w:sz="0" w:space="0" w:color="auto" w:frame="1"/>
        </w:rPr>
        <w:t>audiotaping</w:t>
      </w:r>
      <w:r w:rsidRPr="00D62E10">
        <w:rPr>
          <w:rFonts w:ascii="Arial" w:eastAsia="Times New Roman" w:hAnsi="Arial" w:cs="Arial"/>
          <w:i/>
          <w:iCs/>
          <w:color w:val="111111"/>
          <w:sz w:val="20"/>
          <w:szCs w:val="20"/>
          <w:bdr w:val="none" w:sz="0" w:space="0" w:color="auto" w:frame="1"/>
        </w:rPr>
        <w:t> of lectures is allowed. </w:t>
      </w:r>
      <w:r w:rsidRPr="00D62E10">
        <w:rPr>
          <w:rFonts w:ascii="Arial" w:eastAsia="Times New Roman" w:hAnsi="Arial" w:cs="Arial"/>
          <w:b/>
          <w:bCs/>
          <w:color w:val="111111"/>
          <w:sz w:val="20"/>
          <w:szCs w:val="20"/>
          <w:bdr w:val="none" w:sz="0" w:space="0" w:color="auto" w:frame="1"/>
        </w:rPr>
        <w:t>Print the following schedule and place in a prominent place:</w:t>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b/>
          <w:bCs/>
          <w:color w:val="111111"/>
          <w:sz w:val="20"/>
          <w:szCs w:val="20"/>
          <w:bdr w:val="none" w:sz="0" w:space="0" w:color="auto" w:frame="1"/>
        </w:rPr>
        <w:br/>
      </w:r>
    </w:p>
    <w:p w:rsidR="00D62E10" w:rsidRPr="00D62E10" w:rsidRDefault="00D62E10" w:rsidP="00D62E10">
      <w:pPr>
        <w:shd w:val="clear" w:color="auto" w:fill="F4F4F4"/>
        <w:spacing w:after="0" w:line="240" w:lineRule="auto"/>
        <w:rPr>
          <w:rFonts w:ascii="Arial" w:eastAsia="Times New Roman" w:hAnsi="Arial" w:cs="Arial"/>
          <w:color w:val="000000"/>
          <w:sz w:val="24"/>
          <w:szCs w:val="24"/>
        </w:rPr>
      </w:pPr>
      <w:r w:rsidRPr="00D62E10">
        <w:rPr>
          <w:rFonts w:ascii="Arial" w:eastAsia="Times New Roman" w:hAnsi="Arial" w:cs="Arial"/>
          <w:color w:val="69252F"/>
          <w:sz w:val="24"/>
          <w:szCs w:val="24"/>
          <w:bdr w:val="none" w:sz="0" w:space="0" w:color="auto" w:frame="1"/>
        </w:rPr>
        <w:t>                                     </w:t>
      </w:r>
      <w:r w:rsidRPr="00D62E10">
        <w:rPr>
          <w:rFonts w:ascii="Arial" w:eastAsia="Times New Roman" w:hAnsi="Arial" w:cs="Arial"/>
          <w:b/>
          <w:bCs/>
          <w:color w:val="800000"/>
          <w:sz w:val="36"/>
          <w:szCs w:val="36"/>
          <w:bdr w:val="none" w:sz="0" w:space="0" w:color="auto" w:frame="1"/>
        </w:rPr>
        <w:t>HAPII 2458 SPRING 2017</w:t>
      </w:r>
    </w:p>
    <w:tbl>
      <w:tblPr>
        <w:tblW w:w="9150" w:type="dxa"/>
        <w:tblCellMar>
          <w:left w:w="0" w:type="dxa"/>
          <w:right w:w="0" w:type="dxa"/>
        </w:tblCellMar>
        <w:tblLook w:val="04A0" w:firstRow="1" w:lastRow="0" w:firstColumn="1" w:lastColumn="0" w:noHBand="0" w:noVBand="1"/>
      </w:tblPr>
      <w:tblGrid>
        <w:gridCol w:w="1362"/>
        <w:gridCol w:w="1206"/>
        <w:gridCol w:w="4981"/>
        <w:gridCol w:w="105"/>
        <w:gridCol w:w="1496"/>
      </w:tblGrid>
      <w:tr w:rsidR="00D62E10" w:rsidRPr="00D62E10" w:rsidTr="00D62E10">
        <w:trPr>
          <w:trHeight w:val="288"/>
        </w:trPr>
        <w:tc>
          <w:tcPr>
            <w:tcW w:w="1362" w:type="dxa"/>
            <w:tcBorders>
              <w:top w:val="single" w:sz="8" w:space="0" w:color="auto"/>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660066"/>
                <w:sz w:val="20"/>
                <w:szCs w:val="20"/>
                <w:bdr w:val="none" w:sz="0" w:space="0" w:color="auto" w:frame="1"/>
              </w:rPr>
              <w:t>DATE</w:t>
            </w:r>
          </w:p>
        </w:tc>
        <w:tc>
          <w:tcPr>
            <w:tcW w:w="1206" w:type="dxa"/>
            <w:tcBorders>
              <w:top w:val="single" w:sz="8" w:space="0" w:color="auto"/>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800000"/>
                <w:sz w:val="20"/>
                <w:szCs w:val="20"/>
                <w:bdr w:val="none" w:sz="0" w:space="0" w:color="auto" w:frame="1"/>
              </w:rPr>
              <w:t> </w:t>
            </w:r>
          </w:p>
        </w:tc>
        <w:tc>
          <w:tcPr>
            <w:tcW w:w="4981" w:type="dxa"/>
            <w:tcBorders>
              <w:top w:val="single" w:sz="8" w:space="0" w:color="auto"/>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b/>
                <w:bCs/>
                <w:color w:val="800000"/>
                <w:sz w:val="20"/>
                <w:szCs w:val="20"/>
                <w:bdr w:val="none" w:sz="0" w:space="0" w:color="auto" w:frame="1"/>
              </w:rPr>
              <w:t>            </w:t>
            </w:r>
            <w:r w:rsidRPr="00D62E10">
              <w:rPr>
                <w:rFonts w:ascii="Arial" w:eastAsia="Times New Roman" w:hAnsi="Arial" w:cs="Arial"/>
                <w:b/>
                <w:bCs/>
                <w:color w:val="800000"/>
                <w:sz w:val="20"/>
                <w:szCs w:val="20"/>
                <w:bdr w:val="none" w:sz="0" w:space="0" w:color="auto" w:frame="1"/>
              </w:rPr>
              <w:t> LECTURE TOPIC</w:t>
            </w:r>
          </w:p>
        </w:tc>
        <w:tc>
          <w:tcPr>
            <w:tcW w:w="105" w:type="dxa"/>
            <w:tcBorders>
              <w:top w:val="single" w:sz="8" w:space="0" w:color="auto"/>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b/>
                <w:bCs/>
                <w:color w:val="800000"/>
                <w:sz w:val="20"/>
                <w:szCs w:val="20"/>
                <w:bdr w:val="none" w:sz="0" w:space="0" w:color="auto" w:frame="1"/>
              </w:rPr>
              <w:t> </w:t>
            </w:r>
          </w:p>
        </w:tc>
        <w:tc>
          <w:tcPr>
            <w:tcW w:w="1496" w:type="dxa"/>
            <w:tcBorders>
              <w:top w:val="single" w:sz="8" w:space="0" w:color="auto"/>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800000"/>
                <w:sz w:val="20"/>
                <w:szCs w:val="20"/>
                <w:bdr w:val="none" w:sz="0" w:space="0" w:color="auto" w:frame="1"/>
              </w:rPr>
              <w:t>CHAPTER</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18-Jan</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Introduction &amp; Endocrine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18</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20-Jan</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Endocrine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18</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23-Jan</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Endocrine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18</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25-Jan</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Endocrine System &amp; Blood</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18 &amp; 19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27-Jan</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Blood</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30-Mar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Blood</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Heart</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3-Feb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Heart</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lastRenderedPageBreak/>
              <w:t>6-Feb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Heart</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8-Feb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Heart &amp; Blood Vessels</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 &amp; 21</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10-Feb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Blood Vessels &amp; Circulation</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21</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13-Feb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Blood Vessels &amp; Circulation</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21</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15-Feb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Catch-up &amp; Review</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17-Feb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i/>
                <w:iCs/>
                <w:color w:val="C0C0C0"/>
                <w:sz w:val="20"/>
                <w:szCs w:val="20"/>
                <w:bdr w:val="none" w:sz="0" w:space="0" w:color="auto" w:frame="1"/>
              </w:rPr>
              <w:t>Friday</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EXAM 1</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18</w:t>
            </w: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b/>
                <w:bCs/>
                <w:color w:val="000000"/>
                <w:sz w:val="20"/>
                <w:szCs w:val="20"/>
                <w:bdr w:val="none" w:sz="0" w:space="0" w:color="auto" w:frame="1"/>
              </w:rPr>
              <w:t>-</w:t>
            </w:r>
            <w:r w:rsidRPr="00D62E10">
              <w:rPr>
                <w:rFonts w:ascii="Arial" w:eastAsia="Times New Roman" w:hAnsi="Arial" w:cs="Arial"/>
                <w:color w:val="000000"/>
                <w:sz w:val="20"/>
                <w:szCs w:val="20"/>
                <w:bdr w:val="none" w:sz="0" w:space="0" w:color="auto" w:frame="1"/>
              </w:rPr>
              <w:t> </w:t>
            </w:r>
            <w:r w:rsidRPr="00D62E10">
              <w:rPr>
                <w:rFonts w:ascii="Arial" w:eastAsia="Times New Roman" w:hAnsi="Arial" w:cs="Arial"/>
                <w:b/>
                <w:bCs/>
                <w:color w:val="000000"/>
                <w:sz w:val="20"/>
                <w:szCs w:val="20"/>
                <w:bdr w:val="none" w:sz="0" w:space="0" w:color="auto" w:frame="1"/>
              </w:rPr>
              <w:t>21</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Lymphatics &amp; Immunity</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22</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22-Feb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Lymphatics &amp; Immunity</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22</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24-Feb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Lymphatics &amp; Immunity</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22</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27-Feb</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Immunity &amp; The Respiratory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22 &amp; 23</w:t>
            </w:r>
            <w:r w:rsidRPr="00D62E10">
              <w:rPr>
                <w:rFonts w:ascii="inherit" w:eastAsia="Times New Roman" w:hAnsi="inherit" w:cs="Times New Roman"/>
                <w:color w:val="000000"/>
                <w:sz w:val="20"/>
                <w:szCs w:val="20"/>
                <w:bdr w:val="none" w:sz="0" w:space="0" w:color="auto" w:frame="1"/>
              </w:rPr>
              <w:t> </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Respiratory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23</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3-Mar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Respiratory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23</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6-Mar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Respiratory &amp; Digestive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23 &amp; 24</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8-Mar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Digestive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24</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10 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Digestive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24</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13-17-Mar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C0C0C0"/>
                <w:sz w:val="18"/>
                <w:szCs w:val="18"/>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SPRING BREAK</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20-Mar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C0C0C0"/>
                <w:sz w:val="18"/>
                <w:szCs w:val="18"/>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Digestive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24</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22-Mar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Metabolism &amp; Energetics</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25</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24-Mar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Metabolism &amp; Energetics </w:t>
            </w:r>
            <w:r w:rsidRPr="00D62E10">
              <w:rPr>
                <w:rFonts w:ascii="inherit" w:eastAsia="Times New Roman" w:hAnsi="inherit" w:cs="Times New Roman"/>
                <w:color w:val="000000"/>
                <w:sz w:val="20"/>
                <w:szCs w:val="20"/>
                <w:bdr w:val="none" w:sz="0" w:space="0" w:color="auto" w:frame="1"/>
              </w:rPr>
              <w:t>&amp; Review</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25</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27-Mar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Monday</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EXAM 2</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22 – 25</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29-Mar</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Urinary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26</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31-Marl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C4BC96"/>
                <w:sz w:val="20"/>
                <w:szCs w:val="20"/>
                <w:bdr w:val="none" w:sz="0" w:space="0" w:color="auto" w:frame="1"/>
              </w:rPr>
              <w:t>W date</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b/>
                <w:bCs/>
                <w:color w:val="000000"/>
                <w:sz w:val="20"/>
                <w:szCs w:val="20"/>
                <w:bdr w:val="none" w:sz="0" w:space="0" w:color="auto" w:frame="1"/>
              </w:rPr>
              <w:t>      </w:t>
            </w: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The Urinary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26</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3-April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Urinary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26</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5-April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b/>
                <w:bCs/>
                <w:color w:val="000000"/>
                <w:sz w:val="20"/>
                <w:szCs w:val="20"/>
                <w:bdr w:val="none" w:sz="0" w:space="0" w:color="auto" w:frame="1"/>
                <w:shd w:val="clear" w:color="auto" w:fill="FFFFFF"/>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Urinary System &amp; Fluid Balance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26 &amp; 27</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7-April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Fluid, Electrolyte &amp; pH Balance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27</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10-April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Fluid, Electrolyte &amp; pH Balance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27</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12-April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Reproductive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28</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14-April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Reproductive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28</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17-April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The Reproductive System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28</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19-April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Reproductive System &amp; Development</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28 &amp; 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21-April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999999"/>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Development &amp; Inheritance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24-April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Development &amp; Inheritance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26-April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Development &amp; Inheritance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28-April</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Development &amp; Inheritance</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1-May</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Monday</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EXAM 3</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26 – 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3-May</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Final Exam Review</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18 - 29</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5-May</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inherit" w:eastAsia="Times New Roman" w:hAnsi="inherit" w:cs="Times New Roman"/>
                <w:color w:val="000000"/>
                <w:sz w:val="20"/>
                <w:szCs w:val="20"/>
                <w:bdr w:val="none" w:sz="0" w:space="0" w:color="auto" w:frame="1"/>
              </w:rPr>
              <w:t>      </w:t>
            </w:r>
            <w:r w:rsidRPr="00D62E10">
              <w:rPr>
                <w:rFonts w:ascii="Arial" w:eastAsia="Times New Roman" w:hAnsi="Arial" w:cs="Arial"/>
                <w:color w:val="000000"/>
                <w:sz w:val="20"/>
                <w:szCs w:val="20"/>
                <w:bdr w:val="none" w:sz="0" w:space="0" w:color="auto" w:frame="1"/>
              </w:rPr>
              <w:t> Study Day</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 </w:t>
            </w:r>
          </w:p>
        </w:tc>
      </w:tr>
      <w:tr w:rsidR="00D62E10" w:rsidRPr="00D62E10" w:rsidTr="00D62E10">
        <w:trPr>
          <w:trHeight w:val="288"/>
        </w:trPr>
        <w:tc>
          <w:tcPr>
            <w:tcW w:w="1362" w:type="dxa"/>
            <w:tcBorders>
              <w:top w:val="nil"/>
              <w:left w:val="single" w:sz="8" w:space="0" w:color="auto"/>
              <w:bottom w:val="single" w:sz="8" w:space="0" w:color="auto"/>
              <w:right w:val="single" w:sz="8" w:space="0" w:color="auto"/>
            </w:tcBorders>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10-May</w:t>
            </w:r>
          </w:p>
        </w:tc>
        <w:tc>
          <w:tcPr>
            <w:tcW w:w="1206" w:type="dxa"/>
            <w:tcBorders>
              <w:top w:val="nil"/>
              <w:left w:val="nil"/>
              <w:bottom w:val="single" w:sz="8" w:space="0" w:color="auto"/>
              <w:right w:val="single" w:sz="8" w:space="0" w:color="auto"/>
            </w:tcBorders>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i/>
                <w:iCs/>
                <w:color w:val="999999"/>
                <w:sz w:val="20"/>
                <w:szCs w:val="20"/>
                <w:bdr w:val="none" w:sz="0" w:space="0" w:color="auto" w:frame="1"/>
              </w:rPr>
              <w:t>Wednesday</w:t>
            </w:r>
          </w:p>
        </w:tc>
        <w:tc>
          <w:tcPr>
            <w:tcW w:w="4981"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FINAL EXAM</w:t>
            </w:r>
            <w:r w:rsidRPr="00D62E10">
              <w:rPr>
                <w:rFonts w:ascii="Arial" w:eastAsia="Times New Roman" w:hAnsi="Arial" w:cs="Arial"/>
                <w:color w:val="000000"/>
                <w:sz w:val="20"/>
                <w:szCs w:val="20"/>
                <w:bdr w:val="none" w:sz="0" w:space="0" w:color="auto" w:frame="1"/>
              </w:rPr>
              <w:t> </w:t>
            </w:r>
            <w:r w:rsidRPr="00D62E10">
              <w:rPr>
                <w:rFonts w:ascii="Arial" w:eastAsia="Times New Roman" w:hAnsi="Arial" w:cs="Arial"/>
                <w:b/>
                <w:bCs/>
                <w:color w:val="000000"/>
                <w:sz w:val="20"/>
                <w:szCs w:val="20"/>
                <w:bdr w:val="none" w:sz="0" w:space="0" w:color="auto" w:frame="1"/>
              </w:rPr>
              <w:t>(11:00 AM -1:30 PM)</w:t>
            </w:r>
          </w:p>
        </w:tc>
        <w:tc>
          <w:tcPr>
            <w:tcW w:w="105"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rPr>
                <w:rFonts w:ascii="inherit" w:eastAsia="Times New Roman" w:hAnsi="inherit" w:cs="Times New Roman"/>
                <w:color w:val="000000"/>
                <w:sz w:val="20"/>
                <w:szCs w:val="20"/>
              </w:rPr>
            </w:pPr>
            <w:r w:rsidRPr="00D62E10">
              <w:rPr>
                <w:rFonts w:ascii="Arial" w:eastAsia="Times New Roman" w:hAnsi="Arial" w:cs="Arial"/>
                <w:color w:val="000000"/>
                <w:sz w:val="20"/>
                <w:szCs w:val="20"/>
                <w:bdr w:val="none" w:sz="0" w:space="0" w:color="auto" w:frame="1"/>
              </w:rPr>
              <w:t> </w:t>
            </w:r>
          </w:p>
        </w:tc>
        <w:tc>
          <w:tcPr>
            <w:tcW w:w="1496" w:type="dxa"/>
            <w:tcBorders>
              <w:top w:val="nil"/>
              <w:left w:val="nil"/>
              <w:bottom w:val="single" w:sz="8" w:space="0" w:color="auto"/>
              <w:right w:val="single" w:sz="8" w:space="0" w:color="auto"/>
            </w:tcBorders>
            <w:tcMar>
              <w:top w:w="17" w:type="dxa"/>
              <w:left w:w="17" w:type="dxa"/>
              <w:bottom w:w="0" w:type="dxa"/>
              <w:right w:w="17" w:type="dxa"/>
            </w:tcMar>
            <w:vAlign w:val="center"/>
            <w:hideMark/>
          </w:tcPr>
          <w:p w:rsidR="00D62E10" w:rsidRPr="00D62E10" w:rsidRDefault="00D62E10" w:rsidP="00D62E10">
            <w:pPr>
              <w:spacing w:after="0" w:line="240" w:lineRule="auto"/>
              <w:jc w:val="center"/>
              <w:rPr>
                <w:rFonts w:ascii="inherit" w:eastAsia="Times New Roman" w:hAnsi="inherit" w:cs="Times New Roman"/>
                <w:color w:val="000000"/>
                <w:sz w:val="20"/>
                <w:szCs w:val="20"/>
              </w:rPr>
            </w:pPr>
            <w:r w:rsidRPr="00D62E10">
              <w:rPr>
                <w:rFonts w:ascii="Arial" w:eastAsia="Times New Roman" w:hAnsi="Arial" w:cs="Arial"/>
                <w:b/>
                <w:bCs/>
                <w:color w:val="000000"/>
                <w:sz w:val="20"/>
                <w:szCs w:val="20"/>
                <w:bdr w:val="none" w:sz="0" w:space="0" w:color="auto" w:frame="1"/>
              </w:rPr>
              <w:t>18 - 29</w:t>
            </w:r>
          </w:p>
        </w:tc>
      </w:tr>
    </w:tbl>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color w:val="111111"/>
          <w:sz w:val="20"/>
          <w:szCs w:val="20"/>
          <w:bdr w:val="none" w:sz="0" w:space="0" w:color="auto" w:frame="1"/>
        </w:rPr>
        <w:t>There will be no office hours during and following Final Exam Week. </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111111"/>
          <w:sz w:val="20"/>
          <w:szCs w:val="20"/>
          <w:bdr w:val="none" w:sz="0" w:space="0" w:color="auto" w:frame="1"/>
        </w:rPr>
        <w:t>Your Laboratory Calendar is on your Lab Syllabus that will be provided by your Lab Instructor. </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111111"/>
          <w:sz w:val="20"/>
          <w:szCs w:val="20"/>
          <w:bdr w:val="none" w:sz="0" w:space="0" w:color="auto" w:frame="1"/>
        </w:rPr>
        <w:t>As the instructor for this course, I reserve the right to adjust this schedule in any way that serves the educational needs of the students enrolled in this course.</w:t>
      </w:r>
    </w:p>
    <w:p w:rsidR="00D62E10" w:rsidRPr="00D62E10" w:rsidRDefault="00D62E10" w:rsidP="00D62E10">
      <w:pPr>
        <w:shd w:val="clear" w:color="auto" w:fill="F4F4F4"/>
        <w:spacing w:after="0" w:line="240" w:lineRule="auto"/>
        <w:jc w:val="center"/>
        <w:rPr>
          <w:rFonts w:ascii="Arial" w:eastAsia="Times New Roman" w:hAnsi="Arial" w:cs="Arial"/>
          <w:color w:val="000000"/>
          <w:sz w:val="24"/>
          <w:szCs w:val="24"/>
        </w:rPr>
      </w:pPr>
      <w:r w:rsidRPr="00D62E10">
        <w:rPr>
          <w:rFonts w:ascii="Arial" w:eastAsia="Times New Roman" w:hAnsi="Arial" w:cs="Arial"/>
          <w:i/>
          <w:iCs/>
          <w:color w:val="111111"/>
          <w:sz w:val="20"/>
          <w:szCs w:val="20"/>
          <w:bdr w:val="none" w:sz="0" w:space="0" w:color="auto" w:frame="1"/>
        </w:rPr>
        <w:t>– Dr. Timothy L. Henry</w:t>
      </w:r>
    </w:p>
    <w:p w:rsidR="00D62E10" w:rsidRPr="00D62E10" w:rsidRDefault="00D62E10" w:rsidP="00D62E10">
      <w:pPr>
        <w:spacing w:after="240" w:line="240" w:lineRule="auto"/>
        <w:rPr>
          <w:rFonts w:ascii="Arial" w:eastAsia="Times New Roman" w:hAnsi="Arial" w:cs="Arial"/>
          <w:color w:val="000000"/>
          <w:sz w:val="24"/>
          <w:szCs w:val="24"/>
        </w:rPr>
      </w:pPr>
      <w:r w:rsidRPr="00D62E10">
        <w:rPr>
          <w:rFonts w:ascii="Arial" w:eastAsia="Times New Roman" w:hAnsi="Arial" w:cs="Arial"/>
          <w:color w:val="000000"/>
          <w:sz w:val="24"/>
          <w:szCs w:val="24"/>
        </w:rPr>
        <w:lastRenderedPageBreak/>
        <w:t> </w:t>
      </w:r>
    </w:p>
    <w:p w:rsidR="00F3692C" w:rsidRDefault="00CC22CE"/>
    <w:sectPr w:rsidR="00F36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0586B"/>
    <w:multiLevelType w:val="multilevel"/>
    <w:tmpl w:val="9818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10"/>
    <w:rsid w:val="002C4833"/>
    <w:rsid w:val="008319F8"/>
    <w:rsid w:val="00890335"/>
    <w:rsid w:val="00CC22CE"/>
    <w:rsid w:val="00D6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35670-4A52-4BC1-8751-AEB811C3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2E10"/>
  </w:style>
  <w:style w:type="character" w:styleId="Strong">
    <w:name w:val="Strong"/>
    <w:basedOn w:val="DefaultParagraphFont"/>
    <w:uiPriority w:val="22"/>
    <w:qFormat/>
    <w:rsid w:val="00D62E10"/>
    <w:rPr>
      <w:b/>
      <w:bCs/>
    </w:rPr>
  </w:style>
  <w:style w:type="character" w:customStyle="1" w:styleId="mceitemhidden">
    <w:name w:val="mceitemhidden"/>
    <w:basedOn w:val="DefaultParagraphFont"/>
    <w:rsid w:val="00D62E10"/>
  </w:style>
  <w:style w:type="character" w:customStyle="1" w:styleId="mceitemhiddenspellword">
    <w:name w:val="mceitemhiddenspellword"/>
    <w:basedOn w:val="DefaultParagraphFont"/>
    <w:rsid w:val="00D62E10"/>
  </w:style>
  <w:style w:type="character" w:styleId="Hyperlink">
    <w:name w:val="Hyperlink"/>
    <w:basedOn w:val="DefaultParagraphFont"/>
    <w:uiPriority w:val="99"/>
    <w:semiHidden/>
    <w:unhideWhenUsed/>
    <w:rsid w:val="00D62E10"/>
    <w:rPr>
      <w:color w:val="0000FF"/>
      <w:u w:val="single"/>
    </w:rPr>
  </w:style>
  <w:style w:type="character" w:styleId="FollowedHyperlink">
    <w:name w:val="FollowedHyperlink"/>
    <w:basedOn w:val="DefaultParagraphFont"/>
    <w:uiPriority w:val="99"/>
    <w:semiHidden/>
    <w:unhideWhenUsed/>
    <w:rsid w:val="00D62E10"/>
    <w:rPr>
      <w:color w:val="800080"/>
      <w:u w:val="single"/>
    </w:rPr>
  </w:style>
  <w:style w:type="character" w:customStyle="1" w:styleId="titlechar">
    <w:name w:val="titlechar"/>
    <w:basedOn w:val="DefaultParagraphFont"/>
    <w:rsid w:val="00D62E10"/>
  </w:style>
  <w:style w:type="character" w:styleId="Emphasis">
    <w:name w:val="Emphasis"/>
    <w:basedOn w:val="DefaultParagraphFont"/>
    <w:uiPriority w:val="20"/>
    <w:qFormat/>
    <w:rsid w:val="00D62E10"/>
    <w:rPr>
      <w:i/>
      <w:iCs/>
    </w:rPr>
  </w:style>
  <w:style w:type="paragraph" w:customStyle="1" w:styleId="xmsonormal">
    <w:name w:val="xmsonormal"/>
    <w:basedOn w:val="Normal"/>
    <w:rsid w:val="00D62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30926">
      <w:bodyDiv w:val="1"/>
      <w:marLeft w:val="0"/>
      <w:marRight w:val="0"/>
      <w:marTop w:val="0"/>
      <w:marBottom w:val="0"/>
      <w:divBdr>
        <w:top w:val="none" w:sz="0" w:space="0" w:color="auto"/>
        <w:left w:val="none" w:sz="0" w:space="0" w:color="auto"/>
        <w:bottom w:val="none" w:sz="0" w:space="0" w:color="auto"/>
        <w:right w:val="none" w:sz="0" w:space="0" w:color="auto"/>
      </w:divBdr>
      <w:divsChild>
        <w:div w:id="188232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http://www.uta.edu/oit/cs/email/mavmail.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lson@library.uta.edu" TargetMode="External"/><Relationship Id="rId12" Type="http://schemas.openxmlformats.org/officeDocument/2006/relationships/hyperlink" Target="https://elearn.uta.edu/" TargetMode="External"/><Relationship Id="rId17" Type="http://schemas.openxmlformats.org/officeDocument/2006/relationships/hyperlink" Target="http://www.uta.edu/email" TargetMode="External"/><Relationship Id="rId2" Type="http://schemas.openxmlformats.org/officeDocument/2006/relationships/styles" Target="styles.xml"/><Relationship Id="rId16" Type="http://schemas.openxmlformats.org/officeDocument/2006/relationships/hyperlink" Target="http://www.uta.edu/resources" TargetMode="External"/><Relationship Id="rId1" Type="http://schemas.openxmlformats.org/officeDocument/2006/relationships/numbering" Target="numbering.xml"/><Relationship Id="rId6" Type="http://schemas.openxmlformats.org/officeDocument/2006/relationships/hyperlink" Target="http://wweb.uta.edu/ses/fao" TargetMode="External"/><Relationship Id="rId11" Type="http://schemas.openxmlformats.org/officeDocument/2006/relationships/hyperlink" Target="http://www.uta.edu/news/info/campus-carry/" TargetMode="External"/><Relationship Id="rId5" Type="http://schemas.openxmlformats.org/officeDocument/2006/relationships/hyperlink" Target="https://www.uta.edu/profiles/timothy-henry" TargetMode="External"/><Relationship Id="rId15" Type="http://schemas.openxmlformats.org/officeDocument/2006/relationships/hyperlink" Target="mailto:resources@uta.edu" TargetMode="External"/><Relationship Id="rId10" Type="http://schemas.openxmlformats.org/officeDocument/2006/relationships/hyperlink" Target="https://elearn.uta.edu/webapps/blackboard/content/jmhood@ut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ta.edu/titleIX" TargetMode="External"/><Relationship Id="rId14"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Timothy L</dc:creator>
  <cp:keywords/>
  <dc:description/>
  <cp:lastModifiedBy>Henry, Timothy L</cp:lastModifiedBy>
  <cp:revision>4</cp:revision>
  <dcterms:created xsi:type="dcterms:W3CDTF">2016-12-04T20:35:00Z</dcterms:created>
  <dcterms:modified xsi:type="dcterms:W3CDTF">2017-01-18T02:10:00Z</dcterms:modified>
</cp:coreProperties>
</file>