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A4420" w14:textId="77777777" w:rsidR="005F4154" w:rsidRPr="00DC74A1" w:rsidRDefault="002906B0" w:rsidP="005F4154">
      <w:pPr>
        <w:jc w:val="center"/>
        <w:rPr>
          <w:b/>
          <w:sz w:val="24"/>
          <w:szCs w:val="24"/>
        </w:rPr>
      </w:pPr>
      <w:r>
        <w:rPr>
          <w:noProof/>
          <w:color w:val="000000"/>
          <w:sz w:val="24"/>
          <w:szCs w:val="24"/>
        </w:rPr>
        <w:drawing>
          <wp:inline distT="0" distB="0" distL="0" distR="0" wp14:anchorId="2D7EC58B" wp14:editId="736D427B">
            <wp:extent cx="492125" cy="431165"/>
            <wp:effectExtent l="0" t="0" r="3175" b="6985"/>
            <wp:docPr id="1" name="Picture 1" descr="UT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logo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125" cy="431165"/>
                    </a:xfrm>
                    <a:prstGeom prst="rect">
                      <a:avLst/>
                    </a:prstGeom>
                    <a:noFill/>
                    <a:ln>
                      <a:noFill/>
                    </a:ln>
                  </pic:spPr>
                </pic:pic>
              </a:graphicData>
            </a:graphic>
          </wp:inline>
        </w:drawing>
      </w:r>
    </w:p>
    <w:p w14:paraId="55745112" w14:textId="77777777" w:rsidR="005F4154" w:rsidRPr="00DC74A1" w:rsidRDefault="005F4154" w:rsidP="005F4154">
      <w:pPr>
        <w:jc w:val="center"/>
        <w:rPr>
          <w:b/>
          <w:sz w:val="24"/>
          <w:szCs w:val="24"/>
        </w:rPr>
      </w:pPr>
    </w:p>
    <w:p w14:paraId="6A570A62" w14:textId="77777777" w:rsidR="005F4154" w:rsidRPr="00DC74A1" w:rsidRDefault="005F4154" w:rsidP="005F4154">
      <w:pPr>
        <w:jc w:val="center"/>
        <w:rPr>
          <w:b/>
          <w:sz w:val="24"/>
          <w:szCs w:val="24"/>
        </w:rPr>
      </w:pPr>
      <w:r w:rsidRPr="00DC74A1">
        <w:rPr>
          <w:b/>
          <w:sz w:val="24"/>
          <w:szCs w:val="24"/>
        </w:rPr>
        <w:t>UNIVERSITY OF TEXAS AT ARLINGTON</w:t>
      </w:r>
    </w:p>
    <w:p w14:paraId="2836528E" w14:textId="77777777" w:rsidR="005F4154" w:rsidRPr="00DC74A1" w:rsidRDefault="005F4154" w:rsidP="005F4154">
      <w:pPr>
        <w:jc w:val="center"/>
        <w:rPr>
          <w:b/>
          <w:sz w:val="24"/>
          <w:szCs w:val="24"/>
        </w:rPr>
      </w:pPr>
    </w:p>
    <w:p w14:paraId="4709DC37" w14:textId="77777777" w:rsidR="005F4154" w:rsidRPr="00DC74A1" w:rsidRDefault="005F4154" w:rsidP="005F4154">
      <w:pPr>
        <w:jc w:val="center"/>
        <w:rPr>
          <w:b/>
          <w:sz w:val="24"/>
          <w:szCs w:val="24"/>
        </w:rPr>
      </w:pPr>
      <w:r w:rsidRPr="00DC74A1">
        <w:rPr>
          <w:b/>
          <w:sz w:val="24"/>
          <w:szCs w:val="24"/>
        </w:rPr>
        <w:t>School of Social Work</w:t>
      </w:r>
    </w:p>
    <w:p w14:paraId="60520085" w14:textId="77777777" w:rsidR="005F4154" w:rsidRPr="00DC74A1" w:rsidRDefault="005F4154" w:rsidP="005F4154">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F4154" w:rsidRPr="00DC74A1" w14:paraId="309F6FBC" w14:textId="77777777">
        <w:tc>
          <w:tcPr>
            <w:tcW w:w="8856" w:type="dxa"/>
          </w:tcPr>
          <w:p w14:paraId="44EAE6A7" w14:textId="77777777" w:rsidR="005F4154" w:rsidRPr="00DC74A1" w:rsidRDefault="005F4154" w:rsidP="005F4154">
            <w:pPr>
              <w:rPr>
                <w:b/>
                <w:color w:val="FF0000"/>
                <w:sz w:val="24"/>
                <w:szCs w:val="24"/>
              </w:rPr>
            </w:pPr>
          </w:p>
          <w:p w14:paraId="029F6392" w14:textId="77777777" w:rsidR="005F4154" w:rsidRPr="00D83C2D" w:rsidRDefault="005F4154" w:rsidP="005F4154">
            <w:pPr>
              <w:rPr>
                <w:b/>
                <w:sz w:val="24"/>
                <w:szCs w:val="24"/>
              </w:rPr>
            </w:pPr>
            <w:r w:rsidRPr="00D83C2D">
              <w:rPr>
                <w:b/>
                <w:sz w:val="24"/>
                <w:szCs w:val="24"/>
              </w:rPr>
              <w:t xml:space="preserve">Semester/Year:  </w:t>
            </w:r>
            <w:r w:rsidR="00CB08E8" w:rsidRPr="00D83C2D">
              <w:rPr>
                <w:sz w:val="24"/>
                <w:szCs w:val="24"/>
              </w:rPr>
              <w:t>Spring 2016</w:t>
            </w:r>
          </w:p>
          <w:p w14:paraId="37BB95C8" w14:textId="77777777" w:rsidR="005F4154" w:rsidRPr="00D83C2D" w:rsidRDefault="005F4154" w:rsidP="005F4154">
            <w:pPr>
              <w:rPr>
                <w:b/>
                <w:sz w:val="24"/>
                <w:szCs w:val="24"/>
              </w:rPr>
            </w:pPr>
          </w:p>
          <w:p w14:paraId="326DE6E9" w14:textId="77777777" w:rsidR="005F4154" w:rsidRPr="00D83C2D" w:rsidRDefault="005F4154" w:rsidP="005F4154">
            <w:pPr>
              <w:rPr>
                <w:b/>
                <w:sz w:val="24"/>
                <w:szCs w:val="24"/>
              </w:rPr>
            </w:pPr>
            <w:r w:rsidRPr="00D83C2D">
              <w:rPr>
                <w:b/>
                <w:sz w:val="24"/>
                <w:szCs w:val="24"/>
              </w:rPr>
              <w:t xml:space="preserve">Course Title:  </w:t>
            </w:r>
            <w:r w:rsidRPr="00D83C2D">
              <w:rPr>
                <w:sz w:val="24"/>
                <w:szCs w:val="24"/>
              </w:rPr>
              <w:t>Social Policy and Child Welfare</w:t>
            </w:r>
          </w:p>
          <w:p w14:paraId="3D404D8A" w14:textId="77777777" w:rsidR="005F4154" w:rsidRPr="00D83C2D" w:rsidRDefault="005F4154" w:rsidP="005F4154">
            <w:pPr>
              <w:rPr>
                <w:b/>
                <w:sz w:val="24"/>
                <w:szCs w:val="24"/>
              </w:rPr>
            </w:pPr>
          </w:p>
          <w:p w14:paraId="66EB7941" w14:textId="77777777" w:rsidR="005F4154" w:rsidRPr="00D83C2D" w:rsidRDefault="005F4154" w:rsidP="005F4154">
            <w:pPr>
              <w:rPr>
                <w:b/>
                <w:sz w:val="24"/>
                <w:szCs w:val="24"/>
              </w:rPr>
            </w:pPr>
            <w:r w:rsidRPr="00D83C2D">
              <w:rPr>
                <w:b/>
                <w:sz w:val="24"/>
                <w:szCs w:val="24"/>
              </w:rPr>
              <w:t xml:space="preserve">Course Prefix/Number/Section:  </w:t>
            </w:r>
            <w:r w:rsidRPr="00D83C2D">
              <w:rPr>
                <w:rFonts w:cs="Arial"/>
                <w:sz w:val="24"/>
                <w:szCs w:val="24"/>
              </w:rPr>
              <w:t>SOCW 6304</w:t>
            </w:r>
            <w:r w:rsidRPr="00D83C2D">
              <w:rPr>
                <w:rFonts w:cs="Arial"/>
                <w:b/>
                <w:sz w:val="24"/>
                <w:szCs w:val="24"/>
              </w:rPr>
              <w:t xml:space="preserve">  </w:t>
            </w:r>
          </w:p>
          <w:p w14:paraId="72978F72" w14:textId="77777777" w:rsidR="005F4154" w:rsidRPr="00D83C2D" w:rsidRDefault="005F4154" w:rsidP="005F4154">
            <w:pPr>
              <w:rPr>
                <w:b/>
                <w:sz w:val="24"/>
                <w:szCs w:val="24"/>
              </w:rPr>
            </w:pPr>
          </w:p>
          <w:p w14:paraId="3B670AA4" w14:textId="77777777" w:rsidR="005F4154" w:rsidRPr="00D83C2D" w:rsidRDefault="005F4154" w:rsidP="005F4154">
            <w:pPr>
              <w:rPr>
                <w:b/>
                <w:sz w:val="24"/>
                <w:szCs w:val="24"/>
              </w:rPr>
            </w:pPr>
            <w:r w:rsidRPr="00D83C2D">
              <w:rPr>
                <w:b/>
                <w:sz w:val="24"/>
                <w:szCs w:val="24"/>
              </w:rPr>
              <w:t xml:space="preserve">Instructor Name:  </w:t>
            </w:r>
            <w:r w:rsidR="00CB08E8" w:rsidRPr="00D83C2D">
              <w:rPr>
                <w:b/>
                <w:sz w:val="24"/>
                <w:szCs w:val="24"/>
              </w:rPr>
              <w:t>Marcus Crawford</w:t>
            </w:r>
          </w:p>
          <w:p w14:paraId="7B1003BA" w14:textId="77777777" w:rsidR="005F4154" w:rsidRPr="00D83C2D" w:rsidRDefault="005F4154" w:rsidP="005F4154">
            <w:pPr>
              <w:rPr>
                <w:b/>
                <w:sz w:val="24"/>
                <w:szCs w:val="24"/>
              </w:rPr>
            </w:pPr>
          </w:p>
          <w:p w14:paraId="306BE1B8" w14:textId="77777777" w:rsidR="005F4154" w:rsidRPr="00D83C2D" w:rsidRDefault="005F4154" w:rsidP="005F4154">
            <w:pPr>
              <w:rPr>
                <w:b/>
                <w:sz w:val="24"/>
                <w:szCs w:val="24"/>
              </w:rPr>
            </w:pPr>
            <w:r w:rsidRPr="00D83C2D">
              <w:rPr>
                <w:b/>
                <w:sz w:val="24"/>
                <w:szCs w:val="24"/>
              </w:rPr>
              <w:t xml:space="preserve">Phone Number:  </w:t>
            </w:r>
            <w:r w:rsidR="00CB08E8" w:rsidRPr="00D83C2D">
              <w:rPr>
                <w:sz w:val="24"/>
                <w:szCs w:val="24"/>
              </w:rPr>
              <w:t>By email</w:t>
            </w:r>
          </w:p>
          <w:p w14:paraId="35BF2018" w14:textId="77777777" w:rsidR="005F4154" w:rsidRPr="00D83C2D" w:rsidRDefault="005F4154" w:rsidP="005F4154">
            <w:pPr>
              <w:rPr>
                <w:b/>
                <w:sz w:val="24"/>
                <w:szCs w:val="24"/>
              </w:rPr>
            </w:pPr>
          </w:p>
          <w:p w14:paraId="003F00CE" w14:textId="77777777" w:rsidR="005F4154" w:rsidRPr="00D83C2D" w:rsidRDefault="005F4154" w:rsidP="005F4154">
            <w:pPr>
              <w:rPr>
                <w:b/>
                <w:sz w:val="24"/>
                <w:szCs w:val="24"/>
              </w:rPr>
            </w:pPr>
            <w:r w:rsidRPr="00D83C2D">
              <w:rPr>
                <w:b/>
                <w:sz w:val="24"/>
                <w:szCs w:val="24"/>
              </w:rPr>
              <w:t xml:space="preserve">Email Address:  </w:t>
            </w:r>
            <w:r w:rsidR="00CB08E8" w:rsidRPr="00D83C2D">
              <w:rPr>
                <w:b/>
                <w:sz w:val="24"/>
                <w:szCs w:val="24"/>
              </w:rPr>
              <w:t>marcus.crawford@mavs.uta.edu</w:t>
            </w:r>
          </w:p>
          <w:p w14:paraId="0C0E8846" w14:textId="77777777" w:rsidR="005F4154" w:rsidRPr="00D83C2D" w:rsidRDefault="005F4154" w:rsidP="005F4154">
            <w:pPr>
              <w:rPr>
                <w:b/>
                <w:sz w:val="24"/>
                <w:szCs w:val="24"/>
              </w:rPr>
            </w:pPr>
          </w:p>
          <w:p w14:paraId="248EAA11" w14:textId="77777777" w:rsidR="005F4154" w:rsidRPr="00D83C2D" w:rsidRDefault="005F4154" w:rsidP="005F4154">
            <w:pPr>
              <w:rPr>
                <w:b/>
                <w:sz w:val="24"/>
                <w:szCs w:val="24"/>
              </w:rPr>
            </w:pPr>
            <w:r w:rsidRPr="00D83C2D">
              <w:rPr>
                <w:b/>
                <w:sz w:val="24"/>
                <w:szCs w:val="24"/>
              </w:rPr>
              <w:t xml:space="preserve">Office Hours:  </w:t>
            </w:r>
            <w:r w:rsidR="00CB08E8" w:rsidRPr="00D83C2D">
              <w:rPr>
                <w:sz w:val="24"/>
                <w:szCs w:val="24"/>
              </w:rPr>
              <w:t>By appointment</w:t>
            </w:r>
          </w:p>
          <w:p w14:paraId="101F1EB8" w14:textId="77777777" w:rsidR="005F4154" w:rsidRPr="00D83C2D" w:rsidRDefault="005F4154" w:rsidP="005F4154">
            <w:pPr>
              <w:rPr>
                <w:b/>
                <w:sz w:val="24"/>
                <w:szCs w:val="24"/>
              </w:rPr>
            </w:pPr>
          </w:p>
          <w:p w14:paraId="14EA2731" w14:textId="77777777" w:rsidR="005F4154" w:rsidRPr="00D83C2D" w:rsidRDefault="005F4154" w:rsidP="005F4154">
            <w:pPr>
              <w:rPr>
                <w:b/>
                <w:sz w:val="24"/>
                <w:szCs w:val="24"/>
              </w:rPr>
            </w:pPr>
            <w:r w:rsidRPr="00D83C2D">
              <w:rPr>
                <w:b/>
                <w:sz w:val="24"/>
                <w:szCs w:val="24"/>
              </w:rPr>
              <w:t xml:space="preserve">Day and Time (if applicable):  </w:t>
            </w:r>
            <w:r w:rsidR="00CB08E8" w:rsidRPr="00D83C2D">
              <w:rPr>
                <w:sz w:val="24"/>
                <w:szCs w:val="24"/>
              </w:rPr>
              <w:t>Thursday 7 pm to 9:50 pm</w:t>
            </w:r>
          </w:p>
          <w:p w14:paraId="75EE3051" w14:textId="77777777" w:rsidR="005F4154" w:rsidRPr="00D83C2D" w:rsidRDefault="005F4154" w:rsidP="005F4154">
            <w:pPr>
              <w:rPr>
                <w:b/>
                <w:sz w:val="24"/>
                <w:szCs w:val="24"/>
              </w:rPr>
            </w:pPr>
          </w:p>
          <w:p w14:paraId="4DC08DBF" w14:textId="77777777" w:rsidR="005F4154" w:rsidRPr="00D83C2D" w:rsidRDefault="005F4154" w:rsidP="005F4154">
            <w:pPr>
              <w:rPr>
                <w:b/>
                <w:sz w:val="24"/>
                <w:szCs w:val="24"/>
              </w:rPr>
            </w:pPr>
            <w:r w:rsidRPr="00D83C2D">
              <w:rPr>
                <w:b/>
                <w:sz w:val="24"/>
                <w:szCs w:val="24"/>
              </w:rPr>
              <w:t xml:space="preserve">Location (Building/Classroom Number):  </w:t>
            </w:r>
            <w:r w:rsidR="00CB08E8" w:rsidRPr="00D83C2D">
              <w:rPr>
                <w:sz w:val="24"/>
                <w:szCs w:val="24"/>
              </w:rPr>
              <w:t>SWCA 115</w:t>
            </w:r>
          </w:p>
          <w:p w14:paraId="6F0AB36C" w14:textId="77777777" w:rsidR="005F4154" w:rsidRPr="00DC74A1" w:rsidRDefault="005F4154" w:rsidP="005F4154">
            <w:pPr>
              <w:rPr>
                <w:b/>
                <w:color w:val="FF0000"/>
                <w:sz w:val="24"/>
                <w:szCs w:val="24"/>
              </w:rPr>
            </w:pPr>
          </w:p>
          <w:p w14:paraId="08922AAD" w14:textId="77777777" w:rsidR="005F4154" w:rsidRPr="00DC74A1" w:rsidRDefault="005F4154" w:rsidP="005F4154">
            <w:pPr>
              <w:rPr>
                <w:b/>
                <w:sz w:val="24"/>
                <w:szCs w:val="24"/>
              </w:rPr>
            </w:pPr>
            <w:r w:rsidRPr="00DC74A1">
              <w:rPr>
                <w:b/>
                <w:sz w:val="24"/>
                <w:szCs w:val="24"/>
              </w:rPr>
              <w:t>Equipment: A laptop computer with wireless capability or equivalent is required for all SSW classes.</w:t>
            </w:r>
          </w:p>
          <w:p w14:paraId="6A7BECD0" w14:textId="77777777" w:rsidR="005F4154" w:rsidRPr="00DC74A1" w:rsidRDefault="005F4154" w:rsidP="005F4154">
            <w:pPr>
              <w:rPr>
                <w:b/>
                <w:sz w:val="24"/>
                <w:szCs w:val="24"/>
              </w:rPr>
            </w:pPr>
            <w:r w:rsidRPr="00DC74A1">
              <w:rPr>
                <w:b/>
                <w:sz w:val="24"/>
                <w:szCs w:val="24"/>
              </w:rPr>
              <w:t xml:space="preserve">BlackBoard: </w:t>
            </w:r>
            <w:hyperlink r:id="rId8" w:history="1">
              <w:r w:rsidRPr="00DC74A1">
                <w:rPr>
                  <w:rStyle w:val="Hyperlink"/>
                  <w:b/>
                  <w:color w:val="auto"/>
                  <w:sz w:val="24"/>
                  <w:szCs w:val="24"/>
                </w:rPr>
                <w:t>https://elearn.uta.edu/webapps/login/</w:t>
              </w:r>
            </w:hyperlink>
          </w:p>
          <w:p w14:paraId="2F38C9B8" w14:textId="77777777" w:rsidR="005F4154" w:rsidRPr="00DC74A1" w:rsidRDefault="005F4154" w:rsidP="005F4154">
            <w:pPr>
              <w:rPr>
                <w:b/>
                <w:color w:val="FF0000"/>
                <w:sz w:val="24"/>
                <w:szCs w:val="24"/>
              </w:rPr>
            </w:pPr>
          </w:p>
        </w:tc>
      </w:tr>
    </w:tbl>
    <w:p w14:paraId="6F8E5B9B" w14:textId="77777777" w:rsidR="005F4154" w:rsidRPr="00DC74A1" w:rsidRDefault="005F4154" w:rsidP="005F4154">
      <w:pPr>
        <w:rPr>
          <w:b/>
          <w:sz w:val="24"/>
          <w:szCs w:val="24"/>
        </w:rPr>
      </w:pPr>
    </w:p>
    <w:p w14:paraId="435D411E" w14:textId="77777777" w:rsidR="005F4154" w:rsidRPr="00DC74A1" w:rsidRDefault="005F4154" w:rsidP="005F4154">
      <w:pPr>
        <w:tabs>
          <w:tab w:val="left" w:pos="144"/>
        </w:tabs>
        <w:rPr>
          <w:b/>
          <w:sz w:val="24"/>
          <w:szCs w:val="24"/>
        </w:rPr>
      </w:pPr>
      <w:r w:rsidRPr="00DC74A1">
        <w:rPr>
          <w:b/>
          <w:sz w:val="24"/>
          <w:szCs w:val="24"/>
        </w:rPr>
        <w:t xml:space="preserve">A. Catalog Course Description/Special Requirements (Prerequisites/Out of Class Meetings): </w:t>
      </w:r>
    </w:p>
    <w:p w14:paraId="6B9806D2" w14:textId="77777777" w:rsidR="005F4154" w:rsidRPr="00DC74A1" w:rsidRDefault="005F4154" w:rsidP="005F4154">
      <w:pPr>
        <w:rPr>
          <w:color w:val="0070C0"/>
          <w:sz w:val="24"/>
          <w:szCs w:val="24"/>
        </w:rPr>
      </w:pPr>
    </w:p>
    <w:p w14:paraId="424A87D9" w14:textId="77777777" w:rsidR="005F4154" w:rsidRPr="00DC74A1" w:rsidRDefault="005F4154" w:rsidP="005F4154">
      <w:pPr>
        <w:rPr>
          <w:rFonts w:cs="Arial"/>
          <w:sz w:val="24"/>
          <w:szCs w:val="24"/>
        </w:rPr>
      </w:pPr>
      <w:r w:rsidRPr="00DC74A1">
        <w:rPr>
          <w:rFonts w:cs="Arial"/>
          <w:sz w:val="24"/>
          <w:szCs w:val="24"/>
        </w:rPr>
        <w:t>Examination of current policies, programs, and practices. Attention given to new perspectives on the delivery system and staffing in child welfare. Through analysis and research, students are provided knowledge for more effective practice in the field of child welfare. Prerequisite: SOCW 5303.</w:t>
      </w:r>
    </w:p>
    <w:p w14:paraId="404A567D" w14:textId="77777777" w:rsidR="005F4154" w:rsidRPr="00DC74A1" w:rsidRDefault="005F4154" w:rsidP="005F4154">
      <w:pPr>
        <w:rPr>
          <w:sz w:val="24"/>
          <w:szCs w:val="24"/>
        </w:rPr>
      </w:pPr>
    </w:p>
    <w:p w14:paraId="7EE4DE43" w14:textId="77777777" w:rsidR="005F4154" w:rsidRPr="00DC74A1" w:rsidRDefault="005F4154" w:rsidP="005F4154">
      <w:pPr>
        <w:keepNext/>
        <w:rPr>
          <w:b/>
          <w:sz w:val="24"/>
          <w:szCs w:val="24"/>
        </w:rPr>
      </w:pPr>
      <w:r w:rsidRPr="00DC74A1">
        <w:rPr>
          <w:b/>
          <w:sz w:val="24"/>
          <w:szCs w:val="24"/>
        </w:rPr>
        <w:t>B. Measurable Student Learning Outcomes - CORE/Ad</w:t>
      </w:r>
      <w:r w:rsidRPr="00DC74A1">
        <w:rPr>
          <w:b/>
          <w:bCs/>
          <w:sz w:val="24"/>
          <w:szCs w:val="24"/>
        </w:rPr>
        <w:t>vanced Practice Behaviors:</w:t>
      </w:r>
    </w:p>
    <w:p w14:paraId="2D2F9CEA" w14:textId="77777777" w:rsidR="005F4154" w:rsidRPr="00DC74A1" w:rsidRDefault="005F4154" w:rsidP="005F4154">
      <w:pPr>
        <w:rPr>
          <w:bCs/>
          <w:color w:val="0070C0"/>
          <w:sz w:val="24"/>
          <w:szCs w:val="24"/>
        </w:rPr>
      </w:pPr>
    </w:p>
    <w:p w14:paraId="16A37821" w14:textId="77777777" w:rsidR="005F4154" w:rsidRPr="00DC74A1" w:rsidRDefault="005F4154" w:rsidP="005F4154">
      <w:pPr>
        <w:autoSpaceDE w:val="0"/>
        <w:autoSpaceDN w:val="0"/>
        <w:adjustRightInd w:val="0"/>
        <w:rPr>
          <w:b/>
          <w:bCs/>
          <w:color w:val="000000"/>
          <w:sz w:val="24"/>
          <w:szCs w:val="24"/>
          <w:u w:val="single"/>
        </w:rPr>
      </w:pPr>
      <w:r w:rsidRPr="00DC74A1">
        <w:rPr>
          <w:b/>
          <w:bCs/>
          <w:color w:val="000000"/>
          <w:sz w:val="24"/>
          <w:szCs w:val="24"/>
          <w:u w:val="single"/>
        </w:rPr>
        <w:t>Advanced Practice Behaviors—Direct Practice with Children and Families:</w:t>
      </w:r>
    </w:p>
    <w:p w14:paraId="18444988" w14:textId="77777777" w:rsidR="005F4154" w:rsidRPr="00DC74A1" w:rsidRDefault="005F4154" w:rsidP="005F4154">
      <w:pPr>
        <w:autoSpaceDE w:val="0"/>
        <w:autoSpaceDN w:val="0"/>
        <w:adjustRightInd w:val="0"/>
        <w:rPr>
          <w:bCs/>
          <w:color w:val="000000"/>
          <w:sz w:val="24"/>
          <w:szCs w:val="24"/>
        </w:rPr>
      </w:pPr>
    </w:p>
    <w:p w14:paraId="0EC59B16" w14:textId="77777777" w:rsidR="005F4154" w:rsidRPr="00DC74A1" w:rsidRDefault="005F4154" w:rsidP="005F4154">
      <w:pPr>
        <w:autoSpaceDE w:val="0"/>
        <w:autoSpaceDN w:val="0"/>
        <w:adjustRightInd w:val="0"/>
        <w:rPr>
          <w:bCs/>
          <w:color w:val="000000"/>
          <w:sz w:val="24"/>
          <w:szCs w:val="24"/>
        </w:rPr>
      </w:pPr>
      <w:r w:rsidRPr="00DC74A1">
        <w:rPr>
          <w:bCs/>
          <w:color w:val="000000"/>
          <w:sz w:val="24"/>
          <w:szCs w:val="24"/>
        </w:rPr>
        <w:t xml:space="preserve">Educational Policy 2.1.5—Advance human rights and social and economic justice. </w:t>
      </w:r>
    </w:p>
    <w:p w14:paraId="4DDB42B4" w14:textId="77777777" w:rsidR="005F4154" w:rsidRPr="00DC74A1" w:rsidRDefault="005F4154" w:rsidP="005F4154">
      <w:pPr>
        <w:autoSpaceDE w:val="0"/>
        <w:autoSpaceDN w:val="0"/>
        <w:adjustRightInd w:val="0"/>
        <w:rPr>
          <w:bCs/>
          <w:color w:val="000000"/>
          <w:sz w:val="24"/>
          <w:szCs w:val="24"/>
        </w:rPr>
      </w:pPr>
    </w:p>
    <w:p w14:paraId="6F9AD791" w14:textId="77777777" w:rsidR="005F4154" w:rsidRPr="00DC74A1" w:rsidRDefault="005F4154" w:rsidP="005F4154">
      <w:pPr>
        <w:autoSpaceDE w:val="0"/>
        <w:autoSpaceDN w:val="0"/>
        <w:adjustRightInd w:val="0"/>
        <w:rPr>
          <w:bCs/>
          <w:color w:val="000000"/>
          <w:sz w:val="24"/>
          <w:szCs w:val="24"/>
        </w:rPr>
      </w:pPr>
      <w:r w:rsidRPr="00DC74A1">
        <w:rPr>
          <w:bCs/>
          <w:color w:val="000000"/>
          <w:sz w:val="24"/>
          <w:szCs w:val="24"/>
        </w:rPr>
        <w:lastRenderedPageBreak/>
        <w:t>3.</w:t>
      </w:r>
      <w:r w:rsidRPr="00DC74A1">
        <w:rPr>
          <w:bCs/>
          <w:color w:val="000000"/>
          <w:sz w:val="24"/>
          <w:szCs w:val="24"/>
        </w:rPr>
        <w:tab/>
        <w:t>Advocate at multiple levels for services to families that increase effective family functioning.</w:t>
      </w:r>
    </w:p>
    <w:p w14:paraId="224CD043" w14:textId="77777777" w:rsidR="005F4154" w:rsidRPr="00DC74A1" w:rsidRDefault="005F4154" w:rsidP="005F4154">
      <w:pPr>
        <w:autoSpaceDE w:val="0"/>
        <w:autoSpaceDN w:val="0"/>
        <w:adjustRightInd w:val="0"/>
        <w:rPr>
          <w:bCs/>
          <w:color w:val="000000"/>
          <w:sz w:val="24"/>
          <w:szCs w:val="24"/>
        </w:rPr>
      </w:pPr>
    </w:p>
    <w:p w14:paraId="77DE541B" w14:textId="77777777" w:rsidR="005F4154" w:rsidRPr="00DC74A1" w:rsidRDefault="005F4154" w:rsidP="005F4154">
      <w:pPr>
        <w:autoSpaceDE w:val="0"/>
        <w:autoSpaceDN w:val="0"/>
        <w:adjustRightInd w:val="0"/>
        <w:rPr>
          <w:bCs/>
          <w:color w:val="000000"/>
          <w:sz w:val="24"/>
          <w:szCs w:val="24"/>
        </w:rPr>
      </w:pPr>
      <w:r w:rsidRPr="00DC74A1">
        <w:rPr>
          <w:bCs/>
          <w:color w:val="000000"/>
          <w:sz w:val="24"/>
          <w:szCs w:val="24"/>
        </w:rPr>
        <w:t xml:space="preserve">Educational Policy 2.1.8—Engage in policy practice to advance social and economic well-being and to deliver effective social work services. </w:t>
      </w:r>
    </w:p>
    <w:p w14:paraId="274D91BC" w14:textId="77777777" w:rsidR="005F4154" w:rsidRPr="00DC74A1" w:rsidRDefault="005F4154" w:rsidP="005F4154">
      <w:pPr>
        <w:autoSpaceDE w:val="0"/>
        <w:autoSpaceDN w:val="0"/>
        <w:adjustRightInd w:val="0"/>
        <w:rPr>
          <w:bCs/>
          <w:color w:val="000000"/>
          <w:sz w:val="24"/>
          <w:szCs w:val="24"/>
        </w:rPr>
      </w:pPr>
    </w:p>
    <w:p w14:paraId="65DCB1EF" w14:textId="77777777" w:rsidR="005F4154" w:rsidRPr="00DC74A1" w:rsidRDefault="005F4154" w:rsidP="005F4154">
      <w:pPr>
        <w:autoSpaceDE w:val="0"/>
        <w:autoSpaceDN w:val="0"/>
        <w:adjustRightInd w:val="0"/>
        <w:ind w:left="720" w:hanging="720"/>
        <w:rPr>
          <w:bCs/>
          <w:color w:val="000000"/>
          <w:sz w:val="24"/>
          <w:szCs w:val="24"/>
        </w:rPr>
      </w:pPr>
      <w:r w:rsidRPr="00DC74A1">
        <w:rPr>
          <w:bCs/>
          <w:color w:val="000000"/>
          <w:sz w:val="24"/>
          <w:szCs w:val="24"/>
        </w:rPr>
        <w:t>1.</w:t>
      </w:r>
      <w:r w:rsidRPr="00DC74A1">
        <w:rPr>
          <w:bCs/>
          <w:color w:val="000000"/>
          <w:sz w:val="24"/>
          <w:szCs w:val="24"/>
        </w:rPr>
        <w:tab/>
        <w:t>Advanced practitioners in children and families communicate to stakeholders the implication of policies and policy change in the lives of children and families</w:t>
      </w:r>
    </w:p>
    <w:p w14:paraId="5EA31974" w14:textId="77777777" w:rsidR="005F4154" w:rsidRPr="00DC74A1" w:rsidRDefault="005F4154" w:rsidP="005F4154">
      <w:pPr>
        <w:autoSpaceDE w:val="0"/>
        <w:autoSpaceDN w:val="0"/>
        <w:adjustRightInd w:val="0"/>
        <w:rPr>
          <w:bCs/>
          <w:color w:val="000000"/>
          <w:sz w:val="24"/>
          <w:szCs w:val="24"/>
        </w:rPr>
      </w:pPr>
      <w:r w:rsidRPr="00DC74A1">
        <w:rPr>
          <w:bCs/>
          <w:color w:val="000000"/>
          <w:sz w:val="24"/>
          <w:szCs w:val="24"/>
        </w:rPr>
        <w:t>2.</w:t>
      </w:r>
      <w:r w:rsidRPr="00DC74A1">
        <w:rPr>
          <w:bCs/>
          <w:color w:val="000000"/>
          <w:sz w:val="24"/>
          <w:szCs w:val="24"/>
        </w:rPr>
        <w:tab/>
        <w:t>They advocate for policies that advance the social and economic well-being of children and families</w:t>
      </w:r>
    </w:p>
    <w:p w14:paraId="32146C1B" w14:textId="77777777" w:rsidR="005F4154" w:rsidRPr="00DC74A1" w:rsidRDefault="005F4154" w:rsidP="005F4154">
      <w:pPr>
        <w:autoSpaceDE w:val="0"/>
        <w:autoSpaceDN w:val="0"/>
        <w:adjustRightInd w:val="0"/>
        <w:rPr>
          <w:bCs/>
          <w:color w:val="000000"/>
          <w:sz w:val="24"/>
          <w:szCs w:val="24"/>
        </w:rPr>
      </w:pPr>
    </w:p>
    <w:p w14:paraId="5484100A" w14:textId="77777777" w:rsidR="005F4154" w:rsidRPr="00DC74A1" w:rsidRDefault="005F4154" w:rsidP="005F4154">
      <w:pPr>
        <w:autoSpaceDE w:val="0"/>
        <w:autoSpaceDN w:val="0"/>
        <w:adjustRightInd w:val="0"/>
        <w:rPr>
          <w:b/>
          <w:bCs/>
          <w:color w:val="000000"/>
          <w:sz w:val="24"/>
          <w:szCs w:val="24"/>
          <w:u w:val="single"/>
        </w:rPr>
      </w:pPr>
      <w:r w:rsidRPr="00DC74A1">
        <w:rPr>
          <w:b/>
          <w:bCs/>
          <w:color w:val="000000"/>
          <w:sz w:val="24"/>
          <w:szCs w:val="24"/>
          <w:u w:val="single"/>
        </w:rPr>
        <w:t>Advanced Practice Behaviors—CAP:</w:t>
      </w:r>
    </w:p>
    <w:p w14:paraId="69682D5E" w14:textId="77777777" w:rsidR="005F4154" w:rsidRPr="00DC74A1" w:rsidRDefault="005F4154" w:rsidP="005F4154">
      <w:pPr>
        <w:autoSpaceDE w:val="0"/>
        <w:autoSpaceDN w:val="0"/>
        <w:adjustRightInd w:val="0"/>
        <w:rPr>
          <w:bCs/>
          <w:color w:val="000000"/>
          <w:sz w:val="24"/>
          <w:szCs w:val="24"/>
        </w:rPr>
      </w:pPr>
    </w:p>
    <w:p w14:paraId="5CA151E7" w14:textId="77777777" w:rsidR="005F4154" w:rsidRPr="00DC74A1" w:rsidRDefault="005F4154" w:rsidP="005F4154">
      <w:pPr>
        <w:autoSpaceDE w:val="0"/>
        <w:autoSpaceDN w:val="0"/>
        <w:adjustRightInd w:val="0"/>
        <w:rPr>
          <w:bCs/>
          <w:color w:val="000000"/>
          <w:sz w:val="24"/>
          <w:szCs w:val="24"/>
        </w:rPr>
      </w:pPr>
      <w:r w:rsidRPr="00DC74A1">
        <w:rPr>
          <w:bCs/>
          <w:color w:val="000000"/>
          <w:sz w:val="24"/>
          <w:szCs w:val="24"/>
        </w:rPr>
        <w:t xml:space="preserve">Educational Policy 2.1.5—Advance human rights and social and economic justice. </w:t>
      </w:r>
    </w:p>
    <w:p w14:paraId="33CFF431" w14:textId="77777777" w:rsidR="005F4154" w:rsidRPr="00DC74A1" w:rsidRDefault="005F4154" w:rsidP="005F4154">
      <w:pPr>
        <w:autoSpaceDE w:val="0"/>
        <w:autoSpaceDN w:val="0"/>
        <w:adjustRightInd w:val="0"/>
        <w:rPr>
          <w:bCs/>
          <w:color w:val="000000"/>
          <w:sz w:val="24"/>
          <w:szCs w:val="24"/>
        </w:rPr>
      </w:pPr>
    </w:p>
    <w:p w14:paraId="4BD7DD82" w14:textId="77777777" w:rsidR="005F4154" w:rsidRPr="00DC74A1" w:rsidRDefault="005F4154" w:rsidP="005F4154">
      <w:pPr>
        <w:autoSpaceDE w:val="0"/>
        <w:autoSpaceDN w:val="0"/>
        <w:adjustRightInd w:val="0"/>
        <w:ind w:left="720" w:hanging="720"/>
        <w:rPr>
          <w:bCs/>
          <w:color w:val="000000"/>
          <w:sz w:val="24"/>
          <w:szCs w:val="24"/>
        </w:rPr>
      </w:pPr>
      <w:r w:rsidRPr="00DC74A1">
        <w:rPr>
          <w:bCs/>
          <w:color w:val="000000"/>
          <w:sz w:val="24"/>
          <w:szCs w:val="24"/>
        </w:rPr>
        <w:t>3.</w:t>
      </w:r>
      <w:r w:rsidRPr="00DC74A1">
        <w:rPr>
          <w:bCs/>
          <w:color w:val="000000"/>
          <w:sz w:val="24"/>
          <w:szCs w:val="24"/>
        </w:rPr>
        <w:tab/>
        <w:t xml:space="preserve">Analyze the human rights and social and economic justice implications of social policies and advocate for change as needed. </w:t>
      </w:r>
    </w:p>
    <w:p w14:paraId="335998AC" w14:textId="77777777" w:rsidR="005F4154" w:rsidRPr="00DC74A1" w:rsidRDefault="005F4154" w:rsidP="005F4154">
      <w:pPr>
        <w:autoSpaceDE w:val="0"/>
        <w:autoSpaceDN w:val="0"/>
        <w:adjustRightInd w:val="0"/>
        <w:rPr>
          <w:bCs/>
          <w:color w:val="000000"/>
          <w:sz w:val="24"/>
          <w:szCs w:val="24"/>
        </w:rPr>
      </w:pPr>
    </w:p>
    <w:p w14:paraId="0F42CD2A" w14:textId="77777777" w:rsidR="005F4154" w:rsidRPr="00DC74A1" w:rsidRDefault="005F4154" w:rsidP="005F4154">
      <w:pPr>
        <w:autoSpaceDE w:val="0"/>
        <w:autoSpaceDN w:val="0"/>
        <w:adjustRightInd w:val="0"/>
        <w:rPr>
          <w:bCs/>
          <w:color w:val="000000"/>
          <w:sz w:val="24"/>
          <w:szCs w:val="24"/>
        </w:rPr>
      </w:pPr>
      <w:r w:rsidRPr="00DC74A1">
        <w:rPr>
          <w:bCs/>
          <w:color w:val="000000"/>
          <w:sz w:val="24"/>
          <w:szCs w:val="24"/>
        </w:rPr>
        <w:t xml:space="preserve">Educational Policy 2.1.8—Engage in policy practice to advance social and economic well-being and to deliver effective social work services. </w:t>
      </w:r>
    </w:p>
    <w:p w14:paraId="10C56D19" w14:textId="77777777" w:rsidR="005F4154" w:rsidRPr="00DC74A1" w:rsidRDefault="005F4154" w:rsidP="005F4154">
      <w:pPr>
        <w:autoSpaceDE w:val="0"/>
        <w:autoSpaceDN w:val="0"/>
        <w:adjustRightInd w:val="0"/>
        <w:rPr>
          <w:bCs/>
          <w:color w:val="000000"/>
          <w:sz w:val="24"/>
          <w:szCs w:val="24"/>
        </w:rPr>
      </w:pPr>
    </w:p>
    <w:p w14:paraId="00F70B56" w14:textId="77777777" w:rsidR="005F4154" w:rsidRPr="00DC74A1" w:rsidRDefault="005F4154" w:rsidP="005F4154">
      <w:pPr>
        <w:autoSpaceDE w:val="0"/>
        <w:autoSpaceDN w:val="0"/>
        <w:adjustRightInd w:val="0"/>
        <w:ind w:left="720" w:hanging="720"/>
        <w:rPr>
          <w:bCs/>
          <w:color w:val="000000"/>
          <w:sz w:val="24"/>
          <w:szCs w:val="24"/>
        </w:rPr>
      </w:pPr>
      <w:r w:rsidRPr="00DC74A1">
        <w:rPr>
          <w:bCs/>
          <w:color w:val="000000"/>
          <w:sz w:val="24"/>
          <w:szCs w:val="24"/>
        </w:rPr>
        <w:t>4.</w:t>
      </w:r>
      <w:r w:rsidRPr="00DC74A1">
        <w:rPr>
          <w:bCs/>
          <w:color w:val="000000"/>
          <w:sz w:val="24"/>
          <w:szCs w:val="24"/>
        </w:rPr>
        <w:tab/>
        <w:t>Analyze the social and economic well-being implications of social policies and advocate for changes as needed.</w:t>
      </w:r>
    </w:p>
    <w:p w14:paraId="207A9F03" w14:textId="77777777" w:rsidR="005F4154" w:rsidRPr="00DC74A1" w:rsidRDefault="005F4154" w:rsidP="005F4154">
      <w:pPr>
        <w:autoSpaceDE w:val="0"/>
        <w:autoSpaceDN w:val="0"/>
        <w:adjustRightInd w:val="0"/>
        <w:rPr>
          <w:b/>
          <w:bCs/>
          <w:color w:val="000000"/>
          <w:sz w:val="24"/>
          <w:szCs w:val="24"/>
        </w:rPr>
      </w:pPr>
    </w:p>
    <w:p w14:paraId="1B32F57C" w14:textId="77777777" w:rsidR="005F4154" w:rsidRPr="00DC74A1" w:rsidRDefault="005F4154" w:rsidP="005F4154">
      <w:pPr>
        <w:autoSpaceDE w:val="0"/>
        <w:autoSpaceDN w:val="0"/>
        <w:adjustRightInd w:val="0"/>
        <w:rPr>
          <w:color w:val="000000"/>
          <w:sz w:val="24"/>
          <w:szCs w:val="24"/>
        </w:rPr>
      </w:pPr>
      <w:r w:rsidRPr="00DC74A1">
        <w:rPr>
          <w:b/>
          <w:bCs/>
          <w:color w:val="000000"/>
          <w:sz w:val="24"/>
          <w:szCs w:val="24"/>
          <w:u w:val="single"/>
        </w:rPr>
        <w:t>Student Learning Outcomes</w:t>
      </w:r>
      <w:r w:rsidRPr="00DC74A1">
        <w:rPr>
          <w:b/>
          <w:bCs/>
          <w:color w:val="000000"/>
          <w:sz w:val="24"/>
          <w:szCs w:val="24"/>
        </w:rPr>
        <w:t xml:space="preserve">: </w:t>
      </w:r>
      <w:r w:rsidRPr="00DC74A1">
        <w:rPr>
          <w:color w:val="000000"/>
          <w:sz w:val="24"/>
          <w:szCs w:val="24"/>
        </w:rPr>
        <w:t>At the conclusion of the course, students will be able to:</w:t>
      </w:r>
    </w:p>
    <w:p w14:paraId="0D00484A" w14:textId="77777777" w:rsidR="005F4154" w:rsidRPr="00DC74A1" w:rsidRDefault="005F4154" w:rsidP="005F4154">
      <w:pPr>
        <w:autoSpaceDE w:val="0"/>
        <w:autoSpaceDN w:val="0"/>
        <w:adjustRightInd w:val="0"/>
        <w:rPr>
          <w:color w:val="000000"/>
          <w:sz w:val="24"/>
          <w:szCs w:val="24"/>
        </w:rPr>
      </w:pPr>
    </w:p>
    <w:p w14:paraId="5EE1FD7C" w14:textId="77777777" w:rsidR="005F4154" w:rsidRPr="00DC74A1" w:rsidRDefault="005F4154" w:rsidP="005F4154">
      <w:pPr>
        <w:numPr>
          <w:ilvl w:val="0"/>
          <w:numId w:val="37"/>
        </w:numPr>
        <w:autoSpaceDE w:val="0"/>
        <w:autoSpaceDN w:val="0"/>
        <w:adjustRightInd w:val="0"/>
        <w:rPr>
          <w:color w:val="000000"/>
          <w:sz w:val="24"/>
          <w:szCs w:val="24"/>
        </w:rPr>
      </w:pPr>
      <w:r w:rsidRPr="00DC74A1">
        <w:rPr>
          <w:color w:val="000000"/>
          <w:sz w:val="24"/>
          <w:szCs w:val="24"/>
        </w:rPr>
        <w:t>Assess the fields of child welfare and juvenile justice from perspectives of social justice;</w:t>
      </w:r>
    </w:p>
    <w:p w14:paraId="1EC661E4" w14:textId="77777777" w:rsidR="005F4154" w:rsidRPr="00DC74A1" w:rsidRDefault="005F4154" w:rsidP="005F4154">
      <w:pPr>
        <w:autoSpaceDE w:val="0"/>
        <w:autoSpaceDN w:val="0"/>
        <w:adjustRightInd w:val="0"/>
        <w:ind w:left="720"/>
        <w:rPr>
          <w:color w:val="000000"/>
          <w:sz w:val="24"/>
          <w:szCs w:val="24"/>
        </w:rPr>
      </w:pPr>
    </w:p>
    <w:p w14:paraId="3BA62FE9" w14:textId="77777777" w:rsidR="005F4154" w:rsidRPr="00DC74A1" w:rsidRDefault="005F4154" w:rsidP="005F4154">
      <w:pPr>
        <w:numPr>
          <w:ilvl w:val="0"/>
          <w:numId w:val="37"/>
        </w:numPr>
        <w:autoSpaceDE w:val="0"/>
        <w:autoSpaceDN w:val="0"/>
        <w:adjustRightInd w:val="0"/>
        <w:rPr>
          <w:color w:val="000000"/>
          <w:sz w:val="24"/>
          <w:szCs w:val="24"/>
        </w:rPr>
      </w:pPr>
      <w:r w:rsidRPr="00DC74A1">
        <w:rPr>
          <w:color w:val="000000"/>
          <w:sz w:val="24"/>
          <w:szCs w:val="24"/>
        </w:rPr>
        <w:t>Evaluate the special problems and needs of client groups in the protective service and juvenile justice systems and how these needs affect policy issues;</w:t>
      </w:r>
    </w:p>
    <w:p w14:paraId="7188CD71" w14:textId="77777777" w:rsidR="005F4154" w:rsidRPr="00DC74A1" w:rsidRDefault="005F4154" w:rsidP="005F4154">
      <w:pPr>
        <w:autoSpaceDE w:val="0"/>
        <w:autoSpaceDN w:val="0"/>
        <w:adjustRightInd w:val="0"/>
        <w:rPr>
          <w:color w:val="000000"/>
          <w:sz w:val="24"/>
          <w:szCs w:val="24"/>
        </w:rPr>
      </w:pPr>
    </w:p>
    <w:p w14:paraId="283E530D" w14:textId="77777777" w:rsidR="005F4154" w:rsidRPr="00DC74A1" w:rsidRDefault="005F4154" w:rsidP="005F4154">
      <w:pPr>
        <w:numPr>
          <w:ilvl w:val="0"/>
          <w:numId w:val="37"/>
        </w:numPr>
        <w:autoSpaceDE w:val="0"/>
        <w:autoSpaceDN w:val="0"/>
        <w:adjustRightInd w:val="0"/>
        <w:rPr>
          <w:color w:val="000000"/>
          <w:sz w:val="24"/>
          <w:szCs w:val="24"/>
        </w:rPr>
      </w:pPr>
      <w:r w:rsidRPr="00DC74A1">
        <w:rPr>
          <w:color w:val="000000"/>
          <w:sz w:val="24"/>
          <w:szCs w:val="24"/>
        </w:rPr>
        <w:t>Assess the relevance of cultural and human diversity for the development and implementation of child welfare and juvenile justice policy and practice;</w:t>
      </w:r>
    </w:p>
    <w:p w14:paraId="7A04DBE2" w14:textId="77777777" w:rsidR="005F4154" w:rsidRPr="00DC74A1" w:rsidRDefault="005F4154" w:rsidP="005F4154">
      <w:pPr>
        <w:autoSpaceDE w:val="0"/>
        <w:autoSpaceDN w:val="0"/>
        <w:adjustRightInd w:val="0"/>
        <w:rPr>
          <w:color w:val="000000"/>
          <w:sz w:val="24"/>
          <w:szCs w:val="24"/>
        </w:rPr>
      </w:pPr>
    </w:p>
    <w:p w14:paraId="277455DA" w14:textId="77777777" w:rsidR="005F4154" w:rsidRPr="00DC74A1" w:rsidRDefault="005F4154" w:rsidP="005F4154">
      <w:pPr>
        <w:numPr>
          <w:ilvl w:val="0"/>
          <w:numId w:val="37"/>
        </w:numPr>
        <w:autoSpaceDE w:val="0"/>
        <w:autoSpaceDN w:val="0"/>
        <w:adjustRightInd w:val="0"/>
        <w:rPr>
          <w:color w:val="000000"/>
          <w:sz w:val="24"/>
          <w:szCs w:val="24"/>
        </w:rPr>
      </w:pPr>
      <w:r w:rsidRPr="00DC74A1">
        <w:rPr>
          <w:color w:val="000000"/>
          <w:sz w:val="24"/>
          <w:szCs w:val="24"/>
        </w:rPr>
        <w:t>Analyze how policy is made, through exploration of the historical development and current state of child welfare and juvenile justice policy.</w:t>
      </w:r>
    </w:p>
    <w:p w14:paraId="350E63A3" w14:textId="77777777" w:rsidR="005F4154" w:rsidRPr="00DC74A1" w:rsidRDefault="005F4154" w:rsidP="005F4154">
      <w:pPr>
        <w:autoSpaceDE w:val="0"/>
        <w:autoSpaceDN w:val="0"/>
        <w:adjustRightInd w:val="0"/>
        <w:rPr>
          <w:color w:val="000000"/>
          <w:sz w:val="24"/>
          <w:szCs w:val="24"/>
        </w:rPr>
      </w:pPr>
    </w:p>
    <w:p w14:paraId="04113D15" w14:textId="77777777" w:rsidR="005F4154" w:rsidRPr="00DC74A1" w:rsidRDefault="005F4154" w:rsidP="005F4154">
      <w:pPr>
        <w:numPr>
          <w:ilvl w:val="0"/>
          <w:numId w:val="37"/>
        </w:numPr>
        <w:autoSpaceDE w:val="0"/>
        <w:autoSpaceDN w:val="0"/>
        <w:adjustRightInd w:val="0"/>
        <w:rPr>
          <w:color w:val="000000"/>
          <w:sz w:val="24"/>
          <w:szCs w:val="24"/>
        </w:rPr>
      </w:pPr>
      <w:r w:rsidRPr="00DC74A1">
        <w:rPr>
          <w:color w:val="000000"/>
          <w:sz w:val="24"/>
          <w:szCs w:val="24"/>
        </w:rPr>
        <w:t>Analyze child welfare and juvenile justice policy, programs, and practice issues.</w:t>
      </w:r>
    </w:p>
    <w:p w14:paraId="24611271" w14:textId="77777777" w:rsidR="005F4154" w:rsidRPr="00DC74A1" w:rsidRDefault="005F4154" w:rsidP="005F4154">
      <w:pPr>
        <w:autoSpaceDE w:val="0"/>
        <w:autoSpaceDN w:val="0"/>
        <w:adjustRightInd w:val="0"/>
        <w:rPr>
          <w:color w:val="000000"/>
          <w:sz w:val="24"/>
          <w:szCs w:val="24"/>
        </w:rPr>
      </w:pPr>
    </w:p>
    <w:p w14:paraId="3B0D3B4A" w14:textId="77777777" w:rsidR="005F4154" w:rsidRPr="00DC74A1" w:rsidRDefault="005F4154" w:rsidP="005F4154">
      <w:pPr>
        <w:autoSpaceDE w:val="0"/>
        <w:autoSpaceDN w:val="0"/>
        <w:adjustRightInd w:val="0"/>
        <w:ind w:left="360"/>
        <w:rPr>
          <w:color w:val="000000"/>
          <w:sz w:val="24"/>
          <w:szCs w:val="24"/>
        </w:rPr>
      </w:pPr>
      <w:r w:rsidRPr="00DC74A1">
        <w:rPr>
          <w:color w:val="000000"/>
          <w:sz w:val="24"/>
          <w:szCs w:val="24"/>
        </w:rPr>
        <w:t>6.</w:t>
      </w:r>
      <w:r w:rsidRPr="00DC74A1">
        <w:rPr>
          <w:color w:val="000000"/>
          <w:sz w:val="24"/>
          <w:szCs w:val="24"/>
        </w:rPr>
        <w:tab/>
        <w:t>Advocate concerning social policy decisions on the local, state, national, or international level.</w:t>
      </w:r>
    </w:p>
    <w:p w14:paraId="05A84F3E" w14:textId="77777777" w:rsidR="005F4154" w:rsidRDefault="005F4154" w:rsidP="005F4154">
      <w:pPr>
        <w:rPr>
          <w:sz w:val="24"/>
          <w:szCs w:val="24"/>
          <w:highlight w:val="yellow"/>
        </w:rPr>
      </w:pPr>
    </w:p>
    <w:p w14:paraId="24F4AA55" w14:textId="77777777" w:rsidR="00D83C2D" w:rsidRDefault="00D83C2D" w:rsidP="005F4154">
      <w:pPr>
        <w:rPr>
          <w:sz w:val="24"/>
          <w:szCs w:val="24"/>
          <w:highlight w:val="yellow"/>
        </w:rPr>
      </w:pPr>
    </w:p>
    <w:p w14:paraId="59374A2E" w14:textId="77777777" w:rsidR="00D83C2D" w:rsidRDefault="00D83C2D" w:rsidP="005F4154">
      <w:pPr>
        <w:rPr>
          <w:sz w:val="24"/>
          <w:szCs w:val="24"/>
          <w:highlight w:val="yellow"/>
        </w:rPr>
      </w:pPr>
    </w:p>
    <w:p w14:paraId="3925B59B" w14:textId="77777777" w:rsidR="00D83C2D" w:rsidRDefault="00D83C2D" w:rsidP="005F4154">
      <w:pPr>
        <w:rPr>
          <w:sz w:val="24"/>
          <w:szCs w:val="24"/>
          <w:highlight w:val="yellow"/>
        </w:rPr>
      </w:pPr>
    </w:p>
    <w:p w14:paraId="76B4CE8D" w14:textId="77777777" w:rsidR="00D83C2D" w:rsidRPr="00DC74A1" w:rsidRDefault="00D83C2D" w:rsidP="005F4154">
      <w:pPr>
        <w:rPr>
          <w:sz w:val="24"/>
          <w:szCs w:val="24"/>
          <w:highlight w:val="yellow"/>
        </w:rPr>
      </w:pPr>
    </w:p>
    <w:p w14:paraId="1164EFDC" w14:textId="77777777" w:rsidR="005F4154" w:rsidRPr="00DC74A1" w:rsidRDefault="005F4154" w:rsidP="005F4154">
      <w:pPr>
        <w:rPr>
          <w:b/>
          <w:sz w:val="24"/>
          <w:szCs w:val="24"/>
        </w:rPr>
      </w:pPr>
      <w:r w:rsidRPr="00DC74A1">
        <w:rPr>
          <w:b/>
          <w:sz w:val="24"/>
          <w:szCs w:val="24"/>
        </w:rPr>
        <w:lastRenderedPageBreak/>
        <w:t xml:space="preserve">C. </w:t>
      </w:r>
      <w:r w:rsidRPr="00DC74A1">
        <w:rPr>
          <w:b/>
          <w:i/>
          <w:sz w:val="24"/>
          <w:szCs w:val="24"/>
          <w:u w:val="single"/>
        </w:rPr>
        <w:t>Required</w:t>
      </w:r>
      <w:r w:rsidRPr="00DC74A1">
        <w:rPr>
          <w:b/>
          <w:sz w:val="24"/>
          <w:szCs w:val="24"/>
        </w:rPr>
        <w:t xml:space="preserve"> Text(s) and Other Course Materials:</w:t>
      </w:r>
    </w:p>
    <w:p w14:paraId="68528F7B" w14:textId="77777777" w:rsidR="005F4154" w:rsidRPr="00DC74A1" w:rsidRDefault="005F4154" w:rsidP="005F4154">
      <w:pPr>
        <w:rPr>
          <w:b/>
          <w:sz w:val="24"/>
          <w:szCs w:val="24"/>
        </w:rPr>
      </w:pPr>
    </w:p>
    <w:p w14:paraId="4257433E" w14:textId="13F0A07A" w:rsidR="005F4154" w:rsidRDefault="005F4154" w:rsidP="00CB08E8">
      <w:pPr>
        <w:autoSpaceDE w:val="0"/>
        <w:autoSpaceDN w:val="0"/>
        <w:adjustRightInd w:val="0"/>
        <w:ind w:left="720" w:hanging="720"/>
        <w:contextualSpacing/>
        <w:rPr>
          <w:color w:val="000000"/>
          <w:sz w:val="24"/>
          <w:szCs w:val="24"/>
        </w:rPr>
      </w:pPr>
      <w:r w:rsidRPr="00DC74A1">
        <w:rPr>
          <w:color w:val="000000"/>
          <w:sz w:val="24"/>
          <w:szCs w:val="24"/>
        </w:rPr>
        <w:t xml:space="preserve">Pecora, P. J., Maluccio, A. N., DePanfilis, D., Whittaker, J. K., Barth, R. P., &amp; Plotnick, R. D. (2010). </w:t>
      </w:r>
      <w:r w:rsidRPr="00DC74A1">
        <w:rPr>
          <w:i/>
          <w:iCs/>
          <w:color w:val="000000"/>
          <w:sz w:val="24"/>
          <w:szCs w:val="24"/>
        </w:rPr>
        <w:t xml:space="preserve">The child welfare challenge: Policy, practice, and research </w:t>
      </w:r>
      <w:r w:rsidRPr="00DC74A1">
        <w:rPr>
          <w:color w:val="000000"/>
          <w:sz w:val="24"/>
          <w:szCs w:val="24"/>
        </w:rPr>
        <w:t>(3rd ed.). New Brunswick, NJ: Transaction Publishers.</w:t>
      </w:r>
    </w:p>
    <w:p w14:paraId="1149314E" w14:textId="158ABB43" w:rsidR="001832A9" w:rsidRDefault="001832A9" w:rsidP="00CB08E8">
      <w:pPr>
        <w:autoSpaceDE w:val="0"/>
        <w:autoSpaceDN w:val="0"/>
        <w:adjustRightInd w:val="0"/>
        <w:ind w:left="720" w:hanging="720"/>
        <w:contextualSpacing/>
        <w:rPr>
          <w:color w:val="000000"/>
          <w:sz w:val="24"/>
          <w:szCs w:val="24"/>
        </w:rPr>
      </w:pPr>
    </w:p>
    <w:p w14:paraId="063EAB2C" w14:textId="77777777" w:rsidR="001832A9" w:rsidRPr="00DC74A1" w:rsidRDefault="001832A9" w:rsidP="00CB08E8">
      <w:pPr>
        <w:autoSpaceDE w:val="0"/>
        <w:autoSpaceDN w:val="0"/>
        <w:adjustRightInd w:val="0"/>
        <w:ind w:left="720" w:hanging="720"/>
        <w:contextualSpacing/>
        <w:rPr>
          <w:color w:val="000000"/>
          <w:sz w:val="24"/>
          <w:szCs w:val="24"/>
        </w:rPr>
      </w:pPr>
    </w:p>
    <w:p w14:paraId="28BB6808" w14:textId="77777777" w:rsidR="005F4154" w:rsidRPr="00DC74A1" w:rsidRDefault="005F4154" w:rsidP="005F4154">
      <w:pPr>
        <w:autoSpaceDE w:val="0"/>
        <w:autoSpaceDN w:val="0"/>
        <w:adjustRightInd w:val="0"/>
        <w:contextualSpacing/>
        <w:rPr>
          <w:i/>
          <w:iCs/>
          <w:color w:val="000000"/>
          <w:sz w:val="24"/>
          <w:szCs w:val="24"/>
        </w:rPr>
      </w:pPr>
    </w:p>
    <w:p w14:paraId="3892D1D3" w14:textId="77777777" w:rsidR="005F4154" w:rsidRPr="00DC74A1" w:rsidRDefault="005F4154" w:rsidP="005F4154">
      <w:pPr>
        <w:rPr>
          <w:color w:val="FF0000"/>
          <w:sz w:val="24"/>
          <w:szCs w:val="24"/>
        </w:rPr>
      </w:pPr>
    </w:p>
    <w:p w14:paraId="73885A19" w14:textId="77777777" w:rsidR="005F4154" w:rsidRPr="00DC74A1" w:rsidRDefault="005F4154" w:rsidP="005F4154">
      <w:pPr>
        <w:rPr>
          <w:b/>
          <w:sz w:val="24"/>
          <w:szCs w:val="24"/>
        </w:rPr>
      </w:pPr>
      <w:r w:rsidRPr="00DC74A1">
        <w:rPr>
          <w:b/>
          <w:sz w:val="24"/>
          <w:szCs w:val="24"/>
        </w:rPr>
        <w:t xml:space="preserve">D. Additional </w:t>
      </w:r>
      <w:r w:rsidRPr="00DC74A1">
        <w:rPr>
          <w:b/>
          <w:i/>
          <w:sz w:val="24"/>
          <w:szCs w:val="24"/>
          <w:u w:val="single"/>
        </w:rPr>
        <w:t>Recommended</w:t>
      </w:r>
      <w:r w:rsidRPr="00DC74A1">
        <w:rPr>
          <w:b/>
          <w:sz w:val="24"/>
          <w:szCs w:val="24"/>
        </w:rPr>
        <w:t xml:space="preserve"> Text(s) and Other Course Materials:</w:t>
      </w:r>
    </w:p>
    <w:p w14:paraId="50F5781A" w14:textId="77777777" w:rsidR="005F4154" w:rsidRPr="00DC74A1" w:rsidRDefault="005F4154" w:rsidP="005F4154">
      <w:pPr>
        <w:rPr>
          <w:b/>
          <w:sz w:val="24"/>
          <w:szCs w:val="24"/>
        </w:rPr>
      </w:pPr>
    </w:p>
    <w:p w14:paraId="740D6392" w14:textId="77777777" w:rsidR="005F4154" w:rsidRPr="00CB08E8" w:rsidRDefault="00CB08E8" w:rsidP="00CB08E8">
      <w:pPr>
        <w:ind w:left="720" w:hanging="720"/>
        <w:rPr>
          <w:sz w:val="24"/>
          <w:szCs w:val="24"/>
        </w:rPr>
      </w:pPr>
      <w:r w:rsidRPr="00CB08E8">
        <w:rPr>
          <w:sz w:val="24"/>
          <w:szCs w:val="24"/>
        </w:rPr>
        <w:t xml:space="preserve">Chambers, D.E. &amp; Bonk, J.F.  (2013). </w:t>
      </w:r>
      <w:r w:rsidRPr="00CB08E8">
        <w:rPr>
          <w:i/>
          <w:sz w:val="24"/>
          <w:szCs w:val="24"/>
        </w:rPr>
        <w:t xml:space="preserve">Social policy and social programs: A method for the practical public policy analyst, </w:t>
      </w:r>
      <w:r w:rsidRPr="00CB08E8">
        <w:rPr>
          <w:sz w:val="24"/>
          <w:szCs w:val="24"/>
        </w:rPr>
        <w:t>6th edition.  Needham Heights, MA: Allyn and Bacon.</w:t>
      </w:r>
    </w:p>
    <w:p w14:paraId="40B1C7FB" w14:textId="77777777" w:rsidR="00CB08E8" w:rsidRPr="00DC74A1" w:rsidRDefault="00CB08E8" w:rsidP="00CB08E8">
      <w:pPr>
        <w:rPr>
          <w:sz w:val="24"/>
          <w:szCs w:val="24"/>
        </w:rPr>
      </w:pPr>
    </w:p>
    <w:p w14:paraId="7F51D068" w14:textId="77777777" w:rsidR="005F4154" w:rsidRPr="00DC74A1" w:rsidRDefault="005F4154" w:rsidP="005F4154">
      <w:pPr>
        <w:rPr>
          <w:b/>
          <w:sz w:val="24"/>
          <w:szCs w:val="24"/>
        </w:rPr>
      </w:pPr>
      <w:r w:rsidRPr="00DC74A1">
        <w:rPr>
          <w:b/>
          <w:sz w:val="24"/>
          <w:szCs w:val="24"/>
        </w:rPr>
        <w:t>E. Major Course Assignments &amp; Examinations:</w:t>
      </w:r>
    </w:p>
    <w:p w14:paraId="00B51906" w14:textId="77777777" w:rsidR="005F4154" w:rsidRPr="00DC74A1" w:rsidRDefault="005F4154" w:rsidP="005F4154">
      <w:pPr>
        <w:rPr>
          <w:b/>
          <w:sz w:val="24"/>
          <w:szCs w:val="24"/>
        </w:rPr>
      </w:pPr>
    </w:p>
    <w:p w14:paraId="3E8DBCBE" w14:textId="4E31A452" w:rsidR="005F4154" w:rsidRPr="00DC74A1" w:rsidRDefault="005F4154" w:rsidP="005F4154">
      <w:pPr>
        <w:pStyle w:val="Style"/>
        <w:rPr>
          <w:rFonts w:ascii="Times New Roman" w:hAnsi="Times New Roman"/>
          <w:b/>
          <w:bCs/>
          <w:color w:val="000000"/>
        </w:rPr>
      </w:pPr>
      <w:r w:rsidRPr="00DC74A1">
        <w:rPr>
          <w:rFonts w:ascii="Times New Roman" w:hAnsi="Times New Roman"/>
          <w:b/>
          <w:bCs/>
          <w:color w:val="000000"/>
          <w:u w:val="single"/>
        </w:rPr>
        <w:t xml:space="preserve">1.  </w:t>
      </w:r>
      <w:r w:rsidR="001832A9">
        <w:rPr>
          <w:rFonts w:ascii="Times New Roman" w:hAnsi="Times New Roman"/>
          <w:b/>
          <w:bCs/>
          <w:color w:val="000000"/>
          <w:u w:val="single"/>
        </w:rPr>
        <w:t>Current Policy (4 at 5 points each)</w:t>
      </w:r>
      <w:r w:rsidRPr="00DC74A1">
        <w:rPr>
          <w:rFonts w:ascii="Times New Roman" w:hAnsi="Times New Roman"/>
          <w:b/>
          <w:bCs/>
          <w:color w:val="000000"/>
        </w:rPr>
        <w:t xml:space="preserve"> (</w:t>
      </w:r>
      <w:r w:rsidR="009631EE">
        <w:rPr>
          <w:rFonts w:ascii="Times New Roman" w:hAnsi="Times New Roman"/>
          <w:b/>
          <w:bCs/>
          <w:color w:val="000000"/>
        </w:rPr>
        <w:t>350-</w:t>
      </w:r>
      <w:r w:rsidRPr="00DC74A1">
        <w:rPr>
          <w:rFonts w:ascii="Times New Roman" w:hAnsi="Times New Roman"/>
          <w:b/>
          <w:bCs/>
          <w:color w:val="000000"/>
        </w:rPr>
        <w:t>500 words each)</w:t>
      </w:r>
    </w:p>
    <w:p w14:paraId="56BC25FF" w14:textId="6337449D" w:rsidR="001832A9" w:rsidRDefault="001832A9" w:rsidP="005F4154">
      <w:pPr>
        <w:pStyle w:val="Style"/>
        <w:rPr>
          <w:rFonts w:ascii="Times New Roman" w:hAnsi="Times New Roman"/>
          <w:bCs/>
          <w:color w:val="000000"/>
        </w:rPr>
      </w:pPr>
    </w:p>
    <w:p w14:paraId="101D2204" w14:textId="4AB8CBB0" w:rsidR="001832A9" w:rsidRDefault="001832A9" w:rsidP="005F4154">
      <w:pPr>
        <w:pStyle w:val="Style"/>
        <w:rPr>
          <w:rFonts w:ascii="Times New Roman" w:hAnsi="Times New Roman"/>
          <w:bCs/>
          <w:color w:val="000000"/>
        </w:rPr>
      </w:pPr>
      <w:r>
        <w:rPr>
          <w:rFonts w:ascii="Times New Roman" w:hAnsi="Times New Roman"/>
          <w:bCs/>
          <w:color w:val="000000"/>
        </w:rPr>
        <w:t>Policy</w:t>
      </w:r>
      <w:r w:rsidRPr="00DC74A1">
        <w:rPr>
          <w:rFonts w:ascii="Times New Roman" w:hAnsi="Times New Roman"/>
          <w:bCs/>
          <w:color w:val="000000"/>
        </w:rPr>
        <w:t xml:space="preserve"> Reaction Papers (address student learning outcomes 1, 2, 3).  </w:t>
      </w:r>
      <w:r>
        <w:rPr>
          <w:rFonts w:ascii="Times New Roman" w:hAnsi="Times New Roman"/>
          <w:bCs/>
          <w:color w:val="000000"/>
        </w:rPr>
        <w:t xml:space="preserve">Students will choose 3 weeks where they will find a policy relevant topic in the news either online, on the radio, or on television. They will write a short summary (350-500 words) of the policy issue and their reaction to it. </w:t>
      </w:r>
      <w:r w:rsidRPr="00DC74A1">
        <w:rPr>
          <w:rFonts w:ascii="Times New Roman" w:hAnsi="Times New Roman"/>
          <w:bCs/>
          <w:color w:val="000000"/>
        </w:rPr>
        <w:t>Emphasis should be on connections among course readings and between readings and course-relevant issues of interest to the student, such as the student’s field work or paper topic.  500 words each, various due dates (see meeting schedule below), no reference list or outside sources</w:t>
      </w:r>
      <w:r>
        <w:rPr>
          <w:rFonts w:ascii="Times New Roman" w:hAnsi="Times New Roman"/>
          <w:bCs/>
          <w:color w:val="000000"/>
        </w:rPr>
        <w:t xml:space="preserve"> required</w:t>
      </w:r>
      <w:r w:rsidRPr="00DC74A1">
        <w:rPr>
          <w:rFonts w:ascii="Times New Roman" w:hAnsi="Times New Roman"/>
          <w:bCs/>
          <w:color w:val="000000"/>
        </w:rPr>
        <w:t>.</w:t>
      </w:r>
      <w:r>
        <w:rPr>
          <w:rFonts w:ascii="Times New Roman" w:hAnsi="Times New Roman"/>
          <w:bCs/>
          <w:color w:val="000000"/>
        </w:rPr>
        <w:t xml:space="preserve">  </w:t>
      </w:r>
    </w:p>
    <w:p w14:paraId="750E9BE5" w14:textId="22F17B7A" w:rsidR="001832A9" w:rsidRDefault="001832A9" w:rsidP="001832A9">
      <w:pPr>
        <w:pStyle w:val="Style"/>
        <w:tabs>
          <w:tab w:val="left" w:pos="4040"/>
        </w:tabs>
        <w:rPr>
          <w:rFonts w:ascii="Times New Roman" w:hAnsi="Times New Roman"/>
          <w:bCs/>
          <w:color w:val="000000"/>
        </w:rPr>
      </w:pPr>
      <w:r>
        <w:rPr>
          <w:rFonts w:ascii="Times New Roman" w:hAnsi="Times New Roman"/>
          <w:bCs/>
          <w:color w:val="000000"/>
        </w:rPr>
        <w:tab/>
      </w:r>
    </w:p>
    <w:p w14:paraId="019F9738" w14:textId="50D42F5C" w:rsidR="005F4154" w:rsidRDefault="001832A9" w:rsidP="005F4154">
      <w:pPr>
        <w:pStyle w:val="Style"/>
        <w:rPr>
          <w:rFonts w:ascii="Times New Roman" w:hAnsi="Times New Roman"/>
          <w:bCs/>
          <w:color w:val="000000"/>
        </w:rPr>
      </w:pPr>
      <w:r>
        <w:rPr>
          <w:rFonts w:ascii="Times New Roman" w:hAnsi="Times New Roman"/>
          <w:bCs/>
          <w:color w:val="000000"/>
        </w:rPr>
        <w:t xml:space="preserve">Students will sign up for a week where they will present one policy reaction of their choice.  Presentations should be short (less than 3 minutes) and should cover the topic and relevant policy implications for social workers and child welfare. </w:t>
      </w:r>
    </w:p>
    <w:p w14:paraId="1E46B30E" w14:textId="77777777" w:rsidR="001832A9" w:rsidRPr="00DC74A1" w:rsidRDefault="001832A9" w:rsidP="005F4154">
      <w:pPr>
        <w:pStyle w:val="Style"/>
        <w:rPr>
          <w:rFonts w:ascii="Times New Roman" w:hAnsi="Times New Roman"/>
          <w:bCs/>
          <w:color w:val="000000"/>
        </w:rPr>
      </w:pPr>
    </w:p>
    <w:p w14:paraId="6278F07F" w14:textId="77777777" w:rsidR="005F4154" w:rsidRPr="00DC74A1" w:rsidRDefault="005F4154" w:rsidP="005F4154">
      <w:pPr>
        <w:pStyle w:val="Style"/>
        <w:rPr>
          <w:rFonts w:ascii="Times New Roman" w:hAnsi="Times New Roman"/>
          <w:b/>
          <w:color w:val="000000"/>
        </w:rPr>
      </w:pPr>
      <w:r w:rsidRPr="00DC74A1">
        <w:rPr>
          <w:rFonts w:ascii="Times New Roman" w:hAnsi="Times New Roman"/>
          <w:b/>
          <w:bCs/>
          <w:color w:val="000000"/>
        </w:rPr>
        <w:t>DUE DATES:</w:t>
      </w:r>
      <w:r w:rsidRPr="00DC74A1">
        <w:rPr>
          <w:rFonts w:ascii="Times New Roman" w:hAnsi="Times New Roman"/>
          <w:b/>
          <w:color w:val="000000"/>
        </w:rPr>
        <w:t xml:space="preserve">  Various, selected by student (see paramet</w:t>
      </w:r>
      <w:r w:rsidR="00CB08E8">
        <w:rPr>
          <w:rFonts w:ascii="Times New Roman" w:hAnsi="Times New Roman"/>
          <w:b/>
          <w:color w:val="000000"/>
        </w:rPr>
        <w:t>ers below on course outline) before the</w:t>
      </w:r>
      <w:r w:rsidRPr="00DC74A1">
        <w:rPr>
          <w:rFonts w:ascii="Times New Roman" w:hAnsi="Times New Roman"/>
          <w:b/>
          <w:color w:val="000000"/>
        </w:rPr>
        <w:t xml:space="preserve"> start of class</w:t>
      </w:r>
      <w:r w:rsidR="00CB08E8">
        <w:rPr>
          <w:rFonts w:ascii="Times New Roman" w:hAnsi="Times New Roman"/>
          <w:b/>
          <w:color w:val="000000"/>
        </w:rPr>
        <w:t>, submitted online</w:t>
      </w:r>
    </w:p>
    <w:p w14:paraId="54AF17F8" w14:textId="77777777" w:rsidR="005F4154" w:rsidRPr="00DC74A1" w:rsidRDefault="005F4154" w:rsidP="005F4154">
      <w:pPr>
        <w:pStyle w:val="Style"/>
        <w:rPr>
          <w:rFonts w:ascii="Times New Roman" w:hAnsi="Times New Roman"/>
          <w:bCs/>
          <w:color w:val="000000"/>
        </w:rPr>
      </w:pPr>
    </w:p>
    <w:p w14:paraId="5C37769C" w14:textId="77777777" w:rsidR="005F4154" w:rsidRPr="00DC74A1" w:rsidRDefault="005F4154" w:rsidP="005F4154">
      <w:pPr>
        <w:pStyle w:val="Style"/>
        <w:rPr>
          <w:rFonts w:ascii="Times New Roman" w:hAnsi="Times New Roman"/>
          <w:b/>
          <w:bCs/>
          <w:color w:val="000000"/>
        </w:rPr>
      </w:pPr>
      <w:r w:rsidRPr="00DC74A1">
        <w:rPr>
          <w:rFonts w:ascii="Times New Roman" w:hAnsi="Times New Roman"/>
          <w:b/>
          <w:bCs/>
          <w:color w:val="000000"/>
          <w:u w:val="single"/>
        </w:rPr>
        <w:t>2. Paper Proposal</w:t>
      </w:r>
      <w:r w:rsidRPr="00DC74A1">
        <w:rPr>
          <w:rFonts w:ascii="Times New Roman" w:hAnsi="Times New Roman"/>
          <w:b/>
          <w:bCs/>
          <w:color w:val="000000"/>
        </w:rPr>
        <w:t xml:space="preserve"> (</w:t>
      </w:r>
      <w:r w:rsidR="009631EE">
        <w:rPr>
          <w:rFonts w:ascii="Times New Roman" w:hAnsi="Times New Roman"/>
          <w:b/>
          <w:bCs/>
          <w:color w:val="000000"/>
        </w:rPr>
        <w:t>350-</w:t>
      </w:r>
      <w:r w:rsidRPr="00DC74A1">
        <w:rPr>
          <w:rFonts w:ascii="Times New Roman" w:hAnsi="Times New Roman"/>
          <w:b/>
          <w:bCs/>
          <w:color w:val="000000"/>
        </w:rPr>
        <w:t>500 words)</w:t>
      </w:r>
    </w:p>
    <w:p w14:paraId="56CE1FA1" w14:textId="77777777" w:rsidR="005F4154" w:rsidRPr="00DC74A1" w:rsidRDefault="005F4154" w:rsidP="005F4154">
      <w:pPr>
        <w:pStyle w:val="Style"/>
        <w:rPr>
          <w:rFonts w:ascii="Times New Roman" w:hAnsi="Times New Roman"/>
          <w:bCs/>
          <w:color w:val="000000"/>
        </w:rPr>
      </w:pPr>
    </w:p>
    <w:p w14:paraId="3CA03EFA" w14:textId="77777777" w:rsidR="005F4154" w:rsidRPr="00DC74A1" w:rsidRDefault="005F4154" w:rsidP="005F4154">
      <w:pPr>
        <w:pStyle w:val="Style"/>
        <w:rPr>
          <w:rFonts w:ascii="Times New Roman" w:hAnsi="Times New Roman"/>
          <w:bCs/>
          <w:color w:val="000000"/>
        </w:rPr>
      </w:pPr>
      <w:r w:rsidRPr="00DC74A1">
        <w:rPr>
          <w:rFonts w:ascii="Times New Roman" w:hAnsi="Times New Roman"/>
          <w:bCs/>
          <w:color w:val="000000"/>
        </w:rPr>
        <w:t>Paper Proposal [addresses EPAS 2.1.5 (3/CAP), 2.1.8 (4/CAP) and student learning outcomes 4, 5].  This short assignment is due early in the course and has three purposes: To get students started on their major papers early; to give me a chance to comment on, offer direction to, and approve the paper topics; and to practice a skill needed and used by social workers who wish to speak at professional conferences (writing a proposal or abstract of a paper).  Proposals give an overview of the topic of the final paper, including specific social policy to be analyzed.  Proposals should be 500 words, excluding a required, preliminary list of references and sources that the student has identified.</w:t>
      </w:r>
    </w:p>
    <w:p w14:paraId="6A9CCE57" w14:textId="77777777" w:rsidR="005F4154" w:rsidRPr="00DC74A1" w:rsidRDefault="005F4154" w:rsidP="005F4154">
      <w:pPr>
        <w:pStyle w:val="Style"/>
        <w:rPr>
          <w:rFonts w:ascii="Times New Roman" w:hAnsi="Times New Roman"/>
          <w:bCs/>
          <w:color w:val="000000"/>
        </w:rPr>
      </w:pPr>
    </w:p>
    <w:p w14:paraId="1CA4D16D" w14:textId="451F1DE6" w:rsidR="005F4154" w:rsidRPr="00DC74A1" w:rsidRDefault="005F4154" w:rsidP="005F4154">
      <w:pPr>
        <w:pStyle w:val="Style"/>
        <w:rPr>
          <w:rFonts w:ascii="Times New Roman" w:hAnsi="Times New Roman"/>
          <w:b/>
          <w:bCs/>
          <w:color w:val="000000"/>
        </w:rPr>
      </w:pPr>
      <w:r w:rsidRPr="00DC74A1">
        <w:rPr>
          <w:rFonts w:ascii="Times New Roman" w:hAnsi="Times New Roman"/>
          <w:b/>
          <w:bCs/>
          <w:color w:val="000000"/>
        </w:rPr>
        <w:t xml:space="preserve">DUE DATE:  </w:t>
      </w:r>
      <w:r w:rsidR="009631EE">
        <w:rPr>
          <w:rFonts w:ascii="Times New Roman" w:hAnsi="Times New Roman"/>
          <w:b/>
          <w:bCs/>
          <w:color w:val="000000"/>
        </w:rPr>
        <w:t xml:space="preserve">February </w:t>
      </w:r>
      <w:r w:rsidR="00B5128C">
        <w:rPr>
          <w:rFonts w:ascii="Times New Roman" w:hAnsi="Times New Roman"/>
          <w:b/>
          <w:bCs/>
          <w:color w:val="000000"/>
        </w:rPr>
        <w:t>25</w:t>
      </w:r>
      <w:r w:rsidR="009631EE">
        <w:rPr>
          <w:rFonts w:ascii="Times New Roman" w:hAnsi="Times New Roman"/>
          <w:b/>
          <w:bCs/>
          <w:color w:val="000000"/>
        </w:rPr>
        <w:t xml:space="preserve"> before midnight, submitted online</w:t>
      </w:r>
    </w:p>
    <w:p w14:paraId="7A02F2B3" w14:textId="77777777" w:rsidR="005F4154" w:rsidRPr="00DC74A1" w:rsidRDefault="005F4154" w:rsidP="005F4154">
      <w:pPr>
        <w:pStyle w:val="Style"/>
        <w:rPr>
          <w:rFonts w:ascii="Times New Roman" w:hAnsi="Times New Roman"/>
          <w:b/>
          <w:bCs/>
          <w:color w:val="000000"/>
        </w:rPr>
      </w:pPr>
    </w:p>
    <w:p w14:paraId="5E25AE64" w14:textId="77777777" w:rsidR="005F4154" w:rsidRPr="00DC74A1" w:rsidRDefault="005F4154" w:rsidP="005F4154">
      <w:pPr>
        <w:autoSpaceDE w:val="0"/>
        <w:autoSpaceDN w:val="0"/>
        <w:adjustRightInd w:val="0"/>
        <w:rPr>
          <w:b/>
          <w:bCs/>
          <w:color w:val="000000"/>
          <w:sz w:val="24"/>
          <w:szCs w:val="24"/>
          <w:u w:val="single"/>
        </w:rPr>
      </w:pPr>
      <w:r w:rsidRPr="00DC74A1">
        <w:rPr>
          <w:b/>
          <w:bCs/>
          <w:color w:val="000000"/>
          <w:sz w:val="24"/>
          <w:szCs w:val="24"/>
          <w:u w:val="single"/>
        </w:rPr>
        <w:lastRenderedPageBreak/>
        <w:t>3. Advocacy Assignment (</w:t>
      </w:r>
      <w:r w:rsidR="009631EE">
        <w:rPr>
          <w:b/>
          <w:bCs/>
          <w:color w:val="000000"/>
          <w:sz w:val="24"/>
          <w:szCs w:val="24"/>
          <w:u w:val="single"/>
        </w:rPr>
        <w:t>6 pages minimum, not more than 8</w:t>
      </w:r>
      <w:r w:rsidRPr="00DC74A1">
        <w:rPr>
          <w:b/>
          <w:bCs/>
          <w:color w:val="000000"/>
          <w:sz w:val="24"/>
          <w:szCs w:val="24"/>
          <w:u w:val="single"/>
        </w:rPr>
        <w:t>)</w:t>
      </w:r>
    </w:p>
    <w:p w14:paraId="66A02BC9" w14:textId="77777777" w:rsidR="005F4154" w:rsidRPr="00DC74A1" w:rsidRDefault="005F4154" w:rsidP="005F4154">
      <w:pPr>
        <w:autoSpaceDE w:val="0"/>
        <w:autoSpaceDN w:val="0"/>
        <w:adjustRightInd w:val="0"/>
        <w:rPr>
          <w:b/>
          <w:bCs/>
          <w:color w:val="000000"/>
          <w:sz w:val="24"/>
          <w:szCs w:val="24"/>
          <w:u w:val="single"/>
        </w:rPr>
      </w:pPr>
    </w:p>
    <w:p w14:paraId="45A1677F" w14:textId="1F43F665" w:rsidR="005F4154" w:rsidRDefault="005F4154" w:rsidP="005F4154">
      <w:pPr>
        <w:autoSpaceDE w:val="0"/>
        <w:autoSpaceDN w:val="0"/>
        <w:adjustRightInd w:val="0"/>
        <w:rPr>
          <w:color w:val="000000"/>
          <w:sz w:val="24"/>
          <w:szCs w:val="24"/>
        </w:rPr>
      </w:pPr>
      <w:r w:rsidRPr="00DC74A1">
        <w:rPr>
          <w:color w:val="000000"/>
          <w:sz w:val="24"/>
          <w:szCs w:val="24"/>
        </w:rPr>
        <w:t xml:space="preserve">Advocacy Assignment </w:t>
      </w:r>
      <w:r w:rsidRPr="00DC74A1">
        <w:rPr>
          <w:bCs/>
          <w:color w:val="000000"/>
          <w:sz w:val="24"/>
        </w:rPr>
        <w:t xml:space="preserve">[addresses EPAS 2.1.5 (3/CAP &amp; DP-F&amp;C), 2.1.8 (4/CAP; 2/DP-F&amp;C) and student learning outcome 6].  </w:t>
      </w:r>
      <w:r w:rsidRPr="00DC74A1">
        <w:rPr>
          <w:color w:val="000000"/>
          <w:sz w:val="24"/>
          <w:szCs w:val="24"/>
        </w:rPr>
        <w:t xml:space="preserve">Students will engage in an advocacy activity of their choosing, preferably one that relates to their paper topic. Activity options include (but are not limited to) the submit a letter to a newspaper editor, contribute an op-ed article (opposite the editorial page), participate in or plan a march or public demonstration, plan and execute a social media activity, submit testimony to an elected body, correspond with an elected official or public administrator, meet with an elected official (perhaps at SW Day at Legislature in Spring semesters when held), coordinate a letter writing campaign, hold or attend a town hall meeting, hold a briefing conference, create and distribute pamphlets, and create and disseminate a fact sheet to policy makers. </w:t>
      </w:r>
      <w:r w:rsidR="001832A9">
        <w:rPr>
          <w:color w:val="000000"/>
          <w:sz w:val="24"/>
          <w:szCs w:val="24"/>
        </w:rPr>
        <w:t xml:space="preserve">The assignment is completed in 3 sections. </w:t>
      </w:r>
    </w:p>
    <w:p w14:paraId="55BD704A" w14:textId="3458DFD4" w:rsidR="001832A9" w:rsidRDefault="001832A9" w:rsidP="005F4154">
      <w:pPr>
        <w:autoSpaceDE w:val="0"/>
        <w:autoSpaceDN w:val="0"/>
        <w:adjustRightInd w:val="0"/>
        <w:rPr>
          <w:color w:val="000000"/>
          <w:sz w:val="24"/>
          <w:szCs w:val="24"/>
        </w:rPr>
      </w:pPr>
    </w:p>
    <w:p w14:paraId="163E9B92" w14:textId="4D462901" w:rsidR="001832A9" w:rsidRDefault="001832A9" w:rsidP="001832A9">
      <w:pPr>
        <w:pStyle w:val="ListParagraph"/>
        <w:numPr>
          <w:ilvl w:val="0"/>
          <w:numId w:val="44"/>
        </w:numPr>
        <w:autoSpaceDE w:val="0"/>
        <w:autoSpaceDN w:val="0"/>
        <w:adjustRightInd w:val="0"/>
        <w:rPr>
          <w:color w:val="000000"/>
          <w:sz w:val="24"/>
          <w:szCs w:val="24"/>
        </w:rPr>
      </w:pPr>
      <w:r w:rsidRPr="001832A9">
        <w:rPr>
          <w:color w:val="000000"/>
          <w:sz w:val="24"/>
          <w:szCs w:val="24"/>
        </w:rPr>
        <w:t xml:space="preserve">Students will create a visual representation of their advocacy. Visual representations may be a short video or vine, a meme, a flyer, a pamphlet, a handout, or other creative visual piece. Emphasis should be on catching a person’s attention and brining awareness of a problem or policy. </w:t>
      </w:r>
    </w:p>
    <w:p w14:paraId="179FE86D" w14:textId="767641CB" w:rsidR="001832A9" w:rsidRDefault="001832A9" w:rsidP="001832A9">
      <w:pPr>
        <w:pStyle w:val="ListParagraph"/>
        <w:numPr>
          <w:ilvl w:val="0"/>
          <w:numId w:val="44"/>
        </w:numPr>
        <w:autoSpaceDE w:val="0"/>
        <w:autoSpaceDN w:val="0"/>
        <w:adjustRightInd w:val="0"/>
        <w:rPr>
          <w:color w:val="000000"/>
          <w:sz w:val="24"/>
          <w:szCs w:val="24"/>
        </w:rPr>
      </w:pPr>
      <w:r>
        <w:rPr>
          <w:color w:val="000000"/>
          <w:sz w:val="24"/>
          <w:szCs w:val="24"/>
        </w:rPr>
        <w:t xml:space="preserve">Students will create a policy brief (white paper) outlining the core concerns and identifying the relevant policy. Papers should be easily read, using bullet points for important information. </w:t>
      </w:r>
      <w:r w:rsidR="001528A5">
        <w:rPr>
          <w:color w:val="000000"/>
          <w:sz w:val="24"/>
          <w:szCs w:val="24"/>
        </w:rPr>
        <w:t xml:space="preserve">Papers should be brief (2 pages) so they create a 1 page front and back document. Advocacy for a policy position should be included. </w:t>
      </w:r>
    </w:p>
    <w:p w14:paraId="31C6FA90" w14:textId="6B88D607" w:rsidR="001528A5" w:rsidRPr="001832A9" w:rsidRDefault="001528A5" w:rsidP="001832A9">
      <w:pPr>
        <w:pStyle w:val="ListParagraph"/>
        <w:numPr>
          <w:ilvl w:val="0"/>
          <w:numId w:val="44"/>
        </w:numPr>
        <w:autoSpaceDE w:val="0"/>
        <w:autoSpaceDN w:val="0"/>
        <w:adjustRightInd w:val="0"/>
        <w:rPr>
          <w:color w:val="000000"/>
          <w:sz w:val="24"/>
          <w:szCs w:val="24"/>
        </w:rPr>
      </w:pPr>
      <w:r>
        <w:rPr>
          <w:color w:val="000000"/>
          <w:sz w:val="24"/>
          <w:szCs w:val="24"/>
        </w:rPr>
        <w:t xml:space="preserve">Students will present their policy advocacy to the class as if the class were the relevant policymaking body (state legislature, Congress, etc). Presentations must be brief (less than 3 minutes) and must identify the problem, identify the policy, and explicitly advocate for a change to the policy. No visual aides are allowed. </w:t>
      </w:r>
    </w:p>
    <w:p w14:paraId="1CC4C8EF" w14:textId="77777777" w:rsidR="001832A9" w:rsidRPr="00DC74A1" w:rsidRDefault="001832A9" w:rsidP="005F4154">
      <w:pPr>
        <w:autoSpaceDE w:val="0"/>
        <w:autoSpaceDN w:val="0"/>
        <w:adjustRightInd w:val="0"/>
        <w:rPr>
          <w:color w:val="000000"/>
          <w:sz w:val="24"/>
          <w:szCs w:val="24"/>
        </w:rPr>
      </w:pPr>
    </w:p>
    <w:p w14:paraId="5C0C4602" w14:textId="77777777" w:rsidR="005F4154" w:rsidRPr="00DC74A1" w:rsidRDefault="005F4154" w:rsidP="005F4154">
      <w:pPr>
        <w:autoSpaceDE w:val="0"/>
        <w:autoSpaceDN w:val="0"/>
        <w:adjustRightInd w:val="0"/>
        <w:rPr>
          <w:b/>
          <w:bCs/>
          <w:color w:val="000000"/>
          <w:sz w:val="24"/>
          <w:szCs w:val="24"/>
        </w:rPr>
      </w:pPr>
      <w:r w:rsidRPr="00DC74A1">
        <w:rPr>
          <w:b/>
          <w:color w:val="000000"/>
          <w:sz w:val="24"/>
          <w:szCs w:val="24"/>
        </w:rPr>
        <w:t xml:space="preserve">DUE DATE: </w:t>
      </w:r>
      <w:r w:rsidR="009631EE">
        <w:rPr>
          <w:b/>
          <w:color w:val="000000"/>
          <w:sz w:val="24"/>
          <w:szCs w:val="24"/>
        </w:rPr>
        <w:t>March 31 before midnight, submitted online</w:t>
      </w:r>
    </w:p>
    <w:p w14:paraId="5DE69085" w14:textId="77777777" w:rsidR="005F4154" w:rsidRPr="00DC74A1" w:rsidRDefault="005F4154" w:rsidP="005F4154">
      <w:pPr>
        <w:autoSpaceDE w:val="0"/>
        <w:autoSpaceDN w:val="0"/>
        <w:adjustRightInd w:val="0"/>
        <w:rPr>
          <w:b/>
          <w:bCs/>
          <w:color w:val="000000"/>
          <w:sz w:val="24"/>
          <w:szCs w:val="24"/>
          <w:u w:val="single"/>
        </w:rPr>
      </w:pPr>
    </w:p>
    <w:p w14:paraId="71431754" w14:textId="77777777" w:rsidR="005F4154" w:rsidRPr="00DC74A1" w:rsidRDefault="005F4154" w:rsidP="005F4154">
      <w:pPr>
        <w:autoSpaceDE w:val="0"/>
        <w:autoSpaceDN w:val="0"/>
        <w:adjustRightInd w:val="0"/>
        <w:rPr>
          <w:b/>
          <w:bCs/>
          <w:color w:val="000000"/>
          <w:sz w:val="24"/>
          <w:szCs w:val="24"/>
          <w:u w:val="single"/>
        </w:rPr>
      </w:pPr>
      <w:r w:rsidRPr="00DC74A1">
        <w:rPr>
          <w:b/>
          <w:bCs/>
          <w:color w:val="000000"/>
          <w:sz w:val="24"/>
          <w:szCs w:val="24"/>
          <w:u w:val="single"/>
        </w:rPr>
        <w:t>3. Policy Analysis Paper (15</w:t>
      </w:r>
      <w:r w:rsidR="00D83C2D">
        <w:rPr>
          <w:b/>
          <w:bCs/>
          <w:color w:val="000000"/>
          <w:sz w:val="24"/>
          <w:szCs w:val="24"/>
          <w:u w:val="single"/>
        </w:rPr>
        <w:t xml:space="preserve"> page minimum, 20 page maximum</w:t>
      </w:r>
      <w:r w:rsidRPr="00DC74A1">
        <w:rPr>
          <w:b/>
          <w:bCs/>
          <w:color w:val="000000"/>
          <w:sz w:val="24"/>
          <w:szCs w:val="24"/>
          <w:u w:val="single"/>
        </w:rPr>
        <w:t>.)</w:t>
      </w:r>
    </w:p>
    <w:p w14:paraId="35E2E9A0" w14:textId="77777777" w:rsidR="005F4154" w:rsidRPr="00DC74A1" w:rsidRDefault="005F4154" w:rsidP="005F4154">
      <w:pPr>
        <w:autoSpaceDE w:val="0"/>
        <w:autoSpaceDN w:val="0"/>
        <w:adjustRightInd w:val="0"/>
        <w:rPr>
          <w:b/>
          <w:bCs/>
          <w:color w:val="000000"/>
          <w:sz w:val="24"/>
          <w:szCs w:val="24"/>
          <w:u w:val="single"/>
        </w:rPr>
      </w:pPr>
    </w:p>
    <w:p w14:paraId="5D297F8E" w14:textId="77777777" w:rsidR="005F4154" w:rsidRPr="00DC74A1" w:rsidRDefault="005F4154" w:rsidP="005F4154">
      <w:pPr>
        <w:autoSpaceDE w:val="0"/>
        <w:autoSpaceDN w:val="0"/>
        <w:adjustRightInd w:val="0"/>
        <w:rPr>
          <w:bCs/>
          <w:color w:val="000000"/>
          <w:sz w:val="24"/>
          <w:szCs w:val="24"/>
        </w:rPr>
      </w:pPr>
      <w:r w:rsidRPr="00DC74A1">
        <w:rPr>
          <w:bCs/>
          <w:color w:val="000000"/>
          <w:sz w:val="24"/>
          <w:szCs w:val="24"/>
        </w:rPr>
        <w:t xml:space="preserve">Policy Analysis Paper [addresses EPAS 2.1.5 (3/CAP), 2.1.8 (4/CAP) and student learning outcomes 4,5].  </w:t>
      </w:r>
    </w:p>
    <w:p w14:paraId="1C0F6206" w14:textId="77777777" w:rsidR="005F4154" w:rsidRPr="00DC74A1" w:rsidRDefault="005F4154" w:rsidP="005F4154">
      <w:pPr>
        <w:autoSpaceDE w:val="0"/>
        <w:autoSpaceDN w:val="0"/>
        <w:adjustRightInd w:val="0"/>
        <w:rPr>
          <w:b/>
          <w:bCs/>
          <w:color w:val="000000"/>
          <w:sz w:val="24"/>
          <w:szCs w:val="24"/>
          <w:u w:val="single"/>
        </w:rPr>
      </w:pPr>
      <w:r w:rsidRPr="00DC74A1">
        <w:rPr>
          <w:bCs/>
          <w:iCs/>
          <w:color w:val="000000"/>
          <w:sz w:val="24"/>
          <w:szCs w:val="24"/>
        </w:rPr>
        <w:t xml:space="preserve">Select for analysis a policy specific to juvenile or child welfare policy. The </w:t>
      </w:r>
      <w:r w:rsidR="00D83C2D">
        <w:rPr>
          <w:b/>
          <w:bCs/>
          <w:iCs/>
          <w:color w:val="000000"/>
          <w:sz w:val="24"/>
          <w:szCs w:val="24"/>
        </w:rPr>
        <w:t>15-20</w:t>
      </w:r>
      <w:r w:rsidRPr="00DC74A1">
        <w:rPr>
          <w:b/>
          <w:bCs/>
          <w:iCs/>
          <w:color w:val="000000"/>
          <w:sz w:val="24"/>
          <w:szCs w:val="24"/>
        </w:rPr>
        <w:t xml:space="preserve"> page policy analysis (body of paper) should be in 12 point, double-spaced font </w:t>
      </w:r>
      <w:r w:rsidRPr="00DC74A1">
        <w:rPr>
          <w:bCs/>
          <w:iCs/>
          <w:color w:val="000000"/>
          <w:sz w:val="24"/>
          <w:szCs w:val="24"/>
        </w:rPr>
        <w:t>(must have a federal or state statutory or judicial basis)</w:t>
      </w:r>
      <w:r w:rsidRPr="00DC74A1">
        <w:rPr>
          <w:b/>
          <w:bCs/>
          <w:iCs/>
          <w:color w:val="000000"/>
          <w:sz w:val="24"/>
          <w:szCs w:val="24"/>
        </w:rPr>
        <w:t xml:space="preserve">. Specify the model of analysis to be utilized </w:t>
      </w:r>
      <w:r w:rsidRPr="00DC74A1">
        <w:rPr>
          <w:bCs/>
          <w:iCs/>
          <w:color w:val="000000"/>
          <w:sz w:val="24"/>
          <w:szCs w:val="24"/>
        </w:rPr>
        <w:t xml:space="preserve">(Attach the policy analysis model only if not one provided in course readings). Regardless of the model selected for the analysis, the policy analysis </w:t>
      </w:r>
      <w:r w:rsidRPr="00DC74A1">
        <w:rPr>
          <w:b/>
          <w:bCs/>
          <w:iCs/>
          <w:color w:val="000000"/>
          <w:sz w:val="24"/>
          <w:szCs w:val="24"/>
        </w:rPr>
        <w:t xml:space="preserve">should include background, problem, underpinning values, unintended consequences, alternatives and recommendations for the policy </w:t>
      </w:r>
      <w:r w:rsidRPr="00DC74A1">
        <w:rPr>
          <w:bCs/>
          <w:iCs/>
          <w:color w:val="000000"/>
          <w:sz w:val="24"/>
          <w:szCs w:val="24"/>
        </w:rPr>
        <w:t>Selected topics from the list below, or alternative policies of comparable scope must be submitted in writing six  weeks before the paper’s due date and require prior approval of the instructor.</w:t>
      </w:r>
      <w:r w:rsidR="009631EE">
        <w:rPr>
          <w:bCs/>
          <w:iCs/>
          <w:color w:val="000000"/>
          <w:sz w:val="24"/>
          <w:szCs w:val="24"/>
        </w:rPr>
        <w:t xml:space="preserve"> (Assignment 2 is choosing your topic and due Feb 1</w:t>
      </w:r>
      <w:r w:rsidR="00D83C2D">
        <w:rPr>
          <w:bCs/>
          <w:iCs/>
          <w:color w:val="000000"/>
          <w:sz w:val="24"/>
          <w:szCs w:val="24"/>
        </w:rPr>
        <w:t>8</w:t>
      </w:r>
      <w:r w:rsidR="009631EE">
        <w:rPr>
          <w:bCs/>
          <w:iCs/>
          <w:color w:val="000000"/>
          <w:sz w:val="24"/>
          <w:szCs w:val="24"/>
        </w:rPr>
        <w:t>. You may change your topic up to 6 weeks before this due date. March 24 is the last date to change the topic.)</w:t>
      </w:r>
    </w:p>
    <w:p w14:paraId="15304830" w14:textId="77777777" w:rsidR="005F4154" w:rsidRDefault="005F4154" w:rsidP="005F4154">
      <w:pPr>
        <w:autoSpaceDE w:val="0"/>
        <w:autoSpaceDN w:val="0"/>
        <w:adjustRightInd w:val="0"/>
        <w:rPr>
          <w:bCs/>
          <w:iCs/>
          <w:color w:val="000000"/>
          <w:sz w:val="24"/>
          <w:szCs w:val="24"/>
        </w:rPr>
      </w:pPr>
      <w:r w:rsidRPr="00DC74A1">
        <w:rPr>
          <w:bCs/>
          <w:iCs/>
          <w:color w:val="000000"/>
          <w:sz w:val="24"/>
          <w:szCs w:val="24"/>
        </w:rPr>
        <w:tab/>
        <w:t xml:space="preserve">A minimum </w:t>
      </w:r>
      <w:r w:rsidR="00DB4B02">
        <w:rPr>
          <w:bCs/>
          <w:iCs/>
          <w:color w:val="000000"/>
          <w:sz w:val="24"/>
          <w:szCs w:val="24"/>
        </w:rPr>
        <w:t xml:space="preserve">of </w:t>
      </w:r>
      <w:r w:rsidRPr="00DC74A1">
        <w:rPr>
          <w:b/>
          <w:bCs/>
          <w:iCs/>
          <w:color w:val="000000"/>
          <w:sz w:val="24"/>
          <w:szCs w:val="24"/>
        </w:rPr>
        <w:t xml:space="preserve">12 </w:t>
      </w:r>
      <w:r w:rsidRPr="00DC74A1">
        <w:rPr>
          <w:bCs/>
          <w:iCs/>
          <w:color w:val="000000"/>
          <w:sz w:val="24"/>
          <w:szCs w:val="24"/>
        </w:rPr>
        <w:t xml:space="preserve">sources is required (in addition the required readings, which you must use). Acceptable sources include social work or related fields’ journals, scholarly periodicals, statutes, legislative histories and committee hearings/reports. Citations and reference list must be in APA format, and reference list and policy model are not included in the page limit.  </w:t>
      </w:r>
    </w:p>
    <w:p w14:paraId="784E2244" w14:textId="77777777" w:rsidR="00DB4B02" w:rsidRPr="00DC74A1" w:rsidRDefault="00DB4B02" w:rsidP="005F4154">
      <w:pPr>
        <w:autoSpaceDE w:val="0"/>
        <w:autoSpaceDN w:val="0"/>
        <w:adjustRightInd w:val="0"/>
        <w:rPr>
          <w:bCs/>
          <w:iCs/>
          <w:color w:val="000000"/>
          <w:sz w:val="24"/>
          <w:szCs w:val="24"/>
        </w:rPr>
      </w:pPr>
      <w:r>
        <w:rPr>
          <w:bCs/>
          <w:iCs/>
          <w:color w:val="000000"/>
          <w:sz w:val="24"/>
          <w:szCs w:val="24"/>
        </w:rPr>
        <w:lastRenderedPageBreak/>
        <w:t xml:space="preserve">A grading rubric for the analysis paper will be provided on Blackboard. </w:t>
      </w:r>
    </w:p>
    <w:p w14:paraId="688579D2" w14:textId="77777777" w:rsidR="005F4154" w:rsidRPr="00DC74A1" w:rsidRDefault="005F4154" w:rsidP="005F4154">
      <w:pPr>
        <w:autoSpaceDE w:val="0"/>
        <w:autoSpaceDN w:val="0"/>
        <w:adjustRightInd w:val="0"/>
        <w:rPr>
          <w:bCs/>
          <w:iCs/>
          <w:color w:val="000000"/>
          <w:sz w:val="24"/>
          <w:szCs w:val="24"/>
        </w:rPr>
      </w:pPr>
    </w:p>
    <w:p w14:paraId="639F5583" w14:textId="77777777" w:rsidR="005F4154" w:rsidRPr="00DC74A1" w:rsidRDefault="005F4154" w:rsidP="005F4154">
      <w:pPr>
        <w:autoSpaceDE w:val="0"/>
        <w:autoSpaceDN w:val="0"/>
        <w:adjustRightInd w:val="0"/>
        <w:rPr>
          <w:bCs/>
          <w:iCs/>
          <w:color w:val="000000"/>
          <w:sz w:val="24"/>
          <w:szCs w:val="24"/>
        </w:rPr>
      </w:pPr>
      <w:r w:rsidRPr="00DC74A1">
        <w:rPr>
          <w:b/>
          <w:bCs/>
          <w:iCs/>
          <w:color w:val="000000"/>
          <w:sz w:val="24"/>
          <w:szCs w:val="24"/>
        </w:rPr>
        <w:t xml:space="preserve">DUE DATE: </w:t>
      </w:r>
    </w:p>
    <w:p w14:paraId="72A075D4" w14:textId="77777777" w:rsidR="005F4154" w:rsidRPr="00DC74A1" w:rsidRDefault="005F4154" w:rsidP="005F4154">
      <w:pPr>
        <w:autoSpaceDE w:val="0"/>
        <w:autoSpaceDN w:val="0"/>
        <w:adjustRightInd w:val="0"/>
        <w:rPr>
          <w:b/>
          <w:bCs/>
          <w:iCs/>
          <w:color w:val="000000"/>
          <w:sz w:val="24"/>
          <w:szCs w:val="24"/>
        </w:rPr>
      </w:pPr>
      <w:r w:rsidRPr="00DC74A1">
        <w:rPr>
          <w:b/>
          <w:bCs/>
          <w:iCs/>
          <w:color w:val="000000"/>
          <w:sz w:val="24"/>
          <w:szCs w:val="24"/>
        </w:rPr>
        <w:t>Examples of Policies for Analysis:</w:t>
      </w:r>
    </w:p>
    <w:p w14:paraId="10D52DCB"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Adoption Assistance and Child Welfare Act of 1980</w:t>
      </w:r>
    </w:p>
    <w:p w14:paraId="5D4A8E40"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Adoption and Safe Families Act of 1997</w:t>
      </w:r>
    </w:p>
    <w:p w14:paraId="10400E5C"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 xml:space="preserve">Hague Convention on Intercountry Adoption </w:t>
      </w:r>
    </w:p>
    <w:p w14:paraId="0473A27D"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Child Abuse Prevention and Treatment Act of 1974 or as Amended, 1996</w:t>
      </w:r>
    </w:p>
    <w:p w14:paraId="632D3853"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Juvenile Justice and Delinquency Prevention Act of 1974</w:t>
      </w:r>
    </w:p>
    <w:p w14:paraId="58D6BAB7"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The Chafee Foster Care Independence Act of 1999</w:t>
      </w:r>
    </w:p>
    <w:p w14:paraId="40C5F445"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Indian Child Welfare Act of 1978</w:t>
      </w:r>
    </w:p>
    <w:p w14:paraId="0538C33A"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Omnibus Budget Reconciliation Act of 1993 (Family Preservation and Support)</w:t>
      </w:r>
    </w:p>
    <w:p w14:paraId="6DA63879"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Multi-Ethnic Placement Act of 1994</w:t>
      </w:r>
    </w:p>
    <w:p w14:paraId="1CD160D6"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The Promoting Safe and Stable Families Amendments of 2001</w:t>
      </w:r>
    </w:p>
    <w:p w14:paraId="277CB45B"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Missing, Exploited, and Runaway Children Protection Act</w:t>
      </w:r>
    </w:p>
    <w:p w14:paraId="761FCCE4"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Child Support Enforcement and Incentive Act</w:t>
      </w:r>
    </w:p>
    <w:p w14:paraId="3D042BC2"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The Children’s Health Insurance Program (CHIP)</w:t>
      </w:r>
    </w:p>
    <w:p w14:paraId="640F7EBA"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Individuals with Disabilities Education Act (IDEA)</w:t>
      </w:r>
    </w:p>
    <w:p w14:paraId="417D89D3"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National School Lunch Program</w:t>
      </w:r>
    </w:p>
    <w:p w14:paraId="081D3ED8"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 xml:space="preserve">Foster Care Independence Act of 1999 (P.L. 106-169) and the Educational Training Voucher Provisions </w:t>
      </w:r>
    </w:p>
    <w:p w14:paraId="65009A1E"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Keeping Children and Families Safe Act</w:t>
      </w:r>
    </w:p>
    <w:p w14:paraId="63254CD5"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Adoption Opportunities Program (Title II of the Child Abuse Prevention and Treatment Act, P.L.108-36).</w:t>
      </w:r>
    </w:p>
    <w:p w14:paraId="290182B6"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bCs/>
          <w:iCs/>
          <w:color w:val="000000"/>
          <w:sz w:val="24"/>
          <w:szCs w:val="24"/>
        </w:rPr>
        <w:t>Protect Act (Amber Alert System)</w:t>
      </w:r>
    </w:p>
    <w:p w14:paraId="3A005935" w14:textId="77777777" w:rsidR="005F4154" w:rsidRPr="00DC74A1" w:rsidRDefault="005F4154" w:rsidP="005F4154">
      <w:pPr>
        <w:numPr>
          <w:ilvl w:val="1"/>
          <w:numId w:val="38"/>
        </w:numPr>
        <w:autoSpaceDE w:val="0"/>
        <w:autoSpaceDN w:val="0"/>
        <w:adjustRightInd w:val="0"/>
        <w:rPr>
          <w:bCs/>
          <w:iCs/>
          <w:color w:val="000000"/>
          <w:sz w:val="24"/>
          <w:szCs w:val="24"/>
        </w:rPr>
      </w:pPr>
      <w:r w:rsidRPr="00DC74A1">
        <w:rPr>
          <w:sz w:val="24"/>
          <w:szCs w:val="24"/>
        </w:rPr>
        <w:t>Fostering Connections to Success and Increasing Adoption Act (FCSIA) of 2008</w:t>
      </w:r>
    </w:p>
    <w:p w14:paraId="3A6B1EF8" w14:textId="77777777" w:rsidR="005F4154" w:rsidRPr="00DC74A1" w:rsidRDefault="005F4154" w:rsidP="005F4154">
      <w:pPr>
        <w:autoSpaceDE w:val="0"/>
        <w:autoSpaceDN w:val="0"/>
        <w:adjustRightInd w:val="0"/>
        <w:ind w:left="360" w:firstLine="720"/>
        <w:rPr>
          <w:b/>
          <w:bCs/>
          <w:iCs/>
          <w:color w:val="000000"/>
          <w:sz w:val="24"/>
          <w:szCs w:val="24"/>
        </w:rPr>
      </w:pPr>
      <w:r w:rsidRPr="00DC74A1">
        <w:rPr>
          <w:b/>
          <w:bCs/>
          <w:iCs/>
          <w:color w:val="000000"/>
          <w:sz w:val="24"/>
          <w:szCs w:val="24"/>
        </w:rPr>
        <w:t>For more policy topics refer to the textbook and readings</w:t>
      </w:r>
    </w:p>
    <w:p w14:paraId="3A8FEC55" w14:textId="77777777" w:rsidR="005F4154" w:rsidRPr="00DC74A1" w:rsidRDefault="005F4154" w:rsidP="005F4154">
      <w:pPr>
        <w:rPr>
          <w:b/>
          <w:sz w:val="24"/>
          <w:szCs w:val="24"/>
        </w:rPr>
      </w:pPr>
    </w:p>
    <w:p w14:paraId="3E6A435C" w14:textId="77777777" w:rsidR="005F4154" w:rsidRPr="00DC74A1" w:rsidRDefault="005F4154" w:rsidP="005F4154">
      <w:pPr>
        <w:rPr>
          <w:b/>
          <w:sz w:val="24"/>
          <w:szCs w:val="24"/>
        </w:rPr>
      </w:pPr>
      <w:r w:rsidRPr="00DC74A1">
        <w:rPr>
          <w:b/>
          <w:sz w:val="24"/>
          <w:szCs w:val="24"/>
        </w:rPr>
        <w:t xml:space="preserve">F. Grading Policy: </w:t>
      </w:r>
    </w:p>
    <w:p w14:paraId="0DA6E908" w14:textId="77777777" w:rsidR="005F4154" w:rsidRPr="00DC74A1" w:rsidRDefault="005F4154" w:rsidP="005F4154">
      <w:pPr>
        <w:rPr>
          <w:sz w:val="24"/>
          <w:szCs w:val="24"/>
        </w:rPr>
      </w:pPr>
    </w:p>
    <w:p w14:paraId="57468BC1" w14:textId="77777777" w:rsidR="005F4154" w:rsidRPr="00DC74A1" w:rsidRDefault="005F4154" w:rsidP="005F4154">
      <w:pPr>
        <w:rPr>
          <w:sz w:val="24"/>
          <w:szCs w:val="24"/>
        </w:rPr>
      </w:pPr>
      <w:r w:rsidRPr="00DC74A1">
        <w:rPr>
          <w:sz w:val="24"/>
          <w:szCs w:val="24"/>
        </w:rPr>
        <w:t>All papers must be grammatically correct using APA style. Papers with many grammatical errors and misspellings will not receive a satisfactory grade.</w:t>
      </w:r>
      <w:r w:rsidR="00DB4B02">
        <w:rPr>
          <w:sz w:val="24"/>
          <w:szCs w:val="24"/>
        </w:rPr>
        <w:t xml:space="preserve">  </w:t>
      </w:r>
    </w:p>
    <w:p w14:paraId="486C5FA0" w14:textId="77777777" w:rsidR="005F4154" w:rsidRPr="00DC74A1" w:rsidRDefault="005F4154" w:rsidP="005F4154">
      <w:pPr>
        <w:rPr>
          <w:sz w:val="24"/>
          <w:szCs w:val="24"/>
        </w:rPr>
      </w:pPr>
    </w:p>
    <w:p w14:paraId="009D6847" w14:textId="4DDE3430" w:rsidR="005F4154" w:rsidRPr="00DC74A1" w:rsidRDefault="001528A5" w:rsidP="005F4154">
      <w:pPr>
        <w:pStyle w:val="Style"/>
        <w:rPr>
          <w:rFonts w:ascii="Times New Roman" w:hAnsi="Times New Roman"/>
          <w:color w:val="000000"/>
        </w:rPr>
      </w:pPr>
      <w:r>
        <w:rPr>
          <w:rFonts w:ascii="Times New Roman" w:hAnsi="Times New Roman"/>
          <w:color w:val="000000"/>
        </w:rPr>
        <w:t>Policy reaction</w:t>
      </w:r>
      <w:r w:rsidR="005F4154" w:rsidRPr="00DC74A1">
        <w:rPr>
          <w:rFonts w:ascii="Times New Roman" w:hAnsi="Times New Roman"/>
          <w:color w:val="000000"/>
        </w:rPr>
        <w:t xml:space="preserve"> Papers (4 @ 5% each)</w:t>
      </w:r>
      <w:r w:rsidR="005F4154" w:rsidRPr="00DC74A1">
        <w:rPr>
          <w:rFonts w:ascii="Times New Roman" w:hAnsi="Times New Roman"/>
          <w:color w:val="000000"/>
        </w:rPr>
        <w:tab/>
        <w:t>20%</w:t>
      </w:r>
      <w:r w:rsidR="009631EE">
        <w:rPr>
          <w:rFonts w:ascii="Times New Roman" w:hAnsi="Times New Roman"/>
          <w:color w:val="000000"/>
        </w:rPr>
        <w:tab/>
      </w:r>
      <w:r w:rsidR="009631EE">
        <w:rPr>
          <w:rFonts w:ascii="Times New Roman" w:hAnsi="Times New Roman"/>
          <w:color w:val="000000"/>
        </w:rPr>
        <w:tab/>
      </w:r>
      <w:r w:rsidR="009631EE">
        <w:rPr>
          <w:rFonts w:ascii="Times New Roman" w:hAnsi="Times New Roman"/>
          <w:color w:val="000000"/>
        </w:rPr>
        <w:tab/>
      </w:r>
      <w:r w:rsidR="009631EE">
        <w:rPr>
          <w:rFonts w:ascii="Times New Roman" w:hAnsi="Times New Roman"/>
          <w:color w:val="000000"/>
        </w:rPr>
        <w:tab/>
        <w:t>20 points</w:t>
      </w:r>
    </w:p>
    <w:p w14:paraId="31B61587" w14:textId="77777777" w:rsidR="005F4154" w:rsidRPr="00DC74A1" w:rsidRDefault="005F4154" w:rsidP="005F4154">
      <w:pPr>
        <w:pStyle w:val="Style"/>
        <w:rPr>
          <w:rFonts w:ascii="Times New Roman" w:hAnsi="Times New Roman"/>
          <w:color w:val="000000"/>
        </w:rPr>
      </w:pPr>
      <w:r w:rsidRPr="00DC74A1">
        <w:rPr>
          <w:rFonts w:ascii="Times New Roman" w:hAnsi="Times New Roman"/>
          <w:color w:val="000000"/>
        </w:rPr>
        <w:t>Policy Paper Proposal</w:t>
      </w:r>
      <w:r w:rsidRPr="00DC74A1">
        <w:rPr>
          <w:rFonts w:ascii="Times New Roman" w:hAnsi="Times New Roman"/>
          <w:color w:val="000000"/>
        </w:rPr>
        <w:tab/>
      </w:r>
      <w:r w:rsidRPr="00DC74A1">
        <w:rPr>
          <w:rFonts w:ascii="Times New Roman" w:hAnsi="Times New Roman"/>
          <w:color w:val="000000"/>
        </w:rPr>
        <w:tab/>
      </w:r>
      <w:r w:rsidRPr="00DC74A1">
        <w:rPr>
          <w:rFonts w:ascii="Times New Roman" w:hAnsi="Times New Roman"/>
          <w:color w:val="000000"/>
        </w:rPr>
        <w:tab/>
      </w:r>
      <w:r w:rsidRPr="00DC74A1">
        <w:rPr>
          <w:rFonts w:ascii="Times New Roman" w:hAnsi="Times New Roman"/>
          <w:color w:val="000000"/>
        </w:rPr>
        <w:tab/>
        <w:t>15%</w:t>
      </w:r>
      <w:r w:rsidR="009631EE">
        <w:rPr>
          <w:rFonts w:ascii="Times New Roman" w:hAnsi="Times New Roman"/>
          <w:color w:val="000000"/>
        </w:rPr>
        <w:tab/>
      </w:r>
      <w:r w:rsidR="009631EE">
        <w:rPr>
          <w:rFonts w:ascii="Times New Roman" w:hAnsi="Times New Roman"/>
          <w:color w:val="000000"/>
        </w:rPr>
        <w:tab/>
      </w:r>
      <w:r w:rsidR="009631EE">
        <w:rPr>
          <w:rFonts w:ascii="Times New Roman" w:hAnsi="Times New Roman"/>
          <w:color w:val="000000"/>
        </w:rPr>
        <w:tab/>
      </w:r>
      <w:r w:rsidR="009631EE">
        <w:rPr>
          <w:rFonts w:ascii="Times New Roman" w:hAnsi="Times New Roman"/>
          <w:color w:val="000000"/>
        </w:rPr>
        <w:tab/>
        <w:t>15 points</w:t>
      </w:r>
      <w:r w:rsidR="009631EE">
        <w:rPr>
          <w:rFonts w:ascii="Times New Roman" w:hAnsi="Times New Roman"/>
          <w:color w:val="000000"/>
        </w:rPr>
        <w:tab/>
      </w:r>
    </w:p>
    <w:p w14:paraId="3164BC8E" w14:textId="77777777" w:rsidR="005F4154" w:rsidRPr="00DC74A1" w:rsidRDefault="005F4154" w:rsidP="005F4154">
      <w:pPr>
        <w:pStyle w:val="Style"/>
        <w:rPr>
          <w:rFonts w:ascii="Times New Roman" w:hAnsi="Times New Roman"/>
          <w:color w:val="000000"/>
        </w:rPr>
      </w:pPr>
      <w:r w:rsidRPr="00DC74A1">
        <w:rPr>
          <w:rFonts w:ascii="Times New Roman" w:hAnsi="Times New Roman"/>
          <w:color w:val="000000"/>
        </w:rPr>
        <w:t xml:space="preserve">Advocacy Assignment                        </w:t>
      </w:r>
      <w:r w:rsidRPr="00DC74A1">
        <w:rPr>
          <w:rFonts w:ascii="Times New Roman" w:hAnsi="Times New Roman"/>
          <w:color w:val="000000"/>
        </w:rPr>
        <w:tab/>
        <w:t>25%</w:t>
      </w:r>
      <w:r w:rsidR="009631EE">
        <w:rPr>
          <w:rFonts w:ascii="Times New Roman" w:hAnsi="Times New Roman"/>
          <w:color w:val="000000"/>
        </w:rPr>
        <w:tab/>
      </w:r>
      <w:r w:rsidR="009631EE">
        <w:rPr>
          <w:rFonts w:ascii="Times New Roman" w:hAnsi="Times New Roman"/>
          <w:color w:val="000000"/>
        </w:rPr>
        <w:tab/>
      </w:r>
      <w:r w:rsidR="009631EE">
        <w:rPr>
          <w:rFonts w:ascii="Times New Roman" w:hAnsi="Times New Roman"/>
          <w:color w:val="000000"/>
        </w:rPr>
        <w:tab/>
      </w:r>
      <w:r w:rsidR="009631EE">
        <w:rPr>
          <w:rFonts w:ascii="Times New Roman" w:hAnsi="Times New Roman"/>
          <w:color w:val="000000"/>
        </w:rPr>
        <w:tab/>
        <w:t>25 points</w:t>
      </w:r>
    </w:p>
    <w:p w14:paraId="00A250C5" w14:textId="77777777" w:rsidR="005F4154" w:rsidRDefault="005F4154" w:rsidP="005F4154">
      <w:pPr>
        <w:pStyle w:val="Style"/>
        <w:rPr>
          <w:rFonts w:ascii="Times New Roman" w:hAnsi="Times New Roman"/>
          <w:color w:val="000000"/>
        </w:rPr>
      </w:pPr>
      <w:r w:rsidRPr="00DC74A1">
        <w:rPr>
          <w:rFonts w:ascii="Times New Roman" w:hAnsi="Times New Roman"/>
          <w:color w:val="000000"/>
        </w:rPr>
        <w:t xml:space="preserve">Policy Analysis Paper                                 </w:t>
      </w:r>
      <w:r w:rsidRPr="00DC74A1">
        <w:rPr>
          <w:rFonts w:ascii="Times New Roman" w:hAnsi="Times New Roman"/>
          <w:color w:val="000000"/>
        </w:rPr>
        <w:tab/>
        <w:t>40%</w:t>
      </w:r>
      <w:r w:rsidRPr="00DC74A1">
        <w:rPr>
          <w:rFonts w:ascii="Times New Roman" w:hAnsi="Times New Roman"/>
          <w:color w:val="000000"/>
        </w:rPr>
        <w:tab/>
      </w:r>
      <w:r w:rsidR="009631EE">
        <w:rPr>
          <w:rFonts w:ascii="Times New Roman" w:hAnsi="Times New Roman"/>
          <w:color w:val="000000"/>
        </w:rPr>
        <w:tab/>
      </w:r>
      <w:r w:rsidR="009631EE">
        <w:rPr>
          <w:rFonts w:ascii="Times New Roman" w:hAnsi="Times New Roman"/>
          <w:color w:val="000000"/>
        </w:rPr>
        <w:tab/>
      </w:r>
      <w:r w:rsidR="009631EE">
        <w:rPr>
          <w:rFonts w:ascii="Times New Roman" w:hAnsi="Times New Roman"/>
          <w:color w:val="000000"/>
        </w:rPr>
        <w:tab/>
        <w:t>40 points</w:t>
      </w:r>
    </w:p>
    <w:p w14:paraId="6E0141BC" w14:textId="77777777" w:rsidR="009631EE" w:rsidRPr="009631EE" w:rsidRDefault="009631EE" w:rsidP="005F4154">
      <w:pPr>
        <w:pStyle w:val="Style"/>
        <w:rPr>
          <w:rFonts w:ascii="Times New Roman" w:hAnsi="Times New Roman"/>
          <w:b/>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9631EE">
        <w:rPr>
          <w:rFonts w:ascii="Times New Roman" w:hAnsi="Times New Roman"/>
          <w:b/>
          <w:color w:val="000000"/>
        </w:rPr>
        <w:t>TOTAL:</w:t>
      </w:r>
      <w:r w:rsidRPr="009631EE">
        <w:rPr>
          <w:rFonts w:ascii="Times New Roman" w:hAnsi="Times New Roman"/>
          <w:b/>
          <w:color w:val="000000"/>
        </w:rPr>
        <w:tab/>
        <w:t>100 points</w:t>
      </w:r>
      <w:r w:rsidRPr="009631EE">
        <w:rPr>
          <w:rFonts w:ascii="Times New Roman" w:hAnsi="Times New Roman"/>
          <w:b/>
          <w:color w:val="000000"/>
        </w:rPr>
        <w:tab/>
      </w:r>
    </w:p>
    <w:p w14:paraId="4143B947" w14:textId="77777777" w:rsidR="005F4154" w:rsidRPr="00DC74A1" w:rsidRDefault="005F4154" w:rsidP="005F4154">
      <w:pPr>
        <w:pStyle w:val="Style"/>
        <w:rPr>
          <w:rFonts w:ascii="Times New Roman" w:hAnsi="Times New Roman"/>
          <w:color w:val="000000"/>
        </w:rPr>
      </w:pPr>
      <w:r w:rsidRPr="00DC74A1">
        <w:rPr>
          <w:rFonts w:ascii="Times New Roman" w:hAnsi="Times New Roman"/>
          <w:color w:val="000000"/>
        </w:rPr>
        <w:tab/>
      </w:r>
      <w:r w:rsidRPr="00DC74A1">
        <w:rPr>
          <w:rFonts w:ascii="Times New Roman" w:hAnsi="Times New Roman"/>
          <w:color w:val="000000"/>
        </w:rPr>
        <w:tab/>
      </w:r>
      <w:r w:rsidRPr="00DC74A1">
        <w:rPr>
          <w:rFonts w:ascii="Times New Roman" w:hAnsi="Times New Roman"/>
          <w:color w:val="000000"/>
        </w:rPr>
        <w:tab/>
      </w:r>
    </w:p>
    <w:p w14:paraId="5E27BCAC" w14:textId="77777777" w:rsidR="005F4154" w:rsidRPr="00DC74A1" w:rsidRDefault="005F4154" w:rsidP="005F4154">
      <w:pPr>
        <w:pStyle w:val="Style"/>
        <w:rPr>
          <w:rFonts w:ascii="Times New Roman" w:hAnsi="Times New Roman"/>
          <w:color w:val="000000"/>
        </w:rPr>
      </w:pPr>
      <w:r w:rsidRPr="00DC74A1">
        <w:rPr>
          <w:rFonts w:ascii="Times New Roman" w:hAnsi="Times New Roman"/>
          <w:color w:val="000000"/>
        </w:rPr>
        <w:t>In computing course grades, the following percentages are used for the letter grades indicated on assignments:  98%=A+; 95%=A; 92%=A-; 88%=B+; 85%=B; 82%=B-; 78%=C+; 75%=C; 72%=C-; 68%=D+; 65%=D; 62%=D-.  Grades lower than B- reflect work that does not meet graduate standards.  Grades lower than 60% represent failure.  After grades for all assignments are averaged, semester grades are based on the breakdown of 90%-100%=A; 80%-89%=B, 70%-79%=C</w:t>
      </w:r>
      <w:r w:rsidRPr="00DC74A1">
        <w:rPr>
          <w:rFonts w:ascii="Times New Roman" w:hAnsi="Times New Roman"/>
          <w:b/>
          <w:bCs/>
          <w:color w:val="000000"/>
        </w:rPr>
        <w:t xml:space="preserve">, </w:t>
      </w:r>
      <w:r w:rsidRPr="00DC74A1">
        <w:rPr>
          <w:rFonts w:ascii="Times New Roman" w:hAnsi="Times New Roman"/>
          <w:bCs/>
          <w:color w:val="000000"/>
        </w:rPr>
        <w:t>60-69%=D, 0-59%=F.</w:t>
      </w:r>
    </w:p>
    <w:p w14:paraId="357DF132" w14:textId="77777777" w:rsidR="005F4154" w:rsidRPr="00DC74A1" w:rsidRDefault="005F4154" w:rsidP="005F4154">
      <w:pPr>
        <w:rPr>
          <w:sz w:val="24"/>
          <w:szCs w:val="24"/>
        </w:rPr>
      </w:pPr>
    </w:p>
    <w:p w14:paraId="3B9AD56B" w14:textId="77777777" w:rsidR="005F4154" w:rsidRPr="00DC74A1" w:rsidRDefault="005F4154" w:rsidP="005F4154">
      <w:pPr>
        <w:tabs>
          <w:tab w:val="right" w:pos="8640"/>
        </w:tabs>
        <w:rPr>
          <w:sz w:val="24"/>
          <w:szCs w:val="24"/>
        </w:rPr>
      </w:pPr>
      <w:r w:rsidRPr="00DC74A1">
        <w:rPr>
          <w:b/>
          <w:sz w:val="24"/>
          <w:szCs w:val="24"/>
        </w:rPr>
        <w:lastRenderedPageBreak/>
        <w:t>G. Make-Up Exam or Assignment Policy</w:t>
      </w:r>
      <w:r w:rsidRPr="00DC74A1">
        <w:rPr>
          <w:sz w:val="24"/>
          <w:szCs w:val="24"/>
        </w:rPr>
        <w:t xml:space="preserve">: </w:t>
      </w:r>
    </w:p>
    <w:p w14:paraId="3DFA43EF" w14:textId="77777777" w:rsidR="005F4154" w:rsidRPr="00DC74A1" w:rsidRDefault="005F4154" w:rsidP="005F4154">
      <w:pPr>
        <w:tabs>
          <w:tab w:val="right" w:pos="8640"/>
        </w:tabs>
        <w:rPr>
          <w:color w:val="0070C0"/>
          <w:sz w:val="24"/>
          <w:szCs w:val="24"/>
        </w:rPr>
      </w:pPr>
    </w:p>
    <w:p w14:paraId="450D0E67" w14:textId="77777777" w:rsidR="005F4154" w:rsidRPr="00E5399C" w:rsidRDefault="00E5399C" w:rsidP="005F4154">
      <w:pPr>
        <w:rPr>
          <w:sz w:val="24"/>
          <w:szCs w:val="24"/>
        </w:rPr>
      </w:pPr>
      <w:r w:rsidRPr="00E5399C">
        <w:rPr>
          <w:sz w:val="24"/>
          <w:szCs w:val="24"/>
        </w:rPr>
        <w:t xml:space="preserve">Late papers will be deducted 10% of the grade for each day late. Reaction papers may not be submitted late because they are offered every week. Exceptions may be made on a case-by-case basis in extreme circumstances. </w:t>
      </w:r>
    </w:p>
    <w:p w14:paraId="20EE5272" w14:textId="77777777" w:rsidR="005F4154" w:rsidRPr="00DC74A1" w:rsidRDefault="005F4154" w:rsidP="005F4154">
      <w:pPr>
        <w:rPr>
          <w:sz w:val="24"/>
          <w:szCs w:val="24"/>
        </w:rPr>
      </w:pPr>
    </w:p>
    <w:p w14:paraId="71DDAEC3" w14:textId="77777777" w:rsidR="005F4154" w:rsidRPr="00DC74A1" w:rsidRDefault="005F4154" w:rsidP="005F4154">
      <w:pPr>
        <w:rPr>
          <w:sz w:val="24"/>
          <w:szCs w:val="24"/>
        </w:rPr>
      </w:pPr>
      <w:r w:rsidRPr="00DC74A1">
        <w:rPr>
          <w:b/>
          <w:sz w:val="24"/>
          <w:szCs w:val="24"/>
        </w:rPr>
        <w:t>H. Attendance Policy:</w:t>
      </w:r>
    </w:p>
    <w:p w14:paraId="60865664" w14:textId="77777777" w:rsidR="005F4154" w:rsidRPr="00DC74A1" w:rsidRDefault="005F4154" w:rsidP="005F4154">
      <w:pPr>
        <w:rPr>
          <w:sz w:val="24"/>
          <w:szCs w:val="24"/>
        </w:rPr>
      </w:pPr>
    </w:p>
    <w:p w14:paraId="1CAD155E" w14:textId="77777777" w:rsidR="005F4154" w:rsidRPr="00DC74A1" w:rsidRDefault="005F4154" w:rsidP="005F4154">
      <w:pPr>
        <w:rPr>
          <w:sz w:val="24"/>
          <w:szCs w:val="24"/>
        </w:rPr>
      </w:pPr>
      <w:r w:rsidRPr="00DC74A1">
        <w:rPr>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For this course, here is the attendance policy:</w:t>
      </w:r>
    </w:p>
    <w:p w14:paraId="37198539" w14:textId="77777777" w:rsidR="005F4154" w:rsidRPr="00DC74A1" w:rsidRDefault="005F4154" w:rsidP="005F4154">
      <w:pPr>
        <w:rPr>
          <w:sz w:val="24"/>
          <w:szCs w:val="24"/>
        </w:rPr>
      </w:pPr>
    </w:p>
    <w:p w14:paraId="6918BFE2" w14:textId="77777777" w:rsidR="005F4154" w:rsidRPr="00E5399C" w:rsidRDefault="00E5399C" w:rsidP="005F4154">
      <w:pPr>
        <w:rPr>
          <w:sz w:val="24"/>
          <w:szCs w:val="24"/>
        </w:rPr>
      </w:pPr>
      <w:r w:rsidRPr="00E5399C">
        <w:rPr>
          <w:sz w:val="24"/>
          <w:szCs w:val="24"/>
        </w:rPr>
        <w:t xml:space="preserve">I will not take attendance for points </w:t>
      </w:r>
      <w:r>
        <w:rPr>
          <w:sz w:val="24"/>
          <w:szCs w:val="24"/>
        </w:rPr>
        <w:t xml:space="preserve">on a daily basis </w:t>
      </w:r>
      <w:r w:rsidRPr="00E5399C">
        <w:rPr>
          <w:sz w:val="24"/>
          <w:szCs w:val="24"/>
        </w:rPr>
        <w:t xml:space="preserve">in this course; </w:t>
      </w:r>
      <w:r w:rsidRPr="00E5399C">
        <w:rPr>
          <w:b/>
          <w:sz w:val="24"/>
          <w:szCs w:val="24"/>
        </w:rPr>
        <w:t>however, attendance is required</w:t>
      </w:r>
      <w:r w:rsidRPr="00E5399C">
        <w:rPr>
          <w:sz w:val="24"/>
          <w:szCs w:val="24"/>
        </w:rPr>
        <w:t>.  In a graduate course such as this one, attendance and preparation for class are the best way</w:t>
      </w:r>
      <w:r>
        <w:rPr>
          <w:sz w:val="24"/>
          <w:szCs w:val="24"/>
        </w:rPr>
        <w:t>s</w:t>
      </w:r>
      <w:r w:rsidRPr="00E5399C">
        <w:rPr>
          <w:sz w:val="24"/>
          <w:szCs w:val="24"/>
        </w:rPr>
        <w:t xml:space="preserve"> to be successful.  In class, we will cover materials that will assist you with the papers that you must complete this semester. If you are going to miss class, I would appreciate if you let me know, but you will not be counted off if you do not. My expectation for graduate students is that we are each responsible for managing our time and commitments</w:t>
      </w:r>
      <w:r>
        <w:rPr>
          <w:sz w:val="24"/>
          <w:szCs w:val="24"/>
        </w:rPr>
        <w:t xml:space="preserve"> as</w:t>
      </w:r>
      <w:r w:rsidRPr="00E5399C">
        <w:rPr>
          <w:sz w:val="24"/>
          <w:szCs w:val="24"/>
        </w:rPr>
        <w:t xml:space="preserve"> graduate school is an important step in your education and career.  I am sure you will take that seriously and look forward to a good semester. </w:t>
      </w:r>
    </w:p>
    <w:p w14:paraId="75863BAE" w14:textId="77777777" w:rsidR="005F4154" w:rsidRPr="00DC74A1" w:rsidRDefault="005F4154" w:rsidP="005F4154">
      <w:pPr>
        <w:rPr>
          <w:sz w:val="24"/>
          <w:szCs w:val="24"/>
        </w:rPr>
      </w:pPr>
    </w:p>
    <w:p w14:paraId="39AC88B5" w14:textId="77777777" w:rsidR="005F4154" w:rsidRPr="00DC74A1" w:rsidRDefault="005F4154" w:rsidP="005F4154">
      <w:pPr>
        <w:rPr>
          <w:b/>
          <w:sz w:val="24"/>
          <w:szCs w:val="24"/>
        </w:rPr>
      </w:pPr>
      <w:r w:rsidRPr="00DC74A1">
        <w:rPr>
          <w:b/>
          <w:sz w:val="24"/>
          <w:szCs w:val="24"/>
        </w:rPr>
        <w:t xml:space="preserve">I. Course Schedule: </w:t>
      </w:r>
    </w:p>
    <w:p w14:paraId="2B056365" w14:textId="77777777" w:rsidR="005F4154" w:rsidRPr="00DC74A1" w:rsidRDefault="005F4154" w:rsidP="005F4154">
      <w:pPr>
        <w:rPr>
          <w:b/>
          <w:sz w:val="24"/>
          <w:szCs w:val="24"/>
        </w:rPr>
      </w:pPr>
    </w:p>
    <w:p w14:paraId="08C2D2CA" w14:textId="77777777" w:rsidR="005F4154" w:rsidRPr="00DC74A1" w:rsidRDefault="005F4154" w:rsidP="005F4154">
      <w:pPr>
        <w:rPr>
          <w:sz w:val="24"/>
          <w:szCs w:val="24"/>
        </w:rPr>
      </w:pPr>
      <w:r w:rsidRPr="00DC74A1">
        <w:rPr>
          <w:sz w:val="24"/>
          <w:szCs w:val="24"/>
        </w:rPr>
        <w:t>As the instructor for this course, I reserve the right to adjust this schedule in any way that serves the educational needs of the students enrolled in this course. Should technical problems arise with course delivery, alternate but equivalent assignments may be given so long as the overall learning objectives, general time frame and grading structure for the course are sustained.</w:t>
      </w:r>
    </w:p>
    <w:p w14:paraId="351D5298" w14:textId="77777777" w:rsidR="005F4154" w:rsidRPr="00DC74A1" w:rsidRDefault="005F4154" w:rsidP="005F4154">
      <w:pPr>
        <w:rPr>
          <w:sz w:val="24"/>
          <w:szCs w:val="24"/>
        </w:rPr>
      </w:pPr>
    </w:p>
    <w:p w14:paraId="40F66870" w14:textId="77777777" w:rsidR="005F4154" w:rsidRPr="00DC74A1" w:rsidRDefault="005F4154" w:rsidP="005F4154">
      <w:pPr>
        <w:pStyle w:val="Style"/>
        <w:rPr>
          <w:rFonts w:ascii="Times New Roman" w:hAnsi="Times New Roman"/>
          <w:b/>
          <w:bCs/>
          <w:color w:val="000000"/>
          <w:u w:val="single"/>
        </w:rPr>
      </w:pPr>
      <w:r w:rsidRPr="00DC74A1">
        <w:rPr>
          <w:rFonts w:ascii="Times New Roman" w:hAnsi="Times New Roman"/>
          <w:b/>
          <w:bCs/>
          <w:color w:val="000000"/>
          <w:u w:val="single"/>
        </w:rPr>
        <w:t>Unit I: Introductory Concepts- Course, Values, Historical Development of Children’s Services</w:t>
      </w:r>
    </w:p>
    <w:p w14:paraId="481154A6" w14:textId="77777777" w:rsidR="005F4154" w:rsidRPr="00DC74A1" w:rsidRDefault="005F4154" w:rsidP="005F4154">
      <w:pPr>
        <w:pStyle w:val="Style"/>
        <w:rPr>
          <w:rFonts w:ascii="Times New Roman" w:hAnsi="Times New Roman"/>
          <w:b/>
          <w:bCs/>
          <w:color w:val="000000"/>
          <w:u w:val="single"/>
        </w:rPr>
      </w:pPr>
    </w:p>
    <w:p w14:paraId="5BE9347A" w14:textId="77777777" w:rsidR="005F4154" w:rsidRPr="00DC74A1" w:rsidRDefault="00E5399C" w:rsidP="005F4154">
      <w:pPr>
        <w:pStyle w:val="Style"/>
        <w:rPr>
          <w:rFonts w:ascii="Times New Roman" w:hAnsi="Times New Roman"/>
          <w:b/>
          <w:bCs/>
          <w:color w:val="000000"/>
        </w:rPr>
      </w:pPr>
      <w:r>
        <w:rPr>
          <w:rFonts w:ascii="Times New Roman" w:hAnsi="Times New Roman"/>
          <w:bCs/>
          <w:color w:val="000000"/>
        </w:rPr>
        <w:t>Jan 21</w:t>
      </w:r>
      <w:r w:rsidR="005F4154" w:rsidRPr="00DC74A1">
        <w:rPr>
          <w:rFonts w:ascii="Times New Roman" w:hAnsi="Times New Roman"/>
          <w:bCs/>
          <w:color w:val="000000"/>
        </w:rPr>
        <w:tab/>
      </w:r>
      <w:r w:rsidR="005F4154" w:rsidRPr="00DC74A1">
        <w:rPr>
          <w:rFonts w:ascii="Times New Roman" w:hAnsi="Times New Roman"/>
          <w:bCs/>
          <w:color w:val="000000"/>
        </w:rPr>
        <w:tab/>
      </w:r>
      <w:r w:rsidR="005F4154" w:rsidRPr="00DC74A1">
        <w:rPr>
          <w:rFonts w:ascii="Times New Roman" w:hAnsi="Times New Roman"/>
          <w:b/>
          <w:bCs/>
          <w:color w:val="000000"/>
        </w:rPr>
        <w:t>Introduction to the course/goals/objectives/values</w:t>
      </w:r>
    </w:p>
    <w:p w14:paraId="1C8F13CC" w14:textId="77777777" w:rsidR="005F4154" w:rsidRPr="00DC74A1" w:rsidRDefault="005F4154" w:rsidP="005F4154">
      <w:pPr>
        <w:pStyle w:val="Style"/>
        <w:rPr>
          <w:rFonts w:ascii="Times New Roman" w:hAnsi="Times New Roman"/>
          <w:b/>
          <w:bCs/>
          <w:color w:val="000000"/>
        </w:rPr>
      </w:pPr>
      <w:r w:rsidRPr="00DC74A1">
        <w:rPr>
          <w:rFonts w:ascii="Times New Roman" w:hAnsi="Times New Roman"/>
          <w:b/>
          <w:bCs/>
          <w:color w:val="000000"/>
        </w:rPr>
        <w:tab/>
      </w:r>
      <w:r w:rsidRPr="00DC74A1">
        <w:rPr>
          <w:rFonts w:ascii="Times New Roman" w:hAnsi="Times New Roman"/>
          <w:b/>
          <w:bCs/>
          <w:color w:val="000000"/>
        </w:rPr>
        <w:tab/>
        <w:t>Historical overview, Poor Law through New Deal</w:t>
      </w:r>
    </w:p>
    <w:p w14:paraId="37F74D08" w14:textId="77777777" w:rsidR="005F4154" w:rsidRPr="00DC74A1" w:rsidRDefault="005F4154" w:rsidP="005F4154">
      <w:pPr>
        <w:pStyle w:val="Style"/>
        <w:rPr>
          <w:rFonts w:ascii="Times New Roman" w:hAnsi="Times New Roman"/>
          <w:b/>
          <w:bCs/>
          <w:color w:val="000000"/>
        </w:rPr>
      </w:pPr>
    </w:p>
    <w:p w14:paraId="2552F02B" w14:textId="77777777" w:rsidR="005F4154" w:rsidRPr="00DC74A1" w:rsidRDefault="005F4154" w:rsidP="005F4154">
      <w:pPr>
        <w:ind w:left="720" w:firstLine="720"/>
        <w:rPr>
          <w:sz w:val="24"/>
          <w:szCs w:val="24"/>
        </w:rPr>
      </w:pPr>
      <w:r w:rsidRPr="00DC74A1">
        <w:rPr>
          <w:b/>
          <w:bCs/>
          <w:color w:val="000000"/>
          <w:sz w:val="24"/>
        </w:rPr>
        <w:t>In Class:</w:t>
      </w:r>
      <w:r w:rsidRPr="00DC74A1">
        <w:rPr>
          <w:bCs/>
          <w:color w:val="000000"/>
          <w:sz w:val="24"/>
        </w:rPr>
        <w:t xml:space="preserve"> </w:t>
      </w:r>
      <w:r w:rsidRPr="00DC74A1">
        <w:rPr>
          <w:sz w:val="24"/>
          <w:szCs w:val="24"/>
        </w:rPr>
        <w:t xml:space="preserve">History of Child Welfare-  </w:t>
      </w:r>
      <w:hyperlink r:id="rId9" w:history="1">
        <w:r w:rsidRPr="00DC74A1">
          <w:rPr>
            <w:rStyle w:val="Hyperlink"/>
            <w:sz w:val="24"/>
            <w:szCs w:val="24"/>
          </w:rPr>
          <w:t>http://www.youtube.com/watch?v=qNPbHw5eM4U</w:t>
        </w:r>
      </w:hyperlink>
      <w:r w:rsidRPr="00DC74A1">
        <w:rPr>
          <w:sz w:val="24"/>
          <w:szCs w:val="24"/>
        </w:rPr>
        <w:t xml:space="preserve">   </w:t>
      </w:r>
    </w:p>
    <w:p w14:paraId="79D4674D" w14:textId="61D9F4C3" w:rsidR="005F4154" w:rsidRDefault="005F4154" w:rsidP="005F4154">
      <w:pPr>
        <w:pStyle w:val="Style"/>
        <w:rPr>
          <w:rFonts w:ascii="Times New Roman" w:hAnsi="Times New Roman"/>
          <w:b/>
          <w:bCs/>
          <w:color w:val="000000"/>
        </w:rPr>
      </w:pPr>
      <w:r w:rsidRPr="00DC74A1">
        <w:rPr>
          <w:rFonts w:ascii="Times New Roman" w:hAnsi="Times New Roman"/>
          <w:b/>
          <w:bCs/>
          <w:color w:val="000000"/>
        </w:rPr>
        <w:tab/>
      </w:r>
      <w:r w:rsidRPr="00DC74A1">
        <w:rPr>
          <w:rFonts w:ascii="Times New Roman" w:hAnsi="Times New Roman"/>
          <w:b/>
          <w:bCs/>
          <w:color w:val="000000"/>
        </w:rPr>
        <w:tab/>
        <w:t>PowerPoint: Important Dates in Child Welfare History</w:t>
      </w:r>
    </w:p>
    <w:p w14:paraId="018FC06C" w14:textId="2EE6C619" w:rsidR="001528A5" w:rsidRDefault="001528A5" w:rsidP="005F4154">
      <w:pPr>
        <w:pStyle w:val="Style"/>
        <w:rPr>
          <w:rFonts w:ascii="Times New Roman" w:hAnsi="Times New Roman"/>
          <w:b/>
          <w:bCs/>
          <w:color w:val="000000"/>
        </w:rPr>
      </w:pPr>
    </w:p>
    <w:p w14:paraId="664A76BC" w14:textId="75F40B5F" w:rsidR="001528A5" w:rsidRDefault="001528A5" w:rsidP="001528A5">
      <w:pPr>
        <w:pStyle w:val="Style"/>
        <w:ind w:left="1440"/>
        <w:rPr>
          <w:rFonts w:ascii="Times New Roman" w:hAnsi="Times New Roman"/>
          <w:bCs/>
          <w:color w:val="7030A0"/>
        </w:rPr>
      </w:pPr>
      <w:r w:rsidRPr="001528A5">
        <w:rPr>
          <w:rFonts w:ascii="Times New Roman" w:hAnsi="Times New Roman"/>
          <w:bCs/>
          <w:color w:val="7030A0"/>
        </w:rPr>
        <w:t>Murray, K. &amp; Gesiriech, S. (year). A brief legislative history of the child welfare system.</w:t>
      </w:r>
    </w:p>
    <w:p w14:paraId="2E653665" w14:textId="5009F7C8" w:rsidR="00480AF8" w:rsidRDefault="00480AF8" w:rsidP="001528A5">
      <w:pPr>
        <w:pStyle w:val="Style"/>
        <w:ind w:left="1440"/>
        <w:rPr>
          <w:rFonts w:ascii="Times New Roman" w:hAnsi="Times New Roman"/>
          <w:bCs/>
          <w:color w:val="7030A0"/>
        </w:rPr>
      </w:pPr>
    </w:p>
    <w:p w14:paraId="297380AF" w14:textId="78D7D222" w:rsidR="00480AF8" w:rsidRPr="001528A5" w:rsidRDefault="00480AF8" w:rsidP="001528A5">
      <w:pPr>
        <w:pStyle w:val="Style"/>
        <w:ind w:left="1440"/>
        <w:rPr>
          <w:rFonts w:ascii="Times New Roman" w:hAnsi="Times New Roman"/>
          <w:bCs/>
          <w:color w:val="7030A0"/>
        </w:rPr>
      </w:pPr>
      <w:r>
        <w:rPr>
          <w:rFonts w:ascii="Times New Roman" w:hAnsi="Times New Roman"/>
          <w:bCs/>
          <w:color w:val="7030A0"/>
        </w:rPr>
        <w:t>Child welfare fact sheet (2015). History of major child welfare legislation. 1-24</w:t>
      </w:r>
    </w:p>
    <w:p w14:paraId="648BF253" w14:textId="77777777" w:rsidR="005F4154" w:rsidRPr="00DC74A1" w:rsidRDefault="005F4154" w:rsidP="005F4154">
      <w:pPr>
        <w:pStyle w:val="Style"/>
        <w:rPr>
          <w:rFonts w:ascii="Times New Roman" w:hAnsi="Times New Roman"/>
          <w:b/>
          <w:bCs/>
          <w:color w:val="000000"/>
        </w:rPr>
      </w:pPr>
    </w:p>
    <w:p w14:paraId="67DC5602" w14:textId="77777777" w:rsidR="005F4154" w:rsidRPr="00DC74A1" w:rsidRDefault="00E5399C" w:rsidP="005F4154">
      <w:pPr>
        <w:pStyle w:val="Style"/>
        <w:rPr>
          <w:rFonts w:ascii="Times New Roman" w:hAnsi="Times New Roman"/>
          <w:bCs/>
          <w:color w:val="000000"/>
        </w:rPr>
      </w:pPr>
      <w:r>
        <w:rPr>
          <w:rFonts w:ascii="Times New Roman" w:hAnsi="Times New Roman"/>
          <w:bCs/>
          <w:color w:val="000000"/>
        </w:rPr>
        <w:t>Jan 28</w:t>
      </w:r>
      <w:r>
        <w:rPr>
          <w:rFonts w:ascii="Times New Roman" w:hAnsi="Times New Roman"/>
          <w:bCs/>
          <w:color w:val="000000"/>
        </w:rPr>
        <w:tab/>
      </w:r>
      <w:r w:rsidR="005F4154" w:rsidRPr="00DC74A1">
        <w:rPr>
          <w:rFonts w:ascii="Times New Roman" w:hAnsi="Times New Roman"/>
          <w:bCs/>
          <w:color w:val="000000"/>
        </w:rPr>
        <w:tab/>
      </w:r>
      <w:r w:rsidR="005F4154" w:rsidRPr="00DC74A1">
        <w:rPr>
          <w:rFonts w:ascii="Times New Roman" w:hAnsi="Times New Roman"/>
          <w:b/>
          <w:bCs/>
          <w:color w:val="000000"/>
        </w:rPr>
        <w:t>Historical overview of child policy: New Deal through present</w:t>
      </w:r>
      <w:r w:rsidR="005F4154" w:rsidRPr="00DC74A1">
        <w:rPr>
          <w:rFonts w:ascii="Times New Roman" w:hAnsi="Times New Roman"/>
          <w:bCs/>
          <w:color w:val="000000"/>
        </w:rPr>
        <w:t xml:space="preserve"> </w:t>
      </w:r>
    </w:p>
    <w:p w14:paraId="0ADC6E3C" w14:textId="77777777" w:rsidR="005F4154" w:rsidRPr="00DC74A1" w:rsidRDefault="005F4154" w:rsidP="005F4154">
      <w:pPr>
        <w:pStyle w:val="Style"/>
        <w:rPr>
          <w:rFonts w:ascii="Times New Roman" w:hAnsi="Times New Roman"/>
          <w:bCs/>
          <w:color w:val="000000"/>
        </w:rPr>
      </w:pPr>
      <w:r w:rsidRPr="00DC74A1">
        <w:rPr>
          <w:rFonts w:ascii="Times New Roman" w:hAnsi="Times New Roman"/>
          <w:bCs/>
          <w:color w:val="000000"/>
        </w:rPr>
        <w:t xml:space="preserve">                 </w:t>
      </w:r>
      <w:r w:rsidRPr="00DC74A1">
        <w:rPr>
          <w:rFonts w:ascii="Times New Roman" w:hAnsi="Times New Roman"/>
          <w:bCs/>
          <w:color w:val="000000"/>
        </w:rPr>
        <w:tab/>
      </w:r>
      <w:r w:rsidRPr="00DC74A1">
        <w:rPr>
          <w:rFonts w:ascii="Times New Roman" w:hAnsi="Times New Roman"/>
          <w:b/>
          <w:bCs/>
          <w:color w:val="000000"/>
        </w:rPr>
        <w:t>Assigned readings:</w:t>
      </w:r>
      <w:r w:rsidRPr="00DC74A1">
        <w:rPr>
          <w:rFonts w:ascii="Times New Roman" w:hAnsi="Times New Roman"/>
          <w:bCs/>
          <w:color w:val="000000"/>
        </w:rPr>
        <w:t xml:space="preserve">  Pecora et al., Chapter 1</w:t>
      </w:r>
    </w:p>
    <w:p w14:paraId="457DAFAA" w14:textId="77777777" w:rsidR="005F4154" w:rsidRPr="00DC74A1" w:rsidRDefault="005F4154" w:rsidP="005F4154">
      <w:pPr>
        <w:pStyle w:val="Style"/>
        <w:rPr>
          <w:rFonts w:ascii="Times New Roman" w:hAnsi="Times New Roman"/>
          <w:bCs/>
          <w:color w:val="000000"/>
        </w:rPr>
      </w:pPr>
      <w:r w:rsidRPr="00DC74A1">
        <w:rPr>
          <w:rFonts w:ascii="Times New Roman" w:hAnsi="Times New Roman"/>
          <w:bCs/>
          <w:color w:val="000000"/>
        </w:rPr>
        <w:lastRenderedPageBreak/>
        <w:t xml:space="preserve">                 </w:t>
      </w:r>
      <w:r w:rsidRPr="00DC74A1">
        <w:rPr>
          <w:rFonts w:ascii="Times New Roman" w:hAnsi="Times New Roman"/>
          <w:bCs/>
          <w:color w:val="000000"/>
        </w:rPr>
        <w:tab/>
      </w:r>
    </w:p>
    <w:p w14:paraId="01C8EB9F" w14:textId="04706B7D" w:rsidR="005F4154" w:rsidRPr="00DC74A1" w:rsidRDefault="005F4154" w:rsidP="005F4154">
      <w:pPr>
        <w:pStyle w:val="Style"/>
        <w:ind w:left="1440"/>
        <w:rPr>
          <w:rFonts w:ascii="Times New Roman" w:hAnsi="Times New Roman"/>
          <w:bCs/>
          <w:color w:val="000000"/>
        </w:rPr>
      </w:pPr>
      <w:r w:rsidRPr="00DC74A1">
        <w:rPr>
          <w:rFonts w:ascii="Times New Roman" w:hAnsi="Times New Roman"/>
          <w:bCs/>
          <w:color w:val="000000"/>
        </w:rPr>
        <w:t>Scannapieco, M., Hegar, R.L., &amp; Connell-Clark, K.  (2012). P</w:t>
      </w:r>
      <w:r w:rsidRPr="00DC74A1">
        <w:rPr>
          <w:rFonts w:ascii="Times New Roman" w:hAnsi="Times New Roman"/>
        </w:rPr>
        <w:t xml:space="preserve">rofessionalization in public child welfare: Historical context and workplace outcomes for social workers and non-social workers.  </w:t>
      </w:r>
      <w:r w:rsidRPr="00DC74A1">
        <w:rPr>
          <w:rFonts w:ascii="Times New Roman" w:hAnsi="Times New Roman"/>
          <w:i/>
        </w:rPr>
        <w:t xml:space="preserve">Children &amp; Youth Services Review, 34 </w:t>
      </w:r>
      <w:r w:rsidRPr="00DC74A1">
        <w:rPr>
          <w:rFonts w:ascii="Times New Roman" w:hAnsi="Times New Roman"/>
        </w:rPr>
        <w:t>(11)</w:t>
      </w:r>
      <w:r w:rsidRPr="00DC74A1">
        <w:rPr>
          <w:rFonts w:ascii="Times New Roman" w:hAnsi="Times New Roman"/>
          <w:i/>
        </w:rPr>
        <w:t xml:space="preserve">, </w:t>
      </w:r>
      <w:r w:rsidR="00D65608">
        <w:rPr>
          <w:rFonts w:ascii="Times New Roman" w:hAnsi="Times New Roman"/>
        </w:rPr>
        <w:t>2170-2178. (Blackb</w:t>
      </w:r>
      <w:r w:rsidRPr="00DC74A1">
        <w:rPr>
          <w:rFonts w:ascii="Times New Roman" w:hAnsi="Times New Roman"/>
        </w:rPr>
        <w:t>oard)</w:t>
      </w:r>
    </w:p>
    <w:p w14:paraId="1403E498" w14:textId="77777777" w:rsidR="005F4154" w:rsidRPr="00DC74A1" w:rsidRDefault="005F4154" w:rsidP="005F4154">
      <w:pPr>
        <w:pStyle w:val="Style"/>
        <w:ind w:left="1440"/>
        <w:rPr>
          <w:rFonts w:ascii="Times New Roman" w:hAnsi="Times New Roman"/>
        </w:rPr>
      </w:pPr>
    </w:p>
    <w:p w14:paraId="746546AD" w14:textId="35C897B5" w:rsidR="005F4154" w:rsidRPr="00DC74A1" w:rsidRDefault="005F4154" w:rsidP="005F4154">
      <w:pPr>
        <w:pStyle w:val="Style"/>
        <w:ind w:left="1440"/>
        <w:rPr>
          <w:rFonts w:ascii="Times New Roman" w:eastAsia="MS Mincho" w:hAnsi="Times New Roman"/>
          <w:color w:val="000000"/>
          <w:szCs w:val="22"/>
        </w:rPr>
      </w:pPr>
      <w:r w:rsidRPr="00DC74A1">
        <w:rPr>
          <w:rFonts w:ascii="Times New Roman" w:hAnsi="Times New Roman"/>
        </w:rPr>
        <w:t xml:space="preserve">Stehno, S.M. (1988).  </w:t>
      </w:r>
      <w:r w:rsidRPr="00DC74A1">
        <w:rPr>
          <w:rFonts w:ascii="Times New Roman" w:eastAsia="MS Mincho" w:hAnsi="Times New Roman"/>
          <w:color w:val="000000"/>
          <w:szCs w:val="22"/>
        </w:rPr>
        <w:t xml:space="preserve">Public responsibility for dependent Black children: The advocacy of Edith Abbott and Sophonisba Breckinridge. </w:t>
      </w:r>
      <w:r w:rsidRPr="00DC74A1">
        <w:rPr>
          <w:rFonts w:ascii="Times New Roman" w:eastAsia="MS Mincho" w:hAnsi="Times New Roman"/>
          <w:i/>
          <w:color w:val="000000"/>
          <w:szCs w:val="22"/>
        </w:rPr>
        <w:t>Social Service Review</w:t>
      </w:r>
      <w:r w:rsidRPr="00DC74A1">
        <w:rPr>
          <w:rFonts w:ascii="Times New Roman" w:eastAsia="MS Mincho" w:hAnsi="Times New Roman"/>
          <w:color w:val="000000"/>
          <w:szCs w:val="22"/>
        </w:rPr>
        <w:t xml:space="preserve"> 62 (3), </w:t>
      </w:r>
      <w:r w:rsidR="00D65608">
        <w:rPr>
          <w:rFonts w:ascii="Times New Roman" w:eastAsia="MS Mincho" w:hAnsi="Times New Roman"/>
          <w:color w:val="000000"/>
          <w:szCs w:val="22"/>
        </w:rPr>
        <w:t>485-503. (Blackb</w:t>
      </w:r>
      <w:r w:rsidRPr="00DC74A1">
        <w:rPr>
          <w:rFonts w:ascii="Times New Roman" w:eastAsia="MS Mincho" w:hAnsi="Times New Roman"/>
          <w:color w:val="000000"/>
          <w:szCs w:val="22"/>
        </w:rPr>
        <w:t>oard)</w:t>
      </w:r>
    </w:p>
    <w:p w14:paraId="6C55592D" w14:textId="77777777" w:rsidR="005F4154" w:rsidRPr="00DC74A1" w:rsidRDefault="005F4154" w:rsidP="005F4154">
      <w:pPr>
        <w:pStyle w:val="Style"/>
        <w:ind w:left="1440"/>
        <w:rPr>
          <w:rFonts w:ascii="Times New Roman" w:eastAsia="MS Mincho" w:hAnsi="Times New Roman"/>
          <w:color w:val="000000"/>
          <w:szCs w:val="22"/>
        </w:rPr>
      </w:pPr>
    </w:p>
    <w:p w14:paraId="298E3621" w14:textId="69C18759" w:rsidR="00D65608" w:rsidRPr="001528A5" w:rsidRDefault="00D65608" w:rsidP="00D65608">
      <w:pPr>
        <w:pStyle w:val="Style"/>
        <w:ind w:left="1440"/>
        <w:rPr>
          <w:rFonts w:ascii="Times New Roman" w:hAnsi="Times New Roman"/>
          <w:color w:val="7030A0"/>
        </w:rPr>
      </w:pPr>
      <w:r w:rsidRPr="001528A5">
        <w:rPr>
          <w:rFonts w:ascii="Times New Roman" w:hAnsi="Times New Roman"/>
          <w:bCs/>
          <w:color w:val="7030A0"/>
        </w:rPr>
        <w:t xml:space="preserve">Ellett, A. &amp; Leighninger, L. (2006). What happened? </w:t>
      </w:r>
      <w:r w:rsidRPr="001528A5">
        <w:rPr>
          <w:rFonts w:ascii="Times New Roman" w:hAnsi="Times New Roman"/>
          <w:bCs/>
          <w:i/>
          <w:color w:val="7030A0"/>
        </w:rPr>
        <w:t>Journal of Public Child Welfare, 1(1)</w:t>
      </w:r>
      <w:r w:rsidRPr="001528A5">
        <w:rPr>
          <w:rFonts w:ascii="Times New Roman" w:hAnsi="Times New Roman"/>
          <w:bCs/>
          <w:color w:val="7030A0"/>
        </w:rPr>
        <w:t xml:space="preserve">, 3-34. </w:t>
      </w:r>
      <w:r w:rsidRPr="001528A5">
        <w:rPr>
          <w:rFonts w:ascii="Times New Roman" w:hAnsi="Times New Roman"/>
          <w:color w:val="7030A0"/>
        </w:rPr>
        <w:t>doi: 10.1300/J479v01n01_02 (Blackboard)</w:t>
      </w:r>
    </w:p>
    <w:p w14:paraId="4072425D" w14:textId="105C625D" w:rsidR="001528A5" w:rsidRPr="001528A5" w:rsidRDefault="001528A5" w:rsidP="00D65608">
      <w:pPr>
        <w:pStyle w:val="Style"/>
        <w:ind w:left="1440"/>
        <w:rPr>
          <w:rFonts w:ascii="Times New Roman" w:hAnsi="Times New Roman"/>
          <w:bCs/>
          <w:color w:val="7030A0"/>
        </w:rPr>
      </w:pPr>
    </w:p>
    <w:p w14:paraId="43364847" w14:textId="6FCF08B3" w:rsidR="001528A5" w:rsidRPr="001528A5" w:rsidRDefault="001528A5" w:rsidP="00D65608">
      <w:pPr>
        <w:pStyle w:val="Style"/>
        <w:ind w:left="1440"/>
        <w:rPr>
          <w:rFonts w:ascii="Times New Roman" w:hAnsi="Times New Roman"/>
          <w:bCs/>
          <w:color w:val="7030A0"/>
        </w:rPr>
      </w:pPr>
      <w:r w:rsidRPr="001528A5">
        <w:rPr>
          <w:rFonts w:ascii="Times New Roman" w:hAnsi="Times New Roman"/>
          <w:bCs/>
          <w:color w:val="7030A0"/>
        </w:rPr>
        <w:t>McGowan, B. (year). Historical evolution of child welfare services.</w:t>
      </w:r>
    </w:p>
    <w:p w14:paraId="748DA7F8" w14:textId="53768E9A" w:rsidR="001528A5" w:rsidRPr="001528A5" w:rsidRDefault="001528A5" w:rsidP="00D65608">
      <w:pPr>
        <w:pStyle w:val="Style"/>
        <w:ind w:left="1440"/>
        <w:rPr>
          <w:rFonts w:ascii="Times New Roman" w:hAnsi="Times New Roman"/>
          <w:bCs/>
          <w:color w:val="7030A0"/>
        </w:rPr>
      </w:pPr>
    </w:p>
    <w:p w14:paraId="4653D4E2" w14:textId="171227FA" w:rsidR="001528A5" w:rsidRPr="001528A5" w:rsidRDefault="001528A5" w:rsidP="001528A5">
      <w:pPr>
        <w:pStyle w:val="Style"/>
        <w:ind w:left="1440"/>
        <w:rPr>
          <w:rFonts w:ascii="Times New Roman" w:hAnsi="Times New Roman"/>
          <w:bCs/>
          <w:color w:val="7030A0"/>
        </w:rPr>
      </w:pPr>
      <w:r w:rsidRPr="001528A5">
        <w:rPr>
          <w:rFonts w:ascii="Times New Roman" w:hAnsi="Times New Roman"/>
          <w:bCs/>
          <w:color w:val="7030A0"/>
        </w:rPr>
        <w:t xml:space="preserve">Myers, J. (2009). A short history of child protection in America. </w:t>
      </w:r>
    </w:p>
    <w:p w14:paraId="66A1FAEA" w14:textId="067DED54" w:rsidR="001528A5" w:rsidRPr="001528A5" w:rsidRDefault="001528A5" w:rsidP="001528A5">
      <w:pPr>
        <w:pStyle w:val="Style"/>
        <w:ind w:left="1440"/>
        <w:rPr>
          <w:rFonts w:ascii="Times New Roman" w:hAnsi="Times New Roman"/>
          <w:bCs/>
          <w:color w:val="7030A0"/>
        </w:rPr>
      </w:pPr>
    </w:p>
    <w:p w14:paraId="28065E59" w14:textId="77777777" w:rsidR="001528A5" w:rsidRPr="00DC74A1" w:rsidRDefault="001528A5" w:rsidP="001528A5">
      <w:pPr>
        <w:pStyle w:val="Style"/>
        <w:ind w:left="1440"/>
        <w:rPr>
          <w:rFonts w:ascii="Times New Roman" w:hAnsi="Times New Roman"/>
          <w:bCs/>
          <w:color w:val="000000"/>
        </w:rPr>
      </w:pPr>
    </w:p>
    <w:p w14:paraId="53EA0BA1" w14:textId="77777777" w:rsidR="005F4154" w:rsidRPr="00DC74A1" w:rsidRDefault="005F4154" w:rsidP="005F4154">
      <w:pPr>
        <w:pStyle w:val="Style"/>
        <w:rPr>
          <w:rFonts w:ascii="Times New Roman" w:hAnsi="Times New Roman"/>
          <w:bCs/>
          <w:color w:val="000000"/>
        </w:rPr>
      </w:pPr>
    </w:p>
    <w:p w14:paraId="54CD0970" w14:textId="77777777" w:rsidR="005F4154" w:rsidRPr="00DC74A1" w:rsidRDefault="005F4154" w:rsidP="005F4154">
      <w:pPr>
        <w:pStyle w:val="Style"/>
        <w:rPr>
          <w:rFonts w:ascii="Times New Roman" w:hAnsi="Times New Roman"/>
          <w:b/>
          <w:bCs/>
          <w:color w:val="000000"/>
          <w:u w:val="single"/>
        </w:rPr>
      </w:pPr>
      <w:r w:rsidRPr="00DC74A1">
        <w:rPr>
          <w:rFonts w:ascii="Times New Roman" w:hAnsi="Times New Roman"/>
          <w:b/>
          <w:bCs/>
          <w:color w:val="000000"/>
          <w:u w:val="single"/>
        </w:rPr>
        <w:t>Unit II: Analysis of Social Policy and Policy Research</w:t>
      </w:r>
    </w:p>
    <w:p w14:paraId="58EFE162" w14:textId="77777777" w:rsidR="005F4154" w:rsidRPr="00DC74A1" w:rsidRDefault="005F4154" w:rsidP="005F4154">
      <w:pPr>
        <w:pStyle w:val="Style"/>
        <w:rPr>
          <w:rFonts w:ascii="Times New Roman" w:hAnsi="Times New Roman"/>
          <w:b/>
          <w:bCs/>
          <w:color w:val="000000"/>
          <w:u w:val="single"/>
        </w:rPr>
      </w:pPr>
    </w:p>
    <w:p w14:paraId="05A64253" w14:textId="77777777" w:rsidR="005F4154" w:rsidRPr="00DC74A1" w:rsidRDefault="00E5399C" w:rsidP="005F4154">
      <w:pPr>
        <w:pStyle w:val="Style"/>
        <w:rPr>
          <w:rFonts w:ascii="Times New Roman" w:hAnsi="Times New Roman"/>
          <w:bCs/>
          <w:color w:val="000000"/>
        </w:rPr>
      </w:pPr>
      <w:r>
        <w:rPr>
          <w:rFonts w:ascii="Times New Roman" w:hAnsi="Times New Roman"/>
          <w:bCs/>
          <w:color w:val="000000"/>
        </w:rPr>
        <w:t>Feb 4</w:t>
      </w:r>
      <w:r w:rsidR="005F4154" w:rsidRPr="00DC74A1">
        <w:rPr>
          <w:rFonts w:ascii="Times New Roman" w:hAnsi="Times New Roman"/>
          <w:bCs/>
          <w:color w:val="000000"/>
        </w:rPr>
        <w:tab/>
      </w:r>
      <w:r w:rsidR="005F4154" w:rsidRPr="00DC74A1">
        <w:rPr>
          <w:rFonts w:ascii="Times New Roman" w:hAnsi="Times New Roman"/>
          <w:bCs/>
          <w:color w:val="000000"/>
        </w:rPr>
        <w:tab/>
      </w:r>
      <w:r w:rsidR="005F4154" w:rsidRPr="00DC74A1">
        <w:rPr>
          <w:rFonts w:ascii="Times New Roman" w:hAnsi="Times New Roman"/>
          <w:b/>
          <w:bCs/>
          <w:color w:val="000000"/>
        </w:rPr>
        <w:t>Theory underpins policy:  HBSE for the policy analyst</w:t>
      </w:r>
    </w:p>
    <w:p w14:paraId="564B15D6" w14:textId="77777777" w:rsidR="005F4154" w:rsidRPr="00DC74A1" w:rsidRDefault="005F4154" w:rsidP="005F4154">
      <w:pPr>
        <w:pStyle w:val="Style"/>
        <w:rPr>
          <w:rFonts w:ascii="Times New Roman" w:hAnsi="Times New Roman"/>
          <w:b/>
          <w:bCs/>
          <w:color w:val="000000"/>
        </w:rPr>
      </w:pPr>
      <w:r w:rsidRPr="00DC74A1">
        <w:rPr>
          <w:rFonts w:ascii="Times New Roman" w:hAnsi="Times New Roman"/>
          <w:bCs/>
          <w:color w:val="000000"/>
        </w:rPr>
        <w:tab/>
      </w:r>
      <w:r w:rsidRPr="00DC74A1">
        <w:rPr>
          <w:rFonts w:ascii="Times New Roman" w:hAnsi="Times New Roman"/>
          <w:bCs/>
          <w:color w:val="000000"/>
        </w:rPr>
        <w:tab/>
      </w:r>
      <w:r w:rsidRPr="00DC74A1">
        <w:rPr>
          <w:rFonts w:ascii="Times New Roman" w:hAnsi="Times New Roman"/>
          <w:b/>
          <w:bCs/>
          <w:color w:val="000000"/>
        </w:rPr>
        <w:t>Policy research: Internet research and public documents</w:t>
      </w:r>
    </w:p>
    <w:p w14:paraId="1991889D" w14:textId="77777777" w:rsidR="005F4154" w:rsidRPr="00DC74A1" w:rsidRDefault="005F4154" w:rsidP="00E5399C">
      <w:pPr>
        <w:pStyle w:val="Style"/>
        <w:rPr>
          <w:rFonts w:ascii="Times New Roman" w:hAnsi="Times New Roman"/>
          <w:bCs/>
          <w:color w:val="000000"/>
        </w:rPr>
      </w:pPr>
      <w:r w:rsidRPr="00DC74A1">
        <w:rPr>
          <w:rFonts w:ascii="Times New Roman" w:hAnsi="Times New Roman"/>
          <w:b/>
          <w:bCs/>
          <w:color w:val="000000"/>
        </w:rPr>
        <w:tab/>
      </w:r>
      <w:r w:rsidRPr="00DC74A1">
        <w:rPr>
          <w:rFonts w:ascii="Times New Roman" w:hAnsi="Times New Roman"/>
          <w:b/>
          <w:bCs/>
          <w:color w:val="000000"/>
        </w:rPr>
        <w:tab/>
      </w:r>
      <w:r w:rsidRPr="00DC74A1">
        <w:rPr>
          <w:rFonts w:ascii="Times New Roman" w:hAnsi="Times New Roman"/>
          <w:bCs/>
          <w:color w:val="000000"/>
        </w:rPr>
        <w:tab/>
        <w:t xml:space="preserve">      </w:t>
      </w:r>
      <w:r w:rsidRPr="00DC74A1">
        <w:rPr>
          <w:rFonts w:ascii="Times New Roman" w:hAnsi="Times New Roman"/>
          <w:bCs/>
          <w:color w:val="000000"/>
        </w:rPr>
        <w:tab/>
      </w:r>
    </w:p>
    <w:p w14:paraId="7F32A8A7" w14:textId="77777777" w:rsidR="005F4154" w:rsidRPr="00DC74A1" w:rsidRDefault="005F4154" w:rsidP="005F4154">
      <w:pPr>
        <w:pStyle w:val="Style"/>
        <w:ind w:left="720" w:firstLine="720"/>
        <w:jc w:val="both"/>
        <w:rPr>
          <w:rFonts w:ascii="Times New Roman" w:hAnsi="Times New Roman"/>
          <w:bCs/>
          <w:color w:val="000000"/>
        </w:rPr>
      </w:pPr>
      <w:r w:rsidRPr="00DC74A1">
        <w:rPr>
          <w:rFonts w:ascii="Times New Roman" w:hAnsi="Times New Roman"/>
          <w:b/>
          <w:bCs/>
          <w:color w:val="000000"/>
        </w:rPr>
        <w:t>Assigned readings:</w:t>
      </w:r>
      <w:r w:rsidRPr="00DC74A1">
        <w:rPr>
          <w:rFonts w:ascii="Times New Roman" w:hAnsi="Times New Roman"/>
          <w:bCs/>
          <w:color w:val="000000"/>
        </w:rPr>
        <w:t xml:space="preserve">   Pecora et al., Chapter 2</w:t>
      </w:r>
    </w:p>
    <w:p w14:paraId="557D02A8" w14:textId="77777777" w:rsidR="005F4154" w:rsidRPr="00DC74A1" w:rsidRDefault="005F4154" w:rsidP="005F4154">
      <w:pPr>
        <w:pStyle w:val="Style"/>
        <w:jc w:val="both"/>
        <w:rPr>
          <w:rFonts w:ascii="Times New Roman" w:hAnsi="Times New Roman"/>
          <w:bCs/>
          <w:color w:val="000000"/>
        </w:rPr>
      </w:pPr>
    </w:p>
    <w:p w14:paraId="37DBC7C4" w14:textId="77777777" w:rsidR="005F4154" w:rsidRPr="00DC74A1" w:rsidRDefault="005F4154" w:rsidP="005F4154">
      <w:pPr>
        <w:pStyle w:val="Style"/>
        <w:ind w:left="1440"/>
        <w:rPr>
          <w:rFonts w:ascii="Times New Roman" w:hAnsi="Times New Roman"/>
          <w:bCs/>
          <w:color w:val="000000"/>
        </w:rPr>
      </w:pPr>
      <w:r w:rsidRPr="00DC74A1">
        <w:rPr>
          <w:rFonts w:ascii="Times New Roman" w:hAnsi="Times New Roman"/>
          <w:bCs/>
          <w:color w:val="000000"/>
        </w:rPr>
        <w:t xml:space="preserve">O’Hare, W. (2011). The Changing Child Population of the United States: Analysis of Data from the 2010 Census. </w:t>
      </w:r>
      <w:r w:rsidRPr="00DC74A1">
        <w:rPr>
          <w:rFonts w:ascii="Times New Roman" w:hAnsi="Times New Roman"/>
          <w:bCs/>
          <w:i/>
          <w:color w:val="000000"/>
        </w:rPr>
        <w:t>The Annie E. Casey Foundation</w:t>
      </w:r>
      <w:r w:rsidRPr="00DC74A1">
        <w:rPr>
          <w:rFonts w:ascii="Times New Roman" w:hAnsi="Times New Roman"/>
          <w:bCs/>
          <w:color w:val="000000"/>
        </w:rPr>
        <w:t>, pp. 1-25. (Blackboard)</w:t>
      </w:r>
    </w:p>
    <w:p w14:paraId="058B70CA" w14:textId="77777777" w:rsidR="005F4154" w:rsidRPr="00DC74A1" w:rsidRDefault="005F4154" w:rsidP="005F4154">
      <w:pPr>
        <w:pStyle w:val="Style"/>
        <w:rPr>
          <w:rFonts w:ascii="Times New Roman" w:hAnsi="Times New Roman"/>
          <w:bCs/>
          <w:color w:val="000000"/>
        </w:rPr>
      </w:pPr>
    </w:p>
    <w:p w14:paraId="5172ACE7" w14:textId="4B349D87" w:rsidR="005F4154" w:rsidRDefault="005F4154" w:rsidP="005F4154">
      <w:pPr>
        <w:pStyle w:val="Style"/>
        <w:ind w:left="1440"/>
        <w:rPr>
          <w:rFonts w:ascii="Times New Roman" w:hAnsi="Times New Roman"/>
          <w:color w:val="000000"/>
        </w:rPr>
      </w:pPr>
      <w:r w:rsidRPr="00DC74A1">
        <w:rPr>
          <w:rFonts w:ascii="Times New Roman" w:hAnsi="Times New Roman"/>
          <w:color w:val="000000"/>
        </w:rPr>
        <w:t xml:space="preserve">Robbins, S.P., Chatterjee, P, &amp; Canda E.R.  (2012). </w:t>
      </w:r>
      <w:r w:rsidRPr="00DC74A1">
        <w:rPr>
          <w:rFonts w:ascii="Times New Roman" w:hAnsi="Times New Roman"/>
          <w:i/>
          <w:color w:val="000000"/>
        </w:rPr>
        <w:t xml:space="preserve">Contemporary human behavior theory: A critical perspective for social work, </w:t>
      </w:r>
      <w:r w:rsidRPr="00DC74A1">
        <w:rPr>
          <w:rFonts w:ascii="Times New Roman" w:hAnsi="Times New Roman"/>
          <w:color w:val="000000"/>
        </w:rPr>
        <w:t>3</w:t>
      </w:r>
      <w:r w:rsidRPr="00DC74A1">
        <w:rPr>
          <w:rFonts w:ascii="Times New Roman" w:hAnsi="Times New Roman"/>
          <w:color w:val="000000"/>
          <w:vertAlign w:val="superscript"/>
        </w:rPr>
        <w:t>rd</w:t>
      </w:r>
      <w:r w:rsidRPr="00DC74A1">
        <w:rPr>
          <w:rFonts w:ascii="Times New Roman" w:hAnsi="Times New Roman"/>
          <w:color w:val="000000"/>
        </w:rPr>
        <w:t xml:space="preserve"> ed.  Boston: Allyn and Bacon. ch 1: The nature of theories and ch 14: Application of Theories (BlackBoard)</w:t>
      </w:r>
    </w:p>
    <w:p w14:paraId="3C8C1A23" w14:textId="2FEC0764" w:rsidR="00D65608" w:rsidRDefault="00D65608" w:rsidP="005F4154">
      <w:pPr>
        <w:pStyle w:val="Style"/>
        <w:ind w:left="1440"/>
        <w:rPr>
          <w:rFonts w:ascii="Times New Roman" w:hAnsi="Times New Roman"/>
          <w:bCs/>
          <w:color w:val="000000"/>
        </w:rPr>
      </w:pPr>
    </w:p>
    <w:p w14:paraId="37600A9C" w14:textId="77777777" w:rsidR="005F4154" w:rsidRPr="00DC74A1" w:rsidRDefault="005F4154" w:rsidP="005F4154">
      <w:pPr>
        <w:pStyle w:val="Style"/>
        <w:ind w:left="1440"/>
        <w:jc w:val="both"/>
        <w:rPr>
          <w:rFonts w:ascii="Times New Roman" w:hAnsi="Times New Roman"/>
          <w:color w:val="000000"/>
          <w:shd w:val="clear" w:color="auto" w:fill="FFFFFF"/>
        </w:rPr>
      </w:pPr>
    </w:p>
    <w:p w14:paraId="7A83E3B3" w14:textId="77777777" w:rsidR="005F4154" w:rsidRPr="00DC74A1" w:rsidRDefault="00D83C2D" w:rsidP="005F4154">
      <w:pPr>
        <w:pStyle w:val="Style"/>
        <w:rPr>
          <w:rFonts w:ascii="Times New Roman" w:hAnsi="Times New Roman"/>
          <w:color w:val="000000"/>
        </w:rPr>
      </w:pPr>
      <w:r>
        <w:rPr>
          <w:rFonts w:ascii="Times New Roman" w:hAnsi="Times New Roman"/>
          <w:bCs/>
          <w:color w:val="000000"/>
        </w:rPr>
        <w:t>Feb 11</w:t>
      </w:r>
      <w:r>
        <w:rPr>
          <w:rFonts w:ascii="Times New Roman" w:hAnsi="Times New Roman"/>
          <w:bCs/>
          <w:color w:val="000000"/>
        </w:rPr>
        <w:tab/>
      </w:r>
      <w:r w:rsidR="005F4154" w:rsidRPr="00DC74A1">
        <w:rPr>
          <w:rFonts w:ascii="Times New Roman" w:hAnsi="Times New Roman"/>
          <w:bCs/>
          <w:color w:val="000000"/>
        </w:rPr>
        <w:tab/>
      </w:r>
      <w:r w:rsidR="005F4154" w:rsidRPr="00DC74A1">
        <w:rPr>
          <w:rFonts w:ascii="Times New Roman" w:hAnsi="Times New Roman"/>
          <w:b/>
          <w:color w:val="000000"/>
        </w:rPr>
        <w:t>Social Policy Models</w:t>
      </w:r>
    </w:p>
    <w:p w14:paraId="30C352D9" w14:textId="25E92393" w:rsidR="005F4154" w:rsidRPr="00DC74A1" w:rsidRDefault="005F4154" w:rsidP="005F4154">
      <w:pPr>
        <w:pStyle w:val="Style"/>
        <w:rPr>
          <w:rFonts w:ascii="Times New Roman" w:hAnsi="Times New Roman"/>
          <w:color w:val="000000"/>
        </w:rPr>
      </w:pPr>
      <w:r w:rsidRPr="00DC74A1">
        <w:rPr>
          <w:rFonts w:ascii="Times New Roman" w:hAnsi="Times New Roman"/>
          <w:color w:val="000000"/>
        </w:rPr>
        <w:tab/>
      </w:r>
      <w:r w:rsidRPr="00DC74A1">
        <w:rPr>
          <w:rFonts w:ascii="Times New Roman" w:hAnsi="Times New Roman"/>
          <w:color w:val="000000"/>
        </w:rPr>
        <w:tab/>
        <w:t xml:space="preserve">A comparison of social policy analysis models and approaches </w:t>
      </w:r>
    </w:p>
    <w:p w14:paraId="504E1C62" w14:textId="77777777" w:rsidR="005F4154" w:rsidRPr="00DC74A1" w:rsidRDefault="005F4154" w:rsidP="005F4154">
      <w:pPr>
        <w:pStyle w:val="Style"/>
        <w:rPr>
          <w:rFonts w:ascii="Times New Roman" w:hAnsi="Times New Roman"/>
          <w:color w:val="000000"/>
        </w:rPr>
      </w:pPr>
      <w:r w:rsidRPr="00DC74A1">
        <w:rPr>
          <w:rFonts w:ascii="Times New Roman" w:hAnsi="Times New Roman"/>
          <w:color w:val="000000"/>
        </w:rPr>
        <w:tab/>
        <w:t xml:space="preserve">      </w:t>
      </w:r>
      <w:r w:rsidRPr="00DC74A1">
        <w:rPr>
          <w:rFonts w:ascii="Times New Roman" w:hAnsi="Times New Roman"/>
          <w:color w:val="000000"/>
        </w:rPr>
        <w:tab/>
      </w:r>
    </w:p>
    <w:p w14:paraId="5FA3B55D" w14:textId="77777777" w:rsidR="005F4154" w:rsidRPr="00DC74A1" w:rsidRDefault="005F4154" w:rsidP="005F4154">
      <w:pPr>
        <w:pStyle w:val="Style"/>
        <w:ind w:left="720" w:firstLine="720"/>
        <w:rPr>
          <w:rFonts w:ascii="Times New Roman" w:hAnsi="Times New Roman"/>
          <w:color w:val="000000"/>
        </w:rPr>
      </w:pPr>
      <w:r w:rsidRPr="00DC74A1">
        <w:rPr>
          <w:rFonts w:ascii="Times New Roman" w:hAnsi="Times New Roman"/>
          <w:b/>
          <w:color w:val="000000"/>
        </w:rPr>
        <w:t>Assigned readings:</w:t>
      </w:r>
      <w:r w:rsidRPr="00DC74A1">
        <w:rPr>
          <w:rFonts w:ascii="Times New Roman" w:hAnsi="Times New Roman"/>
          <w:color w:val="000000"/>
        </w:rPr>
        <w:t xml:space="preserve"> Pecora et al., Chapter 3</w:t>
      </w:r>
    </w:p>
    <w:p w14:paraId="2671A1DB" w14:textId="77777777" w:rsidR="005F4154" w:rsidRPr="00DC74A1" w:rsidRDefault="005F4154" w:rsidP="005F4154">
      <w:pPr>
        <w:pStyle w:val="Style"/>
        <w:ind w:left="720" w:firstLine="720"/>
        <w:rPr>
          <w:rFonts w:ascii="Times New Roman" w:hAnsi="Times New Roman"/>
          <w:color w:val="000000"/>
        </w:rPr>
      </w:pPr>
    </w:p>
    <w:p w14:paraId="32DD0F5D" w14:textId="77777777" w:rsidR="00D30B1C" w:rsidRPr="00DC74A1" w:rsidRDefault="00D30B1C" w:rsidP="00D30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r w:rsidRPr="00DC74A1">
        <w:rPr>
          <w:sz w:val="24"/>
          <w:lang w:val="de-DE"/>
        </w:rPr>
        <w:t xml:space="preserve">Ginsberg, L. &amp; Miller-Cribbs, J.  </w:t>
      </w:r>
      <w:r w:rsidRPr="00DC74A1">
        <w:rPr>
          <w:sz w:val="24"/>
        </w:rPr>
        <w:t xml:space="preserve">(2005). </w:t>
      </w:r>
      <w:r w:rsidRPr="00DC74A1">
        <w:rPr>
          <w:i/>
          <w:iCs/>
          <w:sz w:val="24"/>
        </w:rPr>
        <w:t>Understanding social problems, policies and programs.</w:t>
      </w:r>
      <w:r w:rsidRPr="00DC74A1">
        <w:rPr>
          <w:sz w:val="24"/>
        </w:rPr>
        <w:t xml:space="preserve">  4</w:t>
      </w:r>
      <w:r w:rsidRPr="00DC74A1">
        <w:rPr>
          <w:sz w:val="24"/>
          <w:vertAlign w:val="superscript"/>
        </w:rPr>
        <w:t>th</w:t>
      </w:r>
      <w:r w:rsidRPr="00DC74A1">
        <w:rPr>
          <w:sz w:val="24"/>
        </w:rPr>
        <w:t xml:space="preserve"> ed. Columbia, SC: University of South Carolina.  Chapter 8: Analyzing social policies and models for policy analysis. (Black Board)</w:t>
      </w:r>
    </w:p>
    <w:p w14:paraId="2AB74FB0" w14:textId="3B956C5D" w:rsidR="00D65608" w:rsidRDefault="00D65608" w:rsidP="005F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p>
    <w:p w14:paraId="6E6AECF8" w14:textId="74BDF13C" w:rsidR="00D65608" w:rsidRPr="00DC74A1" w:rsidRDefault="00D65608" w:rsidP="005F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r>
        <w:rPr>
          <w:sz w:val="24"/>
        </w:rPr>
        <w:lastRenderedPageBreak/>
        <w:t xml:space="preserve">Barusch, A. (2002). </w:t>
      </w:r>
      <w:r>
        <w:rPr>
          <w:i/>
          <w:sz w:val="24"/>
        </w:rPr>
        <w:t>Foundations of social policy: Social justice, public programs, and the social work profession.</w:t>
      </w:r>
      <w:r>
        <w:rPr>
          <w:sz w:val="24"/>
        </w:rPr>
        <w:t xml:space="preserve"> Itasca, IL: E.E. Peacock Publishers, Inc. Chapter 1. (Blackboard)</w:t>
      </w:r>
    </w:p>
    <w:p w14:paraId="6EF6BE9A" w14:textId="77777777" w:rsidR="005F4154" w:rsidRPr="00DC74A1" w:rsidRDefault="005F4154" w:rsidP="005F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p>
    <w:p w14:paraId="0AFB0FA9" w14:textId="67A57DF1" w:rsidR="005F4154" w:rsidRPr="00DC74A1" w:rsidRDefault="00D65608" w:rsidP="005F4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sz w:val="24"/>
          <w:szCs w:val="24"/>
        </w:rPr>
      </w:pPr>
      <w:r>
        <w:rPr>
          <w:sz w:val="24"/>
          <w:szCs w:val="24"/>
        </w:rPr>
        <w:t>Feb 18</w:t>
      </w:r>
      <w:r w:rsidR="00D83C2D">
        <w:rPr>
          <w:sz w:val="24"/>
          <w:szCs w:val="24"/>
        </w:rPr>
        <w:tab/>
      </w:r>
      <w:r w:rsidR="005F4154" w:rsidRPr="00DC74A1">
        <w:rPr>
          <w:sz w:val="24"/>
          <w:szCs w:val="24"/>
        </w:rPr>
        <w:tab/>
      </w:r>
      <w:r w:rsidR="005F4154" w:rsidRPr="00DC74A1">
        <w:rPr>
          <w:b/>
          <w:sz w:val="24"/>
          <w:szCs w:val="24"/>
        </w:rPr>
        <w:t>Social Policy Models, cont.</w:t>
      </w:r>
    </w:p>
    <w:p w14:paraId="5C9487A8" w14:textId="77777777" w:rsidR="005F4154" w:rsidRPr="00DC74A1" w:rsidRDefault="005F4154" w:rsidP="005F4154">
      <w:pPr>
        <w:pStyle w:val="Style"/>
        <w:ind w:left="720" w:firstLine="720"/>
        <w:rPr>
          <w:rFonts w:ascii="Times New Roman" w:hAnsi="Times New Roman"/>
          <w:color w:val="000000"/>
        </w:rPr>
      </w:pPr>
      <w:r w:rsidRPr="00DC74A1">
        <w:rPr>
          <w:rFonts w:ascii="Times New Roman" w:hAnsi="Times New Roman"/>
          <w:color w:val="000000"/>
        </w:rPr>
        <w:t>Value considerations in policy analysis</w:t>
      </w:r>
    </w:p>
    <w:p w14:paraId="492519E3" w14:textId="77777777" w:rsidR="005F4154" w:rsidRPr="00DC74A1" w:rsidRDefault="005F4154" w:rsidP="005F4154">
      <w:pPr>
        <w:pStyle w:val="Style"/>
        <w:ind w:left="720" w:firstLine="720"/>
        <w:rPr>
          <w:rFonts w:ascii="Times New Roman" w:hAnsi="Times New Roman"/>
          <w:color w:val="000000"/>
        </w:rPr>
      </w:pPr>
    </w:p>
    <w:p w14:paraId="7C72115B" w14:textId="77777777" w:rsidR="00D65608" w:rsidRDefault="005F4154" w:rsidP="005F4154">
      <w:pPr>
        <w:pStyle w:val="Style"/>
        <w:ind w:left="1440"/>
        <w:rPr>
          <w:rFonts w:ascii="Times New Roman" w:hAnsi="Times New Roman"/>
          <w:b/>
          <w:color w:val="000000"/>
        </w:rPr>
      </w:pPr>
      <w:r w:rsidRPr="00DC74A1">
        <w:rPr>
          <w:rFonts w:ascii="Times New Roman" w:hAnsi="Times New Roman"/>
          <w:b/>
          <w:color w:val="000000"/>
        </w:rPr>
        <w:t xml:space="preserve">Assigned reading:  </w:t>
      </w:r>
    </w:p>
    <w:p w14:paraId="44149BE2" w14:textId="77777777" w:rsidR="00D65608" w:rsidRDefault="00D65608" w:rsidP="005F4154">
      <w:pPr>
        <w:pStyle w:val="Style"/>
        <w:ind w:left="1440"/>
        <w:rPr>
          <w:rFonts w:ascii="Times New Roman" w:hAnsi="Times New Roman"/>
          <w:b/>
          <w:color w:val="000000"/>
        </w:rPr>
      </w:pPr>
    </w:p>
    <w:p w14:paraId="48B26127" w14:textId="17E4FB31" w:rsidR="00D65608" w:rsidRDefault="00D65608" w:rsidP="00D656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r>
        <w:rPr>
          <w:sz w:val="24"/>
          <w:lang w:val="de-DE"/>
        </w:rPr>
        <w:t xml:space="preserve">Chambers, D., &amp; Bonk, J. (2013). </w:t>
      </w:r>
      <w:r>
        <w:rPr>
          <w:i/>
          <w:sz w:val="24"/>
          <w:lang w:val="de-DE"/>
        </w:rPr>
        <w:t xml:space="preserve">Social policy and social programs: A method for practical public policy analyst. </w:t>
      </w:r>
      <w:r>
        <w:rPr>
          <w:sz w:val="24"/>
          <w:lang w:val="de-DE"/>
        </w:rPr>
        <w:t xml:space="preserve">Boston, MA: Pearson. Chapter </w:t>
      </w:r>
      <w:r w:rsidR="00D30B1C">
        <w:rPr>
          <w:sz w:val="24"/>
          <w:lang w:val="de-DE"/>
        </w:rPr>
        <w:t>1-</w:t>
      </w:r>
      <w:r>
        <w:rPr>
          <w:sz w:val="24"/>
          <w:lang w:val="de-DE"/>
        </w:rPr>
        <w:t>2.</w:t>
      </w:r>
      <w:r>
        <w:rPr>
          <w:sz w:val="24"/>
        </w:rPr>
        <w:t xml:space="preserve"> (Blackb</w:t>
      </w:r>
      <w:r w:rsidRPr="00DC74A1">
        <w:rPr>
          <w:sz w:val="24"/>
        </w:rPr>
        <w:t>oard)</w:t>
      </w:r>
    </w:p>
    <w:p w14:paraId="13BFE945" w14:textId="77777777" w:rsidR="00D65608" w:rsidRDefault="00D65608" w:rsidP="005F4154">
      <w:pPr>
        <w:pStyle w:val="Style"/>
        <w:ind w:left="1440"/>
        <w:rPr>
          <w:rFonts w:ascii="Times New Roman" w:hAnsi="Times New Roman"/>
          <w:color w:val="000000"/>
        </w:rPr>
      </w:pPr>
    </w:p>
    <w:p w14:paraId="2F5EFBD9" w14:textId="318D45EA" w:rsidR="005F4154" w:rsidRPr="00DC74A1" w:rsidRDefault="005F4154" w:rsidP="005F4154">
      <w:pPr>
        <w:pStyle w:val="Style"/>
        <w:ind w:left="1440"/>
        <w:rPr>
          <w:rFonts w:ascii="Times New Roman" w:hAnsi="Times New Roman"/>
          <w:color w:val="000000"/>
        </w:rPr>
      </w:pPr>
      <w:r w:rsidRPr="00DC74A1">
        <w:rPr>
          <w:rFonts w:ascii="Times New Roman" w:hAnsi="Times New Roman"/>
          <w:color w:val="000000"/>
        </w:rPr>
        <w:t xml:space="preserve">Segal, E.A. (2007). Chapter 1: Social welfare policy and underlying values. In </w:t>
      </w:r>
      <w:r w:rsidRPr="00DC74A1">
        <w:rPr>
          <w:rFonts w:ascii="Times New Roman" w:hAnsi="Times New Roman"/>
          <w:i/>
          <w:color w:val="000000"/>
        </w:rPr>
        <w:t xml:space="preserve">Social welfare policy and social programs: A values perspective. </w:t>
      </w:r>
      <w:r w:rsidRPr="00DC74A1">
        <w:rPr>
          <w:rFonts w:ascii="Times New Roman" w:hAnsi="Times New Roman"/>
          <w:color w:val="000000"/>
        </w:rPr>
        <w:t>Belmont, CA: Brooks/Cole. (Black Board)</w:t>
      </w:r>
    </w:p>
    <w:p w14:paraId="69F07A43" w14:textId="77777777" w:rsidR="005F4154" w:rsidRPr="00DC74A1" w:rsidRDefault="005F4154" w:rsidP="005F4154">
      <w:pPr>
        <w:pStyle w:val="Style"/>
        <w:ind w:left="720" w:firstLine="720"/>
        <w:rPr>
          <w:rFonts w:ascii="Times New Roman" w:hAnsi="Times New Roman"/>
          <w:color w:val="000000"/>
        </w:rPr>
      </w:pPr>
    </w:p>
    <w:p w14:paraId="551D3B71" w14:textId="77777777" w:rsidR="005F4154" w:rsidRPr="00DC74A1" w:rsidRDefault="005F4154" w:rsidP="005F4154">
      <w:pPr>
        <w:pStyle w:val="Style"/>
        <w:ind w:left="720" w:firstLine="720"/>
        <w:rPr>
          <w:rFonts w:ascii="Times New Roman" w:hAnsi="Times New Roman"/>
          <w:color w:val="000000"/>
        </w:rPr>
      </w:pPr>
      <w:r w:rsidRPr="00DC74A1">
        <w:rPr>
          <w:rFonts w:ascii="Times New Roman" w:hAnsi="Times New Roman"/>
          <w:b/>
          <w:color w:val="000000"/>
        </w:rPr>
        <w:t xml:space="preserve">Power Point: </w:t>
      </w:r>
      <w:r w:rsidRPr="00DC74A1">
        <w:rPr>
          <w:rFonts w:ascii="Times New Roman" w:hAnsi="Times New Roman"/>
          <w:color w:val="000000"/>
        </w:rPr>
        <w:t>Values underpinning policy and policy analysis</w:t>
      </w:r>
    </w:p>
    <w:p w14:paraId="5D7E478C" w14:textId="77777777" w:rsidR="005F4154" w:rsidRPr="00DC74A1" w:rsidRDefault="005F4154" w:rsidP="005F4154">
      <w:pPr>
        <w:pStyle w:val="Style"/>
        <w:ind w:left="720" w:firstLine="720"/>
        <w:rPr>
          <w:rFonts w:ascii="Times New Roman" w:hAnsi="Times New Roman"/>
          <w:b/>
          <w:color w:val="000000"/>
        </w:rPr>
      </w:pPr>
    </w:p>
    <w:p w14:paraId="1BCA360A" w14:textId="77777777" w:rsidR="005F4154" w:rsidRPr="00DC74A1" w:rsidRDefault="005F4154" w:rsidP="005F4154">
      <w:pPr>
        <w:pStyle w:val="Style"/>
        <w:ind w:left="720" w:firstLine="720"/>
        <w:rPr>
          <w:rFonts w:ascii="Times New Roman" w:hAnsi="Times New Roman"/>
          <w:color w:val="000000"/>
        </w:rPr>
      </w:pPr>
    </w:p>
    <w:p w14:paraId="3787ED6F" w14:textId="77777777" w:rsidR="005F4154" w:rsidRPr="00DC74A1" w:rsidRDefault="005F4154" w:rsidP="005F4154">
      <w:pPr>
        <w:pStyle w:val="Style"/>
        <w:ind w:left="1440" w:hanging="1440"/>
        <w:jc w:val="both"/>
        <w:rPr>
          <w:rFonts w:ascii="Times New Roman" w:hAnsi="Times New Roman"/>
          <w:color w:val="000000"/>
        </w:rPr>
      </w:pPr>
      <w:r w:rsidRPr="00DC74A1">
        <w:rPr>
          <w:rFonts w:ascii="Times New Roman" w:hAnsi="Times New Roman"/>
          <w:b/>
          <w:color w:val="000000"/>
          <w:u w:val="single"/>
        </w:rPr>
        <w:t>Unit III:  Poverty and Health</w:t>
      </w:r>
    </w:p>
    <w:p w14:paraId="74AC7FF5" w14:textId="77777777" w:rsidR="005F4154" w:rsidRPr="00DC74A1" w:rsidRDefault="005F4154" w:rsidP="005F4154">
      <w:pPr>
        <w:pStyle w:val="Style"/>
        <w:ind w:left="1440" w:hanging="1440"/>
        <w:jc w:val="both"/>
        <w:rPr>
          <w:rFonts w:ascii="Times New Roman" w:hAnsi="Times New Roman"/>
          <w:color w:val="000000"/>
        </w:rPr>
      </w:pPr>
    </w:p>
    <w:p w14:paraId="18B5C288" w14:textId="77777777" w:rsidR="005F4154" w:rsidRPr="00DC74A1" w:rsidRDefault="005F4154" w:rsidP="005F4154">
      <w:pPr>
        <w:rPr>
          <w:vanish/>
          <w:sz w:val="24"/>
          <w:szCs w:val="24"/>
          <w:specVanish/>
        </w:rPr>
      </w:pPr>
    </w:p>
    <w:p w14:paraId="0FF49DDF" w14:textId="77777777" w:rsidR="005F4154" w:rsidRPr="00DC74A1" w:rsidRDefault="00D83C2D" w:rsidP="005F4154">
      <w:pPr>
        <w:pStyle w:val="Style"/>
        <w:rPr>
          <w:rFonts w:ascii="Times New Roman" w:hAnsi="Times New Roman"/>
          <w:color w:val="000000"/>
        </w:rPr>
      </w:pPr>
      <w:r>
        <w:rPr>
          <w:rFonts w:ascii="Times New Roman" w:hAnsi="Times New Roman"/>
          <w:color w:val="000000"/>
        </w:rPr>
        <w:t>Feb 25</w:t>
      </w:r>
      <w:r w:rsidR="005F4154" w:rsidRPr="00DC74A1">
        <w:rPr>
          <w:rFonts w:ascii="Times New Roman" w:hAnsi="Times New Roman"/>
          <w:color w:val="000000"/>
        </w:rPr>
        <w:tab/>
      </w:r>
      <w:r w:rsidR="005F4154" w:rsidRPr="00DC74A1">
        <w:rPr>
          <w:rFonts w:ascii="Times New Roman" w:hAnsi="Times New Roman"/>
          <w:color w:val="000000"/>
        </w:rPr>
        <w:tab/>
      </w:r>
      <w:r w:rsidR="005F4154" w:rsidRPr="00DC74A1">
        <w:rPr>
          <w:rFonts w:ascii="Times New Roman" w:hAnsi="Times New Roman"/>
          <w:b/>
          <w:color w:val="000000"/>
        </w:rPr>
        <w:t>Economic Security for Families with Children</w:t>
      </w:r>
    </w:p>
    <w:p w14:paraId="36592BE9" w14:textId="77777777" w:rsidR="005F4154" w:rsidRPr="00DC74A1" w:rsidRDefault="005F4154" w:rsidP="005F4154">
      <w:pPr>
        <w:pStyle w:val="Style"/>
        <w:rPr>
          <w:rFonts w:ascii="Times New Roman" w:hAnsi="Times New Roman"/>
          <w:color w:val="000000"/>
        </w:rPr>
      </w:pPr>
      <w:r w:rsidRPr="00DC74A1">
        <w:rPr>
          <w:rFonts w:ascii="Times New Roman" w:hAnsi="Times New Roman"/>
          <w:color w:val="000000"/>
        </w:rPr>
        <w:t xml:space="preserve">                 </w:t>
      </w:r>
      <w:r w:rsidRPr="00DC74A1">
        <w:rPr>
          <w:rFonts w:ascii="Times New Roman" w:hAnsi="Times New Roman"/>
          <w:color w:val="000000"/>
        </w:rPr>
        <w:tab/>
      </w:r>
      <w:r w:rsidRPr="00DC74A1">
        <w:rPr>
          <w:rFonts w:ascii="Times New Roman" w:hAnsi="Times New Roman"/>
          <w:b/>
          <w:color w:val="000000"/>
        </w:rPr>
        <w:t>Assigned readings:</w:t>
      </w:r>
      <w:r w:rsidRPr="00DC74A1">
        <w:rPr>
          <w:rFonts w:ascii="Times New Roman" w:hAnsi="Times New Roman"/>
          <w:color w:val="000000"/>
        </w:rPr>
        <w:t xml:space="preserve"> Pecora et al., Chapter 4 </w:t>
      </w:r>
    </w:p>
    <w:p w14:paraId="15F65074" w14:textId="77777777" w:rsidR="005F4154" w:rsidRPr="00DC74A1" w:rsidRDefault="005F4154" w:rsidP="005F4154">
      <w:pPr>
        <w:pStyle w:val="Style"/>
        <w:rPr>
          <w:rFonts w:ascii="Times New Roman" w:hAnsi="Times New Roman"/>
          <w:color w:val="000000"/>
        </w:rPr>
      </w:pPr>
    </w:p>
    <w:p w14:paraId="25793E92" w14:textId="77777777" w:rsidR="005F4154" w:rsidRPr="00DC74A1" w:rsidRDefault="005F4154" w:rsidP="005F4154">
      <w:pPr>
        <w:pStyle w:val="Style"/>
        <w:ind w:left="1440"/>
        <w:rPr>
          <w:rFonts w:ascii="Times New Roman" w:hAnsi="Times New Roman"/>
        </w:rPr>
      </w:pPr>
      <w:r w:rsidRPr="00DC74A1">
        <w:rPr>
          <w:rFonts w:ascii="Times New Roman" w:hAnsi="Times New Roman"/>
        </w:rPr>
        <w:t xml:space="preserve">Anderson, C. (2013). Texas well and healthy. A statewide, grassroots campaign to improve the health and wellbeing of Texans. </w:t>
      </w:r>
      <w:r w:rsidRPr="00DC74A1">
        <w:rPr>
          <w:rFonts w:ascii="Times New Roman" w:hAnsi="Times New Roman"/>
          <w:i/>
          <w:iCs/>
        </w:rPr>
        <w:t>Center for Public Policy Priorities</w:t>
      </w:r>
      <w:r w:rsidRPr="00DC74A1">
        <w:rPr>
          <w:rFonts w:ascii="Times New Roman" w:hAnsi="Times New Roman"/>
        </w:rPr>
        <w:t>, pp. 1-19 (Blackboard)</w:t>
      </w:r>
    </w:p>
    <w:p w14:paraId="37622501" w14:textId="77777777" w:rsidR="005F4154" w:rsidRPr="00DC74A1" w:rsidRDefault="005F4154" w:rsidP="005F4154">
      <w:pPr>
        <w:pStyle w:val="Style"/>
        <w:rPr>
          <w:rFonts w:ascii="Times New Roman" w:hAnsi="Times New Roman"/>
          <w:color w:val="000000"/>
        </w:rPr>
      </w:pPr>
    </w:p>
    <w:p w14:paraId="4B327985" w14:textId="77777777" w:rsidR="005F4154" w:rsidRPr="00DC74A1" w:rsidRDefault="005F4154" w:rsidP="005F4154">
      <w:pPr>
        <w:pStyle w:val="Style"/>
        <w:ind w:left="720" w:firstLine="720"/>
        <w:rPr>
          <w:rFonts w:ascii="Times New Roman" w:hAnsi="Times New Roman"/>
          <w:i/>
          <w:color w:val="000000"/>
        </w:rPr>
      </w:pPr>
      <w:r w:rsidRPr="00DC74A1">
        <w:rPr>
          <w:rFonts w:ascii="Times New Roman" w:hAnsi="Times New Roman"/>
          <w:color w:val="000000"/>
        </w:rPr>
        <w:t xml:space="preserve">Katel, P. (2011). Child Poverty: Are out-of-wedlock births the root cause? </w:t>
      </w:r>
      <w:r w:rsidRPr="00DC74A1">
        <w:rPr>
          <w:rFonts w:ascii="Times New Roman" w:hAnsi="Times New Roman"/>
          <w:i/>
          <w:color w:val="000000"/>
        </w:rPr>
        <w:t xml:space="preserve">CQ </w:t>
      </w:r>
    </w:p>
    <w:p w14:paraId="6A6CBB34" w14:textId="77777777" w:rsidR="005F4154" w:rsidRPr="00DC74A1" w:rsidRDefault="005F4154" w:rsidP="005F4154">
      <w:pPr>
        <w:pStyle w:val="Style"/>
        <w:rPr>
          <w:rFonts w:ascii="Times New Roman" w:hAnsi="Times New Roman"/>
          <w:color w:val="000000"/>
        </w:rPr>
      </w:pPr>
      <w:r w:rsidRPr="00DC74A1">
        <w:rPr>
          <w:rFonts w:ascii="Times New Roman" w:hAnsi="Times New Roman"/>
          <w:i/>
          <w:color w:val="000000"/>
        </w:rPr>
        <w:t xml:space="preserve">                  </w:t>
      </w:r>
      <w:r w:rsidRPr="00DC74A1">
        <w:rPr>
          <w:rFonts w:ascii="Times New Roman" w:hAnsi="Times New Roman"/>
          <w:i/>
          <w:color w:val="000000"/>
        </w:rPr>
        <w:tab/>
        <w:t xml:space="preserve">Researcher, </w:t>
      </w:r>
      <w:r w:rsidRPr="00DC74A1">
        <w:rPr>
          <w:rFonts w:ascii="Times New Roman" w:hAnsi="Times New Roman"/>
          <w:color w:val="000000"/>
        </w:rPr>
        <w:t>21, 901-928. (Blackboard)</w:t>
      </w:r>
    </w:p>
    <w:p w14:paraId="6856BC90" w14:textId="77777777" w:rsidR="005F4154" w:rsidRPr="00DC74A1" w:rsidRDefault="005F4154" w:rsidP="005F4154">
      <w:pPr>
        <w:pStyle w:val="Style"/>
        <w:rPr>
          <w:rFonts w:ascii="Times New Roman" w:hAnsi="Times New Roman"/>
          <w:color w:val="000000"/>
        </w:rPr>
      </w:pPr>
      <w:r w:rsidRPr="00DC74A1">
        <w:rPr>
          <w:rFonts w:ascii="Times New Roman" w:hAnsi="Times New Roman"/>
          <w:color w:val="000000"/>
        </w:rPr>
        <w:t xml:space="preserve">                  </w:t>
      </w:r>
    </w:p>
    <w:p w14:paraId="628CD81F" w14:textId="77777777" w:rsidR="005F4154" w:rsidRPr="00DC74A1" w:rsidRDefault="005F4154" w:rsidP="005F4154">
      <w:pPr>
        <w:pStyle w:val="Style"/>
        <w:rPr>
          <w:rFonts w:ascii="Times New Roman" w:hAnsi="Times New Roman"/>
          <w:color w:val="000000"/>
        </w:rPr>
      </w:pPr>
      <w:r w:rsidRPr="00DC74A1">
        <w:rPr>
          <w:rFonts w:ascii="Times New Roman" w:hAnsi="Times New Roman"/>
          <w:color w:val="000000"/>
        </w:rPr>
        <w:t xml:space="preserve">                 </w:t>
      </w:r>
      <w:r w:rsidRPr="00DC74A1">
        <w:rPr>
          <w:rFonts w:ascii="Times New Roman" w:hAnsi="Times New Roman"/>
          <w:color w:val="000000"/>
        </w:rPr>
        <w:tab/>
        <w:t xml:space="preserve">Cole, C. (2011). Legislation Would Increase Access to Healthy, Affordable </w:t>
      </w:r>
    </w:p>
    <w:p w14:paraId="504C081C" w14:textId="77777777" w:rsidR="005F4154" w:rsidRPr="00DC74A1" w:rsidRDefault="005F4154" w:rsidP="005F4154">
      <w:pPr>
        <w:pStyle w:val="Style"/>
        <w:rPr>
          <w:rFonts w:ascii="Times New Roman" w:hAnsi="Times New Roman"/>
          <w:color w:val="000000"/>
        </w:rPr>
      </w:pPr>
      <w:r w:rsidRPr="00DC74A1">
        <w:rPr>
          <w:rFonts w:ascii="Times New Roman" w:hAnsi="Times New Roman"/>
          <w:color w:val="000000"/>
        </w:rPr>
        <w:t xml:space="preserve">                 </w:t>
      </w:r>
      <w:r w:rsidRPr="00DC74A1">
        <w:rPr>
          <w:rFonts w:ascii="Times New Roman" w:hAnsi="Times New Roman"/>
          <w:color w:val="000000"/>
        </w:rPr>
        <w:tab/>
        <w:t xml:space="preserve">Food. </w:t>
      </w:r>
      <w:r w:rsidRPr="00DC74A1">
        <w:rPr>
          <w:rFonts w:ascii="Times New Roman" w:hAnsi="Times New Roman"/>
          <w:i/>
          <w:color w:val="000000"/>
        </w:rPr>
        <w:t xml:space="preserve">Center for Public Policy Priorities, </w:t>
      </w:r>
      <w:r w:rsidRPr="00DC74A1">
        <w:rPr>
          <w:rFonts w:ascii="Times New Roman" w:hAnsi="Times New Roman"/>
          <w:color w:val="000000"/>
        </w:rPr>
        <w:t>pp. 1-5. (Blackboard)</w:t>
      </w:r>
    </w:p>
    <w:p w14:paraId="0FDFF4C3" w14:textId="77777777" w:rsidR="005F4154" w:rsidRPr="00DC74A1" w:rsidRDefault="005F4154" w:rsidP="005F4154">
      <w:pPr>
        <w:pStyle w:val="Style"/>
        <w:rPr>
          <w:rFonts w:ascii="Times New Roman" w:hAnsi="Times New Roman"/>
          <w:color w:val="000000"/>
        </w:rPr>
      </w:pPr>
    </w:p>
    <w:p w14:paraId="1DBDA779" w14:textId="77777777" w:rsidR="005F4154" w:rsidRPr="00DC74A1" w:rsidRDefault="005F4154" w:rsidP="005F4154">
      <w:pPr>
        <w:pStyle w:val="Style"/>
        <w:rPr>
          <w:rFonts w:ascii="Times New Roman" w:hAnsi="Times New Roman"/>
          <w:b/>
          <w:color w:val="000000"/>
        </w:rPr>
      </w:pPr>
      <w:r w:rsidRPr="00DC74A1">
        <w:rPr>
          <w:rFonts w:ascii="Times New Roman" w:hAnsi="Times New Roman"/>
          <w:color w:val="000000"/>
        </w:rPr>
        <w:tab/>
      </w:r>
      <w:r w:rsidRPr="00DC74A1">
        <w:rPr>
          <w:rFonts w:ascii="Times New Roman" w:hAnsi="Times New Roman"/>
          <w:color w:val="000000"/>
        </w:rPr>
        <w:tab/>
      </w:r>
      <w:r w:rsidRPr="00DC74A1">
        <w:rPr>
          <w:rFonts w:ascii="Times New Roman" w:hAnsi="Times New Roman"/>
          <w:b/>
          <w:color w:val="000000"/>
        </w:rPr>
        <w:t xml:space="preserve">In Class: </w:t>
      </w:r>
    </w:p>
    <w:p w14:paraId="0FCE7D24" w14:textId="77777777" w:rsidR="005F4154" w:rsidRPr="00DC74A1" w:rsidRDefault="005F4154" w:rsidP="005F4154">
      <w:pPr>
        <w:pStyle w:val="Style"/>
        <w:rPr>
          <w:rFonts w:ascii="Times New Roman" w:hAnsi="Times New Roman"/>
          <w:b/>
          <w:color w:val="000000"/>
        </w:rPr>
      </w:pPr>
      <w:r w:rsidRPr="00DC74A1">
        <w:rPr>
          <w:rFonts w:ascii="Times New Roman" w:hAnsi="Times New Roman"/>
          <w:b/>
          <w:color w:val="000000"/>
        </w:rPr>
        <w:tab/>
      </w:r>
      <w:r w:rsidRPr="00DC74A1">
        <w:rPr>
          <w:rFonts w:ascii="Times New Roman" w:hAnsi="Times New Roman"/>
          <w:b/>
          <w:color w:val="000000"/>
        </w:rPr>
        <w:tab/>
      </w:r>
    </w:p>
    <w:p w14:paraId="7FA379AF" w14:textId="77777777" w:rsidR="005F4154" w:rsidRPr="00DC74A1" w:rsidRDefault="005F4154" w:rsidP="005F4154">
      <w:pPr>
        <w:pStyle w:val="Style"/>
        <w:rPr>
          <w:rFonts w:ascii="Times New Roman" w:hAnsi="Times New Roman"/>
          <w:color w:val="111111"/>
        </w:rPr>
      </w:pPr>
      <w:r w:rsidRPr="00DC74A1">
        <w:rPr>
          <w:rFonts w:ascii="Times New Roman" w:hAnsi="Times New Roman"/>
          <w:b/>
          <w:color w:val="000000"/>
        </w:rPr>
        <w:tab/>
      </w:r>
      <w:r w:rsidRPr="00DC74A1">
        <w:rPr>
          <w:rFonts w:ascii="Times New Roman" w:hAnsi="Times New Roman"/>
          <w:b/>
          <w:color w:val="000000"/>
        </w:rPr>
        <w:tab/>
      </w:r>
      <w:r w:rsidRPr="00DC74A1">
        <w:rPr>
          <w:rFonts w:ascii="Times New Roman" w:hAnsi="Times New Roman"/>
          <w:color w:val="000000"/>
        </w:rPr>
        <w:t xml:space="preserve">Wealth disparity in the U.S.: </w:t>
      </w:r>
      <w:hyperlink r:id="rId10" w:history="1">
        <w:r w:rsidRPr="00DC74A1">
          <w:rPr>
            <w:rFonts w:ascii="Times New Roman" w:hAnsi="Times New Roman"/>
            <w:color w:val="004FA3"/>
            <w:u w:val="single"/>
          </w:rPr>
          <w:t>http://www.youtube.com/watch?v=QPKKQnijnsM</w:t>
        </w:r>
      </w:hyperlink>
    </w:p>
    <w:p w14:paraId="3D8023D6" w14:textId="74C815E3" w:rsidR="005F4154" w:rsidRDefault="005F4154" w:rsidP="005F4154">
      <w:pPr>
        <w:shd w:val="clear" w:color="auto" w:fill="FFFFFF"/>
        <w:spacing w:before="100" w:beforeAutospacing="1" w:after="240"/>
        <w:ind w:left="1440" w:right="-450"/>
        <w:rPr>
          <w:color w:val="111111"/>
          <w:sz w:val="24"/>
          <w:szCs w:val="24"/>
        </w:rPr>
      </w:pPr>
      <w:r w:rsidRPr="00DC74A1">
        <w:rPr>
          <w:color w:val="111111"/>
          <w:sz w:val="24"/>
        </w:rPr>
        <w:t xml:space="preserve">Poverty &amp; inequality in U.S.: </w:t>
      </w:r>
      <w:hyperlink r:id="rId11" w:history="1">
        <w:r w:rsidRPr="00DC74A1">
          <w:rPr>
            <w:color w:val="B26B02"/>
            <w:sz w:val="24"/>
            <w:szCs w:val="24"/>
            <w:u w:val="single"/>
          </w:rPr>
          <w:t>http://www.upworthy.com/if-you-think-only-poor-people-need-welfare-wait-till-you-see-what-really-rich-folks-do-with-it</w:t>
        </w:r>
      </w:hyperlink>
      <w:r w:rsidRPr="00DC74A1">
        <w:rPr>
          <w:color w:val="111111"/>
          <w:sz w:val="24"/>
          <w:szCs w:val="24"/>
        </w:rPr>
        <w:t xml:space="preserve">  </w:t>
      </w:r>
    </w:p>
    <w:p w14:paraId="1CDAF721" w14:textId="53F04E14" w:rsidR="00D65608" w:rsidRDefault="00D65608" w:rsidP="00D65608">
      <w:pPr>
        <w:pStyle w:val="Style"/>
        <w:ind w:left="720" w:firstLine="720"/>
        <w:rPr>
          <w:rFonts w:ascii="Times New Roman" w:hAnsi="Times New Roman"/>
          <w:color w:val="000000"/>
        </w:rPr>
      </w:pPr>
      <w:r w:rsidRPr="00DC74A1">
        <w:rPr>
          <w:rFonts w:ascii="Times New Roman" w:hAnsi="Times New Roman"/>
          <w:b/>
          <w:color w:val="000000"/>
        </w:rPr>
        <w:t xml:space="preserve">Due:  </w:t>
      </w:r>
      <w:r w:rsidRPr="00DC74A1">
        <w:rPr>
          <w:rFonts w:ascii="Times New Roman" w:hAnsi="Times New Roman"/>
          <w:color w:val="000000"/>
        </w:rPr>
        <w:t>Policy Paper Proposals</w:t>
      </w:r>
    </w:p>
    <w:p w14:paraId="44F03AB8" w14:textId="77777777" w:rsidR="00D65608" w:rsidRPr="00D65608" w:rsidRDefault="00D65608" w:rsidP="00D65608">
      <w:pPr>
        <w:pStyle w:val="Style"/>
        <w:ind w:left="720" w:firstLine="720"/>
        <w:rPr>
          <w:rFonts w:ascii="Times New Roman" w:hAnsi="Times New Roman"/>
          <w:b/>
          <w:color w:val="000000"/>
        </w:rPr>
      </w:pPr>
    </w:p>
    <w:p w14:paraId="77EBACEB" w14:textId="77777777" w:rsidR="005F4154" w:rsidRPr="00DC74A1" w:rsidRDefault="00D83C2D" w:rsidP="005F4154">
      <w:pPr>
        <w:pStyle w:val="Style"/>
        <w:ind w:left="1440" w:hanging="1440"/>
        <w:jc w:val="both"/>
        <w:rPr>
          <w:rFonts w:ascii="Times New Roman" w:hAnsi="Times New Roman"/>
          <w:color w:val="000000"/>
        </w:rPr>
      </w:pPr>
      <w:r>
        <w:rPr>
          <w:rFonts w:ascii="Times New Roman" w:hAnsi="Times New Roman"/>
          <w:color w:val="000000"/>
        </w:rPr>
        <w:t>March 3</w:t>
      </w:r>
      <w:r w:rsidR="005F4154" w:rsidRPr="00DC74A1">
        <w:rPr>
          <w:rFonts w:ascii="Times New Roman" w:hAnsi="Times New Roman"/>
          <w:color w:val="000000"/>
        </w:rPr>
        <w:tab/>
      </w:r>
      <w:r w:rsidR="005F4154" w:rsidRPr="00DC74A1">
        <w:rPr>
          <w:rFonts w:ascii="Times New Roman" w:hAnsi="Times New Roman"/>
          <w:b/>
          <w:color w:val="000000"/>
        </w:rPr>
        <w:t>Immigration Reform and Children’s Welfare</w:t>
      </w:r>
    </w:p>
    <w:p w14:paraId="2755ADF5" w14:textId="77777777" w:rsidR="005F4154" w:rsidRPr="00DC74A1" w:rsidRDefault="005F4154" w:rsidP="005F4154">
      <w:pPr>
        <w:pStyle w:val="Style"/>
        <w:ind w:left="1440"/>
        <w:rPr>
          <w:rFonts w:ascii="Times New Roman" w:hAnsi="Times New Roman"/>
          <w:color w:val="000000"/>
        </w:rPr>
      </w:pPr>
      <w:r w:rsidRPr="00DC74A1">
        <w:rPr>
          <w:rFonts w:ascii="Times New Roman" w:hAnsi="Times New Roman"/>
          <w:b/>
          <w:color w:val="000000"/>
        </w:rPr>
        <w:t>Assigned readings:</w:t>
      </w:r>
      <w:r w:rsidRPr="00DC74A1">
        <w:rPr>
          <w:rFonts w:ascii="Times New Roman" w:hAnsi="Times New Roman"/>
          <w:color w:val="000000"/>
        </w:rPr>
        <w:t xml:space="preserve"> </w:t>
      </w:r>
    </w:p>
    <w:p w14:paraId="1CFF49C7" w14:textId="77777777" w:rsidR="005F4154" w:rsidRPr="00DC74A1" w:rsidRDefault="005F4154" w:rsidP="005F4154">
      <w:pPr>
        <w:pStyle w:val="Style"/>
        <w:ind w:left="1440"/>
        <w:rPr>
          <w:rFonts w:ascii="Times New Roman" w:hAnsi="Times New Roman"/>
          <w:color w:val="000000"/>
        </w:rPr>
      </w:pPr>
    </w:p>
    <w:p w14:paraId="08BE0C7F" w14:textId="77777777" w:rsidR="005F4154" w:rsidRPr="00DC74A1" w:rsidRDefault="005F4154" w:rsidP="005F4154">
      <w:pPr>
        <w:pStyle w:val="Style"/>
        <w:ind w:left="1440"/>
        <w:rPr>
          <w:rFonts w:ascii="Times New Roman" w:hAnsi="Times New Roman"/>
          <w:color w:val="000000"/>
          <w:shd w:val="clear" w:color="auto" w:fill="FFFFFF"/>
        </w:rPr>
      </w:pPr>
      <w:r w:rsidRPr="00DC74A1">
        <w:rPr>
          <w:rFonts w:ascii="Times New Roman" w:hAnsi="Times New Roman"/>
          <w:color w:val="000000"/>
        </w:rPr>
        <w:lastRenderedPageBreak/>
        <w:t>D</w:t>
      </w:r>
      <w:r w:rsidRPr="00DC74A1">
        <w:rPr>
          <w:rFonts w:ascii="Times New Roman" w:hAnsi="Times New Roman"/>
          <w:color w:val="000000"/>
          <w:shd w:val="clear" w:color="auto" w:fill="FFFFFF"/>
        </w:rPr>
        <w:t>eviney, F. (2008). A child alone and without papers.</w:t>
      </w:r>
      <w:r w:rsidRPr="00DC74A1">
        <w:rPr>
          <w:rStyle w:val="apple-converted-space"/>
          <w:rFonts w:ascii="Times New Roman" w:hAnsi="Times New Roman"/>
          <w:color w:val="000000"/>
          <w:shd w:val="clear" w:color="auto" w:fill="FFFFFF"/>
        </w:rPr>
        <w:t> </w:t>
      </w:r>
      <w:r w:rsidRPr="00DC74A1">
        <w:rPr>
          <w:rFonts w:ascii="Times New Roman" w:hAnsi="Times New Roman"/>
          <w:i/>
          <w:iCs/>
          <w:color w:val="000000"/>
          <w:shd w:val="clear" w:color="auto" w:fill="FFFFFF"/>
        </w:rPr>
        <w:t>Center for public policy priorities</w:t>
      </w:r>
      <w:r w:rsidRPr="00DC74A1">
        <w:rPr>
          <w:rFonts w:ascii="Times New Roman" w:hAnsi="Times New Roman"/>
          <w:color w:val="000000"/>
          <w:shd w:val="clear" w:color="auto" w:fill="FFFFFF"/>
        </w:rPr>
        <w:t>, pp.1-80. (Blackboard)</w:t>
      </w:r>
    </w:p>
    <w:p w14:paraId="7DF21643" w14:textId="77777777" w:rsidR="005F4154" w:rsidRPr="00DC74A1" w:rsidRDefault="005F4154" w:rsidP="005F4154">
      <w:pPr>
        <w:pStyle w:val="Style"/>
        <w:ind w:left="1140"/>
        <w:rPr>
          <w:rFonts w:ascii="Times New Roman" w:hAnsi="Times New Roman"/>
          <w:color w:val="000000"/>
          <w:shd w:val="clear" w:color="auto" w:fill="FFFFFF"/>
        </w:rPr>
      </w:pPr>
    </w:p>
    <w:p w14:paraId="4B4CF609" w14:textId="563484FC" w:rsidR="005F4154" w:rsidRDefault="005F4154" w:rsidP="005F4154">
      <w:pPr>
        <w:ind w:left="1440"/>
        <w:rPr>
          <w:sz w:val="24"/>
          <w:szCs w:val="24"/>
          <w:shd w:val="clear" w:color="auto" w:fill="FFFFFF"/>
        </w:rPr>
      </w:pPr>
      <w:r w:rsidRPr="00DC74A1">
        <w:rPr>
          <w:sz w:val="24"/>
          <w:szCs w:val="24"/>
          <w:shd w:val="clear" w:color="auto" w:fill="FFFFFF"/>
        </w:rPr>
        <w:t>Hagert, C. (2010). Common-sense principles for immigration reform.</w:t>
      </w:r>
      <w:r w:rsidRPr="00DC74A1">
        <w:rPr>
          <w:rStyle w:val="apple-converted-space"/>
          <w:color w:val="000000"/>
          <w:sz w:val="24"/>
          <w:szCs w:val="24"/>
          <w:shd w:val="clear" w:color="auto" w:fill="FFFFFF"/>
        </w:rPr>
        <w:t> </w:t>
      </w:r>
      <w:r w:rsidRPr="00DC74A1">
        <w:rPr>
          <w:i/>
          <w:iCs/>
          <w:sz w:val="24"/>
          <w:szCs w:val="24"/>
          <w:shd w:val="clear" w:color="auto" w:fill="FFFFFF"/>
        </w:rPr>
        <w:t>Center for public policy priorities</w:t>
      </w:r>
      <w:r w:rsidRPr="00DC74A1">
        <w:rPr>
          <w:sz w:val="24"/>
          <w:szCs w:val="24"/>
          <w:shd w:val="clear" w:color="auto" w:fill="FFFFFF"/>
        </w:rPr>
        <w:t>,</w:t>
      </w:r>
      <w:r w:rsidRPr="00DC74A1">
        <w:rPr>
          <w:rStyle w:val="apple-converted-space"/>
          <w:color w:val="000000"/>
          <w:sz w:val="24"/>
          <w:szCs w:val="24"/>
          <w:shd w:val="clear" w:color="auto" w:fill="FFFFFF"/>
        </w:rPr>
        <w:t> </w:t>
      </w:r>
      <w:r w:rsidRPr="00DC74A1">
        <w:rPr>
          <w:i/>
          <w:iCs/>
          <w:sz w:val="24"/>
          <w:szCs w:val="24"/>
          <w:shd w:val="clear" w:color="auto" w:fill="FFFFFF"/>
        </w:rPr>
        <w:t>10</w:t>
      </w:r>
      <w:r w:rsidRPr="00DC74A1">
        <w:rPr>
          <w:sz w:val="24"/>
          <w:szCs w:val="24"/>
          <w:shd w:val="clear" w:color="auto" w:fill="FFFFFF"/>
        </w:rPr>
        <w:t>(442), 1-5. (Blackboard)</w:t>
      </w:r>
    </w:p>
    <w:p w14:paraId="37DEA46B" w14:textId="77777777" w:rsidR="001528A5" w:rsidRPr="00DC74A1" w:rsidRDefault="001528A5" w:rsidP="005F4154">
      <w:pPr>
        <w:ind w:left="1440"/>
        <w:rPr>
          <w:sz w:val="24"/>
          <w:szCs w:val="24"/>
          <w:shd w:val="clear" w:color="auto" w:fill="FFFFFF"/>
        </w:rPr>
      </w:pPr>
    </w:p>
    <w:p w14:paraId="62878E1C" w14:textId="3B917C48" w:rsidR="005F4154" w:rsidRDefault="005F4154" w:rsidP="005F4154">
      <w:pPr>
        <w:pStyle w:val="Style"/>
        <w:ind w:left="1440"/>
        <w:rPr>
          <w:rFonts w:ascii="Times New Roman" w:hAnsi="Times New Roman"/>
          <w:color w:val="000000"/>
        </w:rPr>
      </w:pPr>
      <w:r w:rsidRPr="00DC74A1">
        <w:rPr>
          <w:rFonts w:ascii="Times New Roman" w:hAnsi="Times New Roman"/>
          <w:color w:val="000000"/>
        </w:rPr>
        <w:t xml:space="preserve">Hagert, C. (2010) Federal funding for child support is critical to children and families. </w:t>
      </w:r>
      <w:r w:rsidRPr="00DC74A1">
        <w:rPr>
          <w:rFonts w:ascii="Times New Roman" w:hAnsi="Times New Roman"/>
          <w:i/>
          <w:color w:val="000000"/>
        </w:rPr>
        <w:t>Center for Public Policy Priorities</w:t>
      </w:r>
      <w:r w:rsidRPr="00DC74A1">
        <w:rPr>
          <w:rFonts w:ascii="Times New Roman" w:hAnsi="Times New Roman"/>
          <w:color w:val="000000"/>
        </w:rPr>
        <w:t>. Pp. 1-5. (Blackboard)</w:t>
      </w:r>
    </w:p>
    <w:p w14:paraId="5759BC48" w14:textId="52BFBCA0" w:rsidR="001528A5" w:rsidRDefault="001528A5" w:rsidP="005F4154">
      <w:pPr>
        <w:pStyle w:val="Style"/>
        <w:ind w:left="1440"/>
        <w:rPr>
          <w:rFonts w:ascii="Times New Roman" w:hAnsi="Times New Roman"/>
          <w:color w:val="000000"/>
        </w:rPr>
      </w:pPr>
    </w:p>
    <w:p w14:paraId="20B42AAE" w14:textId="708F0C86" w:rsidR="001528A5" w:rsidRDefault="001528A5" w:rsidP="005F4154">
      <w:pPr>
        <w:pStyle w:val="Style"/>
        <w:ind w:left="1440"/>
        <w:rPr>
          <w:rFonts w:ascii="Times New Roman" w:hAnsi="Times New Roman"/>
          <w:i/>
          <w:color w:val="7030A0"/>
        </w:rPr>
      </w:pPr>
      <w:r w:rsidRPr="001528A5">
        <w:rPr>
          <w:rFonts w:ascii="Times New Roman" w:hAnsi="Times New Roman"/>
          <w:color w:val="7030A0"/>
        </w:rPr>
        <w:t xml:space="preserve">Helcamp, L. &amp; Cooper, R. (2013). Maximizing access to college for immigrant children builds the Texas economy. </w:t>
      </w:r>
      <w:r w:rsidRPr="001528A5">
        <w:rPr>
          <w:rFonts w:ascii="Times New Roman" w:hAnsi="Times New Roman"/>
          <w:i/>
          <w:color w:val="7030A0"/>
        </w:rPr>
        <w:t xml:space="preserve">Center for public policy priorities. </w:t>
      </w:r>
    </w:p>
    <w:p w14:paraId="3AE05E00" w14:textId="1AE19496" w:rsidR="001528A5" w:rsidRDefault="001528A5" w:rsidP="005F4154">
      <w:pPr>
        <w:pStyle w:val="Style"/>
        <w:ind w:left="1440"/>
        <w:rPr>
          <w:rFonts w:ascii="Times New Roman" w:hAnsi="Times New Roman"/>
          <w:color w:val="7030A0"/>
        </w:rPr>
      </w:pPr>
    </w:p>
    <w:p w14:paraId="5B0E048C" w14:textId="63E70711" w:rsidR="001528A5" w:rsidRDefault="001528A5" w:rsidP="005F4154">
      <w:pPr>
        <w:pStyle w:val="Style"/>
        <w:ind w:left="1440"/>
        <w:rPr>
          <w:rFonts w:ascii="Times New Roman" w:hAnsi="Times New Roman"/>
          <w:color w:val="7030A0"/>
        </w:rPr>
      </w:pPr>
      <w:r>
        <w:rPr>
          <w:rFonts w:ascii="Times New Roman" w:hAnsi="Times New Roman"/>
          <w:color w:val="7030A0"/>
        </w:rPr>
        <w:t>Immigration Options (2013) Watson Instititue for Immigration Studies, Brown University</w:t>
      </w:r>
    </w:p>
    <w:p w14:paraId="3107125C" w14:textId="5F2E641D" w:rsidR="001528A5" w:rsidRDefault="001528A5" w:rsidP="005F4154">
      <w:pPr>
        <w:pStyle w:val="Style"/>
        <w:ind w:left="1440"/>
        <w:rPr>
          <w:rFonts w:ascii="Times New Roman" w:hAnsi="Times New Roman"/>
          <w:color w:val="7030A0"/>
        </w:rPr>
      </w:pPr>
    </w:p>
    <w:p w14:paraId="11C38A59" w14:textId="77777777" w:rsidR="001528A5" w:rsidRPr="001528A5" w:rsidRDefault="001528A5" w:rsidP="005F4154">
      <w:pPr>
        <w:pStyle w:val="Style"/>
        <w:ind w:left="1440"/>
        <w:rPr>
          <w:rFonts w:ascii="Times New Roman" w:hAnsi="Times New Roman"/>
          <w:color w:val="7030A0"/>
        </w:rPr>
      </w:pPr>
    </w:p>
    <w:p w14:paraId="0563B605" w14:textId="77777777" w:rsidR="005F4154" w:rsidRPr="00DC74A1" w:rsidRDefault="005F4154" w:rsidP="005F4154">
      <w:pPr>
        <w:pStyle w:val="Style"/>
        <w:ind w:left="1440"/>
        <w:rPr>
          <w:rFonts w:ascii="Times New Roman" w:hAnsi="Times New Roman"/>
          <w:b/>
          <w:color w:val="000000"/>
        </w:rPr>
      </w:pPr>
      <w:r w:rsidRPr="00DC74A1">
        <w:rPr>
          <w:rFonts w:ascii="Times New Roman" w:hAnsi="Times New Roman"/>
          <w:b/>
          <w:color w:val="000000"/>
        </w:rPr>
        <w:t xml:space="preserve">In Class:  </w:t>
      </w:r>
    </w:p>
    <w:p w14:paraId="5D4A9C3B" w14:textId="77777777" w:rsidR="005F4154" w:rsidRPr="00DC74A1" w:rsidRDefault="005F4154" w:rsidP="005F4154">
      <w:pPr>
        <w:pStyle w:val="Style"/>
        <w:ind w:left="1440"/>
        <w:rPr>
          <w:rFonts w:ascii="Times New Roman" w:hAnsi="Times New Roman"/>
          <w:b/>
          <w:color w:val="000000"/>
        </w:rPr>
      </w:pPr>
    </w:p>
    <w:p w14:paraId="1258690A" w14:textId="77777777" w:rsidR="005F4154" w:rsidRPr="00DC74A1" w:rsidRDefault="005F4154" w:rsidP="005F4154">
      <w:pPr>
        <w:pStyle w:val="Style"/>
        <w:ind w:left="1440"/>
        <w:rPr>
          <w:rFonts w:ascii="Times New Roman" w:hAnsi="Times New Roman"/>
          <w:b/>
          <w:color w:val="000000"/>
        </w:rPr>
      </w:pPr>
      <w:r w:rsidRPr="00DC74A1">
        <w:rPr>
          <w:rFonts w:ascii="Times New Roman" w:hAnsi="Times New Roman"/>
          <w:color w:val="000000"/>
        </w:rPr>
        <w:t xml:space="preserve">The child immigration crisis explained (2014). ABC News.  3.02 min. </w:t>
      </w:r>
      <w:hyperlink r:id="rId12" w:history="1">
        <w:r w:rsidRPr="00DC74A1">
          <w:rPr>
            <w:rStyle w:val="Hyperlink"/>
            <w:rFonts w:ascii="Times New Roman" w:hAnsi="Times New Roman"/>
          </w:rPr>
          <w:t>http://www.youtube.com/watch?v=nTM0rdZZg9U</w:t>
        </w:r>
      </w:hyperlink>
      <w:r w:rsidRPr="00DC74A1">
        <w:rPr>
          <w:rFonts w:ascii="Times New Roman" w:hAnsi="Times New Roman"/>
          <w:b/>
          <w:color w:val="000000"/>
        </w:rPr>
        <w:t xml:space="preserve"> </w:t>
      </w:r>
    </w:p>
    <w:p w14:paraId="64C263CC" w14:textId="77777777" w:rsidR="005F4154" w:rsidRPr="00DC74A1" w:rsidRDefault="005F4154" w:rsidP="005F4154">
      <w:pPr>
        <w:pStyle w:val="Style"/>
        <w:ind w:left="1440"/>
        <w:rPr>
          <w:rFonts w:ascii="Times New Roman" w:hAnsi="Times New Roman"/>
          <w:b/>
          <w:color w:val="000000"/>
        </w:rPr>
      </w:pPr>
    </w:p>
    <w:p w14:paraId="6944EDCD" w14:textId="77777777" w:rsidR="005F4154" w:rsidRPr="00DC74A1" w:rsidRDefault="005F4154" w:rsidP="005F4154">
      <w:pPr>
        <w:pStyle w:val="Style"/>
        <w:ind w:left="1440"/>
        <w:rPr>
          <w:rFonts w:ascii="Times New Roman" w:hAnsi="Times New Roman"/>
          <w:b/>
          <w:color w:val="000000"/>
        </w:rPr>
      </w:pPr>
    </w:p>
    <w:p w14:paraId="372A522B" w14:textId="14872A82" w:rsidR="0019608B" w:rsidRDefault="0019608B" w:rsidP="00D83C2D">
      <w:pPr>
        <w:pStyle w:val="Style"/>
        <w:rPr>
          <w:rFonts w:ascii="Times New Roman" w:hAnsi="Times New Roman"/>
          <w:color w:val="000000"/>
        </w:rPr>
      </w:pPr>
    </w:p>
    <w:p w14:paraId="7B54DC54" w14:textId="77777777" w:rsidR="005F4154" w:rsidRPr="00DC74A1" w:rsidRDefault="005F4154" w:rsidP="005F4154">
      <w:pPr>
        <w:pStyle w:val="Style"/>
        <w:rPr>
          <w:rFonts w:ascii="Times New Roman" w:hAnsi="Times New Roman"/>
          <w:b/>
          <w:color w:val="000000"/>
          <w:u w:val="single"/>
        </w:rPr>
      </w:pPr>
      <w:r w:rsidRPr="00DC74A1">
        <w:rPr>
          <w:rFonts w:ascii="Times New Roman" w:hAnsi="Times New Roman"/>
          <w:b/>
          <w:color w:val="000000"/>
          <w:u w:val="single"/>
        </w:rPr>
        <w:t>Unit IV: Juvenile Justice</w:t>
      </w:r>
    </w:p>
    <w:p w14:paraId="01957B14" w14:textId="77777777" w:rsidR="005F4154" w:rsidRPr="00DC74A1" w:rsidRDefault="005F4154" w:rsidP="005F4154">
      <w:pPr>
        <w:pStyle w:val="Style"/>
        <w:rPr>
          <w:rFonts w:ascii="Times New Roman" w:hAnsi="Times New Roman"/>
          <w:b/>
          <w:color w:val="000000"/>
          <w:u w:val="single"/>
        </w:rPr>
      </w:pPr>
    </w:p>
    <w:p w14:paraId="5E9F6BC8" w14:textId="77777777" w:rsidR="005F4154" w:rsidRPr="00DC74A1" w:rsidRDefault="00D83C2D" w:rsidP="005F4154">
      <w:pPr>
        <w:pStyle w:val="Style"/>
        <w:rPr>
          <w:rFonts w:ascii="Times New Roman" w:hAnsi="Times New Roman"/>
          <w:b/>
          <w:color w:val="000000"/>
        </w:rPr>
      </w:pPr>
      <w:r>
        <w:rPr>
          <w:rFonts w:ascii="Times New Roman" w:hAnsi="Times New Roman"/>
          <w:color w:val="000000"/>
        </w:rPr>
        <w:t>March 10</w:t>
      </w:r>
      <w:r w:rsidR="005F4154" w:rsidRPr="00DC74A1">
        <w:rPr>
          <w:rFonts w:ascii="Times New Roman" w:hAnsi="Times New Roman"/>
          <w:color w:val="000000"/>
        </w:rPr>
        <w:tab/>
      </w:r>
      <w:r w:rsidR="005F4154" w:rsidRPr="00DC74A1">
        <w:rPr>
          <w:rFonts w:ascii="Times New Roman" w:hAnsi="Times New Roman"/>
          <w:b/>
          <w:color w:val="000000"/>
        </w:rPr>
        <w:t>Juvenile Justice Services</w:t>
      </w:r>
    </w:p>
    <w:p w14:paraId="24F6B65E" w14:textId="77777777" w:rsidR="005F4154" w:rsidRPr="00DC74A1" w:rsidRDefault="005F4154" w:rsidP="005F4154">
      <w:pPr>
        <w:pStyle w:val="Style"/>
        <w:rPr>
          <w:rFonts w:ascii="Times New Roman" w:hAnsi="Times New Roman"/>
          <w:b/>
          <w:color w:val="000000"/>
        </w:rPr>
      </w:pPr>
      <w:r w:rsidRPr="00DC74A1">
        <w:rPr>
          <w:rFonts w:ascii="Times New Roman" w:hAnsi="Times New Roman"/>
          <w:b/>
          <w:color w:val="000000"/>
        </w:rPr>
        <w:tab/>
      </w:r>
    </w:p>
    <w:p w14:paraId="27BF09DE" w14:textId="77777777" w:rsidR="005F4154" w:rsidRPr="00DC74A1" w:rsidRDefault="005F4154" w:rsidP="005F4154">
      <w:pPr>
        <w:pStyle w:val="Style"/>
        <w:ind w:left="720" w:firstLine="720"/>
        <w:rPr>
          <w:rFonts w:ascii="Times New Roman" w:hAnsi="Times New Roman"/>
          <w:b/>
          <w:color w:val="000000"/>
        </w:rPr>
      </w:pPr>
      <w:r w:rsidRPr="00DC74A1">
        <w:rPr>
          <w:rFonts w:ascii="Times New Roman" w:hAnsi="Times New Roman"/>
          <w:b/>
          <w:color w:val="000000"/>
        </w:rPr>
        <w:t>Assigned readings:</w:t>
      </w:r>
    </w:p>
    <w:p w14:paraId="66EA5BB1" w14:textId="77777777" w:rsidR="005F4154" w:rsidRPr="00DC74A1" w:rsidRDefault="005F4154" w:rsidP="005F4154">
      <w:pPr>
        <w:pStyle w:val="Style"/>
        <w:rPr>
          <w:rFonts w:ascii="Times New Roman" w:hAnsi="Times New Roman"/>
          <w:color w:val="000000"/>
        </w:rPr>
      </w:pPr>
      <w:r w:rsidRPr="00DC74A1">
        <w:rPr>
          <w:rFonts w:ascii="Times New Roman" w:hAnsi="Times New Roman"/>
          <w:color w:val="000000"/>
        </w:rPr>
        <w:t xml:space="preserve">                 </w:t>
      </w:r>
    </w:p>
    <w:p w14:paraId="47CC9188" w14:textId="77777777" w:rsidR="005F4154" w:rsidRPr="00DC74A1" w:rsidRDefault="005F4154" w:rsidP="005F4154">
      <w:pPr>
        <w:pStyle w:val="Style"/>
        <w:ind w:left="1440"/>
        <w:rPr>
          <w:rFonts w:ascii="Times New Roman" w:hAnsi="Times New Roman"/>
          <w:color w:val="000000"/>
        </w:rPr>
      </w:pPr>
      <w:r w:rsidRPr="00DC74A1">
        <w:rPr>
          <w:rFonts w:ascii="Times New Roman" w:hAnsi="Times New Roman"/>
          <w:color w:val="000000"/>
        </w:rPr>
        <w:t xml:space="preserve">Abram, M. K at el, (2013). PSTD, Trauma, and Comorbid Psychiatric Disorders in Detained Youth. </w:t>
      </w:r>
      <w:r w:rsidRPr="00DC74A1">
        <w:rPr>
          <w:rFonts w:ascii="Times New Roman" w:hAnsi="Times New Roman"/>
          <w:i/>
          <w:color w:val="000000"/>
        </w:rPr>
        <w:t xml:space="preserve">Office of Juvenile Justice and Delinquency Prevention, </w:t>
      </w:r>
      <w:r w:rsidRPr="00DC74A1">
        <w:rPr>
          <w:rFonts w:ascii="Times New Roman" w:hAnsi="Times New Roman"/>
          <w:color w:val="000000"/>
        </w:rPr>
        <w:t>pp. 1-13. Retrieve from:</w:t>
      </w:r>
    </w:p>
    <w:p w14:paraId="0DF7EE65" w14:textId="77777777" w:rsidR="005F4154" w:rsidRPr="00DC74A1" w:rsidRDefault="001832A9" w:rsidP="005F4154">
      <w:pPr>
        <w:pStyle w:val="Style"/>
        <w:ind w:left="1440"/>
        <w:rPr>
          <w:rFonts w:ascii="Times New Roman" w:hAnsi="Times New Roman"/>
          <w:color w:val="000000"/>
          <w:shd w:val="clear" w:color="auto" w:fill="FFFFFF"/>
        </w:rPr>
      </w:pPr>
      <w:hyperlink r:id="rId13" w:history="1">
        <w:r w:rsidR="005F4154" w:rsidRPr="00DC74A1">
          <w:rPr>
            <w:rStyle w:val="Hyperlink"/>
            <w:rFonts w:ascii="Times New Roman" w:hAnsi="Times New Roman"/>
            <w:shd w:val="clear" w:color="auto" w:fill="FFFFFF"/>
          </w:rPr>
          <w:t>http://www.ojjdp.gov/pubs/239603.pdf</w:t>
        </w:r>
      </w:hyperlink>
      <w:r w:rsidR="005F4154" w:rsidRPr="00DC74A1">
        <w:rPr>
          <w:rFonts w:ascii="Times New Roman" w:hAnsi="Times New Roman"/>
          <w:color w:val="000000"/>
          <w:shd w:val="clear" w:color="auto" w:fill="FFFFFF"/>
        </w:rPr>
        <w:t xml:space="preserve"> </w:t>
      </w:r>
    </w:p>
    <w:p w14:paraId="7B813FF3" w14:textId="77777777" w:rsidR="005F4154" w:rsidRPr="00DC74A1" w:rsidRDefault="005F4154" w:rsidP="005F4154">
      <w:pPr>
        <w:pStyle w:val="Style"/>
        <w:rPr>
          <w:rFonts w:ascii="Times New Roman" w:hAnsi="Times New Roman"/>
          <w:color w:val="000000"/>
          <w:shd w:val="clear" w:color="auto" w:fill="FFFFFF"/>
        </w:rPr>
      </w:pPr>
    </w:p>
    <w:p w14:paraId="287F5460" w14:textId="1905C96E" w:rsidR="005F4154" w:rsidRDefault="005F4154" w:rsidP="005F4154">
      <w:pPr>
        <w:pStyle w:val="Style"/>
        <w:ind w:left="1440"/>
        <w:rPr>
          <w:rFonts w:ascii="Times New Roman" w:hAnsi="Times New Roman"/>
          <w:color w:val="000000"/>
          <w:shd w:val="clear" w:color="auto" w:fill="FFFFFF"/>
        </w:rPr>
      </w:pPr>
      <w:r w:rsidRPr="00DC74A1">
        <w:rPr>
          <w:rFonts w:ascii="Times New Roman" w:hAnsi="Times New Roman"/>
          <w:color w:val="000000"/>
          <w:shd w:val="clear" w:color="auto" w:fill="FFFFFF"/>
        </w:rPr>
        <w:t>Mendel, R. A. (2011). No place for kids. The case for reducing juvenile incarceration.</w:t>
      </w:r>
      <w:r w:rsidRPr="00DC74A1">
        <w:rPr>
          <w:rStyle w:val="apple-converted-space"/>
          <w:rFonts w:ascii="Times New Roman" w:hAnsi="Times New Roman"/>
          <w:color w:val="000000"/>
          <w:shd w:val="clear" w:color="auto" w:fill="FFFFFF"/>
        </w:rPr>
        <w:t> </w:t>
      </w:r>
      <w:r w:rsidRPr="00DC74A1">
        <w:rPr>
          <w:rFonts w:ascii="Times New Roman" w:hAnsi="Times New Roman"/>
          <w:i/>
          <w:iCs/>
          <w:color w:val="000000"/>
          <w:shd w:val="clear" w:color="auto" w:fill="FFFFFF"/>
        </w:rPr>
        <w:t>The Annie E. Casey Foundation</w:t>
      </w:r>
      <w:r w:rsidRPr="00DC74A1">
        <w:rPr>
          <w:rFonts w:ascii="Times New Roman" w:hAnsi="Times New Roman"/>
          <w:color w:val="000000"/>
          <w:shd w:val="clear" w:color="auto" w:fill="FFFFFF"/>
        </w:rPr>
        <w:t>, pp. 1-51. (Blackboard)</w:t>
      </w:r>
    </w:p>
    <w:p w14:paraId="0E0D3D82" w14:textId="4D0FEC9C" w:rsidR="00480AF8" w:rsidRDefault="00480AF8" w:rsidP="005F4154">
      <w:pPr>
        <w:pStyle w:val="Style"/>
        <w:ind w:left="1440"/>
        <w:rPr>
          <w:rFonts w:ascii="Times New Roman" w:hAnsi="Times New Roman"/>
          <w:color w:val="000000"/>
        </w:rPr>
      </w:pPr>
    </w:p>
    <w:p w14:paraId="76F50DF6" w14:textId="6332B518" w:rsidR="00480AF8" w:rsidRDefault="00480AF8" w:rsidP="005F4154">
      <w:pPr>
        <w:pStyle w:val="Style"/>
        <w:ind w:left="1440"/>
        <w:rPr>
          <w:rFonts w:ascii="Times New Roman" w:hAnsi="Times New Roman"/>
          <w:color w:val="7030A0"/>
        </w:rPr>
      </w:pPr>
      <w:r w:rsidRPr="00480AF8">
        <w:rPr>
          <w:rFonts w:ascii="Times New Roman" w:hAnsi="Times New Roman"/>
          <w:color w:val="7030A0"/>
        </w:rPr>
        <w:t xml:space="preserve">Campbell, C., et al (2014). Screening offenders: The exploration of a youth level of service/case management inventory: YLS/CMI Brief Screener. </w:t>
      </w:r>
      <w:r w:rsidRPr="00480AF8">
        <w:rPr>
          <w:rFonts w:ascii="Times New Roman" w:hAnsi="Times New Roman"/>
          <w:i/>
          <w:color w:val="7030A0"/>
        </w:rPr>
        <w:t xml:space="preserve">Juvenile Offender Rehabilitation, 53(1), </w:t>
      </w:r>
      <w:r w:rsidRPr="00480AF8">
        <w:rPr>
          <w:rFonts w:ascii="Times New Roman" w:hAnsi="Times New Roman"/>
          <w:color w:val="7030A0"/>
        </w:rPr>
        <w:t>19-34. Doi: 10.1080/10509674.2013.861314</w:t>
      </w:r>
    </w:p>
    <w:p w14:paraId="2B5A5846" w14:textId="3BD93E17" w:rsidR="00480AF8" w:rsidRDefault="00480AF8" w:rsidP="005F4154">
      <w:pPr>
        <w:pStyle w:val="Style"/>
        <w:ind w:left="1440"/>
        <w:rPr>
          <w:rFonts w:ascii="Times New Roman" w:hAnsi="Times New Roman"/>
          <w:color w:val="7030A0"/>
        </w:rPr>
      </w:pPr>
    </w:p>
    <w:p w14:paraId="182FBBF2" w14:textId="1B4293FC" w:rsidR="00480AF8" w:rsidRDefault="00480AF8" w:rsidP="005F4154">
      <w:pPr>
        <w:pStyle w:val="Style"/>
        <w:ind w:left="1440"/>
        <w:rPr>
          <w:rFonts w:ascii="Times New Roman" w:hAnsi="Times New Roman"/>
          <w:i/>
          <w:color w:val="7030A0"/>
        </w:rPr>
      </w:pPr>
      <w:r>
        <w:rPr>
          <w:rFonts w:ascii="Times New Roman" w:hAnsi="Times New Roman"/>
          <w:color w:val="7030A0"/>
        </w:rPr>
        <w:t xml:space="preserve">Haight, W. et al (2014). Implementing the Crossover Youth Practice Model in diverse contexts: Child welfare and juvenile justice professionals’ experiences of multisystem collaborations. </w:t>
      </w:r>
      <w:r>
        <w:rPr>
          <w:rFonts w:ascii="Times New Roman" w:hAnsi="Times New Roman"/>
          <w:i/>
          <w:color w:val="7030A0"/>
        </w:rPr>
        <w:t>Children and Youth Services Review</w:t>
      </w:r>
    </w:p>
    <w:p w14:paraId="6433FD0B" w14:textId="29E3D1D7" w:rsidR="00480AF8" w:rsidRDefault="00480AF8" w:rsidP="005F4154">
      <w:pPr>
        <w:pStyle w:val="Style"/>
        <w:ind w:left="1440"/>
        <w:rPr>
          <w:rFonts w:ascii="Times New Roman" w:hAnsi="Times New Roman"/>
          <w:i/>
          <w:color w:val="7030A0"/>
        </w:rPr>
      </w:pPr>
    </w:p>
    <w:p w14:paraId="23F5F1AF" w14:textId="5D6F2223" w:rsidR="00480AF8" w:rsidRPr="00480AF8" w:rsidRDefault="00480AF8" w:rsidP="005F4154">
      <w:pPr>
        <w:pStyle w:val="Style"/>
        <w:ind w:left="1440"/>
        <w:rPr>
          <w:rFonts w:ascii="Times New Roman" w:hAnsi="Times New Roman"/>
          <w:color w:val="7030A0"/>
        </w:rPr>
      </w:pPr>
      <w:r>
        <w:rPr>
          <w:rFonts w:ascii="Times New Roman" w:hAnsi="Times New Roman"/>
          <w:color w:val="7030A0"/>
        </w:rPr>
        <w:lastRenderedPageBreak/>
        <w:t xml:space="preserve">Willison, et al (2014). Past, present, and future of juvenile justice: Assessing the policy options. Final Report. P. 1-139. </w:t>
      </w:r>
    </w:p>
    <w:p w14:paraId="7EB9C147" w14:textId="6881A8E0" w:rsidR="00480AF8" w:rsidRDefault="00480AF8" w:rsidP="005F4154">
      <w:pPr>
        <w:pStyle w:val="Style"/>
        <w:ind w:left="1440"/>
        <w:rPr>
          <w:rFonts w:ascii="Times New Roman" w:hAnsi="Times New Roman"/>
          <w:color w:val="7030A0"/>
        </w:rPr>
      </w:pPr>
    </w:p>
    <w:p w14:paraId="513897A1" w14:textId="08D321E8" w:rsidR="00480AF8" w:rsidRDefault="00480AF8" w:rsidP="005F4154">
      <w:pPr>
        <w:pStyle w:val="Style"/>
        <w:ind w:left="1440"/>
        <w:rPr>
          <w:rFonts w:ascii="Times New Roman" w:hAnsi="Times New Roman"/>
          <w:color w:val="7030A0"/>
        </w:rPr>
      </w:pPr>
      <w:r>
        <w:rPr>
          <w:rFonts w:ascii="Times New Roman" w:hAnsi="Times New Roman"/>
          <w:color w:val="7030A0"/>
        </w:rPr>
        <w:t>Reducing Recidivism policy brief</w:t>
      </w:r>
    </w:p>
    <w:p w14:paraId="26C86EC4" w14:textId="25E64A46" w:rsidR="00480AF8" w:rsidRPr="00480AF8" w:rsidRDefault="00480AF8" w:rsidP="005F4154">
      <w:pPr>
        <w:pStyle w:val="Style"/>
        <w:ind w:left="1440"/>
        <w:rPr>
          <w:rFonts w:ascii="Times New Roman" w:hAnsi="Times New Roman"/>
          <w:color w:val="7030A0"/>
        </w:rPr>
      </w:pPr>
      <w:r>
        <w:rPr>
          <w:rFonts w:ascii="Times New Roman" w:hAnsi="Times New Roman"/>
          <w:color w:val="7030A0"/>
        </w:rPr>
        <w:t>Federal Juvenile Justice funding policy brief</w:t>
      </w:r>
    </w:p>
    <w:p w14:paraId="37D4AD89" w14:textId="77777777" w:rsidR="005F4154" w:rsidRPr="00DC74A1" w:rsidRDefault="005F4154" w:rsidP="005F4154">
      <w:pPr>
        <w:pStyle w:val="Style"/>
        <w:rPr>
          <w:rFonts w:ascii="Times New Roman" w:hAnsi="Times New Roman"/>
          <w:color w:val="000000"/>
        </w:rPr>
      </w:pPr>
    </w:p>
    <w:p w14:paraId="4268C357" w14:textId="77777777" w:rsidR="00D83C2D" w:rsidRPr="00DC74A1" w:rsidRDefault="00D83C2D" w:rsidP="005F4154">
      <w:pPr>
        <w:ind w:left="2160"/>
        <w:rPr>
          <w:sz w:val="24"/>
          <w:szCs w:val="24"/>
        </w:rPr>
      </w:pPr>
    </w:p>
    <w:p w14:paraId="481AC682" w14:textId="77777777" w:rsidR="00D83C2D" w:rsidRDefault="00D83C2D" w:rsidP="005F4154">
      <w:pPr>
        <w:rPr>
          <w:b/>
          <w:color w:val="000000"/>
          <w:sz w:val="24"/>
          <w:szCs w:val="24"/>
        </w:rPr>
      </w:pPr>
      <w:r w:rsidRPr="00D83C2D">
        <w:rPr>
          <w:b/>
          <w:color w:val="000000"/>
          <w:sz w:val="24"/>
          <w:szCs w:val="24"/>
        </w:rPr>
        <w:t>March 17</w:t>
      </w:r>
      <w:r>
        <w:rPr>
          <w:b/>
          <w:color w:val="000000"/>
          <w:sz w:val="24"/>
          <w:szCs w:val="24"/>
        </w:rPr>
        <w:tab/>
        <w:t>No Class Spring Vacation</w:t>
      </w:r>
    </w:p>
    <w:p w14:paraId="463E4444" w14:textId="77777777" w:rsidR="00D83C2D" w:rsidRPr="00D83C2D" w:rsidRDefault="00D83C2D" w:rsidP="005F4154">
      <w:pPr>
        <w:rPr>
          <w:b/>
          <w:color w:val="000000"/>
          <w:sz w:val="24"/>
          <w:szCs w:val="24"/>
        </w:rPr>
      </w:pPr>
    </w:p>
    <w:p w14:paraId="5DCDB2C7" w14:textId="77777777" w:rsidR="005F4154" w:rsidRPr="00DC74A1" w:rsidRDefault="005F4154" w:rsidP="005F4154">
      <w:pPr>
        <w:rPr>
          <w:color w:val="000000"/>
          <w:sz w:val="24"/>
          <w:szCs w:val="24"/>
        </w:rPr>
      </w:pPr>
      <w:r w:rsidRPr="00DC74A1">
        <w:rPr>
          <w:b/>
          <w:color w:val="000000"/>
          <w:sz w:val="24"/>
          <w:szCs w:val="24"/>
          <w:u w:val="single"/>
        </w:rPr>
        <w:t>Unit V: Child Protection Policy</w:t>
      </w:r>
      <w:r w:rsidRPr="00DC74A1">
        <w:rPr>
          <w:color w:val="000000"/>
          <w:sz w:val="24"/>
          <w:szCs w:val="24"/>
        </w:rPr>
        <w:t xml:space="preserve">   </w:t>
      </w:r>
    </w:p>
    <w:p w14:paraId="37506079" w14:textId="77777777" w:rsidR="005F4154" w:rsidRPr="00DC74A1" w:rsidRDefault="00D83C2D" w:rsidP="005F4154">
      <w:pPr>
        <w:pStyle w:val="Style"/>
        <w:rPr>
          <w:rFonts w:ascii="Times New Roman" w:hAnsi="Times New Roman"/>
          <w:color w:val="000000"/>
        </w:rPr>
      </w:pPr>
      <w:r>
        <w:rPr>
          <w:rFonts w:ascii="Times New Roman" w:hAnsi="Times New Roman"/>
          <w:color w:val="000000"/>
        </w:rPr>
        <w:t>March 24</w:t>
      </w:r>
      <w:r w:rsidR="005F4154" w:rsidRPr="00DC74A1">
        <w:rPr>
          <w:rFonts w:ascii="Times New Roman" w:hAnsi="Times New Roman"/>
          <w:color w:val="000000"/>
        </w:rPr>
        <w:tab/>
      </w:r>
      <w:r w:rsidR="005F4154" w:rsidRPr="00DC74A1">
        <w:rPr>
          <w:rFonts w:ascii="Times New Roman" w:hAnsi="Times New Roman"/>
          <w:b/>
          <w:color w:val="000000"/>
        </w:rPr>
        <w:t>Child Protective Services</w:t>
      </w:r>
    </w:p>
    <w:p w14:paraId="2191D62E" w14:textId="77777777" w:rsidR="005F4154" w:rsidRPr="00DC74A1" w:rsidRDefault="005F4154" w:rsidP="005F4154">
      <w:pPr>
        <w:pStyle w:val="Style"/>
        <w:ind w:left="1440" w:hanging="1440"/>
        <w:rPr>
          <w:rFonts w:ascii="Times New Roman" w:hAnsi="Times New Roman"/>
          <w:color w:val="000000"/>
        </w:rPr>
      </w:pPr>
      <w:r w:rsidRPr="00DC74A1">
        <w:rPr>
          <w:rFonts w:ascii="Times New Roman" w:hAnsi="Times New Roman"/>
          <w:color w:val="000000"/>
        </w:rPr>
        <w:tab/>
        <w:t>Policy legacies of the 1960s and 1970s: The rediscovery of child abuse, mandated reporting, child abuse prevention and treatment; current CPS issues</w:t>
      </w:r>
    </w:p>
    <w:p w14:paraId="72D25C7A" w14:textId="77777777" w:rsidR="005F4154" w:rsidRPr="00DC74A1" w:rsidRDefault="005F4154" w:rsidP="005F4154">
      <w:pPr>
        <w:pStyle w:val="Style"/>
        <w:ind w:left="1080" w:firstLine="360"/>
        <w:rPr>
          <w:rFonts w:ascii="Times New Roman" w:hAnsi="Times New Roman"/>
          <w:b/>
          <w:color w:val="000000"/>
        </w:rPr>
      </w:pPr>
    </w:p>
    <w:p w14:paraId="0B32B640" w14:textId="77777777" w:rsidR="005F4154" w:rsidRPr="00DC74A1" w:rsidRDefault="005F4154" w:rsidP="005F4154">
      <w:pPr>
        <w:pStyle w:val="Style"/>
        <w:ind w:left="1080" w:firstLine="360"/>
        <w:rPr>
          <w:rFonts w:ascii="Times New Roman" w:hAnsi="Times New Roman"/>
          <w:color w:val="000000"/>
        </w:rPr>
      </w:pPr>
      <w:r w:rsidRPr="00DC74A1">
        <w:rPr>
          <w:rFonts w:ascii="Times New Roman" w:hAnsi="Times New Roman"/>
          <w:b/>
          <w:color w:val="000000"/>
        </w:rPr>
        <w:t>Assigned readings:</w:t>
      </w:r>
      <w:r w:rsidRPr="00DC74A1">
        <w:rPr>
          <w:rFonts w:ascii="Times New Roman" w:hAnsi="Times New Roman"/>
          <w:color w:val="000000"/>
        </w:rPr>
        <w:t xml:space="preserve">  Pecora et al., Chapter 5, 6</w:t>
      </w:r>
    </w:p>
    <w:p w14:paraId="33866787" w14:textId="77777777" w:rsidR="005F4154" w:rsidRPr="00DC74A1" w:rsidRDefault="005F4154" w:rsidP="005F4154">
      <w:pPr>
        <w:pStyle w:val="Style"/>
        <w:ind w:left="1080" w:firstLine="360"/>
        <w:rPr>
          <w:rFonts w:ascii="Times New Roman" w:hAnsi="Times New Roman"/>
          <w:color w:val="000000"/>
        </w:rPr>
      </w:pPr>
    </w:p>
    <w:p w14:paraId="463E7B50" w14:textId="77777777" w:rsidR="005F4154" w:rsidRPr="00DC74A1" w:rsidRDefault="005F4154" w:rsidP="005F4154">
      <w:pPr>
        <w:pStyle w:val="Style"/>
        <w:ind w:left="1440"/>
        <w:rPr>
          <w:rFonts w:ascii="Times New Roman" w:hAnsi="Times New Roman"/>
          <w:color w:val="000000"/>
        </w:rPr>
      </w:pPr>
      <w:r w:rsidRPr="00DC74A1">
        <w:rPr>
          <w:rFonts w:ascii="Times New Roman" w:hAnsi="Times New Roman"/>
          <w:color w:val="000000"/>
        </w:rPr>
        <w:t xml:space="preserve">Child Welfare Information Gateway. (2012). Major Federal Legislation Concerned with Child Protection, Child Welfare, and Adoption.  Retrieved from: </w:t>
      </w:r>
      <w:hyperlink r:id="rId14" w:history="1">
        <w:r w:rsidRPr="00DC74A1">
          <w:rPr>
            <w:rStyle w:val="Hyperlink"/>
            <w:rFonts w:ascii="Times New Roman" w:hAnsi="Times New Roman"/>
          </w:rPr>
          <w:t>https://www.childwelfare.gov/pubs/otherpubs/majorfedlegis.pdf</w:t>
        </w:r>
      </w:hyperlink>
      <w:r w:rsidRPr="00DC74A1">
        <w:rPr>
          <w:rFonts w:ascii="Times New Roman" w:hAnsi="Times New Roman"/>
          <w:color w:val="000000"/>
        </w:rPr>
        <w:t xml:space="preserve"> </w:t>
      </w:r>
    </w:p>
    <w:p w14:paraId="660D7AA9" w14:textId="77777777" w:rsidR="005F4154" w:rsidRPr="00DC74A1" w:rsidRDefault="005F4154" w:rsidP="005F4154">
      <w:pPr>
        <w:pStyle w:val="Style"/>
        <w:rPr>
          <w:rFonts w:ascii="Times New Roman" w:hAnsi="Times New Roman"/>
          <w:color w:val="000000"/>
        </w:rPr>
      </w:pPr>
      <w:r w:rsidRPr="00DC74A1">
        <w:rPr>
          <w:rFonts w:ascii="Times New Roman" w:hAnsi="Times New Roman"/>
          <w:color w:val="000000"/>
        </w:rPr>
        <w:t xml:space="preserve">                </w:t>
      </w:r>
      <w:r w:rsidRPr="00DC74A1">
        <w:rPr>
          <w:rFonts w:ascii="Times New Roman" w:hAnsi="Times New Roman"/>
          <w:color w:val="000000"/>
        </w:rPr>
        <w:tab/>
        <w:t xml:space="preserve"> </w:t>
      </w:r>
    </w:p>
    <w:p w14:paraId="3F652EA5" w14:textId="77777777" w:rsidR="005F4154" w:rsidRPr="00DC74A1" w:rsidRDefault="005F4154" w:rsidP="005F4154">
      <w:pPr>
        <w:pStyle w:val="Style"/>
        <w:ind w:left="1440"/>
        <w:rPr>
          <w:rFonts w:ascii="Times New Roman" w:hAnsi="Times New Roman"/>
          <w:color w:val="000000"/>
          <w:shd w:val="clear" w:color="auto" w:fill="FFFFFF"/>
        </w:rPr>
      </w:pPr>
    </w:p>
    <w:p w14:paraId="27BB52B3" w14:textId="391D4DD1" w:rsidR="005F4154" w:rsidRDefault="005F4154" w:rsidP="005F4154">
      <w:pPr>
        <w:pStyle w:val="Style"/>
        <w:ind w:left="1440"/>
        <w:rPr>
          <w:rFonts w:ascii="Times New Roman" w:hAnsi="Times New Roman"/>
          <w:color w:val="000000"/>
        </w:rPr>
      </w:pPr>
      <w:r w:rsidRPr="00DC74A1">
        <w:rPr>
          <w:rFonts w:ascii="Times New Roman" w:hAnsi="Times New Roman"/>
          <w:color w:val="000000"/>
          <w:shd w:val="clear" w:color="auto" w:fill="FFFFFF"/>
        </w:rPr>
        <w:t xml:space="preserve">Extra credit option: </w:t>
      </w:r>
      <w:hyperlink r:id="rId15" w:tgtFrame="_blank" w:history="1">
        <w:r w:rsidRPr="00DC74A1">
          <w:rPr>
            <w:rStyle w:val="Hyperlink"/>
            <w:rFonts w:ascii="Times New Roman" w:hAnsi="Times New Roman"/>
          </w:rPr>
          <w:t>http://www.dfps.state.tx.us/Training/Reporting/default.asp</w:t>
        </w:r>
      </w:hyperlink>
      <w:r w:rsidRPr="00DC74A1">
        <w:rPr>
          <w:rFonts w:ascii="Times New Roman" w:hAnsi="Times New Roman"/>
          <w:color w:val="000000"/>
        </w:rPr>
        <w:t xml:space="preserve">  Child Abuse reporting. Pursue site, include all links, and print certificate of completion (worth two points added to final grade).  Due this class or next class (only).</w:t>
      </w:r>
    </w:p>
    <w:p w14:paraId="343F14BB" w14:textId="25473890" w:rsidR="00480AF8" w:rsidRDefault="00480AF8" w:rsidP="005F4154">
      <w:pPr>
        <w:pStyle w:val="Style"/>
        <w:ind w:left="1440"/>
        <w:rPr>
          <w:rFonts w:ascii="Times New Roman" w:hAnsi="Times New Roman"/>
          <w:color w:val="000000"/>
          <w:shd w:val="clear" w:color="auto" w:fill="FFFFFF"/>
        </w:rPr>
      </w:pPr>
    </w:p>
    <w:p w14:paraId="3851C2DB" w14:textId="40607828" w:rsidR="00480AF8" w:rsidRPr="00480AF8" w:rsidRDefault="00480AF8" w:rsidP="005F4154">
      <w:pPr>
        <w:pStyle w:val="Style"/>
        <w:ind w:left="1440"/>
        <w:rPr>
          <w:rFonts w:ascii="Times New Roman" w:hAnsi="Times New Roman"/>
          <w:color w:val="7030A0"/>
          <w:shd w:val="clear" w:color="auto" w:fill="FFFFFF"/>
        </w:rPr>
      </w:pPr>
      <w:r w:rsidRPr="00480AF8">
        <w:rPr>
          <w:rFonts w:ascii="Times New Roman" w:hAnsi="Times New Roman"/>
          <w:color w:val="7030A0"/>
          <w:shd w:val="clear" w:color="auto" w:fill="FFFFFF"/>
        </w:rPr>
        <w:t>AFCARS 2013 report</w:t>
      </w:r>
    </w:p>
    <w:p w14:paraId="4FEE697A" w14:textId="35693567" w:rsidR="00480AF8" w:rsidRPr="00480AF8" w:rsidRDefault="00480AF8" w:rsidP="005F4154">
      <w:pPr>
        <w:pStyle w:val="Style"/>
        <w:ind w:left="1440"/>
        <w:rPr>
          <w:rFonts w:ascii="Times New Roman" w:hAnsi="Times New Roman"/>
          <w:color w:val="7030A0"/>
          <w:shd w:val="clear" w:color="auto" w:fill="FFFFFF"/>
        </w:rPr>
      </w:pPr>
    </w:p>
    <w:p w14:paraId="20328457" w14:textId="7EFE5F44" w:rsidR="00480AF8" w:rsidRDefault="00480AF8" w:rsidP="005F4154">
      <w:pPr>
        <w:pStyle w:val="Style"/>
        <w:ind w:left="1440"/>
        <w:rPr>
          <w:rFonts w:ascii="Times New Roman" w:hAnsi="Times New Roman"/>
          <w:color w:val="7030A0"/>
          <w:shd w:val="clear" w:color="auto" w:fill="FFFFFF"/>
        </w:rPr>
      </w:pPr>
      <w:r w:rsidRPr="00480AF8">
        <w:rPr>
          <w:rFonts w:ascii="Times New Roman" w:hAnsi="Times New Roman"/>
          <w:color w:val="7030A0"/>
          <w:shd w:val="clear" w:color="auto" w:fill="FFFFFF"/>
        </w:rPr>
        <w:t>Brown &amp; Moore (2008). An overview of state-level data on child well-being available through the federal statistical system. 1-74</w:t>
      </w:r>
    </w:p>
    <w:p w14:paraId="7F999D59" w14:textId="6D6A2DD2" w:rsidR="00480AF8" w:rsidRDefault="00480AF8" w:rsidP="005F4154">
      <w:pPr>
        <w:pStyle w:val="Style"/>
        <w:ind w:left="1440"/>
        <w:rPr>
          <w:rFonts w:ascii="Times New Roman" w:hAnsi="Times New Roman"/>
          <w:color w:val="7030A0"/>
          <w:shd w:val="clear" w:color="auto" w:fill="FFFFFF"/>
        </w:rPr>
      </w:pPr>
    </w:p>
    <w:p w14:paraId="1D6CD338" w14:textId="6D1C3B65" w:rsidR="00480AF8" w:rsidRDefault="00480AF8" w:rsidP="005F4154">
      <w:pPr>
        <w:pStyle w:val="Style"/>
        <w:ind w:left="1440"/>
        <w:rPr>
          <w:rFonts w:ascii="Times New Roman" w:hAnsi="Times New Roman"/>
          <w:color w:val="7030A0"/>
          <w:shd w:val="clear" w:color="auto" w:fill="FFFFFF"/>
        </w:rPr>
      </w:pPr>
      <w:r>
        <w:rPr>
          <w:rFonts w:ascii="Times New Roman" w:hAnsi="Times New Roman"/>
          <w:color w:val="7030A0"/>
          <w:shd w:val="clear" w:color="auto" w:fill="FFFFFF"/>
        </w:rPr>
        <w:t xml:space="preserve">Data snapshot of foster care. </w:t>
      </w:r>
      <w:r w:rsidR="007A0B4A">
        <w:rPr>
          <w:rFonts w:ascii="Times New Roman" w:hAnsi="Times New Roman"/>
          <w:color w:val="7030A0"/>
          <w:shd w:val="clear" w:color="auto" w:fill="FFFFFF"/>
        </w:rPr>
        <w:t>State by state comparisons. 1-7</w:t>
      </w:r>
    </w:p>
    <w:p w14:paraId="6F1F94F7" w14:textId="52C3BFD4" w:rsidR="007A0B4A" w:rsidRDefault="007A0B4A" w:rsidP="005F4154">
      <w:pPr>
        <w:pStyle w:val="Style"/>
        <w:ind w:left="1440"/>
        <w:rPr>
          <w:rFonts w:ascii="Times New Roman" w:hAnsi="Times New Roman"/>
          <w:color w:val="7030A0"/>
          <w:shd w:val="clear" w:color="auto" w:fill="FFFFFF"/>
        </w:rPr>
      </w:pPr>
    </w:p>
    <w:p w14:paraId="3AA2F890" w14:textId="70594D11" w:rsidR="007A0B4A" w:rsidRPr="00480AF8" w:rsidRDefault="007A0B4A" w:rsidP="005F4154">
      <w:pPr>
        <w:pStyle w:val="Style"/>
        <w:ind w:left="1440"/>
        <w:rPr>
          <w:rFonts w:ascii="Times New Roman" w:hAnsi="Times New Roman"/>
          <w:color w:val="7030A0"/>
          <w:shd w:val="clear" w:color="auto" w:fill="FFFFFF"/>
        </w:rPr>
      </w:pPr>
      <w:r>
        <w:rPr>
          <w:rFonts w:ascii="Times New Roman" w:hAnsi="Times New Roman"/>
          <w:color w:val="7030A0"/>
          <w:shd w:val="clear" w:color="auto" w:fill="FFFFFF"/>
        </w:rPr>
        <w:t>White papers: Reframing child abuse and Neglect. 1-11</w:t>
      </w:r>
    </w:p>
    <w:p w14:paraId="6C134FFB" w14:textId="77777777" w:rsidR="00480AF8" w:rsidRPr="00DC74A1" w:rsidRDefault="00480AF8" w:rsidP="005F4154">
      <w:pPr>
        <w:pStyle w:val="Style"/>
        <w:ind w:left="1440"/>
        <w:rPr>
          <w:rFonts w:ascii="Times New Roman" w:hAnsi="Times New Roman"/>
          <w:color w:val="000000"/>
          <w:shd w:val="clear" w:color="auto" w:fill="FFFFFF"/>
        </w:rPr>
      </w:pPr>
    </w:p>
    <w:p w14:paraId="58605FF0" w14:textId="77777777" w:rsidR="005F4154" w:rsidRPr="00DC74A1" w:rsidRDefault="005F4154" w:rsidP="005F4154">
      <w:pPr>
        <w:pStyle w:val="Style"/>
        <w:ind w:left="1440"/>
        <w:rPr>
          <w:rFonts w:ascii="Times New Roman" w:hAnsi="Times New Roman"/>
          <w:color w:val="000000"/>
          <w:shd w:val="clear" w:color="auto" w:fill="FFFFFF"/>
        </w:rPr>
      </w:pPr>
    </w:p>
    <w:p w14:paraId="044D5BE6" w14:textId="77777777" w:rsidR="005F4154" w:rsidRPr="00DC74A1" w:rsidRDefault="00D83C2D" w:rsidP="005F4154">
      <w:pPr>
        <w:pStyle w:val="Style"/>
        <w:rPr>
          <w:rFonts w:ascii="Times New Roman" w:hAnsi="Times New Roman"/>
          <w:color w:val="000000"/>
        </w:rPr>
      </w:pPr>
      <w:r>
        <w:rPr>
          <w:rFonts w:ascii="Times New Roman" w:hAnsi="Times New Roman"/>
        </w:rPr>
        <w:t>March 31</w:t>
      </w:r>
      <w:r w:rsidR="005F4154" w:rsidRPr="00DC74A1">
        <w:rPr>
          <w:rFonts w:ascii="Times New Roman" w:hAnsi="Times New Roman"/>
        </w:rPr>
        <w:t xml:space="preserve">     </w:t>
      </w:r>
      <w:r w:rsidR="005F4154" w:rsidRPr="00DC74A1">
        <w:rPr>
          <w:rFonts w:ascii="Times New Roman" w:hAnsi="Times New Roman"/>
        </w:rPr>
        <w:tab/>
      </w:r>
      <w:r w:rsidR="005F4154" w:rsidRPr="00DC74A1">
        <w:rPr>
          <w:rFonts w:ascii="Times New Roman" w:hAnsi="Times New Roman"/>
          <w:b/>
          <w:color w:val="000000"/>
        </w:rPr>
        <w:t>Family-Based Services</w:t>
      </w:r>
    </w:p>
    <w:p w14:paraId="26CB34A3" w14:textId="77777777" w:rsidR="005F4154" w:rsidRPr="00DC74A1" w:rsidRDefault="005F4154" w:rsidP="005F4154">
      <w:pPr>
        <w:pStyle w:val="Style"/>
        <w:rPr>
          <w:rFonts w:ascii="Times New Roman" w:hAnsi="Times New Roman"/>
          <w:color w:val="000000"/>
        </w:rPr>
      </w:pPr>
      <w:r w:rsidRPr="00DC74A1">
        <w:rPr>
          <w:rFonts w:ascii="Times New Roman" w:hAnsi="Times New Roman"/>
          <w:color w:val="000000"/>
        </w:rPr>
        <w:tab/>
      </w:r>
    </w:p>
    <w:p w14:paraId="5CAF1FE3" w14:textId="77777777" w:rsidR="005F4154" w:rsidRPr="00DC74A1" w:rsidRDefault="005F4154" w:rsidP="005F4154">
      <w:pPr>
        <w:pStyle w:val="Style"/>
        <w:ind w:left="720" w:firstLine="720"/>
        <w:rPr>
          <w:rFonts w:ascii="Times New Roman" w:hAnsi="Times New Roman"/>
          <w:color w:val="000000"/>
        </w:rPr>
      </w:pPr>
      <w:r w:rsidRPr="00DC74A1">
        <w:rPr>
          <w:rFonts w:ascii="Times New Roman" w:hAnsi="Times New Roman"/>
          <w:b/>
          <w:color w:val="000000"/>
        </w:rPr>
        <w:t>Assigned readings:</w:t>
      </w:r>
      <w:r w:rsidRPr="00DC74A1">
        <w:rPr>
          <w:rFonts w:ascii="Times New Roman" w:hAnsi="Times New Roman"/>
          <w:color w:val="000000"/>
        </w:rPr>
        <w:t xml:space="preserve"> Pecora et al., Chapter 7</w:t>
      </w:r>
    </w:p>
    <w:p w14:paraId="45673D07" w14:textId="77777777" w:rsidR="005F4154" w:rsidRPr="00DC74A1" w:rsidRDefault="005F4154" w:rsidP="005F4154">
      <w:pPr>
        <w:pStyle w:val="Style"/>
        <w:rPr>
          <w:rFonts w:ascii="Times New Roman" w:hAnsi="Times New Roman"/>
          <w:color w:val="000000"/>
        </w:rPr>
      </w:pPr>
    </w:p>
    <w:p w14:paraId="249D0F29" w14:textId="77777777" w:rsidR="005F4154" w:rsidRPr="00DC74A1" w:rsidRDefault="005F4154" w:rsidP="005F4154">
      <w:pPr>
        <w:pStyle w:val="Style"/>
        <w:ind w:left="1440"/>
        <w:rPr>
          <w:rFonts w:ascii="Times New Roman" w:hAnsi="Times New Roman"/>
          <w:color w:val="000000"/>
        </w:rPr>
      </w:pPr>
      <w:r w:rsidRPr="00DC74A1">
        <w:rPr>
          <w:rFonts w:ascii="Times New Roman" w:hAnsi="Times New Roman"/>
          <w:color w:val="000000"/>
        </w:rPr>
        <w:t xml:space="preserve"> Invest In Texas Kids:  It Matters. A 20-Year Look At Texas’ Budget For Our          </w:t>
      </w:r>
    </w:p>
    <w:p w14:paraId="385B54AA" w14:textId="77777777" w:rsidR="005F4154" w:rsidRPr="00DC74A1" w:rsidRDefault="005F4154" w:rsidP="005F4154">
      <w:pPr>
        <w:pStyle w:val="Style"/>
        <w:ind w:left="1440"/>
        <w:rPr>
          <w:rFonts w:ascii="Times New Roman" w:hAnsi="Times New Roman"/>
          <w:color w:val="000000"/>
        </w:rPr>
      </w:pPr>
      <w:r w:rsidRPr="00DC74A1">
        <w:rPr>
          <w:rFonts w:ascii="Times New Roman" w:hAnsi="Times New Roman"/>
          <w:color w:val="000000"/>
        </w:rPr>
        <w:t xml:space="preserve"> Children. </w:t>
      </w:r>
      <w:r w:rsidRPr="00DC74A1">
        <w:rPr>
          <w:rFonts w:ascii="Times New Roman" w:hAnsi="Times New Roman"/>
          <w:i/>
          <w:color w:val="000000"/>
        </w:rPr>
        <w:t xml:space="preserve">Center for Public Priorities. </w:t>
      </w:r>
      <w:r w:rsidRPr="00DC74A1">
        <w:rPr>
          <w:rFonts w:ascii="Times New Roman" w:hAnsi="Times New Roman"/>
          <w:color w:val="000000"/>
        </w:rPr>
        <w:t>(Blackboard)</w:t>
      </w:r>
    </w:p>
    <w:p w14:paraId="22CBBD26" w14:textId="77777777" w:rsidR="005F4154" w:rsidRPr="00DC74A1" w:rsidRDefault="005F4154" w:rsidP="005F4154">
      <w:pPr>
        <w:pStyle w:val="Style"/>
        <w:ind w:left="1440"/>
        <w:rPr>
          <w:rFonts w:ascii="Times New Roman" w:hAnsi="Times New Roman"/>
          <w:color w:val="000000"/>
        </w:rPr>
      </w:pPr>
    </w:p>
    <w:p w14:paraId="7D2427E7" w14:textId="77777777" w:rsidR="005F4154" w:rsidRPr="00DC74A1" w:rsidRDefault="005F4154" w:rsidP="005F4154">
      <w:pPr>
        <w:pStyle w:val="Style"/>
        <w:ind w:left="1440"/>
        <w:rPr>
          <w:rFonts w:ascii="Times New Roman" w:hAnsi="Times New Roman"/>
          <w:color w:val="000000"/>
        </w:rPr>
      </w:pPr>
      <w:r w:rsidRPr="00DC74A1">
        <w:rPr>
          <w:rFonts w:ascii="Times New Roman" w:hAnsi="Times New Roman"/>
          <w:color w:val="000000"/>
        </w:rPr>
        <w:t xml:space="preserve">Hill, R.B. (2006). Synthesis of Research on Disproportionality in Child Welfare: An Update </w:t>
      </w:r>
      <w:r w:rsidRPr="00DC74A1">
        <w:rPr>
          <w:rFonts w:ascii="Times New Roman" w:hAnsi="Times New Roman"/>
          <w:i/>
          <w:color w:val="000000"/>
        </w:rPr>
        <w:t>Casey-CSSP Alliance for Racial Equity in the Child Welfare System.</w:t>
      </w:r>
      <w:r w:rsidRPr="00DC74A1">
        <w:rPr>
          <w:rFonts w:ascii="Times New Roman" w:hAnsi="Times New Roman"/>
          <w:color w:val="000000"/>
        </w:rPr>
        <w:t xml:space="preserve"> Pp. 1-51. (Blackboard)</w:t>
      </w:r>
    </w:p>
    <w:p w14:paraId="6F1BC599" w14:textId="77777777" w:rsidR="005F4154" w:rsidRPr="00DC74A1" w:rsidRDefault="005F4154" w:rsidP="005F4154">
      <w:pPr>
        <w:pStyle w:val="Style"/>
        <w:ind w:left="1440"/>
        <w:rPr>
          <w:rFonts w:ascii="Times New Roman" w:hAnsi="Times New Roman"/>
          <w:color w:val="000000"/>
        </w:rPr>
      </w:pPr>
    </w:p>
    <w:p w14:paraId="17786204" w14:textId="3F888B82" w:rsidR="005F4154" w:rsidRDefault="005F4154" w:rsidP="005F4154">
      <w:pPr>
        <w:ind w:left="1440"/>
        <w:rPr>
          <w:b/>
          <w:sz w:val="24"/>
          <w:szCs w:val="24"/>
        </w:rPr>
      </w:pPr>
      <w:r w:rsidRPr="00DC74A1">
        <w:rPr>
          <w:sz w:val="24"/>
          <w:szCs w:val="24"/>
        </w:rPr>
        <w:t xml:space="preserve">Burstain, J. (2012). Child protective services in Texas: Buying what we want. </w:t>
      </w:r>
      <w:r w:rsidRPr="00DC74A1">
        <w:rPr>
          <w:i/>
          <w:iCs/>
          <w:sz w:val="24"/>
          <w:szCs w:val="24"/>
        </w:rPr>
        <w:t>Center for Public Policy Priorities</w:t>
      </w:r>
      <w:r w:rsidRPr="00DC74A1">
        <w:rPr>
          <w:sz w:val="24"/>
          <w:szCs w:val="24"/>
        </w:rPr>
        <w:t xml:space="preserve">. Pp. 1-19. </w:t>
      </w:r>
      <w:r w:rsidRPr="00DC74A1">
        <w:rPr>
          <w:b/>
          <w:sz w:val="24"/>
          <w:szCs w:val="24"/>
        </w:rPr>
        <w:t>(Blackboard)</w:t>
      </w:r>
    </w:p>
    <w:p w14:paraId="745CDB41" w14:textId="504EF172" w:rsidR="007A0B4A" w:rsidRDefault="007A0B4A" w:rsidP="005F4154">
      <w:pPr>
        <w:ind w:left="1440"/>
        <w:rPr>
          <w:b/>
          <w:sz w:val="24"/>
          <w:szCs w:val="24"/>
        </w:rPr>
      </w:pPr>
    </w:p>
    <w:p w14:paraId="7F917AC0" w14:textId="1F539D69" w:rsidR="007A0B4A" w:rsidRPr="007A0B4A" w:rsidRDefault="007A0B4A" w:rsidP="005F4154">
      <w:pPr>
        <w:ind w:left="1440"/>
        <w:rPr>
          <w:color w:val="7030A0"/>
          <w:sz w:val="24"/>
          <w:szCs w:val="24"/>
        </w:rPr>
      </w:pPr>
      <w:r w:rsidRPr="007A0B4A">
        <w:rPr>
          <w:color w:val="7030A0"/>
          <w:sz w:val="24"/>
          <w:szCs w:val="24"/>
        </w:rPr>
        <w:t>2012 Texas CPS budget 1-20</w:t>
      </w:r>
    </w:p>
    <w:p w14:paraId="65CA8295" w14:textId="5CDAD157" w:rsidR="007A0B4A" w:rsidRPr="007A0B4A" w:rsidRDefault="007A0B4A" w:rsidP="005F4154">
      <w:pPr>
        <w:ind w:left="1440"/>
        <w:rPr>
          <w:color w:val="7030A0"/>
          <w:sz w:val="24"/>
          <w:szCs w:val="24"/>
        </w:rPr>
      </w:pPr>
    </w:p>
    <w:p w14:paraId="519DE19A" w14:textId="6B562BB6" w:rsidR="007A0B4A" w:rsidRDefault="007A0B4A" w:rsidP="005F4154">
      <w:pPr>
        <w:ind w:left="1440"/>
        <w:rPr>
          <w:color w:val="7030A0"/>
          <w:sz w:val="24"/>
          <w:szCs w:val="24"/>
        </w:rPr>
      </w:pPr>
      <w:r w:rsidRPr="007A0B4A">
        <w:rPr>
          <w:color w:val="7030A0"/>
          <w:sz w:val="24"/>
          <w:szCs w:val="24"/>
        </w:rPr>
        <w:t>2014 Texas CPS budget 1-3</w:t>
      </w:r>
    </w:p>
    <w:p w14:paraId="63D7D7D5" w14:textId="6D9A188E" w:rsidR="007A0B4A" w:rsidRDefault="007A0B4A" w:rsidP="005F4154">
      <w:pPr>
        <w:ind w:left="1440"/>
        <w:rPr>
          <w:color w:val="7030A0"/>
          <w:sz w:val="24"/>
          <w:szCs w:val="24"/>
        </w:rPr>
      </w:pPr>
    </w:p>
    <w:p w14:paraId="4BACE2DE" w14:textId="3120F02A" w:rsidR="007A0B4A" w:rsidRDefault="007A0B4A" w:rsidP="005F4154">
      <w:pPr>
        <w:ind w:left="1440"/>
        <w:rPr>
          <w:color w:val="7030A0"/>
          <w:sz w:val="24"/>
          <w:szCs w:val="24"/>
        </w:rPr>
      </w:pPr>
      <w:r>
        <w:rPr>
          <w:color w:val="7030A0"/>
          <w:sz w:val="24"/>
          <w:szCs w:val="24"/>
        </w:rPr>
        <w:t>2015 Texas kids executive summary 1-2</w:t>
      </w:r>
    </w:p>
    <w:p w14:paraId="57AA4510" w14:textId="6AB1B4E1" w:rsidR="007A0B4A" w:rsidRDefault="007A0B4A" w:rsidP="005F4154">
      <w:pPr>
        <w:ind w:left="1440"/>
        <w:rPr>
          <w:color w:val="7030A0"/>
          <w:sz w:val="24"/>
          <w:szCs w:val="24"/>
        </w:rPr>
      </w:pPr>
    </w:p>
    <w:p w14:paraId="3E751606" w14:textId="63263E11" w:rsidR="007A0B4A" w:rsidRDefault="007A0B4A" w:rsidP="005F4154">
      <w:pPr>
        <w:ind w:left="1440"/>
        <w:rPr>
          <w:color w:val="7030A0"/>
          <w:sz w:val="24"/>
          <w:szCs w:val="24"/>
        </w:rPr>
      </w:pPr>
      <w:r>
        <w:rPr>
          <w:color w:val="7030A0"/>
          <w:sz w:val="24"/>
          <w:szCs w:val="24"/>
        </w:rPr>
        <w:t>2015 TX kids full report 1-32</w:t>
      </w:r>
    </w:p>
    <w:p w14:paraId="4D280A6F" w14:textId="53409DF4" w:rsidR="007A0B4A" w:rsidRDefault="007A0B4A" w:rsidP="005F4154">
      <w:pPr>
        <w:ind w:left="1440"/>
        <w:rPr>
          <w:color w:val="7030A0"/>
          <w:sz w:val="24"/>
          <w:szCs w:val="24"/>
        </w:rPr>
      </w:pPr>
    </w:p>
    <w:p w14:paraId="70F881B7" w14:textId="5C0BC9A8" w:rsidR="007A0B4A" w:rsidRDefault="007A0B4A" w:rsidP="005F4154">
      <w:pPr>
        <w:ind w:left="1440"/>
        <w:rPr>
          <w:color w:val="7030A0"/>
          <w:sz w:val="24"/>
          <w:szCs w:val="24"/>
        </w:rPr>
      </w:pPr>
      <w:r>
        <w:rPr>
          <w:color w:val="7030A0"/>
          <w:sz w:val="24"/>
          <w:szCs w:val="24"/>
        </w:rPr>
        <w:t>Disparities and Disproportionality in Child Welfare: Analysis of the research. (2011). 1-162</w:t>
      </w:r>
    </w:p>
    <w:p w14:paraId="4B440EDE" w14:textId="0321E657" w:rsidR="007A0B4A" w:rsidRDefault="007A0B4A" w:rsidP="005F4154">
      <w:pPr>
        <w:ind w:left="1440"/>
        <w:rPr>
          <w:color w:val="7030A0"/>
          <w:sz w:val="24"/>
          <w:szCs w:val="24"/>
        </w:rPr>
      </w:pPr>
    </w:p>
    <w:p w14:paraId="468E36A0" w14:textId="0D30F5CD" w:rsidR="007A0B4A" w:rsidRDefault="007A0B4A" w:rsidP="005F4154">
      <w:pPr>
        <w:ind w:left="1440"/>
        <w:rPr>
          <w:color w:val="7030A0"/>
          <w:sz w:val="24"/>
          <w:szCs w:val="24"/>
        </w:rPr>
      </w:pPr>
      <w:r>
        <w:rPr>
          <w:color w:val="7030A0"/>
          <w:sz w:val="24"/>
          <w:szCs w:val="24"/>
        </w:rPr>
        <w:t xml:space="preserve">Marshall &amp; Haight (2014). Understanding disproportionality affecting African American Youth who crossover from the child welfare to the juvenile justice system: Communication, power, race, and social class. 82-93. </w:t>
      </w:r>
    </w:p>
    <w:p w14:paraId="2A52787D" w14:textId="69220ADC" w:rsidR="007A0B4A" w:rsidRDefault="007A0B4A" w:rsidP="005F4154">
      <w:pPr>
        <w:ind w:left="1440"/>
        <w:rPr>
          <w:color w:val="7030A0"/>
          <w:sz w:val="24"/>
          <w:szCs w:val="24"/>
        </w:rPr>
      </w:pPr>
    </w:p>
    <w:p w14:paraId="5A078CA3" w14:textId="02AC9D39" w:rsidR="007A0B4A" w:rsidRDefault="007A0B4A" w:rsidP="005F4154">
      <w:pPr>
        <w:ind w:left="1440"/>
        <w:rPr>
          <w:color w:val="7030A0"/>
          <w:sz w:val="24"/>
          <w:szCs w:val="24"/>
        </w:rPr>
      </w:pPr>
      <w:r>
        <w:rPr>
          <w:color w:val="7030A0"/>
          <w:sz w:val="24"/>
          <w:szCs w:val="24"/>
        </w:rPr>
        <w:t>Mumpower, J. (2010). Disproportionality at the “front end” of the child welfare services system: An analysis of rates of referrals, “hits” “misses” and “false alarms.” 364-405.</w:t>
      </w:r>
    </w:p>
    <w:p w14:paraId="7B49181E" w14:textId="57EF9537" w:rsidR="007A0B4A" w:rsidRDefault="007A0B4A" w:rsidP="005F4154">
      <w:pPr>
        <w:ind w:left="1440"/>
        <w:rPr>
          <w:color w:val="7030A0"/>
          <w:sz w:val="24"/>
          <w:szCs w:val="24"/>
        </w:rPr>
      </w:pPr>
    </w:p>
    <w:p w14:paraId="1D3C4363" w14:textId="43188FFA" w:rsidR="007A0B4A" w:rsidRPr="007A0B4A" w:rsidRDefault="007A0B4A" w:rsidP="005F4154">
      <w:pPr>
        <w:ind w:left="1440"/>
        <w:rPr>
          <w:color w:val="7030A0"/>
          <w:sz w:val="24"/>
          <w:szCs w:val="24"/>
        </w:rPr>
      </w:pPr>
      <w:r>
        <w:rPr>
          <w:color w:val="7030A0"/>
          <w:sz w:val="24"/>
          <w:szCs w:val="24"/>
        </w:rPr>
        <w:t xml:space="preserve">White papers: Keepings kids in families 1-6. </w:t>
      </w:r>
    </w:p>
    <w:p w14:paraId="0054E86F" w14:textId="77777777" w:rsidR="00D83C2D" w:rsidRPr="00DC74A1" w:rsidRDefault="00D83C2D" w:rsidP="005F4154">
      <w:pPr>
        <w:ind w:left="1440"/>
        <w:rPr>
          <w:sz w:val="24"/>
          <w:szCs w:val="24"/>
        </w:rPr>
      </w:pPr>
    </w:p>
    <w:p w14:paraId="5465878C" w14:textId="77777777" w:rsidR="005F4154" w:rsidRDefault="005F4154" w:rsidP="005F4154">
      <w:pPr>
        <w:ind w:left="1440"/>
        <w:rPr>
          <w:b/>
          <w:sz w:val="24"/>
          <w:szCs w:val="24"/>
        </w:rPr>
      </w:pPr>
      <w:r w:rsidRPr="00DC74A1">
        <w:rPr>
          <w:b/>
          <w:sz w:val="24"/>
          <w:szCs w:val="24"/>
        </w:rPr>
        <w:t>DUE: Advocacy Assignment</w:t>
      </w:r>
    </w:p>
    <w:p w14:paraId="560DD98E" w14:textId="77777777" w:rsidR="00D83C2D" w:rsidRPr="00DC74A1" w:rsidRDefault="00D83C2D" w:rsidP="005F4154">
      <w:pPr>
        <w:ind w:left="1440"/>
        <w:rPr>
          <w:b/>
          <w:sz w:val="24"/>
          <w:szCs w:val="24"/>
        </w:rPr>
      </w:pPr>
    </w:p>
    <w:p w14:paraId="6C6000B0" w14:textId="77777777" w:rsidR="005F4154" w:rsidRPr="00DC74A1" w:rsidRDefault="005F4154" w:rsidP="005F4154">
      <w:pPr>
        <w:pStyle w:val="Style"/>
        <w:rPr>
          <w:rFonts w:ascii="Times New Roman" w:hAnsi="Times New Roman"/>
          <w:b/>
          <w:color w:val="000000"/>
          <w:u w:val="single"/>
        </w:rPr>
      </w:pPr>
      <w:r w:rsidRPr="00DC74A1">
        <w:rPr>
          <w:rFonts w:ascii="Times New Roman" w:hAnsi="Times New Roman"/>
          <w:b/>
          <w:color w:val="000000"/>
          <w:u w:val="single"/>
        </w:rPr>
        <w:t>Unit VI: Substitute Care of Children in Group and Family Settings/Adoption</w:t>
      </w:r>
    </w:p>
    <w:p w14:paraId="3A07538D" w14:textId="77777777" w:rsidR="005F4154" w:rsidRPr="00DC74A1" w:rsidRDefault="005F4154" w:rsidP="005F4154">
      <w:pPr>
        <w:pStyle w:val="Style"/>
        <w:rPr>
          <w:rFonts w:ascii="Times New Roman" w:hAnsi="Times New Roman"/>
          <w:color w:val="000000"/>
        </w:rPr>
      </w:pPr>
    </w:p>
    <w:p w14:paraId="461D2C8D" w14:textId="77777777" w:rsidR="005F4154" w:rsidRPr="00DC74A1" w:rsidRDefault="00D83C2D" w:rsidP="005F4154">
      <w:pPr>
        <w:pStyle w:val="Style"/>
        <w:rPr>
          <w:rFonts w:ascii="Times New Roman" w:hAnsi="Times New Roman"/>
          <w:color w:val="000000"/>
        </w:rPr>
      </w:pPr>
      <w:r>
        <w:rPr>
          <w:rFonts w:ascii="Times New Roman" w:hAnsi="Times New Roman"/>
          <w:color w:val="000000"/>
        </w:rPr>
        <w:t>April 7</w:t>
      </w:r>
      <w:r w:rsidR="005F4154" w:rsidRPr="00DC74A1">
        <w:rPr>
          <w:rFonts w:ascii="Times New Roman" w:hAnsi="Times New Roman"/>
          <w:color w:val="000000"/>
        </w:rPr>
        <w:t xml:space="preserve">      </w:t>
      </w:r>
      <w:r w:rsidR="005F4154" w:rsidRPr="00DC74A1">
        <w:rPr>
          <w:rFonts w:ascii="Times New Roman" w:hAnsi="Times New Roman"/>
          <w:color w:val="000000"/>
        </w:rPr>
        <w:tab/>
      </w:r>
      <w:r w:rsidR="005F4154" w:rsidRPr="00DC74A1">
        <w:rPr>
          <w:rFonts w:ascii="Times New Roman" w:hAnsi="Times New Roman"/>
          <w:b/>
          <w:color w:val="000000"/>
        </w:rPr>
        <w:t>Policy of placing children in institutions and group settings</w:t>
      </w:r>
      <w:r w:rsidR="005F4154" w:rsidRPr="00DC74A1">
        <w:rPr>
          <w:rFonts w:ascii="Times New Roman" w:hAnsi="Times New Roman"/>
          <w:color w:val="000000"/>
        </w:rPr>
        <w:t xml:space="preserve">; the case of Indian </w:t>
      </w:r>
    </w:p>
    <w:p w14:paraId="6842FF60" w14:textId="77777777" w:rsidR="005F4154" w:rsidRPr="00DC74A1" w:rsidRDefault="005F4154" w:rsidP="005F4154">
      <w:pPr>
        <w:pStyle w:val="Style"/>
        <w:rPr>
          <w:rFonts w:ascii="Times New Roman" w:hAnsi="Times New Roman"/>
          <w:color w:val="000000"/>
        </w:rPr>
      </w:pPr>
      <w:r w:rsidRPr="00DC74A1">
        <w:rPr>
          <w:rFonts w:ascii="Times New Roman" w:hAnsi="Times New Roman"/>
          <w:color w:val="000000"/>
        </w:rPr>
        <w:tab/>
      </w:r>
      <w:r w:rsidRPr="00DC74A1">
        <w:rPr>
          <w:rFonts w:ascii="Times New Roman" w:hAnsi="Times New Roman"/>
          <w:color w:val="000000"/>
        </w:rPr>
        <w:tab/>
        <w:t xml:space="preserve">Boarding schools, group care, challenges and changes in child welfare services: </w:t>
      </w:r>
    </w:p>
    <w:p w14:paraId="6D4C0420" w14:textId="77777777" w:rsidR="005F4154" w:rsidRPr="00DC74A1" w:rsidRDefault="005F4154" w:rsidP="005F4154">
      <w:pPr>
        <w:pStyle w:val="Style"/>
        <w:ind w:left="1440"/>
        <w:rPr>
          <w:rFonts w:ascii="Times New Roman" w:hAnsi="Times New Roman"/>
          <w:color w:val="000000"/>
        </w:rPr>
      </w:pPr>
      <w:r w:rsidRPr="00DC74A1">
        <w:rPr>
          <w:rFonts w:ascii="Times New Roman" w:hAnsi="Times New Roman"/>
          <w:color w:val="000000"/>
        </w:rPr>
        <w:t>focus on families and children of color. Policy of placing children in foster care and planning for permanence; focus on the Indian Child Welfare Act of 1978 and the Adoption Assistance and</w:t>
      </w:r>
    </w:p>
    <w:p w14:paraId="1847424D" w14:textId="77777777" w:rsidR="005F4154" w:rsidRPr="00DC74A1" w:rsidRDefault="005F4154" w:rsidP="005F4154">
      <w:pPr>
        <w:pStyle w:val="Style"/>
        <w:rPr>
          <w:rFonts w:ascii="Times New Roman" w:hAnsi="Times New Roman"/>
          <w:color w:val="000000"/>
        </w:rPr>
      </w:pPr>
      <w:r w:rsidRPr="00DC74A1">
        <w:rPr>
          <w:rFonts w:ascii="Times New Roman" w:hAnsi="Times New Roman"/>
          <w:color w:val="000000"/>
        </w:rPr>
        <w:tab/>
        <w:t xml:space="preserve">     </w:t>
      </w:r>
      <w:r w:rsidRPr="00DC74A1">
        <w:rPr>
          <w:rFonts w:ascii="Times New Roman" w:hAnsi="Times New Roman"/>
          <w:color w:val="000000"/>
        </w:rPr>
        <w:tab/>
        <w:t>Child Welfare Act of 1980</w:t>
      </w:r>
    </w:p>
    <w:p w14:paraId="00C7556D" w14:textId="77777777" w:rsidR="005F4154" w:rsidRPr="00DC74A1" w:rsidRDefault="005F4154" w:rsidP="005F4154">
      <w:pPr>
        <w:pStyle w:val="Style"/>
        <w:ind w:left="1440"/>
        <w:rPr>
          <w:rFonts w:ascii="Times New Roman" w:hAnsi="Times New Roman"/>
          <w:color w:val="000000"/>
        </w:rPr>
      </w:pPr>
    </w:p>
    <w:p w14:paraId="7A24D4B7" w14:textId="5C398D02" w:rsidR="005F4154" w:rsidRDefault="005F4154" w:rsidP="005F4154">
      <w:pPr>
        <w:pStyle w:val="Style"/>
        <w:rPr>
          <w:rFonts w:ascii="Times New Roman" w:hAnsi="Times New Roman"/>
          <w:color w:val="000000"/>
        </w:rPr>
      </w:pPr>
      <w:r w:rsidRPr="00DC74A1">
        <w:rPr>
          <w:rFonts w:ascii="Times New Roman" w:hAnsi="Times New Roman"/>
          <w:color w:val="000000"/>
        </w:rPr>
        <w:tab/>
        <w:t xml:space="preserve">     </w:t>
      </w:r>
      <w:r w:rsidRPr="00DC74A1">
        <w:rPr>
          <w:rFonts w:ascii="Times New Roman" w:hAnsi="Times New Roman"/>
          <w:color w:val="000000"/>
        </w:rPr>
        <w:tab/>
      </w:r>
      <w:r w:rsidRPr="00DC74A1">
        <w:rPr>
          <w:rFonts w:ascii="Times New Roman" w:hAnsi="Times New Roman"/>
          <w:b/>
          <w:color w:val="000000"/>
        </w:rPr>
        <w:t>Assigned readings:</w:t>
      </w:r>
      <w:r w:rsidRPr="00DC74A1">
        <w:rPr>
          <w:rFonts w:ascii="Times New Roman" w:hAnsi="Times New Roman"/>
          <w:color w:val="000000"/>
        </w:rPr>
        <w:t xml:space="preserve"> Pecora et al., chapter 12, 10</w:t>
      </w:r>
    </w:p>
    <w:p w14:paraId="26E36A0F" w14:textId="2429195D" w:rsidR="007A0B4A" w:rsidRDefault="007A0B4A" w:rsidP="005F4154">
      <w:pPr>
        <w:pStyle w:val="Style"/>
        <w:rPr>
          <w:rFonts w:ascii="Times New Roman" w:hAnsi="Times New Roman"/>
          <w:color w:val="000000"/>
        </w:rPr>
      </w:pPr>
    </w:p>
    <w:p w14:paraId="189BC426" w14:textId="4E0DBFBC" w:rsidR="007A0B4A" w:rsidRPr="00461053" w:rsidRDefault="007A0B4A" w:rsidP="007A0B4A">
      <w:pPr>
        <w:pStyle w:val="Style"/>
        <w:ind w:left="1440"/>
        <w:rPr>
          <w:rFonts w:ascii="Times New Roman" w:hAnsi="Times New Roman"/>
          <w:color w:val="7030A0"/>
        </w:rPr>
      </w:pPr>
      <w:r w:rsidRPr="00461053">
        <w:rPr>
          <w:rFonts w:ascii="Times New Roman" w:hAnsi="Times New Roman"/>
          <w:color w:val="7030A0"/>
        </w:rPr>
        <w:t>Alpter &amp; Meezen (2012). Moving away from congregate care: One state’s path to reform and lessons from the field. 1519-1532.</w:t>
      </w:r>
    </w:p>
    <w:p w14:paraId="00815FC6" w14:textId="19A72A21" w:rsidR="007A0B4A" w:rsidRPr="00461053" w:rsidRDefault="007A0B4A" w:rsidP="007A0B4A">
      <w:pPr>
        <w:pStyle w:val="Style"/>
        <w:ind w:left="1440"/>
        <w:rPr>
          <w:rFonts w:ascii="Times New Roman" w:hAnsi="Times New Roman"/>
          <w:color w:val="7030A0"/>
        </w:rPr>
      </w:pPr>
    </w:p>
    <w:p w14:paraId="3D07EC1C" w14:textId="278757EA" w:rsidR="007A0B4A" w:rsidRPr="00461053" w:rsidRDefault="007A0B4A" w:rsidP="007A0B4A">
      <w:pPr>
        <w:pStyle w:val="Style"/>
        <w:ind w:left="1440"/>
        <w:rPr>
          <w:rFonts w:ascii="Times New Roman" w:hAnsi="Times New Roman"/>
          <w:color w:val="7030A0"/>
        </w:rPr>
      </w:pPr>
      <w:r w:rsidRPr="00461053">
        <w:rPr>
          <w:rFonts w:ascii="Times New Roman" w:hAnsi="Times New Roman"/>
          <w:color w:val="7030A0"/>
        </w:rPr>
        <w:t xml:space="preserve">Cosner et al (2014). Emerging versus emancipating: The transition for adulthood for youth in foster care. 616-638. </w:t>
      </w:r>
    </w:p>
    <w:p w14:paraId="0E447571" w14:textId="5EF8F06E" w:rsidR="007A0B4A" w:rsidRPr="00461053" w:rsidRDefault="007A0B4A" w:rsidP="007A0B4A">
      <w:pPr>
        <w:pStyle w:val="Style"/>
        <w:ind w:left="1440"/>
        <w:rPr>
          <w:rFonts w:ascii="Times New Roman" w:hAnsi="Times New Roman"/>
          <w:color w:val="7030A0"/>
        </w:rPr>
      </w:pPr>
    </w:p>
    <w:p w14:paraId="0F2C9B4F" w14:textId="676207BD" w:rsidR="007A0B4A" w:rsidRPr="00461053" w:rsidRDefault="007A0B4A" w:rsidP="007A0B4A">
      <w:pPr>
        <w:pStyle w:val="Style"/>
        <w:ind w:left="1440"/>
        <w:rPr>
          <w:rFonts w:ascii="Times New Roman" w:hAnsi="Times New Roman"/>
          <w:color w:val="7030A0"/>
        </w:rPr>
      </w:pPr>
      <w:r w:rsidRPr="00461053">
        <w:rPr>
          <w:rFonts w:ascii="Times New Roman" w:hAnsi="Times New Roman"/>
          <w:color w:val="7030A0"/>
        </w:rPr>
        <w:lastRenderedPageBreak/>
        <w:t xml:space="preserve">Curry and Abrams (2015). Housing and social support for youth aging out the foster care: State of the research literature and directions for future inquiry. 143-153. </w:t>
      </w:r>
    </w:p>
    <w:p w14:paraId="36CFD1CD" w14:textId="23A74571" w:rsidR="007A0B4A" w:rsidRPr="00461053" w:rsidRDefault="007A0B4A" w:rsidP="007A0B4A">
      <w:pPr>
        <w:pStyle w:val="Style"/>
        <w:ind w:left="1440"/>
        <w:rPr>
          <w:rFonts w:ascii="Times New Roman" w:hAnsi="Times New Roman"/>
          <w:color w:val="7030A0"/>
        </w:rPr>
      </w:pPr>
    </w:p>
    <w:p w14:paraId="631FC1E9" w14:textId="7BB06AEA" w:rsidR="007A0B4A" w:rsidRPr="00461053" w:rsidRDefault="007A0B4A" w:rsidP="007A0B4A">
      <w:pPr>
        <w:pStyle w:val="Style"/>
        <w:ind w:left="1440"/>
        <w:rPr>
          <w:rFonts w:ascii="Times New Roman" w:hAnsi="Times New Roman"/>
          <w:color w:val="7030A0"/>
        </w:rPr>
      </w:pPr>
      <w:r w:rsidRPr="00461053">
        <w:rPr>
          <w:rFonts w:ascii="Times New Roman" w:hAnsi="Times New Roman"/>
          <w:color w:val="7030A0"/>
        </w:rPr>
        <w:t>Dworsky (2013). Homelessness during the transition from foster care to adulthood. 1-6</w:t>
      </w:r>
    </w:p>
    <w:p w14:paraId="3A029190" w14:textId="65DD435A" w:rsidR="007A0B4A" w:rsidRPr="00461053" w:rsidRDefault="007A0B4A" w:rsidP="007A0B4A">
      <w:pPr>
        <w:pStyle w:val="Style"/>
        <w:ind w:left="1440"/>
        <w:rPr>
          <w:rFonts w:ascii="Times New Roman" w:hAnsi="Times New Roman"/>
          <w:color w:val="7030A0"/>
        </w:rPr>
      </w:pPr>
    </w:p>
    <w:p w14:paraId="746DC6A2" w14:textId="20F19C95" w:rsidR="007A0B4A" w:rsidRPr="00461053" w:rsidRDefault="007A0B4A" w:rsidP="007A0B4A">
      <w:pPr>
        <w:pStyle w:val="Style"/>
        <w:ind w:left="1440"/>
        <w:rPr>
          <w:rFonts w:ascii="Times New Roman" w:hAnsi="Times New Roman"/>
          <w:color w:val="7030A0"/>
        </w:rPr>
      </w:pPr>
      <w:r w:rsidRPr="00461053">
        <w:rPr>
          <w:rFonts w:ascii="Times New Roman" w:hAnsi="Times New Roman"/>
          <w:color w:val="7030A0"/>
        </w:rPr>
        <w:t xml:space="preserve">Lee et al (2014). Extended foster care support during the transition to adulthood: Effect on the risk of arrest. </w:t>
      </w:r>
      <w:r w:rsidR="00461053" w:rsidRPr="00461053">
        <w:rPr>
          <w:rFonts w:ascii="Times New Roman" w:hAnsi="Times New Roman"/>
          <w:color w:val="7030A0"/>
        </w:rPr>
        <w:t xml:space="preserve">34-42. </w:t>
      </w:r>
    </w:p>
    <w:p w14:paraId="7010D099" w14:textId="25647EB5" w:rsidR="00461053" w:rsidRPr="00461053" w:rsidRDefault="00461053" w:rsidP="007A0B4A">
      <w:pPr>
        <w:pStyle w:val="Style"/>
        <w:ind w:left="1440"/>
        <w:rPr>
          <w:rFonts w:ascii="Times New Roman" w:hAnsi="Times New Roman"/>
          <w:color w:val="7030A0"/>
        </w:rPr>
      </w:pPr>
    </w:p>
    <w:p w14:paraId="1B5D9FD3" w14:textId="4D806F59" w:rsidR="00461053" w:rsidRPr="00461053" w:rsidRDefault="00461053" w:rsidP="007A0B4A">
      <w:pPr>
        <w:pStyle w:val="Style"/>
        <w:ind w:left="1440"/>
        <w:rPr>
          <w:rFonts w:ascii="Times New Roman" w:hAnsi="Times New Roman"/>
          <w:color w:val="7030A0"/>
        </w:rPr>
      </w:pPr>
      <w:r w:rsidRPr="00461053">
        <w:rPr>
          <w:rFonts w:ascii="Times New Roman" w:hAnsi="Times New Roman"/>
          <w:color w:val="7030A0"/>
        </w:rPr>
        <w:t>Transition to adulthood. National Governor’s Association handbook. 1-44</w:t>
      </w:r>
    </w:p>
    <w:p w14:paraId="533C8784" w14:textId="32DF0199" w:rsidR="00461053" w:rsidRPr="00461053" w:rsidRDefault="00461053" w:rsidP="007A0B4A">
      <w:pPr>
        <w:pStyle w:val="Style"/>
        <w:ind w:left="1440"/>
        <w:rPr>
          <w:rFonts w:ascii="Times New Roman" w:hAnsi="Times New Roman"/>
          <w:color w:val="7030A0"/>
        </w:rPr>
      </w:pPr>
    </w:p>
    <w:p w14:paraId="304D2492" w14:textId="383DB966" w:rsidR="00461053" w:rsidRPr="00461053" w:rsidRDefault="00461053" w:rsidP="007A0B4A">
      <w:pPr>
        <w:pStyle w:val="Style"/>
        <w:ind w:left="1440"/>
        <w:rPr>
          <w:rFonts w:ascii="Times New Roman" w:hAnsi="Times New Roman"/>
          <w:color w:val="7030A0"/>
        </w:rPr>
      </w:pPr>
      <w:r w:rsidRPr="00461053">
        <w:rPr>
          <w:rFonts w:ascii="Times New Roman" w:hAnsi="Times New Roman"/>
          <w:color w:val="7030A0"/>
        </w:rPr>
        <w:t xml:space="preserve">Ryan et al (2008). Juvenile delinquency in child welfare: Investigating group home effects. 1088-1099. </w:t>
      </w:r>
    </w:p>
    <w:p w14:paraId="32FE4F0E" w14:textId="5D4BBCFA" w:rsidR="00461053" w:rsidRPr="00461053" w:rsidRDefault="00461053" w:rsidP="007A0B4A">
      <w:pPr>
        <w:pStyle w:val="Style"/>
        <w:ind w:left="1440"/>
        <w:rPr>
          <w:rFonts w:ascii="Times New Roman" w:hAnsi="Times New Roman"/>
          <w:color w:val="7030A0"/>
        </w:rPr>
      </w:pPr>
    </w:p>
    <w:p w14:paraId="3D9DBBD4" w14:textId="77027193" w:rsidR="00461053" w:rsidRPr="00461053" w:rsidRDefault="00461053" w:rsidP="007A0B4A">
      <w:pPr>
        <w:pStyle w:val="Style"/>
        <w:ind w:left="1440"/>
        <w:rPr>
          <w:rFonts w:ascii="Times New Roman" w:hAnsi="Times New Roman"/>
          <w:color w:val="7030A0"/>
        </w:rPr>
      </w:pPr>
      <w:r w:rsidRPr="00461053">
        <w:rPr>
          <w:rFonts w:ascii="Times New Roman" w:hAnsi="Times New Roman"/>
          <w:color w:val="7030A0"/>
        </w:rPr>
        <w:t xml:space="preserve">Simmel (2012). Highlighting adolescents’ involvement with the child welfare system: A review of recent trends, policy developments, and related research. 1197-1207. </w:t>
      </w:r>
    </w:p>
    <w:p w14:paraId="33CC0A7E" w14:textId="68AF048E" w:rsidR="00461053" w:rsidRPr="00461053" w:rsidRDefault="00461053" w:rsidP="007A0B4A">
      <w:pPr>
        <w:pStyle w:val="Style"/>
        <w:ind w:left="1440"/>
        <w:rPr>
          <w:rFonts w:ascii="Times New Roman" w:hAnsi="Times New Roman"/>
          <w:color w:val="7030A0"/>
        </w:rPr>
      </w:pPr>
    </w:p>
    <w:p w14:paraId="1D4EB68C" w14:textId="4E706B0E" w:rsidR="00461053" w:rsidRPr="00461053" w:rsidRDefault="00461053" w:rsidP="007A0B4A">
      <w:pPr>
        <w:pStyle w:val="Style"/>
        <w:ind w:left="1440"/>
        <w:rPr>
          <w:rFonts w:ascii="Times New Roman" w:hAnsi="Times New Roman"/>
          <w:color w:val="7030A0"/>
        </w:rPr>
      </w:pPr>
      <w:r w:rsidRPr="00461053">
        <w:rPr>
          <w:rFonts w:ascii="Times New Roman" w:hAnsi="Times New Roman"/>
          <w:color w:val="7030A0"/>
        </w:rPr>
        <w:t xml:space="preserve">Zajac (2015). Juvenile justice, mental health, and the transition to adulthood: A review of service system involvement and unmet needs in the US. 139-148. </w:t>
      </w:r>
    </w:p>
    <w:p w14:paraId="6B94A17A" w14:textId="77777777" w:rsidR="007A0B4A" w:rsidRPr="00461053" w:rsidRDefault="007A0B4A" w:rsidP="005F4154">
      <w:pPr>
        <w:pStyle w:val="Style"/>
        <w:rPr>
          <w:rFonts w:ascii="Times New Roman" w:hAnsi="Times New Roman"/>
          <w:color w:val="7030A0"/>
        </w:rPr>
      </w:pPr>
    </w:p>
    <w:p w14:paraId="25B832B5" w14:textId="77777777" w:rsidR="007A0B4A" w:rsidRPr="00461053" w:rsidRDefault="007A0B4A" w:rsidP="007A0B4A">
      <w:pPr>
        <w:pStyle w:val="Style"/>
        <w:ind w:left="720" w:firstLine="720"/>
        <w:rPr>
          <w:rFonts w:ascii="Times New Roman" w:hAnsi="Times New Roman"/>
          <w:color w:val="7030A0"/>
        </w:rPr>
      </w:pPr>
      <w:r w:rsidRPr="00461053">
        <w:rPr>
          <w:rFonts w:ascii="Times New Roman" w:hAnsi="Times New Roman"/>
          <w:color w:val="7030A0"/>
        </w:rPr>
        <w:t xml:space="preserve">White papers: </w:t>
      </w:r>
    </w:p>
    <w:p w14:paraId="57BECF0A" w14:textId="42CDA6BF" w:rsidR="007A0B4A" w:rsidRPr="00461053" w:rsidRDefault="007A0B4A" w:rsidP="007A0B4A">
      <w:pPr>
        <w:pStyle w:val="Style"/>
        <w:ind w:left="720" w:firstLine="720"/>
        <w:rPr>
          <w:rFonts w:ascii="Times New Roman" w:hAnsi="Times New Roman"/>
          <w:color w:val="7030A0"/>
        </w:rPr>
      </w:pPr>
      <w:r w:rsidRPr="00461053">
        <w:rPr>
          <w:rFonts w:ascii="Times New Roman" w:hAnsi="Times New Roman"/>
          <w:color w:val="7030A0"/>
        </w:rPr>
        <w:t>Consensus statement on group care 1-7.</w:t>
      </w:r>
    </w:p>
    <w:p w14:paraId="6682C7F9" w14:textId="46E763C3" w:rsidR="007A0B4A" w:rsidRPr="00461053" w:rsidRDefault="007A0B4A" w:rsidP="007A0B4A">
      <w:pPr>
        <w:pStyle w:val="Style"/>
        <w:ind w:left="720" w:firstLine="720"/>
        <w:rPr>
          <w:rFonts w:ascii="Times New Roman" w:hAnsi="Times New Roman"/>
          <w:color w:val="7030A0"/>
        </w:rPr>
      </w:pPr>
      <w:r w:rsidRPr="00461053">
        <w:rPr>
          <w:rFonts w:ascii="Times New Roman" w:hAnsi="Times New Roman"/>
          <w:color w:val="7030A0"/>
        </w:rPr>
        <w:t>Disparate impact ruling from HUD. 1-10</w:t>
      </w:r>
    </w:p>
    <w:p w14:paraId="7201716E" w14:textId="77777777" w:rsidR="005F4154" w:rsidRPr="00DC74A1" w:rsidRDefault="005F4154" w:rsidP="005F4154">
      <w:pPr>
        <w:pStyle w:val="Style"/>
        <w:rPr>
          <w:rFonts w:ascii="Times New Roman" w:hAnsi="Times New Roman"/>
          <w:color w:val="000000"/>
        </w:rPr>
      </w:pPr>
    </w:p>
    <w:p w14:paraId="3C698591" w14:textId="77777777" w:rsidR="005F4154" w:rsidRPr="00DC74A1" w:rsidRDefault="00D83C2D" w:rsidP="005F4154">
      <w:pPr>
        <w:pStyle w:val="Style"/>
        <w:rPr>
          <w:rFonts w:ascii="Times New Roman" w:hAnsi="Times New Roman"/>
          <w:color w:val="000000"/>
        </w:rPr>
      </w:pPr>
      <w:r>
        <w:rPr>
          <w:rFonts w:ascii="Times New Roman" w:hAnsi="Times New Roman"/>
          <w:color w:val="000000"/>
        </w:rPr>
        <w:t>April 14</w:t>
      </w:r>
      <w:r w:rsidR="005F4154" w:rsidRPr="00DC74A1">
        <w:rPr>
          <w:rFonts w:ascii="Times New Roman" w:hAnsi="Times New Roman"/>
          <w:color w:val="000000"/>
        </w:rPr>
        <w:tab/>
      </w:r>
      <w:r w:rsidR="005F4154" w:rsidRPr="00DC74A1">
        <w:rPr>
          <w:rFonts w:ascii="Times New Roman" w:hAnsi="Times New Roman"/>
          <w:b/>
          <w:color w:val="000000"/>
        </w:rPr>
        <w:t>Kinship care,</w:t>
      </w:r>
      <w:r w:rsidR="005F4154" w:rsidRPr="00DC74A1">
        <w:rPr>
          <w:rFonts w:ascii="Times New Roman" w:hAnsi="Times New Roman"/>
          <w:color w:val="000000"/>
        </w:rPr>
        <w:t xml:space="preserve"> </w:t>
      </w:r>
      <w:r w:rsidR="005F4154" w:rsidRPr="00DC74A1">
        <w:rPr>
          <w:rFonts w:ascii="Times New Roman" w:hAnsi="Times New Roman"/>
          <w:b/>
          <w:color w:val="000000"/>
        </w:rPr>
        <w:t>foster care and adoption from foster care</w:t>
      </w:r>
    </w:p>
    <w:p w14:paraId="3735E837" w14:textId="77777777" w:rsidR="005F4154" w:rsidRPr="00DC74A1" w:rsidRDefault="005F4154" w:rsidP="005F4154">
      <w:pPr>
        <w:pStyle w:val="Style"/>
        <w:ind w:left="1440" w:hanging="1440"/>
        <w:rPr>
          <w:rFonts w:ascii="Times New Roman" w:hAnsi="Times New Roman"/>
          <w:color w:val="000000"/>
        </w:rPr>
      </w:pPr>
      <w:r w:rsidRPr="00DC74A1">
        <w:rPr>
          <w:rFonts w:ascii="Times New Roman" w:hAnsi="Times New Roman"/>
          <w:color w:val="000000"/>
        </w:rPr>
        <w:tab/>
        <w:t xml:space="preserve">Focus on the Multi-Ethnic Placement Act of 1994, the Adoption and Safe Families Act of 1997’ Chafee Foster Care Independence Act of 1999, Kinship Guardianship Act </w:t>
      </w:r>
    </w:p>
    <w:p w14:paraId="2A1A45F9" w14:textId="77777777" w:rsidR="005F4154" w:rsidRPr="00DC74A1" w:rsidRDefault="005F4154" w:rsidP="005F4154">
      <w:pPr>
        <w:pStyle w:val="Style"/>
        <w:ind w:left="1440"/>
        <w:rPr>
          <w:rFonts w:ascii="Times New Roman" w:hAnsi="Times New Roman"/>
          <w:color w:val="000000"/>
        </w:rPr>
      </w:pPr>
    </w:p>
    <w:p w14:paraId="4CFB1994" w14:textId="77777777" w:rsidR="005F4154" w:rsidRPr="00DC74A1" w:rsidRDefault="005F4154" w:rsidP="005F4154">
      <w:pPr>
        <w:pStyle w:val="Style"/>
        <w:ind w:left="1080" w:firstLine="360"/>
        <w:rPr>
          <w:rFonts w:ascii="Times New Roman" w:hAnsi="Times New Roman"/>
          <w:color w:val="000000"/>
        </w:rPr>
      </w:pPr>
      <w:r w:rsidRPr="00DC74A1">
        <w:rPr>
          <w:rFonts w:ascii="Times New Roman" w:hAnsi="Times New Roman"/>
          <w:b/>
          <w:color w:val="000000"/>
        </w:rPr>
        <w:t>Assigned readings:</w:t>
      </w:r>
      <w:r w:rsidRPr="00DC74A1">
        <w:rPr>
          <w:rFonts w:ascii="Times New Roman" w:hAnsi="Times New Roman"/>
          <w:color w:val="000000"/>
        </w:rPr>
        <w:t xml:space="preserve"> Pecora et al., Chapter 8, 9, 11</w:t>
      </w:r>
    </w:p>
    <w:p w14:paraId="58111E7A" w14:textId="77777777" w:rsidR="005F4154" w:rsidRPr="00DC74A1" w:rsidRDefault="005F4154" w:rsidP="005F4154">
      <w:pPr>
        <w:pStyle w:val="Style"/>
        <w:ind w:left="1080" w:firstLine="360"/>
        <w:rPr>
          <w:rFonts w:ascii="Times New Roman" w:hAnsi="Times New Roman"/>
          <w:b/>
          <w:color w:val="000000"/>
          <w:u w:val="single"/>
        </w:rPr>
      </w:pPr>
    </w:p>
    <w:p w14:paraId="23CB14C0" w14:textId="77777777" w:rsidR="005F4154" w:rsidRPr="00DC74A1" w:rsidRDefault="005F4154" w:rsidP="005F4154">
      <w:pPr>
        <w:pStyle w:val="Style"/>
        <w:ind w:left="720" w:firstLine="720"/>
        <w:rPr>
          <w:rFonts w:ascii="Times New Roman" w:hAnsi="Times New Roman"/>
          <w:color w:val="000000"/>
        </w:rPr>
      </w:pPr>
      <w:r w:rsidRPr="00DC74A1">
        <w:rPr>
          <w:rFonts w:ascii="Times New Roman" w:hAnsi="Times New Roman"/>
          <w:color w:val="000000"/>
        </w:rPr>
        <w:t xml:space="preserve">Casey Foundation. (2013) User’s Guide to Essential Kinship Data. </w:t>
      </w:r>
      <w:r w:rsidRPr="00DC74A1">
        <w:rPr>
          <w:rFonts w:ascii="Times New Roman" w:hAnsi="Times New Roman"/>
          <w:i/>
          <w:color w:val="000000"/>
        </w:rPr>
        <w:t xml:space="preserve">The Annie E.    </w:t>
      </w:r>
    </w:p>
    <w:p w14:paraId="40E7C8D7" w14:textId="77777777" w:rsidR="005F4154" w:rsidRPr="00DC74A1" w:rsidRDefault="005F4154" w:rsidP="005F4154">
      <w:pPr>
        <w:pStyle w:val="Style"/>
        <w:rPr>
          <w:rFonts w:ascii="Times New Roman" w:hAnsi="Times New Roman"/>
          <w:color w:val="000000"/>
        </w:rPr>
      </w:pPr>
      <w:r w:rsidRPr="00DC74A1">
        <w:rPr>
          <w:rFonts w:ascii="Times New Roman" w:hAnsi="Times New Roman"/>
          <w:color w:val="000000"/>
        </w:rPr>
        <w:t xml:space="preserve">                   </w:t>
      </w:r>
      <w:r w:rsidRPr="00DC74A1">
        <w:rPr>
          <w:rFonts w:ascii="Times New Roman" w:hAnsi="Times New Roman"/>
          <w:color w:val="000000"/>
        </w:rPr>
        <w:tab/>
      </w:r>
      <w:r w:rsidRPr="00DC74A1">
        <w:rPr>
          <w:rFonts w:ascii="Times New Roman" w:hAnsi="Times New Roman"/>
          <w:i/>
          <w:color w:val="000000"/>
        </w:rPr>
        <w:t xml:space="preserve">Casey Foundation. </w:t>
      </w:r>
      <w:r w:rsidRPr="00DC74A1">
        <w:rPr>
          <w:rFonts w:ascii="Times New Roman" w:hAnsi="Times New Roman"/>
          <w:color w:val="000000"/>
        </w:rPr>
        <w:t>Pp. 1-5. (Blackboard)</w:t>
      </w:r>
    </w:p>
    <w:p w14:paraId="1710B7B3" w14:textId="77777777" w:rsidR="005F4154" w:rsidRPr="00DC74A1" w:rsidRDefault="005F4154" w:rsidP="005F4154">
      <w:pPr>
        <w:pStyle w:val="Style"/>
        <w:rPr>
          <w:rFonts w:ascii="Times New Roman" w:hAnsi="Times New Roman"/>
          <w:color w:val="000000"/>
        </w:rPr>
      </w:pPr>
    </w:p>
    <w:p w14:paraId="77640E76" w14:textId="3663A40B" w:rsidR="005F4154" w:rsidRDefault="005F4154" w:rsidP="005F4154">
      <w:pPr>
        <w:pStyle w:val="Style"/>
        <w:ind w:left="1440"/>
        <w:rPr>
          <w:rFonts w:ascii="Times New Roman" w:hAnsi="Times New Roman"/>
          <w:color w:val="000000"/>
        </w:rPr>
      </w:pPr>
      <w:r w:rsidRPr="00DC74A1">
        <w:rPr>
          <w:rFonts w:ascii="Times New Roman" w:hAnsi="Times New Roman"/>
          <w:color w:val="000000"/>
        </w:rPr>
        <w:t xml:space="preserve">Burstain, J. (2011). Foster Care: Fast Tracking Relatives Who Care For Kids. </w:t>
      </w:r>
      <w:r w:rsidRPr="00DC74A1">
        <w:rPr>
          <w:rFonts w:ascii="Times New Roman" w:hAnsi="Times New Roman"/>
          <w:i/>
          <w:color w:val="000000"/>
        </w:rPr>
        <w:t xml:space="preserve">Center for Public Policy Priorities. </w:t>
      </w:r>
      <w:r w:rsidRPr="00DC74A1">
        <w:rPr>
          <w:rFonts w:ascii="Times New Roman" w:hAnsi="Times New Roman"/>
          <w:color w:val="000000"/>
        </w:rPr>
        <w:t>Pp. 1-24. (Blackboard)</w:t>
      </w:r>
    </w:p>
    <w:p w14:paraId="27990C6B" w14:textId="2E8FFBA1" w:rsidR="00461053" w:rsidRDefault="00461053" w:rsidP="005F4154">
      <w:pPr>
        <w:pStyle w:val="Style"/>
        <w:ind w:left="1440"/>
        <w:rPr>
          <w:rFonts w:ascii="Times New Roman" w:hAnsi="Times New Roman"/>
          <w:color w:val="000000"/>
        </w:rPr>
      </w:pPr>
    </w:p>
    <w:p w14:paraId="64B528CD" w14:textId="695F02F5" w:rsidR="00461053" w:rsidRPr="00180825" w:rsidRDefault="00461053" w:rsidP="005F4154">
      <w:pPr>
        <w:pStyle w:val="Style"/>
        <w:ind w:left="1440"/>
        <w:rPr>
          <w:rFonts w:ascii="Times New Roman" w:hAnsi="Times New Roman"/>
          <w:color w:val="7030A0"/>
        </w:rPr>
      </w:pPr>
      <w:r w:rsidRPr="00180825">
        <w:rPr>
          <w:rFonts w:ascii="Times New Roman" w:hAnsi="Times New Roman"/>
          <w:color w:val="7030A0"/>
        </w:rPr>
        <w:t xml:space="preserve">Buckles, K. </w:t>
      </w:r>
      <w:r w:rsidR="00180825" w:rsidRPr="00180825">
        <w:rPr>
          <w:rFonts w:ascii="Times New Roman" w:hAnsi="Times New Roman"/>
          <w:color w:val="7030A0"/>
        </w:rPr>
        <w:t>2013. Adoption subsidies and placement outcomes for children in foster care. 596-627</w:t>
      </w:r>
    </w:p>
    <w:p w14:paraId="7D01503C" w14:textId="24BF1C25" w:rsidR="00180825" w:rsidRPr="00180825" w:rsidRDefault="00180825" w:rsidP="005F4154">
      <w:pPr>
        <w:pStyle w:val="Style"/>
        <w:ind w:left="1440"/>
        <w:rPr>
          <w:rFonts w:ascii="Times New Roman" w:hAnsi="Times New Roman"/>
          <w:color w:val="7030A0"/>
        </w:rPr>
      </w:pPr>
    </w:p>
    <w:p w14:paraId="52A7801F" w14:textId="3CCAD281" w:rsidR="00180825" w:rsidRPr="00180825" w:rsidRDefault="00180825" w:rsidP="005F4154">
      <w:pPr>
        <w:pStyle w:val="Style"/>
        <w:ind w:left="1440"/>
        <w:rPr>
          <w:rFonts w:ascii="Times New Roman" w:hAnsi="Times New Roman"/>
          <w:color w:val="7030A0"/>
        </w:rPr>
      </w:pPr>
      <w:r w:rsidRPr="00180825">
        <w:rPr>
          <w:rFonts w:ascii="Times New Roman" w:hAnsi="Times New Roman"/>
          <w:color w:val="7030A0"/>
        </w:rPr>
        <w:t xml:space="preserve">Akin. B. (2011). Predictors of foster care exits to permanency: A competing risks analysis of reunification, guardianship, and adoption. 999-1011. </w:t>
      </w:r>
    </w:p>
    <w:p w14:paraId="4BFA66DE" w14:textId="59DB03B3" w:rsidR="00180825" w:rsidRPr="00180825" w:rsidRDefault="00180825" w:rsidP="005F4154">
      <w:pPr>
        <w:pStyle w:val="Style"/>
        <w:ind w:left="1440"/>
        <w:rPr>
          <w:rFonts w:ascii="Times New Roman" w:hAnsi="Times New Roman"/>
          <w:color w:val="7030A0"/>
        </w:rPr>
      </w:pPr>
    </w:p>
    <w:p w14:paraId="4229D2B4" w14:textId="79638F36" w:rsidR="00180825" w:rsidRDefault="00180825" w:rsidP="005F4154">
      <w:pPr>
        <w:pStyle w:val="Style"/>
        <w:ind w:left="1440"/>
        <w:rPr>
          <w:rFonts w:ascii="Times New Roman" w:hAnsi="Times New Roman"/>
          <w:color w:val="7030A0"/>
        </w:rPr>
      </w:pPr>
      <w:r w:rsidRPr="00180825">
        <w:rPr>
          <w:rFonts w:ascii="Times New Roman" w:hAnsi="Times New Roman"/>
          <w:color w:val="7030A0"/>
        </w:rPr>
        <w:lastRenderedPageBreak/>
        <w:t xml:space="preserve">Anderson (2015). Family matters? The effect of kinship care of foster care disruptions rates. 68-79. </w:t>
      </w:r>
    </w:p>
    <w:p w14:paraId="7B7A0DBD" w14:textId="14903CF8" w:rsidR="00180825" w:rsidRDefault="00180825" w:rsidP="005F4154">
      <w:pPr>
        <w:pStyle w:val="Style"/>
        <w:ind w:left="1440"/>
        <w:rPr>
          <w:rFonts w:ascii="Times New Roman" w:hAnsi="Times New Roman"/>
          <w:color w:val="7030A0"/>
        </w:rPr>
      </w:pPr>
    </w:p>
    <w:p w14:paraId="7C7FA3A6" w14:textId="69F0F8E9" w:rsidR="00180825" w:rsidRDefault="00180825" w:rsidP="005F4154">
      <w:pPr>
        <w:pStyle w:val="Style"/>
        <w:ind w:left="1440"/>
        <w:rPr>
          <w:rFonts w:ascii="Times New Roman" w:hAnsi="Times New Roman"/>
          <w:color w:val="7030A0"/>
        </w:rPr>
      </w:pPr>
      <w:r>
        <w:rPr>
          <w:rFonts w:ascii="Times New Roman" w:hAnsi="Times New Roman"/>
          <w:color w:val="7030A0"/>
        </w:rPr>
        <w:t xml:space="preserve">Berrick (1998). When children remain home: Foster family care and kinship care. (for historical purposes only). </w:t>
      </w:r>
    </w:p>
    <w:p w14:paraId="5C89E83F" w14:textId="5CC456CC" w:rsidR="00180825" w:rsidRDefault="00180825" w:rsidP="005F4154">
      <w:pPr>
        <w:pStyle w:val="Style"/>
        <w:ind w:left="1440"/>
        <w:rPr>
          <w:rFonts w:ascii="Times New Roman" w:hAnsi="Times New Roman"/>
          <w:color w:val="7030A0"/>
        </w:rPr>
      </w:pPr>
    </w:p>
    <w:p w14:paraId="7342A573" w14:textId="2B33006D" w:rsidR="00180825" w:rsidRDefault="00180825" w:rsidP="005F4154">
      <w:pPr>
        <w:pStyle w:val="Style"/>
        <w:ind w:left="1440"/>
        <w:rPr>
          <w:rFonts w:ascii="Times New Roman" w:hAnsi="Times New Roman"/>
          <w:color w:val="7030A0"/>
        </w:rPr>
      </w:pPr>
      <w:r>
        <w:rPr>
          <w:rFonts w:ascii="Times New Roman" w:hAnsi="Times New Roman"/>
          <w:color w:val="7030A0"/>
        </w:rPr>
        <w:t>Boyle. (2015) What is the impact of birth family contact on children in adoption and long term foster care? A systematic review. 1-12</w:t>
      </w:r>
    </w:p>
    <w:p w14:paraId="5EA42E3C" w14:textId="3B5EAB03" w:rsidR="00180825" w:rsidRDefault="00180825" w:rsidP="005F4154">
      <w:pPr>
        <w:pStyle w:val="Style"/>
        <w:ind w:left="1440"/>
        <w:rPr>
          <w:rFonts w:ascii="Times New Roman" w:hAnsi="Times New Roman"/>
          <w:color w:val="7030A0"/>
        </w:rPr>
      </w:pPr>
    </w:p>
    <w:p w14:paraId="39D369FB" w14:textId="37ECFFBF" w:rsidR="00180825" w:rsidRDefault="00180825" w:rsidP="005F4154">
      <w:pPr>
        <w:pStyle w:val="Style"/>
        <w:ind w:left="1440"/>
        <w:rPr>
          <w:rFonts w:ascii="Times New Roman" w:hAnsi="Times New Roman"/>
          <w:color w:val="7030A0"/>
        </w:rPr>
      </w:pPr>
      <w:r>
        <w:rPr>
          <w:rFonts w:ascii="Times New Roman" w:hAnsi="Times New Roman"/>
          <w:color w:val="7030A0"/>
        </w:rPr>
        <w:t xml:space="preserve">Font (2015). Is higher placement stability in kinship foster care by virtue or design? 99-111. </w:t>
      </w:r>
    </w:p>
    <w:p w14:paraId="1A1C0141" w14:textId="6D5A03D9" w:rsidR="00180825" w:rsidRDefault="00180825" w:rsidP="005F4154">
      <w:pPr>
        <w:pStyle w:val="Style"/>
        <w:ind w:left="1440"/>
        <w:rPr>
          <w:rFonts w:ascii="Times New Roman" w:hAnsi="Times New Roman"/>
          <w:color w:val="7030A0"/>
        </w:rPr>
      </w:pPr>
    </w:p>
    <w:p w14:paraId="315287F4" w14:textId="68976D96" w:rsidR="00180825" w:rsidRDefault="00180825" w:rsidP="005F4154">
      <w:pPr>
        <w:pStyle w:val="Style"/>
        <w:ind w:left="1440"/>
        <w:rPr>
          <w:rFonts w:ascii="Times New Roman" w:hAnsi="Times New Roman"/>
          <w:color w:val="7030A0"/>
        </w:rPr>
      </w:pPr>
      <w:r>
        <w:rPr>
          <w:rFonts w:ascii="Times New Roman" w:hAnsi="Times New Roman"/>
          <w:color w:val="7030A0"/>
        </w:rPr>
        <w:t>Kinsey et al (2012). Interventions in foster and kinship care: A systematic review. 429-463.</w:t>
      </w:r>
    </w:p>
    <w:p w14:paraId="14540B01" w14:textId="437B996E" w:rsidR="00180825" w:rsidRDefault="00180825" w:rsidP="005F4154">
      <w:pPr>
        <w:pStyle w:val="Style"/>
        <w:ind w:left="1440"/>
        <w:rPr>
          <w:rFonts w:ascii="Times New Roman" w:hAnsi="Times New Roman"/>
          <w:color w:val="7030A0"/>
        </w:rPr>
      </w:pPr>
    </w:p>
    <w:p w14:paraId="77B9F822" w14:textId="4947293D" w:rsidR="00180825" w:rsidRDefault="00180825" w:rsidP="005F4154">
      <w:pPr>
        <w:pStyle w:val="Style"/>
        <w:ind w:left="1440"/>
        <w:rPr>
          <w:rFonts w:ascii="Times New Roman" w:hAnsi="Times New Roman"/>
          <w:color w:val="7030A0"/>
        </w:rPr>
      </w:pPr>
      <w:r>
        <w:rPr>
          <w:rFonts w:ascii="Times New Roman" w:hAnsi="Times New Roman"/>
          <w:color w:val="7030A0"/>
        </w:rPr>
        <w:t xml:space="preserve">Mariscal (2015). Exploring the path from foster care to stable and lasting adoption. Perceptions of foster care alumni. 111-120. </w:t>
      </w:r>
    </w:p>
    <w:p w14:paraId="4A05E519" w14:textId="426EFB19" w:rsidR="00180825" w:rsidRDefault="00180825" w:rsidP="005F4154">
      <w:pPr>
        <w:pStyle w:val="Style"/>
        <w:ind w:left="1440"/>
        <w:rPr>
          <w:rFonts w:ascii="Times New Roman" w:hAnsi="Times New Roman"/>
          <w:color w:val="7030A0"/>
        </w:rPr>
      </w:pPr>
    </w:p>
    <w:p w14:paraId="36A3C513" w14:textId="4C688554" w:rsidR="00180825" w:rsidRDefault="00180825" w:rsidP="005F4154">
      <w:pPr>
        <w:pStyle w:val="Style"/>
        <w:ind w:left="1440"/>
        <w:rPr>
          <w:rFonts w:ascii="Times New Roman" w:hAnsi="Times New Roman"/>
          <w:color w:val="7030A0"/>
        </w:rPr>
      </w:pPr>
      <w:r>
        <w:rPr>
          <w:rFonts w:ascii="Times New Roman" w:hAnsi="Times New Roman"/>
          <w:color w:val="7030A0"/>
        </w:rPr>
        <w:t>Merritt (2013). Post-adoption service need and access: Differences between international, kinship, and non-kinship foster care. 1913-1922</w:t>
      </w:r>
    </w:p>
    <w:p w14:paraId="60CFB85D" w14:textId="5B577793" w:rsidR="00180825" w:rsidRDefault="00180825" w:rsidP="005F4154">
      <w:pPr>
        <w:pStyle w:val="Style"/>
        <w:ind w:left="1440"/>
        <w:rPr>
          <w:rFonts w:ascii="Times New Roman" w:hAnsi="Times New Roman"/>
          <w:color w:val="7030A0"/>
        </w:rPr>
      </w:pPr>
    </w:p>
    <w:p w14:paraId="45932DED" w14:textId="60D355A8" w:rsidR="00180825" w:rsidRDefault="00180825" w:rsidP="005F4154">
      <w:pPr>
        <w:pStyle w:val="Style"/>
        <w:ind w:left="1440"/>
        <w:rPr>
          <w:rFonts w:ascii="Times New Roman" w:hAnsi="Times New Roman"/>
          <w:color w:val="7030A0"/>
        </w:rPr>
      </w:pPr>
      <w:r>
        <w:rPr>
          <w:rFonts w:ascii="Times New Roman" w:hAnsi="Times New Roman"/>
          <w:color w:val="7030A0"/>
        </w:rPr>
        <w:t xml:space="preserve">Ryan et al (2010). Kinship foster care and the risk for juvenile delinquency. 1823-1830. </w:t>
      </w:r>
    </w:p>
    <w:p w14:paraId="2689EF37" w14:textId="627CB1F2" w:rsidR="00180825" w:rsidRDefault="00180825" w:rsidP="005F4154">
      <w:pPr>
        <w:pStyle w:val="Style"/>
        <w:ind w:left="1440"/>
        <w:rPr>
          <w:rFonts w:ascii="Times New Roman" w:hAnsi="Times New Roman"/>
          <w:color w:val="7030A0"/>
        </w:rPr>
      </w:pPr>
    </w:p>
    <w:p w14:paraId="64C3711F" w14:textId="7F4D64C3" w:rsidR="00180825" w:rsidRDefault="00180825" w:rsidP="005F4154">
      <w:pPr>
        <w:pStyle w:val="Style"/>
        <w:ind w:left="1440"/>
        <w:rPr>
          <w:rFonts w:ascii="Times New Roman" w:hAnsi="Times New Roman"/>
          <w:color w:val="7030A0"/>
        </w:rPr>
      </w:pPr>
      <w:r>
        <w:rPr>
          <w:rFonts w:ascii="Times New Roman" w:hAnsi="Times New Roman"/>
          <w:color w:val="7030A0"/>
        </w:rPr>
        <w:t>White. (2015). Placement discontinuity for older children and adolescents who exit foster care through adoption or guardianship: A  systematic review. 1-18.</w:t>
      </w:r>
    </w:p>
    <w:p w14:paraId="75F8E759" w14:textId="0EF2CAB3" w:rsidR="00180825" w:rsidRDefault="00180825" w:rsidP="005F4154">
      <w:pPr>
        <w:pStyle w:val="Style"/>
        <w:ind w:left="1440"/>
        <w:rPr>
          <w:rFonts w:ascii="Times New Roman" w:hAnsi="Times New Roman"/>
          <w:color w:val="7030A0"/>
        </w:rPr>
      </w:pPr>
    </w:p>
    <w:p w14:paraId="1356E4AF" w14:textId="2E2532C7" w:rsidR="00180825" w:rsidRDefault="00180825" w:rsidP="005F4154">
      <w:pPr>
        <w:pStyle w:val="Style"/>
        <w:ind w:left="1440"/>
        <w:rPr>
          <w:rFonts w:ascii="Times New Roman" w:hAnsi="Times New Roman"/>
          <w:color w:val="7030A0"/>
        </w:rPr>
      </w:pPr>
      <w:r>
        <w:rPr>
          <w:rFonts w:ascii="Times New Roman" w:hAnsi="Times New Roman"/>
          <w:color w:val="7030A0"/>
        </w:rPr>
        <w:t>White papers:</w:t>
      </w:r>
    </w:p>
    <w:p w14:paraId="6419D23C" w14:textId="4C8262EF" w:rsidR="00180825" w:rsidRDefault="00180825" w:rsidP="005F4154">
      <w:pPr>
        <w:pStyle w:val="Style"/>
        <w:ind w:left="1440"/>
        <w:rPr>
          <w:rFonts w:ascii="Times New Roman" w:hAnsi="Times New Roman"/>
          <w:color w:val="7030A0"/>
        </w:rPr>
      </w:pPr>
      <w:r>
        <w:rPr>
          <w:rFonts w:ascii="Times New Roman" w:hAnsi="Times New Roman"/>
          <w:color w:val="7030A0"/>
        </w:rPr>
        <w:t>Kinship care 1-2</w:t>
      </w:r>
    </w:p>
    <w:p w14:paraId="411A5346" w14:textId="39E85008" w:rsidR="00180825" w:rsidRPr="00180825" w:rsidRDefault="00180825" w:rsidP="005F4154">
      <w:pPr>
        <w:pStyle w:val="Style"/>
        <w:ind w:left="1440"/>
        <w:rPr>
          <w:rFonts w:ascii="Times New Roman" w:hAnsi="Times New Roman"/>
          <w:color w:val="7030A0"/>
        </w:rPr>
      </w:pPr>
      <w:r>
        <w:rPr>
          <w:rFonts w:ascii="Times New Roman" w:hAnsi="Times New Roman"/>
          <w:color w:val="7030A0"/>
        </w:rPr>
        <w:t>Kinship placement 1-4</w:t>
      </w:r>
    </w:p>
    <w:p w14:paraId="548BCD29" w14:textId="77777777" w:rsidR="005F4154" w:rsidRPr="00DC74A1" w:rsidRDefault="005F4154" w:rsidP="005F4154">
      <w:pPr>
        <w:pStyle w:val="Style"/>
        <w:rPr>
          <w:rFonts w:ascii="Times New Roman" w:hAnsi="Times New Roman"/>
          <w:color w:val="000000"/>
        </w:rPr>
      </w:pPr>
      <w:r w:rsidRPr="00DC74A1">
        <w:rPr>
          <w:rFonts w:ascii="Times New Roman" w:hAnsi="Times New Roman"/>
          <w:color w:val="000000"/>
        </w:rPr>
        <w:t xml:space="preserve">              </w:t>
      </w:r>
    </w:p>
    <w:p w14:paraId="124A8752" w14:textId="77777777" w:rsidR="005F4154" w:rsidRPr="00DC74A1" w:rsidRDefault="005F4154" w:rsidP="005F4154">
      <w:pPr>
        <w:pStyle w:val="Style"/>
        <w:rPr>
          <w:rFonts w:ascii="Times New Roman" w:hAnsi="Times New Roman"/>
          <w:b/>
          <w:color w:val="000000"/>
          <w:u w:val="single"/>
        </w:rPr>
      </w:pPr>
      <w:r w:rsidRPr="00DC74A1">
        <w:rPr>
          <w:rFonts w:ascii="Times New Roman" w:hAnsi="Times New Roman"/>
          <w:i/>
          <w:color w:val="000000"/>
        </w:rPr>
        <w:t xml:space="preserve"> </w:t>
      </w:r>
      <w:r w:rsidRPr="00DC74A1">
        <w:rPr>
          <w:rFonts w:ascii="Times New Roman" w:hAnsi="Times New Roman"/>
          <w:b/>
          <w:color w:val="000000"/>
          <w:u w:val="single"/>
        </w:rPr>
        <w:t>Unit VII:  Global Challenges to Child Welfare and International Policy Issues</w:t>
      </w:r>
    </w:p>
    <w:p w14:paraId="50361E11" w14:textId="77777777" w:rsidR="005F4154" w:rsidRPr="00DC74A1" w:rsidRDefault="005F4154" w:rsidP="005F4154">
      <w:pPr>
        <w:pStyle w:val="Style"/>
        <w:rPr>
          <w:rFonts w:ascii="Times New Roman" w:hAnsi="Times New Roman"/>
          <w:color w:val="000000"/>
          <w:szCs w:val="20"/>
        </w:rPr>
      </w:pPr>
    </w:p>
    <w:p w14:paraId="472C64BE" w14:textId="77777777" w:rsidR="005F4154" w:rsidRPr="00DC74A1" w:rsidRDefault="00D83C2D" w:rsidP="005F4154">
      <w:pPr>
        <w:pStyle w:val="Style"/>
        <w:ind w:left="1440" w:hanging="1440"/>
        <w:rPr>
          <w:rFonts w:ascii="Times New Roman" w:hAnsi="Times New Roman"/>
          <w:color w:val="000000"/>
        </w:rPr>
      </w:pPr>
      <w:r>
        <w:rPr>
          <w:rFonts w:ascii="Times New Roman" w:hAnsi="Times New Roman"/>
          <w:color w:val="000000"/>
        </w:rPr>
        <w:t>April 21</w:t>
      </w:r>
      <w:r w:rsidR="005F4154" w:rsidRPr="00DC74A1">
        <w:rPr>
          <w:rFonts w:ascii="Times New Roman" w:hAnsi="Times New Roman"/>
          <w:color w:val="000000"/>
        </w:rPr>
        <w:tab/>
        <w:t>International child welfare issues.  Global wealth disparities/International adoption and the Hague Conventions</w:t>
      </w:r>
    </w:p>
    <w:p w14:paraId="0D219C73" w14:textId="77777777" w:rsidR="005F4154" w:rsidRPr="00DC74A1" w:rsidRDefault="005F4154" w:rsidP="005F4154">
      <w:pPr>
        <w:pStyle w:val="Style"/>
        <w:ind w:left="1440" w:hanging="1440"/>
        <w:rPr>
          <w:rFonts w:ascii="Times New Roman" w:hAnsi="Times New Roman"/>
          <w:b/>
          <w:color w:val="000000"/>
        </w:rPr>
      </w:pPr>
      <w:r w:rsidRPr="00DC74A1">
        <w:rPr>
          <w:rFonts w:ascii="Times New Roman" w:hAnsi="Times New Roman"/>
          <w:color w:val="000000"/>
        </w:rPr>
        <w:tab/>
      </w:r>
      <w:r w:rsidRPr="00DC74A1">
        <w:rPr>
          <w:rFonts w:ascii="Times New Roman" w:hAnsi="Times New Roman"/>
          <w:b/>
          <w:color w:val="000000"/>
        </w:rPr>
        <w:t xml:space="preserve">Assigned readings: </w:t>
      </w:r>
      <w:r w:rsidRPr="00DC74A1">
        <w:rPr>
          <w:rFonts w:ascii="Times New Roman" w:hAnsi="Times New Roman"/>
          <w:color w:val="000000"/>
        </w:rPr>
        <w:t>Pecora et al., Chapter 13</w:t>
      </w:r>
    </w:p>
    <w:p w14:paraId="5D7BAFEF" w14:textId="77777777" w:rsidR="005F4154" w:rsidRPr="00DC74A1" w:rsidRDefault="005F4154" w:rsidP="005F4154">
      <w:pPr>
        <w:pStyle w:val="Style"/>
        <w:ind w:left="1440" w:hanging="1440"/>
        <w:rPr>
          <w:rFonts w:ascii="Times New Roman" w:hAnsi="Times New Roman"/>
          <w:b/>
          <w:color w:val="000000"/>
        </w:rPr>
      </w:pPr>
    </w:p>
    <w:p w14:paraId="6D193A97" w14:textId="77777777" w:rsidR="005F4154" w:rsidRPr="00DC74A1" w:rsidRDefault="005F4154" w:rsidP="005F4154">
      <w:pPr>
        <w:pStyle w:val="Style"/>
        <w:ind w:left="1440" w:hanging="1440"/>
        <w:rPr>
          <w:rFonts w:ascii="Times New Roman" w:hAnsi="Times New Roman"/>
          <w:color w:val="000000"/>
        </w:rPr>
      </w:pPr>
      <w:r w:rsidRPr="00DC74A1">
        <w:rPr>
          <w:rFonts w:ascii="Times New Roman" w:hAnsi="Times New Roman"/>
          <w:b/>
          <w:color w:val="000000"/>
        </w:rPr>
        <w:tab/>
      </w:r>
      <w:r w:rsidRPr="00DC74A1">
        <w:rPr>
          <w:rFonts w:ascii="Times New Roman" w:hAnsi="Times New Roman"/>
          <w:color w:val="000000"/>
        </w:rPr>
        <w:t xml:space="preserve">Watson, L.D. &amp; Hegar, R.L.  (2014).  The changing environment of adoption practice: Focus on intercountry adoption to the United States.  Adoption Quarterly,  </w:t>
      </w:r>
      <w:hyperlink r:id="rId16" w:history="1">
        <w:r w:rsidRPr="00DC74A1">
          <w:rPr>
            <w:rStyle w:val="Hyperlink"/>
            <w:rFonts w:ascii="Times New Roman" w:hAnsi="Times New Roman"/>
          </w:rPr>
          <w:t>http://dx.doi.org/10.1080/10926755.2014.945705</w:t>
        </w:r>
      </w:hyperlink>
      <w:r w:rsidRPr="00DC74A1">
        <w:rPr>
          <w:rFonts w:ascii="Times New Roman" w:hAnsi="Times New Roman"/>
          <w:color w:val="000000"/>
        </w:rPr>
        <w:t xml:space="preserve"> and BlackBoard</w:t>
      </w:r>
    </w:p>
    <w:p w14:paraId="7BE999BB" w14:textId="77777777" w:rsidR="005F4154" w:rsidRPr="00DC74A1" w:rsidRDefault="005F4154" w:rsidP="005F4154">
      <w:pPr>
        <w:pStyle w:val="Style"/>
        <w:ind w:left="1440" w:hanging="1440"/>
        <w:rPr>
          <w:rFonts w:ascii="Times New Roman" w:hAnsi="Times New Roman"/>
          <w:color w:val="000000"/>
        </w:rPr>
      </w:pPr>
    </w:p>
    <w:p w14:paraId="4BBB83E8" w14:textId="59FB8448" w:rsidR="005F4154" w:rsidRDefault="005F4154" w:rsidP="00180825">
      <w:pPr>
        <w:pStyle w:val="Style"/>
        <w:ind w:left="1440" w:hanging="1440"/>
        <w:rPr>
          <w:rFonts w:ascii="Times New Roman" w:hAnsi="Times New Roman"/>
          <w:color w:val="7030A0"/>
        </w:rPr>
      </w:pPr>
      <w:r w:rsidRPr="00DC74A1">
        <w:rPr>
          <w:rFonts w:ascii="Times New Roman" w:hAnsi="Times New Roman"/>
          <w:color w:val="000000"/>
        </w:rPr>
        <w:tab/>
      </w:r>
      <w:r w:rsidR="00180825" w:rsidRPr="00180825">
        <w:rPr>
          <w:rFonts w:ascii="Times New Roman" w:hAnsi="Times New Roman"/>
          <w:color w:val="7030A0"/>
        </w:rPr>
        <w:t xml:space="preserve">Balding (2015) Who wants to adopt and who wants to be adopted: A sample of American families and sub Saharan African orphans 1320-1333. </w:t>
      </w:r>
    </w:p>
    <w:p w14:paraId="210EA496" w14:textId="1C3BB5CA" w:rsidR="00180825" w:rsidRDefault="00180825" w:rsidP="00180825">
      <w:pPr>
        <w:pStyle w:val="Style"/>
        <w:ind w:left="1440" w:hanging="1440"/>
        <w:rPr>
          <w:rFonts w:ascii="Times New Roman" w:hAnsi="Times New Roman"/>
          <w:color w:val="7030A0"/>
        </w:rPr>
      </w:pPr>
      <w:r>
        <w:rPr>
          <w:rFonts w:ascii="Times New Roman" w:hAnsi="Times New Roman"/>
          <w:color w:val="7030A0"/>
        </w:rPr>
        <w:tab/>
      </w:r>
    </w:p>
    <w:p w14:paraId="39B9C686" w14:textId="0ABF67AD" w:rsidR="00180825" w:rsidRDefault="00180825" w:rsidP="00180825">
      <w:pPr>
        <w:pStyle w:val="Style"/>
        <w:ind w:left="1440" w:hanging="1440"/>
        <w:rPr>
          <w:rFonts w:ascii="Times New Roman" w:hAnsi="Times New Roman"/>
          <w:color w:val="7030A0"/>
        </w:rPr>
      </w:pPr>
      <w:r>
        <w:rPr>
          <w:rFonts w:ascii="Times New Roman" w:hAnsi="Times New Roman"/>
          <w:color w:val="7030A0"/>
        </w:rPr>
        <w:tab/>
        <w:t>Barcons (2015). 1-10</w:t>
      </w:r>
    </w:p>
    <w:p w14:paraId="6BF901BB" w14:textId="3EE00EEF" w:rsidR="00180825" w:rsidRDefault="00180825" w:rsidP="00180825">
      <w:pPr>
        <w:pStyle w:val="Style"/>
        <w:ind w:left="1440" w:hanging="1440"/>
        <w:rPr>
          <w:rFonts w:ascii="Times New Roman" w:hAnsi="Times New Roman"/>
          <w:color w:val="7030A0"/>
        </w:rPr>
      </w:pPr>
      <w:r>
        <w:rPr>
          <w:rFonts w:ascii="Times New Roman" w:hAnsi="Times New Roman"/>
          <w:color w:val="7030A0"/>
        </w:rPr>
        <w:tab/>
        <w:t>Beyer (2008)</w:t>
      </w:r>
    </w:p>
    <w:p w14:paraId="34A9BA25" w14:textId="172EDCE9" w:rsidR="00180825" w:rsidRDefault="00180825" w:rsidP="00180825">
      <w:pPr>
        <w:pStyle w:val="Style"/>
        <w:ind w:left="1440" w:hanging="1440"/>
        <w:rPr>
          <w:rFonts w:ascii="Times New Roman" w:hAnsi="Times New Roman"/>
          <w:color w:val="7030A0"/>
        </w:rPr>
      </w:pPr>
      <w:r>
        <w:rPr>
          <w:rFonts w:ascii="Times New Roman" w:hAnsi="Times New Roman"/>
          <w:color w:val="7030A0"/>
        </w:rPr>
        <w:lastRenderedPageBreak/>
        <w:tab/>
        <w:t>Gerring (2008)</w:t>
      </w:r>
    </w:p>
    <w:p w14:paraId="7BDD9CD9" w14:textId="645260D2" w:rsidR="00180825" w:rsidRDefault="00180825" w:rsidP="00180825">
      <w:pPr>
        <w:pStyle w:val="Style"/>
        <w:ind w:left="1440" w:hanging="1440"/>
        <w:rPr>
          <w:rFonts w:ascii="Times New Roman" w:hAnsi="Times New Roman"/>
          <w:color w:val="7030A0"/>
        </w:rPr>
      </w:pPr>
      <w:r>
        <w:rPr>
          <w:rFonts w:ascii="Times New Roman" w:hAnsi="Times New Roman"/>
          <w:color w:val="7030A0"/>
        </w:rPr>
        <w:tab/>
        <w:t>Hegar et al (2015)</w:t>
      </w:r>
    </w:p>
    <w:p w14:paraId="47593846" w14:textId="739A7F72" w:rsidR="00180825" w:rsidRDefault="00180825" w:rsidP="00180825">
      <w:pPr>
        <w:pStyle w:val="Style"/>
        <w:ind w:left="1440" w:hanging="1440"/>
        <w:rPr>
          <w:rFonts w:ascii="Times New Roman" w:hAnsi="Times New Roman"/>
          <w:color w:val="7030A0"/>
        </w:rPr>
      </w:pPr>
      <w:r>
        <w:rPr>
          <w:rFonts w:ascii="Times New Roman" w:hAnsi="Times New Roman"/>
          <w:color w:val="7030A0"/>
        </w:rPr>
        <w:tab/>
        <w:t>Intercountry adoption</w:t>
      </w:r>
    </w:p>
    <w:p w14:paraId="091827B0" w14:textId="00388892" w:rsidR="00B42645" w:rsidRDefault="00B42645" w:rsidP="00180825">
      <w:pPr>
        <w:pStyle w:val="Style"/>
        <w:ind w:left="1440" w:hanging="1440"/>
        <w:rPr>
          <w:rFonts w:ascii="Times New Roman" w:hAnsi="Times New Roman"/>
          <w:color w:val="7030A0"/>
        </w:rPr>
      </w:pPr>
      <w:r>
        <w:rPr>
          <w:rFonts w:ascii="Times New Roman" w:hAnsi="Times New Roman"/>
          <w:color w:val="7030A0"/>
        </w:rPr>
        <w:tab/>
        <w:t>McWey (2014)</w:t>
      </w:r>
    </w:p>
    <w:p w14:paraId="13DBED28" w14:textId="2458E087" w:rsidR="00B42645" w:rsidRDefault="00B42645" w:rsidP="00180825">
      <w:pPr>
        <w:pStyle w:val="Style"/>
        <w:ind w:left="1440" w:hanging="1440"/>
        <w:rPr>
          <w:rFonts w:ascii="Times New Roman" w:hAnsi="Times New Roman"/>
          <w:color w:val="7030A0"/>
        </w:rPr>
      </w:pPr>
      <w:r>
        <w:rPr>
          <w:rFonts w:ascii="Times New Roman" w:hAnsi="Times New Roman"/>
          <w:color w:val="7030A0"/>
        </w:rPr>
        <w:tab/>
        <w:t>Nesmith (2013)</w:t>
      </w:r>
    </w:p>
    <w:p w14:paraId="00AA533E" w14:textId="770DD467" w:rsidR="00B42645" w:rsidRDefault="00B42645" w:rsidP="00180825">
      <w:pPr>
        <w:pStyle w:val="Style"/>
        <w:ind w:left="1440" w:hanging="1440"/>
        <w:rPr>
          <w:rFonts w:ascii="Times New Roman" w:hAnsi="Times New Roman"/>
          <w:color w:val="7030A0"/>
        </w:rPr>
      </w:pPr>
      <w:r>
        <w:rPr>
          <w:rFonts w:ascii="Times New Roman" w:hAnsi="Times New Roman"/>
          <w:color w:val="7030A0"/>
        </w:rPr>
        <w:tab/>
        <w:t>Odell (2015)</w:t>
      </w:r>
    </w:p>
    <w:p w14:paraId="689A7318" w14:textId="7644081A" w:rsidR="00B42645" w:rsidRDefault="00B42645" w:rsidP="00180825">
      <w:pPr>
        <w:pStyle w:val="Style"/>
        <w:ind w:left="1440" w:hanging="1440"/>
        <w:rPr>
          <w:rFonts w:ascii="Times New Roman" w:hAnsi="Times New Roman"/>
          <w:color w:val="7030A0"/>
        </w:rPr>
      </w:pPr>
      <w:r>
        <w:rPr>
          <w:rFonts w:ascii="Times New Roman" w:hAnsi="Times New Roman"/>
          <w:color w:val="7030A0"/>
        </w:rPr>
        <w:tab/>
        <w:t>Oxfam report</w:t>
      </w:r>
    </w:p>
    <w:p w14:paraId="73C0478D" w14:textId="36CBCD42" w:rsidR="005F4154" w:rsidRDefault="00B42645" w:rsidP="005F4154">
      <w:pPr>
        <w:pStyle w:val="Style"/>
        <w:ind w:left="1440" w:hanging="1440"/>
        <w:rPr>
          <w:rFonts w:ascii="Times New Roman" w:hAnsi="Times New Roman"/>
          <w:color w:val="7030A0"/>
        </w:rPr>
      </w:pPr>
      <w:r>
        <w:rPr>
          <w:rFonts w:ascii="Times New Roman" w:hAnsi="Times New Roman"/>
          <w:color w:val="7030A0"/>
        </w:rPr>
        <w:tab/>
        <w:t>TX visitation guidebook</w:t>
      </w:r>
    </w:p>
    <w:p w14:paraId="438E2522" w14:textId="77777777" w:rsidR="00B42645" w:rsidRPr="00DC74A1" w:rsidRDefault="00B42645" w:rsidP="005F4154">
      <w:pPr>
        <w:pStyle w:val="Style"/>
        <w:ind w:left="1440" w:hanging="1440"/>
        <w:rPr>
          <w:rFonts w:ascii="Times New Roman" w:hAnsi="Times New Roman"/>
          <w:color w:val="000000"/>
        </w:rPr>
      </w:pPr>
    </w:p>
    <w:p w14:paraId="3285D81F" w14:textId="549EA0D4" w:rsidR="005F4154" w:rsidRDefault="005F4154" w:rsidP="005F4154">
      <w:pPr>
        <w:pStyle w:val="Style"/>
        <w:ind w:left="1440" w:hanging="1440"/>
        <w:rPr>
          <w:rFonts w:ascii="Times New Roman" w:hAnsi="Times New Roman"/>
          <w:color w:val="000000"/>
        </w:rPr>
      </w:pPr>
      <w:r w:rsidRPr="00DC74A1">
        <w:rPr>
          <w:rFonts w:ascii="Times New Roman" w:hAnsi="Times New Roman"/>
          <w:color w:val="000000"/>
        </w:rPr>
        <w:tab/>
        <w:t xml:space="preserve">International child welfare issues. </w:t>
      </w:r>
    </w:p>
    <w:p w14:paraId="648CC6B8" w14:textId="4D292D55" w:rsidR="00B42645" w:rsidRPr="00DC74A1" w:rsidRDefault="00B42645" w:rsidP="005F4154">
      <w:pPr>
        <w:pStyle w:val="Style"/>
        <w:ind w:left="1440" w:hanging="1440"/>
        <w:rPr>
          <w:rFonts w:ascii="Times New Roman" w:hAnsi="Times New Roman"/>
          <w:color w:val="000000"/>
        </w:rPr>
      </w:pPr>
      <w:r>
        <w:rPr>
          <w:rFonts w:ascii="Times New Roman" w:hAnsi="Times New Roman"/>
          <w:color w:val="000000"/>
        </w:rPr>
        <w:tab/>
        <w:t>Parent child visitation in foster care.</w:t>
      </w:r>
      <w:bookmarkStart w:id="0" w:name="_GoBack"/>
      <w:bookmarkEnd w:id="0"/>
    </w:p>
    <w:p w14:paraId="53C0E651" w14:textId="77777777" w:rsidR="005F4154" w:rsidRPr="00DC74A1" w:rsidRDefault="005F4154" w:rsidP="005F4154">
      <w:pPr>
        <w:pStyle w:val="Style"/>
        <w:ind w:left="1440" w:hanging="1440"/>
        <w:rPr>
          <w:rFonts w:ascii="Times New Roman" w:hAnsi="Times New Roman"/>
          <w:color w:val="000000"/>
        </w:rPr>
      </w:pPr>
      <w:r w:rsidRPr="00DC74A1">
        <w:rPr>
          <w:rFonts w:ascii="Times New Roman" w:hAnsi="Times New Roman"/>
          <w:color w:val="000000"/>
        </w:rPr>
        <w:t xml:space="preserve"> </w:t>
      </w:r>
    </w:p>
    <w:p w14:paraId="2A508F16" w14:textId="77777777" w:rsidR="005F4154" w:rsidRPr="00DC74A1" w:rsidRDefault="00D83C2D" w:rsidP="005F4154">
      <w:pPr>
        <w:pStyle w:val="Style"/>
        <w:ind w:left="1440" w:hanging="1440"/>
        <w:rPr>
          <w:rFonts w:ascii="Times New Roman" w:hAnsi="Times New Roman"/>
          <w:color w:val="000000"/>
        </w:rPr>
      </w:pPr>
      <w:r>
        <w:rPr>
          <w:rFonts w:ascii="Times New Roman" w:hAnsi="Times New Roman"/>
          <w:color w:val="000000"/>
        </w:rPr>
        <w:t>April 28</w:t>
      </w:r>
      <w:r w:rsidR="005F4154" w:rsidRPr="00DC74A1">
        <w:rPr>
          <w:rFonts w:ascii="Times New Roman" w:hAnsi="Times New Roman"/>
          <w:color w:val="000000"/>
        </w:rPr>
        <w:tab/>
      </w:r>
      <w:r w:rsidR="005F4154" w:rsidRPr="00DC74A1">
        <w:rPr>
          <w:rFonts w:ascii="Times New Roman" w:hAnsi="Times New Roman"/>
          <w:b/>
          <w:color w:val="000000"/>
        </w:rPr>
        <w:t>NO CLASS MEETING</w:t>
      </w:r>
    </w:p>
    <w:p w14:paraId="6F8E1AC7" w14:textId="77777777" w:rsidR="005F4154" w:rsidRPr="00DC74A1" w:rsidRDefault="005F4154" w:rsidP="005F4154">
      <w:pPr>
        <w:pStyle w:val="Style"/>
        <w:ind w:left="1440" w:hanging="1440"/>
        <w:rPr>
          <w:rFonts w:ascii="Times New Roman" w:hAnsi="Times New Roman"/>
          <w:b/>
          <w:color w:val="000000"/>
        </w:rPr>
      </w:pPr>
      <w:r w:rsidRPr="00DC74A1">
        <w:rPr>
          <w:rFonts w:ascii="Times New Roman" w:hAnsi="Times New Roman"/>
          <w:color w:val="000000"/>
        </w:rPr>
        <w:tab/>
      </w:r>
      <w:r w:rsidRPr="00DC74A1">
        <w:rPr>
          <w:rFonts w:ascii="Times New Roman" w:hAnsi="Times New Roman"/>
          <w:b/>
          <w:color w:val="000000"/>
        </w:rPr>
        <w:t xml:space="preserve">Out-of- Class Assignment: (watch on your own and be prepared to discuss on </w:t>
      </w:r>
      <w:r w:rsidR="00D83C2D">
        <w:rPr>
          <w:rFonts w:ascii="Times New Roman" w:hAnsi="Times New Roman"/>
          <w:b/>
          <w:color w:val="000000"/>
        </w:rPr>
        <w:t>5/5</w:t>
      </w:r>
      <w:r w:rsidRPr="00DC74A1">
        <w:rPr>
          <w:rFonts w:ascii="Times New Roman" w:hAnsi="Times New Roman"/>
          <w:b/>
          <w:color w:val="000000"/>
        </w:rPr>
        <w:t>):</w:t>
      </w:r>
    </w:p>
    <w:p w14:paraId="7A52C6DB" w14:textId="223A1F7B" w:rsidR="00180825" w:rsidRPr="00180825" w:rsidRDefault="00180825" w:rsidP="00180825">
      <w:pPr>
        <w:pStyle w:val="Style"/>
        <w:ind w:left="1440"/>
        <w:rPr>
          <w:rFonts w:ascii="Times New Roman" w:hAnsi="Times New Roman"/>
          <w:color w:val="000000"/>
        </w:rPr>
      </w:pPr>
      <w:r w:rsidRPr="00DC74A1">
        <w:rPr>
          <w:rFonts w:ascii="Times New Roman" w:hAnsi="Times New Roman"/>
          <w:color w:val="000000"/>
        </w:rPr>
        <w:t>Impact on female children: infanticide, abandonment, childhood marriage, genital mutil</w:t>
      </w:r>
      <w:r>
        <w:rPr>
          <w:rFonts w:ascii="Times New Roman" w:hAnsi="Times New Roman"/>
          <w:color w:val="000000"/>
        </w:rPr>
        <w:t>ation</w:t>
      </w:r>
    </w:p>
    <w:p w14:paraId="39A631B0" w14:textId="01A03661" w:rsidR="005F4154" w:rsidRPr="00DC74A1" w:rsidRDefault="005F4154" w:rsidP="005F4154">
      <w:pPr>
        <w:shd w:val="clear" w:color="auto" w:fill="FFFFFF"/>
        <w:spacing w:before="100" w:beforeAutospacing="1" w:after="240"/>
        <w:ind w:left="270" w:right="-450" w:firstLine="1170"/>
        <w:rPr>
          <w:color w:val="111111"/>
          <w:sz w:val="24"/>
          <w:szCs w:val="24"/>
        </w:rPr>
      </w:pPr>
      <w:r w:rsidRPr="00DC74A1">
        <w:rPr>
          <w:color w:val="000000"/>
          <w:sz w:val="24"/>
        </w:rPr>
        <w:t xml:space="preserve">Re: Female Genital Mutilation: </w:t>
      </w:r>
      <w:hyperlink r:id="rId17" w:anchor="aid=P9GaRQyxoxQ" w:history="1">
        <w:r w:rsidRPr="00DC74A1">
          <w:rPr>
            <w:color w:val="004FA3"/>
            <w:sz w:val="24"/>
            <w:szCs w:val="24"/>
            <w:u w:val="single"/>
          </w:rPr>
          <w:t>http://www.youtube.com/watch?v=U7p0tXIcIzM#aid=P9GaRQyxoxQ</w:t>
        </w:r>
      </w:hyperlink>
    </w:p>
    <w:p w14:paraId="37CD0E45" w14:textId="77777777" w:rsidR="005F4154" w:rsidRPr="00DC74A1" w:rsidRDefault="005F4154" w:rsidP="005F4154">
      <w:pPr>
        <w:shd w:val="clear" w:color="auto" w:fill="FFFFFF"/>
        <w:spacing w:before="100" w:beforeAutospacing="1" w:after="240"/>
        <w:ind w:left="270" w:right="-450" w:firstLine="1170"/>
        <w:rPr>
          <w:rFonts w:cs="Arial"/>
          <w:color w:val="111111"/>
          <w:sz w:val="24"/>
          <w:szCs w:val="24"/>
        </w:rPr>
      </w:pPr>
      <w:r w:rsidRPr="00DC74A1">
        <w:rPr>
          <w:color w:val="111111"/>
          <w:sz w:val="24"/>
          <w:szCs w:val="24"/>
        </w:rPr>
        <w:t xml:space="preserve">Re: Female Infanticide in India: </w:t>
      </w:r>
      <w:hyperlink r:id="rId18" w:history="1">
        <w:r w:rsidRPr="00DC74A1">
          <w:rPr>
            <w:rStyle w:val="Hyperlink"/>
            <w:sz w:val="24"/>
            <w:szCs w:val="24"/>
          </w:rPr>
          <w:t>http://www.youtube.com/watch?v=0UZZk-15nQo</w:t>
        </w:r>
      </w:hyperlink>
      <w:r w:rsidRPr="00DC74A1">
        <w:rPr>
          <w:color w:val="111111"/>
          <w:sz w:val="24"/>
          <w:szCs w:val="24"/>
        </w:rPr>
        <w:t xml:space="preserve"> </w:t>
      </w:r>
    </w:p>
    <w:p w14:paraId="50A94508" w14:textId="77777777" w:rsidR="005F4154" w:rsidRPr="00DC74A1" w:rsidRDefault="00D83C2D" w:rsidP="005F4154">
      <w:pPr>
        <w:pStyle w:val="Style"/>
        <w:ind w:left="1440" w:hanging="1440"/>
        <w:rPr>
          <w:rFonts w:ascii="Times New Roman" w:hAnsi="Times New Roman"/>
          <w:color w:val="000000"/>
        </w:rPr>
      </w:pPr>
      <w:r>
        <w:rPr>
          <w:rFonts w:ascii="Times New Roman" w:hAnsi="Times New Roman"/>
          <w:color w:val="000000"/>
        </w:rPr>
        <w:t>May 5</w:t>
      </w:r>
      <w:r w:rsidR="005F4154" w:rsidRPr="00DC74A1">
        <w:rPr>
          <w:rFonts w:ascii="Times New Roman" w:hAnsi="Times New Roman"/>
          <w:color w:val="000000"/>
        </w:rPr>
        <w:tab/>
        <w:t>Discussion of out-of-class assignments/ Course Wrap-up</w:t>
      </w:r>
    </w:p>
    <w:p w14:paraId="08CA2731" w14:textId="77777777" w:rsidR="005F4154" w:rsidRPr="00DC74A1" w:rsidRDefault="005F4154" w:rsidP="005F4154">
      <w:pPr>
        <w:pStyle w:val="Style"/>
        <w:ind w:left="1440"/>
        <w:rPr>
          <w:rFonts w:ascii="Times New Roman" w:hAnsi="Times New Roman"/>
          <w:b/>
          <w:color w:val="000000"/>
        </w:rPr>
      </w:pPr>
      <w:r w:rsidRPr="00DC74A1">
        <w:rPr>
          <w:rFonts w:ascii="Times New Roman" w:hAnsi="Times New Roman"/>
          <w:b/>
          <w:color w:val="000000"/>
        </w:rPr>
        <w:t>DUE: Policy Analysis Papers via SafeAssign</w:t>
      </w:r>
    </w:p>
    <w:p w14:paraId="4E4E29C3" w14:textId="77777777" w:rsidR="005F4154" w:rsidRPr="00DC74A1" w:rsidRDefault="005F4154" w:rsidP="005F4154">
      <w:pPr>
        <w:ind w:left="720"/>
        <w:rPr>
          <w:sz w:val="24"/>
          <w:szCs w:val="24"/>
        </w:rPr>
      </w:pPr>
    </w:p>
    <w:p w14:paraId="27A50910" w14:textId="77777777" w:rsidR="005F4154" w:rsidRPr="00DC74A1" w:rsidRDefault="005F4154" w:rsidP="005F4154">
      <w:pPr>
        <w:pStyle w:val="Heading3"/>
        <w:ind w:left="0"/>
        <w:rPr>
          <w:b w:val="0"/>
          <w:szCs w:val="24"/>
        </w:rPr>
      </w:pPr>
      <w:r w:rsidRPr="00DC74A1">
        <w:rPr>
          <w:szCs w:val="24"/>
        </w:rPr>
        <w:t>Note</w:t>
      </w:r>
      <w:r w:rsidRPr="00DC74A1">
        <w:rPr>
          <w:i/>
          <w:szCs w:val="24"/>
        </w:rPr>
        <w:t>:</w:t>
      </w:r>
      <w:r w:rsidRPr="00DC74A1">
        <w:rPr>
          <w:b w:val="0"/>
          <w:i/>
          <w:szCs w:val="24"/>
        </w:rPr>
        <w:t xml:space="preserve"> Grades will be posted to the campus MyMav system at course completion and made available on the University Schedule for posting of grades. Grades cannot be given by email or individually by the instructor, per University Policy.</w:t>
      </w:r>
    </w:p>
    <w:p w14:paraId="015981E2" w14:textId="77777777" w:rsidR="005F4154" w:rsidRPr="00DC74A1" w:rsidRDefault="005F4154" w:rsidP="005F4154">
      <w:pPr>
        <w:rPr>
          <w:b/>
          <w:sz w:val="24"/>
          <w:szCs w:val="24"/>
        </w:rPr>
      </w:pPr>
    </w:p>
    <w:p w14:paraId="61D87120" w14:textId="77777777" w:rsidR="005F4154" w:rsidRPr="00DC74A1" w:rsidRDefault="005F4154" w:rsidP="005F4154">
      <w:pPr>
        <w:rPr>
          <w:sz w:val="24"/>
          <w:szCs w:val="24"/>
        </w:rPr>
      </w:pPr>
      <w:r w:rsidRPr="00DC74A1">
        <w:rPr>
          <w:b/>
          <w:sz w:val="24"/>
          <w:szCs w:val="24"/>
        </w:rPr>
        <w:t>J. Expectations for Out-of-Class Study</w:t>
      </w:r>
      <w:r w:rsidRPr="00DC74A1">
        <w:rPr>
          <w:sz w:val="24"/>
          <w:szCs w:val="24"/>
        </w:rPr>
        <w:t xml:space="preserve">: </w:t>
      </w:r>
    </w:p>
    <w:p w14:paraId="4778B10B" w14:textId="77777777" w:rsidR="005F4154" w:rsidRPr="00DC74A1" w:rsidRDefault="005F4154" w:rsidP="005F4154">
      <w:pPr>
        <w:rPr>
          <w:sz w:val="24"/>
          <w:szCs w:val="24"/>
        </w:rPr>
      </w:pPr>
    </w:p>
    <w:p w14:paraId="7C2CBED2" w14:textId="77777777" w:rsidR="005F4154" w:rsidRPr="00DC74A1" w:rsidRDefault="005F4154" w:rsidP="005F4154">
      <w:pPr>
        <w:rPr>
          <w:sz w:val="24"/>
          <w:szCs w:val="24"/>
        </w:rPr>
      </w:pPr>
      <w:r w:rsidRPr="00DC74A1">
        <w:rPr>
          <w:sz w:val="24"/>
          <w:szCs w:val="24"/>
        </w:rPr>
        <w:t>Beyond the time required to attend each class meeting, students enrolled in this course should expect to spend at least an additional three hours (for each hour of class or lecture per week) of their own time in course-related activities, including reading required materials, completing assignments, preparing for assignments and exams, and reviewing online content, etc.</w:t>
      </w:r>
    </w:p>
    <w:p w14:paraId="5BA17799" w14:textId="77777777" w:rsidR="005F4154" w:rsidRPr="00DC74A1" w:rsidRDefault="005F4154" w:rsidP="005F4154">
      <w:pPr>
        <w:rPr>
          <w:b/>
          <w:sz w:val="24"/>
          <w:szCs w:val="24"/>
        </w:rPr>
      </w:pPr>
    </w:p>
    <w:p w14:paraId="5C76056B" w14:textId="77777777" w:rsidR="005F4154" w:rsidRPr="00DC74A1" w:rsidRDefault="005F4154" w:rsidP="005F4154">
      <w:pPr>
        <w:rPr>
          <w:sz w:val="24"/>
          <w:szCs w:val="24"/>
        </w:rPr>
      </w:pPr>
      <w:r w:rsidRPr="00DC74A1">
        <w:rPr>
          <w:b/>
          <w:sz w:val="24"/>
          <w:szCs w:val="24"/>
        </w:rPr>
        <w:t>K. Grade Grievance Policy</w:t>
      </w:r>
      <w:r w:rsidRPr="00DC74A1">
        <w:rPr>
          <w:sz w:val="24"/>
          <w:szCs w:val="24"/>
        </w:rPr>
        <w:t xml:space="preserve">: </w:t>
      </w:r>
    </w:p>
    <w:p w14:paraId="36BAB5BC" w14:textId="77777777" w:rsidR="005F4154" w:rsidRPr="00DC74A1" w:rsidRDefault="005F4154" w:rsidP="005F4154">
      <w:pPr>
        <w:rPr>
          <w:sz w:val="24"/>
          <w:szCs w:val="24"/>
        </w:rPr>
      </w:pPr>
    </w:p>
    <w:p w14:paraId="33DABB4C" w14:textId="77777777" w:rsidR="005F4154" w:rsidRPr="00DC74A1" w:rsidRDefault="005F4154" w:rsidP="005F4154">
      <w:pPr>
        <w:rPr>
          <w:sz w:val="24"/>
          <w:szCs w:val="24"/>
        </w:rPr>
      </w:pPr>
      <w:r w:rsidRPr="00DC74A1">
        <w:rPr>
          <w:sz w:val="24"/>
          <w:szCs w:val="24"/>
        </w:rPr>
        <w:t>See BSW/MSW Program Manual.</w:t>
      </w:r>
    </w:p>
    <w:p w14:paraId="69502FD1" w14:textId="77777777" w:rsidR="005F4154" w:rsidRPr="00DC74A1" w:rsidRDefault="005F4154" w:rsidP="005F4154">
      <w:pPr>
        <w:rPr>
          <w:b/>
          <w:sz w:val="24"/>
          <w:szCs w:val="24"/>
        </w:rPr>
      </w:pPr>
    </w:p>
    <w:p w14:paraId="444763A1" w14:textId="77777777" w:rsidR="005F4154" w:rsidRPr="00DC74A1" w:rsidRDefault="005F4154" w:rsidP="005F4154">
      <w:pPr>
        <w:rPr>
          <w:b/>
          <w:bCs/>
          <w:sz w:val="24"/>
          <w:szCs w:val="24"/>
        </w:rPr>
      </w:pPr>
      <w:r w:rsidRPr="00DC74A1">
        <w:rPr>
          <w:b/>
          <w:bCs/>
          <w:sz w:val="24"/>
          <w:szCs w:val="24"/>
        </w:rPr>
        <w:t xml:space="preserve">L. Student Support Services: </w:t>
      </w:r>
    </w:p>
    <w:p w14:paraId="01C5F740" w14:textId="77777777" w:rsidR="005F4154" w:rsidRPr="00DC74A1" w:rsidRDefault="005F4154" w:rsidP="005F4154">
      <w:pPr>
        <w:rPr>
          <w:b/>
          <w:bCs/>
          <w:sz w:val="24"/>
          <w:szCs w:val="24"/>
        </w:rPr>
      </w:pPr>
    </w:p>
    <w:p w14:paraId="22AB0AF9" w14:textId="77777777" w:rsidR="005F4154" w:rsidRPr="00DC74A1" w:rsidRDefault="005F4154" w:rsidP="005F4154">
      <w:pPr>
        <w:rPr>
          <w:sz w:val="24"/>
          <w:szCs w:val="24"/>
        </w:rPr>
      </w:pPr>
      <w:r w:rsidRPr="00DC74A1">
        <w:rPr>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w:t>
      </w:r>
      <w:r w:rsidRPr="00DC74A1">
        <w:rPr>
          <w:sz w:val="24"/>
          <w:szCs w:val="24"/>
        </w:rPr>
        <w:lastRenderedPageBreak/>
        <w:t xml:space="preserve">individualized referrals, students may visit or contact Ms. Jennifer Malone, Coordinator of the Office of Student Success and Academic Advising located on the third floor of Building a of the School of Social Work Complex.  Dr. Chris Kilgore serves as a writing coach and resource as well and has posted an online writing clinic.  Also, the Maverick Resource Hotline may be contacted at 817-272-6107, or send a message to </w:t>
      </w:r>
      <w:hyperlink r:id="rId19" w:history="1">
        <w:r w:rsidRPr="00DC74A1">
          <w:rPr>
            <w:rStyle w:val="Hyperlink"/>
            <w:color w:val="auto"/>
            <w:sz w:val="24"/>
            <w:szCs w:val="24"/>
          </w:rPr>
          <w:t>resources@uta.edu</w:t>
        </w:r>
      </w:hyperlink>
      <w:r w:rsidRPr="00DC74A1">
        <w:rPr>
          <w:sz w:val="24"/>
          <w:szCs w:val="24"/>
        </w:rPr>
        <w:t xml:space="preserve">, or view the information at </w:t>
      </w:r>
      <w:hyperlink r:id="rId20" w:history="1">
        <w:r w:rsidRPr="00DC74A1">
          <w:rPr>
            <w:rStyle w:val="Hyperlink"/>
            <w:color w:val="auto"/>
            <w:sz w:val="24"/>
            <w:szCs w:val="24"/>
          </w:rPr>
          <w:t>www.uta.edu/resources</w:t>
        </w:r>
      </w:hyperlink>
      <w:r w:rsidRPr="00DC74A1">
        <w:rPr>
          <w:sz w:val="24"/>
          <w:szCs w:val="24"/>
        </w:rPr>
        <w:t>.</w:t>
      </w:r>
    </w:p>
    <w:p w14:paraId="16D0B932" w14:textId="77777777" w:rsidR="005F4154" w:rsidRPr="00DC74A1" w:rsidRDefault="005F4154" w:rsidP="005F4154">
      <w:pPr>
        <w:pStyle w:val="Default"/>
        <w:ind w:right="130"/>
        <w:rPr>
          <w:rFonts w:ascii="Times New Roman" w:hAnsi="Times New Roman" w:cs="Times New Roman"/>
          <w:color w:val="auto"/>
        </w:rPr>
      </w:pPr>
    </w:p>
    <w:p w14:paraId="605D6943" w14:textId="77777777" w:rsidR="005F4154" w:rsidRPr="00DC74A1" w:rsidRDefault="005F4154" w:rsidP="005F4154">
      <w:pPr>
        <w:pStyle w:val="Default"/>
        <w:ind w:right="130"/>
        <w:rPr>
          <w:rFonts w:ascii="Times New Roman" w:hAnsi="Times New Roman" w:cs="Times New Roman"/>
          <w:b/>
          <w:color w:val="auto"/>
        </w:rPr>
      </w:pPr>
      <w:r w:rsidRPr="00DC74A1">
        <w:rPr>
          <w:rFonts w:ascii="Times New Roman" w:hAnsi="Times New Roman" w:cs="Times New Roman"/>
          <w:b/>
          <w:color w:val="auto"/>
        </w:rPr>
        <w:t xml:space="preserve">M. Librarian to Contact: </w:t>
      </w:r>
    </w:p>
    <w:p w14:paraId="7A9C0EB8" w14:textId="77777777" w:rsidR="005F4154" w:rsidRPr="00DC74A1" w:rsidRDefault="005F4154" w:rsidP="005F4154">
      <w:pPr>
        <w:pStyle w:val="Default"/>
        <w:ind w:right="130"/>
        <w:rPr>
          <w:rFonts w:ascii="Times New Roman" w:hAnsi="Times New Roman" w:cs="Times New Roman"/>
          <w:b/>
          <w:color w:val="auto"/>
        </w:rPr>
      </w:pPr>
    </w:p>
    <w:p w14:paraId="4FEDB1D0" w14:textId="77777777" w:rsidR="005F4154" w:rsidRPr="00DC74A1" w:rsidRDefault="005F4154" w:rsidP="005F4154">
      <w:pPr>
        <w:pStyle w:val="Default"/>
        <w:ind w:right="130"/>
        <w:rPr>
          <w:rFonts w:ascii="Times New Roman" w:hAnsi="Times New Roman" w:cs="Times New Roman"/>
          <w:color w:val="auto"/>
        </w:rPr>
      </w:pPr>
      <w:r w:rsidRPr="00DC74A1">
        <w:rPr>
          <w:rFonts w:ascii="Times New Roman" w:hAnsi="Times New Roman" w:cs="Times New Roman"/>
          <w:color w:val="auto"/>
        </w:rPr>
        <w:t xml:space="preserve">The Social Sciences/Social Work Resource Librarian is John Dillard. His office is in the campus Central Library. He may also be contacted via E-mail: </w:t>
      </w:r>
      <w:hyperlink r:id="rId21" w:tgtFrame="_blank" w:history="1">
        <w:r w:rsidRPr="00DC74A1">
          <w:rPr>
            <w:rStyle w:val="Hyperlink"/>
            <w:rFonts w:ascii="Times New Roman" w:hAnsi="Times New Roman" w:cs="Times New Roman"/>
            <w:bCs/>
            <w:color w:val="auto"/>
          </w:rPr>
          <w:t>dillard@uta.edu</w:t>
        </w:r>
      </w:hyperlink>
      <w:r w:rsidRPr="00DC74A1">
        <w:rPr>
          <w:rFonts w:ascii="Times New Roman" w:hAnsi="Times New Roman" w:cs="Times New Roman"/>
          <w:color w:val="auto"/>
        </w:rPr>
        <w:t xml:space="preserve"> or by Cell phone: </w:t>
      </w:r>
      <w:r w:rsidRPr="00DC74A1">
        <w:rPr>
          <w:rStyle w:val="Strong"/>
          <w:rFonts w:ascii="Times New Roman" w:hAnsi="Times New Roman" w:cs="Times New Roman"/>
          <w:b w:val="0"/>
          <w:color w:val="auto"/>
        </w:rPr>
        <w:t>(817) 675-8962, b</w:t>
      </w:r>
      <w:r w:rsidRPr="00DC74A1">
        <w:rPr>
          <w:rFonts w:ascii="Times New Roman" w:hAnsi="Times New Roman" w:cs="Times New Roman"/>
          <w:color w:val="auto"/>
        </w:rPr>
        <w:t xml:space="preserve">elow are some commonly used resources needed by students in online or technology supported courses: </w:t>
      </w:r>
    </w:p>
    <w:p w14:paraId="6CCB53E6" w14:textId="77777777" w:rsidR="005F4154" w:rsidRPr="00DC74A1" w:rsidRDefault="001832A9" w:rsidP="005F4154">
      <w:pPr>
        <w:pStyle w:val="Default"/>
        <w:ind w:right="130"/>
        <w:rPr>
          <w:rFonts w:ascii="Times New Roman" w:hAnsi="Times New Roman" w:cs="Times New Roman"/>
          <w:color w:val="auto"/>
        </w:rPr>
      </w:pPr>
      <w:hyperlink r:id="rId22" w:history="1">
        <w:r w:rsidR="005F4154" w:rsidRPr="00DC74A1">
          <w:rPr>
            <w:rStyle w:val="Hyperlink"/>
            <w:rFonts w:ascii="Times New Roman" w:hAnsi="Times New Roman" w:cs="Times New Roman"/>
            <w:color w:val="auto"/>
          </w:rPr>
          <w:t>http://www.uta.edu/library/services/distance.php</w:t>
        </w:r>
      </w:hyperlink>
      <w:r w:rsidR="005F4154" w:rsidRPr="00DC74A1">
        <w:rPr>
          <w:rFonts w:ascii="Times New Roman" w:hAnsi="Times New Roman" w:cs="Times New Roman"/>
          <w:color w:val="auto"/>
        </w:rPr>
        <w:t xml:space="preserve"> </w:t>
      </w:r>
    </w:p>
    <w:p w14:paraId="4F5E8881" w14:textId="77777777" w:rsidR="005F4154" w:rsidRPr="00DC74A1" w:rsidRDefault="005F4154" w:rsidP="005F4154">
      <w:pPr>
        <w:pStyle w:val="Default"/>
        <w:ind w:right="130"/>
        <w:rPr>
          <w:rFonts w:ascii="Times New Roman" w:hAnsi="Times New Roman" w:cs="Times New Roman"/>
          <w:color w:val="auto"/>
        </w:rPr>
      </w:pPr>
    </w:p>
    <w:p w14:paraId="78A790B4" w14:textId="77777777" w:rsidR="005F4154" w:rsidRPr="00DC74A1" w:rsidRDefault="005F4154" w:rsidP="005F4154">
      <w:pPr>
        <w:rPr>
          <w:sz w:val="24"/>
          <w:szCs w:val="24"/>
        </w:rPr>
      </w:pPr>
      <w:r w:rsidRPr="00DC74A1">
        <w:rPr>
          <w:sz w:val="24"/>
          <w:szCs w:val="24"/>
        </w:rPr>
        <w:t>The following is a list, with links, of commonly used library resources:</w:t>
      </w:r>
    </w:p>
    <w:p w14:paraId="4F675368" w14:textId="77777777" w:rsidR="005F4154" w:rsidRPr="00DC74A1" w:rsidRDefault="005F4154" w:rsidP="005F4154">
      <w:pPr>
        <w:tabs>
          <w:tab w:val="left" w:leader="dot" w:pos="3240"/>
        </w:tabs>
        <w:rPr>
          <w:sz w:val="24"/>
          <w:szCs w:val="24"/>
        </w:rPr>
      </w:pPr>
      <w:r w:rsidRPr="00DC74A1">
        <w:rPr>
          <w:sz w:val="24"/>
          <w:szCs w:val="24"/>
        </w:rPr>
        <w:t>Library Home Page</w:t>
      </w:r>
      <w:r w:rsidRPr="00DC74A1">
        <w:rPr>
          <w:sz w:val="24"/>
          <w:szCs w:val="24"/>
        </w:rPr>
        <w:tab/>
      </w:r>
      <w:hyperlink r:id="rId23" w:history="1">
        <w:r w:rsidRPr="00DC74A1">
          <w:rPr>
            <w:rStyle w:val="Hyperlink"/>
            <w:color w:val="auto"/>
            <w:sz w:val="24"/>
            <w:szCs w:val="24"/>
          </w:rPr>
          <w:t>http://www.uta.edu/library</w:t>
        </w:r>
      </w:hyperlink>
    </w:p>
    <w:p w14:paraId="49F7AD19" w14:textId="77777777" w:rsidR="005F4154" w:rsidRPr="00DC74A1" w:rsidRDefault="005F4154" w:rsidP="005F4154">
      <w:pPr>
        <w:tabs>
          <w:tab w:val="left" w:leader="dot" w:pos="3240"/>
        </w:tabs>
        <w:rPr>
          <w:sz w:val="24"/>
          <w:szCs w:val="24"/>
        </w:rPr>
      </w:pPr>
      <w:r w:rsidRPr="00DC74A1">
        <w:rPr>
          <w:sz w:val="24"/>
          <w:szCs w:val="24"/>
        </w:rPr>
        <w:t>Subject Guides</w:t>
      </w:r>
      <w:r w:rsidRPr="00DC74A1">
        <w:rPr>
          <w:sz w:val="24"/>
          <w:szCs w:val="24"/>
        </w:rPr>
        <w:tab/>
      </w:r>
      <w:hyperlink r:id="rId24" w:history="1">
        <w:r w:rsidRPr="00DC74A1">
          <w:rPr>
            <w:rStyle w:val="Hyperlink"/>
            <w:color w:val="auto"/>
            <w:sz w:val="24"/>
            <w:szCs w:val="24"/>
          </w:rPr>
          <w:t>http://libguides.uta.edu</w:t>
        </w:r>
      </w:hyperlink>
    </w:p>
    <w:p w14:paraId="3DB87CA3" w14:textId="77777777" w:rsidR="005F4154" w:rsidRPr="00DC74A1" w:rsidRDefault="005F4154" w:rsidP="005F4154">
      <w:pPr>
        <w:tabs>
          <w:tab w:val="left" w:leader="dot" w:pos="3240"/>
        </w:tabs>
        <w:rPr>
          <w:sz w:val="24"/>
          <w:szCs w:val="24"/>
        </w:rPr>
      </w:pPr>
      <w:r w:rsidRPr="00DC74A1">
        <w:rPr>
          <w:sz w:val="24"/>
          <w:szCs w:val="24"/>
        </w:rPr>
        <w:t>Subject Librarians</w:t>
      </w:r>
      <w:r w:rsidRPr="00DC74A1">
        <w:rPr>
          <w:sz w:val="24"/>
          <w:szCs w:val="24"/>
        </w:rPr>
        <w:tab/>
      </w:r>
      <w:hyperlink r:id="rId25" w:history="1">
        <w:r w:rsidRPr="00DC74A1">
          <w:rPr>
            <w:rStyle w:val="Hyperlink"/>
            <w:color w:val="auto"/>
            <w:sz w:val="24"/>
            <w:szCs w:val="24"/>
          </w:rPr>
          <w:t>http://www-test.uta.edu/library/help/subject-librarians.php</w:t>
        </w:r>
      </w:hyperlink>
    </w:p>
    <w:p w14:paraId="699249E9" w14:textId="77777777" w:rsidR="005F4154" w:rsidRPr="00DC74A1" w:rsidRDefault="005F4154" w:rsidP="005F4154">
      <w:pPr>
        <w:tabs>
          <w:tab w:val="left" w:leader="dot" w:pos="3240"/>
        </w:tabs>
        <w:rPr>
          <w:sz w:val="24"/>
          <w:szCs w:val="24"/>
        </w:rPr>
      </w:pPr>
      <w:r w:rsidRPr="00DC74A1">
        <w:rPr>
          <w:sz w:val="24"/>
          <w:szCs w:val="24"/>
        </w:rPr>
        <w:t>Database List</w:t>
      </w:r>
      <w:r w:rsidRPr="00DC74A1">
        <w:rPr>
          <w:sz w:val="24"/>
          <w:szCs w:val="24"/>
        </w:rPr>
        <w:tab/>
      </w:r>
      <w:hyperlink r:id="rId26" w:history="1">
        <w:r w:rsidRPr="00DC74A1">
          <w:rPr>
            <w:rStyle w:val="Hyperlink"/>
            <w:color w:val="auto"/>
            <w:sz w:val="24"/>
            <w:szCs w:val="24"/>
          </w:rPr>
          <w:t>http://www-test.uta.edu/library/databases/index.php</w:t>
        </w:r>
      </w:hyperlink>
    </w:p>
    <w:p w14:paraId="2C2A6189" w14:textId="77777777" w:rsidR="005F4154" w:rsidRPr="00DC74A1" w:rsidRDefault="005F4154" w:rsidP="005F4154">
      <w:pPr>
        <w:tabs>
          <w:tab w:val="left" w:leader="dot" w:pos="3240"/>
        </w:tabs>
        <w:rPr>
          <w:sz w:val="24"/>
          <w:szCs w:val="24"/>
        </w:rPr>
      </w:pPr>
      <w:r w:rsidRPr="00DC74A1">
        <w:rPr>
          <w:sz w:val="24"/>
          <w:szCs w:val="24"/>
        </w:rPr>
        <w:t>Course Reserves</w:t>
      </w:r>
      <w:r w:rsidRPr="00DC74A1">
        <w:rPr>
          <w:sz w:val="24"/>
          <w:szCs w:val="24"/>
        </w:rPr>
        <w:tab/>
      </w:r>
      <w:hyperlink r:id="rId27" w:history="1">
        <w:r w:rsidRPr="00DC74A1">
          <w:rPr>
            <w:rStyle w:val="Hyperlink"/>
            <w:color w:val="auto"/>
            <w:sz w:val="24"/>
            <w:szCs w:val="24"/>
          </w:rPr>
          <w:t>http://pulse.uta.edu/vwebv/enterCourseReserve.do</w:t>
        </w:r>
      </w:hyperlink>
    </w:p>
    <w:p w14:paraId="70ECA234" w14:textId="77777777" w:rsidR="005F4154" w:rsidRPr="00DC74A1" w:rsidRDefault="005F4154" w:rsidP="005F4154">
      <w:pPr>
        <w:tabs>
          <w:tab w:val="left" w:leader="dot" w:pos="3240"/>
        </w:tabs>
        <w:rPr>
          <w:sz w:val="24"/>
          <w:szCs w:val="24"/>
        </w:rPr>
      </w:pPr>
      <w:r w:rsidRPr="00DC74A1">
        <w:rPr>
          <w:sz w:val="24"/>
          <w:szCs w:val="24"/>
        </w:rPr>
        <w:t>Library Catalog</w:t>
      </w:r>
      <w:r w:rsidRPr="00DC74A1">
        <w:rPr>
          <w:sz w:val="24"/>
          <w:szCs w:val="24"/>
        </w:rPr>
        <w:tab/>
      </w:r>
      <w:hyperlink r:id="rId28" w:history="1">
        <w:r w:rsidRPr="00DC74A1">
          <w:rPr>
            <w:rStyle w:val="Hyperlink"/>
            <w:color w:val="auto"/>
            <w:sz w:val="24"/>
            <w:szCs w:val="24"/>
          </w:rPr>
          <w:t>http://discover.uta.edu/</w:t>
        </w:r>
      </w:hyperlink>
    </w:p>
    <w:p w14:paraId="41179223" w14:textId="77777777" w:rsidR="005F4154" w:rsidRPr="00DC74A1" w:rsidRDefault="005F4154" w:rsidP="005F4154">
      <w:pPr>
        <w:tabs>
          <w:tab w:val="left" w:leader="dot" w:pos="3240"/>
        </w:tabs>
        <w:rPr>
          <w:sz w:val="24"/>
          <w:szCs w:val="24"/>
        </w:rPr>
      </w:pPr>
      <w:r w:rsidRPr="00DC74A1">
        <w:rPr>
          <w:sz w:val="24"/>
          <w:szCs w:val="24"/>
        </w:rPr>
        <w:t>E-Journals</w:t>
      </w:r>
      <w:r w:rsidRPr="00DC74A1">
        <w:rPr>
          <w:sz w:val="24"/>
          <w:szCs w:val="24"/>
        </w:rPr>
        <w:tab/>
      </w:r>
      <w:hyperlink r:id="rId29" w:history="1">
        <w:r w:rsidRPr="00DC74A1">
          <w:rPr>
            <w:rStyle w:val="Hyperlink"/>
            <w:color w:val="auto"/>
            <w:sz w:val="24"/>
            <w:szCs w:val="24"/>
          </w:rPr>
          <w:t>http://utalink.uta.edu:9003/UTAlink/az</w:t>
        </w:r>
      </w:hyperlink>
    </w:p>
    <w:p w14:paraId="404E1C43" w14:textId="77777777" w:rsidR="005F4154" w:rsidRPr="00DC74A1" w:rsidRDefault="005F4154" w:rsidP="005F4154">
      <w:pPr>
        <w:tabs>
          <w:tab w:val="left" w:leader="dot" w:pos="3240"/>
        </w:tabs>
        <w:rPr>
          <w:sz w:val="24"/>
          <w:szCs w:val="24"/>
        </w:rPr>
      </w:pPr>
      <w:r w:rsidRPr="00DC74A1">
        <w:rPr>
          <w:sz w:val="24"/>
          <w:szCs w:val="24"/>
        </w:rPr>
        <w:t xml:space="preserve">Library Tutorials </w:t>
      </w:r>
      <w:r w:rsidRPr="00DC74A1">
        <w:rPr>
          <w:sz w:val="24"/>
          <w:szCs w:val="24"/>
        </w:rPr>
        <w:tab/>
      </w:r>
      <w:hyperlink r:id="rId30" w:history="1">
        <w:r w:rsidRPr="00DC74A1">
          <w:rPr>
            <w:rStyle w:val="Hyperlink"/>
            <w:color w:val="auto"/>
            <w:sz w:val="24"/>
            <w:szCs w:val="24"/>
          </w:rPr>
          <w:t>http://www.uta.edu/library/help/tutorials.php</w:t>
        </w:r>
      </w:hyperlink>
    </w:p>
    <w:p w14:paraId="0F9EFE20" w14:textId="77777777" w:rsidR="005F4154" w:rsidRPr="00DC74A1" w:rsidRDefault="005F4154" w:rsidP="005F4154">
      <w:pPr>
        <w:tabs>
          <w:tab w:val="left" w:leader="dot" w:pos="3240"/>
        </w:tabs>
        <w:rPr>
          <w:sz w:val="24"/>
          <w:szCs w:val="24"/>
        </w:rPr>
      </w:pPr>
      <w:r w:rsidRPr="00DC74A1">
        <w:rPr>
          <w:sz w:val="24"/>
          <w:szCs w:val="24"/>
        </w:rPr>
        <w:t>Connecting from Off- Campus</w:t>
      </w:r>
      <w:r w:rsidRPr="00DC74A1">
        <w:rPr>
          <w:sz w:val="24"/>
          <w:szCs w:val="24"/>
        </w:rPr>
        <w:tab/>
      </w:r>
      <w:hyperlink r:id="rId31" w:history="1">
        <w:r w:rsidRPr="00DC74A1">
          <w:rPr>
            <w:rStyle w:val="Hyperlink"/>
            <w:color w:val="auto"/>
            <w:sz w:val="24"/>
            <w:szCs w:val="24"/>
          </w:rPr>
          <w:t>http://libguides.uta.edu/offcampus</w:t>
        </w:r>
      </w:hyperlink>
    </w:p>
    <w:p w14:paraId="6187C58C" w14:textId="77777777" w:rsidR="005F4154" w:rsidRPr="00DC74A1" w:rsidRDefault="005F4154" w:rsidP="005F4154">
      <w:pPr>
        <w:tabs>
          <w:tab w:val="left" w:leader="dot" w:pos="3240"/>
        </w:tabs>
        <w:rPr>
          <w:sz w:val="24"/>
          <w:szCs w:val="24"/>
        </w:rPr>
      </w:pPr>
      <w:r w:rsidRPr="00DC74A1">
        <w:rPr>
          <w:sz w:val="24"/>
          <w:szCs w:val="24"/>
        </w:rPr>
        <w:t>Ask a Librarian</w:t>
      </w:r>
      <w:r w:rsidRPr="00DC74A1">
        <w:rPr>
          <w:sz w:val="24"/>
          <w:szCs w:val="24"/>
        </w:rPr>
        <w:tab/>
      </w:r>
      <w:hyperlink r:id="rId32" w:history="1">
        <w:r w:rsidRPr="00DC74A1">
          <w:rPr>
            <w:rStyle w:val="Hyperlink"/>
            <w:color w:val="auto"/>
            <w:sz w:val="24"/>
            <w:szCs w:val="24"/>
          </w:rPr>
          <w:t>http://ask.uta.edu</w:t>
        </w:r>
      </w:hyperlink>
    </w:p>
    <w:p w14:paraId="30B28758" w14:textId="77777777" w:rsidR="005F4154" w:rsidRPr="00DC74A1" w:rsidRDefault="005F4154" w:rsidP="005F4154">
      <w:pPr>
        <w:tabs>
          <w:tab w:val="right" w:pos="8640"/>
        </w:tabs>
        <w:rPr>
          <w:sz w:val="24"/>
          <w:szCs w:val="24"/>
        </w:rPr>
      </w:pPr>
    </w:p>
    <w:p w14:paraId="4BFEFBA2" w14:textId="77777777" w:rsidR="005F4154" w:rsidRPr="00DC74A1" w:rsidRDefault="005F4154" w:rsidP="005F4154">
      <w:pPr>
        <w:rPr>
          <w:b/>
          <w:bCs/>
          <w:sz w:val="24"/>
          <w:szCs w:val="24"/>
        </w:rPr>
      </w:pPr>
      <w:r w:rsidRPr="00DC74A1">
        <w:rPr>
          <w:b/>
          <w:bCs/>
          <w:sz w:val="24"/>
          <w:szCs w:val="24"/>
        </w:rPr>
        <w:t xml:space="preserve">N. Emergency Exit Procedures: </w:t>
      </w:r>
    </w:p>
    <w:p w14:paraId="10084654" w14:textId="77777777" w:rsidR="005F4154" w:rsidRPr="00DC74A1" w:rsidRDefault="005F4154" w:rsidP="005F4154">
      <w:pPr>
        <w:rPr>
          <w:b/>
          <w:bCs/>
          <w:sz w:val="24"/>
          <w:szCs w:val="24"/>
        </w:rPr>
      </w:pPr>
    </w:p>
    <w:p w14:paraId="287EBB24" w14:textId="77777777" w:rsidR="005F4154" w:rsidRPr="00DC74A1" w:rsidRDefault="005F4154" w:rsidP="005F4154">
      <w:pPr>
        <w:rPr>
          <w:sz w:val="24"/>
          <w:szCs w:val="24"/>
        </w:rPr>
      </w:pPr>
      <w:r w:rsidRPr="00DC74A1">
        <w:rPr>
          <w:sz w:val="24"/>
          <w:szCs w:val="24"/>
        </w:rPr>
        <w:t>Should we experience an emergency event that requires us to vacate the building, students should exit the room and move toward the nearest exits, which are the stairwells located at either end of the adjacent hallway.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20DE1784" w14:textId="77777777" w:rsidR="005F4154" w:rsidRPr="00DC74A1" w:rsidRDefault="005F4154" w:rsidP="005F4154">
      <w:pPr>
        <w:pStyle w:val="ColorfulList-Accent11"/>
        <w:rPr>
          <w:sz w:val="24"/>
          <w:szCs w:val="24"/>
        </w:rPr>
      </w:pPr>
    </w:p>
    <w:p w14:paraId="0338E8B7" w14:textId="77777777" w:rsidR="005F4154" w:rsidRPr="00DC74A1" w:rsidRDefault="005F4154" w:rsidP="005F4154">
      <w:pPr>
        <w:pStyle w:val="NormalWeb"/>
        <w:spacing w:before="0" w:beforeAutospacing="0" w:after="0" w:afterAutospacing="0"/>
        <w:rPr>
          <w:b/>
        </w:rPr>
      </w:pPr>
      <w:r w:rsidRPr="00DC74A1">
        <w:rPr>
          <w:b/>
        </w:rPr>
        <w:t xml:space="preserve">O. Drop Policy: </w:t>
      </w:r>
    </w:p>
    <w:p w14:paraId="39446C14" w14:textId="77777777" w:rsidR="005F4154" w:rsidRPr="00DC74A1" w:rsidRDefault="005F4154" w:rsidP="005F4154">
      <w:pPr>
        <w:pStyle w:val="NormalWeb"/>
        <w:spacing w:before="0" w:beforeAutospacing="0" w:after="0" w:afterAutospacing="0"/>
        <w:rPr>
          <w:b/>
        </w:rPr>
      </w:pPr>
    </w:p>
    <w:p w14:paraId="10F30C92" w14:textId="77777777" w:rsidR="005F4154" w:rsidRPr="00DC74A1" w:rsidRDefault="005F4154" w:rsidP="005F4154">
      <w:pPr>
        <w:pStyle w:val="NormalWeb"/>
        <w:spacing w:before="0" w:beforeAutospacing="0" w:after="0" w:afterAutospacing="0"/>
      </w:pPr>
      <w:r w:rsidRPr="00DC74A1">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DC74A1">
        <w:rPr>
          <w:rStyle w:val="Strong"/>
        </w:rPr>
        <w:t>Students will not be automatically dropped for non-attendance</w:t>
      </w:r>
      <w:r w:rsidRPr="00DC74A1">
        <w:t xml:space="preserve">. Repayment of certain types of financial aid </w:t>
      </w:r>
      <w:r w:rsidRPr="00DC74A1">
        <w:lastRenderedPageBreak/>
        <w:t>administered through the University may be required as the result of dropping classes or withdrawing. For more information, contact the Office of Financial Aid and Scholarships</w:t>
      </w:r>
    </w:p>
    <w:p w14:paraId="5735E43A" w14:textId="77777777" w:rsidR="005F4154" w:rsidRPr="00DC74A1" w:rsidRDefault="005F4154" w:rsidP="005F4154">
      <w:pPr>
        <w:pStyle w:val="NormalWeb"/>
        <w:spacing w:before="0" w:beforeAutospacing="0" w:after="0" w:afterAutospacing="0"/>
      </w:pPr>
      <w:r w:rsidRPr="00DC74A1">
        <w:t>(</w:t>
      </w:r>
      <w:hyperlink r:id="rId33" w:history="1">
        <w:r w:rsidRPr="00DC74A1">
          <w:rPr>
            <w:rStyle w:val="Hyperlink"/>
            <w:color w:val="auto"/>
          </w:rPr>
          <w:t>http://wweb.uta.edu/aao/fao/</w:t>
        </w:r>
      </w:hyperlink>
      <w:r w:rsidRPr="00DC74A1">
        <w:t>).</w:t>
      </w:r>
    </w:p>
    <w:p w14:paraId="49815ED6" w14:textId="77777777" w:rsidR="005F4154" w:rsidRPr="00DC74A1" w:rsidRDefault="005F4154" w:rsidP="005F4154">
      <w:pPr>
        <w:pStyle w:val="NormalWeb"/>
        <w:spacing w:before="0" w:beforeAutospacing="0" w:after="0" w:afterAutospacing="0"/>
      </w:pPr>
    </w:p>
    <w:p w14:paraId="03200273" w14:textId="77777777" w:rsidR="005F4154" w:rsidRPr="00DC74A1" w:rsidRDefault="005F4154" w:rsidP="005F4154">
      <w:pPr>
        <w:pStyle w:val="NormalWeb"/>
        <w:spacing w:before="0" w:beforeAutospacing="0" w:after="0" w:afterAutospacing="0"/>
        <w:rPr>
          <w:b/>
          <w:bCs/>
        </w:rPr>
      </w:pPr>
      <w:r w:rsidRPr="00DC74A1">
        <w:rPr>
          <w:b/>
          <w:bCs/>
        </w:rPr>
        <w:t xml:space="preserve">P. Americans with Disabilities Act: </w:t>
      </w:r>
    </w:p>
    <w:p w14:paraId="7E0AACEC" w14:textId="77777777" w:rsidR="005F4154" w:rsidRPr="00DC74A1" w:rsidRDefault="005F4154" w:rsidP="005F4154">
      <w:pPr>
        <w:pStyle w:val="NormalWeb"/>
        <w:spacing w:before="0" w:beforeAutospacing="0" w:after="0" w:afterAutospacing="0"/>
        <w:rPr>
          <w:b/>
          <w:bCs/>
        </w:rPr>
      </w:pPr>
    </w:p>
    <w:p w14:paraId="7A98CDF2" w14:textId="77777777" w:rsidR="005F4154" w:rsidRPr="00DC74A1" w:rsidRDefault="005F4154" w:rsidP="005F4154">
      <w:pPr>
        <w:pStyle w:val="NormalWeb"/>
        <w:spacing w:before="0" w:beforeAutospacing="0" w:after="0" w:afterAutospacing="0"/>
      </w:pPr>
      <w:r w:rsidRPr="00DC74A1">
        <w:t xml:space="preserve">The University of Texas at Arlington is on record as being committed to both the spirit and letter of all federal equal opportunity legislation, including the </w:t>
      </w:r>
      <w:r w:rsidRPr="00DC74A1">
        <w:rPr>
          <w:i/>
          <w:iCs/>
        </w:rPr>
        <w:t>Americans with Disabilities Act (ADA)</w:t>
      </w:r>
      <w:r w:rsidRPr="00DC74A1">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34" w:history="1">
        <w:r w:rsidRPr="00DC74A1">
          <w:rPr>
            <w:rStyle w:val="Hyperlink"/>
            <w:color w:val="auto"/>
          </w:rPr>
          <w:t>www.uta.edu/disability</w:t>
        </w:r>
      </w:hyperlink>
      <w:r w:rsidRPr="00DC74A1">
        <w:t xml:space="preserve"> or by calling the Office for Students with Disabilities at (817) 272-3364.</w:t>
      </w:r>
    </w:p>
    <w:p w14:paraId="5321C98E" w14:textId="77777777" w:rsidR="005F4154" w:rsidRPr="00DC74A1" w:rsidRDefault="005F4154" w:rsidP="005F4154">
      <w:pPr>
        <w:rPr>
          <w:sz w:val="24"/>
          <w:szCs w:val="24"/>
        </w:rPr>
      </w:pPr>
    </w:p>
    <w:p w14:paraId="523E242D" w14:textId="77777777" w:rsidR="005F4154" w:rsidRPr="00DC74A1" w:rsidRDefault="005F4154" w:rsidP="005F4154">
      <w:pPr>
        <w:rPr>
          <w:sz w:val="24"/>
          <w:szCs w:val="24"/>
        </w:rPr>
      </w:pPr>
      <w:r w:rsidRPr="00DC74A1">
        <w:rPr>
          <w:b/>
          <w:bCs/>
          <w:sz w:val="24"/>
          <w:szCs w:val="24"/>
        </w:rPr>
        <w:t>Q. Title IX:</w:t>
      </w:r>
      <w:r w:rsidRPr="00DC74A1">
        <w:rPr>
          <w:sz w:val="24"/>
          <w:szCs w:val="24"/>
        </w:rPr>
        <w:t xml:space="preserve"> </w:t>
      </w:r>
    </w:p>
    <w:p w14:paraId="34FEB926" w14:textId="77777777" w:rsidR="005F4154" w:rsidRPr="00DC74A1" w:rsidRDefault="005F4154" w:rsidP="005F4154">
      <w:pPr>
        <w:rPr>
          <w:sz w:val="24"/>
          <w:szCs w:val="24"/>
        </w:rPr>
      </w:pPr>
    </w:p>
    <w:p w14:paraId="2B11C8BD" w14:textId="77777777" w:rsidR="005F4154" w:rsidRPr="00DC74A1" w:rsidRDefault="005F4154" w:rsidP="005F4154">
      <w:pPr>
        <w:rPr>
          <w:sz w:val="24"/>
          <w:szCs w:val="24"/>
        </w:rPr>
      </w:pPr>
      <w:r w:rsidRPr="00DC74A1">
        <w:rPr>
          <w:sz w:val="24"/>
          <w:szCs w:val="24"/>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35" w:history="1">
        <w:r w:rsidRPr="00DC74A1">
          <w:rPr>
            <w:rStyle w:val="Hyperlink"/>
            <w:color w:val="auto"/>
            <w:sz w:val="24"/>
            <w:szCs w:val="24"/>
          </w:rPr>
          <w:t>www.uta.edu/titleIX</w:t>
        </w:r>
      </w:hyperlink>
      <w:r w:rsidRPr="00DC74A1">
        <w:rPr>
          <w:sz w:val="24"/>
          <w:szCs w:val="24"/>
        </w:rPr>
        <w:t>.</w:t>
      </w:r>
    </w:p>
    <w:p w14:paraId="644EBDA5" w14:textId="77777777" w:rsidR="005F4154" w:rsidRPr="00DC74A1" w:rsidRDefault="005F4154" w:rsidP="005F4154">
      <w:pPr>
        <w:keepNext/>
        <w:rPr>
          <w:sz w:val="24"/>
          <w:szCs w:val="24"/>
        </w:rPr>
      </w:pPr>
    </w:p>
    <w:p w14:paraId="3BCE4B9E" w14:textId="77777777" w:rsidR="005F4154" w:rsidRPr="00DC74A1" w:rsidRDefault="005F4154" w:rsidP="005F4154">
      <w:pPr>
        <w:keepNext/>
        <w:rPr>
          <w:b/>
          <w:bCs/>
          <w:sz w:val="24"/>
          <w:szCs w:val="24"/>
        </w:rPr>
      </w:pPr>
      <w:r w:rsidRPr="00DC74A1">
        <w:rPr>
          <w:b/>
          <w:bCs/>
          <w:sz w:val="24"/>
          <w:szCs w:val="24"/>
        </w:rPr>
        <w:t xml:space="preserve">R. Academic Integrity: </w:t>
      </w:r>
    </w:p>
    <w:p w14:paraId="7437BCB8" w14:textId="77777777" w:rsidR="005F4154" w:rsidRPr="00DC74A1" w:rsidRDefault="005F4154" w:rsidP="005F4154">
      <w:pPr>
        <w:keepNext/>
        <w:rPr>
          <w:b/>
          <w:bCs/>
          <w:sz w:val="24"/>
          <w:szCs w:val="24"/>
        </w:rPr>
      </w:pPr>
    </w:p>
    <w:p w14:paraId="194FD442" w14:textId="77777777" w:rsidR="005F4154" w:rsidRPr="00DC74A1" w:rsidRDefault="005F4154" w:rsidP="005F4154">
      <w:pPr>
        <w:keepNext/>
        <w:rPr>
          <w:sz w:val="24"/>
          <w:szCs w:val="24"/>
        </w:rPr>
      </w:pPr>
      <w:r w:rsidRPr="00DC74A1">
        <w:rPr>
          <w:sz w:val="24"/>
          <w:szCs w:val="24"/>
        </w:rPr>
        <w:t>Students enrolled all UT Arlington courses are expected to adhere to the UT Arlington Honor Code:</w:t>
      </w:r>
    </w:p>
    <w:p w14:paraId="268EB3BB" w14:textId="77777777" w:rsidR="005F4154" w:rsidRPr="00DC74A1" w:rsidRDefault="005F4154" w:rsidP="005F4154">
      <w:pPr>
        <w:keepNext/>
        <w:rPr>
          <w:sz w:val="24"/>
          <w:szCs w:val="24"/>
        </w:rPr>
      </w:pPr>
    </w:p>
    <w:p w14:paraId="4B91D8E9" w14:textId="77777777" w:rsidR="005F4154" w:rsidRPr="00DC74A1" w:rsidRDefault="005F4154" w:rsidP="005F4154">
      <w:pPr>
        <w:pStyle w:val="Default"/>
        <w:ind w:left="720" w:right="432"/>
        <w:rPr>
          <w:rFonts w:ascii="Times New Roman" w:hAnsi="Times New Roman" w:cs="Times New Roman"/>
          <w:i/>
          <w:color w:val="auto"/>
        </w:rPr>
      </w:pPr>
      <w:r w:rsidRPr="00DC74A1">
        <w:rPr>
          <w:rFonts w:ascii="Times New Roman" w:hAnsi="Times New Roman" w:cs="Times New Roman"/>
          <w:i/>
          <w:color w:val="auto"/>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p>
    <w:p w14:paraId="353B4387" w14:textId="77777777" w:rsidR="005F4154" w:rsidRPr="00DC74A1" w:rsidRDefault="005F4154" w:rsidP="005F4154">
      <w:pPr>
        <w:keepNext/>
        <w:rPr>
          <w:sz w:val="24"/>
          <w:szCs w:val="24"/>
        </w:rPr>
      </w:pPr>
    </w:p>
    <w:p w14:paraId="3D9A6690" w14:textId="77777777" w:rsidR="005F4154" w:rsidRPr="00DC74A1" w:rsidRDefault="005F4154" w:rsidP="005F4154">
      <w:pPr>
        <w:keepNext/>
        <w:rPr>
          <w:sz w:val="24"/>
          <w:szCs w:val="24"/>
        </w:rPr>
      </w:pPr>
      <w:r w:rsidRPr="00DC74A1">
        <w:rPr>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DC74A1">
        <w:rPr>
          <w:i/>
          <w:sz w:val="24"/>
          <w:szCs w:val="24"/>
        </w:rPr>
        <w:t>Regents’ Rule</w:t>
      </w:r>
      <w:r w:rsidRPr="00DC74A1">
        <w:rPr>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675D77F4" w14:textId="77777777" w:rsidR="005F4154" w:rsidRPr="00DC74A1" w:rsidRDefault="005F4154" w:rsidP="005F4154">
      <w:pPr>
        <w:rPr>
          <w:sz w:val="24"/>
          <w:szCs w:val="24"/>
        </w:rPr>
      </w:pPr>
    </w:p>
    <w:p w14:paraId="07CFBD16" w14:textId="77777777" w:rsidR="005F4154" w:rsidRPr="00DC74A1" w:rsidRDefault="005F4154" w:rsidP="005F4154">
      <w:pPr>
        <w:rPr>
          <w:b/>
          <w:sz w:val="24"/>
          <w:szCs w:val="24"/>
        </w:rPr>
      </w:pPr>
      <w:r w:rsidRPr="00DC74A1">
        <w:rPr>
          <w:b/>
          <w:sz w:val="24"/>
          <w:szCs w:val="24"/>
        </w:rPr>
        <w:t xml:space="preserve">S. Electronic Communication: </w:t>
      </w:r>
    </w:p>
    <w:p w14:paraId="4795A89E" w14:textId="77777777" w:rsidR="005F4154" w:rsidRPr="00DC74A1" w:rsidRDefault="005F4154" w:rsidP="005F4154">
      <w:pPr>
        <w:rPr>
          <w:b/>
          <w:sz w:val="24"/>
          <w:szCs w:val="24"/>
        </w:rPr>
      </w:pPr>
    </w:p>
    <w:p w14:paraId="53729502" w14:textId="77777777" w:rsidR="005F4154" w:rsidRPr="00DC74A1" w:rsidRDefault="005F4154" w:rsidP="005F4154">
      <w:pPr>
        <w:rPr>
          <w:sz w:val="24"/>
          <w:szCs w:val="24"/>
        </w:rPr>
      </w:pPr>
      <w:r w:rsidRPr="00DC74A1">
        <w:rPr>
          <w:sz w:val="24"/>
          <w:szCs w:val="24"/>
        </w:rPr>
        <w:lastRenderedPageBreak/>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36" w:history="1">
        <w:r w:rsidRPr="00DC74A1">
          <w:rPr>
            <w:rStyle w:val="Hyperlink"/>
            <w:color w:val="auto"/>
            <w:sz w:val="24"/>
            <w:szCs w:val="24"/>
          </w:rPr>
          <w:t>http://www.uta.edu/oit/cs/email/mavmail.php</w:t>
        </w:r>
      </w:hyperlink>
      <w:r w:rsidRPr="00DC74A1">
        <w:rPr>
          <w:sz w:val="24"/>
          <w:szCs w:val="24"/>
        </w:rPr>
        <w:t>.</w:t>
      </w:r>
    </w:p>
    <w:p w14:paraId="6DCB3EDF" w14:textId="77777777" w:rsidR="005F4154" w:rsidRPr="00DC74A1" w:rsidRDefault="005F4154" w:rsidP="005F4154">
      <w:pPr>
        <w:rPr>
          <w:sz w:val="24"/>
          <w:szCs w:val="24"/>
        </w:rPr>
      </w:pPr>
    </w:p>
    <w:p w14:paraId="2937E65A" w14:textId="77777777" w:rsidR="005F4154" w:rsidRPr="00DC74A1" w:rsidRDefault="005F4154" w:rsidP="005F4154">
      <w:pPr>
        <w:autoSpaceDE w:val="0"/>
        <w:autoSpaceDN w:val="0"/>
        <w:adjustRightInd w:val="0"/>
        <w:rPr>
          <w:b/>
          <w:sz w:val="24"/>
          <w:szCs w:val="24"/>
        </w:rPr>
      </w:pPr>
      <w:r w:rsidRPr="00DC74A1">
        <w:rPr>
          <w:b/>
          <w:sz w:val="24"/>
          <w:szCs w:val="24"/>
        </w:rPr>
        <w:t xml:space="preserve">T. Student Feedback Survey: </w:t>
      </w:r>
    </w:p>
    <w:p w14:paraId="608CCF8E" w14:textId="77777777" w:rsidR="005F4154" w:rsidRPr="00DC74A1" w:rsidRDefault="005F4154" w:rsidP="005F4154">
      <w:pPr>
        <w:autoSpaceDE w:val="0"/>
        <w:autoSpaceDN w:val="0"/>
        <w:adjustRightInd w:val="0"/>
        <w:rPr>
          <w:b/>
          <w:sz w:val="24"/>
          <w:szCs w:val="24"/>
        </w:rPr>
      </w:pPr>
    </w:p>
    <w:p w14:paraId="150351A8" w14:textId="77777777" w:rsidR="005F4154" w:rsidRPr="00DC74A1" w:rsidRDefault="005F4154" w:rsidP="005F4154">
      <w:pPr>
        <w:autoSpaceDE w:val="0"/>
        <w:autoSpaceDN w:val="0"/>
        <w:adjustRightInd w:val="0"/>
        <w:rPr>
          <w:sz w:val="24"/>
          <w:szCs w:val="24"/>
        </w:rPr>
      </w:pPr>
      <w:r w:rsidRPr="00DC74A1">
        <w:rPr>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7" w:history="1">
        <w:r w:rsidRPr="00DC74A1">
          <w:rPr>
            <w:rStyle w:val="Hyperlink"/>
            <w:bCs/>
            <w:color w:val="auto"/>
            <w:sz w:val="24"/>
            <w:szCs w:val="24"/>
          </w:rPr>
          <w:t>http://www.uta.edu/sfs</w:t>
        </w:r>
      </w:hyperlink>
      <w:r w:rsidRPr="00DC74A1">
        <w:rPr>
          <w:bCs/>
          <w:sz w:val="24"/>
          <w:szCs w:val="24"/>
        </w:rPr>
        <w:t>.</w:t>
      </w:r>
    </w:p>
    <w:p w14:paraId="3B60500E" w14:textId="77777777" w:rsidR="005F4154" w:rsidRPr="00DC74A1" w:rsidRDefault="005F4154" w:rsidP="005F4154">
      <w:pPr>
        <w:rPr>
          <w:b/>
          <w:bCs/>
          <w:sz w:val="24"/>
          <w:szCs w:val="24"/>
        </w:rPr>
      </w:pPr>
    </w:p>
    <w:p w14:paraId="78EC0180" w14:textId="77777777" w:rsidR="005F4154" w:rsidRPr="00DC74A1" w:rsidRDefault="005F4154" w:rsidP="005F4154">
      <w:pPr>
        <w:rPr>
          <w:bCs/>
          <w:sz w:val="24"/>
          <w:szCs w:val="24"/>
        </w:rPr>
      </w:pPr>
      <w:r w:rsidRPr="00DC74A1">
        <w:rPr>
          <w:b/>
          <w:bCs/>
          <w:sz w:val="24"/>
          <w:szCs w:val="24"/>
        </w:rPr>
        <w:t>U. Final Review Week</w:t>
      </w:r>
      <w:r w:rsidRPr="00DC74A1">
        <w:rPr>
          <w:bCs/>
          <w:sz w:val="24"/>
          <w:szCs w:val="24"/>
        </w:rPr>
        <w:t xml:space="preserve">: </w:t>
      </w:r>
    </w:p>
    <w:p w14:paraId="1102723B" w14:textId="77777777" w:rsidR="005F4154" w:rsidRPr="00DC74A1" w:rsidRDefault="005F4154" w:rsidP="005F4154">
      <w:pPr>
        <w:rPr>
          <w:bCs/>
          <w:sz w:val="24"/>
          <w:szCs w:val="24"/>
        </w:rPr>
      </w:pPr>
    </w:p>
    <w:p w14:paraId="25E4F61C" w14:textId="77777777" w:rsidR="005F4154" w:rsidRPr="00DC74A1" w:rsidRDefault="005F4154" w:rsidP="005F4154">
      <w:pPr>
        <w:rPr>
          <w:bCs/>
          <w:sz w:val="24"/>
          <w:szCs w:val="24"/>
        </w:rPr>
      </w:pPr>
      <w:r w:rsidRPr="00DC74A1">
        <w:rPr>
          <w:bCs/>
          <w:sz w:val="24"/>
          <w:szCs w:val="24"/>
        </w:rPr>
        <w:t xml:space="preserve">This ONLY applies to courses administering a major or final examination scheduled in the week and locations designated for final examinations following last classes. </w:t>
      </w:r>
      <w:r w:rsidRPr="00DC74A1">
        <w:rPr>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C74A1">
        <w:rPr>
          <w:i/>
          <w:sz w:val="24"/>
          <w:szCs w:val="24"/>
        </w:rPr>
        <w:t>unless specified in the class syllabus</w:t>
      </w:r>
      <w:r w:rsidRPr="00DC74A1">
        <w:rPr>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5BC25E3F" w14:textId="77777777" w:rsidR="005F4154" w:rsidRPr="00DC74A1" w:rsidRDefault="005F4154" w:rsidP="005F4154">
      <w:pPr>
        <w:rPr>
          <w:sz w:val="24"/>
          <w:szCs w:val="24"/>
        </w:rPr>
      </w:pPr>
    </w:p>
    <w:p w14:paraId="4AA67B11" w14:textId="77777777" w:rsidR="005F4154" w:rsidRPr="00DC74A1" w:rsidRDefault="005F4154" w:rsidP="005F4154">
      <w:pPr>
        <w:keepNext/>
        <w:rPr>
          <w:b/>
          <w:sz w:val="24"/>
          <w:szCs w:val="24"/>
        </w:rPr>
      </w:pPr>
      <w:r w:rsidRPr="00DC74A1">
        <w:rPr>
          <w:b/>
          <w:sz w:val="24"/>
          <w:szCs w:val="24"/>
        </w:rPr>
        <w:t>V. School of Social Work - Definition of Evidence-Informed Practice:</w:t>
      </w:r>
    </w:p>
    <w:p w14:paraId="6FCC0F65" w14:textId="77777777" w:rsidR="005F4154" w:rsidRPr="00DC74A1" w:rsidRDefault="005F4154" w:rsidP="005F4154">
      <w:pPr>
        <w:rPr>
          <w:sz w:val="24"/>
          <w:szCs w:val="24"/>
        </w:rPr>
      </w:pPr>
    </w:p>
    <w:p w14:paraId="027775D4" w14:textId="77777777" w:rsidR="005F4154" w:rsidRPr="00DC74A1" w:rsidRDefault="005F4154" w:rsidP="005F4154">
      <w:pPr>
        <w:rPr>
          <w:sz w:val="24"/>
          <w:szCs w:val="24"/>
        </w:rPr>
      </w:pPr>
      <w:r w:rsidRPr="00DC74A1">
        <w:rPr>
          <w:sz w:val="24"/>
          <w:szCs w:val="24"/>
        </w:rPr>
        <w:t>Evidence-informed practice (EIP) is a guiding principal for the UTA-SSW.  This approach is guided by the philosophy espoused by Gambrill (2006) and others who discuss evidence-based practice (EBP).  Though many definitions of EIP/EBP saturate the literature, we offer two definitions that most closely define our understanding of the concept and serve to explicate our vision of EIP for the UTA-SSW:</w:t>
      </w:r>
    </w:p>
    <w:p w14:paraId="3BEFFB4A" w14:textId="77777777" w:rsidR="005F4154" w:rsidRPr="00DC74A1" w:rsidRDefault="005F4154" w:rsidP="005F4154">
      <w:pPr>
        <w:rPr>
          <w:sz w:val="24"/>
          <w:szCs w:val="24"/>
        </w:rPr>
      </w:pPr>
    </w:p>
    <w:p w14:paraId="00882559" w14:textId="77777777" w:rsidR="005F4154" w:rsidRPr="00DC74A1" w:rsidRDefault="005F4154" w:rsidP="005F4154">
      <w:pPr>
        <w:rPr>
          <w:sz w:val="24"/>
          <w:szCs w:val="24"/>
        </w:rPr>
      </w:pPr>
      <w:r w:rsidRPr="00DC74A1">
        <w:rPr>
          <w:sz w:val="24"/>
          <w:szCs w:val="24"/>
        </w:rPr>
        <w:t xml:space="preserve">The use of the best available scientific knowledge derived from randomized, controlled outcome studies, and meta-analyses of existing outcome studies, as one basis for guiding professional interventions and effective therapies, combined with professional ethical standards, clinical judgment, and practice wisdom (Barker, 2003, p. 149). ...the integration of the best research </w:t>
      </w:r>
      <w:r w:rsidRPr="00DC74A1">
        <w:rPr>
          <w:sz w:val="24"/>
          <w:szCs w:val="24"/>
        </w:rPr>
        <w:lastRenderedPageBreak/>
        <w:t>evidence with our clinical expertise and our patient’s unique values and circumstances (Strauss, et al., 2005).</w:t>
      </w:r>
    </w:p>
    <w:p w14:paraId="020D7B30" w14:textId="77777777" w:rsidR="005F4154" w:rsidRPr="00DC74A1" w:rsidRDefault="005F4154" w:rsidP="005F4154">
      <w:pPr>
        <w:rPr>
          <w:sz w:val="24"/>
          <w:szCs w:val="24"/>
        </w:rPr>
      </w:pPr>
    </w:p>
    <w:p w14:paraId="5A3B8839" w14:textId="77777777" w:rsidR="005F4154" w:rsidRPr="00DC74A1" w:rsidRDefault="005F4154" w:rsidP="005F4154">
      <w:pPr>
        <w:rPr>
          <w:sz w:val="24"/>
          <w:szCs w:val="24"/>
        </w:rPr>
      </w:pPr>
      <w:r w:rsidRPr="00DC74A1">
        <w:rPr>
          <w:sz w:val="24"/>
          <w:szCs w:val="24"/>
        </w:rPr>
        <w:t xml:space="preserve">The University of Texas at Arlington School of Social Work vision statement states that the “School’s vision is to promote social and economic justice in a diverse Environment.”  Empowerment connects with the vision statement because, as Rees (1991) has pointed out, the very objective of empowerment is social justice.  Empowerment is a seminal vehicle by which social justice can be realized.  It could well be argued that true social justice cannot be realized without empowerment. Empowerment, anchored with a generalist base, directs social workers to address root causes at all levels and in all contexts, not simply “symptoms”.  This is not a static process but an ongoing, dynamic process, a process leading to a greater degree of social justice and equality.  </w:t>
      </w:r>
    </w:p>
    <w:p w14:paraId="38E5E95B" w14:textId="77777777" w:rsidR="005F4154" w:rsidRPr="00DC74A1" w:rsidRDefault="005F4154" w:rsidP="005F4154">
      <w:pPr>
        <w:rPr>
          <w:sz w:val="24"/>
          <w:szCs w:val="24"/>
        </w:rPr>
      </w:pPr>
    </w:p>
    <w:p w14:paraId="67360FD6" w14:textId="77777777" w:rsidR="005F4154" w:rsidRPr="00DC74A1" w:rsidRDefault="005F4154" w:rsidP="005F4154">
      <w:pPr>
        <w:tabs>
          <w:tab w:val="left" w:pos="540"/>
        </w:tabs>
        <w:rPr>
          <w:sz w:val="24"/>
          <w:szCs w:val="24"/>
        </w:rPr>
      </w:pPr>
      <w:r w:rsidRPr="00DC74A1">
        <w:rPr>
          <w:sz w:val="24"/>
          <w:szCs w:val="24"/>
        </w:rPr>
        <w:t>University of Texas at Arlington-School of Social Work: Definition of Empowerment</w:t>
      </w:r>
    </w:p>
    <w:p w14:paraId="200A8565" w14:textId="77777777" w:rsidR="005F4154" w:rsidRPr="00DC74A1" w:rsidRDefault="005F4154" w:rsidP="005F4154">
      <w:pPr>
        <w:rPr>
          <w:sz w:val="24"/>
          <w:szCs w:val="24"/>
        </w:rPr>
      </w:pPr>
      <w:r w:rsidRPr="00DC74A1">
        <w:rPr>
          <w:sz w:val="24"/>
          <w:szCs w:val="24"/>
        </w:rPr>
        <w:t>Empowerment is defined by Barker (2003:142) as follows: In social work practice, the process of helping individuals, families, groups, and communities increase their personal, interpersonal, socioeconomic, and political strength and develop influence toward improving their circumstances.</w:t>
      </w:r>
    </w:p>
    <w:p w14:paraId="4EAC48CF" w14:textId="77777777" w:rsidR="005F4154" w:rsidRPr="00DC74A1" w:rsidRDefault="005F4154" w:rsidP="005F4154">
      <w:pPr>
        <w:rPr>
          <w:sz w:val="24"/>
        </w:rPr>
      </w:pPr>
    </w:p>
    <w:p w14:paraId="4272143A" w14:textId="710AE81D" w:rsidR="005F4154" w:rsidRPr="00DC74A1" w:rsidRDefault="005F4154" w:rsidP="005F4154">
      <w:pPr>
        <w:rPr>
          <w:sz w:val="24"/>
          <w:szCs w:val="24"/>
          <w:lang w:val="en"/>
        </w:rPr>
      </w:pPr>
      <w:r w:rsidRPr="00DC74A1">
        <w:rPr>
          <w:i/>
          <w:iCs/>
          <w:sz w:val="24"/>
          <w:szCs w:val="24"/>
        </w:rPr>
        <w:t>Note: Please also consider conserving paper by formatting and two-sided printing of syllabi with ½ inch margins. Please help our fragile environment by recycling all paper when finished, as well as plastic bottles, cans, etc., in the many recycling stations available in the Social Work Complex. Thank you.</w:t>
      </w:r>
    </w:p>
    <w:sectPr w:rsidR="005F4154" w:rsidRPr="00DC74A1" w:rsidSect="005F4154">
      <w:footerReference w:type="default" r:id="rId38"/>
      <w:pgSz w:w="12240" w:h="15840"/>
      <w:pgMar w:top="1440" w:right="1440" w:bottom="1440" w:left="1440" w:header="720" w:footer="9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D7D58" w14:textId="77777777" w:rsidR="00180825" w:rsidRDefault="00180825">
      <w:r>
        <w:separator/>
      </w:r>
    </w:p>
  </w:endnote>
  <w:endnote w:type="continuationSeparator" w:id="0">
    <w:p w14:paraId="36DCF560" w14:textId="77777777" w:rsidR="00180825" w:rsidRDefault="0018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93A3" w14:textId="7E2F26DE" w:rsidR="00180825" w:rsidRDefault="00180825">
    <w:pPr>
      <w:pStyle w:val="Footer"/>
      <w:jc w:val="right"/>
    </w:pPr>
    <w:r>
      <w:fldChar w:fldCharType="begin"/>
    </w:r>
    <w:r>
      <w:instrText xml:space="preserve"> PAGE   \* MERGEFORMAT </w:instrText>
    </w:r>
    <w:r>
      <w:fldChar w:fldCharType="separate"/>
    </w:r>
    <w:r w:rsidR="00B42645">
      <w:rPr>
        <w:noProof/>
      </w:rPr>
      <w:t>14</w:t>
    </w:r>
    <w:r>
      <w:rPr>
        <w:noProof/>
      </w:rPr>
      <w:fldChar w:fldCharType="end"/>
    </w:r>
  </w:p>
  <w:p w14:paraId="0BADD22C" w14:textId="77777777" w:rsidR="00180825" w:rsidRDefault="00180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F38EF" w14:textId="77777777" w:rsidR="00180825" w:rsidRDefault="00180825">
      <w:r>
        <w:separator/>
      </w:r>
    </w:p>
  </w:footnote>
  <w:footnote w:type="continuationSeparator" w:id="0">
    <w:p w14:paraId="01041706" w14:textId="77777777" w:rsidR="00180825" w:rsidRDefault="0018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numPicBullet w:numPicBulletId="1">
    <w:pict>
      <v:shape id="_x0000_i1071" type="#_x0000_t75" style="width:3in;height:3in" o:bullet="t"/>
    </w:pict>
  </w:numPicBullet>
  <w:numPicBullet w:numPicBulletId="2">
    <w:pict>
      <v:shape id="_x0000_i1072" type="#_x0000_t75" style="width:3in;height:3in" o:bullet="t"/>
    </w:pict>
  </w:numPicBullet>
  <w:numPicBullet w:numPicBulletId="3">
    <w:pict>
      <v:shape id="_x0000_i1073" type="#_x0000_t75" style="width:3in;height:3in" o:bullet="t"/>
    </w:pict>
  </w:numPicBullet>
  <w:abstractNum w:abstractNumId="0" w15:restartNumberingAfterBreak="0">
    <w:nsid w:val="0816719C"/>
    <w:multiLevelType w:val="hybridMultilevel"/>
    <w:tmpl w:val="9F1EC63A"/>
    <w:lvl w:ilvl="0" w:tplc="1764B866">
      <w:start w:val="1"/>
      <w:numFmt w:val="decimal"/>
      <w:lvlText w:val="%1."/>
      <w:lvlJc w:val="left"/>
      <w:pPr>
        <w:tabs>
          <w:tab w:val="num" w:pos="1152"/>
        </w:tabs>
        <w:ind w:left="1152" w:hanging="510"/>
      </w:pPr>
      <w:rPr>
        <w:rFonts w:hint="default"/>
      </w:rPr>
    </w:lvl>
    <w:lvl w:ilvl="1" w:tplc="04090019" w:tentative="1">
      <w:start w:val="1"/>
      <w:numFmt w:val="lowerLetter"/>
      <w:lvlText w:val="%2."/>
      <w:lvlJc w:val="left"/>
      <w:pPr>
        <w:tabs>
          <w:tab w:val="num" w:pos="1722"/>
        </w:tabs>
        <w:ind w:left="1722" w:hanging="360"/>
      </w:pPr>
    </w:lvl>
    <w:lvl w:ilvl="2" w:tplc="0409001B" w:tentative="1">
      <w:start w:val="1"/>
      <w:numFmt w:val="lowerRoman"/>
      <w:lvlText w:val="%3."/>
      <w:lvlJc w:val="right"/>
      <w:pPr>
        <w:tabs>
          <w:tab w:val="num" w:pos="2442"/>
        </w:tabs>
        <w:ind w:left="2442" w:hanging="180"/>
      </w:pPr>
    </w:lvl>
    <w:lvl w:ilvl="3" w:tplc="0409000F" w:tentative="1">
      <w:start w:val="1"/>
      <w:numFmt w:val="decimal"/>
      <w:lvlText w:val="%4."/>
      <w:lvlJc w:val="left"/>
      <w:pPr>
        <w:tabs>
          <w:tab w:val="num" w:pos="3162"/>
        </w:tabs>
        <w:ind w:left="3162" w:hanging="360"/>
      </w:pPr>
    </w:lvl>
    <w:lvl w:ilvl="4" w:tplc="04090019" w:tentative="1">
      <w:start w:val="1"/>
      <w:numFmt w:val="lowerLetter"/>
      <w:lvlText w:val="%5."/>
      <w:lvlJc w:val="left"/>
      <w:pPr>
        <w:tabs>
          <w:tab w:val="num" w:pos="3882"/>
        </w:tabs>
        <w:ind w:left="3882" w:hanging="360"/>
      </w:pPr>
    </w:lvl>
    <w:lvl w:ilvl="5" w:tplc="0409001B" w:tentative="1">
      <w:start w:val="1"/>
      <w:numFmt w:val="lowerRoman"/>
      <w:lvlText w:val="%6."/>
      <w:lvlJc w:val="right"/>
      <w:pPr>
        <w:tabs>
          <w:tab w:val="num" w:pos="4602"/>
        </w:tabs>
        <w:ind w:left="4602" w:hanging="180"/>
      </w:pPr>
    </w:lvl>
    <w:lvl w:ilvl="6" w:tplc="0409000F" w:tentative="1">
      <w:start w:val="1"/>
      <w:numFmt w:val="decimal"/>
      <w:lvlText w:val="%7."/>
      <w:lvlJc w:val="left"/>
      <w:pPr>
        <w:tabs>
          <w:tab w:val="num" w:pos="5322"/>
        </w:tabs>
        <w:ind w:left="5322" w:hanging="360"/>
      </w:pPr>
    </w:lvl>
    <w:lvl w:ilvl="7" w:tplc="04090019" w:tentative="1">
      <w:start w:val="1"/>
      <w:numFmt w:val="lowerLetter"/>
      <w:lvlText w:val="%8."/>
      <w:lvlJc w:val="left"/>
      <w:pPr>
        <w:tabs>
          <w:tab w:val="num" w:pos="6042"/>
        </w:tabs>
        <w:ind w:left="6042" w:hanging="360"/>
      </w:pPr>
    </w:lvl>
    <w:lvl w:ilvl="8" w:tplc="0409001B" w:tentative="1">
      <w:start w:val="1"/>
      <w:numFmt w:val="lowerRoman"/>
      <w:lvlText w:val="%9."/>
      <w:lvlJc w:val="right"/>
      <w:pPr>
        <w:tabs>
          <w:tab w:val="num" w:pos="6762"/>
        </w:tabs>
        <w:ind w:left="6762" w:hanging="180"/>
      </w:pPr>
    </w:lvl>
  </w:abstractNum>
  <w:abstractNum w:abstractNumId="1" w15:restartNumberingAfterBreak="0">
    <w:nsid w:val="0E673D8E"/>
    <w:multiLevelType w:val="hybridMultilevel"/>
    <w:tmpl w:val="598CD196"/>
    <w:lvl w:ilvl="0" w:tplc="0409001B">
      <w:start w:val="1"/>
      <w:numFmt w:val="lowerRoman"/>
      <w:lvlText w:val="%1."/>
      <w:lvlJc w:val="right"/>
      <w:pPr>
        <w:ind w:left="315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1A9251E"/>
    <w:multiLevelType w:val="hybridMultilevel"/>
    <w:tmpl w:val="C62AC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F4092"/>
    <w:multiLevelType w:val="hybridMultilevel"/>
    <w:tmpl w:val="28C69624"/>
    <w:lvl w:ilvl="0" w:tplc="7C3EB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26C2F"/>
    <w:multiLevelType w:val="hybridMultilevel"/>
    <w:tmpl w:val="5742EF80"/>
    <w:lvl w:ilvl="0" w:tplc="0409000F">
      <w:start w:val="1"/>
      <w:numFmt w:val="decimal"/>
      <w:lvlText w:val="%1."/>
      <w:lvlJc w:val="left"/>
      <w:pPr>
        <w:tabs>
          <w:tab w:val="num" w:pos="720"/>
        </w:tabs>
        <w:ind w:left="720" w:hanging="360"/>
      </w:pPr>
    </w:lvl>
    <w:lvl w:ilvl="1" w:tplc="7AEC1C7E">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934AAF"/>
    <w:multiLevelType w:val="hybridMultilevel"/>
    <w:tmpl w:val="851048BE"/>
    <w:lvl w:ilvl="0" w:tplc="30A8296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C6036"/>
    <w:multiLevelType w:val="hybridMultilevel"/>
    <w:tmpl w:val="3C3A09B4"/>
    <w:lvl w:ilvl="0" w:tplc="40C2B2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694B9A"/>
    <w:multiLevelType w:val="hybridMultilevel"/>
    <w:tmpl w:val="DCDA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82BC1"/>
    <w:multiLevelType w:val="hybridMultilevel"/>
    <w:tmpl w:val="9D7AB9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F137A"/>
    <w:multiLevelType w:val="multilevel"/>
    <w:tmpl w:val="B1606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A35A55"/>
    <w:multiLevelType w:val="hybridMultilevel"/>
    <w:tmpl w:val="3788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97A80"/>
    <w:multiLevelType w:val="hybridMultilevel"/>
    <w:tmpl w:val="B4E0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A7205"/>
    <w:multiLevelType w:val="hybridMultilevel"/>
    <w:tmpl w:val="EA02D26C"/>
    <w:lvl w:ilvl="0" w:tplc="33BC39E4">
      <w:start w:val="1"/>
      <w:numFmt w:val="decimal"/>
      <w:lvlText w:val="%1."/>
      <w:lvlJc w:val="left"/>
      <w:pPr>
        <w:ind w:left="240" w:hanging="360"/>
      </w:pPr>
      <w:rPr>
        <w:rFonts w:ascii="Times New Roman" w:eastAsia="Times New Roman" w:hAnsi="Times New Roman" w:cs="Times New Roman"/>
      </w:rPr>
    </w:lvl>
    <w:lvl w:ilvl="1" w:tplc="04090019">
      <w:start w:val="1"/>
      <w:numFmt w:val="lowerLetter"/>
      <w:lvlText w:val="%2."/>
      <w:lvlJc w:val="left"/>
      <w:pPr>
        <w:ind w:left="960" w:hanging="360"/>
      </w:pPr>
    </w:lvl>
    <w:lvl w:ilvl="2" w:tplc="0409001B">
      <w:start w:val="1"/>
      <w:numFmt w:val="lowerRoman"/>
      <w:lvlText w:val="%3."/>
      <w:lvlJc w:val="right"/>
      <w:pPr>
        <w:ind w:left="1680" w:hanging="180"/>
      </w:pPr>
    </w:lvl>
    <w:lvl w:ilvl="3" w:tplc="0409000F">
      <w:start w:val="1"/>
      <w:numFmt w:val="decimal"/>
      <w:lvlText w:val="%4."/>
      <w:lvlJc w:val="left"/>
      <w:pPr>
        <w:ind w:left="2400" w:hanging="360"/>
      </w:pPr>
    </w:lvl>
    <w:lvl w:ilvl="4" w:tplc="04090019">
      <w:start w:val="1"/>
      <w:numFmt w:val="lowerLetter"/>
      <w:lvlText w:val="%5."/>
      <w:lvlJc w:val="left"/>
      <w:pPr>
        <w:ind w:left="3120" w:hanging="360"/>
      </w:pPr>
    </w:lvl>
    <w:lvl w:ilvl="5" w:tplc="0409001B">
      <w:start w:val="1"/>
      <w:numFmt w:val="lowerRoman"/>
      <w:lvlText w:val="%6."/>
      <w:lvlJc w:val="right"/>
      <w:pPr>
        <w:ind w:left="3840" w:hanging="180"/>
      </w:pPr>
    </w:lvl>
    <w:lvl w:ilvl="6" w:tplc="0409000F">
      <w:start w:val="1"/>
      <w:numFmt w:val="decimal"/>
      <w:lvlText w:val="%7."/>
      <w:lvlJc w:val="left"/>
      <w:pPr>
        <w:ind w:left="4560" w:hanging="360"/>
      </w:pPr>
    </w:lvl>
    <w:lvl w:ilvl="7" w:tplc="04090019">
      <w:start w:val="1"/>
      <w:numFmt w:val="lowerLetter"/>
      <w:lvlText w:val="%8."/>
      <w:lvlJc w:val="left"/>
      <w:pPr>
        <w:ind w:left="5280" w:hanging="360"/>
      </w:pPr>
    </w:lvl>
    <w:lvl w:ilvl="8" w:tplc="0409001B">
      <w:start w:val="1"/>
      <w:numFmt w:val="lowerRoman"/>
      <w:lvlText w:val="%9."/>
      <w:lvlJc w:val="right"/>
      <w:pPr>
        <w:ind w:left="6000" w:hanging="180"/>
      </w:pPr>
    </w:lvl>
  </w:abstractNum>
  <w:abstractNum w:abstractNumId="13" w15:restartNumberingAfterBreak="0">
    <w:nsid w:val="2A8C7450"/>
    <w:multiLevelType w:val="singleLevel"/>
    <w:tmpl w:val="08ECC090"/>
    <w:lvl w:ilvl="0">
      <w:start w:val="4"/>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4" w15:restartNumberingAfterBreak="0">
    <w:nsid w:val="2B7A1AF4"/>
    <w:multiLevelType w:val="hybridMultilevel"/>
    <w:tmpl w:val="26F84CE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32139"/>
    <w:multiLevelType w:val="multilevel"/>
    <w:tmpl w:val="668A2358"/>
    <w:lvl w:ilvl="0">
      <w:start w:val="1"/>
      <w:numFmt w:val="bullet"/>
      <w:lvlText w:val=""/>
      <w:lvlJc w:val="left"/>
      <w:pPr>
        <w:tabs>
          <w:tab w:val="num" w:pos="1530"/>
        </w:tabs>
        <w:ind w:left="1530" w:hanging="360"/>
      </w:pPr>
      <w:rPr>
        <w:rFonts w:ascii="Symbol" w:hAnsi="Symbol" w:hint="default"/>
        <w:sz w:val="20"/>
      </w:rPr>
    </w:lvl>
    <w:lvl w:ilvl="1" w:tentative="1">
      <w:start w:val="1"/>
      <w:numFmt w:val="bullet"/>
      <w:lvlText w:val="o"/>
      <w:lvlPicBulletId w:val="2"/>
      <w:lvlJc w:val="left"/>
      <w:pPr>
        <w:tabs>
          <w:tab w:val="num" w:pos="2250"/>
        </w:tabs>
        <w:ind w:left="2250" w:hanging="360"/>
      </w:pPr>
      <w:rPr>
        <w:rFonts w:ascii="Courier New" w:hAnsi="Courier New" w:hint="default"/>
        <w:sz w:val="20"/>
      </w:rPr>
    </w:lvl>
    <w:lvl w:ilvl="2" w:tentative="1">
      <w:start w:val="1"/>
      <w:numFmt w:val="bullet"/>
      <w:lvlText w:val=""/>
      <w:lvlJc w:val="left"/>
      <w:pPr>
        <w:tabs>
          <w:tab w:val="num" w:pos="2970"/>
        </w:tabs>
        <w:ind w:left="2970" w:hanging="360"/>
      </w:pPr>
      <w:rPr>
        <w:rFonts w:ascii="Wingdings" w:hAnsi="Wingdings" w:hint="default"/>
        <w:sz w:val="20"/>
      </w:rPr>
    </w:lvl>
    <w:lvl w:ilvl="3" w:tentative="1">
      <w:start w:val="1"/>
      <w:numFmt w:val="bullet"/>
      <w:lvlText w:val=""/>
      <w:lvlJc w:val="left"/>
      <w:pPr>
        <w:tabs>
          <w:tab w:val="num" w:pos="3690"/>
        </w:tabs>
        <w:ind w:left="3690" w:hanging="360"/>
      </w:pPr>
      <w:rPr>
        <w:rFonts w:ascii="Wingdings" w:hAnsi="Wingdings" w:hint="default"/>
        <w:sz w:val="20"/>
      </w:rPr>
    </w:lvl>
    <w:lvl w:ilvl="4" w:tentative="1">
      <w:start w:val="1"/>
      <w:numFmt w:val="bullet"/>
      <w:lvlText w:val=""/>
      <w:lvlJc w:val="left"/>
      <w:pPr>
        <w:tabs>
          <w:tab w:val="num" w:pos="4410"/>
        </w:tabs>
        <w:ind w:left="4410" w:hanging="360"/>
      </w:pPr>
      <w:rPr>
        <w:rFonts w:ascii="Wingdings" w:hAnsi="Wingdings" w:hint="default"/>
        <w:sz w:val="20"/>
      </w:rPr>
    </w:lvl>
    <w:lvl w:ilvl="5" w:tentative="1">
      <w:start w:val="1"/>
      <w:numFmt w:val="bullet"/>
      <w:lvlText w:val=""/>
      <w:lvlJc w:val="left"/>
      <w:pPr>
        <w:tabs>
          <w:tab w:val="num" w:pos="5130"/>
        </w:tabs>
        <w:ind w:left="5130" w:hanging="360"/>
      </w:pPr>
      <w:rPr>
        <w:rFonts w:ascii="Wingdings" w:hAnsi="Wingdings" w:hint="default"/>
        <w:sz w:val="20"/>
      </w:rPr>
    </w:lvl>
    <w:lvl w:ilvl="6" w:tentative="1">
      <w:start w:val="1"/>
      <w:numFmt w:val="bullet"/>
      <w:lvlText w:val=""/>
      <w:lvlJc w:val="left"/>
      <w:pPr>
        <w:tabs>
          <w:tab w:val="num" w:pos="5850"/>
        </w:tabs>
        <w:ind w:left="5850" w:hanging="360"/>
      </w:pPr>
      <w:rPr>
        <w:rFonts w:ascii="Wingdings" w:hAnsi="Wingdings" w:hint="default"/>
        <w:sz w:val="20"/>
      </w:rPr>
    </w:lvl>
    <w:lvl w:ilvl="7" w:tentative="1">
      <w:start w:val="1"/>
      <w:numFmt w:val="bullet"/>
      <w:lvlText w:val=""/>
      <w:lvlJc w:val="left"/>
      <w:pPr>
        <w:tabs>
          <w:tab w:val="num" w:pos="6570"/>
        </w:tabs>
        <w:ind w:left="6570" w:hanging="360"/>
      </w:pPr>
      <w:rPr>
        <w:rFonts w:ascii="Wingdings" w:hAnsi="Wingdings" w:hint="default"/>
        <w:sz w:val="20"/>
      </w:rPr>
    </w:lvl>
    <w:lvl w:ilvl="8" w:tentative="1">
      <w:start w:val="1"/>
      <w:numFmt w:val="bullet"/>
      <w:lvlText w:val=""/>
      <w:lvlJc w:val="left"/>
      <w:pPr>
        <w:tabs>
          <w:tab w:val="num" w:pos="7290"/>
        </w:tabs>
        <w:ind w:left="7290" w:hanging="360"/>
      </w:pPr>
      <w:rPr>
        <w:rFonts w:ascii="Wingdings" w:hAnsi="Wingdings" w:hint="default"/>
        <w:sz w:val="20"/>
      </w:rPr>
    </w:lvl>
  </w:abstractNum>
  <w:abstractNum w:abstractNumId="16" w15:restartNumberingAfterBreak="0">
    <w:nsid w:val="2DA97071"/>
    <w:multiLevelType w:val="singleLevel"/>
    <w:tmpl w:val="C40CBC64"/>
    <w:lvl w:ilvl="0">
      <w:start w:val="6"/>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7" w15:restartNumberingAfterBreak="0">
    <w:nsid w:val="31F423F6"/>
    <w:multiLevelType w:val="hybridMultilevel"/>
    <w:tmpl w:val="B316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A53E7"/>
    <w:multiLevelType w:val="hybridMultilevel"/>
    <w:tmpl w:val="35F6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E5152"/>
    <w:multiLevelType w:val="hybridMultilevel"/>
    <w:tmpl w:val="2B6C5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000AB1"/>
    <w:multiLevelType w:val="hybridMultilevel"/>
    <w:tmpl w:val="62CE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9340F"/>
    <w:multiLevelType w:val="hybridMultilevel"/>
    <w:tmpl w:val="E5B2A3DA"/>
    <w:lvl w:ilvl="0" w:tplc="5FFA9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E476B"/>
    <w:multiLevelType w:val="multilevel"/>
    <w:tmpl w:val="FDFA096A"/>
    <w:lvl w:ilvl="0">
      <w:start w:val="1"/>
      <w:numFmt w:val="upperLetter"/>
      <w:pStyle w:val="QuestionStem"/>
      <w:lvlText w:val="%1."/>
      <w:lvlJc w:val="left"/>
      <w:pPr>
        <w:tabs>
          <w:tab w:val="num" w:pos="360"/>
        </w:tabs>
        <w:ind w:left="43" w:hanging="43"/>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800"/>
        </w:tabs>
        <w:ind w:left="1440" w:firstLine="0"/>
      </w:pPr>
      <w:rPr>
        <w:rFonts w:hint="default"/>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453662A7"/>
    <w:multiLevelType w:val="hybridMultilevel"/>
    <w:tmpl w:val="4C523C4C"/>
    <w:lvl w:ilvl="0" w:tplc="86E8DD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778E6"/>
    <w:multiLevelType w:val="hybridMultilevel"/>
    <w:tmpl w:val="C6EE3A26"/>
    <w:lvl w:ilvl="0" w:tplc="BDE47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A20158"/>
    <w:multiLevelType w:val="hybridMultilevel"/>
    <w:tmpl w:val="4206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704C41"/>
    <w:multiLevelType w:val="hybridMultilevel"/>
    <w:tmpl w:val="67B60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3480C"/>
    <w:multiLevelType w:val="hybridMultilevel"/>
    <w:tmpl w:val="3DA6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E221C"/>
    <w:multiLevelType w:val="hybridMultilevel"/>
    <w:tmpl w:val="5F8AA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715E4"/>
    <w:multiLevelType w:val="hybridMultilevel"/>
    <w:tmpl w:val="0622C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9F43AF"/>
    <w:multiLevelType w:val="hybridMultilevel"/>
    <w:tmpl w:val="D2D01A88"/>
    <w:lvl w:ilvl="0" w:tplc="7F9047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71E60"/>
    <w:multiLevelType w:val="hybridMultilevel"/>
    <w:tmpl w:val="E166A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0246EB"/>
    <w:multiLevelType w:val="singleLevel"/>
    <w:tmpl w:val="1144AC56"/>
    <w:lvl w:ilvl="0">
      <w:start w:val="3"/>
      <w:numFmt w:val="upperRoman"/>
      <w:pStyle w:val="Heading1"/>
      <w:lvlText w:val="%1. "/>
      <w:legacy w:legacy="1" w:legacySpace="0" w:legacyIndent="360"/>
      <w:lvlJc w:val="left"/>
      <w:pPr>
        <w:ind w:left="360" w:hanging="360"/>
      </w:pPr>
      <w:rPr>
        <w:rFonts w:ascii="Times New Roman" w:hAnsi="Times New Roman" w:hint="default"/>
        <w:b/>
        <w:i w:val="0"/>
        <w:sz w:val="20"/>
        <w:u w:val="none"/>
      </w:rPr>
    </w:lvl>
  </w:abstractNum>
  <w:abstractNum w:abstractNumId="33" w15:restartNumberingAfterBreak="0">
    <w:nsid w:val="5EA058BE"/>
    <w:multiLevelType w:val="multilevel"/>
    <w:tmpl w:val="4E86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3836E7"/>
    <w:multiLevelType w:val="singleLevel"/>
    <w:tmpl w:val="D5549840"/>
    <w:lvl w:ilvl="0">
      <w:start w:val="5"/>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5" w15:restartNumberingAfterBreak="0">
    <w:nsid w:val="65466F36"/>
    <w:multiLevelType w:val="hybridMultilevel"/>
    <w:tmpl w:val="609E147C"/>
    <w:lvl w:ilvl="0" w:tplc="42761F5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B611CF"/>
    <w:multiLevelType w:val="hybridMultilevel"/>
    <w:tmpl w:val="A226005A"/>
    <w:lvl w:ilvl="0" w:tplc="75D4D980">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B67110F"/>
    <w:multiLevelType w:val="hybridMultilevel"/>
    <w:tmpl w:val="1242E100"/>
    <w:lvl w:ilvl="0" w:tplc="5C78C8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7709C3"/>
    <w:multiLevelType w:val="hybridMultilevel"/>
    <w:tmpl w:val="53DA5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72201"/>
    <w:multiLevelType w:val="singleLevel"/>
    <w:tmpl w:val="B4CC6870"/>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0" w15:restartNumberingAfterBreak="0">
    <w:nsid w:val="7B554D9E"/>
    <w:multiLevelType w:val="hybridMultilevel"/>
    <w:tmpl w:val="4F606FD4"/>
    <w:lvl w:ilvl="0" w:tplc="FD16BA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F7A7A"/>
    <w:multiLevelType w:val="hybridMultilevel"/>
    <w:tmpl w:val="CB168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14129"/>
    <w:multiLevelType w:val="hybridMultilevel"/>
    <w:tmpl w:val="B2D292BA"/>
    <w:lvl w:ilvl="0" w:tplc="5F76B8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E7567"/>
    <w:multiLevelType w:val="singleLevel"/>
    <w:tmpl w:val="9E1E5B76"/>
    <w:lvl w:ilvl="0">
      <w:start w:val="3"/>
      <w:numFmt w:val="decimal"/>
      <w:lvlText w:val="%1. "/>
      <w:legacy w:legacy="1" w:legacySpace="0" w:legacyIndent="360"/>
      <w:lvlJc w:val="left"/>
      <w:pPr>
        <w:ind w:left="1080" w:hanging="360"/>
      </w:pPr>
      <w:rPr>
        <w:rFonts w:ascii="Times New Roman" w:hAnsi="Times New Roman" w:hint="default"/>
        <w:b w:val="0"/>
        <w:i w:val="0"/>
        <w:sz w:val="20"/>
        <w:u w:val="none"/>
      </w:rPr>
    </w:lvl>
  </w:abstractNum>
  <w:num w:numId="1">
    <w:abstractNumId w:val="39"/>
  </w:num>
  <w:num w:numId="2">
    <w:abstractNumId w:val="43"/>
  </w:num>
  <w:num w:numId="3">
    <w:abstractNumId w:val="13"/>
  </w:num>
  <w:num w:numId="4">
    <w:abstractNumId w:val="34"/>
  </w:num>
  <w:num w:numId="5">
    <w:abstractNumId w:val="16"/>
  </w:num>
  <w:num w:numId="6">
    <w:abstractNumId w:val="32"/>
  </w:num>
  <w:num w:numId="7">
    <w:abstractNumId w:val="6"/>
  </w:num>
  <w:num w:numId="8">
    <w:abstractNumId w:val="0"/>
  </w:num>
  <w:num w:numId="9">
    <w:abstractNumId w:val="9"/>
  </w:num>
  <w:num w:numId="10">
    <w:abstractNumId w:val="22"/>
  </w:num>
  <w:num w:numId="11">
    <w:abstractNumId w:val="2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7"/>
  </w:num>
  <w:num w:numId="15">
    <w:abstractNumId w:val="5"/>
  </w:num>
  <w:num w:numId="16">
    <w:abstractNumId w:val="40"/>
  </w:num>
  <w:num w:numId="17">
    <w:abstractNumId w:val="30"/>
  </w:num>
  <w:num w:numId="18">
    <w:abstractNumId w:val="3"/>
  </w:num>
  <w:num w:numId="19">
    <w:abstractNumId w:val="27"/>
  </w:num>
  <w:num w:numId="20">
    <w:abstractNumId w:val="10"/>
  </w:num>
  <w:num w:numId="21">
    <w:abstractNumId w:val="31"/>
  </w:num>
  <w:num w:numId="22">
    <w:abstractNumId w:val="21"/>
  </w:num>
  <w:num w:numId="23">
    <w:abstractNumId w:val="42"/>
  </w:num>
  <w:num w:numId="24">
    <w:abstractNumId w:val="24"/>
  </w:num>
  <w:num w:numId="25">
    <w:abstractNumId w:val="20"/>
  </w:num>
  <w:num w:numId="26">
    <w:abstractNumId w:val="38"/>
  </w:num>
  <w:num w:numId="27">
    <w:abstractNumId w:val="11"/>
  </w:num>
  <w:num w:numId="28">
    <w:abstractNumId w:val="17"/>
  </w:num>
  <w:num w:numId="29">
    <w:abstractNumId w:val="2"/>
  </w:num>
  <w:num w:numId="30">
    <w:abstractNumId w:val="36"/>
  </w:num>
  <w:num w:numId="31">
    <w:abstractNumId w:val="29"/>
  </w:num>
  <w:num w:numId="32">
    <w:abstractNumId w:val="19"/>
  </w:num>
  <w:num w:numId="33">
    <w:abstractNumId w:val="28"/>
  </w:num>
  <w:num w:numId="34">
    <w:abstractNumId w:val="14"/>
  </w:num>
  <w:num w:numId="35">
    <w:abstractNumId w:val="7"/>
  </w:num>
  <w:num w:numId="36">
    <w:abstractNumId w:val="35"/>
  </w:num>
  <w:num w:numId="37">
    <w:abstractNumId w:val="18"/>
  </w:num>
  <w:num w:numId="38">
    <w:abstractNumId w:val="41"/>
  </w:num>
  <w:num w:numId="39">
    <w:abstractNumId w:val="4"/>
  </w:num>
  <w:num w:numId="40">
    <w:abstractNumId w:val="8"/>
  </w:num>
  <w:num w:numId="41">
    <w:abstractNumId w:val="1"/>
  </w:num>
  <w:num w:numId="42">
    <w:abstractNumId w:val="15"/>
  </w:num>
  <w:num w:numId="43">
    <w:abstractNumId w:val="33"/>
  </w:num>
  <w:num w:numId="44">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EC"/>
    <w:rsid w:val="000E451C"/>
    <w:rsid w:val="001528A5"/>
    <w:rsid w:val="00154625"/>
    <w:rsid w:val="00180825"/>
    <w:rsid w:val="001832A9"/>
    <w:rsid w:val="0019608B"/>
    <w:rsid w:val="002906B0"/>
    <w:rsid w:val="00461053"/>
    <w:rsid w:val="00480AF8"/>
    <w:rsid w:val="00515AEC"/>
    <w:rsid w:val="005F4154"/>
    <w:rsid w:val="006B40A6"/>
    <w:rsid w:val="007A0B4A"/>
    <w:rsid w:val="009631EE"/>
    <w:rsid w:val="00B42645"/>
    <w:rsid w:val="00B5128C"/>
    <w:rsid w:val="00CB08E8"/>
    <w:rsid w:val="00D30B1C"/>
    <w:rsid w:val="00D65608"/>
    <w:rsid w:val="00D83C2D"/>
    <w:rsid w:val="00DB4B02"/>
    <w:rsid w:val="00E539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08DA43"/>
  <w15:docId w15:val="{F47D0A85-0C88-4070-B40C-BF9BBBE4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A733E"/>
  </w:style>
  <w:style w:type="paragraph" w:styleId="Heading1">
    <w:name w:val="heading 1"/>
    <w:basedOn w:val="Normal"/>
    <w:next w:val="Normal"/>
    <w:qFormat/>
    <w:rsid w:val="006A733E"/>
    <w:pPr>
      <w:keepNext/>
      <w:numPr>
        <w:numId w:val="6"/>
      </w:numPr>
      <w:outlineLvl w:val="0"/>
    </w:pPr>
    <w:rPr>
      <w:b/>
      <w:sz w:val="24"/>
    </w:rPr>
  </w:style>
  <w:style w:type="paragraph" w:styleId="Heading2">
    <w:name w:val="heading 2"/>
    <w:basedOn w:val="Normal"/>
    <w:next w:val="Normal"/>
    <w:qFormat/>
    <w:rsid w:val="006A733E"/>
    <w:pPr>
      <w:keepNext/>
      <w:tabs>
        <w:tab w:val="left" w:pos="270"/>
      </w:tabs>
      <w:outlineLvl w:val="1"/>
    </w:pPr>
    <w:rPr>
      <w:sz w:val="24"/>
    </w:rPr>
  </w:style>
  <w:style w:type="paragraph" w:styleId="Heading3">
    <w:name w:val="heading 3"/>
    <w:basedOn w:val="Normal"/>
    <w:next w:val="Normal"/>
    <w:qFormat/>
    <w:rsid w:val="006A733E"/>
    <w:pPr>
      <w:keepNext/>
      <w:ind w:left="720"/>
      <w:outlineLvl w:val="2"/>
    </w:pPr>
    <w:rPr>
      <w:b/>
      <w:bCs/>
      <w:sz w:val="24"/>
    </w:rPr>
  </w:style>
  <w:style w:type="paragraph" w:styleId="Heading8">
    <w:name w:val="heading 8"/>
    <w:basedOn w:val="Normal"/>
    <w:next w:val="Normal"/>
    <w:link w:val="Heading8Char"/>
    <w:qFormat/>
    <w:rsid w:val="003F6D60"/>
    <w:pPr>
      <w:spacing w:before="240" w:after="60"/>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733E"/>
    <w:pPr>
      <w:tabs>
        <w:tab w:val="center" w:pos="4320"/>
        <w:tab w:val="right" w:pos="8640"/>
      </w:tabs>
    </w:pPr>
  </w:style>
  <w:style w:type="character" w:styleId="PageNumber">
    <w:name w:val="page number"/>
    <w:basedOn w:val="DefaultParagraphFont"/>
    <w:rsid w:val="006A733E"/>
  </w:style>
  <w:style w:type="paragraph" w:styleId="Title">
    <w:name w:val="Title"/>
    <w:basedOn w:val="Normal"/>
    <w:qFormat/>
    <w:rsid w:val="006A733E"/>
    <w:pPr>
      <w:jc w:val="center"/>
    </w:pPr>
    <w:rPr>
      <w:b/>
      <w:sz w:val="24"/>
    </w:rPr>
  </w:style>
  <w:style w:type="paragraph" w:styleId="BodyTextIndent">
    <w:name w:val="Body Text Indent"/>
    <w:basedOn w:val="Normal"/>
    <w:rsid w:val="006A733E"/>
    <w:pPr>
      <w:tabs>
        <w:tab w:val="left" w:pos="6480"/>
      </w:tabs>
      <w:ind w:left="2160" w:hanging="2160"/>
    </w:pPr>
    <w:rPr>
      <w:sz w:val="24"/>
    </w:rPr>
  </w:style>
  <w:style w:type="paragraph" w:styleId="BodyTextIndent2">
    <w:name w:val="Body Text Indent 2"/>
    <w:basedOn w:val="Normal"/>
    <w:link w:val="BodyTextIndent2Char"/>
    <w:rsid w:val="006A733E"/>
    <w:pPr>
      <w:ind w:left="6480"/>
    </w:pPr>
    <w:rPr>
      <w:sz w:val="24"/>
      <w:lang w:val="x-none" w:eastAsia="x-none"/>
    </w:rPr>
  </w:style>
  <w:style w:type="paragraph" w:styleId="BodyTextIndent3">
    <w:name w:val="Body Text Indent 3"/>
    <w:basedOn w:val="Normal"/>
    <w:rsid w:val="006A733E"/>
    <w:pPr>
      <w:ind w:left="720"/>
    </w:pPr>
    <w:rPr>
      <w:sz w:val="24"/>
    </w:rPr>
  </w:style>
  <w:style w:type="paragraph" w:styleId="BodyText">
    <w:name w:val="Body Text"/>
    <w:basedOn w:val="Normal"/>
    <w:rsid w:val="006A733E"/>
    <w:rPr>
      <w:b/>
      <w:bCs/>
      <w:sz w:val="24"/>
    </w:rPr>
  </w:style>
  <w:style w:type="paragraph" w:styleId="BalloonText">
    <w:name w:val="Balloon Text"/>
    <w:basedOn w:val="Normal"/>
    <w:semiHidden/>
    <w:rsid w:val="00BC4BF1"/>
    <w:rPr>
      <w:rFonts w:ascii="Tahoma" w:hAnsi="Tahoma" w:cs="Tahoma"/>
      <w:sz w:val="16"/>
      <w:szCs w:val="16"/>
    </w:rPr>
  </w:style>
  <w:style w:type="table" w:styleId="TableGrid">
    <w:name w:val="Table Grid"/>
    <w:basedOn w:val="TableNormal"/>
    <w:rsid w:val="0089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439B5"/>
    <w:pPr>
      <w:tabs>
        <w:tab w:val="center" w:pos="4320"/>
        <w:tab w:val="right" w:pos="8640"/>
      </w:tabs>
    </w:pPr>
  </w:style>
  <w:style w:type="character" w:styleId="Hyperlink">
    <w:name w:val="Hyperlink"/>
    <w:rsid w:val="00FE688B"/>
    <w:rPr>
      <w:color w:val="0000FF"/>
      <w:u w:val="single"/>
    </w:rPr>
  </w:style>
  <w:style w:type="character" w:styleId="FollowedHyperlink">
    <w:name w:val="FollowedHyperlink"/>
    <w:rsid w:val="00DD36A4"/>
    <w:rPr>
      <w:color w:val="800080"/>
      <w:u w:val="single"/>
    </w:rPr>
  </w:style>
  <w:style w:type="paragraph" w:styleId="BodyTextFirstIndent2">
    <w:name w:val="Body Text First Indent 2"/>
    <w:basedOn w:val="BodyTextIndent"/>
    <w:rsid w:val="00323C68"/>
    <w:pPr>
      <w:tabs>
        <w:tab w:val="clear" w:pos="6480"/>
      </w:tabs>
      <w:spacing w:after="120"/>
      <w:ind w:left="360" w:firstLine="210"/>
    </w:pPr>
    <w:rPr>
      <w:sz w:val="20"/>
    </w:rPr>
  </w:style>
  <w:style w:type="paragraph" w:customStyle="1" w:styleId="StyleLinespacingMultiple142li">
    <w:name w:val="Style Line spacing:  Multiple 1.42 li"/>
    <w:basedOn w:val="Normal"/>
    <w:rsid w:val="006572CA"/>
    <w:pPr>
      <w:widowControl w:val="0"/>
      <w:autoSpaceDE w:val="0"/>
      <w:autoSpaceDN w:val="0"/>
      <w:adjustRightInd w:val="0"/>
      <w:ind w:firstLine="330"/>
      <w:jc w:val="both"/>
    </w:pPr>
  </w:style>
  <w:style w:type="character" w:customStyle="1" w:styleId="Heading8Char">
    <w:name w:val="Heading 8 Char"/>
    <w:link w:val="Heading8"/>
    <w:semiHidden/>
    <w:rsid w:val="003F6D60"/>
    <w:rPr>
      <w:rFonts w:ascii="Calibri" w:eastAsia="Times New Roman" w:hAnsi="Calibri" w:cs="Times New Roman"/>
      <w:i/>
      <w:iCs/>
      <w:sz w:val="24"/>
      <w:szCs w:val="24"/>
    </w:rPr>
  </w:style>
  <w:style w:type="paragraph" w:styleId="NormalWeb">
    <w:name w:val="Normal (Web)"/>
    <w:basedOn w:val="Normal"/>
    <w:rsid w:val="003F6D60"/>
    <w:pPr>
      <w:spacing w:before="100" w:beforeAutospacing="1" w:after="100" w:afterAutospacing="1"/>
    </w:pPr>
    <w:rPr>
      <w:sz w:val="24"/>
      <w:szCs w:val="24"/>
    </w:rPr>
  </w:style>
  <w:style w:type="character" w:styleId="Strong">
    <w:name w:val="Strong"/>
    <w:qFormat/>
    <w:rsid w:val="003F6D60"/>
    <w:rPr>
      <w:b/>
      <w:bCs/>
    </w:rPr>
  </w:style>
  <w:style w:type="character" w:customStyle="1" w:styleId="FooterChar">
    <w:name w:val="Footer Char"/>
    <w:basedOn w:val="DefaultParagraphFont"/>
    <w:link w:val="Footer"/>
    <w:uiPriority w:val="99"/>
    <w:rsid w:val="00E839E8"/>
  </w:style>
  <w:style w:type="character" w:styleId="HTMLCite">
    <w:name w:val="HTML Cite"/>
    <w:uiPriority w:val="99"/>
    <w:unhideWhenUsed/>
    <w:rsid w:val="00812B58"/>
    <w:rPr>
      <w:i w:val="0"/>
      <w:iCs w:val="0"/>
    </w:rPr>
  </w:style>
  <w:style w:type="character" w:customStyle="1" w:styleId="z3988">
    <w:name w:val="z3988"/>
    <w:basedOn w:val="DefaultParagraphFont"/>
    <w:rsid w:val="00812B58"/>
  </w:style>
  <w:style w:type="paragraph" w:customStyle="1" w:styleId="Default">
    <w:name w:val="Default"/>
    <w:rsid w:val="00AA0720"/>
    <w:pPr>
      <w:autoSpaceDE w:val="0"/>
      <w:autoSpaceDN w:val="0"/>
      <w:adjustRightInd w:val="0"/>
    </w:pPr>
    <w:rPr>
      <w:rFonts w:ascii="Garamond" w:hAnsi="Garamond" w:cs="Garamond"/>
      <w:color w:val="000000"/>
      <w:sz w:val="24"/>
      <w:szCs w:val="24"/>
    </w:rPr>
  </w:style>
  <w:style w:type="paragraph" w:customStyle="1" w:styleId="QuestionStem">
    <w:name w:val="Question Stem"/>
    <w:basedOn w:val="Normal"/>
    <w:rsid w:val="00EB0845"/>
    <w:pPr>
      <w:numPr>
        <w:numId w:val="10"/>
      </w:numPr>
    </w:pPr>
    <w:rPr>
      <w:sz w:val="24"/>
    </w:rPr>
  </w:style>
  <w:style w:type="paragraph" w:customStyle="1" w:styleId="ColorfulList-Accent11">
    <w:name w:val="Colorful List - Accent 11"/>
    <w:basedOn w:val="Normal"/>
    <w:uiPriority w:val="34"/>
    <w:qFormat/>
    <w:rsid w:val="000C1203"/>
    <w:pPr>
      <w:ind w:left="720"/>
    </w:pPr>
  </w:style>
  <w:style w:type="character" w:customStyle="1" w:styleId="HeaderChar">
    <w:name w:val="Header Char"/>
    <w:link w:val="Header"/>
    <w:rsid w:val="003D36F5"/>
  </w:style>
  <w:style w:type="character" w:styleId="CommentReference">
    <w:name w:val="annotation reference"/>
    <w:basedOn w:val="DefaultParagraphFont"/>
    <w:rsid w:val="00B7130B"/>
    <w:rPr>
      <w:sz w:val="16"/>
      <w:szCs w:val="16"/>
    </w:rPr>
  </w:style>
  <w:style w:type="paragraph" w:styleId="CommentText">
    <w:name w:val="annotation text"/>
    <w:basedOn w:val="Normal"/>
    <w:link w:val="CommentTextChar"/>
    <w:rsid w:val="00B7130B"/>
  </w:style>
  <w:style w:type="character" w:customStyle="1" w:styleId="CommentTextChar">
    <w:name w:val="Comment Text Char"/>
    <w:basedOn w:val="DefaultParagraphFont"/>
    <w:link w:val="CommentText"/>
    <w:rsid w:val="00B7130B"/>
  </w:style>
  <w:style w:type="paragraph" w:styleId="CommentSubject">
    <w:name w:val="annotation subject"/>
    <w:basedOn w:val="CommentText"/>
    <w:next w:val="CommentText"/>
    <w:link w:val="CommentSubjectChar"/>
    <w:rsid w:val="00B7130B"/>
    <w:rPr>
      <w:b/>
      <w:bCs/>
    </w:rPr>
  </w:style>
  <w:style w:type="character" w:customStyle="1" w:styleId="CommentSubjectChar">
    <w:name w:val="Comment Subject Char"/>
    <w:basedOn w:val="CommentTextChar"/>
    <w:link w:val="CommentSubject"/>
    <w:rsid w:val="00B7130B"/>
    <w:rPr>
      <w:b/>
      <w:bCs/>
    </w:rPr>
  </w:style>
  <w:style w:type="paragraph" w:customStyle="1" w:styleId="Style">
    <w:name w:val="Style"/>
    <w:rsid w:val="00DC74A1"/>
    <w:pPr>
      <w:autoSpaceDE w:val="0"/>
      <w:autoSpaceDN w:val="0"/>
      <w:adjustRightInd w:val="0"/>
    </w:pPr>
    <w:rPr>
      <w:rFonts w:ascii="Arial" w:hAnsi="Arial"/>
      <w:sz w:val="24"/>
      <w:szCs w:val="24"/>
    </w:rPr>
  </w:style>
  <w:style w:type="character" w:customStyle="1" w:styleId="apple-converted-space">
    <w:name w:val="apple-converted-space"/>
    <w:rsid w:val="00DC74A1"/>
  </w:style>
  <w:style w:type="character" w:customStyle="1" w:styleId="BodyTextIndent2Char">
    <w:name w:val="Body Text Indent 2 Char"/>
    <w:link w:val="BodyTextIndent2"/>
    <w:rsid w:val="00DC74A1"/>
    <w:rPr>
      <w:sz w:val="24"/>
    </w:rPr>
  </w:style>
  <w:style w:type="paragraph" w:styleId="ListParagraph">
    <w:name w:val="List Paragraph"/>
    <w:basedOn w:val="Normal"/>
    <w:uiPriority w:val="72"/>
    <w:qFormat/>
    <w:rsid w:val="00183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2964">
      <w:bodyDiv w:val="1"/>
      <w:marLeft w:val="0"/>
      <w:marRight w:val="0"/>
      <w:marTop w:val="0"/>
      <w:marBottom w:val="0"/>
      <w:divBdr>
        <w:top w:val="none" w:sz="0" w:space="0" w:color="auto"/>
        <w:left w:val="none" w:sz="0" w:space="0" w:color="auto"/>
        <w:bottom w:val="none" w:sz="0" w:space="0" w:color="auto"/>
        <w:right w:val="none" w:sz="0" w:space="0" w:color="auto"/>
      </w:divBdr>
      <w:divsChild>
        <w:div w:id="686954301">
          <w:marLeft w:val="0"/>
          <w:marRight w:val="0"/>
          <w:marTop w:val="0"/>
          <w:marBottom w:val="0"/>
          <w:divBdr>
            <w:top w:val="none" w:sz="0" w:space="0" w:color="auto"/>
            <w:left w:val="none" w:sz="0" w:space="0" w:color="auto"/>
            <w:bottom w:val="none" w:sz="0" w:space="0" w:color="auto"/>
            <w:right w:val="none" w:sz="0" w:space="0" w:color="auto"/>
          </w:divBdr>
          <w:divsChild>
            <w:div w:id="1725178903">
              <w:marLeft w:val="0"/>
              <w:marRight w:val="0"/>
              <w:marTop w:val="0"/>
              <w:marBottom w:val="144"/>
              <w:divBdr>
                <w:top w:val="none" w:sz="0" w:space="0" w:color="auto"/>
                <w:left w:val="none" w:sz="0" w:space="0" w:color="auto"/>
                <w:bottom w:val="none" w:sz="0" w:space="0" w:color="auto"/>
                <w:right w:val="none" w:sz="0" w:space="0" w:color="auto"/>
              </w:divBdr>
              <w:divsChild>
                <w:div w:id="1661696712">
                  <w:marLeft w:val="2928"/>
                  <w:marRight w:val="0"/>
                  <w:marTop w:val="720"/>
                  <w:marBottom w:val="0"/>
                  <w:divBdr>
                    <w:top w:val="single" w:sz="8" w:space="0" w:color="AAAAAA"/>
                    <w:left w:val="single" w:sz="8" w:space="0" w:color="AAAAAA"/>
                    <w:bottom w:val="single" w:sz="8" w:space="0" w:color="AAAAAA"/>
                    <w:right w:val="none" w:sz="0" w:space="0" w:color="auto"/>
                  </w:divBdr>
                  <w:divsChild>
                    <w:div w:id="1002049283">
                      <w:marLeft w:val="0"/>
                      <w:marRight w:val="0"/>
                      <w:marTop w:val="0"/>
                      <w:marBottom w:val="0"/>
                      <w:divBdr>
                        <w:top w:val="none" w:sz="0" w:space="0" w:color="auto"/>
                        <w:left w:val="none" w:sz="0" w:space="0" w:color="auto"/>
                        <w:bottom w:val="none" w:sz="0" w:space="0" w:color="auto"/>
                        <w:right w:val="none" w:sz="0" w:space="0" w:color="auto"/>
                      </w:divBdr>
                      <w:divsChild>
                        <w:div w:id="378936837">
                          <w:marLeft w:val="360"/>
                          <w:marRight w:val="0"/>
                          <w:marTop w:val="0"/>
                          <w:marBottom w:val="0"/>
                          <w:divBdr>
                            <w:top w:val="none" w:sz="0" w:space="0" w:color="auto"/>
                            <w:left w:val="none" w:sz="0" w:space="0" w:color="auto"/>
                            <w:bottom w:val="none" w:sz="0" w:space="0" w:color="auto"/>
                            <w:right w:val="none" w:sz="0" w:space="0" w:color="auto"/>
                          </w:divBdr>
                        </w:div>
                        <w:div w:id="12979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473497">
      <w:bodyDiv w:val="1"/>
      <w:marLeft w:val="0"/>
      <w:marRight w:val="0"/>
      <w:marTop w:val="0"/>
      <w:marBottom w:val="0"/>
      <w:divBdr>
        <w:top w:val="none" w:sz="0" w:space="0" w:color="auto"/>
        <w:left w:val="none" w:sz="0" w:space="0" w:color="auto"/>
        <w:bottom w:val="none" w:sz="0" w:space="0" w:color="auto"/>
        <w:right w:val="none" w:sz="0" w:space="0" w:color="auto"/>
      </w:divBdr>
    </w:div>
    <w:div w:id="1267082609">
      <w:bodyDiv w:val="1"/>
      <w:marLeft w:val="0"/>
      <w:marRight w:val="0"/>
      <w:marTop w:val="0"/>
      <w:marBottom w:val="0"/>
      <w:divBdr>
        <w:top w:val="none" w:sz="0" w:space="0" w:color="auto"/>
        <w:left w:val="none" w:sz="0" w:space="0" w:color="auto"/>
        <w:bottom w:val="none" w:sz="0" w:space="0" w:color="auto"/>
        <w:right w:val="none" w:sz="0" w:space="0" w:color="auto"/>
      </w:divBdr>
    </w:div>
    <w:div w:id="163749428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learn.uta.edu/webapps/login/" TargetMode="External"/><Relationship Id="rId13" Type="http://schemas.openxmlformats.org/officeDocument/2006/relationships/hyperlink" Target="http://www.ojjdp.gov/pubs/239603.pdf" TargetMode="External"/><Relationship Id="rId18" Type="http://schemas.openxmlformats.org/officeDocument/2006/relationships/hyperlink" Target="http://www.youtube.com/watch?v=0UZZk-15nQo" TargetMode="External"/><Relationship Id="rId26" Type="http://schemas.openxmlformats.org/officeDocument/2006/relationships/hyperlink" Target="http://www-test.uta.edu/library/databases/index.php"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dillard@uta.edu" TargetMode="External"/><Relationship Id="rId34" Type="http://schemas.openxmlformats.org/officeDocument/2006/relationships/hyperlink" Target="http://www.uta.edu/disability" TargetMode="External"/><Relationship Id="rId7" Type="http://schemas.openxmlformats.org/officeDocument/2006/relationships/image" Target="media/image1.png"/><Relationship Id="rId12" Type="http://schemas.openxmlformats.org/officeDocument/2006/relationships/hyperlink" Target="http://www.youtube.com/watch?v=nTM0rdZZg9U" TargetMode="External"/><Relationship Id="rId17" Type="http://schemas.openxmlformats.org/officeDocument/2006/relationships/hyperlink" Target="http://www.youtube.com/watch?v=U7p0tXIcIzM" TargetMode="External"/><Relationship Id="rId25" Type="http://schemas.openxmlformats.org/officeDocument/2006/relationships/hyperlink" Target="http://www-test.uta.edu/library/help/subject-librarians.php" TargetMode="External"/><Relationship Id="rId33" Type="http://schemas.openxmlformats.org/officeDocument/2006/relationships/hyperlink" Target="http://wweb.uta.edu/aao/fao/"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x.doi.org/10.1080/10926755.2014.945705" TargetMode="External"/><Relationship Id="rId20" Type="http://schemas.openxmlformats.org/officeDocument/2006/relationships/hyperlink" Target="http://www.uta.edu/resources" TargetMode="External"/><Relationship Id="rId29" Type="http://schemas.openxmlformats.org/officeDocument/2006/relationships/hyperlink" Target="http://utalink.uta.edu:9003/UTAlink/a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worthy.com/if-you-think-only-poor-people-need-welfare-wait-till-you-see-what-really-rich-folks-do-with-it" TargetMode="External"/><Relationship Id="rId24" Type="http://schemas.openxmlformats.org/officeDocument/2006/relationships/hyperlink" Target="http://libguides.uta.edu" TargetMode="External"/><Relationship Id="rId32" Type="http://schemas.openxmlformats.org/officeDocument/2006/relationships/hyperlink" Target="http://ask.uta.edu" TargetMode="External"/><Relationship Id="rId37" Type="http://schemas.openxmlformats.org/officeDocument/2006/relationships/hyperlink" Target="http://www.uta.edu/sfs"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luprd0111.outlook.com/owa/redir.aspx?C=qgOqJ3ry8keQbnYCqHJhofko2AOWV9AIvvjbwJiY-laPSosXpiruEdL2s8SLUWGFOeiToOPyzcA.&amp;URL=http%3a%2f%2fwww.dfps.state.tx.us%2fTraining%2fReporting%2fdefault.asp" TargetMode="External"/><Relationship Id="rId23" Type="http://schemas.openxmlformats.org/officeDocument/2006/relationships/hyperlink" Target="http://www.uta.edu/library" TargetMode="External"/><Relationship Id="rId28" Type="http://schemas.openxmlformats.org/officeDocument/2006/relationships/hyperlink" Target="http://discover.uta.edu/" TargetMode="External"/><Relationship Id="rId36" Type="http://schemas.openxmlformats.org/officeDocument/2006/relationships/hyperlink" Target="http://www.uta.edu/oit/cs/email/mavmail.php" TargetMode="External"/><Relationship Id="rId10" Type="http://schemas.openxmlformats.org/officeDocument/2006/relationships/hyperlink" Target="https://elearn.uta.edu/webapps/portal/frameset.jsp?tab_group=courses&amp;url=%2Fwebapps%2Fblackboard%2Fcontent%2FcontentWrapper.jsp%3Fcontent_id%3D_3261089_1%26displayName%3DLinked%2BFile%26course_id%3D_229897_1%26navItem%3Dcontent%26attachment%3Dtrue%26href%3Dhttps%253A%252F%252Felearn.uta.edu%252Fwebapps%252Fportal%252Fframeset.jsp%253Ftab_group%253Dcourses%2526url%253D%25252Fwebapps%25252Fblackboard%25252Fcontent%25252FcontentWrapper.jsp%25253Fcontent_id%25253D_2725223_1%252526displayName%25253DLinked%25252BFile%252526course_id%25253D_193837_1%252526navItem%25253Dcontent%252526attachment%25253Dtrue%252526href%25253Dhttps%2525253A%2525252F%2525252Felearn.uta.edu%2525252Fwebapps%2525252Fportal%2525252Fframeset.jsp%2525253Ftab_group%2525253Dcourses%25252526url%2525253D%252525252Fwebapps%252525252Fblackboard%252525252Fcontent%252525252FcontentWrapper.jsp%252525253Fcontent_id%252525253D_2436030_1%2525252526displayName%252525253DLinked%252525252BFile%2525252526course_id%252525253D_192271_1%2525252526navItem%252525253Dcontent%2525252526attachment%252525253Dtrue%2525252526href%252525253Dhttp%25252525253A%25252525252F%25252525252Fwww.youtube.com%25252525252Fwatch%25252525253Fv%25252525253DQPKKQnijnsM" TargetMode="External"/><Relationship Id="rId19" Type="http://schemas.openxmlformats.org/officeDocument/2006/relationships/hyperlink" Target="mailto:resources@uta.edu" TargetMode="External"/><Relationship Id="rId31" Type="http://schemas.openxmlformats.org/officeDocument/2006/relationships/hyperlink" Target="http://libguides.uta.edu/offcampus" TargetMode="External"/><Relationship Id="rId4" Type="http://schemas.openxmlformats.org/officeDocument/2006/relationships/webSettings" Target="webSettings.xml"/><Relationship Id="rId9" Type="http://schemas.openxmlformats.org/officeDocument/2006/relationships/hyperlink" Target="http://www.youtube.com/watch?v=qNPbHw5eM4U" TargetMode="External"/><Relationship Id="rId14" Type="http://schemas.openxmlformats.org/officeDocument/2006/relationships/hyperlink" Target="https://www.childwelfare.gov/pubs/otherpubs/majorfedlegis.pdf" TargetMode="External"/><Relationship Id="rId22" Type="http://schemas.openxmlformats.org/officeDocument/2006/relationships/hyperlink" Target="http://www.uta.edu/library/services/distance.php" TargetMode="External"/><Relationship Id="rId27" Type="http://schemas.openxmlformats.org/officeDocument/2006/relationships/hyperlink" Target="http://pulse.uta.edu/vwebv/enterCourseReserve.do" TargetMode="External"/><Relationship Id="rId30" Type="http://schemas.openxmlformats.org/officeDocument/2006/relationships/hyperlink" Target="http://www.uta.edu/library/help/tutorials.php" TargetMode="External"/><Relationship Id="rId35" Type="http://schemas.openxmlformats.org/officeDocument/2006/relationships/hyperlink" Target="http://www.ut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1122</TotalTime>
  <Pages>18</Pages>
  <Words>6044</Words>
  <Characters>34455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GRADUATE SCHOOL OF SOCIAL WORK</vt:lpstr>
    </vt:vector>
  </TitlesOfParts>
  <Company>Sony Electronics, Inc.</Company>
  <LinksUpToDate>false</LinksUpToDate>
  <CharactersWithSpaces>40419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OF SOCIAL WORK</dc:title>
  <dc:creator>yu</dc:creator>
  <cp:lastModifiedBy>Marcus Crawford</cp:lastModifiedBy>
  <cp:revision>7</cp:revision>
  <cp:lastPrinted>2014-09-09T23:34:00Z</cp:lastPrinted>
  <dcterms:created xsi:type="dcterms:W3CDTF">2016-01-19T17:13:00Z</dcterms:created>
  <dcterms:modified xsi:type="dcterms:W3CDTF">2016-04-27T16:39:00Z</dcterms:modified>
</cp:coreProperties>
</file>