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C8" w:rsidRDefault="00504CB5" w:rsidP="007579C8">
      <w:pPr>
        <w:pStyle w:val="Title"/>
        <w:rPr>
          <w:rFonts w:ascii="Calibri" w:hAnsi="Calibri" w:cs="Calibri"/>
          <w:sz w:val="36"/>
          <w:szCs w:val="36"/>
        </w:rPr>
      </w:pPr>
      <w:r>
        <w:rPr>
          <w:rFonts w:ascii="Calibri" w:hAnsi="Calibri" w:cs="Calibri"/>
          <w:sz w:val="36"/>
          <w:szCs w:val="36"/>
        </w:rPr>
        <w:t xml:space="preserve">GEOG / </w:t>
      </w:r>
      <w:r w:rsidR="007579C8">
        <w:rPr>
          <w:rFonts w:ascii="Calibri" w:hAnsi="Calibri" w:cs="Calibri"/>
          <w:sz w:val="36"/>
          <w:szCs w:val="36"/>
        </w:rPr>
        <w:t>HIST</w:t>
      </w:r>
      <w:r w:rsidR="00AD23E9">
        <w:rPr>
          <w:rFonts w:ascii="Calibri" w:hAnsi="Calibri" w:cs="Calibri"/>
          <w:sz w:val="36"/>
          <w:szCs w:val="36"/>
        </w:rPr>
        <w:t xml:space="preserve"> </w:t>
      </w:r>
      <w:r w:rsidR="002E0AA7">
        <w:rPr>
          <w:rFonts w:ascii="Calibri" w:hAnsi="Calibri" w:cs="Calibri"/>
          <w:sz w:val="36"/>
          <w:szCs w:val="36"/>
        </w:rPr>
        <w:t>43</w:t>
      </w:r>
      <w:r w:rsidR="00776D46">
        <w:rPr>
          <w:rFonts w:ascii="Calibri" w:hAnsi="Calibri" w:cs="Calibri"/>
          <w:sz w:val="36"/>
          <w:szCs w:val="36"/>
        </w:rPr>
        <w:t>20</w:t>
      </w:r>
      <w:r w:rsidR="007579C8">
        <w:rPr>
          <w:rFonts w:ascii="Calibri" w:hAnsi="Calibri" w:cs="Calibri"/>
          <w:sz w:val="36"/>
          <w:szCs w:val="36"/>
        </w:rPr>
        <w:t>-001:</w:t>
      </w:r>
    </w:p>
    <w:p w:rsidR="007579C8" w:rsidRPr="00504CB5" w:rsidRDefault="007579C8" w:rsidP="00504CB5">
      <w:pPr>
        <w:pStyle w:val="Title"/>
        <w:jc w:val="left"/>
        <w:rPr>
          <w:rFonts w:ascii="Calibri" w:hAnsi="Calibri" w:cs="Calibri"/>
          <w:sz w:val="20"/>
          <w:szCs w:val="20"/>
        </w:rPr>
      </w:pPr>
    </w:p>
    <w:p w:rsidR="00504CB5" w:rsidRPr="00504CB5" w:rsidRDefault="00504CB5" w:rsidP="00504CB5">
      <w:pPr>
        <w:pStyle w:val="Title"/>
        <w:jc w:val="left"/>
        <w:rPr>
          <w:rFonts w:ascii="Calibri" w:hAnsi="Calibri" w:cs="Calibri"/>
          <w:sz w:val="20"/>
          <w:szCs w:val="20"/>
        </w:rPr>
      </w:pPr>
    </w:p>
    <w:p w:rsidR="00776D46" w:rsidRDefault="00776D46" w:rsidP="007579C8">
      <w:pPr>
        <w:pStyle w:val="Title"/>
        <w:rPr>
          <w:rFonts w:ascii="Calibri" w:hAnsi="Calibri" w:cs="Calibri"/>
          <w:i/>
          <w:iCs/>
        </w:rPr>
      </w:pPr>
      <w:r>
        <w:rPr>
          <w:rFonts w:ascii="Calibri" w:hAnsi="Calibri" w:cs="Calibri"/>
          <w:i/>
          <w:iCs/>
        </w:rPr>
        <w:t xml:space="preserve">Maps and </w:t>
      </w:r>
      <w:r w:rsidR="00AD23E9">
        <w:rPr>
          <w:rFonts w:ascii="Calibri" w:hAnsi="Calibri" w:cs="Calibri"/>
          <w:i/>
          <w:iCs/>
        </w:rPr>
        <w:t>Mapm</w:t>
      </w:r>
      <w:r>
        <w:rPr>
          <w:rFonts w:ascii="Calibri" w:hAnsi="Calibri" w:cs="Calibri"/>
          <w:i/>
          <w:iCs/>
        </w:rPr>
        <w:t>akers</w:t>
      </w:r>
    </w:p>
    <w:p w:rsidR="007579C8" w:rsidRPr="00392ED4" w:rsidRDefault="007579C8" w:rsidP="007579C8">
      <w:pPr>
        <w:pStyle w:val="Title"/>
        <w:rPr>
          <w:rFonts w:ascii="Calibri" w:hAnsi="Calibri" w:cs="Calibri"/>
        </w:rPr>
      </w:pPr>
      <w:r>
        <w:rPr>
          <w:rFonts w:ascii="Calibri" w:hAnsi="Calibri" w:cs="Calibri"/>
          <w:i/>
          <w:iCs/>
        </w:rPr>
        <w:t xml:space="preserve">History of </w:t>
      </w:r>
      <w:r w:rsidR="00776D46">
        <w:rPr>
          <w:rFonts w:ascii="Calibri" w:hAnsi="Calibri" w:cs="Calibri"/>
          <w:i/>
          <w:iCs/>
        </w:rPr>
        <w:t>Geo</w:t>
      </w:r>
      <w:r>
        <w:rPr>
          <w:rFonts w:ascii="Calibri" w:hAnsi="Calibri" w:cs="Calibri"/>
          <w:i/>
          <w:iCs/>
        </w:rPr>
        <w:t>graphy</w:t>
      </w:r>
      <w:r w:rsidR="00AD23E9">
        <w:rPr>
          <w:rFonts w:ascii="Calibri" w:hAnsi="Calibri" w:cs="Calibri"/>
          <w:i/>
          <w:iCs/>
        </w:rPr>
        <w:t xml:space="preserve"> and Cartography</w:t>
      </w:r>
    </w:p>
    <w:p w:rsidR="00504CB5" w:rsidRPr="00504CB5" w:rsidRDefault="00504CB5" w:rsidP="00504CB5">
      <w:pPr>
        <w:pStyle w:val="Title"/>
        <w:jc w:val="left"/>
        <w:rPr>
          <w:rFonts w:ascii="Calibri" w:hAnsi="Calibri" w:cs="Calibri"/>
          <w:sz w:val="20"/>
          <w:szCs w:val="20"/>
        </w:rPr>
      </w:pPr>
    </w:p>
    <w:p w:rsidR="00504CB5" w:rsidRPr="00504CB5" w:rsidRDefault="00504CB5" w:rsidP="00504CB5">
      <w:pPr>
        <w:pStyle w:val="Title"/>
        <w:jc w:val="left"/>
        <w:rPr>
          <w:rFonts w:ascii="Calibri" w:hAnsi="Calibri" w:cs="Calibri"/>
          <w:sz w:val="20"/>
          <w:szCs w:val="20"/>
        </w:rPr>
      </w:pPr>
    </w:p>
    <w:p w:rsidR="00504CB5" w:rsidRDefault="00504CB5" w:rsidP="00504CB5">
      <w:pPr>
        <w:pStyle w:val="Title"/>
        <w:jc w:val="left"/>
        <w:rPr>
          <w:rFonts w:ascii="Calibri" w:hAnsi="Calibri" w:cs="Calibri"/>
          <w:b w:val="0"/>
          <w:sz w:val="24"/>
        </w:rPr>
      </w:pPr>
      <w:r w:rsidRPr="00504CB5">
        <w:rPr>
          <w:rFonts w:ascii="Calibri" w:hAnsi="Calibri" w:cs="Calibri"/>
          <w:b w:val="0"/>
          <w:sz w:val="24"/>
        </w:rPr>
        <w:t>Fall</w:t>
      </w:r>
      <w:r>
        <w:rPr>
          <w:rFonts w:ascii="Calibri" w:hAnsi="Calibri" w:cs="Calibri"/>
          <w:b w:val="0"/>
          <w:sz w:val="24"/>
        </w:rPr>
        <w:t xml:space="preserve"> 2017</w:t>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t>Dr. Imre Josef Demhardt</w:t>
      </w:r>
    </w:p>
    <w:p w:rsidR="00504CB5" w:rsidRDefault="00504CB5" w:rsidP="00504CB5">
      <w:pPr>
        <w:pStyle w:val="Title"/>
        <w:jc w:val="left"/>
        <w:rPr>
          <w:rFonts w:ascii="Calibri" w:hAnsi="Calibri" w:cs="Calibri"/>
          <w:b w:val="0"/>
          <w:sz w:val="24"/>
        </w:rPr>
      </w:pPr>
      <w:r>
        <w:rPr>
          <w:rFonts w:ascii="Calibri" w:hAnsi="Calibri" w:cs="Calibri"/>
          <w:b w:val="0"/>
          <w:sz w:val="24"/>
        </w:rPr>
        <w:t xml:space="preserve">Venue: </w:t>
      </w:r>
      <w:r w:rsidRPr="00504CB5">
        <w:rPr>
          <w:rFonts w:ascii="Calibri" w:hAnsi="Calibri" w:cs="Calibri"/>
          <w:b w:val="0"/>
          <w:sz w:val="24"/>
          <w:highlight w:val="yellow"/>
        </w:rPr>
        <w:t>To be announced</w:t>
      </w:r>
      <w:r>
        <w:rPr>
          <w:rFonts w:ascii="Calibri" w:hAnsi="Calibri" w:cs="Calibri"/>
          <w:b w:val="0"/>
          <w:sz w:val="24"/>
        </w:rPr>
        <w:tab/>
      </w:r>
      <w:r>
        <w:rPr>
          <w:rFonts w:ascii="Calibri" w:hAnsi="Calibri" w:cs="Calibri"/>
          <w:b w:val="0"/>
          <w:sz w:val="24"/>
        </w:rPr>
        <w:tab/>
        <w:t>Office: University Hall (UH) 348 / Main Office: UH 202</w:t>
      </w:r>
    </w:p>
    <w:p w:rsidR="00C01D37" w:rsidRDefault="00C01D37" w:rsidP="00504CB5">
      <w:pPr>
        <w:pStyle w:val="Title"/>
        <w:jc w:val="left"/>
        <w:rPr>
          <w:rFonts w:ascii="Calibri" w:hAnsi="Calibri" w:cs="Calibri"/>
          <w:b w:val="0"/>
          <w:sz w:val="24"/>
        </w:rPr>
      </w:pPr>
      <w:r>
        <w:rPr>
          <w:rFonts w:ascii="Calibri" w:hAnsi="Calibri" w:cs="Calibri"/>
          <w:b w:val="0"/>
          <w:sz w:val="24"/>
        </w:rPr>
        <w:t>Tuesday + Thursday 11:00-12:20 am</w:t>
      </w:r>
    </w:p>
    <w:p w:rsidR="00504CB5" w:rsidRDefault="00C01D37" w:rsidP="00504CB5">
      <w:pPr>
        <w:pStyle w:val="Title"/>
        <w:jc w:val="left"/>
        <w:rPr>
          <w:rFonts w:ascii="Calibri" w:hAnsi="Calibri" w:cs="Calibri"/>
          <w:b w:val="0"/>
          <w:sz w:val="24"/>
        </w:rPr>
      </w:pPr>
      <w:r>
        <w:rPr>
          <w:rFonts w:ascii="Calibri" w:hAnsi="Calibri" w:cs="Calibri"/>
          <w:b w:val="0"/>
          <w:sz w:val="24"/>
        </w:rPr>
        <w:tab/>
      </w:r>
      <w:r>
        <w:rPr>
          <w:rFonts w:ascii="Calibri" w:hAnsi="Calibri" w:cs="Calibri"/>
          <w:b w:val="0"/>
          <w:sz w:val="24"/>
        </w:rPr>
        <w:tab/>
      </w:r>
      <w:r>
        <w:rPr>
          <w:rFonts w:ascii="Calibri" w:hAnsi="Calibri" w:cs="Calibri"/>
          <w:b w:val="0"/>
          <w:sz w:val="24"/>
        </w:rPr>
        <w:tab/>
      </w:r>
      <w:r w:rsidR="00504CB5">
        <w:rPr>
          <w:rFonts w:ascii="Calibri" w:hAnsi="Calibri" w:cs="Calibri"/>
          <w:b w:val="0"/>
          <w:sz w:val="24"/>
        </w:rPr>
        <w:tab/>
      </w:r>
      <w:r w:rsidR="00504CB5">
        <w:rPr>
          <w:rFonts w:ascii="Calibri" w:hAnsi="Calibri" w:cs="Calibri"/>
          <w:b w:val="0"/>
          <w:sz w:val="24"/>
        </w:rPr>
        <w:tab/>
        <w:t>Office Hours:  Tue + Thurs 10:00 – 11:00 am</w:t>
      </w:r>
    </w:p>
    <w:p w:rsidR="00504CB5" w:rsidRDefault="00504CB5" w:rsidP="00504CB5">
      <w:pPr>
        <w:pStyle w:val="Title"/>
        <w:jc w:val="left"/>
        <w:rPr>
          <w:rFonts w:ascii="Calibri" w:hAnsi="Calibri" w:cs="Calibri"/>
          <w:b w:val="0"/>
          <w:sz w:val="24"/>
        </w:rPr>
      </w:pP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t>Phone:  817-272-0122 (office, not mobile)</w:t>
      </w:r>
    </w:p>
    <w:p w:rsidR="00504CB5" w:rsidRDefault="00504CB5" w:rsidP="00504CB5">
      <w:pPr>
        <w:pStyle w:val="Title"/>
        <w:jc w:val="left"/>
        <w:rPr>
          <w:rFonts w:ascii="Calibri" w:hAnsi="Calibri" w:cs="Calibri"/>
          <w:b w:val="0"/>
          <w:sz w:val="24"/>
        </w:rPr>
      </w:pP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t xml:space="preserve">E-Mail:  </w:t>
      </w:r>
      <w:hyperlink r:id="rId6" w:history="1">
        <w:r w:rsidRPr="00D27E8B">
          <w:rPr>
            <w:rStyle w:val="Hyperlink"/>
            <w:rFonts w:ascii="Calibri" w:hAnsi="Calibri" w:cs="Calibri"/>
            <w:b w:val="0"/>
            <w:sz w:val="24"/>
          </w:rPr>
          <w:t>demhardt@uta.edu</w:t>
        </w:r>
      </w:hyperlink>
    </w:p>
    <w:p w:rsidR="00C01D37" w:rsidRDefault="00C01D37" w:rsidP="00504CB5">
      <w:pPr>
        <w:pStyle w:val="Title"/>
        <w:jc w:val="left"/>
        <w:rPr>
          <w:rFonts w:ascii="Calibri" w:hAnsi="Calibri" w:cs="Calibri"/>
          <w:b w:val="0"/>
          <w:sz w:val="24"/>
        </w:rPr>
      </w:pP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r>
        <w:rPr>
          <w:rFonts w:ascii="Calibri" w:hAnsi="Calibri" w:cs="Calibri"/>
          <w:b w:val="0"/>
          <w:sz w:val="24"/>
        </w:rPr>
        <w:tab/>
      </w:r>
      <w:hyperlink r:id="rId7" w:history="1">
        <w:r w:rsidRPr="00D27E8B">
          <w:rPr>
            <w:rStyle w:val="Hyperlink"/>
            <w:rFonts w:ascii="Calibri" w:hAnsi="Calibri" w:cs="Calibri"/>
            <w:b w:val="0"/>
            <w:sz w:val="24"/>
          </w:rPr>
          <w:t>https://mentis.uta.edu/explore/profile/imre-demhardt</w:t>
        </w:r>
      </w:hyperlink>
    </w:p>
    <w:p w:rsidR="00C01D37" w:rsidRPr="00C01D37" w:rsidRDefault="00C01D37" w:rsidP="00504CB5">
      <w:pPr>
        <w:pStyle w:val="Title"/>
        <w:jc w:val="left"/>
        <w:rPr>
          <w:rFonts w:ascii="Calibri" w:hAnsi="Calibri" w:cs="Calibri"/>
          <w:b w:val="0"/>
          <w:sz w:val="20"/>
          <w:szCs w:val="20"/>
        </w:rPr>
      </w:pPr>
    </w:p>
    <w:p w:rsidR="007579C8" w:rsidRPr="00C01D37" w:rsidRDefault="007579C8" w:rsidP="007579C8">
      <w:pPr>
        <w:rPr>
          <w:rFonts w:ascii="Calibri" w:hAnsi="Calibri" w:cs="Calibri"/>
          <w:sz w:val="20"/>
          <w:szCs w:val="20"/>
        </w:rPr>
      </w:pPr>
    </w:p>
    <w:p w:rsidR="007579C8" w:rsidRDefault="007579C8" w:rsidP="007579C8">
      <w:pPr>
        <w:rPr>
          <w:rFonts w:ascii="Calibri" w:hAnsi="Calibri" w:cs="Calibri"/>
          <w:b/>
          <w:bCs/>
        </w:rPr>
      </w:pPr>
      <w:r>
        <w:rPr>
          <w:rFonts w:ascii="Calibri" w:hAnsi="Calibri" w:cs="Calibri"/>
          <w:b/>
          <w:bCs/>
        </w:rPr>
        <w:t xml:space="preserve">Course Content and Student Learning Outcomes: </w:t>
      </w:r>
    </w:p>
    <w:p w:rsidR="007579C8" w:rsidRDefault="007579C8" w:rsidP="007579C8">
      <w:pPr>
        <w:pStyle w:val="nospacing0"/>
        <w:rPr>
          <w:rFonts w:ascii="Tahoma" w:hAnsi="Tahoma" w:cs="Tahoma"/>
          <w:color w:val="000000"/>
          <w:sz w:val="20"/>
          <w:szCs w:val="20"/>
        </w:rPr>
      </w:pPr>
    </w:p>
    <w:p w:rsidR="00330E64" w:rsidRPr="00330E64" w:rsidRDefault="00330E64" w:rsidP="00330E64">
      <w:pPr>
        <w:pStyle w:val="NoSpacing"/>
        <w:rPr>
          <w:sz w:val="24"/>
          <w:szCs w:val="24"/>
        </w:rPr>
      </w:pPr>
      <w:r w:rsidRPr="00330E64">
        <w:rPr>
          <w:sz w:val="24"/>
          <w:szCs w:val="24"/>
        </w:rPr>
        <w:t>In geography a map is an as valid mode of expression as a text – and often a single good map tells a complex story much better than any lengthy writing.  Therefore this course surveys the</w:t>
      </w:r>
      <w:r>
        <w:rPr>
          <w:sz w:val="24"/>
          <w:szCs w:val="24"/>
        </w:rPr>
        <w:t xml:space="preserve"> evolution of geographical thought, themes and techniques from antiquity to the modern era by frequently</w:t>
      </w:r>
      <w:r w:rsidR="00C354FA">
        <w:rPr>
          <w:sz w:val="24"/>
          <w:szCs w:val="24"/>
        </w:rPr>
        <w:t xml:space="preserve"> consulting</w:t>
      </w:r>
      <w:r>
        <w:rPr>
          <w:sz w:val="24"/>
          <w:szCs w:val="24"/>
        </w:rPr>
        <w:t xml:space="preserve"> exampl</w:t>
      </w:r>
      <w:r w:rsidR="00C354FA">
        <w:rPr>
          <w:sz w:val="24"/>
          <w:szCs w:val="24"/>
        </w:rPr>
        <w:t xml:space="preserve">es of cartographical expression. </w:t>
      </w:r>
      <w:r>
        <w:rPr>
          <w:sz w:val="24"/>
          <w:szCs w:val="24"/>
        </w:rPr>
        <w:t xml:space="preserve">The students </w:t>
      </w:r>
      <w:r w:rsidRPr="00330E64">
        <w:rPr>
          <w:sz w:val="24"/>
          <w:szCs w:val="24"/>
        </w:rPr>
        <w:t xml:space="preserve">will read </w:t>
      </w:r>
      <w:r>
        <w:rPr>
          <w:sz w:val="24"/>
          <w:szCs w:val="24"/>
        </w:rPr>
        <w:t xml:space="preserve">and discuss </w:t>
      </w:r>
      <w:r w:rsidRPr="00330E64">
        <w:rPr>
          <w:sz w:val="24"/>
          <w:szCs w:val="24"/>
        </w:rPr>
        <w:t>texts</w:t>
      </w:r>
      <w:r>
        <w:rPr>
          <w:sz w:val="24"/>
          <w:szCs w:val="24"/>
        </w:rPr>
        <w:t xml:space="preserve"> on the history of geography as a subject</w:t>
      </w:r>
      <w:r w:rsidRPr="00330E64">
        <w:rPr>
          <w:sz w:val="24"/>
          <w:szCs w:val="24"/>
        </w:rPr>
        <w:t xml:space="preserve">, </w:t>
      </w:r>
      <w:r>
        <w:rPr>
          <w:sz w:val="24"/>
          <w:szCs w:val="24"/>
        </w:rPr>
        <w:t xml:space="preserve">learn how to </w:t>
      </w:r>
      <w:r w:rsidRPr="00330E64">
        <w:rPr>
          <w:sz w:val="24"/>
          <w:szCs w:val="24"/>
        </w:rPr>
        <w:t>decipher the code of maps, and thereby explore the major turning points in the e</w:t>
      </w:r>
      <w:r w:rsidR="004A1C63">
        <w:rPr>
          <w:sz w:val="24"/>
          <w:szCs w:val="24"/>
        </w:rPr>
        <w:t xml:space="preserve">merging of modern </w:t>
      </w:r>
      <w:r w:rsidRPr="00330E64">
        <w:rPr>
          <w:sz w:val="24"/>
          <w:szCs w:val="24"/>
        </w:rPr>
        <w:t xml:space="preserve">geography. </w:t>
      </w:r>
    </w:p>
    <w:p w:rsidR="00330E64" w:rsidRDefault="00330E64" w:rsidP="004A72B6">
      <w:pPr>
        <w:rPr>
          <w:rFonts w:asciiTheme="minorHAnsi" w:hAnsiTheme="minorHAnsi" w:cstheme="minorHAnsi"/>
          <w:color w:val="000000"/>
        </w:rPr>
      </w:pPr>
    </w:p>
    <w:p w:rsidR="007579C8" w:rsidRDefault="007579C8" w:rsidP="007579C8">
      <w:pPr>
        <w:rPr>
          <w:rFonts w:ascii="Calibri" w:hAnsi="Calibri" w:cs="Calibri"/>
          <w:b/>
          <w:bCs/>
        </w:rPr>
      </w:pPr>
      <w:r>
        <w:rPr>
          <w:rFonts w:ascii="Calibri" w:hAnsi="Calibri" w:cs="Calibri"/>
          <w:b/>
          <w:bCs/>
        </w:rPr>
        <w:t xml:space="preserve">Textbook and other course materials: </w:t>
      </w:r>
    </w:p>
    <w:p w:rsidR="007579C8" w:rsidRDefault="007579C8" w:rsidP="007579C8">
      <w:pPr>
        <w:rPr>
          <w:rFonts w:ascii="Calibri" w:hAnsi="Calibri" w:cs="Calibri"/>
          <w:sz w:val="22"/>
          <w:szCs w:val="22"/>
        </w:rPr>
      </w:pP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b/>
          <w:bCs/>
          <w:color w:val="000000"/>
        </w:rPr>
        <w:t>Barber, Barber</w:t>
      </w:r>
      <w:r w:rsidRPr="004A72B6">
        <w:rPr>
          <w:rFonts w:asciiTheme="minorHAnsi" w:hAnsiTheme="minorHAnsi" w:cstheme="minorHAnsi"/>
          <w:color w:val="000000"/>
        </w:rPr>
        <w:t xml:space="preserve"> (Ed.):</w:t>
      </w: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i/>
          <w:iCs/>
          <w:color w:val="000000"/>
        </w:rPr>
        <w:t>The Map Book</w:t>
      </w:r>
      <w:r w:rsidRPr="004A72B6">
        <w:rPr>
          <w:rFonts w:asciiTheme="minorHAnsi" w:hAnsiTheme="minorHAnsi" w:cstheme="minorHAnsi"/>
          <w:color w:val="000000"/>
        </w:rPr>
        <w:t>.</w:t>
      </w: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color w:val="000000"/>
        </w:rPr>
        <w:t>New York (Walker &amp; Company) 2005.</w:t>
      </w: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color w:val="000000"/>
        </w:rPr>
        <w:t>ISBN: 978-0-8027-1474-9 (hard cover)</w:t>
      </w:r>
    </w:p>
    <w:p w:rsidR="004A72B6" w:rsidRPr="00C01D37" w:rsidRDefault="004A72B6" w:rsidP="004A72B6">
      <w:pPr>
        <w:rPr>
          <w:rFonts w:asciiTheme="minorHAnsi" w:hAnsiTheme="minorHAnsi" w:cstheme="minorHAnsi"/>
          <w:color w:val="000000"/>
          <w:sz w:val="16"/>
          <w:szCs w:val="16"/>
        </w:rPr>
      </w:pP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b/>
          <w:bCs/>
          <w:color w:val="000000"/>
        </w:rPr>
        <w:t>Martin, Geoffrey J.</w:t>
      </w:r>
      <w:r w:rsidRPr="004A72B6">
        <w:rPr>
          <w:rFonts w:asciiTheme="minorHAnsi" w:hAnsiTheme="minorHAnsi" w:cstheme="minorHAnsi"/>
          <w:color w:val="000000"/>
        </w:rPr>
        <w:t>:</w:t>
      </w: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i/>
          <w:iCs/>
          <w:color w:val="000000"/>
        </w:rPr>
        <w:t>All Possible Worlds: A History of Geographical Ideas</w:t>
      </w:r>
      <w:r w:rsidRPr="004A72B6">
        <w:rPr>
          <w:rFonts w:asciiTheme="minorHAnsi" w:hAnsiTheme="minorHAnsi" w:cstheme="minorHAnsi"/>
          <w:color w:val="000000"/>
        </w:rPr>
        <w:t>.</w:t>
      </w: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color w:val="000000"/>
        </w:rPr>
        <w:t>New York (Oxford University Press) 4</w:t>
      </w:r>
      <w:r w:rsidRPr="004A72B6">
        <w:rPr>
          <w:rFonts w:asciiTheme="minorHAnsi" w:hAnsiTheme="minorHAnsi" w:cstheme="minorHAnsi"/>
          <w:color w:val="000000"/>
          <w:vertAlign w:val="superscript"/>
        </w:rPr>
        <w:t>th</w:t>
      </w:r>
      <w:r w:rsidRPr="004A72B6">
        <w:rPr>
          <w:rFonts w:asciiTheme="minorHAnsi" w:hAnsiTheme="minorHAnsi" w:cstheme="minorHAnsi"/>
          <w:color w:val="000000"/>
        </w:rPr>
        <w:t xml:space="preserve"> edition 2005.</w:t>
      </w:r>
    </w:p>
    <w:p w:rsidR="004A72B6" w:rsidRPr="004A72B6" w:rsidRDefault="004A72B6" w:rsidP="004A72B6">
      <w:pPr>
        <w:rPr>
          <w:rFonts w:asciiTheme="minorHAnsi" w:hAnsiTheme="minorHAnsi" w:cstheme="minorHAnsi"/>
          <w:color w:val="000000"/>
        </w:rPr>
      </w:pPr>
      <w:r w:rsidRPr="004A72B6">
        <w:rPr>
          <w:rFonts w:asciiTheme="minorHAnsi" w:hAnsiTheme="minorHAnsi" w:cstheme="minorHAnsi"/>
          <w:color w:val="000000"/>
        </w:rPr>
        <w:t>ISBN: 978-0-19-516870-9 (hard cover)</w:t>
      </w:r>
    </w:p>
    <w:p w:rsidR="004A72B6" w:rsidRPr="00C01D37" w:rsidRDefault="004A72B6" w:rsidP="004A72B6">
      <w:pPr>
        <w:rPr>
          <w:rFonts w:asciiTheme="minorHAnsi" w:hAnsiTheme="minorHAnsi" w:cstheme="minorHAnsi"/>
          <w:color w:val="000000"/>
          <w:sz w:val="16"/>
          <w:szCs w:val="16"/>
        </w:rPr>
      </w:pPr>
    </w:p>
    <w:p w:rsidR="00AD23E9" w:rsidRPr="00AD23E9" w:rsidRDefault="00AD23E9" w:rsidP="00AD23E9">
      <w:pPr>
        <w:rPr>
          <w:rFonts w:asciiTheme="minorHAnsi" w:hAnsiTheme="minorHAnsi"/>
        </w:rPr>
      </w:pPr>
      <w:r w:rsidRPr="00AD23E9">
        <w:rPr>
          <w:rFonts w:asciiTheme="minorHAnsi" w:hAnsiTheme="minorHAnsi"/>
          <w:b/>
          <w:bCs/>
        </w:rPr>
        <w:t>Simon Garfield</w:t>
      </w:r>
      <w:r w:rsidRPr="00AD23E9">
        <w:rPr>
          <w:rFonts w:asciiTheme="minorHAnsi" w:hAnsiTheme="minorHAnsi"/>
        </w:rPr>
        <w:t>:</w:t>
      </w:r>
    </w:p>
    <w:p w:rsidR="00AD23E9" w:rsidRPr="00AD23E9" w:rsidRDefault="00AD23E9" w:rsidP="00AD23E9">
      <w:pPr>
        <w:rPr>
          <w:rFonts w:asciiTheme="minorHAnsi" w:hAnsiTheme="minorHAnsi"/>
          <w:i/>
          <w:iCs/>
        </w:rPr>
      </w:pPr>
      <w:r w:rsidRPr="00AD23E9">
        <w:rPr>
          <w:rFonts w:asciiTheme="minorHAnsi" w:hAnsiTheme="minorHAnsi"/>
          <w:i/>
          <w:iCs/>
        </w:rPr>
        <w:t xml:space="preserve">On the Map. Why the World Looks the Way it </w:t>
      </w:r>
      <w:proofErr w:type="gramStart"/>
      <w:r w:rsidRPr="00AD23E9">
        <w:rPr>
          <w:rFonts w:asciiTheme="minorHAnsi" w:hAnsiTheme="minorHAnsi"/>
          <w:i/>
          <w:iCs/>
        </w:rPr>
        <w:t>Does</w:t>
      </w:r>
      <w:proofErr w:type="gramEnd"/>
      <w:r w:rsidRPr="00AD23E9">
        <w:rPr>
          <w:rFonts w:asciiTheme="minorHAnsi" w:hAnsiTheme="minorHAnsi"/>
          <w:i/>
          <w:iCs/>
        </w:rPr>
        <w:t>.</w:t>
      </w:r>
    </w:p>
    <w:p w:rsidR="00AD23E9" w:rsidRPr="00AD23E9" w:rsidRDefault="00AD23E9" w:rsidP="00AD23E9">
      <w:pPr>
        <w:rPr>
          <w:rFonts w:asciiTheme="minorHAnsi" w:hAnsiTheme="minorHAnsi"/>
        </w:rPr>
      </w:pPr>
      <w:r w:rsidRPr="00AD23E9">
        <w:rPr>
          <w:rFonts w:asciiTheme="minorHAnsi" w:hAnsiTheme="minorHAnsi"/>
        </w:rPr>
        <w:t>London (Profile Books) 2013.</w:t>
      </w:r>
    </w:p>
    <w:p w:rsidR="00AD23E9" w:rsidRDefault="00AD23E9" w:rsidP="00AD23E9">
      <w:pPr>
        <w:rPr>
          <w:rFonts w:asciiTheme="minorHAnsi" w:hAnsiTheme="minorHAnsi"/>
        </w:rPr>
      </w:pPr>
      <w:r w:rsidRPr="00AD23E9">
        <w:rPr>
          <w:rFonts w:asciiTheme="minorHAnsi" w:hAnsiTheme="minorHAnsi"/>
        </w:rPr>
        <w:t>ISBN 9781846685101 (Paperback)</w:t>
      </w:r>
    </w:p>
    <w:p w:rsidR="00DA02BC" w:rsidRPr="00AD23E9" w:rsidRDefault="00DA02BC" w:rsidP="00AD23E9">
      <w:pPr>
        <w:rPr>
          <w:rFonts w:asciiTheme="minorHAnsi" w:hAnsiTheme="minorHAnsi"/>
        </w:rPr>
      </w:pPr>
    </w:p>
    <w:p w:rsidR="00BE26BD" w:rsidRPr="00DA02BC" w:rsidRDefault="00867EDB" w:rsidP="007579C8">
      <w:pPr>
        <w:rPr>
          <w:rFonts w:asciiTheme="minorHAnsi" w:hAnsiTheme="minorHAnsi" w:cs="Calibri"/>
        </w:rPr>
      </w:pPr>
      <w:hyperlink r:id="rId8" w:history="1">
        <w:r w:rsidR="00BE26BD" w:rsidRPr="00DA02BC">
          <w:rPr>
            <w:rStyle w:val="Hyperlink"/>
            <w:rFonts w:asciiTheme="minorHAnsi" w:hAnsiTheme="minorHAnsi" w:cs="Calibri"/>
          </w:rPr>
          <w:t>http://libguides.uta.edu/ccon</w:t>
        </w:r>
      </w:hyperlink>
    </w:p>
    <w:p w:rsidR="00BE26BD" w:rsidRDefault="00BE26BD" w:rsidP="007579C8">
      <w:pPr>
        <w:rPr>
          <w:rFonts w:ascii="Calibri" w:hAnsi="Calibri" w:cs="Calibri"/>
          <w:sz w:val="22"/>
          <w:szCs w:val="22"/>
        </w:rPr>
      </w:pPr>
    </w:p>
    <w:p w:rsidR="007579C8" w:rsidRPr="00B54BFF" w:rsidRDefault="007579C8" w:rsidP="007579C8">
      <w:pPr>
        <w:rPr>
          <w:rFonts w:ascii="Calibri" w:hAnsi="Calibri" w:cs="Calibri"/>
          <w:b/>
          <w:bCs/>
        </w:rPr>
      </w:pPr>
      <w:r w:rsidRPr="00C01D37">
        <w:rPr>
          <w:rFonts w:ascii="Calibri" w:hAnsi="Calibri" w:cs="Calibri"/>
          <w:b/>
          <w:bCs/>
          <w:highlight w:val="lightGray"/>
        </w:rPr>
        <w:lastRenderedPageBreak/>
        <w:t>Course Requirements:</w:t>
      </w:r>
    </w:p>
    <w:p w:rsidR="001D5BA8" w:rsidRPr="00584279" w:rsidRDefault="001D5BA8" w:rsidP="007579C8">
      <w:pPr>
        <w:rPr>
          <w:rFonts w:ascii="Calibri" w:hAnsi="Calibri" w:cs="Calibri"/>
          <w:sz w:val="16"/>
          <w:szCs w:val="16"/>
        </w:rPr>
      </w:pPr>
    </w:p>
    <w:p w:rsidR="007579C8" w:rsidRDefault="007579C8" w:rsidP="007579C8">
      <w:pPr>
        <w:rPr>
          <w:rFonts w:ascii="Calibri" w:hAnsi="Calibri" w:cs="Calibri"/>
        </w:rPr>
      </w:pPr>
      <w:r w:rsidRPr="00B54BFF">
        <w:rPr>
          <w:rFonts w:ascii="Calibri" w:hAnsi="Calibri" w:cs="Calibri"/>
        </w:rPr>
        <w:t xml:space="preserve">There are </w:t>
      </w:r>
      <w:r w:rsidR="001D5BA8">
        <w:rPr>
          <w:rFonts w:ascii="Calibri" w:hAnsi="Calibri" w:cs="Calibri"/>
        </w:rPr>
        <w:t>three</w:t>
      </w:r>
      <w:r w:rsidRPr="00B54BFF">
        <w:rPr>
          <w:rFonts w:ascii="Calibri" w:hAnsi="Calibri" w:cs="Calibri"/>
        </w:rPr>
        <w:t xml:space="preserve"> basic obligations:</w:t>
      </w:r>
    </w:p>
    <w:p w:rsidR="001D5BA8" w:rsidRDefault="001D5BA8" w:rsidP="001D5BA8">
      <w:pPr>
        <w:pStyle w:val="ListParagraph"/>
        <w:numPr>
          <w:ilvl w:val="0"/>
          <w:numId w:val="6"/>
        </w:numPr>
        <w:rPr>
          <w:rFonts w:ascii="Calibri" w:hAnsi="Calibri" w:cs="Calibri"/>
        </w:rPr>
      </w:pPr>
      <w:r>
        <w:rPr>
          <w:rFonts w:ascii="Calibri" w:hAnsi="Calibri" w:cs="Calibri"/>
        </w:rPr>
        <w:t>Attendance and prepared participation in class discussions in order to succeed in</w:t>
      </w:r>
    </w:p>
    <w:p w:rsidR="001D5BA8" w:rsidRDefault="001D5BA8" w:rsidP="001D5BA8">
      <w:pPr>
        <w:pStyle w:val="ListParagraph"/>
        <w:numPr>
          <w:ilvl w:val="0"/>
          <w:numId w:val="6"/>
        </w:numPr>
        <w:rPr>
          <w:rFonts w:ascii="Calibri" w:hAnsi="Calibri" w:cs="Calibri"/>
        </w:rPr>
      </w:pPr>
      <w:r>
        <w:rPr>
          <w:rFonts w:ascii="Calibri" w:hAnsi="Calibri" w:cs="Calibri"/>
        </w:rPr>
        <w:t>Two quizzes on the topics discussed during the first half of the class and the</w:t>
      </w:r>
    </w:p>
    <w:p w:rsidR="001D5BA8" w:rsidRPr="001D5BA8" w:rsidRDefault="001D5BA8" w:rsidP="001D5BA8">
      <w:pPr>
        <w:pStyle w:val="ListParagraph"/>
        <w:numPr>
          <w:ilvl w:val="0"/>
          <w:numId w:val="6"/>
        </w:numPr>
        <w:rPr>
          <w:rFonts w:ascii="Calibri" w:hAnsi="Calibri" w:cs="Calibri"/>
        </w:rPr>
      </w:pPr>
      <w:r>
        <w:rPr>
          <w:rFonts w:ascii="Calibri" w:hAnsi="Calibri" w:cs="Calibri"/>
        </w:rPr>
        <w:t xml:space="preserve">Submission </w:t>
      </w:r>
      <w:r w:rsidR="00FB2A80">
        <w:rPr>
          <w:rFonts w:ascii="Calibri" w:hAnsi="Calibri" w:cs="Calibri"/>
        </w:rPr>
        <w:t xml:space="preserve">and Presentation </w:t>
      </w:r>
      <w:r>
        <w:rPr>
          <w:rFonts w:ascii="Calibri" w:hAnsi="Calibri" w:cs="Calibri"/>
        </w:rPr>
        <w:t xml:space="preserve">of a Term Paper </w:t>
      </w:r>
    </w:p>
    <w:p w:rsidR="001D5BA8" w:rsidRPr="001D5BA8" w:rsidRDefault="001D5BA8" w:rsidP="007579C8">
      <w:pPr>
        <w:rPr>
          <w:rFonts w:ascii="Calibri" w:hAnsi="Calibri" w:cs="Calibri"/>
        </w:rPr>
      </w:pPr>
    </w:p>
    <w:p w:rsidR="00C64862" w:rsidRPr="001D5BA8" w:rsidRDefault="00C64862" w:rsidP="00B06A62">
      <w:pPr>
        <w:rPr>
          <w:rFonts w:asciiTheme="minorHAnsi" w:hAnsiTheme="minorHAnsi"/>
          <w:color w:val="FF0000"/>
        </w:rPr>
      </w:pPr>
    </w:p>
    <w:p w:rsidR="00B06A62" w:rsidRPr="001D5BA8" w:rsidRDefault="001D5BA8" w:rsidP="00B06A62">
      <w:pPr>
        <w:rPr>
          <w:rFonts w:asciiTheme="minorHAnsi" w:hAnsiTheme="minorHAnsi"/>
          <w:b/>
        </w:rPr>
      </w:pPr>
      <w:r w:rsidRPr="00C01D37">
        <w:rPr>
          <w:rFonts w:asciiTheme="minorHAnsi" w:hAnsiTheme="minorHAnsi"/>
          <w:b/>
          <w:highlight w:val="lightGray"/>
        </w:rPr>
        <w:t>Term</w:t>
      </w:r>
      <w:r w:rsidR="00B06A62" w:rsidRPr="00C01D37">
        <w:rPr>
          <w:rFonts w:asciiTheme="minorHAnsi" w:hAnsiTheme="minorHAnsi"/>
          <w:b/>
          <w:highlight w:val="lightGray"/>
        </w:rPr>
        <w:t xml:space="preserve"> paper</w:t>
      </w:r>
    </w:p>
    <w:p w:rsidR="001D5BA8" w:rsidRPr="00584279" w:rsidRDefault="001D5BA8" w:rsidP="001D5BA8">
      <w:pPr>
        <w:rPr>
          <w:rFonts w:asciiTheme="minorHAnsi" w:hAnsiTheme="minorHAnsi"/>
          <w:sz w:val="16"/>
          <w:szCs w:val="16"/>
        </w:rPr>
      </w:pPr>
    </w:p>
    <w:p w:rsidR="001D5BA8" w:rsidRPr="001D5BA8" w:rsidRDefault="00B06A62" w:rsidP="001D5BA8">
      <w:pPr>
        <w:rPr>
          <w:rFonts w:ascii="Calibri" w:hAnsi="Calibri" w:cs="Calibri"/>
        </w:rPr>
      </w:pPr>
      <w:r w:rsidRPr="001D5BA8">
        <w:rPr>
          <w:rFonts w:asciiTheme="minorHAnsi" w:hAnsiTheme="minorHAnsi"/>
        </w:rPr>
        <w:t xml:space="preserve">Students have </w:t>
      </w:r>
      <w:r w:rsidR="001D5BA8" w:rsidRPr="001D5BA8">
        <w:rPr>
          <w:rFonts w:asciiTheme="minorHAnsi" w:hAnsiTheme="minorHAnsi"/>
        </w:rPr>
        <w:t>to cho</w:t>
      </w:r>
      <w:r w:rsidR="001D5BA8">
        <w:rPr>
          <w:rFonts w:asciiTheme="minorHAnsi" w:hAnsiTheme="minorHAnsi"/>
        </w:rPr>
        <w:t>o</w:t>
      </w:r>
      <w:r w:rsidR="001D5BA8" w:rsidRPr="001D5BA8">
        <w:rPr>
          <w:rFonts w:asciiTheme="minorHAnsi" w:hAnsiTheme="minorHAnsi"/>
        </w:rPr>
        <w:t xml:space="preserve">se </w:t>
      </w:r>
      <w:r w:rsidR="001D5BA8" w:rsidRPr="00C01D37">
        <w:rPr>
          <w:rFonts w:asciiTheme="minorHAnsi" w:hAnsiTheme="minorHAnsi"/>
          <w:u w:val="single"/>
        </w:rPr>
        <w:t>one topic</w:t>
      </w:r>
      <w:r w:rsidR="001D5BA8" w:rsidRPr="001D5BA8">
        <w:rPr>
          <w:rFonts w:asciiTheme="minorHAnsi" w:hAnsiTheme="minorHAnsi"/>
        </w:rPr>
        <w:t xml:space="preserve"> from the following l</w:t>
      </w:r>
      <w:r w:rsidR="001D5BA8" w:rsidRPr="001D5BA8">
        <w:rPr>
          <w:rFonts w:ascii="Calibri" w:hAnsi="Calibri" w:cs="Calibri"/>
        </w:rPr>
        <w:t>ist of themes and introductory readings:</w:t>
      </w:r>
    </w:p>
    <w:p w:rsidR="001D5BA8" w:rsidRPr="00584279" w:rsidRDefault="001D5BA8" w:rsidP="001D5BA8">
      <w:pPr>
        <w:rPr>
          <w:rFonts w:ascii="Calibri" w:hAnsi="Calibri" w:cs="Calibri"/>
        </w:rPr>
      </w:pPr>
    </w:p>
    <w:p w:rsidR="001D5BA8" w:rsidRPr="00FB2A80" w:rsidRDefault="001D5BA8" w:rsidP="001D5BA8">
      <w:pPr>
        <w:rPr>
          <w:rFonts w:ascii="Calibri" w:hAnsi="Calibri" w:cs="Calibri"/>
          <w:sz w:val="22"/>
          <w:szCs w:val="22"/>
        </w:rPr>
      </w:pPr>
      <w:r w:rsidRPr="00FB2A80">
        <w:rPr>
          <w:rFonts w:ascii="Calibri" w:hAnsi="Calibri" w:cs="Calibri"/>
          <w:sz w:val="22"/>
          <w:szCs w:val="22"/>
        </w:rPr>
        <w:t>EVENTS &amp; BIOGRAPHIES</w:t>
      </w:r>
    </w:p>
    <w:p w:rsidR="001D5BA8" w:rsidRPr="00FB2A80" w:rsidRDefault="001D5BA8" w:rsidP="001D5BA8">
      <w:pPr>
        <w:pStyle w:val="NoSpacing"/>
        <w:numPr>
          <w:ilvl w:val="0"/>
          <w:numId w:val="5"/>
        </w:numPr>
        <w:rPr>
          <w:color w:val="000000" w:themeColor="text1"/>
        </w:rPr>
      </w:pPr>
      <w:r w:rsidRPr="00FB2A80">
        <w:rPr>
          <w:rFonts w:ascii="Calibri" w:hAnsi="Calibri" w:cs="Calibri"/>
        </w:rPr>
        <w:t>Francis drake’s circumnavigation   (</w:t>
      </w:r>
      <w:r w:rsidRPr="00FB2A80">
        <w:rPr>
          <w:color w:val="000000" w:themeColor="text1"/>
        </w:rPr>
        <w:t>Garfield, pp. 135-139)</w:t>
      </w:r>
    </w:p>
    <w:p w:rsidR="001D5BA8" w:rsidRPr="00FB2A80" w:rsidRDefault="001D5BA8" w:rsidP="001D5BA8">
      <w:pPr>
        <w:pStyle w:val="NoSpacing"/>
        <w:numPr>
          <w:ilvl w:val="0"/>
          <w:numId w:val="5"/>
        </w:numPr>
        <w:rPr>
          <w:color w:val="000000" w:themeColor="text1"/>
        </w:rPr>
      </w:pPr>
      <w:r w:rsidRPr="00FB2A80">
        <w:rPr>
          <w:color w:val="000000" w:themeColor="text1"/>
        </w:rPr>
        <w:t>The emergence of “official” mapping in England</w:t>
      </w:r>
      <w:r w:rsidRPr="00FB2A80">
        <w:rPr>
          <w:rFonts w:ascii="Calibri" w:hAnsi="Calibri" w:cs="Calibri"/>
        </w:rPr>
        <w:t xml:space="preserve">   (</w:t>
      </w:r>
      <w:r w:rsidRPr="00FB2A80">
        <w:rPr>
          <w:color w:val="000000" w:themeColor="text1"/>
        </w:rPr>
        <w:t>Garfield, pp. 181-199)</w:t>
      </w:r>
    </w:p>
    <w:p w:rsidR="001D5BA8" w:rsidRPr="00FB2A80" w:rsidRDefault="001D5BA8" w:rsidP="001D5BA8">
      <w:pPr>
        <w:pStyle w:val="NoSpacing"/>
        <w:numPr>
          <w:ilvl w:val="0"/>
          <w:numId w:val="5"/>
        </w:numPr>
        <w:rPr>
          <w:color w:val="000000" w:themeColor="text1"/>
        </w:rPr>
      </w:pPr>
      <w:r w:rsidRPr="00FB2A80">
        <w:rPr>
          <w:color w:val="000000" w:themeColor="text1"/>
        </w:rPr>
        <w:t>Burke &amp; Willis across Australia</w:t>
      </w:r>
      <w:r w:rsidRPr="00FB2A80">
        <w:rPr>
          <w:rFonts w:ascii="Calibri" w:hAnsi="Calibri" w:cs="Calibri"/>
        </w:rPr>
        <w:t xml:space="preserve">   (</w:t>
      </w:r>
      <w:r w:rsidRPr="00FB2A80">
        <w:rPr>
          <w:color w:val="000000" w:themeColor="text1"/>
        </w:rPr>
        <w:t>Garfield, pp. 234-239)</w:t>
      </w:r>
    </w:p>
    <w:p w:rsidR="001D5BA8" w:rsidRPr="00FB2A80" w:rsidRDefault="001D5BA8" w:rsidP="001D5BA8">
      <w:pPr>
        <w:pStyle w:val="NoSpacing"/>
        <w:numPr>
          <w:ilvl w:val="0"/>
          <w:numId w:val="5"/>
        </w:numPr>
        <w:rPr>
          <w:color w:val="000000" w:themeColor="text1"/>
        </w:rPr>
      </w:pPr>
      <w:r w:rsidRPr="00FB2A80">
        <w:rPr>
          <w:color w:val="000000" w:themeColor="text1"/>
        </w:rPr>
        <w:t>Carl Ritter – a founding father of modern geography</w:t>
      </w:r>
      <w:r w:rsidRPr="00FB2A80">
        <w:rPr>
          <w:rFonts w:ascii="Calibri" w:hAnsi="Calibri" w:cs="Calibri"/>
        </w:rPr>
        <w:t xml:space="preserve">   (</w:t>
      </w:r>
      <w:r w:rsidRPr="00FB2A80">
        <w:rPr>
          <w:color w:val="000000" w:themeColor="text1"/>
        </w:rPr>
        <w:t>Martin, pp. 120-124)</w:t>
      </w:r>
    </w:p>
    <w:p w:rsidR="001D5BA8" w:rsidRPr="00FB2A80" w:rsidRDefault="001D5BA8" w:rsidP="001D5BA8">
      <w:pPr>
        <w:pStyle w:val="NoSpacing"/>
        <w:numPr>
          <w:ilvl w:val="0"/>
          <w:numId w:val="5"/>
        </w:numPr>
        <w:rPr>
          <w:color w:val="000000" w:themeColor="text1"/>
        </w:rPr>
      </w:pPr>
      <w:r w:rsidRPr="00FB2A80">
        <w:rPr>
          <w:color w:val="000000" w:themeColor="text1"/>
        </w:rPr>
        <w:t>Guidebooks – applied geography and cartography</w:t>
      </w:r>
      <w:r w:rsidRPr="00FB2A80">
        <w:rPr>
          <w:rFonts w:ascii="Calibri" w:hAnsi="Calibri" w:cs="Calibri"/>
        </w:rPr>
        <w:t xml:space="preserve">   (</w:t>
      </w:r>
      <w:r w:rsidRPr="00FB2A80">
        <w:rPr>
          <w:color w:val="000000" w:themeColor="text1"/>
        </w:rPr>
        <w:t>Garfield, pp. 297-310)</w:t>
      </w:r>
    </w:p>
    <w:p w:rsidR="001D5BA8" w:rsidRPr="00FB2A80" w:rsidRDefault="001D5BA8" w:rsidP="001D5BA8">
      <w:pPr>
        <w:pStyle w:val="NoSpacing"/>
        <w:numPr>
          <w:ilvl w:val="0"/>
          <w:numId w:val="5"/>
        </w:numPr>
        <w:rPr>
          <w:color w:val="000000" w:themeColor="text1"/>
        </w:rPr>
      </w:pPr>
      <w:r w:rsidRPr="00FB2A80">
        <w:rPr>
          <w:color w:val="000000" w:themeColor="text1"/>
        </w:rPr>
        <w:t xml:space="preserve">Age of Empires and the South Pole   </w:t>
      </w:r>
      <w:r w:rsidRPr="00FB2A80">
        <w:rPr>
          <w:rFonts w:ascii="Calibri" w:hAnsi="Calibri" w:cs="Calibri"/>
        </w:rPr>
        <w:t>(</w:t>
      </w:r>
      <w:r w:rsidRPr="00FB2A80">
        <w:rPr>
          <w:color w:val="000000" w:themeColor="text1"/>
        </w:rPr>
        <w:t>Garfield, pp. 255-273)</w:t>
      </w:r>
    </w:p>
    <w:p w:rsidR="001D5BA8" w:rsidRPr="00FB2A80" w:rsidRDefault="001D5BA8" w:rsidP="001D5BA8">
      <w:pPr>
        <w:pStyle w:val="NoSpacing"/>
        <w:numPr>
          <w:ilvl w:val="0"/>
          <w:numId w:val="5"/>
        </w:numPr>
        <w:rPr>
          <w:color w:val="000000" w:themeColor="text1"/>
        </w:rPr>
      </w:pPr>
      <w:r w:rsidRPr="00FB2A80">
        <w:rPr>
          <w:color w:val="000000" w:themeColor="text1"/>
        </w:rPr>
        <w:t>Stealing maps – the case of Edward Smiley</w:t>
      </w:r>
      <w:r w:rsidRPr="00FB2A80">
        <w:rPr>
          <w:rFonts w:ascii="Calibri" w:hAnsi="Calibri" w:cs="Calibri"/>
        </w:rPr>
        <w:t xml:space="preserve">   (</w:t>
      </w:r>
      <w:r w:rsidRPr="00FB2A80">
        <w:rPr>
          <w:color w:val="000000" w:themeColor="text1"/>
        </w:rPr>
        <w:t>Garfield, pp. 352-365)</w:t>
      </w:r>
    </w:p>
    <w:p w:rsidR="001D5BA8" w:rsidRPr="001D5BA8" w:rsidRDefault="001D5BA8" w:rsidP="001D5BA8">
      <w:pPr>
        <w:pStyle w:val="NoSpacing"/>
        <w:rPr>
          <w:color w:val="000000" w:themeColor="text1"/>
          <w:sz w:val="24"/>
          <w:szCs w:val="24"/>
        </w:rPr>
      </w:pPr>
    </w:p>
    <w:p w:rsidR="001D5BA8" w:rsidRPr="00FB2A80" w:rsidRDefault="001D5BA8" w:rsidP="001D5BA8">
      <w:pPr>
        <w:pStyle w:val="NoSpacing"/>
        <w:rPr>
          <w:color w:val="000000" w:themeColor="text1"/>
        </w:rPr>
      </w:pPr>
      <w:r w:rsidRPr="00FB2A80">
        <w:rPr>
          <w:color w:val="000000" w:themeColor="text1"/>
        </w:rPr>
        <w:t>CARTOGRAPHIC ITEMS</w:t>
      </w:r>
    </w:p>
    <w:p w:rsidR="001D5BA8" w:rsidRPr="00FB2A80" w:rsidRDefault="001D5BA8" w:rsidP="001D5BA8">
      <w:pPr>
        <w:pStyle w:val="NoSpacing"/>
        <w:numPr>
          <w:ilvl w:val="0"/>
          <w:numId w:val="5"/>
        </w:numPr>
        <w:rPr>
          <w:color w:val="000000" w:themeColor="text1"/>
        </w:rPr>
      </w:pPr>
      <w:r w:rsidRPr="00FB2A80">
        <w:rPr>
          <w:color w:val="000000" w:themeColor="text1"/>
        </w:rPr>
        <w:t>Globes versus maps</w:t>
      </w:r>
      <w:r w:rsidRPr="00FB2A80">
        <w:rPr>
          <w:rFonts w:ascii="Calibri" w:hAnsi="Calibri" w:cs="Calibri"/>
        </w:rPr>
        <w:t xml:space="preserve">   (</w:t>
      </w:r>
      <w:r w:rsidRPr="00FB2A80">
        <w:rPr>
          <w:color w:val="000000" w:themeColor="text1"/>
        </w:rPr>
        <w:t>Garfield, pp. 327-346)</w:t>
      </w:r>
    </w:p>
    <w:p w:rsidR="001D5BA8" w:rsidRPr="00FB2A80" w:rsidRDefault="001D5BA8" w:rsidP="001D5BA8">
      <w:pPr>
        <w:pStyle w:val="NoSpacing"/>
        <w:numPr>
          <w:ilvl w:val="0"/>
          <w:numId w:val="5"/>
        </w:numPr>
        <w:rPr>
          <w:color w:val="000000" w:themeColor="text1"/>
        </w:rPr>
      </w:pPr>
      <w:r w:rsidRPr="00FB2A80">
        <w:rPr>
          <w:color w:val="000000" w:themeColor="text1"/>
        </w:rPr>
        <w:t>What is an Atlas?</w:t>
      </w:r>
      <w:r w:rsidRPr="00FB2A80">
        <w:rPr>
          <w:rFonts w:ascii="Calibri" w:hAnsi="Calibri" w:cs="Calibri"/>
        </w:rPr>
        <w:t xml:space="preserve">   (</w:t>
      </w:r>
      <w:r w:rsidRPr="00FB2A80">
        <w:rPr>
          <w:color w:val="000000" w:themeColor="text1"/>
        </w:rPr>
        <w:t>Garfield, pp. 140-159)</w:t>
      </w:r>
    </w:p>
    <w:p w:rsidR="001D5BA8" w:rsidRPr="00FB2A80" w:rsidRDefault="001D5BA8" w:rsidP="001D5BA8">
      <w:pPr>
        <w:pStyle w:val="NoSpacing"/>
        <w:numPr>
          <w:ilvl w:val="0"/>
          <w:numId w:val="5"/>
        </w:numPr>
        <w:rPr>
          <w:color w:val="000000" w:themeColor="text1"/>
        </w:rPr>
      </w:pPr>
      <w:r w:rsidRPr="00FB2A80">
        <w:rPr>
          <w:color w:val="000000" w:themeColor="text1"/>
        </w:rPr>
        <w:t>Vinland Map Mystery</w:t>
      </w:r>
      <w:r w:rsidRPr="00FB2A80">
        <w:rPr>
          <w:rFonts w:ascii="Calibri" w:hAnsi="Calibri" w:cs="Calibri"/>
        </w:rPr>
        <w:t xml:space="preserve">   (</w:t>
      </w:r>
      <w:r w:rsidRPr="00FB2A80">
        <w:rPr>
          <w:color w:val="000000" w:themeColor="text1"/>
        </w:rPr>
        <w:t>Garfield, pp. 87-102)</w:t>
      </w:r>
    </w:p>
    <w:p w:rsidR="001D5BA8" w:rsidRPr="00FB2A80" w:rsidRDefault="001D5BA8" w:rsidP="001D5BA8">
      <w:pPr>
        <w:pStyle w:val="NoSpacing"/>
        <w:numPr>
          <w:ilvl w:val="0"/>
          <w:numId w:val="5"/>
        </w:numPr>
        <w:rPr>
          <w:color w:val="000000" w:themeColor="text1"/>
        </w:rPr>
      </w:pPr>
      <w:r w:rsidRPr="00FB2A80">
        <w:rPr>
          <w:color w:val="000000" w:themeColor="text1"/>
        </w:rPr>
        <w:t>California as an island</w:t>
      </w:r>
      <w:r w:rsidRPr="00FB2A80">
        <w:rPr>
          <w:rFonts w:ascii="Calibri" w:hAnsi="Calibri" w:cs="Calibri"/>
        </w:rPr>
        <w:t xml:space="preserve">   (</w:t>
      </w:r>
      <w:r w:rsidRPr="00FB2A80">
        <w:rPr>
          <w:color w:val="000000" w:themeColor="text1"/>
        </w:rPr>
        <w:t>Garfield, pp. 121-124)</w:t>
      </w:r>
    </w:p>
    <w:p w:rsidR="001D5BA8" w:rsidRPr="00FB2A80" w:rsidRDefault="001D5BA8" w:rsidP="001D5BA8">
      <w:pPr>
        <w:pStyle w:val="NoSpacing"/>
        <w:numPr>
          <w:ilvl w:val="0"/>
          <w:numId w:val="5"/>
        </w:numPr>
        <w:rPr>
          <w:color w:val="000000" w:themeColor="text1"/>
        </w:rPr>
      </w:pPr>
      <w:r w:rsidRPr="00FB2A80">
        <w:rPr>
          <w:color w:val="000000" w:themeColor="text1"/>
        </w:rPr>
        <w:t>Allegories on Maps</w:t>
      </w:r>
      <w:r w:rsidRPr="00FB2A80">
        <w:rPr>
          <w:rFonts w:ascii="Calibri" w:hAnsi="Calibri" w:cs="Calibri"/>
        </w:rPr>
        <w:t xml:space="preserve">   (</w:t>
      </w:r>
      <w:r w:rsidRPr="00FB2A80">
        <w:rPr>
          <w:color w:val="000000" w:themeColor="text1"/>
        </w:rPr>
        <w:t>Garfield, pp. 160-166)</w:t>
      </w:r>
    </w:p>
    <w:p w:rsidR="001D5BA8" w:rsidRPr="00FB2A80" w:rsidRDefault="001D5BA8" w:rsidP="001D5BA8">
      <w:pPr>
        <w:pStyle w:val="NoSpacing"/>
        <w:numPr>
          <w:ilvl w:val="0"/>
          <w:numId w:val="5"/>
        </w:numPr>
        <w:rPr>
          <w:color w:val="000000" w:themeColor="text1"/>
        </w:rPr>
      </w:pPr>
      <w:r w:rsidRPr="00FB2A80">
        <w:rPr>
          <w:color w:val="000000" w:themeColor="text1"/>
        </w:rPr>
        <w:t>Geography and maps in Literature</w:t>
      </w:r>
      <w:r w:rsidRPr="00FB2A80">
        <w:rPr>
          <w:rFonts w:ascii="Calibri" w:hAnsi="Calibri" w:cs="Calibri"/>
        </w:rPr>
        <w:t xml:space="preserve">   (</w:t>
      </w:r>
      <w:r w:rsidRPr="00FB2A80">
        <w:rPr>
          <w:color w:val="000000" w:themeColor="text1"/>
        </w:rPr>
        <w:t>Garfield, pp. 240-254)</w:t>
      </w:r>
    </w:p>
    <w:p w:rsidR="001D5BA8" w:rsidRPr="00FB2A80" w:rsidRDefault="001D5BA8" w:rsidP="001D5BA8">
      <w:pPr>
        <w:pStyle w:val="NoSpacing"/>
        <w:numPr>
          <w:ilvl w:val="0"/>
          <w:numId w:val="5"/>
        </w:numPr>
        <w:rPr>
          <w:color w:val="000000" w:themeColor="text1"/>
        </w:rPr>
      </w:pPr>
      <w:r w:rsidRPr="00FB2A80">
        <w:rPr>
          <w:color w:val="000000" w:themeColor="text1"/>
        </w:rPr>
        <w:t>Africa – continent of map myths</w:t>
      </w:r>
      <w:r w:rsidRPr="00FB2A80">
        <w:rPr>
          <w:rFonts w:ascii="Calibri" w:hAnsi="Calibri" w:cs="Calibri"/>
        </w:rPr>
        <w:t xml:space="preserve">   (</w:t>
      </w:r>
      <w:r w:rsidRPr="00FB2A80">
        <w:rPr>
          <w:color w:val="000000" w:themeColor="text1"/>
        </w:rPr>
        <w:t>Garfield, pp. 204-219)</w:t>
      </w:r>
    </w:p>
    <w:p w:rsidR="001D5BA8" w:rsidRPr="00FB2A80" w:rsidRDefault="001D5BA8" w:rsidP="001D5BA8">
      <w:pPr>
        <w:pStyle w:val="NoSpacing"/>
        <w:numPr>
          <w:ilvl w:val="0"/>
          <w:numId w:val="5"/>
        </w:numPr>
        <w:rPr>
          <w:color w:val="000000" w:themeColor="text1"/>
        </w:rPr>
      </w:pPr>
      <w:r w:rsidRPr="00FB2A80">
        <w:rPr>
          <w:color w:val="000000" w:themeColor="text1"/>
        </w:rPr>
        <w:t>Mapping social status in Victorian London</w:t>
      </w:r>
      <w:r w:rsidRPr="00FB2A80">
        <w:rPr>
          <w:rFonts w:ascii="Calibri" w:hAnsi="Calibri" w:cs="Calibri"/>
        </w:rPr>
        <w:t xml:space="preserve">   (</w:t>
      </w:r>
      <w:r w:rsidRPr="00FB2A80">
        <w:rPr>
          <w:color w:val="000000" w:themeColor="text1"/>
        </w:rPr>
        <w:t>Garfield, pp. 274-278)</w:t>
      </w:r>
    </w:p>
    <w:p w:rsidR="001D5BA8" w:rsidRPr="00FB2A80" w:rsidRDefault="001D5BA8" w:rsidP="001D5BA8">
      <w:pPr>
        <w:pStyle w:val="NoSpacing"/>
        <w:numPr>
          <w:ilvl w:val="0"/>
          <w:numId w:val="5"/>
        </w:numPr>
        <w:rPr>
          <w:color w:val="000000" w:themeColor="text1"/>
        </w:rPr>
      </w:pPr>
      <w:r w:rsidRPr="00FB2A80">
        <w:rPr>
          <w:color w:val="000000" w:themeColor="text1"/>
        </w:rPr>
        <w:t>Less is more – the London Tube Map</w:t>
      </w:r>
      <w:r w:rsidRPr="00FB2A80">
        <w:rPr>
          <w:rFonts w:ascii="Calibri" w:hAnsi="Calibri" w:cs="Calibri"/>
        </w:rPr>
        <w:t xml:space="preserve">   (</w:t>
      </w:r>
      <w:r w:rsidRPr="00FB2A80">
        <w:rPr>
          <w:color w:val="000000" w:themeColor="text1"/>
        </w:rPr>
        <w:t>Garfield, pp. 291-296)</w:t>
      </w:r>
    </w:p>
    <w:p w:rsidR="001D5BA8" w:rsidRPr="00FB2A80" w:rsidRDefault="001D5BA8" w:rsidP="001D5BA8">
      <w:pPr>
        <w:pStyle w:val="NoSpacing"/>
        <w:numPr>
          <w:ilvl w:val="0"/>
          <w:numId w:val="5"/>
        </w:numPr>
        <w:rPr>
          <w:color w:val="000000" w:themeColor="text1"/>
        </w:rPr>
      </w:pPr>
      <w:r w:rsidRPr="00FB2A80">
        <w:rPr>
          <w:color w:val="000000" w:themeColor="text1"/>
        </w:rPr>
        <w:t>Maps in Hollywood movies</w:t>
      </w:r>
      <w:r w:rsidRPr="00FB2A80">
        <w:rPr>
          <w:rFonts w:ascii="Calibri" w:hAnsi="Calibri" w:cs="Calibri"/>
        </w:rPr>
        <w:t xml:space="preserve">   (</w:t>
      </w:r>
      <w:r w:rsidRPr="00FB2A80">
        <w:rPr>
          <w:color w:val="000000" w:themeColor="text1"/>
        </w:rPr>
        <w:t>Garfield, pp. 313-323)</w:t>
      </w:r>
    </w:p>
    <w:p w:rsidR="001D5BA8" w:rsidRPr="00FB2A80" w:rsidRDefault="001D5BA8" w:rsidP="001D5BA8">
      <w:pPr>
        <w:pStyle w:val="NoSpacing"/>
        <w:numPr>
          <w:ilvl w:val="0"/>
          <w:numId w:val="5"/>
        </w:numPr>
        <w:rPr>
          <w:color w:val="000000" w:themeColor="text1"/>
        </w:rPr>
      </w:pPr>
      <w:r w:rsidRPr="00FB2A80">
        <w:rPr>
          <w:color w:val="000000" w:themeColor="text1"/>
        </w:rPr>
        <w:t>Maps in the age of Geographical Information Systems</w:t>
      </w:r>
      <w:r w:rsidRPr="00FB2A80">
        <w:rPr>
          <w:rFonts w:ascii="Calibri" w:hAnsi="Calibri" w:cs="Calibri"/>
        </w:rPr>
        <w:t xml:space="preserve">   (</w:t>
      </w:r>
      <w:r w:rsidRPr="00FB2A80">
        <w:rPr>
          <w:color w:val="000000" w:themeColor="text1"/>
        </w:rPr>
        <w:t>Garfield, pp. 372-384)</w:t>
      </w:r>
    </w:p>
    <w:p w:rsidR="001D5BA8" w:rsidRPr="001D5BA8" w:rsidRDefault="001D5BA8" w:rsidP="00B06A62">
      <w:pPr>
        <w:rPr>
          <w:rFonts w:asciiTheme="minorHAnsi" w:hAnsiTheme="minorHAnsi"/>
          <w:color w:val="FF0000"/>
        </w:rPr>
      </w:pPr>
    </w:p>
    <w:p w:rsidR="00B06A62" w:rsidRPr="00FB2A80" w:rsidRDefault="00B06A62" w:rsidP="00B06A62">
      <w:pPr>
        <w:rPr>
          <w:rFonts w:asciiTheme="minorHAnsi" w:hAnsiTheme="minorHAnsi"/>
        </w:rPr>
      </w:pPr>
      <w:r w:rsidRPr="00FB2A80">
        <w:rPr>
          <w:rFonts w:asciiTheme="minorHAnsi" w:hAnsiTheme="minorHAnsi"/>
        </w:rPr>
        <w:t>Students have to e</w:t>
      </w:r>
      <w:r w:rsidR="00C01D37">
        <w:rPr>
          <w:rFonts w:asciiTheme="minorHAnsi" w:hAnsiTheme="minorHAnsi"/>
        </w:rPr>
        <w:t>-</w:t>
      </w:r>
      <w:r w:rsidRPr="00FB2A80">
        <w:rPr>
          <w:rFonts w:asciiTheme="minorHAnsi" w:hAnsiTheme="minorHAnsi"/>
        </w:rPr>
        <w:t xml:space="preserve">mail the instructor </w:t>
      </w:r>
      <w:r w:rsidRPr="00FB2A80">
        <w:rPr>
          <w:rFonts w:asciiTheme="minorHAnsi" w:hAnsiTheme="minorHAnsi"/>
          <w:u w:val="single"/>
        </w:rPr>
        <w:t>an abstract</w:t>
      </w:r>
      <w:r w:rsidRPr="00FB2A80">
        <w:rPr>
          <w:rFonts w:asciiTheme="minorHAnsi" w:hAnsiTheme="minorHAnsi"/>
        </w:rPr>
        <w:t xml:space="preserve"> (</w:t>
      </w:r>
      <w:r w:rsidR="00893DA9" w:rsidRPr="00FB2A80">
        <w:rPr>
          <w:rFonts w:asciiTheme="minorHAnsi" w:hAnsiTheme="minorHAnsi"/>
        </w:rPr>
        <w:t xml:space="preserve">together </w:t>
      </w:r>
      <w:r w:rsidRPr="00FB2A80">
        <w:rPr>
          <w:rFonts w:asciiTheme="minorHAnsi" w:hAnsiTheme="minorHAnsi"/>
        </w:rPr>
        <w:t xml:space="preserve">at least 150 words) per email </w:t>
      </w:r>
      <w:r w:rsidR="00E115E1" w:rsidRPr="00E115E1">
        <w:rPr>
          <w:rFonts w:asciiTheme="minorHAnsi" w:hAnsiTheme="minorHAnsi"/>
          <w:u w:val="single"/>
        </w:rPr>
        <w:t xml:space="preserve">not later than </w:t>
      </w:r>
      <w:r w:rsidRPr="00E115E1">
        <w:rPr>
          <w:rFonts w:asciiTheme="minorHAnsi" w:hAnsiTheme="minorHAnsi"/>
          <w:u w:val="single"/>
        </w:rPr>
        <w:t xml:space="preserve">by </w:t>
      </w:r>
      <w:r w:rsidR="00E115E1" w:rsidRPr="00E115E1">
        <w:rPr>
          <w:rFonts w:asciiTheme="minorHAnsi" w:hAnsiTheme="minorHAnsi"/>
          <w:u w:val="single"/>
        </w:rPr>
        <w:t>September 18</w:t>
      </w:r>
      <w:r w:rsidRPr="00FB2A80">
        <w:rPr>
          <w:rFonts w:asciiTheme="minorHAnsi" w:hAnsiTheme="minorHAnsi"/>
        </w:rPr>
        <w:t xml:space="preserve">. </w:t>
      </w:r>
    </w:p>
    <w:p w:rsidR="00B06A62" w:rsidRPr="00FB2A80" w:rsidRDefault="00B06A62" w:rsidP="00B06A62">
      <w:pPr>
        <w:rPr>
          <w:rFonts w:asciiTheme="minorHAnsi" w:hAnsiTheme="minorHAnsi"/>
        </w:rPr>
      </w:pPr>
    </w:p>
    <w:p w:rsidR="00B06A62" w:rsidRPr="00FB2A80" w:rsidRDefault="00B06A62" w:rsidP="00B06A62">
      <w:pPr>
        <w:rPr>
          <w:rFonts w:asciiTheme="minorHAnsi" w:hAnsiTheme="minorHAnsi"/>
        </w:rPr>
      </w:pPr>
      <w:r w:rsidRPr="00FB2A80">
        <w:rPr>
          <w:rFonts w:asciiTheme="minorHAnsi" w:hAnsiTheme="minorHAnsi"/>
        </w:rPr>
        <w:t xml:space="preserve">The </w:t>
      </w:r>
      <w:r w:rsidRPr="00FB2A80">
        <w:rPr>
          <w:rFonts w:asciiTheme="minorHAnsi" w:hAnsiTheme="minorHAnsi"/>
          <w:u w:val="single"/>
        </w:rPr>
        <w:t>draft version</w:t>
      </w:r>
      <w:r w:rsidRPr="00FB2A80">
        <w:rPr>
          <w:rFonts w:asciiTheme="minorHAnsi" w:hAnsiTheme="minorHAnsi"/>
        </w:rPr>
        <w:t xml:space="preserve"> of the </w:t>
      </w:r>
      <w:r w:rsidR="00E023F4">
        <w:rPr>
          <w:rFonts w:asciiTheme="minorHAnsi" w:hAnsiTheme="minorHAnsi"/>
        </w:rPr>
        <w:t>term</w:t>
      </w:r>
      <w:r w:rsidRPr="00FB2A80">
        <w:rPr>
          <w:rFonts w:asciiTheme="minorHAnsi" w:hAnsiTheme="minorHAnsi"/>
        </w:rPr>
        <w:t xml:space="preserve"> paper of at least </w:t>
      </w:r>
      <w:r w:rsidR="001D5BA8" w:rsidRPr="00FB2A80">
        <w:rPr>
          <w:rFonts w:asciiTheme="minorHAnsi" w:hAnsiTheme="minorHAnsi"/>
        </w:rPr>
        <w:t>4</w:t>
      </w:r>
      <w:r w:rsidRPr="00FB2A80">
        <w:rPr>
          <w:rFonts w:asciiTheme="minorHAnsi" w:hAnsiTheme="minorHAnsi"/>
        </w:rPr>
        <w:t xml:space="preserve"> pages (containing your main thesis and argument</w:t>
      </w:r>
      <w:r w:rsidR="00893DA9" w:rsidRPr="00FB2A80">
        <w:rPr>
          <w:rFonts w:asciiTheme="minorHAnsi" w:hAnsiTheme="minorHAnsi"/>
        </w:rPr>
        <w:t>s</w:t>
      </w:r>
      <w:r w:rsidRPr="00FB2A80">
        <w:rPr>
          <w:rFonts w:asciiTheme="minorHAnsi" w:hAnsiTheme="minorHAnsi"/>
        </w:rPr>
        <w:t xml:space="preserve">) plus </w:t>
      </w:r>
      <w:r w:rsidR="00893DA9" w:rsidRPr="00FB2A80">
        <w:rPr>
          <w:rFonts w:asciiTheme="minorHAnsi" w:hAnsiTheme="minorHAnsi"/>
        </w:rPr>
        <w:t xml:space="preserve">a </w:t>
      </w:r>
      <w:r w:rsidRPr="00FB2A80">
        <w:rPr>
          <w:rFonts w:asciiTheme="minorHAnsi" w:hAnsiTheme="minorHAnsi"/>
        </w:rPr>
        <w:t xml:space="preserve">list of references is due as word document per email </w:t>
      </w:r>
      <w:r w:rsidRPr="00E115E1">
        <w:rPr>
          <w:rFonts w:asciiTheme="minorHAnsi" w:hAnsiTheme="minorHAnsi"/>
          <w:u w:val="single"/>
        </w:rPr>
        <w:t>on</w:t>
      </w:r>
      <w:r w:rsidR="00E115E1" w:rsidRPr="00E115E1">
        <w:rPr>
          <w:rFonts w:asciiTheme="minorHAnsi" w:hAnsiTheme="minorHAnsi"/>
          <w:u w:val="single"/>
        </w:rPr>
        <w:t xml:space="preserve"> or before</w:t>
      </w:r>
      <w:r w:rsidR="00F463C0" w:rsidRPr="00E115E1">
        <w:rPr>
          <w:rFonts w:asciiTheme="minorHAnsi" w:hAnsiTheme="minorHAnsi"/>
          <w:u w:val="single"/>
        </w:rPr>
        <w:t xml:space="preserve"> October 2</w:t>
      </w:r>
      <w:r w:rsidRPr="00FB2A80">
        <w:rPr>
          <w:rFonts w:asciiTheme="minorHAnsi" w:hAnsiTheme="minorHAnsi"/>
        </w:rPr>
        <w:t>.</w:t>
      </w:r>
    </w:p>
    <w:p w:rsidR="00B06A62" w:rsidRPr="00FB2A80" w:rsidRDefault="00B06A62" w:rsidP="00B06A62">
      <w:pPr>
        <w:rPr>
          <w:rFonts w:asciiTheme="minorHAnsi" w:hAnsiTheme="minorHAnsi"/>
        </w:rPr>
      </w:pPr>
    </w:p>
    <w:p w:rsidR="00B06A62" w:rsidRPr="00FB2A80" w:rsidRDefault="00B06A62" w:rsidP="00B06A62">
      <w:pPr>
        <w:rPr>
          <w:rFonts w:asciiTheme="minorHAnsi" w:hAnsiTheme="minorHAnsi"/>
        </w:rPr>
      </w:pPr>
      <w:r w:rsidRPr="00FB2A80">
        <w:rPr>
          <w:rFonts w:asciiTheme="minorHAnsi" w:hAnsiTheme="minorHAnsi"/>
        </w:rPr>
        <w:t xml:space="preserve">The final version of the </w:t>
      </w:r>
      <w:r w:rsidR="00E023F4">
        <w:rPr>
          <w:rFonts w:asciiTheme="minorHAnsi" w:hAnsiTheme="minorHAnsi"/>
        </w:rPr>
        <w:t>term</w:t>
      </w:r>
      <w:r w:rsidRPr="00FB2A80">
        <w:rPr>
          <w:rFonts w:asciiTheme="minorHAnsi" w:hAnsiTheme="minorHAnsi"/>
        </w:rPr>
        <w:t xml:space="preserve"> paper (</w:t>
      </w:r>
      <w:r w:rsidR="00FB2A80" w:rsidRPr="00FB2A80">
        <w:rPr>
          <w:rFonts w:asciiTheme="minorHAnsi" w:hAnsiTheme="minorHAnsi"/>
          <w:u w:val="single"/>
        </w:rPr>
        <w:t xml:space="preserve">min. 10 </w:t>
      </w:r>
      <w:r w:rsidR="00FB2A80">
        <w:rPr>
          <w:rFonts w:asciiTheme="minorHAnsi" w:hAnsiTheme="minorHAnsi"/>
          <w:u w:val="single"/>
        </w:rPr>
        <w:t>/</w:t>
      </w:r>
      <w:r w:rsidR="00FB2A80" w:rsidRPr="00FB2A80">
        <w:rPr>
          <w:rFonts w:asciiTheme="minorHAnsi" w:hAnsiTheme="minorHAnsi"/>
          <w:u w:val="single"/>
        </w:rPr>
        <w:t xml:space="preserve"> </w:t>
      </w:r>
      <w:r w:rsidRPr="00FB2A80">
        <w:rPr>
          <w:rFonts w:asciiTheme="minorHAnsi" w:hAnsiTheme="minorHAnsi"/>
          <w:u w:val="single"/>
        </w:rPr>
        <w:t xml:space="preserve">max. </w:t>
      </w:r>
      <w:r w:rsidR="00FB2A80">
        <w:rPr>
          <w:rFonts w:asciiTheme="minorHAnsi" w:hAnsiTheme="minorHAnsi"/>
          <w:u w:val="single"/>
        </w:rPr>
        <w:t>14</w:t>
      </w:r>
      <w:r w:rsidRPr="00FB2A80">
        <w:rPr>
          <w:rFonts w:asciiTheme="minorHAnsi" w:hAnsiTheme="minorHAnsi"/>
          <w:u w:val="single"/>
        </w:rPr>
        <w:t xml:space="preserve"> pages (double spacing, including footnotes</w:t>
      </w:r>
      <w:r w:rsidR="00FB2A80" w:rsidRPr="00FB2A80">
        <w:rPr>
          <w:rFonts w:asciiTheme="minorHAnsi" w:hAnsiTheme="minorHAnsi"/>
          <w:u w:val="single"/>
        </w:rPr>
        <w:t xml:space="preserve">, </w:t>
      </w:r>
      <w:r w:rsidRPr="00FB2A80">
        <w:rPr>
          <w:rFonts w:asciiTheme="minorHAnsi" w:hAnsiTheme="minorHAnsi"/>
          <w:u w:val="single"/>
        </w:rPr>
        <w:t xml:space="preserve">at least </w:t>
      </w:r>
      <w:r w:rsidR="00FB2A80" w:rsidRPr="00FB2A80">
        <w:rPr>
          <w:rFonts w:asciiTheme="minorHAnsi" w:hAnsiTheme="minorHAnsi"/>
          <w:u w:val="single"/>
        </w:rPr>
        <w:t>1</w:t>
      </w:r>
      <w:r w:rsidRPr="00FB2A80">
        <w:rPr>
          <w:rFonts w:asciiTheme="minorHAnsi" w:hAnsiTheme="minorHAnsi"/>
          <w:u w:val="single"/>
        </w:rPr>
        <w:t>0 tiles of books and articles as references)</w:t>
      </w:r>
      <w:r w:rsidRPr="00FB2A80">
        <w:rPr>
          <w:rFonts w:asciiTheme="minorHAnsi" w:hAnsiTheme="minorHAnsi"/>
        </w:rPr>
        <w:t xml:space="preserve"> is due per email on</w:t>
      </w:r>
      <w:r w:rsidR="00F463C0" w:rsidRPr="00FB2A80">
        <w:rPr>
          <w:rFonts w:asciiTheme="minorHAnsi" w:hAnsiTheme="minorHAnsi"/>
        </w:rPr>
        <w:t xml:space="preserve"> </w:t>
      </w:r>
      <w:r w:rsidR="00F463C0" w:rsidRPr="00E115E1">
        <w:rPr>
          <w:rFonts w:asciiTheme="minorHAnsi" w:hAnsiTheme="minorHAnsi"/>
          <w:u w:val="single"/>
        </w:rPr>
        <w:t xml:space="preserve">November </w:t>
      </w:r>
      <w:r w:rsidR="00E115E1" w:rsidRPr="00E115E1">
        <w:rPr>
          <w:rFonts w:asciiTheme="minorHAnsi" w:hAnsiTheme="minorHAnsi"/>
          <w:u w:val="single"/>
        </w:rPr>
        <w:t>9</w:t>
      </w:r>
      <w:r w:rsidRPr="00FB2A80">
        <w:rPr>
          <w:rFonts w:asciiTheme="minorHAnsi" w:hAnsiTheme="minorHAnsi"/>
        </w:rPr>
        <w:t>.</w:t>
      </w:r>
    </w:p>
    <w:p w:rsidR="00B06A62" w:rsidRPr="00E023F4" w:rsidRDefault="00B06A62" w:rsidP="00B06A62">
      <w:pPr>
        <w:rPr>
          <w:rFonts w:asciiTheme="minorHAnsi" w:hAnsiTheme="minorHAnsi"/>
        </w:rPr>
      </w:pPr>
    </w:p>
    <w:p w:rsidR="00584279" w:rsidRPr="00E023F4" w:rsidRDefault="00E023F4" w:rsidP="00B06A62">
      <w:pPr>
        <w:rPr>
          <w:rFonts w:asciiTheme="minorHAnsi" w:hAnsiTheme="minorHAnsi"/>
        </w:rPr>
      </w:pPr>
      <w:r w:rsidRPr="00E023F4">
        <w:rPr>
          <w:rFonts w:asciiTheme="minorHAnsi" w:hAnsiTheme="minorHAnsi"/>
        </w:rPr>
        <w:t>The</w:t>
      </w:r>
      <w:r>
        <w:rPr>
          <w:rFonts w:asciiTheme="minorHAnsi" w:hAnsiTheme="minorHAnsi"/>
        </w:rPr>
        <w:t xml:space="preserve"> </w:t>
      </w:r>
      <w:r w:rsidRPr="00E023F4">
        <w:rPr>
          <w:rFonts w:asciiTheme="minorHAnsi" w:hAnsiTheme="minorHAnsi"/>
          <w:u w:val="single"/>
        </w:rPr>
        <w:t>final versions of the term will be presented and discussed in class</w:t>
      </w:r>
      <w:r>
        <w:rPr>
          <w:rFonts w:asciiTheme="minorHAnsi" w:hAnsiTheme="minorHAnsi"/>
        </w:rPr>
        <w:t xml:space="preserve"> during the sessions on November 16, 21, 28, 30 and December 5.</w:t>
      </w:r>
    </w:p>
    <w:p w:rsidR="00584279" w:rsidRPr="00E023F4" w:rsidRDefault="00584279" w:rsidP="00B06A62">
      <w:pPr>
        <w:rPr>
          <w:rFonts w:asciiTheme="minorHAnsi" w:hAnsiTheme="minorHAnsi"/>
        </w:rPr>
      </w:pPr>
    </w:p>
    <w:p w:rsidR="00584279" w:rsidRDefault="00584279" w:rsidP="00B06A62">
      <w:pPr>
        <w:rPr>
          <w:rFonts w:asciiTheme="minorHAnsi" w:hAnsiTheme="minorHAnsi"/>
          <w:color w:val="FF0000"/>
        </w:rPr>
      </w:pPr>
    </w:p>
    <w:p w:rsidR="00584279" w:rsidRPr="00B21B88" w:rsidRDefault="00584279" w:rsidP="00584279">
      <w:pPr>
        <w:rPr>
          <w:rFonts w:asciiTheme="minorHAnsi" w:hAnsiTheme="minorHAnsi" w:cs="Arial"/>
          <w:sz w:val="28"/>
          <w:szCs w:val="28"/>
        </w:rPr>
      </w:pPr>
      <w:r w:rsidRPr="00584279">
        <w:rPr>
          <w:rFonts w:asciiTheme="minorHAnsi" w:hAnsiTheme="minorHAnsi" w:cs="Arial"/>
          <w:b/>
          <w:sz w:val="28"/>
          <w:szCs w:val="28"/>
          <w:highlight w:val="lightGray"/>
        </w:rPr>
        <w:t>Expectations for Out-of-Class Study</w:t>
      </w:r>
      <w:r w:rsidRPr="00584279">
        <w:rPr>
          <w:rFonts w:asciiTheme="minorHAnsi" w:hAnsiTheme="minorHAnsi" w:cs="Arial"/>
          <w:sz w:val="28"/>
          <w:szCs w:val="28"/>
          <w:highlight w:val="lightGray"/>
        </w:rPr>
        <w:t>:</w:t>
      </w:r>
    </w:p>
    <w:p w:rsidR="00584279" w:rsidRPr="00584279" w:rsidRDefault="00584279" w:rsidP="00584279">
      <w:pPr>
        <w:rPr>
          <w:rFonts w:asciiTheme="minorHAnsi" w:hAnsiTheme="minorHAnsi" w:cs="Arial"/>
          <w:bCs/>
          <w:sz w:val="16"/>
          <w:szCs w:val="16"/>
        </w:rPr>
      </w:pPr>
    </w:p>
    <w:p w:rsidR="00584279" w:rsidRPr="009136A3" w:rsidRDefault="00584279" w:rsidP="00584279">
      <w:pPr>
        <w:rPr>
          <w:rFonts w:asciiTheme="minorHAnsi" w:hAnsiTheme="minorHAnsi" w:cs="Arial"/>
        </w:rPr>
      </w:pPr>
      <w:r w:rsidRPr="009136A3">
        <w:rPr>
          <w:rFonts w:asciiTheme="minorHAnsi" w:hAnsiTheme="minorHAnsi" w:cs="Arial"/>
          <w:bCs/>
        </w:rPr>
        <w:t>A</w:t>
      </w:r>
      <w:r>
        <w:rPr>
          <w:rFonts w:asciiTheme="minorHAnsi" w:hAnsiTheme="minorHAnsi" w:cs="Arial"/>
          <w:bCs/>
        </w:rPr>
        <w:t>s</w:t>
      </w:r>
      <w:r w:rsidRPr="009136A3">
        <w:rPr>
          <w:rFonts w:asciiTheme="minorHAnsi" w:hAnsiTheme="minorHAnsi" w:cs="Arial"/>
          <w:bCs/>
        </w:rPr>
        <w:t xml:space="preserve"> general rule of thumb for every credit hour earned, a student should </w:t>
      </w:r>
      <w:r>
        <w:rPr>
          <w:rFonts w:asciiTheme="minorHAnsi" w:hAnsiTheme="minorHAnsi" w:cs="Arial"/>
          <w:bCs/>
        </w:rPr>
        <w:t xml:space="preserve">expect to </w:t>
      </w:r>
      <w:r w:rsidRPr="009136A3">
        <w:rPr>
          <w:rFonts w:asciiTheme="minorHAnsi" w:hAnsiTheme="minorHAnsi" w:cs="Arial"/>
          <w:bCs/>
        </w:rPr>
        <w:t xml:space="preserve">spend </w:t>
      </w:r>
      <w:r>
        <w:rPr>
          <w:rFonts w:asciiTheme="minorHAnsi" w:hAnsiTheme="minorHAnsi" w:cs="Arial"/>
          <w:bCs/>
        </w:rPr>
        <w:t>three</w:t>
      </w:r>
      <w:r w:rsidRPr="009136A3">
        <w:rPr>
          <w:rFonts w:asciiTheme="minorHAnsi" w:hAnsiTheme="minorHAnsi" w:cs="Arial"/>
          <w:bCs/>
        </w:rPr>
        <w:t xml:space="preserve"> hours per week working </w:t>
      </w:r>
      <w:r>
        <w:rPr>
          <w:rFonts w:asciiTheme="minorHAnsi" w:hAnsiTheme="minorHAnsi" w:cs="Arial"/>
          <w:bCs/>
        </w:rPr>
        <w:t xml:space="preserve">beyond the time each hour </w:t>
      </w:r>
      <w:r w:rsidRPr="009136A3">
        <w:rPr>
          <w:rFonts w:asciiTheme="minorHAnsi" w:hAnsiTheme="minorHAnsi" w:cs="Arial"/>
          <w:bCs/>
        </w:rPr>
        <w:t>of class</w:t>
      </w:r>
      <w:r>
        <w:rPr>
          <w:rFonts w:asciiTheme="minorHAnsi" w:hAnsiTheme="minorHAnsi" w:cs="Arial"/>
          <w:bCs/>
        </w:rPr>
        <w:t xml:space="preserve"> meetings</w:t>
      </w:r>
      <w:r w:rsidRPr="009136A3">
        <w:rPr>
          <w:rFonts w:asciiTheme="minorHAnsi" w:hAnsiTheme="minorHAnsi" w:cs="Arial"/>
          <w:bCs/>
        </w:rPr>
        <w:t xml:space="preserve">. Hence, a 3-credit course might have a minimum expectation of 9 hours of </w:t>
      </w:r>
      <w:r w:rsidRPr="009136A3">
        <w:rPr>
          <w:rFonts w:asciiTheme="minorHAnsi" w:hAnsiTheme="minorHAnsi" w:cs="Arial"/>
        </w:rPr>
        <w:t xml:space="preserve">reading required materials, </w:t>
      </w:r>
      <w:r>
        <w:rPr>
          <w:rFonts w:asciiTheme="minorHAnsi" w:hAnsiTheme="minorHAnsi" w:cs="Arial"/>
        </w:rPr>
        <w:t xml:space="preserve">preparing for quizzes, </w:t>
      </w:r>
      <w:r w:rsidRPr="009136A3">
        <w:rPr>
          <w:rFonts w:asciiTheme="minorHAnsi" w:hAnsiTheme="minorHAnsi" w:cs="Arial"/>
        </w:rPr>
        <w:t xml:space="preserve">completing assignments, </w:t>
      </w:r>
      <w:r>
        <w:rPr>
          <w:rFonts w:asciiTheme="minorHAnsi" w:hAnsiTheme="minorHAnsi" w:cs="Arial"/>
        </w:rPr>
        <w:t>et cetera</w:t>
      </w:r>
      <w:r w:rsidRPr="009136A3">
        <w:rPr>
          <w:rFonts w:asciiTheme="minorHAnsi" w:hAnsiTheme="minorHAnsi" w:cs="Arial"/>
        </w:rPr>
        <w:t xml:space="preserve">. </w:t>
      </w:r>
    </w:p>
    <w:p w:rsidR="00584279" w:rsidRDefault="00584279" w:rsidP="00584279">
      <w:pPr>
        <w:pStyle w:val="NoSpacing"/>
        <w:rPr>
          <w:sz w:val="24"/>
          <w:szCs w:val="24"/>
        </w:rPr>
      </w:pPr>
    </w:p>
    <w:p w:rsidR="00584279" w:rsidRDefault="00584279" w:rsidP="00584279">
      <w:pPr>
        <w:pStyle w:val="NoSpacing"/>
        <w:rPr>
          <w:sz w:val="24"/>
          <w:szCs w:val="24"/>
        </w:rPr>
      </w:pPr>
    </w:p>
    <w:p w:rsidR="00584279" w:rsidRPr="009136A3" w:rsidRDefault="00584279" w:rsidP="00584279">
      <w:pPr>
        <w:pStyle w:val="NoSpacing"/>
        <w:rPr>
          <w:rFonts w:cs="Arial"/>
          <w:b/>
          <w:sz w:val="28"/>
          <w:szCs w:val="28"/>
        </w:rPr>
      </w:pPr>
      <w:r w:rsidRPr="00584279">
        <w:rPr>
          <w:rFonts w:cs="Arial"/>
          <w:b/>
          <w:sz w:val="28"/>
          <w:szCs w:val="28"/>
          <w:highlight w:val="lightGray"/>
        </w:rPr>
        <w:t>Attendance:</w:t>
      </w:r>
    </w:p>
    <w:p w:rsidR="00584279" w:rsidRPr="00584279" w:rsidRDefault="00584279" w:rsidP="00584279">
      <w:pPr>
        <w:pStyle w:val="NoSpacing"/>
        <w:rPr>
          <w:rFonts w:cs="Arial"/>
          <w:sz w:val="16"/>
          <w:szCs w:val="16"/>
        </w:rPr>
      </w:pPr>
    </w:p>
    <w:p w:rsidR="00584279" w:rsidRDefault="00584279" w:rsidP="00584279">
      <w:pPr>
        <w:pStyle w:val="NoSpacing"/>
        <w:rPr>
          <w:rFonts w:cs="Arial"/>
          <w:sz w:val="24"/>
          <w:szCs w:val="24"/>
        </w:rPr>
      </w:pPr>
      <w:r w:rsidRPr="002E1FA6">
        <w:rPr>
          <w:rFonts w:cs="Arial"/>
          <w:sz w:val="24"/>
          <w:szCs w:val="24"/>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584279" w:rsidRDefault="00584279" w:rsidP="00584279">
      <w:pPr>
        <w:pStyle w:val="NoSpacing"/>
        <w:rPr>
          <w:rFonts w:cs="Arial"/>
          <w:sz w:val="24"/>
          <w:szCs w:val="24"/>
        </w:rPr>
      </w:pPr>
    </w:p>
    <w:p w:rsidR="00584279" w:rsidRPr="00371B17" w:rsidRDefault="00584279" w:rsidP="00584279">
      <w:pPr>
        <w:rPr>
          <w:rFonts w:asciiTheme="minorHAnsi" w:hAnsiTheme="minorHAnsi" w:cs="Calibri"/>
        </w:rPr>
      </w:pPr>
      <w:r w:rsidRPr="00900696">
        <w:rPr>
          <w:rFonts w:asciiTheme="minorHAnsi" w:hAnsiTheme="minorHAnsi" w:cs="Arial"/>
        </w:rPr>
        <w:t xml:space="preserve">As the </w:t>
      </w:r>
      <w:r w:rsidRPr="00371B17">
        <w:rPr>
          <w:rFonts w:asciiTheme="minorHAnsi" w:hAnsiTheme="minorHAnsi" w:cs="Arial"/>
        </w:rPr>
        <w:t xml:space="preserve">instructor of this section, I have decided </w:t>
      </w:r>
      <w:r>
        <w:rPr>
          <w:rFonts w:asciiTheme="minorHAnsi" w:hAnsiTheme="minorHAnsi" w:cs="Arial"/>
        </w:rPr>
        <w:t>to award</w:t>
      </w:r>
      <w:r w:rsidRPr="00371B17">
        <w:rPr>
          <w:rFonts w:asciiTheme="minorHAnsi" w:hAnsiTheme="minorHAnsi" w:cs="Arial"/>
        </w:rPr>
        <w:t xml:space="preserve"> attendance </w:t>
      </w:r>
      <w:r>
        <w:rPr>
          <w:rFonts w:asciiTheme="minorHAnsi" w:hAnsiTheme="minorHAnsi" w:cs="Arial"/>
        </w:rPr>
        <w:t>of</w:t>
      </w:r>
      <w:r w:rsidRPr="00371B17">
        <w:rPr>
          <w:rFonts w:asciiTheme="minorHAnsi" w:hAnsiTheme="minorHAnsi" w:cs="Arial"/>
        </w:rPr>
        <w:t xml:space="preserve"> </w:t>
      </w:r>
      <w:r>
        <w:rPr>
          <w:rFonts w:asciiTheme="minorHAnsi" w:hAnsiTheme="minorHAnsi" w:cs="Arial"/>
        </w:rPr>
        <w:t xml:space="preserve">regular </w:t>
      </w:r>
      <w:r w:rsidRPr="00371B17">
        <w:rPr>
          <w:rFonts w:asciiTheme="minorHAnsi" w:hAnsiTheme="minorHAnsi" w:cs="Arial"/>
        </w:rPr>
        <w:t xml:space="preserve">class meetings </w:t>
      </w:r>
      <w:r>
        <w:rPr>
          <w:rFonts w:asciiTheme="minorHAnsi" w:hAnsiTheme="minorHAnsi" w:cs="Arial"/>
        </w:rPr>
        <w:t>(excluding quizzes, visit to Special collections etc.) with a ½ point for each session. To qualify for these attendance points students need to enter their name in an attendance list.</w:t>
      </w:r>
    </w:p>
    <w:p w:rsidR="00584279" w:rsidRDefault="00584279" w:rsidP="00584279">
      <w:pPr>
        <w:rPr>
          <w:rFonts w:ascii="Calibri" w:hAnsi="Calibri" w:cs="Calibri"/>
        </w:rPr>
      </w:pPr>
    </w:p>
    <w:p w:rsidR="00584279" w:rsidRPr="00513F81" w:rsidRDefault="00584279" w:rsidP="00584279">
      <w:pPr>
        <w:rPr>
          <w:rFonts w:ascii="Calibri" w:hAnsi="Calibri" w:cs="Calibri"/>
          <w:bCs/>
        </w:rPr>
      </w:pPr>
      <w:r>
        <w:rPr>
          <w:rFonts w:ascii="Calibri" w:hAnsi="Calibri" w:cs="Calibri"/>
          <w:bCs/>
        </w:rPr>
        <w:t xml:space="preserve">To ensure attention to and participation in class discussions the </w:t>
      </w:r>
      <w:r w:rsidRPr="00EE205E">
        <w:rPr>
          <w:rFonts w:ascii="Calibri" w:hAnsi="Calibri" w:cs="Calibri"/>
          <w:bCs/>
          <w:u w:val="single"/>
        </w:rPr>
        <w:t>use of electronic devices during the class sessions is NOT permitted</w:t>
      </w:r>
      <w:r>
        <w:rPr>
          <w:rFonts w:ascii="Calibri" w:hAnsi="Calibri" w:cs="Calibri"/>
          <w:bCs/>
        </w:rPr>
        <w:t xml:space="preserve">. Exceptions </w:t>
      </w:r>
      <w:r w:rsidRPr="00513F81">
        <w:rPr>
          <w:rFonts w:ascii="Calibri" w:hAnsi="Calibri" w:cs="Calibri"/>
          <w:b/>
          <w:bCs/>
          <w:u w:val="single"/>
        </w:rPr>
        <w:t>can be made</w:t>
      </w:r>
      <w:r>
        <w:rPr>
          <w:rFonts w:ascii="Calibri" w:hAnsi="Calibri" w:cs="Calibri"/>
          <w:bCs/>
        </w:rPr>
        <w:t xml:space="preserve"> to accommodate special needs, taking notes of class discussion, and instructor permitted digital search to help class discussion.</w:t>
      </w:r>
    </w:p>
    <w:p w:rsidR="00584279" w:rsidRDefault="00584279" w:rsidP="00584279">
      <w:pPr>
        <w:pStyle w:val="NoSpacing"/>
        <w:rPr>
          <w:rFonts w:cs="Arial"/>
          <w:sz w:val="24"/>
          <w:szCs w:val="24"/>
        </w:rPr>
      </w:pPr>
    </w:p>
    <w:p w:rsidR="00B06A62" w:rsidRPr="001D5BA8" w:rsidRDefault="00B06A62" w:rsidP="007579C8">
      <w:pPr>
        <w:rPr>
          <w:rFonts w:ascii="Calibri" w:hAnsi="Calibri" w:cs="Calibri"/>
          <w:b/>
          <w:bCs/>
        </w:rPr>
      </w:pPr>
    </w:p>
    <w:p w:rsidR="007579C8" w:rsidRDefault="007579C8" w:rsidP="007579C8">
      <w:pPr>
        <w:rPr>
          <w:rFonts w:ascii="Calibri" w:hAnsi="Calibri" w:cs="Calibri"/>
        </w:rPr>
      </w:pPr>
      <w:r w:rsidRPr="00C01D37">
        <w:rPr>
          <w:rFonts w:ascii="Calibri" w:hAnsi="Calibri" w:cs="Calibri"/>
          <w:b/>
          <w:bCs/>
          <w:highlight w:val="lightGray"/>
        </w:rPr>
        <w:t>Grading Policy:</w:t>
      </w:r>
    </w:p>
    <w:p w:rsidR="00C01D37" w:rsidRPr="00584279" w:rsidRDefault="00C01D37" w:rsidP="007579C8">
      <w:pPr>
        <w:rPr>
          <w:rFonts w:ascii="Calibri" w:hAnsi="Calibri" w:cs="Calibri"/>
          <w:sz w:val="16"/>
          <w:szCs w:val="16"/>
        </w:rPr>
      </w:pPr>
    </w:p>
    <w:p w:rsidR="007579C8" w:rsidRDefault="007579C8" w:rsidP="007579C8">
      <w:pPr>
        <w:rPr>
          <w:rFonts w:ascii="Calibri" w:hAnsi="Calibri" w:cs="Calibri"/>
        </w:rPr>
      </w:pPr>
      <w:r>
        <w:rPr>
          <w:rFonts w:ascii="Calibri" w:hAnsi="Calibri" w:cs="Calibri"/>
        </w:rPr>
        <w:t>The maximum to achieve for all obligations is 100 points:</w:t>
      </w:r>
    </w:p>
    <w:p w:rsidR="007579C8" w:rsidRDefault="007579C8" w:rsidP="007579C8">
      <w:pPr>
        <w:rPr>
          <w:rFonts w:ascii="Calibri" w:hAnsi="Calibri" w:cs="Calibri"/>
          <w:sz w:val="16"/>
          <w:szCs w:val="16"/>
        </w:rPr>
      </w:pPr>
    </w:p>
    <w:p w:rsidR="00C108D6" w:rsidRPr="00D23865" w:rsidRDefault="009C06BE" w:rsidP="00C108D6">
      <w:pPr>
        <w:rPr>
          <w:rFonts w:asciiTheme="minorHAnsi" w:hAnsiTheme="minorHAnsi"/>
        </w:rPr>
      </w:pPr>
      <w:r w:rsidRPr="00D23865">
        <w:rPr>
          <w:rFonts w:asciiTheme="minorHAnsi" w:hAnsiTheme="minorHAnsi"/>
        </w:rPr>
        <w:t xml:space="preserve">Attendance   (0.5 points per session </w:t>
      </w:r>
      <w:r w:rsidR="00994B31">
        <w:rPr>
          <w:rFonts w:asciiTheme="minorHAnsi" w:hAnsiTheme="minorHAnsi"/>
        </w:rPr>
        <w:t>for 20 regular sessions</w:t>
      </w:r>
      <w:r w:rsidRPr="00D23865">
        <w:rPr>
          <w:rFonts w:asciiTheme="minorHAnsi" w:hAnsiTheme="minorHAnsi"/>
        </w:rPr>
        <w:t>)</w:t>
      </w:r>
      <w:r w:rsidR="00C108D6" w:rsidRPr="00D23865">
        <w:rPr>
          <w:rFonts w:asciiTheme="minorHAnsi" w:hAnsiTheme="minorHAnsi"/>
        </w:rPr>
        <w:tab/>
      </w:r>
      <w:r w:rsidR="00D23865">
        <w:rPr>
          <w:rFonts w:asciiTheme="minorHAnsi" w:hAnsiTheme="minorHAnsi"/>
        </w:rPr>
        <w:tab/>
      </w:r>
      <w:r w:rsidR="00C108D6" w:rsidRPr="00E115E1">
        <w:rPr>
          <w:rFonts w:asciiTheme="minorHAnsi" w:hAnsiTheme="minorHAnsi"/>
        </w:rPr>
        <w:t>10 points</w:t>
      </w:r>
      <w:r w:rsidR="00C108D6" w:rsidRPr="00D23865">
        <w:rPr>
          <w:rFonts w:asciiTheme="minorHAnsi" w:hAnsiTheme="minorHAnsi"/>
        </w:rPr>
        <w:t xml:space="preserve"> *</w:t>
      </w:r>
    </w:p>
    <w:p w:rsidR="00C108D6" w:rsidRPr="00D23865" w:rsidRDefault="00C108D6" w:rsidP="00994B31">
      <w:pPr>
        <w:rPr>
          <w:rFonts w:asciiTheme="minorHAnsi" w:hAnsiTheme="minorHAnsi"/>
          <w:sz w:val="20"/>
          <w:szCs w:val="20"/>
        </w:rPr>
      </w:pPr>
      <w:r w:rsidRPr="00D23865">
        <w:rPr>
          <w:rFonts w:asciiTheme="minorHAnsi" w:hAnsiTheme="minorHAnsi"/>
          <w:sz w:val="20"/>
          <w:szCs w:val="20"/>
        </w:rPr>
        <w:t>* =</w:t>
      </w:r>
      <w:r w:rsidR="00E115E1">
        <w:rPr>
          <w:rFonts w:asciiTheme="minorHAnsi" w:hAnsiTheme="minorHAnsi"/>
          <w:sz w:val="20"/>
          <w:szCs w:val="20"/>
        </w:rPr>
        <w:t xml:space="preserve"> Aug. 31 / Sept. 5, 7, 12, 19 / Oct. 3, 5, 12, 17, 19, 24, 26, 31 / Nov. 2, 9, 16, 21, 28, 30 / Dec. 5</w:t>
      </w:r>
    </w:p>
    <w:p w:rsidR="00461CE7" w:rsidRPr="00D23865" w:rsidRDefault="009C06BE" w:rsidP="00461CE7">
      <w:pPr>
        <w:rPr>
          <w:rFonts w:asciiTheme="minorHAnsi" w:hAnsiTheme="minorHAnsi"/>
        </w:rPr>
      </w:pPr>
      <w:r w:rsidRPr="00D23865">
        <w:rPr>
          <w:rFonts w:asciiTheme="minorHAnsi" w:hAnsiTheme="minorHAnsi"/>
        </w:rPr>
        <w:t xml:space="preserve">Quiz No. 1   (covering </w:t>
      </w:r>
      <w:r w:rsidR="00D23865">
        <w:rPr>
          <w:rFonts w:asciiTheme="minorHAnsi" w:hAnsiTheme="minorHAnsi"/>
        </w:rPr>
        <w:t xml:space="preserve">topics of </w:t>
      </w:r>
      <w:r w:rsidRPr="00994B31">
        <w:rPr>
          <w:rFonts w:asciiTheme="minorHAnsi" w:hAnsiTheme="minorHAnsi"/>
        </w:rPr>
        <w:t>7 sessions</w:t>
      </w:r>
      <w:r w:rsidRPr="00D23865">
        <w:rPr>
          <w:rFonts w:asciiTheme="minorHAnsi" w:hAnsiTheme="minorHAnsi"/>
        </w:rPr>
        <w:t>)</w:t>
      </w:r>
      <w:r w:rsidRPr="00D23865">
        <w:rPr>
          <w:rFonts w:asciiTheme="minorHAnsi" w:hAnsiTheme="minorHAnsi"/>
        </w:rPr>
        <w:tab/>
      </w:r>
      <w:r w:rsidRPr="00D23865">
        <w:rPr>
          <w:rFonts w:asciiTheme="minorHAnsi" w:hAnsiTheme="minorHAnsi"/>
        </w:rPr>
        <w:tab/>
      </w:r>
      <w:r w:rsidR="00C108D6" w:rsidRPr="00D23865">
        <w:rPr>
          <w:rFonts w:asciiTheme="minorHAnsi" w:hAnsiTheme="minorHAnsi"/>
        </w:rPr>
        <w:tab/>
      </w:r>
      <w:r w:rsidRPr="00D23865">
        <w:rPr>
          <w:rFonts w:asciiTheme="minorHAnsi" w:hAnsiTheme="minorHAnsi"/>
        </w:rPr>
        <w:tab/>
      </w:r>
      <w:r w:rsidR="00D23865">
        <w:rPr>
          <w:rFonts w:asciiTheme="minorHAnsi" w:hAnsiTheme="minorHAnsi"/>
        </w:rPr>
        <w:tab/>
      </w:r>
      <w:r w:rsidR="00FA7E00" w:rsidRPr="00994B31">
        <w:rPr>
          <w:rFonts w:asciiTheme="minorHAnsi" w:hAnsiTheme="minorHAnsi"/>
        </w:rPr>
        <w:t>25</w:t>
      </w:r>
      <w:r w:rsidR="00461CE7" w:rsidRPr="00994B31">
        <w:rPr>
          <w:rFonts w:asciiTheme="minorHAnsi" w:hAnsiTheme="minorHAnsi"/>
        </w:rPr>
        <w:t xml:space="preserve"> points</w:t>
      </w:r>
    </w:p>
    <w:p w:rsidR="00B06A62" w:rsidRPr="00D23865" w:rsidRDefault="009C06BE" w:rsidP="00461CE7">
      <w:pPr>
        <w:rPr>
          <w:rFonts w:asciiTheme="minorHAnsi" w:hAnsiTheme="minorHAnsi"/>
        </w:rPr>
      </w:pPr>
      <w:r w:rsidRPr="00D23865">
        <w:rPr>
          <w:rFonts w:asciiTheme="minorHAnsi" w:hAnsiTheme="minorHAnsi"/>
        </w:rPr>
        <w:t xml:space="preserve">Quiz No. 2   (covering </w:t>
      </w:r>
      <w:r w:rsidR="00D23865">
        <w:rPr>
          <w:rFonts w:asciiTheme="minorHAnsi" w:hAnsiTheme="minorHAnsi"/>
        </w:rPr>
        <w:t xml:space="preserve">topics of </w:t>
      </w:r>
      <w:r w:rsidR="00FA7E00" w:rsidRPr="00994B31">
        <w:rPr>
          <w:rFonts w:asciiTheme="minorHAnsi" w:hAnsiTheme="minorHAnsi"/>
        </w:rPr>
        <w:t>8</w:t>
      </w:r>
      <w:r w:rsidRPr="00994B31">
        <w:rPr>
          <w:rFonts w:asciiTheme="minorHAnsi" w:hAnsiTheme="minorHAnsi"/>
        </w:rPr>
        <w:t xml:space="preserve"> sessions</w:t>
      </w:r>
      <w:r w:rsidRPr="00D23865">
        <w:rPr>
          <w:rFonts w:asciiTheme="minorHAnsi" w:hAnsiTheme="minorHAnsi"/>
        </w:rPr>
        <w:t>)</w:t>
      </w:r>
      <w:r w:rsidR="00B06A62" w:rsidRPr="00D23865">
        <w:rPr>
          <w:rFonts w:asciiTheme="minorHAnsi" w:hAnsiTheme="minorHAnsi"/>
        </w:rPr>
        <w:tab/>
      </w:r>
      <w:r w:rsidR="00B06A62" w:rsidRPr="00D23865">
        <w:rPr>
          <w:rFonts w:asciiTheme="minorHAnsi" w:hAnsiTheme="minorHAnsi"/>
        </w:rPr>
        <w:tab/>
      </w:r>
      <w:r w:rsidR="00C108D6" w:rsidRPr="00D23865">
        <w:rPr>
          <w:rFonts w:asciiTheme="minorHAnsi" w:hAnsiTheme="minorHAnsi"/>
        </w:rPr>
        <w:tab/>
      </w:r>
      <w:r w:rsidR="00C108D6" w:rsidRPr="00D23865">
        <w:rPr>
          <w:rFonts w:asciiTheme="minorHAnsi" w:hAnsiTheme="minorHAnsi"/>
        </w:rPr>
        <w:tab/>
      </w:r>
      <w:r w:rsidR="00D23865">
        <w:rPr>
          <w:rFonts w:asciiTheme="minorHAnsi" w:hAnsiTheme="minorHAnsi"/>
        </w:rPr>
        <w:tab/>
      </w:r>
      <w:r w:rsidR="00FA7E00" w:rsidRPr="00994B31">
        <w:rPr>
          <w:rFonts w:asciiTheme="minorHAnsi" w:hAnsiTheme="minorHAnsi"/>
        </w:rPr>
        <w:t>30</w:t>
      </w:r>
      <w:r w:rsidR="00B06A62" w:rsidRPr="00994B31">
        <w:rPr>
          <w:rFonts w:asciiTheme="minorHAnsi" w:hAnsiTheme="minorHAnsi"/>
        </w:rPr>
        <w:t xml:space="preserve"> points</w:t>
      </w:r>
    </w:p>
    <w:p w:rsidR="009C06BE" w:rsidRPr="00D23865" w:rsidRDefault="009C06BE" w:rsidP="00461CE7">
      <w:pPr>
        <w:rPr>
          <w:rFonts w:asciiTheme="minorHAnsi" w:hAnsiTheme="minorHAnsi"/>
        </w:rPr>
      </w:pPr>
      <w:r w:rsidRPr="00D23865">
        <w:rPr>
          <w:rFonts w:asciiTheme="minorHAnsi" w:hAnsiTheme="minorHAnsi"/>
        </w:rPr>
        <w:t>Term Paper</w:t>
      </w:r>
      <w:r w:rsidR="00D23865" w:rsidRPr="00D23865">
        <w:rPr>
          <w:rFonts w:asciiTheme="minorHAnsi" w:hAnsiTheme="minorHAnsi"/>
        </w:rPr>
        <w:t xml:space="preserve">   </w:t>
      </w:r>
      <w:r w:rsidR="00994B31">
        <w:rPr>
          <w:rFonts w:asciiTheme="minorHAnsi" w:hAnsiTheme="minorHAnsi"/>
        </w:rPr>
        <w:tab/>
      </w:r>
      <w:r w:rsidR="00994B31">
        <w:rPr>
          <w:rFonts w:asciiTheme="minorHAnsi" w:hAnsiTheme="minorHAnsi"/>
        </w:rPr>
        <w:tab/>
      </w:r>
      <w:r w:rsidR="00994B31">
        <w:rPr>
          <w:rFonts w:asciiTheme="minorHAnsi" w:hAnsiTheme="minorHAnsi"/>
        </w:rPr>
        <w:tab/>
      </w:r>
      <w:r w:rsidR="00994B31">
        <w:rPr>
          <w:rFonts w:asciiTheme="minorHAnsi" w:hAnsiTheme="minorHAnsi"/>
        </w:rPr>
        <w:tab/>
      </w:r>
      <w:r w:rsidR="00994B31">
        <w:rPr>
          <w:rFonts w:asciiTheme="minorHAnsi" w:hAnsiTheme="minorHAnsi"/>
        </w:rPr>
        <w:tab/>
      </w:r>
      <w:r w:rsidR="00994B31">
        <w:rPr>
          <w:rFonts w:asciiTheme="minorHAnsi" w:hAnsiTheme="minorHAnsi"/>
        </w:rPr>
        <w:tab/>
      </w:r>
      <w:r w:rsidR="00994B31">
        <w:rPr>
          <w:rFonts w:asciiTheme="minorHAnsi" w:hAnsiTheme="minorHAnsi"/>
        </w:rPr>
        <w:tab/>
      </w:r>
      <w:r w:rsidR="00C108D6" w:rsidRPr="00D23865">
        <w:rPr>
          <w:rFonts w:asciiTheme="minorHAnsi" w:hAnsiTheme="minorHAnsi"/>
        </w:rPr>
        <w:tab/>
      </w:r>
      <w:r w:rsidR="00D23865">
        <w:rPr>
          <w:rFonts w:asciiTheme="minorHAnsi" w:hAnsiTheme="minorHAnsi"/>
        </w:rPr>
        <w:tab/>
      </w:r>
      <w:r w:rsidR="00D23865" w:rsidRPr="00D23865">
        <w:rPr>
          <w:rFonts w:asciiTheme="minorHAnsi" w:hAnsiTheme="minorHAnsi"/>
        </w:rPr>
        <w:t>3</w:t>
      </w:r>
      <w:r w:rsidR="00C108D6" w:rsidRPr="00D23865">
        <w:rPr>
          <w:rFonts w:asciiTheme="minorHAnsi" w:hAnsiTheme="minorHAnsi"/>
        </w:rPr>
        <w:t>5</w:t>
      </w:r>
      <w:r w:rsidRPr="00D23865">
        <w:rPr>
          <w:rFonts w:asciiTheme="minorHAnsi" w:hAnsiTheme="minorHAnsi"/>
        </w:rPr>
        <w:t xml:space="preserve"> points</w:t>
      </w:r>
    </w:p>
    <w:p w:rsidR="007579C8" w:rsidRDefault="00994B31" w:rsidP="007579C8">
      <w:pPr>
        <w:rPr>
          <w:rFonts w:ascii="Calibri" w:hAnsi="Calibri" w:cs="Calibri"/>
        </w:rPr>
      </w:pPr>
      <w:r w:rsidRPr="00D23865">
        <w:rPr>
          <w:rFonts w:asciiTheme="minorHAnsi" w:hAnsiTheme="minorHAnsi"/>
        </w:rPr>
        <w:t>(</w:t>
      </w:r>
      <w:proofErr w:type="gramStart"/>
      <w:r>
        <w:rPr>
          <w:rFonts w:asciiTheme="minorHAnsi" w:hAnsiTheme="minorHAnsi"/>
        </w:rPr>
        <w:t>draft</w:t>
      </w:r>
      <w:proofErr w:type="gramEnd"/>
      <w:r>
        <w:rPr>
          <w:rFonts w:asciiTheme="minorHAnsi" w:hAnsiTheme="minorHAnsi"/>
        </w:rPr>
        <w:t xml:space="preserve"> = </w:t>
      </w:r>
      <w:r w:rsidRPr="00D23865">
        <w:rPr>
          <w:rFonts w:asciiTheme="minorHAnsi" w:hAnsiTheme="minorHAnsi"/>
        </w:rPr>
        <w:t>5 points</w:t>
      </w:r>
      <w:r>
        <w:rPr>
          <w:rFonts w:asciiTheme="minorHAnsi" w:hAnsiTheme="minorHAnsi"/>
        </w:rPr>
        <w:t xml:space="preserve">, final version= 25 points, presentation = 5 </w:t>
      </w:r>
      <w:r w:rsidRPr="00D23865">
        <w:rPr>
          <w:rFonts w:asciiTheme="minorHAnsi" w:hAnsiTheme="minorHAnsi"/>
        </w:rPr>
        <w:t>points)</w:t>
      </w:r>
    </w:p>
    <w:p w:rsidR="00994B31" w:rsidRPr="00C01D37" w:rsidRDefault="00994B31" w:rsidP="007579C8">
      <w:pPr>
        <w:rPr>
          <w:rFonts w:ascii="Calibri" w:hAnsi="Calibri" w:cs="Calibri"/>
        </w:rPr>
      </w:pPr>
    </w:p>
    <w:p w:rsidR="00C01D37" w:rsidRDefault="00C01D37" w:rsidP="007579C8">
      <w:pPr>
        <w:rPr>
          <w:rFonts w:ascii="Calibri" w:hAnsi="Calibri" w:cs="Calibri"/>
        </w:rPr>
      </w:pPr>
      <w:r w:rsidRPr="00C01D37">
        <w:rPr>
          <w:rFonts w:ascii="Calibri" w:hAnsi="Calibri" w:cs="Calibri"/>
        </w:rPr>
        <w:t xml:space="preserve">Please note that </w:t>
      </w:r>
      <w:r w:rsidRPr="00584279">
        <w:rPr>
          <w:rFonts w:ascii="Calibri" w:hAnsi="Calibri" w:cs="Calibri"/>
          <w:u w:val="single"/>
        </w:rPr>
        <w:t>there will be no make-up quizzes</w:t>
      </w:r>
      <w:r>
        <w:rPr>
          <w:rFonts w:ascii="Calibri" w:hAnsi="Calibri" w:cs="Calibri"/>
        </w:rPr>
        <w:t>.</w:t>
      </w:r>
    </w:p>
    <w:p w:rsidR="00C01D37" w:rsidRPr="00C01D37" w:rsidRDefault="00C01D37" w:rsidP="007579C8">
      <w:pPr>
        <w:rPr>
          <w:rFonts w:ascii="Calibri" w:hAnsi="Calibri" w:cs="Calibri"/>
        </w:rPr>
      </w:pPr>
      <w:r>
        <w:rPr>
          <w:rFonts w:ascii="Calibri" w:hAnsi="Calibri" w:cs="Calibri"/>
        </w:rPr>
        <w:t xml:space="preserve">Notwithstanding </w:t>
      </w:r>
      <w:r w:rsidRPr="00584279">
        <w:rPr>
          <w:rFonts w:ascii="Calibri" w:hAnsi="Calibri" w:cs="Calibri"/>
          <w:u w:val="single"/>
        </w:rPr>
        <w:t xml:space="preserve">documented medical and other major </w:t>
      </w:r>
      <w:r w:rsidR="00584279">
        <w:rPr>
          <w:rFonts w:ascii="Calibri" w:hAnsi="Calibri" w:cs="Calibri"/>
          <w:u w:val="single"/>
        </w:rPr>
        <w:t xml:space="preserve">life </w:t>
      </w:r>
      <w:r w:rsidRPr="00584279">
        <w:rPr>
          <w:rFonts w:ascii="Calibri" w:hAnsi="Calibri" w:cs="Calibri"/>
          <w:u w:val="single"/>
        </w:rPr>
        <w:t>issues</w:t>
      </w:r>
      <w:r>
        <w:rPr>
          <w:rFonts w:ascii="Calibri" w:hAnsi="Calibri" w:cs="Calibri"/>
        </w:rPr>
        <w:t xml:space="preserve"> will be accommodated.</w:t>
      </w:r>
    </w:p>
    <w:p w:rsidR="00584279" w:rsidRPr="00C01D37" w:rsidRDefault="00584279" w:rsidP="007579C8">
      <w:pPr>
        <w:rPr>
          <w:rFonts w:ascii="Calibri" w:hAnsi="Calibri" w:cs="Calibri"/>
        </w:rPr>
      </w:pPr>
    </w:p>
    <w:p w:rsidR="007579C8" w:rsidRDefault="007579C8" w:rsidP="007579C8">
      <w:pPr>
        <w:rPr>
          <w:rFonts w:ascii="Calibri" w:hAnsi="Calibri" w:cs="Calibri"/>
        </w:rPr>
      </w:pPr>
      <w:r>
        <w:rPr>
          <w:rFonts w:ascii="Calibri" w:hAnsi="Calibri" w:cs="Calibri"/>
        </w:rPr>
        <w:t xml:space="preserve">The </w:t>
      </w:r>
      <w:r>
        <w:rPr>
          <w:rFonts w:ascii="Calibri" w:hAnsi="Calibri" w:cs="Calibri"/>
          <w:b/>
          <w:bCs/>
          <w:u w:val="single"/>
        </w:rPr>
        <w:t>final grading</w:t>
      </w:r>
      <w:r>
        <w:rPr>
          <w:rFonts w:ascii="Calibri" w:hAnsi="Calibri" w:cs="Calibri"/>
        </w:rPr>
        <w:t xml:space="preserve"> will translate the accumulated points achieved as follows:</w:t>
      </w:r>
    </w:p>
    <w:p w:rsidR="007579C8" w:rsidRPr="00CE56B4" w:rsidRDefault="007579C8" w:rsidP="007579C8">
      <w:pPr>
        <w:rPr>
          <w:rFonts w:ascii="Calibri" w:hAnsi="Calibri" w:cs="Calibri"/>
          <w:sz w:val="22"/>
          <w:szCs w:val="22"/>
        </w:rPr>
      </w:pPr>
      <w:r w:rsidRPr="00CE56B4">
        <w:rPr>
          <w:rFonts w:ascii="Calibri" w:hAnsi="Calibri" w:cs="Calibri"/>
          <w:sz w:val="22"/>
          <w:szCs w:val="22"/>
        </w:rPr>
        <w:t>90 to 100 points</w:t>
      </w:r>
      <w:r w:rsidRPr="00CE56B4">
        <w:rPr>
          <w:rFonts w:ascii="Calibri" w:hAnsi="Calibri" w:cs="Calibri"/>
          <w:sz w:val="22"/>
          <w:szCs w:val="22"/>
        </w:rPr>
        <w:tab/>
        <w:t>=</w:t>
      </w:r>
      <w:r w:rsidRPr="00CE56B4">
        <w:rPr>
          <w:rFonts w:ascii="Calibri" w:hAnsi="Calibri" w:cs="Calibri"/>
          <w:sz w:val="22"/>
          <w:szCs w:val="22"/>
        </w:rPr>
        <w:tab/>
        <w:t xml:space="preserve">Grade </w:t>
      </w:r>
      <w:r w:rsidRPr="00CE56B4">
        <w:rPr>
          <w:rFonts w:ascii="Calibri" w:hAnsi="Calibri" w:cs="Calibri"/>
          <w:b/>
          <w:bCs/>
          <w:sz w:val="22"/>
          <w:szCs w:val="22"/>
        </w:rPr>
        <w:t>A</w:t>
      </w:r>
    </w:p>
    <w:p w:rsidR="007579C8" w:rsidRPr="00CE56B4" w:rsidRDefault="007579C8" w:rsidP="007579C8">
      <w:pPr>
        <w:rPr>
          <w:rFonts w:ascii="Calibri" w:hAnsi="Calibri" w:cs="Calibri"/>
          <w:sz w:val="22"/>
          <w:szCs w:val="22"/>
        </w:rPr>
      </w:pPr>
      <w:r w:rsidRPr="00CE56B4">
        <w:rPr>
          <w:rFonts w:ascii="Calibri" w:hAnsi="Calibri" w:cs="Calibri"/>
          <w:sz w:val="22"/>
          <w:szCs w:val="22"/>
        </w:rPr>
        <w:t>80 to 89 points</w:t>
      </w:r>
      <w:r w:rsidRPr="00CE56B4">
        <w:rPr>
          <w:rFonts w:ascii="Calibri" w:hAnsi="Calibri" w:cs="Calibri"/>
          <w:sz w:val="22"/>
          <w:szCs w:val="22"/>
        </w:rPr>
        <w:tab/>
      </w:r>
      <w:r>
        <w:rPr>
          <w:rFonts w:ascii="Calibri" w:hAnsi="Calibri" w:cs="Calibri"/>
          <w:sz w:val="22"/>
          <w:szCs w:val="22"/>
        </w:rPr>
        <w:tab/>
      </w:r>
      <w:r w:rsidRPr="00CE56B4">
        <w:rPr>
          <w:rFonts w:ascii="Calibri" w:hAnsi="Calibri" w:cs="Calibri"/>
          <w:sz w:val="22"/>
          <w:szCs w:val="22"/>
        </w:rPr>
        <w:t>=</w:t>
      </w:r>
      <w:r w:rsidRPr="00CE56B4">
        <w:rPr>
          <w:rFonts w:ascii="Calibri" w:hAnsi="Calibri" w:cs="Calibri"/>
          <w:sz w:val="22"/>
          <w:szCs w:val="22"/>
        </w:rPr>
        <w:tab/>
        <w:t xml:space="preserve">Grade </w:t>
      </w:r>
      <w:r w:rsidRPr="00CE56B4">
        <w:rPr>
          <w:rFonts w:ascii="Calibri" w:hAnsi="Calibri" w:cs="Calibri"/>
          <w:b/>
          <w:bCs/>
          <w:sz w:val="22"/>
          <w:szCs w:val="22"/>
        </w:rPr>
        <w:t>B</w:t>
      </w:r>
    </w:p>
    <w:p w:rsidR="007579C8" w:rsidRPr="00CE56B4" w:rsidRDefault="007579C8" w:rsidP="007579C8">
      <w:pPr>
        <w:rPr>
          <w:rFonts w:ascii="Calibri" w:hAnsi="Calibri" w:cs="Calibri"/>
          <w:sz w:val="22"/>
          <w:szCs w:val="22"/>
        </w:rPr>
      </w:pPr>
      <w:r w:rsidRPr="00CE56B4">
        <w:rPr>
          <w:rFonts w:ascii="Calibri" w:hAnsi="Calibri" w:cs="Calibri"/>
          <w:sz w:val="22"/>
          <w:szCs w:val="22"/>
        </w:rPr>
        <w:t>70 to 79 points</w:t>
      </w:r>
      <w:r w:rsidRPr="00CE56B4">
        <w:rPr>
          <w:rFonts w:ascii="Calibri" w:hAnsi="Calibri" w:cs="Calibri"/>
          <w:sz w:val="22"/>
          <w:szCs w:val="22"/>
        </w:rPr>
        <w:tab/>
      </w:r>
      <w:r>
        <w:rPr>
          <w:rFonts w:ascii="Calibri" w:hAnsi="Calibri" w:cs="Calibri"/>
          <w:sz w:val="22"/>
          <w:szCs w:val="22"/>
        </w:rPr>
        <w:tab/>
      </w:r>
      <w:r w:rsidRPr="00CE56B4">
        <w:rPr>
          <w:rFonts w:ascii="Calibri" w:hAnsi="Calibri" w:cs="Calibri"/>
          <w:sz w:val="22"/>
          <w:szCs w:val="22"/>
        </w:rPr>
        <w:t>=</w:t>
      </w:r>
      <w:r w:rsidRPr="00CE56B4">
        <w:rPr>
          <w:rFonts w:ascii="Calibri" w:hAnsi="Calibri" w:cs="Calibri"/>
          <w:sz w:val="22"/>
          <w:szCs w:val="22"/>
        </w:rPr>
        <w:tab/>
        <w:t xml:space="preserve">Grade </w:t>
      </w:r>
      <w:r w:rsidRPr="00CE56B4">
        <w:rPr>
          <w:rFonts w:ascii="Calibri" w:hAnsi="Calibri" w:cs="Calibri"/>
          <w:b/>
          <w:bCs/>
          <w:sz w:val="22"/>
          <w:szCs w:val="22"/>
        </w:rPr>
        <w:t>C</w:t>
      </w:r>
    </w:p>
    <w:p w:rsidR="007579C8" w:rsidRPr="00CE56B4" w:rsidRDefault="007579C8" w:rsidP="007579C8">
      <w:pPr>
        <w:rPr>
          <w:rFonts w:ascii="Calibri" w:hAnsi="Calibri" w:cs="Calibri"/>
          <w:sz w:val="22"/>
          <w:szCs w:val="22"/>
        </w:rPr>
      </w:pPr>
      <w:r w:rsidRPr="00CE56B4">
        <w:rPr>
          <w:rFonts w:ascii="Calibri" w:hAnsi="Calibri" w:cs="Calibri"/>
          <w:sz w:val="22"/>
          <w:szCs w:val="22"/>
        </w:rPr>
        <w:t>60 to 69 points</w:t>
      </w:r>
      <w:r w:rsidRPr="00CE56B4">
        <w:rPr>
          <w:rFonts w:ascii="Calibri" w:hAnsi="Calibri" w:cs="Calibri"/>
          <w:sz w:val="22"/>
          <w:szCs w:val="22"/>
        </w:rPr>
        <w:tab/>
      </w:r>
      <w:r>
        <w:rPr>
          <w:rFonts w:ascii="Calibri" w:hAnsi="Calibri" w:cs="Calibri"/>
          <w:sz w:val="22"/>
          <w:szCs w:val="22"/>
        </w:rPr>
        <w:tab/>
      </w:r>
      <w:r w:rsidRPr="00CE56B4">
        <w:rPr>
          <w:rFonts w:ascii="Calibri" w:hAnsi="Calibri" w:cs="Calibri"/>
          <w:sz w:val="22"/>
          <w:szCs w:val="22"/>
        </w:rPr>
        <w:t>=</w:t>
      </w:r>
      <w:r w:rsidRPr="00CE56B4">
        <w:rPr>
          <w:rFonts w:ascii="Calibri" w:hAnsi="Calibri" w:cs="Calibri"/>
          <w:sz w:val="22"/>
          <w:szCs w:val="22"/>
        </w:rPr>
        <w:tab/>
        <w:t xml:space="preserve">Grade </w:t>
      </w:r>
      <w:r w:rsidRPr="00CE56B4">
        <w:rPr>
          <w:rFonts w:ascii="Calibri" w:hAnsi="Calibri" w:cs="Calibri"/>
          <w:b/>
          <w:bCs/>
          <w:sz w:val="22"/>
          <w:szCs w:val="22"/>
        </w:rPr>
        <w:t>D</w:t>
      </w:r>
    </w:p>
    <w:p w:rsidR="007579C8" w:rsidRPr="00CE56B4" w:rsidRDefault="007579C8" w:rsidP="007579C8">
      <w:pPr>
        <w:rPr>
          <w:rFonts w:ascii="Calibri" w:hAnsi="Calibri" w:cs="Calibri"/>
          <w:sz w:val="22"/>
          <w:szCs w:val="22"/>
        </w:rPr>
      </w:pPr>
      <w:r w:rsidRPr="00CE56B4">
        <w:rPr>
          <w:rFonts w:ascii="Calibri" w:hAnsi="Calibri" w:cs="Calibri"/>
          <w:sz w:val="22"/>
          <w:szCs w:val="22"/>
        </w:rPr>
        <w:t>59 points or less</w:t>
      </w:r>
      <w:r w:rsidRPr="00CE56B4">
        <w:rPr>
          <w:rFonts w:ascii="Calibri" w:hAnsi="Calibri" w:cs="Calibri"/>
          <w:sz w:val="22"/>
          <w:szCs w:val="22"/>
        </w:rPr>
        <w:tab/>
        <w:t>=</w:t>
      </w:r>
      <w:r w:rsidRPr="00CE56B4">
        <w:rPr>
          <w:rFonts w:ascii="Calibri" w:hAnsi="Calibri" w:cs="Calibri"/>
          <w:sz w:val="22"/>
          <w:szCs w:val="22"/>
        </w:rPr>
        <w:tab/>
        <w:t xml:space="preserve">Grade </w:t>
      </w:r>
      <w:r w:rsidRPr="00CE56B4">
        <w:rPr>
          <w:rFonts w:ascii="Calibri" w:hAnsi="Calibri" w:cs="Calibri"/>
          <w:b/>
          <w:bCs/>
          <w:sz w:val="22"/>
          <w:szCs w:val="22"/>
        </w:rPr>
        <w:t>F</w:t>
      </w:r>
    </w:p>
    <w:p w:rsidR="007579C8" w:rsidRDefault="007579C8" w:rsidP="007579C8">
      <w:pPr>
        <w:rPr>
          <w:rFonts w:ascii="Calibri" w:hAnsi="Calibri" w:cs="Calibri"/>
        </w:rPr>
      </w:pPr>
    </w:p>
    <w:p w:rsidR="00F43FC6" w:rsidRDefault="00F43FC6" w:rsidP="00F43FC6">
      <w:pPr>
        <w:shd w:val="clear" w:color="auto" w:fill="FFFFFF" w:themeFill="background1"/>
        <w:rPr>
          <w:rFonts w:ascii="Calibri" w:hAnsi="Calibri" w:cs="Calibri"/>
          <w:b/>
          <w:bCs/>
        </w:rPr>
      </w:pPr>
      <w:r w:rsidRPr="00207270">
        <w:rPr>
          <w:rFonts w:ascii="Calibri" w:hAnsi="Calibri" w:cs="Calibri"/>
          <w:b/>
          <w:bCs/>
        </w:rPr>
        <w:t xml:space="preserve">Students failing to submit </w:t>
      </w:r>
      <w:r>
        <w:rPr>
          <w:rFonts w:ascii="Calibri" w:hAnsi="Calibri" w:cs="Calibri"/>
          <w:b/>
          <w:bCs/>
        </w:rPr>
        <w:t xml:space="preserve">the </w:t>
      </w:r>
      <w:r w:rsidRPr="00207270">
        <w:rPr>
          <w:rFonts w:ascii="Calibri" w:hAnsi="Calibri" w:cs="Calibri"/>
          <w:b/>
          <w:bCs/>
        </w:rPr>
        <w:t>written assignments (</w:t>
      </w:r>
      <w:r>
        <w:rPr>
          <w:rFonts w:ascii="Calibri" w:hAnsi="Calibri" w:cs="Calibri"/>
          <w:b/>
          <w:bCs/>
        </w:rPr>
        <w:t xml:space="preserve">Title &amp; Abstract, </w:t>
      </w:r>
      <w:r>
        <w:rPr>
          <w:rFonts w:ascii="Calibri" w:hAnsi="Calibri" w:cs="Calibri"/>
          <w:b/>
          <w:bCs/>
        </w:rPr>
        <w:t>Draft V</w:t>
      </w:r>
      <w:r w:rsidRPr="00207270">
        <w:rPr>
          <w:rFonts w:ascii="Calibri" w:hAnsi="Calibri" w:cs="Calibri"/>
          <w:b/>
          <w:bCs/>
        </w:rPr>
        <w:t>ersion</w:t>
      </w:r>
      <w:r>
        <w:rPr>
          <w:rFonts w:ascii="Calibri" w:hAnsi="Calibri" w:cs="Calibri"/>
          <w:b/>
          <w:bCs/>
        </w:rPr>
        <w:t>,</w:t>
      </w:r>
      <w:r w:rsidRPr="00207270">
        <w:rPr>
          <w:rFonts w:ascii="Calibri" w:hAnsi="Calibri" w:cs="Calibri"/>
          <w:b/>
          <w:bCs/>
        </w:rPr>
        <w:t xml:space="preserve"> </w:t>
      </w:r>
      <w:r>
        <w:rPr>
          <w:rFonts w:ascii="Calibri" w:hAnsi="Calibri" w:cs="Calibri"/>
          <w:b/>
          <w:bCs/>
        </w:rPr>
        <w:t>and F</w:t>
      </w:r>
      <w:r w:rsidRPr="00207270">
        <w:rPr>
          <w:rFonts w:ascii="Calibri" w:hAnsi="Calibri" w:cs="Calibri"/>
          <w:b/>
          <w:bCs/>
        </w:rPr>
        <w:t xml:space="preserve">inal </w:t>
      </w:r>
      <w:r>
        <w:rPr>
          <w:rFonts w:ascii="Calibri" w:hAnsi="Calibri" w:cs="Calibri"/>
          <w:b/>
          <w:bCs/>
        </w:rPr>
        <w:t>V</w:t>
      </w:r>
      <w:r w:rsidRPr="00207270">
        <w:rPr>
          <w:rFonts w:ascii="Calibri" w:hAnsi="Calibri" w:cs="Calibri"/>
          <w:b/>
          <w:bCs/>
        </w:rPr>
        <w:t xml:space="preserve">ersion </w:t>
      </w:r>
      <w:r>
        <w:rPr>
          <w:rFonts w:ascii="Calibri" w:hAnsi="Calibri" w:cs="Calibri"/>
          <w:b/>
          <w:bCs/>
        </w:rPr>
        <w:t xml:space="preserve">of the Term Paper </w:t>
      </w:r>
      <w:r>
        <w:rPr>
          <w:rFonts w:ascii="Calibri" w:hAnsi="Calibri" w:cs="Calibri"/>
          <w:b/>
          <w:bCs/>
        </w:rPr>
        <w:t xml:space="preserve">IN ELECTRONIC FORMAT </w:t>
      </w:r>
      <w:r w:rsidRPr="00207270">
        <w:rPr>
          <w:rFonts w:ascii="Calibri" w:hAnsi="Calibri" w:cs="Calibri"/>
          <w:b/>
          <w:bCs/>
        </w:rPr>
        <w:t xml:space="preserve">on or before the </w:t>
      </w:r>
      <w:r w:rsidRPr="00E76C0E">
        <w:rPr>
          <w:rFonts w:ascii="Calibri" w:hAnsi="Calibri" w:cs="Calibri"/>
          <w:b/>
          <w:bCs/>
        </w:rPr>
        <w:t xml:space="preserve">respective due dates will </w:t>
      </w:r>
      <w:r>
        <w:rPr>
          <w:rFonts w:ascii="Calibri" w:hAnsi="Calibri" w:cs="Calibri"/>
          <w:b/>
          <w:bCs/>
        </w:rPr>
        <w:t>see 1 point deducted per day the assignment comes in after the due date.</w:t>
      </w:r>
    </w:p>
    <w:p w:rsidR="00F43FC6" w:rsidRPr="00547339" w:rsidRDefault="00F43FC6" w:rsidP="007579C8">
      <w:pPr>
        <w:rPr>
          <w:rFonts w:ascii="Calibri" w:hAnsi="Calibri" w:cs="Calibri"/>
        </w:rPr>
      </w:pPr>
    </w:p>
    <w:p w:rsidR="00547339" w:rsidRDefault="00547339" w:rsidP="00547339">
      <w:pPr>
        <w:pStyle w:val="NoSpacing"/>
        <w:rPr>
          <w:sz w:val="24"/>
          <w:szCs w:val="24"/>
        </w:rPr>
      </w:pPr>
      <w:r w:rsidRPr="00371B17">
        <w:rPr>
          <w:sz w:val="24"/>
          <w:szCs w:val="24"/>
        </w:rPr>
        <w:t>Students are expected to keep track of their performance throughout the semester and seek guidance from available sources (including the instructor) if their performance drops below satisfactory levels</w:t>
      </w:r>
      <w:r>
        <w:rPr>
          <w:sz w:val="24"/>
          <w:szCs w:val="24"/>
        </w:rPr>
        <w:t>.</w:t>
      </w:r>
    </w:p>
    <w:p w:rsidR="00547339" w:rsidRDefault="00547339" w:rsidP="00547339">
      <w:pPr>
        <w:pStyle w:val="NoSpacing"/>
        <w:rPr>
          <w:sz w:val="24"/>
          <w:szCs w:val="24"/>
        </w:rPr>
      </w:pPr>
    </w:p>
    <w:p w:rsidR="00547339" w:rsidRDefault="00547339" w:rsidP="00547339">
      <w:pPr>
        <w:pStyle w:val="NoSpacing"/>
        <w:rPr>
          <w:sz w:val="24"/>
          <w:szCs w:val="24"/>
        </w:rPr>
      </w:pPr>
      <w:r>
        <w:rPr>
          <w:sz w:val="24"/>
          <w:szCs w:val="24"/>
        </w:rPr>
        <w:t xml:space="preserve">To enable students to track their performance I shall send </w:t>
      </w:r>
      <w:r>
        <w:rPr>
          <w:sz w:val="24"/>
          <w:szCs w:val="24"/>
        </w:rPr>
        <w:t xml:space="preserve">out </w:t>
      </w:r>
      <w:r>
        <w:rPr>
          <w:sz w:val="24"/>
          <w:szCs w:val="24"/>
        </w:rPr>
        <w:t xml:space="preserve">by e-mail orientations on the current performance status after </w:t>
      </w:r>
      <w:r>
        <w:rPr>
          <w:sz w:val="24"/>
          <w:szCs w:val="24"/>
        </w:rPr>
        <w:t>the</w:t>
      </w:r>
    </w:p>
    <w:p w:rsidR="00547339" w:rsidRDefault="00547339" w:rsidP="00547339">
      <w:pPr>
        <w:pStyle w:val="NoSpacing"/>
        <w:rPr>
          <w:sz w:val="24"/>
          <w:szCs w:val="24"/>
        </w:rPr>
      </w:pPr>
    </w:p>
    <w:p w:rsidR="00547339" w:rsidRPr="00207270" w:rsidRDefault="00547339" w:rsidP="00547339">
      <w:pPr>
        <w:pStyle w:val="NoSpacing"/>
        <w:numPr>
          <w:ilvl w:val="0"/>
          <w:numId w:val="3"/>
        </w:numPr>
        <w:shd w:val="clear" w:color="auto" w:fill="FFFFFF" w:themeFill="background1"/>
        <w:rPr>
          <w:sz w:val="24"/>
          <w:szCs w:val="24"/>
        </w:rPr>
      </w:pPr>
      <w:proofErr w:type="spellStart"/>
      <w:r>
        <w:rPr>
          <w:sz w:val="24"/>
          <w:szCs w:val="24"/>
        </w:rPr>
        <w:t>Ouiz</w:t>
      </w:r>
      <w:proofErr w:type="spellEnd"/>
      <w:r>
        <w:rPr>
          <w:sz w:val="24"/>
          <w:szCs w:val="24"/>
        </w:rPr>
        <w:t xml:space="preserve"> No. 1   </w:t>
      </w:r>
      <w:r w:rsidRPr="00E023F4">
        <w:rPr>
          <w:sz w:val="24"/>
          <w:szCs w:val="24"/>
        </w:rPr>
        <w:t>(</w:t>
      </w:r>
      <w:r w:rsidR="00E023F4" w:rsidRPr="00E023F4">
        <w:rPr>
          <w:sz w:val="24"/>
          <w:szCs w:val="24"/>
        </w:rPr>
        <w:t>October 10</w:t>
      </w:r>
      <w:r w:rsidRPr="00E023F4">
        <w:rPr>
          <w:sz w:val="24"/>
          <w:szCs w:val="24"/>
        </w:rPr>
        <w:t>)</w:t>
      </w:r>
    </w:p>
    <w:p w:rsidR="00547339" w:rsidRPr="00207270" w:rsidRDefault="00547339" w:rsidP="00547339">
      <w:pPr>
        <w:pStyle w:val="NoSpacing"/>
        <w:numPr>
          <w:ilvl w:val="0"/>
          <w:numId w:val="3"/>
        </w:numPr>
        <w:shd w:val="clear" w:color="auto" w:fill="FFFFFF" w:themeFill="background1"/>
        <w:rPr>
          <w:sz w:val="24"/>
          <w:szCs w:val="24"/>
        </w:rPr>
      </w:pPr>
      <w:r>
        <w:rPr>
          <w:sz w:val="24"/>
          <w:szCs w:val="24"/>
        </w:rPr>
        <w:t xml:space="preserve">Quiz No. 2   </w:t>
      </w:r>
      <w:r w:rsidRPr="00E023F4">
        <w:rPr>
          <w:sz w:val="24"/>
          <w:szCs w:val="24"/>
        </w:rPr>
        <w:t>(</w:t>
      </w:r>
      <w:r w:rsidR="00E023F4" w:rsidRPr="00E023F4">
        <w:rPr>
          <w:sz w:val="24"/>
          <w:szCs w:val="24"/>
        </w:rPr>
        <w:t>November 14</w:t>
      </w:r>
      <w:r w:rsidRPr="00E023F4">
        <w:rPr>
          <w:sz w:val="24"/>
          <w:szCs w:val="24"/>
        </w:rPr>
        <w:t>)</w:t>
      </w:r>
    </w:p>
    <w:p w:rsidR="007579C8" w:rsidRPr="00547339" w:rsidRDefault="007579C8" w:rsidP="007579C8">
      <w:pPr>
        <w:rPr>
          <w:rFonts w:ascii="Calibri" w:hAnsi="Calibri" w:cs="Calibri"/>
        </w:rPr>
      </w:pPr>
    </w:p>
    <w:p w:rsidR="00547339" w:rsidRPr="00547339" w:rsidRDefault="00547339" w:rsidP="007579C8">
      <w:pPr>
        <w:rPr>
          <w:rFonts w:ascii="Calibri" w:hAnsi="Calibri" w:cs="Calibri"/>
        </w:rPr>
      </w:pPr>
    </w:p>
    <w:p w:rsidR="00F43FC6" w:rsidRPr="00B21B88" w:rsidRDefault="00F43FC6" w:rsidP="00F43FC6">
      <w:pPr>
        <w:rPr>
          <w:rFonts w:ascii="Calibri" w:hAnsi="Calibri" w:cs="Calibri"/>
          <w:sz w:val="28"/>
          <w:szCs w:val="28"/>
        </w:rPr>
      </w:pPr>
      <w:r w:rsidRPr="00F43FC6">
        <w:rPr>
          <w:rFonts w:ascii="Calibri" w:hAnsi="Calibri" w:cs="Calibri"/>
          <w:b/>
          <w:bCs/>
          <w:sz w:val="28"/>
          <w:szCs w:val="28"/>
          <w:highlight w:val="lightGray"/>
        </w:rPr>
        <w:t>Grade Grievances</w:t>
      </w:r>
      <w:r w:rsidRPr="00F43FC6">
        <w:rPr>
          <w:rFonts w:ascii="Calibri" w:hAnsi="Calibri" w:cs="Calibri"/>
          <w:sz w:val="28"/>
          <w:szCs w:val="28"/>
          <w:highlight w:val="lightGray"/>
        </w:rPr>
        <w:t>:</w:t>
      </w:r>
    </w:p>
    <w:p w:rsidR="00F43FC6" w:rsidRPr="00F43FC6" w:rsidRDefault="00F43FC6" w:rsidP="00F43FC6">
      <w:pPr>
        <w:pStyle w:val="NoSpacing"/>
        <w:rPr>
          <w:sz w:val="16"/>
          <w:szCs w:val="16"/>
        </w:rPr>
      </w:pPr>
    </w:p>
    <w:p w:rsidR="00F43FC6" w:rsidRPr="00B21B88" w:rsidRDefault="00F43FC6" w:rsidP="00F43FC6">
      <w:pPr>
        <w:pStyle w:val="NoSpacing"/>
        <w:rPr>
          <w:color w:val="FF0000"/>
          <w:sz w:val="24"/>
          <w:szCs w:val="24"/>
        </w:rPr>
      </w:pPr>
      <w:r w:rsidRPr="00F169FB">
        <w:rPr>
          <w:sz w:val="24"/>
          <w:szCs w:val="24"/>
        </w:rPr>
        <w:t>Any appeal of a grade in this course must follow the procedures and deadlines for grade-related grievances as published in the current University Catalog:</w:t>
      </w:r>
      <w:r w:rsidRPr="00F169FB">
        <w:rPr>
          <w:color w:val="FF0000"/>
          <w:sz w:val="24"/>
          <w:szCs w:val="24"/>
        </w:rPr>
        <w:t xml:space="preserve"> </w:t>
      </w:r>
      <w:hyperlink r:id="rId9" w:anchor="undergraduatetext" w:history="1">
        <w:r w:rsidRPr="00B21B88">
          <w:rPr>
            <w:rStyle w:val="Hyperlink"/>
            <w:rFonts w:cs="Arial"/>
            <w:sz w:val="24"/>
            <w:szCs w:val="24"/>
          </w:rPr>
          <w:t>http://catalog.uta.edu/academicregulations/grades/#undergraduatetext</w:t>
        </w:r>
      </w:hyperlink>
      <w:r w:rsidRPr="00B21B88">
        <w:rPr>
          <w:color w:val="FF0000"/>
          <w:sz w:val="24"/>
          <w:szCs w:val="24"/>
        </w:rPr>
        <w:t xml:space="preserve"> </w:t>
      </w:r>
    </w:p>
    <w:p w:rsidR="00F43FC6" w:rsidRPr="00B21B88" w:rsidRDefault="00547339" w:rsidP="00F43FC6">
      <w:pPr>
        <w:pStyle w:val="NoSpacing"/>
        <w:rPr>
          <w:rFonts w:cs="Calibri"/>
          <w:sz w:val="24"/>
          <w:szCs w:val="24"/>
        </w:rPr>
      </w:pPr>
      <w:hyperlink r:id="rId10" w:history="1">
        <w:r w:rsidRPr="00D27E8B">
          <w:rPr>
            <w:rStyle w:val="Hyperlink"/>
            <w:rFonts w:cs="Arial"/>
            <w:sz w:val="24"/>
            <w:szCs w:val="24"/>
          </w:rPr>
          <w:t>http://www.uta.edu/deanofstudents/student-complaints/index.php</w:t>
        </w:r>
      </w:hyperlink>
    </w:p>
    <w:p w:rsidR="007579C8" w:rsidRDefault="007579C8" w:rsidP="007579C8">
      <w:pPr>
        <w:rPr>
          <w:rFonts w:ascii="Calibri" w:hAnsi="Calibri" w:cs="Calibri"/>
        </w:rPr>
      </w:pPr>
    </w:p>
    <w:p w:rsidR="00173AEB" w:rsidRDefault="00173AEB" w:rsidP="007579C8">
      <w:pPr>
        <w:rPr>
          <w:rFonts w:ascii="Calibri" w:hAnsi="Calibri" w:cs="Calibri"/>
        </w:rPr>
      </w:pPr>
    </w:p>
    <w:p w:rsidR="00173AEB" w:rsidRPr="007A76FE" w:rsidRDefault="00173AEB" w:rsidP="00173AEB">
      <w:pPr>
        <w:rPr>
          <w:rFonts w:ascii="Calibri" w:hAnsi="Calibri" w:cs="Calibri"/>
          <w:sz w:val="28"/>
          <w:szCs w:val="28"/>
        </w:rPr>
      </w:pPr>
      <w:r w:rsidRPr="00173AEB">
        <w:rPr>
          <w:rFonts w:ascii="Calibri" w:hAnsi="Calibri" w:cs="Calibri"/>
          <w:b/>
          <w:bCs/>
          <w:sz w:val="28"/>
          <w:szCs w:val="28"/>
          <w:highlight w:val="lightGray"/>
        </w:rPr>
        <w:t>Drop Policy:</w:t>
      </w:r>
    </w:p>
    <w:p w:rsidR="00173AEB" w:rsidRPr="00173AEB" w:rsidRDefault="00173AEB" w:rsidP="00173AEB">
      <w:pPr>
        <w:pStyle w:val="NoSpacing"/>
        <w:rPr>
          <w:rFonts w:cs="Arial"/>
          <w:sz w:val="16"/>
          <w:szCs w:val="16"/>
        </w:rPr>
      </w:pPr>
    </w:p>
    <w:p w:rsidR="00173AEB" w:rsidRPr="007A76FE" w:rsidRDefault="00173AEB" w:rsidP="00173AEB">
      <w:pPr>
        <w:pStyle w:val="NoSpacing"/>
        <w:rPr>
          <w:sz w:val="24"/>
          <w:szCs w:val="24"/>
        </w:rPr>
      </w:pPr>
      <w:r w:rsidRPr="007A76FE">
        <w:rPr>
          <w:rFonts w:cs="Arial"/>
          <w:sz w:val="24"/>
          <w:szCs w:val="24"/>
        </w:rPr>
        <w:t xml:space="preserve">Students may drop or swap (adding and dropping a class concurrently) classes through self-service in </w:t>
      </w:r>
      <w:proofErr w:type="spellStart"/>
      <w:r w:rsidRPr="007A76FE">
        <w:rPr>
          <w:rFonts w:cs="Arial"/>
          <w:sz w:val="24"/>
          <w:szCs w:val="24"/>
        </w:rPr>
        <w:t>MyMav</w:t>
      </w:r>
      <w:proofErr w:type="spellEnd"/>
      <w:r w:rsidRPr="007A76FE">
        <w:rPr>
          <w:rFonts w:cs="Arial"/>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A76FE">
        <w:rPr>
          <w:rStyle w:val="Strong"/>
          <w:rFonts w:cs="Arial"/>
          <w:sz w:val="24"/>
          <w:szCs w:val="24"/>
        </w:rPr>
        <w:t>Students will not be automatically dropped for non-attendance</w:t>
      </w:r>
      <w:r w:rsidRPr="007A76FE">
        <w:rPr>
          <w:rFonts w:cs="Arial"/>
          <w:sz w:val="24"/>
          <w:szCs w:val="24"/>
        </w:rPr>
        <w:t>. Repayment of certain types of financial aid administered through the University may be required as the result of dropping classes or withdrawing. For more information, contact the Office of Financial Aid and Scholarships (</w:t>
      </w:r>
      <w:hyperlink r:id="rId11" w:history="1">
        <w:r w:rsidRPr="007A76FE">
          <w:rPr>
            <w:rStyle w:val="Hyperlink"/>
            <w:rFonts w:cs="Arial"/>
            <w:sz w:val="24"/>
            <w:szCs w:val="24"/>
          </w:rPr>
          <w:t>http://wweb.uta.edu/aao/fao/</w:t>
        </w:r>
      </w:hyperlink>
      <w:r w:rsidRPr="007A76FE">
        <w:rPr>
          <w:rFonts w:cs="Arial"/>
          <w:sz w:val="24"/>
          <w:szCs w:val="24"/>
        </w:rPr>
        <w:t>).</w:t>
      </w:r>
    </w:p>
    <w:p w:rsidR="00173AEB" w:rsidRDefault="00173AEB" w:rsidP="00173AEB">
      <w:pPr>
        <w:pStyle w:val="NoSpacing"/>
        <w:rPr>
          <w:sz w:val="24"/>
          <w:szCs w:val="24"/>
        </w:rPr>
      </w:pPr>
    </w:p>
    <w:p w:rsidR="00173AEB" w:rsidRPr="007059C6" w:rsidRDefault="00173AEB" w:rsidP="00173AEB">
      <w:pPr>
        <w:rPr>
          <w:rFonts w:asciiTheme="minorHAnsi" w:hAnsiTheme="minorHAnsi" w:cs="Arial"/>
          <w:color w:val="0000FF"/>
        </w:rPr>
      </w:pPr>
    </w:p>
    <w:p w:rsidR="00173AEB" w:rsidRDefault="00173AEB" w:rsidP="00173AEB">
      <w:pPr>
        <w:rPr>
          <w:rFonts w:ascii="Calibri" w:hAnsi="Calibri" w:cs="Calibri"/>
          <w:b/>
          <w:bCs/>
          <w:sz w:val="28"/>
          <w:szCs w:val="28"/>
        </w:rPr>
      </w:pPr>
      <w:r w:rsidRPr="00173AEB">
        <w:rPr>
          <w:rFonts w:ascii="Calibri" w:hAnsi="Calibri" w:cs="Calibri"/>
          <w:b/>
          <w:bCs/>
          <w:sz w:val="28"/>
          <w:szCs w:val="28"/>
          <w:highlight w:val="lightGray"/>
        </w:rPr>
        <w:t>Disability Accommodation:</w:t>
      </w:r>
    </w:p>
    <w:p w:rsidR="00173AEB" w:rsidRPr="00173AEB" w:rsidRDefault="00173AEB" w:rsidP="00173AEB">
      <w:pPr>
        <w:rPr>
          <w:rFonts w:ascii="Calibri" w:hAnsi="Calibri" w:cs="Calibri"/>
          <w:b/>
          <w:bCs/>
          <w:sz w:val="16"/>
          <w:szCs w:val="16"/>
        </w:rPr>
      </w:pPr>
    </w:p>
    <w:p w:rsidR="00173AEB" w:rsidRDefault="00173AEB" w:rsidP="00173AEB">
      <w:pPr>
        <w:rPr>
          <w:rFonts w:asciiTheme="minorHAnsi" w:hAnsiTheme="minorHAnsi" w:cs="Arial"/>
        </w:rPr>
      </w:pPr>
      <w:r w:rsidRPr="007A76FE">
        <w:rPr>
          <w:rFonts w:asciiTheme="minorHAnsi" w:hAnsiTheme="minorHAnsi" w:cs="Arial"/>
        </w:rPr>
        <w:t>UT</w:t>
      </w:r>
      <w:r w:rsidRPr="007A76FE">
        <w:rPr>
          <w:rFonts w:asciiTheme="minorHAnsi" w:hAnsiTheme="minorHAnsi" w:cs="Arial"/>
          <w:b/>
        </w:rPr>
        <w:t xml:space="preserve"> </w:t>
      </w:r>
      <w:r w:rsidRPr="007A76FE">
        <w:rPr>
          <w:rFonts w:asciiTheme="minorHAnsi" w:hAnsiTheme="minorHAnsi" w:cs="Arial"/>
        </w:rPr>
        <w:t xml:space="preserve">Arlington is on record as being committed to both the spirit and letter of all federal equal opportunity legislation, including </w:t>
      </w:r>
      <w:r w:rsidRPr="007A76FE">
        <w:rPr>
          <w:rFonts w:asciiTheme="minorHAnsi" w:hAnsiTheme="minorHAnsi" w:cs="Arial"/>
          <w:i/>
        </w:rPr>
        <w:t xml:space="preserve">The Americans with Disabilities Act (ADA), The Americans with Disabilities Amendments Act (ADAAA), </w:t>
      </w:r>
      <w:r w:rsidRPr="007A76FE">
        <w:rPr>
          <w:rFonts w:asciiTheme="minorHAnsi" w:hAnsiTheme="minorHAnsi" w:cs="Arial"/>
        </w:rPr>
        <w:t xml:space="preserve">and </w:t>
      </w:r>
      <w:r w:rsidRPr="007A76FE">
        <w:rPr>
          <w:rFonts w:asciiTheme="minorHAnsi" w:hAnsiTheme="minorHAnsi" w:cs="Arial"/>
          <w:i/>
        </w:rPr>
        <w:t xml:space="preserve">Section 504 of the Rehabilitation Act. </w:t>
      </w:r>
      <w:r w:rsidRPr="007A76FE">
        <w:rPr>
          <w:rFonts w:asciiTheme="minorHAnsi" w:hAnsiTheme="minorHAnsi"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7A76FE">
        <w:rPr>
          <w:rFonts w:asciiTheme="minorHAnsi" w:hAnsiTheme="minorHAnsi" w:cs="Arial"/>
          <w:b/>
        </w:rPr>
        <w:t>a letter certified</w:t>
      </w:r>
      <w:r w:rsidRPr="007A76FE">
        <w:rPr>
          <w:rFonts w:asciiTheme="minorHAnsi" w:hAnsiTheme="minorHAnsi" w:cs="Arial"/>
        </w:rPr>
        <w:t xml:space="preserve"> by the Office for Students with Disabilities (OSD).</w:t>
      </w:r>
      <w:r w:rsidRPr="007A76FE">
        <w:rPr>
          <w:rFonts w:asciiTheme="minorHAnsi" w:hAnsiTheme="minorHAnsi" w:cs="Arial"/>
          <w:b/>
          <w:u w:val="single"/>
        </w:rPr>
        <w:t xml:space="preserve"> </w:t>
      </w:r>
      <w:r w:rsidRPr="007A76FE">
        <w:rPr>
          <w:rFonts w:asciiTheme="minorHAnsi" w:hAnsiTheme="minorHAnsi" w:cs="Arial"/>
          <w:b/>
        </w:rPr>
        <w:t xml:space="preserve"> </w:t>
      </w:r>
      <w:r w:rsidRPr="007A76FE">
        <w:rPr>
          <w:rFonts w:asciiTheme="minorHAnsi" w:hAnsiTheme="minorHAnsi" w:cs="Arial"/>
        </w:rPr>
        <w:t>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p>
    <w:p w:rsidR="00173AEB" w:rsidRPr="00173AEB" w:rsidRDefault="00173AEB" w:rsidP="00173AEB">
      <w:pPr>
        <w:rPr>
          <w:rFonts w:asciiTheme="minorHAnsi" w:hAnsiTheme="minorHAnsi" w:cs="Arial"/>
          <w:b/>
          <w:u w:val="single"/>
        </w:rPr>
      </w:pPr>
    </w:p>
    <w:p w:rsidR="00173AEB" w:rsidRPr="007A76FE" w:rsidRDefault="00173AEB" w:rsidP="00173AEB">
      <w:pPr>
        <w:pStyle w:val="NormalWeb"/>
        <w:spacing w:before="0" w:beforeAutospacing="0" w:after="0" w:afterAutospacing="0"/>
        <w:rPr>
          <w:rFonts w:asciiTheme="minorHAnsi" w:hAnsiTheme="minorHAnsi" w:cs="Arial"/>
        </w:rPr>
      </w:pPr>
      <w:r w:rsidRPr="007A76FE">
        <w:rPr>
          <w:rFonts w:asciiTheme="minorHAnsi" w:hAnsiTheme="minorHAnsi" w:cs="Arial"/>
          <w:u w:val="single"/>
        </w:rPr>
        <w:t>The Office for Students with Disabilities, (OSD</w:t>
      </w:r>
      <w:proofErr w:type="gramStart"/>
      <w:r w:rsidRPr="007A76FE">
        <w:rPr>
          <w:rFonts w:asciiTheme="minorHAnsi" w:hAnsiTheme="minorHAnsi" w:cs="Arial"/>
          <w:u w:val="single"/>
        </w:rPr>
        <w:t>)</w:t>
      </w:r>
      <w:r w:rsidRPr="007A76FE">
        <w:rPr>
          <w:rFonts w:asciiTheme="minorHAnsi" w:hAnsiTheme="minorHAnsi" w:cs="Arial"/>
        </w:rPr>
        <w:t xml:space="preserve">  </w:t>
      </w:r>
      <w:proofErr w:type="gramEnd"/>
      <w:r w:rsidRPr="007A76FE">
        <w:fldChar w:fldCharType="begin"/>
      </w:r>
      <w:r w:rsidRPr="007A76FE">
        <w:rPr>
          <w:rFonts w:asciiTheme="minorHAnsi" w:hAnsiTheme="minorHAnsi"/>
        </w:rPr>
        <w:instrText xml:space="preserve"> HYPERLINK "http://www.uta.edu/disability" </w:instrText>
      </w:r>
      <w:r w:rsidRPr="007A76FE">
        <w:fldChar w:fldCharType="separate"/>
      </w:r>
      <w:r w:rsidRPr="007A76FE">
        <w:rPr>
          <w:rStyle w:val="Hyperlink"/>
          <w:rFonts w:asciiTheme="minorHAnsi" w:hAnsiTheme="minorHAnsi" w:cs="Arial"/>
        </w:rPr>
        <w:t>www.uta.edu/disability</w:t>
      </w:r>
      <w:r w:rsidRPr="007A76FE">
        <w:rPr>
          <w:rStyle w:val="Hyperlink"/>
          <w:rFonts w:asciiTheme="minorHAnsi" w:hAnsiTheme="minorHAnsi" w:cs="Arial"/>
        </w:rPr>
        <w:fldChar w:fldCharType="end"/>
      </w:r>
      <w:r w:rsidRPr="007A76FE">
        <w:rPr>
          <w:rFonts w:asciiTheme="minorHAnsi" w:hAnsiTheme="minorHAnsi" w:cs="Arial"/>
        </w:rPr>
        <w:t xml:space="preserve"> or calling 817-272-3364. Information regarding diagnostic criteria and policies for obtaining disability-based academic accommodations can be found at </w:t>
      </w:r>
      <w:hyperlink r:id="rId12" w:history="1">
        <w:r w:rsidRPr="007A76FE">
          <w:rPr>
            <w:rStyle w:val="Hyperlink"/>
            <w:rFonts w:asciiTheme="minorHAnsi" w:hAnsiTheme="minorHAnsi" w:cs="Arial"/>
          </w:rPr>
          <w:t>www.uta.edu/disability</w:t>
        </w:r>
      </w:hyperlink>
      <w:r w:rsidRPr="007A76FE">
        <w:rPr>
          <w:rStyle w:val="Hyperlink"/>
          <w:rFonts w:asciiTheme="minorHAnsi" w:hAnsiTheme="minorHAnsi" w:cs="Arial"/>
        </w:rPr>
        <w:t>.</w:t>
      </w:r>
    </w:p>
    <w:p w:rsidR="00173AEB" w:rsidRPr="00173AEB" w:rsidRDefault="00173AEB" w:rsidP="00173AEB">
      <w:pPr>
        <w:rPr>
          <w:rFonts w:asciiTheme="minorHAnsi" w:hAnsiTheme="minorHAnsi" w:cs="Arial"/>
        </w:rPr>
      </w:pPr>
    </w:p>
    <w:p w:rsidR="00173AEB" w:rsidRPr="007A76FE" w:rsidRDefault="00173AEB" w:rsidP="00173AEB">
      <w:pPr>
        <w:rPr>
          <w:rFonts w:asciiTheme="minorHAnsi" w:hAnsiTheme="minorHAnsi"/>
        </w:rPr>
      </w:pPr>
      <w:r w:rsidRPr="007A76FE">
        <w:rPr>
          <w:rFonts w:asciiTheme="minorHAnsi" w:hAnsiTheme="minorHAnsi" w:cs="Arial"/>
          <w:u w:val="single"/>
        </w:rPr>
        <w:t>Counseling and Psychological Services, (CAPS)</w:t>
      </w:r>
      <w:r w:rsidRPr="007A76FE">
        <w:rPr>
          <w:rFonts w:asciiTheme="minorHAnsi" w:hAnsiTheme="minorHAnsi" w:cs="Arial"/>
        </w:rPr>
        <w:t xml:space="preserve">   </w:t>
      </w:r>
      <w:hyperlink r:id="rId13" w:history="1">
        <w:r w:rsidRPr="007A76FE">
          <w:rPr>
            <w:rStyle w:val="Hyperlink"/>
            <w:rFonts w:asciiTheme="minorHAnsi" w:hAnsiTheme="minorHAnsi" w:cs="Arial"/>
          </w:rPr>
          <w:t>www.uta.edu/caps/</w:t>
        </w:r>
      </w:hyperlink>
      <w:r w:rsidRPr="007A76FE">
        <w:rPr>
          <w:rFonts w:asciiTheme="minorHAnsi" w:hAnsiTheme="minorHAnsi" w:cs="Arial"/>
        </w:rPr>
        <w:t xml:space="preserve"> or calling 817-272-3671 is also available to all students </w:t>
      </w:r>
      <w:r w:rsidRPr="007A76FE">
        <w:rPr>
          <w:rFonts w:asciiTheme="minorHAnsi" w:hAnsiTheme="minorHAnsi" w:cs="Arial"/>
          <w:color w:val="333333"/>
          <w:shd w:val="clear" w:color="auto" w:fill="FFFFFF"/>
        </w:rPr>
        <w:t xml:space="preserve">to help increase their understanding of personal issues, address mental and behavioral health problems and make positive changes in their lives. </w:t>
      </w:r>
    </w:p>
    <w:p w:rsidR="00173AEB" w:rsidRDefault="00173AEB" w:rsidP="00173AEB">
      <w:pPr>
        <w:rPr>
          <w:rFonts w:asciiTheme="minorHAnsi" w:hAnsiTheme="minorHAnsi" w:cs="Arial"/>
        </w:rPr>
      </w:pPr>
    </w:p>
    <w:p w:rsidR="00173AEB" w:rsidRDefault="00173AEB" w:rsidP="00173AEB">
      <w:pPr>
        <w:rPr>
          <w:rFonts w:asciiTheme="minorHAnsi" w:hAnsiTheme="minorHAnsi" w:cs="Arial"/>
        </w:rPr>
      </w:pPr>
    </w:p>
    <w:p w:rsidR="00173AEB" w:rsidRPr="007A76FE" w:rsidRDefault="00173AEB" w:rsidP="00173AEB">
      <w:pPr>
        <w:rPr>
          <w:rFonts w:asciiTheme="minorHAnsi" w:hAnsiTheme="minorHAnsi" w:cstheme="minorBidi"/>
          <w:b/>
          <w:bCs/>
          <w:sz w:val="28"/>
          <w:szCs w:val="28"/>
        </w:rPr>
      </w:pPr>
      <w:r w:rsidRPr="00173AEB">
        <w:rPr>
          <w:rFonts w:asciiTheme="minorHAnsi" w:hAnsiTheme="minorHAnsi" w:cstheme="minorBidi"/>
          <w:b/>
          <w:bCs/>
          <w:sz w:val="28"/>
          <w:szCs w:val="28"/>
          <w:highlight w:val="lightGray"/>
        </w:rPr>
        <w:t>Non-Discrimination Policy:</w:t>
      </w:r>
    </w:p>
    <w:p w:rsidR="00173AEB" w:rsidRPr="00173AEB" w:rsidRDefault="00173AEB" w:rsidP="00173AEB">
      <w:pPr>
        <w:rPr>
          <w:rFonts w:asciiTheme="minorHAnsi" w:hAnsiTheme="minorHAnsi" w:cstheme="minorBidi"/>
          <w:iCs/>
          <w:sz w:val="16"/>
          <w:szCs w:val="16"/>
        </w:rPr>
      </w:pPr>
    </w:p>
    <w:p w:rsidR="00173AEB" w:rsidRPr="007A76FE" w:rsidRDefault="00173AEB" w:rsidP="00173AEB">
      <w:pPr>
        <w:rPr>
          <w:rFonts w:asciiTheme="minorHAnsi" w:hAnsiTheme="minorHAnsi" w:cstheme="minorBidi"/>
          <w:i/>
          <w:iCs/>
        </w:rPr>
      </w:pPr>
      <w:r w:rsidRPr="007A76FE">
        <w:rPr>
          <w:rFonts w:asciiTheme="minorHAnsi" w:hAnsiTheme="minorHAnsi" w:cstheme="minorBid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7A76FE">
          <w:rPr>
            <w:rStyle w:val="Hyperlink"/>
            <w:rFonts w:asciiTheme="minorHAnsi" w:hAnsiTheme="minorHAnsi" w:cstheme="minorBidi"/>
            <w:iCs/>
          </w:rPr>
          <w:t>uta.edu/</w:t>
        </w:r>
        <w:proofErr w:type="spellStart"/>
        <w:r w:rsidRPr="007A76FE">
          <w:rPr>
            <w:rStyle w:val="Hyperlink"/>
            <w:rFonts w:asciiTheme="minorHAnsi" w:hAnsiTheme="minorHAnsi" w:cstheme="minorBidi"/>
            <w:iCs/>
          </w:rPr>
          <w:t>eos</w:t>
        </w:r>
        <w:proofErr w:type="spellEnd"/>
      </w:hyperlink>
      <w:r w:rsidRPr="007A76FE">
        <w:rPr>
          <w:rFonts w:asciiTheme="minorHAnsi" w:hAnsiTheme="minorHAnsi" w:cstheme="minorBidi"/>
          <w:iCs/>
        </w:rPr>
        <w:t>.</w:t>
      </w:r>
    </w:p>
    <w:p w:rsidR="00173AEB" w:rsidRPr="007A76FE" w:rsidRDefault="00173AEB" w:rsidP="00173AEB">
      <w:pPr>
        <w:rPr>
          <w:rFonts w:asciiTheme="minorHAnsi" w:hAnsiTheme="minorHAnsi" w:cstheme="minorBidi"/>
          <w:iCs/>
        </w:rPr>
      </w:pPr>
    </w:p>
    <w:p w:rsidR="00173AEB" w:rsidRPr="007A76FE" w:rsidRDefault="00173AEB" w:rsidP="00173AEB">
      <w:pPr>
        <w:rPr>
          <w:rFonts w:asciiTheme="minorHAnsi" w:hAnsiTheme="minorHAnsi" w:cstheme="minorBidi"/>
          <w:iCs/>
        </w:rPr>
      </w:pPr>
    </w:p>
    <w:p w:rsidR="00173AEB" w:rsidRPr="007A76FE" w:rsidRDefault="00173AEB" w:rsidP="00173AEB">
      <w:pPr>
        <w:rPr>
          <w:rFonts w:asciiTheme="minorHAnsi" w:hAnsiTheme="minorHAnsi" w:cstheme="minorBidi"/>
          <w:b/>
          <w:iCs/>
          <w:sz w:val="28"/>
          <w:szCs w:val="28"/>
        </w:rPr>
      </w:pPr>
      <w:r w:rsidRPr="00173AEB">
        <w:rPr>
          <w:rFonts w:asciiTheme="minorHAnsi" w:hAnsiTheme="minorHAnsi" w:cstheme="minorBidi"/>
          <w:b/>
          <w:iCs/>
          <w:sz w:val="28"/>
          <w:szCs w:val="28"/>
          <w:highlight w:val="lightGray"/>
        </w:rPr>
        <w:t>Title IX Policy:</w:t>
      </w:r>
    </w:p>
    <w:p w:rsidR="00173AEB" w:rsidRPr="00173AEB" w:rsidRDefault="00173AEB" w:rsidP="00173AEB">
      <w:pPr>
        <w:rPr>
          <w:rFonts w:asciiTheme="minorHAnsi" w:hAnsiTheme="minorHAnsi" w:cstheme="minorBidi"/>
          <w:iCs/>
          <w:sz w:val="16"/>
          <w:szCs w:val="16"/>
        </w:rPr>
      </w:pPr>
    </w:p>
    <w:p w:rsidR="00173AEB" w:rsidRPr="007A76FE" w:rsidRDefault="00173AEB" w:rsidP="00173AEB">
      <w:pPr>
        <w:rPr>
          <w:rFonts w:asciiTheme="minorHAnsi" w:hAnsiTheme="minorHAnsi"/>
        </w:rPr>
      </w:pPr>
      <w:r w:rsidRPr="007A76FE">
        <w:rPr>
          <w:rFonts w:asciiTheme="minorHAnsi" w:hAnsiTheme="minorHAns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7A76FE">
        <w:rPr>
          <w:rFonts w:asciiTheme="minorHAnsi" w:hAnsiTheme="minorHAnsi" w:cstheme="minorBidi"/>
          <w:iCs/>
        </w:rPr>
        <w:t>SaVE</w:t>
      </w:r>
      <w:proofErr w:type="spellEnd"/>
      <w:r w:rsidRPr="007A76FE">
        <w:rPr>
          <w:rFonts w:asciiTheme="minorHAnsi" w:hAnsiTheme="minorHAnsi" w:cstheme="minorBidi"/>
          <w:iCs/>
        </w:rPr>
        <w:t xml:space="preserve"> Act). Sexual misconduct is a form of sex discrimination and will not be tolerated.</w:t>
      </w:r>
      <w:r w:rsidRPr="007A76FE">
        <w:rPr>
          <w:rFonts w:asciiTheme="minorHAnsi" w:hAnsiTheme="minorHAnsi" w:cs="Arial"/>
          <w:b/>
          <w:iCs/>
        </w:rPr>
        <w:t xml:space="preserve"> </w:t>
      </w:r>
      <w:r w:rsidRPr="007A76FE">
        <w:rPr>
          <w:rFonts w:asciiTheme="minorHAnsi" w:hAnsiTheme="minorHAnsi" w:cs="Arial"/>
          <w:i/>
          <w:iCs/>
          <w:color w:val="000000"/>
          <w:shd w:val="clear" w:color="auto" w:fill="FFFFFF"/>
        </w:rPr>
        <w:t>For information regarding Title IX, visit</w:t>
      </w:r>
      <w:r w:rsidRPr="007A76FE">
        <w:rPr>
          <w:rFonts w:asciiTheme="minorHAnsi" w:hAnsiTheme="minorHAnsi" w:cs="Arial"/>
        </w:rPr>
        <w:t xml:space="preserve"> </w:t>
      </w:r>
      <w:hyperlink r:id="rId15" w:history="1">
        <w:r w:rsidRPr="007A76FE">
          <w:rPr>
            <w:rStyle w:val="Hyperlink"/>
            <w:rFonts w:asciiTheme="minorHAnsi" w:hAnsiTheme="minorHAnsi" w:cs="Arial"/>
          </w:rPr>
          <w:t>www.uta.edu/titleIX</w:t>
        </w:r>
      </w:hyperlink>
      <w:r w:rsidRPr="007A76FE">
        <w:rPr>
          <w:rFonts w:asciiTheme="minorHAnsi" w:hAnsiTheme="minorHAnsi" w:cstheme="minorBidi"/>
        </w:rPr>
        <w:t xml:space="preserve"> or contact Ms. Jean Hood, Vice President and Title IX Coordinator at (817) 272-7091 or </w:t>
      </w:r>
      <w:hyperlink r:id="rId16" w:history="1">
        <w:r w:rsidRPr="007A76FE">
          <w:rPr>
            <w:rStyle w:val="Hyperlink"/>
            <w:rFonts w:asciiTheme="minorHAnsi" w:hAnsiTheme="minorHAnsi" w:cstheme="minorBidi"/>
          </w:rPr>
          <w:t>jmhood@uta.edu</w:t>
        </w:r>
      </w:hyperlink>
      <w:r w:rsidRPr="007A76FE">
        <w:rPr>
          <w:rFonts w:asciiTheme="minorHAnsi" w:hAnsiTheme="minorHAnsi" w:cstheme="minorBidi"/>
        </w:rPr>
        <w:t>.</w:t>
      </w:r>
    </w:p>
    <w:p w:rsidR="00173AEB" w:rsidRDefault="00173AEB" w:rsidP="00173AEB">
      <w:pPr>
        <w:rPr>
          <w:rFonts w:asciiTheme="minorHAnsi" w:hAnsiTheme="minorHAnsi" w:cs="Arial"/>
        </w:rPr>
      </w:pPr>
    </w:p>
    <w:p w:rsidR="00173AEB" w:rsidRDefault="00173AEB" w:rsidP="00173AEB">
      <w:pPr>
        <w:rPr>
          <w:rFonts w:asciiTheme="minorHAnsi" w:hAnsiTheme="minorHAnsi" w:cs="Arial"/>
        </w:rPr>
      </w:pPr>
    </w:p>
    <w:p w:rsidR="00173AEB" w:rsidRDefault="00173AEB" w:rsidP="00173AEB">
      <w:pPr>
        <w:rPr>
          <w:rFonts w:asciiTheme="minorHAnsi" w:hAnsiTheme="minorHAnsi" w:cs="Arial"/>
        </w:rPr>
      </w:pPr>
    </w:p>
    <w:p w:rsidR="00173AEB" w:rsidRPr="00100347" w:rsidRDefault="00173AEB" w:rsidP="00173AEB">
      <w:pPr>
        <w:rPr>
          <w:rFonts w:ascii="Calibri" w:hAnsi="Calibri" w:cs="Calibri"/>
          <w:b/>
          <w:bCs/>
          <w:color w:val="000000"/>
          <w:sz w:val="28"/>
          <w:szCs w:val="28"/>
        </w:rPr>
      </w:pPr>
      <w:r w:rsidRPr="00173AEB">
        <w:rPr>
          <w:rFonts w:ascii="Calibri" w:hAnsi="Calibri" w:cs="Calibri"/>
          <w:b/>
          <w:bCs/>
          <w:color w:val="000000"/>
          <w:sz w:val="28"/>
          <w:szCs w:val="28"/>
          <w:highlight w:val="lightGray"/>
        </w:rPr>
        <w:t>Academic Integrity:</w:t>
      </w:r>
    </w:p>
    <w:p w:rsidR="00173AEB" w:rsidRPr="00173AEB" w:rsidRDefault="00173AEB" w:rsidP="00173AEB">
      <w:pPr>
        <w:pStyle w:val="NoSpacing"/>
        <w:rPr>
          <w:sz w:val="16"/>
          <w:szCs w:val="16"/>
        </w:rPr>
      </w:pPr>
    </w:p>
    <w:p w:rsidR="00173AEB" w:rsidRPr="00BE076E" w:rsidRDefault="00173AEB" w:rsidP="00173AEB">
      <w:pPr>
        <w:pStyle w:val="NoSpacing"/>
        <w:rPr>
          <w:sz w:val="24"/>
          <w:szCs w:val="24"/>
        </w:rPr>
      </w:pPr>
      <w:r w:rsidRPr="00BE076E">
        <w:rPr>
          <w:sz w:val="24"/>
          <w:szCs w:val="24"/>
        </w:rPr>
        <w:t>Students enrolled all UT Arlington courses are expected to adhere to the UT Arlington Honor Code:</w:t>
      </w:r>
    </w:p>
    <w:p w:rsidR="00173AEB" w:rsidRPr="00BE076E" w:rsidRDefault="00173AEB" w:rsidP="00173AEB">
      <w:pPr>
        <w:pStyle w:val="NoSpacing"/>
        <w:rPr>
          <w:sz w:val="24"/>
          <w:szCs w:val="24"/>
        </w:rPr>
      </w:pPr>
    </w:p>
    <w:p w:rsidR="00173AEB" w:rsidRPr="00BE076E" w:rsidRDefault="00173AEB" w:rsidP="00173AEB">
      <w:pPr>
        <w:pStyle w:val="NoSpacing"/>
        <w:rPr>
          <w:i/>
        </w:rPr>
      </w:pPr>
      <w:r w:rsidRPr="00BE076E">
        <w:rPr>
          <w:i/>
        </w:rPr>
        <w:t xml:space="preserve">I pledge, on my honor, to uphold UT Arlington’s tradition of academic integrity, a tradition that values hard work and honest effort in the pursuit of academic excellence. </w:t>
      </w:r>
    </w:p>
    <w:p w:rsidR="00173AEB" w:rsidRPr="00BE076E" w:rsidRDefault="00173AEB" w:rsidP="00173AEB">
      <w:pPr>
        <w:pStyle w:val="NoSpacing"/>
        <w:rPr>
          <w:sz w:val="24"/>
          <w:szCs w:val="24"/>
        </w:rPr>
      </w:pPr>
      <w:r w:rsidRPr="00BE076E">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73AEB" w:rsidRDefault="00173AEB" w:rsidP="00173AEB">
      <w:pPr>
        <w:pStyle w:val="NoSpacing"/>
        <w:rPr>
          <w:sz w:val="24"/>
          <w:szCs w:val="24"/>
        </w:rPr>
      </w:pPr>
    </w:p>
    <w:p w:rsidR="00173AEB" w:rsidRPr="007A76FE" w:rsidRDefault="00173AEB" w:rsidP="00173AEB">
      <w:pPr>
        <w:keepNext/>
        <w:rPr>
          <w:rFonts w:asciiTheme="minorHAnsi" w:hAnsiTheme="minorHAnsi" w:cs="Arial"/>
        </w:rPr>
      </w:pPr>
      <w:r w:rsidRPr="007A76FE">
        <w:rPr>
          <w:rFonts w:asciiTheme="minorHAnsi" w:hAnsiTheme="minorHAnsi"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7A76FE">
        <w:rPr>
          <w:rFonts w:asciiTheme="minorHAnsi" w:hAnsiTheme="minorHAnsi" w:cs="Arial"/>
          <w:i/>
        </w:rPr>
        <w:t>Regents’ Rule</w:t>
      </w:r>
      <w:r w:rsidRPr="007A76FE">
        <w:rPr>
          <w:rFonts w:asciiTheme="minorHAnsi" w:hAnsiTheme="minorHAnsi"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7" w:history="1">
        <w:r w:rsidRPr="007A76FE">
          <w:rPr>
            <w:rStyle w:val="Hyperlink"/>
            <w:rFonts w:asciiTheme="minorHAnsi" w:hAnsiTheme="minorHAnsi" w:cs="Arial"/>
          </w:rPr>
          <w:t>https://www.uta.edu/conduct/</w:t>
        </w:r>
      </w:hyperlink>
      <w:r w:rsidRPr="007A76FE">
        <w:rPr>
          <w:rFonts w:asciiTheme="minorHAnsi" w:hAnsiTheme="minorHAnsi" w:cs="Arial"/>
        </w:rPr>
        <w:t xml:space="preserve">. </w:t>
      </w:r>
    </w:p>
    <w:p w:rsidR="00173AEB" w:rsidRPr="00BE076E" w:rsidRDefault="00173AEB" w:rsidP="00173AEB">
      <w:pPr>
        <w:pStyle w:val="NoSpacing"/>
        <w:rPr>
          <w:sz w:val="24"/>
          <w:szCs w:val="24"/>
        </w:rPr>
      </w:pPr>
    </w:p>
    <w:p w:rsidR="00173AEB" w:rsidRDefault="00173AEB" w:rsidP="00173AEB">
      <w:pPr>
        <w:rPr>
          <w:rFonts w:ascii="Calibri" w:hAnsi="Calibri" w:cs="Calibri"/>
          <w:color w:val="000000"/>
        </w:rPr>
      </w:pPr>
      <w:r>
        <w:rPr>
          <w:rFonts w:ascii="Calibri" w:hAnsi="Calibri" w:cs="Calibri"/>
          <w:color w:val="000000"/>
        </w:rPr>
        <w:t>If you present me with any assignment that has not been authored by you or if you include sections that have not been authored by and you do not acknowledge the author(s) of these texts, I will assign you an “F” as final grade for this class.</w:t>
      </w:r>
    </w:p>
    <w:p w:rsidR="00173AEB" w:rsidRPr="00100347" w:rsidRDefault="00173AEB" w:rsidP="00173AEB">
      <w:pPr>
        <w:rPr>
          <w:rFonts w:ascii="Calibri" w:hAnsi="Calibri" w:cs="Calibri"/>
          <w:color w:val="000000"/>
        </w:rPr>
      </w:pPr>
    </w:p>
    <w:p w:rsidR="00173AEB" w:rsidRPr="00100347" w:rsidRDefault="00173AEB" w:rsidP="00173AEB">
      <w:pPr>
        <w:rPr>
          <w:rFonts w:ascii="Calibri" w:hAnsi="Calibri" w:cs="Calibri"/>
          <w:color w:val="000000"/>
        </w:rPr>
      </w:pPr>
    </w:p>
    <w:p w:rsidR="00173AEB" w:rsidRPr="00100347" w:rsidRDefault="00173AEB" w:rsidP="00173AEB">
      <w:pPr>
        <w:rPr>
          <w:rFonts w:asciiTheme="minorHAnsi" w:hAnsiTheme="minorHAnsi" w:cs="Arial"/>
          <w:b/>
          <w:sz w:val="28"/>
          <w:szCs w:val="28"/>
        </w:rPr>
      </w:pPr>
      <w:r w:rsidRPr="00173AEB">
        <w:rPr>
          <w:rFonts w:asciiTheme="minorHAnsi" w:hAnsiTheme="minorHAnsi" w:cs="Arial"/>
          <w:b/>
          <w:sz w:val="28"/>
          <w:szCs w:val="28"/>
          <w:highlight w:val="lightGray"/>
        </w:rPr>
        <w:t>Electronic Communication:</w:t>
      </w:r>
    </w:p>
    <w:p w:rsidR="00173AEB" w:rsidRPr="00173AEB" w:rsidRDefault="00173AEB" w:rsidP="00173AEB">
      <w:pPr>
        <w:rPr>
          <w:rFonts w:asciiTheme="minorHAnsi" w:hAnsiTheme="minorHAnsi" w:cs="Arial"/>
          <w:sz w:val="16"/>
          <w:szCs w:val="16"/>
        </w:rPr>
      </w:pPr>
    </w:p>
    <w:p w:rsidR="00173AEB" w:rsidRPr="00100347" w:rsidRDefault="00173AEB" w:rsidP="00173AEB">
      <w:pPr>
        <w:rPr>
          <w:rFonts w:asciiTheme="minorHAnsi" w:hAnsiTheme="minorHAnsi" w:cs="Arial"/>
        </w:rPr>
      </w:pPr>
      <w:r w:rsidRPr="00100347">
        <w:rPr>
          <w:rFonts w:asciiTheme="minorHAnsi" w:hAnsiTheme="minorHAnsi" w:cs="Arial"/>
        </w:rPr>
        <w:t xml:space="preserve">UT Arlington has adopted </w:t>
      </w:r>
      <w:proofErr w:type="spellStart"/>
      <w:r w:rsidRPr="00100347">
        <w:rPr>
          <w:rFonts w:asciiTheme="minorHAnsi" w:hAnsiTheme="minorHAnsi" w:cs="Arial"/>
        </w:rPr>
        <w:t>MavMail</w:t>
      </w:r>
      <w:proofErr w:type="spellEnd"/>
      <w:r w:rsidRPr="00100347">
        <w:rPr>
          <w:rFonts w:asciiTheme="minorHAnsi" w:hAnsiTheme="minorHAnsi"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00347">
        <w:rPr>
          <w:rFonts w:asciiTheme="minorHAnsi" w:hAnsiTheme="minorHAnsi" w:cs="Arial"/>
        </w:rPr>
        <w:t>MavMail</w:t>
      </w:r>
      <w:proofErr w:type="spellEnd"/>
      <w:r w:rsidRPr="00100347">
        <w:rPr>
          <w:rFonts w:asciiTheme="minorHAnsi" w:hAnsiTheme="minorHAnsi"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00347">
        <w:rPr>
          <w:rFonts w:asciiTheme="minorHAnsi" w:hAnsiTheme="minorHAnsi" w:cs="Arial"/>
        </w:rPr>
        <w:t>MavMail</w:t>
      </w:r>
      <w:proofErr w:type="spellEnd"/>
      <w:r w:rsidRPr="00100347">
        <w:rPr>
          <w:rFonts w:asciiTheme="minorHAnsi" w:hAnsiTheme="minorHAnsi" w:cs="Arial"/>
        </w:rPr>
        <w:t xml:space="preserve"> is available at </w:t>
      </w:r>
      <w:hyperlink r:id="rId18" w:history="1">
        <w:r w:rsidRPr="00100347">
          <w:rPr>
            <w:rStyle w:val="Hyperlink"/>
            <w:rFonts w:asciiTheme="minorHAnsi" w:hAnsiTheme="minorHAnsi" w:cs="Arial"/>
          </w:rPr>
          <w:t>http://www.uta.edu/oit/cs/email/mavmail.php</w:t>
        </w:r>
      </w:hyperlink>
      <w:r w:rsidRPr="00100347">
        <w:rPr>
          <w:rFonts w:asciiTheme="minorHAnsi" w:hAnsiTheme="minorHAnsi" w:cs="Arial"/>
        </w:rPr>
        <w:t>.</w:t>
      </w:r>
    </w:p>
    <w:p w:rsidR="00173AEB" w:rsidRDefault="00173AEB" w:rsidP="00173AEB">
      <w:pPr>
        <w:rPr>
          <w:rFonts w:asciiTheme="minorHAnsi" w:hAnsiTheme="minorHAnsi" w:cs="Arial"/>
        </w:rPr>
      </w:pPr>
    </w:p>
    <w:p w:rsidR="00173AEB" w:rsidRPr="00100347" w:rsidRDefault="00173AEB" w:rsidP="00173AEB">
      <w:pPr>
        <w:rPr>
          <w:rFonts w:asciiTheme="minorHAnsi" w:hAnsiTheme="minorHAnsi" w:cs="Arial"/>
        </w:rPr>
      </w:pPr>
    </w:p>
    <w:p w:rsidR="00173AEB" w:rsidRPr="00100347" w:rsidRDefault="00173AEB" w:rsidP="00173AEB">
      <w:pPr>
        <w:rPr>
          <w:rFonts w:asciiTheme="minorHAnsi" w:hAnsiTheme="minorHAnsi" w:cs="Arial"/>
          <w:b/>
          <w:sz w:val="28"/>
          <w:szCs w:val="28"/>
        </w:rPr>
      </w:pPr>
      <w:r w:rsidRPr="00173AEB">
        <w:rPr>
          <w:rFonts w:asciiTheme="minorHAnsi" w:hAnsiTheme="minorHAnsi" w:cs="Arial"/>
          <w:b/>
          <w:sz w:val="28"/>
          <w:szCs w:val="28"/>
          <w:highlight w:val="lightGray"/>
        </w:rPr>
        <w:t>Campus Carry:</w:t>
      </w:r>
    </w:p>
    <w:p w:rsidR="00173AEB" w:rsidRPr="00173AEB" w:rsidRDefault="00173AEB" w:rsidP="00173AEB">
      <w:pPr>
        <w:rPr>
          <w:rFonts w:asciiTheme="minorHAnsi" w:hAnsiTheme="minorHAnsi" w:cs="Arial"/>
          <w:sz w:val="16"/>
          <w:szCs w:val="16"/>
        </w:rPr>
      </w:pPr>
    </w:p>
    <w:p w:rsidR="00173AEB" w:rsidRPr="00100347" w:rsidRDefault="00173AEB" w:rsidP="00173AEB">
      <w:pPr>
        <w:rPr>
          <w:rFonts w:asciiTheme="minorHAnsi" w:hAnsiTheme="minorHAnsi" w:cs="Arial"/>
        </w:rPr>
      </w:pPr>
      <w:r w:rsidRPr="00100347">
        <w:rPr>
          <w:rFonts w:asciiTheme="minorHAnsi" w:hAnsiTheme="minorHAnsi" w:cs="Arial"/>
        </w:rPr>
        <w:t xml:space="preserve">Effective August 1, 2016, the Campus Carry </w:t>
      </w:r>
      <w:proofErr w:type="gramStart"/>
      <w:r w:rsidRPr="00100347">
        <w:rPr>
          <w:rFonts w:asciiTheme="minorHAnsi" w:hAnsiTheme="minorHAnsi" w:cs="Arial"/>
        </w:rPr>
        <w:t>law  (</w:t>
      </w:r>
      <w:proofErr w:type="gramEnd"/>
      <w:r w:rsidRPr="00100347">
        <w:rPr>
          <w:rFonts w:asciiTheme="minorHAnsi" w:hAnsiTheme="minorHAnsi" w:cs="Arial"/>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100347">
          <w:rPr>
            <w:rStyle w:val="Hyperlink"/>
            <w:rFonts w:asciiTheme="minorHAnsi" w:hAnsiTheme="minorHAnsi" w:cs="Arial"/>
          </w:rPr>
          <w:t>http://www.uta.edu/news/info/campus-carry/</w:t>
        </w:r>
      </w:hyperlink>
    </w:p>
    <w:p w:rsidR="00173AEB" w:rsidRPr="00100347" w:rsidRDefault="00173AEB" w:rsidP="00173AEB">
      <w:pPr>
        <w:rPr>
          <w:rFonts w:asciiTheme="minorHAnsi" w:hAnsiTheme="minorHAnsi" w:cs="Arial"/>
        </w:rPr>
      </w:pPr>
    </w:p>
    <w:p w:rsidR="00173AEB" w:rsidRDefault="00173AEB" w:rsidP="00173AEB">
      <w:pPr>
        <w:rPr>
          <w:rFonts w:asciiTheme="minorHAnsi" w:hAnsiTheme="minorHAnsi" w:cs="Arial"/>
        </w:rPr>
      </w:pPr>
    </w:p>
    <w:p w:rsidR="00173AEB" w:rsidRPr="00100347" w:rsidRDefault="00173AEB" w:rsidP="00173AEB">
      <w:pPr>
        <w:rPr>
          <w:rFonts w:asciiTheme="minorHAnsi" w:hAnsiTheme="minorHAnsi" w:cs="Arial"/>
        </w:rPr>
      </w:pPr>
    </w:p>
    <w:p w:rsidR="00173AEB" w:rsidRPr="00100347" w:rsidRDefault="00173AEB" w:rsidP="00173AEB">
      <w:pPr>
        <w:autoSpaceDE w:val="0"/>
        <w:autoSpaceDN w:val="0"/>
        <w:adjustRightInd w:val="0"/>
        <w:rPr>
          <w:rFonts w:asciiTheme="minorHAnsi" w:hAnsiTheme="minorHAnsi" w:cs="Arial"/>
          <w:b/>
          <w:sz w:val="28"/>
          <w:szCs w:val="28"/>
        </w:rPr>
      </w:pPr>
      <w:r w:rsidRPr="00255D2E">
        <w:rPr>
          <w:rFonts w:asciiTheme="minorHAnsi" w:hAnsiTheme="minorHAnsi" w:cs="Arial"/>
          <w:b/>
          <w:sz w:val="28"/>
          <w:szCs w:val="28"/>
          <w:highlight w:val="lightGray"/>
        </w:rPr>
        <w:lastRenderedPageBreak/>
        <w:t>Student Feedback Survey:</w:t>
      </w:r>
    </w:p>
    <w:p w:rsidR="00173AEB" w:rsidRPr="00173AEB" w:rsidRDefault="00173AEB" w:rsidP="00173AEB">
      <w:pPr>
        <w:autoSpaceDE w:val="0"/>
        <w:autoSpaceDN w:val="0"/>
        <w:adjustRightInd w:val="0"/>
        <w:rPr>
          <w:rFonts w:asciiTheme="minorHAnsi" w:hAnsiTheme="minorHAnsi" w:cs="Arial"/>
          <w:bCs/>
          <w:sz w:val="16"/>
          <w:szCs w:val="16"/>
        </w:rPr>
      </w:pPr>
    </w:p>
    <w:p w:rsidR="00173AEB" w:rsidRPr="00100347" w:rsidRDefault="00173AEB" w:rsidP="00173AEB">
      <w:pPr>
        <w:autoSpaceDE w:val="0"/>
        <w:autoSpaceDN w:val="0"/>
        <w:adjustRightInd w:val="0"/>
        <w:rPr>
          <w:rFonts w:asciiTheme="minorHAnsi" w:hAnsiTheme="minorHAnsi" w:cs="Arial"/>
        </w:rPr>
      </w:pPr>
      <w:r w:rsidRPr="00100347">
        <w:rPr>
          <w:rFonts w:asciiTheme="minorHAnsi" w:hAnsiTheme="minorHAnsi"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100347">
        <w:rPr>
          <w:rFonts w:asciiTheme="minorHAnsi" w:hAnsiTheme="minorHAnsi" w:cs="Arial"/>
          <w:bCs/>
        </w:rPr>
        <w:t>MavMail</w:t>
      </w:r>
      <w:proofErr w:type="spellEnd"/>
      <w:r w:rsidRPr="00100347">
        <w:rPr>
          <w:rFonts w:asciiTheme="minorHAnsi" w:hAnsiTheme="minorHAnsi" w:cs="Arial"/>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0" w:history="1">
        <w:r w:rsidRPr="00100347">
          <w:rPr>
            <w:rStyle w:val="Hyperlink"/>
            <w:rFonts w:asciiTheme="minorHAnsi" w:hAnsiTheme="minorHAnsi" w:cs="Arial"/>
            <w:bCs/>
          </w:rPr>
          <w:t>http://www.uta.edu/sfs</w:t>
        </w:r>
      </w:hyperlink>
      <w:r w:rsidRPr="00100347">
        <w:rPr>
          <w:rFonts w:asciiTheme="minorHAnsi" w:hAnsiTheme="minorHAnsi" w:cs="Arial"/>
          <w:bCs/>
        </w:rPr>
        <w:t>.</w:t>
      </w:r>
    </w:p>
    <w:p w:rsidR="00173AEB" w:rsidRDefault="00173AEB" w:rsidP="00173AEB">
      <w:pPr>
        <w:rPr>
          <w:rFonts w:asciiTheme="minorHAnsi" w:hAnsiTheme="minorHAnsi" w:cs="Arial"/>
          <w:b/>
          <w:bCs/>
        </w:rPr>
      </w:pPr>
    </w:p>
    <w:p w:rsidR="00173AEB" w:rsidRPr="00100347" w:rsidRDefault="00173AEB" w:rsidP="00173AEB">
      <w:pPr>
        <w:rPr>
          <w:rFonts w:asciiTheme="minorHAnsi" w:hAnsiTheme="minorHAnsi" w:cs="Arial"/>
          <w:b/>
          <w:bCs/>
        </w:rPr>
      </w:pPr>
    </w:p>
    <w:p w:rsidR="00173AEB" w:rsidRPr="00100347" w:rsidRDefault="00173AEB" w:rsidP="00173AEB">
      <w:pPr>
        <w:rPr>
          <w:rFonts w:asciiTheme="minorHAnsi" w:hAnsiTheme="minorHAnsi" w:cs="Arial"/>
          <w:b/>
          <w:bCs/>
          <w:sz w:val="28"/>
          <w:szCs w:val="28"/>
        </w:rPr>
      </w:pPr>
      <w:r w:rsidRPr="00255D2E">
        <w:rPr>
          <w:rFonts w:asciiTheme="minorHAnsi" w:hAnsiTheme="minorHAnsi" w:cs="Arial"/>
          <w:b/>
          <w:bCs/>
          <w:sz w:val="28"/>
          <w:szCs w:val="28"/>
          <w:highlight w:val="lightGray"/>
        </w:rPr>
        <w:t>Final Review Week:</w:t>
      </w:r>
    </w:p>
    <w:p w:rsidR="00255D2E" w:rsidRPr="00255D2E" w:rsidRDefault="00255D2E" w:rsidP="00173AEB">
      <w:pPr>
        <w:rPr>
          <w:rFonts w:asciiTheme="minorHAnsi" w:hAnsiTheme="minorHAnsi" w:cs="Arial"/>
          <w:bCs/>
          <w:sz w:val="16"/>
          <w:szCs w:val="16"/>
        </w:rPr>
      </w:pPr>
    </w:p>
    <w:p w:rsidR="00173AEB" w:rsidRPr="00100347" w:rsidRDefault="00173AEB" w:rsidP="00173AEB">
      <w:pPr>
        <w:rPr>
          <w:rFonts w:asciiTheme="minorHAnsi" w:hAnsiTheme="minorHAnsi" w:cs="Arial"/>
        </w:rPr>
      </w:pPr>
      <w:r>
        <w:rPr>
          <w:rFonts w:asciiTheme="minorHAnsi" w:hAnsiTheme="minorHAnsi" w:cs="Arial"/>
          <w:bCs/>
        </w:rPr>
        <w:t>F</w:t>
      </w:r>
      <w:r w:rsidRPr="00100347">
        <w:rPr>
          <w:rFonts w:asciiTheme="minorHAnsi" w:hAnsiTheme="minorHAnsi" w:cs="Arial"/>
          <w:bCs/>
        </w:rPr>
        <w:t>or semester-long courses</w:t>
      </w:r>
      <w:r w:rsidRPr="00100347">
        <w:rPr>
          <w:rFonts w:asciiTheme="minorHAnsi" w:hAnsiTheme="minorHAnsi" w:cs="Arial"/>
          <w:b/>
          <w:bCs/>
        </w:rPr>
        <w:t xml:space="preserve">, </w:t>
      </w:r>
      <w:r w:rsidRPr="00100347">
        <w:rPr>
          <w:rFonts w:asciiTheme="minorHAnsi" w:hAnsiTheme="minorHAnsi" w:cs="Arial"/>
          <w:bCs/>
        </w:rPr>
        <w:t>a</w:t>
      </w:r>
      <w:r w:rsidRPr="00100347">
        <w:rPr>
          <w:rFonts w:asciiTheme="minorHAnsi" w:hAnsiTheme="minorHAnsi"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00347">
        <w:rPr>
          <w:rFonts w:asciiTheme="minorHAnsi" w:hAnsiTheme="minorHAnsi" w:cs="Arial"/>
          <w:i/>
        </w:rPr>
        <w:t>unless specified in the class syllabus</w:t>
      </w:r>
      <w:r w:rsidRPr="00100347">
        <w:rPr>
          <w:rFonts w:asciiTheme="minorHAnsi" w:hAnsiTheme="minorHAnsi" w:cs="Arial"/>
        </w:rPr>
        <w:t>. During Final Review Week, an instructor shall not give any examinations constituting 10% or more of the final grade.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73AEB" w:rsidRDefault="00173AEB" w:rsidP="00173AEB">
      <w:pPr>
        <w:rPr>
          <w:rFonts w:asciiTheme="minorHAnsi" w:hAnsiTheme="minorHAnsi" w:cs="Arial"/>
        </w:rPr>
      </w:pPr>
    </w:p>
    <w:p w:rsidR="00173AEB" w:rsidRPr="00100347" w:rsidRDefault="00173AEB" w:rsidP="00173AEB">
      <w:pPr>
        <w:rPr>
          <w:rFonts w:asciiTheme="minorHAnsi" w:hAnsiTheme="minorHAnsi" w:cs="Arial"/>
        </w:rPr>
      </w:pPr>
    </w:p>
    <w:p w:rsidR="00173AEB" w:rsidRPr="00100347" w:rsidRDefault="00173AEB" w:rsidP="00173AEB">
      <w:pPr>
        <w:rPr>
          <w:rFonts w:asciiTheme="minorHAnsi" w:hAnsiTheme="minorHAnsi" w:cs="Arial"/>
          <w:b/>
          <w:bCs/>
          <w:sz w:val="28"/>
          <w:szCs w:val="28"/>
        </w:rPr>
      </w:pPr>
      <w:r w:rsidRPr="00255D2E">
        <w:rPr>
          <w:rFonts w:asciiTheme="minorHAnsi" w:hAnsiTheme="minorHAnsi" w:cs="Arial"/>
          <w:b/>
          <w:bCs/>
          <w:sz w:val="28"/>
          <w:szCs w:val="28"/>
          <w:highlight w:val="lightGray"/>
        </w:rPr>
        <w:t>Emergency Exit Procedures:</w:t>
      </w:r>
    </w:p>
    <w:p w:rsidR="00255D2E" w:rsidRPr="00255D2E" w:rsidRDefault="00255D2E" w:rsidP="00173AEB">
      <w:pPr>
        <w:rPr>
          <w:rFonts w:asciiTheme="minorHAnsi" w:hAnsiTheme="minorHAnsi" w:cs="Arial"/>
          <w:sz w:val="16"/>
          <w:szCs w:val="16"/>
        </w:rPr>
      </w:pPr>
    </w:p>
    <w:p w:rsidR="00173AEB" w:rsidRPr="00100347" w:rsidRDefault="00173AEB" w:rsidP="00173AEB">
      <w:pPr>
        <w:rPr>
          <w:rFonts w:asciiTheme="minorHAnsi" w:hAnsiTheme="minorHAnsi" w:cs="Arial"/>
        </w:rPr>
      </w:pPr>
      <w:r w:rsidRPr="00100347">
        <w:rPr>
          <w:rFonts w:asciiTheme="minorHAnsi" w:hAnsiTheme="minorHAnsi" w:cs="Arial"/>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173AEB" w:rsidRPr="00100347" w:rsidRDefault="00173AEB" w:rsidP="00173AEB">
      <w:pPr>
        <w:rPr>
          <w:rFonts w:asciiTheme="minorHAnsi" w:hAnsiTheme="minorHAnsi" w:cs="Arial"/>
        </w:rPr>
      </w:pPr>
    </w:p>
    <w:p w:rsidR="00173AEB" w:rsidRPr="00100347" w:rsidRDefault="00173AEB" w:rsidP="00173AEB">
      <w:pPr>
        <w:rPr>
          <w:rFonts w:asciiTheme="minorHAnsi" w:hAnsiTheme="minorHAnsi" w:cs="Arial"/>
          <w:color w:val="FF0000"/>
        </w:rPr>
      </w:pPr>
      <w:r w:rsidRPr="00100347">
        <w:rPr>
          <w:rFonts w:asciiTheme="minorHAnsi" w:hAnsiTheme="minorHAnsi" w:cs="Arial"/>
        </w:rPr>
        <w:t>Evacuation plans may be found at</w:t>
      </w:r>
      <w:r w:rsidRPr="00100347">
        <w:rPr>
          <w:rFonts w:asciiTheme="minorHAnsi" w:hAnsiTheme="minorHAnsi" w:cs="Arial"/>
          <w:color w:val="FF0000"/>
        </w:rPr>
        <w:t xml:space="preserve"> </w:t>
      </w:r>
      <w:hyperlink r:id="rId21" w:history="1">
        <w:r w:rsidRPr="00100347">
          <w:rPr>
            <w:rStyle w:val="Hyperlink"/>
            <w:rFonts w:asciiTheme="minorHAnsi" w:hAnsiTheme="minorHAnsi" w:cs="Arial"/>
          </w:rPr>
          <w:t>http://www.uta.edu/campus-ops/ehs/fire/Evac_Maps_Buildings.php</w:t>
        </w:r>
      </w:hyperlink>
      <w:r w:rsidRPr="00100347">
        <w:rPr>
          <w:rFonts w:asciiTheme="minorHAnsi" w:hAnsiTheme="minorHAnsi" w:cs="Arial"/>
          <w:color w:val="FF0000"/>
        </w:rPr>
        <w:t xml:space="preserve">. </w:t>
      </w:r>
    </w:p>
    <w:p w:rsidR="00173AEB" w:rsidRPr="00100347" w:rsidRDefault="00173AEB" w:rsidP="00173AEB">
      <w:pPr>
        <w:rPr>
          <w:rFonts w:asciiTheme="minorHAnsi" w:hAnsiTheme="minorHAnsi" w:cs="Arial"/>
          <w:color w:val="FF0000"/>
        </w:rPr>
      </w:pPr>
    </w:p>
    <w:p w:rsidR="00173AEB" w:rsidRPr="00100347" w:rsidRDefault="00173AEB" w:rsidP="00173AEB">
      <w:pPr>
        <w:rPr>
          <w:rFonts w:asciiTheme="minorHAnsi" w:hAnsiTheme="minorHAnsi" w:cs="Arial"/>
          <w:color w:val="FF0000"/>
        </w:rPr>
      </w:pPr>
      <w:r w:rsidRPr="00100347">
        <w:rPr>
          <w:rFonts w:asciiTheme="minorHAnsi" w:hAnsiTheme="minorHAnsi" w:cs="Arial"/>
        </w:rPr>
        <w:t xml:space="preserve">Students are encouraged to subscribe to the </w:t>
      </w:r>
      <w:proofErr w:type="spellStart"/>
      <w:r w:rsidRPr="00100347">
        <w:rPr>
          <w:rFonts w:asciiTheme="minorHAnsi" w:hAnsiTheme="minorHAnsi" w:cs="Arial"/>
        </w:rPr>
        <w:t>MavAlert</w:t>
      </w:r>
      <w:proofErr w:type="spellEnd"/>
      <w:r w:rsidRPr="00100347">
        <w:rPr>
          <w:rFonts w:asciiTheme="minorHAnsi" w:hAnsiTheme="minorHAnsi" w:cs="Arial"/>
        </w:rPr>
        <w:t xml:space="preserve"> system that will send information in case of an emergency to their cell phones or email accounts. Anyone can subscribe at</w:t>
      </w:r>
      <w:r w:rsidRPr="00100347">
        <w:rPr>
          <w:rFonts w:asciiTheme="minorHAnsi" w:hAnsiTheme="minorHAnsi" w:cs="Arial"/>
          <w:color w:val="FF0000"/>
        </w:rPr>
        <w:t xml:space="preserve"> </w:t>
      </w:r>
      <w:hyperlink r:id="rId22" w:history="1">
        <w:r w:rsidRPr="00100347">
          <w:rPr>
            <w:rStyle w:val="Hyperlink"/>
            <w:rFonts w:asciiTheme="minorHAnsi" w:hAnsiTheme="minorHAnsi" w:cs="Arial"/>
          </w:rPr>
          <w:t>https://mavalert.uta.edu/</w:t>
        </w:r>
      </w:hyperlink>
      <w:r w:rsidRPr="00100347">
        <w:rPr>
          <w:rFonts w:asciiTheme="minorHAnsi" w:hAnsiTheme="minorHAnsi" w:cs="Arial"/>
          <w:color w:val="FF0000"/>
        </w:rPr>
        <w:t xml:space="preserve"> </w:t>
      </w:r>
      <w:r w:rsidRPr="00100347">
        <w:rPr>
          <w:rFonts w:asciiTheme="minorHAnsi" w:hAnsiTheme="minorHAnsi" w:cs="Arial"/>
        </w:rPr>
        <w:t>or</w:t>
      </w:r>
      <w:r w:rsidRPr="00100347">
        <w:rPr>
          <w:rFonts w:asciiTheme="minorHAnsi" w:hAnsiTheme="minorHAnsi" w:cs="Arial"/>
          <w:color w:val="FF0000"/>
        </w:rPr>
        <w:t xml:space="preserve"> </w:t>
      </w:r>
      <w:hyperlink r:id="rId23" w:history="1">
        <w:r w:rsidRPr="00100347">
          <w:rPr>
            <w:rStyle w:val="Hyperlink"/>
            <w:rFonts w:asciiTheme="minorHAnsi" w:hAnsiTheme="minorHAnsi" w:cs="Arial"/>
          </w:rPr>
          <w:t>https://mavalert.uta.edu/register.php</w:t>
        </w:r>
      </w:hyperlink>
    </w:p>
    <w:p w:rsidR="00173AEB" w:rsidRDefault="00173AEB" w:rsidP="00173AEB">
      <w:pPr>
        <w:rPr>
          <w:rFonts w:asciiTheme="minorHAnsi" w:hAnsiTheme="minorHAnsi" w:cs="Arial"/>
          <w:color w:val="FF0000"/>
        </w:rPr>
      </w:pPr>
    </w:p>
    <w:p w:rsidR="00173AEB" w:rsidRPr="00100347" w:rsidRDefault="00173AEB" w:rsidP="00173AEB">
      <w:pPr>
        <w:rPr>
          <w:rFonts w:asciiTheme="minorHAnsi" w:hAnsiTheme="minorHAnsi" w:cs="Arial"/>
          <w:color w:val="FF0000"/>
        </w:rPr>
      </w:pPr>
    </w:p>
    <w:p w:rsidR="00173AEB" w:rsidRPr="00100347" w:rsidRDefault="00173AEB" w:rsidP="00173AEB">
      <w:pPr>
        <w:rPr>
          <w:rFonts w:asciiTheme="minorHAnsi" w:hAnsiTheme="minorHAnsi" w:cs="Arial"/>
          <w:sz w:val="28"/>
          <w:szCs w:val="28"/>
        </w:rPr>
      </w:pPr>
      <w:r w:rsidRPr="00255D2E">
        <w:rPr>
          <w:rFonts w:asciiTheme="minorHAnsi" w:hAnsiTheme="minorHAnsi" w:cs="Arial"/>
          <w:b/>
          <w:bCs/>
          <w:sz w:val="28"/>
          <w:szCs w:val="28"/>
          <w:highlight w:val="lightGray"/>
        </w:rPr>
        <w:lastRenderedPageBreak/>
        <w:t>Student Support Services</w:t>
      </w:r>
      <w:r w:rsidRPr="00255D2E">
        <w:rPr>
          <w:rFonts w:asciiTheme="minorHAnsi" w:hAnsiTheme="minorHAnsi" w:cs="Arial"/>
          <w:sz w:val="28"/>
          <w:szCs w:val="28"/>
          <w:highlight w:val="lightGray"/>
        </w:rPr>
        <w:t>:</w:t>
      </w:r>
    </w:p>
    <w:p w:rsidR="00255D2E" w:rsidRPr="00255D2E" w:rsidRDefault="00255D2E" w:rsidP="00173AEB">
      <w:pPr>
        <w:rPr>
          <w:rFonts w:asciiTheme="minorHAnsi" w:hAnsiTheme="minorHAnsi" w:cs="Arial"/>
          <w:sz w:val="16"/>
          <w:szCs w:val="16"/>
        </w:rPr>
      </w:pPr>
    </w:p>
    <w:p w:rsidR="00173AEB" w:rsidRPr="00100347" w:rsidRDefault="00173AEB" w:rsidP="00173AEB">
      <w:pPr>
        <w:rPr>
          <w:rFonts w:asciiTheme="minorHAnsi" w:hAnsiTheme="minorHAnsi" w:cstheme="minorBidi"/>
          <w:b/>
          <w:bCs/>
          <w:color w:val="0000FF"/>
        </w:rPr>
      </w:pPr>
      <w:r w:rsidRPr="00100347">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100347">
          <w:rPr>
            <w:rStyle w:val="Hyperlink"/>
            <w:rFonts w:asciiTheme="minorHAnsi" w:hAnsiTheme="minorHAnsi" w:cs="Arial"/>
            <w:color w:val="auto"/>
          </w:rPr>
          <w:t>tutoring</w:t>
        </w:r>
      </w:hyperlink>
      <w:r w:rsidRPr="00100347">
        <w:rPr>
          <w:rFonts w:asciiTheme="minorHAnsi" w:hAnsiTheme="minorHAnsi" w:cs="Arial"/>
        </w:rPr>
        <w:t xml:space="preserve">, </w:t>
      </w:r>
      <w:hyperlink r:id="rId25" w:history="1">
        <w:r w:rsidRPr="00100347">
          <w:rPr>
            <w:rStyle w:val="Hyperlink"/>
            <w:rFonts w:asciiTheme="minorHAnsi" w:hAnsiTheme="minorHAnsi" w:cs="Arial"/>
            <w:color w:val="auto"/>
          </w:rPr>
          <w:t>major-based learning centers</w:t>
        </w:r>
      </w:hyperlink>
      <w:r w:rsidRPr="00100347">
        <w:rPr>
          <w:rFonts w:asciiTheme="minorHAnsi" w:hAnsiTheme="minorHAnsi" w:cs="Arial"/>
        </w:rPr>
        <w:t xml:space="preserve">, developmental education, </w:t>
      </w:r>
      <w:hyperlink r:id="rId26" w:history="1">
        <w:r w:rsidRPr="00100347">
          <w:rPr>
            <w:rStyle w:val="Hyperlink"/>
            <w:rFonts w:asciiTheme="minorHAnsi" w:hAnsiTheme="minorHAnsi" w:cs="Arial"/>
            <w:color w:val="auto"/>
          </w:rPr>
          <w:t>advising and mentoring</w:t>
        </w:r>
      </w:hyperlink>
      <w:r w:rsidRPr="00100347">
        <w:rPr>
          <w:rFonts w:asciiTheme="minorHAnsi" w:hAnsiTheme="minorHAnsi" w:cs="Arial"/>
        </w:rPr>
        <w:t xml:space="preserve">, personal counseling, and </w:t>
      </w:r>
      <w:hyperlink r:id="rId27" w:history="1">
        <w:r w:rsidRPr="00100347">
          <w:rPr>
            <w:rStyle w:val="Hyperlink"/>
            <w:rFonts w:asciiTheme="minorHAnsi" w:hAnsiTheme="minorHAnsi" w:cs="Arial"/>
            <w:color w:val="auto"/>
          </w:rPr>
          <w:t>federally funded programs</w:t>
        </w:r>
      </w:hyperlink>
      <w:r w:rsidRPr="00100347">
        <w:rPr>
          <w:rFonts w:asciiTheme="minorHAnsi" w:hAnsiTheme="minorHAnsi" w:cs="Arial"/>
        </w:rPr>
        <w:t xml:space="preserve">. For individualized referrals, students may visit the reception desk at University College (Ransom Hall), call the Maverick Resource Hotline at 817-272-6107, send a message to </w:t>
      </w:r>
      <w:hyperlink r:id="rId28" w:history="1">
        <w:r w:rsidRPr="00100347">
          <w:rPr>
            <w:rStyle w:val="Hyperlink"/>
            <w:rFonts w:asciiTheme="minorHAnsi" w:hAnsiTheme="minorHAnsi" w:cs="Arial"/>
          </w:rPr>
          <w:t>resources@uta.edu</w:t>
        </w:r>
      </w:hyperlink>
      <w:r w:rsidRPr="00100347">
        <w:rPr>
          <w:rFonts w:asciiTheme="minorHAnsi" w:hAnsiTheme="minorHAnsi" w:cs="Arial"/>
        </w:rPr>
        <w:t xml:space="preserve">, or view the information at </w:t>
      </w:r>
      <w:hyperlink r:id="rId29" w:history="1">
        <w:r w:rsidRPr="00EE3E97">
          <w:rPr>
            <w:rStyle w:val="Hyperlink"/>
            <w:rFonts w:asciiTheme="minorHAnsi" w:hAnsiTheme="minorHAnsi" w:cs="Arial"/>
          </w:rPr>
          <w:t>http://www.uta.edu/universitycollege/resources/index.php</w:t>
        </w:r>
      </w:hyperlink>
      <w:r w:rsidRPr="00100347">
        <w:rPr>
          <w:rFonts w:asciiTheme="minorHAnsi" w:hAnsiTheme="minorHAnsi" w:cs="Arial"/>
        </w:rPr>
        <w:t>.</w:t>
      </w:r>
    </w:p>
    <w:p w:rsidR="00173AEB" w:rsidRPr="00100347" w:rsidRDefault="00173AEB" w:rsidP="00173AEB">
      <w:pPr>
        <w:rPr>
          <w:rFonts w:asciiTheme="minorHAnsi" w:hAnsiTheme="minorHAnsi" w:cstheme="minorBidi"/>
          <w:bCs/>
          <w:color w:val="0000FF"/>
        </w:rPr>
      </w:pPr>
    </w:p>
    <w:p w:rsidR="00173AEB" w:rsidRPr="00100347" w:rsidRDefault="00173AEB" w:rsidP="00173AEB">
      <w:pPr>
        <w:pStyle w:val="NoSpacing"/>
      </w:pPr>
      <w:r w:rsidRPr="00100347">
        <w:t>The</w:t>
      </w:r>
      <w:r w:rsidRPr="00100347">
        <w:rPr>
          <w:b/>
        </w:rPr>
        <w:t xml:space="preserve"> IDEAS Center (</w:t>
      </w:r>
      <w:r w:rsidRPr="00100347">
        <w:t>2</w:t>
      </w:r>
      <w:r w:rsidRPr="00100347">
        <w:rPr>
          <w:vertAlign w:val="superscript"/>
        </w:rPr>
        <w:t>nd</w:t>
      </w:r>
      <w:r w:rsidRPr="00100347">
        <w:t xml:space="preserve"> Floor of Central Library) offers </w:t>
      </w:r>
      <w:r w:rsidRPr="00100347">
        <w:rPr>
          <w:b/>
        </w:rPr>
        <w:t>free</w:t>
      </w:r>
      <w:r w:rsidRPr="00100347">
        <w:t xml:space="preserve"> tutoring to all students with a focus on transfer students, sophomores, veterans and others undergoing a transition to UT Arlington. To schedule an appointment with a peer tutor or mentor email </w:t>
      </w:r>
      <w:hyperlink r:id="rId30" w:history="1">
        <w:r w:rsidRPr="00100347">
          <w:rPr>
            <w:rStyle w:val="Hyperlink"/>
            <w:bCs/>
            <w:sz w:val="24"/>
            <w:szCs w:val="24"/>
          </w:rPr>
          <w:t>IDEAS@uta.edu</w:t>
        </w:r>
      </w:hyperlink>
      <w:r w:rsidRPr="00100347">
        <w:t xml:space="preserve"> or call (817) 272-6593.</w:t>
      </w:r>
    </w:p>
    <w:p w:rsidR="00173AEB" w:rsidRPr="00100347" w:rsidRDefault="00173AEB" w:rsidP="00173AEB">
      <w:pPr>
        <w:pStyle w:val="NoSpacing"/>
        <w:rPr>
          <w:sz w:val="24"/>
          <w:szCs w:val="24"/>
        </w:rPr>
      </w:pPr>
    </w:p>
    <w:p w:rsidR="00173AEB" w:rsidRDefault="00173AEB" w:rsidP="00173AEB">
      <w:pPr>
        <w:pStyle w:val="NoSpacing"/>
        <w:rPr>
          <w:sz w:val="24"/>
          <w:szCs w:val="24"/>
        </w:rPr>
      </w:pPr>
      <w:r w:rsidRPr="00100347">
        <w:rPr>
          <w:sz w:val="24"/>
          <w:szCs w:val="24"/>
        </w:rPr>
        <w:t xml:space="preserve">The </w:t>
      </w:r>
      <w:r w:rsidRPr="00100347">
        <w:rPr>
          <w:b/>
          <w:sz w:val="24"/>
          <w:szCs w:val="24"/>
        </w:rPr>
        <w:t>English Writing Center</w:t>
      </w:r>
      <w:r w:rsidRPr="00100347">
        <w:rPr>
          <w:sz w:val="24"/>
          <w:szCs w:val="24"/>
        </w:rPr>
        <w:t xml:space="preserve"> (411LIBR): [Optional.] The Writing Center Offers free tutoring in 20-, 40-, or 60-minute face-to-face and online sessions to all UTA students on any phase of their UTA coursework. Our hours are 9 am to 8 pm Mon.-Thurs., 9 am-3 pm Fri. and Noon-6 pm Sat. and Sun. Register and make appointments online at </w:t>
      </w:r>
      <w:hyperlink r:id="rId31" w:history="1">
        <w:r w:rsidRPr="00EE3E97">
          <w:rPr>
            <w:rStyle w:val="Hyperlink"/>
            <w:sz w:val="24"/>
            <w:szCs w:val="24"/>
          </w:rPr>
          <w:t>http://uta.mywconline.com</w:t>
        </w:r>
      </w:hyperlink>
      <w:r w:rsidRPr="00100347">
        <w:rPr>
          <w:sz w:val="24"/>
          <w:szCs w:val="24"/>
        </w:rPr>
        <w:t>. Please see</w:t>
      </w:r>
      <w:r>
        <w:rPr>
          <w:sz w:val="24"/>
          <w:szCs w:val="24"/>
        </w:rPr>
        <w:t xml:space="preserve"> </w:t>
      </w:r>
      <w:hyperlink r:id="rId32" w:history="1">
        <w:r w:rsidRPr="00EE3E97">
          <w:rPr>
            <w:rStyle w:val="Hyperlink"/>
            <w:sz w:val="24"/>
            <w:szCs w:val="24"/>
          </w:rPr>
          <w:t>www.uta.edu/owl</w:t>
        </w:r>
      </w:hyperlink>
      <w:r>
        <w:rPr>
          <w:sz w:val="24"/>
          <w:szCs w:val="24"/>
        </w:rPr>
        <w:t xml:space="preserve"> for </w:t>
      </w:r>
      <w:r w:rsidRPr="00100347">
        <w:rPr>
          <w:sz w:val="24"/>
          <w:szCs w:val="24"/>
        </w:rPr>
        <w:t>detailed information on all programs and services.</w:t>
      </w:r>
    </w:p>
    <w:p w:rsidR="00173AEB" w:rsidRPr="00100347" w:rsidRDefault="00173AEB" w:rsidP="00173AEB">
      <w:pPr>
        <w:pStyle w:val="NoSpacing"/>
        <w:rPr>
          <w:sz w:val="24"/>
          <w:szCs w:val="24"/>
        </w:rPr>
      </w:pPr>
    </w:p>
    <w:p w:rsidR="00173AEB" w:rsidRDefault="00173AEB" w:rsidP="00173AEB">
      <w:pPr>
        <w:pStyle w:val="NoSpacing"/>
        <w:rPr>
          <w:sz w:val="24"/>
          <w:szCs w:val="24"/>
        </w:rPr>
      </w:pPr>
      <w:r w:rsidRPr="00100347">
        <w:rPr>
          <w:sz w:val="24"/>
          <w:szCs w:val="24"/>
        </w:rPr>
        <w:t>The Library’s 2nd floor Academic Plaza offers students a central hub of support services, including IDEAS Center, University Advising Services, Transfer UTA and various college/school advising hours. Services are available during t</w:t>
      </w:r>
      <w:r>
        <w:rPr>
          <w:sz w:val="24"/>
          <w:szCs w:val="24"/>
        </w:rPr>
        <w:t xml:space="preserve">he library’s hours of operation (see </w:t>
      </w:r>
      <w:hyperlink r:id="rId33" w:history="1">
        <w:r w:rsidRPr="00EE3E97">
          <w:rPr>
            <w:rStyle w:val="Hyperlink"/>
            <w:sz w:val="24"/>
            <w:szCs w:val="24"/>
          </w:rPr>
          <w:t>http://library.uta.edu/academic-plaza</w:t>
        </w:r>
      </w:hyperlink>
      <w:r>
        <w:rPr>
          <w:sz w:val="24"/>
          <w:szCs w:val="24"/>
        </w:rPr>
        <w:t>).</w:t>
      </w:r>
    </w:p>
    <w:p w:rsidR="00173AEB" w:rsidRDefault="00173AEB" w:rsidP="00173AEB">
      <w:pPr>
        <w:pStyle w:val="NoSpacing"/>
        <w:rPr>
          <w:sz w:val="24"/>
          <w:szCs w:val="24"/>
        </w:rPr>
      </w:pPr>
    </w:p>
    <w:p w:rsidR="00173AEB" w:rsidRPr="00D13D82" w:rsidRDefault="00173AEB" w:rsidP="00173AEB">
      <w:pPr>
        <w:pStyle w:val="NoSpacing"/>
        <w:rPr>
          <w:rFonts w:cs="Arial"/>
          <w:sz w:val="24"/>
          <w:szCs w:val="24"/>
        </w:rPr>
      </w:pPr>
      <w:r w:rsidRPr="00D13D82">
        <w:rPr>
          <w:rStyle w:val="normalchar"/>
          <w:rFonts w:cs="Arial"/>
          <w:b/>
          <w:bCs/>
          <w:sz w:val="24"/>
          <w:szCs w:val="24"/>
        </w:rPr>
        <w:t>Library Home Page</w:t>
      </w:r>
      <w:r>
        <w:rPr>
          <w:rStyle w:val="normalchar"/>
          <w:rFonts w:cs="Arial"/>
          <w:b/>
          <w:bCs/>
          <w:sz w:val="24"/>
          <w:szCs w:val="24"/>
        </w:rPr>
        <w:t>:</w:t>
      </w:r>
      <w:r w:rsidRPr="00D13D82">
        <w:rPr>
          <w:rStyle w:val="normalchar"/>
          <w:rFonts w:cs="Arial"/>
          <w:b/>
          <w:bCs/>
          <w:sz w:val="24"/>
          <w:szCs w:val="24"/>
        </w:rPr>
        <w:t> </w:t>
      </w:r>
      <w:hyperlink r:id="rId34" w:history="1">
        <w:r w:rsidRPr="00D13D82">
          <w:rPr>
            <w:rStyle w:val="hyperlinkchar"/>
            <w:rFonts w:cs="Arial"/>
            <w:b/>
            <w:bCs/>
            <w:color w:val="0000FF"/>
            <w:sz w:val="24"/>
            <w:szCs w:val="24"/>
          </w:rPr>
          <w:t>library.uta.edu</w:t>
        </w:r>
      </w:hyperlink>
    </w:p>
    <w:p w:rsidR="00173AEB" w:rsidRPr="00255D2E" w:rsidRDefault="00173AEB" w:rsidP="00173AEB">
      <w:pPr>
        <w:pStyle w:val="NoSpacing"/>
        <w:rPr>
          <w:rFonts w:cs="Arial"/>
          <w:sz w:val="16"/>
          <w:szCs w:val="16"/>
        </w:rPr>
      </w:pPr>
    </w:p>
    <w:p w:rsidR="00173AEB" w:rsidRPr="00D13D82" w:rsidRDefault="00173AEB" w:rsidP="00173AEB">
      <w:pPr>
        <w:pStyle w:val="NoSpacing"/>
        <w:rPr>
          <w:rFonts w:cs="Arial"/>
          <w:sz w:val="24"/>
          <w:szCs w:val="24"/>
        </w:rPr>
      </w:pPr>
      <w:r w:rsidRPr="00D13D82">
        <w:rPr>
          <w:rStyle w:val="normalchar"/>
          <w:rFonts w:cs="Arial"/>
          <w:b/>
          <w:bCs/>
          <w:sz w:val="24"/>
          <w:szCs w:val="24"/>
        </w:rPr>
        <w:t>Academic Help</w:t>
      </w:r>
    </w:p>
    <w:p w:rsidR="00173AEB" w:rsidRPr="00D13D82" w:rsidRDefault="00173AEB" w:rsidP="00173AEB">
      <w:pPr>
        <w:pStyle w:val="NoSpacing"/>
        <w:rPr>
          <w:rFonts w:cs="Arial"/>
          <w:sz w:val="24"/>
          <w:szCs w:val="24"/>
        </w:rPr>
      </w:pPr>
      <w:r w:rsidRPr="00D13D82">
        <w:rPr>
          <w:rStyle w:val="normalchar"/>
          <w:rFonts w:cs="Arial"/>
          <w:sz w:val="24"/>
          <w:szCs w:val="24"/>
        </w:rPr>
        <w:t>Academic Plaza Consultation Services </w:t>
      </w:r>
      <w:hyperlink r:id="rId35" w:history="1">
        <w:r w:rsidRPr="00D13D82">
          <w:rPr>
            <w:rStyle w:val="hyperlinkchar"/>
            <w:rFonts w:cs="Arial"/>
            <w:color w:val="0000FF"/>
            <w:sz w:val="24"/>
            <w:szCs w:val="24"/>
          </w:rPr>
          <w:t>library.uta.edu/academic-plaza</w:t>
        </w:r>
      </w:hyperlink>
    </w:p>
    <w:p w:rsidR="00173AEB" w:rsidRPr="00D13D82" w:rsidRDefault="00173AEB" w:rsidP="00173AEB">
      <w:pPr>
        <w:pStyle w:val="NoSpacing"/>
        <w:rPr>
          <w:rFonts w:cs="Arial"/>
          <w:sz w:val="24"/>
          <w:szCs w:val="24"/>
        </w:rPr>
      </w:pPr>
      <w:r w:rsidRPr="00D13D82">
        <w:rPr>
          <w:rStyle w:val="normalchar"/>
          <w:rFonts w:cs="Arial"/>
          <w:sz w:val="24"/>
          <w:szCs w:val="24"/>
        </w:rPr>
        <w:t xml:space="preserve">Ask </w:t>
      </w:r>
      <w:proofErr w:type="gramStart"/>
      <w:r w:rsidRPr="00D13D82">
        <w:rPr>
          <w:rStyle w:val="normalchar"/>
          <w:rFonts w:cs="Arial"/>
          <w:sz w:val="24"/>
          <w:szCs w:val="24"/>
        </w:rPr>
        <w:t>Us</w:t>
      </w:r>
      <w:proofErr w:type="gramEnd"/>
      <w:r w:rsidRPr="00D13D82">
        <w:rPr>
          <w:rStyle w:val="normalchar"/>
          <w:rFonts w:cs="Arial"/>
          <w:sz w:val="24"/>
          <w:szCs w:val="24"/>
        </w:rPr>
        <w:t> </w:t>
      </w:r>
      <w:hyperlink r:id="rId36" w:history="1">
        <w:r w:rsidRPr="00D13D82">
          <w:rPr>
            <w:rStyle w:val="hyperlinkchar"/>
            <w:rFonts w:cs="Arial"/>
            <w:color w:val="0000FF"/>
            <w:sz w:val="24"/>
            <w:szCs w:val="24"/>
          </w:rPr>
          <w:t>ask.uta.edu/</w:t>
        </w:r>
      </w:hyperlink>
    </w:p>
    <w:p w:rsidR="00173AEB" w:rsidRPr="00D13D82" w:rsidRDefault="00173AEB" w:rsidP="00173AEB">
      <w:pPr>
        <w:pStyle w:val="NoSpacing"/>
        <w:rPr>
          <w:rFonts w:cs="Arial"/>
          <w:sz w:val="24"/>
          <w:szCs w:val="24"/>
        </w:rPr>
      </w:pPr>
      <w:r w:rsidRPr="00D13D82">
        <w:rPr>
          <w:rStyle w:val="normalchar"/>
          <w:rFonts w:cs="Arial"/>
          <w:sz w:val="24"/>
          <w:szCs w:val="24"/>
        </w:rPr>
        <w:t>Library Tutorials </w:t>
      </w:r>
      <w:hyperlink r:id="rId37" w:history="1">
        <w:r w:rsidRPr="00D13D82">
          <w:rPr>
            <w:rStyle w:val="hyperlinkchar"/>
            <w:rFonts w:cs="Arial"/>
            <w:color w:val="0000FF"/>
            <w:sz w:val="24"/>
            <w:szCs w:val="24"/>
          </w:rPr>
          <w:t>library.uta.edu/how-to</w:t>
        </w:r>
      </w:hyperlink>
    </w:p>
    <w:p w:rsidR="00173AEB" w:rsidRPr="00D13D82" w:rsidRDefault="00173AEB" w:rsidP="00173AEB">
      <w:pPr>
        <w:pStyle w:val="NoSpacing"/>
        <w:rPr>
          <w:rFonts w:cs="Arial"/>
          <w:sz w:val="24"/>
          <w:szCs w:val="24"/>
        </w:rPr>
      </w:pPr>
      <w:r w:rsidRPr="00D13D82">
        <w:rPr>
          <w:rStyle w:val="normalchar"/>
          <w:rFonts w:cs="Arial"/>
          <w:sz w:val="24"/>
          <w:szCs w:val="24"/>
        </w:rPr>
        <w:t>Subject and Course Research Guides </w:t>
      </w:r>
      <w:hyperlink r:id="rId38" w:history="1">
        <w:r w:rsidRPr="00D13D82">
          <w:rPr>
            <w:rStyle w:val="hyperlinkchar"/>
            <w:rFonts w:cs="Arial"/>
            <w:color w:val="0000FF"/>
            <w:sz w:val="24"/>
            <w:szCs w:val="24"/>
            <w:u w:val="single"/>
          </w:rPr>
          <w:t>libguides.uta.edu</w:t>
        </w:r>
      </w:hyperlink>
    </w:p>
    <w:p w:rsidR="00173AEB" w:rsidRPr="00D13D82" w:rsidRDefault="00173AEB" w:rsidP="00173AEB">
      <w:pPr>
        <w:pStyle w:val="NoSpacing"/>
        <w:rPr>
          <w:rFonts w:cs="Arial"/>
          <w:sz w:val="24"/>
          <w:szCs w:val="24"/>
        </w:rPr>
      </w:pPr>
      <w:r w:rsidRPr="00D13D82">
        <w:rPr>
          <w:rStyle w:val="normalchar"/>
          <w:rFonts w:cs="Arial"/>
          <w:sz w:val="24"/>
          <w:szCs w:val="24"/>
        </w:rPr>
        <w:t>Subject Librarians </w:t>
      </w:r>
      <w:hyperlink r:id="rId39" w:history="1">
        <w:r w:rsidRPr="00D13D82">
          <w:rPr>
            <w:rStyle w:val="hyperlinkchar"/>
            <w:rFonts w:cs="Arial"/>
            <w:color w:val="0000FF"/>
            <w:sz w:val="24"/>
            <w:szCs w:val="24"/>
          </w:rPr>
          <w:t>library.uta.edu/subject-librarians</w:t>
        </w:r>
      </w:hyperlink>
    </w:p>
    <w:p w:rsidR="00173AEB" w:rsidRPr="00255D2E" w:rsidRDefault="00173AEB" w:rsidP="00173AEB">
      <w:pPr>
        <w:pStyle w:val="NoSpacing"/>
        <w:rPr>
          <w:rStyle w:val="normalchar"/>
          <w:rFonts w:cs="Arial"/>
          <w:b/>
          <w:bCs/>
          <w:sz w:val="16"/>
          <w:szCs w:val="16"/>
        </w:rPr>
      </w:pPr>
    </w:p>
    <w:p w:rsidR="00173AEB" w:rsidRPr="00D13D82" w:rsidRDefault="00173AEB" w:rsidP="00173AEB">
      <w:pPr>
        <w:pStyle w:val="NoSpacing"/>
        <w:rPr>
          <w:rFonts w:cs="Arial"/>
          <w:sz w:val="24"/>
          <w:szCs w:val="24"/>
        </w:rPr>
      </w:pPr>
      <w:r w:rsidRPr="00D13D82">
        <w:rPr>
          <w:rStyle w:val="normalchar"/>
          <w:rFonts w:cs="Arial"/>
          <w:b/>
          <w:bCs/>
          <w:sz w:val="24"/>
          <w:szCs w:val="24"/>
        </w:rPr>
        <w:t>Resources</w:t>
      </w:r>
    </w:p>
    <w:p w:rsidR="00173AEB" w:rsidRPr="00D13D82" w:rsidRDefault="00173AEB" w:rsidP="00173AEB">
      <w:pPr>
        <w:pStyle w:val="NoSpacing"/>
        <w:rPr>
          <w:rFonts w:cs="Arial"/>
          <w:sz w:val="24"/>
          <w:szCs w:val="24"/>
        </w:rPr>
      </w:pPr>
      <w:r w:rsidRPr="00D13D82">
        <w:rPr>
          <w:rStyle w:val="normalchar"/>
          <w:rFonts w:cs="Arial"/>
          <w:sz w:val="24"/>
          <w:szCs w:val="24"/>
        </w:rPr>
        <w:t>A to Z List of Library Databases </w:t>
      </w:r>
      <w:hyperlink r:id="rId40" w:history="1">
        <w:r w:rsidRPr="00D13D82">
          <w:rPr>
            <w:rStyle w:val="hyperlinkchar"/>
            <w:rFonts w:cs="Arial"/>
            <w:color w:val="0000FF"/>
            <w:sz w:val="24"/>
            <w:szCs w:val="24"/>
          </w:rPr>
          <w:t>libguides.uta.edu/</w:t>
        </w:r>
        <w:proofErr w:type="spellStart"/>
        <w:r w:rsidRPr="00D13D82">
          <w:rPr>
            <w:rStyle w:val="hyperlinkchar"/>
            <w:rFonts w:cs="Arial"/>
            <w:color w:val="0000FF"/>
            <w:sz w:val="24"/>
            <w:szCs w:val="24"/>
          </w:rPr>
          <w:t>az.php</w:t>
        </w:r>
        <w:proofErr w:type="spellEnd"/>
      </w:hyperlink>
    </w:p>
    <w:p w:rsidR="00173AEB" w:rsidRPr="00D13D82" w:rsidRDefault="00173AEB" w:rsidP="00173AEB">
      <w:pPr>
        <w:pStyle w:val="NoSpacing"/>
        <w:rPr>
          <w:rFonts w:cs="Arial"/>
          <w:sz w:val="24"/>
          <w:szCs w:val="24"/>
        </w:rPr>
      </w:pPr>
      <w:proofErr w:type="spellStart"/>
      <w:r w:rsidRPr="00D13D82">
        <w:rPr>
          <w:rStyle w:val="normalchar"/>
          <w:rFonts w:cs="Arial"/>
          <w:sz w:val="24"/>
          <w:szCs w:val="24"/>
        </w:rPr>
        <w:t>FabLab</w:t>
      </w:r>
      <w:proofErr w:type="spellEnd"/>
      <w:r w:rsidRPr="00D13D82">
        <w:rPr>
          <w:rStyle w:val="normalchar"/>
          <w:rFonts w:cs="Arial"/>
          <w:sz w:val="24"/>
          <w:szCs w:val="24"/>
        </w:rPr>
        <w:t> </w:t>
      </w:r>
      <w:hyperlink r:id="rId41" w:history="1">
        <w:r w:rsidRPr="00D13D82">
          <w:rPr>
            <w:rStyle w:val="hyperlinkchar"/>
            <w:rFonts w:cs="Arial"/>
            <w:color w:val="0000FF"/>
            <w:sz w:val="24"/>
            <w:szCs w:val="24"/>
          </w:rPr>
          <w:t>fablab.uta.edu/</w:t>
        </w:r>
      </w:hyperlink>
    </w:p>
    <w:p w:rsidR="00173AEB" w:rsidRPr="00D13D82" w:rsidRDefault="00173AEB" w:rsidP="00173AEB">
      <w:pPr>
        <w:pStyle w:val="NoSpacing"/>
        <w:rPr>
          <w:rFonts w:cs="Arial"/>
          <w:sz w:val="24"/>
          <w:szCs w:val="24"/>
        </w:rPr>
      </w:pPr>
      <w:r w:rsidRPr="00D13D82">
        <w:rPr>
          <w:rStyle w:val="normalchar"/>
          <w:rFonts w:cs="Arial"/>
          <w:sz w:val="24"/>
          <w:szCs w:val="24"/>
        </w:rPr>
        <w:t>Special Collections </w:t>
      </w:r>
      <w:hyperlink r:id="rId42" w:history="1">
        <w:r w:rsidRPr="00D13D82">
          <w:rPr>
            <w:rStyle w:val="hyperlinkchar"/>
            <w:rFonts w:cs="Arial"/>
            <w:color w:val="0000FF"/>
            <w:sz w:val="24"/>
            <w:szCs w:val="24"/>
          </w:rPr>
          <w:t>library.uta.edu/special-collections</w:t>
        </w:r>
      </w:hyperlink>
    </w:p>
    <w:p w:rsidR="00173AEB" w:rsidRPr="00D13D82" w:rsidRDefault="00173AEB" w:rsidP="00173AEB">
      <w:pPr>
        <w:pStyle w:val="NoSpacing"/>
        <w:rPr>
          <w:rFonts w:cs="Arial"/>
          <w:sz w:val="24"/>
          <w:szCs w:val="24"/>
        </w:rPr>
      </w:pPr>
      <w:r w:rsidRPr="00D13D82">
        <w:rPr>
          <w:rStyle w:val="normalchar"/>
          <w:rFonts w:cs="Arial"/>
          <w:sz w:val="24"/>
          <w:szCs w:val="24"/>
        </w:rPr>
        <w:t>Study Room Reservations </w:t>
      </w:r>
      <w:hyperlink r:id="rId43" w:history="1">
        <w:r w:rsidRPr="00D13D82">
          <w:rPr>
            <w:rStyle w:val="hyperlinkchar"/>
            <w:rFonts w:cs="Arial"/>
            <w:color w:val="0000FF"/>
            <w:sz w:val="24"/>
            <w:szCs w:val="24"/>
          </w:rPr>
          <w:t>openroom.uta.edu/</w:t>
        </w:r>
      </w:hyperlink>
    </w:p>
    <w:p w:rsidR="00173AEB" w:rsidRPr="00255D2E" w:rsidRDefault="00173AEB" w:rsidP="00173AEB">
      <w:pPr>
        <w:pStyle w:val="NoSpacing"/>
        <w:rPr>
          <w:rStyle w:val="normalchar"/>
          <w:rFonts w:cs="Arial"/>
          <w:b/>
          <w:bCs/>
          <w:sz w:val="20"/>
          <w:szCs w:val="20"/>
        </w:rPr>
      </w:pPr>
    </w:p>
    <w:p w:rsidR="00173AEB" w:rsidRPr="00255D2E" w:rsidRDefault="00173AEB" w:rsidP="00173AEB">
      <w:pPr>
        <w:rPr>
          <w:rFonts w:asciiTheme="minorHAnsi" w:hAnsiTheme="minorHAnsi" w:cs="Arial"/>
          <w:b/>
          <w:color w:val="0000FF"/>
          <w:sz w:val="20"/>
          <w:szCs w:val="20"/>
        </w:rPr>
      </w:pPr>
    </w:p>
    <w:p w:rsidR="00173AEB" w:rsidRPr="000C0E57" w:rsidRDefault="00173AEB" w:rsidP="00173AEB">
      <w:pPr>
        <w:pBdr>
          <w:top w:val="single" w:sz="4" w:space="1" w:color="auto"/>
          <w:left w:val="single" w:sz="4" w:space="4" w:color="auto"/>
          <w:bottom w:val="single" w:sz="4" w:space="1" w:color="auto"/>
          <w:right w:val="single" w:sz="4" w:space="4" w:color="auto"/>
        </w:pBdr>
        <w:rPr>
          <w:rFonts w:asciiTheme="minorHAnsi" w:hAnsiTheme="minorHAnsi" w:cs="Arial"/>
          <w:bCs/>
          <w:color w:val="0000FF"/>
        </w:rPr>
      </w:pPr>
      <w:r w:rsidRPr="000C0E57">
        <w:rPr>
          <w:rFonts w:asciiTheme="minorHAnsi" w:hAnsiTheme="minorHAnsi" w:cs="Arial"/>
          <w:b/>
          <w:color w:val="0000FF"/>
        </w:rPr>
        <w:t>Emergency Phone Numbers</w:t>
      </w:r>
      <w:r w:rsidRPr="000C0E57">
        <w:rPr>
          <w:rFonts w:asciiTheme="minorHAnsi" w:hAnsiTheme="minorHAnsi" w:cs="Arial"/>
          <w:bCs/>
          <w:color w:val="FF0000"/>
        </w:rPr>
        <w:t xml:space="preserve">: </w:t>
      </w:r>
      <w:r w:rsidRPr="000C0E57">
        <w:rPr>
          <w:rFonts w:asciiTheme="minorHAnsi" w:hAnsiTheme="minorHAnsi" w:cs="Arial"/>
          <w:bCs/>
          <w:color w:val="0000FF"/>
        </w:rPr>
        <w:t xml:space="preserve">In case of an on-campus emergency, call the UT Arlington Police Department at </w:t>
      </w:r>
      <w:r w:rsidRPr="000C0E57">
        <w:rPr>
          <w:rFonts w:asciiTheme="minorHAnsi" w:hAnsiTheme="minorHAnsi" w:cs="Arial"/>
          <w:b/>
          <w:color w:val="0000FF"/>
        </w:rPr>
        <w:t>817-272-3003</w:t>
      </w:r>
      <w:r w:rsidRPr="000C0E57">
        <w:rPr>
          <w:rFonts w:asciiTheme="minorHAnsi" w:hAnsiTheme="minorHAnsi" w:cs="Arial"/>
          <w:bCs/>
          <w:color w:val="0000FF"/>
        </w:rPr>
        <w:t xml:space="preserve"> (non-campus phone), </w:t>
      </w:r>
      <w:r w:rsidRPr="000C0E57">
        <w:rPr>
          <w:rFonts w:asciiTheme="minorHAnsi" w:hAnsiTheme="minorHAnsi" w:cs="Arial"/>
          <w:b/>
          <w:color w:val="0000FF"/>
        </w:rPr>
        <w:t>2-3003</w:t>
      </w:r>
      <w:r w:rsidRPr="000C0E57">
        <w:rPr>
          <w:rFonts w:asciiTheme="minorHAnsi" w:hAnsiTheme="minorHAnsi" w:cs="Arial"/>
          <w:bCs/>
          <w:color w:val="0000FF"/>
        </w:rPr>
        <w:t xml:space="preserve"> (campus phone). You may also dial 911. Non-emergency number 817-272-3381</w:t>
      </w:r>
    </w:p>
    <w:p w:rsidR="007579C8" w:rsidRDefault="007579C8" w:rsidP="007579C8">
      <w:pPr>
        <w:jc w:val="center"/>
        <w:rPr>
          <w:rFonts w:ascii="Calibri" w:hAnsi="Calibri" w:cs="Calibri"/>
          <w:b/>
          <w:bCs/>
          <w:sz w:val="32"/>
          <w:szCs w:val="32"/>
        </w:rPr>
      </w:pPr>
      <w:r>
        <w:rPr>
          <w:rFonts w:ascii="Calibri" w:hAnsi="Calibri" w:cs="Calibri"/>
          <w:b/>
          <w:bCs/>
          <w:sz w:val="32"/>
          <w:szCs w:val="32"/>
        </w:rPr>
        <w:lastRenderedPageBreak/>
        <w:t>Schedule of Sessions</w:t>
      </w:r>
    </w:p>
    <w:p w:rsidR="007579C8" w:rsidRDefault="007579C8" w:rsidP="007579C8">
      <w:pPr>
        <w:rPr>
          <w:rFonts w:ascii="Arial" w:hAnsi="Arial" w:cs="Arial"/>
          <w:sz w:val="21"/>
          <w:szCs w:val="21"/>
        </w:rPr>
      </w:pPr>
    </w:p>
    <w:p w:rsidR="007579C8" w:rsidRDefault="007579C8" w:rsidP="007579C8">
      <w:pPr>
        <w:rPr>
          <w:rFonts w:ascii="Calibri" w:hAnsi="Calibri" w:cs="Calibri"/>
        </w:rPr>
      </w:pPr>
      <w:r>
        <w:rPr>
          <w:rFonts w:ascii="Calibri" w:hAnsi="Calibri" w:cs="Calibri"/>
          <w:i/>
          <w:iCs/>
        </w:rPr>
        <w:t>As the instructor for this course, I reserve the right to adjust this schedule in any way that serves the educational needs of the students enrolled in this course. – Imre Josef Demhardt</w:t>
      </w:r>
    </w:p>
    <w:p w:rsidR="007579C8" w:rsidRDefault="007579C8" w:rsidP="007579C8">
      <w:pPr>
        <w:rPr>
          <w:rFonts w:ascii="Calibri" w:hAnsi="Calibri" w:cs="Calibri"/>
          <w:color w:val="FF0000"/>
          <w:sz w:val="20"/>
          <w:szCs w:val="20"/>
        </w:rPr>
      </w:pPr>
    </w:p>
    <w:p w:rsidR="00C32B93" w:rsidRPr="00A15A26" w:rsidRDefault="00C32B93" w:rsidP="007579C8">
      <w:pPr>
        <w:rPr>
          <w:rFonts w:ascii="Calibri" w:hAnsi="Calibri" w:cs="Calibri"/>
          <w:color w:val="FF0000"/>
          <w:sz w:val="20"/>
          <w:szCs w:val="20"/>
        </w:rPr>
      </w:pPr>
    </w:p>
    <w:p w:rsidR="007579C8" w:rsidRPr="00740A56" w:rsidRDefault="007579C8" w:rsidP="007579C8">
      <w:pPr>
        <w:rPr>
          <w:rFonts w:ascii="Calibri" w:hAnsi="Calibri" w:cs="Calibri"/>
          <w:sz w:val="32"/>
          <w:szCs w:val="32"/>
        </w:rPr>
      </w:pPr>
      <w:r w:rsidRPr="00740A56">
        <w:rPr>
          <w:rFonts w:ascii="Calibri" w:hAnsi="Calibri" w:cs="Calibri"/>
          <w:sz w:val="32"/>
          <w:szCs w:val="32"/>
        </w:rPr>
        <w:t xml:space="preserve">Do </w:t>
      </w:r>
      <w:r w:rsidRPr="00740A56">
        <w:rPr>
          <w:rFonts w:ascii="Calibri" w:hAnsi="Calibri" w:cs="Calibri"/>
          <w:b/>
          <w:bCs/>
          <w:sz w:val="32"/>
          <w:szCs w:val="32"/>
        </w:rPr>
        <w:t>r</w:t>
      </w:r>
      <w:r w:rsidR="00740A56" w:rsidRPr="00740A56">
        <w:rPr>
          <w:rFonts w:ascii="Calibri" w:hAnsi="Calibri" w:cs="Calibri"/>
          <w:b/>
          <w:bCs/>
          <w:sz w:val="32"/>
          <w:szCs w:val="32"/>
        </w:rPr>
        <w:t xml:space="preserve">ead the </w:t>
      </w:r>
      <w:r w:rsidRPr="00740A56">
        <w:rPr>
          <w:rFonts w:ascii="Calibri" w:hAnsi="Calibri" w:cs="Calibri"/>
          <w:b/>
          <w:sz w:val="32"/>
          <w:szCs w:val="32"/>
        </w:rPr>
        <w:t>prescribed readings</w:t>
      </w:r>
      <w:r w:rsidR="00740A56">
        <w:rPr>
          <w:rFonts w:ascii="Calibri" w:hAnsi="Calibri" w:cs="Calibri"/>
          <w:sz w:val="32"/>
          <w:szCs w:val="32"/>
        </w:rPr>
        <w:t xml:space="preserve"> </w:t>
      </w:r>
      <w:r w:rsidR="00740A56" w:rsidRPr="00740A56">
        <w:rPr>
          <w:rFonts w:ascii="Calibri" w:hAnsi="Calibri" w:cs="Calibri"/>
          <w:bCs/>
          <w:sz w:val="32"/>
          <w:szCs w:val="32"/>
        </w:rPr>
        <w:t xml:space="preserve">(preferably </w:t>
      </w:r>
      <w:r w:rsidR="00740A56" w:rsidRPr="00740A56">
        <w:rPr>
          <w:rFonts w:ascii="Calibri" w:hAnsi="Calibri" w:cs="Calibri"/>
          <w:bCs/>
          <w:sz w:val="32"/>
          <w:szCs w:val="32"/>
          <w:u w:val="single"/>
        </w:rPr>
        <w:t>not</w:t>
      </w:r>
      <w:r w:rsidR="00740A56" w:rsidRPr="00740A56">
        <w:rPr>
          <w:rFonts w:ascii="Calibri" w:hAnsi="Calibri" w:cs="Calibri"/>
          <w:bCs/>
          <w:sz w:val="32"/>
          <w:szCs w:val="32"/>
        </w:rPr>
        <w:t xml:space="preserve"> an hour before class)</w:t>
      </w:r>
      <w:r w:rsidR="00740A56" w:rsidRPr="00740A56">
        <w:rPr>
          <w:rFonts w:ascii="Calibri" w:hAnsi="Calibri" w:cs="Calibri"/>
          <w:sz w:val="32"/>
          <w:szCs w:val="32"/>
        </w:rPr>
        <w:t>;</w:t>
      </w:r>
      <w:r w:rsidRPr="00740A56">
        <w:rPr>
          <w:rFonts w:ascii="Calibri" w:hAnsi="Calibri" w:cs="Calibri"/>
          <w:sz w:val="32"/>
          <w:szCs w:val="32"/>
        </w:rPr>
        <w:t xml:space="preserve"> </w:t>
      </w:r>
      <w:r w:rsidR="00740A56">
        <w:rPr>
          <w:rFonts w:ascii="Calibri" w:hAnsi="Calibri" w:cs="Calibri"/>
          <w:sz w:val="32"/>
          <w:szCs w:val="32"/>
        </w:rPr>
        <w:t xml:space="preserve">also </w:t>
      </w:r>
      <w:r w:rsidRPr="00740A56">
        <w:rPr>
          <w:rFonts w:ascii="Calibri" w:hAnsi="Calibri" w:cs="Calibri"/>
          <w:sz w:val="32"/>
          <w:szCs w:val="32"/>
        </w:rPr>
        <w:t xml:space="preserve">do </w:t>
      </w:r>
      <w:r w:rsidRPr="00740A56">
        <w:rPr>
          <w:rFonts w:ascii="Calibri" w:hAnsi="Calibri" w:cs="Calibri"/>
          <w:b/>
          <w:bCs/>
          <w:sz w:val="32"/>
          <w:szCs w:val="32"/>
        </w:rPr>
        <w:t xml:space="preserve">investigate </w:t>
      </w:r>
      <w:r w:rsidRPr="001D5BA8">
        <w:rPr>
          <w:rFonts w:ascii="Calibri" w:hAnsi="Calibri" w:cs="Calibri"/>
          <w:b/>
          <w:bCs/>
          <w:i/>
          <w:sz w:val="32"/>
          <w:szCs w:val="32"/>
        </w:rPr>
        <w:t>pro-actively</w:t>
      </w:r>
      <w:r w:rsidRPr="00740A56">
        <w:rPr>
          <w:rFonts w:ascii="Calibri" w:hAnsi="Calibri" w:cs="Calibri"/>
          <w:b/>
          <w:bCs/>
          <w:sz w:val="32"/>
          <w:szCs w:val="32"/>
        </w:rPr>
        <w:t xml:space="preserve"> unfamiliar terms, events and circumstances</w:t>
      </w:r>
      <w:r w:rsidR="00740A56">
        <w:rPr>
          <w:rFonts w:ascii="Calibri" w:hAnsi="Calibri" w:cs="Calibri"/>
          <w:sz w:val="32"/>
          <w:szCs w:val="32"/>
        </w:rPr>
        <w:t xml:space="preserve"> </w:t>
      </w:r>
      <w:r w:rsidR="006C46BE">
        <w:rPr>
          <w:rFonts w:ascii="Calibri" w:hAnsi="Calibri" w:cs="Calibri"/>
          <w:sz w:val="32"/>
          <w:szCs w:val="32"/>
        </w:rPr>
        <w:t xml:space="preserve">you may encounter </w:t>
      </w:r>
      <w:r w:rsidR="00740A56">
        <w:rPr>
          <w:rFonts w:ascii="Calibri" w:hAnsi="Calibri" w:cs="Calibri"/>
          <w:sz w:val="32"/>
          <w:szCs w:val="32"/>
        </w:rPr>
        <w:t>in the texts.</w:t>
      </w:r>
    </w:p>
    <w:p w:rsidR="007579C8" w:rsidRPr="006775BD" w:rsidRDefault="007579C8" w:rsidP="007579C8">
      <w:pPr>
        <w:rPr>
          <w:rFonts w:ascii="Calibri" w:hAnsi="Calibri" w:cs="Calibri"/>
          <w:color w:val="FF0000"/>
          <w:sz w:val="16"/>
          <w:szCs w:val="16"/>
        </w:rPr>
      </w:pPr>
    </w:p>
    <w:p w:rsidR="007579C8" w:rsidRDefault="007579C8" w:rsidP="007579C8">
      <w:pPr>
        <w:rPr>
          <w:rFonts w:ascii="Calibri" w:hAnsi="Calibri" w:cs="Calibri"/>
          <w:color w:val="FF0000"/>
          <w:sz w:val="20"/>
          <w:szCs w:val="20"/>
        </w:rPr>
      </w:pPr>
    </w:p>
    <w:p w:rsidR="007579C8" w:rsidRPr="00A15A26" w:rsidRDefault="007579C8" w:rsidP="007579C8">
      <w:pPr>
        <w:rPr>
          <w:rFonts w:ascii="Calibri" w:hAnsi="Calibri" w:cs="Calibri"/>
          <w:color w:val="FF0000"/>
          <w:sz w:val="20"/>
          <w:szCs w:val="20"/>
        </w:rPr>
      </w:pPr>
    </w:p>
    <w:p w:rsidR="007579C8" w:rsidRPr="00A706F3" w:rsidRDefault="007579C8" w:rsidP="007579C8">
      <w:pPr>
        <w:rPr>
          <w:rFonts w:ascii="Calibri" w:hAnsi="Calibri" w:cs="Calibri"/>
          <w:b/>
          <w:bCs/>
          <w:sz w:val="28"/>
          <w:szCs w:val="28"/>
        </w:rPr>
      </w:pPr>
      <w:r w:rsidRPr="00A706F3">
        <w:rPr>
          <w:rFonts w:ascii="Calibri" w:hAnsi="Calibri" w:cs="Calibri"/>
          <w:b/>
          <w:bCs/>
          <w:sz w:val="28"/>
          <w:szCs w:val="28"/>
        </w:rPr>
        <w:t>Date</w:t>
      </w:r>
      <w:r w:rsidRPr="00A706F3">
        <w:rPr>
          <w:rFonts w:ascii="Calibri" w:hAnsi="Calibri" w:cs="Calibri"/>
          <w:b/>
          <w:bCs/>
          <w:sz w:val="28"/>
          <w:szCs w:val="28"/>
        </w:rPr>
        <w:tab/>
      </w:r>
      <w:r w:rsidRPr="00A706F3">
        <w:rPr>
          <w:rFonts w:ascii="Calibri" w:hAnsi="Calibri" w:cs="Calibri"/>
          <w:b/>
          <w:bCs/>
          <w:sz w:val="28"/>
          <w:szCs w:val="28"/>
        </w:rPr>
        <w:tab/>
      </w:r>
      <w:r>
        <w:rPr>
          <w:rFonts w:ascii="Calibri" w:hAnsi="Calibri" w:cs="Calibri"/>
          <w:b/>
          <w:bCs/>
          <w:sz w:val="28"/>
          <w:szCs w:val="28"/>
        </w:rPr>
        <w:tab/>
      </w:r>
      <w:r w:rsidRPr="00A706F3">
        <w:rPr>
          <w:rFonts w:ascii="Calibri" w:hAnsi="Calibri" w:cs="Calibri"/>
          <w:b/>
          <w:bCs/>
          <w:sz w:val="28"/>
          <w:szCs w:val="28"/>
        </w:rPr>
        <w:t>Readings</w:t>
      </w:r>
    </w:p>
    <w:p w:rsidR="007579C8" w:rsidRDefault="007579C8" w:rsidP="007579C8">
      <w:pPr>
        <w:rPr>
          <w:rFonts w:ascii="Calibri" w:hAnsi="Calibri" w:cs="Calibri"/>
          <w:sz w:val="22"/>
          <w:szCs w:val="22"/>
        </w:rPr>
      </w:pPr>
    </w:p>
    <w:p w:rsidR="00131654" w:rsidRPr="00C32B93" w:rsidRDefault="00131654" w:rsidP="007579C8">
      <w:pPr>
        <w:rPr>
          <w:rFonts w:ascii="Calibri" w:hAnsi="Calibri" w:cs="Calibri"/>
          <w:b/>
          <w:color w:val="FF0000"/>
          <w:sz w:val="22"/>
          <w:szCs w:val="22"/>
        </w:rPr>
      </w:pPr>
      <w:r w:rsidRPr="009E171C">
        <w:rPr>
          <w:rFonts w:ascii="Calibri" w:hAnsi="Calibri" w:cs="Calibri"/>
          <w:b/>
          <w:color w:val="FF0000"/>
          <w:sz w:val="22"/>
          <w:szCs w:val="22"/>
          <w:highlight w:val="yellow"/>
        </w:rPr>
        <w:t>N</w:t>
      </w:r>
      <w:r w:rsidR="004964AE">
        <w:rPr>
          <w:rFonts w:ascii="Calibri" w:hAnsi="Calibri" w:cs="Calibri"/>
          <w:b/>
          <w:color w:val="FF0000"/>
          <w:sz w:val="22"/>
          <w:szCs w:val="22"/>
          <w:highlight w:val="yellow"/>
        </w:rPr>
        <w:t>ota Bene</w:t>
      </w:r>
      <w:r w:rsidRPr="009E171C">
        <w:rPr>
          <w:rFonts w:ascii="Calibri" w:hAnsi="Calibri" w:cs="Calibri"/>
          <w:b/>
          <w:color w:val="FF0000"/>
          <w:sz w:val="22"/>
          <w:szCs w:val="22"/>
          <w:highlight w:val="yellow"/>
        </w:rPr>
        <w:t xml:space="preserve">:  The first class meeting is </w:t>
      </w:r>
      <w:r w:rsidR="00641F82" w:rsidRPr="004964AE">
        <w:rPr>
          <w:rFonts w:ascii="Calibri" w:hAnsi="Calibri" w:cs="Calibri"/>
          <w:b/>
          <w:color w:val="FF0000"/>
          <w:sz w:val="22"/>
          <w:szCs w:val="22"/>
          <w:highlight w:val="yellow"/>
          <w:u w:val="single"/>
        </w:rPr>
        <w:t>not</w:t>
      </w:r>
      <w:r w:rsidR="00641F82" w:rsidRPr="009E171C">
        <w:rPr>
          <w:rFonts w:ascii="Calibri" w:hAnsi="Calibri" w:cs="Calibri"/>
          <w:b/>
          <w:color w:val="FF0000"/>
          <w:sz w:val="22"/>
          <w:szCs w:val="22"/>
          <w:highlight w:val="yellow"/>
        </w:rPr>
        <w:t xml:space="preserve"> on August 2</w:t>
      </w:r>
      <w:r w:rsidR="00BB5ADD" w:rsidRPr="009E171C">
        <w:rPr>
          <w:rFonts w:ascii="Calibri" w:hAnsi="Calibri" w:cs="Calibri"/>
          <w:b/>
          <w:color w:val="FF0000"/>
          <w:sz w:val="22"/>
          <w:szCs w:val="22"/>
          <w:highlight w:val="yellow"/>
        </w:rPr>
        <w:t>4</w:t>
      </w:r>
      <w:r w:rsidR="00641F82" w:rsidRPr="009E171C">
        <w:rPr>
          <w:rFonts w:ascii="Calibri" w:hAnsi="Calibri" w:cs="Calibri"/>
          <w:b/>
          <w:color w:val="FF0000"/>
          <w:sz w:val="22"/>
          <w:szCs w:val="22"/>
          <w:highlight w:val="yellow"/>
        </w:rPr>
        <w:t xml:space="preserve"> </w:t>
      </w:r>
      <w:r w:rsidR="00BB5ADD" w:rsidRPr="009E171C">
        <w:rPr>
          <w:rFonts w:ascii="Calibri" w:hAnsi="Calibri" w:cs="Calibri"/>
          <w:b/>
          <w:color w:val="FF0000"/>
          <w:sz w:val="22"/>
          <w:szCs w:val="22"/>
          <w:highlight w:val="yellow"/>
        </w:rPr>
        <w:t xml:space="preserve">(Thursday) </w:t>
      </w:r>
      <w:r w:rsidR="00641F82" w:rsidRPr="009E171C">
        <w:rPr>
          <w:rFonts w:ascii="Calibri" w:hAnsi="Calibri" w:cs="Calibri"/>
          <w:b/>
          <w:color w:val="FF0000"/>
          <w:sz w:val="22"/>
          <w:szCs w:val="22"/>
          <w:highlight w:val="yellow"/>
        </w:rPr>
        <w:t xml:space="preserve">but </w:t>
      </w:r>
      <w:r w:rsidRPr="004964AE">
        <w:rPr>
          <w:rFonts w:ascii="Calibri" w:hAnsi="Calibri" w:cs="Calibri"/>
          <w:b/>
          <w:color w:val="FF0000"/>
          <w:sz w:val="22"/>
          <w:szCs w:val="22"/>
          <w:highlight w:val="yellow"/>
          <w:u w:val="single"/>
        </w:rPr>
        <w:t xml:space="preserve">on </w:t>
      </w:r>
      <w:r w:rsidR="00BB5ADD" w:rsidRPr="004964AE">
        <w:rPr>
          <w:rFonts w:ascii="Calibri" w:hAnsi="Calibri" w:cs="Calibri"/>
          <w:b/>
          <w:color w:val="FF0000"/>
          <w:sz w:val="22"/>
          <w:szCs w:val="22"/>
          <w:highlight w:val="yellow"/>
          <w:u w:val="single"/>
        </w:rPr>
        <w:t>August</w:t>
      </w:r>
      <w:r w:rsidR="00641F82" w:rsidRPr="004964AE">
        <w:rPr>
          <w:rFonts w:ascii="Calibri" w:hAnsi="Calibri" w:cs="Calibri"/>
          <w:b/>
          <w:color w:val="FF0000"/>
          <w:sz w:val="22"/>
          <w:szCs w:val="22"/>
          <w:highlight w:val="yellow"/>
          <w:u w:val="single"/>
        </w:rPr>
        <w:t xml:space="preserve"> </w:t>
      </w:r>
      <w:r w:rsidR="00BB5ADD" w:rsidRPr="004964AE">
        <w:rPr>
          <w:rFonts w:ascii="Calibri" w:hAnsi="Calibri" w:cs="Calibri"/>
          <w:b/>
          <w:color w:val="FF0000"/>
          <w:sz w:val="22"/>
          <w:szCs w:val="22"/>
          <w:highlight w:val="yellow"/>
          <w:u w:val="single"/>
        </w:rPr>
        <w:t>29</w:t>
      </w:r>
      <w:r w:rsidR="00BB5ADD" w:rsidRPr="009E171C">
        <w:rPr>
          <w:rFonts w:ascii="Calibri" w:hAnsi="Calibri" w:cs="Calibri"/>
          <w:b/>
          <w:color w:val="FF0000"/>
          <w:sz w:val="22"/>
          <w:szCs w:val="22"/>
          <w:highlight w:val="yellow"/>
        </w:rPr>
        <w:t xml:space="preserve"> (Tuesday</w:t>
      </w:r>
      <w:proofErr w:type="gramStart"/>
      <w:r w:rsidR="00BB5ADD" w:rsidRPr="009E171C">
        <w:rPr>
          <w:rFonts w:ascii="Calibri" w:hAnsi="Calibri" w:cs="Calibri"/>
          <w:b/>
          <w:color w:val="FF0000"/>
          <w:sz w:val="22"/>
          <w:szCs w:val="22"/>
          <w:highlight w:val="yellow"/>
        </w:rPr>
        <w:t>)</w:t>
      </w:r>
      <w:r w:rsidR="00641F82" w:rsidRPr="009E171C">
        <w:rPr>
          <w:rFonts w:ascii="Calibri" w:hAnsi="Calibri" w:cs="Calibri"/>
          <w:b/>
          <w:color w:val="FF0000"/>
          <w:sz w:val="22"/>
          <w:szCs w:val="22"/>
          <w:highlight w:val="yellow"/>
        </w:rPr>
        <w:t xml:space="preserve"> !</w:t>
      </w:r>
      <w:proofErr w:type="gramEnd"/>
    </w:p>
    <w:p w:rsidR="00C32B93" w:rsidRDefault="00C32B93" w:rsidP="007579C8">
      <w:pPr>
        <w:rPr>
          <w:rFonts w:ascii="Calibri" w:hAnsi="Calibri" w:cs="Calibri"/>
          <w:sz w:val="22"/>
          <w:szCs w:val="22"/>
        </w:rPr>
      </w:pPr>
    </w:p>
    <w:p w:rsidR="009E171C" w:rsidRDefault="009E171C" w:rsidP="007579C8">
      <w:pPr>
        <w:rPr>
          <w:rFonts w:ascii="Calibri" w:hAnsi="Calibri" w:cs="Calibri"/>
          <w:sz w:val="22"/>
          <w:szCs w:val="22"/>
        </w:rPr>
      </w:pPr>
    </w:p>
    <w:p w:rsidR="00641F82" w:rsidRPr="007A7F1F" w:rsidRDefault="009E171C" w:rsidP="00641F82">
      <w:pPr>
        <w:shd w:val="clear" w:color="auto" w:fill="BFBFBF" w:themeFill="background1" w:themeFillShade="BF"/>
        <w:rPr>
          <w:rFonts w:ascii="Calibri" w:hAnsi="Calibri" w:cs="Calibri"/>
        </w:rPr>
      </w:pPr>
      <w:r>
        <w:rPr>
          <w:rFonts w:ascii="Calibri" w:hAnsi="Calibri" w:cs="Calibri"/>
        </w:rPr>
        <w:t xml:space="preserve">August </w:t>
      </w:r>
      <w:proofErr w:type="gramStart"/>
      <w:r>
        <w:rPr>
          <w:rFonts w:ascii="Calibri" w:hAnsi="Calibri" w:cs="Calibri"/>
        </w:rPr>
        <w:t>29</w:t>
      </w:r>
      <w:r w:rsidR="00641F82" w:rsidRPr="007A7F1F">
        <w:rPr>
          <w:rFonts w:ascii="Calibri" w:hAnsi="Calibri" w:cs="Calibri"/>
        </w:rPr>
        <w:t xml:space="preserve">  (</w:t>
      </w:r>
      <w:proofErr w:type="gramEnd"/>
      <w:r w:rsidR="00641F82" w:rsidRPr="007A7F1F">
        <w:rPr>
          <w:rFonts w:ascii="Calibri" w:hAnsi="Calibri" w:cs="Calibri"/>
        </w:rPr>
        <w:t>Tue)</w:t>
      </w:r>
      <w:r w:rsidR="00641F82" w:rsidRPr="007A7F1F">
        <w:rPr>
          <w:rFonts w:ascii="Calibri" w:hAnsi="Calibri" w:cs="Calibri"/>
        </w:rPr>
        <w:tab/>
      </w:r>
      <w:r w:rsidR="00641F82" w:rsidRPr="007A7F1F">
        <w:rPr>
          <w:rFonts w:ascii="Calibri" w:hAnsi="Calibri" w:cs="Calibri"/>
          <w:b/>
        </w:rPr>
        <w:t>Introduction</w:t>
      </w:r>
    </w:p>
    <w:p w:rsidR="00641F82" w:rsidRDefault="00641F82" w:rsidP="007579C8">
      <w:pPr>
        <w:rPr>
          <w:rFonts w:ascii="Calibri" w:hAnsi="Calibri" w:cs="Calibri"/>
        </w:rPr>
      </w:pPr>
    </w:p>
    <w:p w:rsidR="009E171C" w:rsidRPr="007A7F1F" w:rsidRDefault="009E171C" w:rsidP="007579C8">
      <w:pPr>
        <w:rPr>
          <w:rFonts w:ascii="Calibri" w:hAnsi="Calibri" w:cs="Calibri"/>
        </w:rPr>
      </w:pPr>
    </w:p>
    <w:p w:rsidR="00641F82" w:rsidRPr="007A7F1F" w:rsidRDefault="009E171C" w:rsidP="00641F82">
      <w:pPr>
        <w:shd w:val="clear" w:color="auto" w:fill="BFBFBF" w:themeFill="background1" w:themeFillShade="BF"/>
        <w:rPr>
          <w:rFonts w:ascii="Calibri" w:hAnsi="Calibri" w:cs="Calibri"/>
        </w:rPr>
      </w:pPr>
      <w:r>
        <w:rPr>
          <w:rFonts w:ascii="Calibri" w:hAnsi="Calibri" w:cs="Calibri"/>
        </w:rPr>
        <w:t xml:space="preserve">August </w:t>
      </w:r>
      <w:proofErr w:type="gramStart"/>
      <w:r>
        <w:rPr>
          <w:rFonts w:ascii="Calibri" w:hAnsi="Calibri" w:cs="Calibri"/>
        </w:rPr>
        <w:t>31</w:t>
      </w:r>
      <w:r w:rsidR="00641F82" w:rsidRPr="007A7F1F">
        <w:rPr>
          <w:rFonts w:ascii="Calibri" w:hAnsi="Calibri" w:cs="Calibri"/>
        </w:rPr>
        <w:t xml:space="preserve">  (</w:t>
      </w:r>
      <w:proofErr w:type="gramEnd"/>
      <w:r w:rsidR="00641F82" w:rsidRPr="007A7F1F">
        <w:rPr>
          <w:rFonts w:ascii="Calibri" w:hAnsi="Calibri" w:cs="Calibri"/>
        </w:rPr>
        <w:t>Thurs)</w:t>
      </w:r>
      <w:r w:rsidR="00641F82" w:rsidRPr="007A7F1F">
        <w:rPr>
          <w:rFonts w:ascii="Calibri" w:hAnsi="Calibri" w:cs="Calibri"/>
        </w:rPr>
        <w:tab/>
      </w:r>
      <w:r w:rsidR="00641F82" w:rsidRPr="007A7F1F">
        <w:rPr>
          <w:rFonts w:ascii="Calibri" w:hAnsi="Calibri" w:cs="Calibri"/>
          <w:b/>
        </w:rPr>
        <w:t>Definition of Geography and Cartography</w:t>
      </w:r>
    </w:p>
    <w:p w:rsidR="00641F82" w:rsidRPr="007A7F1F" w:rsidRDefault="00641F82" w:rsidP="007579C8">
      <w:pPr>
        <w:rPr>
          <w:rFonts w:ascii="Calibri" w:hAnsi="Calibri" w:cs="Calibri"/>
        </w:rPr>
      </w:pPr>
    </w:p>
    <w:p w:rsidR="007D540F" w:rsidRPr="007A7F1F" w:rsidRDefault="007D540F" w:rsidP="007D540F">
      <w:pPr>
        <w:rPr>
          <w:rFonts w:asciiTheme="minorHAnsi" w:hAnsiTheme="minorHAnsi"/>
          <w:b/>
          <w:i/>
        </w:rPr>
      </w:pPr>
      <w:r w:rsidRPr="007A7F1F">
        <w:rPr>
          <w:rFonts w:asciiTheme="minorHAnsi" w:hAnsiTheme="minorHAnsi"/>
          <w:b/>
          <w:i/>
        </w:rPr>
        <w:t>Reading:</w:t>
      </w:r>
    </w:p>
    <w:p w:rsidR="007D540F" w:rsidRPr="007A7F1F" w:rsidRDefault="007D540F" w:rsidP="007D540F">
      <w:pPr>
        <w:pStyle w:val="NoSpacing"/>
        <w:numPr>
          <w:ilvl w:val="0"/>
          <w:numId w:val="4"/>
        </w:numPr>
        <w:rPr>
          <w:color w:val="000000" w:themeColor="text1"/>
          <w:sz w:val="24"/>
          <w:szCs w:val="24"/>
        </w:rPr>
      </w:pPr>
      <w:r w:rsidRPr="007A7F1F">
        <w:rPr>
          <w:color w:val="000000" w:themeColor="text1"/>
          <w:sz w:val="24"/>
          <w:szCs w:val="24"/>
        </w:rPr>
        <w:t>Martin, pp. 1-9</w:t>
      </w:r>
    </w:p>
    <w:p w:rsidR="007D540F" w:rsidRPr="007A7F1F" w:rsidRDefault="007D540F" w:rsidP="007D540F">
      <w:pPr>
        <w:rPr>
          <w:rFonts w:ascii="Calibri" w:hAnsi="Calibri" w:cs="Calibri"/>
        </w:rPr>
      </w:pPr>
    </w:p>
    <w:p w:rsidR="00354B12" w:rsidRPr="007A7F1F" w:rsidRDefault="007D540F" w:rsidP="00354B12">
      <w:pPr>
        <w:rPr>
          <w:rFonts w:asciiTheme="minorHAnsi" w:hAnsiTheme="minorHAnsi"/>
          <w:b/>
          <w:i/>
        </w:rPr>
      </w:pPr>
      <w:r w:rsidRPr="007A7F1F">
        <w:rPr>
          <w:rFonts w:asciiTheme="minorHAnsi" w:hAnsiTheme="minorHAnsi"/>
          <w:b/>
          <w:i/>
        </w:rPr>
        <w:t>Look also on</w:t>
      </w:r>
      <w:r w:rsidR="00354B12" w:rsidRPr="007A7F1F">
        <w:rPr>
          <w:rFonts w:asciiTheme="minorHAnsi" w:hAnsiTheme="minorHAnsi"/>
          <w:b/>
          <w:i/>
        </w:rPr>
        <w:t xml:space="preserve"> the following websites:</w:t>
      </w:r>
    </w:p>
    <w:p w:rsidR="00CB56A2" w:rsidRDefault="00D96E34" w:rsidP="00D508FE">
      <w:pPr>
        <w:rPr>
          <w:rFonts w:asciiTheme="minorHAnsi" w:hAnsiTheme="minorHAnsi"/>
        </w:rPr>
      </w:pPr>
      <w:hyperlink r:id="rId44" w:history="1">
        <w:r w:rsidRPr="00D27E8B">
          <w:rPr>
            <w:rStyle w:val="Hyperlink"/>
            <w:rFonts w:asciiTheme="minorHAnsi" w:hAnsiTheme="minorHAnsi"/>
          </w:rPr>
          <w:t>https://egsc.usgs.gov/isb//pubs/MapProjections/projections.html</w:t>
        </w:r>
      </w:hyperlink>
    </w:p>
    <w:p w:rsidR="00834DCA" w:rsidRPr="007A7F1F" w:rsidRDefault="00834DCA" w:rsidP="00D508FE">
      <w:pPr>
        <w:rPr>
          <w:rStyle w:val="Hyperlink"/>
          <w:rFonts w:asciiTheme="minorHAnsi" w:hAnsiTheme="minorHAnsi"/>
          <w:u w:val="none"/>
        </w:rPr>
      </w:pPr>
      <w:proofErr w:type="gramStart"/>
      <w:r w:rsidRPr="007A7F1F">
        <w:rPr>
          <w:rStyle w:val="Hyperlink"/>
          <w:rFonts w:asciiTheme="minorHAnsi" w:hAnsiTheme="minorHAnsi"/>
          <w:color w:val="auto"/>
          <w:u w:val="none"/>
        </w:rPr>
        <w:t>or</w:t>
      </w:r>
      <w:proofErr w:type="gramEnd"/>
      <w:r w:rsidRPr="007A7F1F">
        <w:rPr>
          <w:rStyle w:val="Hyperlink"/>
          <w:rFonts w:asciiTheme="minorHAnsi" w:hAnsiTheme="minorHAnsi"/>
          <w:color w:val="auto"/>
          <w:u w:val="none"/>
        </w:rPr>
        <w:t xml:space="preserve"> google: USGS Map Projections + click on “Map Projection Poster – USGS eastern Geographic” </w:t>
      </w:r>
    </w:p>
    <w:p w:rsidR="00354B12" w:rsidRPr="007A7F1F" w:rsidRDefault="00867EDB" w:rsidP="00D508FE">
      <w:pPr>
        <w:rPr>
          <w:rFonts w:asciiTheme="minorHAnsi" w:hAnsiTheme="minorHAnsi"/>
        </w:rPr>
      </w:pPr>
      <w:hyperlink r:id="rId45" w:history="1">
        <w:r w:rsidR="00354B12" w:rsidRPr="007A7F1F">
          <w:rPr>
            <w:rStyle w:val="Hyperlink"/>
            <w:rFonts w:asciiTheme="minorHAnsi" w:hAnsiTheme="minorHAnsi"/>
          </w:rPr>
          <w:t>http://libguides.uta.edu/ccon</w:t>
        </w:r>
      </w:hyperlink>
    </w:p>
    <w:p w:rsidR="00354B12" w:rsidRDefault="00354B12" w:rsidP="007579C8">
      <w:pPr>
        <w:rPr>
          <w:rFonts w:ascii="Calibri" w:hAnsi="Calibri" w:cs="Calibri"/>
        </w:rPr>
      </w:pPr>
    </w:p>
    <w:p w:rsidR="009E171C" w:rsidRPr="007A7F1F" w:rsidRDefault="009E171C" w:rsidP="007579C8">
      <w:pPr>
        <w:rPr>
          <w:rFonts w:ascii="Calibri" w:hAnsi="Calibri" w:cs="Calibri"/>
        </w:rPr>
      </w:pPr>
    </w:p>
    <w:p w:rsidR="00131654" w:rsidRPr="007A7F1F" w:rsidRDefault="00641F82" w:rsidP="00641F82">
      <w:pPr>
        <w:shd w:val="clear" w:color="auto" w:fill="BFBFBF" w:themeFill="background1" w:themeFillShade="BF"/>
        <w:rPr>
          <w:rFonts w:ascii="Calibri" w:hAnsi="Calibri" w:cs="Calibri"/>
        </w:rPr>
      </w:pPr>
      <w:r w:rsidRPr="007A7F1F">
        <w:rPr>
          <w:rFonts w:ascii="Calibri" w:hAnsi="Calibri" w:cs="Calibri"/>
        </w:rPr>
        <w:t xml:space="preserve">September </w:t>
      </w:r>
      <w:proofErr w:type="gramStart"/>
      <w:r w:rsidR="009E171C">
        <w:rPr>
          <w:rFonts w:ascii="Calibri" w:hAnsi="Calibri" w:cs="Calibri"/>
        </w:rPr>
        <w:t>5</w:t>
      </w:r>
      <w:r w:rsidRPr="007A7F1F">
        <w:rPr>
          <w:rFonts w:ascii="Calibri" w:hAnsi="Calibri" w:cs="Calibri"/>
        </w:rPr>
        <w:t xml:space="preserve">  (</w:t>
      </w:r>
      <w:proofErr w:type="gramEnd"/>
      <w:r w:rsidRPr="007A7F1F">
        <w:rPr>
          <w:rFonts w:ascii="Calibri" w:hAnsi="Calibri" w:cs="Calibri"/>
        </w:rPr>
        <w:t>Tue)</w:t>
      </w:r>
      <w:r w:rsidRPr="007A7F1F">
        <w:rPr>
          <w:rFonts w:ascii="Calibri" w:hAnsi="Calibri" w:cs="Calibri"/>
        </w:rPr>
        <w:tab/>
      </w:r>
      <w:r w:rsidR="00354B12" w:rsidRPr="007A7F1F">
        <w:rPr>
          <w:rFonts w:ascii="Calibri" w:hAnsi="Calibri" w:cs="Calibri"/>
          <w:b/>
        </w:rPr>
        <w:t xml:space="preserve">Antiquity </w:t>
      </w:r>
      <w:r w:rsidR="00824A68" w:rsidRPr="007A7F1F">
        <w:rPr>
          <w:rFonts w:ascii="Calibri" w:hAnsi="Calibri" w:cs="Calibri"/>
          <w:b/>
        </w:rPr>
        <w:t xml:space="preserve">– Part </w:t>
      </w:r>
      <w:r w:rsidR="00354B12" w:rsidRPr="007A7F1F">
        <w:rPr>
          <w:rFonts w:ascii="Calibri" w:hAnsi="Calibri" w:cs="Calibri"/>
          <w:b/>
        </w:rPr>
        <w:t>I</w:t>
      </w:r>
    </w:p>
    <w:p w:rsidR="00641F82" w:rsidRPr="007A7F1F" w:rsidRDefault="00641F82" w:rsidP="007579C8">
      <w:pPr>
        <w:rPr>
          <w:rFonts w:ascii="Calibri" w:hAnsi="Calibri" w:cs="Calibri"/>
        </w:rPr>
      </w:pPr>
    </w:p>
    <w:p w:rsidR="00354B12" w:rsidRPr="007A7F1F" w:rsidRDefault="00354B12" w:rsidP="00354B12">
      <w:pPr>
        <w:rPr>
          <w:rFonts w:asciiTheme="minorHAnsi" w:hAnsiTheme="minorHAnsi"/>
          <w:b/>
          <w:i/>
        </w:rPr>
      </w:pPr>
      <w:r w:rsidRPr="007A7F1F">
        <w:rPr>
          <w:rFonts w:asciiTheme="minorHAnsi" w:hAnsiTheme="minorHAnsi"/>
          <w:b/>
          <w:i/>
        </w:rPr>
        <w:t>Reading:</w:t>
      </w:r>
    </w:p>
    <w:p w:rsidR="00354B12" w:rsidRPr="007A7F1F" w:rsidRDefault="00354B12" w:rsidP="00354B12">
      <w:pPr>
        <w:pStyle w:val="NoSpacing"/>
        <w:numPr>
          <w:ilvl w:val="0"/>
          <w:numId w:val="4"/>
        </w:numPr>
        <w:rPr>
          <w:color w:val="000000" w:themeColor="text1"/>
          <w:sz w:val="24"/>
          <w:szCs w:val="24"/>
        </w:rPr>
      </w:pPr>
      <w:r w:rsidRPr="007A7F1F">
        <w:rPr>
          <w:color w:val="000000" w:themeColor="text1"/>
          <w:sz w:val="24"/>
          <w:szCs w:val="24"/>
        </w:rPr>
        <w:t>Martin, pp. 13-3</w:t>
      </w:r>
      <w:r w:rsidR="00824A68" w:rsidRPr="007A7F1F">
        <w:rPr>
          <w:color w:val="000000" w:themeColor="text1"/>
          <w:sz w:val="24"/>
          <w:szCs w:val="24"/>
        </w:rPr>
        <w:t>7</w:t>
      </w:r>
    </w:p>
    <w:p w:rsidR="001131DD" w:rsidRPr="007A7F1F" w:rsidRDefault="001131DD" w:rsidP="00354B12">
      <w:pPr>
        <w:pStyle w:val="NoSpacing"/>
        <w:numPr>
          <w:ilvl w:val="0"/>
          <w:numId w:val="4"/>
        </w:numPr>
        <w:rPr>
          <w:color w:val="000000" w:themeColor="text1"/>
          <w:sz w:val="24"/>
          <w:szCs w:val="24"/>
        </w:rPr>
      </w:pPr>
      <w:r w:rsidRPr="007A7F1F">
        <w:rPr>
          <w:color w:val="000000" w:themeColor="text1"/>
          <w:sz w:val="24"/>
          <w:szCs w:val="24"/>
        </w:rPr>
        <w:t>Garfield, pp. 21-41</w:t>
      </w:r>
    </w:p>
    <w:p w:rsidR="00354B12" w:rsidRPr="007A7F1F" w:rsidRDefault="00354B12" w:rsidP="007579C8">
      <w:pPr>
        <w:rPr>
          <w:rFonts w:ascii="Calibri" w:hAnsi="Calibri" w:cs="Calibri"/>
        </w:rPr>
      </w:pPr>
    </w:p>
    <w:p w:rsidR="00834DCA" w:rsidRPr="007A7F1F" w:rsidRDefault="00834DCA" w:rsidP="007D540F">
      <w:pPr>
        <w:rPr>
          <w:rFonts w:asciiTheme="minorHAnsi" w:hAnsiTheme="minorHAnsi"/>
          <w:b/>
          <w:i/>
        </w:rPr>
      </w:pPr>
      <w:r w:rsidRPr="007A7F1F">
        <w:rPr>
          <w:rFonts w:asciiTheme="minorHAnsi" w:hAnsiTheme="minorHAnsi"/>
          <w:b/>
          <w:i/>
        </w:rPr>
        <w:t>Maps to consult:</w:t>
      </w:r>
    </w:p>
    <w:p w:rsidR="00834DCA" w:rsidRPr="007A7F1F" w:rsidRDefault="00834DCA" w:rsidP="007D540F">
      <w:pPr>
        <w:pStyle w:val="NoSpacing"/>
        <w:rPr>
          <w:color w:val="000000" w:themeColor="text1"/>
          <w:sz w:val="24"/>
          <w:szCs w:val="24"/>
        </w:rPr>
      </w:pPr>
      <w:r w:rsidRPr="007A7F1F">
        <w:rPr>
          <w:color w:val="000000" w:themeColor="text1"/>
          <w:sz w:val="24"/>
          <w:szCs w:val="24"/>
        </w:rPr>
        <w:t>Barber, pp. 10-17, 20-2</w:t>
      </w:r>
      <w:r w:rsidR="00824A68" w:rsidRPr="007A7F1F">
        <w:rPr>
          <w:color w:val="000000" w:themeColor="text1"/>
          <w:sz w:val="24"/>
          <w:szCs w:val="24"/>
        </w:rPr>
        <w:t>3, 26-27, 30-31</w:t>
      </w:r>
    </w:p>
    <w:p w:rsidR="00834DCA" w:rsidRDefault="00834DCA" w:rsidP="007579C8">
      <w:pPr>
        <w:rPr>
          <w:rFonts w:ascii="Calibri" w:hAnsi="Calibri" w:cs="Calibri"/>
        </w:rPr>
      </w:pPr>
    </w:p>
    <w:p w:rsidR="009E171C" w:rsidRDefault="009E171C" w:rsidP="007579C8">
      <w:pPr>
        <w:rPr>
          <w:rFonts w:ascii="Calibri" w:hAnsi="Calibri" w:cs="Calibri"/>
        </w:rPr>
      </w:pPr>
    </w:p>
    <w:p w:rsidR="009E171C" w:rsidRDefault="009E171C" w:rsidP="007579C8">
      <w:pPr>
        <w:rPr>
          <w:rFonts w:ascii="Calibri" w:hAnsi="Calibri" w:cs="Calibri"/>
        </w:rPr>
      </w:pPr>
    </w:p>
    <w:p w:rsidR="009E171C" w:rsidRDefault="009E171C" w:rsidP="007579C8">
      <w:pPr>
        <w:rPr>
          <w:rFonts w:ascii="Calibri" w:hAnsi="Calibri" w:cs="Calibri"/>
        </w:rPr>
      </w:pPr>
    </w:p>
    <w:p w:rsidR="009E171C" w:rsidRDefault="009E171C" w:rsidP="007579C8">
      <w:pPr>
        <w:rPr>
          <w:rFonts w:ascii="Calibri" w:hAnsi="Calibri" w:cs="Calibri"/>
        </w:rPr>
      </w:pPr>
    </w:p>
    <w:p w:rsidR="00641F82" w:rsidRPr="007A7F1F" w:rsidRDefault="00641F82" w:rsidP="00641F82">
      <w:pPr>
        <w:shd w:val="clear" w:color="auto" w:fill="BFBFBF" w:themeFill="background1" w:themeFillShade="BF"/>
        <w:rPr>
          <w:rFonts w:ascii="Calibri" w:hAnsi="Calibri" w:cs="Calibri"/>
        </w:rPr>
      </w:pPr>
      <w:r w:rsidRPr="007A7F1F">
        <w:rPr>
          <w:rFonts w:ascii="Calibri" w:hAnsi="Calibri" w:cs="Calibri"/>
        </w:rPr>
        <w:lastRenderedPageBreak/>
        <w:t xml:space="preserve">September </w:t>
      </w:r>
      <w:proofErr w:type="gramStart"/>
      <w:r w:rsidR="009E171C">
        <w:rPr>
          <w:rFonts w:ascii="Calibri" w:hAnsi="Calibri" w:cs="Calibri"/>
        </w:rPr>
        <w:t>7</w:t>
      </w:r>
      <w:r w:rsidRPr="007A7F1F">
        <w:rPr>
          <w:rFonts w:ascii="Calibri" w:hAnsi="Calibri" w:cs="Calibri"/>
        </w:rPr>
        <w:t xml:space="preserve">  (</w:t>
      </w:r>
      <w:proofErr w:type="gramEnd"/>
      <w:r w:rsidRPr="007A7F1F">
        <w:rPr>
          <w:rFonts w:ascii="Calibri" w:hAnsi="Calibri" w:cs="Calibri"/>
        </w:rPr>
        <w:t>Thurs)</w:t>
      </w:r>
      <w:r w:rsidR="009E171C">
        <w:rPr>
          <w:rFonts w:ascii="Calibri" w:hAnsi="Calibri" w:cs="Calibri"/>
        </w:rPr>
        <w:tab/>
      </w:r>
      <w:r w:rsidRPr="007A7F1F">
        <w:rPr>
          <w:rFonts w:ascii="Calibri" w:hAnsi="Calibri" w:cs="Calibri"/>
        </w:rPr>
        <w:tab/>
      </w:r>
      <w:r w:rsidR="00354B12" w:rsidRPr="007A7F1F">
        <w:rPr>
          <w:rFonts w:ascii="Calibri" w:hAnsi="Calibri" w:cs="Calibri"/>
          <w:b/>
        </w:rPr>
        <w:t>Antiquity</w:t>
      </w:r>
      <w:r w:rsidR="00824A68" w:rsidRPr="007A7F1F">
        <w:rPr>
          <w:rFonts w:ascii="Calibri" w:hAnsi="Calibri" w:cs="Calibri"/>
          <w:b/>
        </w:rPr>
        <w:t xml:space="preserve"> – Part</w:t>
      </w:r>
      <w:r w:rsidR="00354B12" w:rsidRPr="007A7F1F">
        <w:rPr>
          <w:rFonts w:ascii="Calibri" w:hAnsi="Calibri" w:cs="Calibri"/>
          <w:b/>
        </w:rPr>
        <w:t xml:space="preserve"> II</w:t>
      </w:r>
    </w:p>
    <w:p w:rsidR="00641F82" w:rsidRPr="007A7F1F" w:rsidRDefault="00641F82" w:rsidP="007579C8">
      <w:pPr>
        <w:rPr>
          <w:rFonts w:ascii="Calibri" w:hAnsi="Calibri" w:cs="Calibri"/>
        </w:rPr>
      </w:pPr>
    </w:p>
    <w:p w:rsidR="00354B12" w:rsidRPr="007A7F1F" w:rsidRDefault="00354B12" w:rsidP="00354B12">
      <w:pPr>
        <w:rPr>
          <w:rFonts w:asciiTheme="minorHAnsi" w:hAnsiTheme="minorHAnsi"/>
          <w:b/>
          <w:i/>
        </w:rPr>
      </w:pPr>
      <w:r w:rsidRPr="007A7F1F">
        <w:rPr>
          <w:rFonts w:asciiTheme="minorHAnsi" w:hAnsiTheme="minorHAnsi"/>
          <w:b/>
          <w:i/>
        </w:rPr>
        <w:t>Reading:</w:t>
      </w:r>
    </w:p>
    <w:p w:rsidR="00354B12" w:rsidRPr="007A7F1F" w:rsidRDefault="00824A68" w:rsidP="00354B12">
      <w:pPr>
        <w:pStyle w:val="NoSpacing"/>
        <w:numPr>
          <w:ilvl w:val="0"/>
          <w:numId w:val="4"/>
        </w:numPr>
        <w:rPr>
          <w:color w:val="000000" w:themeColor="text1"/>
          <w:sz w:val="24"/>
          <w:szCs w:val="24"/>
        </w:rPr>
      </w:pPr>
      <w:r w:rsidRPr="007A7F1F">
        <w:rPr>
          <w:color w:val="000000" w:themeColor="text1"/>
          <w:sz w:val="24"/>
          <w:szCs w:val="24"/>
        </w:rPr>
        <w:t>Martin, pp. 13-37</w:t>
      </w:r>
    </w:p>
    <w:p w:rsidR="001131DD" w:rsidRPr="007A7F1F" w:rsidRDefault="001131DD" w:rsidP="001131DD">
      <w:pPr>
        <w:pStyle w:val="NoSpacing"/>
        <w:numPr>
          <w:ilvl w:val="0"/>
          <w:numId w:val="4"/>
        </w:numPr>
        <w:rPr>
          <w:color w:val="000000" w:themeColor="text1"/>
          <w:sz w:val="24"/>
          <w:szCs w:val="24"/>
        </w:rPr>
      </w:pPr>
      <w:r w:rsidRPr="007A7F1F">
        <w:rPr>
          <w:color w:val="000000" w:themeColor="text1"/>
          <w:sz w:val="24"/>
          <w:szCs w:val="24"/>
        </w:rPr>
        <w:t>Garfield, pp. 21-41</w:t>
      </w:r>
    </w:p>
    <w:p w:rsidR="00354B12" w:rsidRPr="007A7F1F" w:rsidRDefault="00354B12" w:rsidP="007579C8">
      <w:pPr>
        <w:rPr>
          <w:rFonts w:ascii="Calibri" w:hAnsi="Calibri" w:cs="Calibri"/>
        </w:rPr>
      </w:pPr>
    </w:p>
    <w:p w:rsidR="00834DCA" w:rsidRPr="007A7F1F" w:rsidRDefault="00834DCA" w:rsidP="007D540F">
      <w:pPr>
        <w:rPr>
          <w:rFonts w:asciiTheme="minorHAnsi" w:hAnsiTheme="minorHAnsi"/>
          <w:b/>
          <w:i/>
        </w:rPr>
      </w:pPr>
      <w:r w:rsidRPr="007A7F1F">
        <w:rPr>
          <w:rFonts w:asciiTheme="minorHAnsi" w:hAnsiTheme="minorHAnsi"/>
          <w:b/>
          <w:i/>
        </w:rPr>
        <w:t>Maps to consult:</w:t>
      </w:r>
    </w:p>
    <w:p w:rsidR="00834DCA" w:rsidRPr="007A7F1F" w:rsidRDefault="00834DCA" w:rsidP="007D540F">
      <w:pPr>
        <w:pStyle w:val="NoSpacing"/>
        <w:rPr>
          <w:color w:val="000000" w:themeColor="text1"/>
          <w:sz w:val="24"/>
          <w:szCs w:val="24"/>
        </w:rPr>
      </w:pPr>
      <w:r w:rsidRPr="007A7F1F">
        <w:rPr>
          <w:color w:val="000000" w:themeColor="text1"/>
          <w:sz w:val="24"/>
          <w:szCs w:val="24"/>
        </w:rPr>
        <w:t xml:space="preserve">Barber, pp. </w:t>
      </w:r>
      <w:r w:rsidR="00824A68" w:rsidRPr="007A7F1F">
        <w:rPr>
          <w:color w:val="000000" w:themeColor="text1"/>
          <w:sz w:val="24"/>
          <w:szCs w:val="24"/>
        </w:rPr>
        <w:t>10-17, 20-23, 26-27, 30-31</w:t>
      </w:r>
    </w:p>
    <w:p w:rsidR="00834DCA" w:rsidRDefault="00834DCA" w:rsidP="007579C8">
      <w:pPr>
        <w:rPr>
          <w:rFonts w:ascii="Calibri" w:hAnsi="Calibri" w:cs="Calibri"/>
        </w:rPr>
      </w:pPr>
    </w:p>
    <w:p w:rsidR="009E171C" w:rsidRDefault="009E171C" w:rsidP="007579C8">
      <w:pPr>
        <w:rPr>
          <w:rFonts w:ascii="Calibri" w:hAnsi="Calibri" w:cs="Calibri"/>
        </w:rPr>
      </w:pPr>
    </w:p>
    <w:p w:rsidR="00641F82" w:rsidRPr="007A7F1F" w:rsidRDefault="00641F82" w:rsidP="006B31E2">
      <w:pPr>
        <w:shd w:val="clear" w:color="auto" w:fill="BFBFBF" w:themeFill="background1" w:themeFillShade="BF"/>
        <w:rPr>
          <w:rFonts w:ascii="Calibri" w:hAnsi="Calibri" w:cs="Calibri"/>
        </w:rPr>
      </w:pPr>
      <w:r w:rsidRPr="007A7F1F">
        <w:rPr>
          <w:rFonts w:ascii="Calibri" w:hAnsi="Calibri" w:cs="Calibri"/>
        </w:rPr>
        <w:t xml:space="preserve">September </w:t>
      </w:r>
      <w:proofErr w:type="gramStart"/>
      <w:r w:rsidRPr="007A7F1F">
        <w:rPr>
          <w:rFonts w:ascii="Calibri" w:hAnsi="Calibri" w:cs="Calibri"/>
        </w:rPr>
        <w:t>1</w:t>
      </w:r>
      <w:r w:rsidR="009E171C">
        <w:rPr>
          <w:rFonts w:ascii="Calibri" w:hAnsi="Calibri" w:cs="Calibri"/>
        </w:rPr>
        <w:t>2</w:t>
      </w:r>
      <w:r w:rsidRPr="007A7F1F">
        <w:rPr>
          <w:rFonts w:ascii="Calibri" w:hAnsi="Calibri" w:cs="Calibri"/>
        </w:rPr>
        <w:t xml:space="preserve">  (</w:t>
      </w:r>
      <w:proofErr w:type="gramEnd"/>
      <w:r w:rsidRPr="007A7F1F">
        <w:rPr>
          <w:rFonts w:ascii="Calibri" w:hAnsi="Calibri" w:cs="Calibri"/>
        </w:rPr>
        <w:t>Tue)</w:t>
      </w:r>
      <w:r w:rsidRPr="007A7F1F">
        <w:rPr>
          <w:rFonts w:ascii="Calibri" w:hAnsi="Calibri" w:cs="Calibri"/>
        </w:rPr>
        <w:tab/>
      </w:r>
      <w:r w:rsidR="009E171C">
        <w:rPr>
          <w:rFonts w:ascii="Calibri" w:hAnsi="Calibri" w:cs="Calibri"/>
        </w:rPr>
        <w:tab/>
      </w:r>
      <w:r w:rsidR="006B31E2" w:rsidRPr="007A7F1F">
        <w:rPr>
          <w:rFonts w:asciiTheme="minorHAnsi" w:hAnsiTheme="minorHAnsi" w:cs="Arial"/>
          <w:b/>
        </w:rPr>
        <w:t xml:space="preserve">Medieval Europe, </w:t>
      </w:r>
      <w:r w:rsidR="006B31E2" w:rsidRPr="007A7F1F">
        <w:rPr>
          <w:rFonts w:asciiTheme="minorHAnsi" w:hAnsiTheme="minorHAnsi"/>
          <w:b/>
        </w:rPr>
        <w:t>Asia, and “indigenous” cartographies</w:t>
      </w:r>
      <w:r w:rsidR="00C32B93" w:rsidRPr="007A7F1F">
        <w:rPr>
          <w:rFonts w:ascii="Calibri" w:hAnsi="Calibri" w:cs="Calibri"/>
          <w:b/>
        </w:rPr>
        <w:t xml:space="preserve"> – Part I</w:t>
      </w:r>
    </w:p>
    <w:p w:rsidR="00834DCA" w:rsidRPr="007A7F1F" w:rsidRDefault="00834DCA" w:rsidP="00641F82">
      <w:pPr>
        <w:rPr>
          <w:rFonts w:ascii="Calibri" w:hAnsi="Calibri" w:cs="Calibri"/>
        </w:rPr>
      </w:pPr>
    </w:p>
    <w:p w:rsidR="006B31E2" w:rsidRPr="007A7F1F" w:rsidRDefault="006B31E2" w:rsidP="006B31E2">
      <w:pPr>
        <w:rPr>
          <w:rFonts w:asciiTheme="minorHAnsi" w:hAnsiTheme="minorHAnsi"/>
          <w:b/>
          <w:i/>
        </w:rPr>
      </w:pPr>
      <w:r w:rsidRPr="007A7F1F">
        <w:rPr>
          <w:rFonts w:asciiTheme="minorHAnsi" w:hAnsiTheme="minorHAnsi"/>
          <w:b/>
          <w:i/>
        </w:rPr>
        <w:t>Reading:</w:t>
      </w:r>
    </w:p>
    <w:p w:rsidR="006B31E2" w:rsidRPr="007A7F1F" w:rsidRDefault="006B31E2" w:rsidP="006B31E2">
      <w:pPr>
        <w:pStyle w:val="NoSpacing"/>
        <w:numPr>
          <w:ilvl w:val="0"/>
          <w:numId w:val="4"/>
        </w:numPr>
        <w:rPr>
          <w:color w:val="000000" w:themeColor="text1"/>
          <w:sz w:val="24"/>
          <w:szCs w:val="24"/>
        </w:rPr>
      </w:pPr>
      <w:r w:rsidRPr="007A7F1F">
        <w:rPr>
          <w:color w:val="000000" w:themeColor="text1"/>
          <w:sz w:val="24"/>
          <w:szCs w:val="24"/>
        </w:rPr>
        <w:t>Martin, pp. 39-</w:t>
      </w:r>
      <w:r w:rsidR="007D540F" w:rsidRPr="007A7F1F">
        <w:rPr>
          <w:color w:val="000000" w:themeColor="text1"/>
          <w:sz w:val="24"/>
          <w:szCs w:val="24"/>
        </w:rPr>
        <w:t>59</w:t>
      </w:r>
    </w:p>
    <w:p w:rsidR="006B31E2" w:rsidRPr="007A7F1F" w:rsidRDefault="006B31E2" w:rsidP="00641F82">
      <w:pPr>
        <w:rPr>
          <w:rFonts w:ascii="Calibri" w:hAnsi="Calibri" w:cs="Calibri"/>
        </w:rPr>
      </w:pPr>
    </w:p>
    <w:p w:rsidR="006B31E2" w:rsidRPr="007A7F1F" w:rsidRDefault="006B31E2" w:rsidP="007D540F">
      <w:pPr>
        <w:rPr>
          <w:rFonts w:asciiTheme="minorHAnsi" w:hAnsiTheme="minorHAnsi"/>
          <w:b/>
          <w:i/>
        </w:rPr>
      </w:pPr>
      <w:r w:rsidRPr="007A7F1F">
        <w:rPr>
          <w:rFonts w:asciiTheme="minorHAnsi" w:hAnsiTheme="minorHAnsi"/>
          <w:b/>
          <w:i/>
        </w:rPr>
        <w:t>Maps to consult:</w:t>
      </w:r>
    </w:p>
    <w:p w:rsidR="006B31E2" w:rsidRPr="007A7F1F" w:rsidRDefault="006B31E2" w:rsidP="007D540F">
      <w:pPr>
        <w:pStyle w:val="NoSpacing"/>
        <w:rPr>
          <w:sz w:val="24"/>
          <w:szCs w:val="24"/>
        </w:rPr>
      </w:pPr>
      <w:r w:rsidRPr="007A7F1F">
        <w:rPr>
          <w:sz w:val="24"/>
          <w:szCs w:val="24"/>
        </w:rPr>
        <w:t>Barber, pp. 32-33, 58-61, 168-169, 244-245, 286-289</w:t>
      </w:r>
    </w:p>
    <w:p w:rsidR="006B31E2" w:rsidRDefault="006B31E2" w:rsidP="00641F82">
      <w:pPr>
        <w:rPr>
          <w:rFonts w:ascii="Calibri" w:hAnsi="Calibri" w:cs="Calibri"/>
        </w:rPr>
      </w:pPr>
    </w:p>
    <w:p w:rsidR="009E171C" w:rsidRDefault="009E171C" w:rsidP="00641F82">
      <w:pPr>
        <w:rPr>
          <w:rFonts w:ascii="Calibri" w:hAnsi="Calibri" w:cs="Calibri"/>
        </w:rPr>
      </w:pPr>
    </w:p>
    <w:p w:rsidR="009E171C" w:rsidRPr="007A7F1F" w:rsidRDefault="009E171C" w:rsidP="009E171C">
      <w:pPr>
        <w:shd w:val="clear" w:color="auto" w:fill="BFBFBF" w:themeFill="background1" w:themeFillShade="BF"/>
        <w:rPr>
          <w:rFonts w:ascii="Calibri" w:hAnsi="Calibri" w:cs="Calibri"/>
        </w:rPr>
      </w:pPr>
      <w:r>
        <w:rPr>
          <w:rFonts w:ascii="Calibri" w:hAnsi="Calibri" w:cs="Calibri"/>
        </w:rPr>
        <w:t xml:space="preserve">September </w:t>
      </w:r>
      <w:proofErr w:type="gramStart"/>
      <w:r>
        <w:rPr>
          <w:rFonts w:ascii="Calibri" w:hAnsi="Calibri" w:cs="Calibri"/>
        </w:rPr>
        <w:t>14</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hurs</w:t>
      </w:r>
      <w:r w:rsidRPr="007A7F1F">
        <w:rPr>
          <w:rFonts w:ascii="Calibri" w:hAnsi="Calibri" w:cs="Calibri"/>
        </w:rPr>
        <w:t>)</w:t>
      </w:r>
      <w:r w:rsidRPr="007A7F1F">
        <w:rPr>
          <w:rFonts w:ascii="Calibri" w:hAnsi="Calibri" w:cs="Calibri"/>
        </w:rPr>
        <w:tab/>
      </w:r>
      <w:r w:rsidRPr="007A7F1F">
        <w:rPr>
          <w:rFonts w:ascii="Calibri" w:hAnsi="Calibri" w:cs="Calibri"/>
          <w:b/>
        </w:rPr>
        <w:t>NO CLASS MEETING – Research on Term Paper</w:t>
      </w:r>
    </w:p>
    <w:p w:rsidR="009E171C" w:rsidRPr="007A7F1F" w:rsidRDefault="009E171C" w:rsidP="00641F82">
      <w:pPr>
        <w:rPr>
          <w:rFonts w:ascii="Calibri" w:hAnsi="Calibri" w:cs="Calibri"/>
        </w:rPr>
      </w:pPr>
    </w:p>
    <w:p w:rsidR="00641F82" w:rsidRPr="007A7F1F" w:rsidRDefault="00641F82" w:rsidP="00641F82">
      <w:pPr>
        <w:shd w:val="clear" w:color="auto" w:fill="BFBFBF" w:themeFill="background1" w:themeFillShade="BF"/>
        <w:rPr>
          <w:rFonts w:ascii="Calibri" w:hAnsi="Calibri" w:cs="Calibri"/>
        </w:rPr>
      </w:pPr>
      <w:r w:rsidRPr="007A7F1F">
        <w:rPr>
          <w:rFonts w:ascii="Calibri" w:hAnsi="Calibri" w:cs="Calibri"/>
        </w:rPr>
        <w:t xml:space="preserve">September </w:t>
      </w:r>
      <w:proofErr w:type="gramStart"/>
      <w:r w:rsidRPr="007A7F1F">
        <w:rPr>
          <w:rFonts w:ascii="Calibri" w:hAnsi="Calibri" w:cs="Calibri"/>
        </w:rPr>
        <w:t>1</w:t>
      </w:r>
      <w:r w:rsidR="009E171C">
        <w:rPr>
          <w:rFonts w:ascii="Calibri" w:hAnsi="Calibri" w:cs="Calibri"/>
        </w:rPr>
        <w:t>9</w:t>
      </w:r>
      <w:r w:rsidRPr="007A7F1F">
        <w:rPr>
          <w:rFonts w:ascii="Calibri" w:hAnsi="Calibri" w:cs="Calibri"/>
        </w:rPr>
        <w:t xml:space="preserve">  (</w:t>
      </w:r>
      <w:proofErr w:type="gramEnd"/>
      <w:r w:rsidRPr="007A7F1F">
        <w:rPr>
          <w:rFonts w:ascii="Calibri" w:hAnsi="Calibri" w:cs="Calibri"/>
        </w:rPr>
        <w:t>T</w:t>
      </w:r>
      <w:r w:rsidR="009E171C">
        <w:rPr>
          <w:rFonts w:ascii="Calibri" w:hAnsi="Calibri" w:cs="Calibri"/>
        </w:rPr>
        <w:t>ue</w:t>
      </w:r>
      <w:r w:rsidRPr="007A7F1F">
        <w:rPr>
          <w:rFonts w:ascii="Calibri" w:hAnsi="Calibri" w:cs="Calibri"/>
        </w:rPr>
        <w:t>)</w:t>
      </w:r>
      <w:r w:rsidR="009E171C">
        <w:rPr>
          <w:rFonts w:ascii="Calibri" w:hAnsi="Calibri" w:cs="Calibri"/>
        </w:rPr>
        <w:tab/>
      </w:r>
      <w:r w:rsidRPr="007A7F1F">
        <w:rPr>
          <w:rFonts w:ascii="Calibri" w:hAnsi="Calibri" w:cs="Calibri"/>
        </w:rPr>
        <w:tab/>
      </w:r>
      <w:r w:rsidR="00C32B93" w:rsidRPr="007A7F1F">
        <w:rPr>
          <w:rFonts w:asciiTheme="minorHAnsi" w:hAnsiTheme="minorHAnsi" w:cs="Arial"/>
          <w:b/>
        </w:rPr>
        <w:t xml:space="preserve">Medieval Europe, </w:t>
      </w:r>
      <w:r w:rsidR="00C32B93" w:rsidRPr="007A7F1F">
        <w:rPr>
          <w:rFonts w:asciiTheme="minorHAnsi" w:hAnsiTheme="minorHAnsi"/>
          <w:b/>
        </w:rPr>
        <w:t>Asia, and “indigenous” cartographies</w:t>
      </w:r>
      <w:r w:rsidR="00C32B93" w:rsidRPr="007A7F1F">
        <w:rPr>
          <w:rFonts w:ascii="Calibri" w:hAnsi="Calibri" w:cs="Calibri"/>
          <w:b/>
        </w:rPr>
        <w:t xml:space="preserve"> – Part II</w:t>
      </w:r>
    </w:p>
    <w:p w:rsidR="00641F82" w:rsidRPr="007A7F1F" w:rsidRDefault="00641F82" w:rsidP="007579C8">
      <w:pPr>
        <w:rPr>
          <w:rFonts w:ascii="Calibri" w:hAnsi="Calibri" w:cs="Calibri"/>
        </w:rPr>
      </w:pPr>
    </w:p>
    <w:p w:rsidR="00C32B93" w:rsidRPr="007A7F1F" w:rsidRDefault="00C32B93" w:rsidP="00C32B93">
      <w:pPr>
        <w:rPr>
          <w:rFonts w:asciiTheme="minorHAnsi" w:hAnsiTheme="minorHAnsi"/>
          <w:b/>
          <w:i/>
        </w:rPr>
      </w:pPr>
      <w:r w:rsidRPr="007A7F1F">
        <w:rPr>
          <w:rFonts w:asciiTheme="minorHAnsi" w:hAnsiTheme="minorHAnsi"/>
          <w:b/>
          <w:i/>
        </w:rPr>
        <w:t>Reading:</w:t>
      </w:r>
    </w:p>
    <w:p w:rsidR="00C32B93" w:rsidRPr="007A7F1F" w:rsidRDefault="00C32B93" w:rsidP="00C32B93">
      <w:pPr>
        <w:pStyle w:val="NoSpacing"/>
        <w:numPr>
          <w:ilvl w:val="0"/>
          <w:numId w:val="4"/>
        </w:numPr>
        <w:rPr>
          <w:color w:val="000000" w:themeColor="text1"/>
          <w:sz w:val="24"/>
          <w:szCs w:val="24"/>
        </w:rPr>
      </w:pPr>
      <w:r w:rsidRPr="007A7F1F">
        <w:rPr>
          <w:color w:val="000000" w:themeColor="text1"/>
          <w:sz w:val="24"/>
          <w:szCs w:val="24"/>
        </w:rPr>
        <w:t>Martin, pp. 39-59</w:t>
      </w:r>
    </w:p>
    <w:p w:rsidR="00C32B93" w:rsidRPr="007A7F1F" w:rsidRDefault="00C32B93" w:rsidP="00C32B93">
      <w:pPr>
        <w:rPr>
          <w:rFonts w:ascii="Calibri" w:hAnsi="Calibri" w:cs="Calibri"/>
        </w:rPr>
      </w:pPr>
    </w:p>
    <w:p w:rsidR="00C32B93" w:rsidRPr="007A7F1F" w:rsidRDefault="00C32B93" w:rsidP="00C32B93">
      <w:pPr>
        <w:rPr>
          <w:rFonts w:asciiTheme="minorHAnsi" w:hAnsiTheme="minorHAnsi"/>
          <w:b/>
          <w:i/>
        </w:rPr>
      </w:pPr>
      <w:r w:rsidRPr="007A7F1F">
        <w:rPr>
          <w:rFonts w:asciiTheme="minorHAnsi" w:hAnsiTheme="minorHAnsi"/>
          <w:b/>
          <w:i/>
        </w:rPr>
        <w:t>Maps to consult:</w:t>
      </w:r>
    </w:p>
    <w:p w:rsidR="00C32B93" w:rsidRPr="007A7F1F" w:rsidRDefault="00C32B93" w:rsidP="00C32B93">
      <w:pPr>
        <w:pStyle w:val="NoSpacing"/>
        <w:rPr>
          <w:sz w:val="24"/>
          <w:szCs w:val="24"/>
        </w:rPr>
      </w:pPr>
      <w:r w:rsidRPr="007A7F1F">
        <w:rPr>
          <w:sz w:val="24"/>
          <w:szCs w:val="24"/>
        </w:rPr>
        <w:t>Barber, pp. 32-33, 58-61, 168-169, 244-245, 286-289</w:t>
      </w:r>
    </w:p>
    <w:p w:rsidR="00834DCA" w:rsidRDefault="00834DCA" w:rsidP="007579C8">
      <w:pPr>
        <w:rPr>
          <w:rFonts w:ascii="Calibri" w:hAnsi="Calibri" w:cs="Calibri"/>
        </w:rPr>
      </w:pPr>
    </w:p>
    <w:p w:rsidR="009E171C" w:rsidRDefault="009E171C" w:rsidP="007579C8">
      <w:pPr>
        <w:rPr>
          <w:rFonts w:ascii="Calibri" w:hAnsi="Calibri" w:cs="Calibri"/>
        </w:rPr>
      </w:pPr>
    </w:p>
    <w:p w:rsidR="009E171C" w:rsidRPr="007A7F1F" w:rsidRDefault="009E171C" w:rsidP="009E171C">
      <w:pPr>
        <w:shd w:val="clear" w:color="auto" w:fill="BFBFBF" w:themeFill="background1" w:themeFillShade="BF"/>
        <w:rPr>
          <w:rFonts w:ascii="Calibri" w:hAnsi="Calibri" w:cs="Calibri"/>
        </w:rPr>
      </w:pPr>
      <w:r>
        <w:rPr>
          <w:rFonts w:ascii="Calibri" w:hAnsi="Calibri" w:cs="Calibri"/>
        </w:rPr>
        <w:t xml:space="preserve">September </w:t>
      </w:r>
      <w:proofErr w:type="gramStart"/>
      <w:r>
        <w:rPr>
          <w:rFonts w:ascii="Calibri" w:hAnsi="Calibri" w:cs="Calibri"/>
        </w:rPr>
        <w:t>21</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hurs</w:t>
      </w:r>
      <w:r w:rsidRPr="007A7F1F">
        <w:rPr>
          <w:rFonts w:ascii="Calibri" w:hAnsi="Calibri" w:cs="Calibri"/>
        </w:rPr>
        <w:t>)</w:t>
      </w:r>
      <w:r w:rsidRPr="007A7F1F">
        <w:rPr>
          <w:rFonts w:ascii="Calibri" w:hAnsi="Calibri" w:cs="Calibri"/>
        </w:rPr>
        <w:tab/>
      </w:r>
      <w:r w:rsidRPr="007A7F1F">
        <w:rPr>
          <w:rFonts w:ascii="Calibri" w:hAnsi="Calibri" w:cs="Calibri"/>
          <w:b/>
        </w:rPr>
        <w:t>NO CLASS MEETING – Research on Term Paper</w:t>
      </w:r>
    </w:p>
    <w:p w:rsidR="009E171C" w:rsidRDefault="009E171C" w:rsidP="007579C8">
      <w:pPr>
        <w:rPr>
          <w:rFonts w:ascii="Calibri" w:hAnsi="Calibri" w:cs="Calibri"/>
        </w:rPr>
      </w:pPr>
    </w:p>
    <w:p w:rsidR="009E171C" w:rsidRPr="007A7F1F" w:rsidRDefault="009E171C" w:rsidP="009E171C">
      <w:pPr>
        <w:shd w:val="clear" w:color="auto" w:fill="BFBFBF" w:themeFill="background1" w:themeFillShade="BF"/>
        <w:rPr>
          <w:rFonts w:ascii="Calibri" w:hAnsi="Calibri" w:cs="Calibri"/>
        </w:rPr>
      </w:pPr>
      <w:r>
        <w:rPr>
          <w:rFonts w:ascii="Calibri" w:hAnsi="Calibri" w:cs="Calibri"/>
        </w:rPr>
        <w:t xml:space="preserve">September </w:t>
      </w:r>
      <w:proofErr w:type="gramStart"/>
      <w:r>
        <w:rPr>
          <w:rFonts w:ascii="Calibri" w:hAnsi="Calibri" w:cs="Calibri"/>
        </w:rPr>
        <w:t>26</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ue</w:t>
      </w:r>
      <w:r w:rsidRPr="007A7F1F">
        <w:rPr>
          <w:rFonts w:ascii="Calibri" w:hAnsi="Calibri" w:cs="Calibri"/>
        </w:rPr>
        <w:t>)</w:t>
      </w:r>
      <w:r w:rsidRPr="007A7F1F">
        <w:rPr>
          <w:rFonts w:ascii="Calibri" w:hAnsi="Calibri" w:cs="Calibri"/>
        </w:rPr>
        <w:tab/>
      </w:r>
      <w:r>
        <w:rPr>
          <w:rFonts w:ascii="Calibri" w:hAnsi="Calibri" w:cs="Calibri"/>
        </w:rPr>
        <w:tab/>
      </w:r>
      <w:r w:rsidRPr="007A7F1F">
        <w:rPr>
          <w:rFonts w:ascii="Calibri" w:hAnsi="Calibri" w:cs="Calibri"/>
          <w:b/>
        </w:rPr>
        <w:t>NO CLASS MEETING – Research on Term Paper</w:t>
      </w:r>
    </w:p>
    <w:p w:rsidR="009E171C" w:rsidRDefault="009E171C" w:rsidP="007579C8">
      <w:pPr>
        <w:rPr>
          <w:rFonts w:ascii="Calibri" w:hAnsi="Calibri" w:cs="Calibri"/>
        </w:rPr>
      </w:pPr>
    </w:p>
    <w:p w:rsidR="009E171C" w:rsidRPr="007A7F1F" w:rsidRDefault="009E171C" w:rsidP="009E171C">
      <w:pPr>
        <w:shd w:val="clear" w:color="auto" w:fill="BFBFBF" w:themeFill="background1" w:themeFillShade="BF"/>
        <w:rPr>
          <w:rFonts w:ascii="Calibri" w:hAnsi="Calibri" w:cs="Calibri"/>
        </w:rPr>
      </w:pPr>
      <w:r>
        <w:rPr>
          <w:rFonts w:ascii="Calibri" w:hAnsi="Calibri" w:cs="Calibri"/>
        </w:rPr>
        <w:t xml:space="preserve">September </w:t>
      </w:r>
      <w:proofErr w:type="gramStart"/>
      <w:r>
        <w:rPr>
          <w:rFonts w:ascii="Calibri" w:hAnsi="Calibri" w:cs="Calibri"/>
        </w:rPr>
        <w:t>28</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hurs</w:t>
      </w:r>
      <w:r w:rsidRPr="007A7F1F">
        <w:rPr>
          <w:rFonts w:ascii="Calibri" w:hAnsi="Calibri" w:cs="Calibri"/>
        </w:rPr>
        <w:t>)</w:t>
      </w:r>
      <w:r w:rsidRPr="007A7F1F">
        <w:rPr>
          <w:rFonts w:ascii="Calibri" w:hAnsi="Calibri" w:cs="Calibri"/>
        </w:rPr>
        <w:tab/>
      </w:r>
      <w:r w:rsidRPr="007A7F1F">
        <w:rPr>
          <w:rFonts w:ascii="Calibri" w:hAnsi="Calibri" w:cs="Calibri"/>
          <w:b/>
        </w:rPr>
        <w:t>NO CLASS MEETING – Research on Term Paper</w:t>
      </w:r>
    </w:p>
    <w:p w:rsidR="009E171C" w:rsidRPr="007A7F1F" w:rsidRDefault="009E171C" w:rsidP="007579C8">
      <w:pPr>
        <w:rPr>
          <w:rFonts w:ascii="Calibri" w:hAnsi="Calibri" w:cs="Calibri"/>
        </w:rPr>
      </w:pPr>
    </w:p>
    <w:p w:rsidR="00641F82" w:rsidRPr="007A7F1F" w:rsidRDefault="009E171C" w:rsidP="00641F82">
      <w:pPr>
        <w:shd w:val="clear" w:color="auto" w:fill="BFBFBF" w:themeFill="background1" w:themeFillShade="BF"/>
        <w:rPr>
          <w:rFonts w:ascii="Calibri" w:hAnsi="Calibri" w:cs="Calibri"/>
        </w:rPr>
      </w:pPr>
      <w:r>
        <w:rPr>
          <w:rFonts w:ascii="Calibri" w:hAnsi="Calibri" w:cs="Calibri"/>
        </w:rPr>
        <w:t xml:space="preserve">October </w:t>
      </w:r>
      <w:proofErr w:type="gramStart"/>
      <w:r>
        <w:rPr>
          <w:rFonts w:ascii="Calibri" w:hAnsi="Calibri" w:cs="Calibri"/>
        </w:rPr>
        <w:t>3</w:t>
      </w:r>
      <w:r w:rsidR="00641F82" w:rsidRPr="007A7F1F">
        <w:rPr>
          <w:rFonts w:ascii="Calibri" w:hAnsi="Calibri" w:cs="Calibri"/>
        </w:rPr>
        <w:t xml:space="preserve">  (</w:t>
      </w:r>
      <w:proofErr w:type="gramEnd"/>
      <w:r w:rsidR="00641F82" w:rsidRPr="007A7F1F">
        <w:rPr>
          <w:rFonts w:ascii="Calibri" w:hAnsi="Calibri" w:cs="Calibri"/>
        </w:rPr>
        <w:t>Tue)</w:t>
      </w:r>
      <w:r w:rsidR="00641F82" w:rsidRPr="007A7F1F">
        <w:rPr>
          <w:rFonts w:ascii="Calibri" w:hAnsi="Calibri" w:cs="Calibri"/>
        </w:rPr>
        <w:tab/>
      </w:r>
      <w:r>
        <w:rPr>
          <w:rFonts w:ascii="Calibri" w:hAnsi="Calibri" w:cs="Calibri"/>
        </w:rPr>
        <w:tab/>
      </w:r>
      <w:r w:rsidR="007B59FE" w:rsidRPr="007A7F1F">
        <w:rPr>
          <w:rFonts w:ascii="Calibri" w:hAnsi="Calibri" w:cs="Calibri"/>
          <w:b/>
        </w:rPr>
        <w:t>Age of Exploration (15</w:t>
      </w:r>
      <w:r w:rsidR="007B59FE" w:rsidRPr="007A7F1F">
        <w:rPr>
          <w:rFonts w:ascii="Calibri" w:hAnsi="Calibri" w:cs="Calibri"/>
          <w:b/>
          <w:vertAlign w:val="superscript"/>
        </w:rPr>
        <w:t>th</w:t>
      </w:r>
      <w:r w:rsidR="007B59FE" w:rsidRPr="007A7F1F">
        <w:rPr>
          <w:rFonts w:ascii="Calibri" w:hAnsi="Calibri" w:cs="Calibri"/>
          <w:b/>
        </w:rPr>
        <w:t xml:space="preserve"> </w:t>
      </w:r>
      <w:r w:rsidR="00E526B9" w:rsidRPr="007A7F1F">
        <w:rPr>
          <w:rFonts w:ascii="Calibri" w:hAnsi="Calibri" w:cs="Calibri"/>
          <w:b/>
        </w:rPr>
        <w:t>to</w:t>
      </w:r>
      <w:r w:rsidR="007B59FE" w:rsidRPr="007A7F1F">
        <w:rPr>
          <w:rFonts w:ascii="Calibri" w:hAnsi="Calibri" w:cs="Calibri"/>
          <w:b/>
        </w:rPr>
        <w:t xml:space="preserve"> 1</w:t>
      </w:r>
      <w:r w:rsidR="00E526B9" w:rsidRPr="007A7F1F">
        <w:rPr>
          <w:rFonts w:ascii="Calibri" w:hAnsi="Calibri" w:cs="Calibri"/>
          <w:b/>
        </w:rPr>
        <w:t>8</w:t>
      </w:r>
      <w:r w:rsidR="007B59FE" w:rsidRPr="007A7F1F">
        <w:rPr>
          <w:rFonts w:ascii="Calibri" w:hAnsi="Calibri" w:cs="Calibri"/>
          <w:b/>
          <w:vertAlign w:val="superscript"/>
        </w:rPr>
        <w:t>th</w:t>
      </w:r>
      <w:r w:rsidR="007B59FE" w:rsidRPr="007A7F1F">
        <w:rPr>
          <w:rFonts w:ascii="Calibri" w:hAnsi="Calibri" w:cs="Calibri"/>
          <w:b/>
        </w:rPr>
        <w:t xml:space="preserve"> Centuries</w:t>
      </w:r>
      <w:r w:rsidR="00E526B9" w:rsidRPr="007A7F1F">
        <w:rPr>
          <w:rFonts w:ascii="Calibri" w:hAnsi="Calibri" w:cs="Calibri"/>
          <w:b/>
        </w:rPr>
        <w:t>)</w:t>
      </w:r>
    </w:p>
    <w:p w:rsidR="00641F82" w:rsidRPr="007A7F1F" w:rsidRDefault="00641F82" w:rsidP="00641F82">
      <w:pPr>
        <w:rPr>
          <w:rFonts w:ascii="Calibri" w:hAnsi="Calibri" w:cs="Calibri"/>
        </w:rPr>
      </w:pPr>
    </w:p>
    <w:p w:rsidR="00E526B9" w:rsidRPr="007A7F1F" w:rsidRDefault="00E526B9" w:rsidP="00E526B9">
      <w:pPr>
        <w:rPr>
          <w:rFonts w:asciiTheme="minorHAnsi" w:hAnsiTheme="minorHAnsi"/>
          <w:b/>
          <w:i/>
        </w:rPr>
      </w:pPr>
      <w:r w:rsidRPr="007A7F1F">
        <w:rPr>
          <w:rFonts w:asciiTheme="minorHAnsi" w:hAnsiTheme="minorHAnsi"/>
          <w:b/>
          <w:i/>
        </w:rPr>
        <w:t>Reading:</w:t>
      </w:r>
    </w:p>
    <w:p w:rsidR="00E526B9" w:rsidRPr="007A7F1F" w:rsidRDefault="00E526B9" w:rsidP="00E526B9">
      <w:pPr>
        <w:pStyle w:val="NoSpacing"/>
        <w:numPr>
          <w:ilvl w:val="0"/>
          <w:numId w:val="4"/>
        </w:numPr>
        <w:rPr>
          <w:color w:val="000000" w:themeColor="text1"/>
          <w:sz w:val="24"/>
          <w:szCs w:val="24"/>
        </w:rPr>
      </w:pPr>
      <w:r w:rsidRPr="007A7F1F">
        <w:rPr>
          <w:color w:val="000000" w:themeColor="text1"/>
          <w:sz w:val="24"/>
          <w:szCs w:val="24"/>
        </w:rPr>
        <w:t>Martin, pp. 61-82</w:t>
      </w:r>
    </w:p>
    <w:p w:rsidR="00E526B9" w:rsidRPr="007A7F1F" w:rsidRDefault="00E526B9" w:rsidP="00641F82">
      <w:pPr>
        <w:rPr>
          <w:rFonts w:ascii="Calibri" w:hAnsi="Calibri" w:cs="Calibri"/>
        </w:rPr>
      </w:pPr>
    </w:p>
    <w:p w:rsidR="00E526B9" w:rsidRPr="007A7F1F" w:rsidRDefault="00E526B9" w:rsidP="00E526B9">
      <w:pPr>
        <w:rPr>
          <w:rFonts w:asciiTheme="minorHAnsi" w:hAnsiTheme="minorHAnsi"/>
          <w:b/>
          <w:i/>
        </w:rPr>
      </w:pPr>
      <w:r w:rsidRPr="007A7F1F">
        <w:rPr>
          <w:rFonts w:asciiTheme="minorHAnsi" w:hAnsiTheme="minorHAnsi"/>
          <w:b/>
          <w:i/>
        </w:rPr>
        <w:t>Maps to consult:</w:t>
      </w:r>
    </w:p>
    <w:p w:rsidR="00E526B9" w:rsidRPr="007A7F1F" w:rsidRDefault="00E526B9" w:rsidP="00E526B9">
      <w:pPr>
        <w:pStyle w:val="NoSpacing"/>
        <w:rPr>
          <w:color w:val="000000" w:themeColor="text1"/>
          <w:sz w:val="24"/>
          <w:szCs w:val="24"/>
        </w:rPr>
      </w:pPr>
      <w:r w:rsidRPr="007A7F1F">
        <w:rPr>
          <w:color w:val="000000" w:themeColor="text1"/>
          <w:sz w:val="24"/>
          <w:szCs w:val="24"/>
        </w:rPr>
        <w:t>Barber, pp. 80-95, 120-123, 136-137, 154-155, 160-161</w:t>
      </w:r>
    </w:p>
    <w:p w:rsidR="00E526B9" w:rsidRDefault="00E526B9" w:rsidP="00E526B9">
      <w:pPr>
        <w:pStyle w:val="NoSpacing"/>
        <w:rPr>
          <w:color w:val="000000" w:themeColor="text1"/>
          <w:sz w:val="24"/>
          <w:szCs w:val="24"/>
        </w:rPr>
      </w:pPr>
    </w:p>
    <w:p w:rsidR="001508AB" w:rsidRPr="007A7F1F" w:rsidRDefault="001508AB" w:rsidP="00E526B9">
      <w:pPr>
        <w:pStyle w:val="NoSpacing"/>
        <w:rPr>
          <w:color w:val="000000" w:themeColor="text1"/>
          <w:sz w:val="24"/>
          <w:szCs w:val="24"/>
        </w:rPr>
      </w:pPr>
    </w:p>
    <w:p w:rsidR="00641F82" w:rsidRPr="007A7F1F" w:rsidRDefault="009C78DF" w:rsidP="00641F82">
      <w:pPr>
        <w:shd w:val="clear" w:color="auto" w:fill="BFBFBF" w:themeFill="background1" w:themeFillShade="BF"/>
        <w:rPr>
          <w:rFonts w:ascii="Calibri" w:hAnsi="Calibri" w:cs="Calibri"/>
        </w:rPr>
      </w:pPr>
      <w:r>
        <w:rPr>
          <w:rFonts w:ascii="Calibri" w:hAnsi="Calibri" w:cs="Calibri"/>
        </w:rPr>
        <w:t xml:space="preserve">October </w:t>
      </w:r>
      <w:proofErr w:type="gramStart"/>
      <w:r>
        <w:rPr>
          <w:rFonts w:ascii="Calibri" w:hAnsi="Calibri" w:cs="Calibri"/>
        </w:rPr>
        <w:t>5</w:t>
      </w:r>
      <w:r w:rsidR="00641F82" w:rsidRPr="007A7F1F">
        <w:rPr>
          <w:rFonts w:ascii="Calibri" w:hAnsi="Calibri" w:cs="Calibri"/>
        </w:rPr>
        <w:t xml:space="preserve">  (</w:t>
      </w:r>
      <w:proofErr w:type="gramEnd"/>
      <w:r w:rsidR="00641F82" w:rsidRPr="007A7F1F">
        <w:rPr>
          <w:rFonts w:ascii="Calibri" w:hAnsi="Calibri" w:cs="Calibri"/>
        </w:rPr>
        <w:t>Thurs)</w:t>
      </w:r>
      <w:r w:rsidR="00641F82" w:rsidRPr="007A7F1F">
        <w:rPr>
          <w:rFonts w:ascii="Calibri" w:hAnsi="Calibri" w:cs="Calibri"/>
        </w:rPr>
        <w:tab/>
      </w:r>
      <w:r>
        <w:rPr>
          <w:rFonts w:ascii="Calibri" w:hAnsi="Calibri" w:cs="Calibri"/>
        </w:rPr>
        <w:tab/>
      </w:r>
      <w:r w:rsidR="007B59FE" w:rsidRPr="007A7F1F">
        <w:rPr>
          <w:rFonts w:ascii="Calibri" w:hAnsi="Calibri" w:cs="Calibri"/>
          <w:b/>
        </w:rPr>
        <w:t>Impact of the Age of Exploration on Geography and Cartography</w:t>
      </w:r>
    </w:p>
    <w:p w:rsidR="00641F82" w:rsidRPr="007A7F1F" w:rsidRDefault="00641F82" w:rsidP="007579C8">
      <w:pPr>
        <w:rPr>
          <w:rFonts w:ascii="Calibri" w:hAnsi="Calibri" w:cs="Calibri"/>
        </w:rPr>
      </w:pPr>
    </w:p>
    <w:p w:rsidR="007B59FE" w:rsidRPr="007A7F1F" w:rsidRDefault="007B59FE" w:rsidP="007B59FE">
      <w:pPr>
        <w:rPr>
          <w:rFonts w:asciiTheme="minorHAnsi" w:hAnsiTheme="minorHAnsi"/>
          <w:b/>
          <w:i/>
        </w:rPr>
      </w:pPr>
      <w:r w:rsidRPr="007A7F1F">
        <w:rPr>
          <w:rFonts w:asciiTheme="minorHAnsi" w:hAnsiTheme="minorHAnsi"/>
          <w:b/>
          <w:i/>
        </w:rPr>
        <w:t>Reading:</w:t>
      </w:r>
    </w:p>
    <w:p w:rsidR="007B59FE" w:rsidRPr="007A7F1F" w:rsidRDefault="007B59FE" w:rsidP="007B59FE">
      <w:pPr>
        <w:pStyle w:val="NoSpacing"/>
        <w:numPr>
          <w:ilvl w:val="0"/>
          <w:numId w:val="4"/>
        </w:numPr>
        <w:rPr>
          <w:color w:val="000000" w:themeColor="text1"/>
          <w:sz w:val="24"/>
          <w:szCs w:val="24"/>
        </w:rPr>
      </w:pPr>
      <w:r w:rsidRPr="007A7F1F">
        <w:rPr>
          <w:color w:val="000000" w:themeColor="text1"/>
          <w:sz w:val="24"/>
          <w:szCs w:val="24"/>
        </w:rPr>
        <w:t>Martin, pp. 85-104</w:t>
      </w:r>
    </w:p>
    <w:p w:rsidR="007B59FE" w:rsidRDefault="007B59FE" w:rsidP="007B59FE">
      <w:pPr>
        <w:rPr>
          <w:rFonts w:ascii="Calibri" w:hAnsi="Calibri" w:cs="Calibri"/>
        </w:rPr>
      </w:pPr>
    </w:p>
    <w:p w:rsidR="009C78DF" w:rsidRPr="007A7F1F" w:rsidRDefault="009C78DF" w:rsidP="007B59FE">
      <w:pPr>
        <w:rPr>
          <w:rFonts w:ascii="Calibri" w:hAnsi="Calibri" w:cs="Calibri"/>
        </w:rPr>
      </w:pPr>
    </w:p>
    <w:p w:rsidR="00332609" w:rsidRPr="007A7F1F" w:rsidRDefault="009C78DF" w:rsidP="00332609">
      <w:pPr>
        <w:shd w:val="clear" w:color="auto" w:fill="BFBFBF" w:themeFill="background1" w:themeFillShade="BF"/>
        <w:rPr>
          <w:rFonts w:ascii="Calibri" w:hAnsi="Calibri" w:cs="Calibri"/>
        </w:rPr>
      </w:pPr>
      <w:r>
        <w:rPr>
          <w:rFonts w:ascii="Calibri" w:hAnsi="Calibri" w:cs="Calibri"/>
        </w:rPr>
        <w:t xml:space="preserve">October </w:t>
      </w:r>
      <w:proofErr w:type="gramStart"/>
      <w:r>
        <w:rPr>
          <w:rFonts w:ascii="Calibri" w:hAnsi="Calibri" w:cs="Calibri"/>
        </w:rPr>
        <w:t>10</w:t>
      </w:r>
      <w:r w:rsidR="00641F82" w:rsidRPr="007A7F1F">
        <w:rPr>
          <w:rFonts w:ascii="Calibri" w:hAnsi="Calibri" w:cs="Calibri"/>
        </w:rPr>
        <w:t xml:space="preserve">  (</w:t>
      </w:r>
      <w:proofErr w:type="gramEnd"/>
      <w:r w:rsidR="00641F82" w:rsidRPr="007A7F1F">
        <w:rPr>
          <w:rFonts w:ascii="Calibri" w:hAnsi="Calibri" w:cs="Calibri"/>
        </w:rPr>
        <w:t>Tue)</w:t>
      </w:r>
      <w:r w:rsidR="00641F82" w:rsidRPr="007A7F1F">
        <w:rPr>
          <w:rFonts w:ascii="Calibri" w:hAnsi="Calibri" w:cs="Calibri"/>
        </w:rPr>
        <w:tab/>
      </w:r>
      <w:r>
        <w:rPr>
          <w:rFonts w:ascii="Calibri" w:hAnsi="Calibri" w:cs="Calibri"/>
        </w:rPr>
        <w:tab/>
      </w:r>
      <w:proofErr w:type="spellStart"/>
      <w:r w:rsidR="00332609" w:rsidRPr="007A7F1F">
        <w:rPr>
          <w:rFonts w:ascii="Calibri" w:hAnsi="Calibri" w:cs="Calibri"/>
          <w:b/>
        </w:rPr>
        <w:t>Ouiz</w:t>
      </w:r>
      <w:proofErr w:type="spellEnd"/>
      <w:r w:rsidR="00332609" w:rsidRPr="007A7F1F">
        <w:rPr>
          <w:rFonts w:ascii="Calibri" w:hAnsi="Calibri" w:cs="Calibri"/>
          <w:b/>
        </w:rPr>
        <w:t xml:space="preserve"> No. 1 on themes of </w:t>
      </w:r>
      <w:r w:rsidR="00074FD1">
        <w:rPr>
          <w:rFonts w:ascii="Calibri" w:hAnsi="Calibri" w:cs="Calibri"/>
          <w:b/>
        </w:rPr>
        <w:t>August 29</w:t>
      </w:r>
      <w:bookmarkStart w:id="0" w:name="_GoBack"/>
      <w:bookmarkEnd w:id="0"/>
      <w:r w:rsidR="00332609" w:rsidRPr="007A7F1F">
        <w:rPr>
          <w:rFonts w:ascii="Calibri" w:hAnsi="Calibri" w:cs="Calibri"/>
          <w:b/>
        </w:rPr>
        <w:t xml:space="preserve"> to September </w:t>
      </w:r>
      <w:r w:rsidR="00074FD1">
        <w:rPr>
          <w:rFonts w:ascii="Calibri" w:hAnsi="Calibri" w:cs="Calibri"/>
          <w:b/>
        </w:rPr>
        <w:t>October 5</w:t>
      </w:r>
    </w:p>
    <w:p w:rsidR="00D508FE" w:rsidRDefault="00D508FE" w:rsidP="00D508FE">
      <w:pPr>
        <w:rPr>
          <w:rFonts w:asciiTheme="minorHAnsi" w:hAnsiTheme="minorHAnsi"/>
        </w:rPr>
      </w:pPr>
    </w:p>
    <w:p w:rsidR="009C78DF" w:rsidRPr="009C78DF" w:rsidRDefault="009C78DF" w:rsidP="00D508FE">
      <w:pPr>
        <w:rPr>
          <w:rFonts w:asciiTheme="minorHAnsi" w:hAnsiTheme="minorHAnsi"/>
        </w:rPr>
      </w:pPr>
    </w:p>
    <w:p w:rsidR="009C78DF" w:rsidRDefault="00641F82" w:rsidP="00641F82">
      <w:pPr>
        <w:shd w:val="clear" w:color="auto" w:fill="BFBFBF" w:themeFill="background1" w:themeFillShade="BF"/>
        <w:rPr>
          <w:rFonts w:ascii="Calibri" w:hAnsi="Calibri" w:cs="Calibri"/>
          <w:b/>
        </w:rPr>
      </w:pPr>
      <w:r w:rsidRPr="007A7F1F">
        <w:rPr>
          <w:rFonts w:ascii="Calibri" w:hAnsi="Calibri" w:cs="Calibri"/>
        </w:rPr>
        <w:t xml:space="preserve">October </w:t>
      </w:r>
      <w:proofErr w:type="gramStart"/>
      <w:r w:rsidRPr="007A7F1F">
        <w:rPr>
          <w:rFonts w:ascii="Calibri" w:hAnsi="Calibri" w:cs="Calibri"/>
        </w:rPr>
        <w:t>1</w:t>
      </w:r>
      <w:r w:rsidR="009C78DF">
        <w:rPr>
          <w:rFonts w:ascii="Calibri" w:hAnsi="Calibri" w:cs="Calibri"/>
        </w:rPr>
        <w:t>2</w:t>
      </w:r>
      <w:r w:rsidRPr="007A7F1F">
        <w:rPr>
          <w:rFonts w:ascii="Calibri" w:hAnsi="Calibri" w:cs="Calibri"/>
        </w:rPr>
        <w:t xml:space="preserve">  (</w:t>
      </w:r>
      <w:proofErr w:type="gramEnd"/>
      <w:r w:rsidRPr="007A7F1F">
        <w:rPr>
          <w:rFonts w:ascii="Calibri" w:hAnsi="Calibri" w:cs="Calibri"/>
        </w:rPr>
        <w:t>Thurs)</w:t>
      </w:r>
      <w:r w:rsidRPr="007A7F1F">
        <w:rPr>
          <w:rFonts w:ascii="Calibri" w:hAnsi="Calibri" w:cs="Calibri"/>
        </w:rPr>
        <w:tab/>
      </w:r>
      <w:r w:rsidR="009C78DF">
        <w:rPr>
          <w:rFonts w:ascii="Calibri" w:hAnsi="Calibri" w:cs="Calibri"/>
        </w:rPr>
        <w:tab/>
      </w:r>
      <w:r w:rsidR="00D23865" w:rsidRPr="007A7F1F">
        <w:rPr>
          <w:rFonts w:ascii="Calibri" w:hAnsi="Calibri" w:cs="Calibri"/>
          <w:b/>
        </w:rPr>
        <w:t xml:space="preserve">Lecture: </w:t>
      </w:r>
    </w:p>
    <w:p w:rsidR="00641F82" w:rsidRPr="007A7F1F" w:rsidRDefault="009C78DF" w:rsidP="009C78DF">
      <w:pPr>
        <w:shd w:val="clear" w:color="auto" w:fill="BFBFBF" w:themeFill="background1" w:themeFillShade="BF"/>
        <w:rPr>
          <w:rFonts w:ascii="Calibri" w:hAnsi="Calibri" w:cs="Calibri"/>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D23865" w:rsidRPr="007A7F1F">
        <w:rPr>
          <w:rFonts w:ascii="Calibri" w:hAnsi="Calibri" w:cs="Calibri"/>
          <w:b/>
        </w:rPr>
        <w:t>“</w:t>
      </w:r>
      <w:r w:rsidR="00332609" w:rsidRPr="007A7F1F">
        <w:rPr>
          <w:rFonts w:ascii="Calibri" w:hAnsi="Calibri" w:cs="Calibri"/>
          <w:b/>
        </w:rPr>
        <w:t xml:space="preserve">Alexander von </w:t>
      </w:r>
      <w:proofErr w:type="gramStart"/>
      <w:r w:rsidR="00332609" w:rsidRPr="007A7F1F">
        <w:rPr>
          <w:rFonts w:ascii="Calibri" w:hAnsi="Calibri" w:cs="Calibri"/>
          <w:b/>
        </w:rPr>
        <w:t>Humboldt  –</w:t>
      </w:r>
      <w:proofErr w:type="gramEnd"/>
      <w:r w:rsidR="00332609" w:rsidRPr="007A7F1F">
        <w:rPr>
          <w:rFonts w:ascii="Calibri" w:hAnsi="Calibri" w:cs="Calibri"/>
          <w:b/>
        </w:rPr>
        <w:t xml:space="preserve"> From classic to modern geography</w:t>
      </w:r>
      <w:r w:rsidR="00D23865" w:rsidRPr="007A7F1F">
        <w:rPr>
          <w:rFonts w:ascii="Calibri" w:hAnsi="Calibri" w:cs="Calibri"/>
          <w:b/>
        </w:rPr>
        <w:t>”</w:t>
      </w:r>
    </w:p>
    <w:p w:rsidR="00641F82" w:rsidRPr="007A7F1F" w:rsidRDefault="00641F82" w:rsidP="007579C8">
      <w:pPr>
        <w:rPr>
          <w:rFonts w:ascii="Calibri" w:hAnsi="Calibri" w:cs="Calibri"/>
        </w:rPr>
      </w:pPr>
    </w:p>
    <w:p w:rsidR="00332609" w:rsidRPr="007A7F1F" w:rsidRDefault="00332609" w:rsidP="00332609">
      <w:pPr>
        <w:rPr>
          <w:rFonts w:asciiTheme="minorHAnsi" w:hAnsiTheme="minorHAnsi"/>
          <w:b/>
          <w:i/>
        </w:rPr>
      </w:pPr>
      <w:r w:rsidRPr="007A7F1F">
        <w:rPr>
          <w:rFonts w:asciiTheme="minorHAnsi" w:hAnsiTheme="minorHAnsi"/>
          <w:b/>
          <w:i/>
        </w:rPr>
        <w:t>Reading:</w:t>
      </w:r>
    </w:p>
    <w:p w:rsidR="00332609" w:rsidRPr="007A7F1F" w:rsidRDefault="00332609" w:rsidP="00332609">
      <w:pPr>
        <w:pStyle w:val="NoSpacing"/>
        <w:numPr>
          <w:ilvl w:val="0"/>
          <w:numId w:val="4"/>
        </w:numPr>
        <w:rPr>
          <w:color w:val="000000" w:themeColor="text1"/>
          <w:sz w:val="24"/>
          <w:szCs w:val="24"/>
        </w:rPr>
      </w:pPr>
      <w:r w:rsidRPr="007A7F1F">
        <w:rPr>
          <w:color w:val="000000" w:themeColor="text1"/>
          <w:sz w:val="24"/>
          <w:szCs w:val="24"/>
        </w:rPr>
        <w:t xml:space="preserve">Martin, pp. </w:t>
      </w:r>
      <w:r w:rsidR="00F17564" w:rsidRPr="007A7F1F">
        <w:rPr>
          <w:color w:val="000000" w:themeColor="text1"/>
          <w:sz w:val="24"/>
          <w:szCs w:val="24"/>
        </w:rPr>
        <w:t>106-120</w:t>
      </w:r>
    </w:p>
    <w:p w:rsidR="00332609" w:rsidRDefault="00332609" w:rsidP="007579C8">
      <w:pPr>
        <w:rPr>
          <w:rFonts w:ascii="Calibri" w:hAnsi="Calibri" w:cs="Calibri"/>
        </w:rPr>
      </w:pPr>
    </w:p>
    <w:p w:rsidR="009C78DF" w:rsidRPr="007A7F1F" w:rsidRDefault="009C78DF" w:rsidP="007579C8">
      <w:pPr>
        <w:rPr>
          <w:rFonts w:ascii="Calibri" w:hAnsi="Calibri" w:cs="Calibri"/>
        </w:rPr>
      </w:pPr>
    </w:p>
    <w:p w:rsidR="00EE5864" w:rsidRDefault="00641F82" w:rsidP="00332609">
      <w:pPr>
        <w:shd w:val="clear" w:color="auto" w:fill="BFBFBF" w:themeFill="background1" w:themeFillShade="BF"/>
        <w:rPr>
          <w:rFonts w:ascii="Calibri" w:hAnsi="Calibri" w:cs="Calibri"/>
          <w:b/>
        </w:rPr>
      </w:pPr>
      <w:r w:rsidRPr="007A7F1F">
        <w:rPr>
          <w:rFonts w:ascii="Calibri" w:hAnsi="Calibri" w:cs="Calibri"/>
        </w:rPr>
        <w:t xml:space="preserve">October </w:t>
      </w:r>
      <w:proofErr w:type="gramStart"/>
      <w:r w:rsidR="00EE5864">
        <w:rPr>
          <w:rFonts w:ascii="Calibri" w:hAnsi="Calibri" w:cs="Calibri"/>
        </w:rPr>
        <w:t>17</w:t>
      </w:r>
      <w:r w:rsidRPr="007A7F1F">
        <w:rPr>
          <w:rFonts w:ascii="Calibri" w:hAnsi="Calibri" w:cs="Calibri"/>
        </w:rPr>
        <w:t xml:space="preserve">  (</w:t>
      </w:r>
      <w:proofErr w:type="gramEnd"/>
      <w:r w:rsidRPr="007A7F1F">
        <w:rPr>
          <w:rFonts w:ascii="Calibri" w:hAnsi="Calibri" w:cs="Calibri"/>
        </w:rPr>
        <w:t>Tue)</w:t>
      </w:r>
      <w:r w:rsidRPr="007A7F1F">
        <w:rPr>
          <w:rFonts w:ascii="Calibri" w:hAnsi="Calibri" w:cs="Calibri"/>
        </w:rPr>
        <w:tab/>
      </w:r>
      <w:r w:rsidR="00EE5864">
        <w:rPr>
          <w:rFonts w:ascii="Calibri" w:hAnsi="Calibri" w:cs="Calibri"/>
        </w:rPr>
        <w:tab/>
      </w:r>
      <w:r w:rsidR="00332609" w:rsidRPr="007A7F1F">
        <w:rPr>
          <w:rFonts w:ascii="Calibri" w:hAnsi="Calibri" w:cs="Calibri"/>
          <w:b/>
        </w:rPr>
        <w:t>National Geographies – case study of Germany</w:t>
      </w:r>
    </w:p>
    <w:p w:rsidR="00332609" w:rsidRPr="007A7F1F" w:rsidRDefault="00EE5864" w:rsidP="00EE5864">
      <w:pPr>
        <w:shd w:val="clear" w:color="auto" w:fill="BFBFBF" w:themeFill="background1" w:themeFillShade="BF"/>
        <w:rPr>
          <w:rFonts w:ascii="Calibri" w:hAnsi="Calibri" w:cs="Calibri"/>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332609" w:rsidRPr="007A7F1F">
        <w:rPr>
          <w:rFonts w:ascii="Calibri" w:hAnsi="Calibri" w:cs="Calibri"/>
          <w:b/>
        </w:rPr>
        <w:t>(19</w:t>
      </w:r>
      <w:r w:rsidR="00332609" w:rsidRPr="007A7F1F">
        <w:rPr>
          <w:rFonts w:ascii="Calibri" w:hAnsi="Calibri" w:cs="Calibri"/>
          <w:b/>
          <w:vertAlign w:val="superscript"/>
        </w:rPr>
        <w:t>th</w:t>
      </w:r>
      <w:r w:rsidR="00332609" w:rsidRPr="007A7F1F">
        <w:rPr>
          <w:rFonts w:ascii="Calibri" w:hAnsi="Calibri" w:cs="Calibri"/>
          <w:b/>
        </w:rPr>
        <w:t xml:space="preserve"> &amp; 20</w:t>
      </w:r>
      <w:r w:rsidR="00332609" w:rsidRPr="007A7F1F">
        <w:rPr>
          <w:rFonts w:ascii="Calibri" w:hAnsi="Calibri" w:cs="Calibri"/>
          <w:b/>
          <w:vertAlign w:val="superscript"/>
        </w:rPr>
        <w:t>th</w:t>
      </w:r>
      <w:r w:rsidR="00332609" w:rsidRPr="007A7F1F">
        <w:rPr>
          <w:rFonts w:ascii="Calibri" w:hAnsi="Calibri" w:cs="Calibri"/>
          <w:b/>
        </w:rPr>
        <w:t xml:space="preserve"> centuries)</w:t>
      </w:r>
    </w:p>
    <w:p w:rsidR="00641F82" w:rsidRPr="007A7F1F" w:rsidRDefault="00641F82" w:rsidP="00641F82">
      <w:pPr>
        <w:rPr>
          <w:rFonts w:ascii="Calibri" w:hAnsi="Calibri" w:cs="Calibri"/>
        </w:rPr>
      </w:pPr>
    </w:p>
    <w:p w:rsidR="00332609" w:rsidRPr="007A7F1F" w:rsidRDefault="00332609" w:rsidP="00332609">
      <w:pPr>
        <w:rPr>
          <w:rFonts w:asciiTheme="minorHAnsi" w:hAnsiTheme="minorHAnsi"/>
          <w:b/>
          <w:i/>
        </w:rPr>
      </w:pPr>
      <w:r w:rsidRPr="007A7F1F">
        <w:rPr>
          <w:rFonts w:asciiTheme="minorHAnsi" w:hAnsiTheme="minorHAnsi"/>
          <w:b/>
          <w:i/>
        </w:rPr>
        <w:t>Reading:</w:t>
      </w:r>
    </w:p>
    <w:p w:rsidR="00332609" w:rsidRPr="007A7F1F" w:rsidRDefault="00332609" w:rsidP="00332609">
      <w:pPr>
        <w:pStyle w:val="NoSpacing"/>
        <w:numPr>
          <w:ilvl w:val="0"/>
          <w:numId w:val="4"/>
        </w:numPr>
        <w:rPr>
          <w:color w:val="000000" w:themeColor="text1"/>
          <w:sz w:val="24"/>
          <w:szCs w:val="24"/>
        </w:rPr>
      </w:pPr>
      <w:r w:rsidRPr="007A7F1F">
        <w:rPr>
          <w:color w:val="000000" w:themeColor="text1"/>
          <w:sz w:val="24"/>
          <w:szCs w:val="24"/>
        </w:rPr>
        <w:t>Martin, pp. 131-140, 162-189</w:t>
      </w:r>
    </w:p>
    <w:p w:rsidR="001131DD" w:rsidRDefault="001131DD" w:rsidP="00641F82">
      <w:pPr>
        <w:rPr>
          <w:rFonts w:ascii="Calibri" w:hAnsi="Calibri" w:cs="Calibri"/>
        </w:rPr>
      </w:pPr>
    </w:p>
    <w:p w:rsidR="00EE5864" w:rsidRPr="007A7F1F" w:rsidRDefault="00EE5864" w:rsidP="00641F82">
      <w:pPr>
        <w:rPr>
          <w:rFonts w:ascii="Calibri" w:hAnsi="Calibri" w:cs="Calibri"/>
        </w:rPr>
      </w:pPr>
    </w:p>
    <w:p w:rsidR="00641F82" w:rsidRPr="007A7F1F" w:rsidRDefault="009C047A" w:rsidP="00641F82">
      <w:pPr>
        <w:shd w:val="clear" w:color="auto" w:fill="BFBFBF" w:themeFill="background1" w:themeFillShade="BF"/>
        <w:rPr>
          <w:rFonts w:ascii="Calibri" w:hAnsi="Calibri" w:cs="Calibri"/>
        </w:rPr>
      </w:pPr>
      <w:r w:rsidRPr="007A7F1F">
        <w:rPr>
          <w:rFonts w:ascii="Calibri" w:hAnsi="Calibri" w:cs="Calibri"/>
        </w:rPr>
        <w:t>October</w:t>
      </w:r>
      <w:r w:rsidR="00641F82" w:rsidRPr="007A7F1F">
        <w:rPr>
          <w:rFonts w:ascii="Calibri" w:hAnsi="Calibri" w:cs="Calibri"/>
        </w:rPr>
        <w:t xml:space="preserve"> </w:t>
      </w:r>
      <w:proofErr w:type="gramStart"/>
      <w:r w:rsidR="00EE5864">
        <w:rPr>
          <w:rFonts w:ascii="Calibri" w:hAnsi="Calibri" w:cs="Calibri"/>
        </w:rPr>
        <w:t>19</w:t>
      </w:r>
      <w:r w:rsidR="00641F82" w:rsidRPr="007A7F1F">
        <w:rPr>
          <w:rFonts w:ascii="Calibri" w:hAnsi="Calibri" w:cs="Calibri"/>
        </w:rPr>
        <w:t xml:space="preserve">  (</w:t>
      </w:r>
      <w:proofErr w:type="gramEnd"/>
      <w:r w:rsidR="00641F82" w:rsidRPr="007A7F1F">
        <w:rPr>
          <w:rFonts w:ascii="Calibri" w:hAnsi="Calibri" w:cs="Calibri"/>
        </w:rPr>
        <w:t>Thurs)</w:t>
      </w:r>
      <w:r w:rsidR="00641F82" w:rsidRPr="007A7F1F">
        <w:rPr>
          <w:rFonts w:ascii="Calibri" w:hAnsi="Calibri" w:cs="Calibri"/>
        </w:rPr>
        <w:tab/>
      </w:r>
      <w:r w:rsidR="00EE5864">
        <w:rPr>
          <w:rFonts w:ascii="Calibri" w:hAnsi="Calibri" w:cs="Calibri"/>
        </w:rPr>
        <w:tab/>
      </w:r>
      <w:r w:rsidR="00B43038" w:rsidRPr="007A7F1F">
        <w:rPr>
          <w:rFonts w:ascii="Calibri" w:hAnsi="Calibri" w:cs="Calibri"/>
          <w:b/>
        </w:rPr>
        <w:t>National Geographies – case study of USA (19</w:t>
      </w:r>
      <w:r w:rsidR="00B43038" w:rsidRPr="007A7F1F">
        <w:rPr>
          <w:rFonts w:ascii="Calibri" w:hAnsi="Calibri" w:cs="Calibri"/>
          <w:b/>
          <w:vertAlign w:val="superscript"/>
        </w:rPr>
        <w:t>th</w:t>
      </w:r>
      <w:r w:rsidR="00B43038" w:rsidRPr="007A7F1F">
        <w:rPr>
          <w:rFonts w:ascii="Calibri" w:hAnsi="Calibri" w:cs="Calibri"/>
          <w:b/>
        </w:rPr>
        <w:t xml:space="preserve"> century)</w:t>
      </w:r>
    </w:p>
    <w:p w:rsidR="004350D4" w:rsidRPr="007A7F1F" w:rsidRDefault="004350D4" w:rsidP="004350D4">
      <w:pPr>
        <w:rPr>
          <w:rFonts w:ascii="Calibri" w:hAnsi="Calibri" w:cs="Calibri"/>
        </w:rPr>
      </w:pPr>
    </w:p>
    <w:p w:rsidR="00B43038" w:rsidRPr="007A7F1F" w:rsidRDefault="00B43038" w:rsidP="00B43038">
      <w:pPr>
        <w:rPr>
          <w:rFonts w:asciiTheme="minorHAnsi" w:hAnsiTheme="minorHAnsi"/>
          <w:b/>
          <w:i/>
        </w:rPr>
      </w:pPr>
      <w:r w:rsidRPr="007A7F1F">
        <w:rPr>
          <w:rFonts w:asciiTheme="minorHAnsi" w:hAnsiTheme="minorHAnsi"/>
          <w:b/>
          <w:i/>
        </w:rPr>
        <w:t>Reading:</w:t>
      </w:r>
    </w:p>
    <w:p w:rsidR="00B43038" w:rsidRPr="007A7F1F" w:rsidRDefault="00B43038" w:rsidP="00B43038">
      <w:pPr>
        <w:pStyle w:val="NoSpacing"/>
        <w:numPr>
          <w:ilvl w:val="0"/>
          <w:numId w:val="4"/>
        </w:numPr>
        <w:rPr>
          <w:color w:val="000000" w:themeColor="text1"/>
          <w:sz w:val="24"/>
          <w:szCs w:val="24"/>
        </w:rPr>
      </w:pPr>
      <w:r w:rsidRPr="007A7F1F">
        <w:rPr>
          <w:color w:val="000000" w:themeColor="text1"/>
          <w:sz w:val="24"/>
          <w:szCs w:val="24"/>
        </w:rPr>
        <w:t>Martin, pp. 141-158, 338-375</w:t>
      </w:r>
    </w:p>
    <w:p w:rsidR="00332609" w:rsidRDefault="00332609" w:rsidP="004350D4">
      <w:pPr>
        <w:rPr>
          <w:rFonts w:ascii="Calibri" w:hAnsi="Calibri" w:cs="Calibri"/>
        </w:rPr>
      </w:pPr>
    </w:p>
    <w:p w:rsidR="00074FD1" w:rsidRPr="007A7F1F" w:rsidRDefault="00074FD1" w:rsidP="004350D4">
      <w:pPr>
        <w:rPr>
          <w:rFonts w:ascii="Calibri" w:hAnsi="Calibri" w:cs="Calibri"/>
        </w:rPr>
      </w:pPr>
    </w:p>
    <w:p w:rsidR="009C047A" w:rsidRPr="007A7F1F" w:rsidRDefault="009C047A" w:rsidP="009C047A">
      <w:pPr>
        <w:shd w:val="clear" w:color="auto" w:fill="BFBFBF" w:themeFill="background1" w:themeFillShade="BF"/>
        <w:rPr>
          <w:rFonts w:ascii="Calibri" w:hAnsi="Calibri" w:cs="Calibri"/>
        </w:rPr>
      </w:pPr>
      <w:r w:rsidRPr="007A7F1F">
        <w:rPr>
          <w:rFonts w:ascii="Calibri" w:hAnsi="Calibri" w:cs="Calibri"/>
        </w:rPr>
        <w:t xml:space="preserve">October </w:t>
      </w:r>
      <w:proofErr w:type="gramStart"/>
      <w:r w:rsidR="00074FD1">
        <w:rPr>
          <w:rFonts w:ascii="Calibri" w:hAnsi="Calibri" w:cs="Calibri"/>
        </w:rPr>
        <w:t>24</w:t>
      </w:r>
      <w:r w:rsidRPr="007A7F1F">
        <w:rPr>
          <w:rFonts w:ascii="Calibri" w:hAnsi="Calibri" w:cs="Calibri"/>
        </w:rPr>
        <w:t xml:space="preserve">  (</w:t>
      </w:r>
      <w:proofErr w:type="gramEnd"/>
      <w:r w:rsidRPr="007A7F1F">
        <w:rPr>
          <w:rFonts w:ascii="Calibri" w:hAnsi="Calibri" w:cs="Calibri"/>
        </w:rPr>
        <w:t>Tue)</w:t>
      </w:r>
      <w:r w:rsidRPr="007A7F1F">
        <w:rPr>
          <w:rFonts w:ascii="Calibri" w:hAnsi="Calibri" w:cs="Calibri"/>
        </w:rPr>
        <w:tab/>
      </w:r>
      <w:r w:rsidR="00074FD1">
        <w:rPr>
          <w:rFonts w:ascii="Calibri" w:hAnsi="Calibri" w:cs="Calibri"/>
        </w:rPr>
        <w:tab/>
      </w:r>
      <w:r w:rsidR="00B43038" w:rsidRPr="007A7F1F">
        <w:rPr>
          <w:rFonts w:ascii="Calibri" w:hAnsi="Calibri" w:cs="Calibri"/>
          <w:b/>
        </w:rPr>
        <w:t>National Geographies – case study of USA (20</w:t>
      </w:r>
      <w:r w:rsidR="00B43038" w:rsidRPr="007A7F1F">
        <w:rPr>
          <w:rFonts w:ascii="Calibri" w:hAnsi="Calibri" w:cs="Calibri"/>
          <w:b/>
          <w:vertAlign w:val="superscript"/>
        </w:rPr>
        <w:t>th</w:t>
      </w:r>
      <w:r w:rsidR="00B43038" w:rsidRPr="007A7F1F">
        <w:rPr>
          <w:rFonts w:ascii="Calibri" w:hAnsi="Calibri" w:cs="Calibri"/>
          <w:b/>
        </w:rPr>
        <w:t xml:space="preserve"> century)</w:t>
      </w:r>
    </w:p>
    <w:p w:rsidR="004350D4" w:rsidRPr="007A7F1F" w:rsidRDefault="004350D4" w:rsidP="004350D4">
      <w:pPr>
        <w:rPr>
          <w:rFonts w:ascii="Calibri" w:hAnsi="Calibri" w:cs="Calibri"/>
        </w:rPr>
      </w:pPr>
    </w:p>
    <w:p w:rsidR="00B43038" w:rsidRPr="007A7F1F" w:rsidRDefault="00B43038" w:rsidP="00B43038">
      <w:pPr>
        <w:rPr>
          <w:rFonts w:asciiTheme="minorHAnsi" w:hAnsiTheme="minorHAnsi"/>
          <w:b/>
          <w:i/>
        </w:rPr>
      </w:pPr>
      <w:r w:rsidRPr="007A7F1F">
        <w:rPr>
          <w:rFonts w:asciiTheme="minorHAnsi" w:hAnsiTheme="minorHAnsi"/>
          <w:b/>
          <w:i/>
        </w:rPr>
        <w:t>Reading:</w:t>
      </w:r>
    </w:p>
    <w:p w:rsidR="00B43038" w:rsidRPr="007A7F1F" w:rsidRDefault="00B43038" w:rsidP="00B43038">
      <w:pPr>
        <w:pStyle w:val="NoSpacing"/>
        <w:numPr>
          <w:ilvl w:val="0"/>
          <w:numId w:val="4"/>
        </w:numPr>
        <w:rPr>
          <w:color w:val="000000" w:themeColor="text1"/>
          <w:sz w:val="24"/>
          <w:szCs w:val="24"/>
        </w:rPr>
      </w:pPr>
      <w:r w:rsidRPr="007A7F1F">
        <w:rPr>
          <w:color w:val="000000" w:themeColor="text1"/>
          <w:sz w:val="24"/>
          <w:szCs w:val="24"/>
        </w:rPr>
        <w:t>Martin, pp. 382-407, 414-442</w:t>
      </w:r>
    </w:p>
    <w:p w:rsidR="00B43038" w:rsidRDefault="00B43038" w:rsidP="004350D4">
      <w:pPr>
        <w:rPr>
          <w:rFonts w:ascii="Calibri" w:hAnsi="Calibri" w:cs="Calibri"/>
        </w:rPr>
      </w:pPr>
    </w:p>
    <w:p w:rsidR="00074FD1" w:rsidRPr="007A7F1F" w:rsidRDefault="00074FD1" w:rsidP="004350D4">
      <w:pPr>
        <w:rPr>
          <w:rFonts w:ascii="Calibri" w:hAnsi="Calibri" w:cs="Calibri"/>
        </w:rPr>
      </w:pPr>
    </w:p>
    <w:p w:rsidR="00074FD1" w:rsidRDefault="009C047A" w:rsidP="009C047A">
      <w:pPr>
        <w:shd w:val="clear" w:color="auto" w:fill="BFBFBF" w:themeFill="background1" w:themeFillShade="BF"/>
        <w:rPr>
          <w:rFonts w:asciiTheme="minorHAnsi" w:hAnsiTheme="minorHAnsi" w:cs="Arial"/>
          <w:b/>
        </w:rPr>
      </w:pPr>
      <w:r w:rsidRPr="007A7F1F">
        <w:rPr>
          <w:rFonts w:ascii="Calibri" w:hAnsi="Calibri" w:cs="Calibri"/>
        </w:rPr>
        <w:t xml:space="preserve">October </w:t>
      </w:r>
      <w:proofErr w:type="gramStart"/>
      <w:r w:rsidR="00074FD1">
        <w:rPr>
          <w:rFonts w:ascii="Calibri" w:hAnsi="Calibri" w:cs="Calibri"/>
        </w:rPr>
        <w:t>26</w:t>
      </w:r>
      <w:r w:rsidRPr="007A7F1F">
        <w:rPr>
          <w:rFonts w:ascii="Calibri" w:hAnsi="Calibri" w:cs="Calibri"/>
        </w:rPr>
        <w:t xml:space="preserve">  (</w:t>
      </w:r>
      <w:proofErr w:type="gramEnd"/>
      <w:r w:rsidRPr="007A7F1F">
        <w:rPr>
          <w:rFonts w:ascii="Calibri" w:hAnsi="Calibri" w:cs="Calibri"/>
        </w:rPr>
        <w:t>Thurs)</w:t>
      </w:r>
      <w:r w:rsidRPr="007A7F1F">
        <w:rPr>
          <w:rFonts w:ascii="Calibri" w:hAnsi="Calibri" w:cs="Calibri"/>
        </w:rPr>
        <w:tab/>
      </w:r>
      <w:r w:rsidR="00074FD1">
        <w:rPr>
          <w:rFonts w:ascii="Calibri" w:hAnsi="Calibri" w:cs="Calibri"/>
        </w:rPr>
        <w:tab/>
      </w:r>
      <w:r w:rsidR="00B43038" w:rsidRPr="007A7F1F">
        <w:rPr>
          <w:rFonts w:asciiTheme="minorHAnsi" w:hAnsiTheme="minorHAnsi" w:cs="Arial"/>
          <w:b/>
        </w:rPr>
        <w:t>Map Session at Special Collections</w:t>
      </w:r>
    </w:p>
    <w:p w:rsidR="009C047A" w:rsidRPr="007A7F1F" w:rsidRDefault="00074FD1" w:rsidP="009C047A">
      <w:pPr>
        <w:shd w:val="clear" w:color="auto" w:fill="BFBFBF" w:themeFill="background1" w:themeFillShade="BF"/>
        <w:rPr>
          <w:rFonts w:ascii="Calibri" w:hAnsi="Calibri" w:cs="Calibri"/>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proofErr w:type="gramStart"/>
      <w:r w:rsidR="00B43038" w:rsidRPr="007A7F1F">
        <w:rPr>
          <w:rFonts w:asciiTheme="minorHAnsi" w:hAnsiTheme="minorHAnsi" w:cs="Arial"/>
          <w:b/>
        </w:rPr>
        <w:t>in</w:t>
      </w:r>
      <w:proofErr w:type="gramEnd"/>
      <w:r w:rsidR="00B43038" w:rsidRPr="007A7F1F">
        <w:rPr>
          <w:rFonts w:asciiTheme="minorHAnsi" w:hAnsiTheme="minorHAnsi" w:cs="Arial"/>
          <w:b/>
        </w:rPr>
        <w:t xml:space="preserve"> the Central Library (6</w:t>
      </w:r>
      <w:r w:rsidR="00B43038" w:rsidRPr="007A7F1F">
        <w:rPr>
          <w:rFonts w:asciiTheme="minorHAnsi" w:hAnsiTheme="minorHAnsi" w:cs="Arial"/>
          <w:b/>
          <w:vertAlign w:val="superscript"/>
        </w:rPr>
        <w:t>th</w:t>
      </w:r>
      <w:r w:rsidR="00B43038" w:rsidRPr="007A7F1F">
        <w:rPr>
          <w:rFonts w:asciiTheme="minorHAnsi" w:hAnsiTheme="minorHAnsi" w:cs="Arial"/>
          <w:b/>
        </w:rPr>
        <w:t xml:space="preserve"> floor)</w:t>
      </w:r>
    </w:p>
    <w:p w:rsidR="004350D4" w:rsidRDefault="004350D4" w:rsidP="009C047A">
      <w:pPr>
        <w:rPr>
          <w:rFonts w:ascii="Calibri" w:hAnsi="Calibri" w:cs="Calibri"/>
        </w:rPr>
      </w:pPr>
    </w:p>
    <w:p w:rsidR="009C047A" w:rsidRPr="007A7F1F" w:rsidRDefault="009C047A" w:rsidP="009C047A">
      <w:pPr>
        <w:rPr>
          <w:rFonts w:ascii="Calibri" w:hAnsi="Calibri" w:cs="Calibri"/>
        </w:rPr>
      </w:pPr>
    </w:p>
    <w:p w:rsidR="00074FD1" w:rsidRDefault="009C047A" w:rsidP="009C047A">
      <w:pPr>
        <w:shd w:val="clear" w:color="auto" w:fill="BFBFBF" w:themeFill="background1" w:themeFillShade="BF"/>
        <w:rPr>
          <w:rFonts w:ascii="Calibri" w:hAnsi="Calibri" w:cs="Calibri"/>
          <w:b/>
        </w:rPr>
      </w:pPr>
      <w:r w:rsidRPr="007A7F1F">
        <w:rPr>
          <w:rFonts w:ascii="Calibri" w:hAnsi="Calibri" w:cs="Calibri"/>
        </w:rPr>
        <w:t xml:space="preserve">October </w:t>
      </w:r>
      <w:proofErr w:type="gramStart"/>
      <w:r w:rsidR="00074FD1">
        <w:rPr>
          <w:rFonts w:ascii="Calibri" w:hAnsi="Calibri" w:cs="Calibri"/>
        </w:rPr>
        <w:t>31</w:t>
      </w:r>
      <w:r w:rsidRPr="007A7F1F">
        <w:rPr>
          <w:rFonts w:ascii="Calibri" w:hAnsi="Calibri" w:cs="Calibri"/>
        </w:rPr>
        <w:t xml:space="preserve">  (</w:t>
      </w:r>
      <w:proofErr w:type="gramEnd"/>
      <w:r w:rsidR="00074FD1">
        <w:rPr>
          <w:rFonts w:ascii="Calibri" w:hAnsi="Calibri" w:cs="Calibri"/>
        </w:rPr>
        <w:t>Tue</w:t>
      </w:r>
      <w:r w:rsidRPr="007A7F1F">
        <w:rPr>
          <w:rFonts w:ascii="Calibri" w:hAnsi="Calibri" w:cs="Calibri"/>
        </w:rPr>
        <w:t>)</w:t>
      </w:r>
      <w:r w:rsidRPr="007A7F1F">
        <w:rPr>
          <w:rFonts w:ascii="Calibri" w:hAnsi="Calibri" w:cs="Calibri"/>
        </w:rPr>
        <w:tab/>
      </w:r>
      <w:r w:rsidR="00074FD1">
        <w:rPr>
          <w:rFonts w:ascii="Calibri" w:hAnsi="Calibri" w:cs="Calibri"/>
        </w:rPr>
        <w:tab/>
      </w:r>
      <w:r w:rsidR="00D23865" w:rsidRPr="007A7F1F">
        <w:rPr>
          <w:rFonts w:ascii="Calibri" w:hAnsi="Calibri" w:cs="Calibri"/>
          <w:b/>
        </w:rPr>
        <w:t>Lecture:</w:t>
      </w:r>
    </w:p>
    <w:p w:rsidR="00074FD1" w:rsidRDefault="00074FD1" w:rsidP="00074FD1">
      <w:pPr>
        <w:shd w:val="clear" w:color="auto" w:fill="BFBFBF" w:themeFill="background1" w:themeFillShade="BF"/>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D23865" w:rsidRPr="007A7F1F">
        <w:rPr>
          <w:rFonts w:ascii="Calibri" w:hAnsi="Calibri" w:cs="Calibri"/>
          <w:b/>
        </w:rPr>
        <w:t>“</w:t>
      </w:r>
      <w:r w:rsidR="009F332C" w:rsidRPr="007A7F1F">
        <w:rPr>
          <w:rFonts w:ascii="Calibri" w:hAnsi="Calibri" w:cs="Calibri"/>
          <w:b/>
        </w:rPr>
        <w:t>U.S. Army Corps of Topographical Engineers:</w:t>
      </w:r>
    </w:p>
    <w:p w:rsidR="009C047A" w:rsidRPr="007A7F1F" w:rsidRDefault="00074FD1" w:rsidP="00074FD1">
      <w:pPr>
        <w:shd w:val="clear" w:color="auto" w:fill="BFBFBF" w:themeFill="background1" w:themeFillShade="BF"/>
        <w:rPr>
          <w:rFonts w:ascii="Calibri" w:hAnsi="Calibri" w:cs="Calibri"/>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9F332C" w:rsidRPr="007A7F1F">
        <w:rPr>
          <w:rFonts w:ascii="Calibri" w:hAnsi="Calibri" w:cs="Calibri"/>
          <w:b/>
        </w:rPr>
        <w:t>Mapping of the West”</w:t>
      </w:r>
    </w:p>
    <w:p w:rsidR="009C047A" w:rsidRPr="007A7F1F" w:rsidRDefault="009C047A" w:rsidP="009C047A">
      <w:pPr>
        <w:rPr>
          <w:rFonts w:ascii="Calibri" w:hAnsi="Calibri" w:cs="Calibri"/>
        </w:rPr>
      </w:pPr>
    </w:p>
    <w:p w:rsidR="00074FD1" w:rsidRDefault="00074FD1" w:rsidP="009C047A">
      <w:pPr>
        <w:shd w:val="clear" w:color="auto" w:fill="BFBFBF" w:themeFill="background1" w:themeFillShade="BF"/>
        <w:rPr>
          <w:rFonts w:ascii="Calibri" w:hAnsi="Calibri" w:cs="Calibri"/>
          <w:b/>
        </w:rPr>
      </w:pPr>
      <w:r>
        <w:rPr>
          <w:rFonts w:ascii="Calibri" w:hAnsi="Calibri" w:cs="Calibri"/>
        </w:rPr>
        <w:lastRenderedPageBreak/>
        <w:t>November</w:t>
      </w:r>
      <w:r w:rsidR="009C047A" w:rsidRPr="007A7F1F">
        <w:rPr>
          <w:rFonts w:ascii="Calibri" w:hAnsi="Calibri" w:cs="Calibri"/>
        </w:rPr>
        <w:t xml:space="preserve"> </w:t>
      </w:r>
      <w:proofErr w:type="gramStart"/>
      <w:r w:rsidR="009C047A" w:rsidRPr="007A7F1F">
        <w:rPr>
          <w:rFonts w:ascii="Calibri" w:hAnsi="Calibri" w:cs="Calibri"/>
        </w:rPr>
        <w:t>2  (</w:t>
      </w:r>
      <w:proofErr w:type="gramEnd"/>
      <w:r w:rsidR="009C047A" w:rsidRPr="007A7F1F">
        <w:rPr>
          <w:rFonts w:ascii="Calibri" w:hAnsi="Calibri" w:cs="Calibri"/>
        </w:rPr>
        <w:t>T</w:t>
      </w:r>
      <w:r>
        <w:rPr>
          <w:rFonts w:ascii="Calibri" w:hAnsi="Calibri" w:cs="Calibri"/>
        </w:rPr>
        <w:t>hurs</w:t>
      </w:r>
      <w:r w:rsidR="009C047A" w:rsidRPr="007A7F1F">
        <w:rPr>
          <w:rFonts w:ascii="Calibri" w:hAnsi="Calibri" w:cs="Calibri"/>
        </w:rPr>
        <w:t>)</w:t>
      </w:r>
      <w:r w:rsidR="009C047A" w:rsidRPr="007A7F1F">
        <w:rPr>
          <w:rFonts w:ascii="Calibri" w:hAnsi="Calibri" w:cs="Calibri"/>
        </w:rPr>
        <w:tab/>
      </w:r>
      <w:r>
        <w:rPr>
          <w:rFonts w:ascii="Calibri" w:hAnsi="Calibri" w:cs="Calibri"/>
        </w:rPr>
        <w:tab/>
      </w:r>
      <w:r w:rsidR="00D23865" w:rsidRPr="007A7F1F">
        <w:rPr>
          <w:rFonts w:ascii="Calibri" w:hAnsi="Calibri" w:cs="Calibri"/>
          <w:b/>
        </w:rPr>
        <w:t>Lecture:</w:t>
      </w:r>
    </w:p>
    <w:p w:rsidR="009C047A" w:rsidRPr="007A7F1F" w:rsidRDefault="00074FD1" w:rsidP="009C047A">
      <w:pPr>
        <w:shd w:val="clear" w:color="auto" w:fill="BFBFBF" w:themeFill="background1" w:themeFillShade="BF"/>
        <w:rPr>
          <w:rFonts w:ascii="Calibri" w:hAnsi="Calibri" w:cs="Calibri"/>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D23865" w:rsidRPr="007A7F1F">
        <w:rPr>
          <w:rFonts w:ascii="Calibri" w:hAnsi="Calibri" w:cs="Calibri"/>
          <w:b/>
        </w:rPr>
        <w:t>“</w:t>
      </w:r>
      <w:r w:rsidR="009F332C" w:rsidRPr="007A7F1F">
        <w:rPr>
          <w:rFonts w:ascii="Calibri" w:hAnsi="Calibri" w:cs="Calibri"/>
          <w:b/>
        </w:rPr>
        <w:t xml:space="preserve">August </w:t>
      </w:r>
      <w:proofErr w:type="spellStart"/>
      <w:r w:rsidR="009F332C" w:rsidRPr="007A7F1F">
        <w:rPr>
          <w:rFonts w:ascii="Calibri" w:hAnsi="Calibri" w:cs="Calibri"/>
          <w:b/>
        </w:rPr>
        <w:t>Petermann</w:t>
      </w:r>
      <w:proofErr w:type="spellEnd"/>
      <w:r w:rsidR="009F332C" w:rsidRPr="007A7F1F">
        <w:rPr>
          <w:rFonts w:ascii="Calibri" w:hAnsi="Calibri" w:cs="Calibri"/>
          <w:b/>
        </w:rPr>
        <w:t xml:space="preserve"> and the Quest for the North Pole”</w:t>
      </w:r>
    </w:p>
    <w:p w:rsidR="009C047A" w:rsidRDefault="009C047A" w:rsidP="009C047A">
      <w:pPr>
        <w:rPr>
          <w:rFonts w:ascii="Calibri" w:hAnsi="Calibri" w:cs="Calibri"/>
        </w:rPr>
      </w:pPr>
    </w:p>
    <w:p w:rsidR="006B7729" w:rsidRDefault="006B7729" w:rsidP="009C047A">
      <w:pPr>
        <w:rPr>
          <w:rFonts w:ascii="Calibri" w:hAnsi="Calibri" w:cs="Calibri"/>
        </w:rPr>
      </w:pPr>
    </w:p>
    <w:p w:rsidR="00074FD1" w:rsidRPr="007A7F1F" w:rsidRDefault="00074FD1" w:rsidP="00074FD1">
      <w:pPr>
        <w:shd w:val="clear" w:color="auto" w:fill="BFBFBF" w:themeFill="background1" w:themeFillShade="BF"/>
        <w:rPr>
          <w:rFonts w:ascii="Calibri" w:hAnsi="Calibri" w:cs="Calibri"/>
        </w:rPr>
      </w:pPr>
      <w:r>
        <w:rPr>
          <w:rFonts w:ascii="Calibri" w:hAnsi="Calibri" w:cs="Calibri"/>
        </w:rPr>
        <w:t xml:space="preserve">November </w:t>
      </w:r>
      <w:proofErr w:type="gramStart"/>
      <w:r>
        <w:rPr>
          <w:rFonts w:ascii="Calibri" w:hAnsi="Calibri" w:cs="Calibri"/>
        </w:rPr>
        <w:t>7</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ue</w:t>
      </w:r>
      <w:r w:rsidRPr="007A7F1F">
        <w:rPr>
          <w:rFonts w:ascii="Calibri" w:hAnsi="Calibri" w:cs="Calibri"/>
        </w:rPr>
        <w:t>)</w:t>
      </w:r>
      <w:r>
        <w:rPr>
          <w:rFonts w:ascii="Calibri" w:hAnsi="Calibri" w:cs="Calibri"/>
        </w:rPr>
        <w:tab/>
      </w:r>
      <w:r w:rsidRPr="007A7F1F">
        <w:rPr>
          <w:rFonts w:ascii="Calibri" w:hAnsi="Calibri" w:cs="Calibri"/>
        </w:rPr>
        <w:tab/>
      </w:r>
      <w:r w:rsidRPr="007A7F1F">
        <w:rPr>
          <w:rFonts w:ascii="Calibri" w:hAnsi="Calibri" w:cs="Calibri"/>
          <w:b/>
        </w:rPr>
        <w:t>NO CLASS MEETING – Research on Term Paper</w:t>
      </w:r>
    </w:p>
    <w:p w:rsidR="00074FD1" w:rsidRDefault="00074FD1" w:rsidP="009C047A">
      <w:pPr>
        <w:rPr>
          <w:rFonts w:ascii="Calibri" w:hAnsi="Calibri" w:cs="Calibri"/>
        </w:rPr>
      </w:pPr>
    </w:p>
    <w:p w:rsidR="006B7729" w:rsidRPr="007A7F1F" w:rsidRDefault="006B7729" w:rsidP="009C047A">
      <w:pPr>
        <w:rPr>
          <w:rFonts w:ascii="Calibri" w:hAnsi="Calibri" w:cs="Calibri"/>
        </w:rPr>
      </w:pPr>
    </w:p>
    <w:p w:rsidR="00074FD1" w:rsidRDefault="00074FD1" w:rsidP="009C047A">
      <w:pPr>
        <w:shd w:val="clear" w:color="auto" w:fill="BFBFBF" w:themeFill="background1" w:themeFillShade="BF"/>
        <w:rPr>
          <w:rFonts w:ascii="Calibri" w:hAnsi="Calibri" w:cs="Calibri"/>
          <w:b/>
        </w:rPr>
      </w:pPr>
      <w:r>
        <w:rPr>
          <w:rFonts w:ascii="Calibri" w:hAnsi="Calibri" w:cs="Calibri"/>
        </w:rPr>
        <w:t xml:space="preserve">November </w:t>
      </w:r>
      <w:proofErr w:type="gramStart"/>
      <w:r>
        <w:rPr>
          <w:rFonts w:ascii="Calibri" w:hAnsi="Calibri" w:cs="Calibri"/>
        </w:rPr>
        <w:t>9</w:t>
      </w:r>
      <w:r w:rsidR="009C047A" w:rsidRPr="007A7F1F">
        <w:rPr>
          <w:rFonts w:ascii="Calibri" w:hAnsi="Calibri" w:cs="Calibri"/>
        </w:rPr>
        <w:t xml:space="preserve">  (</w:t>
      </w:r>
      <w:proofErr w:type="gramEnd"/>
      <w:r w:rsidR="009C047A" w:rsidRPr="007A7F1F">
        <w:rPr>
          <w:rFonts w:ascii="Calibri" w:hAnsi="Calibri" w:cs="Calibri"/>
        </w:rPr>
        <w:t>Thurs)</w:t>
      </w:r>
      <w:r w:rsidR="009C047A" w:rsidRPr="007A7F1F">
        <w:rPr>
          <w:rFonts w:ascii="Calibri" w:hAnsi="Calibri" w:cs="Calibri"/>
        </w:rPr>
        <w:tab/>
      </w:r>
      <w:r>
        <w:rPr>
          <w:rFonts w:ascii="Calibri" w:hAnsi="Calibri" w:cs="Calibri"/>
        </w:rPr>
        <w:tab/>
      </w:r>
      <w:r w:rsidR="00D23865" w:rsidRPr="007A7F1F">
        <w:rPr>
          <w:rFonts w:ascii="Calibri" w:hAnsi="Calibri" w:cs="Calibri"/>
          <w:b/>
        </w:rPr>
        <w:t>Lecture:</w:t>
      </w:r>
    </w:p>
    <w:p w:rsidR="009C047A" w:rsidRPr="007A7F1F" w:rsidRDefault="00074FD1" w:rsidP="009C047A">
      <w:pPr>
        <w:shd w:val="clear" w:color="auto" w:fill="BFBFBF" w:themeFill="background1" w:themeFillShade="BF"/>
        <w:rPr>
          <w:rFonts w:ascii="Calibri" w:hAnsi="Calibri" w:cs="Calibri"/>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D23865" w:rsidRPr="007A7F1F">
        <w:rPr>
          <w:rFonts w:ascii="Calibri" w:hAnsi="Calibri" w:cs="Calibri"/>
          <w:b/>
        </w:rPr>
        <w:t>“</w:t>
      </w:r>
      <w:r w:rsidR="0011721F" w:rsidRPr="007A7F1F">
        <w:rPr>
          <w:rFonts w:ascii="Calibri" w:hAnsi="Calibri" w:cs="Calibri"/>
          <w:b/>
        </w:rPr>
        <w:t>Africa: From Cosmopolitan Exploration to Colonial Penetration”</w:t>
      </w:r>
    </w:p>
    <w:p w:rsidR="009C047A" w:rsidRDefault="009C047A" w:rsidP="009C047A">
      <w:pPr>
        <w:rPr>
          <w:rFonts w:ascii="Calibri" w:hAnsi="Calibri" w:cs="Calibri"/>
        </w:rPr>
      </w:pPr>
    </w:p>
    <w:p w:rsidR="00074FD1" w:rsidRDefault="00074FD1" w:rsidP="009C047A">
      <w:pPr>
        <w:rPr>
          <w:rFonts w:ascii="Calibri" w:hAnsi="Calibri" w:cs="Calibri"/>
        </w:rPr>
      </w:pPr>
    </w:p>
    <w:p w:rsidR="00074FD1" w:rsidRPr="007A7F1F" w:rsidRDefault="006B7729" w:rsidP="00074FD1">
      <w:pPr>
        <w:shd w:val="clear" w:color="auto" w:fill="BFBFBF" w:themeFill="background1" w:themeFillShade="BF"/>
        <w:rPr>
          <w:rFonts w:ascii="Calibri" w:hAnsi="Calibri" w:cs="Calibri"/>
        </w:rPr>
      </w:pPr>
      <w:r>
        <w:rPr>
          <w:rFonts w:ascii="Calibri" w:hAnsi="Calibri" w:cs="Calibri"/>
        </w:rPr>
        <w:t xml:space="preserve">November </w:t>
      </w:r>
      <w:proofErr w:type="gramStart"/>
      <w:r>
        <w:rPr>
          <w:rFonts w:ascii="Calibri" w:hAnsi="Calibri" w:cs="Calibri"/>
        </w:rPr>
        <w:t>14</w:t>
      </w:r>
      <w:r w:rsidR="00074FD1" w:rsidRPr="007A7F1F">
        <w:rPr>
          <w:rFonts w:ascii="Calibri" w:hAnsi="Calibri" w:cs="Calibri"/>
        </w:rPr>
        <w:t xml:space="preserve">  (</w:t>
      </w:r>
      <w:proofErr w:type="gramEnd"/>
      <w:r w:rsidR="00074FD1" w:rsidRPr="007A7F1F">
        <w:rPr>
          <w:rFonts w:ascii="Calibri" w:hAnsi="Calibri" w:cs="Calibri"/>
        </w:rPr>
        <w:t>Tue)</w:t>
      </w:r>
      <w:r w:rsidR="00074FD1" w:rsidRPr="007A7F1F">
        <w:rPr>
          <w:rFonts w:ascii="Calibri" w:hAnsi="Calibri" w:cs="Calibri"/>
        </w:rPr>
        <w:tab/>
      </w:r>
      <w:r w:rsidR="00074FD1">
        <w:rPr>
          <w:rFonts w:ascii="Calibri" w:hAnsi="Calibri" w:cs="Calibri"/>
        </w:rPr>
        <w:tab/>
      </w:r>
      <w:proofErr w:type="spellStart"/>
      <w:r w:rsidR="00074FD1" w:rsidRPr="007A7F1F">
        <w:rPr>
          <w:rFonts w:ascii="Calibri" w:hAnsi="Calibri" w:cs="Calibri"/>
          <w:b/>
        </w:rPr>
        <w:t>Ouiz</w:t>
      </w:r>
      <w:proofErr w:type="spellEnd"/>
      <w:r w:rsidR="00074FD1" w:rsidRPr="007A7F1F">
        <w:rPr>
          <w:rFonts w:ascii="Calibri" w:hAnsi="Calibri" w:cs="Calibri"/>
          <w:b/>
        </w:rPr>
        <w:t xml:space="preserve"> No. 2 on themes of October 1</w:t>
      </w:r>
      <w:r>
        <w:rPr>
          <w:rFonts w:ascii="Calibri" w:hAnsi="Calibri" w:cs="Calibri"/>
          <w:b/>
        </w:rPr>
        <w:t>2</w:t>
      </w:r>
      <w:r w:rsidR="00074FD1" w:rsidRPr="007A7F1F">
        <w:rPr>
          <w:rFonts w:ascii="Calibri" w:hAnsi="Calibri" w:cs="Calibri"/>
          <w:b/>
        </w:rPr>
        <w:t xml:space="preserve"> to </w:t>
      </w:r>
      <w:r>
        <w:rPr>
          <w:rFonts w:ascii="Calibri" w:hAnsi="Calibri" w:cs="Calibri"/>
          <w:b/>
        </w:rPr>
        <w:t>November 9</w:t>
      </w:r>
    </w:p>
    <w:p w:rsidR="00074FD1" w:rsidRDefault="00074FD1" w:rsidP="009C047A">
      <w:pPr>
        <w:rPr>
          <w:rFonts w:ascii="Calibri" w:hAnsi="Calibri" w:cs="Calibri"/>
        </w:rPr>
      </w:pPr>
    </w:p>
    <w:p w:rsidR="00D23D0F" w:rsidRDefault="00D23D0F" w:rsidP="009C047A">
      <w:pPr>
        <w:rPr>
          <w:rFonts w:ascii="Calibri" w:hAnsi="Calibri" w:cs="Calibri"/>
        </w:rPr>
      </w:pPr>
    </w:p>
    <w:p w:rsidR="00D23D0F" w:rsidRPr="007A7F1F" w:rsidRDefault="00D23D0F" w:rsidP="00D23D0F">
      <w:pPr>
        <w:shd w:val="clear" w:color="auto" w:fill="BFBFBF" w:themeFill="background1" w:themeFillShade="BF"/>
        <w:rPr>
          <w:rFonts w:ascii="Calibri" w:hAnsi="Calibri" w:cs="Calibri"/>
        </w:rPr>
      </w:pPr>
      <w:r w:rsidRPr="007A7F1F">
        <w:rPr>
          <w:rFonts w:ascii="Calibri" w:hAnsi="Calibri" w:cs="Calibri"/>
        </w:rPr>
        <w:t xml:space="preserve">November </w:t>
      </w:r>
      <w:proofErr w:type="gramStart"/>
      <w:r w:rsidRPr="007A7F1F">
        <w:rPr>
          <w:rFonts w:ascii="Calibri" w:hAnsi="Calibri" w:cs="Calibri"/>
        </w:rPr>
        <w:t>1</w:t>
      </w:r>
      <w:r>
        <w:rPr>
          <w:rFonts w:ascii="Calibri" w:hAnsi="Calibri" w:cs="Calibri"/>
        </w:rPr>
        <w:t>6</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hurs</w:t>
      </w:r>
      <w:r w:rsidRPr="007A7F1F">
        <w:rPr>
          <w:rFonts w:ascii="Calibri" w:hAnsi="Calibri" w:cs="Calibri"/>
        </w:rPr>
        <w:t>)</w:t>
      </w:r>
      <w:r w:rsidRPr="007A7F1F">
        <w:rPr>
          <w:rFonts w:ascii="Calibri" w:hAnsi="Calibri" w:cs="Calibri"/>
        </w:rPr>
        <w:tab/>
      </w:r>
      <w:r>
        <w:rPr>
          <w:rFonts w:ascii="Calibri" w:hAnsi="Calibri" w:cs="Calibri"/>
        </w:rPr>
        <w:tab/>
      </w:r>
      <w:r w:rsidRPr="007A7F1F">
        <w:rPr>
          <w:rFonts w:ascii="Calibri" w:hAnsi="Calibri" w:cs="Calibri"/>
          <w:b/>
        </w:rPr>
        <w:t>Presentation and Discussion of Term Papers – Part I</w:t>
      </w:r>
    </w:p>
    <w:p w:rsidR="00074FD1" w:rsidRDefault="00074FD1" w:rsidP="009C047A">
      <w:pPr>
        <w:rPr>
          <w:rFonts w:ascii="Calibri" w:hAnsi="Calibri" w:cs="Calibri"/>
        </w:rPr>
      </w:pPr>
    </w:p>
    <w:p w:rsidR="00D23D0F" w:rsidRDefault="00D23D0F" w:rsidP="009C047A">
      <w:pPr>
        <w:rPr>
          <w:rFonts w:ascii="Calibri" w:hAnsi="Calibri" w:cs="Calibri"/>
        </w:rPr>
      </w:pPr>
    </w:p>
    <w:p w:rsidR="00D23D0F" w:rsidRPr="007A7F1F" w:rsidRDefault="00D23D0F" w:rsidP="00D23D0F">
      <w:pPr>
        <w:shd w:val="clear" w:color="auto" w:fill="BFBFBF" w:themeFill="background1" w:themeFillShade="BF"/>
        <w:rPr>
          <w:rFonts w:ascii="Calibri" w:hAnsi="Calibri" w:cs="Calibri"/>
        </w:rPr>
      </w:pPr>
      <w:r w:rsidRPr="007A7F1F">
        <w:rPr>
          <w:rFonts w:ascii="Calibri" w:hAnsi="Calibri" w:cs="Calibri"/>
        </w:rPr>
        <w:t xml:space="preserve">November </w:t>
      </w:r>
      <w:proofErr w:type="gramStart"/>
      <w:r>
        <w:rPr>
          <w:rFonts w:ascii="Calibri" w:hAnsi="Calibri" w:cs="Calibri"/>
        </w:rPr>
        <w:t>21</w:t>
      </w:r>
      <w:r w:rsidRPr="007A7F1F">
        <w:rPr>
          <w:rFonts w:ascii="Calibri" w:hAnsi="Calibri" w:cs="Calibri"/>
        </w:rPr>
        <w:t xml:space="preserve">  (</w:t>
      </w:r>
      <w:proofErr w:type="gramEnd"/>
      <w:r w:rsidRPr="007A7F1F">
        <w:rPr>
          <w:rFonts w:ascii="Calibri" w:hAnsi="Calibri" w:cs="Calibri"/>
        </w:rPr>
        <w:t>T</w:t>
      </w:r>
      <w:r>
        <w:rPr>
          <w:rFonts w:ascii="Calibri" w:hAnsi="Calibri" w:cs="Calibri"/>
        </w:rPr>
        <w:t>ue</w:t>
      </w:r>
      <w:r w:rsidRPr="007A7F1F">
        <w:rPr>
          <w:rFonts w:ascii="Calibri" w:hAnsi="Calibri" w:cs="Calibri"/>
        </w:rPr>
        <w:t>)</w:t>
      </w:r>
      <w:r w:rsidRPr="007A7F1F">
        <w:rPr>
          <w:rFonts w:ascii="Calibri" w:hAnsi="Calibri" w:cs="Calibri"/>
        </w:rPr>
        <w:tab/>
      </w:r>
      <w:r>
        <w:rPr>
          <w:rFonts w:ascii="Calibri" w:hAnsi="Calibri" w:cs="Calibri"/>
        </w:rPr>
        <w:tab/>
      </w:r>
      <w:r w:rsidRPr="007A7F1F">
        <w:rPr>
          <w:rFonts w:ascii="Calibri" w:hAnsi="Calibri" w:cs="Calibri"/>
          <w:b/>
        </w:rPr>
        <w:t>Presentation and Discussion of Term Papers – Part II</w:t>
      </w:r>
    </w:p>
    <w:p w:rsidR="00D23D0F" w:rsidRDefault="00D23D0F" w:rsidP="009C047A">
      <w:pPr>
        <w:rPr>
          <w:rFonts w:ascii="Calibri" w:hAnsi="Calibri" w:cs="Calibri"/>
        </w:rPr>
      </w:pPr>
    </w:p>
    <w:p w:rsidR="00D23D0F" w:rsidRDefault="00D23D0F" w:rsidP="009C047A">
      <w:pPr>
        <w:rPr>
          <w:rFonts w:ascii="Calibri" w:hAnsi="Calibri" w:cs="Calibri"/>
        </w:rPr>
      </w:pPr>
    </w:p>
    <w:p w:rsidR="00D23D0F" w:rsidRPr="007A7F1F" w:rsidRDefault="00D23D0F" w:rsidP="00D23D0F">
      <w:pPr>
        <w:shd w:val="clear" w:color="auto" w:fill="BFBFBF" w:themeFill="background1" w:themeFillShade="BF"/>
        <w:rPr>
          <w:rFonts w:ascii="Calibri" w:hAnsi="Calibri" w:cs="Calibri"/>
        </w:rPr>
      </w:pPr>
      <w:r w:rsidRPr="007A7F1F">
        <w:rPr>
          <w:rFonts w:ascii="Calibri" w:hAnsi="Calibri" w:cs="Calibri"/>
        </w:rPr>
        <w:t xml:space="preserve">November </w:t>
      </w:r>
      <w:proofErr w:type="gramStart"/>
      <w:r w:rsidRPr="007A7F1F">
        <w:rPr>
          <w:rFonts w:ascii="Calibri" w:hAnsi="Calibri" w:cs="Calibri"/>
        </w:rPr>
        <w:t>2</w:t>
      </w:r>
      <w:r>
        <w:rPr>
          <w:rFonts w:ascii="Calibri" w:hAnsi="Calibri" w:cs="Calibri"/>
        </w:rPr>
        <w:t>3</w:t>
      </w:r>
      <w:r w:rsidRPr="007A7F1F">
        <w:rPr>
          <w:rFonts w:ascii="Calibri" w:hAnsi="Calibri" w:cs="Calibri"/>
        </w:rPr>
        <w:t xml:space="preserve">  (</w:t>
      </w:r>
      <w:proofErr w:type="gramEnd"/>
      <w:r w:rsidRPr="007A7F1F">
        <w:rPr>
          <w:rFonts w:ascii="Calibri" w:hAnsi="Calibri" w:cs="Calibri"/>
        </w:rPr>
        <w:t>Thurs)</w:t>
      </w:r>
      <w:r>
        <w:rPr>
          <w:rFonts w:ascii="Calibri" w:hAnsi="Calibri" w:cs="Calibri"/>
        </w:rPr>
        <w:tab/>
      </w:r>
      <w:r w:rsidRPr="007A7F1F">
        <w:rPr>
          <w:rFonts w:ascii="Calibri" w:hAnsi="Calibri" w:cs="Calibri"/>
        </w:rPr>
        <w:tab/>
      </w:r>
      <w:r w:rsidRPr="007A7F1F">
        <w:rPr>
          <w:rFonts w:ascii="Calibri" w:hAnsi="Calibri" w:cs="Calibri"/>
          <w:b/>
        </w:rPr>
        <w:t>NO CLASS MEETING - THANKSGIVING</w:t>
      </w:r>
    </w:p>
    <w:p w:rsidR="00D23D0F" w:rsidRDefault="00D23D0F" w:rsidP="009C047A">
      <w:pPr>
        <w:rPr>
          <w:rFonts w:ascii="Calibri" w:hAnsi="Calibri" w:cs="Calibri"/>
        </w:rPr>
      </w:pPr>
    </w:p>
    <w:p w:rsidR="00D23D0F" w:rsidRDefault="00D23D0F" w:rsidP="009C047A">
      <w:pPr>
        <w:rPr>
          <w:rFonts w:ascii="Calibri" w:hAnsi="Calibri" w:cs="Calibri"/>
        </w:rPr>
      </w:pPr>
    </w:p>
    <w:p w:rsidR="00A401D1" w:rsidRPr="007A7F1F" w:rsidRDefault="00A401D1" w:rsidP="00A401D1">
      <w:pPr>
        <w:shd w:val="clear" w:color="auto" w:fill="BFBFBF" w:themeFill="background1" w:themeFillShade="BF"/>
        <w:rPr>
          <w:rFonts w:ascii="Calibri" w:hAnsi="Calibri" w:cs="Calibri"/>
        </w:rPr>
      </w:pPr>
      <w:r w:rsidRPr="007A7F1F">
        <w:rPr>
          <w:rFonts w:ascii="Calibri" w:hAnsi="Calibri" w:cs="Calibri"/>
        </w:rPr>
        <w:t xml:space="preserve">November </w:t>
      </w:r>
      <w:proofErr w:type="gramStart"/>
      <w:r w:rsidR="00D23D0F">
        <w:rPr>
          <w:rFonts w:ascii="Calibri" w:hAnsi="Calibri" w:cs="Calibri"/>
        </w:rPr>
        <w:t>28</w:t>
      </w:r>
      <w:r w:rsidRPr="007A7F1F">
        <w:rPr>
          <w:rFonts w:ascii="Calibri" w:hAnsi="Calibri" w:cs="Calibri"/>
        </w:rPr>
        <w:t xml:space="preserve">  (</w:t>
      </w:r>
      <w:proofErr w:type="gramEnd"/>
      <w:r w:rsidRPr="007A7F1F">
        <w:rPr>
          <w:rFonts w:ascii="Calibri" w:hAnsi="Calibri" w:cs="Calibri"/>
        </w:rPr>
        <w:t>Tue)</w:t>
      </w:r>
      <w:r w:rsidR="00D23D0F">
        <w:rPr>
          <w:rFonts w:ascii="Calibri" w:hAnsi="Calibri" w:cs="Calibri"/>
        </w:rPr>
        <w:tab/>
      </w:r>
      <w:r w:rsidRPr="007A7F1F">
        <w:rPr>
          <w:rFonts w:ascii="Calibri" w:hAnsi="Calibri" w:cs="Calibri"/>
        </w:rPr>
        <w:tab/>
      </w:r>
      <w:r w:rsidR="00FF653C" w:rsidRPr="007A7F1F">
        <w:rPr>
          <w:rFonts w:ascii="Calibri" w:hAnsi="Calibri" w:cs="Calibri"/>
          <w:b/>
        </w:rPr>
        <w:t>Presentation and Discussion of Term Papers – Part III</w:t>
      </w:r>
    </w:p>
    <w:p w:rsidR="00A401D1" w:rsidRDefault="00A401D1" w:rsidP="00A401D1">
      <w:pPr>
        <w:rPr>
          <w:rFonts w:ascii="Calibri" w:hAnsi="Calibri" w:cs="Calibri"/>
        </w:rPr>
      </w:pPr>
    </w:p>
    <w:p w:rsidR="00D23D0F" w:rsidRPr="007A7F1F" w:rsidRDefault="00D23D0F" w:rsidP="00A401D1">
      <w:pPr>
        <w:rPr>
          <w:rFonts w:ascii="Calibri" w:hAnsi="Calibri" w:cs="Calibri"/>
        </w:rPr>
      </w:pPr>
    </w:p>
    <w:p w:rsidR="00A401D1" w:rsidRPr="007A7F1F" w:rsidRDefault="00A401D1" w:rsidP="00A401D1">
      <w:pPr>
        <w:shd w:val="clear" w:color="auto" w:fill="BFBFBF" w:themeFill="background1" w:themeFillShade="BF"/>
        <w:rPr>
          <w:rFonts w:ascii="Calibri" w:hAnsi="Calibri" w:cs="Calibri"/>
        </w:rPr>
      </w:pPr>
      <w:r w:rsidRPr="007A7F1F">
        <w:rPr>
          <w:rFonts w:ascii="Calibri" w:hAnsi="Calibri" w:cs="Calibri"/>
        </w:rPr>
        <w:t xml:space="preserve">November </w:t>
      </w:r>
      <w:proofErr w:type="gramStart"/>
      <w:r w:rsidR="00D23D0F">
        <w:rPr>
          <w:rFonts w:ascii="Calibri" w:hAnsi="Calibri" w:cs="Calibri"/>
        </w:rPr>
        <w:t>30</w:t>
      </w:r>
      <w:r w:rsidRPr="007A7F1F">
        <w:rPr>
          <w:rFonts w:ascii="Calibri" w:hAnsi="Calibri" w:cs="Calibri"/>
        </w:rPr>
        <w:t xml:space="preserve">  (</w:t>
      </w:r>
      <w:proofErr w:type="gramEnd"/>
      <w:r w:rsidRPr="007A7F1F">
        <w:rPr>
          <w:rFonts w:ascii="Calibri" w:hAnsi="Calibri" w:cs="Calibri"/>
        </w:rPr>
        <w:t>Thurs)</w:t>
      </w:r>
      <w:r w:rsidR="00D23D0F">
        <w:rPr>
          <w:rFonts w:ascii="Calibri" w:hAnsi="Calibri" w:cs="Calibri"/>
        </w:rPr>
        <w:tab/>
      </w:r>
      <w:r w:rsidRPr="007A7F1F">
        <w:rPr>
          <w:rFonts w:ascii="Calibri" w:hAnsi="Calibri" w:cs="Calibri"/>
        </w:rPr>
        <w:tab/>
      </w:r>
      <w:r w:rsidR="00FF653C" w:rsidRPr="007A7F1F">
        <w:rPr>
          <w:rFonts w:ascii="Calibri" w:hAnsi="Calibri" w:cs="Calibri"/>
          <w:b/>
        </w:rPr>
        <w:t>Presentation and Discussion of Term Papers – Part IV</w:t>
      </w:r>
    </w:p>
    <w:p w:rsidR="009C047A" w:rsidRDefault="009C047A" w:rsidP="009C047A">
      <w:pPr>
        <w:rPr>
          <w:rFonts w:ascii="Calibri" w:hAnsi="Calibri" w:cs="Calibri"/>
        </w:rPr>
      </w:pPr>
    </w:p>
    <w:p w:rsidR="00D23D0F" w:rsidRPr="007A7F1F" w:rsidRDefault="00D23D0F" w:rsidP="009C047A">
      <w:pPr>
        <w:rPr>
          <w:rFonts w:ascii="Calibri" w:hAnsi="Calibri" w:cs="Calibri"/>
        </w:rPr>
      </w:pPr>
    </w:p>
    <w:p w:rsidR="00A401D1" w:rsidRPr="007A7F1F" w:rsidRDefault="00D23D0F" w:rsidP="00A401D1">
      <w:pPr>
        <w:shd w:val="clear" w:color="auto" w:fill="BFBFBF" w:themeFill="background1" w:themeFillShade="BF"/>
        <w:rPr>
          <w:rFonts w:ascii="Calibri" w:hAnsi="Calibri" w:cs="Calibri"/>
        </w:rPr>
      </w:pPr>
      <w:r>
        <w:rPr>
          <w:rFonts w:ascii="Calibri" w:hAnsi="Calibri" w:cs="Calibri"/>
        </w:rPr>
        <w:t xml:space="preserve">December </w:t>
      </w:r>
      <w:proofErr w:type="gramStart"/>
      <w:r>
        <w:rPr>
          <w:rFonts w:ascii="Calibri" w:hAnsi="Calibri" w:cs="Calibri"/>
        </w:rPr>
        <w:t>5</w:t>
      </w:r>
      <w:r w:rsidR="00A401D1" w:rsidRPr="007A7F1F">
        <w:rPr>
          <w:rFonts w:ascii="Calibri" w:hAnsi="Calibri" w:cs="Calibri"/>
        </w:rPr>
        <w:t xml:space="preserve">  (</w:t>
      </w:r>
      <w:proofErr w:type="gramEnd"/>
      <w:r w:rsidR="00A401D1" w:rsidRPr="007A7F1F">
        <w:rPr>
          <w:rFonts w:ascii="Calibri" w:hAnsi="Calibri" w:cs="Calibri"/>
        </w:rPr>
        <w:t>Tue)</w:t>
      </w:r>
      <w:r>
        <w:rPr>
          <w:rFonts w:ascii="Calibri" w:hAnsi="Calibri" w:cs="Calibri"/>
        </w:rPr>
        <w:tab/>
      </w:r>
      <w:r w:rsidR="00A401D1" w:rsidRPr="007A7F1F">
        <w:rPr>
          <w:rFonts w:ascii="Calibri" w:hAnsi="Calibri" w:cs="Calibri"/>
        </w:rPr>
        <w:tab/>
      </w:r>
      <w:r w:rsidR="00FF653C" w:rsidRPr="007A7F1F">
        <w:rPr>
          <w:rFonts w:ascii="Calibri" w:hAnsi="Calibri" w:cs="Calibri"/>
          <w:b/>
        </w:rPr>
        <w:t>Presentation and Discussion of Term Papers – Part V</w:t>
      </w:r>
    </w:p>
    <w:p w:rsidR="00A401D1" w:rsidRPr="007A7F1F" w:rsidRDefault="00A401D1" w:rsidP="00A401D1">
      <w:pPr>
        <w:rPr>
          <w:rFonts w:ascii="Calibri" w:hAnsi="Calibri" w:cs="Calibri"/>
        </w:rPr>
      </w:pPr>
    </w:p>
    <w:p w:rsidR="00A401D1" w:rsidRPr="007A7F1F" w:rsidRDefault="00A401D1" w:rsidP="00A401D1">
      <w:pPr>
        <w:rPr>
          <w:rFonts w:ascii="Calibri" w:hAnsi="Calibri" w:cs="Calibri"/>
        </w:rPr>
      </w:pPr>
    </w:p>
    <w:sectPr w:rsidR="00A401D1" w:rsidRPr="007A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81E"/>
    <w:multiLevelType w:val="hybridMultilevel"/>
    <w:tmpl w:val="E752D9D0"/>
    <w:lvl w:ilvl="0" w:tplc="04090001">
      <w:start w:val="1"/>
      <w:numFmt w:val="bullet"/>
      <w:lvlText w:val=""/>
      <w:lvlJc w:val="left"/>
      <w:pPr>
        <w:ind w:left="78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8A000B"/>
    <w:multiLevelType w:val="hybridMultilevel"/>
    <w:tmpl w:val="C7E8A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46FC0"/>
    <w:multiLevelType w:val="hybridMultilevel"/>
    <w:tmpl w:val="38F0D878"/>
    <w:lvl w:ilvl="0" w:tplc="B1E6572A">
      <w:start w:val="160"/>
      <w:numFmt w:val="bullet"/>
      <w:lvlText w:val="-"/>
      <w:lvlJc w:val="left"/>
      <w:pPr>
        <w:ind w:left="720"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750284"/>
    <w:multiLevelType w:val="hybridMultilevel"/>
    <w:tmpl w:val="80A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33BC2"/>
    <w:multiLevelType w:val="hybridMultilevel"/>
    <w:tmpl w:val="E3FA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E7959"/>
    <w:multiLevelType w:val="hybridMultilevel"/>
    <w:tmpl w:val="3CA85578"/>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37"/>
    <w:rsid w:val="0000658E"/>
    <w:rsid w:val="00024FC3"/>
    <w:rsid w:val="00037DBE"/>
    <w:rsid w:val="00071FC2"/>
    <w:rsid w:val="00074FD1"/>
    <w:rsid w:val="000B65A6"/>
    <w:rsid w:val="000D0566"/>
    <w:rsid w:val="000F0D77"/>
    <w:rsid w:val="001108FD"/>
    <w:rsid w:val="00110F66"/>
    <w:rsid w:val="001131DD"/>
    <w:rsid w:val="0011721F"/>
    <w:rsid w:val="00121844"/>
    <w:rsid w:val="00131654"/>
    <w:rsid w:val="0014316B"/>
    <w:rsid w:val="001508AB"/>
    <w:rsid w:val="00154214"/>
    <w:rsid w:val="00173AEB"/>
    <w:rsid w:val="001A2AC8"/>
    <w:rsid w:val="001D5BA8"/>
    <w:rsid w:val="00207345"/>
    <w:rsid w:val="00255D2E"/>
    <w:rsid w:val="0029122C"/>
    <w:rsid w:val="002E0AA7"/>
    <w:rsid w:val="00330E64"/>
    <w:rsid w:val="00332609"/>
    <w:rsid w:val="00354B12"/>
    <w:rsid w:val="003674D6"/>
    <w:rsid w:val="003733EA"/>
    <w:rsid w:val="003B486B"/>
    <w:rsid w:val="003C4B00"/>
    <w:rsid w:val="003F02C4"/>
    <w:rsid w:val="004039F0"/>
    <w:rsid w:val="00424F22"/>
    <w:rsid w:val="00430022"/>
    <w:rsid w:val="004350D4"/>
    <w:rsid w:val="00461CE7"/>
    <w:rsid w:val="004964AE"/>
    <w:rsid w:val="004A1C63"/>
    <w:rsid w:val="004A72B6"/>
    <w:rsid w:val="004E7E02"/>
    <w:rsid w:val="004F3C35"/>
    <w:rsid w:val="00504CB5"/>
    <w:rsid w:val="005062C0"/>
    <w:rsid w:val="00546580"/>
    <w:rsid w:val="00547339"/>
    <w:rsid w:val="00584279"/>
    <w:rsid w:val="005949EE"/>
    <w:rsid w:val="006121A8"/>
    <w:rsid w:val="00624FFD"/>
    <w:rsid w:val="00625404"/>
    <w:rsid w:val="00641F82"/>
    <w:rsid w:val="0064379F"/>
    <w:rsid w:val="006775BD"/>
    <w:rsid w:val="006B31E2"/>
    <w:rsid w:val="006B7729"/>
    <w:rsid w:val="006C46BE"/>
    <w:rsid w:val="00700E15"/>
    <w:rsid w:val="00702B62"/>
    <w:rsid w:val="007176DA"/>
    <w:rsid w:val="00740A56"/>
    <w:rsid w:val="007579C8"/>
    <w:rsid w:val="00772A69"/>
    <w:rsid w:val="00776D46"/>
    <w:rsid w:val="007A064C"/>
    <w:rsid w:val="007A7F1F"/>
    <w:rsid w:val="007B0111"/>
    <w:rsid w:val="007B59FE"/>
    <w:rsid w:val="007D540F"/>
    <w:rsid w:val="00811C76"/>
    <w:rsid w:val="00824A68"/>
    <w:rsid w:val="00834DCA"/>
    <w:rsid w:val="00863A08"/>
    <w:rsid w:val="00867EDB"/>
    <w:rsid w:val="00881D47"/>
    <w:rsid w:val="00893DA9"/>
    <w:rsid w:val="008D03F1"/>
    <w:rsid w:val="0092555B"/>
    <w:rsid w:val="00975EF5"/>
    <w:rsid w:val="009810A6"/>
    <w:rsid w:val="00994B31"/>
    <w:rsid w:val="009B17F9"/>
    <w:rsid w:val="009B240C"/>
    <w:rsid w:val="009C047A"/>
    <w:rsid w:val="009C06BE"/>
    <w:rsid w:val="009C78DF"/>
    <w:rsid w:val="009E171C"/>
    <w:rsid w:val="009F332C"/>
    <w:rsid w:val="00A36F68"/>
    <w:rsid w:val="00A401D1"/>
    <w:rsid w:val="00A862FE"/>
    <w:rsid w:val="00AD23E9"/>
    <w:rsid w:val="00B01775"/>
    <w:rsid w:val="00B06A62"/>
    <w:rsid w:val="00B25C3F"/>
    <w:rsid w:val="00B43038"/>
    <w:rsid w:val="00B90EA0"/>
    <w:rsid w:val="00BB5ADD"/>
    <w:rsid w:val="00BE26BD"/>
    <w:rsid w:val="00BE632C"/>
    <w:rsid w:val="00C01D37"/>
    <w:rsid w:val="00C108D6"/>
    <w:rsid w:val="00C116E7"/>
    <w:rsid w:val="00C21DC5"/>
    <w:rsid w:val="00C32B93"/>
    <w:rsid w:val="00C354FA"/>
    <w:rsid w:val="00C35BCF"/>
    <w:rsid w:val="00C64862"/>
    <w:rsid w:val="00C86051"/>
    <w:rsid w:val="00CB56A2"/>
    <w:rsid w:val="00D23865"/>
    <w:rsid w:val="00D23D0F"/>
    <w:rsid w:val="00D34981"/>
    <w:rsid w:val="00D47F2B"/>
    <w:rsid w:val="00D508FE"/>
    <w:rsid w:val="00D644DC"/>
    <w:rsid w:val="00D96E34"/>
    <w:rsid w:val="00DA02BC"/>
    <w:rsid w:val="00DC0037"/>
    <w:rsid w:val="00E023F4"/>
    <w:rsid w:val="00E10595"/>
    <w:rsid w:val="00E115E1"/>
    <w:rsid w:val="00E43EAA"/>
    <w:rsid w:val="00E526B9"/>
    <w:rsid w:val="00E61E8F"/>
    <w:rsid w:val="00E623FC"/>
    <w:rsid w:val="00E65657"/>
    <w:rsid w:val="00EE5864"/>
    <w:rsid w:val="00EF1DD8"/>
    <w:rsid w:val="00EF45F7"/>
    <w:rsid w:val="00F17564"/>
    <w:rsid w:val="00F43FC6"/>
    <w:rsid w:val="00F463C0"/>
    <w:rsid w:val="00F56320"/>
    <w:rsid w:val="00F73800"/>
    <w:rsid w:val="00FA7E00"/>
    <w:rsid w:val="00FB2A80"/>
    <w:rsid w:val="00FB5B5F"/>
    <w:rsid w:val="00FE01D8"/>
    <w:rsid w:val="00F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B35DF-EE92-45A9-BA09-CCC9B105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037"/>
    <w:rPr>
      <w:color w:val="0000FF"/>
      <w:u w:val="single"/>
    </w:rPr>
  </w:style>
  <w:style w:type="paragraph" w:styleId="Title">
    <w:name w:val="Title"/>
    <w:basedOn w:val="Normal"/>
    <w:link w:val="TitleChar"/>
    <w:uiPriority w:val="99"/>
    <w:qFormat/>
    <w:rsid w:val="00DC0037"/>
    <w:pPr>
      <w:jc w:val="center"/>
    </w:pPr>
    <w:rPr>
      <w:b/>
      <w:sz w:val="40"/>
    </w:rPr>
  </w:style>
  <w:style w:type="character" w:customStyle="1" w:styleId="TitleChar">
    <w:name w:val="Title Char"/>
    <w:basedOn w:val="DefaultParagraphFont"/>
    <w:link w:val="Title"/>
    <w:uiPriority w:val="99"/>
    <w:rsid w:val="00DC0037"/>
    <w:rPr>
      <w:rFonts w:ascii="Times New Roman" w:eastAsia="Times New Roman" w:hAnsi="Times New Roman" w:cs="Times New Roman"/>
      <w:b/>
      <w:sz w:val="40"/>
      <w:szCs w:val="24"/>
    </w:rPr>
  </w:style>
  <w:style w:type="paragraph" w:styleId="NoSpacing">
    <w:name w:val="No Spacing"/>
    <w:uiPriority w:val="1"/>
    <w:qFormat/>
    <w:rsid w:val="00DC0037"/>
    <w:pPr>
      <w:spacing w:after="0" w:line="240" w:lineRule="auto"/>
    </w:pPr>
  </w:style>
  <w:style w:type="paragraph" w:customStyle="1" w:styleId="nospacing0">
    <w:name w:val="nospacing"/>
    <w:basedOn w:val="Normal"/>
    <w:uiPriority w:val="99"/>
    <w:rsid w:val="00DC0037"/>
    <w:rPr>
      <w:rFonts w:eastAsiaTheme="minorHAnsi"/>
    </w:rPr>
  </w:style>
  <w:style w:type="character" w:customStyle="1" w:styleId="guideurl">
    <w:name w:val="guideurl"/>
    <w:basedOn w:val="DefaultParagraphFont"/>
    <w:rsid w:val="00DC0037"/>
  </w:style>
  <w:style w:type="paragraph" w:styleId="ListParagraph">
    <w:name w:val="List Paragraph"/>
    <w:basedOn w:val="Normal"/>
    <w:uiPriority w:val="99"/>
    <w:qFormat/>
    <w:rsid w:val="009810A6"/>
    <w:pPr>
      <w:ind w:left="720"/>
      <w:contextualSpacing/>
    </w:pPr>
  </w:style>
  <w:style w:type="paragraph" w:styleId="NormalWeb">
    <w:name w:val="Normal (Web)"/>
    <w:basedOn w:val="Normal"/>
    <w:uiPriority w:val="99"/>
    <w:rsid w:val="007579C8"/>
    <w:pPr>
      <w:spacing w:before="100" w:beforeAutospacing="1" w:after="100" w:afterAutospacing="1"/>
    </w:pPr>
  </w:style>
  <w:style w:type="character" w:styleId="Strong">
    <w:name w:val="Strong"/>
    <w:basedOn w:val="DefaultParagraphFont"/>
    <w:uiPriority w:val="22"/>
    <w:qFormat/>
    <w:rsid w:val="007579C8"/>
    <w:rPr>
      <w:b/>
      <w:bCs/>
    </w:rPr>
  </w:style>
  <w:style w:type="paragraph" w:customStyle="1" w:styleId="Default">
    <w:name w:val="Default"/>
    <w:basedOn w:val="Normal"/>
    <w:uiPriority w:val="99"/>
    <w:semiHidden/>
    <w:rsid w:val="007579C8"/>
    <w:pPr>
      <w:autoSpaceDE w:val="0"/>
      <w:autoSpaceDN w:val="0"/>
    </w:pPr>
    <w:rPr>
      <w:rFonts w:eastAsia="SimSun"/>
      <w:color w:val="000000"/>
      <w:lang w:eastAsia="zh-CN"/>
    </w:rPr>
  </w:style>
  <w:style w:type="character" w:styleId="FollowedHyperlink">
    <w:name w:val="FollowedHyperlink"/>
    <w:basedOn w:val="DefaultParagraphFont"/>
    <w:uiPriority w:val="99"/>
    <w:semiHidden/>
    <w:unhideWhenUsed/>
    <w:rsid w:val="009B17F9"/>
    <w:rPr>
      <w:color w:val="800080" w:themeColor="followedHyperlink"/>
      <w:u w:val="single"/>
    </w:rPr>
  </w:style>
  <w:style w:type="character" w:customStyle="1" w:styleId="normalchar">
    <w:name w:val="normal__char"/>
    <w:basedOn w:val="DefaultParagraphFont"/>
    <w:rsid w:val="00173AEB"/>
  </w:style>
  <w:style w:type="character" w:customStyle="1" w:styleId="hyperlinkchar">
    <w:name w:val="hyperlink__char"/>
    <w:basedOn w:val="DefaultParagraphFont"/>
    <w:rsid w:val="00173AEB"/>
  </w:style>
  <w:style w:type="paragraph" w:styleId="BalloonText">
    <w:name w:val="Balloon Text"/>
    <w:basedOn w:val="Normal"/>
    <w:link w:val="BalloonTextChar"/>
    <w:uiPriority w:val="99"/>
    <w:semiHidden/>
    <w:unhideWhenUsed/>
    <w:rsid w:val="00CB5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caps/" TargetMode="External"/><Relationship Id="rId18" Type="http://schemas.openxmlformats.org/officeDocument/2006/relationships/hyperlink" Target="http://www.uta.edu/oit/cs/email/mavmail.php"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http://library.uta.edu/subject-librarians" TargetMode="External"/><Relationship Id="rId21" Type="http://schemas.openxmlformats.org/officeDocument/2006/relationships/hyperlink" Target="http://www.uta.edu/campus-ops/ehs/fire/Evac_Maps_Buildings.php" TargetMode="External"/><Relationship Id="rId34" Type="http://schemas.openxmlformats.org/officeDocument/2006/relationships/hyperlink" Target="http://library.uta.edu/" TargetMode="External"/><Relationship Id="rId42" Type="http://schemas.openxmlformats.org/officeDocument/2006/relationships/hyperlink" Target="http://library.uta.edu/special-collections" TargetMode="External"/><Relationship Id="rId47" Type="http://schemas.openxmlformats.org/officeDocument/2006/relationships/theme" Target="theme/theme1.xml"/><Relationship Id="rId7" Type="http://schemas.openxmlformats.org/officeDocument/2006/relationships/hyperlink" Target="https://mentis.uta.edu/explore/profile/imre-demhardt" TargetMode="External"/><Relationship Id="rId2" Type="http://schemas.openxmlformats.org/officeDocument/2006/relationships/numbering" Target="numbering.xml"/><Relationship Id="rId16" Type="http://schemas.openxmlformats.org/officeDocument/2006/relationships/hyperlink" Target="http://www.uta.edu/provost/administrative-forms/jmhood@uta.edu" TargetMode="External"/><Relationship Id="rId29" Type="http://schemas.openxmlformats.org/officeDocument/2006/relationships/hyperlink" Target="http://www.uta.edu/universitycollege/resources/index.php" TargetMode="External"/><Relationship Id="rId1" Type="http://schemas.openxmlformats.org/officeDocument/2006/relationships/customXml" Target="../customXml/item1.xml"/><Relationship Id="rId6" Type="http://schemas.openxmlformats.org/officeDocument/2006/relationships/hyperlink" Target="mailto:demhardt@uta.edu" TargetMode="External"/><Relationship Id="rId11" Type="http://schemas.openxmlformats.org/officeDocument/2006/relationships/hyperlink" Target="http://wweb.uta.edu/aao/fao/"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www.uta.edu/owl" TargetMode="External"/><Relationship Id="rId37" Type="http://schemas.openxmlformats.org/officeDocument/2006/relationships/hyperlink" Target="http://library.uta.edu/how-to" TargetMode="External"/><Relationship Id="rId40" Type="http://schemas.openxmlformats.org/officeDocument/2006/relationships/hyperlink" Target="http://libguides.uta.edu/az.php" TargetMode="External"/><Relationship Id="rId45" Type="http://schemas.openxmlformats.org/officeDocument/2006/relationships/hyperlink" Target="http://libguides.uta.edu/ccon" TargetMode="Externa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s://mavalert.uta.edu/register.php" TargetMode="External"/><Relationship Id="rId28" Type="http://schemas.openxmlformats.org/officeDocument/2006/relationships/hyperlink" Target="mailto:resources@uta.edu" TargetMode="External"/><Relationship Id="rId36" Type="http://schemas.openxmlformats.org/officeDocument/2006/relationships/hyperlink" Target="http://ask.uta.edu/" TargetMode="External"/><Relationship Id="rId10" Type="http://schemas.openxmlformats.org/officeDocument/2006/relationships/hyperlink" Target="http://www.uta.edu/deanofstudents/student-complaints/index.php" TargetMode="External"/><Relationship Id="rId19" Type="http://schemas.openxmlformats.org/officeDocument/2006/relationships/hyperlink" Target="http://www.uta.edu/news/info/campus-carry/" TargetMode="External"/><Relationship Id="rId31" Type="http://schemas.openxmlformats.org/officeDocument/2006/relationships/hyperlink" Target="http://uta.mywconline.com" TargetMode="External"/><Relationship Id="rId44" Type="http://schemas.openxmlformats.org/officeDocument/2006/relationships/hyperlink" Target="https://egsc.usgs.gov/isb//pubs/MapProjections/projections.html" TargetMode="Externa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hr/eos/index.php" TargetMode="External"/><Relationship Id="rId22" Type="http://schemas.openxmlformats.org/officeDocument/2006/relationships/hyperlink" Target="https://mavalert.uta.edu/"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mailto:IDEAS@uta.edu" TargetMode="External"/><Relationship Id="rId35" Type="http://schemas.openxmlformats.org/officeDocument/2006/relationships/hyperlink" Target="http://library.uta.edu/academic-plaza" TargetMode="External"/><Relationship Id="rId43" Type="http://schemas.openxmlformats.org/officeDocument/2006/relationships/hyperlink" Target="http://openroom.uta.edu/" TargetMode="External"/><Relationship Id="rId8" Type="http://schemas.openxmlformats.org/officeDocument/2006/relationships/hyperlink" Target="http://libguides.uta.edu/ccon" TargetMode="External"/><Relationship Id="rId3" Type="http://schemas.openxmlformats.org/officeDocument/2006/relationships/styles" Target="styles.xml"/><Relationship Id="rId12" Type="http://schemas.openxmlformats.org/officeDocument/2006/relationships/hyperlink" Target="http://www.uta.edu/disability" TargetMode="External"/><Relationship Id="rId17" Type="http://schemas.openxmlformats.org/officeDocument/2006/relationships/hyperlink" Target="https://www.uta.edu/conduct/"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http://library.uta.edu/academic-plaza" TargetMode="External"/><Relationship Id="rId38" Type="http://schemas.openxmlformats.org/officeDocument/2006/relationships/hyperlink" Target="http://libguides.uta.edu/" TargetMode="External"/><Relationship Id="rId46" Type="http://schemas.openxmlformats.org/officeDocument/2006/relationships/fontTable" Target="fontTable.xml"/><Relationship Id="rId20" Type="http://schemas.openxmlformats.org/officeDocument/2006/relationships/hyperlink" Target="http://www.uta.edu/sfs" TargetMode="External"/><Relationship Id="rId41" Type="http://schemas.openxmlformats.org/officeDocument/2006/relationships/hyperlink" Target="http://fablab.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22C5-A369-48BF-BA8A-1CB67B6B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3611</Words>
  <Characters>20588</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Texas at Arlington</Company>
  <LinksUpToDate>false</LinksUpToDate>
  <CharactersWithSpaces>24151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Demhardt, Imre</dc:creator>
  <cp:lastModifiedBy>Demhardt, Imre J</cp:lastModifiedBy>
  <cp:revision>30</cp:revision>
  <cp:lastPrinted>2017-04-15T23:36:00Z</cp:lastPrinted>
  <dcterms:created xsi:type="dcterms:W3CDTF">2017-04-15T21:11:00Z</dcterms:created>
  <dcterms:modified xsi:type="dcterms:W3CDTF">2017-04-16T00:00:00Z</dcterms:modified>
</cp:coreProperties>
</file>