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5080" b="6350"/>
            <wp:wrapNone/>
            <wp:docPr id="9" name="Picture 2" descr="This is an image of the UTA College of Nursing and Health Innovation logo and banner. " title="UTA CNHI 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rsidR="00952EE2" w:rsidRDefault="00952EE2" w:rsidP="00AD190A">
      <w:pPr>
        <w:pStyle w:val="Default"/>
        <w:rPr>
          <w:rFonts w:ascii="Arial" w:hAnsi="Arial" w:cs="Arial"/>
          <w:b/>
          <w:color w:val="auto"/>
        </w:rPr>
      </w:pPr>
    </w:p>
    <w:p w:rsidR="003D7B20" w:rsidRDefault="00041C26" w:rsidP="007F7E97">
      <w:pPr>
        <w:pStyle w:val="Heading1"/>
      </w:pPr>
      <w:r>
        <w:t>FNP Clinical Practice II</w:t>
      </w:r>
      <w:r w:rsidR="00585272">
        <w:t xml:space="preserve"> N5338</w:t>
      </w:r>
    </w:p>
    <w:p w:rsidR="00F8238E" w:rsidRPr="007F7E97" w:rsidRDefault="00F8238E" w:rsidP="00F8238E">
      <w:pPr>
        <w:pStyle w:val="Heading1"/>
      </w:pPr>
      <w:r w:rsidRPr="007F7E97">
        <w:t xml:space="preserve">Section: </w:t>
      </w:r>
    </w:p>
    <w:p w:rsidR="00F8238E" w:rsidRDefault="00F8238E" w:rsidP="00F8238E">
      <w:pPr>
        <w:pStyle w:val="Default"/>
        <w:rPr>
          <w:rFonts w:ascii="Arial" w:hAnsi="Arial" w:cs="Arial"/>
          <w:color w:val="auto"/>
        </w:rPr>
      </w:pPr>
      <w:r w:rsidRPr="00585272">
        <w:rPr>
          <w:rFonts w:ascii="Arial" w:hAnsi="Arial" w:cs="Arial"/>
          <w:color w:val="auto"/>
        </w:rPr>
        <w:t>NURS 5338 FNP Clinical Practice II</w:t>
      </w:r>
      <w:r>
        <w:rPr>
          <w:rFonts w:ascii="Arial" w:hAnsi="Arial" w:cs="Arial"/>
          <w:color w:val="auto"/>
        </w:rPr>
        <w:t>, Section 450</w:t>
      </w:r>
      <w:r w:rsidRPr="00585272">
        <w:rPr>
          <w:rFonts w:ascii="Arial" w:hAnsi="Arial" w:cs="Arial"/>
          <w:color w:val="auto"/>
        </w:rPr>
        <w:t xml:space="preserve"> (Online)</w:t>
      </w:r>
    </w:p>
    <w:p w:rsidR="00F8238E" w:rsidRDefault="00F8238E" w:rsidP="00F8238E">
      <w:pPr>
        <w:pStyle w:val="Default"/>
        <w:rPr>
          <w:rFonts w:ascii="Arial" w:hAnsi="Arial" w:cs="Arial"/>
          <w:color w:val="auto"/>
        </w:rPr>
      </w:pPr>
    </w:p>
    <w:p w:rsidR="00F8238E" w:rsidRDefault="00F8238E" w:rsidP="00F8238E">
      <w:pPr>
        <w:pStyle w:val="Default"/>
        <w:rPr>
          <w:rFonts w:ascii="Arial" w:hAnsi="Arial" w:cs="Arial"/>
          <w:b/>
          <w:color w:val="auto"/>
        </w:rPr>
      </w:pPr>
      <w:r>
        <w:rPr>
          <w:rFonts w:ascii="Arial" w:hAnsi="Arial" w:cs="Arial"/>
          <w:b/>
          <w:color w:val="auto"/>
        </w:rPr>
        <w:t xml:space="preserve">Lead </w:t>
      </w:r>
      <w:r w:rsidRPr="00FB7108">
        <w:rPr>
          <w:rFonts w:ascii="Arial" w:hAnsi="Arial" w:cs="Arial"/>
          <w:b/>
          <w:color w:val="auto"/>
        </w:rPr>
        <w:t>Instructor:</w:t>
      </w:r>
    </w:p>
    <w:p w:rsidR="00F8238E" w:rsidRDefault="00F8238E" w:rsidP="00F8238E">
      <w:pPr>
        <w:pStyle w:val="Default"/>
        <w:rPr>
          <w:rFonts w:ascii="Arial" w:hAnsi="Arial" w:cs="Arial"/>
          <w:b/>
          <w:color w:val="auto"/>
        </w:rPr>
      </w:pPr>
    </w:p>
    <w:p w:rsidR="00F8238E" w:rsidRPr="005D6CEE" w:rsidRDefault="00F8238E" w:rsidP="00F8238E">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 </w:t>
      </w:r>
      <w:r>
        <w:rPr>
          <w:rFonts w:ascii="Times New Roman" w:hAnsi="Times New Roman"/>
          <w:sz w:val="24"/>
          <w:szCs w:val="24"/>
        </w:rPr>
        <w:t>Phyllis Wood, DNP, RN, FNP-BC</w:t>
      </w:r>
    </w:p>
    <w:p w:rsidR="00F8238E" w:rsidRPr="005D6CEE" w:rsidRDefault="00F8238E" w:rsidP="00F8238E">
      <w:pPr>
        <w:rPr>
          <w:rFonts w:ascii="Times New Roman" w:hAnsi="Times New Roman"/>
          <w:sz w:val="24"/>
          <w:szCs w:val="24"/>
        </w:rPr>
      </w:pPr>
      <w:r w:rsidRPr="002D0ED8">
        <w:rPr>
          <w:rFonts w:ascii="Times New Roman" w:hAnsi="Times New Roman"/>
          <w:b/>
          <w:sz w:val="24"/>
          <w:szCs w:val="24"/>
          <w:u w:val="single"/>
        </w:rPr>
        <w:t>Office Number:</w:t>
      </w:r>
      <w:r>
        <w:rPr>
          <w:rFonts w:ascii="Times New Roman" w:hAnsi="Times New Roman"/>
          <w:sz w:val="24"/>
          <w:szCs w:val="24"/>
        </w:rPr>
        <w:t xml:space="preserve"> Pickard Hall, Suite 626</w:t>
      </w:r>
    </w:p>
    <w:p w:rsidR="00F8238E" w:rsidRPr="005D6CEE" w:rsidRDefault="00F8238E" w:rsidP="00F8238E">
      <w:pPr>
        <w:rPr>
          <w:rFonts w:ascii="Times New Roman" w:hAnsi="Times New Roman"/>
          <w:sz w:val="24"/>
          <w:szCs w:val="24"/>
        </w:rPr>
      </w:pPr>
      <w:r w:rsidRPr="002D0ED8">
        <w:rPr>
          <w:rFonts w:ascii="Times New Roman" w:hAnsi="Times New Roman"/>
          <w:b/>
          <w:sz w:val="24"/>
          <w:szCs w:val="24"/>
          <w:u w:val="single"/>
        </w:rPr>
        <w:t>Office Telephone Number:</w:t>
      </w:r>
      <w:r>
        <w:rPr>
          <w:rFonts w:ascii="Times New Roman" w:hAnsi="Times New Roman"/>
          <w:sz w:val="24"/>
          <w:szCs w:val="24"/>
        </w:rPr>
        <w:t xml:space="preserve"> </w:t>
      </w:r>
      <w:r w:rsidRPr="008E3941">
        <w:rPr>
          <w:rFonts w:ascii="Times New Roman" w:hAnsi="Times New Roman"/>
          <w:sz w:val="24"/>
          <w:szCs w:val="24"/>
        </w:rPr>
        <w:t>(817) 272 2776</w:t>
      </w:r>
      <w:r>
        <w:rPr>
          <w:rFonts w:ascii="Times New Roman" w:hAnsi="Times New Roman"/>
          <w:sz w:val="24"/>
          <w:szCs w:val="24"/>
        </w:rPr>
        <w:t>; cell (817) 658-4373</w:t>
      </w:r>
    </w:p>
    <w:p w:rsidR="00F8238E" w:rsidRDefault="00F8238E" w:rsidP="00F8238E">
      <w:pPr>
        <w:rPr>
          <w:rFonts w:ascii="Times New Roman" w:hAnsi="Times New Roman"/>
          <w:sz w:val="24"/>
          <w:szCs w:val="24"/>
        </w:rPr>
      </w:pPr>
      <w:r w:rsidRPr="002D0ED8">
        <w:rPr>
          <w:rFonts w:ascii="Times New Roman" w:hAnsi="Times New Roman"/>
          <w:b/>
          <w:sz w:val="24"/>
          <w:szCs w:val="24"/>
          <w:u w:val="single"/>
        </w:rPr>
        <w:t>Email Address:</w:t>
      </w:r>
      <w:r>
        <w:rPr>
          <w:rFonts w:ascii="Times New Roman" w:hAnsi="Times New Roman"/>
          <w:sz w:val="24"/>
          <w:szCs w:val="24"/>
        </w:rPr>
        <w:t xml:space="preserve"> </w:t>
      </w:r>
      <w:hyperlink r:id="rId9" w:history="1">
        <w:r w:rsidRPr="0036765F">
          <w:rPr>
            <w:rStyle w:val="Hyperlink"/>
            <w:rFonts w:ascii="Times New Roman" w:hAnsi="Times New Roman"/>
            <w:sz w:val="24"/>
            <w:szCs w:val="24"/>
          </w:rPr>
          <w:t>plwood@uta.edu</w:t>
        </w:r>
      </w:hyperlink>
    </w:p>
    <w:p w:rsidR="00F8238E" w:rsidRDefault="00F8238E" w:rsidP="00F8238E">
      <w:pPr>
        <w:rPr>
          <w:rFonts w:ascii="Times New Roman" w:hAnsi="Times New Roman"/>
          <w:sz w:val="24"/>
          <w:szCs w:val="24"/>
        </w:rPr>
      </w:pPr>
      <w:r w:rsidRPr="002D0ED8">
        <w:rPr>
          <w:rFonts w:ascii="Times New Roman" w:hAnsi="Times New Roman"/>
          <w:b/>
          <w:sz w:val="24"/>
          <w:szCs w:val="24"/>
          <w:u w:val="single"/>
        </w:rPr>
        <w:t>Faculty Profile:</w:t>
      </w:r>
      <w:r>
        <w:rPr>
          <w:rFonts w:ascii="Times New Roman" w:hAnsi="Times New Roman"/>
          <w:sz w:val="24"/>
          <w:szCs w:val="24"/>
        </w:rPr>
        <w:t xml:space="preserve"> </w:t>
      </w:r>
      <w:hyperlink r:id="rId10" w:anchor="profile/profile/edit/id/14029/category/1" w:history="1">
        <w:r w:rsidRPr="0036765F">
          <w:rPr>
            <w:rStyle w:val="Hyperlink"/>
            <w:rFonts w:ascii="Times New Roman" w:hAnsi="Times New Roman"/>
            <w:sz w:val="24"/>
            <w:szCs w:val="24"/>
          </w:rPr>
          <w:t>https://mentis.uta.edu/public/#profile/profile/edit/id/14029/category/1</w:t>
        </w:r>
      </w:hyperlink>
    </w:p>
    <w:p w:rsidR="00F8238E" w:rsidRPr="00F8238E" w:rsidRDefault="00F8238E" w:rsidP="00F8238E">
      <w:pPr>
        <w:rPr>
          <w:rFonts w:asciiTheme="minorBidi" w:hAnsiTheme="minorBidi"/>
          <w:sz w:val="21"/>
          <w:szCs w:val="21"/>
        </w:rPr>
      </w:pPr>
      <w:r w:rsidRPr="005F596B">
        <w:rPr>
          <w:rFonts w:asciiTheme="minorBidi" w:hAnsiTheme="minorBidi"/>
          <w:sz w:val="21"/>
          <w:szCs w:val="21"/>
        </w:rPr>
        <w:br/>
      </w:r>
      <w:r w:rsidRPr="001B378A">
        <w:rPr>
          <w:rFonts w:ascii="Arial" w:hAnsi="Arial" w:cs="Arial"/>
          <w:sz w:val="21"/>
          <w:szCs w:val="21"/>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your email.  </w:t>
      </w:r>
    </w:p>
    <w:p w:rsidR="00F8238E" w:rsidRDefault="00F8238E" w:rsidP="00F8238E">
      <w:pPr>
        <w:rPr>
          <w:rFonts w:ascii="Arial" w:hAnsi="Arial" w:cs="Arial"/>
          <w:sz w:val="21"/>
          <w:szCs w:val="21"/>
        </w:rPr>
      </w:pPr>
      <w:r w:rsidRPr="001B378A">
        <w:rPr>
          <w:rFonts w:ascii="Arial" w:hAnsi="Arial" w:cs="Arial"/>
          <w:sz w:val="21"/>
          <w:szCs w:val="21"/>
        </w:rPr>
        <w:t>The purpose of virtual office hours is to address those unique instructional challenges or questions that require a response that cannot be answered via email, an announcement, or the question and answer forum provided within the course.</w:t>
      </w:r>
    </w:p>
    <w:p w:rsidR="006C711B" w:rsidRPr="00F8238E" w:rsidRDefault="00A96B91" w:rsidP="00F8238E">
      <w:pPr>
        <w:rPr>
          <w:rFonts w:ascii="Arial" w:hAnsi="Arial" w:cs="Arial"/>
          <w:b/>
          <w:sz w:val="28"/>
          <w:szCs w:val="28"/>
        </w:rPr>
      </w:pPr>
      <w:r w:rsidRPr="00F8238E">
        <w:rPr>
          <w:b/>
          <w:sz w:val="28"/>
          <w:szCs w:val="28"/>
        </w:rPr>
        <w:t>C</w:t>
      </w:r>
      <w:r w:rsidR="006C711B" w:rsidRPr="00F8238E">
        <w:rPr>
          <w:b/>
          <w:sz w:val="28"/>
          <w:szCs w:val="28"/>
        </w:rPr>
        <w:t xml:space="preserve">ourse Description:  </w:t>
      </w:r>
    </w:p>
    <w:p w:rsidR="00131A45" w:rsidRPr="003B7CEE" w:rsidRDefault="003B7CEE" w:rsidP="00131A45">
      <w:pPr>
        <w:shd w:val="clear" w:color="auto" w:fill="F4F4F4"/>
        <w:spacing w:after="0" w:line="240" w:lineRule="auto"/>
        <w:rPr>
          <w:rFonts w:ascii="Arial" w:eastAsia="Times New Roman" w:hAnsi="Arial" w:cs="Arial"/>
          <w:color w:val="111111"/>
          <w:sz w:val="24"/>
          <w:szCs w:val="24"/>
        </w:rPr>
      </w:pPr>
      <w:r w:rsidRPr="003B7CEE">
        <w:rPr>
          <w:rFonts w:ascii="Arial" w:hAnsi="Arial" w:cs="Arial"/>
          <w:sz w:val="24"/>
          <w:szCs w:val="24"/>
        </w:rPr>
        <w:t>Initial clinical preceptorship in selected primary health practice sites with opportunities to apply knowledge and concepts of advanced nursing practice while implementing the family nurse practitioner role in evidence based patient care.</w:t>
      </w:r>
      <w:r w:rsidR="00131A45" w:rsidRPr="003B7CEE">
        <w:rPr>
          <w:rFonts w:ascii="Arial" w:eastAsia="Times New Roman" w:hAnsi="Arial" w:cs="Arial"/>
          <w:color w:val="111111"/>
          <w:sz w:val="24"/>
          <w:szCs w:val="24"/>
          <w:bdr w:val="none" w:sz="0" w:space="0" w:color="auto" w:frame="1"/>
        </w:rPr>
        <w:br/>
      </w:r>
    </w:p>
    <w:p w:rsidR="00131A45" w:rsidRPr="00A96B91" w:rsidRDefault="00131A45" w:rsidP="00131A45">
      <w:pPr>
        <w:shd w:val="clear" w:color="auto" w:fill="F4F4F4"/>
        <w:spacing w:after="0" w:line="240" w:lineRule="auto"/>
        <w:rPr>
          <w:rFonts w:ascii="Arial" w:eastAsia="Times New Roman" w:hAnsi="Arial" w:cs="Arial"/>
          <w:color w:val="111111"/>
          <w:sz w:val="24"/>
          <w:szCs w:val="24"/>
        </w:rPr>
      </w:pPr>
      <w:r w:rsidRPr="00A96B91">
        <w:rPr>
          <w:rFonts w:ascii="Arial" w:eastAsia="Times New Roman" w:hAnsi="Arial" w:cs="Arial"/>
          <w:color w:val="111111"/>
          <w:sz w:val="24"/>
          <w:szCs w:val="24"/>
          <w:bdr w:val="none" w:sz="0" w:space="0" w:color="auto" w:frame="1"/>
        </w:rPr>
        <w:t>Pre</w:t>
      </w:r>
      <w:r w:rsidR="004E230C">
        <w:rPr>
          <w:rFonts w:ascii="Arial" w:eastAsia="Times New Roman" w:hAnsi="Arial" w:cs="Arial"/>
          <w:color w:val="111111"/>
          <w:sz w:val="24"/>
          <w:szCs w:val="24"/>
          <w:bdr w:val="none" w:sz="0" w:space="0" w:color="auto" w:frame="1"/>
        </w:rPr>
        <w:t xml:space="preserve"> and co-</w:t>
      </w:r>
      <w:r w:rsidRPr="00A96B91">
        <w:rPr>
          <w:rFonts w:ascii="Arial" w:eastAsia="Times New Roman" w:hAnsi="Arial" w:cs="Arial"/>
          <w:color w:val="111111"/>
          <w:sz w:val="24"/>
          <w:szCs w:val="24"/>
          <w:bdr w:val="none" w:sz="0" w:space="0" w:color="auto" w:frame="1"/>
        </w:rPr>
        <w:t>requisites: FNP 1, 2, and 3 didactic courses</w:t>
      </w:r>
      <w:r w:rsidR="003D7B20">
        <w:rPr>
          <w:rFonts w:ascii="Arial" w:eastAsia="Times New Roman" w:hAnsi="Arial" w:cs="Arial"/>
          <w:color w:val="111111"/>
          <w:sz w:val="24"/>
          <w:szCs w:val="24"/>
          <w:bdr w:val="none" w:sz="0" w:space="0" w:color="auto" w:frame="1"/>
        </w:rPr>
        <w:t xml:space="preserve"> &amp; NURS 5337 FNP Clinical Practice I</w:t>
      </w:r>
      <w:r w:rsidRPr="00A96B91">
        <w:rPr>
          <w:rFonts w:ascii="Times New Roman" w:eastAsia="Times New Roman" w:hAnsi="Times New Roman" w:cs="Times New Roman"/>
          <w:color w:val="111111"/>
          <w:sz w:val="24"/>
          <w:szCs w:val="24"/>
          <w:bdr w:val="none" w:sz="0" w:space="0" w:color="auto" w:frame="1"/>
        </w:rPr>
        <w:br/>
      </w:r>
      <w:r w:rsidRPr="00A96B91">
        <w:rPr>
          <w:rFonts w:ascii="Times New Roman" w:eastAsia="Times New Roman" w:hAnsi="Times New Roman" w:cs="Times New Roman"/>
          <w:color w:val="111111"/>
          <w:sz w:val="24"/>
          <w:szCs w:val="24"/>
          <w:bdr w:val="none" w:sz="0" w:space="0" w:color="auto" w:frame="1"/>
        </w:rPr>
        <w:br/>
      </w:r>
      <w:r w:rsidRPr="003B7CEE">
        <w:rPr>
          <w:rFonts w:ascii="Arial" w:eastAsia="Times New Roman" w:hAnsi="Arial" w:cs="Arial"/>
          <w:b/>
          <w:color w:val="111111"/>
          <w:sz w:val="24"/>
          <w:szCs w:val="24"/>
          <w:bdr w:val="none" w:sz="0" w:space="0" w:color="auto" w:frame="1"/>
        </w:rPr>
        <w:t>Student Learning Outcomes</w:t>
      </w:r>
      <w:r w:rsidRPr="00A96B91">
        <w:rPr>
          <w:rFonts w:ascii="Arial" w:eastAsia="Times New Roman" w:hAnsi="Arial" w:cs="Arial"/>
          <w:color w:val="111111"/>
          <w:sz w:val="24"/>
          <w:szCs w:val="24"/>
          <w:bdr w:val="none" w:sz="0" w:space="0" w:color="auto" w:frame="1"/>
        </w:rPr>
        <w:t>:</w:t>
      </w:r>
      <w:r w:rsidRPr="00A96B91">
        <w:rPr>
          <w:rFonts w:ascii="Times New Roman" w:eastAsia="Times New Roman" w:hAnsi="Times New Roman" w:cs="Times New Roman"/>
          <w:color w:val="111111"/>
          <w:sz w:val="24"/>
          <w:szCs w:val="24"/>
          <w:bdr w:val="none" w:sz="0" w:space="0" w:color="auto" w:frame="1"/>
        </w:rPr>
        <w:br/>
      </w:r>
      <w:r w:rsidRPr="00A96B91">
        <w:rPr>
          <w:rFonts w:ascii="Times New Roman" w:eastAsia="Times New Roman" w:hAnsi="Times New Roman" w:cs="Times New Roman"/>
          <w:color w:val="111111"/>
          <w:sz w:val="24"/>
          <w:szCs w:val="24"/>
          <w:bdr w:val="none" w:sz="0" w:space="0" w:color="auto" w:frame="1"/>
        </w:rPr>
        <w:br/>
      </w:r>
      <w:r w:rsidR="003B7CEE" w:rsidRPr="003B7CEE">
        <w:rPr>
          <w:rFonts w:ascii="Arial" w:hAnsi="Arial" w:cs="Arial"/>
          <w:sz w:val="24"/>
          <w:szCs w:val="24"/>
        </w:rPr>
        <w:t>At the end of the course, students will be able to assess, diagnose, and manage the health care and prevention needs of individuals and families, for wellness and acute/chronic conditions, in primary care settings.</w:t>
      </w:r>
    </w:p>
    <w:p w:rsidR="00131A45" w:rsidRDefault="00131A45" w:rsidP="00131A45"/>
    <w:p w:rsidR="00131A45" w:rsidRPr="00A96B91" w:rsidRDefault="008A24EF" w:rsidP="00131A45">
      <w:pPr>
        <w:rPr>
          <w:rFonts w:ascii="Arial" w:hAnsi="Arial" w:cs="Arial"/>
          <w:sz w:val="24"/>
          <w:szCs w:val="24"/>
        </w:rPr>
      </w:pPr>
      <w:r>
        <w:rPr>
          <w:rFonts w:ascii="Arial" w:hAnsi="Arial" w:cs="Arial"/>
          <w:sz w:val="24"/>
          <w:szCs w:val="24"/>
        </w:rPr>
        <w:t>This course is primarily</w:t>
      </w:r>
      <w:r w:rsidR="00131A45" w:rsidRPr="00A96B91">
        <w:rPr>
          <w:rFonts w:ascii="Arial" w:hAnsi="Arial" w:cs="Arial"/>
          <w:sz w:val="24"/>
          <w:szCs w:val="24"/>
        </w:rPr>
        <w:t xml:space="preserve"> </w:t>
      </w:r>
      <w:r w:rsidR="0063286C">
        <w:rPr>
          <w:rFonts w:ascii="Arial" w:hAnsi="Arial" w:cs="Arial"/>
          <w:sz w:val="24"/>
          <w:szCs w:val="24"/>
        </w:rPr>
        <w:t>clinically focused &amp;</w:t>
      </w:r>
      <w:r w:rsidR="00131A45" w:rsidRPr="00A96B91">
        <w:rPr>
          <w:rFonts w:ascii="Arial" w:hAnsi="Arial" w:cs="Arial"/>
          <w:sz w:val="24"/>
          <w:szCs w:val="24"/>
        </w:rPr>
        <w:t xml:space="preserve"> each week contains a s</w:t>
      </w:r>
      <w:r w:rsidR="00D1341C">
        <w:rPr>
          <w:rFonts w:ascii="Arial" w:hAnsi="Arial" w:cs="Arial"/>
          <w:sz w:val="24"/>
          <w:szCs w:val="24"/>
        </w:rPr>
        <w:t>hort primary care topic.</w:t>
      </w:r>
    </w:p>
    <w:p w:rsidR="006C711B" w:rsidRPr="00A96B91" w:rsidRDefault="006C711B" w:rsidP="007F7E97">
      <w:pPr>
        <w:pStyle w:val="Heading1"/>
      </w:pPr>
      <w:r w:rsidRPr="007F7E97">
        <w:lastRenderedPageBreak/>
        <w:t>Pre and Co-requisite Courses:</w:t>
      </w:r>
    </w:p>
    <w:p w:rsidR="0022198B" w:rsidRPr="00131A45" w:rsidRDefault="00131A45" w:rsidP="00F1516C">
      <w:pPr>
        <w:pStyle w:val="Default"/>
        <w:rPr>
          <w:rFonts w:ascii="Arial" w:hAnsi="Arial" w:cs="Arial"/>
          <w:i/>
          <w:color w:val="auto"/>
        </w:rPr>
      </w:pPr>
      <w:r>
        <w:rPr>
          <w:rFonts w:ascii="Arial" w:hAnsi="Arial" w:cs="Arial"/>
          <w:color w:val="auto"/>
          <w:sz w:val="22"/>
          <w:szCs w:val="22"/>
        </w:rPr>
        <w:t>FNP 1, 2, and 3 Didactic courses</w:t>
      </w:r>
      <w:r w:rsidR="003D7B20">
        <w:rPr>
          <w:rFonts w:ascii="Arial" w:hAnsi="Arial" w:cs="Arial"/>
          <w:color w:val="auto"/>
          <w:sz w:val="22"/>
          <w:szCs w:val="22"/>
        </w:rPr>
        <w:t xml:space="preserve"> &amp; NURS 5337 FNP Clinical Practice I</w:t>
      </w:r>
    </w:p>
    <w:p w:rsidR="00B27CBF" w:rsidRPr="00F8238E" w:rsidRDefault="00FB7108" w:rsidP="00F8238E">
      <w:pPr>
        <w:rPr>
          <w:rFonts w:asciiTheme="minorBidi" w:hAnsiTheme="minorBidi"/>
          <w:sz w:val="21"/>
          <w:szCs w:val="21"/>
        </w:rPr>
      </w:pPr>
      <w:r w:rsidRPr="005F596B">
        <w:rPr>
          <w:rFonts w:asciiTheme="minorBidi" w:hAnsiTheme="minorBidi"/>
          <w:sz w:val="21"/>
          <w:szCs w:val="21"/>
        </w:rPr>
        <w:br/>
      </w:r>
      <w:r w:rsidR="00B27CBF" w:rsidRPr="00F8238E">
        <w:rPr>
          <w:b/>
          <w:sz w:val="28"/>
          <w:szCs w:val="28"/>
        </w:rPr>
        <w:t>Student Email:</w:t>
      </w:r>
    </w:p>
    <w:p w:rsidR="00B27CBF" w:rsidRDefault="00B27CBF" w:rsidP="00B27CBF">
      <w:pPr>
        <w:pStyle w:val="Default"/>
        <w:rPr>
          <w:rFonts w:ascii="Arial" w:hAnsi="Arial" w:cs="Arial"/>
          <w:b/>
        </w:rPr>
      </w:pPr>
      <w:r w:rsidRPr="00205B20">
        <w:rPr>
          <w:rFonts w:ascii="Arial" w:hAnsi="Arial" w:cs="Arial"/>
        </w:rPr>
        <w:t>Students enrolled in online UTA FNP courses are expected to check their UTA email daily.  Students waiting for their next course to start are expected to check their UTA email a minimum of twice weekly</w:t>
      </w:r>
      <w:r w:rsidRPr="00205B20">
        <w:rPr>
          <w:rFonts w:ascii="Arial" w:hAnsi="Arial" w:cs="Arial"/>
          <w:b/>
        </w:rPr>
        <w:t>.</w:t>
      </w:r>
    </w:p>
    <w:p w:rsidR="00B27CBF" w:rsidRDefault="00B27CBF" w:rsidP="00B27CBF">
      <w:pPr>
        <w:pStyle w:val="Default"/>
        <w:rPr>
          <w:rFonts w:ascii="Arial" w:hAnsi="Arial" w:cs="Arial"/>
          <w:b/>
        </w:rPr>
      </w:pPr>
    </w:p>
    <w:p w:rsidR="00B27CBF" w:rsidRDefault="00B27CBF" w:rsidP="00B27CBF">
      <w:pPr>
        <w:pStyle w:val="CM5"/>
        <w:ind w:right="105"/>
        <w:rPr>
          <w:rFonts w:ascii="Arial" w:hAnsi="Arial" w:cs="Arial"/>
        </w:rPr>
      </w:pPr>
      <w:r>
        <w:rPr>
          <w:rStyle w:val="Heading1Char"/>
        </w:rPr>
        <w:t>Faculty and Students – Email:</w:t>
      </w:r>
      <w:r>
        <w:rPr>
          <w:rFonts w:ascii="Arial" w:hAnsi="Arial" w:cs="Arial"/>
        </w:rPr>
        <w:t xml:space="preserve"> </w:t>
      </w:r>
    </w:p>
    <w:p w:rsidR="00B27CBF" w:rsidRDefault="00B27CBF" w:rsidP="00B27CBF">
      <w:pPr>
        <w:pStyle w:val="CM5"/>
        <w:ind w:right="105"/>
        <w:rPr>
          <w:rFonts w:ascii="Arial" w:hAnsi="Arial" w:cs="Arial"/>
          <w:color w:val="000000"/>
        </w:rPr>
      </w:pPr>
      <w:r w:rsidRPr="00080497">
        <w:rPr>
          <w:rFonts w:ascii="Arial" w:hAnsi="Arial" w:cs="Arial"/>
        </w:rPr>
        <w:t xml:space="preserve">For reasons of web security, faculty, staff, and students </w:t>
      </w:r>
      <w:r w:rsidRPr="00080497">
        <w:rPr>
          <w:rFonts w:ascii="Arial" w:hAnsi="Arial" w:cs="Arial"/>
          <w:bCs/>
        </w:rPr>
        <w:t>must</w:t>
      </w:r>
      <w:r w:rsidRPr="00080497">
        <w:rPr>
          <w:rFonts w:ascii="Arial" w:hAnsi="Arial" w:cs="Arial"/>
        </w:rPr>
        <w:t xml:space="preserve"> use their </w:t>
      </w:r>
      <w:r w:rsidRPr="00080497">
        <w:rPr>
          <w:rFonts w:ascii="Arial" w:hAnsi="Arial" w:cs="Arial"/>
          <w:b/>
          <w:u w:val="single"/>
        </w:rPr>
        <w:t>official</w:t>
      </w:r>
      <w:r w:rsidRPr="00080497">
        <w:rPr>
          <w:rFonts w:ascii="Arial" w:hAnsi="Arial" w:cs="Arial"/>
        </w:rPr>
        <w:t xml:space="preserve"> UT Arlington e-mail address for all university-related business</w:t>
      </w:r>
      <w:r w:rsidRPr="00B26C70">
        <w:rPr>
          <w:rFonts w:ascii="Arial" w:hAnsi="Arial" w:cs="Arial"/>
        </w:rPr>
        <w:t xml:space="preserve">. </w:t>
      </w:r>
      <w:r>
        <w:rPr>
          <w:rFonts w:ascii="Arial" w:hAnsi="Arial" w:cs="Arial"/>
          <w:color w:val="000000"/>
        </w:rPr>
        <w:t xml:space="preserve">As a security measure, and in order to protect student privacy, </w:t>
      </w:r>
      <w:r w:rsidRPr="00B26C70">
        <w:rPr>
          <w:rFonts w:ascii="Arial" w:hAnsi="Arial" w:cs="Arial"/>
          <w:color w:val="000000"/>
        </w:rPr>
        <w:t>only emails received through the UTA email system will receive a response. Em</w:t>
      </w:r>
      <w:r>
        <w:rPr>
          <w:rFonts w:ascii="Arial" w:hAnsi="Arial" w:cs="Arial"/>
          <w:color w:val="000000"/>
        </w:rPr>
        <w:t>ails received from any student’s</w:t>
      </w:r>
      <w:r w:rsidRPr="00B26C70">
        <w:rPr>
          <w:rFonts w:ascii="Arial" w:hAnsi="Arial" w:cs="Arial"/>
          <w:color w:val="000000"/>
        </w:rPr>
        <w:t xml:space="preserve"> personal email address will be deleted without a response.</w:t>
      </w:r>
    </w:p>
    <w:p w:rsidR="009F6D6E" w:rsidRPr="009F6D6E" w:rsidRDefault="009F6D6E" w:rsidP="009F6D6E">
      <w:pPr>
        <w:pStyle w:val="Default"/>
      </w:pPr>
    </w:p>
    <w:p w:rsidR="009F6D6E" w:rsidRDefault="009F6D6E" w:rsidP="009F6D6E">
      <w:pPr>
        <w:rPr>
          <w:rFonts w:ascii="Arial" w:eastAsia="SimSun" w:hAnsi="Arial" w:cs="Arial"/>
          <w:i/>
          <w:sz w:val="21"/>
          <w:szCs w:val="21"/>
          <w:lang w:eastAsia="zh-CN"/>
        </w:rPr>
      </w:pPr>
      <w:r w:rsidRPr="00F1516C">
        <w:rPr>
          <w:rStyle w:val="Heading1Char"/>
        </w:rPr>
        <w:t>Department Location:</w:t>
      </w:r>
      <w:r w:rsidRPr="0022198B">
        <w:rPr>
          <w:rFonts w:ascii="Arial" w:eastAsia="SimSun" w:hAnsi="Arial" w:cs="Arial"/>
          <w:i/>
          <w:sz w:val="21"/>
          <w:szCs w:val="21"/>
          <w:lang w:eastAsia="zh-CN"/>
        </w:rPr>
        <w:t xml:space="preserve"> </w:t>
      </w:r>
    </w:p>
    <w:p w:rsidR="009F6D6E" w:rsidRPr="00C16090" w:rsidRDefault="00870B59" w:rsidP="009F6D6E">
      <w:pPr>
        <w:rPr>
          <w:rFonts w:ascii="Arial" w:eastAsia="SimSun" w:hAnsi="Arial" w:cs="Arial"/>
          <w:color w:val="000000" w:themeColor="text1"/>
          <w:sz w:val="24"/>
          <w:szCs w:val="24"/>
          <w:lang w:eastAsia="zh-CN"/>
        </w:rPr>
      </w:pPr>
      <w:r>
        <w:rPr>
          <w:rFonts w:ascii="Arial" w:eastAsia="SimSun" w:hAnsi="Arial" w:cs="Arial"/>
          <w:color w:val="000000" w:themeColor="text1"/>
          <w:sz w:val="24"/>
          <w:szCs w:val="24"/>
          <w:lang w:eastAsia="zh-CN"/>
        </w:rPr>
        <w:t>Pickard Hall</w:t>
      </w:r>
    </w:p>
    <w:p w:rsidR="009F6D6E" w:rsidRDefault="009F6D6E" w:rsidP="009F6D6E">
      <w:pPr>
        <w:rPr>
          <w:rFonts w:ascii="Arial" w:eastAsia="SimSun" w:hAnsi="Arial" w:cs="Arial"/>
          <w:b/>
          <w:sz w:val="24"/>
          <w:szCs w:val="24"/>
          <w:lang w:eastAsia="zh-CN"/>
        </w:rPr>
      </w:pPr>
      <w:r w:rsidRPr="00F1516C">
        <w:rPr>
          <w:rStyle w:val="Heading1Char"/>
        </w:rPr>
        <w:t>Instructor Office or Department Telephone Number:</w:t>
      </w:r>
      <w:r>
        <w:rPr>
          <w:rFonts w:ascii="Arial" w:eastAsia="SimSun" w:hAnsi="Arial" w:cs="Arial"/>
          <w:b/>
          <w:sz w:val="24"/>
          <w:szCs w:val="24"/>
          <w:lang w:eastAsia="zh-CN"/>
        </w:rPr>
        <w:t xml:space="preserve"> </w:t>
      </w:r>
    </w:p>
    <w:p w:rsidR="009F6D6E" w:rsidRPr="00180555" w:rsidRDefault="009F6D6E" w:rsidP="009F6D6E">
      <w:pPr>
        <w:rPr>
          <w:rFonts w:ascii="Arial" w:eastAsia="SimSun" w:hAnsi="Arial" w:cs="Arial"/>
          <w:sz w:val="21"/>
          <w:szCs w:val="21"/>
          <w:lang w:eastAsia="zh-CN"/>
        </w:rPr>
      </w:pPr>
      <w:r w:rsidRPr="00180555">
        <w:rPr>
          <w:rFonts w:ascii="Arial" w:eastAsia="SimSun" w:hAnsi="Arial" w:cs="Arial"/>
          <w:sz w:val="24"/>
          <w:szCs w:val="24"/>
          <w:lang w:eastAsia="zh-CN"/>
        </w:rPr>
        <w:t>(817) 272 2776</w:t>
      </w:r>
    </w:p>
    <w:p w:rsidR="009F6D6E" w:rsidRDefault="009F6D6E" w:rsidP="009F6D6E">
      <w:pPr>
        <w:pStyle w:val="Default"/>
        <w:rPr>
          <w:rFonts w:ascii="Arial" w:hAnsi="Arial" w:cs="Arial"/>
          <w:color w:val="auto"/>
        </w:rPr>
      </w:pPr>
      <w:r>
        <w:rPr>
          <w:rFonts w:ascii="Arial" w:hAnsi="Arial" w:cs="Arial"/>
          <w:color w:val="auto"/>
        </w:rPr>
        <w:t xml:space="preserve">Felicia Chamberlain, </w:t>
      </w:r>
      <w:r w:rsidRPr="00347EFA">
        <w:rPr>
          <w:rFonts w:ascii="Arial" w:hAnsi="Arial" w:cs="Arial"/>
          <w:color w:val="auto"/>
        </w:rPr>
        <w:t>(817) 272-0659</w:t>
      </w:r>
      <w:r>
        <w:rPr>
          <w:rFonts w:ascii="Arial" w:hAnsi="Arial" w:cs="Arial"/>
          <w:color w:val="auto"/>
        </w:rPr>
        <w:t>, chamberl@uta.edu</w:t>
      </w:r>
    </w:p>
    <w:p w:rsidR="009F6D6E" w:rsidRPr="00347EFA" w:rsidRDefault="009F6D6E" w:rsidP="009F6D6E">
      <w:pPr>
        <w:pStyle w:val="Default"/>
        <w:rPr>
          <w:rFonts w:ascii="Arial" w:hAnsi="Arial" w:cs="Arial"/>
          <w:color w:val="auto"/>
        </w:rPr>
      </w:pPr>
      <w:r w:rsidRPr="00347EFA">
        <w:rPr>
          <w:rFonts w:ascii="Arial" w:hAnsi="Arial" w:cs="Arial"/>
          <w:color w:val="auto"/>
        </w:rPr>
        <w:t>Coordinator – Nursing Administration and Online Education Programs</w:t>
      </w:r>
    </w:p>
    <w:p w:rsidR="009F6D6E" w:rsidRDefault="009F6D6E" w:rsidP="009F6D6E">
      <w:pPr>
        <w:pStyle w:val="Default"/>
        <w:rPr>
          <w:rFonts w:ascii="Arial" w:eastAsia="SimSun" w:hAnsi="Arial" w:cs="Arial"/>
          <w:color w:val="FF0000"/>
          <w:sz w:val="21"/>
          <w:szCs w:val="21"/>
          <w:lang w:eastAsia="zh-CN"/>
        </w:rPr>
      </w:pPr>
    </w:p>
    <w:p w:rsidR="009F6D6E" w:rsidRDefault="009F6D6E" w:rsidP="009F6D6E">
      <w:pPr>
        <w:pStyle w:val="Default"/>
        <w:rPr>
          <w:rFonts w:ascii="Arial" w:hAnsi="Arial" w:cs="Arial"/>
          <w:color w:val="FF0000"/>
        </w:rPr>
      </w:pPr>
      <w:r w:rsidRPr="00F1516C">
        <w:rPr>
          <w:rStyle w:val="Heading1Char"/>
        </w:rPr>
        <w:t>Emergency Phone Number for Reaching Faculty</w:t>
      </w:r>
      <w:r>
        <w:rPr>
          <w:rStyle w:val="Heading1Char"/>
        </w:rPr>
        <w:t>:</w:t>
      </w:r>
      <w:r>
        <w:rPr>
          <w:rFonts w:ascii="Arial" w:hAnsi="Arial" w:cs="Arial"/>
          <w:b/>
          <w:color w:val="auto"/>
        </w:rPr>
        <w:t xml:space="preserve">  </w:t>
      </w:r>
    </w:p>
    <w:p w:rsidR="009F6D6E" w:rsidRDefault="009F6D6E" w:rsidP="009F6D6E">
      <w:pPr>
        <w:pStyle w:val="Default"/>
        <w:rPr>
          <w:rFonts w:ascii="Arial" w:hAnsi="Arial" w:cs="Arial"/>
          <w:color w:val="auto"/>
        </w:rPr>
      </w:pPr>
      <w:r>
        <w:rPr>
          <w:rFonts w:ascii="Arial" w:hAnsi="Arial" w:cs="Arial"/>
          <w:color w:val="auto"/>
        </w:rPr>
        <w:t xml:space="preserve">Felicia Chamberlain, </w:t>
      </w:r>
      <w:r w:rsidRPr="00347EFA">
        <w:rPr>
          <w:rFonts w:ascii="Arial" w:hAnsi="Arial" w:cs="Arial"/>
          <w:color w:val="auto"/>
        </w:rPr>
        <w:t>(817) 272-0659</w:t>
      </w:r>
      <w:r>
        <w:rPr>
          <w:rFonts w:ascii="Arial" w:hAnsi="Arial" w:cs="Arial"/>
          <w:color w:val="auto"/>
        </w:rPr>
        <w:t>, chamberl@uta.edu</w:t>
      </w:r>
    </w:p>
    <w:p w:rsidR="009F6D6E" w:rsidRPr="00EE472D" w:rsidRDefault="009F6D6E" w:rsidP="00EE472D">
      <w:pPr>
        <w:pStyle w:val="Default"/>
        <w:rPr>
          <w:rFonts w:ascii="Arial" w:hAnsi="Arial" w:cs="Arial"/>
        </w:rPr>
      </w:pPr>
      <w:r w:rsidRPr="00347EFA">
        <w:rPr>
          <w:rFonts w:ascii="Arial" w:hAnsi="Arial" w:cs="Arial"/>
          <w:color w:val="auto"/>
        </w:rPr>
        <w:t>Coordinator – Nursing Administration and Online Education Programs</w:t>
      </w:r>
    </w:p>
    <w:p w:rsidR="009F6D6E" w:rsidRPr="00180555" w:rsidRDefault="009F6D6E" w:rsidP="009F6D6E">
      <w:pPr>
        <w:pStyle w:val="Default"/>
        <w:rPr>
          <w:rFonts w:ascii="Arial" w:hAnsi="Arial" w:cs="Arial"/>
          <w:u w:val="single"/>
        </w:rPr>
      </w:pPr>
    </w:p>
    <w:p w:rsidR="009F6D6E" w:rsidRDefault="009F6D6E" w:rsidP="009F6D6E">
      <w:pPr>
        <w:pStyle w:val="Default"/>
        <w:rPr>
          <w:rFonts w:ascii="Arial" w:hAnsi="Arial" w:cs="Arial"/>
          <w:b/>
        </w:rPr>
      </w:pPr>
      <w:r w:rsidRPr="00F1516C">
        <w:rPr>
          <w:rStyle w:val="Heading1Char"/>
        </w:rPr>
        <w:t>Preferred Methods for Reaching Instructor:</w:t>
      </w:r>
      <w:r>
        <w:rPr>
          <w:rFonts w:ascii="Arial" w:hAnsi="Arial" w:cs="Arial"/>
          <w:b/>
        </w:rPr>
        <w:t xml:space="preserve">  </w:t>
      </w:r>
    </w:p>
    <w:p w:rsidR="009F6D6E" w:rsidRPr="00180555" w:rsidRDefault="009F6D6E" w:rsidP="009F6D6E">
      <w:pPr>
        <w:pStyle w:val="Default"/>
        <w:rPr>
          <w:rFonts w:ascii="Arial" w:hAnsi="Arial" w:cs="Arial"/>
          <w:color w:val="0070C0"/>
          <w:sz w:val="22"/>
          <w:szCs w:val="22"/>
          <w:u w:val="single"/>
        </w:rPr>
      </w:pPr>
      <w:r w:rsidRPr="00180555">
        <w:rPr>
          <w:rFonts w:ascii="Arial" w:hAnsi="Arial" w:cs="Arial"/>
        </w:rPr>
        <w:t>Email is preferre</w:t>
      </w:r>
      <w:r w:rsidR="00FB7108">
        <w:rPr>
          <w:rFonts w:ascii="Arial" w:hAnsi="Arial" w:cs="Arial"/>
        </w:rPr>
        <w:t>d method of communication. Cell number for emergency is listed in Instructor information.</w:t>
      </w:r>
    </w:p>
    <w:p w:rsidR="009F6D6E" w:rsidRPr="00DB7F46" w:rsidRDefault="009F6D6E" w:rsidP="009F6D6E">
      <w:pPr>
        <w:pStyle w:val="Heading1"/>
        <w:rPr>
          <w:sz w:val="22"/>
          <w:szCs w:val="22"/>
        </w:rPr>
      </w:pPr>
      <w:r w:rsidRPr="00DB7F46">
        <w:t>Maximum Timeframe for Responding to Student Communication</w:t>
      </w:r>
      <w:r>
        <w:t>:</w:t>
      </w:r>
      <w:r w:rsidRPr="00DB7F46">
        <w:rPr>
          <w:sz w:val="22"/>
          <w:szCs w:val="22"/>
        </w:rPr>
        <w:t xml:space="preserve"> </w:t>
      </w:r>
    </w:p>
    <w:p w:rsidR="009F6D6E" w:rsidRPr="007F7E97" w:rsidRDefault="009F6D6E" w:rsidP="009F6D6E">
      <w:pPr>
        <w:pStyle w:val="Default"/>
        <w:rPr>
          <w:rFonts w:ascii="Arial" w:hAnsi="Arial" w:cs="Arial"/>
          <w:color w:val="auto"/>
        </w:rPr>
      </w:pPr>
      <w:r w:rsidRPr="007F7E97">
        <w:rPr>
          <w:rFonts w:ascii="Arial" w:hAnsi="Arial" w:cs="Arial"/>
          <w:color w:val="auto"/>
        </w:rPr>
        <w:t xml:space="preserve">Response to student emails can generally be expected within 24 hours with a 48 hour maximum time frame.  </w:t>
      </w:r>
    </w:p>
    <w:p w:rsidR="009F6D6E" w:rsidRDefault="009F6D6E" w:rsidP="009F6D6E">
      <w:pPr>
        <w:pStyle w:val="Default"/>
        <w:rPr>
          <w:rFonts w:ascii="Arial" w:hAnsi="Arial" w:cs="Arial"/>
          <w:color w:val="auto"/>
        </w:rPr>
      </w:pPr>
      <w:r w:rsidRPr="007F7E97">
        <w:rPr>
          <w:rFonts w:ascii="Arial" w:hAnsi="Arial" w:cs="Arial"/>
          <w:color w:val="auto"/>
        </w:rPr>
        <w:t>Response to student assignments may be expected within 72 hours.</w:t>
      </w:r>
    </w:p>
    <w:p w:rsidR="009F6D6E" w:rsidRPr="00205B20" w:rsidRDefault="009F6D6E" w:rsidP="009F6D6E">
      <w:pPr>
        <w:pStyle w:val="Default"/>
        <w:rPr>
          <w:rFonts w:ascii="Arial" w:hAnsi="Arial" w:cs="Arial"/>
        </w:rPr>
      </w:pPr>
      <w:r w:rsidRPr="00205B20">
        <w:rPr>
          <w:rFonts w:ascii="Arial" w:hAnsi="Arial" w:cs="Arial"/>
        </w:rPr>
        <w:t xml:space="preserve"> </w:t>
      </w:r>
    </w:p>
    <w:p w:rsidR="009F6D6E" w:rsidRPr="007D73F0" w:rsidRDefault="009F6D6E" w:rsidP="009F6D6E">
      <w:pPr>
        <w:pStyle w:val="Default"/>
        <w:rPr>
          <w:rFonts w:ascii="Arial" w:hAnsi="Arial" w:cs="Arial"/>
          <w:color w:val="FF0000"/>
          <w:u w:val="single"/>
        </w:rPr>
      </w:pPr>
      <w:r w:rsidRPr="00F1516C">
        <w:rPr>
          <w:rStyle w:val="Heading1Char"/>
        </w:rPr>
        <w:t>Virtual Office Hours:</w:t>
      </w:r>
      <w:r w:rsidRPr="00205B20">
        <w:rPr>
          <w:rFonts w:ascii="Arial" w:hAnsi="Arial" w:cs="Arial"/>
          <w:u w:val="single"/>
        </w:rPr>
        <w:t xml:space="preserve"> </w:t>
      </w:r>
    </w:p>
    <w:p w:rsidR="009F6D6E" w:rsidRDefault="009F6D6E" w:rsidP="009F6D6E">
      <w:pPr>
        <w:pStyle w:val="Default"/>
        <w:rPr>
          <w:rFonts w:ascii="Arial" w:hAnsi="Arial" w:cs="Arial"/>
          <w:color w:val="auto"/>
        </w:rPr>
      </w:pPr>
    </w:p>
    <w:p w:rsidR="00870B59" w:rsidRPr="00180555" w:rsidRDefault="00870B59" w:rsidP="009F6D6E">
      <w:pPr>
        <w:pStyle w:val="Default"/>
        <w:rPr>
          <w:rFonts w:ascii="Arial" w:hAnsi="Arial" w:cs="Arial"/>
          <w:color w:val="auto"/>
        </w:rPr>
      </w:pPr>
      <w:r>
        <w:rPr>
          <w:rFonts w:ascii="Arial" w:hAnsi="Arial" w:cs="Arial"/>
          <w:color w:val="auto"/>
        </w:rPr>
        <w:t>By Appointment</w:t>
      </w:r>
    </w:p>
    <w:p w:rsidR="009F6D6E" w:rsidRPr="00205B20" w:rsidRDefault="009F6D6E" w:rsidP="009F6D6E">
      <w:pPr>
        <w:pStyle w:val="Default"/>
        <w:rPr>
          <w:rFonts w:ascii="Arial" w:hAnsi="Arial" w:cs="Arial"/>
          <w:color w:val="2E74B5" w:themeColor="accent1" w:themeShade="BF"/>
        </w:rPr>
      </w:pPr>
    </w:p>
    <w:p w:rsidR="009F6D6E" w:rsidRPr="007F7E97" w:rsidRDefault="009F6D6E" w:rsidP="009F6D6E">
      <w:pPr>
        <w:pStyle w:val="Default"/>
        <w:rPr>
          <w:rFonts w:ascii="Arial" w:hAnsi="Arial" w:cs="Arial"/>
          <w:i/>
          <w:color w:val="2E74B5" w:themeColor="accent1" w:themeShade="BF"/>
        </w:rPr>
      </w:pPr>
      <w:r w:rsidRPr="00205B20">
        <w:rPr>
          <w:rFonts w:ascii="Arial" w:hAnsi="Arial" w:cs="Arial"/>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w:t>
      </w:r>
      <w:r w:rsidRPr="00205B20">
        <w:rPr>
          <w:rFonts w:ascii="Arial" w:hAnsi="Arial" w:cs="Arial"/>
          <w:color w:val="auto"/>
        </w:rPr>
        <w:t xml:space="preserve">your email.  </w:t>
      </w:r>
    </w:p>
    <w:p w:rsidR="00FB7108" w:rsidRDefault="009F6D6E" w:rsidP="00FB7108">
      <w:pPr>
        <w:pStyle w:val="Default"/>
        <w:rPr>
          <w:rFonts w:ascii="Arial" w:hAnsi="Arial" w:cs="Arial"/>
          <w:color w:val="auto"/>
        </w:rPr>
      </w:pPr>
      <w:r w:rsidRPr="00205B20">
        <w:rPr>
          <w:rFonts w:ascii="Arial" w:hAnsi="Arial" w:cs="Arial"/>
          <w:color w:val="auto"/>
        </w:rPr>
        <w:t xml:space="preserve">The purpose of virtual office hours is to address those unique instructional challenges or </w:t>
      </w:r>
      <w:r w:rsidRPr="00205B20">
        <w:rPr>
          <w:rFonts w:ascii="Arial" w:hAnsi="Arial" w:cs="Arial"/>
          <w:color w:val="auto"/>
        </w:rPr>
        <w:lastRenderedPageBreak/>
        <w:t>questions that require a response that cannot be answered via email, an announcement, or the question and answer forum provided within the course.</w:t>
      </w:r>
    </w:p>
    <w:p w:rsidR="00FB7108" w:rsidRDefault="00FB7108" w:rsidP="00FB7108">
      <w:pPr>
        <w:pStyle w:val="Default"/>
        <w:rPr>
          <w:rFonts w:ascii="Arial" w:hAnsi="Arial" w:cs="Arial"/>
          <w:color w:val="auto"/>
        </w:rPr>
      </w:pPr>
    </w:p>
    <w:p w:rsidR="00EA477A" w:rsidRPr="00FB7108" w:rsidRDefault="00EA477A" w:rsidP="00FB7108">
      <w:pPr>
        <w:pStyle w:val="Default"/>
        <w:rPr>
          <w:rFonts w:ascii="Arial" w:hAnsi="Arial" w:cs="Arial"/>
          <w:b/>
          <w:color w:val="auto"/>
        </w:rPr>
      </w:pPr>
      <w:r w:rsidRPr="00FB7108">
        <w:rPr>
          <w:b/>
        </w:rPr>
        <w:t xml:space="preserve">Zoom:  </w:t>
      </w:r>
    </w:p>
    <w:p w:rsidR="00EA477A" w:rsidRPr="00205B20" w:rsidRDefault="00EA477A" w:rsidP="00EA477A">
      <w:pPr>
        <w:pStyle w:val="Default"/>
        <w:rPr>
          <w:rFonts w:ascii="Arial" w:hAnsi="Arial" w:cs="Arial"/>
          <w:color w:val="auto"/>
        </w:rPr>
      </w:pPr>
      <w:r w:rsidRPr="00205B20">
        <w:rPr>
          <w:rFonts w:ascii="Arial" w:hAnsi="Arial" w:cs="Arial"/>
          <w:color w:val="auto"/>
        </w:rPr>
        <w:t>Zoom is a user-friendly, online, video-conferencing, screen-share tool.  It operates outside of Blackboard.  If invited to attend a Zoom conference, students simply need to:</w:t>
      </w:r>
    </w:p>
    <w:p w:rsidR="00EA477A" w:rsidRPr="00205B20" w:rsidRDefault="00EA477A" w:rsidP="00EA477A">
      <w:pPr>
        <w:pStyle w:val="Default"/>
        <w:numPr>
          <w:ilvl w:val="0"/>
          <w:numId w:val="1"/>
        </w:numPr>
        <w:rPr>
          <w:rFonts w:ascii="Arial" w:hAnsi="Arial" w:cs="Arial"/>
          <w:color w:val="auto"/>
        </w:rPr>
      </w:pPr>
      <w:r w:rsidRPr="00205B20">
        <w:rPr>
          <w:rFonts w:ascii="Arial" w:hAnsi="Arial" w:cs="Arial"/>
          <w:color w:val="auto"/>
        </w:rPr>
        <w:t>Use a computer with video and audio features</w:t>
      </w:r>
    </w:p>
    <w:p w:rsidR="00EA477A" w:rsidRPr="00205B20" w:rsidRDefault="00EA477A" w:rsidP="00EA477A">
      <w:pPr>
        <w:pStyle w:val="Default"/>
        <w:numPr>
          <w:ilvl w:val="0"/>
          <w:numId w:val="1"/>
        </w:numPr>
        <w:rPr>
          <w:rFonts w:ascii="Arial" w:hAnsi="Arial" w:cs="Arial"/>
          <w:color w:val="auto"/>
        </w:rPr>
      </w:pPr>
      <w:r w:rsidRPr="00205B20">
        <w:rPr>
          <w:rFonts w:ascii="Arial" w:hAnsi="Arial" w:cs="Arial"/>
          <w:color w:val="auto"/>
        </w:rPr>
        <w:t>Download Zoom to their computer the first time they receive a Zoom link (you will do this simply by clicking on the link)</w:t>
      </w:r>
    </w:p>
    <w:p w:rsidR="00EA477A" w:rsidRPr="00205B20" w:rsidRDefault="00EA477A" w:rsidP="00EA477A">
      <w:pPr>
        <w:pStyle w:val="Default"/>
        <w:numPr>
          <w:ilvl w:val="0"/>
          <w:numId w:val="1"/>
        </w:numPr>
        <w:rPr>
          <w:rFonts w:ascii="Arial" w:hAnsi="Arial" w:cs="Arial"/>
          <w:color w:val="auto"/>
        </w:rPr>
      </w:pPr>
      <w:r w:rsidRPr="00205B20">
        <w:rPr>
          <w:rFonts w:ascii="Arial" w:hAnsi="Arial" w:cs="Arial"/>
          <w:color w:val="auto"/>
        </w:rPr>
        <w:t>Check their video and audio features via the cues provided in Zoom</w:t>
      </w:r>
    </w:p>
    <w:p w:rsidR="00EA477A" w:rsidRDefault="00EA477A" w:rsidP="00EA477A">
      <w:pPr>
        <w:pStyle w:val="Default"/>
        <w:rPr>
          <w:rFonts w:ascii="Arial" w:hAnsi="Arial" w:cs="Arial"/>
          <w:color w:val="auto"/>
        </w:rPr>
      </w:pPr>
      <w:r w:rsidRPr="00205B20">
        <w:rPr>
          <w:rFonts w:ascii="Arial" w:hAnsi="Arial" w:cs="Arial"/>
          <w:color w:val="auto"/>
        </w:rPr>
        <w:t>The Zoom link can also be downloaded to your smart phone.  Lastly, Zoom sessions can be saved and made available to all students through a link provided by the professor.</w:t>
      </w:r>
    </w:p>
    <w:p w:rsidR="00010F04" w:rsidRDefault="00010F04" w:rsidP="00EA477A">
      <w:pPr>
        <w:pStyle w:val="Default"/>
        <w:rPr>
          <w:rFonts w:ascii="Arial" w:hAnsi="Arial" w:cs="Arial"/>
          <w:color w:val="auto"/>
        </w:rPr>
      </w:pPr>
    </w:p>
    <w:p w:rsidR="00010F04" w:rsidRDefault="00010F04" w:rsidP="00EA477A">
      <w:pPr>
        <w:pStyle w:val="Default"/>
        <w:rPr>
          <w:rFonts w:ascii="Arial" w:hAnsi="Arial" w:cs="Arial"/>
          <w:color w:val="auto"/>
        </w:rPr>
      </w:pPr>
      <w:r>
        <w:rPr>
          <w:rFonts w:ascii="Arial" w:hAnsi="Arial" w:cs="Arial"/>
          <w:color w:val="auto"/>
        </w:rPr>
        <w:t>Students do not need a Zoom account to join Zoom meetings hosted by a faculty member.</w:t>
      </w:r>
    </w:p>
    <w:p w:rsidR="00010F04" w:rsidRDefault="00010F04" w:rsidP="00EA477A">
      <w:pPr>
        <w:pStyle w:val="Default"/>
        <w:rPr>
          <w:rFonts w:ascii="Arial" w:hAnsi="Arial" w:cs="Arial"/>
          <w:color w:val="auto"/>
        </w:rPr>
      </w:pPr>
      <w:r>
        <w:rPr>
          <w:rFonts w:ascii="Arial" w:hAnsi="Arial" w:cs="Arial"/>
          <w:color w:val="auto"/>
        </w:rPr>
        <w:t>Zoom tutorials can be found at the following link:</w:t>
      </w:r>
    </w:p>
    <w:p w:rsidR="00010F04" w:rsidRDefault="00C62707" w:rsidP="00EA477A">
      <w:pPr>
        <w:pStyle w:val="Default"/>
        <w:rPr>
          <w:rFonts w:ascii="Arial" w:hAnsi="Arial" w:cs="Arial"/>
          <w:color w:val="auto"/>
        </w:rPr>
      </w:pPr>
      <w:hyperlink r:id="rId11" w:history="1">
        <w:r w:rsidR="00010F04" w:rsidRPr="00875C0C">
          <w:rPr>
            <w:rStyle w:val="Hyperlink"/>
            <w:rFonts w:ascii="Arial" w:hAnsi="Arial" w:cs="Arial"/>
          </w:rPr>
          <w:t>https://support.zoom.us/hc/en-us/articles/206618765-Zoom-Video-Tutorials</w:t>
        </w:r>
      </w:hyperlink>
    </w:p>
    <w:p w:rsidR="00010F04" w:rsidRPr="00205B20" w:rsidRDefault="00010F04" w:rsidP="00EA477A">
      <w:pPr>
        <w:pStyle w:val="Default"/>
        <w:rPr>
          <w:rFonts w:ascii="Arial" w:hAnsi="Arial" w:cs="Arial"/>
          <w:color w:val="auto"/>
        </w:rPr>
      </w:pPr>
    </w:p>
    <w:p w:rsidR="003B6947" w:rsidRPr="00205B20" w:rsidRDefault="003B6947" w:rsidP="00EA477A">
      <w:pPr>
        <w:pStyle w:val="Default"/>
        <w:rPr>
          <w:rFonts w:ascii="Arial" w:hAnsi="Arial" w:cs="Arial"/>
          <w:color w:val="auto"/>
          <w:sz w:val="22"/>
          <w:szCs w:val="22"/>
          <w:u w:val="single"/>
        </w:rPr>
      </w:pPr>
    </w:p>
    <w:p w:rsidR="006C5924" w:rsidRPr="00205B20" w:rsidRDefault="00205B20" w:rsidP="00131A45">
      <w:pPr>
        <w:pStyle w:val="Default"/>
        <w:rPr>
          <w:rFonts w:ascii="Arial" w:hAnsi="Arial" w:cs="Arial"/>
          <w:i/>
          <w:color w:val="0070C0"/>
        </w:rPr>
      </w:pPr>
      <w:r w:rsidRPr="003B6947">
        <w:rPr>
          <w:rStyle w:val="Heading1Char"/>
        </w:rPr>
        <w:t>Academic Coach</w:t>
      </w:r>
      <w:r w:rsidR="00AD190A" w:rsidRPr="003B6947">
        <w:rPr>
          <w:rStyle w:val="Heading1Char"/>
        </w:rPr>
        <w:t>(es):</w:t>
      </w:r>
      <w:r w:rsidR="006C5924" w:rsidRPr="00205B20">
        <w:rPr>
          <w:rFonts w:ascii="Arial" w:hAnsi="Arial" w:cs="Arial"/>
          <w:b/>
          <w:i/>
          <w:color w:val="auto"/>
        </w:rPr>
        <w:t xml:space="preserve"> </w:t>
      </w:r>
      <w:r w:rsidR="00131A45">
        <w:rPr>
          <w:rFonts w:ascii="Arial" w:hAnsi="Arial" w:cs="Arial"/>
          <w:b/>
          <w:i/>
          <w:color w:val="auto"/>
        </w:rPr>
        <w:t>None</w:t>
      </w:r>
    </w:p>
    <w:p w:rsidR="006C5924" w:rsidRPr="00205B20" w:rsidRDefault="006C5924" w:rsidP="006C5924">
      <w:pPr>
        <w:pStyle w:val="Default"/>
        <w:rPr>
          <w:rFonts w:ascii="Arial" w:hAnsi="Arial" w:cs="Arial"/>
          <w:i/>
          <w:color w:val="0070C0"/>
        </w:rPr>
      </w:pPr>
    </w:p>
    <w:p w:rsidR="006C5924" w:rsidRPr="00205B20" w:rsidRDefault="006C5924" w:rsidP="00131A45">
      <w:pPr>
        <w:pStyle w:val="Default"/>
        <w:rPr>
          <w:rFonts w:ascii="Arial" w:hAnsi="Arial" w:cs="Arial"/>
          <w:i/>
          <w:color w:val="2E74B5" w:themeColor="accent1" w:themeShade="BF"/>
        </w:rPr>
      </w:pPr>
      <w:r w:rsidRPr="00F1516C">
        <w:rPr>
          <w:rStyle w:val="Heading1Char"/>
        </w:rPr>
        <w:t>Clinical Faculty</w:t>
      </w:r>
      <w:r w:rsidR="00131A45">
        <w:rPr>
          <w:rStyle w:val="Heading1Char"/>
        </w:rPr>
        <w:t xml:space="preserve">: Students will be contacted by their clinical faculty prior to course start. They will include an introductory letter and </w:t>
      </w:r>
      <w:r w:rsidR="00B677A1">
        <w:rPr>
          <w:rStyle w:val="Heading1Char"/>
        </w:rPr>
        <w:t xml:space="preserve">contact information. </w:t>
      </w:r>
    </w:p>
    <w:p w:rsidR="00347255" w:rsidRPr="00205B20" w:rsidRDefault="00FF31F8" w:rsidP="007F7E97">
      <w:pPr>
        <w:pStyle w:val="Heading1"/>
      </w:pPr>
      <w:r>
        <w:t>C</w:t>
      </w:r>
      <w:r w:rsidR="00347255" w:rsidRPr="00205B20">
        <w:t>redit Hours:</w:t>
      </w:r>
    </w:p>
    <w:p w:rsidR="00347255" w:rsidRPr="00A96B91" w:rsidRDefault="008A24EF" w:rsidP="00347255">
      <w:pPr>
        <w:pStyle w:val="Default"/>
        <w:rPr>
          <w:rFonts w:ascii="Arial" w:hAnsi="Arial" w:cs="Arial"/>
          <w:color w:val="auto"/>
          <w:sz w:val="22"/>
          <w:szCs w:val="22"/>
        </w:rPr>
      </w:pPr>
      <w:r>
        <w:rPr>
          <w:rFonts w:ascii="Arial" w:hAnsi="Arial" w:cs="Arial"/>
          <w:color w:val="auto"/>
          <w:sz w:val="22"/>
          <w:szCs w:val="22"/>
        </w:rPr>
        <w:t>3</w:t>
      </w:r>
    </w:p>
    <w:p w:rsidR="00347255" w:rsidRPr="007F7E97" w:rsidRDefault="00347255" w:rsidP="007F7E97">
      <w:pPr>
        <w:pStyle w:val="Heading1"/>
      </w:pPr>
      <w:r w:rsidRPr="007F7E97">
        <w:t xml:space="preserve">Clinical Hours:  </w:t>
      </w:r>
    </w:p>
    <w:p w:rsidR="00B677A1" w:rsidRPr="00A96B91" w:rsidRDefault="00B677A1" w:rsidP="00347255">
      <w:pPr>
        <w:pStyle w:val="Default"/>
        <w:tabs>
          <w:tab w:val="left" w:pos="3580"/>
        </w:tabs>
        <w:rPr>
          <w:rFonts w:ascii="Arial" w:hAnsi="Arial" w:cs="Arial"/>
          <w:color w:val="auto"/>
        </w:rPr>
      </w:pPr>
      <w:r w:rsidRPr="00A96B91">
        <w:rPr>
          <w:rFonts w:ascii="Arial" w:hAnsi="Arial" w:cs="Arial"/>
          <w:color w:val="auto"/>
        </w:rPr>
        <w:t>180</w:t>
      </w:r>
      <w:r w:rsidR="003B6947" w:rsidRPr="00A96B91">
        <w:rPr>
          <w:rFonts w:ascii="Arial" w:hAnsi="Arial" w:cs="Arial"/>
          <w:color w:val="auto"/>
        </w:rPr>
        <w:t xml:space="preserve"> </w:t>
      </w:r>
    </w:p>
    <w:p w:rsidR="00B677A1" w:rsidRDefault="00B677A1" w:rsidP="00347255">
      <w:pPr>
        <w:pStyle w:val="Default"/>
        <w:tabs>
          <w:tab w:val="left" w:pos="3580"/>
        </w:tabs>
        <w:rPr>
          <w:rFonts w:ascii="Arial" w:hAnsi="Arial" w:cs="Arial"/>
          <w:color w:val="2E74B5" w:themeColor="accent1" w:themeShade="BF"/>
        </w:rPr>
      </w:pPr>
    </w:p>
    <w:p w:rsidR="003B6947" w:rsidRDefault="009B09D9" w:rsidP="00347255">
      <w:pPr>
        <w:pStyle w:val="Default"/>
        <w:tabs>
          <w:tab w:val="left" w:pos="3580"/>
        </w:tabs>
        <w:rPr>
          <w:rFonts w:ascii="Arial" w:hAnsi="Arial" w:cs="Arial"/>
          <w:color w:val="auto"/>
        </w:rPr>
      </w:pPr>
      <w:r w:rsidRPr="00205B20">
        <w:rPr>
          <w:rFonts w:ascii="Arial" w:hAnsi="Arial" w:cs="Arial"/>
          <w:color w:val="auto"/>
        </w:rPr>
        <w:t xml:space="preserve"> Check your Pathway to Graduation for detailed instructions regarding what you must do concurrently with each academic course to ensure you are ready for your clinical experience!</w:t>
      </w:r>
    </w:p>
    <w:p w:rsidR="008A6C2D" w:rsidRDefault="008A6C2D" w:rsidP="00347255">
      <w:pPr>
        <w:pStyle w:val="Default"/>
        <w:tabs>
          <w:tab w:val="left" w:pos="3580"/>
        </w:tabs>
        <w:rPr>
          <w:rFonts w:ascii="Arial" w:hAnsi="Arial" w:cs="Arial"/>
          <w:color w:val="auto"/>
        </w:rPr>
      </w:pPr>
    </w:p>
    <w:p w:rsidR="00347255" w:rsidRDefault="009B09D9" w:rsidP="00347255">
      <w:pPr>
        <w:pStyle w:val="Default"/>
        <w:tabs>
          <w:tab w:val="left" w:pos="3580"/>
        </w:tabs>
        <w:rPr>
          <w:rFonts w:ascii="Arial" w:hAnsi="Arial" w:cs="Arial"/>
          <w:color w:val="auto"/>
        </w:rPr>
      </w:pPr>
      <w:r w:rsidRPr="00205B20">
        <w:rPr>
          <w:rFonts w:ascii="Arial" w:hAnsi="Arial" w:cs="Arial"/>
          <w:color w:val="auto"/>
        </w:rPr>
        <w:t xml:space="preserve">If you do not have access to your online Pathway to Graduation please notify your advisor.  You will need to check and use your Pathway to Graduation concurrently with every course throughout the MSN-FNP degree program.  </w:t>
      </w:r>
    </w:p>
    <w:p w:rsidR="00F73E2D" w:rsidRDefault="00F73E2D" w:rsidP="00347255">
      <w:pPr>
        <w:pStyle w:val="Default"/>
        <w:tabs>
          <w:tab w:val="left" w:pos="3580"/>
        </w:tabs>
        <w:rPr>
          <w:rFonts w:ascii="Arial" w:hAnsi="Arial" w:cs="Arial"/>
          <w:color w:val="auto"/>
        </w:rPr>
      </w:pPr>
    </w:p>
    <w:p w:rsidR="00F73E2D" w:rsidRDefault="00F73E2D" w:rsidP="00347255">
      <w:pPr>
        <w:pStyle w:val="Default"/>
        <w:tabs>
          <w:tab w:val="left" w:pos="3580"/>
        </w:tabs>
        <w:rPr>
          <w:rFonts w:ascii="Arial" w:hAnsi="Arial" w:cs="Arial"/>
          <w:color w:val="auto"/>
        </w:rPr>
      </w:pPr>
    </w:p>
    <w:p w:rsidR="00F73E2D" w:rsidRPr="00115FC6" w:rsidRDefault="00F73E2D" w:rsidP="00F73E2D">
      <w:pPr>
        <w:shd w:val="clear" w:color="auto" w:fill="FFFFFF"/>
        <w:spacing w:before="100" w:beforeAutospacing="1" w:after="100" w:afterAutospacing="1" w:line="240" w:lineRule="auto"/>
        <w:outlineLvl w:val="1"/>
        <w:rPr>
          <w:rFonts w:ascii="Calibri" w:eastAsia="Times New Roman" w:hAnsi="Calibri" w:cs="Calibri"/>
          <w:b/>
          <w:bCs/>
          <w:color w:val="212121"/>
          <w:sz w:val="36"/>
          <w:szCs w:val="36"/>
        </w:rPr>
      </w:pPr>
      <w:r w:rsidRPr="00115FC6">
        <w:rPr>
          <w:rFonts w:ascii="Calibri" w:eastAsia="Times New Roman" w:hAnsi="Calibri" w:cs="Calibri"/>
          <w:b/>
          <w:bCs/>
          <w:color w:val="212121"/>
          <w:sz w:val="36"/>
          <w:szCs w:val="36"/>
        </w:rPr>
        <w:t>Department of Graduate Programs Support Staff</w:t>
      </w:r>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212121"/>
          <w:sz w:val="24"/>
          <w:szCs w:val="24"/>
        </w:rPr>
        <w:t xml:space="preserve">Tabitha Giddings, </w:t>
      </w:r>
      <w:r w:rsidRPr="00115FC6">
        <w:rPr>
          <w:rFonts w:ascii="Calibri" w:eastAsia="Times New Roman" w:hAnsi="Calibri" w:cs="Calibri"/>
          <w:color w:val="212121"/>
          <w:sz w:val="24"/>
          <w:szCs w:val="24"/>
        </w:rPr>
        <w:t>Administrative Assistant</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Pickard Hall Office #510   </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272-9440</w:t>
      </w:r>
    </w:p>
    <w:p w:rsidR="00F73E2D" w:rsidRPr="00115FC6" w:rsidRDefault="00F73E2D" w:rsidP="00F73E2D">
      <w:pPr>
        <w:shd w:val="clear" w:color="auto" w:fill="FFFFFF"/>
        <w:autoSpaceDE w:val="0"/>
        <w:autoSpaceDN w:val="0"/>
        <w:spacing w:before="100" w:beforeAutospacing="1" w:after="120"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lastRenderedPageBreak/>
        <w:t xml:space="preserve">Email address:  </w:t>
      </w:r>
      <w:hyperlink r:id="rId12" w:tgtFrame="_blank" w:history="1">
        <w:r w:rsidRPr="00115FC6">
          <w:rPr>
            <w:rFonts w:ascii="Calibri" w:eastAsia="Times New Roman" w:hAnsi="Calibri" w:cs="Calibri"/>
            <w:sz w:val="24"/>
            <w:szCs w:val="24"/>
          </w:rPr>
          <w:t>tabitha.giddings@uta.edu</w:t>
        </w:r>
      </w:hyperlink>
      <w:r w:rsidRPr="00115FC6">
        <w:rPr>
          <w:rFonts w:ascii="Calibri" w:eastAsia="Times New Roman" w:hAnsi="Calibri" w:cs="Calibri"/>
          <w:color w:val="212121"/>
          <w:sz w:val="24"/>
          <w:szCs w:val="24"/>
        </w:rPr>
        <w:t xml:space="preserve"> </w:t>
      </w:r>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212121"/>
          <w:sz w:val="24"/>
          <w:szCs w:val="24"/>
        </w:rPr>
        <w:t xml:space="preserve">Angel Trevino-Korenek, </w:t>
      </w:r>
      <w:r w:rsidRPr="00115FC6">
        <w:rPr>
          <w:rFonts w:ascii="Calibri" w:eastAsia="Times New Roman" w:hAnsi="Calibri" w:cs="Calibri"/>
          <w:color w:val="212121"/>
          <w:sz w:val="24"/>
          <w:szCs w:val="24"/>
        </w:rPr>
        <w:t>Clinical Coordinator</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Pickard Hall Office #518   </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272-6344</w:t>
      </w:r>
    </w:p>
    <w:p w:rsidR="00F73E2D" w:rsidRPr="00115FC6" w:rsidRDefault="00F73E2D" w:rsidP="00F73E2D">
      <w:pPr>
        <w:shd w:val="clear" w:color="auto" w:fill="FFFFFF"/>
        <w:autoSpaceDE w:val="0"/>
        <w:autoSpaceDN w:val="0"/>
        <w:spacing w:before="100" w:beforeAutospacing="1" w:after="120"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Email address:  </w:t>
      </w:r>
      <w:hyperlink r:id="rId13" w:tgtFrame="_blank" w:history="1">
        <w:r w:rsidRPr="00115FC6">
          <w:rPr>
            <w:rFonts w:ascii="Calibri" w:eastAsia="Times New Roman" w:hAnsi="Calibri" w:cs="Calibri"/>
            <w:sz w:val="24"/>
            <w:szCs w:val="24"/>
          </w:rPr>
          <w:t>angel.korenek@uta.edu</w:t>
        </w:r>
      </w:hyperlink>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212121"/>
          <w:sz w:val="24"/>
          <w:szCs w:val="24"/>
        </w:rPr>
        <w:t xml:space="preserve">Janette Rieta, </w:t>
      </w:r>
      <w:r w:rsidRPr="00115FC6">
        <w:rPr>
          <w:rFonts w:ascii="Calibri" w:eastAsia="Times New Roman" w:hAnsi="Calibri" w:cs="Calibri"/>
          <w:color w:val="212121"/>
          <w:sz w:val="24"/>
          <w:szCs w:val="24"/>
        </w:rPr>
        <w:t>Clinical Coordinator</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Pickard Hall #518</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272-1039</w:t>
      </w:r>
    </w:p>
    <w:p w:rsidR="00F73E2D" w:rsidRPr="00115FC6" w:rsidRDefault="00F73E2D" w:rsidP="00F73E2D">
      <w:pPr>
        <w:shd w:val="clear" w:color="auto" w:fill="FFFFFF"/>
        <w:autoSpaceDE w:val="0"/>
        <w:autoSpaceDN w:val="0"/>
        <w:spacing w:before="100" w:beforeAutospacing="1" w:after="120"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Email address:  </w:t>
      </w:r>
      <w:hyperlink r:id="rId14" w:tgtFrame="_blank" w:history="1">
        <w:r w:rsidRPr="00115FC6">
          <w:rPr>
            <w:rFonts w:ascii="Calibri" w:eastAsia="Times New Roman" w:hAnsi="Calibri" w:cs="Calibri"/>
            <w:color w:val="0000FF"/>
            <w:sz w:val="24"/>
            <w:szCs w:val="24"/>
            <w:u w:val="single"/>
          </w:rPr>
          <w:t>jrieta@uta.edu</w:t>
        </w:r>
      </w:hyperlink>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000000"/>
          <w:sz w:val="24"/>
          <w:szCs w:val="24"/>
        </w:rPr>
        <w:t>Christina Gale</w:t>
      </w:r>
      <w:r w:rsidRPr="00115FC6">
        <w:rPr>
          <w:rFonts w:ascii="Calibri" w:eastAsia="Times New Roman" w:hAnsi="Calibri" w:cs="Calibri"/>
          <w:color w:val="000000"/>
          <w:sz w:val="24"/>
          <w:szCs w:val="24"/>
        </w:rPr>
        <w:t>, Clinical Coordinator</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000000"/>
          <w:sz w:val="24"/>
          <w:szCs w:val="24"/>
        </w:rPr>
        <w:t>DNP and Nursing Education Programs</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000000"/>
          <w:sz w:val="24"/>
          <w:szCs w:val="24"/>
        </w:rPr>
        <w:t>Pickard Hall Office #518</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272-1039</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000000"/>
          <w:sz w:val="24"/>
          <w:szCs w:val="24"/>
        </w:rPr>
        <w:t xml:space="preserve">Email address:  </w:t>
      </w:r>
      <w:hyperlink r:id="rId15" w:tgtFrame="_blank" w:history="1">
        <w:r w:rsidRPr="00115FC6">
          <w:rPr>
            <w:rFonts w:ascii="Calibri" w:eastAsia="Times New Roman" w:hAnsi="Calibri" w:cs="Calibri"/>
            <w:color w:val="0000FF"/>
            <w:sz w:val="24"/>
            <w:szCs w:val="24"/>
            <w:u w:val="single"/>
          </w:rPr>
          <w:t>christina.gale@uta.edu</w:t>
        </w:r>
      </w:hyperlink>
    </w:p>
    <w:p w:rsidR="00347255" w:rsidRPr="007F7E97" w:rsidRDefault="00347255" w:rsidP="007F7E97">
      <w:pPr>
        <w:pStyle w:val="Heading1"/>
      </w:pPr>
      <w:r w:rsidRPr="007F7E97">
        <w:t>Textbooks</w:t>
      </w:r>
      <w:r w:rsidR="00553FBE" w:rsidRPr="007F7E97">
        <w:t xml:space="preserve"> (Including Titles, Authors, Edition and Publisher)</w:t>
      </w:r>
      <w:r w:rsidRPr="007F7E97">
        <w:t xml:space="preserve"> or Equipment - REQUIRED:</w:t>
      </w:r>
    </w:p>
    <w:p w:rsidR="00B26C70" w:rsidRDefault="009F6D6E" w:rsidP="00B26C70">
      <w:pPr>
        <w:pStyle w:val="CM2"/>
        <w:rPr>
          <w:b/>
          <w:bCs/>
          <w:color w:val="000000"/>
          <w:sz w:val="23"/>
          <w:szCs w:val="23"/>
          <w:u w:val="single"/>
        </w:rPr>
      </w:pPr>
      <w:r w:rsidRPr="00A96B91">
        <w:rPr>
          <w:rFonts w:ascii="Arial" w:hAnsi="Arial" w:cs="Arial"/>
        </w:rPr>
        <w:t>Textbooks from</w:t>
      </w:r>
      <w:r w:rsidR="00FF31F8" w:rsidRPr="00A96B91">
        <w:rPr>
          <w:rFonts w:ascii="Arial" w:hAnsi="Arial" w:cs="Arial"/>
        </w:rPr>
        <w:t xml:space="preserve"> previous </w:t>
      </w:r>
      <w:r w:rsidRPr="00A96B91">
        <w:rPr>
          <w:rFonts w:ascii="Arial" w:hAnsi="Arial" w:cs="Arial"/>
        </w:rPr>
        <w:t xml:space="preserve">didactic courses and </w:t>
      </w:r>
      <w:r w:rsidR="00FF31F8" w:rsidRPr="00A96B91">
        <w:rPr>
          <w:rFonts w:ascii="Arial" w:hAnsi="Arial" w:cs="Arial"/>
        </w:rPr>
        <w:t xml:space="preserve">current </w:t>
      </w:r>
      <w:r w:rsidRPr="00A96B91">
        <w:rPr>
          <w:rFonts w:ascii="Arial" w:hAnsi="Arial" w:cs="Arial"/>
        </w:rPr>
        <w:t>Med U subscription</w:t>
      </w:r>
      <w:r>
        <w:rPr>
          <w:rFonts w:ascii="Arial" w:hAnsi="Arial" w:cs="Arial"/>
          <w:color w:val="0070C0"/>
        </w:rPr>
        <w:t xml:space="preserve">. </w:t>
      </w:r>
    </w:p>
    <w:p w:rsidR="00347EFA" w:rsidRPr="007F7E97" w:rsidRDefault="00347255" w:rsidP="00F1516C">
      <w:pPr>
        <w:pStyle w:val="Heading2"/>
        <w:rPr>
          <w:rFonts w:cs="Arial"/>
          <w:color w:val="auto"/>
          <w:sz w:val="24"/>
          <w:szCs w:val="24"/>
        </w:rPr>
      </w:pPr>
      <w:r w:rsidRPr="007F7E97">
        <w:rPr>
          <w:rFonts w:cs="Arial"/>
          <w:color w:val="auto"/>
          <w:sz w:val="24"/>
          <w:szCs w:val="24"/>
        </w:rPr>
        <w:t xml:space="preserve">Textbooks or Equipment:  </w:t>
      </w:r>
      <w:r w:rsidR="00347EFA" w:rsidRPr="007F7E97">
        <w:rPr>
          <w:rFonts w:cs="Arial"/>
          <w:color w:val="auto"/>
          <w:sz w:val="24"/>
          <w:szCs w:val="24"/>
        </w:rPr>
        <w:t>SUPPLEMENTAL</w:t>
      </w:r>
      <w:r w:rsidRPr="007F7E97">
        <w:rPr>
          <w:rFonts w:cs="Arial"/>
          <w:color w:val="auto"/>
          <w:sz w:val="24"/>
          <w:szCs w:val="24"/>
        </w:rPr>
        <w:t xml:space="preserve"> (Not Required):</w:t>
      </w:r>
    </w:p>
    <w:p w:rsidR="008354FD" w:rsidRDefault="009F6D6E" w:rsidP="008354FD">
      <w:pPr>
        <w:pStyle w:val="Default"/>
        <w:tabs>
          <w:tab w:val="left" w:pos="3580"/>
        </w:tabs>
        <w:rPr>
          <w:rFonts w:ascii="Arial" w:hAnsi="Arial" w:cs="Arial"/>
          <w:color w:val="0070C0"/>
          <w:sz w:val="22"/>
          <w:szCs w:val="22"/>
        </w:rPr>
      </w:pPr>
      <w:r w:rsidRPr="00A96B91">
        <w:rPr>
          <w:rFonts w:ascii="Arial" w:hAnsi="Arial" w:cs="Arial"/>
          <w:color w:val="auto"/>
          <w:sz w:val="22"/>
          <w:szCs w:val="22"/>
        </w:rPr>
        <w:t>Provided within modules</w:t>
      </w:r>
      <w:r>
        <w:rPr>
          <w:rFonts w:ascii="Arial" w:hAnsi="Arial" w:cs="Arial"/>
          <w:color w:val="0070C0"/>
          <w:sz w:val="22"/>
          <w:szCs w:val="22"/>
        </w:rPr>
        <w:t>.</w:t>
      </w:r>
    </w:p>
    <w:p w:rsidR="008354FD" w:rsidRDefault="008354FD" w:rsidP="008354FD">
      <w:pPr>
        <w:pStyle w:val="Default"/>
        <w:tabs>
          <w:tab w:val="left" w:pos="3580"/>
        </w:tabs>
        <w:rPr>
          <w:rFonts w:ascii="Arial" w:hAnsi="Arial" w:cs="Arial"/>
          <w:color w:val="0070C0"/>
          <w:sz w:val="22"/>
          <w:szCs w:val="22"/>
        </w:rPr>
      </w:pPr>
    </w:p>
    <w:p w:rsidR="00347EFA" w:rsidRPr="008354FD" w:rsidRDefault="00347EFA" w:rsidP="008354FD">
      <w:pPr>
        <w:pStyle w:val="Default"/>
        <w:tabs>
          <w:tab w:val="left" w:pos="3580"/>
        </w:tabs>
        <w:rPr>
          <w:rFonts w:ascii="Arial" w:hAnsi="Arial" w:cs="Arial"/>
          <w:b/>
          <w:color w:val="FF0000"/>
          <w:sz w:val="22"/>
          <w:szCs w:val="22"/>
        </w:rPr>
      </w:pPr>
      <w:r w:rsidRPr="008354FD">
        <w:rPr>
          <w:b/>
        </w:rPr>
        <w:t>Attendance Policy</w:t>
      </w:r>
      <w:r w:rsidR="00FF0E5A" w:rsidRPr="008354FD">
        <w:rPr>
          <w:b/>
        </w:rPr>
        <w:t>:</w:t>
      </w:r>
    </w:p>
    <w:p w:rsidR="006C711B" w:rsidRDefault="00347EFA" w:rsidP="00B677A1">
      <w:pPr>
        <w:pStyle w:val="Default"/>
        <w:tabs>
          <w:tab w:val="left" w:pos="3580"/>
        </w:tabs>
        <w:rPr>
          <w:rFonts w:ascii="Arial" w:hAnsi="Arial" w:cs="Arial"/>
          <w:color w:val="auto"/>
          <w:sz w:val="22"/>
          <w:szCs w:val="22"/>
        </w:rPr>
      </w:pPr>
      <w:r w:rsidRPr="00347EFA">
        <w:rPr>
          <w:rFonts w:ascii="Arial" w:hAnsi="Arial" w:cs="Arial"/>
          <w:color w:val="auto"/>
        </w:rPr>
        <w:t>Student attendance in this online course is required virtually as needed to successfully complete course assignments and assessments within the required timelines</w:t>
      </w:r>
      <w:r>
        <w:rPr>
          <w:rFonts w:ascii="Arial" w:hAnsi="Arial" w:cs="Arial"/>
          <w:color w:val="auto"/>
          <w:sz w:val="22"/>
          <w:szCs w:val="22"/>
        </w:rPr>
        <w:t>.</w:t>
      </w:r>
      <w:r w:rsidR="001C4E55">
        <w:rPr>
          <w:rFonts w:ascii="Arial" w:hAnsi="Arial" w:cs="Arial"/>
          <w:color w:val="auto"/>
          <w:sz w:val="22"/>
          <w:szCs w:val="22"/>
        </w:rPr>
        <w:t xml:space="preserve"> </w:t>
      </w:r>
    </w:p>
    <w:p w:rsidR="00B677A1" w:rsidRDefault="00B677A1" w:rsidP="00B677A1">
      <w:pPr>
        <w:pStyle w:val="Default"/>
        <w:tabs>
          <w:tab w:val="left" w:pos="3580"/>
        </w:tabs>
        <w:rPr>
          <w:rFonts w:ascii="Arial" w:hAnsi="Arial" w:cs="Arial"/>
          <w:color w:val="FF0000"/>
          <w:sz w:val="21"/>
          <w:szCs w:val="21"/>
        </w:rPr>
      </w:pPr>
    </w:p>
    <w:p w:rsidR="001F4C2D" w:rsidRDefault="00E57433" w:rsidP="006C711B">
      <w:pPr>
        <w:rPr>
          <w:rFonts w:ascii="Arial" w:hAnsi="Arial" w:cs="Arial"/>
          <w:b/>
          <w:sz w:val="24"/>
          <w:szCs w:val="24"/>
        </w:rPr>
      </w:pPr>
      <w:r w:rsidRPr="0036148F">
        <w:rPr>
          <w:rStyle w:val="Heading1Char"/>
        </w:rPr>
        <w:t>Course Expectatio</w:t>
      </w:r>
      <w:r w:rsidR="00D07ACA" w:rsidRPr="0036148F">
        <w:rPr>
          <w:rStyle w:val="Heading1Char"/>
        </w:rPr>
        <w:t>ns</w:t>
      </w:r>
      <w:r w:rsidR="00FF0E5A">
        <w:rPr>
          <w:rStyle w:val="Heading1Char"/>
        </w:rPr>
        <w:t>:</w:t>
      </w:r>
      <w:r w:rsidR="00DB7F46">
        <w:rPr>
          <w:rFonts w:ascii="Arial" w:hAnsi="Arial" w:cs="Arial"/>
          <w:sz w:val="24"/>
          <w:szCs w:val="24"/>
        </w:rPr>
        <w:t xml:space="preserve">  </w:t>
      </w:r>
      <w:r w:rsidR="00DB7F46" w:rsidRPr="006C711B">
        <w:rPr>
          <w:rFonts w:ascii="Arial" w:hAnsi="Arial" w:cs="Arial"/>
          <w:b/>
          <w:sz w:val="24"/>
          <w:szCs w:val="24"/>
        </w:rPr>
        <w:t xml:space="preserve"> </w:t>
      </w:r>
    </w:p>
    <w:p w:rsidR="00E45070" w:rsidRDefault="00E45070" w:rsidP="006C711B">
      <w:pPr>
        <w:rPr>
          <w:rFonts w:ascii="Arial" w:hAnsi="Arial" w:cs="Arial"/>
          <w:sz w:val="24"/>
          <w:szCs w:val="24"/>
        </w:rPr>
      </w:pPr>
      <w:r>
        <w:rPr>
          <w:rFonts w:ascii="Arial" w:hAnsi="Arial" w:cs="Arial"/>
          <w:sz w:val="24"/>
          <w:szCs w:val="24"/>
        </w:rPr>
        <w:t xml:space="preserve">The amount of time </w:t>
      </w:r>
      <w:r w:rsidR="00E57433">
        <w:rPr>
          <w:rFonts w:ascii="Arial" w:hAnsi="Arial" w:cs="Arial"/>
          <w:sz w:val="24"/>
          <w:szCs w:val="24"/>
        </w:rPr>
        <w:t>required by students to study and complete assignments in this course</w:t>
      </w:r>
      <w:r>
        <w:rPr>
          <w:rFonts w:ascii="Arial" w:hAnsi="Arial" w:cs="Arial"/>
          <w:sz w:val="24"/>
          <w:szCs w:val="24"/>
        </w:rPr>
        <w:t xml:space="preserve"> will vary according to students’</w:t>
      </w:r>
      <w:r w:rsidR="00E57433">
        <w:rPr>
          <w:rFonts w:ascii="Arial" w:hAnsi="Arial" w:cs="Arial"/>
          <w:sz w:val="24"/>
          <w:szCs w:val="24"/>
        </w:rPr>
        <w:t xml:space="preserve"> previous professional </w:t>
      </w:r>
      <w:r w:rsidR="001C4E55">
        <w:rPr>
          <w:rFonts w:ascii="Arial" w:hAnsi="Arial" w:cs="Arial"/>
          <w:sz w:val="24"/>
          <w:szCs w:val="24"/>
        </w:rPr>
        <w:t>experience</w:t>
      </w:r>
      <w:r w:rsidR="007F7E97">
        <w:rPr>
          <w:rFonts w:ascii="Arial" w:hAnsi="Arial" w:cs="Arial"/>
          <w:sz w:val="24"/>
          <w:szCs w:val="24"/>
        </w:rPr>
        <w:t>s, prior learning, and, the pace</w:t>
      </w:r>
      <w:r w:rsidR="001C4E55">
        <w:rPr>
          <w:rFonts w:ascii="Arial" w:hAnsi="Arial" w:cs="Arial"/>
          <w:sz w:val="24"/>
          <w:szCs w:val="24"/>
        </w:rPr>
        <w:t xml:space="preserve"> at which one works.  </w:t>
      </w:r>
      <w:r>
        <w:rPr>
          <w:rFonts w:ascii="Arial" w:hAnsi="Arial" w:cs="Arial"/>
          <w:sz w:val="24"/>
          <w:szCs w:val="24"/>
        </w:rPr>
        <w:t xml:space="preserve">While having completed multiple years of practice generally provides students an advantage, these same students sometimes find themselves having to “unlearn” practices </w:t>
      </w:r>
      <w:r w:rsidR="00D07ACA">
        <w:rPr>
          <w:rFonts w:ascii="Arial" w:hAnsi="Arial" w:cs="Arial"/>
          <w:sz w:val="24"/>
          <w:szCs w:val="24"/>
        </w:rPr>
        <w:t>that are not supported by the most</w:t>
      </w:r>
      <w:r>
        <w:rPr>
          <w:rFonts w:ascii="Arial" w:hAnsi="Arial" w:cs="Arial"/>
          <w:sz w:val="24"/>
          <w:szCs w:val="24"/>
        </w:rPr>
        <w:t xml:space="preserve"> recent evidence or research.  Students </w:t>
      </w:r>
      <w:r w:rsidR="00E57433">
        <w:rPr>
          <w:rFonts w:ascii="Arial" w:hAnsi="Arial" w:cs="Arial"/>
          <w:sz w:val="24"/>
          <w:szCs w:val="24"/>
        </w:rPr>
        <w:lastRenderedPageBreak/>
        <w:t xml:space="preserve">with fewer years of nursing experience </w:t>
      </w:r>
      <w:r>
        <w:rPr>
          <w:rFonts w:ascii="Arial" w:hAnsi="Arial" w:cs="Arial"/>
          <w:sz w:val="24"/>
          <w:szCs w:val="24"/>
        </w:rPr>
        <w:t>will generally find themselves working</w:t>
      </w:r>
      <w:r w:rsidR="00E57433">
        <w:rPr>
          <w:rFonts w:ascii="Arial" w:hAnsi="Arial" w:cs="Arial"/>
          <w:sz w:val="24"/>
          <w:szCs w:val="24"/>
        </w:rPr>
        <w:t xml:space="preserve"> more</w:t>
      </w:r>
      <w:r>
        <w:rPr>
          <w:rFonts w:ascii="Arial" w:hAnsi="Arial" w:cs="Arial"/>
          <w:sz w:val="24"/>
          <w:szCs w:val="24"/>
        </w:rPr>
        <w:t xml:space="preserve"> diligently to quickly increase their overall knowledge base – knowledge that their classmates may have developed over multiple years of working in healthcare settings.  </w:t>
      </w:r>
    </w:p>
    <w:p w:rsidR="00D07ACA" w:rsidRPr="00EE472D" w:rsidRDefault="00E57433" w:rsidP="006C711B">
      <w:pPr>
        <w:rPr>
          <w:rFonts w:ascii="Arial" w:hAnsi="Arial" w:cs="Arial"/>
          <w:color w:val="FF0000"/>
          <w:sz w:val="24"/>
          <w:szCs w:val="24"/>
        </w:rPr>
      </w:pPr>
      <w:r w:rsidRPr="00EE472D">
        <w:rPr>
          <w:rFonts w:ascii="Arial" w:hAnsi="Arial" w:cs="Arial"/>
          <w:color w:val="FF0000"/>
          <w:sz w:val="24"/>
          <w:szCs w:val="24"/>
        </w:rPr>
        <w:t xml:space="preserve">It is recommended that students </w:t>
      </w:r>
      <w:r w:rsidR="001C4E55" w:rsidRPr="00EE472D">
        <w:rPr>
          <w:rFonts w:ascii="Arial" w:hAnsi="Arial" w:cs="Arial"/>
          <w:color w:val="FF0000"/>
          <w:sz w:val="24"/>
          <w:szCs w:val="24"/>
        </w:rPr>
        <w:t>schedule a minimum</w:t>
      </w:r>
      <w:r w:rsidRPr="00EE472D">
        <w:rPr>
          <w:rFonts w:ascii="Arial" w:hAnsi="Arial" w:cs="Arial"/>
          <w:color w:val="FF0000"/>
          <w:sz w:val="24"/>
          <w:szCs w:val="24"/>
        </w:rPr>
        <w:t xml:space="preserve"> of 15 hours per week to study and complete their online content in this didactic (non-clinical) course</w:t>
      </w:r>
      <w:r w:rsidR="001C4E55" w:rsidRPr="00EE472D">
        <w:rPr>
          <w:rFonts w:ascii="Arial" w:hAnsi="Arial" w:cs="Arial"/>
          <w:color w:val="FF0000"/>
          <w:sz w:val="24"/>
          <w:szCs w:val="24"/>
        </w:rPr>
        <w:t>, however, some weeks may re</w:t>
      </w:r>
      <w:r w:rsidR="00DE3E17" w:rsidRPr="00EE472D">
        <w:rPr>
          <w:rFonts w:ascii="Arial" w:hAnsi="Arial" w:cs="Arial"/>
          <w:color w:val="FF0000"/>
          <w:sz w:val="24"/>
          <w:szCs w:val="24"/>
        </w:rPr>
        <w:t>quire fewer hours and other week</w:t>
      </w:r>
      <w:r w:rsidR="001C4E55" w:rsidRPr="00EE472D">
        <w:rPr>
          <w:rFonts w:ascii="Arial" w:hAnsi="Arial" w:cs="Arial"/>
          <w:color w:val="FF0000"/>
          <w:sz w:val="24"/>
          <w:szCs w:val="24"/>
        </w:rPr>
        <w:t xml:space="preserve">s may require more hours.  </w:t>
      </w:r>
    </w:p>
    <w:p w:rsidR="00DE3E17" w:rsidRDefault="009B57CF" w:rsidP="00DE3E17">
      <w:pPr>
        <w:rPr>
          <w:rFonts w:ascii="Arial" w:hAnsi="Arial" w:cs="Arial"/>
          <w:color w:val="FF0000"/>
        </w:rPr>
      </w:pPr>
      <w:r w:rsidRPr="00F1516C">
        <w:rPr>
          <w:rStyle w:val="Heading1Char"/>
        </w:rPr>
        <w:t xml:space="preserve">FNP </w:t>
      </w:r>
      <w:r w:rsidR="00E57433" w:rsidRPr="00F1516C">
        <w:rPr>
          <w:rStyle w:val="Heading1Char"/>
        </w:rPr>
        <w:t>Program Expectations:</w:t>
      </w:r>
      <w:r w:rsidR="00D07ACA" w:rsidRPr="00D07ACA">
        <w:rPr>
          <w:rFonts w:ascii="Arial" w:hAnsi="Arial" w:cs="Arial"/>
          <w:b/>
          <w:sz w:val="24"/>
          <w:szCs w:val="24"/>
        </w:rPr>
        <w:t xml:space="preserve">  </w:t>
      </w:r>
    </w:p>
    <w:p w:rsidR="00D07ACA" w:rsidRPr="00DE3E17" w:rsidRDefault="00D07ACA" w:rsidP="00DE3E17">
      <w:pPr>
        <w:pStyle w:val="ListParagraph"/>
        <w:numPr>
          <w:ilvl w:val="0"/>
          <w:numId w:val="12"/>
        </w:numPr>
        <w:rPr>
          <w:rFonts w:ascii="Arial" w:hAnsi="Arial" w:cs="Arial"/>
        </w:rPr>
      </w:pPr>
      <w:r w:rsidRPr="00DE3E17">
        <w:rPr>
          <w:rFonts w:ascii="Arial" w:hAnsi="Arial" w:cs="Arial"/>
        </w:rPr>
        <w:t>GPA of 3.0:  Students must maintain a GPA of 3.0.  Please seek help immediately if you are at risk of dipping below this GPA.  Ready to assist you are:</w:t>
      </w:r>
    </w:p>
    <w:p w:rsidR="00D07ACA" w:rsidRDefault="00D07ACA" w:rsidP="00D07ACA">
      <w:pPr>
        <w:pStyle w:val="ListParagraph"/>
        <w:numPr>
          <w:ilvl w:val="0"/>
          <w:numId w:val="6"/>
        </w:numPr>
        <w:rPr>
          <w:rFonts w:ascii="Arial" w:hAnsi="Arial" w:cs="Arial"/>
        </w:rPr>
      </w:pPr>
      <w:r>
        <w:rPr>
          <w:rFonts w:ascii="Arial" w:hAnsi="Arial" w:cs="Arial"/>
        </w:rPr>
        <w:t>your course professor</w:t>
      </w:r>
    </w:p>
    <w:p w:rsidR="00D07ACA" w:rsidRDefault="00D07ACA" w:rsidP="00D07ACA">
      <w:pPr>
        <w:pStyle w:val="ListParagraph"/>
        <w:numPr>
          <w:ilvl w:val="0"/>
          <w:numId w:val="6"/>
        </w:numPr>
        <w:rPr>
          <w:rFonts w:ascii="Arial" w:hAnsi="Arial" w:cs="Arial"/>
        </w:rPr>
      </w:pPr>
      <w:r>
        <w:rPr>
          <w:rFonts w:ascii="Arial" w:hAnsi="Arial" w:cs="Arial"/>
        </w:rPr>
        <w:t>UTA Student Success Coordinators</w:t>
      </w:r>
    </w:p>
    <w:p w:rsidR="00D07ACA" w:rsidRDefault="00D07ACA" w:rsidP="00D07ACA">
      <w:pPr>
        <w:pStyle w:val="ListParagraph"/>
        <w:numPr>
          <w:ilvl w:val="0"/>
          <w:numId w:val="6"/>
        </w:numPr>
        <w:rPr>
          <w:rFonts w:ascii="Arial" w:hAnsi="Arial" w:cs="Arial"/>
        </w:rPr>
      </w:pPr>
      <w:r>
        <w:rPr>
          <w:rFonts w:ascii="Arial" w:hAnsi="Arial" w:cs="Arial"/>
        </w:rPr>
        <w:t>Your advisor</w:t>
      </w:r>
    </w:p>
    <w:p w:rsidR="00D07ACA" w:rsidRDefault="00D07ACA" w:rsidP="00D07ACA">
      <w:pPr>
        <w:pStyle w:val="ListParagraph"/>
        <w:numPr>
          <w:ilvl w:val="0"/>
          <w:numId w:val="6"/>
        </w:numPr>
        <w:rPr>
          <w:rFonts w:ascii="Arial" w:hAnsi="Arial" w:cs="Arial"/>
        </w:rPr>
      </w:pPr>
      <w:r>
        <w:rPr>
          <w:rFonts w:ascii="Arial" w:hAnsi="Arial" w:cs="Arial"/>
        </w:rPr>
        <w:t>Your retention specialist</w:t>
      </w:r>
    </w:p>
    <w:p w:rsidR="00D07ACA" w:rsidRPr="00DE3E17" w:rsidRDefault="001C4E55" w:rsidP="00DE3E17">
      <w:pPr>
        <w:pStyle w:val="ListParagraph"/>
        <w:numPr>
          <w:ilvl w:val="0"/>
          <w:numId w:val="12"/>
        </w:numPr>
        <w:rPr>
          <w:rFonts w:ascii="Arial" w:hAnsi="Arial" w:cs="Arial"/>
        </w:rPr>
      </w:pPr>
      <w:r w:rsidRPr="00DE3E17">
        <w:rPr>
          <w:rFonts w:ascii="Arial" w:hAnsi="Arial" w:cs="Arial"/>
        </w:rPr>
        <w:t xml:space="preserve">Let’s Get Clinical:  </w:t>
      </w:r>
      <w:r w:rsidR="00D07ACA" w:rsidRPr="00DE3E17">
        <w:rPr>
          <w:rFonts w:ascii="Arial" w:hAnsi="Arial" w:cs="Arial"/>
        </w:rPr>
        <w:t xml:space="preserve">Successful completion of the required 760 clinical hours during your last three courses is completely dependent upon successful </w:t>
      </w:r>
      <w:r w:rsidRPr="00DE3E17">
        <w:rPr>
          <w:rFonts w:ascii="Arial" w:hAnsi="Arial" w:cs="Arial"/>
        </w:rPr>
        <w:t>completion of</w:t>
      </w:r>
      <w:r w:rsidR="00D07ACA" w:rsidRPr="00DE3E17">
        <w:rPr>
          <w:rFonts w:ascii="Arial" w:hAnsi="Arial" w:cs="Arial"/>
        </w:rPr>
        <w:t xml:space="preserve"> the “Let’s Get Clinical” portion of your Pathway to Graduation.  Successful graduation requires both completion of your courses and timely completion of </w:t>
      </w:r>
      <w:r w:rsidRPr="00DE3E17">
        <w:rPr>
          <w:rFonts w:ascii="Arial" w:hAnsi="Arial" w:cs="Arial"/>
        </w:rPr>
        <w:t xml:space="preserve">all of </w:t>
      </w:r>
      <w:r w:rsidR="00D07ACA" w:rsidRPr="00DE3E17">
        <w:rPr>
          <w:rFonts w:ascii="Arial" w:hAnsi="Arial" w:cs="Arial"/>
        </w:rPr>
        <w:t>the requ</w:t>
      </w:r>
      <w:r w:rsidR="00DE3E17">
        <w:rPr>
          <w:rFonts w:ascii="Arial" w:hAnsi="Arial" w:cs="Arial"/>
        </w:rPr>
        <w:t>irements in “Let’s Get Clinical.</w:t>
      </w:r>
      <w:r w:rsidR="00D07ACA" w:rsidRPr="00DE3E17">
        <w:rPr>
          <w:rFonts w:ascii="Arial" w:hAnsi="Arial" w:cs="Arial"/>
        </w:rPr>
        <w:t>”</w:t>
      </w:r>
    </w:p>
    <w:p w:rsidR="008354FD" w:rsidRDefault="00DB7F46" w:rsidP="008354FD">
      <w:pPr>
        <w:pStyle w:val="ListParagraph"/>
        <w:numPr>
          <w:ilvl w:val="0"/>
          <w:numId w:val="12"/>
        </w:numPr>
        <w:rPr>
          <w:rFonts w:ascii="Arial" w:hAnsi="Arial" w:cs="Arial"/>
        </w:rPr>
      </w:pPr>
      <w:r>
        <w:rPr>
          <w:rFonts w:ascii="Arial" w:hAnsi="Arial" w:cs="Arial"/>
        </w:rPr>
        <w:t>Preceptors and Clinical Sites:</w:t>
      </w:r>
      <w:r w:rsidR="001C4E55">
        <w:rPr>
          <w:rFonts w:ascii="Arial" w:hAnsi="Arial" w:cs="Arial"/>
        </w:rPr>
        <w:t xml:space="preserve">  Students are responsible for arranging </w:t>
      </w:r>
      <w:r>
        <w:rPr>
          <w:rFonts w:ascii="Arial" w:hAnsi="Arial" w:cs="Arial"/>
        </w:rPr>
        <w:t xml:space="preserve">their own preceptors and clinical sites according to guidelines provided.  This process begins very early in the overall program to ensure readiness when the clinical courses begin. </w:t>
      </w:r>
    </w:p>
    <w:p w:rsidR="008354FD" w:rsidRDefault="008354FD" w:rsidP="008354FD">
      <w:pPr>
        <w:pStyle w:val="ListParagraph"/>
        <w:rPr>
          <w:rFonts w:ascii="Arial" w:hAnsi="Arial" w:cs="Arial"/>
        </w:rPr>
      </w:pPr>
    </w:p>
    <w:p w:rsidR="008354FD" w:rsidRPr="008354FD" w:rsidRDefault="008354FD" w:rsidP="008354FD">
      <w:pPr>
        <w:pStyle w:val="ListParagraph"/>
        <w:rPr>
          <w:rFonts w:ascii="Arial" w:hAnsi="Arial" w:cs="Arial"/>
        </w:rPr>
      </w:pPr>
      <w:r w:rsidRPr="008354FD">
        <w:rPr>
          <w:rFonts w:ascii="Calibri" w:hAnsi="Calibri" w:cs="Segoe UI"/>
        </w:rPr>
        <w:t xml:space="preserve">If you are a student needing assistance with your clinical clearance, please contact your clinical coordinator at </w:t>
      </w:r>
      <w:r w:rsidRPr="008354FD">
        <w:rPr>
          <w:rFonts w:ascii="Calibri" w:hAnsi="Calibri" w:cs="Segoe UI"/>
          <w:color w:val="000080"/>
        </w:rPr>
        <w:t>msnclinical@uta.edu</w:t>
      </w:r>
    </w:p>
    <w:p w:rsidR="008354FD" w:rsidRDefault="00DB7F46" w:rsidP="008354FD">
      <w:pPr>
        <w:pStyle w:val="ListParagraph"/>
        <w:rPr>
          <w:rFonts w:ascii="Arial" w:hAnsi="Arial" w:cs="Arial"/>
        </w:rPr>
      </w:pPr>
      <w:r>
        <w:rPr>
          <w:rFonts w:ascii="Arial" w:hAnsi="Arial" w:cs="Arial"/>
        </w:rPr>
        <w:t xml:space="preserve"> </w:t>
      </w:r>
    </w:p>
    <w:p w:rsidR="00313852" w:rsidRPr="008354FD" w:rsidRDefault="00313852" w:rsidP="008354FD">
      <w:pPr>
        <w:rPr>
          <w:rFonts w:ascii="Arial" w:hAnsi="Arial" w:cs="Arial"/>
        </w:rPr>
      </w:pPr>
      <w:r w:rsidRPr="00F1516C">
        <w:rPr>
          <w:rStyle w:val="Heading1Char"/>
        </w:rPr>
        <w:t>Course Topics / Lesson Titles:</w:t>
      </w:r>
      <w:r w:rsidRPr="008354FD">
        <w:rPr>
          <w:rFonts w:ascii="Arial" w:hAnsi="Arial" w:cs="Arial"/>
          <w:b/>
        </w:rPr>
        <w:t xml:space="preserve">  </w:t>
      </w:r>
    </w:p>
    <w:p w:rsidR="00313852" w:rsidRPr="00205B20" w:rsidRDefault="00313852" w:rsidP="00EA477A">
      <w:pPr>
        <w:pStyle w:val="Default"/>
        <w:rPr>
          <w:rFonts w:ascii="Arial" w:hAnsi="Arial" w:cs="Arial"/>
          <w:b/>
          <w:color w:val="auto"/>
        </w:rPr>
      </w:pPr>
    </w:p>
    <w:tbl>
      <w:tblPr>
        <w:tblStyle w:val="TableGrid"/>
        <w:tblW w:w="0" w:type="auto"/>
        <w:tblInd w:w="0" w:type="dxa"/>
        <w:tblLook w:val="04A0" w:firstRow="1" w:lastRow="0" w:firstColumn="1" w:lastColumn="0" w:noHBand="0" w:noVBand="1"/>
        <w:tblCaption w:val="Course Topics Table"/>
        <w:tblDescription w:val="This table lists the course modules, module topics, and lesson topics addressed in the course. "/>
      </w:tblPr>
      <w:tblGrid>
        <w:gridCol w:w="1340"/>
        <w:gridCol w:w="4122"/>
        <w:gridCol w:w="4464"/>
      </w:tblGrid>
      <w:tr w:rsidR="00205B20" w:rsidRPr="00205B20" w:rsidTr="00ED618E">
        <w:trPr>
          <w:tblHeader/>
        </w:trPr>
        <w:tc>
          <w:tcPr>
            <w:tcW w:w="1340" w:type="dxa"/>
            <w:shd w:val="clear" w:color="auto" w:fill="0070C0"/>
          </w:tcPr>
          <w:p w:rsidR="00205B20" w:rsidRPr="00205B20" w:rsidRDefault="00205B20" w:rsidP="00EA477A">
            <w:pPr>
              <w:pStyle w:val="Default"/>
              <w:rPr>
                <w:rFonts w:ascii="Arial" w:hAnsi="Arial" w:cs="Arial"/>
                <w:b/>
                <w:color w:val="FFFFFF" w:themeColor="background1"/>
              </w:rPr>
            </w:pPr>
            <w:r w:rsidRPr="00205B20">
              <w:rPr>
                <w:rFonts w:ascii="Arial" w:hAnsi="Arial" w:cs="Arial"/>
                <w:b/>
                <w:color w:val="FFFFFF" w:themeColor="background1"/>
              </w:rPr>
              <w:t>Module</w:t>
            </w:r>
          </w:p>
        </w:tc>
        <w:tc>
          <w:tcPr>
            <w:tcW w:w="4122" w:type="dxa"/>
            <w:shd w:val="clear" w:color="auto" w:fill="0070C0"/>
          </w:tcPr>
          <w:p w:rsidR="00205B20" w:rsidRPr="00205B20" w:rsidRDefault="00205B20" w:rsidP="00EA477A">
            <w:pPr>
              <w:pStyle w:val="Default"/>
              <w:rPr>
                <w:rFonts w:ascii="Arial" w:hAnsi="Arial" w:cs="Arial"/>
                <w:b/>
                <w:color w:val="FFFFFF" w:themeColor="background1"/>
              </w:rPr>
            </w:pPr>
            <w:r w:rsidRPr="00205B20">
              <w:rPr>
                <w:rFonts w:ascii="Arial" w:hAnsi="Arial" w:cs="Arial"/>
                <w:b/>
                <w:color w:val="FFFFFF" w:themeColor="background1"/>
              </w:rPr>
              <w:t>Module Topics / Titles</w:t>
            </w:r>
          </w:p>
        </w:tc>
        <w:tc>
          <w:tcPr>
            <w:tcW w:w="4464" w:type="dxa"/>
            <w:shd w:val="clear" w:color="auto" w:fill="0070C0"/>
          </w:tcPr>
          <w:p w:rsidR="00205B20" w:rsidRPr="00205B20" w:rsidRDefault="00205B20" w:rsidP="00EA477A">
            <w:pPr>
              <w:pStyle w:val="Default"/>
              <w:rPr>
                <w:rFonts w:ascii="Arial" w:hAnsi="Arial" w:cs="Arial"/>
                <w:b/>
                <w:color w:val="FFFFFF" w:themeColor="background1"/>
              </w:rPr>
            </w:pPr>
            <w:r w:rsidRPr="00205B20">
              <w:rPr>
                <w:rFonts w:ascii="Arial" w:hAnsi="Arial" w:cs="Arial"/>
                <w:b/>
                <w:color w:val="FFFFFF" w:themeColor="background1"/>
              </w:rPr>
              <w:t>Lesson Topics / Lesson Titles</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1</w:t>
            </w:r>
          </w:p>
        </w:tc>
        <w:tc>
          <w:tcPr>
            <w:tcW w:w="4122" w:type="dxa"/>
          </w:tcPr>
          <w:p w:rsidR="00205B20" w:rsidRPr="00205B20" w:rsidRDefault="00870B59" w:rsidP="00EA477A">
            <w:pPr>
              <w:pStyle w:val="Default"/>
              <w:rPr>
                <w:rFonts w:ascii="Arial" w:hAnsi="Arial" w:cs="Arial"/>
                <w:b/>
                <w:color w:val="2E74B5" w:themeColor="accent1" w:themeShade="BF"/>
              </w:rPr>
            </w:pPr>
            <w:r>
              <w:rPr>
                <w:rFonts w:ascii="Arial" w:hAnsi="Arial" w:cs="Arial"/>
                <w:b/>
                <w:color w:val="2E74B5" w:themeColor="accent1" w:themeShade="BF"/>
              </w:rPr>
              <w:t>Urgent Emergencies</w:t>
            </w:r>
          </w:p>
        </w:tc>
        <w:tc>
          <w:tcPr>
            <w:tcW w:w="4464" w:type="dxa"/>
          </w:tcPr>
          <w:p w:rsidR="009D1131" w:rsidRDefault="009D1131" w:rsidP="00EA477A">
            <w:pPr>
              <w:pStyle w:val="Default"/>
              <w:rPr>
                <w:rFonts w:ascii="Arial" w:hAnsi="Arial" w:cs="Arial"/>
                <w:b/>
                <w:color w:val="2E74B5" w:themeColor="accent1" w:themeShade="BF"/>
              </w:rPr>
            </w:pPr>
            <w:r>
              <w:rPr>
                <w:rFonts w:ascii="Arial" w:hAnsi="Arial" w:cs="Arial"/>
                <w:b/>
                <w:color w:val="2E74B5" w:themeColor="accent1" w:themeShade="BF"/>
              </w:rPr>
              <w:t>A-Z Urgent Care Topics</w:t>
            </w:r>
          </w:p>
          <w:p w:rsidR="00205B20" w:rsidRPr="00205B20" w:rsidRDefault="009D1131" w:rsidP="00EA477A">
            <w:pPr>
              <w:pStyle w:val="Default"/>
              <w:rPr>
                <w:rFonts w:ascii="Arial" w:hAnsi="Arial" w:cs="Arial"/>
                <w:b/>
                <w:color w:val="2E74B5" w:themeColor="accent1" w:themeShade="BF"/>
              </w:rPr>
            </w:pPr>
            <w:r>
              <w:rPr>
                <w:rFonts w:ascii="Arial" w:hAnsi="Arial" w:cs="Arial"/>
                <w:b/>
                <w:color w:val="2E74B5" w:themeColor="accent1" w:themeShade="BF"/>
              </w:rPr>
              <w:t xml:space="preserve">  Skills</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2</w:t>
            </w:r>
          </w:p>
        </w:tc>
        <w:tc>
          <w:tcPr>
            <w:tcW w:w="4122" w:type="dxa"/>
          </w:tcPr>
          <w:p w:rsidR="00205B20" w:rsidRDefault="00870B59" w:rsidP="00EA477A">
            <w:pPr>
              <w:pStyle w:val="Default"/>
              <w:rPr>
                <w:rFonts w:ascii="Arial" w:hAnsi="Arial" w:cs="Arial"/>
                <w:b/>
                <w:color w:val="2E74B5" w:themeColor="accent1" w:themeShade="BF"/>
              </w:rPr>
            </w:pPr>
            <w:r>
              <w:rPr>
                <w:rFonts w:ascii="Arial" w:hAnsi="Arial" w:cs="Arial"/>
                <w:b/>
                <w:color w:val="2E74B5" w:themeColor="accent1" w:themeShade="BF"/>
              </w:rPr>
              <w:t>Concussions/Sports Injuries</w:t>
            </w:r>
          </w:p>
          <w:p w:rsidR="00EE368A" w:rsidRPr="00205B20" w:rsidRDefault="00EE368A" w:rsidP="00EA477A">
            <w:pPr>
              <w:pStyle w:val="Default"/>
              <w:rPr>
                <w:rFonts w:ascii="Arial" w:hAnsi="Arial" w:cs="Arial"/>
                <w:b/>
                <w:color w:val="2E74B5" w:themeColor="accent1" w:themeShade="BF"/>
              </w:rPr>
            </w:pPr>
            <w:r>
              <w:rPr>
                <w:rFonts w:ascii="Arial" w:hAnsi="Arial" w:cs="Arial"/>
                <w:b/>
                <w:color w:val="2E74B5" w:themeColor="accent1" w:themeShade="BF"/>
              </w:rPr>
              <w:t>Sports Physical Exams</w:t>
            </w:r>
          </w:p>
        </w:tc>
        <w:tc>
          <w:tcPr>
            <w:tcW w:w="4464" w:type="dxa"/>
          </w:tcPr>
          <w:p w:rsidR="004136C5" w:rsidRDefault="004136C5" w:rsidP="00EA477A">
            <w:pPr>
              <w:pStyle w:val="Default"/>
              <w:rPr>
                <w:rFonts w:ascii="Arial" w:hAnsi="Arial" w:cs="Arial"/>
                <w:b/>
                <w:color w:val="2E74B5" w:themeColor="accent1" w:themeShade="BF"/>
              </w:rPr>
            </w:pPr>
            <w:r>
              <w:rPr>
                <w:rFonts w:ascii="Arial" w:hAnsi="Arial" w:cs="Arial"/>
                <w:b/>
                <w:color w:val="2E74B5" w:themeColor="accent1" w:themeShade="BF"/>
              </w:rPr>
              <w:t>Concussion T</w:t>
            </w:r>
            <w:r w:rsidR="0004298D">
              <w:rPr>
                <w:rFonts w:ascii="Arial" w:hAnsi="Arial" w:cs="Arial"/>
                <w:b/>
                <w:color w:val="2E74B5" w:themeColor="accent1" w:themeShade="BF"/>
              </w:rPr>
              <w:t>reatmen</w:t>
            </w:r>
            <w:r>
              <w:rPr>
                <w:rFonts w:ascii="Arial" w:hAnsi="Arial" w:cs="Arial"/>
                <w:b/>
                <w:color w:val="2E74B5" w:themeColor="accent1" w:themeShade="BF"/>
              </w:rPr>
              <w:t>t; Splinting; RICE</w:t>
            </w:r>
          </w:p>
          <w:p w:rsidR="00205B20" w:rsidRPr="00205B20" w:rsidRDefault="004136C5" w:rsidP="00EA477A">
            <w:pPr>
              <w:pStyle w:val="Default"/>
              <w:rPr>
                <w:rFonts w:ascii="Arial" w:hAnsi="Arial" w:cs="Arial"/>
                <w:b/>
                <w:color w:val="2E74B5" w:themeColor="accent1" w:themeShade="BF"/>
              </w:rPr>
            </w:pPr>
            <w:r>
              <w:rPr>
                <w:rFonts w:ascii="Arial" w:hAnsi="Arial" w:cs="Arial"/>
                <w:b/>
                <w:color w:val="2E74B5" w:themeColor="accent1" w:themeShade="BF"/>
              </w:rPr>
              <w:t xml:space="preserve">  Return To P</w:t>
            </w:r>
            <w:r w:rsidR="0004298D">
              <w:rPr>
                <w:rFonts w:ascii="Arial" w:hAnsi="Arial" w:cs="Arial"/>
                <w:b/>
                <w:color w:val="2E74B5" w:themeColor="accent1" w:themeShade="BF"/>
              </w:rPr>
              <w:t>lay</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3</w:t>
            </w:r>
          </w:p>
        </w:tc>
        <w:tc>
          <w:tcPr>
            <w:tcW w:w="4122" w:type="dxa"/>
          </w:tcPr>
          <w:p w:rsidR="00205B20" w:rsidRPr="00205B20"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Lung cancer in Primary Care  Respiratory System Review </w:t>
            </w:r>
          </w:p>
        </w:tc>
        <w:tc>
          <w:tcPr>
            <w:tcW w:w="4464" w:type="dxa"/>
          </w:tcPr>
          <w:p w:rsidR="00326D89" w:rsidRPr="00326D89"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t>Diagnosis and Referral</w:t>
            </w:r>
          </w:p>
          <w:p w:rsidR="00205B20" w:rsidRPr="00205B20"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  Lung sounds </w:t>
            </w:r>
            <w:r w:rsidR="009D1131">
              <w:rPr>
                <w:rFonts w:ascii="Arial" w:hAnsi="Arial" w:cs="Arial"/>
                <w:b/>
                <w:color w:val="2E74B5" w:themeColor="accent1" w:themeShade="BF"/>
              </w:rPr>
              <w:t>Chest P</w:t>
            </w:r>
            <w:r w:rsidR="003163F7">
              <w:rPr>
                <w:rFonts w:ascii="Arial" w:hAnsi="Arial" w:cs="Arial"/>
                <w:b/>
                <w:color w:val="2E74B5" w:themeColor="accent1" w:themeShade="BF"/>
              </w:rPr>
              <w:t>ain; CHF</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4</w:t>
            </w:r>
          </w:p>
        </w:tc>
        <w:tc>
          <w:tcPr>
            <w:tcW w:w="4122" w:type="dxa"/>
          </w:tcPr>
          <w:p w:rsidR="00326D89" w:rsidRDefault="00326D89" w:rsidP="00EA477A">
            <w:pPr>
              <w:pStyle w:val="Default"/>
              <w:rPr>
                <w:rFonts w:ascii="Arial" w:hAnsi="Arial" w:cs="Arial"/>
                <w:b/>
                <w:color w:val="2E74B5" w:themeColor="accent1" w:themeShade="BF"/>
              </w:rPr>
            </w:pPr>
            <w:r>
              <w:rPr>
                <w:rFonts w:ascii="Arial" w:hAnsi="Arial" w:cs="Arial"/>
                <w:b/>
                <w:color w:val="2E74B5" w:themeColor="accent1" w:themeShade="BF"/>
              </w:rPr>
              <w:t>Clinical Assignment Due</w:t>
            </w:r>
          </w:p>
          <w:p w:rsidR="00205B20" w:rsidRPr="00205B20" w:rsidRDefault="00205B20" w:rsidP="00EA477A">
            <w:pPr>
              <w:pStyle w:val="Default"/>
              <w:rPr>
                <w:rFonts w:ascii="Arial" w:hAnsi="Arial" w:cs="Arial"/>
                <w:b/>
                <w:color w:val="2E74B5" w:themeColor="accent1" w:themeShade="BF"/>
              </w:rPr>
            </w:pPr>
          </w:p>
        </w:tc>
        <w:tc>
          <w:tcPr>
            <w:tcW w:w="4464" w:type="dxa"/>
          </w:tcPr>
          <w:p w:rsidR="00326D89" w:rsidRDefault="00326D89" w:rsidP="00326D89">
            <w:pPr>
              <w:pStyle w:val="Default"/>
              <w:jc w:val="left"/>
              <w:rPr>
                <w:rFonts w:ascii="Arial" w:hAnsi="Arial" w:cs="Arial"/>
                <w:b/>
                <w:color w:val="2E74B5" w:themeColor="accent1" w:themeShade="BF"/>
              </w:rPr>
            </w:pPr>
            <w:r>
              <w:rPr>
                <w:rFonts w:ascii="Arial" w:hAnsi="Arial" w:cs="Arial"/>
                <w:b/>
                <w:color w:val="2E74B5" w:themeColor="accent1" w:themeShade="BF"/>
              </w:rPr>
              <w:t xml:space="preserve">       Kaltura Clinical Assignment</w:t>
            </w:r>
          </w:p>
          <w:p w:rsidR="00205B20" w:rsidRPr="00205B20" w:rsidRDefault="00205B20" w:rsidP="00EA477A">
            <w:pPr>
              <w:pStyle w:val="Default"/>
              <w:rPr>
                <w:rFonts w:ascii="Arial" w:hAnsi="Arial" w:cs="Arial"/>
                <w:b/>
                <w:color w:val="2E74B5" w:themeColor="accent1" w:themeShade="BF"/>
              </w:rPr>
            </w:pP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5</w:t>
            </w:r>
          </w:p>
        </w:tc>
        <w:tc>
          <w:tcPr>
            <w:tcW w:w="4122" w:type="dxa"/>
          </w:tcPr>
          <w:p w:rsidR="00205B20" w:rsidRPr="00205B20" w:rsidRDefault="003163F7" w:rsidP="00EA477A">
            <w:pPr>
              <w:pStyle w:val="Default"/>
              <w:rPr>
                <w:rFonts w:ascii="Arial" w:hAnsi="Arial" w:cs="Arial"/>
                <w:b/>
                <w:color w:val="2E74B5" w:themeColor="accent1" w:themeShade="BF"/>
              </w:rPr>
            </w:pPr>
            <w:r>
              <w:rPr>
                <w:rFonts w:ascii="Arial" w:hAnsi="Arial" w:cs="Arial"/>
                <w:b/>
                <w:color w:val="2E74B5" w:themeColor="accent1" w:themeShade="BF"/>
              </w:rPr>
              <w:t>HEENT Review</w:t>
            </w:r>
          </w:p>
        </w:tc>
        <w:tc>
          <w:tcPr>
            <w:tcW w:w="4464" w:type="dxa"/>
          </w:tcPr>
          <w:p w:rsidR="00205B20" w:rsidRPr="00205B20" w:rsidRDefault="003163F7" w:rsidP="00EA477A">
            <w:pPr>
              <w:pStyle w:val="Default"/>
              <w:rPr>
                <w:rFonts w:ascii="Arial" w:hAnsi="Arial" w:cs="Arial"/>
                <w:b/>
                <w:color w:val="2E74B5" w:themeColor="accent1" w:themeShade="BF"/>
              </w:rPr>
            </w:pPr>
            <w:r>
              <w:rPr>
                <w:rFonts w:ascii="Arial" w:hAnsi="Arial" w:cs="Arial"/>
                <w:b/>
                <w:color w:val="2E74B5" w:themeColor="accent1" w:themeShade="BF"/>
              </w:rPr>
              <w:t>HEENT Photo Quiz</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6</w:t>
            </w:r>
          </w:p>
        </w:tc>
        <w:tc>
          <w:tcPr>
            <w:tcW w:w="4122"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Cardiovascular Review</w:t>
            </w:r>
          </w:p>
          <w:p w:rsidR="00CD4C70" w:rsidRDefault="00CD4C70" w:rsidP="00EA477A">
            <w:pPr>
              <w:pStyle w:val="Default"/>
              <w:rPr>
                <w:rFonts w:ascii="Arial" w:hAnsi="Arial" w:cs="Arial"/>
                <w:b/>
                <w:color w:val="2E74B5" w:themeColor="accent1" w:themeShade="BF"/>
              </w:rPr>
            </w:pPr>
          </w:p>
          <w:p w:rsidR="00205B20" w:rsidRDefault="009D1131" w:rsidP="00EA477A">
            <w:pPr>
              <w:pStyle w:val="Default"/>
              <w:rPr>
                <w:rFonts w:ascii="Arial" w:hAnsi="Arial" w:cs="Arial"/>
                <w:b/>
                <w:color w:val="2E74B5" w:themeColor="accent1" w:themeShade="BF"/>
              </w:rPr>
            </w:pPr>
            <w:r>
              <w:rPr>
                <w:rFonts w:ascii="Arial" w:hAnsi="Arial" w:cs="Arial"/>
                <w:b/>
                <w:color w:val="2E74B5" w:themeColor="accent1" w:themeShade="BF"/>
              </w:rPr>
              <w:t>Midterm Clinical P</w:t>
            </w:r>
            <w:r w:rsidR="0004298D">
              <w:rPr>
                <w:rFonts w:ascii="Arial" w:hAnsi="Arial" w:cs="Arial"/>
                <w:b/>
                <w:color w:val="2E74B5" w:themeColor="accent1" w:themeShade="BF"/>
              </w:rPr>
              <w:t>racticum</w:t>
            </w:r>
          </w:p>
          <w:p w:rsidR="009D1131" w:rsidRPr="00205B20" w:rsidRDefault="009D1131" w:rsidP="00EA477A">
            <w:pPr>
              <w:pStyle w:val="Default"/>
              <w:rPr>
                <w:rFonts w:ascii="Arial" w:hAnsi="Arial" w:cs="Arial"/>
                <w:b/>
                <w:color w:val="2E74B5" w:themeColor="accent1" w:themeShade="BF"/>
              </w:rPr>
            </w:pPr>
          </w:p>
        </w:tc>
        <w:tc>
          <w:tcPr>
            <w:tcW w:w="4464"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Valvular Heart Disease</w:t>
            </w:r>
          </w:p>
          <w:p w:rsidR="009D1131" w:rsidRDefault="009D1131" w:rsidP="00EA477A">
            <w:pPr>
              <w:pStyle w:val="Default"/>
              <w:rPr>
                <w:rFonts w:ascii="Arial" w:hAnsi="Arial" w:cs="Arial"/>
                <w:b/>
                <w:color w:val="2E74B5" w:themeColor="accent1" w:themeShade="BF"/>
              </w:rPr>
            </w:pPr>
          </w:p>
          <w:p w:rsidR="00CD4C70" w:rsidRPr="00205B20" w:rsidRDefault="00CD4C70" w:rsidP="00EA477A">
            <w:pPr>
              <w:pStyle w:val="Default"/>
              <w:rPr>
                <w:rFonts w:ascii="Arial" w:hAnsi="Arial" w:cs="Arial"/>
                <w:b/>
                <w:color w:val="2E74B5" w:themeColor="accent1" w:themeShade="BF"/>
              </w:rPr>
            </w:pPr>
            <w:r>
              <w:rPr>
                <w:rFonts w:ascii="Arial" w:hAnsi="Arial" w:cs="Arial"/>
                <w:b/>
                <w:color w:val="2E74B5" w:themeColor="accent1" w:themeShade="BF"/>
              </w:rPr>
              <w:t xml:space="preserve">Arrange with Faculty </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7</w:t>
            </w:r>
          </w:p>
        </w:tc>
        <w:tc>
          <w:tcPr>
            <w:tcW w:w="4122"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Hepatitis Review </w:t>
            </w:r>
          </w:p>
          <w:p w:rsidR="00205B20" w:rsidRPr="00205B20" w:rsidRDefault="00205B20" w:rsidP="00EA477A">
            <w:pPr>
              <w:pStyle w:val="Default"/>
              <w:rPr>
                <w:rFonts w:ascii="Arial" w:hAnsi="Arial" w:cs="Arial"/>
                <w:b/>
                <w:color w:val="2E74B5" w:themeColor="accent1" w:themeShade="BF"/>
              </w:rPr>
            </w:pPr>
          </w:p>
        </w:tc>
        <w:tc>
          <w:tcPr>
            <w:tcW w:w="4464" w:type="dxa"/>
          </w:tcPr>
          <w:p w:rsidR="00326D89" w:rsidRPr="00326D89"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lastRenderedPageBreak/>
              <w:t>Nonalcoholic Fatty Liver Disease</w:t>
            </w:r>
          </w:p>
          <w:p w:rsidR="00326D89"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lastRenderedPageBreak/>
              <w:t>Hepatic Steatosis</w:t>
            </w:r>
          </w:p>
          <w:p w:rsidR="00205B20" w:rsidRPr="00205B20" w:rsidRDefault="00205B20" w:rsidP="00EA477A">
            <w:pPr>
              <w:pStyle w:val="Default"/>
              <w:rPr>
                <w:rFonts w:ascii="Arial" w:hAnsi="Arial" w:cs="Arial"/>
                <w:b/>
                <w:color w:val="2E74B5" w:themeColor="accent1" w:themeShade="BF"/>
              </w:rPr>
            </w:pP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lastRenderedPageBreak/>
              <w:t>8</w:t>
            </w:r>
          </w:p>
        </w:tc>
        <w:tc>
          <w:tcPr>
            <w:tcW w:w="4122"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HIV </w:t>
            </w:r>
          </w:p>
          <w:p w:rsidR="00205B20" w:rsidRPr="00205B20" w:rsidRDefault="00205B20" w:rsidP="00EA477A">
            <w:pPr>
              <w:pStyle w:val="Default"/>
              <w:rPr>
                <w:rFonts w:ascii="Arial" w:hAnsi="Arial" w:cs="Arial"/>
                <w:b/>
                <w:color w:val="2E74B5" w:themeColor="accent1" w:themeShade="BF"/>
              </w:rPr>
            </w:pPr>
          </w:p>
        </w:tc>
        <w:tc>
          <w:tcPr>
            <w:tcW w:w="4464"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Diagnosis &amp; Treatment </w:t>
            </w:r>
          </w:p>
          <w:p w:rsidR="00205B20" w:rsidRPr="00205B20" w:rsidRDefault="00205B20" w:rsidP="00EA477A">
            <w:pPr>
              <w:pStyle w:val="Default"/>
              <w:rPr>
                <w:rFonts w:ascii="Arial" w:hAnsi="Arial" w:cs="Arial"/>
                <w:b/>
                <w:color w:val="2E74B5" w:themeColor="accent1" w:themeShade="BF"/>
              </w:rPr>
            </w:pPr>
          </w:p>
        </w:tc>
      </w:tr>
      <w:tr w:rsidR="00205B20" w:rsidRPr="00205B20" w:rsidTr="00326D89">
        <w:trPr>
          <w:trHeight w:val="1304"/>
        </w:trPr>
        <w:tc>
          <w:tcPr>
            <w:tcW w:w="1340" w:type="dxa"/>
          </w:tcPr>
          <w:p w:rsid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9</w:t>
            </w:r>
          </w:p>
          <w:p w:rsidR="00326D89" w:rsidRDefault="00326D89" w:rsidP="00EA477A">
            <w:pPr>
              <w:pStyle w:val="Default"/>
              <w:rPr>
                <w:rFonts w:ascii="Arial" w:hAnsi="Arial" w:cs="Arial"/>
                <w:b/>
                <w:color w:val="2E74B5" w:themeColor="accent1" w:themeShade="BF"/>
              </w:rPr>
            </w:pPr>
          </w:p>
          <w:p w:rsidR="00326D89" w:rsidRDefault="00326D89" w:rsidP="00EA477A">
            <w:pPr>
              <w:pStyle w:val="Default"/>
              <w:rPr>
                <w:rFonts w:ascii="Arial" w:hAnsi="Arial" w:cs="Arial"/>
                <w:b/>
                <w:color w:val="2E74B5" w:themeColor="accent1" w:themeShade="BF"/>
              </w:rPr>
            </w:pPr>
          </w:p>
          <w:p w:rsidR="00326D89" w:rsidRPr="00205B20" w:rsidRDefault="00326D89" w:rsidP="00EA477A">
            <w:pPr>
              <w:pStyle w:val="Default"/>
              <w:rPr>
                <w:rFonts w:ascii="Arial" w:hAnsi="Arial" w:cs="Arial"/>
                <w:b/>
                <w:color w:val="2E74B5" w:themeColor="accent1" w:themeShade="BF"/>
              </w:rPr>
            </w:pPr>
            <w:r>
              <w:rPr>
                <w:rFonts w:ascii="Arial" w:hAnsi="Arial" w:cs="Arial"/>
                <w:b/>
                <w:color w:val="2E74B5" w:themeColor="accent1" w:themeShade="BF"/>
              </w:rPr>
              <w:t>10</w:t>
            </w:r>
          </w:p>
        </w:tc>
        <w:tc>
          <w:tcPr>
            <w:tcW w:w="4122" w:type="dxa"/>
          </w:tcPr>
          <w:p w:rsidR="00CD4C70"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Endocrine System </w:t>
            </w:r>
          </w:p>
          <w:p w:rsidR="00CD4C70" w:rsidRDefault="00CD4C70" w:rsidP="00EA477A">
            <w:pPr>
              <w:pStyle w:val="Default"/>
              <w:rPr>
                <w:rFonts w:ascii="Arial" w:hAnsi="Arial" w:cs="Arial"/>
                <w:b/>
                <w:color w:val="2E74B5" w:themeColor="accent1" w:themeShade="BF"/>
              </w:rPr>
            </w:pPr>
          </w:p>
          <w:p w:rsidR="00CD4C70" w:rsidRDefault="00CD4C70" w:rsidP="00EA477A">
            <w:pPr>
              <w:pStyle w:val="Default"/>
              <w:rPr>
                <w:rFonts w:ascii="Arial" w:hAnsi="Arial" w:cs="Arial"/>
                <w:b/>
                <w:color w:val="2E74B5" w:themeColor="accent1" w:themeShade="BF"/>
              </w:rPr>
            </w:pPr>
          </w:p>
          <w:p w:rsidR="00205B20" w:rsidRDefault="0004298D" w:rsidP="00CD4C70">
            <w:pPr>
              <w:pStyle w:val="Default"/>
              <w:rPr>
                <w:rFonts w:ascii="Arial" w:hAnsi="Arial" w:cs="Arial"/>
                <w:b/>
                <w:color w:val="2E74B5" w:themeColor="accent1" w:themeShade="BF"/>
              </w:rPr>
            </w:pPr>
            <w:r>
              <w:rPr>
                <w:rFonts w:ascii="Arial" w:hAnsi="Arial" w:cs="Arial"/>
                <w:b/>
                <w:color w:val="2E74B5" w:themeColor="accent1" w:themeShade="BF"/>
              </w:rPr>
              <w:t>Sodium &amp; Potassium Imbalances</w:t>
            </w:r>
          </w:p>
          <w:p w:rsidR="00326D89" w:rsidRDefault="00326D89" w:rsidP="00EA477A">
            <w:pPr>
              <w:pStyle w:val="Default"/>
              <w:rPr>
                <w:rFonts w:ascii="Arial" w:hAnsi="Arial" w:cs="Arial"/>
                <w:b/>
                <w:color w:val="2E74B5" w:themeColor="accent1" w:themeShade="BF"/>
              </w:rPr>
            </w:pPr>
          </w:p>
          <w:p w:rsidR="00326D89" w:rsidRPr="00205B20" w:rsidRDefault="00326D89" w:rsidP="00EA477A">
            <w:pPr>
              <w:pStyle w:val="Default"/>
              <w:rPr>
                <w:rFonts w:ascii="Arial" w:hAnsi="Arial" w:cs="Arial"/>
                <w:b/>
                <w:color w:val="2E74B5" w:themeColor="accent1" w:themeShade="BF"/>
              </w:rPr>
            </w:pPr>
          </w:p>
        </w:tc>
        <w:tc>
          <w:tcPr>
            <w:tcW w:w="4464" w:type="dxa"/>
          </w:tcPr>
          <w:p w:rsidR="00CD4C70" w:rsidRDefault="00326D89" w:rsidP="003163F7">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Disorders of Pituitary, Para thyroid and Adrenal Glands/Lifespan </w:t>
            </w:r>
          </w:p>
          <w:p w:rsidR="00CD4C70" w:rsidRDefault="00CD4C70" w:rsidP="003163F7">
            <w:pPr>
              <w:pStyle w:val="Default"/>
              <w:rPr>
                <w:rFonts w:ascii="Arial" w:hAnsi="Arial" w:cs="Arial"/>
                <w:b/>
                <w:color w:val="2E74B5" w:themeColor="accent1" w:themeShade="BF"/>
              </w:rPr>
            </w:pPr>
          </w:p>
          <w:p w:rsidR="00205B20" w:rsidRPr="00205B20" w:rsidRDefault="003163F7" w:rsidP="003163F7">
            <w:pPr>
              <w:pStyle w:val="Default"/>
              <w:rPr>
                <w:rFonts w:ascii="Arial" w:hAnsi="Arial" w:cs="Arial"/>
                <w:b/>
                <w:color w:val="2E74B5" w:themeColor="accent1" w:themeShade="BF"/>
              </w:rPr>
            </w:pPr>
            <w:r>
              <w:rPr>
                <w:rFonts w:ascii="Arial" w:hAnsi="Arial" w:cs="Arial"/>
                <w:b/>
                <w:color w:val="2E74B5" w:themeColor="accent1" w:themeShade="BF"/>
              </w:rPr>
              <w:t>Diagnosis &amp; Treatment</w:t>
            </w:r>
          </w:p>
        </w:tc>
      </w:tr>
    </w:tbl>
    <w:p w:rsidR="00EA477A" w:rsidRPr="00205B20" w:rsidRDefault="00EA477A" w:rsidP="007F7E97">
      <w:pPr>
        <w:pStyle w:val="Heading1"/>
      </w:pPr>
      <w:r w:rsidRPr="00205B20">
        <w:t xml:space="preserve">Course Outcomes and Performance Measurement:  </w:t>
      </w:r>
    </w:p>
    <w:p w:rsidR="00313852" w:rsidRPr="00205B20" w:rsidRDefault="00313852" w:rsidP="00EA477A">
      <w:pPr>
        <w:pStyle w:val="Default"/>
        <w:rPr>
          <w:rFonts w:ascii="Arial" w:hAnsi="Arial" w:cs="Arial"/>
          <w:i/>
          <w:color w:val="2E74B5" w:themeColor="accent1" w:themeShade="BF"/>
        </w:rPr>
      </w:pPr>
    </w:p>
    <w:p w:rsidR="00EA477A" w:rsidRPr="00205B20" w:rsidRDefault="00EA477A" w:rsidP="00EA477A">
      <w:pPr>
        <w:pStyle w:val="Default"/>
        <w:rPr>
          <w:rFonts w:ascii="Arial" w:hAnsi="Arial" w:cs="Arial"/>
          <w:i/>
          <w:color w:val="2E74B5" w:themeColor="accent1" w:themeShade="BF"/>
          <w:sz w:val="22"/>
          <w:szCs w:val="22"/>
        </w:rPr>
      </w:pPr>
    </w:p>
    <w:tbl>
      <w:tblPr>
        <w:tblStyle w:val="TableGrid"/>
        <w:tblW w:w="0" w:type="auto"/>
        <w:tblInd w:w="0" w:type="dxa"/>
        <w:tblLook w:val="04A0" w:firstRow="1" w:lastRow="0" w:firstColumn="1" w:lastColumn="0" w:noHBand="0" w:noVBand="1"/>
        <w:tblCaption w:val="Course Outcomes Table"/>
        <w:tblDescription w:val="This table details the course objectives, module objectives, and the assessments associated with each. "/>
      </w:tblPr>
      <w:tblGrid>
        <w:gridCol w:w="3208"/>
        <w:gridCol w:w="3191"/>
        <w:gridCol w:w="3527"/>
      </w:tblGrid>
      <w:tr w:rsidR="00EA477A" w:rsidRPr="00205B20" w:rsidTr="007A1D9F">
        <w:trPr>
          <w:trHeight w:val="503"/>
          <w:tblHeader/>
        </w:trPr>
        <w:tc>
          <w:tcPr>
            <w:tcW w:w="324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A477A" w:rsidRPr="00205B20" w:rsidRDefault="00EA477A" w:rsidP="007F7E97">
            <w:pPr>
              <w:pStyle w:val="Heading1"/>
              <w:outlineLvl w:val="0"/>
            </w:pPr>
            <w:r w:rsidRPr="00205B20">
              <w:t>Course Objective</w:t>
            </w:r>
            <w:r w:rsidR="00205B20" w:rsidRPr="00205B20">
              <w:t>(s)</w:t>
            </w:r>
          </w:p>
        </w:tc>
        <w:tc>
          <w:tcPr>
            <w:tcW w:w="324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A477A" w:rsidRPr="00205B20" w:rsidRDefault="00EA477A" w:rsidP="007F7E97">
            <w:pPr>
              <w:pStyle w:val="Heading1"/>
              <w:outlineLvl w:val="0"/>
            </w:pPr>
            <w:r w:rsidRPr="00205B20">
              <w:t>Module</w:t>
            </w:r>
            <w:r w:rsidR="004136C5">
              <w:t xml:space="preserve"> Number </w:t>
            </w:r>
          </w:p>
        </w:tc>
        <w:tc>
          <w:tcPr>
            <w:tcW w:w="3577"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A477A" w:rsidRPr="00205B20" w:rsidRDefault="00EA477A" w:rsidP="007F7E97">
            <w:pPr>
              <w:pStyle w:val="Heading1"/>
              <w:outlineLvl w:val="0"/>
            </w:pPr>
            <w:r w:rsidRPr="00205B20">
              <w:t>Assessment</w:t>
            </w:r>
            <w:r w:rsidR="00205B20" w:rsidRPr="00205B20">
              <w:t xml:space="preserve"> Item</w:t>
            </w:r>
          </w:p>
        </w:tc>
      </w:tr>
      <w:tr w:rsidR="00EA477A" w:rsidRPr="00205B20" w:rsidTr="007A1D9F">
        <w:tc>
          <w:tcPr>
            <w:tcW w:w="3243" w:type="dxa"/>
            <w:tcBorders>
              <w:top w:val="single" w:sz="4" w:space="0" w:color="auto"/>
              <w:left w:val="single" w:sz="4" w:space="0" w:color="auto"/>
              <w:bottom w:val="single" w:sz="4" w:space="0" w:color="auto"/>
              <w:right w:val="single" w:sz="4" w:space="0" w:color="auto"/>
            </w:tcBorders>
          </w:tcPr>
          <w:p w:rsidR="00F3478B" w:rsidRPr="00F3478B" w:rsidRDefault="00F3478B" w:rsidP="00F3478B">
            <w:pPr>
              <w:spacing w:before="100" w:beforeAutospacing="1" w:after="240"/>
              <w:jc w:val="left"/>
              <w:rPr>
                <w:rFonts w:ascii="Arial" w:eastAsia="Times New Roman" w:hAnsi="Arial" w:cs="Arial"/>
                <w:b/>
                <w:color w:val="000000"/>
                <w:sz w:val="27"/>
                <w:szCs w:val="27"/>
              </w:rPr>
            </w:pPr>
            <w:r w:rsidRPr="00F3478B">
              <w:rPr>
                <w:rFonts w:ascii="Arial" w:eastAsia="Times New Roman" w:hAnsi="Arial" w:cs="Arial"/>
                <w:b/>
                <w:color w:val="000000"/>
                <w:sz w:val="27"/>
                <w:szCs w:val="27"/>
              </w:rPr>
              <w:t>Upon completion of the assigned readings and lectures, the nurse practitioner student will:</w:t>
            </w:r>
          </w:p>
          <w:p w:rsidR="00EA477A" w:rsidRDefault="00FF31F8">
            <w:pPr>
              <w:jc w:val="left"/>
              <w:rPr>
                <w:rFonts w:ascii="Arial" w:hAnsi="Arial" w:cs="Arial"/>
                <w:b/>
                <w:color w:val="292929"/>
                <w:sz w:val="24"/>
                <w:szCs w:val="24"/>
                <w:shd w:val="clear" w:color="auto" w:fill="F4F4F4"/>
              </w:rPr>
            </w:pPr>
            <w:r w:rsidRPr="00F3478B">
              <w:rPr>
                <w:rFonts w:ascii="Arial" w:hAnsi="Arial" w:cs="Arial"/>
                <w:b/>
                <w:color w:val="292929"/>
                <w:sz w:val="24"/>
                <w:szCs w:val="24"/>
                <w:shd w:val="clear" w:color="auto" w:fill="F4F4F4"/>
              </w:rPr>
              <w:t xml:space="preserve">Develop knowledge and management of common problems seen in </w:t>
            </w:r>
            <w:r w:rsidR="00F3478B">
              <w:rPr>
                <w:rFonts w:ascii="Arial" w:hAnsi="Arial" w:cs="Arial"/>
                <w:b/>
                <w:color w:val="292929"/>
                <w:sz w:val="24"/>
                <w:szCs w:val="24"/>
                <w:shd w:val="clear" w:color="auto" w:fill="F4F4F4"/>
              </w:rPr>
              <w:t xml:space="preserve">urgent care &amp; </w:t>
            </w:r>
            <w:r w:rsidRPr="00F3478B">
              <w:rPr>
                <w:rFonts w:ascii="Arial" w:hAnsi="Arial" w:cs="Arial"/>
                <w:b/>
                <w:color w:val="292929"/>
                <w:sz w:val="24"/>
                <w:szCs w:val="24"/>
                <w:shd w:val="clear" w:color="auto" w:fill="F4F4F4"/>
              </w:rPr>
              <w:t>primary care.</w:t>
            </w:r>
          </w:p>
          <w:p w:rsidR="00F3478B" w:rsidRPr="00F3478B" w:rsidRDefault="00F3478B">
            <w:pPr>
              <w:jc w:val="left"/>
              <w:rPr>
                <w:rFonts w:ascii="Arial" w:hAnsi="Arial" w:cs="Arial"/>
                <w:b/>
                <w:color w:val="292929"/>
                <w:sz w:val="24"/>
                <w:szCs w:val="24"/>
                <w:shd w:val="clear" w:color="auto" w:fill="F4F4F4"/>
              </w:rPr>
            </w:pPr>
          </w:p>
          <w:p w:rsidR="00FF31F8" w:rsidRPr="00205B20" w:rsidRDefault="00FF31F8">
            <w:pPr>
              <w:jc w:val="left"/>
              <w:rPr>
                <w:rFonts w:ascii="Arial" w:hAnsi="Arial" w:cs="Arial"/>
              </w:rPr>
            </w:pPr>
            <w:r w:rsidRPr="00F3478B">
              <w:rPr>
                <w:rFonts w:ascii="Arial" w:hAnsi="Arial" w:cs="Arial"/>
                <w:b/>
                <w:color w:val="292929"/>
                <w:sz w:val="24"/>
                <w:szCs w:val="24"/>
                <w:shd w:val="clear" w:color="auto" w:fill="F4F4F4"/>
              </w:rPr>
              <w:t>Refine examination and</w:t>
            </w:r>
            <w:r w:rsidR="00F3478B">
              <w:rPr>
                <w:rFonts w:ascii="Arial" w:hAnsi="Arial" w:cs="Arial"/>
                <w:b/>
                <w:color w:val="292929"/>
                <w:sz w:val="24"/>
                <w:szCs w:val="24"/>
                <w:shd w:val="clear" w:color="auto" w:fill="F4F4F4"/>
              </w:rPr>
              <w:t xml:space="preserve"> diagnostic reasoning skills in a precepted </w:t>
            </w:r>
            <w:r w:rsidRPr="00F3478B">
              <w:rPr>
                <w:rFonts w:ascii="Arial" w:hAnsi="Arial" w:cs="Arial"/>
                <w:b/>
                <w:color w:val="292929"/>
                <w:sz w:val="24"/>
                <w:szCs w:val="24"/>
                <w:shd w:val="clear" w:color="auto" w:fill="F4F4F4"/>
              </w:rPr>
              <w:t>environment.</w:t>
            </w:r>
          </w:p>
        </w:tc>
        <w:tc>
          <w:tcPr>
            <w:tcW w:w="3240" w:type="dxa"/>
            <w:tcBorders>
              <w:top w:val="single" w:sz="4" w:space="0" w:color="auto"/>
              <w:left w:val="single" w:sz="4" w:space="0" w:color="auto"/>
              <w:bottom w:val="single" w:sz="4" w:space="0" w:color="auto"/>
              <w:right w:val="single" w:sz="4" w:space="0" w:color="auto"/>
            </w:tcBorders>
          </w:tcPr>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EA477A" w:rsidRPr="00205B20" w:rsidRDefault="00FF31F8">
            <w:pPr>
              <w:jc w:val="left"/>
              <w:rPr>
                <w:rFonts w:ascii="Arial" w:hAnsi="Arial" w:cs="Arial"/>
              </w:rPr>
            </w:pPr>
            <w:r>
              <w:rPr>
                <w:rFonts w:ascii="Arial" w:hAnsi="Arial" w:cs="Arial"/>
              </w:rPr>
              <w:t>Clinical Preceptorship</w:t>
            </w:r>
          </w:p>
        </w:tc>
        <w:tc>
          <w:tcPr>
            <w:tcW w:w="3577" w:type="dxa"/>
            <w:tcBorders>
              <w:top w:val="single" w:sz="4" w:space="0" w:color="auto"/>
              <w:left w:val="single" w:sz="4" w:space="0" w:color="auto"/>
              <w:bottom w:val="single" w:sz="4" w:space="0" w:color="auto"/>
              <w:right w:val="single" w:sz="4" w:space="0" w:color="auto"/>
            </w:tcBorders>
          </w:tcPr>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F3478B" w:rsidRDefault="00F3478B">
            <w:pPr>
              <w:jc w:val="left"/>
              <w:rPr>
                <w:rFonts w:ascii="Arial" w:hAnsi="Arial" w:cs="Arial"/>
              </w:rPr>
            </w:pPr>
          </w:p>
          <w:p w:rsidR="00EA477A" w:rsidRDefault="00DA78DC">
            <w:pPr>
              <w:jc w:val="left"/>
              <w:rPr>
                <w:rFonts w:ascii="Arial" w:hAnsi="Arial" w:cs="Arial"/>
              </w:rPr>
            </w:pPr>
            <w:r>
              <w:rPr>
                <w:rFonts w:ascii="Arial" w:hAnsi="Arial" w:cs="Arial"/>
              </w:rPr>
              <w:t>Preceptor Evaluations</w:t>
            </w:r>
            <w:r w:rsidR="004136C5">
              <w:rPr>
                <w:rFonts w:ascii="Arial" w:hAnsi="Arial" w:cs="Arial"/>
              </w:rPr>
              <w:t xml:space="preserve"> and student self-</w:t>
            </w:r>
            <w:r w:rsidR="00FF31F8">
              <w:rPr>
                <w:rFonts w:ascii="Arial" w:hAnsi="Arial" w:cs="Arial"/>
              </w:rPr>
              <w:t>evaluations</w:t>
            </w:r>
          </w:p>
          <w:tbl>
            <w:tblPr>
              <w:tblStyle w:val="TableGrid"/>
              <w:tblW w:w="0" w:type="auto"/>
              <w:tblInd w:w="0" w:type="dxa"/>
              <w:tblLook w:val="04A0" w:firstRow="1" w:lastRow="0" w:firstColumn="1" w:lastColumn="0" w:noHBand="0" w:noVBand="1"/>
            </w:tblPr>
            <w:tblGrid>
              <w:gridCol w:w="3301"/>
            </w:tblGrid>
            <w:tr w:rsidR="007A1D9F" w:rsidRPr="00205B20" w:rsidTr="00870B59">
              <w:tc>
                <w:tcPr>
                  <w:tcW w:w="3577" w:type="dxa"/>
                  <w:tcBorders>
                    <w:top w:val="single" w:sz="4" w:space="0" w:color="auto"/>
                    <w:left w:val="single" w:sz="4" w:space="0" w:color="auto"/>
                    <w:bottom w:val="single" w:sz="4" w:space="0" w:color="auto"/>
                    <w:right w:val="single" w:sz="4" w:space="0" w:color="auto"/>
                  </w:tcBorders>
                </w:tcPr>
                <w:p w:rsidR="007A1D9F" w:rsidRPr="00205B20" w:rsidRDefault="007A1D9F" w:rsidP="00870B59">
                  <w:pPr>
                    <w:jc w:val="left"/>
                    <w:rPr>
                      <w:rFonts w:ascii="Arial" w:hAnsi="Arial" w:cs="Arial"/>
                    </w:rPr>
                  </w:pPr>
                  <w:r>
                    <w:rPr>
                      <w:rFonts w:ascii="Arial" w:hAnsi="Arial" w:cs="Arial"/>
                    </w:rPr>
                    <w:t>Typhon documentation of clinical</w:t>
                  </w:r>
                  <w:r w:rsidR="004136C5">
                    <w:rPr>
                      <w:rFonts w:ascii="Arial" w:hAnsi="Arial" w:cs="Arial"/>
                    </w:rPr>
                    <w:t xml:space="preserve"> hours &amp; patient specifics</w:t>
                  </w:r>
                </w:p>
              </w:tc>
            </w:tr>
            <w:tr w:rsidR="007A1D9F" w:rsidRPr="00205B20" w:rsidTr="00870B59">
              <w:tc>
                <w:tcPr>
                  <w:tcW w:w="3577" w:type="dxa"/>
                  <w:tcBorders>
                    <w:top w:val="single" w:sz="4" w:space="0" w:color="auto"/>
                    <w:left w:val="single" w:sz="4" w:space="0" w:color="auto"/>
                    <w:bottom w:val="single" w:sz="4" w:space="0" w:color="auto"/>
                    <w:right w:val="single" w:sz="4" w:space="0" w:color="auto"/>
                  </w:tcBorders>
                </w:tcPr>
                <w:p w:rsidR="00F3478B" w:rsidRDefault="00F3478B" w:rsidP="00870B59">
                  <w:pPr>
                    <w:jc w:val="left"/>
                    <w:rPr>
                      <w:rFonts w:ascii="Arial" w:hAnsi="Arial" w:cs="Arial"/>
                    </w:rPr>
                  </w:pPr>
                </w:p>
                <w:p w:rsidR="00F3478B" w:rsidRDefault="004136C5" w:rsidP="00870B59">
                  <w:pPr>
                    <w:jc w:val="left"/>
                    <w:rPr>
                      <w:rFonts w:ascii="Arial" w:hAnsi="Arial" w:cs="Arial"/>
                    </w:rPr>
                  </w:pPr>
                  <w:r>
                    <w:rPr>
                      <w:rFonts w:ascii="Arial" w:hAnsi="Arial" w:cs="Arial"/>
                    </w:rPr>
                    <w:t xml:space="preserve">Clinical Evaluations: </w:t>
                  </w:r>
                </w:p>
                <w:p w:rsidR="00F3478B" w:rsidRDefault="00F3478B" w:rsidP="00870B59">
                  <w:pPr>
                    <w:jc w:val="left"/>
                    <w:rPr>
                      <w:rFonts w:ascii="Arial" w:hAnsi="Arial" w:cs="Arial"/>
                    </w:rPr>
                  </w:pPr>
                </w:p>
                <w:p w:rsidR="00F3478B" w:rsidRDefault="004136C5" w:rsidP="00870B59">
                  <w:pPr>
                    <w:jc w:val="left"/>
                    <w:rPr>
                      <w:rFonts w:ascii="Arial" w:hAnsi="Arial" w:cs="Arial"/>
                    </w:rPr>
                  </w:pPr>
                  <w:r>
                    <w:rPr>
                      <w:rFonts w:ascii="Arial" w:hAnsi="Arial" w:cs="Arial"/>
                    </w:rPr>
                    <w:t>Midterm Clinical P</w:t>
                  </w:r>
                  <w:r w:rsidR="0004298D">
                    <w:rPr>
                      <w:rFonts w:ascii="Arial" w:hAnsi="Arial" w:cs="Arial"/>
                    </w:rPr>
                    <w:t>racticum</w:t>
                  </w:r>
                </w:p>
                <w:p w:rsidR="007A1D9F" w:rsidRPr="00205B20" w:rsidRDefault="004136C5" w:rsidP="00870B59">
                  <w:pPr>
                    <w:jc w:val="left"/>
                    <w:rPr>
                      <w:rFonts w:ascii="Arial" w:hAnsi="Arial" w:cs="Arial"/>
                    </w:rPr>
                  </w:pPr>
                  <w:r>
                    <w:rPr>
                      <w:rFonts w:ascii="Arial" w:hAnsi="Arial" w:cs="Arial"/>
                    </w:rPr>
                    <w:t>F</w:t>
                  </w:r>
                  <w:r w:rsidR="0004298D">
                    <w:rPr>
                      <w:rFonts w:ascii="Arial" w:hAnsi="Arial" w:cs="Arial"/>
                    </w:rPr>
                    <w:t xml:space="preserve">inal </w:t>
                  </w:r>
                  <w:r>
                    <w:rPr>
                      <w:rFonts w:ascii="Arial" w:hAnsi="Arial" w:cs="Arial"/>
                    </w:rPr>
                    <w:t>Clinical P</w:t>
                  </w:r>
                  <w:r w:rsidR="007A1D9F">
                    <w:rPr>
                      <w:rFonts w:ascii="Arial" w:hAnsi="Arial" w:cs="Arial"/>
                    </w:rPr>
                    <w:t>racticum</w:t>
                  </w:r>
                </w:p>
              </w:tc>
            </w:tr>
          </w:tbl>
          <w:p w:rsidR="007A1D9F" w:rsidRPr="00205B20" w:rsidRDefault="007A1D9F">
            <w:pPr>
              <w:jc w:val="left"/>
              <w:rPr>
                <w:rFonts w:ascii="Arial" w:hAnsi="Arial" w:cs="Arial"/>
              </w:rPr>
            </w:pPr>
          </w:p>
        </w:tc>
      </w:tr>
      <w:tr w:rsidR="00EA477A" w:rsidRPr="00205B20" w:rsidTr="007A1D9F">
        <w:tc>
          <w:tcPr>
            <w:tcW w:w="3243" w:type="dxa"/>
            <w:tcBorders>
              <w:top w:val="single" w:sz="4" w:space="0" w:color="auto"/>
              <w:left w:val="single" w:sz="4" w:space="0" w:color="auto"/>
              <w:bottom w:val="single" w:sz="4" w:space="0" w:color="auto"/>
              <w:right w:val="single" w:sz="4" w:space="0" w:color="auto"/>
            </w:tcBorders>
          </w:tcPr>
          <w:p w:rsidR="0047296E" w:rsidRPr="00F3478B" w:rsidRDefault="0047296E" w:rsidP="0047296E">
            <w:pPr>
              <w:spacing w:before="100" w:beforeAutospacing="1" w:after="240"/>
              <w:jc w:val="left"/>
              <w:rPr>
                <w:rFonts w:ascii="Arial" w:eastAsia="Times New Roman" w:hAnsi="Arial" w:cs="Arial"/>
                <w:b/>
                <w:color w:val="000000"/>
                <w:sz w:val="27"/>
                <w:szCs w:val="27"/>
              </w:rPr>
            </w:pPr>
            <w:r w:rsidRPr="00F3478B">
              <w:rPr>
                <w:rFonts w:ascii="Arial" w:eastAsia="Times New Roman" w:hAnsi="Arial" w:cs="Arial"/>
                <w:b/>
                <w:color w:val="000000"/>
                <w:sz w:val="27"/>
                <w:szCs w:val="27"/>
              </w:rPr>
              <w:t>Upon completion of the assigned readings and lectures, the nurse practitioner student will:</w:t>
            </w:r>
          </w:p>
          <w:p w:rsidR="00EA477A" w:rsidRPr="0047296E" w:rsidRDefault="0047296E" w:rsidP="003317E4">
            <w:pPr>
              <w:spacing w:before="100" w:beforeAutospacing="1" w:after="240"/>
              <w:jc w:val="left"/>
              <w:rPr>
                <w:rFonts w:ascii="Arial" w:eastAsia="Times New Roman" w:hAnsi="Arial" w:cs="Arial"/>
                <w:color w:val="000000"/>
                <w:sz w:val="27"/>
                <w:szCs w:val="27"/>
              </w:rPr>
            </w:pPr>
            <w:r w:rsidRPr="00F3478B">
              <w:rPr>
                <w:rFonts w:ascii="Arial" w:eastAsia="Times New Roman" w:hAnsi="Arial" w:cs="Arial"/>
                <w:b/>
                <w:color w:val="000000"/>
                <w:sz w:val="27"/>
                <w:szCs w:val="27"/>
              </w:rPr>
              <w:t>Effectively treat</w:t>
            </w:r>
            <w:r w:rsidR="003317E4" w:rsidRPr="00F3478B">
              <w:rPr>
                <w:rFonts w:ascii="Arial" w:eastAsia="Times New Roman" w:hAnsi="Arial" w:cs="Arial"/>
                <w:b/>
                <w:color w:val="000000"/>
                <w:sz w:val="27"/>
                <w:szCs w:val="27"/>
              </w:rPr>
              <w:t>,</w:t>
            </w:r>
            <w:r>
              <w:rPr>
                <w:rFonts w:ascii="Arial" w:hAnsi="Arial" w:cs="Arial"/>
                <w:b/>
                <w:color w:val="292929"/>
                <w:sz w:val="24"/>
                <w:szCs w:val="24"/>
                <w:shd w:val="clear" w:color="auto" w:fill="F4F4F4"/>
              </w:rPr>
              <w:t xml:space="preserve"> d</w:t>
            </w:r>
            <w:r w:rsidR="00FF31F8" w:rsidRPr="0047296E">
              <w:rPr>
                <w:rFonts w:ascii="Arial" w:hAnsi="Arial" w:cs="Arial"/>
                <w:b/>
                <w:color w:val="292929"/>
                <w:sz w:val="24"/>
                <w:szCs w:val="24"/>
                <w:shd w:val="clear" w:color="auto" w:fill="F4F4F4"/>
              </w:rPr>
              <w:t>iagnose and treat comm</w:t>
            </w:r>
            <w:r w:rsidR="004136C5" w:rsidRPr="0047296E">
              <w:rPr>
                <w:rFonts w:ascii="Arial" w:hAnsi="Arial" w:cs="Arial"/>
                <w:b/>
                <w:color w:val="292929"/>
                <w:sz w:val="24"/>
                <w:szCs w:val="24"/>
                <w:shd w:val="clear" w:color="auto" w:fill="F4F4F4"/>
              </w:rPr>
              <w:t>only seen urgent care chief complaints.</w:t>
            </w:r>
          </w:p>
          <w:p w:rsidR="004136C5" w:rsidRPr="00A96B91" w:rsidRDefault="0047296E">
            <w:pPr>
              <w:jc w:val="left"/>
              <w:rPr>
                <w:rFonts w:ascii="Arial" w:hAnsi="Arial" w:cs="Arial"/>
                <w:sz w:val="24"/>
                <w:szCs w:val="24"/>
              </w:rPr>
            </w:pPr>
            <w:r>
              <w:rPr>
                <w:rFonts w:ascii="Arial" w:hAnsi="Arial" w:cs="Arial"/>
                <w:b/>
                <w:sz w:val="24"/>
                <w:szCs w:val="24"/>
              </w:rPr>
              <w:t>Effectively Outline the management &amp; treat</w:t>
            </w:r>
            <w:r w:rsidR="004136C5" w:rsidRPr="0047296E">
              <w:rPr>
                <w:rFonts w:ascii="Arial" w:hAnsi="Arial" w:cs="Arial"/>
                <w:b/>
                <w:sz w:val="24"/>
                <w:szCs w:val="24"/>
              </w:rPr>
              <w:t xml:space="preserve"> </w:t>
            </w:r>
            <w:r w:rsidR="004136C5" w:rsidRPr="0047296E">
              <w:rPr>
                <w:rFonts w:ascii="Arial" w:hAnsi="Arial" w:cs="Arial"/>
                <w:b/>
                <w:sz w:val="24"/>
                <w:szCs w:val="24"/>
              </w:rPr>
              <w:lastRenderedPageBreak/>
              <w:t>common sports injuries including concussions</w:t>
            </w:r>
            <w:r w:rsidR="005459F0">
              <w:rPr>
                <w:rFonts w:ascii="Arial" w:hAnsi="Arial" w:cs="Arial"/>
                <w:b/>
                <w:sz w:val="24"/>
                <w:szCs w:val="24"/>
              </w:rPr>
              <w:t>.  Demonstrate the Glasgow Coma Scale.  Demonstrate a Concussion Evaluation.  Demonstrate a Sports Injury Evaluation.</w:t>
            </w:r>
          </w:p>
        </w:tc>
        <w:tc>
          <w:tcPr>
            <w:tcW w:w="3240" w:type="dxa"/>
            <w:tcBorders>
              <w:top w:val="single" w:sz="4" w:space="0" w:color="auto"/>
              <w:left w:val="single" w:sz="4" w:space="0" w:color="auto"/>
              <w:bottom w:val="single" w:sz="4" w:space="0" w:color="auto"/>
              <w:right w:val="single" w:sz="4" w:space="0" w:color="auto"/>
            </w:tcBorders>
          </w:tcPr>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F3478B" w:rsidRDefault="00F3478B">
            <w:pPr>
              <w:jc w:val="left"/>
              <w:rPr>
                <w:rFonts w:ascii="Arial" w:hAnsi="Arial" w:cs="Arial"/>
              </w:rPr>
            </w:pPr>
          </w:p>
          <w:p w:rsidR="00EA477A" w:rsidRDefault="00DA78DC">
            <w:pPr>
              <w:jc w:val="left"/>
              <w:rPr>
                <w:rFonts w:ascii="Arial" w:hAnsi="Arial" w:cs="Arial"/>
              </w:rPr>
            </w:pPr>
            <w:r>
              <w:rPr>
                <w:rFonts w:ascii="Arial" w:hAnsi="Arial" w:cs="Arial"/>
              </w:rPr>
              <w:t>1</w:t>
            </w:r>
          </w:p>
          <w:p w:rsidR="004136C5" w:rsidRDefault="004136C5">
            <w:pPr>
              <w:jc w:val="left"/>
              <w:rPr>
                <w:rFonts w:ascii="Arial" w:hAnsi="Arial" w:cs="Arial"/>
              </w:rPr>
            </w:pPr>
          </w:p>
          <w:p w:rsidR="004136C5" w:rsidRDefault="004136C5">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3317E4" w:rsidRDefault="003317E4">
            <w:pPr>
              <w:jc w:val="left"/>
              <w:rPr>
                <w:rFonts w:ascii="Arial" w:hAnsi="Arial" w:cs="Arial"/>
              </w:rPr>
            </w:pPr>
          </w:p>
          <w:p w:rsidR="004136C5" w:rsidRDefault="004136C5">
            <w:pPr>
              <w:jc w:val="left"/>
              <w:rPr>
                <w:rFonts w:ascii="Arial" w:hAnsi="Arial" w:cs="Arial"/>
              </w:rPr>
            </w:pPr>
            <w:r>
              <w:rPr>
                <w:rFonts w:ascii="Arial" w:hAnsi="Arial" w:cs="Arial"/>
              </w:rPr>
              <w:t>2</w:t>
            </w:r>
          </w:p>
          <w:p w:rsidR="004136C5" w:rsidRPr="00205B20" w:rsidRDefault="004136C5">
            <w:pPr>
              <w:jc w:val="left"/>
              <w:rPr>
                <w:rFonts w:ascii="Arial" w:hAnsi="Arial" w:cs="Arial"/>
              </w:rPr>
            </w:pPr>
          </w:p>
        </w:tc>
        <w:tc>
          <w:tcPr>
            <w:tcW w:w="3577" w:type="dxa"/>
            <w:tcBorders>
              <w:top w:val="single" w:sz="4" w:space="0" w:color="auto"/>
              <w:left w:val="single" w:sz="4" w:space="0" w:color="auto"/>
              <w:bottom w:val="single" w:sz="4" w:space="0" w:color="auto"/>
              <w:right w:val="single" w:sz="4" w:space="0" w:color="auto"/>
            </w:tcBorders>
          </w:tcPr>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EA477A" w:rsidRDefault="00FF31F8">
            <w:pPr>
              <w:jc w:val="left"/>
              <w:rPr>
                <w:rFonts w:ascii="Arial" w:hAnsi="Arial" w:cs="Arial"/>
              </w:rPr>
            </w:pPr>
            <w:r>
              <w:rPr>
                <w:rFonts w:ascii="Arial" w:hAnsi="Arial" w:cs="Arial"/>
              </w:rPr>
              <w:t>Final Exam</w:t>
            </w:r>
          </w:p>
          <w:p w:rsidR="00E3721C" w:rsidRDefault="00E3721C">
            <w:pPr>
              <w:jc w:val="left"/>
              <w:rPr>
                <w:rFonts w:ascii="Arial" w:hAnsi="Arial" w:cs="Arial"/>
              </w:rPr>
            </w:pPr>
          </w:p>
          <w:p w:rsidR="00E3721C" w:rsidRDefault="00E3721C">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47296E" w:rsidRDefault="0047296E">
            <w:pPr>
              <w:jc w:val="left"/>
              <w:rPr>
                <w:rFonts w:ascii="Arial" w:hAnsi="Arial" w:cs="Arial"/>
              </w:rPr>
            </w:pPr>
          </w:p>
          <w:p w:rsidR="00E3721C" w:rsidRPr="00205B20" w:rsidRDefault="00E3721C">
            <w:pPr>
              <w:jc w:val="left"/>
              <w:rPr>
                <w:rFonts w:ascii="Arial" w:hAnsi="Arial" w:cs="Arial"/>
              </w:rPr>
            </w:pPr>
            <w:r>
              <w:rPr>
                <w:rFonts w:ascii="Arial" w:hAnsi="Arial" w:cs="Arial"/>
              </w:rPr>
              <w:t>Final Exam</w:t>
            </w:r>
          </w:p>
        </w:tc>
      </w:tr>
      <w:tr w:rsidR="00EA477A" w:rsidRPr="00205B20" w:rsidTr="007A1D9F">
        <w:tc>
          <w:tcPr>
            <w:tcW w:w="3243" w:type="dxa"/>
            <w:tcBorders>
              <w:top w:val="single" w:sz="4" w:space="0" w:color="auto"/>
              <w:left w:val="single" w:sz="4" w:space="0" w:color="auto"/>
              <w:bottom w:val="single" w:sz="4" w:space="0" w:color="auto"/>
              <w:right w:val="single" w:sz="4" w:space="0" w:color="auto"/>
            </w:tcBorders>
          </w:tcPr>
          <w:p w:rsidR="003317E4" w:rsidRDefault="003317E4" w:rsidP="003317E4">
            <w:pPr>
              <w:spacing w:before="100" w:beforeAutospacing="1" w:after="240"/>
              <w:jc w:val="left"/>
              <w:rPr>
                <w:rFonts w:ascii="Arial" w:eastAsia="Times New Roman" w:hAnsi="Arial" w:cs="Arial"/>
                <w:color w:val="000000"/>
                <w:sz w:val="27"/>
                <w:szCs w:val="27"/>
              </w:rPr>
            </w:pPr>
            <w:r w:rsidRPr="007E095D">
              <w:rPr>
                <w:rFonts w:ascii="Arial" w:eastAsia="Times New Roman" w:hAnsi="Arial" w:cs="Arial"/>
                <w:color w:val="000000"/>
                <w:sz w:val="27"/>
                <w:szCs w:val="27"/>
              </w:rPr>
              <w:lastRenderedPageBreak/>
              <w:t>Upon completion of the assigned readings and lectures, the nurse practitioner student will:</w:t>
            </w:r>
          </w:p>
          <w:p w:rsidR="00EA477A" w:rsidRDefault="004136C5">
            <w:pPr>
              <w:jc w:val="left"/>
              <w:rPr>
                <w:rFonts w:ascii="Arial" w:hAnsi="Arial" w:cs="Arial"/>
                <w:b/>
                <w:sz w:val="24"/>
                <w:szCs w:val="24"/>
              </w:rPr>
            </w:pPr>
            <w:r w:rsidRPr="003317E4">
              <w:rPr>
                <w:rFonts w:ascii="Arial" w:hAnsi="Arial" w:cs="Arial"/>
                <w:b/>
                <w:sz w:val="24"/>
                <w:szCs w:val="24"/>
              </w:rPr>
              <w:t>Review chest pain, congestive heart failure &amp; valvular heart disease</w:t>
            </w:r>
          </w:p>
          <w:p w:rsidR="003317E4" w:rsidRPr="003317E4" w:rsidRDefault="003317E4">
            <w:pPr>
              <w:jc w:val="left"/>
              <w:rPr>
                <w:rFonts w:ascii="Arial" w:hAnsi="Arial" w:cs="Arial"/>
                <w:b/>
                <w:sz w:val="24"/>
                <w:szCs w:val="24"/>
              </w:rPr>
            </w:pPr>
          </w:p>
          <w:p w:rsidR="004136C5" w:rsidRPr="00A96B91" w:rsidRDefault="004136C5">
            <w:pPr>
              <w:jc w:val="left"/>
              <w:rPr>
                <w:rFonts w:ascii="Arial" w:hAnsi="Arial" w:cs="Arial"/>
                <w:sz w:val="24"/>
                <w:szCs w:val="24"/>
              </w:rPr>
            </w:pPr>
            <w:r w:rsidRPr="003317E4">
              <w:rPr>
                <w:rFonts w:ascii="Arial" w:hAnsi="Arial" w:cs="Arial"/>
                <w:b/>
                <w:sz w:val="24"/>
                <w:szCs w:val="24"/>
              </w:rPr>
              <w:t xml:space="preserve">Diagnosis and </w:t>
            </w:r>
            <w:r w:rsidR="003317E4">
              <w:rPr>
                <w:rFonts w:ascii="Arial" w:hAnsi="Arial" w:cs="Arial"/>
                <w:b/>
                <w:sz w:val="24"/>
                <w:szCs w:val="24"/>
              </w:rPr>
              <w:t xml:space="preserve">know </w:t>
            </w:r>
            <w:r w:rsidRPr="003317E4">
              <w:rPr>
                <w:rFonts w:ascii="Arial" w:hAnsi="Arial" w:cs="Arial"/>
                <w:b/>
                <w:sz w:val="24"/>
                <w:szCs w:val="24"/>
              </w:rPr>
              <w:t>referral process for lung cancer in primary care</w:t>
            </w:r>
          </w:p>
        </w:tc>
        <w:tc>
          <w:tcPr>
            <w:tcW w:w="3240" w:type="dxa"/>
            <w:tcBorders>
              <w:top w:val="single" w:sz="4" w:space="0" w:color="auto"/>
              <w:left w:val="single" w:sz="4" w:space="0" w:color="auto"/>
              <w:bottom w:val="single" w:sz="4" w:space="0" w:color="auto"/>
              <w:right w:val="single" w:sz="4" w:space="0" w:color="auto"/>
            </w:tcBorders>
          </w:tcPr>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EA477A" w:rsidRDefault="004136C5">
            <w:pPr>
              <w:jc w:val="left"/>
              <w:rPr>
                <w:rFonts w:ascii="Arial" w:hAnsi="Arial" w:cs="Arial"/>
                <w:sz w:val="24"/>
                <w:szCs w:val="24"/>
              </w:rPr>
            </w:pPr>
            <w:r>
              <w:rPr>
                <w:rFonts w:ascii="Arial" w:hAnsi="Arial" w:cs="Arial"/>
                <w:sz w:val="24"/>
                <w:szCs w:val="24"/>
              </w:rPr>
              <w:t>3</w:t>
            </w:r>
          </w:p>
          <w:p w:rsidR="004136C5" w:rsidRDefault="004136C5">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4136C5" w:rsidRPr="00A96B91" w:rsidRDefault="004136C5">
            <w:pPr>
              <w:jc w:val="left"/>
              <w:rPr>
                <w:rFonts w:ascii="Arial" w:hAnsi="Arial" w:cs="Arial"/>
                <w:sz w:val="24"/>
                <w:szCs w:val="24"/>
              </w:rPr>
            </w:pPr>
            <w:r>
              <w:rPr>
                <w:rFonts w:ascii="Arial" w:hAnsi="Arial" w:cs="Arial"/>
                <w:sz w:val="24"/>
                <w:szCs w:val="24"/>
              </w:rPr>
              <w:t>4</w:t>
            </w:r>
          </w:p>
        </w:tc>
        <w:tc>
          <w:tcPr>
            <w:tcW w:w="3577" w:type="dxa"/>
            <w:tcBorders>
              <w:top w:val="single" w:sz="4" w:space="0" w:color="auto"/>
              <w:left w:val="single" w:sz="4" w:space="0" w:color="auto"/>
              <w:bottom w:val="single" w:sz="4" w:space="0" w:color="auto"/>
              <w:right w:val="single" w:sz="4" w:space="0" w:color="auto"/>
            </w:tcBorders>
          </w:tcPr>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E3721C" w:rsidRDefault="00E3721C">
            <w:pPr>
              <w:jc w:val="left"/>
              <w:rPr>
                <w:rFonts w:ascii="Arial" w:hAnsi="Arial" w:cs="Arial"/>
              </w:rPr>
            </w:pPr>
          </w:p>
          <w:p w:rsidR="00E3721C" w:rsidRDefault="00E3721C">
            <w:pPr>
              <w:jc w:val="left"/>
              <w:rPr>
                <w:rFonts w:ascii="Arial" w:hAnsi="Arial" w:cs="Arial"/>
              </w:rPr>
            </w:pPr>
          </w:p>
          <w:p w:rsidR="003317E4" w:rsidRDefault="003317E4">
            <w:pPr>
              <w:jc w:val="left"/>
              <w:rPr>
                <w:rFonts w:ascii="Arial" w:hAnsi="Arial" w:cs="Arial"/>
              </w:rPr>
            </w:pPr>
          </w:p>
          <w:p w:rsidR="00E3721C" w:rsidRDefault="00E3721C">
            <w:pPr>
              <w:jc w:val="left"/>
              <w:rPr>
                <w:rFonts w:ascii="Arial" w:hAnsi="Arial" w:cs="Arial"/>
              </w:rPr>
            </w:pPr>
            <w:r>
              <w:rPr>
                <w:rFonts w:ascii="Arial" w:hAnsi="Arial" w:cs="Arial"/>
              </w:rPr>
              <w:t>Final Exam</w:t>
            </w:r>
          </w:p>
          <w:p w:rsidR="00F52F43" w:rsidRPr="00205B20" w:rsidRDefault="00F52F43">
            <w:pPr>
              <w:jc w:val="left"/>
              <w:rPr>
                <w:rFonts w:ascii="Arial" w:hAnsi="Arial" w:cs="Arial"/>
              </w:rPr>
            </w:pPr>
            <w:r>
              <w:rPr>
                <w:rFonts w:ascii="Arial" w:hAnsi="Arial" w:cs="Arial"/>
              </w:rPr>
              <w:t>Med-U #31</w:t>
            </w:r>
          </w:p>
        </w:tc>
      </w:tr>
      <w:tr w:rsidR="00EA477A" w:rsidRPr="00205B20" w:rsidTr="007A1D9F">
        <w:tc>
          <w:tcPr>
            <w:tcW w:w="3243" w:type="dxa"/>
            <w:tcBorders>
              <w:top w:val="single" w:sz="4" w:space="0" w:color="auto"/>
              <w:left w:val="single" w:sz="4" w:space="0" w:color="auto"/>
              <w:bottom w:val="single" w:sz="4" w:space="0" w:color="auto"/>
              <w:right w:val="single" w:sz="4" w:space="0" w:color="auto"/>
            </w:tcBorders>
          </w:tcPr>
          <w:p w:rsidR="003317E4" w:rsidRPr="003317E4" w:rsidRDefault="003317E4" w:rsidP="003317E4">
            <w:pPr>
              <w:spacing w:before="100" w:beforeAutospacing="1" w:after="240"/>
              <w:jc w:val="left"/>
              <w:rPr>
                <w:rFonts w:ascii="Arial" w:eastAsia="Times New Roman" w:hAnsi="Arial" w:cs="Arial"/>
                <w:b/>
                <w:color w:val="000000"/>
                <w:sz w:val="27"/>
                <w:szCs w:val="27"/>
              </w:rPr>
            </w:pPr>
            <w:r w:rsidRPr="003317E4">
              <w:rPr>
                <w:rFonts w:ascii="Arial" w:eastAsia="Times New Roman" w:hAnsi="Arial" w:cs="Arial"/>
                <w:b/>
                <w:color w:val="000000"/>
                <w:sz w:val="27"/>
                <w:szCs w:val="27"/>
              </w:rPr>
              <w:t>Upon completion of the assigned readings and lectures, the nurse practitioner student will:</w:t>
            </w:r>
          </w:p>
          <w:p w:rsidR="003317E4" w:rsidRDefault="003317E4" w:rsidP="004136C5">
            <w:pPr>
              <w:jc w:val="left"/>
              <w:rPr>
                <w:rFonts w:ascii="Arial" w:hAnsi="Arial" w:cs="Arial"/>
                <w:sz w:val="24"/>
                <w:szCs w:val="24"/>
              </w:rPr>
            </w:pPr>
          </w:p>
          <w:p w:rsidR="003317E4" w:rsidRPr="003317E4" w:rsidRDefault="003317E4" w:rsidP="004136C5">
            <w:pPr>
              <w:jc w:val="left"/>
              <w:rPr>
                <w:rFonts w:ascii="Arial" w:eastAsia="Times New Roman" w:hAnsi="Arial" w:cs="Arial"/>
                <w:b/>
                <w:color w:val="000000"/>
                <w:sz w:val="27"/>
                <w:szCs w:val="27"/>
              </w:rPr>
            </w:pPr>
            <w:r w:rsidRPr="003317E4">
              <w:rPr>
                <w:rFonts w:ascii="Arial" w:eastAsia="Times New Roman" w:hAnsi="Arial" w:cs="Arial"/>
                <w:b/>
                <w:color w:val="000000"/>
                <w:sz w:val="27"/>
                <w:szCs w:val="27"/>
              </w:rPr>
              <w:t>Effectively treat patients with Ear, Nose &amp; Throat disorders: otitis media, otitis externa, strep throat, sinusitis &amp; allergic rhinitis</w:t>
            </w:r>
          </w:p>
          <w:p w:rsidR="003317E4" w:rsidRPr="003317E4" w:rsidRDefault="003317E4" w:rsidP="004136C5">
            <w:pPr>
              <w:jc w:val="left"/>
              <w:rPr>
                <w:rFonts w:ascii="Arial" w:eastAsia="Times New Roman" w:hAnsi="Arial" w:cs="Arial"/>
                <w:b/>
                <w:color w:val="000000"/>
                <w:sz w:val="27"/>
                <w:szCs w:val="27"/>
              </w:rPr>
            </w:pPr>
          </w:p>
          <w:p w:rsidR="003317E4" w:rsidRPr="003317E4" w:rsidRDefault="003317E4" w:rsidP="004136C5">
            <w:pPr>
              <w:jc w:val="left"/>
              <w:rPr>
                <w:rFonts w:ascii="Arial" w:hAnsi="Arial" w:cs="Arial"/>
                <w:b/>
                <w:sz w:val="24"/>
                <w:szCs w:val="24"/>
              </w:rPr>
            </w:pPr>
            <w:r w:rsidRPr="003317E4">
              <w:rPr>
                <w:rFonts w:ascii="Arial" w:eastAsia="Times New Roman" w:hAnsi="Arial" w:cs="Arial"/>
                <w:b/>
                <w:color w:val="000000"/>
                <w:sz w:val="27"/>
                <w:szCs w:val="27"/>
              </w:rPr>
              <w:t>ENT Review</w:t>
            </w:r>
          </w:p>
          <w:p w:rsidR="003317E4" w:rsidRDefault="003317E4" w:rsidP="004136C5">
            <w:pPr>
              <w:jc w:val="left"/>
              <w:rPr>
                <w:rFonts w:ascii="Arial" w:hAnsi="Arial" w:cs="Arial"/>
                <w:sz w:val="24"/>
                <w:szCs w:val="24"/>
              </w:rPr>
            </w:pPr>
          </w:p>
          <w:p w:rsidR="004136C5" w:rsidRPr="003317E4" w:rsidRDefault="004136C5" w:rsidP="004136C5">
            <w:pPr>
              <w:jc w:val="left"/>
              <w:rPr>
                <w:rFonts w:ascii="Arial" w:hAnsi="Arial" w:cs="Arial"/>
                <w:b/>
                <w:sz w:val="24"/>
                <w:szCs w:val="24"/>
              </w:rPr>
            </w:pPr>
            <w:r w:rsidRPr="003317E4">
              <w:rPr>
                <w:rFonts w:ascii="Arial" w:hAnsi="Arial" w:cs="Arial"/>
                <w:b/>
                <w:sz w:val="24"/>
                <w:szCs w:val="24"/>
              </w:rPr>
              <w:t>Hepatitis Review</w:t>
            </w:r>
            <w:r w:rsidR="003317E4" w:rsidRPr="003317E4">
              <w:rPr>
                <w:rFonts w:ascii="Arial" w:hAnsi="Arial" w:cs="Arial"/>
                <w:b/>
                <w:sz w:val="24"/>
                <w:szCs w:val="24"/>
              </w:rPr>
              <w:t xml:space="preserve"> &amp; to know referral process</w:t>
            </w:r>
          </w:p>
          <w:p w:rsidR="004136C5" w:rsidRPr="00A96B91" w:rsidRDefault="00E3721C" w:rsidP="004136C5">
            <w:pPr>
              <w:jc w:val="left"/>
              <w:rPr>
                <w:rFonts w:ascii="Arial" w:hAnsi="Arial" w:cs="Arial"/>
                <w:sz w:val="24"/>
                <w:szCs w:val="24"/>
              </w:rPr>
            </w:pPr>
            <w:r w:rsidRPr="003317E4">
              <w:rPr>
                <w:rFonts w:ascii="Arial" w:hAnsi="Arial" w:cs="Arial"/>
                <w:b/>
                <w:sz w:val="24"/>
                <w:szCs w:val="24"/>
              </w:rPr>
              <w:t>Midterm Clinical Practicum</w:t>
            </w:r>
          </w:p>
        </w:tc>
        <w:tc>
          <w:tcPr>
            <w:tcW w:w="3240" w:type="dxa"/>
            <w:tcBorders>
              <w:top w:val="single" w:sz="4" w:space="0" w:color="auto"/>
              <w:left w:val="single" w:sz="4" w:space="0" w:color="auto"/>
              <w:bottom w:val="single" w:sz="4" w:space="0" w:color="auto"/>
              <w:right w:val="single" w:sz="4" w:space="0" w:color="auto"/>
            </w:tcBorders>
          </w:tcPr>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F3478B" w:rsidRDefault="00F3478B">
            <w:pPr>
              <w:jc w:val="left"/>
              <w:rPr>
                <w:rFonts w:ascii="Arial" w:hAnsi="Arial" w:cs="Arial"/>
                <w:sz w:val="24"/>
                <w:szCs w:val="24"/>
              </w:rPr>
            </w:pPr>
          </w:p>
          <w:p w:rsidR="00EA477A" w:rsidRDefault="004136C5">
            <w:pPr>
              <w:jc w:val="left"/>
              <w:rPr>
                <w:rFonts w:ascii="Arial" w:hAnsi="Arial" w:cs="Arial"/>
                <w:sz w:val="24"/>
                <w:szCs w:val="24"/>
              </w:rPr>
            </w:pPr>
            <w:r>
              <w:rPr>
                <w:rFonts w:ascii="Arial" w:hAnsi="Arial" w:cs="Arial"/>
                <w:sz w:val="24"/>
                <w:szCs w:val="24"/>
              </w:rPr>
              <w:t>5</w:t>
            </w: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3317E4" w:rsidRDefault="003317E4">
            <w:pPr>
              <w:jc w:val="left"/>
              <w:rPr>
                <w:rFonts w:ascii="Arial" w:hAnsi="Arial" w:cs="Arial"/>
                <w:sz w:val="24"/>
                <w:szCs w:val="24"/>
              </w:rPr>
            </w:pPr>
          </w:p>
          <w:p w:rsidR="004136C5" w:rsidRPr="00A96B91" w:rsidRDefault="004136C5">
            <w:pPr>
              <w:jc w:val="left"/>
              <w:rPr>
                <w:rFonts w:ascii="Arial" w:hAnsi="Arial" w:cs="Arial"/>
                <w:sz w:val="24"/>
                <w:szCs w:val="24"/>
              </w:rPr>
            </w:pPr>
            <w:r>
              <w:rPr>
                <w:rFonts w:ascii="Arial" w:hAnsi="Arial" w:cs="Arial"/>
                <w:sz w:val="24"/>
                <w:szCs w:val="24"/>
              </w:rPr>
              <w:t>6</w:t>
            </w:r>
          </w:p>
        </w:tc>
        <w:tc>
          <w:tcPr>
            <w:tcW w:w="3577" w:type="dxa"/>
            <w:tcBorders>
              <w:top w:val="single" w:sz="4" w:space="0" w:color="auto"/>
              <w:left w:val="single" w:sz="4" w:space="0" w:color="auto"/>
              <w:bottom w:val="single" w:sz="4" w:space="0" w:color="auto"/>
              <w:right w:val="single" w:sz="4" w:space="0" w:color="auto"/>
            </w:tcBorders>
          </w:tcPr>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F3478B" w:rsidRDefault="00F3478B">
            <w:pPr>
              <w:jc w:val="left"/>
              <w:rPr>
                <w:rFonts w:ascii="Arial" w:hAnsi="Arial" w:cs="Arial"/>
              </w:rPr>
            </w:pPr>
          </w:p>
          <w:p w:rsidR="003317E4" w:rsidRDefault="003317E4">
            <w:pPr>
              <w:jc w:val="left"/>
              <w:rPr>
                <w:rFonts w:ascii="Arial" w:hAnsi="Arial" w:cs="Arial"/>
              </w:rPr>
            </w:pPr>
            <w:r>
              <w:rPr>
                <w:rFonts w:ascii="Arial" w:hAnsi="Arial" w:cs="Arial"/>
              </w:rPr>
              <w:t>Final Exam</w:t>
            </w:r>
          </w:p>
          <w:p w:rsidR="003317E4" w:rsidRDefault="003317E4">
            <w:pPr>
              <w:jc w:val="left"/>
              <w:rPr>
                <w:rFonts w:ascii="Arial" w:hAnsi="Arial" w:cs="Arial"/>
              </w:rPr>
            </w:pPr>
            <w:r>
              <w:rPr>
                <w:rFonts w:ascii="Arial" w:hAnsi="Arial" w:cs="Arial"/>
              </w:rPr>
              <w:t>Graded Mid-term Practicum</w:t>
            </w: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EA477A" w:rsidRDefault="004136C5">
            <w:pPr>
              <w:jc w:val="left"/>
              <w:rPr>
                <w:rFonts w:ascii="Arial" w:hAnsi="Arial" w:cs="Arial"/>
              </w:rPr>
            </w:pPr>
            <w:r>
              <w:rPr>
                <w:rFonts w:ascii="Arial" w:hAnsi="Arial" w:cs="Arial"/>
              </w:rPr>
              <w:t>HEENT Photo Quiz</w:t>
            </w:r>
          </w:p>
          <w:p w:rsidR="003317E4" w:rsidRDefault="003317E4">
            <w:pPr>
              <w:jc w:val="left"/>
              <w:rPr>
                <w:rFonts w:ascii="Arial" w:hAnsi="Arial" w:cs="Arial"/>
              </w:rPr>
            </w:pPr>
          </w:p>
          <w:p w:rsidR="004136C5" w:rsidRDefault="004136C5">
            <w:pPr>
              <w:jc w:val="left"/>
              <w:rPr>
                <w:rFonts w:ascii="Arial" w:hAnsi="Arial" w:cs="Arial"/>
              </w:rPr>
            </w:pPr>
            <w:r>
              <w:rPr>
                <w:rFonts w:ascii="Arial" w:hAnsi="Arial" w:cs="Arial"/>
              </w:rPr>
              <w:t>Final Exam</w:t>
            </w:r>
          </w:p>
          <w:p w:rsidR="003317E4" w:rsidRDefault="003317E4">
            <w:pPr>
              <w:jc w:val="left"/>
              <w:rPr>
                <w:rFonts w:ascii="Arial" w:hAnsi="Arial" w:cs="Arial"/>
              </w:rPr>
            </w:pPr>
          </w:p>
          <w:p w:rsidR="00E3721C" w:rsidRPr="00205B20" w:rsidRDefault="00E3721C">
            <w:pPr>
              <w:jc w:val="left"/>
              <w:rPr>
                <w:rFonts w:ascii="Arial" w:hAnsi="Arial" w:cs="Arial"/>
              </w:rPr>
            </w:pPr>
            <w:r>
              <w:rPr>
                <w:rFonts w:ascii="Arial" w:hAnsi="Arial" w:cs="Arial"/>
              </w:rPr>
              <w:t>Graded Mid-term Practicum</w:t>
            </w:r>
          </w:p>
        </w:tc>
      </w:tr>
      <w:tr w:rsidR="00EA477A" w:rsidRPr="00205B20" w:rsidTr="007A1D9F">
        <w:tc>
          <w:tcPr>
            <w:tcW w:w="3243" w:type="dxa"/>
            <w:tcBorders>
              <w:top w:val="single" w:sz="4" w:space="0" w:color="auto"/>
              <w:left w:val="single" w:sz="4" w:space="0" w:color="auto"/>
              <w:bottom w:val="single" w:sz="4" w:space="0" w:color="auto"/>
              <w:right w:val="single" w:sz="4" w:space="0" w:color="auto"/>
            </w:tcBorders>
          </w:tcPr>
          <w:p w:rsidR="003317E4" w:rsidRPr="00967DF4" w:rsidRDefault="003317E4" w:rsidP="003317E4">
            <w:pPr>
              <w:spacing w:before="100" w:beforeAutospacing="1" w:after="240"/>
              <w:jc w:val="left"/>
              <w:rPr>
                <w:rFonts w:ascii="Arial" w:eastAsia="Times New Roman" w:hAnsi="Arial" w:cs="Arial"/>
                <w:b/>
                <w:color w:val="000000"/>
                <w:sz w:val="27"/>
                <w:szCs w:val="27"/>
              </w:rPr>
            </w:pPr>
            <w:r w:rsidRPr="00967DF4">
              <w:rPr>
                <w:rFonts w:ascii="Arial" w:eastAsia="Times New Roman" w:hAnsi="Arial" w:cs="Arial"/>
                <w:b/>
                <w:color w:val="000000"/>
                <w:sz w:val="27"/>
                <w:szCs w:val="27"/>
              </w:rPr>
              <w:t xml:space="preserve">Upon completion of the assigned readings </w:t>
            </w:r>
            <w:r w:rsidRPr="00967DF4">
              <w:rPr>
                <w:rFonts w:ascii="Arial" w:eastAsia="Times New Roman" w:hAnsi="Arial" w:cs="Arial"/>
                <w:b/>
                <w:color w:val="000000"/>
                <w:sz w:val="27"/>
                <w:szCs w:val="27"/>
              </w:rPr>
              <w:lastRenderedPageBreak/>
              <w:t>and lectures, the nurse practitioner student will:</w:t>
            </w:r>
          </w:p>
          <w:p w:rsidR="00EA477A" w:rsidRPr="003317E4" w:rsidRDefault="003317E4">
            <w:pPr>
              <w:jc w:val="left"/>
              <w:rPr>
                <w:rFonts w:ascii="Arial" w:hAnsi="Arial" w:cs="Arial"/>
                <w:b/>
                <w:sz w:val="24"/>
                <w:szCs w:val="24"/>
              </w:rPr>
            </w:pPr>
            <w:r w:rsidRPr="003317E4">
              <w:rPr>
                <w:rFonts w:ascii="Arial" w:hAnsi="Arial" w:cs="Arial"/>
                <w:b/>
                <w:sz w:val="24"/>
                <w:szCs w:val="24"/>
              </w:rPr>
              <w:t>Know the d</w:t>
            </w:r>
            <w:r w:rsidR="00E3721C" w:rsidRPr="003317E4">
              <w:rPr>
                <w:rFonts w:ascii="Arial" w:hAnsi="Arial" w:cs="Arial"/>
                <w:b/>
                <w:sz w:val="24"/>
                <w:szCs w:val="24"/>
              </w:rPr>
              <w:t>iagnosis &amp; treatment of HIV</w:t>
            </w:r>
          </w:p>
          <w:p w:rsidR="003317E4" w:rsidRDefault="003317E4">
            <w:pPr>
              <w:jc w:val="left"/>
              <w:rPr>
                <w:rFonts w:ascii="Arial" w:hAnsi="Arial" w:cs="Arial"/>
                <w:sz w:val="24"/>
                <w:szCs w:val="24"/>
              </w:rPr>
            </w:pPr>
          </w:p>
          <w:p w:rsidR="003317E4" w:rsidRPr="003317E4" w:rsidRDefault="003317E4">
            <w:pPr>
              <w:jc w:val="left"/>
              <w:rPr>
                <w:rFonts w:ascii="Arial" w:hAnsi="Arial" w:cs="Arial"/>
                <w:b/>
                <w:sz w:val="24"/>
                <w:szCs w:val="24"/>
              </w:rPr>
            </w:pPr>
            <w:r w:rsidRPr="003317E4">
              <w:rPr>
                <w:rFonts w:ascii="Arial" w:hAnsi="Arial" w:cs="Arial"/>
                <w:b/>
                <w:sz w:val="24"/>
                <w:szCs w:val="24"/>
              </w:rPr>
              <w:t>Know how to d</w:t>
            </w:r>
            <w:r w:rsidR="00E3721C" w:rsidRPr="003317E4">
              <w:rPr>
                <w:rFonts w:ascii="Arial" w:hAnsi="Arial" w:cs="Arial"/>
                <w:b/>
                <w:sz w:val="24"/>
                <w:szCs w:val="24"/>
              </w:rPr>
              <w:t xml:space="preserve">iagnose and treat Disorders of Pituitary, Para thyroid and Adrenal </w:t>
            </w:r>
          </w:p>
          <w:p w:rsidR="00E3721C" w:rsidRPr="003317E4" w:rsidRDefault="00E3721C">
            <w:pPr>
              <w:jc w:val="left"/>
              <w:rPr>
                <w:rFonts w:ascii="Arial" w:hAnsi="Arial" w:cs="Arial"/>
                <w:b/>
                <w:sz w:val="24"/>
                <w:szCs w:val="24"/>
              </w:rPr>
            </w:pPr>
            <w:r w:rsidRPr="003317E4">
              <w:rPr>
                <w:rFonts w:ascii="Arial" w:hAnsi="Arial" w:cs="Arial"/>
                <w:b/>
                <w:sz w:val="24"/>
                <w:szCs w:val="24"/>
              </w:rPr>
              <w:t>Glands/Lifespan</w:t>
            </w:r>
          </w:p>
          <w:p w:rsidR="003317E4" w:rsidRDefault="003317E4">
            <w:pPr>
              <w:jc w:val="left"/>
              <w:rPr>
                <w:rFonts w:ascii="Arial" w:hAnsi="Arial" w:cs="Arial"/>
                <w:sz w:val="24"/>
                <w:szCs w:val="24"/>
              </w:rPr>
            </w:pPr>
          </w:p>
          <w:p w:rsidR="00E3721C" w:rsidRPr="003317E4" w:rsidRDefault="003317E4">
            <w:pPr>
              <w:jc w:val="left"/>
              <w:rPr>
                <w:rFonts w:ascii="Arial" w:hAnsi="Arial" w:cs="Arial"/>
                <w:b/>
                <w:sz w:val="24"/>
                <w:szCs w:val="24"/>
              </w:rPr>
            </w:pPr>
            <w:r w:rsidRPr="003317E4">
              <w:rPr>
                <w:rFonts w:ascii="Arial" w:hAnsi="Arial" w:cs="Arial"/>
                <w:b/>
                <w:sz w:val="24"/>
                <w:szCs w:val="24"/>
              </w:rPr>
              <w:t>Know the d</w:t>
            </w:r>
            <w:r w:rsidR="00E3721C" w:rsidRPr="003317E4">
              <w:rPr>
                <w:rFonts w:ascii="Arial" w:hAnsi="Arial" w:cs="Arial"/>
                <w:b/>
                <w:sz w:val="24"/>
                <w:szCs w:val="24"/>
              </w:rPr>
              <w:t>iagnosis &amp; treatment of Sodium &amp; Potassium Imbalances</w:t>
            </w:r>
          </w:p>
        </w:tc>
        <w:tc>
          <w:tcPr>
            <w:tcW w:w="3240" w:type="dxa"/>
            <w:tcBorders>
              <w:top w:val="single" w:sz="4" w:space="0" w:color="auto"/>
              <w:left w:val="single" w:sz="4" w:space="0" w:color="auto"/>
              <w:bottom w:val="single" w:sz="4" w:space="0" w:color="auto"/>
              <w:right w:val="single" w:sz="4" w:space="0" w:color="auto"/>
            </w:tcBorders>
          </w:tcPr>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967DF4" w:rsidRDefault="00967DF4">
            <w:pPr>
              <w:jc w:val="left"/>
              <w:rPr>
                <w:rFonts w:ascii="Arial" w:hAnsi="Arial" w:cs="Arial"/>
              </w:rPr>
            </w:pPr>
          </w:p>
          <w:p w:rsidR="00EA477A" w:rsidRDefault="00E3721C">
            <w:pPr>
              <w:jc w:val="left"/>
              <w:rPr>
                <w:rFonts w:ascii="Arial" w:hAnsi="Arial" w:cs="Arial"/>
              </w:rPr>
            </w:pPr>
            <w:r>
              <w:rPr>
                <w:rFonts w:ascii="Arial" w:hAnsi="Arial" w:cs="Arial"/>
              </w:rPr>
              <w:t>7</w:t>
            </w:r>
          </w:p>
          <w:p w:rsidR="00E3721C" w:rsidRDefault="00E3721C">
            <w:pPr>
              <w:jc w:val="left"/>
              <w:rPr>
                <w:rFonts w:ascii="Arial" w:hAnsi="Arial" w:cs="Arial"/>
              </w:rPr>
            </w:pPr>
          </w:p>
          <w:p w:rsidR="00E3721C" w:rsidRDefault="00E3721C">
            <w:pPr>
              <w:jc w:val="left"/>
              <w:rPr>
                <w:rFonts w:ascii="Arial" w:hAnsi="Arial" w:cs="Arial"/>
              </w:rPr>
            </w:pPr>
          </w:p>
          <w:p w:rsidR="00E3721C" w:rsidRDefault="00E3721C">
            <w:pPr>
              <w:jc w:val="left"/>
              <w:rPr>
                <w:rFonts w:ascii="Arial" w:hAnsi="Arial" w:cs="Arial"/>
              </w:rPr>
            </w:pPr>
            <w:r>
              <w:rPr>
                <w:rFonts w:ascii="Arial" w:hAnsi="Arial" w:cs="Arial"/>
              </w:rPr>
              <w:t>8</w:t>
            </w:r>
          </w:p>
          <w:p w:rsidR="00E3721C" w:rsidRDefault="00E3721C">
            <w:pPr>
              <w:jc w:val="left"/>
              <w:rPr>
                <w:rFonts w:ascii="Arial" w:hAnsi="Arial" w:cs="Arial"/>
              </w:rPr>
            </w:pPr>
          </w:p>
          <w:p w:rsidR="00E3721C" w:rsidRDefault="00E3721C">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E3721C" w:rsidRPr="00205B20" w:rsidRDefault="00E3721C">
            <w:pPr>
              <w:jc w:val="left"/>
              <w:rPr>
                <w:rFonts w:ascii="Arial" w:hAnsi="Arial" w:cs="Arial"/>
              </w:rPr>
            </w:pPr>
            <w:r>
              <w:rPr>
                <w:rFonts w:ascii="Arial" w:hAnsi="Arial" w:cs="Arial"/>
              </w:rPr>
              <w:t>9</w:t>
            </w:r>
          </w:p>
        </w:tc>
        <w:tc>
          <w:tcPr>
            <w:tcW w:w="3577" w:type="dxa"/>
            <w:tcBorders>
              <w:top w:val="single" w:sz="4" w:space="0" w:color="auto"/>
              <w:left w:val="single" w:sz="4" w:space="0" w:color="auto"/>
              <w:bottom w:val="single" w:sz="4" w:space="0" w:color="auto"/>
              <w:right w:val="single" w:sz="4" w:space="0" w:color="auto"/>
            </w:tcBorders>
          </w:tcPr>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967DF4" w:rsidRDefault="00967DF4">
            <w:pPr>
              <w:jc w:val="left"/>
              <w:rPr>
                <w:rFonts w:ascii="Arial" w:hAnsi="Arial" w:cs="Arial"/>
              </w:rPr>
            </w:pPr>
          </w:p>
          <w:p w:rsidR="00967DF4" w:rsidRDefault="00967DF4">
            <w:pPr>
              <w:jc w:val="left"/>
              <w:rPr>
                <w:rFonts w:ascii="Arial" w:hAnsi="Arial" w:cs="Arial"/>
              </w:rPr>
            </w:pPr>
          </w:p>
          <w:p w:rsidR="00967DF4" w:rsidRDefault="00967DF4">
            <w:pPr>
              <w:jc w:val="left"/>
              <w:rPr>
                <w:rFonts w:ascii="Arial" w:hAnsi="Arial" w:cs="Arial"/>
              </w:rPr>
            </w:pPr>
          </w:p>
          <w:p w:rsidR="00EA477A" w:rsidRDefault="00FF31F8">
            <w:pPr>
              <w:jc w:val="left"/>
              <w:rPr>
                <w:rFonts w:ascii="Arial" w:hAnsi="Arial" w:cs="Arial"/>
              </w:rPr>
            </w:pPr>
            <w:r>
              <w:rPr>
                <w:rFonts w:ascii="Arial" w:hAnsi="Arial" w:cs="Arial"/>
              </w:rPr>
              <w:t>Final Exam</w:t>
            </w:r>
          </w:p>
          <w:p w:rsidR="00F52F43" w:rsidRDefault="00F52F43">
            <w:pPr>
              <w:jc w:val="left"/>
              <w:rPr>
                <w:rFonts w:ascii="Arial" w:hAnsi="Arial" w:cs="Arial"/>
              </w:rPr>
            </w:pPr>
            <w:r>
              <w:rPr>
                <w:rFonts w:ascii="Arial" w:hAnsi="Arial" w:cs="Arial"/>
              </w:rPr>
              <w:t>Clinical Assignment</w:t>
            </w:r>
          </w:p>
          <w:p w:rsidR="00E3721C" w:rsidRDefault="00E3721C">
            <w:pPr>
              <w:jc w:val="left"/>
              <w:rPr>
                <w:rFonts w:ascii="Arial" w:hAnsi="Arial" w:cs="Arial"/>
              </w:rPr>
            </w:pPr>
          </w:p>
          <w:p w:rsidR="00E3721C" w:rsidRDefault="002D3656">
            <w:pPr>
              <w:jc w:val="left"/>
              <w:rPr>
                <w:rFonts w:ascii="Arial" w:hAnsi="Arial" w:cs="Arial"/>
              </w:rPr>
            </w:pPr>
            <w:r>
              <w:rPr>
                <w:rFonts w:ascii="Arial" w:hAnsi="Arial" w:cs="Arial"/>
              </w:rPr>
              <w:t>Final Practicum</w:t>
            </w:r>
          </w:p>
          <w:p w:rsidR="00E3721C" w:rsidRDefault="00F52F43">
            <w:pPr>
              <w:jc w:val="left"/>
              <w:rPr>
                <w:rFonts w:ascii="Arial" w:hAnsi="Arial" w:cs="Arial"/>
              </w:rPr>
            </w:pPr>
            <w:r>
              <w:rPr>
                <w:rFonts w:ascii="Arial" w:hAnsi="Arial" w:cs="Arial"/>
              </w:rPr>
              <w:t>Med-U #26</w:t>
            </w: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3317E4" w:rsidRDefault="003317E4">
            <w:pPr>
              <w:jc w:val="left"/>
              <w:rPr>
                <w:rFonts w:ascii="Arial" w:hAnsi="Arial" w:cs="Arial"/>
              </w:rPr>
            </w:pPr>
          </w:p>
          <w:p w:rsidR="00E3721C" w:rsidRPr="00205B20" w:rsidRDefault="00E3721C">
            <w:pPr>
              <w:jc w:val="left"/>
              <w:rPr>
                <w:rFonts w:ascii="Arial" w:hAnsi="Arial" w:cs="Arial"/>
              </w:rPr>
            </w:pPr>
            <w:r>
              <w:rPr>
                <w:rFonts w:ascii="Arial" w:hAnsi="Arial" w:cs="Arial"/>
              </w:rPr>
              <w:t>Final Exam</w:t>
            </w:r>
          </w:p>
        </w:tc>
      </w:tr>
    </w:tbl>
    <w:p w:rsidR="00556C4A" w:rsidRPr="007D73F0" w:rsidRDefault="00556C4A" w:rsidP="007F7E97">
      <w:pPr>
        <w:pStyle w:val="Heading1"/>
      </w:pPr>
      <w:r w:rsidRPr="007D73F0">
        <w:rPr>
          <w:rFonts w:eastAsia="Times New Roman"/>
          <w:lang w:eastAsia="ar-SA"/>
        </w:rPr>
        <w:lastRenderedPageBreak/>
        <w:t xml:space="preserve">Course Schedule and Due Dates </w:t>
      </w:r>
      <w:r w:rsidRPr="007D73F0">
        <w:rPr>
          <w:rFonts w:eastAsia="Times New Roman"/>
          <w:u w:val="single"/>
          <w:lang w:eastAsia="ar-SA"/>
        </w:rPr>
        <w:t>(Central Time)</w:t>
      </w:r>
      <w:r w:rsidR="006C5924" w:rsidRPr="007D73F0">
        <w:t>:</w:t>
      </w:r>
      <w:r w:rsidR="00313852" w:rsidRPr="007D73F0">
        <w:t xml:space="preserve">  </w:t>
      </w:r>
    </w:p>
    <w:p w:rsidR="00EA477A" w:rsidRPr="00205B20" w:rsidRDefault="0077516D" w:rsidP="00347255">
      <w:pPr>
        <w:pStyle w:val="Default"/>
        <w:tabs>
          <w:tab w:val="left" w:pos="3580"/>
        </w:tabs>
        <w:rPr>
          <w:rFonts w:ascii="Arial" w:hAnsi="Arial" w:cs="Arial"/>
          <w:b/>
          <w:i/>
          <w:color w:val="0070C0"/>
        </w:rPr>
      </w:pPr>
      <w:r>
        <w:rPr>
          <w:rFonts w:ascii="Arial" w:hAnsi="Arial" w:cs="Arial"/>
          <w:i/>
          <w:color w:val="0070C0"/>
        </w:rPr>
        <w:t xml:space="preserve">Some students may choose to work ahead of this schedule. This should be viewed as a suggested course of activity. </w:t>
      </w:r>
    </w:p>
    <w:p w:rsidR="009B09D9" w:rsidRPr="00205B20" w:rsidRDefault="009B09D9" w:rsidP="00347255">
      <w:pPr>
        <w:pStyle w:val="Default"/>
        <w:tabs>
          <w:tab w:val="left" w:pos="3580"/>
        </w:tabs>
        <w:rPr>
          <w:rFonts w:ascii="Arial" w:hAnsi="Arial" w:cs="Arial"/>
          <w:b/>
          <w:color w:val="auto"/>
        </w:rPr>
      </w:pPr>
    </w:p>
    <w:tbl>
      <w:tblPr>
        <w:tblStyle w:val="TableGrid"/>
        <w:tblW w:w="0" w:type="auto"/>
        <w:tblInd w:w="0" w:type="dxa"/>
        <w:tblLook w:val="04A0" w:firstRow="1" w:lastRow="0" w:firstColumn="1" w:lastColumn="0" w:noHBand="0" w:noVBand="1"/>
        <w:tblCaption w:val="Course Activity Schedule"/>
        <w:tblDescription w:val="This table outlines the course activies and due dates for each module. "/>
      </w:tblPr>
      <w:tblGrid>
        <w:gridCol w:w="4139"/>
        <w:gridCol w:w="5382"/>
      </w:tblGrid>
      <w:tr w:rsidR="009B09D9" w:rsidRPr="00205B20" w:rsidTr="005C48AA">
        <w:trPr>
          <w:trHeight w:val="261"/>
          <w:tblHeader/>
        </w:trPr>
        <w:tc>
          <w:tcPr>
            <w:tcW w:w="4139" w:type="dxa"/>
            <w:shd w:val="clear" w:color="auto" w:fill="0070C0"/>
          </w:tcPr>
          <w:p w:rsidR="009B09D9" w:rsidRPr="00205B20" w:rsidRDefault="00480B92" w:rsidP="00347255">
            <w:pPr>
              <w:pStyle w:val="Default"/>
              <w:tabs>
                <w:tab w:val="left" w:pos="3580"/>
              </w:tabs>
              <w:rPr>
                <w:rFonts w:ascii="Arial" w:hAnsi="Arial" w:cs="Arial"/>
                <w:b/>
                <w:color w:val="FFFFFF" w:themeColor="background1"/>
              </w:rPr>
            </w:pPr>
            <w:r w:rsidRPr="00205B20">
              <w:rPr>
                <w:rFonts w:ascii="Arial" w:hAnsi="Arial" w:cs="Arial"/>
                <w:b/>
                <w:color w:val="FFFFFF" w:themeColor="background1"/>
              </w:rPr>
              <w:t>Course or Module Activity</w:t>
            </w:r>
          </w:p>
        </w:tc>
        <w:tc>
          <w:tcPr>
            <w:tcW w:w="5382" w:type="dxa"/>
            <w:shd w:val="clear" w:color="auto" w:fill="2E74B5" w:themeFill="accent1" w:themeFillShade="BF"/>
          </w:tcPr>
          <w:p w:rsidR="009B09D9" w:rsidRPr="00205B20" w:rsidRDefault="00480B92" w:rsidP="00347255">
            <w:pPr>
              <w:pStyle w:val="Default"/>
              <w:tabs>
                <w:tab w:val="left" w:pos="3580"/>
              </w:tabs>
              <w:rPr>
                <w:rFonts w:ascii="Arial" w:hAnsi="Arial" w:cs="Arial"/>
                <w:b/>
                <w:color w:val="FFFFFF" w:themeColor="background1"/>
                <w:sz w:val="22"/>
              </w:rPr>
            </w:pPr>
            <w:r w:rsidRPr="00205B20">
              <w:rPr>
                <w:rFonts w:ascii="Arial" w:hAnsi="Arial" w:cs="Arial"/>
                <w:b/>
                <w:color w:val="FFFFFF" w:themeColor="background1"/>
                <w:sz w:val="22"/>
              </w:rPr>
              <w:t>Due Date</w:t>
            </w:r>
          </w:p>
        </w:tc>
      </w:tr>
      <w:tr w:rsidR="004933F3" w:rsidRPr="00205B20" w:rsidTr="005C48AA">
        <w:trPr>
          <w:trHeight w:val="537"/>
        </w:trPr>
        <w:tc>
          <w:tcPr>
            <w:tcW w:w="4139" w:type="dxa"/>
            <w:shd w:val="clear" w:color="auto" w:fill="ED7D31" w:themeFill="accent2"/>
          </w:tcPr>
          <w:p w:rsidR="004933F3" w:rsidRPr="00205B20" w:rsidRDefault="004933F3" w:rsidP="004062F9">
            <w:pPr>
              <w:pStyle w:val="Default"/>
              <w:tabs>
                <w:tab w:val="left" w:pos="3580"/>
              </w:tabs>
              <w:rPr>
                <w:rFonts w:ascii="Arial" w:hAnsi="Arial" w:cs="Arial"/>
                <w:b/>
                <w:color w:val="auto"/>
                <w:sz w:val="22"/>
              </w:rPr>
            </w:pPr>
            <w:r w:rsidRPr="00205B20">
              <w:rPr>
                <w:rFonts w:ascii="Arial" w:hAnsi="Arial" w:cs="Arial"/>
                <w:b/>
                <w:color w:val="FFFFFF" w:themeColor="background1"/>
              </w:rPr>
              <w:t>Pathway to Graduation – Orientation  (Course One)</w:t>
            </w:r>
          </w:p>
        </w:tc>
        <w:tc>
          <w:tcPr>
            <w:tcW w:w="5382" w:type="dxa"/>
            <w:shd w:val="clear" w:color="auto" w:fill="ED7D31" w:themeFill="accent2"/>
          </w:tcPr>
          <w:p w:rsidR="004933F3" w:rsidRPr="00205B20" w:rsidRDefault="004933F3"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tcPr>
          <w:p w:rsidR="004062F9" w:rsidRPr="00205B20" w:rsidRDefault="004062F9" w:rsidP="004062F9">
            <w:pPr>
              <w:pStyle w:val="Default"/>
              <w:tabs>
                <w:tab w:val="left" w:pos="3580"/>
              </w:tabs>
              <w:jc w:val="left"/>
              <w:rPr>
                <w:rFonts w:ascii="Arial" w:hAnsi="Arial" w:cs="Arial"/>
                <w:color w:val="auto"/>
              </w:rPr>
            </w:pPr>
            <w:r w:rsidRPr="00205B20">
              <w:rPr>
                <w:rFonts w:ascii="Arial" w:hAnsi="Arial" w:cs="Arial"/>
                <w:color w:val="auto"/>
              </w:rPr>
              <w:t xml:space="preserve">Personal </w:t>
            </w:r>
            <w:r w:rsidR="00DE3E17">
              <w:rPr>
                <w:rFonts w:ascii="Arial" w:hAnsi="Arial" w:cs="Arial"/>
                <w:color w:val="auto"/>
              </w:rPr>
              <w:t>Graduation Plan</w:t>
            </w:r>
          </w:p>
          <w:p w:rsidR="004062F9" w:rsidRPr="00205B20" w:rsidRDefault="004062F9" w:rsidP="004062F9">
            <w:pPr>
              <w:pStyle w:val="Default"/>
              <w:tabs>
                <w:tab w:val="left" w:pos="3580"/>
              </w:tabs>
              <w:jc w:val="left"/>
              <w:rPr>
                <w:rFonts w:ascii="Arial" w:hAnsi="Arial" w:cs="Arial"/>
                <w:color w:val="auto"/>
              </w:rPr>
            </w:pPr>
          </w:p>
        </w:tc>
        <w:tc>
          <w:tcPr>
            <w:tcW w:w="5382" w:type="dxa"/>
          </w:tcPr>
          <w:p w:rsidR="004062F9" w:rsidRPr="00205B20" w:rsidRDefault="00DE3E17" w:rsidP="001C752E">
            <w:pPr>
              <w:pStyle w:val="Default"/>
              <w:tabs>
                <w:tab w:val="left" w:pos="3580"/>
              </w:tabs>
              <w:jc w:val="left"/>
              <w:rPr>
                <w:rFonts w:ascii="Arial" w:hAnsi="Arial" w:cs="Arial"/>
                <w:color w:val="auto"/>
              </w:rPr>
            </w:pPr>
            <w:r>
              <w:rPr>
                <w:rFonts w:ascii="Arial" w:hAnsi="Arial" w:cs="Arial"/>
                <w:color w:val="auto"/>
              </w:rPr>
              <w:t>Must be submitted by the end of a student’s first course in the program.</w:t>
            </w:r>
            <w:r w:rsidR="004062F9" w:rsidRPr="00205B20">
              <w:rPr>
                <w:rFonts w:ascii="Arial" w:hAnsi="Arial" w:cs="Arial"/>
                <w:color w:val="auto"/>
              </w:rPr>
              <w:t xml:space="preserve">  </w:t>
            </w:r>
          </w:p>
        </w:tc>
      </w:tr>
      <w:tr w:rsidR="004933F3" w:rsidRPr="00205B20" w:rsidTr="005C48AA">
        <w:trPr>
          <w:trHeight w:val="261"/>
        </w:trPr>
        <w:tc>
          <w:tcPr>
            <w:tcW w:w="4139" w:type="dxa"/>
            <w:shd w:val="clear" w:color="auto" w:fill="ED7D31" w:themeFill="accent2"/>
          </w:tcPr>
          <w:p w:rsidR="004933F3" w:rsidRPr="00205B20" w:rsidRDefault="004933F3" w:rsidP="004062F9">
            <w:pPr>
              <w:pStyle w:val="Default"/>
              <w:tabs>
                <w:tab w:val="left" w:pos="3580"/>
              </w:tabs>
              <w:rPr>
                <w:rFonts w:ascii="Arial" w:hAnsi="Arial" w:cs="Arial"/>
                <w:b/>
                <w:color w:val="auto"/>
                <w:sz w:val="22"/>
              </w:rPr>
            </w:pPr>
            <w:r w:rsidRPr="00205B20">
              <w:rPr>
                <w:rFonts w:ascii="Arial" w:hAnsi="Arial" w:cs="Arial"/>
                <w:b/>
                <w:color w:val="FFFFFF" w:themeColor="background1"/>
              </w:rPr>
              <w:t>Pathway to Graduation – Let’s Get Clinica</w:t>
            </w:r>
            <w:r w:rsidR="0063286C">
              <w:rPr>
                <w:rFonts w:ascii="Arial" w:hAnsi="Arial" w:cs="Arial"/>
                <w:b/>
                <w:color w:val="FFFFFF" w:themeColor="background1"/>
              </w:rPr>
              <w:t>l  (Courses Two through Eleven</w:t>
            </w:r>
            <w:r w:rsidRPr="00205B20">
              <w:rPr>
                <w:rFonts w:ascii="Arial" w:hAnsi="Arial" w:cs="Arial"/>
                <w:b/>
                <w:color w:val="FFFFFF" w:themeColor="background1"/>
              </w:rPr>
              <w:t>)</w:t>
            </w:r>
          </w:p>
        </w:tc>
        <w:tc>
          <w:tcPr>
            <w:tcW w:w="5382" w:type="dxa"/>
            <w:shd w:val="clear" w:color="auto" w:fill="ED7D31" w:themeFill="accent2"/>
          </w:tcPr>
          <w:p w:rsidR="004933F3" w:rsidRPr="00205B20" w:rsidRDefault="004933F3" w:rsidP="004062F9">
            <w:pPr>
              <w:pStyle w:val="Default"/>
              <w:tabs>
                <w:tab w:val="left" w:pos="3580"/>
              </w:tabs>
              <w:jc w:val="left"/>
              <w:rPr>
                <w:rFonts w:ascii="Arial" w:hAnsi="Arial" w:cs="Arial"/>
                <w:b/>
                <w:color w:val="auto"/>
                <w:sz w:val="22"/>
              </w:rPr>
            </w:pPr>
          </w:p>
        </w:tc>
      </w:tr>
      <w:tr w:rsidR="004062F9" w:rsidRPr="00205B20" w:rsidTr="005C48AA">
        <w:trPr>
          <w:trHeight w:val="537"/>
        </w:trPr>
        <w:tc>
          <w:tcPr>
            <w:tcW w:w="4139" w:type="dxa"/>
          </w:tcPr>
          <w:p w:rsidR="003861B0" w:rsidRDefault="004062F9" w:rsidP="004062F9">
            <w:pPr>
              <w:pStyle w:val="Default"/>
              <w:tabs>
                <w:tab w:val="left" w:pos="3580"/>
              </w:tabs>
              <w:jc w:val="left"/>
              <w:rPr>
                <w:rFonts w:ascii="Arial" w:hAnsi="Arial" w:cs="Arial"/>
                <w:color w:val="auto"/>
              </w:rPr>
            </w:pPr>
            <w:r w:rsidRPr="00205B20">
              <w:rPr>
                <w:rFonts w:ascii="Arial" w:hAnsi="Arial" w:cs="Arial"/>
                <w:color w:val="auto"/>
              </w:rPr>
              <w:t xml:space="preserve">Items as Indicated Within “Let’s Get </w:t>
            </w:r>
          </w:p>
          <w:p w:rsidR="004062F9" w:rsidRPr="00205B20" w:rsidRDefault="004062F9" w:rsidP="004062F9">
            <w:pPr>
              <w:pStyle w:val="Default"/>
              <w:tabs>
                <w:tab w:val="left" w:pos="3580"/>
              </w:tabs>
              <w:jc w:val="left"/>
              <w:rPr>
                <w:rFonts w:ascii="Arial" w:hAnsi="Arial" w:cs="Arial"/>
                <w:color w:val="auto"/>
              </w:rPr>
            </w:pPr>
            <w:r w:rsidRPr="00205B20">
              <w:rPr>
                <w:rFonts w:ascii="Arial" w:hAnsi="Arial" w:cs="Arial"/>
                <w:color w:val="auto"/>
              </w:rPr>
              <w:t xml:space="preserve">Clinical.”  </w:t>
            </w:r>
          </w:p>
        </w:tc>
        <w:tc>
          <w:tcPr>
            <w:tcW w:w="5382" w:type="dxa"/>
          </w:tcPr>
          <w:p w:rsidR="004062F9" w:rsidRPr="00205B20" w:rsidRDefault="004062F9" w:rsidP="004062F9">
            <w:pPr>
              <w:pStyle w:val="Default"/>
              <w:tabs>
                <w:tab w:val="left" w:pos="3580"/>
              </w:tabs>
              <w:jc w:val="left"/>
              <w:rPr>
                <w:rFonts w:ascii="Arial" w:hAnsi="Arial" w:cs="Arial"/>
                <w:color w:val="auto"/>
              </w:rPr>
            </w:pP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One</w:t>
            </w:r>
            <w:r w:rsidR="00556C4A" w:rsidRPr="00205B20">
              <w:rPr>
                <w:rFonts w:ascii="Arial" w:hAnsi="Arial" w:cs="Arial"/>
                <w:b/>
                <w:color w:val="FFFFFF" w:themeColor="background1"/>
              </w:rPr>
              <w:t xml:space="preserve">  (All Courses)</w:t>
            </w:r>
          </w:p>
        </w:tc>
        <w:tc>
          <w:tcPr>
            <w:tcW w:w="5382" w:type="dxa"/>
            <w:shd w:val="clear" w:color="auto" w:fill="ED7D31" w:themeFill="accent2"/>
          </w:tcPr>
          <w:p w:rsidR="004062F9" w:rsidRPr="00205B20" w:rsidRDefault="004062F9" w:rsidP="004062F9">
            <w:pPr>
              <w:pStyle w:val="Default"/>
              <w:tabs>
                <w:tab w:val="left" w:pos="3580"/>
              </w:tabs>
              <w:rPr>
                <w:rFonts w:ascii="Arial" w:hAnsi="Arial" w:cs="Arial"/>
                <w:b/>
                <w:color w:val="auto"/>
                <w:sz w:val="22"/>
              </w:rPr>
            </w:pPr>
          </w:p>
        </w:tc>
      </w:tr>
      <w:tr w:rsidR="004062F9" w:rsidRPr="00205B20" w:rsidTr="005C48AA">
        <w:trPr>
          <w:trHeight w:val="261"/>
        </w:trPr>
        <w:tc>
          <w:tcPr>
            <w:tcW w:w="4139" w:type="dxa"/>
          </w:tcPr>
          <w:p w:rsidR="004062F9" w:rsidRPr="00205B20" w:rsidRDefault="004062F9" w:rsidP="003861B0">
            <w:pPr>
              <w:pStyle w:val="Default"/>
              <w:tabs>
                <w:tab w:val="left" w:pos="3580"/>
              </w:tabs>
              <w:rPr>
                <w:rFonts w:ascii="Arial" w:hAnsi="Arial" w:cs="Arial"/>
                <w:color w:val="auto"/>
              </w:rPr>
            </w:pPr>
            <w:r w:rsidRPr="00205B20">
              <w:rPr>
                <w:rFonts w:ascii="Arial" w:hAnsi="Arial" w:cs="Arial"/>
                <w:color w:val="auto"/>
              </w:rPr>
              <w:t>Attestation Statement</w:t>
            </w:r>
          </w:p>
        </w:tc>
        <w:tc>
          <w:tcPr>
            <w:tcW w:w="5382" w:type="dxa"/>
          </w:tcPr>
          <w:p w:rsidR="004062F9" w:rsidRPr="00205B20" w:rsidRDefault="00B2495A" w:rsidP="004062F9">
            <w:pPr>
              <w:pStyle w:val="Default"/>
              <w:tabs>
                <w:tab w:val="left" w:pos="3580"/>
              </w:tabs>
              <w:jc w:val="left"/>
              <w:rPr>
                <w:rFonts w:ascii="Arial" w:hAnsi="Arial" w:cs="Arial"/>
                <w:color w:val="auto"/>
              </w:rPr>
            </w:pPr>
            <w:r>
              <w:rPr>
                <w:rFonts w:ascii="Arial" w:hAnsi="Arial" w:cs="Arial"/>
                <w:color w:val="auto"/>
              </w:rPr>
              <w:t>(05/24</w:t>
            </w:r>
            <w:r w:rsidR="00FB7108">
              <w:rPr>
                <w:rFonts w:ascii="Arial" w:hAnsi="Arial" w:cs="Arial"/>
                <w:color w:val="auto"/>
              </w:rPr>
              <w:t>/2017</w:t>
            </w:r>
            <w:r w:rsidR="003861B0">
              <w:rPr>
                <w:rFonts w:ascii="Arial" w:hAnsi="Arial" w:cs="Arial"/>
                <w:color w:val="auto"/>
              </w:rPr>
              <w:t xml:space="preserve">) </w:t>
            </w:r>
            <w:r w:rsidR="00556C4A" w:rsidRPr="00205B20">
              <w:rPr>
                <w:rFonts w:ascii="Arial" w:hAnsi="Arial" w:cs="Arial"/>
                <w:color w:val="auto"/>
              </w:rPr>
              <w:t>Wednesday 23:59</w:t>
            </w:r>
          </w:p>
        </w:tc>
      </w:tr>
      <w:tr w:rsidR="004062F9" w:rsidRPr="00205B20" w:rsidTr="005C48AA">
        <w:trPr>
          <w:trHeight w:val="1060"/>
        </w:trPr>
        <w:tc>
          <w:tcPr>
            <w:tcW w:w="4139" w:type="dxa"/>
          </w:tcPr>
          <w:p w:rsidR="004062F9" w:rsidRDefault="004062F9" w:rsidP="003861B0">
            <w:pPr>
              <w:pStyle w:val="Default"/>
              <w:tabs>
                <w:tab w:val="left" w:pos="3580"/>
              </w:tabs>
              <w:rPr>
                <w:rFonts w:ascii="Arial" w:hAnsi="Arial" w:cs="Arial"/>
                <w:color w:val="auto"/>
              </w:rPr>
            </w:pPr>
            <w:r w:rsidRPr="00205B20">
              <w:rPr>
                <w:rFonts w:ascii="Arial" w:hAnsi="Arial" w:cs="Arial"/>
                <w:color w:val="auto"/>
              </w:rPr>
              <w:t>Discussions</w:t>
            </w:r>
            <w:r w:rsidR="00DA78DC">
              <w:rPr>
                <w:rFonts w:ascii="Arial" w:hAnsi="Arial" w:cs="Arial"/>
                <w:color w:val="auto"/>
              </w:rPr>
              <w:t>: Greet your fellow students (non</w:t>
            </w:r>
            <w:r w:rsidR="0077516D">
              <w:rPr>
                <w:rFonts w:ascii="Arial" w:hAnsi="Arial" w:cs="Arial"/>
                <w:color w:val="auto"/>
              </w:rPr>
              <w:t>-</w:t>
            </w:r>
            <w:r w:rsidR="00DA78DC">
              <w:rPr>
                <w:rFonts w:ascii="Arial" w:hAnsi="Arial" w:cs="Arial"/>
                <w:color w:val="auto"/>
              </w:rPr>
              <w:t>graded</w:t>
            </w:r>
            <w:r w:rsidR="0077516D">
              <w:rPr>
                <w:rFonts w:ascii="Arial" w:hAnsi="Arial" w:cs="Arial"/>
                <w:color w:val="auto"/>
              </w:rPr>
              <w:t xml:space="preserve"> DB</w:t>
            </w:r>
            <w:r w:rsidR="00DA78DC">
              <w:rPr>
                <w:rFonts w:ascii="Arial" w:hAnsi="Arial" w:cs="Arial"/>
                <w:color w:val="auto"/>
              </w:rPr>
              <w:t>)</w:t>
            </w:r>
          </w:p>
          <w:p w:rsidR="00A77B00" w:rsidRPr="00205B20" w:rsidRDefault="00A77B00" w:rsidP="00A77B00">
            <w:pPr>
              <w:pStyle w:val="Default"/>
              <w:tabs>
                <w:tab w:val="left" w:pos="3580"/>
              </w:tabs>
              <w:rPr>
                <w:rFonts w:ascii="Arial" w:hAnsi="Arial" w:cs="Arial"/>
                <w:color w:val="auto"/>
              </w:rPr>
            </w:pPr>
            <w:r>
              <w:rPr>
                <w:rFonts w:ascii="Arial" w:hAnsi="Arial" w:cs="Arial"/>
                <w:color w:val="auto"/>
              </w:rPr>
              <w:t>Urgent Emergencies</w:t>
            </w:r>
          </w:p>
        </w:tc>
        <w:tc>
          <w:tcPr>
            <w:tcW w:w="5382" w:type="dxa"/>
          </w:tcPr>
          <w:p w:rsidR="004062F9" w:rsidRDefault="003861B0" w:rsidP="004062F9">
            <w:pPr>
              <w:pStyle w:val="Default"/>
              <w:tabs>
                <w:tab w:val="left" w:pos="3580"/>
              </w:tabs>
              <w:jc w:val="left"/>
              <w:rPr>
                <w:rFonts w:ascii="Arial" w:hAnsi="Arial" w:cs="Arial"/>
                <w:color w:val="auto"/>
              </w:rPr>
            </w:pPr>
            <w:r>
              <w:rPr>
                <w:rFonts w:ascii="Arial" w:hAnsi="Arial" w:cs="Arial"/>
                <w:color w:val="auto"/>
              </w:rPr>
              <w:t>P</w:t>
            </w:r>
            <w:r w:rsidR="004062F9" w:rsidRPr="00205B20">
              <w:rPr>
                <w:rFonts w:ascii="Arial" w:hAnsi="Arial" w:cs="Arial"/>
                <w:color w:val="auto"/>
              </w:rPr>
              <w:t>ost discussion thread</w:t>
            </w:r>
            <w:r w:rsidR="0077516D">
              <w:rPr>
                <w:rFonts w:ascii="Arial" w:hAnsi="Arial" w:cs="Arial"/>
                <w:color w:val="auto"/>
              </w:rPr>
              <w:t xml:space="preserve"> to welcome your class to Clinical Practice</w:t>
            </w:r>
            <w:r>
              <w:rPr>
                <w:rFonts w:ascii="Arial" w:hAnsi="Arial" w:cs="Arial"/>
                <w:color w:val="auto"/>
              </w:rPr>
              <w:t xml:space="preserve"> II</w:t>
            </w:r>
          </w:p>
          <w:p w:rsidR="00A77B00" w:rsidRPr="00205B20" w:rsidRDefault="00B2495A" w:rsidP="00A77B00">
            <w:pPr>
              <w:pStyle w:val="Default"/>
              <w:tabs>
                <w:tab w:val="left" w:pos="3580"/>
              </w:tabs>
              <w:jc w:val="left"/>
              <w:rPr>
                <w:rFonts w:ascii="Arial" w:hAnsi="Arial" w:cs="Arial"/>
                <w:color w:val="auto"/>
              </w:rPr>
            </w:pPr>
            <w:r>
              <w:rPr>
                <w:rFonts w:ascii="Arial" w:hAnsi="Arial" w:cs="Arial"/>
                <w:color w:val="auto"/>
              </w:rPr>
              <w:t>(05/28</w:t>
            </w:r>
            <w:r w:rsidR="00A77B00">
              <w:rPr>
                <w:rFonts w:ascii="Arial" w:hAnsi="Arial" w:cs="Arial"/>
                <w:color w:val="auto"/>
              </w:rPr>
              <w:t>/2017) Sunday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Two</w:t>
            </w:r>
          </w:p>
        </w:tc>
        <w:tc>
          <w:tcPr>
            <w:tcW w:w="5382" w:type="dxa"/>
            <w:shd w:val="clear" w:color="auto" w:fill="ED7D31" w:themeFill="accent2"/>
          </w:tcPr>
          <w:p w:rsidR="004062F9" w:rsidRPr="00205B20" w:rsidRDefault="004062F9" w:rsidP="004062F9">
            <w:pPr>
              <w:pStyle w:val="Default"/>
              <w:tabs>
                <w:tab w:val="left" w:pos="3580"/>
              </w:tabs>
              <w:rPr>
                <w:rFonts w:ascii="Arial" w:hAnsi="Arial" w:cs="Arial"/>
                <w:b/>
                <w:color w:val="auto"/>
                <w:sz w:val="22"/>
              </w:rPr>
            </w:pPr>
          </w:p>
        </w:tc>
      </w:tr>
      <w:tr w:rsidR="004062F9" w:rsidRPr="00205B20" w:rsidTr="005C48AA">
        <w:trPr>
          <w:trHeight w:val="537"/>
        </w:trPr>
        <w:tc>
          <w:tcPr>
            <w:tcW w:w="4139" w:type="dxa"/>
          </w:tcPr>
          <w:p w:rsidR="00D43DC8" w:rsidRDefault="00F72274" w:rsidP="003861B0">
            <w:pPr>
              <w:pStyle w:val="Default"/>
              <w:tabs>
                <w:tab w:val="left" w:pos="3580"/>
              </w:tabs>
              <w:rPr>
                <w:rFonts w:ascii="Arial" w:hAnsi="Arial" w:cs="Arial"/>
                <w:color w:val="auto"/>
              </w:rPr>
            </w:pPr>
            <w:r>
              <w:rPr>
                <w:rFonts w:ascii="Arial" w:hAnsi="Arial" w:cs="Arial"/>
                <w:color w:val="auto"/>
              </w:rPr>
              <w:t>Concussions/Sports Injuries</w:t>
            </w:r>
          </w:p>
          <w:p w:rsidR="00CD4C70" w:rsidRPr="00205B20" w:rsidRDefault="00CD4C70" w:rsidP="003861B0">
            <w:pPr>
              <w:pStyle w:val="Default"/>
              <w:tabs>
                <w:tab w:val="left" w:pos="3580"/>
              </w:tabs>
              <w:rPr>
                <w:rFonts w:ascii="Arial" w:hAnsi="Arial" w:cs="Arial"/>
                <w:color w:val="auto"/>
              </w:rPr>
            </w:pPr>
            <w:r>
              <w:rPr>
                <w:rFonts w:ascii="Arial" w:hAnsi="Arial" w:cs="Arial"/>
                <w:color w:val="auto"/>
              </w:rPr>
              <w:t>Sports Physical Exams</w:t>
            </w:r>
          </w:p>
        </w:tc>
        <w:tc>
          <w:tcPr>
            <w:tcW w:w="5382" w:type="dxa"/>
          </w:tcPr>
          <w:p w:rsidR="004062F9" w:rsidRDefault="00B2495A" w:rsidP="007A1D9F">
            <w:pPr>
              <w:pStyle w:val="Default"/>
              <w:tabs>
                <w:tab w:val="left" w:pos="3580"/>
              </w:tabs>
              <w:jc w:val="left"/>
              <w:rPr>
                <w:rFonts w:ascii="Arial" w:hAnsi="Arial" w:cs="Arial"/>
                <w:color w:val="auto"/>
              </w:rPr>
            </w:pPr>
            <w:r>
              <w:rPr>
                <w:rFonts w:ascii="Arial" w:hAnsi="Arial" w:cs="Arial"/>
                <w:color w:val="auto"/>
              </w:rPr>
              <w:t>(06/04</w:t>
            </w:r>
            <w:r w:rsidR="00FB7108">
              <w:rPr>
                <w:rFonts w:ascii="Arial" w:hAnsi="Arial" w:cs="Arial"/>
                <w:color w:val="auto"/>
              </w:rPr>
              <w:t>/2017</w:t>
            </w:r>
            <w:r w:rsidR="003861B0">
              <w:rPr>
                <w:rFonts w:ascii="Arial" w:hAnsi="Arial" w:cs="Arial"/>
                <w:color w:val="auto"/>
              </w:rPr>
              <w:t xml:space="preserve">) </w:t>
            </w:r>
            <w:r w:rsidR="0004298D">
              <w:rPr>
                <w:rFonts w:ascii="Arial" w:hAnsi="Arial" w:cs="Arial"/>
                <w:color w:val="auto"/>
              </w:rPr>
              <w:t>Sunday</w:t>
            </w:r>
            <w:r w:rsidR="00F72274">
              <w:rPr>
                <w:rFonts w:ascii="Arial" w:hAnsi="Arial" w:cs="Arial"/>
                <w:color w:val="auto"/>
              </w:rPr>
              <w:t xml:space="preserve"> 23:59 </w:t>
            </w:r>
          </w:p>
          <w:p w:rsidR="00D43DC8" w:rsidRPr="00205B20" w:rsidRDefault="00D43DC8" w:rsidP="007A1D9F">
            <w:pPr>
              <w:pStyle w:val="Default"/>
              <w:tabs>
                <w:tab w:val="left" w:pos="3580"/>
              </w:tabs>
              <w:jc w:val="left"/>
              <w:rPr>
                <w:rFonts w:ascii="Arial" w:hAnsi="Arial" w:cs="Arial"/>
                <w:color w:val="auto"/>
              </w:rPr>
            </w:pP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Three</w:t>
            </w:r>
          </w:p>
        </w:tc>
        <w:tc>
          <w:tcPr>
            <w:tcW w:w="5382" w:type="dxa"/>
            <w:shd w:val="clear" w:color="auto" w:fill="ED7D31" w:themeFill="accent2"/>
          </w:tcPr>
          <w:p w:rsidR="004062F9" w:rsidRPr="00205B20" w:rsidRDefault="004062F9" w:rsidP="004062F9">
            <w:pPr>
              <w:pStyle w:val="Default"/>
              <w:tabs>
                <w:tab w:val="left" w:pos="3580"/>
              </w:tabs>
              <w:rPr>
                <w:rFonts w:ascii="Arial" w:hAnsi="Arial" w:cs="Arial"/>
                <w:b/>
                <w:color w:val="auto"/>
                <w:sz w:val="22"/>
              </w:rPr>
            </w:pPr>
          </w:p>
        </w:tc>
      </w:tr>
      <w:tr w:rsidR="004062F9" w:rsidRPr="00205B20" w:rsidTr="005C48AA">
        <w:trPr>
          <w:trHeight w:val="798"/>
        </w:trPr>
        <w:tc>
          <w:tcPr>
            <w:tcW w:w="4139" w:type="dxa"/>
          </w:tcPr>
          <w:p w:rsidR="00CD4C70" w:rsidRPr="00CD4C70" w:rsidRDefault="00CD4C70" w:rsidP="00CD4C70">
            <w:pPr>
              <w:pStyle w:val="Default"/>
              <w:tabs>
                <w:tab w:val="left" w:pos="3580"/>
              </w:tabs>
              <w:rPr>
                <w:rFonts w:ascii="Arial" w:hAnsi="Arial" w:cs="Arial"/>
                <w:color w:val="auto"/>
              </w:rPr>
            </w:pPr>
            <w:r w:rsidRPr="00CD4C70">
              <w:rPr>
                <w:rFonts w:ascii="Arial" w:hAnsi="Arial" w:cs="Arial"/>
                <w:color w:val="auto"/>
              </w:rPr>
              <w:t>Lung Cancer in Primary Care</w:t>
            </w:r>
          </w:p>
          <w:p w:rsidR="00F72274" w:rsidRDefault="00CD4C70" w:rsidP="00CD4C70">
            <w:pPr>
              <w:pStyle w:val="Default"/>
              <w:tabs>
                <w:tab w:val="left" w:pos="3580"/>
              </w:tabs>
              <w:rPr>
                <w:rFonts w:ascii="Arial" w:hAnsi="Arial" w:cs="Arial"/>
                <w:color w:val="auto"/>
              </w:rPr>
            </w:pPr>
            <w:r>
              <w:rPr>
                <w:rFonts w:ascii="Arial" w:hAnsi="Arial" w:cs="Arial"/>
                <w:color w:val="auto"/>
              </w:rPr>
              <w:t>Respiratory System Review</w:t>
            </w:r>
          </w:p>
          <w:p w:rsidR="00D43DC8" w:rsidRPr="00205B20" w:rsidRDefault="00CD4C70" w:rsidP="00CD4C70">
            <w:pPr>
              <w:pStyle w:val="Default"/>
              <w:tabs>
                <w:tab w:val="left" w:pos="3580"/>
              </w:tabs>
              <w:rPr>
                <w:rFonts w:ascii="Arial" w:hAnsi="Arial" w:cs="Arial"/>
                <w:color w:val="auto"/>
              </w:rPr>
            </w:pPr>
            <w:r>
              <w:rPr>
                <w:rFonts w:ascii="Arial" w:hAnsi="Arial" w:cs="Arial"/>
                <w:color w:val="auto"/>
              </w:rPr>
              <w:t>Med-U case #31 SOB</w:t>
            </w:r>
          </w:p>
        </w:tc>
        <w:tc>
          <w:tcPr>
            <w:tcW w:w="5382" w:type="dxa"/>
          </w:tcPr>
          <w:p w:rsidR="004062F9" w:rsidRPr="00205B20" w:rsidRDefault="00B2495A" w:rsidP="004062F9">
            <w:pPr>
              <w:pStyle w:val="Default"/>
              <w:tabs>
                <w:tab w:val="left" w:pos="3580"/>
              </w:tabs>
              <w:jc w:val="left"/>
              <w:rPr>
                <w:rFonts w:ascii="Arial" w:hAnsi="Arial" w:cs="Arial"/>
                <w:color w:val="auto"/>
              </w:rPr>
            </w:pPr>
            <w:r>
              <w:rPr>
                <w:rFonts w:ascii="Arial" w:hAnsi="Arial" w:cs="Arial"/>
                <w:color w:val="auto"/>
              </w:rPr>
              <w:t>(06/11</w:t>
            </w:r>
            <w:r w:rsidR="00680C0F">
              <w:rPr>
                <w:rFonts w:ascii="Arial" w:hAnsi="Arial" w:cs="Arial"/>
                <w:color w:val="auto"/>
              </w:rPr>
              <w:t>/2017</w:t>
            </w:r>
            <w:r w:rsidR="00D43DC8">
              <w:rPr>
                <w:rFonts w:ascii="Arial" w:hAnsi="Arial" w:cs="Arial"/>
                <w:color w:val="auto"/>
              </w:rPr>
              <w:t xml:space="preserve">) </w:t>
            </w:r>
            <w:r w:rsidR="00E3721C">
              <w:rPr>
                <w:rFonts w:ascii="Arial" w:hAnsi="Arial" w:cs="Arial"/>
                <w:color w:val="auto"/>
              </w:rPr>
              <w:t>Sunday</w:t>
            </w:r>
            <w:r w:rsidR="004062F9" w:rsidRPr="00205B20">
              <w:rPr>
                <w:rFonts w:ascii="Arial" w:hAnsi="Arial" w:cs="Arial"/>
                <w:color w:val="auto"/>
              </w:rPr>
              <w:t xml:space="preserve">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lastRenderedPageBreak/>
              <w:t>Module Four</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tcPr>
          <w:p w:rsidR="00D43DC8" w:rsidRPr="00205B20" w:rsidRDefault="00CD4C70" w:rsidP="00A15245">
            <w:pPr>
              <w:pStyle w:val="Default"/>
              <w:tabs>
                <w:tab w:val="left" w:pos="3580"/>
              </w:tabs>
              <w:rPr>
                <w:rFonts w:ascii="Arial" w:hAnsi="Arial" w:cs="Arial"/>
                <w:color w:val="auto"/>
              </w:rPr>
            </w:pPr>
            <w:r>
              <w:rPr>
                <w:rFonts w:ascii="Arial" w:hAnsi="Arial" w:cs="Arial"/>
                <w:color w:val="auto"/>
              </w:rPr>
              <w:t>Clinical Assignment Due</w:t>
            </w:r>
          </w:p>
        </w:tc>
        <w:tc>
          <w:tcPr>
            <w:tcW w:w="5382" w:type="dxa"/>
          </w:tcPr>
          <w:p w:rsidR="00D43DC8" w:rsidRDefault="00B2495A" w:rsidP="0077516D">
            <w:pPr>
              <w:pStyle w:val="Default"/>
              <w:tabs>
                <w:tab w:val="left" w:pos="3580"/>
              </w:tabs>
              <w:jc w:val="left"/>
              <w:rPr>
                <w:rFonts w:ascii="Arial" w:hAnsi="Arial" w:cs="Arial"/>
                <w:color w:val="auto"/>
                <w:sz w:val="22"/>
              </w:rPr>
            </w:pPr>
            <w:r>
              <w:rPr>
                <w:rFonts w:ascii="Arial" w:hAnsi="Arial" w:cs="Arial"/>
                <w:color w:val="auto"/>
                <w:sz w:val="22"/>
              </w:rPr>
              <w:t>Kaltura (06/18</w:t>
            </w:r>
            <w:r w:rsidR="00CD4C70">
              <w:rPr>
                <w:rFonts w:ascii="Arial" w:hAnsi="Arial" w:cs="Arial"/>
                <w:color w:val="auto"/>
                <w:sz w:val="22"/>
              </w:rPr>
              <w:t>/2017</w:t>
            </w:r>
            <w:r w:rsidR="00CD4C70" w:rsidRPr="00D43DC8">
              <w:rPr>
                <w:rFonts w:ascii="Arial" w:hAnsi="Arial" w:cs="Arial"/>
                <w:color w:val="auto"/>
                <w:sz w:val="22"/>
              </w:rPr>
              <w:t>) Sunday 23:59</w:t>
            </w:r>
          </w:p>
          <w:p w:rsidR="00D43DC8" w:rsidRPr="00205B20" w:rsidRDefault="00D43DC8" w:rsidP="00CD4C70">
            <w:pPr>
              <w:pStyle w:val="Default"/>
              <w:tabs>
                <w:tab w:val="left" w:pos="3580"/>
              </w:tabs>
              <w:rPr>
                <w:rFonts w:ascii="Arial" w:hAnsi="Arial" w:cs="Arial"/>
                <w:color w:val="auto"/>
                <w:sz w:val="22"/>
              </w:rPr>
            </w:pP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Five</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973"/>
        </w:trPr>
        <w:tc>
          <w:tcPr>
            <w:tcW w:w="4139" w:type="dxa"/>
          </w:tcPr>
          <w:p w:rsidR="004062F9" w:rsidRDefault="00D43DC8" w:rsidP="003861B0">
            <w:pPr>
              <w:pStyle w:val="Default"/>
              <w:tabs>
                <w:tab w:val="left" w:pos="3580"/>
              </w:tabs>
              <w:rPr>
                <w:rFonts w:ascii="Arial" w:hAnsi="Arial" w:cs="Arial"/>
                <w:color w:val="auto"/>
              </w:rPr>
            </w:pPr>
            <w:r>
              <w:rPr>
                <w:rFonts w:ascii="Arial" w:hAnsi="Arial" w:cs="Arial"/>
                <w:color w:val="auto"/>
              </w:rPr>
              <w:t>HEENT Review</w:t>
            </w:r>
            <w:r w:rsidR="008E61D9">
              <w:rPr>
                <w:rFonts w:ascii="Arial" w:hAnsi="Arial" w:cs="Arial"/>
                <w:color w:val="auto"/>
              </w:rPr>
              <w:t xml:space="preserve"> &amp; Photo Quiz</w:t>
            </w:r>
          </w:p>
          <w:p w:rsidR="00CD4C70" w:rsidRPr="00205B20" w:rsidRDefault="00CD4C70" w:rsidP="00CD4C70">
            <w:pPr>
              <w:pStyle w:val="Default"/>
              <w:tabs>
                <w:tab w:val="left" w:pos="3580"/>
              </w:tabs>
              <w:rPr>
                <w:rFonts w:ascii="Arial" w:hAnsi="Arial" w:cs="Arial"/>
                <w:color w:val="auto"/>
              </w:rPr>
            </w:pPr>
            <w:r>
              <w:rPr>
                <w:rFonts w:ascii="Arial" w:hAnsi="Arial" w:cs="Arial"/>
                <w:color w:val="auto"/>
              </w:rPr>
              <w:t>SOAP note #1 due</w:t>
            </w:r>
          </w:p>
        </w:tc>
        <w:tc>
          <w:tcPr>
            <w:tcW w:w="5382" w:type="dxa"/>
          </w:tcPr>
          <w:p w:rsidR="004062F9" w:rsidRDefault="00B2495A" w:rsidP="004062F9">
            <w:pPr>
              <w:pStyle w:val="Default"/>
              <w:tabs>
                <w:tab w:val="left" w:pos="3580"/>
              </w:tabs>
              <w:jc w:val="left"/>
              <w:rPr>
                <w:rFonts w:ascii="Arial" w:hAnsi="Arial" w:cs="Arial"/>
                <w:color w:val="auto"/>
                <w:sz w:val="22"/>
              </w:rPr>
            </w:pPr>
            <w:r>
              <w:rPr>
                <w:rFonts w:ascii="Arial" w:hAnsi="Arial" w:cs="Arial"/>
                <w:color w:val="auto"/>
                <w:sz w:val="22"/>
              </w:rPr>
              <w:t>(06/23/2017) Friday until (06/25</w:t>
            </w:r>
            <w:r w:rsidR="00680C0F">
              <w:rPr>
                <w:rFonts w:ascii="Arial" w:hAnsi="Arial" w:cs="Arial"/>
                <w:color w:val="auto"/>
                <w:sz w:val="22"/>
              </w:rPr>
              <w:t>/2017</w:t>
            </w:r>
            <w:r w:rsidR="008E61D9">
              <w:rPr>
                <w:rFonts w:ascii="Arial" w:hAnsi="Arial" w:cs="Arial"/>
                <w:color w:val="auto"/>
                <w:sz w:val="22"/>
              </w:rPr>
              <w:t>) Sunday 23:59</w:t>
            </w:r>
          </w:p>
          <w:p w:rsidR="00CD4C70" w:rsidRDefault="00CD4C70" w:rsidP="00CD4C70">
            <w:pPr>
              <w:pStyle w:val="Default"/>
              <w:tabs>
                <w:tab w:val="left" w:pos="3580"/>
              </w:tabs>
              <w:jc w:val="left"/>
              <w:rPr>
                <w:rFonts w:ascii="Arial" w:hAnsi="Arial" w:cs="Arial"/>
                <w:color w:val="auto"/>
                <w:sz w:val="22"/>
              </w:rPr>
            </w:pPr>
            <w:r>
              <w:rPr>
                <w:rFonts w:ascii="Arial" w:hAnsi="Arial" w:cs="Arial"/>
                <w:color w:val="auto"/>
                <w:sz w:val="22"/>
              </w:rPr>
              <w:t>SOAP note is negotiable with your clinical instructor</w:t>
            </w:r>
            <w:r>
              <w:rPr>
                <w:rFonts w:ascii="Arial" w:hAnsi="Arial" w:cs="Arial"/>
                <w:color w:val="FF0000"/>
                <w:sz w:val="22"/>
              </w:rPr>
              <w:t xml:space="preserve"> only</w:t>
            </w:r>
            <w:r>
              <w:rPr>
                <w:rFonts w:ascii="Arial" w:hAnsi="Arial" w:cs="Arial"/>
                <w:color w:val="auto"/>
                <w:sz w:val="22"/>
              </w:rPr>
              <w:t xml:space="preserve"> if clinical has not started.</w:t>
            </w:r>
          </w:p>
          <w:p w:rsidR="00CD4C70" w:rsidRPr="00205B20" w:rsidRDefault="00CD4C70" w:rsidP="004062F9">
            <w:pPr>
              <w:pStyle w:val="Default"/>
              <w:tabs>
                <w:tab w:val="left" w:pos="3580"/>
              </w:tabs>
              <w:jc w:val="left"/>
              <w:rPr>
                <w:rFonts w:ascii="Arial" w:hAnsi="Arial" w:cs="Arial"/>
                <w:color w:val="auto"/>
                <w:sz w:val="22"/>
              </w:rPr>
            </w:pPr>
          </w:p>
        </w:tc>
      </w:tr>
      <w:tr w:rsidR="004062F9" w:rsidRPr="00205B20" w:rsidTr="005C48AA">
        <w:trPr>
          <w:trHeight w:val="275"/>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shd w:val="clear" w:color="auto" w:fill="ED7D31" w:themeFill="accent2"/>
          </w:tcPr>
          <w:p w:rsidR="0077516D" w:rsidRDefault="0077516D" w:rsidP="004062F9">
            <w:pPr>
              <w:pStyle w:val="Default"/>
              <w:tabs>
                <w:tab w:val="left" w:pos="3580"/>
              </w:tabs>
              <w:jc w:val="left"/>
              <w:rPr>
                <w:rFonts w:ascii="Arial" w:hAnsi="Arial" w:cs="Arial"/>
                <w:b/>
                <w:color w:val="FFFFFF" w:themeColor="background1"/>
              </w:rPr>
            </w:pPr>
          </w:p>
          <w:p w:rsidR="004062F9" w:rsidRPr="00205B20" w:rsidRDefault="001B2EA0" w:rsidP="004062F9">
            <w:pPr>
              <w:pStyle w:val="Default"/>
              <w:tabs>
                <w:tab w:val="left" w:pos="3580"/>
              </w:tabs>
              <w:jc w:val="left"/>
              <w:rPr>
                <w:rFonts w:ascii="Arial" w:hAnsi="Arial" w:cs="Arial"/>
                <w:b/>
                <w:color w:val="auto"/>
              </w:rPr>
            </w:pPr>
            <w:r w:rsidRPr="001B2EA0">
              <w:rPr>
                <w:rFonts w:ascii="Arial" w:hAnsi="Arial" w:cs="Arial"/>
                <w:b/>
                <w:color w:val="FFFFFF" w:themeColor="background1"/>
              </w:rPr>
              <w:t>Module Six</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1336"/>
        </w:trPr>
        <w:tc>
          <w:tcPr>
            <w:tcW w:w="4139" w:type="dxa"/>
          </w:tcPr>
          <w:p w:rsidR="00CD4C70" w:rsidRDefault="00CD4C70" w:rsidP="00CD4C70">
            <w:pPr>
              <w:pStyle w:val="Default"/>
              <w:tabs>
                <w:tab w:val="left" w:pos="3580"/>
              </w:tabs>
              <w:rPr>
                <w:rFonts w:ascii="Arial" w:hAnsi="Arial" w:cs="Arial"/>
                <w:color w:val="auto"/>
              </w:rPr>
            </w:pPr>
            <w:r>
              <w:rPr>
                <w:rFonts w:ascii="Arial" w:hAnsi="Arial" w:cs="Arial"/>
                <w:color w:val="auto"/>
              </w:rPr>
              <w:t>Cardiovascular Review</w:t>
            </w:r>
          </w:p>
          <w:p w:rsidR="004F34B6" w:rsidRDefault="004F34B6" w:rsidP="003861B0">
            <w:pPr>
              <w:pStyle w:val="Default"/>
              <w:tabs>
                <w:tab w:val="left" w:pos="3580"/>
              </w:tabs>
              <w:rPr>
                <w:rFonts w:ascii="Arial" w:hAnsi="Arial" w:cs="Arial"/>
                <w:color w:val="auto"/>
              </w:rPr>
            </w:pPr>
          </w:p>
          <w:p w:rsidR="004062F9" w:rsidRDefault="008E61D9" w:rsidP="003861B0">
            <w:pPr>
              <w:pStyle w:val="Default"/>
              <w:tabs>
                <w:tab w:val="left" w:pos="3580"/>
              </w:tabs>
              <w:rPr>
                <w:rFonts w:ascii="Arial" w:hAnsi="Arial" w:cs="Arial"/>
                <w:color w:val="auto"/>
              </w:rPr>
            </w:pPr>
            <w:r>
              <w:rPr>
                <w:rFonts w:ascii="Arial" w:hAnsi="Arial" w:cs="Arial"/>
                <w:color w:val="auto"/>
              </w:rPr>
              <w:t>Midterm Practicum</w:t>
            </w:r>
          </w:p>
          <w:p w:rsidR="00680C0F" w:rsidRPr="00205B20" w:rsidRDefault="00680C0F" w:rsidP="003861B0">
            <w:pPr>
              <w:pStyle w:val="Default"/>
              <w:tabs>
                <w:tab w:val="left" w:pos="3580"/>
              </w:tabs>
              <w:rPr>
                <w:rFonts w:ascii="Arial" w:hAnsi="Arial" w:cs="Arial"/>
                <w:color w:val="auto"/>
              </w:rPr>
            </w:pPr>
            <w:r>
              <w:rPr>
                <w:rFonts w:ascii="Arial" w:hAnsi="Arial" w:cs="Arial"/>
                <w:color w:val="auto"/>
              </w:rPr>
              <w:t>SOAP note #2 (Mid-term practicum)</w:t>
            </w:r>
          </w:p>
        </w:tc>
        <w:tc>
          <w:tcPr>
            <w:tcW w:w="5382" w:type="dxa"/>
          </w:tcPr>
          <w:p w:rsidR="00A77B00" w:rsidRDefault="00B2495A" w:rsidP="004062F9">
            <w:pPr>
              <w:pStyle w:val="Default"/>
              <w:tabs>
                <w:tab w:val="left" w:pos="3580"/>
              </w:tabs>
              <w:jc w:val="left"/>
              <w:rPr>
                <w:rFonts w:ascii="Arial" w:hAnsi="Arial" w:cs="Arial"/>
                <w:color w:val="auto"/>
                <w:sz w:val="22"/>
              </w:rPr>
            </w:pPr>
            <w:r>
              <w:rPr>
                <w:rFonts w:ascii="Arial" w:hAnsi="Arial" w:cs="Arial"/>
                <w:color w:val="auto"/>
                <w:sz w:val="22"/>
              </w:rPr>
              <w:t>(07/02</w:t>
            </w:r>
            <w:r w:rsidR="00680C0F">
              <w:rPr>
                <w:rFonts w:ascii="Arial" w:hAnsi="Arial" w:cs="Arial"/>
                <w:color w:val="auto"/>
                <w:sz w:val="22"/>
              </w:rPr>
              <w:t>/2017</w:t>
            </w:r>
            <w:r w:rsidR="008E61D9">
              <w:rPr>
                <w:rFonts w:ascii="Arial" w:hAnsi="Arial" w:cs="Arial"/>
                <w:color w:val="auto"/>
                <w:sz w:val="22"/>
              </w:rPr>
              <w:t>) Sunday 23:59</w:t>
            </w:r>
          </w:p>
          <w:p w:rsidR="00A77B00" w:rsidRDefault="00A77B00" w:rsidP="004062F9">
            <w:pPr>
              <w:pStyle w:val="Default"/>
              <w:tabs>
                <w:tab w:val="left" w:pos="3580"/>
              </w:tabs>
              <w:jc w:val="left"/>
              <w:rPr>
                <w:rFonts w:ascii="Arial" w:hAnsi="Arial" w:cs="Arial"/>
                <w:color w:val="auto"/>
                <w:sz w:val="22"/>
              </w:rPr>
            </w:pPr>
          </w:p>
          <w:p w:rsidR="004062F9" w:rsidRPr="00205B20" w:rsidRDefault="001B2EA0" w:rsidP="004062F9">
            <w:pPr>
              <w:pStyle w:val="Default"/>
              <w:tabs>
                <w:tab w:val="left" w:pos="3580"/>
              </w:tabs>
              <w:jc w:val="left"/>
              <w:rPr>
                <w:rFonts w:ascii="Arial" w:hAnsi="Arial" w:cs="Arial"/>
                <w:color w:val="auto"/>
                <w:sz w:val="22"/>
              </w:rPr>
            </w:pPr>
            <w:r>
              <w:rPr>
                <w:rFonts w:ascii="Arial" w:hAnsi="Arial" w:cs="Arial"/>
                <w:color w:val="auto"/>
                <w:sz w:val="22"/>
              </w:rPr>
              <w:t>Scheduled at the convenience of student and instructor</w:t>
            </w:r>
          </w:p>
        </w:tc>
      </w:tr>
      <w:tr w:rsidR="004062F9" w:rsidRPr="00205B20" w:rsidTr="005C48AA">
        <w:trPr>
          <w:trHeight w:val="261"/>
        </w:trPr>
        <w:tc>
          <w:tcPr>
            <w:tcW w:w="4139" w:type="dxa"/>
            <w:shd w:val="clear" w:color="auto" w:fill="ED7D31" w:themeFill="accent2"/>
          </w:tcPr>
          <w:p w:rsidR="004062F9" w:rsidRPr="00205B20" w:rsidRDefault="001B2EA0" w:rsidP="004062F9">
            <w:pPr>
              <w:pStyle w:val="Default"/>
              <w:tabs>
                <w:tab w:val="left" w:pos="3580"/>
              </w:tabs>
              <w:jc w:val="left"/>
              <w:rPr>
                <w:rFonts w:ascii="Arial" w:hAnsi="Arial" w:cs="Arial"/>
                <w:b/>
                <w:color w:val="auto"/>
              </w:rPr>
            </w:pPr>
            <w:r w:rsidRPr="001B2EA0">
              <w:rPr>
                <w:rFonts w:ascii="Arial" w:hAnsi="Arial" w:cs="Arial"/>
                <w:b/>
                <w:color w:val="FFFFFF" w:themeColor="background1"/>
              </w:rPr>
              <w:t>Module Seven</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tcPr>
          <w:p w:rsidR="001B2EA0" w:rsidRDefault="00B75EE8" w:rsidP="00B75EE8">
            <w:pPr>
              <w:pStyle w:val="Default"/>
              <w:tabs>
                <w:tab w:val="left" w:pos="3580"/>
              </w:tabs>
              <w:rPr>
                <w:rFonts w:ascii="Arial" w:hAnsi="Arial" w:cs="Arial"/>
                <w:color w:val="auto"/>
              </w:rPr>
            </w:pPr>
            <w:r>
              <w:rPr>
                <w:rFonts w:ascii="Arial" w:hAnsi="Arial" w:cs="Arial"/>
                <w:color w:val="auto"/>
              </w:rPr>
              <w:t>Hepatitis Revi</w:t>
            </w:r>
            <w:r w:rsidR="00EF0731">
              <w:rPr>
                <w:rFonts w:ascii="Arial" w:hAnsi="Arial" w:cs="Arial"/>
                <w:color w:val="auto"/>
              </w:rPr>
              <w:t>ew</w:t>
            </w:r>
          </w:p>
          <w:p w:rsidR="00947DE7" w:rsidRPr="00205B20" w:rsidRDefault="00947DE7" w:rsidP="00B75EE8">
            <w:pPr>
              <w:pStyle w:val="Default"/>
              <w:tabs>
                <w:tab w:val="left" w:pos="3580"/>
              </w:tabs>
              <w:jc w:val="left"/>
              <w:rPr>
                <w:rFonts w:ascii="Arial" w:hAnsi="Arial" w:cs="Arial"/>
                <w:color w:val="auto"/>
              </w:rPr>
            </w:pPr>
          </w:p>
        </w:tc>
        <w:tc>
          <w:tcPr>
            <w:tcW w:w="5382" w:type="dxa"/>
          </w:tcPr>
          <w:p w:rsidR="004062F9" w:rsidRPr="00205B20" w:rsidRDefault="00B2495A" w:rsidP="004062F9">
            <w:pPr>
              <w:pStyle w:val="Default"/>
              <w:tabs>
                <w:tab w:val="left" w:pos="3580"/>
              </w:tabs>
              <w:jc w:val="left"/>
              <w:rPr>
                <w:rFonts w:ascii="Arial" w:hAnsi="Arial" w:cs="Arial"/>
                <w:color w:val="auto"/>
                <w:sz w:val="22"/>
              </w:rPr>
            </w:pPr>
            <w:r>
              <w:rPr>
                <w:rFonts w:ascii="Arial" w:hAnsi="Arial" w:cs="Arial"/>
                <w:color w:val="auto"/>
                <w:sz w:val="22"/>
              </w:rPr>
              <w:t>(07/09</w:t>
            </w:r>
            <w:r w:rsidR="00680C0F">
              <w:rPr>
                <w:rFonts w:ascii="Arial" w:hAnsi="Arial" w:cs="Arial"/>
                <w:color w:val="auto"/>
                <w:sz w:val="22"/>
              </w:rPr>
              <w:t>/2017</w:t>
            </w:r>
            <w:r w:rsidR="003861B0">
              <w:rPr>
                <w:rFonts w:ascii="Arial" w:hAnsi="Arial" w:cs="Arial"/>
                <w:color w:val="auto"/>
                <w:sz w:val="22"/>
              </w:rPr>
              <w:t xml:space="preserve">) </w:t>
            </w:r>
            <w:r w:rsidR="0004298D">
              <w:rPr>
                <w:rFonts w:ascii="Arial" w:hAnsi="Arial" w:cs="Arial"/>
                <w:color w:val="auto"/>
                <w:sz w:val="22"/>
              </w:rPr>
              <w:t>Sunday</w:t>
            </w:r>
            <w:r w:rsidR="001B2EA0">
              <w:rPr>
                <w:rFonts w:ascii="Arial" w:hAnsi="Arial" w:cs="Arial"/>
                <w:color w:val="auto"/>
                <w:sz w:val="22"/>
              </w:rPr>
              <w:t xml:space="preserve"> 23:59</w:t>
            </w:r>
          </w:p>
        </w:tc>
      </w:tr>
      <w:tr w:rsidR="004062F9" w:rsidRPr="00205B20" w:rsidTr="005C48AA">
        <w:trPr>
          <w:trHeight w:val="261"/>
        </w:trPr>
        <w:tc>
          <w:tcPr>
            <w:tcW w:w="4139" w:type="dxa"/>
            <w:shd w:val="clear" w:color="auto" w:fill="ED7D31" w:themeFill="accent2"/>
          </w:tcPr>
          <w:p w:rsidR="004062F9" w:rsidRPr="00205B20" w:rsidRDefault="001B2EA0" w:rsidP="004062F9">
            <w:pPr>
              <w:pStyle w:val="Default"/>
              <w:tabs>
                <w:tab w:val="left" w:pos="3580"/>
              </w:tabs>
              <w:jc w:val="left"/>
              <w:rPr>
                <w:rFonts w:ascii="Arial" w:hAnsi="Arial" w:cs="Arial"/>
                <w:b/>
                <w:color w:val="auto"/>
              </w:rPr>
            </w:pPr>
            <w:r w:rsidRPr="0077516D">
              <w:rPr>
                <w:rFonts w:ascii="Arial" w:hAnsi="Arial" w:cs="Arial"/>
                <w:b/>
                <w:color w:val="FFFFFF" w:themeColor="background1"/>
              </w:rPr>
              <w:t>Module Eight</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798"/>
        </w:trPr>
        <w:tc>
          <w:tcPr>
            <w:tcW w:w="4139" w:type="dxa"/>
          </w:tcPr>
          <w:p w:rsidR="003861B0" w:rsidRPr="00205B20" w:rsidRDefault="00A77B00" w:rsidP="00A77B00">
            <w:pPr>
              <w:pStyle w:val="Default"/>
              <w:tabs>
                <w:tab w:val="left" w:pos="3580"/>
              </w:tabs>
              <w:rPr>
                <w:rFonts w:ascii="Arial" w:hAnsi="Arial" w:cs="Arial"/>
                <w:color w:val="auto"/>
              </w:rPr>
            </w:pPr>
            <w:r>
              <w:rPr>
                <w:rFonts w:ascii="Arial" w:hAnsi="Arial" w:cs="Arial"/>
                <w:color w:val="auto"/>
              </w:rPr>
              <w:t>HIV</w:t>
            </w:r>
          </w:p>
        </w:tc>
        <w:tc>
          <w:tcPr>
            <w:tcW w:w="5382" w:type="dxa"/>
          </w:tcPr>
          <w:p w:rsidR="004062F9" w:rsidRPr="00205B20" w:rsidRDefault="00B2495A" w:rsidP="004062F9">
            <w:pPr>
              <w:pStyle w:val="Default"/>
              <w:tabs>
                <w:tab w:val="left" w:pos="3580"/>
              </w:tabs>
              <w:jc w:val="left"/>
              <w:rPr>
                <w:rFonts w:ascii="Arial" w:hAnsi="Arial" w:cs="Arial"/>
                <w:color w:val="auto"/>
                <w:sz w:val="22"/>
              </w:rPr>
            </w:pPr>
            <w:r>
              <w:rPr>
                <w:rFonts w:ascii="Arial" w:hAnsi="Arial" w:cs="Arial"/>
                <w:color w:val="auto"/>
                <w:sz w:val="22"/>
              </w:rPr>
              <w:t>(07/16</w:t>
            </w:r>
            <w:r w:rsidR="00680C0F">
              <w:rPr>
                <w:rFonts w:ascii="Arial" w:hAnsi="Arial" w:cs="Arial"/>
                <w:color w:val="auto"/>
                <w:sz w:val="22"/>
              </w:rPr>
              <w:t>/2017</w:t>
            </w:r>
            <w:r w:rsidR="003861B0">
              <w:rPr>
                <w:rFonts w:ascii="Arial" w:hAnsi="Arial" w:cs="Arial"/>
                <w:color w:val="auto"/>
                <w:sz w:val="22"/>
              </w:rPr>
              <w:t xml:space="preserve">) </w:t>
            </w:r>
            <w:r w:rsidR="0004298D">
              <w:rPr>
                <w:rFonts w:ascii="Arial" w:hAnsi="Arial" w:cs="Arial"/>
                <w:color w:val="auto"/>
                <w:sz w:val="22"/>
              </w:rPr>
              <w:t>Sunday</w:t>
            </w:r>
            <w:r w:rsidR="00A96B91">
              <w:rPr>
                <w:rFonts w:ascii="Arial" w:hAnsi="Arial" w:cs="Arial"/>
                <w:color w:val="auto"/>
                <w:sz w:val="22"/>
              </w:rPr>
              <w:t xml:space="preserve"> 23:59</w:t>
            </w:r>
          </w:p>
        </w:tc>
      </w:tr>
      <w:tr w:rsidR="004062F9" w:rsidRPr="00205B20" w:rsidTr="005C48AA">
        <w:trPr>
          <w:trHeight w:val="261"/>
        </w:trPr>
        <w:tc>
          <w:tcPr>
            <w:tcW w:w="4139" w:type="dxa"/>
            <w:shd w:val="clear" w:color="auto" w:fill="ED7D31" w:themeFill="accent2"/>
          </w:tcPr>
          <w:p w:rsidR="004062F9" w:rsidRPr="00205B20" w:rsidRDefault="004062F9" w:rsidP="0077516D">
            <w:pPr>
              <w:pStyle w:val="Default"/>
              <w:tabs>
                <w:tab w:val="left" w:pos="3580"/>
              </w:tabs>
              <w:jc w:val="left"/>
              <w:rPr>
                <w:rFonts w:ascii="Arial" w:hAnsi="Arial" w:cs="Arial"/>
                <w:b/>
                <w:color w:val="auto"/>
              </w:rPr>
            </w:pPr>
            <w:r w:rsidRPr="00205B20">
              <w:rPr>
                <w:rFonts w:ascii="Arial" w:hAnsi="Arial" w:cs="Arial"/>
                <w:b/>
                <w:color w:val="FFFFFF" w:themeColor="background1"/>
              </w:rPr>
              <w:t xml:space="preserve">Module </w:t>
            </w:r>
            <w:r w:rsidR="0077516D">
              <w:rPr>
                <w:rFonts w:ascii="Arial" w:hAnsi="Arial" w:cs="Arial"/>
                <w:b/>
                <w:color w:val="FFFFFF" w:themeColor="background1"/>
              </w:rPr>
              <w:t>Nine</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261"/>
        </w:trPr>
        <w:tc>
          <w:tcPr>
            <w:tcW w:w="4139" w:type="dxa"/>
          </w:tcPr>
          <w:p w:rsidR="004062F9" w:rsidRDefault="005C48AA" w:rsidP="003861B0">
            <w:pPr>
              <w:pStyle w:val="Default"/>
              <w:tabs>
                <w:tab w:val="left" w:pos="3580"/>
              </w:tabs>
              <w:rPr>
                <w:rFonts w:ascii="Arial" w:hAnsi="Arial" w:cs="Arial"/>
                <w:color w:val="auto"/>
              </w:rPr>
            </w:pPr>
            <w:r>
              <w:rPr>
                <w:rFonts w:ascii="Arial" w:hAnsi="Arial" w:cs="Arial"/>
                <w:color w:val="auto"/>
              </w:rPr>
              <w:t>Endocrine Review</w:t>
            </w:r>
          </w:p>
          <w:p w:rsidR="00A77B00" w:rsidRPr="00205B20" w:rsidRDefault="00A77B00" w:rsidP="003861B0">
            <w:pPr>
              <w:pStyle w:val="Default"/>
              <w:tabs>
                <w:tab w:val="left" w:pos="3580"/>
              </w:tabs>
              <w:rPr>
                <w:rFonts w:ascii="Arial" w:hAnsi="Arial" w:cs="Arial"/>
                <w:color w:val="auto"/>
              </w:rPr>
            </w:pPr>
            <w:r>
              <w:rPr>
                <w:rFonts w:ascii="Arial" w:hAnsi="Arial" w:cs="Arial"/>
                <w:color w:val="auto"/>
              </w:rPr>
              <w:t>Med-U case #26 Fatigue</w:t>
            </w:r>
          </w:p>
        </w:tc>
        <w:tc>
          <w:tcPr>
            <w:tcW w:w="5382" w:type="dxa"/>
          </w:tcPr>
          <w:p w:rsidR="004062F9" w:rsidRDefault="00B2495A" w:rsidP="004062F9">
            <w:pPr>
              <w:pStyle w:val="Default"/>
              <w:tabs>
                <w:tab w:val="left" w:pos="3580"/>
              </w:tabs>
              <w:jc w:val="left"/>
              <w:rPr>
                <w:rFonts w:ascii="Arial" w:hAnsi="Arial" w:cs="Arial"/>
                <w:color w:val="auto"/>
                <w:sz w:val="22"/>
              </w:rPr>
            </w:pPr>
            <w:r>
              <w:rPr>
                <w:rFonts w:ascii="Arial" w:hAnsi="Arial" w:cs="Arial"/>
                <w:color w:val="auto"/>
                <w:sz w:val="22"/>
              </w:rPr>
              <w:t>(07/23</w:t>
            </w:r>
            <w:r w:rsidR="00680C0F">
              <w:rPr>
                <w:rFonts w:ascii="Arial" w:hAnsi="Arial" w:cs="Arial"/>
                <w:color w:val="auto"/>
                <w:sz w:val="22"/>
              </w:rPr>
              <w:t>/2017</w:t>
            </w:r>
            <w:r w:rsidR="003861B0">
              <w:rPr>
                <w:rFonts w:ascii="Arial" w:hAnsi="Arial" w:cs="Arial"/>
                <w:color w:val="auto"/>
                <w:sz w:val="22"/>
              </w:rPr>
              <w:t xml:space="preserve">) </w:t>
            </w:r>
            <w:r w:rsidR="008E61D9">
              <w:rPr>
                <w:rFonts w:ascii="Arial" w:hAnsi="Arial" w:cs="Arial"/>
                <w:color w:val="auto"/>
                <w:sz w:val="22"/>
              </w:rPr>
              <w:t>Sunday</w:t>
            </w:r>
            <w:r w:rsidR="004062F9" w:rsidRPr="00205B20">
              <w:rPr>
                <w:rFonts w:ascii="Arial" w:hAnsi="Arial" w:cs="Arial"/>
                <w:color w:val="auto"/>
                <w:sz w:val="22"/>
              </w:rPr>
              <w:t xml:space="preserve"> 23:59</w:t>
            </w:r>
          </w:p>
          <w:p w:rsidR="00A77B00" w:rsidRPr="00205B20" w:rsidRDefault="00B2495A" w:rsidP="004062F9">
            <w:pPr>
              <w:pStyle w:val="Default"/>
              <w:tabs>
                <w:tab w:val="left" w:pos="3580"/>
              </w:tabs>
              <w:jc w:val="left"/>
              <w:rPr>
                <w:rFonts w:ascii="Arial" w:hAnsi="Arial" w:cs="Arial"/>
                <w:color w:val="auto"/>
                <w:sz w:val="22"/>
              </w:rPr>
            </w:pPr>
            <w:r>
              <w:rPr>
                <w:rFonts w:ascii="Arial" w:hAnsi="Arial" w:cs="Arial"/>
                <w:color w:val="auto"/>
                <w:sz w:val="22"/>
              </w:rPr>
              <w:t>(07/23</w:t>
            </w:r>
            <w:r w:rsidR="00A77B00">
              <w:rPr>
                <w:rFonts w:ascii="Arial" w:hAnsi="Arial" w:cs="Arial"/>
                <w:color w:val="auto"/>
                <w:sz w:val="22"/>
              </w:rPr>
              <w:t>/2017) Sun</w:t>
            </w:r>
            <w:r w:rsidR="00F73885">
              <w:rPr>
                <w:rFonts w:ascii="Arial" w:hAnsi="Arial" w:cs="Arial"/>
                <w:color w:val="auto"/>
                <w:sz w:val="22"/>
              </w:rPr>
              <w:t>d</w:t>
            </w:r>
            <w:r w:rsidR="00A77B00">
              <w:rPr>
                <w:rFonts w:ascii="Arial" w:hAnsi="Arial" w:cs="Arial"/>
                <w:color w:val="auto"/>
                <w:sz w:val="22"/>
              </w:rPr>
              <w:t>ay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w:t>
            </w:r>
            <w:r w:rsidR="0077516D">
              <w:rPr>
                <w:rFonts w:ascii="Arial" w:hAnsi="Arial" w:cs="Arial"/>
                <w:b/>
                <w:color w:val="FFFFFF" w:themeColor="background1"/>
              </w:rPr>
              <w:t>s Ten and</w:t>
            </w:r>
            <w:r w:rsidRPr="00205B20">
              <w:rPr>
                <w:rFonts w:ascii="Arial" w:hAnsi="Arial" w:cs="Arial"/>
                <w:b/>
                <w:color w:val="FFFFFF" w:themeColor="background1"/>
              </w:rPr>
              <w:t xml:space="preserve"> Eleven</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5C48AA" w:rsidRPr="00205B20" w:rsidTr="005C48AA">
        <w:trPr>
          <w:trHeight w:val="261"/>
        </w:trPr>
        <w:tc>
          <w:tcPr>
            <w:tcW w:w="4139" w:type="dxa"/>
          </w:tcPr>
          <w:p w:rsidR="005C48AA" w:rsidRPr="005C48AA" w:rsidRDefault="005C48AA" w:rsidP="005C48AA">
            <w:pPr>
              <w:pStyle w:val="Default"/>
              <w:tabs>
                <w:tab w:val="left" w:pos="3580"/>
              </w:tabs>
              <w:jc w:val="left"/>
              <w:rPr>
                <w:rFonts w:ascii="Arial" w:hAnsi="Arial" w:cs="Arial"/>
                <w:b/>
                <w:color w:val="FFFFFF" w:themeColor="background1"/>
              </w:rPr>
            </w:pPr>
            <w:r>
              <w:rPr>
                <w:rFonts w:ascii="Arial" w:hAnsi="Arial" w:cs="Arial"/>
                <w:b/>
                <w:color w:val="FFFFFF" w:themeColor="background1"/>
              </w:rPr>
              <w:t>Mo</w:t>
            </w:r>
            <w:r>
              <w:rPr>
                <w:rFonts w:ascii="Arial" w:hAnsi="Arial" w:cs="Arial"/>
                <w:color w:val="auto"/>
              </w:rPr>
              <w:t>Sodium &amp; Potassium Imbalances</w:t>
            </w:r>
          </w:p>
        </w:tc>
        <w:tc>
          <w:tcPr>
            <w:tcW w:w="5382" w:type="dxa"/>
          </w:tcPr>
          <w:p w:rsidR="005C48AA" w:rsidRPr="00205B20" w:rsidRDefault="00307E1F" w:rsidP="005C48AA">
            <w:pPr>
              <w:pStyle w:val="Default"/>
              <w:tabs>
                <w:tab w:val="left" w:pos="3580"/>
              </w:tabs>
              <w:jc w:val="left"/>
              <w:rPr>
                <w:rFonts w:ascii="Arial" w:hAnsi="Arial" w:cs="Arial"/>
                <w:color w:val="auto"/>
                <w:sz w:val="22"/>
              </w:rPr>
            </w:pPr>
            <w:r>
              <w:rPr>
                <w:rFonts w:ascii="Arial" w:hAnsi="Arial" w:cs="Arial"/>
                <w:color w:val="auto"/>
                <w:sz w:val="22"/>
              </w:rPr>
              <w:t>(07/30</w:t>
            </w:r>
            <w:r w:rsidR="005C48AA">
              <w:rPr>
                <w:rFonts w:ascii="Arial" w:hAnsi="Arial" w:cs="Arial"/>
                <w:color w:val="auto"/>
                <w:sz w:val="22"/>
              </w:rPr>
              <w:t>/2017) Sunday 23:59</w:t>
            </w:r>
          </w:p>
        </w:tc>
      </w:tr>
      <w:tr w:rsidR="005C48AA" w:rsidRPr="00205B20" w:rsidTr="005C48AA">
        <w:trPr>
          <w:trHeight w:val="798"/>
        </w:trPr>
        <w:tc>
          <w:tcPr>
            <w:tcW w:w="4139" w:type="dxa"/>
          </w:tcPr>
          <w:p w:rsidR="005C48AA" w:rsidRDefault="005C48AA" w:rsidP="005C48AA">
            <w:pPr>
              <w:pStyle w:val="Default"/>
              <w:tabs>
                <w:tab w:val="left" w:pos="3580"/>
              </w:tabs>
              <w:rPr>
                <w:rFonts w:ascii="Arial" w:hAnsi="Arial" w:cs="Arial"/>
                <w:color w:val="auto"/>
              </w:rPr>
            </w:pPr>
            <w:r>
              <w:rPr>
                <w:rFonts w:ascii="Arial" w:hAnsi="Arial" w:cs="Arial"/>
                <w:color w:val="auto"/>
              </w:rPr>
              <w:t>Final Practicum (week 11)</w:t>
            </w:r>
          </w:p>
          <w:p w:rsidR="005C48AA" w:rsidRDefault="005C48AA" w:rsidP="005C48AA">
            <w:pPr>
              <w:pStyle w:val="Default"/>
              <w:tabs>
                <w:tab w:val="left" w:pos="3580"/>
              </w:tabs>
              <w:rPr>
                <w:rFonts w:ascii="Arial" w:hAnsi="Arial" w:cs="Arial"/>
                <w:color w:val="auto"/>
              </w:rPr>
            </w:pPr>
            <w:r>
              <w:rPr>
                <w:rFonts w:ascii="Arial" w:hAnsi="Arial" w:cs="Arial"/>
                <w:color w:val="auto"/>
              </w:rPr>
              <w:t>Final Soap Note</w:t>
            </w:r>
          </w:p>
          <w:p w:rsidR="005C48AA" w:rsidRPr="00205B20" w:rsidRDefault="005C48AA" w:rsidP="005C48AA">
            <w:pPr>
              <w:pStyle w:val="Default"/>
              <w:tabs>
                <w:tab w:val="left" w:pos="3580"/>
              </w:tabs>
              <w:rPr>
                <w:rFonts w:ascii="Arial" w:hAnsi="Arial" w:cs="Arial"/>
                <w:color w:val="auto"/>
              </w:rPr>
            </w:pPr>
            <w:r>
              <w:rPr>
                <w:rFonts w:ascii="Arial" w:hAnsi="Arial" w:cs="Arial"/>
                <w:color w:val="auto"/>
              </w:rPr>
              <w:t>Final Exam</w:t>
            </w:r>
          </w:p>
        </w:tc>
        <w:tc>
          <w:tcPr>
            <w:tcW w:w="5382" w:type="dxa"/>
          </w:tcPr>
          <w:p w:rsidR="005C48AA" w:rsidRDefault="005C48AA" w:rsidP="005C48AA">
            <w:pPr>
              <w:pStyle w:val="Default"/>
              <w:tabs>
                <w:tab w:val="left" w:pos="3580"/>
              </w:tabs>
              <w:jc w:val="left"/>
              <w:rPr>
                <w:rFonts w:ascii="Arial" w:hAnsi="Arial" w:cs="Arial"/>
                <w:color w:val="auto"/>
                <w:sz w:val="22"/>
              </w:rPr>
            </w:pPr>
            <w:r>
              <w:rPr>
                <w:rFonts w:ascii="Arial" w:hAnsi="Arial" w:cs="Arial"/>
                <w:color w:val="auto"/>
                <w:sz w:val="22"/>
              </w:rPr>
              <w:t>Arranged with Faculty Member</w:t>
            </w:r>
          </w:p>
          <w:p w:rsidR="005C48AA" w:rsidRDefault="005C48AA" w:rsidP="005C48AA">
            <w:pPr>
              <w:pStyle w:val="Default"/>
              <w:tabs>
                <w:tab w:val="left" w:pos="3580"/>
              </w:tabs>
              <w:jc w:val="left"/>
              <w:rPr>
                <w:rFonts w:ascii="Arial" w:hAnsi="Arial" w:cs="Arial"/>
                <w:color w:val="auto"/>
                <w:sz w:val="22"/>
              </w:rPr>
            </w:pPr>
            <w:r>
              <w:rPr>
                <w:rFonts w:ascii="Arial" w:hAnsi="Arial" w:cs="Arial"/>
                <w:color w:val="auto"/>
                <w:sz w:val="22"/>
              </w:rPr>
              <w:t>Due 24 hours after practicum is completed</w:t>
            </w:r>
          </w:p>
          <w:p w:rsidR="005C48AA" w:rsidRPr="00205B20" w:rsidRDefault="00307E1F" w:rsidP="005C48AA">
            <w:pPr>
              <w:pStyle w:val="Default"/>
              <w:tabs>
                <w:tab w:val="left" w:pos="3580"/>
              </w:tabs>
              <w:jc w:val="left"/>
              <w:rPr>
                <w:rFonts w:ascii="Arial" w:hAnsi="Arial" w:cs="Arial"/>
                <w:color w:val="auto"/>
                <w:sz w:val="22"/>
              </w:rPr>
            </w:pPr>
            <w:r>
              <w:rPr>
                <w:rFonts w:ascii="Arial" w:hAnsi="Arial" w:cs="Arial"/>
                <w:color w:val="auto"/>
                <w:sz w:val="22"/>
              </w:rPr>
              <w:t>(08/04/2017 0700 – 08/06</w:t>
            </w:r>
            <w:r w:rsidR="005C48AA">
              <w:rPr>
                <w:rFonts w:ascii="Arial" w:hAnsi="Arial" w:cs="Arial"/>
                <w:color w:val="auto"/>
                <w:sz w:val="22"/>
              </w:rPr>
              <w:t>/2017 11:59 p.m.)</w:t>
            </w:r>
          </w:p>
        </w:tc>
      </w:tr>
    </w:tbl>
    <w:p w:rsidR="00B34F3E" w:rsidRPr="00B34F3E" w:rsidRDefault="00B34F3E" w:rsidP="00B34F3E">
      <w:pPr>
        <w:rPr>
          <w:rFonts w:ascii="Times New Roman" w:hAnsi="Times New Roman"/>
          <w:b/>
          <w:sz w:val="24"/>
          <w:szCs w:val="24"/>
        </w:rPr>
      </w:pPr>
      <w:r w:rsidRPr="00D9093E">
        <w:rPr>
          <w:rFonts w:ascii="Times New Roman" w:hAnsi="Times New Roman"/>
          <w:b/>
          <w:sz w:val="24"/>
          <w:szCs w:val="24"/>
        </w:rPr>
        <w:t xml:space="preserve">Course Schedule and Due Dates (Central Time):  Some students may choose to work ahead of this schedule. This should be viewed as a suggested course of activity. </w:t>
      </w:r>
      <w:r w:rsidRPr="00406A59">
        <w:rPr>
          <w:rFonts w:ascii="Arial" w:hAnsi="Arial" w:cs="Arial"/>
          <w:color w:val="FF0000"/>
          <w:sz w:val="21"/>
          <w:szCs w:val="21"/>
        </w:rPr>
        <w:t>“</w:t>
      </w:r>
      <w:r w:rsidRPr="00406A59">
        <w:rPr>
          <w:rFonts w:ascii="Arial" w:hAnsi="Arial" w:cs="Arial"/>
          <w:i/>
          <w:color w:val="FF0000"/>
          <w:sz w:val="21"/>
          <w:szCs w:val="21"/>
        </w:rPr>
        <w:t>As the instructor for this course, I reserve the right to adjust this schedule in any way that serves the educational needs of the students enrolled in this course.  Phyllis Wood, DNP, RN, FNP-BC”</w:t>
      </w:r>
    </w:p>
    <w:p w:rsidR="00B26C70" w:rsidRPr="003E3CDE" w:rsidRDefault="000D44E5" w:rsidP="007F7E97">
      <w:pPr>
        <w:pStyle w:val="Heading1"/>
      </w:pPr>
      <w:r w:rsidRPr="003E3CDE">
        <w:t>Assignments and Assessments</w:t>
      </w:r>
      <w:r w:rsidR="00F1516C" w:rsidRPr="003E3CDE">
        <w:t>:</w:t>
      </w:r>
    </w:p>
    <w:p w:rsidR="000D44E5" w:rsidRPr="003E3CDE" w:rsidRDefault="000D44E5" w:rsidP="00F1516C">
      <w:pPr>
        <w:pStyle w:val="Heading2"/>
        <w:rPr>
          <w:rFonts w:cs="Arial"/>
          <w:color w:val="auto"/>
        </w:rPr>
      </w:pPr>
      <w:r w:rsidRPr="003E3CDE">
        <w:rPr>
          <w:rFonts w:cs="Arial"/>
          <w:color w:val="auto"/>
        </w:rPr>
        <w:t>Blackboard Required:</w:t>
      </w:r>
    </w:p>
    <w:p w:rsidR="00B26C70" w:rsidRPr="003E3CDE" w:rsidRDefault="00B26C70" w:rsidP="00B26C70">
      <w:pPr>
        <w:pStyle w:val="CM1"/>
        <w:rPr>
          <w:rFonts w:ascii="Arial" w:hAnsi="Arial" w:cs="Arial"/>
          <w:b/>
          <w:bCs/>
          <w:color w:val="000000"/>
        </w:rPr>
      </w:pPr>
      <w:r w:rsidRPr="003E3CDE">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Pr>
          <w:rFonts w:ascii="Arial" w:hAnsi="Arial" w:cs="Arial"/>
          <w:bCs/>
          <w:color w:val="000000"/>
        </w:rPr>
        <w:t>n</w:t>
      </w:r>
      <w:r w:rsidRPr="003E3CDE">
        <w:rPr>
          <w:rFonts w:ascii="Arial" w:hAnsi="Arial" w:cs="Arial"/>
          <w:bCs/>
          <w:color w:val="000000"/>
        </w:rPr>
        <w:t>or grad</w:t>
      </w:r>
      <w:r w:rsidR="003E3CDE">
        <w:rPr>
          <w:rFonts w:ascii="Arial" w:hAnsi="Arial" w:cs="Arial"/>
          <w:bCs/>
          <w:color w:val="000000"/>
        </w:rPr>
        <w:t>ed.  T</w:t>
      </w:r>
      <w:r w:rsidRPr="003E3CDE">
        <w:rPr>
          <w:rFonts w:ascii="Arial" w:hAnsi="Arial" w:cs="Arial"/>
          <w:bCs/>
          <w:color w:val="000000"/>
        </w:rPr>
        <w:t>hey will be assigned a grade of zero. No exceptions will be made</w:t>
      </w:r>
      <w:r w:rsidRPr="003E3CDE">
        <w:rPr>
          <w:rFonts w:ascii="Arial" w:hAnsi="Arial" w:cs="Arial"/>
          <w:b/>
          <w:bCs/>
          <w:color w:val="000000"/>
        </w:rPr>
        <w:t xml:space="preserve">. </w:t>
      </w:r>
    </w:p>
    <w:p w:rsidR="000D44E5" w:rsidRPr="003E3CDE" w:rsidRDefault="000D44E5" w:rsidP="00F1516C">
      <w:pPr>
        <w:pStyle w:val="Heading2"/>
        <w:rPr>
          <w:rFonts w:cs="Arial"/>
          <w:color w:val="auto"/>
        </w:rPr>
      </w:pPr>
      <w:r w:rsidRPr="003E3CDE">
        <w:rPr>
          <w:rFonts w:cs="Arial"/>
          <w:color w:val="auto"/>
        </w:rPr>
        <w:t xml:space="preserve">Technical Problems: </w:t>
      </w:r>
    </w:p>
    <w:p w:rsidR="00B26C70" w:rsidRPr="003E3CDE" w:rsidRDefault="00B26C70" w:rsidP="00B26C70">
      <w:pPr>
        <w:pStyle w:val="CM1"/>
        <w:rPr>
          <w:rFonts w:ascii="Arial" w:hAnsi="Arial" w:cs="Arial"/>
          <w:color w:val="000000"/>
        </w:rPr>
      </w:pPr>
      <w:r w:rsidRPr="003E3CDE">
        <w:rPr>
          <w:rFonts w:ascii="Arial" w:hAnsi="Arial" w:cs="Arial"/>
          <w:color w:val="000000"/>
        </w:rPr>
        <w:t xml:space="preserve">Because technology is vulnerable to experiencing difficulties you should not wait until the last minute to submit an assignment, complete a quiz, or test. If you experience technical </w:t>
      </w:r>
      <w:r w:rsidRPr="003E3CDE">
        <w:rPr>
          <w:rFonts w:ascii="Arial" w:hAnsi="Arial" w:cs="Arial"/>
          <w:color w:val="000000"/>
        </w:rPr>
        <w:lastRenderedPageBreak/>
        <w:t xml:space="preserve">difficulties contact Blackboard Support to help resolve the issue. They are open 24 hours a day. </w:t>
      </w:r>
    </w:p>
    <w:p w:rsidR="000D44E5" w:rsidRPr="003E3CDE" w:rsidRDefault="000D44E5" w:rsidP="00F1516C">
      <w:pPr>
        <w:pStyle w:val="Heading2"/>
        <w:rPr>
          <w:rFonts w:cs="Arial"/>
          <w:color w:val="auto"/>
        </w:rPr>
      </w:pPr>
      <w:r w:rsidRPr="003E3CDE">
        <w:rPr>
          <w:rFonts w:cs="Arial"/>
          <w:color w:val="auto"/>
        </w:rPr>
        <w:t xml:space="preserve">Late Assignments / Assessments: </w:t>
      </w:r>
    </w:p>
    <w:p w:rsidR="000D44E5" w:rsidRPr="00EE472D" w:rsidRDefault="00B26C70" w:rsidP="000D44E5">
      <w:pPr>
        <w:pStyle w:val="Default"/>
        <w:rPr>
          <w:rFonts w:ascii="Arial" w:hAnsi="Arial" w:cs="Arial"/>
          <w:color w:val="FF0000"/>
        </w:rPr>
      </w:pPr>
      <w:r w:rsidRPr="003E3CDE">
        <w:rPr>
          <w:rFonts w:ascii="Arial" w:hAnsi="Arial" w:cs="Arial"/>
        </w:rPr>
        <w:t>Late assignments will not be accepted for a grade or reviewed for feedback (regardless of the reason) and will be assigned a zero</w:t>
      </w:r>
      <w:r w:rsidRPr="00EE472D">
        <w:rPr>
          <w:rFonts w:ascii="Arial" w:hAnsi="Arial" w:cs="Arial"/>
          <w:color w:val="FF0000"/>
        </w:rPr>
        <w:t xml:space="preserve">. </w:t>
      </w:r>
      <w:r w:rsidRPr="00EE472D">
        <w:rPr>
          <w:rFonts w:ascii="Arial" w:hAnsi="Arial" w:cs="Arial"/>
          <w:bCs/>
          <w:color w:val="FF0000"/>
        </w:rPr>
        <w:t xml:space="preserve">Quizzes and tests must be started, completed, and submitted prior to the submission due date and time. Any quiz or test submitted after the due date and time will not be accepted.  </w:t>
      </w:r>
      <w:r w:rsidR="000D44E5" w:rsidRPr="00EE472D">
        <w:rPr>
          <w:rFonts w:ascii="Arial" w:hAnsi="Arial" w:cs="Arial"/>
          <w:color w:val="FF0000"/>
        </w:rPr>
        <w:t>Make-up exams are not provided given the extended period for which exams are open</w:t>
      </w:r>
      <w:r w:rsidR="003E3CDE" w:rsidRPr="00EE472D">
        <w:rPr>
          <w:rFonts w:ascii="Arial" w:hAnsi="Arial" w:cs="Arial"/>
          <w:color w:val="FF0000"/>
        </w:rPr>
        <w:t xml:space="preserve">  </w:t>
      </w:r>
      <w:r w:rsidR="000D44E5" w:rsidRPr="00EE472D">
        <w:rPr>
          <w:rFonts w:ascii="Arial" w:hAnsi="Arial" w:cs="Arial"/>
          <w:color w:val="FF0000"/>
        </w:rPr>
        <w:t xml:space="preserve"> </w:t>
      </w:r>
    </w:p>
    <w:p w:rsidR="000D44E5" w:rsidRPr="003E3CDE" w:rsidRDefault="000D44E5" w:rsidP="00F67793">
      <w:pPr>
        <w:pStyle w:val="Heading2"/>
        <w:rPr>
          <w:rFonts w:cs="Arial"/>
          <w:color w:val="auto"/>
        </w:rPr>
      </w:pPr>
      <w:r w:rsidRPr="003E3CDE">
        <w:rPr>
          <w:rFonts w:cs="Arial"/>
          <w:color w:val="auto"/>
        </w:rPr>
        <w:t>Plagiarism</w:t>
      </w:r>
      <w:r w:rsidR="002D5F38">
        <w:rPr>
          <w:rFonts w:cs="Arial"/>
          <w:color w:val="auto"/>
        </w:rPr>
        <w:t>:</w:t>
      </w:r>
    </w:p>
    <w:p w:rsidR="003E3CDE" w:rsidRDefault="000D44E5" w:rsidP="003E3CDE">
      <w:pPr>
        <w:pStyle w:val="CM13"/>
        <w:ind w:right="105"/>
        <w:rPr>
          <w:rFonts w:ascii="Arial" w:hAnsi="Arial" w:cs="Arial"/>
          <w:b/>
          <w:bCs/>
          <w:sz w:val="23"/>
          <w:szCs w:val="23"/>
          <w:u w:val="single"/>
        </w:rPr>
      </w:pPr>
      <w:r w:rsidRPr="003E3CDE">
        <w:rPr>
          <w:rFonts w:ascii="Arial" w:hAnsi="Arial" w:cs="Arial"/>
          <w:bCs/>
          <w:color w:val="000000"/>
        </w:rPr>
        <w:t>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Consequently the use of quoted sentences will result in a point deduction up to and including a zero</w:t>
      </w:r>
      <w:r w:rsidR="003E3CDE">
        <w:rPr>
          <w:rFonts w:ascii="Arial" w:hAnsi="Arial" w:cs="Arial"/>
          <w:b/>
          <w:bCs/>
          <w:sz w:val="23"/>
          <w:szCs w:val="23"/>
          <w:u w:val="single"/>
        </w:rPr>
        <w:t>.</w:t>
      </w:r>
    </w:p>
    <w:p w:rsidR="003E3CDE" w:rsidRDefault="003E3CDE" w:rsidP="003E3CDE">
      <w:pPr>
        <w:pStyle w:val="CM13"/>
        <w:ind w:right="105"/>
        <w:rPr>
          <w:rFonts w:ascii="Arial" w:hAnsi="Arial" w:cs="Arial"/>
          <w:b/>
          <w:bCs/>
          <w:sz w:val="23"/>
          <w:szCs w:val="23"/>
          <w:u w:val="single"/>
        </w:rPr>
      </w:pPr>
    </w:p>
    <w:p w:rsidR="009B57CF" w:rsidRPr="003E3CDE" w:rsidRDefault="009B57CF" w:rsidP="003E3CDE">
      <w:pPr>
        <w:pStyle w:val="CM13"/>
        <w:ind w:right="105"/>
        <w:rPr>
          <w:rFonts w:ascii="Arial" w:hAnsi="Arial" w:cs="Arial"/>
          <w:b/>
          <w:bCs/>
          <w:sz w:val="23"/>
          <w:szCs w:val="23"/>
          <w:u w:val="single"/>
        </w:rPr>
      </w:pPr>
      <w:r w:rsidRPr="003E3CDE">
        <w:rPr>
          <w:rFonts w:ascii="Arial" w:hAnsi="Arial" w:cs="Arial"/>
          <w:b/>
        </w:rPr>
        <w:t>Academic Integrity</w:t>
      </w:r>
      <w:r w:rsidR="00FF0E5A" w:rsidRPr="003E3CDE">
        <w:rPr>
          <w:rFonts w:ascii="Arial" w:hAnsi="Arial" w:cs="Arial"/>
          <w:b/>
        </w:rPr>
        <w:t>:</w:t>
      </w:r>
    </w:p>
    <w:p w:rsidR="009B57CF" w:rsidRPr="003E3CDE" w:rsidRDefault="009B57CF" w:rsidP="009B57CF">
      <w:pPr>
        <w:pStyle w:val="CM13"/>
        <w:spacing w:after="277" w:line="278" w:lineRule="atLeast"/>
        <w:ind w:right="105"/>
        <w:rPr>
          <w:rFonts w:ascii="Arial" w:hAnsi="Arial" w:cs="Arial"/>
        </w:rPr>
      </w:pPr>
      <w:r w:rsidRPr="003E3CDE">
        <w:rPr>
          <w:rFonts w:ascii="Arial" w:hAnsi="Arial" w:cs="Arial"/>
        </w:rPr>
        <w:t xml:space="preserve">All students enrolled in this course are expected to adhere to the UT Arlington Honor Code: </w:t>
      </w:r>
    </w:p>
    <w:p w:rsidR="009B57CF" w:rsidRPr="003E3CDE" w:rsidRDefault="009B57CF" w:rsidP="009B57CF">
      <w:pPr>
        <w:pStyle w:val="CM13"/>
        <w:spacing w:after="277" w:line="276" w:lineRule="atLeast"/>
        <w:ind w:right="517"/>
        <w:rPr>
          <w:rFonts w:ascii="Arial" w:hAnsi="Arial" w:cs="Arial"/>
        </w:rPr>
      </w:pPr>
      <w:r w:rsidRPr="003E3CDE">
        <w:rPr>
          <w:rFonts w:ascii="Arial" w:hAnsi="Arial" w:cs="Arial"/>
          <w:i/>
          <w:iCs/>
        </w:rPr>
        <w:t xml:space="preserve">I pledge, on my honor, to uphold UT Arlington’s tradition of academic integrity, a tradition that values hard work and honest effort in the pursuit of academic excellence. </w:t>
      </w:r>
    </w:p>
    <w:p w:rsidR="009B57CF" w:rsidRPr="003E3CDE" w:rsidRDefault="009B57CF" w:rsidP="009B57CF">
      <w:pPr>
        <w:pStyle w:val="CM13"/>
        <w:spacing w:after="277" w:line="276" w:lineRule="atLeast"/>
        <w:rPr>
          <w:rFonts w:ascii="Arial" w:hAnsi="Arial" w:cs="Arial"/>
        </w:rPr>
      </w:pPr>
      <w:r w:rsidRPr="003E3CDE">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rsidR="009B57CF" w:rsidRPr="003E3CDE" w:rsidRDefault="009B57CF" w:rsidP="009B57CF">
      <w:pPr>
        <w:pStyle w:val="CM13"/>
        <w:spacing w:after="277" w:line="276" w:lineRule="atLeast"/>
        <w:rPr>
          <w:rFonts w:ascii="Arial" w:hAnsi="Arial" w:cs="Arial"/>
        </w:rPr>
      </w:pPr>
      <w:r w:rsidRPr="003E3CDE">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9B57CF" w:rsidRPr="003E3CDE" w:rsidRDefault="009B57CF" w:rsidP="009B57CF">
      <w:pPr>
        <w:pStyle w:val="CM13"/>
        <w:spacing w:after="277" w:line="276" w:lineRule="atLeast"/>
        <w:ind w:right="462"/>
        <w:rPr>
          <w:rFonts w:ascii="Arial" w:hAnsi="Arial" w:cs="Arial"/>
        </w:rPr>
      </w:pPr>
      <w:r w:rsidRPr="003E3CDE">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rsidR="009B57CF" w:rsidRPr="003E3CDE" w:rsidRDefault="009B57CF" w:rsidP="009B57CF">
      <w:pPr>
        <w:pStyle w:val="CM13"/>
        <w:spacing w:after="277" w:line="276" w:lineRule="atLeast"/>
        <w:ind w:right="245"/>
        <w:rPr>
          <w:rFonts w:ascii="Arial" w:hAnsi="Arial" w:cs="Arial"/>
        </w:rPr>
      </w:pPr>
      <w:r w:rsidRPr="003E3CDE">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9B57CF" w:rsidRPr="003E3CDE" w:rsidRDefault="009B57CF" w:rsidP="009B57CF">
      <w:pPr>
        <w:pStyle w:val="CM5"/>
        <w:ind w:right="105"/>
        <w:rPr>
          <w:rFonts w:ascii="Arial" w:hAnsi="Arial" w:cs="Arial"/>
          <w:b/>
          <w:bCs/>
        </w:rPr>
      </w:pPr>
      <w:r w:rsidRPr="003E3CDE">
        <w:rPr>
          <w:rFonts w:ascii="Arial" w:hAnsi="Arial" w:cs="Arial"/>
        </w:rPr>
        <w:t xml:space="preserve">As a licensed registered nurse, graduate students are expected to demonstrate professional conduct as set forth in the Texas Board of Nursing rule </w:t>
      </w:r>
      <w:r w:rsidRPr="003E3CDE">
        <w:rPr>
          <w:rFonts w:ascii="Arial" w:hAnsi="Arial" w:cs="Arial"/>
          <w:b/>
          <w:bCs/>
        </w:rPr>
        <w:t xml:space="preserve">§215.8. in the event that a graduate student holding an RN license is found to have engaged in academic dishonesty, the college may report the nurse to the Texas Board of Nursing (BON) using rule §215.8 as a guide. </w:t>
      </w:r>
    </w:p>
    <w:p w:rsidR="00BB7FC2" w:rsidRPr="003E3CDE" w:rsidRDefault="00BB7FC2" w:rsidP="007F7E97">
      <w:pPr>
        <w:pStyle w:val="Heading1"/>
      </w:pPr>
      <w:r w:rsidRPr="003E3CDE">
        <w:lastRenderedPageBreak/>
        <w:t>APA 6</w:t>
      </w:r>
      <w:r w:rsidRPr="003E3CDE">
        <w:rPr>
          <w:vertAlign w:val="superscript"/>
        </w:rPr>
        <w:t>th</w:t>
      </w:r>
      <w:r w:rsidRPr="003E3CDE">
        <w:t xml:space="preserve"> Edition</w:t>
      </w:r>
      <w:r w:rsidR="00F67793" w:rsidRPr="003E3CDE">
        <w:t>:</w:t>
      </w:r>
    </w:p>
    <w:p w:rsidR="00BB7FC2" w:rsidRPr="003E3CDE" w:rsidRDefault="00BB7FC2" w:rsidP="00BB7FC2">
      <w:pPr>
        <w:pStyle w:val="Default"/>
        <w:rPr>
          <w:rFonts w:ascii="Arial" w:hAnsi="Arial" w:cs="Arial"/>
        </w:rPr>
      </w:pPr>
      <w:r w:rsidRPr="003E3CDE">
        <w:rPr>
          <w:rFonts w:ascii="Arial" w:hAnsi="Arial" w:cs="Arial"/>
        </w:rPr>
        <w:t>Students are expected to use APA style to document resources.  Numerous resources can be found through the UTA Library at the following links:</w:t>
      </w:r>
    </w:p>
    <w:p w:rsidR="00BB7FC2" w:rsidRPr="003E3CDE" w:rsidRDefault="00BB7FC2" w:rsidP="003E3CDE">
      <w:pPr>
        <w:pStyle w:val="Default"/>
        <w:rPr>
          <w:rFonts w:ascii="Arial" w:hAnsi="Arial" w:cs="Arial"/>
        </w:rPr>
      </w:pPr>
    </w:p>
    <w:p w:rsidR="00BB7FC2" w:rsidRDefault="00C62707" w:rsidP="003E3CDE">
      <w:pPr>
        <w:pStyle w:val="Default"/>
        <w:numPr>
          <w:ilvl w:val="0"/>
          <w:numId w:val="11"/>
        </w:numPr>
        <w:rPr>
          <w:rFonts w:ascii="Arial" w:hAnsi="Arial" w:cs="Arial"/>
        </w:rPr>
      </w:pPr>
      <w:hyperlink r:id="rId16" w:history="1">
        <w:r w:rsidR="003E3CDE" w:rsidRPr="00875C0C">
          <w:rPr>
            <w:rStyle w:val="Hyperlink"/>
            <w:rFonts w:ascii="Arial" w:hAnsi="Arial" w:cs="Arial"/>
          </w:rPr>
          <w:t>http://library.uta.edu/sites/default/files/apa2014.pdf</w:t>
        </w:r>
      </w:hyperlink>
    </w:p>
    <w:p w:rsidR="00BB7FC2" w:rsidRPr="003E3CDE" w:rsidRDefault="00BB7FC2" w:rsidP="003E3CDE">
      <w:pPr>
        <w:pStyle w:val="Default"/>
        <w:rPr>
          <w:rFonts w:ascii="Arial" w:hAnsi="Arial" w:cs="Arial"/>
        </w:rPr>
      </w:pPr>
    </w:p>
    <w:p w:rsidR="00BB7FC2" w:rsidRDefault="00C62707" w:rsidP="003E3CDE">
      <w:pPr>
        <w:pStyle w:val="Default"/>
        <w:numPr>
          <w:ilvl w:val="0"/>
          <w:numId w:val="11"/>
        </w:numPr>
        <w:rPr>
          <w:rFonts w:ascii="Arial" w:hAnsi="Arial" w:cs="Arial"/>
        </w:rPr>
      </w:pPr>
      <w:hyperlink r:id="rId17" w:history="1">
        <w:r w:rsidR="003E3CDE" w:rsidRPr="00875C0C">
          <w:rPr>
            <w:rStyle w:val="Hyperlink"/>
            <w:rFonts w:ascii="Arial" w:hAnsi="Arial" w:cs="Arial"/>
          </w:rPr>
          <w:t>http://libguides.uta.edu/apa</w:t>
        </w:r>
      </w:hyperlink>
    </w:p>
    <w:p w:rsidR="00BB7FC2" w:rsidRPr="003E3CDE" w:rsidRDefault="00BB7FC2" w:rsidP="003E3CDE">
      <w:pPr>
        <w:pStyle w:val="Default"/>
        <w:rPr>
          <w:rFonts w:ascii="Arial" w:hAnsi="Arial" w:cs="Arial"/>
        </w:rPr>
      </w:pPr>
    </w:p>
    <w:p w:rsidR="00BB7FC2" w:rsidRDefault="00C62707" w:rsidP="003E3CDE">
      <w:pPr>
        <w:pStyle w:val="Default"/>
        <w:numPr>
          <w:ilvl w:val="0"/>
          <w:numId w:val="11"/>
        </w:numPr>
        <w:rPr>
          <w:rFonts w:ascii="Arial" w:hAnsi="Arial" w:cs="Arial"/>
        </w:rPr>
      </w:pPr>
      <w:hyperlink r:id="rId18" w:history="1">
        <w:r w:rsidR="003E3CDE" w:rsidRPr="00875C0C">
          <w:rPr>
            <w:rStyle w:val="Hyperlink"/>
            <w:rFonts w:ascii="Arial" w:hAnsi="Arial" w:cs="Arial"/>
          </w:rPr>
          <w:t>http://library.uta.edu/how-to/paper-formatting-apa-st</w:t>
        </w:r>
      </w:hyperlink>
    </w:p>
    <w:p w:rsidR="00A02EB2" w:rsidRPr="003E3CDE" w:rsidRDefault="00A02EB2" w:rsidP="007F7E97">
      <w:pPr>
        <w:pStyle w:val="Heading1"/>
      </w:pPr>
      <w:r w:rsidRPr="003E3CDE">
        <w:t>Grading and Evaluation:</w:t>
      </w:r>
    </w:p>
    <w:p w:rsidR="00D674FE" w:rsidRPr="003E3CDE" w:rsidRDefault="00A02EB2" w:rsidP="00D674FE">
      <w:pPr>
        <w:pStyle w:val="Default"/>
        <w:tabs>
          <w:tab w:val="left" w:pos="3580"/>
        </w:tabs>
        <w:rPr>
          <w:rFonts w:ascii="Arial" w:hAnsi="Arial" w:cs="Arial"/>
          <w:color w:val="auto"/>
        </w:rPr>
      </w:pPr>
      <w:r w:rsidRPr="003E3CDE">
        <w:rPr>
          <w:rFonts w:ascii="Arial" w:hAnsi="Arial" w:cs="Arial"/>
          <w:color w:val="auto"/>
        </w:rPr>
        <w:t>A = 90-100</w:t>
      </w:r>
    </w:p>
    <w:p w:rsidR="00A02EB2" w:rsidRPr="003E3CDE" w:rsidRDefault="00A02EB2" w:rsidP="00D674FE">
      <w:pPr>
        <w:pStyle w:val="Default"/>
        <w:tabs>
          <w:tab w:val="left" w:pos="3580"/>
        </w:tabs>
        <w:rPr>
          <w:rFonts w:ascii="Arial" w:hAnsi="Arial" w:cs="Arial"/>
          <w:color w:val="auto"/>
        </w:rPr>
      </w:pPr>
      <w:r w:rsidRPr="003E3CDE">
        <w:rPr>
          <w:rFonts w:ascii="Arial" w:hAnsi="Arial" w:cs="Arial"/>
          <w:color w:val="auto"/>
        </w:rPr>
        <w:t>B = 80-89.99</w:t>
      </w:r>
    </w:p>
    <w:p w:rsidR="00A02EB2" w:rsidRPr="003E3CDE" w:rsidRDefault="00A02EB2" w:rsidP="00A02EB2">
      <w:pPr>
        <w:pStyle w:val="Default"/>
        <w:tabs>
          <w:tab w:val="left" w:pos="3580"/>
        </w:tabs>
        <w:rPr>
          <w:rFonts w:ascii="Arial" w:hAnsi="Arial" w:cs="Arial"/>
          <w:color w:val="auto"/>
        </w:rPr>
      </w:pPr>
      <w:r w:rsidRPr="003E3CDE">
        <w:rPr>
          <w:rFonts w:ascii="Arial" w:hAnsi="Arial" w:cs="Arial"/>
          <w:color w:val="auto"/>
        </w:rPr>
        <w:t>C = 70-79.99</w:t>
      </w:r>
    </w:p>
    <w:p w:rsidR="00D74B85" w:rsidRPr="003E3CDE" w:rsidRDefault="00A02EB2" w:rsidP="00D74B85">
      <w:pPr>
        <w:pStyle w:val="CM1"/>
        <w:rPr>
          <w:rFonts w:ascii="Arial" w:hAnsi="Arial" w:cs="Arial"/>
          <w:b/>
          <w:bCs/>
          <w:color w:val="000000"/>
          <w:sz w:val="23"/>
          <w:szCs w:val="23"/>
          <w:u w:val="single"/>
        </w:rPr>
      </w:pPr>
      <w:r w:rsidRPr="003E3CDE">
        <w:rPr>
          <w:rFonts w:ascii="Arial" w:hAnsi="Arial" w:cs="Arial"/>
        </w:rPr>
        <w:t>Students are required to maintain a GPA of 3.0</w:t>
      </w:r>
      <w:r w:rsidR="00D74B85" w:rsidRPr="003E3CDE">
        <w:rPr>
          <w:rFonts w:ascii="Arial" w:hAnsi="Arial" w:cs="Arial"/>
          <w:b/>
          <w:bCs/>
          <w:color w:val="000000"/>
          <w:sz w:val="23"/>
          <w:szCs w:val="23"/>
        </w:rPr>
        <w:t>.</w:t>
      </w:r>
    </w:p>
    <w:p w:rsidR="00D74B85" w:rsidRPr="003E3CDE" w:rsidRDefault="003E3CDE" w:rsidP="00D74B85">
      <w:pPr>
        <w:pStyle w:val="Default"/>
        <w:rPr>
          <w:rFonts w:ascii="Arial" w:hAnsi="Arial" w:cs="Arial"/>
        </w:rPr>
      </w:pPr>
      <w:r>
        <w:rPr>
          <w:rFonts w:ascii="Arial" w:hAnsi="Arial" w:cs="Arial"/>
        </w:rPr>
        <w:t>Final grades are not rounded up.</w:t>
      </w:r>
    </w:p>
    <w:p w:rsidR="006C5924" w:rsidRPr="003E3CDE" w:rsidRDefault="006C5924" w:rsidP="00347255">
      <w:pPr>
        <w:pStyle w:val="Default"/>
        <w:tabs>
          <w:tab w:val="left" w:pos="3580"/>
        </w:tabs>
        <w:rPr>
          <w:rFonts w:ascii="Arial" w:hAnsi="Arial" w:cs="Arial"/>
          <w:color w:val="auto"/>
        </w:rPr>
      </w:pPr>
    </w:p>
    <w:tbl>
      <w:tblPr>
        <w:tblStyle w:val="TableGrid"/>
        <w:tblW w:w="0" w:type="auto"/>
        <w:tblInd w:w="0" w:type="dxa"/>
        <w:tblLook w:val="04A0" w:firstRow="1" w:lastRow="0" w:firstColumn="1" w:lastColumn="0" w:noHBand="0" w:noVBand="1"/>
        <w:tblCaption w:val="Course Grading Table"/>
        <w:tblDescription w:val="This table lists the required course assessments and their percentage weight. "/>
      </w:tblPr>
      <w:tblGrid>
        <w:gridCol w:w="5935"/>
        <w:gridCol w:w="3991"/>
      </w:tblGrid>
      <w:tr w:rsidR="006C5924" w:rsidRPr="003E3CDE" w:rsidTr="00ED618E">
        <w:trPr>
          <w:tblHeader/>
        </w:trPr>
        <w:tc>
          <w:tcPr>
            <w:tcW w:w="5935" w:type="dxa"/>
            <w:shd w:val="clear" w:color="auto" w:fill="0070C0"/>
          </w:tcPr>
          <w:p w:rsidR="006C5924" w:rsidRPr="003E3CDE" w:rsidRDefault="006C5924" w:rsidP="00347255">
            <w:pPr>
              <w:pStyle w:val="Default"/>
              <w:tabs>
                <w:tab w:val="left" w:pos="3580"/>
              </w:tabs>
              <w:rPr>
                <w:rFonts w:ascii="Arial" w:hAnsi="Arial" w:cs="Arial"/>
                <w:b/>
                <w:color w:val="FFFFFF" w:themeColor="background1"/>
              </w:rPr>
            </w:pPr>
            <w:r w:rsidRPr="003E3CDE">
              <w:rPr>
                <w:rFonts w:ascii="Arial" w:hAnsi="Arial" w:cs="Arial"/>
                <w:b/>
                <w:color w:val="FFFFFF" w:themeColor="background1"/>
              </w:rPr>
              <w:t>Required Components for Course Credit</w:t>
            </w:r>
          </w:p>
        </w:tc>
        <w:tc>
          <w:tcPr>
            <w:tcW w:w="3991" w:type="dxa"/>
            <w:shd w:val="clear" w:color="auto" w:fill="0070C0"/>
          </w:tcPr>
          <w:p w:rsidR="0018430C" w:rsidRPr="003E3CDE" w:rsidRDefault="006C5924" w:rsidP="00347255">
            <w:pPr>
              <w:pStyle w:val="Default"/>
              <w:tabs>
                <w:tab w:val="left" w:pos="3580"/>
              </w:tabs>
              <w:rPr>
                <w:rFonts w:ascii="Arial" w:hAnsi="Arial" w:cs="Arial"/>
                <w:b/>
                <w:color w:val="FFFFFF" w:themeColor="background1"/>
              </w:rPr>
            </w:pPr>
            <w:r w:rsidRPr="003E3CDE">
              <w:rPr>
                <w:rFonts w:ascii="Arial" w:hAnsi="Arial" w:cs="Arial"/>
                <w:b/>
                <w:color w:val="FFFFFF" w:themeColor="background1"/>
              </w:rPr>
              <w:t xml:space="preserve">Weight / Percentage Value </w:t>
            </w:r>
          </w:p>
          <w:p w:rsidR="006C5924" w:rsidRPr="003E3CDE" w:rsidRDefault="006C5924" w:rsidP="00347255">
            <w:pPr>
              <w:pStyle w:val="Default"/>
              <w:tabs>
                <w:tab w:val="left" w:pos="3580"/>
              </w:tabs>
              <w:rPr>
                <w:rFonts w:ascii="Arial" w:hAnsi="Arial" w:cs="Arial"/>
                <w:b/>
                <w:color w:val="FFFFFF" w:themeColor="background1"/>
              </w:rPr>
            </w:pPr>
            <w:r w:rsidRPr="003E3CDE">
              <w:rPr>
                <w:rFonts w:ascii="Arial" w:hAnsi="Arial" w:cs="Arial"/>
                <w:b/>
                <w:color w:val="FFFFFF" w:themeColor="background1"/>
              </w:rPr>
              <w:t>Within the Course</w:t>
            </w:r>
          </w:p>
        </w:tc>
      </w:tr>
      <w:tr w:rsidR="006C5924" w:rsidRPr="003E3CDE" w:rsidTr="0018430C">
        <w:tc>
          <w:tcPr>
            <w:tcW w:w="5935" w:type="dxa"/>
          </w:tcPr>
          <w:p w:rsidR="006C5924" w:rsidRPr="003E3CDE" w:rsidRDefault="00562526" w:rsidP="00347255">
            <w:pPr>
              <w:pStyle w:val="Default"/>
              <w:tabs>
                <w:tab w:val="left" w:pos="3580"/>
              </w:tabs>
              <w:rPr>
                <w:rFonts w:ascii="Arial" w:hAnsi="Arial" w:cs="Arial"/>
                <w:i/>
                <w:color w:val="0070C0"/>
                <w:sz w:val="22"/>
                <w:szCs w:val="22"/>
              </w:rPr>
            </w:pPr>
            <w:r>
              <w:rPr>
                <w:rFonts w:ascii="Arial" w:hAnsi="Arial" w:cs="Arial"/>
                <w:i/>
                <w:color w:val="0070C0"/>
                <w:sz w:val="22"/>
                <w:szCs w:val="22"/>
              </w:rPr>
              <w:t xml:space="preserve">Soap notes 1 </w:t>
            </w:r>
          </w:p>
        </w:tc>
        <w:tc>
          <w:tcPr>
            <w:tcW w:w="3991" w:type="dxa"/>
          </w:tcPr>
          <w:p w:rsidR="006C5924" w:rsidRPr="003E3CDE" w:rsidRDefault="00134AC0" w:rsidP="00EE472D">
            <w:pPr>
              <w:pStyle w:val="Default"/>
              <w:tabs>
                <w:tab w:val="left" w:pos="3580"/>
              </w:tabs>
              <w:jc w:val="left"/>
              <w:rPr>
                <w:rFonts w:ascii="Arial" w:hAnsi="Arial" w:cs="Arial"/>
                <w:color w:val="0070C0"/>
                <w:sz w:val="22"/>
                <w:szCs w:val="22"/>
              </w:rPr>
            </w:pPr>
            <w:r>
              <w:rPr>
                <w:rFonts w:ascii="Arial" w:hAnsi="Arial" w:cs="Arial"/>
                <w:color w:val="0070C0"/>
                <w:sz w:val="22"/>
                <w:szCs w:val="22"/>
              </w:rPr>
              <w:t xml:space="preserve">                           10</w:t>
            </w:r>
            <w:r w:rsidR="00562526">
              <w:rPr>
                <w:rFonts w:ascii="Arial" w:hAnsi="Arial" w:cs="Arial"/>
                <w:color w:val="0070C0"/>
                <w:sz w:val="22"/>
                <w:szCs w:val="22"/>
              </w:rPr>
              <w:t xml:space="preserve">% </w:t>
            </w:r>
          </w:p>
        </w:tc>
      </w:tr>
      <w:tr w:rsidR="006C5924" w:rsidRPr="003E3CDE" w:rsidTr="0018430C">
        <w:tc>
          <w:tcPr>
            <w:tcW w:w="5935" w:type="dxa"/>
          </w:tcPr>
          <w:p w:rsidR="00134AC0" w:rsidRDefault="00134AC0" w:rsidP="00347255">
            <w:pPr>
              <w:pStyle w:val="Default"/>
              <w:tabs>
                <w:tab w:val="left" w:pos="3580"/>
              </w:tabs>
              <w:rPr>
                <w:rFonts w:ascii="Arial" w:hAnsi="Arial" w:cs="Arial"/>
                <w:color w:val="0070C0"/>
                <w:sz w:val="22"/>
                <w:szCs w:val="22"/>
              </w:rPr>
            </w:pPr>
            <w:r>
              <w:rPr>
                <w:rFonts w:ascii="Arial" w:hAnsi="Arial" w:cs="Arial"/>
                <w:color w:val="0070C0"/>
                <w:sz w:val="22"/>
                <w:szCs w:val="22"/>
              </w:rPr>
              <w:t>Heads Up Concussion</w:t>
            </w:r>
          </w:p>
          <w:p w:rsidR="006C5924" w:rsidRPr="003E3CDE" w:rsidRDefault="00EE472D" w:rsidP="00347255">
            <w:pPr>
              <w:pStyle w:val="Default"/>
              <w:tabs>
                <w:tab w:val="left" w:pos="3580"/>
              </w:tabs>
              <w:rPr>
                <w:rFonts w:ascii="Arial" w:hAnsi="Arial" w:cs="Arial"/>
                <w:color w:val="0070C0"/>
                <w:sz w:val="22"/>
                <w:szCs w:val="22"/>
              </w:rPr>
            </w:pPr>
            <w:r>
              <w:rPr>
                <w:rFonts w:ascii="Arial" w:hAnsi="Arial" w:cs="Arial"/>
                <w:color w:val="0070C0"/>
                <w:sz w:val="22"/>
                <w:szCs w:val="22"/>
              </w:rPr>
              <w:t>Kaltura Clinical Presentation</w:t>
            </w:r>
          </w:p>
        </w:tc>
        <w:tc>
          <w:tcPr>
            <w:tcW w:w="3991" w:type="dxa"/>
          </w:tcPr>
          <w:p w:rsidR="006C5924" w:rsidRDefault="00134AC0" w:rsidP="00134AC0">
            <w:pPr>
              <w:pStyle w:val="Default"/>
              <w:tabs>
                <w:tab w:val="left" w:pos="3580"/>
              </w:tabs>
              <w:jc w:val="left"/>
              <w:rPr>
                <w:rFonts w:ascii="Arial" w:hAnsi="Arial" w:cs="Arial"/>
                <w:color w:val="0070C0"/>
                <w:sz w:val="22"/>
                <w:szCs w:val="22"/>
              </w:rPr>
            </w:pPr>
            <w:r>
              <w:rPr>
                <w:rFonts w:ascii="Arial" w:hAnsi="Arial" w:cs="Arial"/>
                <w:color w:val="0070C0"/>
                <w:sz w:val="22"/>
                <w:szCs w:val="22"/>
              </w:rPr>
              <w:t xml:space="preserve">                           10</w:t>
            </w:r>
            <w:r w:rsidR="009F6D6E">
              <w:rPr>
                <w:rFonts w:ascii="Arial" w:hAnsi="Arial" w:cs="Arial"/>
                <w:color w:val="0070C0"/>
                <w:sz w:val="22"/>
                <w:szCs w:val="22"/>
              </w:rPr>
              <w:t>%</w:t>
            </w:r>
          </w:p>
          <w:p w:rsidR="00134AC0" w:rsidRPr="003E3CDE" w:rsidRDefault="00134AC0" w:rsidP="00134AC0">
            <w:pPr>
              <w:pStyle w:val="Default"/>
              <w:tabs>
                <w:tab w:val="left" w:pos="3580"/>
              </w:tabs>
              <w:jc w:val="left"/>
              <w:rPr>
                <w:rFonts w:ascii="Arial" w:hAnsi="Arial" w:cs="Arial"/>
                <w:color w:val="0070C0"/>
                <w:sz w:val="22"/>
                <w:szCs w:val="22"/>
              </w:rPr>
            </w:pPr>
            <w:r>
              <w:rPr>
                <w:rFonts w:ascii="Arial" w:hAnsi="Arial" w:cs="Arial"/>
                <w:color w:val="0070C0"/>
                <w:sz w:val="22"/>
                <w:szCs w:val="22"/>
              </w:rPr>
              <w:t xml:space="preserve">                           10%</w:t>
            </w:r>
          </w:p>
        </w:tc>
      </w:tr>
      <w:tr w:rsidR="006C5924" w:rsidRPr="003E3CDE" w:rsidTr="0018430C">
        <w:tc>
          <w:tcPr>
            <w:tcW w:w="5935" w:type="dxa"/>
          </w:tcPr>
          <w:p w:rsidR="006C5924" w:rsidRPr="003E3CDE" w:rsidRDefault="00380B8E" w:rsidP="00347255">
            <w:pPr>
              <w:pStyle w:val="Default"/>
              <w:tabs>
                <w:tab w:val="left" w:pos="3580"/>
              </w:tabs>
              <w:rPr>
                <w:rFonts w:ascii="Arial" w:hAnsi="Arial" w:cs="Arial"/>
                <w:color w:val="0070C0"/>
                <w:sz w:val="22"/>
                <w:szCs w:val="22"/>
              </w:rPr>
            </w:pPr>
            <w:r>
              <w:rPr>
                <w:rFonts w:ascii="Arial" w:hAnsi="Arial" w:cs="Arial"/>
                <w:color w:val="0070C0"/>
                <w:sz w:val="22"/>
                <w:szCs w:val="22"/>
              </w:rPr>
              <w:t>HEENT Photo</w:t>
            </w:r>
            <w:r w:rsidR="00B677A1">
              <w:rPr>
                <w:rFonts w:ascii="Arial" w:hAnsi="Arial" w:cs="Arial"/>
                <w:color w:val="0070C0"/>
                <w:sz w:val="22"/>
                <w:szCs w:val="22"/>
              </w:rPr>
              <w:t xml:space="preserve"> Quiz</w:t>
            </w:r>
          </w:p>
        </w:tc>
        <w:tc>
          <w:tcPr>
            <w:tcW w:w="3991" w:type="dxa"/>
          </w:tcPr>
          <w:p w:rsidR="006C5924" w:rsidRPr="003E3CDE" w:rsidRDefault="00EE472D" w:rsidP="00EE472D">
            <w:pPr>
              <w:pStyle w:val="Default"/>
              <w:tabs>
                <w:tab w:val="left" w:pos="3580"/>
              </w:tabs>
              <w:jc w:val="left"/>
              <w:rPr>
                <w:rFonts w:ascii="Arial" w:hAnsi="Arial" w:cs="Arial"/>
                <w:color w:val="0070C0"/>
                <w:sz w:val="22"/>
                <w:szCs w:val="22"/>
              </w:rPr>
            </w:pPr>
            <w:r>
              <w:rPr>
                <w:rFonts w:ascii="Arial" w:hAnsi="Arial" w:cs="Arial"/>
                <w:color w:val="0070C0"/>
                <w:sz w:val="22"/>
                <w:szCs w:val="22"/>
              </w:rPr>
              <w:t xml:space="preserve">                           </w:t>
            </w:r>
            <w:r w:rsidR="009F6D6E">
              <w:rPr>
                <w:rFonts w:ascii="Arial" w:hAnsi="Arial" w:cs="Arial"/>
                <w:color w:val="0070C0"/>
                <w:sz w:val="22"/>
                <w:szCs w:val="22"/>
              </w:rPr>
              <w:t>10%</w:t>
            </w:r>
          </w:p>
        </w:tc>
      </w:tr>
      <w:tr w:rsidR="006C5924" w:rsidRPr="003E3CDE" w:rsidTr="0018430C">
        <w:tc>
          <w:tcPr>
            <w:tcW w:w="5935" w:type="dxa"/>
          </w:tcPr>
          <w:p w:rsidR="006C5924" w:rsidRPr="003E3CDE" w:rsidRDefault="00B677A1" w:rsidP="00347255">
            <w:pPr>
              <w:pStyle w:val="Default"/>
              <w:tabs>
                <w:tab w:val="left" w:pos="3580"/>
              </w:tabs>
              <w:rPr>
                <w:rFonts w:ascii="Arial" w:hAnsi="Arial" w:cs="Arial"/>
                <w:color w:val="0070C0"/>
                <w:sz w:val="22"/>
                <w:szCs w:val="22"/>
              </w:rPr>
            </w:pPr>
            <w:r>
              <w:rPr>
                <w:rFonts w:ascii="Arial" w:hAnsi="Arial" w:cs="Arial"/>
                <w:color w:val="0070C0"/>
                <w:sz w:val="22"/>
                <w:szCs w:val="22"/>
              </w:rPr>
              <w:t>Mid</w:t>
            </w:r>
            <w:r w:rsidR="00380B8E">
              <w:rPr>
                <w:rFonts w:ascii="Arial" w:hAnsi="Arial" w:cs="Arial"/>
                <w:color w:val="0070C0"/>
                <w:sz w:val="22"/>
                <w:szCs w:val="22"/>
              </w:rPr>
              <w:t xml:space="preserve"> Term Clinical Practicum</w:t>
            </w:r>
            <w:r w:rsidR="00562526">
              <w:rPr>
                <w:rFonts w:ascii="Arial" w:hAnsi="Arial" w:cs="Arial"/>
                <w:color w:val="0070C0"/>
                <w:sz w:val="22"/>
                <w:szCs w:val="22"/>
              </w:rPr>
              <w:t xml:space="preserve"> with SOAP 2</w:t>
            </w:r>
          </w:p>
        </w:tc>
        <w:tc>
          <w:tcPr>
            <w:tcW w:w="3991" w:type="dxa"/>
          </w:tcPr>
          <w:p w:rsidR="006C5924" w:rsidRPr="003E3CDE" w:rsidRDefault="00134AC0" w:rsidP="00347255">
            <w:pPr>
              <w:pStyle w:val="Default"/>
              <w:tabs>
                <w:tab w:val="left" w:pos="3580"/>
              </w:tabs>
              <w:rPr>
                <w:rFonts w:ascii="Arial" w:hAnsi="Arial" w:cs="Arial"/>
                <w:color w:val="0070C0"/>
                <w:sz w:val="22"/>
                <w:szCs w:val="22"/>
              </w:rPr>
            </w:pPr>
            <w:r>
              <w:rPr>
                <w:rFonts w:ascii="Arial" w:hAnsi="Arial" w:cs="Arial"/>
                <w:color w:val="0070C0"/>
                <w:sz w:val="22"/>
                <w:szCs w:val="22"/>
              </w:rPr>
              <w:t>1</w:t>
            </w:r>
            <w:r w:rsidR="009F6D6E">
              <w:rPr>
                <w:rFonts w:ascii="Arial" w:hAnsi="Arial" w:cs="Arial"/>
                <w:color w:val="0070C0"/>
                <w:sz w:val="22"/>
                <w:szCs w:val="22"/>
              </w:rPr>
              <w:t>0%</w:t>
            </w:r>
          </w:p>
        </w:tc>
      </w:tr>
      <w:tr w:rsidR="006C5924" w:rsidRPr="003E3CDE" w:rsidTr="0018430C">
        <w:tc>
          <w:tcPr>
            <w:tcW w:w="5935" w:type="dxa"/>
          </w:tcPr>
          <w:p w:rsidR="006C5924" w:rsidRPr="003E3CDE" w:rsidRDefault="00380B8E" w:rsidP="00347255">
            <w:pPr>
              <w:pStyle w:val="Default"/>
              <w:tabs>
                <w:tab w:val="left" w:pos="3580"/>
              </w:tabs>
              <w:rPr>
                <w:rFonts w:ascii="Arial" w:hAnsi="Arial" w:cs="Arial"/>
                <w:color w:val="0070C0"/>
                <w:sz w:val="22"/>
                <w:szCs w:val="22"/>
              </w:rPr>
            </w:pPr>
            <w:r>
              <w:rPr>
                <w:rFonts w:ascii="Arial" w:hAnsi="Arial" w:cs="Arial"/>
                <w:color w:val="0070C0"/>
                <w:sz w:val="22"/>
                <w:szCs w:val="22"/>
              </w:rPr>
              <w:t xml:space="preserve">Final </w:t>
            </w:r>
            <w:r w:rsidR="00B677A1">
              <w:rPr>
                <w:rFonts w:ascii="Arial" w:hAnsi="Arial" w:cs="Arial"/>
                <w:color w:val="0070C0"/>
                <w:sz w:val="22"/>
                <w:szCs w:val="22"/>
              </w:rPr>
              <w:t>Clinical Practicum</w:t>
            </w:r>
            <w:r w:rsidR="00210980">
              <w:rPr>
                <w:rFonts w:ascii="Arial" w:hAnsi="Arial" w:cs="Arial"/>
                <w:color w:val="0070C0"/>
                <w:sz w:val="22"/>
                <w:szCs w:val="22"/>
              </w:rPr>
              <w:t xml:space="preserve"> </w:t>
            </w:r>
            <w:r w:rsidR="002D3656">
              <w:rPr>
                <w:rFonts w:ascii="Arial" w:hAnsi="Arial" w:cs="Arial"/>
                <w:color w:val="0070C0"/>
                <w:sz w:val="22"/>
                <w:szCs w:val="22"/>
              </w:rPr>
              <w:t>with SOAP 3</w:t>
            </w:r>
          </w:p>
        </w:tc>
        <w:tc>
          <w:tcPr>
            <w:tcW w:w="3991" w:type="dxa"/>
          </w:tcPr>
          <w:p w:rsidR="006C5924" w:rsidRPr="003E3CDE" w:rsidRDefault="00EE472D" w:rsidP="00EE472D">
            <w:pPr>
              <w:pStyle w:val="Default"/>
              <w:tabs>
                <w:tab w:val="left" w:pos="3580"/>
              </w:tabs>
              <w:jc w:val="left"/>
              <w:rPr>
                <w:rFonts w:ascii="Arial" w:hAnsi="Arial" w:cs="Arial"/>
                <w:color w:val="0070C0"/>
                <w:sz w:val="22"/>
                <w:szCs w:val="22"/>
              </w:rPr>
            </w:pPr>
            <w:r>
              <w:rPr>
                <w:rFonts w:ascii="Arial" w:hAnsi="Arial" w:cs="Arial"/>
                <w:color w:val="0070C0"/>
                <w:sz w:val="22"/>
                <w:szCs w:val="22"/>
              </w:rPr>
              <w:t xml:space="preserve">                          </w:t>
            </w:r>
            <w:r w:rsidR="00134AC0">
              <w:rPr>
                <w:rFonts w:ascii="Arial" w:hAnsi="Arial" w:cs="Arial"/>
                <w:color w:val="0070C0"/>
                <w:sz w:val="22"/>
                <w:szCs w:val="22"/>
              </w:rPr>
              <w:t xml:space="preserve"> </w:t>
            </w:r>
            <w:r>
              <w:rPr>
                <w:rFonts w:ascii="Arial" w:hAnsi="Arial" w:cs="Arial"/>
                <w:color w:val="0070C0"/>
                <w:sz w:val="22"/>
                <w:szCs w:val="22"/>
              </w:rPr>
              <w:t xml:space="preserve"> </w:t>
            </w:r>
            <w:r w:rsidR="009F6D6E">
              <w:rPr>
                <w:rFonts w:ascii="Arial" w:hAnsi="Arial" w:cs="Arial"/>
                <w:color w:val="0070C0"/>
                <w:sz w:val="22"/>
                <w:szCs w:val="22"/>
              </w:rPr>
              <w:t>20%</w:t>
            </w:r>
          </w:p>
        </w:tc>
      </w:tr>
      <w:tr w:rsidR="006C5924" w:rsidRPr="003E3CDE" w:rsidTr="0018430C">
        <w:tc>
          <w:tcPr>
            <w:tcW w:w="5935" w:type="dxa"/>
          </w:tcPr>
          <w:p w:rsidR="00307E5B" w:rsidRPr="003E3CDE" w:rsidRDefault="00134AC0" w:rsidP="00EE472D">
            <w:pPr>
              <w:pStyle w:val="Default"/>
              <w:tabs>
                <w:tab w:val="left" w:pos="3580"/>
              </w:tabs>
              <w:rPr>
                <w:rFonts w:ascii="Arial" w:hAnsi="Arial" w:cs="Arial"/>
                <w:color w:val="0070C0"/>
                <w:sz w:val="22"/>
                <w:szCs w:val="22"/>
              </w:rPr>
            </w:pPr>
            <w:r>
              <w:rPr>
                <w:rFonts w:ascii="Arial" w:hAnsi="Arial" w:cs="Arial"/>
                <w:color w:val="0070C0"/>
                <w:sz w:val="22"/>
                <w:szCs w:val="22"/>
              </w:rPr>
              <w:t>Med U Cases (2</w:t>
            </w:r>
            <w:r w:rsidR="00B677A1">
              <w:rPr>
                <w:rFonts w:ascii="Arial" w:hAnsi="Arial" w:cs="Arial"/>
                <w:color w:val="0070C0"/>
                <w:sz w:val="22"/>
                <w:szCs w:val="22"/>
              </w:rPr>
              <w:t>)</w:t>
            </w:r>
            <w:r w:rsidR="00947DE7">
              <w:rPr>
                <w:rFonts w:ascii="Arial" w:hAnsi="Arial" w:cs="Arial"/>
                <w:color w:val="0070C0"/>
                <w:sz w:val="22"/>
                <w:szCs w:val="22"/>
              </w:rPr>
              <w:t xml:space="preserve"> </w:t>
            </w:r>
          </w:p>
        </w:tc>
        <w:tc>
          <w:tcPr>
            <w:tcW w:w="3991" w:type="dxa"/>
          </w:tcPr>
          <w:p w:rsidR="00307E5B" w:rsidRPr="003E3CDE" w:rsidRDefault="00EE472D" w:rsidP="00EE472D">
            <w:pPr>
              <w:pStyle w:val="Default"/>
              <w:tabs>
                <w:tab w:val="left" w:pos="3580"/>
              </w:tabs>
              <w:rPr>
                <w:rFonts w:ascii="Arial" w:hAnsi="Arial" w:cs="Arial"/>
                <w:color w:val="0070C0"/>
                <w:sz w:val="22"/>
                <w:szCs w:val="22"/>
              </w:rPr>
            </w:pPr>
            <w:r>
              <w:rPr>
                <w:rFonts w:ascii="Arial" w:hAnsi="Arial" w:cs="Arial"/>
                <w:color w:val="0070C0"/>
                <w:sz w:val="22"/>
                <w:szCs w:val="22"/>
              </w:rPr>
              <w:t xml:space="preserve">                    </w:t>
            </w:r>
            <w:r w:rsidR="00F73885">
              <w:rPr>
                <w:rFonts w:ascii="Arial" w:hAnsi="Arial" w:cs="Arial"/>
                <w:color w:val="0070C0"/>
                <w:sz w:val="22"/>
                <w:szCs w:val="22"/>
              </w:rPr>
              <w:t xml:space="preserve"> </w:t>
            </w:r>
            <w:r w:rsidR="00134AC0">
              <w:rPr>
                <w:rFonts w:ascii="Arial" w:hAnsi="Arial" w:cs="Arial"/>
                <w:color w:val="0070C0"/>
                <w:sz w:val="22"/>
                <w:szCs w:val="22"/>
              </w:rPr>
              <w:t xml:space="preserve">  5</w:t>
            </w:r>
            <w:r>
              <w:rPr>
                <w:rFonts w:ascii="Arial" w:hAnsi="Arial" w:cs="Arial"/>
                <w:color w:val="0070C0"/>
                <w:sz w:val="22"/>
                <w:szCs w:val="22"/>
              </w:rPr>
              <w:t>% (2.5% each)</w:t>
            </w:r>
          </w:p>
        </w:tc>
      </w:tr>
      <w:tr w:rsidR="006C5924" w:rsidRPr="003E3CDE" w:rsidTr="0018430C">
        <w:tc>
          <w:tcPr>
            <w:tcW w:w="5935" w:type="dxa"/>
          </w:tcPr>
          <w:p w:rsidR="006C5924" w:rsidRPr="003E3CDE" w:rsidRDefault="00B677A1" w:rsidP="00347255">
            <w:pPr>
              <w:pStyle w:val="Default"/>
              <w:tabs>
                <w:tab w:val="left" w:pos="3580"/>
              </w:tabs>
              <w:rPr>
                <w:rFonts w:ascii="Arial" w:hAnsi="Arial" w:cs="Arial"/>
                <w:color w:val="0070C0"/>
                <w:sz w:val="22"/>
                <w:szCs w:val="22"/>
              </w:rPr>
            </w:pPr>
            <w:r>
              <w:rPr>
                <w:rFonts w:ascii="Arial" w:hAnsi="Arial" w:cs="Arial"/>
                <w:color w:val="0070C0"/>
                <w:sz w:val="22"/>
                <w:szCs w:val="22"/>
              </w:rPr>
              <w:t>Final Exam</w:t>
            </w:r>
          </w:p>
        </w:tc>
        <w:tc>
          <w:tcPr>
            <w:tcW w:w="3991" w:type="dxa"/>
          </w:tcPr>
          <w:p w:rsidR="006C5924" w:rsidRPr="003E3CDE" w:rsidRDefault="00EE472D" w:rsidP="00EE472D">
            <w:pPr>
              <w:pStyle w:val="Default"/>
              <w:tabs>
                <w:tab w:val="left" w:pos="3580"/>
              </w:tabs>
              <w:jc w:val="left"/>
              <w:rPr>
                <w:rFonts w:ascii="Arial" w:hAnsi="Arial" w:cs="Arial"/>
                <w:color w:val="0070C0"/>
                <w:sz w:val="22"/>
                <w:szCs w:val="22"/>
              </w:rPr>
            </w:pPr>
            <w:r>
              <w:rPr>
                <w:rFonts w:ascii="Arial" w:hAnsi="Arial" w:cs="Arial"/>
                <w:color w:val="0070C0"/>
                <w:sz w:val="22"/>
                <w:szCs w:val="22"/>
              </w:rPr>
              <w:t xml:space="preserve">                           </w:t>
            </w:r>
            <w:r w:rsidR="00134AC0">
              <w:rPr>
                <w:rFonts w:ascii="Arial" w:hAnsi="Arial" w:cs="Arial"/>
                <w:color w:val="0070C0"/>
                <w:sz w:val="22"/>
                <w:szCs w:val="22"/>
              </w:rPr>
              <w:t xml:space="preserve"> 25</w:t>
            </w:r>
            <w:r w:rsidR="009F6D6E">
              <w:rPr>
                <w:rFonts w:ascii="Arial" w:hAnsi="Arial" w:cs="Arial"/>
                <w:color w:val="0070C0"/>
                <w:sz w:val="22"/>
                <w:szCs w:val="22"/>
              </w:rPr>
              <w:t>%</w:t>
            </w:r>
          </w:p>
        </w:tc>
      </w:tr>
    </w:tbl>
    <w:p w:rsidR="00A02EB2" w:rsidRPr="003E3CDE" w:rsidRDefault="00A02EB2" w:rsidP="007F7E97">
      <w:pPr>
        <w:pStyle w:val="Heading1"/>
      </w:pPr>
      <w:r w:rsidRPr="003E3CDE">
        <w:t>University Library</w:t>
      </w:r>
      <w:r w:rsidR="00BB7FC2" w:rsidRPr="003E3CDE">
        <w:t xml:space="preserve"> Resources for Online Students</w:t>
      </w:r>
      <w:r w:rsidR="00FF0E5A" w:rsidRPr="003E3CDE">
        <w:t>:</w:t>
      </w:r>
    </w:p>
    <w:p w:rsidR="00A02EB2" w:rsidRPr="003E3CDE" w:rsidRDefault="00A02EB2" w:rsidP="00A02EB2">
      <w:pPr>
        <w:pStyle w:val="CM1"/>
        <w:rPr>
          <w:rFonts w:ascii="Arial" w:hAnsi="Arial" w:cs="Arial"/>
          <w:color w:val="0000FF"/>
          <w:u w:val="single"/>
        </w:rPr>
      </w:pPr>
      <w:r w:rsidRPr="003E3CDE">
        <w:rPr>
          <w:rFonts w:ascii="Arial" w:hAnsi="Arial" w:cs="Arial"/>
          <w:b/>
          <w:bCs/>
          <w:color w:val="000000"/>
        </w:rPr>
        <w:t>Peace Williamson</w:t>
      </w:r>
      <w:r w:rsidRPr="003E3CDE">
        <w:rPr>
          <w:rFonts w:ascii="Arial" w:hAnsi="Arial" w:cs="Arial"/>
          <w:color w:val="000000"/>
        </w:rPr>
        <w:t xml:space="preserve">, </w:t>
      </w:r>
      <w:r w:rsidRPr="003E3CDE">
        <w:rPr>
          <w:rFonts w:ascii="Arial" w:hAnsi="Arial" w:cs="Arial"/>
          <w:i/>
          <w:iCs/>
          <w:color w:val="000000"/>
        </w:rPr>
        <w:t xml:space="preserve">Nursing Librarian </w:t>
      </w:r>
      <w:r w:rsidRPr="003E3CDE">
        <w:rPr>
          <w:rFonts w:ascii="Arial" w:hAnsi="Arial" w:cs="Arial"/>
          <w:color w:val="000000"/>
        </w:rPr>
        <w:t xml:space="preserve">Phone: (817) 272-7433 E-mail: </w:t>
      </w:r>
      <w:hyperlink r:id="rId19" w:history="1">
        <w:r w:rsidRPr="003E3CDE">
          <w:rPr>
            <w:rFonts w:ascii="Arial" w:hAnsi="Arial" w:cs="Arial"/>
            <w:color w:val="0000FF"/>
            <w:u w:val="single"/>
          </w:rPr>
          <w:t xml:space="preserve">peace@uta.edu </w:t>
        </w:r>
      </w:hyperlink>
    </w:p>
    <w:p w:rsidR="00A02EB2" w:rsidRPr="003E3CDE" w:rsidRDefault="00A02EB2" w:rsidP="00F67793">
      <w:pPr>
        <w:pStyle w:val="Heading2"/>
        <w:rPr>
          <w:rFonts w:cs="Arial"/>
          <w:color w:val="auto"/>
        </w:rPr>
      </w:pPr>
      <w:r w:rsidRPr="003E3CDE">
        <w:rPr>
          <w:rFonts w:cs="Arial"/>
          <w:color w:val="auto"/>
        </w:rPr>
        <w:t xml:space="preserve">Research Information on Nursing: </w:t>
      </w:r>
    </w:p>
    <w:p w:rsidR="00A02EB2" w:rsidRPr="003E3CDE" w:rsidRDefault="00C62707" w:rsidP="00A02EB2">
      <w:pPr>
        <w:pStyle w:val="CM13"/>
        <w:spacing w:after="277" w:line="276" w:lineRule="atLeast"/>
        <w:rPr>
          <w:rFonts w:ascii="Arial" w:hAnsi="Arial" w:cs="Arial"/>
          <w:b/>
          <w:bCs/>
          <w:color w:val="0000FF"/>
        </w:rPr>
      </w:pPr>
      <w:hyperlink r:id="rId20" w:history="1">
        <w:r w:rsidR="00A02EB2" w:rsidRPr="003E3CDE">
          <w:rPr>
            <w:rStyle w:val="Hyperlink"/>
            <w:rFonts w:ascii="Arial" w:hAnsi="Arial" w:cs="Arial"/>
            <w:b/>
            <w:bCs/>
          </w:rPr>
          <w:t xml:space="preserve">http://libguides.uta.edu/nursing </w:t>
        </w:r>
      </w:hyperlink>
    </w:p>
    <w:p w:rsidR="00A02EB2" w:rsidRPr="000D44E5" w:rsidRDefault="00A02EB2" w:rsidP="00A02EB2">
      <w:pPr>
        <w:pStyle w:val="Default"/>
        <w:rPr>
          <w:rFonts w:ascii="Arial" w:hAnsi="Arial" w:cs="Arial"/>
        </w:rPr>
      </w:pPr>
    </w:p>
    <w:tbl>
      <w:tblPr>
        <w:tblStyle w:val="TableGrid"/>
        <w:tblW w:w="0" w:type="auto"/>
        <w:tblInd w:w="0" w:type="dxa"/>
        <w:tblLook w:val="04A0" w:firstRow="1" w:lastRow="0" w:firstColumn="1" w:lastColumn="0" w:noHBand="0" w:noVBand="1"/>
        <w:tblCaption w:val="Library Resource Table"/>
        <w:tblDescription w:val="This table provides web addresses for library resources. "/>
      </w:tblPr>
      <w:tblGrid>
        <w:gridCol w:w="4306"/>
        <w:gridCol w:w="5620"/>
      </w:tblGrid>
      <w:tr w:rsidR="00A02EB2" w:rsidRPr="000D44E5" w:rsidTr="00ED618E">
        <w:trPr>
          <w:tblHeader/>
        </w:trPr>
        <w:tc>
          <w:tcPr>
            <w:tcW w:w="5558" w:type="dxa"/>
          </w:tcPr>
          <w:p w:rsidR="00A02EB2" w:rsidRPr="000D44E5" w:rsidRDefault="00A02EB2" w:rsidP="00A02EB2">
            <w:pPr>
              <w:pStyle w:val="Default"/>
              <w:jc w:val="left"/>
              <w:rPr>
                <w:rFonts w:ascii="Arial" w:hAnsi="Arial" w:cs="Arial"/>
              </w:rPr>
            </w:pPr>
            <w:r w:rsidRPr="000D44E5">
              <w:rPr>
                <w:rFonts w:ascii="Arial" w:hAnsi="Arial" w:cs="Arial"/>
              </w:rPr>
              <w:t>Library Home Page</w:t>
            </w:r>
          </w:p>
        </w:tc>
        <w:tc>
          <w:tcPr>
            <w:tcW w:w="5559" w:type="dxa"/>
          </w:tcPr>
          <w:p w:rsidR="00A02EB2" w:rsidRPr="000D44E5" w:rsidRDefault="00C62707" w:rsidP="00A02EB2">
            <w:pPr>
              <w:pStyle w:val="Default"/>
              <w:jc w:val="left"/>
              <w:rPr>
                <w:rFonts w:ascii="Arial" w:hAnsi="Arial" w:cs="Arial"/>
              </w:rPr>
            </w:pPr>
            <w:hyperlink r:id="rId21" w:history="1">
              <w:r w:rsidR="00A02EB2" w:rsidRPr="000D44E5">
                <w:rPr>
                  <w:rFonts w:ascii="Arial" w:hAnsi="Arial" w:cs="Arial"/>
                  <w:color w:val="0000FF"/>
                  <w:u w:val="single"/>
                </w:rPr>
                <w:t xml:space="preserve">http://www.uta.edu/library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Subject Guides</w:t>
            </w:r>
          </w:p>
        </w:tc>
        <w:tc>
          <w:tcPr>
            <w:tcW w:w="5559" w:type="dxa"/>
          </w:tcPr>
          <w:p w:rsidR="00A02EB2" w:rsidRPr="000D44E5" w:rsidRDefault="00C62707" w:rsidP="00A02EB2">
            <w:pPr>
              <w:pStyle w:val="Default"/>
              <w:jc w:val="left"/>
              <w:rPr>
                <w:rFonts w:ascii="Arial" w:hAnsi="Arial" w:cs="Arial"/>
              </w:rPr>
            </w:pPr>
            <w:hyperlink r:id="rId22" w:history="1">
              <w:r w:rsidR="00A02EB2" w:rsidRPr="000D44E5">
                <w:rPr>
                  <w:rFonts w:ascii="Arial" w:hAnsi="Arial" w:cs="Arial"/>
                  <w:color w:val="0000FF"/>
                  <w:u w:val="single"/>
                </w:rPr>
                <w:t xml:space="preserve">http://libguides.uta.edu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Subject Librarians</w:t>
            </w:r>
          </w:p>
        </w:tc>
        <w:tc>
          <w:tcPr>
            <w:tcW w:w="5559" w:type="dxa"/>
          </w:tcPr>
          <w:p w:rsidR="00A02EB2" w:rsidRPr="000D44E5" w:rsidRDefault="00C62707" w:rsidP="00A02EB2">
            <w:pPr>
              <w:pStyle w:val="Default"/>
              <w:jc w:val="left"/>
              <w:rPr>
                <w:rFonts w:ascii="Arial" w:hAnsi="Arial" w:cs="Arial"/>
              </w:rPr>
            </w:pPr>
            <w:hyperlink r:id="rId23" w:history="1">
              <w:r w:rsidR="00A02EB2" w:rsidRPr="000D44E5">
                <w:rPr>
                  <w:rFonts w:ascii="Arial" w:hAnsi="Arial" w:cs="Arial"/>
                  <w:color w:val="0000FF"/>
                  <w:u w:val="single"/>
                </w:rPr>
                <w:t xml:space="preserve">http://www.uta.edu/library/help/subject-librarians.php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Database List</w:t>
            </w:r>
          </w:p>
        </w:tc>
        <w:tc>
          <w:tcPr>
            <w:tcW w:w="5559" w:type="dxa"/>
          </w:tcPr>
          <w:p w:rsidR="00A02EB2" w:rsidRPr="000D44E5" w:rsidRDefault="00C62707" w:rsidP="00A02EB2">
            <w:pPr>
              <w:pStyle w:val="Default"/>
              <w:jc w:val="left"/>
              <w:rPr>
                <w:rFonts w:ascii="Arial" w:hAnsi="Arial" w:cs="Arial"/>
              </w:rPr>
            </w:pPr>
            <w:hyperlink r:id="rId24" w:history="1">
              <w:r w:rsidR="00A02EB2" w:rsidRPr="000D44E5">
                <w:rPr>
                  <w:rStyle w:val="Hyperlink"/>
                  <w:rFonts w:ascii="Arial" w:hAnsi="Arial" w:cs="Arial"/>
                </w:rPr>
                <w:t>http://libguides.uta.edu/az.php</w:t>
              </w:r>
            </w:hyperlink>
            <w:r w:rsidR="00A02EB2" w:rsidRPr="000D44E5">
              <w:rPr>
                <w:rFonts w:ascii="Arial" w:hAnsi="Arial" w:cs="Arial"/>
              </w:rPr>
              <w:t xml:space="preserve"> </w:t>
            </w:r>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Course Reserves</w:t>
            </w:r>
          </w:p>
        </w:tc>
        <w:tc>
          <w:tcPr>
            <w:tcW w:w="5559" w:type="dxa"/>
          </w:tcPr>
          <w:p w:rsidR="00A02EB2" w:rsidRPr="000D44E5" w:rsidRDefault="00C62707" w:rsidP="00A02EB2">
            <w:pPr>
              <w:pStyle w:val="Default"/>
              <w:jc w:val="left"/>
              <w:rPr>
                <w:rFonts w:ascii="Arial" w:hAnsi="Arial" w:cs="Arial"/>
              </w:rPr>
            </w:pPr>
            <w:hyperlink r:id="rId25" w:history="1">
              <w:r w:rsidR="00A02EB2" w:rsidRPr="000D44E5">
                <w:rPr>
                  <w:rFonts w:ascii="Arial" w:hAnsi="Arial" w:cs="Arial"/>
                  <w:color w:val="0000FF"/>
                  <w:u w:val="single"/>
                </w:rPr>
                <w:t xml:space="preserve">http://pulse.uta.edu/vwebv/enterCourseReserve.do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Library Catalog</w:t>
            </w:r>
          </w:p>
        </w:tc>
        <w:tc>
          <w:tcPr>
            <w:tcW w:w="5559" w:type="dxa"/>
          </w:tcPr>
          <w:p w:rsidR="00A02EB2" w:rsidRPr="000D44E5" w:rsidRDefault="00C62707" w:rsidP="00A02EB2">
            <w:pPr>
              <w:pStyle w:val="Default"/>
              <w:jc w:val="left"/>
              <w:rPr>
                <w:rFonts w:ascii="Arial" w:hAnsi="Arial" w:cs="Arial"/>
              </w:rPr>
            </w:pPr>
            <w:hyperlink r:id="rId26" w:history="1">
              <w:r w:rsidR="00A02EB2" w:rsidRPr="000D44E5">
                <w:rPr>
                  <w:rFonts w:ascii="Arial" w:hAnsi="Arial" w:cs="Arial"/>
                  <w:color w:val="0000FF"/>
                  <w:u w:val="single"/>
                </w:rPr>
                <w:t xml:space="preserve">http://discover.uta.edu/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E-Journals</w:t>
            </w:r>
          </w:p>
        </w:tc>
        <w:tc>
          <w:tcPr>
            <w:tcW w:w="5559" w:type="dxa"/>
          </w:tcPr>
          <w:p w:rsidR="00A02EB2" w:rsidRPr="000D44E5" w:rsidRDefault="00C62707" w:rsidP="00A02EB2">
            <w:pPr>
              <w:pStyle w:val="Default"/>
              <w:jc w:val="left"/>
              <w:rPr>
                <w:rFonts w:ascii="Arial" w:hAnsi="Arial" w:cs="Arial"/>
              </w:rPr>
            </w:pPr>
            <w:hyperlink r:id="rId27" w:history="1">
              <w:r w:rsidR="00A02EB2" w:rsidRPr="000D44E5">
                <w:rPr>
                  <w:rStyle w:val="Hyperlink"/>
                  <w:rFonts w:ascii="Arial" w:hAnsi="Arial" w:cs="Arial"/>
                </w:rPr>
                <w:t>http://ns6rl9th2k.search.serialssolutions.com/</w:t>
              </w:r>
            </w:hyperlink>
            <w:r w:rsidR="00A02EB2" w:rsidRPr="000D44E5">
              <w:rPr>
                <w:rFonts w:ascii="Arial" w:hAnsi="Arial" w:cs="Arial"/>
              </w:rPr>
              <w:t xml:space="preserve"> </w:t>
            </w:r>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Library Tutorials</w:t>
            </w:r>
          </w:p>
        </w:tc>
        <w:tc>
          <w:tcPr>
            <w:tcW w:w="5559" w:type="dxa"/>
          </w:tcPr>
          <w:p w:rsidR="00A02EB2" w:rsidRPr="000D44E5" w:rsidRDefault="00C62707" w:rsidP="00A02EB2">
            <w:pPr>
              <w:pStyle w:val="Default"/>
              <w:jc w:val="left"/>
              <w:rPr>
                <w:rFonts w:ascii="Arial" w:hAnsi="Arial" w:cs="Arial"/>
              </w:rPr>
            </w:pPr>
            <w:hyperlink r:id="rId28" w:history="1">
              <w:r w:rsidR="00A02EB2" w:rsidRPr="000D44E5">
                <w:rPr>
                  <w:rFonts w:ascii="Arial" w:hAnsi="Arial" w:cs="Arial"/>
                  <w:color w:val="0000FF"/>
                  <w:u w:val="single"/>
                </w:rPr>
                <w:t xml:space="preserve">http://www.uta.edu/library/help/tutorials.php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Connecting from Off-Campus</w:t>
            </w:r>
          </w:p>
        </w:tc>
        <w:tc>
          <w:tcPr>
            <w:tcW w:w="5559" w:type="dxa"/>
          </w:tcPr>
          <w:p w:rsidR="00A02EB2" w:rsidRPr="000D44E5" w:rsidRDefault="00C62707" w:rsidP="00A02EB2">
            <w:pPr>
              <w:pStyle w:val="Default"/>
              <w:jc w:val="left"/>
              <w:rPr>
                <w:rFonts w:ascii="Arial" w:hAnsi="Arial" w:cs="Arial"/>
              </w:rPr>
            </w:pPr>
            <w:hyperlink r:id="rId29" w:history="1">
              <w:r w:rsidR="00A02EB2" w:rsidRPr="000D44E5">
                <w:rPr>
                  <w:rFonts w:ascii="Arial" w:hAnsi="Arial" w:cs="Arial"/>
                  <w:color w:val="0000FF"/>
                  <w:u w:val="single"/>
                </w:rPr>
                <w:t xml:space="preserve">http://libguides.uta.edu/offcampus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Ask A Librarian</w:t>
            </w:r>
          </w:p>
        </w:tc>
        <w:tc>
          <w:tcPr>
            <w:tcW w:w="5559" w:type="dxa"/>
          </w:tcPr>
          <w:p w:rsidR="00A02EB2" w:rsidRPr="000D44E5" w:rsidRDefault="00C62707" w:rsidP="00A02EB2">
            <w:pPr>
              <w:pStyle w:val="Default"/>
              <w:jc w:val="left"/>
              <w:rPr>
                <w:rFonts w:ascii="Arial" w:hAnsi="Arial" w:cs="Arial"/>
              </w:rPr>
            </w:pPr>
            <w:hyperlink r:id="rId30" w:history="1">
              <w:r w:rsidR="00A02EB2" w:rsidRPr="000D44E5">
                <w:rPr>
                  <w:rFonts w:ascii="Arial" w:hAnsi="Arial" w:cs="Arial"/>
                  <w:color w:val="0000FF"/>
                  <w:u w:val="single"/>
                </w:rPr>
                <w:t xml:space="preserve">http://ask.uta.edu </w:t>
              </w:r>
            </w:hyperlink>
          </w:p>
        </w:tc>
      </w:tr>
    </w:tbl>
    <w:p w:rsidR="00A02EB2" w:rsidRPr="00A02EB2" w:rsidRDefault="00A02EB2" w:rsidP="00A02EB2">
      <w:pPr>
        <w:pStyle w:val="Default"/>
        <w:rPr>
          <w:rFonts w:ascii="Arial" w:hAnsi="Arial" w:cs="Arial"/>
        </w:rPr>
      </w:pPr>
    </w:p>
    <w:p w:rsidR="00A02EB2" w:rsidRDefault="00A02EB2" w:rsidP="00A02EB2">
      <w:pPr>
        <w:pStyle w:val="CM13"/>
        <w:spacing w:after="277" w:line="276" w:lineRule="atLeast"/>
        <w:rPr>
          <w:rFonts w:ascii="Arial" w:hAnsi="Arial" w:cs="Arial"/>
        </w:rPr>
      </w:pPr>
      <w:r w:rsidRPr="00A02EB2">
        <w:rPr>
          <w:rFonts w:ascii="Arial" w:hAnsi="Arial" w:cs="Arial"/>
        </w:rPr>
        <w:t xml:space="preserve">Resources often used by online students:  </w:t>
      </w:r>
      <w:hyperlink r:id="rId31" w:history="1">
        <w:r w:rsidRPr="00A02EB2">
          <w:rPr>
            <w:rStyle w:val="Hyperlink"/>
            <w:rFonts w:ascii="Arial" w:hAnsi="Arial" w:cs="Arial"/>
          </w:rPr>
          <w:t>http://library.uta.edu/distance-disability-services</w:t>
        </w:r>
      </w:hyperlink>
      <w:r w:rsidRPr="00A02EB2">
        <w:rPr>
          <w:rFonts w:ascii="Arial" w:hAnsi="Arial" w:cs="Arial"/>
        </w:rPr>
        <w:t xml:space="preserve"> </w:t>
      </w:r>
    </w:p>
    <w:p w:rsidR="003E3CDE" w:rsidRDefault="003E3CDE" w:rsidP="003E3CDE">
      <w:pPr>
        <w:rPr>
          <w:rFonts w:ascii="Arial" w:hAnsi="Arial" w:cs="Arial"/>
          <w:b/>
          <w:bCs/>
          <w:sz w:val="24"/>
          <w:szCs w:val="24"/>
        </w:rPr>
      </w:pPr>
      <w:r w:rsidRPr="00F67793">
        <w:rPr>
          <w:rStyle w:val="Heading1Char"/>
        </w:rPr>
        <w:t>Disability Accommodations:</w:t>
      </w:r>
      <w:r w:rsidRPr="00B26C70">
        <w:rPr>
          <w:rFonts w:ascii="Arial" w:hAnsi="Arial" w:cs="Arial"/>
          <w:b/>
          <w:bCs/>
          <w:sz w:val="24"/>
          <w:szCs w:val="24"/>
        </w:rPr>
        <w:t xml:space="preserve"> </w:t>
      </w:r>
    </w:p>
    <w:p w:rsidR="003E3CDE" w:rsidRPr="002D5F38" w:rsidRDefault="003E3CDE" w:rsidP="003E3CDE">
      <w:pPr>
        <w:spacing w:after="120"/>
        <w:rPr>
          <w:rFonts w:ascii="Arial" w:hAnsi="Arial" w:cs="Arial"/>
          <w:b/>
          <w:color w:val="FF0000"/>
          <w:sz w:val="24"/>
          <w:szCs w:val="24"/>
        </w:rPr>
      </w:pPr>
      <w:r w:rsidRPr="00D674FE">
        <w:rPr>
          <w:rFonts w:ascii="Arial" w:hAnsi="Arial" w:cs="Arial"/>
          <w:sz w:val="24"/>
          <w:szCs w:val="24"/>
        </w:rPr>
        <w:t>UT</w:t>
      </w:r>
      <w:r w:rsidRPr="00B26C70">
        <w:rPr>
          <w:rFonts w:ascii="Arial" w:hAnsi="Arial" w:cs="Arial"/>
          <w:b/>
          <w:sz w:val="24"/>
          <w:szCs w:val="24"/>
        </w:rPr>
        <w:t xml:space="preserve"> </w:t>
      </w:r>
      <w:r w:rsidRPr="00B26C70">
        <w:rPr>
          <w:rFonts w:ascii="Arial" w:hAnsi="Arial" w:cs="Arial"/>
          <w:sz w:val="24"/>
          <w:szCs w:val="24"/>
        </w:rPr>
        <w:t xml:space="preserve">Arlington is on record as being committed to both the spirit and letter of all federal equal opportunity legislation, including </w:t>
      </w:r>
      <w:r w:rsidRPr="00B26C70">
        <w:rPr>
          <w:rFonts w:ascii="Arial" w:hAnsi="Arial" w:cs="Arial"/>
          <w:i/>
          <w:sz w:val="24"/>
          <w:szCs w:val="24"/>
        </w:rPr>
        <w:t xml:space="preserve">The Americans with Disabilities Act (ADA), The Americans with Disabilities Amendments Act (ADAAA), </w:t>
      </w:r>
      <w:r w:rsidRPr="00B26C70">
        <w:rPr>
          <w:rFonts w:ascii="Arial" w:hAnsi="Arial" w:cs="Arial"/>
          <w:sz w:val="24"/>
          <w:szCs w:val="24"/>
        </w:rPr>
        <w:t xml:space="preserve">and </w:t>
      </w:r>
      <w:r w:rsidRPr="00B26C70">
        <w:rPr>
          <w:rFonts w:ascii="Arial" w:hAnsi="Arial" w:cs="Arial"/>
          <w:i/>
          <w:sz w:val="24"/>
          <w:szCs w:val="24"/>
        </w:rPr>
        <w:t xml:space="preserve">Section 504 of the Rehabilitation Act. </w:t>
      </w:r>
      <w:r w:rsidRPr="00B26C70">
        <w:rPr>
          <w:rFonts w:ascii="Arial" w:hAnsi="Arial" w:cs="Arial"/>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B26C70">
        <w:rPr>
          <w:rFonts w:ascii="Arial" w:hAnsi="Arial" w:cs="Arial"/>
          <w:b/>
          <w:sz w:val="24"/>
          <w:szCs w:val="24"/>
          <w:u w:val="single"/>
        </w:rPr>
        <w:t xml:space="preserve">Office for Students with Disabilities (OSD).  </w:t>
      </w:r>
      <w:r w:rsidRPr="00B26C70">
        <w:rPr>
          <w:rFonts w:ascii="Arial" w:hAnsi="Arial" w:cs="Arial"/>
          <w:sz w:val="24"/>
          <w:szCs w:val="24"/>
        </w:rPr>
        <w:t xml:space="preserve">Students experiencing a range of conditions (Physical, Learning, Chronic Health, Mental Health, and Sensory) that may cause diminished academic performance or other barriers to learning may seek services and/or </w:t>
      </w:r>
      <w:r w:rsidRPr="002D5F38">
        <w:rPr>
          <w:rFonts w:ascii="Arial" w:hAnsi="Arial" w:cs="Arial"/>
          <w:sz w:val="24"/>
          <w:szCs w:val="24"/>
        </w:rPr>
        <w:t xml:space="preserve">accommodations by contacting: </w:t>
      </w:r>
    </w:p>
    <w:p w:rsidR="003E3CDE" w:rsidRPr="002D5F38" w:rsidRDefault="003E3CDE" w:rsidP="002D5F38">
      <w:pPr>
        <w:spacing w:after="120" w:line="240" w:lineRule="auto"/>
        <w:rPr>
          <w:rFonts w:ascii="Arial" w:hAnsi="Arial" w:cs="Arial"/>
          <w:sz w:val="24"/>
          <w:szCs w:val="24"/>
        </w:rPr>
      </w:pPr>
      <w:r w:rsidRPr="002D5F38">
        <w:rPr>
          <w:rFonts w:ascii="Arial" w:hAnsi="Arial" w:cs="Arial"/>
          <w:b/>
          <w:sz w:val="24"/>
          <w:szCs w:val="24"/>
        </w:rPr>
        <w:t>The Office for Students with Disabilities, (OSD)</w:t>
      </w:r>
      <w:r w:rsidR="002D5F38">
        <w:rPr>
          <w:rFonts w:ascii="Arial" w:hAnsi="Arial" w:cs="Arial"/>
          <w:sz w:val="24"/>
          <w:szCs w:val="24"/>
        </w:rPr>
        <w:t>:</w:t>
      </w:r>
      <w:r w:rsidRPr="002D5F38">
        <w:rPr>
          <w:rFonts w:ascii="Arial" w:hAnsi="Arial" w:cs="Arial"/>
          <w:sz w:val="24"/>
          <w:szCs w:val="24"/>
        </w:rPr>
        <w:t xml:space="preserve"> </w:t>
      </w:r>
    </w:p>
    <w:p w:rsidR="002D5F38" w:rsidRPr="002D5F38" w:rsidRDefault="00C62707" w:rsidP="002D5F38">
      <w:pPr>
        <w:spacing w:after="120" w:line="240" w:lineRule="auto"/>
        <w:rPr>
          <w:rFonts w:ascii="Arial" w:hAnsi="Arial" w:cs="Arial"/>
          <w:sz w:val="24"/>
          <w:szCs w:val="24"/>
        </w:rPr>
      </w:pPr>
      <w:hyperlink r:id="rId32" w:history="1">
        <w:r w:rsidR="003E3CDE" w:rsidRPr="00B26C70">
          <w:rPr>
            <w:rStyle w:val="Hyperlink"/>
            <w:rFonts w:ascii="Arial" w:hAnsi="Arial" w:cs="Arial"/>
            <w:sz w:val="24"/>
            <w:szCs w:val="24"/>
          </w:rPr>
          <w:t>www.uta.edu/disability</w:t>
        </w:r>
      </w:hyperlink>
      <w:r w:rsidR="003E3CDE" w:rsidRPr="00B26C70">
        <w:rPr>
          <w:rFonts w:ascii="Arial" w:hAnsi="Arial" w:cs="Arial"/>
          <w:sz w:val="24"/>
          <w:szCs w:val="24"/>
        </w:rPr>
        <w:t xml:space="preserve"> or calling 817-272-3364.</w:t>
      </w:r>
    </w:p>
    <w:p w:rsidR="003E3CDE" w:rsidRPr="002D5F38" w:rsidRDefault="003E3CDE" w:rsidP="002D5F38">
      <w:pPr>
        <w:spacing w:after="120" w:line="240" w:lineRule="auto"/>
        <w:rPr>
          <w:rFonts w:ascii="Arial" w:hAnsi="Arial" w:cs="Arial"/>
          <w:sz w:val="24"/>
          <w:szCs w:val="24"/>
        </w:rPr>
      </w:pPr>
      <w:r w:rsidRPr="002D5F38">
        <w:rPr>
          <w:rFonts w:ascii="Arial" w:hAnsi="Arial" w:cs="Arial"/>
          <w:b/>
          <w:sz w:val="24"/>
          <w:szCs w:val="24"/>
        </w:rPr>
        <w:t>Counseling and Psychological Services, (CAPS)</w:t>
      </w:r>
      <w:r w:rsidR="002D5F38">
        <w:rPr>
          <w:rFonts w:ascii="Arial" w:hAnsi="Arial" w:cs="Arial"/>
          <w:b/>
          <w:sz w:val="24"/>
          <w:szCs w:val="24"/>
        </w:rPr>
        <w:t>:</w:t>
      </w:r>
      <w:r w:rsidRPr="002D5F38">
        <w:rPr>
          <w:rFonts w:ascii="Arial" w:hAnsi="Arial" w:cs="Arial"/>
          <w:sz w:val="24"/>
          <w:szCs w:val="24"/>
        </w:rPr>
        <w:t xml:space="preserve">   </w:t>
      </w:r>
    </w:p>
    <w:p w:rsidR="003E3CDE" w:rsidRPr="00B26C70" w:rsidRDefault="00C62707" w:rsidP="002D5F38">
      <w:pPr>
        <w:spacing w:after="120" w:line="240" w:lineRule="auto"/>
        <w:rPr>
          <w:rFonts w:ascii="Arial" w:hAnsi="Arial" w:cs="Arial"/>
        </w:rPr>
      </w:pPr>
      <w:hyperlink r:id="rId33" w:history="1">
        <w:r w:rsidR="003E3CDE" w:rsidRPr="00B26C70">
          <w:rPr>
            <w:rStyle w:val="Hyperlink"/>
            <w:rFonts w:ascii="Arial" w:hAnsi="Arial" w:cs="Arial"/>
            <w:sz w:val="24"/>
            <w:szCs w:val="24"/>
          </w:rPr>
          <w:t>www.uta.edu/caps/</w:t>
        </w:r>
      </w:hyperlink>
      <w:r w:rsidR="003E3CDE" w:rsidRPr="00B26C70">
        <w:rPr>
          <w:rFonts w:ascii="Arial" w:hAnsi="Arial" w:cs="Arial"/>
          <w:sz w:val="24"/>
          <w:szCs w:val="24"/>
        </w:rPr>
        <w:t xml:space="preserve"> or calling 817-272-3671.</w:t>
      </w:r>
    </w:p>
    <w:p w:rsidR="003E3CDE" w:rsidRDefault="003E3CDE" w:rsidP="003E3CDE">
      <w:pPr>
        <w:pStyle w:val="NormalWeb"/>
        <w:rPr>
          <w:rFonts w:ascii="Arial" w:hAnsi="Arial" w:cs="Arial"/>
        </w:rPr>
      </w:pPr>
      <w:r w:rsidRPr="00B26C70">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34" w:history="1">
        <w:r w:rsidRPr="00B26C70">
          <w:rPr>
            <w:rStyle w:val="Hyperlink"/>
            <w:rFonts w:ascii="Arial" w:hAnsi="Arial" w:cs="Arial"/>
          </w:rPr>
          <w:t>www.uta.edu/disability</w:t>
        </w:r>
      </w:hyperlink>
      <w:r w:rsidRPr="00B26C70">
        <w:rPr>
          <w:rFonts w:ascii="Arial" w:hAnsi="Arial" w:cs="Arial"/>
        </w:rPr>
        <w:t xml:space="preserve"> or by calling the Office for Students with Disabilities at (817) 272-3364.</w:t>
      </w:r>
    </w:p>
    <w:p w:rsidR="002D5F38" w:rsidRDefault="002D5F38" w:rsidP="003E3CDE">
      <w:pPr>
        <w:pStyle w:val="NormalWeb"/>
        <w:rPr>
          <w:rFonts w:ascii="Arial" w:hAnsi="Arial" w:cs="Arial"/>
        </w:rPr>
      </w:pPr>
    </w:p>
    <w:p w:rsidR="003E3CDE" w:rsidRPr="00B26C70" w:rsidRDefault="003E3CDE" w:rsidP="003E3CDE">
      <w:pPr>
        <w:pStyle w:val="NormalWeb"/>
        <w:rPr>
          <w:rFonts w:ascii="Arial" w:hAnsi="Arial" w:cs="Arial"/>
        </w:rPr>
      </w:pPr>
    </w:p>
    <w:p w:rsidR="00441A5F" w:rsidRPr="007F7E97" w:rsidRDefault="00441A5F" w:rsidP="003E3CDE">
      <w:pPr>
        <w:rPr>
          <w:rFonts w:ascii="Arial" w:eastAsia="Times New Roman" w:hAnsi="Arial" w:cs="Arial"/>
          <w:b/>
          <w:sz w:val="24"/>
          <w:szCs w:val="24"/>
        </w:rPr>
      </w:pPr>
      <w:r w:rsidRPr="007F7E97">
        <w:rPr>
          <w:rFonts w:ascii="Arial" w:hAnsi="Arial" w:cs="Arial"/>
          <w:b/>
          <w:sz w:val="24"/>
          <w:szCs w:val="24"/>
        </w:rPr>
        <w:t>Student Evaluation of Course</w:t>
      </w:r>
      <w:r w:rsidR="002D5F38">
        <w:rPr>
          <w:rFonts w:ascii="Arial" w:hAnsi="Arial" w:cs="Arial"/>
          <w:b/>
          <w:sz w:val="24"/>
          <w:szCs w:val="24"/>
        </w:rPr>
        <w:t>:</w:t>
      </w:r>
    </w:p>
    <w:p w:rsidR="00441A5F" w:rsidRPr="00441A5F" w:rsidRDefault="00441A5F" w:rsidP="00441A5F">
      <w:pPr>
        <w:pStyle w:val="Default"/>
        <w:rPr>
          <w:rFonts w:ascii="Arial" w:hAnsi="Arial" w:cs="Arial"/>
        </w:rPr>
      </w:pPr>
      <w:r>
        <w:rPr>
          <w:rFonts w:ascii="Arial" w:hAnsi="Arial" w:cs="Arial"/>
        </w:rPr>
        <w:t xml:space="preserve">Students are asked to please complete the </w:t>
      </w:r>
      <w:r w:rsidR="003E3CDE">
        <w:rPr>
          <w:rFonts w:ascii="Arial" w:hAnsi="Arial" w:cs="Arial"/>
        </w:rPr>
        <w:t>anonymous</w:t>
      </w:r>
      <w:r>
        <w:rPr>
          <w:rFonts w:ascii="Arial" w:hAnsi="Arial" w:cs="Arial"/>
        </w:rPr>
        <w:t xml:space="preserve"> course evaluation upon completion of this course.  We use </w:t>
      </w:r>
      <w:r w:rsidR="003E3CDE">
        <w:rPr>
          <w:rFonts w:ascii="Arial" w:hAnsi="Arial" w:cs="Arial"/>
        </w:rPr>
        <w:t>information gathered</w:t>
      </w:r>
      <w:r>
        <w:rPr>
          <w:rFonts w:ascii="Arial" w:hAnsi="Arial" w:cs="Arial"/>
        </w:rPr>
        <w:t xml:space="preserve"> from student feedback to guide our overall continual improvement process.  Thank you!</w:t>
      </w:r>
    </w:p>
    <w:p w:rsidR="00441A5F" w:rsidRPr="00441A5F" w:rsidRDefault="00441A5F" w:rsidP="00441A5F">
      <w:pPr>
        <w:pStyle w:val="Default"/>
      </w:pPr>
    </w:p>
    <w:p w:rsidR="007F7E97" w:rsidRPr="007F7E97" w:rsidRDefault="007F7E97" w:rsidP="007F7E97">
      <w:pPr>
        <w:rPr>
          <w:rFonts w:ascii="Arial" w:hAnsi="Arial" w:cs="Arial"/>
          <w:sz w:val="24"/>
          <w:szCs w:val="24"/>
        </w:rPr>
      </w:pPr>
      <w:r w:rsidRPr="007F7E97">
        <w:rPr>
          <w:rStyle w:val="Heading1Char"/>
        </w:rPr>
        <w:t>Title IX:</w:t>
      </w:r>
      <w:r w:rsidRPr="007F7E97">
        <w:rPr>
          <w:rFonts w:ascii="Arial" w:hAnsi="Arial" w:cs="Arial"/>
          <w:sz w:val="24"/>
          <w:szCs w:val="24"/>
        </w:rPr>
        <w:t xml:space="preserve"> </w:t>
      </w:r>
    </w:p>
    <w:p w:rsidR="007F7E97" w:rsidRDefault="007F7E97" w:rsidP="007F7E97">
      <w:pPr>
        <w:spacing w:line="240" w:lineRule="auto"/>
        <w:rPr>
          <w:rFonts w:ascii="Arial" w:hAnsi="Arial" w:cs="Arial"/>
          <w:sz w:val="24"/>
          <w:szCs w:val="24"/>
        </w:rPr>
      </w:pPr>
      <w:r w:rsidRPr="007F7E97">
        <w:rPr>
          <w:rFonts w:ascii="Arial" w:hAnsi="Arial" w:cs="Arial"/>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35" w:history="1">
        <w:r w:rsidRPr="007F7E97">
          <w:rPr>
            <w:rStyle w:val="Hyperlink"/>
            <w:rFonts w:ascii="Arial" w:hAnsi="Arial" w:cs="Arial"/>
            <w:i/>
            <w:iCs/>
            <w:sz w:val="24"/>
            <w:szCs w:val="24"/>
          </w:rPr>
          <w:t>uta.edu/eos</w:t>
        </w:r>
      </w:hyperlink>
      <w:r w:rsidRPr="007F7E97">
        <w:rPr>
          <w:rFonts w:ascii="Arial" w:hAnsi="Arial" w:cs="Arial"/>
          <w:i/>
          <w:iCs/>
          <w:sz w:val="24"/>
          <w:szCs w:val="24"/>
        </w:rPr>
        <w:t xml:space="preserve">. </w:t>
      </w:r>
      <w:r w:rsidRPr="007F7E97">
        <w:rPr>
          <w:rFonts w:ascii="Arial" w:eastAsia="Times New Roman" w:hAnsi="Arial" w:cs="Arial"/>
          <w:i/>
          <w:iCs/>
          <w:color w:val="000000"/>
          <w:sz w:val="24"/>
          <w:szCs w:val="24"/>
          <w:shd w:val="clear" w:color="auto" w:fill="FFFFFF"/>
        </w:rPr>
        <w:t>For information regarding Title IX, visit</w:t>
      </w:r>
      <w:r w:rsidRPr="007F7E97">
        <w:rPr>
          <w:rFonts w:ascii="Arial" w:eastAsia="Times New Roman" w:hAnsi="Arial" w:cs="Arial"/>
          <w:sz w:val="24"/>
          <w:szCs w:val="24"/>
        </w:rPr>
        <w:t xml:space="preserve"> </w:t>
      </w:r>
      <w:hyperlink r:id="rId36" w:history="1">
        <w:r w:rsidRPr="007F7E97">
          <w:rPr>
            <w:rStyle w:val="Hyperlink"/>
            <w:rFonts w:ascii="Arial" w:hAnsi="Arial" w:cs="Arial"/>
            <w:sz w:val="24"/>
            <w:szCs w:val="24"/>
          </w:rPr>
          <w:t>www.uta.edu/titleIX</w:t>
        </w:r>
      </w:hyperlink>
      <w:r w:rsidRPr="007F7E97">
        <w:rPr>
          <w:rFonts w:ascii="Arial" w:hAnsi="Arial" w:cs="Arial"/>
          <w:sz w:val="24"/>
          <w:szCs w:val="24"/>
        </w:rPr>
        <w:t>.</w:t>
      </w:r>
    </w:p>
    <w:p w:rsidR="007F7E97" w:rsidRPr="007F7E97" w:rsidRDefault="007F7E97" w:rsidP="007F7E97">
      <w:pPr>
        <w:spacing w:line="240" w:lineRule="auto"/>
        <w:rPr>
          <w:rFonts w:ascii="Arial" w:hAnsi="Arial" w:cs="Arial"/>
          <w:b/>
          <w:sz w:val="24"/>
          <w:szCs w:val="24"/>
        </w:rPr>
      </w:pPr>
      <w:r w:rsidRPr="007F7E97">
        <w:rPr>
          <w:rFonts w:ascii="Arial" w:hAnsi="Arial" w:cs="Arial"/>
          <w:b/>
          <w:sz w:val="24"/>
          <w:szCs w:val="24"/>
        </w:rPr>
        <w:t>Schedule Adjustments:</w:t>
      </w:r>
    </w:p>
    <w:p w:rsidR="007F7E97" w:rsidRPr="002D5F38" w:rsidRDefault="007F7E97" w:rsidP="002D5F38">
      <w:pPr>
        <w:pStyle w:val="CM13"/>
        <w:spacing w:after="277" w:line="276" w:lineRule="atLeast"/>
        <w:rPr>
          <w:rFonts w:ascii="Arial" w:hAnsi="Arial" w:cs="Arial"/>
          <w:i/>
          <w:color w:val="0070C0"/>
        </w:rPr>
      </w:pPr>
      <w:r w:rsidRPr="0036148F">
        <w:rPr>
          <w:rFonts w:ascii="Arial" w:hAnsi="Arial" w:cs="Arial"/>
          <w:i/>
          <w:color w:val="000000" w:themeColor="text1"/>
        </w:rPr>
        <w:t>As the instructor for this course, I reserve the right to adjust this schedule in any way that serves the educational needs of the students enrolled in this c</w:t>
      </w:r>
      <w:r>
        <w:rPr>
          <w:rFonts w:ascii="Arial" w:hAnsi="Arial" w:cs="Arial"/>
          <w:i/>
          <w:color w:val="000000" w:themeColor="text1"/>
        </w:rPr>
        <w:t xml:space="preserve">ourse. – </w:t>
      </w:r>
      <w:r w:rsidR="00EE472D">
        <w:rPr>
          <w:rFonts w:ascii="Arial" w:hAnsi="Arial" w:cs="Arial"/>
          <w:i/>
          <w:color w:val="0070C0"/>
        </w:rPr>
        <w:t>Lynda Jarrell/Phyllis Wood</w:t>
      </w:r>
    </w:p>
    <w:p w:rsidR="003B32B4" w:rsidRPr="00F67793" w:rsidRDefault="00FF0E5A" w:rsidP="007F7E97">
      <w:pPr>
        <w:pStyle w:val="Heading1"/>
      </w:pPr>
      <w:r>
        <w:lastRenderedPageBreak/>
        <w:t>Technology Requirements</w:t>
      </w:r>
    </w:p>
    <w:p w:rsidR="003B32B4" w:rsidRDefault="00B26C70" w:rsidP="00B26C70">
      <w:pPr>
        <w:pStyle w:val="CM2"/>
        <w:rPr>
          <w:rFonts w:ascii="Arial" w:hAnsi="Arial" w:cs="Arial"/>
          <w:color w:val="000000"/>
        </w:rPr>
      </w:pPr>
      <w:r w:rsidRPr="00B26C70">
        <w:rPr>
          <w:rFonts w:ascii="Arial" w:hAnsi="Arial" w:cs="Arial"/>
          <w:color w:val="000000"/>
        </w:rPr>
        <w:t xml:space="preserve">Students must have an up-to-date computer system with wired (not wireless) high-speed Internet in addition to e-mail and internet skills. The entire course will be delivered in an online format. </w:t>
      </w:r>
    </w:p>
    <w:p w:rsidR="003B32B4" w:rsidRPr="00F67793" w:rsidRDefault="003B32B4" w:rsidP="007F7E97">
      <w:pPr>
        <w:pStyle w:val="Heading1"/>
      </w:pPr>
      <w:r w:rsidRPr="00F67793">
        <w:t>Respondus</w:t>
      </w:r>
    </w:p>
    <w:p w:rsidR="003B32B4" w:rsidRPr="003B32B4" w:rsidRDefault="00B26C70" w:rsidP="003B32B4">
      <w:pPr>
        <w:pStyle w:val="CM2"/>
        <w:rPr>
          <w:rFonts w:ascii="Arial" w:hAnsi="Arial" w:cs="Arial"/>
          <w:color w:val="000000"/>
        </w:rPr>
      </w:pPr>
      <w:r w:rsidRPr="00B26C70">
        <w:rPr>
          <w:rFonts w:ascii="Arial" w:hAnsi="Arial" w:cs="Arial"/>
          <w:color w:val="000000"/>
        </w:rPr>
        <w:t>Tests and quizzes will be given using Respondus Lockdown Browser with webcam monitoring. You will be required to download Respondus to complete any quiz or test. R</w:t>
      </w:r>
      <w:r w:rsidR="003B32B4">
        <w:rPr>
          <w:rFonts w:ascii="Arial" w:hAnsi="Arial" w:cs="Arial"/>
          <w:color w:val="000000"/>
        </w:rPr>
        <w:t xml:space="preserve">espondus can be downloaded at: </w:t>
      </w:r>
    </w:p>
    <w:p w:rsidR="00B26C70" w:rsidRPr="00B26C70" w:rsidRDefault="00B26C70" w:rsidP="00B26C70">
      <w:pPr>
        <w:pStyle w:val="CM13"/>
        <w:spacing w:after="277" w:line="276" w:lineRule="atLeast"/>
        <w:rPr>
          <w:rFonts w:ascii="Arial" w:hAnsi="Arial" w:cs="Arial"/>
          <w:color w:val="0000FF"/>
        </w:rPr>
      </w:pPr>
      <w:r w:rsidRPr="00B26C70">
        <w:rPr>
          <w:rFonts w:ascii="Arial" w:hAnsi="Arial" w:cs="Arial"/>
          <w:color w:val="0000FF"/>
        </w:rPr>
        <w:t>http://www.respondus.com/lockdown/download.php?id=163943837</w:t>
      </w:r>
    </w:p>
    <w:p w:rsidR="003B32B4" w:rsidRPr="003B32B4" w:rsidRDefault="003B32B4" w:rsidP="007F7E97">
      <w:pPr>
        <w:pStyle w:val="Heading1"/>
      </w:pPr>
      <w:r w:rsidRPr="003B32B4">
        <w:t>Tripod and Webcam</w:t>
      </w:r>
    </w:p>
    <w:p w:rsidR="003B32B4" w:rsidRDefault="00B26C70" w:rsidP="000D44E5">
      <w:pPr>
        <w:pStyle w:val="CM13"/>
        <w:spacing w:after="277"/>
        <w:rPr>
          <w:rFonts w:ascii="Arial" w:hAnsi="Arial" w:cs="Arial"/>
          <w:bCs/>
          <w:color w:val="000000"/>
        </w:rPr>
      </w:pPr>
      <w:r w:rsidRPr="00B26C70">
        <w:rPr>
          <w:rFonts w:ascii="Arial" w:hAnsi="Arial" w:cs="Arial"/>
          <w:bCs/>
          <w:color w:val="000000"/>
        </w:rPr>
        <w:t xml:space="preserve">You will need an external high definition (1080p) webcam with a tripod. An external webcam with a tripod is required to allow you to meet the requirements of the video monitoring for each quiz and test. An external webcam is one which is separate from your computer or </w:t>
      </w:r>
      <w:r w:rsidRPr="000D44E5">
        <w:rPr>
          <w:rFonts w:ascii="Arial" w:hAnsi="Arial" w:cs="Arial"/>
          <w:bCs/>
          <w:color w:val="000000"/>
        </w:rPr>
        <w:t xml:space="preserve">laptop. A Logitech 1082p webcam is the required webcam for the FNP online program. Only a Logitech C920 or Logitech C930e will meet the program requirements. </w:t>
      </w:r>
    </w:p>
    <w:p w:rsidR="003B32B4" w:rsidRDefault="000D44E5" w:rsidP="007F7E97">
      <w:pPr>
        <w:pStyle w:val="Heading1"/>
      </w:pPr>
      <w:r w:rsidRPr="000D44E5">
        <w:t xml:space="preserve">Quiz and Test Taking </w:t>
      </w:r>
      <w:r w:rsidR="003B32B4">
        <w:t>Rules and Tips</w:t>
      </w:r>
    </w:p>
    <w:p w:rsidR="000D44E5" w:rsidRPr="000D44E5" w:rsidRDefault="003B32B4" w:rsidP="003B32B4">
      <w:pPr>
        <w:pStyle w:val="CM13"/>
        <w:spacing w:after="277"/>
        <w:rPr>
          <w:rFonts w:ascii="Arial" w:hAnsi="Arial" w:cs="Arial"/>
        </w:rPr>
      </w:pPr>
      <w:r w:rsidRPr="000D44E5">
        <w:rPr>
          <w:rFonts w:ascii="Arial" w:hAnsi="Arial" w:cs="Arial"/>
        </w:rPr>
        <w:t xml:space="preserve"> </w:t>
      </w:r>
      <w:r w:rsidR="000D44E5" w:rsidRPr="000D44E5">
        <w:rPr>
          <w:rFonts w:ascii="Arial" w:hAnsi="Arial" w:cs="Arial"/>
        </w:rPr>
        <w:t xml:space="preserve">Read the test taking tips prior to each quiz and test. Follow these tips to optimize your computer’s functionality, enhance blackboard’s function, and to minimize technical difficulties.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Respondus Lockdown Browser with video monitoring will be used to administer each quiz and test. Please make sure to download Respondus prior to taking your first quiz.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Update Respondus prior to completing each quiz and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Update Java prior to completing each quiz and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Using the tripod position the webcam to the side of your desk so that the webcam captures a profile view of you, your computer, and desk. The webcam should provide a clear view of you, the desk and computer from the level of the desk up.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To ensure your webcam is working properly, complete the webcam test prior to taking every quiz and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If you are kicked out of a quiz or test, close your browser completely, reopen it, and log back into Respondus lockdown browser to continue taking the quiz or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Failure to verify your identity will result in a zero </w:t>
      </w:r>
      <w:r w:rsidRPr="000D44E5">
        <w:rPr>
          <w:rFonts w:ascii="Arial" w:hAnsi="Arial" w:cs="Arial"/>
        </w:rPr>
        <w:lastRenderedPageBreak/>
        <w:t xml:space="preserve">for the quiz or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You will be asked to show your environment. When you are prompted please rotate the camera to show your desk and the room in its entirety.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Please ensure that there are no lights shining in front of the webcam. This will obscure the images taken by the webcam.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Your desk must be completely clear of all materials. Papers, pencils, pens, books, electronics, cell phones, tablets etc. are not allowed on or around your desk while taking a quiz or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Drinks are not allowed while taking a quiz or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No one else may be in the room while you are taking a quiz or test.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Once you have started a quiz or test you are not allowed to leave your desk. You must complete and submit the quiz or test prior to leaving your desk. </w:t>
      </w:r>
    </w:p>
    <w:p w:rsidR="00D674FE" w:rsidRDefault="000D44E5" w:rsidP="000D44E5">
      <w:pPr>
        <w:pStyle w:val="Default"/>
        <w:numPr>
          <w:ilvl w:val="0"/>
          <w:numId w:val="7"/>
        </w:numPr>
        <w:rPr>
          <w:rFonts w:ascii="Arial" w:hAnsi="Arial" w:cs="Arial"/>
        </w:rPr>
      </w:pPr>
      <w:r w:rsidRPr="000D44E5">
        <w:rPr>
          <w:rFonts w:ascii="Arial" w:hAnsi="Arial" w:cs="Arial"/>
        </w:rPr>
        <w:t>Plug in laptops and computers prior to starting the quiz or test.</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Talking is prohibited.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The use of any electronics is strictly prohibited. </w:t>
      </w:r>
    </w:p>
    <w:p w:rsidR="000D44E5" w:rsidRPr="000D44E5" w:rsidRDefault="000D44E5" w:rsidP="000D44E5">
      <w:pPr>
        <w:pStyle w:val="Default"/>
        <w:numPr>
          <w:ilvl w:val="0"/>
          <w:numId w:val="7"/>
        </w:numPr>
        <w:rPr>
          <w:rFonts w:ascii="Arial" w:hAnsi="Arial" w:cs="Arial"/>
        </w:rPr>
      </w:pPr>
      <w:r w:rsidRPr="000D44E5">
        <w:rPr>
          <w:rFonts w:ascii="Arial" w:hAnsi="Arial" w:cs="Arial"/>
        </w:rPr>
        <w:t xml:space="preserve">Hats may not be worn while taking a quiz or test. </w:t>
      </w:r>
    </w:p>
    <w:p w:rsidR="000D44E5" w:rsidRPr="000D44E5" w:rsidRDefault="000D44E5" w:rsidP="000D44E5">
      <w:pPr>
        <w:pStyle w:val="Default"/>
        <w:rPr>
          <w:rFonts w:ascii="Arial" w:hAnsi="Arial" w:cs="Arial"/>
        </w:rPr>
      </w:pPr>
    </w:p>
    <w:p w:rsidR="000D44E5" w:rsidRPr="000D44E5" w:rsidRDefault="000D44E5" w:rsidP="000D44E5">
      <w:pPr>
        <w:pStyle w:val="CM1"/>
        <w:rPr>
          <w:rFonts w:ascii="Arial" w:hAnsi="Arial" w:cs="Arial"/>
          <w:color w:val="000000"/>
        </w:rPr>
      </w:pPr>
      <w:r w:rsidRPr="000D44E5">
        <w:rPr>
          <w:rFonts w:ascii="Arial" w:hAnsi="Arial" w:cs="Arial"/>
          <w:bCs/>
          <w:color w:val="000000"/>
        </w:rPr>
        <w:t xml:space="preserve">Any violation in the above rules may result in any and all of the following: </w:t>
      </w:r>
    </w:p>
    <w:p w:rsidR="000D44E5" w:rsidRPr="000D44E5" w:rsidRDefault="000D44E5" w:rsidP="000D44E5">
      <w:pPr>
        <w:pStyle w:val="Default"/>
        <w:numPr>
          <w:ilvl w:val="0"/>
          <w:numId w:val="8"/>
        </w:numPr>
        <w:rPr>
          <w:rFonts w:ascii="Arial" w:hAnsi="Arial" w:cs="Arial"/>
        </w:rPr>
      </w:pPr>
      <w:r w:rsidRPr="000D44E5">
        <w:rPr>
          <w:rFonts w:ascii="Arial" w:hAnsi="Arial" w:cs="Arial"/>
          <w:bCs/>
        </w:rPr>
        <w:t xml:space="preserve">A point deduction up to and including a grade of zero on the respective quiz or test. </w:t>
      </w:r>
    </w:p>
    <w:p w:rsidR="000D44E5" w:rsidRPr="000D44E5" w:rsidRDefault="000D44E5" w:rsidP="000D44E5">
      <w:pPr>
        <w:pStyle w:val="Default"/>
        <w:numPr>
          <w:ilvl w:val="0"/>
          <w:numId w:val="8"/>
        </w:numPr>
        <w:rPr>
          <w:rFonts w:ascii="Arial" w:hAnsi="Arial" w:cs="Arial"/>
        </w:rPr>
      </w:pPr>
      <w:r w:rsidRPr="000D44E5">
        <w:rPr>
          <w:rFonts w:ascii="Arial" w:hAnsi="Arial" w:cs="Arial"/>
          <w:bCs/>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rsidR="000D44E5" w:rsidRPr="003B32B4" w:rsidRDefault="000D44E5" w:rsidP="007F7E97">
      <w:pPr>
        <w:pStyle w:val="Heading1"/>
      </w:pPr>
      <w:r w:rsidRPr="003B32B4">
        <w:t>Plagiarism</w:t>
      </w:r>
    </w:p>
    <w:p w:rsidR="000D44E5" w:rsidRPr="000D44E5" w:rsidRDefault="000D44E5" w:rsidP="000D44E5">
      <w:pPr>
        <w:pStyle w:val="CM13"/>
        <w:spacing w:after="277" w:line="278" w:lineRule="atLeast"/>
        <w:ind w:right="105"/>
        <w:rPr>
          <w:rFonts w:ascii="Arial" w:hAnsi="Arial" w:cs="Arial"/>
          <w:color w:val="000000"/>
        </w:rPr>
      </w:pPr>
      <w:r w:rsidRPr="000D44E5">
        <w:rPr>
          <w:rFonts w:ascii="Arial" w:hAnsi="Arial" w:cs="Arial"/>
          <w:bCs/>
          <w:color w:val="000000"/>
        </w:rPr>
        <w:t xml:space="preserve">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Consequently the use of quoted sentences will result in a point deduction up to and including a zero. </w:t>
      </w:r>
    </w:p>
    <w:p w:rsidR="003B32B4" w:rsidRDefault="000D44E5" w:rsidP="007F7E97">
      <w:pPr>
        <w:pStyle w:val="Heading1"/>
      </w:pPr>
      <w:r w:rsidRPr="003B32B4">
        <w:t>Safe Assign</w:t>
      </w:r>
      <w:r w:rsidRPr="000D44E5">
        <w:t xml:space="preserve"> </w:t>
      </w:r>
    </w:p>
    <w:p w:rsidR="002D5F38" w:rsidRPr="000D44E5" w:rsidRDefault="003B32B4" w:rsidP="008A24EF">
      <w:pPr>
        <w:pStyle w:val="CM1"/>
        <w:rPr>
          <w:rFonts w:ascii="Arial" w:hAnsi="Arial" w:cs="Arial"/>
        </w:rPr>
      </w:pPr>
      <w:r w:rsidRPr="000D44E5">
        <w:rPr>
          <w:rFonts w:ascii="Arial" w:hAnsi="Arial" w:cs="Arial"/>
          <w:color w:val="000000"/>
        </w:rPr>
        <w:t>Safe assign is an electronic system which helps to identify plagiarized assignments. All student assignments are subject to being submitted to safe assign at any time to evaluate for plagiarism. Case studies and the electronic poster presentation will automatically be submitted to safe assign and evaluated for plagiarism. Discussion board posts may</w:t>
      </w:r>
      <w:r w:rsidR="008A24EF">
        <w:rPr>
          <w:rFonts w:ascii="Arial" w:hAnsi="Arial" w:cs="Arial"/>
          <w:color w:val="000000"/>
        </w:rPr>
        <w:t xml:space="preserve"> </w:t>
      </w:r>
      <w:r w:rsidR="000D44E5" w:rsidRPr="000D44E5">
        <w:rPr>
          <w:rFonts w:ascii="Arial" w:hAnsi="Arial" w:cs="Arial"/>
          <w:color w:val="000000"/>
        </w:rPr>
        <w:t>randomly be submitted to safe assign or may be submitted if plagiarism is suspected. Plagiarism may also be determine</w:t>
      </w:r>
      <w:r w:rsidR="002D5F38" w:rsidRPr="002D5F38">
        <w:rPr>
          <w:rFonts w:ascii="Arial" w:hAnsi="Arial" w:cs="Arial"/>
          <w:bCs/>
          <w:u w:val="single"/>
        </w:rPr>
        <w:t xml:space="preserve"> </w:t>
      </w:r>
      <w:r w:rsidR="002D5F38" w:rsidRPr="000D44E5">
        <w:rPr>
          <w:rFonts w:ascii="Arial" w:hAnsi="Arial" w:cs="Arial"/>
          <w:bCs/>
          <w:u w:val="single"/>
        </w:rPr>
        <w:t>Plagiarism</w:t>
      </w:r>
      <w:r w:rsidR="002D5F38" w:rsidRPr="000D44E5">
        <w:rPr>
          <w:rFonts w:ascii="Arial" w:hAnsi="Arial" w:cs="Arial"/>
          <w:bCs/>
        </w:rPr>
        <w:t xml:space="preserve">: </w:t>
      </w:r>
      <w:r w:rsidR="002D5F38" w:rsidRPr="000D44E5">
        <w:rPr>
          <w:rFonts w:ascii="Arial" w:hAnsi="Arial" w:cs="Arial"/>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w:t>
      </w:r>
      <w:r w:rsidR="002D5F38" w:rsidRPr="000D44E5">
        <w:rPr>
          <w:rFonts w:ascii="Arial" w:hAnsi="Arial" w:cs="Arial"/>
        </w:rPr>
        <w:lastRenderedPageBreak/>
        <w:t xml:space="preserve">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37" w:history="1">
        <w:r w:rsidR="002D5F38" w:rsidRPr="000D44E5">
          <w:rPr>
            <w:rFonts w:ascii="Arial" w:hAnsi="Arial" w:cs="Arial"/>
            <w:color w:val="0000FF"/>
            <w:u w:val="single"/>
          </w:rPr>
          <w:t xml:space="preserve">http://library.uta.edu/plagiarism/index.html </w:t>
        </w:r>
      </w:hyperlink>
      <w:r w:rsidR="002D5F38" w:rsidRPr="000D44E5">
        <w:rPr>
          <w:rFonts w:ascii="Arial" w:hAnsi="Arial" w:cs="Arial"/>
          <w:color w:val="0000FF"/>
          <w:u w:val="single"/>
        </w:rPr>
        <w:t>This is repeated here.  At least one of the two needs to go under global stuff in the orientation, probably both.</w:t>
      </w:r>
    </w:p>
    <w:p w:rsidR="002D5F38" w:rsidRDefault="002D5F38" w:rsidP="002D5F38">
      <w:pPr>
        <w:pStyle w:val="Heading1"/>
      </w:pPr>
      <w:r w:rsidRPr="007D4A5D">
        <w:t xml:space="preserve">Student Support Services: </w:t>
      </w:r>
    </w:p>
    <w:p w:rsidR="002D5F38" w:rsidRDefault="002D5F38" w:rsidP="002D5F38">
      <w:pPr>
        <w:pStyle w:val="CM13"/>
        <w:spacing w:after="277" w:line="276" w:lineRule="atLeast"/>
        <w:rPr>
          <w:rFonts w:ascii="Arial" w:hAnsi="Arial" w:cs="Arial"/>
        </w:rPr>
      </w:pPr>
      <w:r>
        <w:rPr>
          <w:rFonts w:ascii="Arial" w:hAnsi="Arial" w:cs="Arial"/>
        </w:rPr>
        <w:t>U</w:t>
      </w:r>
      <w:r w:rsidRPr="000D44E5">
        <w:rPr>
          <w:rFonts w:ascii="Arial" w:hAnsi="Arial" w:cs="Arial"/>
        </w:rPr>
        <w:t xml:space="preserve">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38" w:history="1">
        <w:r w:rsidRPr="000D44E5">
          <w:rPr>
            <w:rFonts w:ascii="Arial" w:hAnsi="Arial" w:cs="Arial"/>
            <w:color w:val="0000FF"/>
            <w:u w:val="single"/>
          </w:rPr>
          <w:t>resources@uta.edu</w:t>
        </w:r>
      </w:hyperlink>
      <w:r w:rsidRPr="000D44E5">
        <w:rPr>
          <w:rFonts w:ascii="Arial" w:hAnsi="Arial" w:cs="Arial"/>
        </w:rPr>
        <w:t xml:space="preserve">, or view the information at </w:t>
      </w:r>
      <w:hyperlink r:id="rId39" w:history="1">
        <w:r w:rsidRPr="000D44E5">
          <w:rPr>
            <w:rFonts w:ascii="Arial" w:hAnsi="Arial" w:cs="Arial"/>
            <w:color w:val="0000FF"/>
            <w:u w:val="single"/>
          </w:rPr>
          <w:t>www.uta.edu/resources</w:t>
        </w:r>
      </w:hyperlink>
      <w:r w:rsidRPr="000D44E5">
        <w:rPr>
          <w:rFonts w:ascii="Arial" w:hAnsi="Arial" w:cs="Arial"/>
        </w:rPr>
        <w:t>. Does this apply to online?  Please find out what specifically applies to them and let’s get that message.</w:t>
      </w:r>
    </w:p>
    <w:p w:rsidR="00F8238E" w:rsidRDefault="00F8238E" w:rsidP="00F8238E">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Pr>
          <w:rFonts w:ascii="Times New Roman" w:hAnsi="Times New Roman"/>
          <w:b/>
          <w:color w:val="FF0000"/>
          <w:sz w:val="24"/>
          <w:szCs w:val="24"/>
        </w:rPr>
        <w:t>Census Day:  May 30</w:t>
      </w:r>
      <w:r>
        <w:rPr>
          <w:rFonts w:ascii="Times New Roman" w:hAnsi="Times New Roman"/>
          <w:b/>
          <w:color w:val="FF0000"/>
          <w:sz w:val="24"/>
          <w:szCs w:val="24"/>
        </w:rPr>
        <w:t>, 2017</w:t>
      </w:r>
    </w:p>
    <w:p w:rsidR="00F8238E" w:rsidRPr="00F8238E" w:rsidRDefault="00F8238E" w:rsidP="00F8238E">
      <w:pPr>
        <w:pBdr>
          <w:top w:val="double" w:sz="4" w:space="1" w:color="auto"/>
          <w:left w:val="double" w:sz="4" w:space="4" w:color="auto"/>
          <w:bottom w:val="double" w:sz="4" w:space="1" w:color="auto"/>
          <w:right w:val="double" w:sz="4" w:space="5" w:color="auto"/>
        </w:pBdr>
        <w:ind w:left="1260" w:right="1422"/>
        <w:rPr>
          <w:rFonts w:ascii="Times New Roman" w:hAnsi="Times New Roman"/>
          <w:b/>
          <w:color w:val="FF0000"/>
          <w:sz w:val="24"/>
          <w:szCs w:val="24"/>
        </w:rPr>
      </w:pPr>
      <w:r>
        <w:rPr>
          <w:rFonts w:ascii="Times New Roman" w:hAnsi="Times New Roman"/>
          <w:b/>
          <w:color w:val="FF0000"/>
          <w:sz w:val="24"/>
          <w:szCs w:val="24"/>
        </w:rPr>
        <w:t>Last</w:t>
      </w:r>
      <w:r>
        <w:rPr>
          <w:rFonts w:ascii="Times New Roman" w:hAnsi="Times New Roman"/>
          <w:b/>
          <w:color w:val="FF0000"/>
          <w:sz w:val="24"/>
          <w:szCs w:val="24"/>
        </w:rPr>
        <w:t xml:space="preserve"> day to drop or withdraw July 03</w:t>
      </w:r>
      <w:bookmarkStart w:id="0" w:name="_GoBack"/>
      <w:bookmarkEnd w:id="0"/>
      <w:r>
        <w:rPr>
          <w:rFonts w:ascii="Times New Roman" w:hAnsi="Times New Roman"/>
          <w:b/>
          <w:color w:val="FF0000"/>
          <w:sz w:val="24"/>
          <w:szCs w:val="24"/>
        </w:rPr>
        <w:t>, 2017 by 4:00 p.m.</w:t>
      </w:r>
    </w:p>
    <w:p w:rsidR="002D5F38" w:rsidRPr="00B26C70" w:rsidRDefault="002D5F38" w:rsidP="002D5F38">
      <w:pPr>
        <w:pStyle w:val="NormalWeb"/>
        <w:rPr>
          <w:rFonts w:ascii="Arial" w:hAnsi="Arial" w:cs="Arial"/>
          <w:color w:val="444444"/>
        </w:rPr>
      </w:pPr>
    </w:p>
    <w:p w:rsidR="002D5F38" w:rsidRDefault="002D5F38" w:rsidP="002D5F38">
      <w:pPr>
        <w:pStyle w:val="NormalWeb"/>
        <w:rPr>
          <w:rFonts w:ascii="Arial" w:hAnsi="Arial" w:cs="Arial"/>
          <w:b/>
        </w:rPr>
      </w:pPr>
      <w:r w:rsidRPr="00F67793">
        <w:rPr>
          <w:rStyle w:val="Heading1Char"/>
        </w:rPr>
        <w:t>Drop Policy</w:t>
      </w:r>
      <w:r w:rsidRPr="00B26C70">
        <w:rPr>
          <w:rFonts w:ascii="Arial" w:hAnsi="Arial" w:cs="Arial"/>
          <w:b/>
        </w:rPr>
        <w:t xml:space="preserve">: </w:t>
      </w:r>
    </w:p>
    <w:p w:rsidR="002D5F38" w:rsidRPr="00B26C70" w:rsidRDefault="002D5F38" w:rsidP="002D5F38">
      <w:pPr>
        <w:pStyle w:val="NormalWeb"/>
        <w:rPr>
          <w:rFonts w:ascii="Arial" w:hAnsi="Arial" w:cs="Arial"/>
        </w:rPr>
      </w:pPr>
      <w:r w:rsidRPr="00B26C70">
        <w:rPr>
          <w:rFonts w:ascii="Arial" w:hAnsi="Arial" w:cs="Arial"/>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B26C70">
        <w:rPr>
          <w:rStyle w:val="Strong"/>
          <w:rFonts w:ascii="Arial" w:hAnsi="Arial" w:cs="Arial"/>
        </w:rPr>
        <w:t>Students will not be automatically dropped for non-attendance</w:t>
      </w:r>
      <w:r w:rsidRPr="00B26C70">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40" w:history="1">
        <w:r w:rsidRPr="00B26C70">
          <w:rPr>
            <w:rStyle w:val="Hyperlink"/>
            <w:rFonts w:ascii="Arial" w:hAnsi="Arial" w:cs="Arial"/>
          </w:rPr>
          <w:t>http://wweb.uta.edu/aao/fao/</w:t>
        </w:r>
      </w:hyperlink>
      <w:r w:rsidRPr="00B26C70">
        <w:rPr>
          <w:rFonts w:ascii="Arial" w:hAnsi="Arial" w:cs="Arial"/>
        </w:rPr>
        <w:t>).</w:t>
      </w:r>
    </w:p>
    <w:p w:rsidR="002D5F38" w:rsidRPr="00B26C70" w:rsidRDefault="002D5F38" w:rsidP="002D5F38">
      <w:pPr>
        <w:pStyle w:val="NormalWeb"/>
        <w:rPr>
          <w:rFonts w:ascii="Arial" w:hAnsi="Arial" w:cs="Arial"/>
        </w:rPr>
      </w:pPr>
    </w:p>
    <w:p w:rsidR="002D5F38" w:rsidRDefault="002D5F38" w:rsidP="002D5F38">
      <w:pPr>
        <w:pStyle w:val="CM13"/>
        <w:spacing w:after="277" w:line="276" w:lineRule="atLeast"/>
        <w:rPr>
          <w:rFonts w:ascii="Arial" w:hAnsi="Arial" w:cs="Arial"/>
          <w:b/>
          <w:bCs/>
          <w:color w:val="000000"/>
          <w:u w:val="single"/>
        </w:rPr>
      </w:pPr>
    </w:p>
    <w:p w:rsidR="008354FD" w:rsidRDefault="008354FD" w:rsidP="002D5F38">
      <w:pPr>
        <w:pStyle w:val="CM13"/>
        <w:spacing w:after="277" w:line="276" w:lineRule="atLeast"/>
        <w:rPr>
          <w:rFonts w:ascii="Arial" w:hAnsi="Arial" w:cs="Arial"/>
          <w:b/>
          <w:bCs/>
          <w:color w:val="000000"/>
          <w:u w:val="single"/>
        </w:rPr>
      </w:pPr>
    </w:p>
    <w:p w:rsidR="008354FD" w:rsidRDefault="008354FD" w:rsidP="002D5F38">
      <w:pPr>
        <w:pStyle w:val="CM13"/>
        <w:spacing w:after="277" w:line="276" w:lineRule="atLeast"/>
        <w:rPr>
          <w:rFonts w:ascii="Arial" w:hAnsi="Arial" w:cs="Arial"/>
          <w:b/>
          <w:bCs/>
          <w:color w:val="000000"/>
          <w:u w:val="single"/>
        </w:rPr>
      </w:pPr>
    </w:p>
    <w:p w:rsidR="002D5F38" w:rsidRPr="00774D70" w:rsidRDefault="002D5F38" w:rsidP="002D5F38">
      <w:pPr>
        <w:pStyle w:val="CM13"/>
        <w:spacing w:after="277" w:line="276" w:lineRule="atLeast"/>
        <w:rPr>
          <w:rFonts w:ascii="Arial" w:hAnsi="Arial" w:cs="Arial"/>
          <w:b/>
          <w:bCs/>
          <w:color w:val="000000"/>
        </w:rPr>
      </w:pPr>
      <w:r w:rsidRPr="00774D70">
        <w:rPr>
          <w:rFonts w:ascii="Arial" w:hAnsi="Arial" w:cs="Arial"/>
          <w:b/>
          <w:bCs/>
          <w:color w:val="000000"/>
          <w:u w:val="single"/>
        </w:rPr>
        <w:t>Drop Policy</w:t>
      </w:r>
      <w:r w:rsidRPr="00774D70">
        <w:rPr>
          <w:rFonts w:ascii="Arial" w:hAnsi="Arial" w:cs="Arial"/>
          <w:b/>
          <w:bCs/>
          <w:color w:val="000000"/>
        </w:rPr>
        <w:t>:</w:t>
      </w:r>
    </w:p>
    <w:p w:rsidR="002D5F38" w:rsidRPr="008A24EF" w:rsidRDefault="002D5F38" w:rsidP="008A24EF">
      <w:pPr>
        <w:pStyle w:val="CM13"/>
        <w:spacing w:after="277" w:line="276" w:lineRule="atLeast"/>
        <w:rPr>
          <w:rFonts w:ascii="Arial" w:hAnsi="Arial" w:cs="Arial"/>
          <w:color w:val="000000"/>
        </w:rPr>
      </w:pPr>
      <w:r w:rsidRPr="00774D70">
        <w:rPr>
          <w:rFonts w:ascii="Arial" w:hAnsi="Arial" w:cs="Arial"/>
          <w:color w:val="000000"/>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w:t>
      </w:r>
      <w:r w:rsidRPr="00774D70">
        <w:rPr>
          <w:rFonts w:ascii="Arial" w:hAnsi="Arial" w:cs="Arial"/>
          <w:color w:val="000000"/>
        </w:rPr>
        <w:lastRenderedPageBreak/>
        <w:t xml:space="preserve">continue through a point two-thirds of the way through the term or session. It is the student's responsibility to officially withdraw if they do not plan to attend after registering. </w:t>
      </w:r>
      <w:r w:rsidRPr="00774D70">
        <w:rPr>
          <w:rFonts w:ascii="Arial" w:hAnsi="Arial" w:cs="Arial"/>
          <w:b/>
          <w:bCs/>
          <w:color w:val="000000"/>
        </w:rPr>
        <w:t>Students will not be automatically dropped for non-attendance</w:t>
      </w:r>
      <w:r w:rsidRPr="00774D70">
        <w:rPr>
          <w:rFonts w:ascii="Arial" w:hAnsi="Arial" w:cs="Arial"/>
          <w:color w:val="000000"/>
        </w:rPr>
        <w:t xml:space="preserve">. Repayment of certain types of financial aid administered through the University may be required as the result of dropping classes or withdrawing. Contact the Office of Financial Aid and Scholarships at </w:t>
      </w:r>
      <w:r w:rsidRPr="00774D70">
        <w:rPr>
          <w:rFonts w:ascii="Arial" w:hAnsi="Arial" w:cs="Arial"/>
          <w:color w:val="0000FF"/>
          <w:u w:val="single"/>
        </w:rPr>
        <w:t xml:space="preserve">http://wweb.uta.edu/aao/fao/ </w:t>
      </w:r>
      <w:r w:rsidRPr="00774D70">
        <w:rPr>
          <w:rFonts w:ascii="Arial" w:hAnsi="Arial" w:cs="Arial"/>
          <w:color w:val="000000"/>
        </w:rPr>
        <w:t xml:space="preserve">. The last day to drop a course is listed in the Academic Calendar available at </w:t>
      </w:r>
      <w:r w:rsidRPr="00774D70">
        <w:rPr>
          <w:rFonts w:ascii="Arial" w:hAnsi="Arial" w:cs="Arial"/>
          <w:color w:val="0000FF"/>
        </w:rPr>
        <w:t>http://www.uta.edu/records/services/academic-partnership</w:t>
      </w:r>
      <w:r w:rsidRPr="00774D70">
        <w:rPr>
          <w:rFonts w:ascii="Arial" w:hAnsi="Arial" w:cs="Arial"/>
          <w:color w:val="0000FF"/>
        </w:rPr>
        <w:softHyphen/>
      </w:r>
      <w:r w:rsidRPr="00774D70">
        <w:rPr>
          <w:rFonts w:ascii="Arial" w:hAnsi="Arial" w:cs="Arial"/>
          <w:color w:val="0000FF"/>
          <w:u w:val="single"/>
        </w:rPr>
        <w:t>.</w:t>
      </w:r>
      <w:r w:rsidR="008A24EF" w:rsidRPr="008A24EF">
        <w:rPr>
          <w:rFonts w:ascii="Arial" w:hAnsi="Arial" w:cs="Arial"/>
        </w:rPr>
        <w:t xml:space="preserve"> </w:t>
      </w:r>
      <w:r w:rsidRPr="008A24EF">
        <w:rPr>
          <w:rFonts w:ascii="Arial" w:hAnsi="Arial" w:cs="Arial"/>
        </w:rPr>
        <w:t>A student may not add a course after the end of late registrationA student dropping a graduate course after the Census Date but on or before the last day to drop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(1) Contact course faculty to obtain permission to drop the course with a grade of “W”. (2) Contact your graduate advisor to obtain the form and further instructions</w:t>
      </w:r>
      <w:r w:rsidRPr="008A24EF">
        <w:rPr>
          <w:rFonts w:ascii="Arial" w:hAnsi="Arial" w:cs="Arial"/>
          <w:b/>
          <w:bCs/>
          <w:color w:val="000000"/>
          <w:u w:val="single"/>
        </w:rPr>
        <w:t xml:space="preserve"> Course Format and Design - Rewrite this to be generic and include in your policy section of the orientation.</w:t>
      </w:r>
    </w:p>
    <w:p w:rsidR="002D5F38" w:rsidRPr="00774D70" w:rsidRDefault="002D5F38" w:rsidP="002D5F38">
      <w:pPr>
        <w:pStyle w:val="CM13"/>
        <w:spacing w:after="277" w:line="276" w:lineRule="atLeast"/>
        <w:rPr>
          <w:rFonts w:ascii="Arial" w:hAnsi="Arial" w:cs="Arial"/>
          <w:color w:val="000000"/>
        </w:rPr>
      </w:pPr>
      <w:r w:rsidRPr="00774D70">
        <w:rPr>
          <w:rFonts w:ascii="Arial" w:hAnsi="Arial" w:cs="Arial"/>
          <w:color w:val="000000"/>
        </w:rPr>
        <w:t xml:space="preserve">This course is presented completely online and is administered at an accelerated pace. The course builds upon your undergraduate education and will cover a significant amount of content over a short period of time. It is designed to facilitate and guide your learning. </w:t>
      </w:r>
      <w:r w:rsidRPr="00774D70">
        <w:rPr>
          <w:rFonts w:ascii="Arial" w:hAnsi="Arial" w:cs="Arial"/>
          <w:color w:val="000000"/>
          <w:highlight w:val="yellow"/>
        </w:rPr>
        <w:t>As such minimal written lecture content is provided. You will be required to read the text books and synthesize the information to complete all of the course assignments.</w:t>
      </w:r>
      <w:r w:rsidRPr="00774D70">
        <w:rPr>
          <w:rFonts w:ascii="Arial" w:hAnsi="Arial" w:cs="Arial"/>
          <w:color w:val="000000"/>
        </w:rPr>
        <w:t xml:space="preserve"> </w:t>
      </w:r>
    </w:p>
    <w:p w:rsidR="002D5F38" w:rsidRPr="00774D70" w:rsidRDefault="002D5F38" w:rsidP="002D5F38">
      <w:pPr>
        <w:pStyle w:val="CM13"/>
        <w:spacing w:after="277" w:line="278" w:lineRule="atLeast"/>
        <w:ind w:right="105"/>
        <w:rPr>
          <w:rFonts w:ascii="Arial" w:hAnsi="Arial" w:cs="Arial"/>
          <w:color w:val="000000"/>
        </w:rPr>
      </w:pPr>
      <w:r w:rsidRPr="00774D70">
        <w:rPr>
          <w:rFonts w:ascii="Arial" w:hAnsi="Arial" w:cs="Arial"/>
          <w:color w:val="000000"/>
        </w:rPr>
        <w:t xml:space="preserve">As a graduate student the expectations of this course and curriculum are different than your undergraduate education. </w:t>
      </w:r>
      <w:r w:rsidRPr="00774D70">
        <w:rPr>
          <w:rFonts w:ascii="Arial" w:hAnsi="Arial" w:cs="Arial"/>
          <w:color w:val="000000"/>
          <w:highlight w:val="yellow"/>
        </w:rPr>
        <w:t>You are expected to synthesize the information from your readings and be able to apply it to clinical scenarios in a manner which is reflective of advanced practice nursing.</w:t>
      </w:r>
      <w:r w:rsidRPr="00774D70">
        <w:rPr>
          <w:rFonts w:ascii="Arial" w:hAnsi="Arial" w:cs="Arial"/>
          <w:color w:val="000000"/>
        </w:rPr>
        <w:t xml:space="preserve"> As a graduate student you are considered to be an independent learner and if needed identify additional resources to help you understand the concepts in the course. </w:t>
      </w:r>
    </w:p>
    <w:p w:rsidR="002D5F38" w:rsidRPr="00774D70" w:rsidRDefault="002D5F38" w:rsidP="002D5F38">
      <w:pPr>
        <w:pStyle w:val="CM13"/>
        <w:spacing w:after="277" w:line="276" w:lineRule="atLeast"/>
        <w:ind w:right="170"/>
        <w:rPr>
          <w:rFonts w:ascii="Arial" w:hAnsi="Arial" w:cs="Arial"/>
          <w:color w:val="000000"/>
        </w:rPr>
      </w:pPr>
      <w:r w:rsidRPr="00774D70">
        <w:rPr>
          <w:rFonts w:ascii="Arial" w:hAnsi="Arial" w:cs="Arial"/>
          <w:color w:val="000000"/>
          <w:highlight w:val="yellow"/>
        </w:rPr>
        <w:t>Supplemental videos have been provided over select concepts for your review. These videos are not mandatory to view but you may find them helpful in understanding some of the content. For testing purposes you are responsible for the content in the text books and the written lectures which have been provided.</w:t>
      </w:r>
      <w:r w:rsidRPr="00774D70">
        <w:rPr>
          <w:rFonts w:ascii="Arial" w:hAnsi="Arial" w:cs="Arial"/>
          <w:color w:val="000000"/>
        </w:rPr>
        <w:t xml:space="preserve"> </w:t>
      </w:r>
    </w:p>
    <w:p w:rsidR="002D5F38" w:rsidRDefault="002D5F38" w:rsidP="002D5F38">
      <w:pPr>
        <w:pStyle w:val="CM13"/>
        <w:spacing w:after="277" w:line="276" w:lineRule="atLeast"/>
        <w:rPr>
          <w:rFonts w:ascii="Arial" w:hAnsi="Arial" w:cs="Arial"/>
          <w:b/>
        </w:rPr>
      </w:pPr>
      <w:r w:rsidRPr="00774D70">
        <w:rPr>
          <w:rFonts w:ascii="Arial" w:hAnsi="Arial" w:cs="Arial"/>
          <w:color w:val="000000"/>
        </w:rPr>
        <w:t>This format will require you to sp</w:t>
      </w:r>
      <w:r w:rsidR="008A24EF">
        <w:rPr>
          <w:rFonts w:ascii="Arial" w:hAnsi="Arial" w:cs="Arial"/>
          <w:color w:val="000000"/>
        </w:rPr>
        <w:t xml:space="preserve">end several </w:t>
      </w:r>
      <w:r w:rsidRPr="00774D70">
        <w:rPr>
          <w:rFonts w:ascii="Arial" w:hAnsi="Arial" w:cs="Arial"/>
          <w:color w:val="000000"/>
        </w:rPr>
        <w:t>hours per week to complete all of the required readings and assignments</w:t>
      </w:r>
      <w:r w:rsidR="008A24EF">
        <w:rPr>
          <w:rFonts w:ascii="Arial" w:hAnsi="Arial" w:cs="Arial"/>
          <w:color w:val="000000"/>
        </w:rPr>
        <w:t>, as well as completely weekly clinical hours</w:t>
      </w:r>
      <w:r w:rsidRPr="00774D70">
        <w:rPr>
          <w:rFonts w:ascii="Arial" w:hAnsi="Arial" w:cs="Arial"/>
          <w:color w:val="000000"/>
        </w:rPr>
        <w:t xml:space="preserve">. The majority of the concepts presented in the course are not new but the time you spend weekly will vary depending on </w:t>
      </w:r>
      <w:r>
        <w:rPr>
          <w:rFonts w:ascii="Arial" w:hAnsi="Arial" w:cs="Arial"/>
          <w:color w:val="000000"/>
        </w:rPr>
        <w:t>many variables.</w:t>
      </w:r>
      <w:r w:rsidRPr="00B26C70">
        <w:rPr>
          <w:rFonts w:ascii="Arial" w:hAnsi="Arial" w:cs="Arial"/>
          <w:b/>
        </w:rPr>
        <w:t xml:space="preserve"> </w:t>
      </w:r>
    </w:p>
    <w:p w:rsidR="00D1341C" w:rsidRPr="00141378" w:rsidRDefault="00D1341C" w:rsidP="00D1341C">
      <w:pPr>
        <w:pStyle w:val="Default"/>
        <w:rPr>
          <w:rFonts w:ascii="Calibri" w:hAnsi="Calibri"/>
          <w:color w:val="FF0000"/>
          <w:sz w:val="28"/>
          <w:szCs w:val="28"/>
        </w:rPr>
      </w:pPr>
      <w:r w:rsidRPr="00141378">
        <w:rPr>
          <w:rFonts w:ascii="Calibri" w:hAnsi="Calibri"/>
          <w:color w:val="FF0000"/>
          <w:sz w:val="28"/>
          <w:szCs w:val="28"/>
        </w:rPr>
        <w:t>Please see your FNP Pathway to Graduation for clarification of clinical hour requirements found in Part 2, #3 under Complete all modules for clinical clearance:</w:t>
      </w:r>
    </w:p>
    <w:p w:rsidR="00D1341C" w:rsidRPr="00141378" w:rsidRDefault="00D1341C" w:rsidP="00D1341C">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Preceptor Requirements:</w:t>
      </w:r>
    </w:p>
    <w:p w:rsidR="009C6E19" w:rsidRPr="00141378" w:rsidRDefault="009C6E19" w:rsidP="009C6E19">
      <w:pPr>
        <w:pStyle w:val="Default"/>
        <w:rPr>
          <w:rFonts w:ascii="Calibri" w:hAnsi="Calibri"/>
          <w:sz w:val="28"/>
          <w:szCs w:val="28"/>
        </w:rPr>
      </w:pPr>
      <w:r w:rsidRPr="00141378">
        <w:rPr>
          <w:rFonts w:ascii="Calibri" w:hAnsi="Calibri"/>
          <w:sz w:val="28"/>
          <w:szCs w:val="28"/>
        </w:rPr>
        <w:t>1. Review the preceptor requirements for your Family Nurse Practitioner clinical courses below.</w:t>
      </w:r>
    </w:p>
    <w:p w:rsidR="009C6E19" w:rsidRPr="00141378" w:rsidRDefault="009C6E19" w:rsidP="009C6E19">
      <w:pPr>
        <w:pStyle w:val="Default"/>
        <w:rPr>
          <w:rFonts w:ascii="Calibri" w:hAnsi="Calibri"/>
          <w:sz w:val="28"/>
          <w:szCs w:val="28"/>
        </w:rPr>
      </w:pPr>
      <w:r w:rsidRPr="00141378">
        <w:rPr>
          <w:rFonts w:ascii="Calibri" w:hAnsi="Calibri"/>
          <w:sz w:val="28"/>
          <w:szCs w:val="28"/>
        </w:rPr>
        <w:lastRenderedPageBreak/>
        <w:t xml:space="preserve">2. Begin looking for potential preceptors for your three clinical courses. It is your responsibility to secure preceptors. </w:t>
      </w:r>
    </w:p>
    <w:p w:rsidR="009C6E19" w:rsidRPr="00141378" w:rsidRDefault="009C6E19" w:rsidP="009C6E19">
      <w:pPr>
        <w:pStyle w:val="Default"/>
        <w:rPr>
          <w:rFonts w:ascii="Calibri" w:hAnsi="Calibri"/>
          <w:sz w:val="28"/>
          <w:szCs w:val="28"/>
        </w:rPr>
      </w:pPr>
      <w:r w:rsidRPr="00141378">
        <w:rPr>
          <w:rFonts w:ascii="Calibri" w:hAnsi="Calibri"/>
          <w:sz w:val="28"/>
          <w:szCs w:val="28"/>
        </w:rPr>
        <w:t>3. Don't delay. Finding preceptors can be a challenging experience.</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4. Read the tips from your peers for how to find preceptors below. </w:t>
      </w:r>
    </w:p>
    <w:p w:rsidR="009C6E19" w:rsidRDefault="009C6E19" w:rsidP="009C6E19">
      <w:pPr>
        <w:pStyle w:val="Default"/>
        <w:rPr>
          <w:rFonts w:ascii="Calibri" w:hAnsi="Calibri"/>
          <w:sz w:val="28"/>
          <w:szCs w:val="28"/>
        </w:rPr>
      </w:pPr>
      <w:r w:rsidRPr="00141378">
        <w:rPr>
          <w:rFonts w:ascii="Calibri" w:hAnsi="Calibri"/>
          <w:sz w:val="28"/>
          <w:szCs w:val="28"/>
        </w:rPr>
        <w:t>5. If you have found your preceptor(s), it's time to propose your clinical sites for approval. Read the information in Module 5: Propose Your Clinical Sites and follow the instructions for submitting your proposal forms electronically.</w:t>
      </w:r>
    </w:p>
    <w:p w:rsidR="008354FD" w:rsidRDefault="008354FD" w:rsidP="009C6E19">
      <w:pPr>
        <w:pStyle w:val="Default"/>
        <w:rPr>
          <w:rFonts w:ascii="Calibri" w:hAnsi="Calibri"/>
          <w:sz w:val="28"/>
          <w:szCs w:val="28"/>
        </w:rPr>
      </w:pPr>
    </w:p>
    <w:p w:rsidR="008354FD" w:rsidRPr="00205B20" w:rsidRDefault="008354FD" w:rsidP="008354FD">
      <w:pPr>
        <w:pStyle w:val="Default"/>
        <w:tabs>
          <w:tab w:val="left" w:pos="3580"/>
        </w:tabs>
        <w:rPr>
          <w:i/>
          <w:color w:val="2E74B5" w:themeColor="accent1" w:themeShade="BF"/>
          <w:sz w:val="22"/>
          <w:szCs w:val="22"/>
        </w:rPr>
      </w:pPr>
      <w:r w:rsidRPr="002825AE">
        <w:rPr>
          <w:rFonts w:ascii="Calibri" w:hAnsi="Calibri" w:cs="Segoe UI"/>
          <w:color w:val="auto"/>
          <w:sz w:val="22"/>
          <w:szCs w:val="22"/>
        </w:rPr>
        <w:t xml:space="preserve">If you are a student needing assistance with your clinical clearance, please contact your clinical coordinator at </w:t>
      </w:r>
      <w:r>
        <w:rPr>
          <w:rFonts w:ascii="Calibri" w:hAnsi="Calibri" w:cs="Segoe UI"/>
          <w:color w:val="000080"/>
          <w:sz w:val="22"/>
          <w:szCs w:val="22"/>
        </w:rPr>
        <w:t>msnclinical@uta.edu</w:t>
      </w:r>
    </w:p>
    <w:p w:rsidR="008354FD" w:rsidRPr="00141378"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There are three clinical courses in the Family Nurse Practitioner program:</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N5337 - FNP Clinical Practice I (180 Clinical Hours)</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N5338 - Clinical Practice II (180 Clinical Hours)</w:t>
      </w:r>
    </w:p>
    <w:p w:rsidR="009C6E19" w:rsidRPr="00141378" w:rsidRDefault="009C6E19" w:rsidP="009C6E19">
      <w:pPr>
        <w:pStyle w:val="Default"/>
        <w:rPr>
          <w:rFonts w:ascii="Calibri" w:hAnsi="Calibri"/>
          <w:sz w:val="28"/>
          <w:szCs w:val="28"/>
        </w:rPr>
      </w:pPr>
    </w:p>
    <w:p w:rsidR="009C6E19" w:rsidRDefault="009C6E19" w:rsidP="009C6E19">
      <w:pPr>
        <w:pStyle w:val="Default"/>
        <w:rPr>
          <w:rFonts w:ascii="Calibri" w:hAnsi="Calibri"/>
          <w:sz w:val="28"/>
          <w:szCs w:val="28"/>
        </w:rPr>
      </w:pPr>
      <w:r w:rsidRPr="00141378">
        <w:rPr>
          <w:rFonts w:ascii="Calibri" w:hAnsi="Calibri"/>
          <w:sz w:val="28"/>
          <w:szCs w:val="28"/>
        </w:rPr>
        <w:t>N5361 - Advanced Practicum (360 Clinical Hours)</w:t>
      </w:r>
    </w:p>
    <w:p w:rsidR="008354FD" w:rsidRDefault="008354FD" w:rsidP="009C6E19">
      <w:pPr>
        <w:pStyle w:val="Default"/>
        <w:rPr>
          <w:rFonts w:ascii="Calibri" w:hAnsi="Calibri"/>
          <w:sz w:val="28"/>
          <w:szCs w:val="28"/>
        </w:rPr>
      </w:pPr>
    </w:p>
    <w:p w:rsidR="008354FD" w:rsidRDefault="008354FD" w:rsidP="008354FD">
      <w:r w:rsidRPr="00F04026">
        <w:t xml:space="preserve">Upon graduation, please note that you must have completed 720 clinical hours.  Your clinical hours must include a minimum of 500 family practice hours.  Your clinical hours must also include a minimum of 90 hours of geriatric experience and 90 hours of pediatric experience.  </w:t>
      </w:r>
    </w:p>
    <w:p w:rsidR="009C6E19" w:rsidRPr="00141378" w:rsidRDefault="009C6E19" w:rsidP="009C6E19">
      <w:pPr>
        <w:pStyle w:val="Default"/>
        <w:rPr>
          <w:rFonts w:ascii="Calibri" w:hAnsi="Calibri"/>
          <w:sz w:val="28"/>
          <w:szCs w:val="28"/>
        </w:rPr>
      </w:pPr>
      <w:r w:rsidRPr="00141378">
        <w:rPr>
          <w:rFonts w:ascii="Calibri" w:hAnsi="Calibri"/>
          <w:sz w:val="28"/>
          <w:szCs w:val="28"/>
        </w:rPr>
        <w:t>Preceptors must be an MD, NP, DO, or PA and have at least one year of clinical practice experience in their area of licensure. Your clinical site should be an outpatient, primary care family practice where patients are seen across the lifespan (i.e. pediatrics through adult/geriatric). Other options for clinical sites include health departments, some urgent care centers, pediatric clinics, and nursing homes. Hospitals, inpatient settings, house calls, and emergency care centers are not approved for this program.</w:t>
      </w:r>
    </w:p>
    <w:p w:rsidR="008354FD" w:rsidRDefault="009C6E19" w:rsidP="009C6E19">
      <w:pPr>
        <w:pStyle w:val="Default"/>
        <w:rPr>
          <w:rFonts w:ascii="Calibri" w:hAnsi="Calibri"/>
          <w:sz w:val="28"/>
          <w:szCs w:val="28"/>
        </w:rPr>
      </w:pPr>
      <w:r w:rsidRPr="00141378">
        <w:rPr>
          <w:rFonts w:ascii="Calibri" w:hAnsi="Calibri"/>
          <w:sz w:val="28"/>
          <w:szCs w:val="28"/>
        </w:rPr>
        <w:t xml:space="preserve">The ideal scenario would be to work with one preceptor in a family practice that includes patients of all ages for all three clinical courses. If this option cannot be secured, it is also acceptable to work with more than one preceptor to cover the lifespan requirement (i.e. one preceptor in a clinic that sees pediatric patients and another in a clinic that sees adult/geriatric patients). </w:t>
      </w:r>
    </w:p>
    <w:p w:rsidR="008354FD" w:rsidRDefault="008354FD" w:rsidP="009C6E19">
      <w:pPr>
        <w:pStyle w:val="Default"/>
        <w:rPr>
          <w:rFonts w:ascii="Calibri" w:hAnsi="Calibri"/>
          <w:sz w:val="28"/>
          <w:szCs w:val="28"/>
        </w:rPr>
      </w:pPr>
    </w:p>
    <w:p w:rsidR="008354FD"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Students may work with a maximum of two preceptors per clinical course and must see patients across the lifespan by the time the three clinical courses are completed. Below are examples of possible preceptor scenarios:</w:t>
      </w:r>
    </w:p>
    <w:p w:rsidR="009C6E19" w:rsidRPr="00141378" w:rsidRDefault="009C6E19" w:rsidP="009C6E19">
      <w:pPr>
        <w:pStyle w:val="Default"/>
        <w:rPr>
          <w:rFonts w:ascii="Calibri" w:hAnsi="Calibri"/>
          <w:sz w:val="28"/>
          <w:szCs w:val="28"/>
        </w:rPr>
      </w:pPr>
    </w:p>
    <w:p w:rsidR="008354FD"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Clinical Practice I – Preceptor Information</w:t>
      </w:r>
    </w:p>
    <w:p w:rsidR="00380B8E" w:rsidRPr="00141378" w:rsidRDefault="00380B8E" w:rsidP="009C6E19">
      <w:pPr>
        <w:pStyle w:val="Default"/>
        <w:rPr>
          <w:rFonts w:ascii="Calibri" w:hAnsi="Calibri"/>
          <w:sz w:val="28"/>
          <w:szCs w:val="28"/>
        </w:rPr>
      </w:pPr>
      <w:r w:rsidRPr="00141378">
        <w:rPr>
          <w:rFonts w:ascii="Calibri" w:hAnsi="Calibri"/>
          <w:sz w:val="28"/>
          <w:szCs w:val="28"/>
        </w:rPr>
        <w:t xml:space="preserve"> </w:t>
      </w:r>
    </w:p>
    <w:p w:rsidR="009C6E19" w:rsidRPr="00141378" w:rsidRDefault="009C6E19" w:rsidP="009C6E19">
      <w:pPr>
        <w:pStyle w:val="Default"/>
        <w:rPr>
          <w:rFonts w:ascii="Calibri" w:hAnsi="Calibri"/>
          <w:sz w:val="28"/>
          <w:szCs w:val="28"/>
        </w:rPr>
      </w:pPr>
      <w:r w:rsidRPr="00141378">
        <w:rPr>
          <w:rFonts w:ascii="Calibri" w:hAnsi="Calibri"/>
          <w:sz w:val="28"/>
          <w:szCs w:val="28"/>
        </w:rPr>
        <w:t>Clinical Practice II – Preceptor Information</w:t>
      </w:r>
    </w:p>
    <w:p w:rsidR="008354FD" w:rsidRDefault="008354FD" w:rsidP="009C6E19">
      <w:pPr>
        <w:pStyle w:val="Default"/>
        <w:rPr>
          <w:rFonts w:ascii="Calibri" w:hAnsi="Calibri"/>
          <w:sz w:val="28"/>
          <w:szCs w:val="28"/>
        </w:rPr>
      </w:pPr>
    </w:p>
    <w:p w:rsidR="009C6E19" w:rsidRDefault="009C6E19" w:rsidP="009C6E19">
      <w:pPr>
        <w:pStyle w:val="Default"/>
        <w:rPr>
          <w:rFonts w:ascii="Calibri" w:hAnsi="Calibri"/>
          <w:sz w:val="28"/>
          <w:szCs w:val="28"/>
        </w:rPr>
      </w:pPr>
      <w:r w:rsidRPr="00141378">
        <w:rPr>
          <w:rFonts w:ascii="Calibri" w:hAnsi="Calibri"/>
          <w:sz w:val="28"/>
          <w:szCs w:val="28"/>
        </w:rPr>
        <w:t>Advanced Practicum – Preceptor Information</w:t>
      </w:r>
    </w:p>
    <w:p w:rsidR="008354FD" w:rsidRPr="00141378"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Scenario #1 – Same preceptor throughout all clinical experiences</w:t>
      </w:r>
    </w:p>
    <w:p w:rsidR="009C6E19" w:rsidRPr="00141378" w:rsidRDefault="009C6E19" w:rsidP="009C6E19">
      <w:pPr>
        <w:pStyle w:val="Default"/>
        <w:rPr>
          <w:rFonts w:ascii="Calibri" w:hAnsi="Calibri"/>
          <w:sz w:val="28"/>
          <w:szCs w:val="28"/>
        </w:rPr>
      </w:pPr>
      <w:r w:rsidRPr="00141378">
        <w:rPr>
          <w:rFonts w:ascii="Calibri" w:hAnsi="Calibri"/>
          <w:sz w:val="28"/>
          <w:szCs w:val="28"/>
        </w:rPr>
        <w:t>Dr. John Doe, MD at Family Medicine Clinic (sees patients across the lifespan)</w:t>
      </w:r>
    </w:p>
    <w:p w:rsidR="009C6E19" w:rsidRPr="00141378" w:rsidRDefault="009C6E19" w:rsidP="009C6E19">
      <w:pPr>
        <w:pStyle w:val="Default"/>
        <w:rPr>
          <w:rFonts w:ascii="Calibri" w:hAnsi="Calibri"/>
          <w:sz w:val="28"/>
          <w:szCs w:val="28"/>
        </w:rPr>
      </w:pPr>
      <w:r w:rsidRPr="00141378">
        <w:rPr>
          <w:rFonts w:ascii="Calibri" w:hAnsi="Calibri"/>
          <w:sz w:val="28"/>
          <w:szCs w:val="28"/>
        </w:rPr>
        <w:t>Dr. John Doe, MD at Family Medicine Clinic (sees patients across the lifespan)</w:t>
      </w:r>
    </w:p>
    <w:p w:rsidR="009C6E19" w:rsidRPr="00141378" w:rsidRDefault="009C6E19" w:rsidP="009C6E19">
      <w:pPr>
        <w:pStyle w:val="Default"/>
        <w:rPr>
          <w:rFonts w:ascii="Calibri" w:hAnsi="Calibri"/>
          <w:sz w:val="28"/>
          <w:szCs w:val="28"/>
        </w:rPr>
      </w:pPr>
      <w:r w:rsidRPr="00141378">
        <w:rPr>
          <w:rFonts w:ascii="Calibri" w:hAnsi="Calibri"/>
          <w:sz w:val="28"/>
          <w:szCs w:val="28"/>
        </w:rPr>
        <w:t>Dr. John Doe, MD at Family Medicine Clinic</w:t>
      </w:r>
    </w:p>
    <w:p w:rsidR="009C6E19" w:rsidRPr="00141378" w:rsidRDefault="009C6E19" w:rsidP="009C6E19">
      <w:pPr>
        <w:pStyle w:val="Default"/>
        <w:rPr>
          <w:rFonts w:ascii="Calibri" w:hAnsi="Calibri"/>
          <w:sz w:val="28"/>
          <w:szCs w:val="28"/>
        </w:rPr>
      </w:pPr>
      <w:r w:rsidRPr="00141378">
        <w:rPr>
          <w:rFonts w:ascii="Calibri" w:hAnsi="Calibri"/>
          <w:sz w:val="28"/>
          <w:szCs w:val="28"/>
        </w:rPr>
        <w:t>(sees patients across the lifespan)</w:t>
      </w:r>
    </w:p>
    <w:p w:rsidR="009C6E19" w:rsidRPr="00141378" w:rsidRDefault="009C6E19" w:rsidP="009C6E19">
      <w:pPr>
        <w:pStyle w:val="Default"/>
        <w:rPr>
          <w:rFonts w:ascii="Calibri" w:hAnsi="Calibri"/>
          <w:sz w:val="28"/>
          <w:szCs w:val="28"/>
        </w:rPr>
      </w:pPr>
      <w:r w:rsidRPr="00141378">
        <w:rPr>
          <w:rFonts w:ascii="Calibri" w:hAnsi="Calibri"/>
          <w:sz w:val="28"/>
          <w:szCs w:val="28"/>
        </w:rPr>
        <w:t>Scenario #2 – Two preceptors to meet lifespan requirement throughout all clinical experiences</w:t>
      </w:r>
    </w:p>
    <w:p w:rsidR="009C6E19" w:rsidRPr="00141378" w:rsidRDefault="009C6E19" w:rsidP="009C6E19">
      <w:pPr>
        <w:pStyle w:val="Default"/>
        <w:rPr>
          <w:rFonts w:ascii="Calibri" w:hAnsi="Calibri"/>
          <w:sz w:val="28"/>
          <w:szCs w:val="28"/>
        </w:rPr>
      </w:pPr>
      <w:r w:rsidRPr="00141378">
        <w:rPr>
          <w:rFonts w:ascii="Calibri" w:hAnsi="Calibri"/>
          <w:sz w:val="28"/>
          <w:szCs w:val="28"/>
        </w:rPr>
        <w:t>Suzie James, PNP at Pediatric Clinic (pediatric patients) &amp;</w:t>
      </w:r>
    </w:p>
    <w:p w:rsidR="009C6E19" w:rsidRPr="00141378" w:rsidRDefault="009C6E19" w:rsidP="009C6E19">
      <w:pPr>
        <w:pStyle w:val="Default"/>
        <w:rPr>
          <w:rFonts w:ascii="Calibri" w:hAnsi="Calibri"/>
          <w:sz w:val="28"/>
          <w:szCs w:val="28"/>
        </w:rPr>
      </w:pPr>
      <w:r w:rsidRPr="00141378">
        <w:rPr>
          <w:rFonts w:ascii="Calibri" w:hAnsi="Calibri"/>
          <w:sz w:val="28"/>
          <w:szCs w:val="28"/>
        </w:rPr>
        <w:t>Dr. Robert Johnson, DO at Adult Primary Care (sees adults/geriatric)</w:t>
      </w:r>
    </w:p>
    <w:p w:rsidR="009C6E19" w:rsidRPr="00141378" w:rsidRDefault="009C6E19" w:rsidP="009C6E19">
      <w:pPr>
        <w:pStyle w:val="Default"/>
        <w:rPr>
          <w:rFonts w:ascii="Calibri" w:hAnsi="Calibri"/>
          <w:sz w:val="28"/>
          <w:szCs w:val="28"/>
        </w:rPr>
      </w:pPr>
      <w:r w:rsidRPr="00141378">
        <w:rPr>
          <w:rFonts w:ascii="Calibri" w:hAnsi="Calibri"/>
          <w:sz w:val="28"/>
          <w:szCs w:val="28"/>
        </w:rPr>
        <w:t>Suzie James, PNP at Pediatric Clinic (pediatric patients) &amp;</w:t>
      </w:r>
    </w:p>
    <w:p w:rsidR="009C6E19" w:rsidRPr="00141378" w:rsidRDefault="009C6E19" w:rsidP="009C6E19">
      <w:pPr>
        <w:pStyle w:val="Default"/>
        <w:rPr>
          <w:rFonts w:ascii="Calibri" w:hAnsi="Calibri"/>
          <w:sz w:val="28"/>
          <w:szCs w:val="28"/>
        </w:rPr>
      </w:pPr>
      <w:r w:rsidRPr="00141378">
        <w:rPr>
          <w:rFonts w:ascii="Calibri" w:hAnsi="Calibri"/>
          <w:sz w:val="28"/>
          <w:szCs w:val="28"/>
        </w:rPr>
        <w:t>Dr. Robert Johnson, DO at Adult Primary Care (sees adults/geriatric)</w:t>
      </w:r>
    </w:p>
    <w:p w:rsidR="009C6E19" w:rsidRPr="00141378" w:rsidRDefault="009C6E19" w:rsidP="009C6E19">
      <w:pPr>
        <w:pStyle w:val="Default"/>
        <w:rPr>
          <w:rFonts w:ascii="Calibri" w:hAnsi="Calibri"/>
          <w:sz w:val="28"/>
          <w:szCs w:val="28"/>
        </w:rPr>
      </w:pPr>
      <w:r w:rsidRPr="00141378">
        <w:rPr>
          <w:rFonts w:ascii="Calibri" w:hAnsi="Calibri"/>
          <w:sz w:val="28"/>
          <w:szCs w:val="28"/>
        </w:rPr>
        <w:t>Suzie James, PNP at Pediatric Clinic (pediatric patients) &amp;</w:t>
      </w:r>
    </w:p>
    <w:p w:rsidR="009C6E19" w:rsidRPr="00141378" w:rsidRDefault="009C6E19" w:rsidP="009C6E19">
      <w:pPr>
        <w:pStyle w:val="Default"/>
        <w:rPr>
          <w:rFonts w:ascii="Calibri" w:hAnsi="Calibri"/>
          <w:sz w:val="28"/>
          <w:szCs w:val="28"/>
        </w:rPr>
      </w:pPr>
      <w:r w:rsidRPr="00141378">
        <w:rPr>
          <w:rFonts w:ascii="Calibri" w:hAnsi="Calibri"/>
          <w:sz w:val="28"/>
          <w:szCs w:val="28"/>
        </w:rPr>
        <w:t>Dr. Robert Johnson, DO at Adult Primary Care (sees adults/geriatric)</w:t>
      </w:r>
    </w:p>
    <w:p w:rsidR="009C6E19" w:rsidRPr="00141378" w:rsidRDefault="009C6E19" w:rsidP="009C6E19">
      <w:pPr>
        <w:pStyle w:val="Default"/>
        <w:rPr>
          <w:rFonts w:ascii="Calibri" w:hAnsi="Calibri"/>
          <w:sz w:val="28"/>
          <w:szCs w:val="28"/>
        </w:rPr>
      </w:pPr>
      <w:r w:rsidRPr="00141378">
        <w:rPr>
          <w:rFonts w:ascii="Calibri" w:hAnsi="Calibri"/>
          <w:sz w:val="28"/>
          <w:szCs w:val="28"/>
        </w:rPr>
        <w:t>Scenario #3 – One preceptor per course with varied patient populations to meet lifespan requirements</w:t>
      </w:r>
    </w:p>
    <w:p w:rsidR="009C6E19" w:rsidRPr="00141378" w:rsidRDefault="009C6E19" w:rsidP="009C6E19">
      <w:pPr>
        <w:pStyle w:val="Default"/>
        <w:rPr>
          <w:rFonts w:ascii="Calibri" w:hAnsi="Calibri"/>
          <w:sz w:val="28"/>
          <w:szCs w:val="28"/>
        </w:rPr>
      </w:pPr>
      <w:r w:rsidRPr="00141378">
        <w:rPr>
          <w:rFonts w:ascii="Calibri" w:hAnsi="Calibri"/>
          <w:sz w:val="28"/>
          <w:szCs w:val="28"/>
        </w:rPr>
        <w:t>Jane Smith, PA at Pediatric Clinic (pediatric patients)</w:t>
      </w:r>
    </w:p>
    <w:p w:rsidR="009C6E19" w:rsidRPr="00141378" w:rsidRDefault="009C6E19" w:rsidP="009C6E19">
      <w:pPr>
        <w:pStyle w:val="Default"/>
        <w:rPr>
          <w:rFonts w:ascii="Calibri" w:hAnsi="Calibri"/>
          <w:sz w:val="28"/>
          <w:szCs w:val="28"/>
        </w:rPr>
      </w:pPr>
      <w:r w:rsidRPr="00141378">
        <w:rPr>
          <w:rFonts w:ascii="Calibri" w:hAnsi="Calibri"/>
          <w:sz w:val="28"/>
          <w:szCs w:val="28"/>
        </w:rPr>
        <w:t>Bill Davis, MD at Health Department (adult patients)</w:t>
      </w:r>
    </w:p>
    <w:p w:rsidR="009C6E19" w:rsidRPr="00141378" w:rsidRDefault="009C6E19" w:rsidP="009C6E19">
      <w:pPr>
        <w:pStyle w:val="Default"/>
        <w:rPr>
          <w:rFonts w:ascii="Calibri" w:hAnsi="Calibri"/>
          <w:sz w:val="28"/>
          <w:szCs w:val="28"/>
        </w:rPr>
      </w:pPr>
      <w:r w:rsidRPr="00141378">
        <w:rPr>
          <w:rFonts w:ascii="Calibri" w:hAnsi="Calibri"/>
          <w:sz w:val="28"/>
          <w:szCs w:val="28"/>
        </w:rPr>
        <w:t>Richard Jones, FNP at Nursing Home (sees geriatric patients)</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Please Note:</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Minimum 90 Hours Direct Patient Care per Population Subgroup:  </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Criterion IIIE of the 2012 Criterion for the Evaluation of Nurse Practitioner Programs, a Report of the National Task Force on Quality Nurse </w:t>
      </w:r>
      <w:r w:rsidR="00380B8E" w:rsidRPr="00141378">
        <w:rPr>
          <w:rFonts w:ascii="Calibri" w:hAnsi="Calibri"/>
          <w:sz w:val="28"/>
          <w:szCs w:val="28"/>
        </w:rPr>
        <w:t xml:space="preserve">Practitioner Education, states </w:t>
      </w:r>
      <w:r w:rsidRPr="00141378">
        <w:rPr>
          <w:rFonts w:ascii="Calibri" w:hAnsi="Calibri"/>
          <w:sz w:val="28"/>
          <w:szCs w:val="28"/>
        </w:rPr>
        <w:t xml:space="preserve">“Clinical hours must be distributed in a way that represents the population needs served by the graduate.”  UTA, therefore requires FNP students to document a minimum of 90 hours of supervised, direct patient care with each of the below patient populations:                                                                                                                                                                                 </w:t>
      </w:r>
    </w:p>
    <w:p w:rsidR="009C6E19" w:rsidRPr="00141378" w:rsidRDefault="009C6E19" w:rsidP="009C6E19">
      <w:pPr>
        <w:pStyle w:val="Default"/>
        <w:rPr>
          <w:rFonts w:ascii="Calibri" w:hAnsi="Calibri"/>
          <w:sz w:val="28"/>
          <w:szCs w:val="28"/>
        </w:rPr>
      </w:pPr>
      <w:r w:rsidRPr="00141378">
        <w:rPr>
          <w:rFonts w:ascii="Calibri" w:hAnsi="Calibri"/>
          <w:sz w:val="28"/>
          <w:szCs w:val="28"/>
        </w:rPr>
        <w:t>•Pediatric patients (birth – age 17)</w:t>
      </w:r>
    </w:p>
    <w:p w:rsidR="009C6E19" w:rsidRPr="00141378" w:rsidRDefault="009C6E19" w:rsidP="009C6E19">
      <w:pPr>
        <w:pStyle w:val="Default"/>
        <w:rPr>
          <w:rFonts w:ascii="Calibri" w:hAnsi="Calibri"/>
          <w:sz w:val="28"/>
          <w:szCs w:val="28"/>
        </w:rPr>
      </w:pPr>
      <w:r w:rsidRPr="00141378">
        <w:rPr>
          <w:rFonts w:ascii="Calibri" w:hAnsi="Calibri"/>
          <w:sz w:val="28"/>
          <w:szCs w:val="28"/>
        </w:rPr>
        <w:t>•Adult patients (age 18-64, and</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•Geriatric patients (age 65+) </w:t>
      </w:r>
    </w:p>
    <w:p w:rsidR="009C6E19" w:rsidRPr="00141378" w:rsidRDefault="009C6E19" w:rsidP="009C6E19">
      <w:pPr>
        <w:pStyle w:val="Default"/>
        <w:rPr>
          <w:rFonts w:ascii="Calibri" w:hAnsi="Calibri"/>
          <w:sz w:val="28"/>
          <w:szCs w:val="28"/>
        </w:rPr>
      </w:pPr>
    </w:p>
    <w:p w:rsidR="00380B8E" w:rsidRPr="00141378" w:rsidRDefault="00380B8E" w:rsidP="00380B8E">
      <w:pPr>
        <w:pStyle w:val="Default"/>
        <w:rPr>
          <w:rFonts w:ascii="Calibri" w:hAnsi="Calibri"/>
          <w:b/>
          <w:sz w:val="28"/>
          <w:szCs w:val="28"/>
        </w:rPr>
      </w:pPr>
      <w:r w:rsidRPr="00141378">
        <w:rPr>
          <w:rFonts w:ascii="Calibri" w:hAnsi="Calibri"/>
          <w:b/>
          <w:sz w:val="28"/>
          <w:szCs w:val="28"/>
        </w:rPr>
        <w:t xml:space="preserve">To meet the requirements for graduation, you will need to show 90 hours in each of </w:t>
      </w:r>
      <w:r w:rsidRPr="00141378">
        <w:rPr>
          <w:rFonts w:ascii="Calibri" w:hAnsi="Calibri"/>
          <w:b/>
          <w:sz w:val="28"/>
          <w:szCs w:val="28"/>
        </w:rPr>
        <w:lastRenderedPageBreak/>
        <w:t>the following age groups:</w:t>
      </w:r>
    </w:p>
    <w:p w:rsidR="00380B8E" w:rsidRPr="00141378" w:rsidRDefault="00380B8E" w:rsidP="00380B8E">
      <w:pPr>
        <w:pStyle w:val="Default"/>
        <w:rPr>
          <w:rFonts w:ascii="Calibri" w:hAnsi="Calibri"/>
          <w:b/>
          <w:sz w:val="28"/>
          <w:szCs w:val="28"/>
        </w:rPr>
      </w:pPr>
      <w:r w:rsidRPr="00141378">
        <w:rPr>
          <w:rFonts w:ascii="Calibri" w:hAnsi="Calibri"/>
          <w:b/>
          <w:sz w:val="28"/>
          <w:szCs w:val="28"/>
        </w:rPr>
        <w:t xml:space="preserve">Pedi, Adult, and Geriatric. Faculty will evaluate your progress toward your goal in each of the clinical courses. Remember, you have through Practicum to obtain these hours, so no need to worry--just keep an eye on those 3 groups. </w:t>
      </w:r>
    </w:p>
    <w:p w:rsidR="00380B8E" w:rsidRPr="00141378" w:rsidRDefault="00380B8E" w:rsidP="00380B8E">
      <w:pPr>
        <w:pStyle w:val="Default"/>
        <w:rPr>
          <w:rFonts w:ascii="Calibri" w:hAnsi="Calibri"/>
          <w:sz w:val="28"/>
          <w:szCs w:val="28"/>
        </w:rPr>
      </w:pPr>
    </w:p>
    <w:p w:rsidR="00380B8E" w:rsidRPr="00141378" w:rsidRDefault="00380B8E" w:rsidP="00380B8E">
      <w:pPr>
        <w:pStyle w:val="Default"/>
        <w:rPr>
          <w:rFonts w:ascii="Calibri" w:hAnsi="Calibri"/>
          <w:sz w:val="28"/>
          <w:szCs w:val="28"/>
        </w:rPr>
      </w:pPr>
      <w:r w:rsidRPr="00141378">
        <w:rPr>
          <w:rFonts w:ascii="Calibri" w:hAnsi="Calibri"/>
          <w:b/>
          <w:sz w:val="28"/>
          <w:szCs w:val="28"/>
        </w:rPr>
        <w:t>Minimum 90 Hours Direct Patient Care per Population Subgroup</w:t>
      </w:r>
      <w:r w:rsidRPr="00141378">
        <w:rPr>
          <w:rFonts w:ascii="Calibri" w:hAnsi="Calibri"/>
          <w:sz w:val="28"/>
          <w:szCs w:val="28"/>
        </w:rPr>
        <w:t xml:space="preserve">:  </w:t>
      </w:r>
    </w:p>
    <w:p w:rsidR="00380B8E" w:rsidRPr="00141378" w:rsidRDefault="00380B8E" w:rsidP="00380B8E">
      <w:pPr>
        <w:pStyle w:val="Default"/>
        <w:rPr>
          <w:rFonts w:ascii="Calibri" w:hAnsi="Calibri"/>
          <w:b/>
          <w:sz w:val="28"/>
          <w:szCs w:val="28"/>
        </w:rPr>
      </w:pPr>
      <w:r w:rsidRPr="00141378">
        <w:rPr>
          <w:rFonts w:ascii="Calibri" w:hAnsi="Calibri"/>
          <w:sz w:val="28"/>
          <w:szCs w:val="28"/>
        </w:rPr>
        <w:t xml:space="preserve">Criterion IIIE of the 2012 Criterion for the Evaluation of Nurse Practitioner Programs, a Report of the National Task Force on Quality Nurse Practitioner Education, states “Clinical hours must be distributed in a way that represents the population needs served by the graduate.”  </w:t>
      </w:r>
      <w:r w:rsidRPr="00141378">
        <w:rPr>
          <w:rFonts w:ascii="Calibri" w:hAnsi="Calibri"/>
          <w:b/>
          <w:sz w:val="28"/>
          <w:szCs w:val="28"/>
        </w:rPr>
        <w:t xml:space="preserve">UTA, therefore requires FNP students to document a minimum of 90 hours of supervised, direct patient care with each of the below patient populations:                                                                                                                                                                                 </w:t>
      </w:r>
    </w:p>
    <w:p w:rsidR="00380B8E" w:rsidRPr="00141378" w:rsidRDefault="00380B8E" w:rsidP="00380B8E">
      <w:pPr>
        <w:pStyle w:val="Default"/>
        <w:rPr>
          <w:rFonts w:ascii="Calibri" w:hAnsi="Calibri"/>
          <w:b/>
          <w:sz w:val="28"/>
          <w:szCs w:val="28"/>
        </w:rPr>
      </w:pPr>
      <w:r w:rsidRPr="00141378">
        <w:rPr>
          <w:rFonts w:ascii="Calibri" w:hAnsi="Calibri"/>
          <w:b/>
          <w:sz w:val="28"/>
          <w:szCs w:val="28"/>
        </w:rPr>
        <w:t>•</w:t>
      </w:r>
      <w:r w:rsidRPr="00141378">
        <w:rPr>
          <w:rFonts w:ascii="Calibri" w:hAnsi="Calibri"/>
          <w:b/>
          <w:sz w:val="28"/>
          <w:szCs w:val="28"/>
        </w:rPr>
        <w:tab/>
        <w:t xml:space="preserve">Pediatric patients (birth – age 17) </w:t>
      </w:r>
    </w:p>
    <w:p w:rsidR="00380B8E" w:rsidRPr="00141378" w:rsidRDefault="00380B8E" w:rsidP="00380B8E">
      <w:pPr>
        <w:pStyle w:val="Default"/>
        <w:rPr>
          <w:rFonts w:ascii="Calibri" w:hAnsi="Calibri"/>
          <w:b/>
          <w:sz w:val="28"/>
          <w:szCs w:val="28"/>
        </w:rPr>
      </w:pPr>
      <w:r w:rsidRPr="00141378">
        <w:rPr>
          <w:rFonts w:ascii="Calibri" w:hAnsi="Calibri"/>
          <w:b/>
          <w:sz w:val="28"/>
          <w:szCs w:val="28"/>
        </w:rPr>
        <w:t>•</w:t>
      </w:r>
      <w:r w:rsidRPr="00141378">
        <w:rPr>
          <w:rFonts w:ascii="Calibri" w:hAnsi="Calibri"/>
          <w:b/>
          <w:sz w:val="28"/>
          <w:szCs w:val="28"/>
        </w:rPr>
        <w:tab/>
        <w:t xml:space="preserve">Adult patients (age 18-64, and </w:t>
      </w:r>
    </w:p>
    <w:p w:rsidR="00380B8E" w:rsidRPr="00141378" w:rsidRDefault="00380B8E" w:rsidP="00380B8E">
      <w:pPr>
        <w:pStyle w:val="Default"/>
        <w:rPr>
          <w:rFonts w:ascii="Calibri" w:hAnsi="Calibri"/>
          <w:b/>
          <w:sz w:val="28"/>
          <w:szCs w:val="28"/>
        </w:rPr>
      </w:pPr>
      <w:r w:rsidRPr="00141378">
        <w:rPr>
          <w:rFonts w:ascii="Calibri" w:hAnsi="Calibri"/>
          <w:b/>
          <w:sz w:val="28"/>
          <w:szCs w:val="28"/>
        </w:rPr>
        <w:t>•</w:t>
      </w:r>
      <w:r w:rsidRPr="00141378">
        <w:rPr>
          <w:rFonts w:ascii="Calibri" w:hAnsi="Calibri"/>
          <w:b/>
          <w:sz w:val="28"/>
          <w:szCs w:val="28"/>
        </w:rPr>
        <w:tab/>
        <w:t xml:space="preserve">Geriatric patients (age 65+) </w:t>
      </w:r>
    </w:p>
    <w:p w:rsidR="00380B8E" w:rsidRPr="00141378" w:rsidRDefault="00380B8E" w:rsidP="00380B8E">
      <w:pPr>
        <w:pStyle w:val="Default"/>
        <w:rPr>
          <w:rFonts w:ascii="Calibri" w:hAnsi="Calibri"/>
          <w:sz w:val="28"/>
          <w:szCs w:val="28"/>
        </w:rPr>
      </w:pPr>
      <w:r w:rsidRPr="00141378">
        <w:rPr>
          <w:rFonts w:ascii="Calibri" w:hAnsi="Calibri"/>
          <w:sz w:val="28"/>
          <w:szCs w:val="28"/>
        </w:rPr>
        <w:t xml:space="preserve">If it is determined at any time during your program you become concerned that it may not be possible to meet this requirement with your approved clinical sites and/or preceptors, you are responsible for identifying and submitting an alternate or additional clinical site.  We recommend students identify alternate clinical site and preceptors in advance in the event anticipated sites or preceptors become unable to meet this expectation.  </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b/>
          <w:sz w:val="28"/>
          <w:szCs w:val="28"/>
        </w:rPr>
      </w:pPr>
      <w:r w:rsidRPr="00141378">
        <w:rPr>
          <w:rFonts w:ascii="Calibri" w:hAnsi="Calibri"/>
          <w:b/>
          <w:sz w:val="28"/>
          <w:szCs w:val="28"/>
        </w:rPr>
        <w:t xml:space="preserve"> </w:t>
      </w:r>
      <w:r w:rsidR="008354FD">
        <w:rPr>
          <w:rFonts w:ascii="Calibri" w:hAnsi="Calibri"/>
          <w:b/>
          <w:sz w:val="28"/>
          <w:szCs w:val="28"/>
        </w:rPr>
        <w:t>How t</w:t>
      </w:r>
      <w:r w:rsidRPr="00141378">
        <w:rPr>
          <w:rFonts w:ascii="Calibri" w:hAnsi="Calibri"/>
          <w:b/>
          <w:sz w:val="28"/>
          <w:szCs w:val="28"/>
        </w:rPr>
        <w:t xml:space="preserve">o Find A Preceptor (Tips From Your Peers) </w:t>
      </w:r>
    </w:p>
    <w:p w:rsidR="009C6E19" w:rsidRPr="00141378" w:rsidRDefault="00380B8E" w:rsidP="009C6E19">
      <w:pPr>
        <w:pStyle w:val="Default"/>
        <w:rPr>
          <w:rFonts w:ascii="Calibri" w:hAnsi="Calibri"/>
          <w:sz w:val="28"/>
          <w:szCs w:val="28"/>
        </w:rPr>
      </w:pPr>
      <w:r w:rsidRPr="00141378">
        <w:rPr>
          <w:rFonts w:ascii="Calibri" w:hAnsi="Calibri"/>
          <w:sz w:val="28"/>
          <w:szCs w:val="28"/>
        </w:rPr>
        <w:t>.</w:t>
      </w:r>
      <w:r w:rsidR="009C6E19" w:rsidRPr="00141378">
        <w:rPr>
          <w:rFonts w:ascii="Calibri" w:hAnsi="Calibri"/>
          <w:sz w:val="28"/>
          <w:szCs w:val="28"/>
        </w:rPr>
        <w:t xml:space="preserve">To Do: </w:t>
      </w:r>
    </w:p>
    <w:p w:rsidR="009C6E19" w:rsidRPr="00141378" w:rsidRDefault="009C6E19" w:rsidP="009C6E19">
      <w:pPr>
        <w:pStyle w:val="Default"/>
        <w:rPr>
          <w:rFonts w:ascii="Calibri" w:hAnsi="Calibri"/>
          <w:sz w:val="28"/>
          <w:szCs w:val="28"/>
        </w:rPr>
      </w:pPr>
      <w:r w:rsidRPr="00141378">
        <w:rPr>
          <w:rFonts w:ascii="Calibri" w:hAnsi="Calibri"/>
          <w:sz w:val="28"/>
          <w:szCs w:val="28"/>
        </w:rPr>
        <w:t>1. Review the preceptor requirements for your Family Nurse Practitioner clinical courses above.</w:t>
      </w:r>
    </w:p>
    <w:p w:rsidR="009C6E19" w:rsidRPr="00141378" w:rsidRDefault="009C6E19" w:rsidP="009C6E19">
      <w:pPr>
        <w:pStyle w:val="Default"/>
        <w:rPr>
          <w:rFonts w:ascii="Calibri" w:hAnsi="Calibri"/>
          <w:sz w:val="28"/>
          <w:szCs w:val="28"/>
        </w:rPr>
      </w:pPr>
      <w:r w:rsidRPr="00141378">
        <w:rPr>
          <w:rFonts w:ascii="Calibri" w:hAnsi="Calibri"/>
          <w:sz w:val="28"/>
          <w:szCs w:val="28"/>
        </w:rPr>
        <w:t>2. Continue looking for potential preceptors for your three clinical courses. It is your responsibility to secure preceptors.</w:t>
      </w:r>
    </w:p>
    <w:p w:rsidR="009C6E19" w:rsidRPr="00141378" w:rsidRDefault="009C6E19" w:rsidP="009C6E19">
      <w:pPr>
        <w:pStyle w:val="Default"/>
        <w:rPr>
          <w:rFonts w:ascii="Calibri" w:hAnsi="Calibri"/>
          <w:sz w:val="28"/>
          <w:szCs w:val="28"/>
        </w:rPr>
      </w:pPr>
      <w:r w:rsidRPr="00141378">
        <w:rPr>
          <w:rFonts w:ascii="Calibri" w:hAnsi="Calibri"/>
          <w:sz w:val="28"/>
          <w:szCs w:val="28"/>
        </w:rPr>
        <w:t>3. Don't delay. Finding preceptors can be a challenging experience.</w:t>
      </w:r>
    </w:p>
    <w:p w:rsidR="009C6E19" w:rsidRPr="00141378" w:rsidRDefault="009C6E19" w:rsidP="009C6E19">
      <w:pPr>
        <w:pStyle w:val="Default"/>
        <w:rPr>
          <w:rFonts w:ascii="Calibri" w:hAnsi="Calibri"/>
          <w:sz w:val="28"/>
          <w:szCs w:val="28"/>
        </w:rPr>
      </w:pPr>
      <w:r w:rsidRPr="00141378">
        <w:rPr>
          <w:rFonts w:ascii="Calibri" w:hAnsi="Calibri"/>
          <w:sz w:val="28"/>
          <w:szCs w:val="28"/>
        </w:rPr>
        <w:t>4. Read the tips from your peers for how to find preceptors.</w:t>
      </w:r>
    </w:p>
    <w:p w:rsidR="009C6E19" w:rsidRPr="00141378" w:rsidRDefault="009C6E19" w:rsidP="009C6E19">
      <w:pPr>
        <w:pStyle w:val="Default"/>
        <w:rPr>
          <w:rFonts w:ascii="Calibri" w:hAnsi="Calibri"/>
          <w:sz w:val="28"/>
          <w:szCs w:val="28"/>
        </w:rPr>
      </w:pPr>
      <w:r w:rsidRPr="00141378">
        <w:rPr>
          <w:rFonts w:ascii="Calibri" w:hAnsi="Calibri"/>
          <w:sz w:val="28"/>
          <w:szCs w:val="28"/>
        </w:rPr>
        <w:t>5. When you find your preceptor(s), it's time to propose your clinical sites for approval. Read the information in Module 5: Propose Your Clinical Sites and follow the instructions for submitting your proposal forms electronically.</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You have spoken, and we have listened. </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In response to the challenging experience that some students have had finding preceptors, we have surveyed your peers who have been through this experience and have successfully secured preceptors for their courses. We asked, "What suggestions or strategies do you have for your fellow classmates on how to find and/or contact a </w:t>
      </w:r>
      <w:r w:rsidRPr="00141378">
        <w:rPr>
          <w:rFonts w:ascii="Calibri" w:hAnsi="Calibri"/>
          <w:sz w:val="28"/>
          <w:szCs w:val="28"/>
        </w:rPr>
        <w:lastRenderedPageBreak/>
        <w:t>preceptor?" Below are their unedited responses.</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Be patient.</w:t>
      </w:r>
    </w:p>
    <w:p w:rsidR="009C6E19" w:rsidRPr="00141378" w:rsidRDefault="009C6E19" w:rsidP="009C6E19">
      <w:pPr>
        <w:pStyle w:val="Default"/>
        <w:rPr>
          <w:rFonts w:ascii="Calibri" w:hAnsi="Calibri"/>
          <w:sz w:val="28"/>
          <w:szCs w:val="28"/>
        </w:rPr>
      </w:pPr>
      <w:r w:rsidRPr="00141378">
        <w:rPr>
          <w:rFonts w:ascii="Calibri" w:hAnsi="Calibri"/>
          <w:sz w:val="28"/>
          <w:szCs w:val="28"/>
        </w:rPr>
        <w:t>Call as many practices/visit in person as early as possible. As many as possible.</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Cold call and send an email to the practice manager. Email them specifically about what you are looking for and include a copy of your resume. </w:t>
      </w:r>
    </w:p>
    <w:p w:rsidR="009C6E19" w:rsidRPr="00141378" w:rsidRDefault="009C6E19" w:rsidP="009C6E19">
      <w:pPr>
        <w:pStyle w:val="Default"/>
        <w:rPr>
          <w:rFonts w:ascii="Calibri" w:hAnsi="Calibri"/>
          <w:sz w:val="28"/>
          <w:szCs w:val="28"/>
        </w:rPr>
      </w:pPr>
      <w:r w:rsidRPr="00141378">
        <w:rPr>
          <w:rFonts w:ascii="Calibri" w:hAnsi="Calibri"/>
          <w:sz w:val="28"/>
          <w:szCs w:val="28"/>
        </w:rPr>
        <w:t>Stop by the office in professional attire or lab coat and bring your resume.</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Find someone who has previously precepted students and ask way in advance. Many places already have students asking for preceptors six months in advance and the preceptors already have promised to work with other students.</w:t>
      </w:r>
    </w:p>
    <w:p w:rsidR="009C6E19" w:rsidRPr="00141378" w:rsidRDefault="009C6E19" w:rsidP="009C6E19">
      <w:pPr>
        <w:pStyle w:val="Default"/>
        <w:rPr>
          <w:rFonts w:ascii="Calibri" w:hAnsi="Calibri"/>
          <w:sz w:val="28"/>
          <w:szCs w:val="28"/>
        </w:rPr>
      </w:pPr>
      <w:r w:rsidRPr="00141378">
        <w:rPr>
          <w:rFonts w:ascii="Calibri" w:hAnsi="Calibri"/>
          <w:sz w:val="28"/>
          <w:szCs w:val="28"/>
        </w:rPr>
        <w:t>Start a year in advance securing preceptors and make sure they are not going out of town during the time they agree to precept you.</w:t>
      </w:r>
    </w:p>
    <w:p w:rsidR="009C6E19" w:rsidRPr="00141378" w:rsidRDefault="009C6E19" w:rsidP="009C6E19">
      <w:pPr>
        <w:pStyle w:val="Default"/>
        <w:rPr>
          <w:rFonts w:ascii="Calibri" w:hAnsi="Calibri"/>
          <w:sz w:val="28"/>
          <w:szCs w:val="28"/>
        </w:rPr>
      </w:pPr>
      <w:r w:rsidRPr="00141378">
        <w:rPr>
          <w:rFonts w:ascii="Calibri" w:hAnsi="Calibri"/>
          <w:sz w:val="28"/>
          <w:szCs w:val="28"/>
        </w:rPr>
        <w:t>Google a list of local offices, plan a route to stop at several offices per day. Print several preceptor packets, print several copies of your resume, dress professionally, and show up in person.</w:t>
      </w:r>
    </w:p>
    <w:p w:rsidR="009C6E19" w:rsidRPr="00141378" w:rsidRDefault="009C6E19" w:rsidP="009C6E19">
      <w:pPr>
        <w:pStyle w:val="Default"/>
        <w:rPr>
          <w:rFonts w:ascii="Calibri" w:hAnsi="Calibri"/>
          <w:sz w:val="28"/>
          <w:szCs w:val="28"/>
        </w:rPr>
      </w:pPr>
      <w:r w:rsidRPr="00141378">
        <w:rPr>
          <w:rFonts w:ascii="Calibri" w:hAnsi="Calibri"/>
          <w:sz w:val="28"/>
          <w:szCs w:val="28"/>
        </w:rPr>
        <w:t>Try and meet your preceptor directly in person.</w:t>
      </w:r>
    </w:p>
    <w:p w:rsidR="009C6E19" w:rsidRPr="00141378" w:rsidRDefault="009C6E19" w:rsidP="009C6E19">
      <w:pPr>
        <w:pStyle w:val="Default"/>
        <w:rPr>
          <w:rFonts w:ascii="Calibri" w:hAnsi="Calibri"/>
          <w:sz w:val="28"/>
          <w:szCs w:val="28"/>
        </w:rPr>
      </w:pPr>
      <w:r w:rsidRPr="00141378">
        <w:rPr>
          <w:rFonts w:ascii="Calibri" w:hAnsi="Calibri"/>
          <w:sz w:val="28"/>
          <w:szCs w:val="28"/>
        </w:rPr>
        <w:t>If you've been in the nursing field, network 24/7. Go out in the community and say hello to NPs you see. Introduce yourself, go to the local NP organization meetings. Sell yourself.</w:t>
      </w:r>
    </w:p>
    <w:p w:rsidR="009C6E19" w:rsidRPr="00141378" w:rsidRDefault="009C6E19" w:rsidP="009C6E19">
      <w:pPr>
        <w:pStyle w:val="Default"/>
        <w:rPr>
          <w:rFonts w:ascii="Calibri" w:hAnsi="Calibri"/>
          <w:sz w:val="28"/>
          <w:szCs w:val="28"/>
        </w:rPr>
      </w:pPr>
      <w:r w:rsidRPr="00141378">
        <w:rPr>
          <w:rFonts w:ascii="Calibri" w:hAnsi="Calibri"/>
          <w:sz w:val="28"/>
          <w:szCs w:val="28"/>
        </w:rPr>
        <w:t>Have family members talk to their family physician and ask for help.</w:t>
      </w:r>
    </w:p>
    <w:p w:rsidR="009C6E19" w:rsidRPr="00141378" w:rsidRDefault="009C6E19" w:rsidP="009C6E19">
      <w:pPr>
        <w:pStyle w:val="Default"/>
        <w:rPr>
          <w:rFonts w:ascii="Calibri" w:hAnsi="Calibri"/>
          <w:sz w:val="28"/>
          <w:szCs w:val="28"/>
        </w:rPr>
      </w:pPr>
      <w:r w:rsidRPr="00141378">
        <w:rPr>
          <w:rFonts w:ascii="Calibri" w:hAnsi="Calibri"/>
          <w:sz w:val="28"/>
          <w:szCs w:val="28"/>
        </w:rPr>
        <w:t>Join a local nurse practitioner chapter and attend events. Network and circulate copies of your curriculum vitae to attendees. Once you get an agreement at a site, you can network with providers at that clinic for other potential preceptor options.</w:t>
      </w:r>
    </w:p>
    <w:p w:rsidR="009C6E19" w:rsidRPr="00141378" w:rsidRDefault="009C6E19" w:rsidP="009C6E19">
      <w:pPr>
        <w:pStyle w:val="Default"/>
        <w:rPr>
          <w:rFonts w:ascii="Calibri" w:hAnsi="Calibri"/>
          <w:sz w:val="28"/>
          <w:szCs w:val="28"/>
        </w:rPr>
      </w:pPr>
      <w:r w:rsidRPr="00141378">
        <w:rPr>
          <w:rFonts w:ascii="Calibri" w:hAnsi="Calibri"/>
          <w:sz w:val="28"/>
          <w:szCs w:val="28"/>
        </w:rPr>
        <w:t>Keep making phone calls.</w:t>
      </w:r>
    </w:p>
    <w:p w:rsidR="009C6E19" w:rsidRPr="00141378" w:rsidRDefault="009C6E19" w:rsidP="009C6E19">
      <w:pPr>
        <w:pStyle w:val="Default"/>
        <w:rPr>
          <w:rFonts w:ascii="Calibri" w:hAnsi="Calibri"/>
          <w:sz w:val="28"/>
          <w:szCs w:val="28"/>
        </w:rPr>
      </w:pPr>
      <w:r w:rsidRPr="00141378">
        <w:rPr>
          <w:rFonts w:ascii="Calibri" w:hAnsi="Calibri"/>
          <w:sz w:val="28"/>
          <w:szCs w:val="28"/>
        </w:rPr>
        <w:t>Network and use your connections.</w:t>
      </w:r>
    </w:p>
    <w:p w:rsidR="009C6E19" w:rsidRPr="00141378" w:rsidRDefault="009C6E19" w:rsidP="009C6E19">
      <w:pPr>
        <w:pStyle w:val="Default"/>
        <w:rPr>
          <w:rFonts w:ascii="Calibri" w:hAnsi="Calibri"/>
          <w:sz w:val="28"/>
          <w:szCs w:val="28"/>
        </w:rPr>
      </w:pPr>
      <w:r w:rsidRPr="00141378">
        <w:rPr>
          <w:rFonts w:ascii="Calibri" w:hAnsi="Calibri"/>
          <w:sz w:val="28"/>
          <w:szCs w:val="28"/>
        </w:rPr>
        <w:t>Show up personally to speak with preceptors or office managers. Call to follow up after visiting.</w:t>
      </w:r>
    </w:p>
    <w:p w:rsidR="009C6E19" w:rsidRPr="00141378" w:rsidRDefault="009C6E19" w:rsidP="009C6E19">
      <w:pPr>
        <w:pStyle w:val="Default"/>
        <w:rPr>
          <w:rFonts w:ascii="Calibri" w:hAnsi="Calibri"/>
          <w:sz w:val="28"/>
          <w:szCs w:val="28"/>
        </w:rPr>
      </w:pPr>
      <w:r w:rsidRPr="00141378">
        <w:rPr>
          <w:rFonts w:ascii="Calibri" w:hAnsi="Calibri"/>
          <w:sz w:val="28"/>
          <w:szCs w:val="28"/>
        </w:rPr>
        <w:t>Start calling early. Try to go to the site.</w:t>
      </w:r>
    </w:p>
    <w:p w:rsidR="009C6E19" w:rsidRPr="00141378" w:rsidRDefault="009C6E19" w:rsidP="009C6E19">
      <w:pPr>
        <w:pStyle w:val="Default"/>
        <w:rPr>
          <w:rFonts w:ascii="Calibri" w:hAnsi="Calibri"/>
          <w:sz w:val="28"/>
          <w:szCs w:val="28"/>
        </w:rPr>
      </w:pPr>
      <w:r w:rsidRPr="00141378">
        <w:rPr>
          <w:rFonts w:ascii="Calibri" w:hAnsi="Calibri"/>
          <w:sz w:val="28"/>
          <w:szCs w:val="28"/>
        </w:rPr>
        <w:t>Start early and ask for suggestions from NPs who are accepting of having a preceptor.</w:t>
      </w:r>
    </w:p>
    <w:p w:rsidR="009C6E19" w:rsidRPr="00141378" w:rsidRDefault="009C6E19" w:rsidP="009C6E19">
      <w:pPr>
        <w:pStyle w:val="Default"/>
        <w:rPr>
          <w:rFonts w:ascii="Calibri" w:hAnsi="Calibri"/>
          <w:sz w:val="28"/>
          <w:szCs w:val="28"/>
        </w:rPr>
      </w:pPr>
      <w:r w:rsidRPr="00141378">
        <w:rPr>
          <w:rFonts w:ascii="Calibri" w:hAnsi="Calibri"/>
          <w:sz w:val="28"/>
          <w:szCs w:val="28"/>
        </w:rPr>
        <w:t>Start early and don't give up.</w:t>
      </w:r>
    </w:p>
    <w:p w:rsidR="009C6E19" w:rsidRPr="00141378" w:rsidRDefault="009C6E19" w:rsidP="009C6E19">
      <w:pPr>
        <w:pStyle w:val="Default"/>
        <w:rPr>
          <w:rFonts w:ascii="Calibri" w:hAnsi="Calibri"/>
          <w:sz w:val="28"/>
          <w:szCs w:val="28"/>
        </w:rPr>
      </w:pPr>
      <w:r w:rsidRPr="00141378">
        <w:rPr>
          <w:rFonts w:ascii="Calibri" w:hAnsi="Calibri"/>
          <w:sz w:val="28"/>
          <w:szCs w:val="28"/>
        </w:rPr>
        <w:t>Start looking for preceptors early and don't wait until the last minute.</w:t>
      </w:r>
    </w:p>
    <w:p w:rsidR="009C6E19" w:rsidRPr="00141378" w:rsidRDefault="009C6E19" w:rsidP="009C6E19">
      <w:pPr>
        <w:pStyle w:val="Default"/>
        <w:rPr>
          <w:rFonts w:ascii="Calibri" w:hAnsi="Calibri"/>
          <w:sz w:val="28"/>
          <w:szCs w:val="28"/>
        </w:rPr>
      </w:pPr>
      <w:r w:rsidRPr="00141378">
        <w:rPr>
          <w:rFonts w:ascii="Calibri" w:hAnsi="Calibri"/>
          <w:sz w:val="28"/>
          <w:szCs w:val="28"/>
        </w:rPr>
        <w:t>Start very early and be persistent.</w:t>
      </w:r>
    </w:p>
    <w:p w:rsidR="009C6E19" w:rsidRPr="00141378" w:rsidRDefault="009C6E19" w:rsidP="009C6E19">
      <w:pPr>
        <w:pStyle w:val="Default"/>
        <w:rPr>
          <w:rFonts w:ascii="Calibri" w:hAnsi="Calibri"/>
          <w:sz w:val="28"/>
          <w:szCs w:val="28"/>
        </w:rPr>
      </w:pPr>
      <w:r w:rsidRPr="00141378">
        <w:rPr>
          <w:rFonts w:ascii="Calibri" w:hAnsi="Calibri"/>
          <w:sz w:val="28"/>
          <w:szCs w:val="28"/>
        </w:rPr>
        <w:t>Start way early and be patient.</w:t>
      </w:r>
    </w:p>
    <w:p w:rsidR="00D1341C" w:rsidRDefault="009C6E19" w:rsidP="009C6E19">
      <w:pPr>
        <w:pStyle w:val="Default"/>
        <w:rPr>
          <w:rFonts w:ascii="Calibri" w:hAnsi="Calibri"/>
          <w:sz w:val="28"/>
          <w:szCs w:val="28"/>
        </w:rPr>
      </w:pPr>
      <w:r w:rsidRPr="00141378">
        <w:rPr>
          <w:rFonts w:ascii="Calibri" w:hAnsi="Calibri"/>
          <w:sz w:val="28"/>
          <w:szCs w:val="28"/>
        </w:rPr>
        <w:t>Start with your personal doctor then ask friends who have been in the program.</w:t>
      </w:r>
    </w:p>
    <w:p w:rsidR="004B70BD" w:rsidRDefault="004B70BD" w:rsidP="009C6E19">
      <w:pPr>
        <w:pStyle w:val="Default"/>
        <w:rPr>
          <w:rFonts w:ascii="Calibri" w:hAnsi="Calibri"/>
          <w:sz w:val="28"/>
          <w:szCs w:val="28"/>
        </w:rPr>
      </w:pPr>
    </w:p>
    <w:p w:rsidR="004B70BD" w:rsidRPr="00205B20" w:rsidRDefault="004B70BD" w:rsidP="004B70BD">
      <w:pPr>
        <w:pStyle w:val="Default"/>
        <w:tabs>
          <w:tab w:val="left" w:pos="3580"/>
        </w:tabs>
        <w:rPr>
          <w:i/>
          <w:color w:val="2E74B5" w:themeColor="accent1" w:themeShade="BF"/>
          <w:sz w:val="22"/>
          <w:szCs w:val="22"/>
        </w:rPr>
      </w:pPr>
      <w:r w:rsidRPr="002825AE">
        <w:rPr>
          <w:rFonts w:ascii="Calibri" w:hAnsi="Calibri" w:cs="Segoe UI"/>
          <w:color w:val="auto"/>
          <w:sz w:val="22"/>
          <w:szCs w:val="22"/>
        </w:rPr>
        <w:t xml:space="preserve">If you are a student needing assistance with your clinical clearance, please contact your clinical coordinator at </w:t>
      </w:r>
      <w:r>
        <w:rPr>
          <w:rFonts w:ascii="Calibri" w:hAnsi="Calibri" w:cs="Segoe UI"/>
          <w:color w:val="000080"/>
          <w:sz w:val="22"/>
          <w:szCs w:val="22"/>
        </w:rPr>
        <w:t>msnclinical@uta.edu</w:t>
      </w:r>
    </w:p>
    <w:p w:rsidR="004B70BD" w:rsidRDefault="004B70BD" w:rsidP="009C6E19">
      <w:pPr>
        <w:pStyle w:val="Default"/>
        <w:rPr>
          <w:rFonts w:ascii="Calibri" w:hAnsi="Calibri"/>
          <w:sz w:val="28"/>
          <w:szCs w:val="28"/>
        </w:rPr>
      </w:pPr>
    </w:p>
    <w:p w:rsidR="00F3478B" w:rsidRDefault="00F3478B" w:rsidP="009C6E19">
      <w:pPr>
        <w:pStyle w:val="Default"/>
        <w:rPr>
          <w:rFonts w:ascii="Calibri" w:hAnsi="Calibri"/>
          <w:sz w:val="28"/>
          <w:szCs w:val="28"/>
        </w:rPr>
      </w:pPr>
      <w:r>
        <w:rPr>
          <w:rFonts w:ascii="Calibri" w:hAnsi="Calibri"/>
          <w:sz w:val="28"/>
          <w:szCs w:val="28"/>
        </w:rPr>
        <w:lastRenderedPageBreak/>
        <w:t>In Addition:</w:t>
      </w:r>
    </w:p>
    <w:p w:rsidR="00914B03" w:rsidRPr="00914B03" w:rsidRDefault="00914B03" w:rsidP="00914B03">
      <w:pPr>
        <w:pStyle w:val="ListParagraph"/>
        <w:numPr>
          <w:ilvl w:val="0"/>
          <w:numId w:val="13"/>
        </w:numPr>
        <w:spacing w:before="100" w:beforeAutospacing="1" w:after="100" w:afterAutospacing="1" w:line="240" w:lineRule="auto"/>
        <w:rPr>
          <w:rFonts w:ascii="Times New Roman" w:hAnsi="Times New Roman"/>
          <w:sz w:val="24"/>
        </w:rPr>
      </w:pPr>
      <w:r>
        <w:t>Spring 2017</w:t>
      </w:r>
      <w:r w:rsidR="00E074B8">
        <w:t xml:space="preserve"> practicum students please participate in this webinar that is provided by the T</w:t>
      </w:r>
      <w:r>
        <w:t>exas BON.  They only do it once a year; o</w:t>
      </w:r>
      <w:r w:rsidR="00E074B8">
        <w:t xml:space="preserve">nce in the spring.  IT IS FREE, but you must register.  </w:t>
      </w:r>
      <w:hyperlink r:id="rId41" w:anchor="bon-wr-aap-161027" w:tgtFrame="_blank" w:history="1">
        <w:r w:rsidR="00E074B8">
          <w:rPr>
            <w:rStyle w:val="Hyperlink"/>
          </w:rPr>
          <w:t>https://www.bon.texas.gov/catalog/product/#bon-wr-aap-161027</w:t>
        </w:r>
      </w:hyperlink>
      <w:r w:rsidR="00E074B8">
        <w:t xml:space="preserve"> </w:t>
      </w:r>
    </w:p>
    <w:p w:rsidR="00914B03" w:rsidRPr="00914B03" w:rsidRDefault="00914B03" w:rsidP="00914B03">
      <w:pPr>
        <w:pStyle w:val="ListParagraph"/>
        <w:numPr>
          <w:ilvl w:val="0"/>
          <w:numId w:val="13"/>
        </w:numPr>
        <w:spacing w:before="100" w:beforeAutospacing="1" w:after="100" w:afterAutospacing="1" w:line="240" w:lineRule="auto"/>
        <w:rPr>
          <w:rFonts w:ascii="Times New Roman" w:hAnsi="Times New Roman"/>
          <w:sz w:val="24"/>
        </w:rPr>
      </w:pP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The Pathway to Graduation now has a survey link under the “Policies” section called “Changing or Adding Preceptors” that allows students to submit a request if they are already in a clinical course to add or change their preceptor or site of record:</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 </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 xml:space="preserve">Once a student has begun clinical hours during their clinical course, the preceptors of record must remain the same. Approvals for changing preceptors once a student is in the clinical course must be approved by the program leadership, not just the faculty of the course. </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 </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b/>
          <w:bCs/>
          <w:color w:val="2F5496"/>
          <w:u w:val="single"/>
        </w:rPr>
        <w:t>If you are a student currently completing clinical hours in your course and need a change of preceptor, please fill out the survey below to request approval for the change.</w:t>
      </w:r>
      <w:r w:rsidRPr="00914B03">
        <w:rPr>
          <w:rFonts w:ascii="Calibri" w:hAnsi="Calibri" w:cs="Calibri"/>
          <w:color w:val="2F5496"/>
        </w:rPr>
        <w:t xml:space="preserve"> </w:t>
      </w:r>
      <w:r w:rsidRPr="00914B03">
        <w:rPr>
          <w:rFonts w:ascii="Calibri" w:hAnsi="Calibri" w:cs="Calibri"/>
          <w:b/>
          <w:bCs/>
          <w:color w:val="2F5496"/>
        </w:rPr>
        <w:t>Once approval is received via email, you may submit the proposal and additional documentation required to become cleared for clinical.</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 </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b/>
          <w:bCs/>
          <w:color w:val="2F5496"/>
        </w:rPr>
        <w:t xml:space="preserve">Click Here to Complete Request: </w:t>
      </w:r>
      <w:hyperlink r:id="rId42" w:tgtFrame="_blank" w:history="1">
        <w:r w:rsidRPr="00914B03">
          <w:rPr>
            <w:rStyle w:val="Hyperlink"/>
            <w:rFonts w:ascii="Calibri" w:hAnsi="Calibri" w:cs="Calibri"/>
            <w:b/>
            <w:bCs/>
          </w:rPr>
          <w:t>Students Already In Clinical: Request to Change or Add Preceptor</w:t>
        </w:r>
      </w:hyperlink>
      <w:r w:rsidRPr="00914B03">
        <w:rPr>
          <w:rFonts w:ascii="Calibri" w:hAnsi="Calibri" w:cs="Calibri"/>
          <w:b/>
          <w:bCs/>
          <w:color w:val="2F5496"/>
        </w:rPr>
        <w:t xml:space="preserve"> </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 </w:t>
      </w:r>
    </w:p>
    <w:p w:rsidR="00914B03" w:rsidRPr="00914B03" w:rsidRDefault="00914B03" w:rsidP="00914B03">
      <w:pPr>
        <w:pStyle w:val="ListParagraph"/>
        <w:numPr>
          <w:ilvl w:val="0"/>
          <w:numId w:val="13"/>
        </w:numPr>
        <w:spacing w:before="120"/>
        <w:ind w:right="120"/>
        <w:rPr>
          <w:rFonts w:ascii="Verdana" w:hAnsi="Verdana" w:cs="Arial"/>
          <w:color w:val="000000"/>
          <w:sz w:val="18"/>
          <w:szCs w:val="18"/>
        </w:rPr>
      </w:pPr>
      <w:r w:rsidRPr="00914B03">
        <w:rPr>
          <w:rFonts w:ascii="Calibri" w:hAnsi="Calibri" w:cs="Calibri"/>
          <w:color w:val="2F5496"/>
        </w:rPr>
        <w:t>Students must work with the preceptors of record in the clinical sites of record as noted in the Check Your Progress area of the Pathway. If you do not see your preceptor or site listed in this area for your clinical course, you are not approved to work with that preceptor or site.</w:t>
      </w:r>
    </w:p>
    <w:p w:rsidR="00914B03" w:rsidRPr="00914B03" w:rsidRDefault="00914B03" w:rsidP="00914B03">
      <w:pPr>
        <w:pStyle w:val="ListParagraph"/>
        <w:spacing w:before="120"/>
        <w:ind w:left="765" w:right="120"/>
        <w:rPr>
          <w:rFonts w:ascii="Verdana" w:hAnsi="Verdana" w:cs="Arial"/>
          <w:color w:val="000000"/>
          <w:sz w:val="18"/>
          <w:szCs w:val="18"/>
        </w:rPr>
      </w:pPr>
    </w:p>
    <w:p w:rsidR="00F3478B" w:rsidRPr="00141378" w:rsidRDefault="00F3478B" w:rsidP="009C6E19">
      <w:pPr>
        <w:pStyle w:val="Default"/>
        <w:rPr>
          <w:rFonts w:ascii="Calibri" w:hAnsi="Calibri"/>
          <w:sz w:val="28"/>
          <w:szCs w:val="28"/>
        </w:rPr>
      </w:pPr>
    </w:p>
    <w:p w:rsidR="00380B8E" w:rsidRDefault="00380B8E" w:rsidP="009C6E19">
      <w:pPr>
        <w:pStyle w:val="Default"/>
      </w:pPr>
    </w:p>
    <w:p w:rsidR="00380B8E" w:rsidRPr="00D1341C" w:rsidRDefault="00380B8E" w:rsidP="009C6E19">
      <w:pPr>
        <w:pStyle w:val="Default"/>
      </w:pPr>
    </w:p>
    <w:sectPr w:rsidR="00380B8E" w:rsidRPr="00D1341C" w:rsidSect="008B5DF8">
      <w:footerReference w:type="default" r:id="rId4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07" w:rsidRDefault="00C62707" w:rsidP="00205B20">
      <w:pPr>
        <w:spacing w:after="0" w:line="240" w:lineRule="auto"/>
      </w:pPr>
      <w:r>
        <w:separator/>
      </w:r>
    </w:p>
  </w:endnote>
  <w:endnote w:type="continuationSeparator" w:id="0">
    <w:p w:rsidR="00C62707" w:rsidRDefault="00C62707" w:rsidP="0020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62185"/>
      <w:docPartObj>
        <w:docPartGallery w:val="Page Numbers (Bottom of Page)"/>
        <w:docPartUnique/>
      </w:docPartObj>
    </w:sdtPr>
    <w:sdtEndPr>
      <w:rPr>
        <w:noProof/>
      </w:rPr>
    </w:sdtEndPr>
    <w:sdtContent>
      <w:p w:rsidR="00B2495A" w:rsidRDefault="00B2495A">
        <w:pPr>
          <w:pStyle w:val="Footer"/>
          <w:jc w:val="right"/>
        </w:pPr>
        <w:r>
          <w:fldChar w:fldCharType="begin"/>
        </w:r>
        <w:r>
          <w:instrText xml:space="preserve"> PAGE   \* MERGEFORMAT </w:instrText>
        </w:r>
        <w:r>
          <w:fldChar w:fldCharType="separate"/>
        </w:r>
        <w:r w:rsidR="00F8238E">
          <w:rPr>
            <w:noProof/>
          </w:rPr>
          <w:t>2</w:t>
        </w:r>
        <w:r>
          <w:rPr>
            <w:noProof/>
          </w:rPr>
          <w:fldChar w:fldCharType="end"/>
        </w:r>
      </w:p>
    </w:sdtContent>
  </w:sdt>
  <w:p w:rsidR="00B2495A" w:rsidRDefault="00B2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07" w:rsidRDefault="00C62707" w:rsidP="00205B20">
      <w:pPr>
        <w:spacing w:after="0" w:line="240" w:lineRule="auto"/>
      </w:pPr>
      <w:r>
        <w:separator/>
      </w:r>
    </w:p>
  </w:footnote>
  <w:footnote w:type="continuationSeparator" w:id="0">
    <w:p w:rsidR="00C62707" w:rsidRDefault="00C62707" w:rsidP="00205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06"/>
    <w:multiLevelType w:val="hybridMultilevel"/>
    <w:tmpl w:val="FBEE7624"/>
    <w:lvl w:ilvl="0" w:tplc="B9EE8EC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0D47"/>
    <w:multiLevelType w:val="hybridMultilevel"/>
    <w:tmpl w:val="60A803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3C4533B"/>
    <w:multiLevelType w:val="hybridMultilevel"/>
    <w:tmpl w:val="8FA2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92A40"/>
    <w:multiLevelType w:val="hybridMultilevel"/>
    <w:tmpl w:val="3B76B2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ED3E53"/>
    <w:multiLevelType w:val="hybridMultilevel"/>
    <w:tmpl w:val="E686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53D4F"/>
    <w:multiLevelType w:val="hybridMultilevel"/>
    <w:tmpl w:val="24AE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62E51"/>
    <w:multiLevelType w:val="hybridMultilevel"/>
    <w:tmpl w:val="D1BC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8346D"/>
    <w:multiLevelType w:val="hybridMultilevel"/>
    <w:tmpl w:val="0E2C1E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7BDB45A"/>
    <w:multiLevelType w:val="hybridMultilevel"/>
    <w:tmpl w:val="8A91A2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610687"/>
    <w:multiLevelType w:val="hybridMultilevel"/>
    <w:tmpl w:val="17AEE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1"/>
  </w:num>
  <w:num w:numId="7">
    <w:abstractNumId w:val="10"/>
  </w:num>
  <w:num w:numId="8">
    <w:abstractNumId w:val="1"/>
  </w:num>
  <w:num w:numId="9">
    <w:abstractNumId w:val="5"/>
  </w:num>
  <w:num w:numId="10">
    <w:abstractNumId w:val="12"/>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F8"/>
    <w:rsid w:val="00010F04"/>
    <w:rsid w:val="00041C26"/>
    <w:rsid w:val="0004298D"/>
    <w:rsid w:val="00050AC0"/>
    <w:rsid w:val="00075283"/>
    <w:rsid w:val="00075C27"/>
    <w:rsid w:val="00080497"/>
    <w:rsid w:val="000C4911"/>
    <w:rsid w:val="000D44E5"/>
    <w:rsid w:val="001261DD"/>
    <w:rsid w:val="00131A45"/>
    <w:rsid w:val="001333B4"/>
    <w:rsid w:val="00133AE0"/>
    <w:rsid w:val="00134AC0"/>
    <w:rsid w:val="00136E0A"/>
    <w:rsid w:val="00141378"/>
    <w:rsid w:val="00173562"/>
    <w:rsid w:val="0018430C"/>
    <w:rsid w:val="00191259"/>
    <w:rsid w:val="001B2EA0"/>
    <w:rsid w:val="001C4E55"/>
    <w:rsid w:val="001C752E"/>
    <w:rsid w:val="001E7A57"/>
    <w:rsid w:val="001F4C2D"/>
    <w:rsid w:val="00205B20"/>
    <w:rsid w:val="00210980"/>
    <w:rsid w:val="0022198B"/>
    <w:rsid w:val="00243021"/>
    <w:rsid w:val="00244224"/>
    <w:rsid w:val="0026329A"/>
    <w:rsid w:val="00270461"/>
    <w:rsid w:val="0027103B"/>
    <w:rsid w:val="002D3656"/>
    <w:rsid w:val="002D5F38"/>
    <w:rsid w:val="002F6C63"/>
    <w:rsid w:val="002F7144"/>
    <w:rsid w:val="00307E1F"/>
    <w:rsid w:val="00307E5B"/>
    <w:rsid w:val="00313852"/>
    <w:rsid w:val="003163F7"/>
    <w:rsid w:val="00317BBB"/>
    <w:rsid w:val="00326D89"/>
    <w:rsid w:val="003317E4"/>
    <w:rsid w:val="00347255"/>
    <w:rsid w:val="00347EFA"/>
    <w:rsid w:val="0036148F"/>
    <w:rsid w:val="0036350D"/>
    <w:rsid w:val="00370884"/>
    <w:rsid w:val="00380B8E"/>
    <w:rsid w:val="003861B0"/>
    <w:rsid w:val="003919D3"/>
    <w:rsid w:val="003B32B4"/>
    <w:rsid w:val="003B6947"/>
    <w:rsid w:val="003B7CEE"/>
    <w:rsid w:val="003D7B20"/>
    <w:rsid w:val="003E3CDE"/>
    <w:rsid w:val="0040500F"/>
    <w:rsid w:val="004052BD"/>
    <w:rsid w:val="004062F9"/>
    <w:rsid w:val="004136C5"/>
    <w:rsid w:val="00441A5F"/>
    <w:rsid w:val="004626BF"/>
    <w:rsid w:val="0047024A"/>
    <w:rsid w:val="0047296E"/>
    <w:rsid w:val="00480B92"/>
    <w:rsid w:val="004933F3"/>
    <w:rsid w:val="004B70BD"/>
    <w:rsid w:val="004E230C"/>
    <w:rsid w:val="004F34B6"/>
    <w:rsid w:val="0053317D"/>
    <w:rsid w:val="005459F0"/>
    <w:rsid w:val="00547258"/>
    <w:rsid w:val="00553AE7"/>
    <w:rsid w:val="00553FBE"/>
    <w:rsid w:val="00554037"/>
    <w:rsid w:val="00556C4A"/>
    <w:rsid w:val="00562526"/>
    <w:rsid w:val="00570D82"/>
    <w:rsid w:val="00585272"/>
    <w:rsid w:val="005C12AA"/>
    <w:rsid w:val="005C48AA"/>
    <w:rsid w:val="0062130C"/>
    <w:rsid w:val="0063286C"/>
    <w:rsid w:val="00680C0F"/>
    <w:rsid w:val="00693069"/>
    <w:rsid w:val="006A72CE"/>
    <w:rsid w:val="006C5924"/>
    <w:rsid w:val="006C711B"/>
    <w:rsid w:val="0072625E"/>
    <w:rsid w:val="0073777C"/>
    <w:rsid w:val="00746182"/>
    <w:rsid w:val="00766A96"/>
    <w:rsid w:val="00774D70"/>
    <w:rsid w:val="0077516D"/>
    <w:rsid w:val="00787F3E"/>
    <w:rsid w:val="007A1D9F"/>
    <w:rsid w:val="007D4A5D"/>
    <w:rsid w:val="007D73F0"/>
    <w:rsid w:val="007F7E97"/>
    <w:rsid w:val="0081035C"/>
    <w:rsid w:val="008354FD"/>
    <w:rsid w:val="00870B59"/>
    <w:rsid w:val="00875580"/>
    <w:rsid w:val="00894287"/>
    <w:rsid w:val="008A24EF"/>
    <w:rsid w:val="008A6C2D"/>
    <w:rsid w:val="008B5DF8"/>
    <w:rsid w:val="008C3653"/>
    <w:rsid w:val="008D75CE"/>
    <w:rsid w:val="008E61D9"/>
    <w:rsid w:val="008F746C"/>
    <w:rsid w:val="00900338"/>
    <w:rsid w:val="00910AD0"/>
    <w:rsid w:val="00914B03"/>
    <w:rsid w:val="00937CA5"/>
    <w:rsid w:val="00947DE7"/>
    <w:rsid w:val="00952D90"/>
    <w:rsid w:val="00952EE2"/>
    <w:rsid w:val="00957BEC"/>
    <w:rsid w:val="00967DF4"/>
    <w:rsid w:val="009A15A6"/>
    <w:rsid w:val="009A50B5"/>
    <w:rsid w:val="009A62A3"/>
    <w:rsid w:val="009A780F"/>
    <w:rsid w:val="009B09D9"/>
    <w:rsid w:val="009B57CF"/>
    <w:rsid w:val="009C6E19"/>
    <w:rsid w:val="009D1131"/>
    <w:rsid w:val="009E004C"/>
    <w:rsid w:val="009F6D6E"/>
    <w:rsid w:val="00A02EB2"/>
    <w:rsid w:val="00A03DF3"/>
    <w:rsid w:val="00A15245"/>
    <w:rsid w:val="00A50E77"/>
    <w:rsid w:val="00A6697D"/>
    <w:rsid w:val="00A77B00"/>
    <w:rsid w:val="00A96B91"/>
    <w:rsid w:val="00AD190A"/>
    <w:rsid w:val="00B206BB"/>
    <w:rsid w:val="00B24266"/>
    <w:rsid w:val="00B2495A"/>
    <w:rsid w:val="00B26C70"/>
    <w:rsid w:val="00B27CBF"/>
    <w:rsid w:val="00B34F3E"/>
    <w:rsid w:val="00B677A1"/>
    <w:rsid w:val="00B75EE8"/>
    <w:rsid w:val="00BB6163"/>
    <w:rsid w:val="00BB7FC2"/>
    <w:rsid w:val="00BC572F"/>
    <w:rsid w:val="00C157D2"/>
    <w:rsid w:val="00C22940"/>
    <w:rsid w:val="00C46B8A"/>
    <w:rsid w:val="00C50308"/>
    <w:rsid w:val="00C62707"/>
    <w:rsid w:val="00CD4C70"/>
    <w:rsid w:val="00D07ACA"/>
    <w:rsid w:val="00D1341C"/>
    <w:rsid w:val="00D25F93"/>
    <w:rsid w:val="00D37408"/>
    <w:rsid w:val="00D43DC8"/>
    <w:rsid w:val="00D674FE"/>
    <w:rsid w:val="00D74B85"/>
    <w:rsid w:val="00DA78DC"/>
    <w:rsid w:val="00DB01D6"/>
    <w:rsid w:val="00DB7F46"/>
    <w:rsid w:val="00DE3E17"/>
    <w:rsid w:val="00E074B8"/>
    <w:rsid w:val="00E3721C"/>
    <w:rsid w:val="00E45070"/>
    <w:rsid w:val="00E51BF6"/>
    <w:rsid w:val="00E57433"/>
    <w:rsid w:val="00EA477A"/>
    <w:rsid w:val="00EC30ED"/>
    <w:rsid w:val="00ED618E"/>
    <w:rsid w:val="00EE368A"/>
    <w:rsid w:val="00EE472D"/>
    <w:rsid w:val="00EF0731"/>
    <w:rsid w:val="00F07700"/>
    <w:rsid w:val="00F1516C"/>
    <w:rsid w:val="00F3478B"/>
    <w:rsid w:val="00F476A4"/>
    <w:rsid w:val="00F52F43"/>
    <w:rsid w:val="00F67793"/>
    <w:rsid w:val="00F72274"/>
    <w:rsid w:val="00F73885"/>
    <w:rsid w:val="00F73E2D"/>
    <w:rsid w:val="00F77BB7"/>
    <w:rsid w:val="00F8238E"/>
    <w:rsid w:val="00F86F95"/>
    <w:rsid w:val="00FB7108"/>
    <w:rsid w:val="00FC4C9E"/>
    <w:rsid w:val="00FC78C4"/>
    <w:rsid w:val="00FF0E5A"/>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6F140"/>
  <w15:docId w15:val="{8BE662CE-03E0-47E4-B4B6-9A54097E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618E"/>
  </w:style>
  <w:style w:type="paragraph" w:styleId="Heading1">
    <w:name w:val="heading 1"/>
    <w:basedOn w:val="Normal"/>
    <w:next w:val="Normal"/>
    <w:link w:val="Heading1Char"/>
    <w:uiPriority w:val="9"/>
    <w:qFormat/>
    <w:rsid w:val="007F7E97"/>
    <w:pPr>
      <w:keepNext/>
      <w:keepLines/>
      <w:spacing w:before="480" w:after="0"/>
      <w:outlineLvl w:val="0"/>
    </w:pPr>
    <w:rPr>
      <w:rFonts w:ascii="Arial" w:eastAsiaTheme="majorEastAsia" w:hAnsi="Arial" w:cstheme="majorBidi"/>
      <w:b/>
      <w:bCs/>
      <w:sz w:val="24"/>
      <w:szCs w:val="24"/>
    </w:rPr>
  </w:style>
  <w:style w:type="paragraph" w:styleId="Heading2">
    <w:name w:val="heading 2"/>
    <w:basedOn w:val="Normal"/>
    <w:next w:val="Normal"/>
    <w:link w:val="Heading2Char"/>
    <w:uiPriority w:val="9"/>
    <w:unhideWhenUsed/>
    <w:qFormat/>
    <w:rsid w:val="00FC4C9E"/>
    <w:pPr>
      <w:keepNext/>
      <w:keepLines/>
      <w:spacing w:before="200" w:after="0"/>
      <w:outlineLvl w:val="1"/>
    </w:pPr>
    <w:rPr>
      <w:rFonts w:ascii="Arial" w:eastAsiaTheme="majorEastAsia" w:hAnsi="Arial" w:cstheme="majorBidi"/>
      <w:b/>
      <w:bCs/>
      <w:color w:val="5B9BD5" w:themeColor="accent1"/>
      <w:szCs w:val="26"/>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7F7E97"/>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FC4C9E"/>
    <w:rPr>
      <w:rFonts w:ascii="Arial" w:eastAsiaTheme="majorEastAsia" w:hAnsi="Arial" w:cstheme="majorBidi"/>
      <w:b/>
      <w:bCs/>
      <w:color w:val="5B9BD5" w:themeColor="accent1"/>
      <w:szCs w:val="26"/>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customStyle="1" w:styleId="apple-converted-space">
    <w:name w:val="apple-converted-space"/>
    <w:basedOn w:val="DefaultParagraphFont"/>
    <w:rsid w:val="00FF31F8"/>
  </w:style>
  <w:style w:type="character" w:customStyle="1" w:styleId="column-content">
    <w:name w:val="column-content"/>
    <w:basedOn w:val="DefaultParagraphFont"/>
    <w:rsid w:val="001E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503427550">
      <w:bodyDiv w:val="1"/>
      <w:marLeft w:val="0"/>
      <w:marRight w:val="0"/>
      <w:marTop w:val="0"/>
      <w:marBottom w:val="0"/>
      <w:divBdr>
        <w:top w:val="none" w:sz="0" w:space="0" w:color="auto"/>
        <w:left w:val="none" w:sz="0" w:space="0" w:color="auto"/>
        <w:bottom w:val="none" w:sz="0" w:space="0" w:color="auto"/>
        <w:right w:val="none" w:sz="0" w:space="0" w:color="auto"/>
      </w:divBdr>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184739">
      <w:bodyDiv w:val="1"/>
      <w:marLeft w:val="0"/>
      <w:marRight w:val="0"/>
      <w:marTop w:val="0"/>
      <w:marBottom w:val="0"/>
      <w:divBdr>
        <w:top w:val="none" w:sz="0" w:space="0" w:color="auto"/>
        <w:left w:val="none" w:sz="0" w:space="0" w:color="auto"/>
        <w:bottom w:val="none" w:sz="0" w:space="0" w:color="auto"/>
        <w:right w:val="none" w:sz="0" w:space="0" w:color="auto"/>
      </w:divBdr>
    </w:div>
    <w:div w:id="191315947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33400306">
          <w:marLeft w:val="0"/>
          <w:marRight w:val="0"/>
          <w:marTop w:val="0"/>
          <w:marBottom w:val="0"/>
          <w:divBdr>
            <w:top w:val="none" w:sz="0" w:space="0" w:color="auto"/>
            <w:left w:val="none" w:sz="0" w:space="0" w:color="auto"/>
            <w:bottom w:val="none" w:sz="0" w:space="0" w:color="auto"/>
            <w:right w:val="none" w:sz="0" w:space="0" w:color="auto"/>
          </w:divBdr>
        </w:div>
        <w:div w:id="1827747179">
          <w:marLeft w:val="0"/>
          <w:marRight w:val="0"/>
          <w:marTop w:val="0"/>
          <w:marBottom w:val="0"/>
          <w:divBdr>
            <w:top w:val="none" w:sz="0" w:space="0" w:color="auto"/>
            <w:left w:val="none" w:sz="0" w:space="0" w:color="auto"/>
            <w:bottom w:val="none" w:sz="0" w:space="0" w:color="auto"/>
            <w:right w:val="none" w:sz="0" w:space="0" w:color="auto"/>
          </w:divBdr>
        </w:div>
        <w:div w:id="1942371867">
          <w:marLeft w:val="0"/>
          <w:marRight w:val="0"/>
          <w:marTop w:val="0"/>
          <w:marBottom w:val="0"/>
          <w:divBdr>
            <w:top w:val="none" w:sz="0" w:space="0" w:color="auto"/>
            <w:left w:val="none" w:sz="0" w:space="0" w:color="auto"/>
            <w:bottom w:val="none" w:sz="0" w:space="0" w:color="auto"/>
            <w:right w:val="none" w:sz="0" w:space="0" w:color="auto"/>
          </w:divBdr>
        </w:div>
        <w:div w:id="1050812057">
          <w:marLeft w:val="0"/>
          <w:marRight w:val="0"/>
          <w:marTop w:val="0"/>
          <w:marBottom w:val="0"/>
          <w:divBdr>
            <w:top w:val="none" w:sz="0" w:space="0" w:color="auto"/>
            <w:left w:val="none" w:sz="0" w:space="0" w:color="auto"/>
            <w:bottom w:val="none" w:sz="0" w:space="0" w:color="auto"/>
            <w:right w:val="none" w:sz="0" w:space="0" w:color="auto"/>
          </w:divBdr>
        </w:div>
        <w:div w:id="1774589191">
          <w:marLeft w:val="0"/>
          <w:marRight w:val="0"/>
          <w:marTop w:val="0"/>
          <w:marBottom w:val="0"/>
          <w:divBdr>
            <w:top w:val="none" w:sz="0" w:space="0" w:color="auto"/>
            <w:left w:val="none" w:sz="0" w:space="0" w:color="auto"/>
            <w:bottom w:val="none" w:sz="0" w:space="0" w:color="auto"/>
            <w:right w:val="none" w:sz="0" w:space="0" w:color="auto"/>
          </w:divBdr>
        </w:div>
        <w:div w:id="995452570">
          <w:marLeft w:val="0"/>
          <w:marRight w:val="0"/>
          <w:marTop w:val="0"/>
          <w:marBottom w:val="0"/>
          <w:divBdr>
            <w:top w:val="none" w:sz="0" w:space="0" w:color="auto"/>
            <w:left w:val="none" w:sz="0" w:space="0" w:color="auto"/>
            <w:bottom w:val="none" w:sz="0" w:space="0" w:color="auto"/>
            <w:right w:val="none" w:sz="0" w:space="0" w:color="auto"/>
          </w:divBdr>
        </w:div>
        <w:div w:id="1307710858">
          <w:marLeft w:val="0"/>
          <w:marRight w:val="0"/>
          <w:marTop w:val="0"/>
          <w:marBottom w:val="0"/>
          <w:divBdr>
            <w:top w:val="none" w:sz="0" w:space="0" w:color="auto"/>
            <w:left w:val="none" w:sz="0" w:space="0" w:color="auto"/>
            <w:bottom w:val="none" w:sz="0" w:space="0" w:color="auto"/>
            <w:right w:val="none" w:sz="0" w:space="0" w:color="auto"/>
          </w:divBdr>
        </w:div>
        <w:div w:id="1780685345">
          <w:marLeft w:val="0"/>
          <w:marRight w:val="0"/>
          <w:marTop w:val="0"/>
          <w:marBottom w:val="0"/>
          <w:divBdr>
            <w:top w:val="none" w:sz="0" w:space="0" w:color="auto"/>
            <w:left w:val="none" w:sz="0" w:space="0" w:color="auto"/>
            <w:bottom w:val="none" w:sz="0" w:space="0" w:color="auto"/>
            <w:right w:val="none" w:sz="0" w:space="0" w:color="auto"/>
          </w:divBdr>
        </w:div>
        <w:div w:id="1821773084">
          <w:marLeft w:val="0"/>
          <w:marRight w:val="0"/>
          <w:marTop w:val="0"/>
          <w:marBottom w:val="0"/>
          <w:divBdr>
            <w:top w:val="none" w:sz="0" w:space="0" w:color="auto"/>
            <w:left w:val="none" w:sz="0" w:space="0" w:color="auto"/>
            <w:bottom w:val="none" w:sz="0" w:space="0" w:color="auto"/>
            <w:right w:val="none" w:sz="0" w:space="0" w:color="auto"/>
          </w:divBdr>
        </w:div>
        <w:div w:id="1791587932">
          <w:marLeft w:val="0"/>
          <w:marRight w:val="0"/>
          <w:marTop w:val="0"/>
          <w:marBottom w:val="0"/>
          <w:divBdr>
            <w:top w:val="none" w:sz="0" w:space="0" w:color="auto"/>
            <w:left w:val="none" w:sz="0" w:space="0" w:color="auto"/>
            <w:bottom w:val="none" w:sz="0" w:space="0" w:color="auto"/>
            <w:right w:val="none" w:sz="0" w:space="0" w:color="auto"/>
          </w:divBdr>
        </w:div>
        <w:div w:id="1682463824">
          <w:marLeft w:val="0"/>
          <w:marRight w:val="0"/>
          <w:marTop w:val="0"/>
          <w:marBottom w:val="0"/>
          <w:divBdr>
            <w:top w:val="none" w:sz="0" w:space="0" w:color="auto"/>
            <w:left w:val="none" w:sz="0" w:space="0" w:color="auto"/>
            <w:bottom w:val="none" w:sz="0" w:space="0" w:color="auto"/>
            <w:right w:val="none" w:sz="0" w:space="0" w:color="auto"/>
          </w:divBdr>
        </w:div>
        <w:div w:id="419255818">
          <w:marLeft w:val="0"/>
          <w:marRight w:val="0"/>
          <w:marTop w:val="0"/>
          <w:marBottom w:val="0"/>
          <w:divBdr>
            <w:top w:val="none" w:sz="0" w:space="0" w:color="auto"/>
            <w:left w:val="none" w:sz="0" w:space="0" w:color="auto"/>
            <w:bottom w:val="none" w:sz="0" w:space="0" w:color="auto"/>
            <w:right w:val="none" w:sz="0" w:space="0" w:color="auto"/>
          </w:divBdr>
        </w:div>
        <w:div w:id="1417437354">
          <w:marLeft w:val="0"/>
          <w:marRight w:val="0"/>
          <w:marTop w:val="0"/>
          <w:marBottom w:val="0"/>
          <w:divBdr>
            <w:top w:val="none" w:sz="0" w:space="0" w:color="auto"/>
            <w:left w:val="none" w:sz="0" w:space="0" w:color="auto"/>
            <w:bottom w:val="none" w:sz="0" w:space="0" w:color="auto"/>
            <w:right w:val="none" w:sz="0" w:space="0" w:color="auto"/>
          </w:divBdr>
        </w:div>
      </w:divsChild>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gel.korenek@uta.edu" TargetMode="External"/><Relationship Id="rId18" Type="http://schemas.openxmlformats.org/officeDocument/2006/relationships/hyperlink" Target="http://library.uta.edu/how-to/paper-formatting-apa-st" TargetMode="External"/><Relationship Id="rId26" Type="http://schemas.openxmlformats.org/officeDocument/2006/relationships/hyperlink" Target="http://discover.uta.edu/" TargetMode="External"/><Relationship Id="rId39" Type="http://schemas.openxmlformats.org/officeDocument/2006/relationships/hyperlink" Target="http://www.uta.edu/resources" TargetMode="External"/><Relationship Id="rId3" Type="http://schemas.openxmlformats.org/officeDocument/2006/relationships/styles" Target="styles.xml"/><Relationship Id="rId21" Type="http://schemas.openxmlformats.org/officeDocument/2006/relationships/hyperlink" Target="http://www.uta.edu/library" TargetMode="External"/><Relationship Id="rId34" Type="http://schemas.openxmlformats.org/officeDocument/2006/relationships/hyperlink" Target="http://www.uta.edu/disability" TargetMode="External"/><Relationship Id="rId42" Type="http://schemas.openxmlformats.org/officeDocument/2006/relationships/hyperlink" Target="https://utanursing.co1.qualtrics.com/SE/?SID=SV_cNgNZjNCZ084nY1" TargetMode="External"/><Relationship Id="rId7" Type="http://schemas.openxmlformats.org/officeDocument/2006/relationships/endnotes" Target="endnotes.xml"/><Relationship Id="rId12" Type="http://schemas.openxmlformats.org/officeDocument/2006/relationships/hyperlink" Target="mailto:tabitha.giddings@uta.edu" TargetMode="External"/><Relationship Id="rId17" Type="http://schemas.openxmlformats.org/officeDocument/2006/relationships/hyperlink" Target="http://libguides.uta.edu/apa" TargetMode="External"/><Relationship Id="rId25" Type="http://schemas.openxmlformats.org/officeDocument/2006/relationships/hyperlink" Target="http://pulse.uta.edu/vwebv/enterCourseReserve.do" TargetMode="External"/><Relationship Id="rId33" Type="http://schemas.openxmlformats.org/officeDocument/2006/relationships/hyperlink" Target="http://www.uta.edu/caps/" TargetMode="External"/><Relationship Id="rId38" Type="http://schemas.openxmlformats.org/officeDocument/2006/relationships/hyperlink" Target="mailto:resources@uta.edu" TargetMode="External"/><Relationship Id="rId2" Type="http://schemas.openxmlformats.org/officeDocument/2006/relationships/numbering" Target="numbering.xml"/><Relationship Id="rId16" Type="http://schemas.openxmlformats.org/officeDocument/2006/relationships/hyperlink" Target="http://library.uta.edu/sites/default/files/apa2014.pdf" TargetMode="External"/><Relationship Id="rId20" Type="http://schemas.openxmlformats.org/officeDocument/2006/relationships/hyperlink" Target="http://libguides.uta.edu/nursing%20" TargetMode="External"/><Relationship Id="rId29" Type="http://schemas.openxmlformats.org/officeDocument/2006/relationships/hyperlink" Target="http://libguides.uta.edu/offcampus" TargetMode="External"/><Relationship Id="rId41" Type="http://schemas.openxmlformats.org/officeDocument/2006/relationships/hyperlink" Target="https://www.bon.texas.gov/catalog/pro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206618765-Zoom-Video-Tutorials" TargetMode="External"/><Relationship Id="rId24" Type="http://schemas.openxmlformats.org/officeDocument/2006/relationships/hyperlink" Target="http://libguides.uta.edu/az.php" TargetMode="External"/><Relationship Id="rId32" Type="http://schemas.openxmlformats.org/officeDocument/2006/relationships/hyperlink" Target="http://www.uta.edu/disability" TargetMode="External"/><Relationship Id="rId37" Type="http://schemas.openxmlformats.org/officeDocument/2006/relationships/hyperlink" Target="http://library.uta.edu/plagiarism/index.html" TargetMode="External"/><Relationship Id="rId40" Type="http://schemas.openxmlformats.org/officeDocument/2006/relationships/hyperlink" Target="http://wweb.uta.edu/aao/fao/"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tina.gale@uta.edu" TargetMode="External"/><Relationship Id="rId23" Type="http://schemas.openxmlformats.org/officeDocument/2006/relationships/hyperlink" Target="http://www.uta.edu/library/help/subject-librarians.php" TargetMode="External"/><Relationship Id="rId28" Type="http://schemas.openxmlformats.org/officeDocument/2006/relationships/hyperlink" Target="http://www.uta.edu/library/help/tutorials.php" TargetMode="External"/><Relationship Id="rId36" Type="http://schemas.openxmlformats.org/officeDocument/2006/relationships/hyperlink" Target="http://www.uta.edu/titleIX" TargetMode="External"/><Relationship Id="rId10" Type="http://schemas.openxmlformats.org/officeDocument/2006/relationships/hyperlink" Target="https://mentis.uta.edu/public/" TargetMode="External"/><Relationship Id="rId19" Type="http://schemas.openxmlformats.org/officeDocument/2006/relationships/hyperlink" Target="mailto:peace@uta.edu" TargetMode="External"/><Relationship Id="rId31" Type="http://schemas.openxmlformats.org/officeDocument/2006/relationships/hyperlink" Target="http://library.uta.edu/distance-disability-servic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wood@uta.edu" TargetMode="External"/><Relationship Id="rId14" Type="http://schemas.openxmlformats.org/officeDocument/2006/relationships/hyperlink" Target="mailto:jrieta@uta.edu" TargetMode="External"/><Relationship Id="rId22" Type="http://schemas.openxmlformats.org/officeDocument/2006/relationships/hyperlink" Target="http://libguides.uta.edu/" TargetMode="External"/><Relationship Id="rId27" Type="http://schemas.openxmlformats.org/officeDocument/2006/relationships/hyperlink" Target="http://ns6rl9th2k.search.serialssolutions.com/" TargetMode="External"/><Relationship Id="rId30" Type="http://schemas.openxmlformats.org/officeDocument/2006/relationships/hyperlink" Target="http://ask.uta.edu/" TargetMode="External"/><Relationship Id="rId35" Type="http://schemas.openxmlformats.org/officeDocument/2006/relationships/hyperlink" Target="http://www.uta.edu/hr/eos/index.ph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A9110-C1BA-4CCA-8A4B-DA79951E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6731</Words>
  <Characters>38370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Phyllis Wood</cp:lastModifiedBy>
  <cp:revision>2</cp:revision>
  <cp:lastPrinted>2017-01-04T16:04:00Z</cp:lastPrinted>
  <dcterms:created xsi:type="dcterms:W3CDTF">2017-05-09T12:14:00Z</dcterms:created>
  <dcterms:modified xsi:type="dcterms:W3CDTF">2017-05-09T12:14:00Z</dcterms:modified>
</cp:coreProperties>
</file>