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25F8B" w14:textId="77777777"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14:paraId="1AB83443" w14:textId="77777777"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p>
    <w:p w14:paraId="12BAA73C" w14:textId="60FFB106" w:rsidR="0007564F" w:rsidRDefault="00AC04D7" w:rsidP="00FF5AE5">
      <w:pPr>
        <w:jc w:val="center"/>
        <w:rPr>
          <w:rFonts w:ascii="Times New Roman" w:hAnsi="Times New Roman"/>
          <w:b/>
          <w:sz w:val="24"/>
          <w:szCs w:val="24"/>
        </w:rPr>
      </w:pPr>
      <w:r>
        <w:rPr>
          <w:rFonts w:ascii="Times New Roman" w:hAnsi="Times New Roman"/>
          <w:b/>
          <w:sz w:val="24"/>
          <w:szCs w:val="24"/>
        </w:rPr>
        <w:t>N</w:t>
      </w:r>
      <w:r w:rsidR="00097551">
        <w:rPr>
          <w:rFonts w:ascii="Times New Roman" w:hAnsi="Times New Roman"/>
          <w:b/>
          <w:sz w:val="24"/>
          <w:szCs w:val="24"/>
        </w:rPr>
        <w:t>5220</w:t>
      </w:r>
      <w:r w:rsidR="0007564F">
        <w:rPr>
          <w:rFonts w:ascii="Times New Roman" w:hAnsi="Times New Roman"/>
          <w:b/>
          <w:sz w:val="24"/>
          <w:szCs w:val="24"/>
        </w:rPr>
        <w:t>--002</w:t>
      </w:r>
      <w:r w:rsidR="00ED18A0" w:rsidRPr="00DF09E6">
        <w:rPr>
          <w:rFonts w:ascii="Times New Roman" w:hAnsi="Times New Roman"/>
          <w:b/>
          <w:sz w:val="24"/>
          <w:szCs w:val="24"/>
        </w:rPr>
        <w:t xml:space="preserve"> </w:t>
      </w:r>
      <w:r w:rsidR="0007564F">
        <w:rPr>
          <w:rFonts w:ascii="Times New Roman" w:hAnsi="Times New Roman"/>
          <w:b/>
          <w:sz w:val="24"/>
          <w:szCs w:val="24"/>
        </w:rPr>
        <w:t>Advanced Health Assessment</w:t>
      </w:r>
    </w:p>
    <w:p w14:paraId="27B99CDF" w14:textId="4FD00923" w:rsidR="003779C7" w:rsidRPr="00DF09E6" w:rsidRDefault="0007564F" w:rsidP="00FF5AE5">
      <w:pPr>
        <w:jc w:val="center"/>
        <w:rPr>
          <w:rFonts w:ascii="Times New Roman" w:hAnsi="Times New Roman"/>
          <w:b/>
          <w:sz w:val="24"/>
          <w:szCs w:val="24"/>
        </w:rPr>
      </w:pPr>
      <w:r>
        <w:rPr>
          <w:rFonts w:ascii="Times New Roman" w:hAnsi="Times New Roman"/>
          <w:b/>
          <w:sz w:val="24"/>
          <w:szCs w:val="24"/>
        </w:rPr>
        <w:t>(</w:t>
      </w:r>
      <w:r w:rsidR="00097551">
        <w:rPr>
          <w:rFonts w:ascii="Times New Roman" w:hAnsi="Times New Roman"/>
          <w:b/>
          <w:sz w:val="24"/>
          <w:szCs w:val="24"/>
        </w:rPr>
        <w:t>On Campus/Online</w:t>
      </w:r>
      <w:r>
        <w:rPr>
          <w:rFonts w:ascii="Times New Roman" w:hAnsi="Times New Roman"/>
          <w:b/>
          <w:sz w:val="24"/>
          <w:szCs w:val="24"/>
        </w:rPr>
        <w:t>)</w:t>
      </w:r>
    </w:p>
    <w:p w14:paraId="16C3E923" w14:textId="77777777" w:rsidR="002C1D5C" w:rsidRDefault="00AC04D7" w:rsidP="00FF5AE5">
      <w:pPr>
        <w:jc w:val="center"/>
        <w:rPr>
          <w:rFonts w:ascii="Times New Roman" w:hAnsi="Times New Roman"/>
          <w:b/>
          <w:sz w:val="24"/>
          <w:szCs w:val="24"/>
        </w:rPr>
      </w:pPr>
      <w:r>
        <w:rPr>
          <w:rFonts w:ascii="Times New Roman" w:hAnsi="Times New Roman"/>
          <w:b/>
          <w:sz w:val="24"/>
          <w:szCs w:val="24"/>
        </w:rPr>
        <w:t>Fall</w:t>
      </w:r>
      <w:r w:rsidR="004B48F8">
        <w:rPr>
          <w:rFonts w:ascii="Times New Roman" w:hAnsi="Times New Roman"/>
          <w:b/>
          <w:sz w:val="24"/>
          <w:szCs w:val="24"/>
        </w:rPr>
        <w:t xml:space="preserve"> 2017</w:t>
      </w:r>
    </w:p>
    <w:p w14:paraId="74D39A2F" w14:textId="77777777" w:rsidR="00ED60E8" w:rsidRPr="00DF09E6" w:rsidRDefault="00353B6F" w:rsidP="00FF5AE5">
      <w:pPr>
        <w:jc w:val="center"/>
        <w:rPr>
          <w:rFonts w:ascii="Times New Roman" w:hAnsi="Times New Roman"/>
          <w:b/>
          <w:sz w:val="24"/>
          <w:szCs w:val="24"/>
        </w:rPr>
      </w:pPr>
      <w:r>
        <w:rPr>
          <w:rFonts w:ascii="Times New Roman" w:hAnsi="Times New Roman"/>
          <w:b/>
          <w:sz w:val="28"/>
          <w:szCs w:val="28"/>
        </w:rPr>
        <w:pict w14:anchorId="31556387">
          <v:rect id="_x0000_i1025" style="width:0;height:1.5pt" o:hralign="center" o:hrstd="t" o:hr="t" fillcolor="#a0a0a0" stroked="f"/>
        </w:pict>
      </w:r>
    </w:p>
    <w:p w14:paraId="74CEFF4C" w14:textId="77777777" w:rsidR="00ED60E8" w:rsidRPr="00DF09E6" w:rsidRDefault="00ED60E8" w:rsidP="00FF5AE5">
      <w:pPr>
        <w:rPr>
          <w:rFonts w:ascii="Times New Roman" w:hAnsi="Times New Roman"/>
          <w:sz w:val="24"/>
          <w:szCs w:val="24"/>
        </w:rPr>
      </w:pPr>
    </w:p>
    <w:p w14:paraId="4424FB1F" w14:textId="77777777" w:rsidR="00EC15A0" w:rsidRPr="005D6CEE" w:rsidRDefault="00EC15A0" w:rsidP="00EC15A0">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Pr>
          <w:rFonts w:ascii="Times New Roman" w:eastAsia="Times New Roman" w:hAnsi="Times New Roman"/>
          <w:b/>
          <w:sz w:val="24"/>
        </w:rPr>
        <w:t>Sara Moore, MSN, RN, PNP, PNP-BC, CPNP-AC, NNP</w:t>
      </w:r>
    </w:p>
    <w:p w14:paraId="59C2BF7C" w14:textId="77777777" w:rsidR="00EC15A0" w:rsidRPr="005D6CEE" w:rsidRDefault="00EC15A0" w:rsidP="00EC15A0">
      <w:pPr>
        <w:rPr>
          <w:rFonts w:ascii="Times New Roman" w:hAnsi="Times New Roman"/>
          <w:sz w:val="24"/>
          <w:szCs w:val="24"/>
        </w:rPr>
      </w:pPr>
      <w:r w:rsidRPr="002D0ED8">
        <w:rPr>
          <w:rFonts w:ascii="Times New Roman" w:hAnsi="Times New Roman"/>
          <w:b/>
          <w:sz w:val="24"/>
          <w:szCs w:val="24"/>
          <w:u w:val="single"/>
        </w:rPr>
        <w:t>Office Number:</w:t>
      </w:r>
      <w:r w:rsidRPr="005D6CEE">
        <w:rPr>
          <w:rFonts w:ascii="Times New Roman" w:hAnsi="Times New Roman"/>
          <w:sz w:val="24"/>
          <w:szCs w:val="24"/>
        </w:rPr>
        <w:t xml:space="preserve"> </w:t>
      </w:r>
      <w:r>
        <w:rPr>
          <w:rFonts w:ascii="Times New Roman" w:eastAsia="Times New Roman" w:hAnsi="Times New Roman"/>
          <w:sz w:val="24"/>
        </w:rPr>
        <w:t>Pickard Hall 526</w:t>
      </w:r>
    </w:p>
    <w:p w14:paraId="1F38CF1E" w14:textId="3BCB36E7" w:rsidR="00EC15A0" w:rsidRDefault="00EC15A0" w:rsidP="00EC15A0">
      <w:pPr>
        <w:rPr>
          <w:rFonts w:ascii="Times New Roman" w:eastAsia="Times New Roman" w:hAnsi="Times New Roman"/>
          <w:sz w:val="24"/>
        </w:rPr>
      </w:pPr>
      <w:r w:rsidRPr="002D0ED8">
        <w:rPr>
          <w:rFonts w:ascii="Times New Roman" w:hAnsi="Times New Roman"/>
          <w:b/>
          <w:sz w:val="24"/>
          <w:szCs w:val="24"/>
          <w:u w:val="single"/>
        </w:rPr>
        <w:t>Office Telephone Number:</w:t>
      </w:r>
      <w:r w:rsidRPr="005D6CEE">
        <w:rPr>
          <w:rFonts w:ascii="Times New Roman" w:hAnsi="Times New Roman"/>
          <w:sz w:val="24"/>
          <w:szCs w:val="24"/>
        </w:rPr>
        <w:t xml:space="preserve"> </w:t>
      </w:r>
      <w:r>
        <w:rPr>
          <w:rFonts w:ascii="Times New Roman" w:eastAsia="Times New Roman" w:hAnsi="Times New Roman"/>
          <w:sz w:val="24"/>
        </w:rPr>
        <w:t>817-272-2776</w:t>
      </w:r>
      <w:r w:rsidR="0007564F">
        <w:rPr>
          <w:rFonts w:ascii="Times New Roman" w:eastAsia="Times New Roman" w:hAnsi="Times New Roman"/>
          <w:sz w:val="24"/>
        </w:rPr>
        <w:t>, Cell Phone 972-467-3056 (by appointment only)</w:t>
      </w:r>
    </w:p>
    <w:p w14:paraId="616E67EC" w14:textId="77777777" w:rsidR="00EC15A0" w:rsidRPr="005D6CEE" w:rsidRDefault="00EC15A0" w:rsidP="00EC15A0">
      <w:pPr>
        <w:rPr>
          <w:rFonts w:ascii="Times New Roman" w:hAnsi="Times New Roman"/>
          <w:sz w:val="24"/>
          <w:szCs w:val="24"/>
        </w:rPr>
      </w:pPr>
      <w:r w:rsidRPr="002D0ED8">
        <w:rPr>
          <w:rFonts w:ascii="Times New Roman" w:hAnsi="Times New Roman"/>
          <w:b/>
          <w:sz w:val="24"/>
          <w:szCs w:val="24"/>
          <w:u w:val="single"/>
        </w:rPr>
        <w:t>Email Address:</w:t>
      </w:r>
      <w:r w:rsidRPr="005D6CEE">
        <w:rPr>
          <w:rFonts w:ascii="Times New Roman" w:hAnsi="Times New Roman"/>
          <w:sz w:val="24"/>
          <w:szCs w:val="24"/>
        </w:rPr>
        <w:t xml:space="preserve"> </w:t>
      </w:r>
      <w:hyperlink r:id="rId8">
        <w:r>
          <w:rPr>
            <w:rFonts w:ascii="Times New Roman" w:eastAsia="Times New Roman" w:hAnsi="Times New Roman"/>
            <w:color w:val="0563C1"/>
            <w:sz w:val="24"/>
            <w:u w:val="single"/>
          </w:rPr>
          <w:t>moores@uta.edu</w:t>
        </w:r>
      </w:hyperlink>
    </w:p>
    <w:p w14:paraId="6395A126" w14:textId="77777777" w:rsidR="00EC15A0" w:rsidRPr="005F596B" w:rsidRDefault="00EC15A0" w:rsidP="00EC15A0">
      <w:pPr>
        <w:rPr>
          <w:rFonts w:asciiTheme="minorBidi" w:hAnsiTheme="minorBidi" w:cstheme="minorBidi"/>
          <w:sz w:val="21"/>
          <w:szCs w:val="21"/>
        </w:rPr>
      </w:pPr>
      <w:r w:rsidRPr="002D0ED8">
        <w:rPr>
          <w:rFonts w:ascii="Times New Roman" w:hAnsi="Times New Roman"/>
          <w:b/>
          <w:sz w:val="24"/>
          <w:szCs w:val="24"/>
          <w:u w:val="single"/>
        </w:rPr>
        <w:t>Faculty Profile:</w:t>
      </w:r>
      <w:r w:rsidRPr="0079686B">
        <w:rPr>
          <w:rFonts w:ascii="Times New Roman" w:hAnsi="Times New Roman"/>
          <w:sz w:val="24"/>
          <w:szCs w:val="24"/>
        </w:rPr>
        <w:t xml:space="preserve"> </w:t>
      </w:r>
      <w:hyperlink r:id="rId9">
        <w:r>
          <w:rPr>
            <w:rFonts w:eastAsia="Calibri" w:cs="Calibri"/>
            <w:color w:val="0000FF"/>
            <w:u w:val="single"/>
          </w:rPr>
          <w:t>https://www.uta.edu/profiles/sara-moore</w:t>
        </w:r>
      </w:hyperlink>
      <w:r w:rsidRPr="005F596B">
        <w:rPr>
          <w:rFonts w:asciiTheme="minorBidi" w:hAnsiTheme="minorBidi" w:cstheme="minorBidi"/>
          <w:sz w:val="21"/>
          <w:szCs w:val="21"/>
        </w:rPr>
        <w:br/>
      </w:r>
    </w:p>
    <w:p w14:paraId="7E541587" w14:textId="77777777" w:rsidR="00EC15A0" w:rsidRPr="000A1744" w:rsidRDefault="00EC15A0" w:rsidP="00EC15A0">
      <w:pPr>
        <w:pStyle w:val="ListParagraph"/>
        <w:numPr>
          <w:ilvl w:val="0"/>
          <w:numId w:val="4"/>
        </w:numPr>
        <w:spacing w:before="80" w:after="80"/>
        <w:ind w:left="1080"/>
        <w:rPr>
          <w:rFonts w:ascii="Arial" w:hAnsi="Arial" w:cs="Arial"/>
          <w:b/>
        </w:rPr>
      </w:pPr>
      <w:r w:rsidRPr="00CB7789">
        <w:rPr>
          <w:rFonts w:ascii="Arial" w:hAnsi="Arial" w:cs="Arial"/>
          <w:bCs/>
        </w:rPr>
        <w:t xml:space="preserve">To access your faculty profile, go to </w:t>
      </w:r>
      <w:hyperlink r:id="rId10" w:history="1">
        <w:r w:rsidRPr="00F946EA">
          <w:rPr>
            <w:rStyle w:val="Hyperlink"/>
            <w:rFonts w:ascii="Arial" w:eastAsiaTheme="minorHAnsi" w:hAnsi="Arial" w:cs="Arial"/>
            <w:b/>
            <w:sz w:val="24"/>
            <w:szCs w:val="24"/>
            <w:lang w:eastAsia="en-US"/>
          </w:rPr>
          <w:t>https://mentis.uta.edu/public/</w:t>
        </w:r>
      </w:hyperlink>
      <w:r w:rsidRPr="000A1744">
        <w:rPr>
          <w:rFonts w:ascii="Arial" w:hAnsi="Arial" w:cs="Arial"/>
          <w:b/>
          <w:bCs/>
          <w:sz w:val="24"/>
          <w:szCs w:val="24"/>
        </w:rPr>
        <w:t>.</w:t>
      </w:r>
    </w:p>
    <w:p w14:paraId="7ACADD5E" w14:textId="77777777" w:rsidR="00EC15A0" w:rsidRPr="00CB7789" w:rsidRDefault="00EC15A0" w:rsidP="00EC15A0">
      <w:pPr>
        <w:pStyle w:val="ListParagraph"/>
        <w:spacing w:before="80" w:after="80"/>
        <w:ind w:left="1080"/>
        <w:rPr>
          <w:rFonts w:ascii="Arial" w:hAnsi="Arial" w:cs="Arial"/>
          <w:b/>
        </w:rPr>
      </w:pPr>
    </w:p>
    <w:p w14:paraId="539B4CC5" w14:textId="77777777" w:rsidR="00EC15A0" w:rsidRDefault="00EC15A0" w:rsidP="00EC15A0">
      <w:pPr>
        <w:pStyle w:val="ListParagraph"/>
        <w:numPr>
          <w:ilvl w:val="0"/>
          <w:numId w:val="4"/>
        </w:numPr>
        <w:spacing w:before="80" w:after="80"/>
        <w:ind w:left="1080"/>
        <w:rPr>
          <w:rFonts w:ascii="Arial" w:hAnsi="Arial" w:cs="Arial"/>
        </w:rPr>
      </w:pPr>
      <w:r w:rsidRPr="00CB7789">
        <w:rPr>
          <w:rFonts w:ascii="Arial" w:hAnsi="Arial" w:cs="Arial"/>
          <w:bCs/>
        </w:rPr>
        <w:t xml:space="preserve">For guidance on how to upload your syllabus to the Profile System, visit </w:t>
      </w:r>
      <w:hyperlink r:id="rId11" w:history="1">
        <w:r w:rsidRPr="00CB7789">
          <w:rPr>
            <w:rStyle w:val="Hyperlink"/>
            <w:rFonts w:ascii="Arial" w:hAnsi="Arial" w:cs="Arial"/>
            <w:b/>
          </w:rPr>
          <w:t>https://www.uta.edu/provost/administrative-forms/index.php</w:t>
        </w:r>
      </w:hyperlink>
      <w:r w:rsidRPr="00CB7789">
        <w:rPr>
          <w:rFonts w:ascii="Arial" w:hAnsi="Arial" w:cs="Arial"/>
          <w:bCs/>
        </w:rPr>
        <w:t xml:space="preserve"> and choose one of the two “how to” options under “course-related information.”</w:t>
      </w:r>
    </w:p>
    <w:p w14:paraId="07DCF185" w14:textId="77777777" w:rsidR="00B204DE" w:rsidRPr="00B204DE" w:rsidRDefault="00B204DE" w:rsidP="00A82438">
      <w:pPr>
        <w:rPr>
          <w:rFonts w:ascii="Times New Roman" w:hAnsi="Times New Roman"/>
          <w:color w:val="FF0000"/>
          <w:sz w:val="24"/>
          <w:szCs w:val="24"/>
        </w:rPr>
      </w:pPr>
    </w:p>
    <w:p w14:paraId="422A2786" w14:textId="77777777" w:rsidR="00896CBE" w:rsidRPr="00A470FF" w:rsidRDefault="00A82438" w:rsidP="00896CBE">
      <w:pPr>
        <w:rPr>
          <w:rFonts w:ascii="Arial" w:hAnsi="Arial" w:cs="Arial"/>
          <w:color w:val="FF0000"/>
          <w:sz w:val="21"/>
          <w:szCs w:val="21"/>
        </w:rPr>
      </w:pPr>
      <w:r w:rsidRPr="00A64B56">
        <w:rPr>
          <w:rFonts w:ascii="Times New Roman" w:hAnsi="Times New Roman"/>
          <w:b/>
          <w:sz w:val="24"/>
          <w:szCs w:val="24"/>
        </w:rPr>
        <w:t>Office Hours:</w:t>
      </w:r>
      <w:r w:rsidRPr="005D6CEE">
        <w:rPr>
          <w:rFonts w:ascii="Times New Roman" w:hAnsi="Times New Roman"/>
          <w:b/>
          <w:sz w:val="24"/>
          <w:szCs w:val="24"/>
        </w:rPr>
        <w:t xml:space="preserve"> </w:t>
      </w:r>
      <w:r w:rsidR="00EC15A0">
        <w:rPr>
          <w:rFonts w:ascii="Times New Roman" w:hAnsi="Times New Roman"/>
          <w:b/>
          <w:sz w:val="24"/>
          <w:szCs w:val="24"/>
        </w:rPr>
        <w:t>by appointment only</w:t>
      </w:r>
    </w:p>
    <w:p w14:paraId="663B1FF6" w14:textId="77777777" w:rsidR="00ED60E8" w:rsidRPr="00DF09E6" w:rsidRDefault="00ED60E8" w:rsidP="00FF5AE5">
      <w:pPr>
        <w:rPr>
          <w:rFonts w:ascii="Times New Roman" w:hAnsi="Times New Roman"/>
          <w:sz w:val="24"/>
          <w:szCs w:val="24"/>
        </w:rPr>
      </w:pPr>
    </w:p>
    <w:p w14:paraId="054609DF" w14:textId="58863260"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097551">
        <w:rPr>
          <w:rFonts w:ascii="Times New Roman" w:hAnsi="Times New Roman"/>
          <w:sz w:val="24"/>
          <w:szCs w:val="24"/>
        </w:rPr>
        <w:t>5220</w:t>
      </w:r>
      <w:r w:rsidR="00EC15A0">
        <w:rPr>
          <w:rFonts w:ascii="Times New Roman" w:hAnsi="Times New Roman"/>
          <w:sz w:val="24"/>
          <w:szCs w:val="24"/>
        </w:rPr>
        <w:t>-00</w:t>
      </w:r>
      <w:r w:rsidR="0007564F">
        <w:rPr>
          <w:rFonts w:ascii="Times New Roman" w:hAnsi="Times New Roman"/>
          <w:sz w:val="24"/>
          <w:szCs w:val="24"/>
        </w:rPr>
        <w:t>2</w:t>
      </w:r>
    </w:p>
    <w:p w14:paraId="6AF559E5" w14:textId="77777777" w:rsidR="0012070F" w:rsidRPr="00DF09E6" w:rsidRDefault="0012070F" w:rsidP="00FF5AE5">
      <w:pPr>
        <w:rPr>
          <w:rFonts w:ascii="Times New Roman" w:hAnsi="Times New Roman"/>
          <w:sz w:val="24"/>
          <w:szCs w:val="24"/>
        </w:rPr>
      </w:pPr>
    </w:p>
    <w:p w14:paraId="618694A2" w14:textId="1CCE1E54" w:rsidR="00EC15A0" w:rsidRDefault="00ED60E8" w:rsidP="00FF5AE5">
      <w:pPr>
        <w:rPr>
          <w:rFonts w:ascii="Times New Roman" w:hAnsi="Times New Roman"/>
          <w:b/>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07564F">
        <w:rPr>
          <w:rFonts w:ascii="Times New Roman" w:hAnsi="Times New Roman"/>
          <w:b/>
          <w:sz w:val="24"/>
          <w:szCs w:val="24"/>
        </w:rPr>
        <w:t>Online content</w:t>
      </w:r>
    </w:p>
    <w:p w14:paraId="4AFC5B78" w14:textId="77777777" w:rsidR="00EC15A0" w:rsidRDefault="00EC15A0" w:rsidP="00FF5AE5">
      <w:pPr>
        <w:rPr>
          <w:rFonts w:ascii="Times New Roman" w:hAnsi="Times New Roman"/>
          <w:b/>
          <w:sz w:val="24"/>
          <w:szCs w:val="24"/>
        </w:rPr>
      </w:pPr>
    </w:p>
    <w:p w14:paraId="4E4DF78A" w14:textId="77777777" w:rsidR="002A4340" w:rsidRDefault="00ED60E8" w:rsidP="00FF5AE5">
      <w:pPr>
        <w:rPr>
          <w:rFonts w:ascii="Times New Roman" w:hAnsi="Times New Roman"/>
          <w:b/>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sidR="002A4340">
        <w:rPr>
          <w:rFonts w:ascii="Times New Roman" w:hAnsi="Times New Roman"/>
          <w:sz w:val="24"/>
          <w:szCs w:val="24"/>
        </w:rPr>
        <w:t xml:space="preserve"> </w:t>
      </w:r>
      <w:r w:rsidR="00D0618E">
        <w:rPr>
          <w:lang w:val="en"/>
        </w:rPr>
        <w:t xml:space="preserve">Conduct comprehensive health assessment in the pediatric population. Prerequisite: </w:t>
      </w:r>
      <w:hyperlink r:id="rId12" w:tooltip="NURS 5220" w:history="1">
        <w:r w:rsidR="00D0618E">
          <w:rPr>
            <w:rStyle w:val="Hyperlink"/>
            <w:lang w:val="en"/>
          </w:rPr>
          <w:t>NURS 5220</w:t>
        </w:r>
      </w:hyperlink>
      <w:r w:rsidR="00D0618E">
        <w:rPr>
          <w:lang w:val="en"/>
        </w:rPr>
        <w:t xml:space="preserve"> or concurrent enrollment or permission of instructor or Certificate Program Standing.</w:t>
      </w:r>
      <w:hyperlink r:id="rId13" w:history="1">
        <w:r w:rsidR="002A4340" w:rsidRPr="00A66866">
          <w:rPr>
            <w:rStyle w:val="Hyperlink"/>
            <w:rFonts w:ascii="Times New Roman" w:hAnsi="Times New Roman"/>
            <w:b/>
            <w:sz w:val="24"/>
            <w:szCs w:val="24"/>
          </w:rPr>
          <w:t>http://catalog.uta.edu/nursing/</w:t>
        </w:r>
      </w:hyperlink>
      <w:r w:rsidR="002A4340">
        <w:rPr>
          <w:rFonts w:ascii="Times New Roman" w:hAnsi="Times New Roman"/>
          <w:b/>
          <w:sz w:val="24"/>
          <w:szCs w:val="24"/>
        </w:rPr>
        <w:t xml:space="preserve">  </w:t>
      </w:r>
    </w:p>
    <w:p w14:paraId="44975525" w14:textId="77777777" w:rsidR="002A4340" w:rsidRPr="00A64B56" w:rsidRDefault="002A4340" w:rsidP="00FF5AE5">
      <w:pPr>
        <w:rPr>
          <w:rFonts w:ascii="Times New Roman" w:hAnsi="Times New Roman"/>
          <w:b/>
          <w:sz w:val="24"/>
          <w:szCs w:val="24"/>
        </w:rPr>
      </w:pPr>
    </w:p>
    <w:p w14:paraId="7CAA4D78" w14:textId="4078936A" w:rsidR="009039F8" w:rsidRDefault="009039F8" w:rsidP="009039F8">
      <w:pPr>
        <w:rPr>
          <w:rFonts w:ascii="Times New Roman" w:hAnsi="Times New Roman"/>
          <w:b/>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14:paraId="6C45FFB7" w14:textId="77777777" w:rsidR="0007564F" w:rsidRDefault="0007564F" w:rsidP="0007564F">
      <w:pPr>
        <w:rPr>
          <w:rFonts w:ascii="Times New Roman" w:eastAsia="Times New Roman" w:hAnsi="Times New Roman"/>
          <w:b/>
          <w:sz w:val="24"/>
        </w:rPr>
      </w:pPr>
      <w:r>
        <w:rPr>
          <w:rFonts w:ascii="Times New Roman" w:eastAsia="Times New Roman" w:hAnsi="Times New Roman"/>
          <w:sz w:val="24"/>
        </w:rPr>
        <w:t>Upon completion of the course, the student will be able to:</w:t>
      </w:r>
    </w:p>
    <w:p w14:paraId="54700963" w14:textId="77777777" w:rsidR="0007564F" w:rsidRDefault="0007564F" w:rsidP="0007564F">
      <w:pPr>
        <w:numPr>
          <w:ilvl w:val="0"/>
          <w:numId w:val="9"/>
        </w:numPr>
        <w:tabs>
          <w:tab w:val="left" w:pos="360"/>
          <w:tab w:val="left" w:pos="3168"/>
        </w:tabs>
        <w:ind w:left="360" w:right="-270" w:hanging="360"/>
        <w:rPr>
          <w:rFonts w:ascii="Times New Roman" w:eastAsia="Times New Roman" w:hAnsi="Times New Roman"/>
          <w:sz w:val="24"/>
        </w:rPr>
      </w:pPr>
      <w:r>
        <w:rPr>
          <w:rFonts w:ascii="Times New Roman" w:eastAsia="Times New Roman" w:hAnsi="Times New Roman"/>
          <w:sz w:val="24"/>
        </w:rPr>
        <w:t>Obtain comprehensive &amp; problem-focused physical examination across the lifespan.</w:t>
      </w:r>
    </w:p>
    <w:p w14:paraId="4CDE3155" w14:textId="77777777" w:rsidR="0007564F" w:rsidRDefault="0007564F" w:rsidP="0007564F">
      <w:pPr>
        <w:numPr>
          <w:ilvl w:val="0"/>
          <w:numId w:val="9"/>
        </w:numPr>
        <w:tabs>
          <w:tab w:val="left" w:pos="360"/>
          <w:tab w:val="left" w:pos="3168"/>
        </w:tabs>
        <w:ind w:left="360" w:right="-14" w:hanging="360"/>
        <w:rPr>
          <w:rFonts w:ascii="Times New Roman" w:eastAsia="Times New Roman" w:hAnsi="Times New Roman"/>
          <w:sz w:val="24"/>
        </w:rPr>
      </w:pPr>
      <w:r>
        <w:rPr>
          <w:rFonts w:ascii="Times New Roman" w:eastAsia="Times New Roman" w:hAnsi="Times New Roman"/>
          <w:sz w:val="24"/>
        </w:rPr>
        <w:t xml:space="preserve">Document findings from history and physical exam. </w:t>
      </w:r>
    </w:p>
    <w:p w14:paraId="03175AE1" w14:textId="77777777" w:rsidR="0007564F" w:rsidRDefault="0007564F" w:rsidP="0007564F">
      <w:pPr>
        <w:numPr>
          <w:ilvl w:val="0"/>
          <w:numId w:val="9"/>
        </w:numPr>
        <w:tabs>
          <w:tab w:val="left" w:pos="360"/>
          <w:tab w:val="left" w:pos="3168"/>
        </w:tabs>
        <w:ind w:left="360" w:right="-14" w:hanging="360"/>
        <w:rPr>
          <w:rFonts w:ascii="Times New Roman" w:eastAsia="Times New Roman" w:hAnsi="Times New Roman"/>
          <w:sz w:val="24"/>
        </w:rPr>
      </w:pPr>
      <w:r>
        <w:rPr>
          <w:rFonts w:ascii="Times New Roman" w:eastAsia="Times New Roman" w:hAnsi="Times New Roman"/>
          <w:sz w:val="24"/>
        </w:rPr>
        <w:t>Initiate Development of appropriate differential diagnoses.</w:t>
      </w:r>
    </w:p>
    <w:p w14:paraId="32062AC7" w14:textId="77777777" w:rsidR="0007564F" w:rsidRDefault="0007564F" w:rsidP="0007564F">
      <w:pPr>
        <w:numPr>
          <w:ilvl w:val="0"/>
          <w:numId w:val="9"/>
        </w:numPr>
        <w:tabs>
          <w:tab w:val="left" w:pos="360"/>
          <w:tab w:val="left" w:pos="3168"/>
        </w:tabs>
        <w:ind w:left="360" w:right="-14" w:hanging="360"/>
        <w:rPr>
          <w:rFonts w:ascii="Times New Roman" w:eastAsia="Times New Roman" w:hAnsi="Times New Roman"/>
          <w:sz w:val="24"/>
        </w:rPr>
      </w:pPr>
      <w:r>
        <w:rPr>
          <w:rFonts w:ascii="Times New Roman" w:eastAsia="Times New Roman" w:hAnsi="Times New Roman"/>
          <w:sz w:val="24"/>
        </w:rPr>
        <w:t xml:space="preserve">Differentiate among normal variations, normal and abnormal findings across the lifespan. </w:t>
      </w:r>
    </w:p>
    <w:p w14:paraId="31A3E13F" w14:textId="77777777" w:rsidR="0007564F" w:rsidRDefault="0007564F" w:rsidP="0007564F">
      <w:pPr>
        <w:numPr>
          <w:ilvl w:val="0"/>
          <w:numId w:val="9"/>
        </w:numPr>
        <w:tabs>
          <w:tab w:val="left" w:pos="360"/>
          <w:tab w:val="left" w:pos="3168"/>
        </w:tabs>
        <w:ind w:left="360" w:right="-14" w:hanging="360"/>
        <w:rPr>
          <w:rFonts w:ascii="Times New Roman" w:eastAsia="Times New Roman" w:hAnsi="Times New Roman"/>
          <w:sz w:val="24"/>
        </w:rPr>
      </w:pPr>
      <w:r>
        <w:rPr>
          <w:rFonts w:ascii="Times New Roman" w:eastAsia="Times New Roman" w:hAnsi="Times New Roman"/>
          <w:sz w:val="24"/>
        </w:rPr>
        <w:t xml:space="preserve">Incorporate socio/cultural beliefs, values and practices relevant to health into assessment. </w:t>
      </w:r>
    </w:p>
    <w:p w14:paraId="77050D44" w14:textId="77777777" w:rsidR="0007564F" w:rsidRDefault="0007564F" w:rsidP="0007564F">
      <w:pPr>
        <w:numPr>
          <w:ilvl w:val="0"/>
          <w:numId w:val="9"/>
        </w:numPr>
        <w:tabs>
          <w:tab w:val="left" w:pos="360"/>
          <w:tab w:val="left" w:pos="720"/>
          <w:tab w:val="left" w:pos="3168"/>
        </w:tabs>
        <w:ind w:left="360" w:right="-14" w:hanging="360"/>
        <w:rPr>
          <w:rFonts w:ascii="Times New Roman" w:eastAsia="Times New Roman" w:hAnsi="Times New Roman"/>
          <w:sz w:val="24"/>
        </w:rPr>
      </w:pPr>
      <w:r>
        <w:rPr>
          <w:rFonts w:ascii="Times New Roman" w:eastAsia="Times New Roman" w:hAnsi="Times New Roman"/>
          <w:sz w:val="24"/>
        </w:rPr>
        <w:t xml:space="preserve">Provide health promotion and disease prevention services based on age, developmental stage, family history and ethnicity. </w:t>
      </w:r>
    </w:p>
    <w:p w14:paraId="17DAF2AD" w14:textId="77777777" w:rsidR="0007564F" w:rsidRDefault="0007564F" w:rsidP="0007564F">
      <w:pPr>
        <w:numPr>
          <w:ilvl w:val="0"/>
          <w:numId w:val="9"/>
        </w:numPr>
        <w:tabs>
          <w:tab w:val="left" w:pos="360"/>
          <w:tab w:val="left" w:pos="720"/>
          <w:tab w:val="left" w:pos="3168"/>
        </w:tabs>
        <w:ind w:left="360" w:right="-14" w:hanging="360"/>
        <w:rPr>
          <w:rFonts w:ascii="Times New Roman" w:eastAsia="Times New Roman" w:hAnsi="Times New Roman"/>
          <w:sz w:val="24"/>
        </w:rPr>
      </w:pPr>
      <w:r>
        <w:rPr>
          <w:rFonts w:ascii="Times New Roman" w:eastAsia="Times New Roman" w:hAnsi="Times New Roman"/>
          <w:sz w:val="24"/>
        </w:rPr>
        <w:t xml:space="preserve">Perform risk assessment of the patient including assessment of lifestyle and other risk factors. </w:t>
      </w:r>
    </w:p>
    <w:p w14:paraId="459C8BD2" w14:textId="77777777" w:rsidR="0007564F" w:rsidRDefault="0007564F" w:rsidP="0007564F">
      <w:pPr>
        <w:spacing w:line="276" w:lineRule="auto"/>
        <w:rPr>
          <w:rFonts w:ascii="Times New Roman" w:eastAsia="Times New Roman" w:hAnsi="Times New Roman"/>
          <w:sz w:val="24"/>
        </w:rPr>
      </w:pPr>
    </w:p>
    <w:p w14:paraId="3426E2CA" w14:textId="77777777" w:rsidR="0007564F" w:rsidRDefault="00A84253" w:rsidP="0007564F">
      <w:pPr>
        <w:rPr>
          <w:rFonts w:ascii="Times New Roman" w:eastAsia="Times New Roman" w:hAnsi="Times New Roman"/>
          <w:b/>
          <w:color w:val="000000"/>
          <w:sz w:val="24"/>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 xml:space="preserve">: </w:t>
      </w:r>
      <w:r w:rsidR="00A64B56">
        <w:rPr>
          <w:rFonts w:ascii="Times New Roman" w:hAnsi="Times New Roman"/>
          <w:b/>
          <w:color w:val="FF0000"/>
          <w:sz w:val="24"/>
          <w:szCs w:val="24"/>
        </w:rPr>
        <w:t xml:space="preserve"> </w:t>
      </w:r>
      <w:r w:rsidR="0007564F">
        <w:rPr>
          <w:rFonts w:ascii="Times New Roman" w:eastAsia="Times New Roman" w:hAnsi="Times New Roman"/>
          <w:b/>
          <w:color w:val="FF0000"/>
          <w:sz w:val="24"/>
        </w:rPr>
        <w:t>Option 1--</w:t>
      </w:r>
      <w:r w:rsidR="0007564F">
        <w:rPr>
          <w:rFonts w:ascii="Times New Roman" w:eastAsia="Times New Roman" w:hAnsi="Times New Roman"/>
          <w:b/>
          <w:color w:val="000000"/>
          <w:sz w:val="24"/>
        </w:rPr>
        <w:t xml:space="preserve">Hardcopy with ACCESS CODES ISBN: </w:t>
      </w:r>
      <w:r w:rsidR="0007564F">
        <w:rPr>
          <w:rFonts w:ascii="Times New Roman" w:eastAsia="Times New Roman" w:hAnsi="Times New Roman"/>
          <w:color w:val="000000"/>
          <w:sz w:val="24"/>
        </w:rPr>
        <w:t>These books are offered as a bundle through the UTA Bookstore</w:t>
      </w:r>
      <w:r w:rsidR="0007564F">
        <w:rPr>
          <w:rFonts w:ascii="Times New Roman" w:eastAsia="Times New Roman" w:hAnsi="Times New Roman"/>
          <w:b/>
          <w:color w:val="000000"/>
          <w:sz w:val="24"/>
        </w:rPr>
        <w:t xml:space="preserve"> – 9780323513210</w:t>
      </w:r>
    </w:p>
    <w:p w14:paraId="52D737CD" w14:textId="77777777" w:rsidR="0007564F" w:rsidRDefault="0007564F" w:rsidP="0007564F">
      <w:pPr>
        <w:numPr>
          <w:ilvl w:val="0"/>
          <w:numId w:val="10"/>
        </w:numPr>
        <w:ind w:left="720" w:hanging="360"/>
        <w:rPr>
          <w:rFonts w:ascii="Times New Roman" w:eastAsia="Times New Roman" w:hAnsi="Times New Roman"/>
          <w:sz w:val="24"/>
        </w:rPr>
      </w:pPr>
      <w:r>
        <w:rPr>
          <w:rFonts w:ascii="Times New Roman" w:eastAsia="Times New Roman" w:hAnsi="Times New Roman"/>
          <w:color w:val="000000"/>
          <w:sz w:val="24"/>
        </w:rPr>
        <w:t>Seidel guide to physical exam 8e</w:t>
      </w:r>
    </w:p>
    <w:p w14:paraId="25848AD7" w14:textId="77777777" w:rsidR="0007564F" w:rsidRDefault="0007564F" w:rsidP="0007564F">
      <w:pPr>
        <w:numPr>
          <w:ilvl w:val="0"/>
          <w:numId w:val="10"/>
        </w:numPr>
        <w:ind w:left="720" w:hanging="360"/>
        <w:rPr>
          <w:rFonts w:ascii="Times New Roman" w:eastAsia="Times New Roman" w:hAnsi="Times New Roman"/>
          <w:sz w:val="24"/>
        </w:rPr>
      </w:pPr>
      <w:r>
        <w:rPr>
          <w:rFonts w:ascii="Times New Roman" w:eastAsia="Times New Roman" w:hAnsi="Times New Roman"/>
          <w:color w:val="000000"/>
          <w:sz w:val="24"/>
          <w:u w:val="single"/>
        </w:rPr>
        <w:t xml:space="preserve">Included in the purchase of the </w:t>
      </w:r>
      <w:r>
        <w:rPr>
          <w:rFonts w:ascii="Times New Roman" w:eastAsia="Times New Roman" w:hAnsi="Times New Roman"/>
          <w:b/>
          <w:color w:val="000000"/>
          <w:sz w:val="24"/>
        </w:rPr>
        <w:t>hardcopy</w:t>
      </w:r>
      <w:r>
        <w:rPr>
          <w:rFonts w:ascii="Times New Roman" w:eastAsia="Times New Roman" w:hAnsi="Times New Roman"/>
          <w:color w:val="000000"/>
          <w:sz w:val="24"/>
        </w:rPr>
        <w:t xml:space="preserve"> ISBN will be access codes</w:t>
      </w:r>
    </w:p>
    <w:p w14:paraId="68CF2C00" w14:textId="77777777" w:rsidR="0007564F" w:rsidRDefault="0007564F" w:rsidP="0007564F">
      <w:pPr>
        <w:numPr>
          <w:ilvl w:val="0"/>
          <w:numId w:val="10"/>
        </w:numPr>
        <w:ind w:left="1440" w:hanging="360"/>
        <w:rPr>
          <w:rFonts w:ascii="Times New Roman" w:eastAsia="Times New Roman" w:hAnsi="Times New Roman"/>
          <w:color w:val="000000"/>
          <w:sz w:val="24"/>
        </w:rPr>
      </w:pPr>
      <w:r>
        <w:rPr>
          <w:rFonts w:ascii="Times New Roman" w:eastAsia="Times New Roman" w:hAnsi="Times New Roman"/>
          <w:color w:val="000000"/>
          <w:sz w:val="24"/>
        </w:rPr>
        <w:t xml:space="preserve">Access codes can be emailed to you from the bookstore so they do not have to be mailed. </w:t>
      </w:r>
    </w:p>
    <w:p w14:paraId="6ED7EA4B" w14:textId="77777777" w:rsidR="0007564F" w:rsidRDefault="0007564F" w:rsidP="0007564F">
      <w:pPr>
        <w:numPr>
          <w:ilvl w:val="0"/>
          <w:numId w:val="10"/>
        </w:numPr>
        <w:ind w:left="720" w:hanging="360"/>
        <w:rPr>
          <w:rFonts w:ascii="Times New Roman" w:eastAsia="Times New Roman" w:hAnsi="Times New Roman"/>
          <w:color w:val="000000"/>
          <w:sz w:val="24"/>
        </w:rPr>
      </w:pPr>
      <w:r>
        <w:rPr>
          <w:rFonts w:ascii="Times New Roman" w:eastAsia="Times New Roman" w:hAnsi="Times New Roman"/>
          <w:color w:val="000000"/>
          <w:sz w:val="24"/>
        </w:rPr>
        <w:lastRenderedPageBreak/>
        <w:t>Mosby’s Physical Exam Videos</w:t>
      </w:r>
    </w:p>
    <w:p w14:paraId="6C442778" w14:textId="77777777" w:rsidR="0007564F" w:rsidRDefault="0007564F" w:rsidP="0007564F">
      <w:pPr>
        <w:numPr>
          <w:ilvl w:val="0"/>
          <w:numId w:val="10"/>
        </w:numPr>
        <w:ind w:left="720" w:hanging="360"/>
        <w:rPr>
          <w:rFonts w:ascii="Times New Roman" w:eastAsia="Times New Roman" w:hAnsi="Times New Roman"/>
          <w:sz w:val="24"/>
        </w:rPr>
      </w:pPr>
      <w:r>
        <w:rPr>
          <w:rFonts w:ascii="Times New Roman" w:eastAsia="Times New Roman" w:hAnsi="Times New Roman"/>
          <w:color w:val="000000"/>
          <w:sz w:val="24"/>
        </w:rPr>
        <w:t>Health Assessment Online </w:t>
      </w:r>
    </w:p>
    <w:p w14:paraId="0DAB19E9" w14:textId="77777777" w:rsidR="0007564F" w:rsidRDefault="0007564F" w:rsidP="0007564F">
      <w:pPr>
        <w:spacing w:before="100" w:after="240"/>
        <w:rPr>
          <w:rFonts w:ascii="Verdana" w:eastAsia="Verdana" w:hAnsi="Verdana" w:cs="Verdana"/>
          <w:color w:val="000000"/>
          <w:sz w:val="18"/>
        </w:rPr>
      </w:pPr>
      <w:r>
        <w:rPr>
          <w:rFonts w:ascii="Times New Roman" w:eastAsia="Times New Roman" w:hAnsi="Times New Roman"/>
          <w:color w:val="000000"/>
          <w:sz w:val="24"/>
        </w:rPr>
        <w:t xml:space="preserve">The </w:t>
      </w:r>
      <w:r w:rsidRPr="0007564F">
        <w:rPr>
          <w:rFonts w:ascii="Times New Roman" w:eastAsia="Times New Roman" w:hAnsi="Times New Roman"/>
          <w:b/>
          <w:color w:val="4F81BD" w:themeColor="accent1"/>
          <w:sz w:val="24"/>
        </w:rPr>
        <w:t>online codes provided will allow you to register for Evolve</w:t>
      </w:r>
      <w:r>
        <w:rPr>
          <w:rFonts w:ascii="Times New Roman" w:eastAsia="Times New Roman" w:hAnsi="Times New Roman"/>
          <w:color w:val="000000"/>
          <w:sz w:val="24"/>
        </w:rPr>
        <w:t>:</w:t>
      </w:r>
      <w:r>
        <w:rPr>
          <w:rFonts w:ascii="Verdana" w:eastAsia="Verdana" w:hAnsi="Verdana" w:cs="Verdana"/>
          <w:color w:val="000000"/>
          <w:sz w:val="18"/>
        </w:rPr>
        <w:t xml:space="preserve"> </w:t>
      </w:r>
    </w:p>
    <w:p w14:paraId="780DC819" w14:textId="77777777" w:rsidR="0007564F" w:rsidRDefault="0007564F" w:rsidP="0007564F">
      <w:pPr>
        <w:numPr>
          <w:ilvl w:val="0"/>
          <w:numId w:val="11"/>
        </w:numPr>
        <w:spacing w:before="100" w:after="240"/>
        <w:ind w:left="720" w:hanging="360"/>
        <w:rPr>
          <w:rFonts w:ascii="Times New Roman" w:eastAsia="Times New Roman" w:hAnsi="Times New Roman"/>
          <w:color w:val="000000"/>
          <w:sz w:val="24"/>
        </w:rPr>
      </w:pPr>
      <w:r>
        <w:rPr>
          <w:rFonts w:ascii="Times New Roman" w:eastAsia="Times New Roman" w:hAnsi="Times New Roman"/>
          <w:color w:val="000000"/>
          <w:sz w:val="24"/>
        </w:rPr>
        <w:t xml:space="preserve">Evolve: </w:t>
      </w:r>
      <w:hyperlink r:id="rId14">
        <w:r>
          <w:rPr>
            <w:rFonts w:ascii="Times New Roman" w:eastAsia="Times New Roman" w:hAnsi="Times New Roman"/>
            <w:color w:val="0000FF"/>
            <w:sz w:val="24"/>
            <w:u w:val="single"/>
          </w:rPr>
          <w:t>https://evolve.elsevier.com/</w:t>
        </w:r>
      </w:hyperlink>
    </w:p>
    <w:p w14:paraId="43C259B9" w14:textId="77777777" w:rsidR="0007564F" w:rsidRDefault="0007564F" w:rsidP="0007564F">
      <w:pPr>
        <w:numPr>
          <w:ilvl w:val="0"/>
          <w:numId w:val="11"/>
        </w:numPr>
        <w:spacing w:before="100" w:after="240"/>
        <w:ind w:left="1440" w:hanging="360"/>
        <w:rPr>
          <w:rFonts w:ascii="Times New Roman" w:eastAsia="Times New Roman" w:hAnsi="Times New Roman"/>
          <w:color w:val="000000"/>
          <w:sz w:val="24"/>
        </w:rPr>
      </w:pPr>
      <w:r>
        <w:rPr>
          <w:rFonts w:ascii="Times New Roman" w:eastAsia="Times New Roman" w:hAnsi="Times New Roman"/>
          <w:b/>
          <w:color w:val="000000"/>
          <w:sz w:val="24"/>
        </w:rPr>
        <w:t>Seidel’s Guide Course ID: </w:t>
      </w:r>
      <w:r>
        <w:rPr>
          <w:rFonts w:ascii="Times New Roman" w:eastAsia="Times New Roman" w:hAnsi="Times New Roman"/>
          <w:color w:val="000000"/>
          <w:sz w:val="24"/>
        </w:rPr>
        <w:t xml:space="preserve"> 153543_smoore1346_1001 </w:t>
      </w:r>
    </w:p>
    <w:p w14:paraId="11F8E4C1" w14:textId="77777777" w:rsidR="0007564F" w:rsidRDefault="0007564F" w:rsidP="0007564F">
      <w:pPr>
        <w:numPr>
          <w:ilvl w:val="0"/>
          <w:numId w:val="11"/>
        </w:numPr>
        <w:spacing w:before="100" w:after="240"/>
        <w:ind w:left="1440" w:hanging="360"/>
        <w:rPr>
          <w:rFonts w:ascii="Times New Roman" w:eastAsia="Times New Roman" w:hAnsi="Times New Roman"/>
          <w:color w:val="000000"/>
          <w:sz w:val="24"/>
        </w:rPr>
      </w:pPr>
      <w:r>
        <w:rPr>
          <w:rFonts w:ascii="Times New Roman" w:eastAsia="Times New Roman" w:hAnsi="Times New Roman"/>
          <w:b/>
          <w:color w:val="000000"/>
          <w:sz w:val="24"/>
        </w:rPr>
        <w:t>Video Series</w:t>
      </w:r>
      <w:r>
        <w:rPr>
          <w:rFonts w:ascii="Times New Roman" w:eastAsia="Times New Roman" w:hAnsi="Times New Roman"/>
          <w:color w:val="000000"/>
          <w:sz w:val="24"/>
        </w:rPr>
        <w:t>: Course ID: 14321_smoore1346_1001</w:t>
      </w:r>
    </w:p>
    <w:p w14:paraId="0C2028A7" w14:textId="77777777" w:rsidR="0007564F" w:rsidRDefault="0007564F" w:rsidP="0007564F">
      <w:pPr>
        <w:rPr>
          <w:rFonts w:ascii="Times New Roman" w:eastAsia="Times New Roman" w:hAnsi="Times New Roman"/>
          <w:b/>
          <w:color w:val="FF0000"/>
          <w:sz w:val="24"/>
        </w:rPr>
      </w:pPr>
    </w:p>
    <w:p w14:paraId="48C43E06" w14:textId="77777777" w:rsidR="0007564F" w:rsidRDefault="0007564F" w:rsidP="0007564F">
      <w:pPr>
        <w:rPr>
          <w:rFonts w:ascii="Times New Roman" w:eastAsia="Times New Roman" w:hAnsi="Times New Roman"/>
          <w:b/>
          <w:color w:val="000000"/>
          <w:sz w:val="24"/>
        </w:rPr>
      </w:pPr>
      <w:r>
        <w:rPr>
          <w:rFonts w:ascii="Times New Roman" w:eastAsia="Times New Roman" w:hAnsi="Times New Roman"/>
          <w:b/>
          <w:color w:val="FF0000"/>
          <w:sz w:val="24"/>
        </w:rPr>
        <w:t>Option 2--</w:t>
      </w:r>
      <w:r>
        <w:rPr>
          <w:rFonts w:ascii="Times New Roman" w:eastAsia="Times New Roman" w:hAnsi="Times New Roman"/>
          <w:b/>
          <w:color w:val="000000"/>
          <w:sz w:val="24"/>
        </w:rPr>
        <w:t>ELECTRONIC COPY with ACCESS CODES</w:t>
      </w:r>
      <w:r>
        <w:rPr>
          <w:rFonts w:ascii="Times New Roman" w:eastAsia="Times New Roman" w:hAnsi="Times New Roman"/>
          <w:color w:val="000000"/>
          <w:sz w:val="24"/>
        </w:rPr>
        <w:t xml:space="preserve">: These books are offered as a bundle through the UTA Bookstore: </w:t>
      </w:r>
      <w:r>
        <w:rPr>
          <w:rFonts w:ascii="Times New Roman" w:eastAsia="Times New Roman" w:hAnsi="Times New Roman"/>
          <w:b/>
          <w:i/>
          <w:color w:val="000000"/>
          <w:sz w:val="24"/>
        </w:rPr>
        <w:t>eOnly ISBN—</w:t>
      </w:r>
      <w:r>
        <w:rPr>
          <w:rFonts w:ascii="Times New Roman" w:eastAsia="Times New Roman" w:hAnsi="Times New Roman"/>
          <w:b/>
          <w:color w:val="000000"/>
          <w:sz w:val="24"/>
        </w:rPr>
        <w:t>9780323513227</w:t>
      </w:r>
    </w:p>
    <w:p w14:paraId="2B8C3E3A" w14:textId="77777777" w:rsidR="0007564F" w:rsidRDefault="0007564F" w:rsidP="0007564F">
      <w:pPr>
        <w:numPr>
          <w:ilvl w:val="0"/>
          <w:numId w:val="13"/>
        </w:numPr>
        <w:ind w:left="720" w:hanging="360"/>
        <w:rPr>
          <w:rFonts w:ascii="Times New Roman" w:eastAsia="Times New Roman" w:hAnsi="Times New Roman"/>
          <w:sz w:val="24"/>
        </w:rPr>
      </w:pPr>
      <w:r>
        <w:rPr>
          <w:rFonts w:ascii="Times New Roman" w:eastAsia="Times New Roman" w:hAnsi="Times New Roman"/>
          <w:color w:val="000000"/>
          <w:sz w:val="24"/>
        </w:rPr>
        <w:t>Seidel guide to physical exam 8e</w:t>
      </w:r>
    </w:p>
    <w:p w14:paraId="3E3C0CF0" w14:textId="77777777" w:rsidR="0007564F" w:rsidRDefault="0007564F" w:rsidP="0007564F">
      <w:pPr>
        <w:numPr>
          <w:ilvl w:val="0"/>
          <w:numId w:val="13"/>
        </w:numPr>
        <w:ind w:left="720" w:hanging="360"/>
        <w:rPr>
          <w:rFonts w:ascii="Times New Roman" w:eastAsia="Times New Roman" w:hAnsi="Times New Roman"/>
          <w:sz w:val="24"/>
        </w:rPr>
      </w:pPr>
      <w:r>
        <w:rPr>
          <w:rFonts w:ascii="Times New Roman" w:eastAsia="Times New Roman" w:hAnsi="Times New Roman"/>
          <w:color w:val="000000"/>
          <w:sz w:val="24"/>
        </w:rPr>
        <w:t>Seidel physical exam handbook 8e – free eBook with bundle</w:t>
      </w:r>
    </w:p>
    <w:p w14:paraId="20C9332C" w14:textId="77777777" w:rsidR="0007564F" w:rsidRDefault="0007564F" w:rsidP="0007564F">
      <w:pPr>
        <w:numPr>
          <w:ilvl w:val="0"/>
          <w:numId w:val="13"/>
        </w:numPr>
        <w:ind w:left="720" w:hanging="360"/>
        <w:rPr>
          <w:rFonts w:ascii="Times New Roman" w:eastAsia="Times New Roman" w:hAnsi="Times New Roman"/>
          <w:sz w:val="24"/>
        </w:rPr>
      </w:pPr>
      <w:r>
        <w:rPr>
          <w:rFonts w:ascii="Times New Roman" w:eastAsia="Times New Roman" w:hAnsi="Times New Roman"/>
          <w:color w:val="000000"/>
          <w:sz w:val="24"/>
          <w:u w:val="single"/>
        </w:rPr>
        <w:t xml:space="preserve">Included in the purchase of the </w:t>
      </w:r>
      <w:r>
        <w:rPr>
          <w:rFonts w:ascii="Times New Roman" w:eastAsia="Times New Roman" w:hAnsi="Times New Roman"/>
          <w:b/>
          <w:color w:val="000000"/>
          <w:sz w:val="24"/>
        </w:rPr>
        <w:t xml:space="preserve">e copy </w:t>
      </w:r>
      <w:r>
        <w:rPr>
          <w:rFonts w:ascii="Times New Roman" w:eastAsia="Times New Roman" w:hAnsi="Times New Roman"/>
          <w:color w:val="000000"/>
          <w:sz w:val="24"/>
        </w:rPr>
        <w:t>ISBN</w:t>
      </w:r>
      <w:r>
        <w:rPr>
          <w:rFonts w:ascii="Times New Roman" w:eastAsia="Times New Roman" w:hAnsi="Times New Roman"/>
          <w:b/>
          <w:color w:val="000000"/>
          <w:sz w:val="24"/>
        </w:rPr>
        <w:t xml:space="preserve"> </w:t>
      </w:r>
      <w:r>
        <w:rPr>
          <w:rFonts w:ascii="Times New Roman" w:eastAsia="Times New Roman" w:hAnsi="Times New Roman"/>
          <w:color w:val="000000"/>
          <w:sz w:val="24"/>
        </w:rPr>
        <w:t>will be 2 access codes (required to access the blackboard course) and a single-sign on access code.</w:t>
      </w:r>
    </w:p>
    <w:p w14:paraId="61BCEC9C" w14:textId="77777777" w:rsidR="0007564F" w:rsidRDefault="0007564F" w:rsidP="0007564F">
      <w:pPr>
        <w:numPr>
          <w:ilvl w:val="0"/>
          <w:numId w:val="13"/>
        </w:numPr>
        <w:ind w:left="720" w:hanging="360"/>
        <w:rPr>
          <w:rFonts w:ascii="Times New Roman" w:eastAsia="Times New Roman" w:hAnsi="Times New Roman"/>
          <w:sz w:val="24"/>
        </w:rPr>
      </w:pPr>
      <w:r>
        <w:rPr>
          <w:rFonts w:ascii="Times New Roman" w:eastAsia="Times New Roman" w:hAnsi="Times New Roman"/>
          <w:color w:val="000000"/>
          <w:sz w:val="24"/>
        </w:rPr>
        <w:t>Single sign-on access code allows for a single access code rather than multiple access codes that must be scratched and redeemed. This single access code also will load all of the student resources and Clinical Key to their evolve account when they redeem their single access code rather than them having to request each resource individually.</w:t>
      </w:r>
    </w:p>
    <w:p w14:paraId="27CDFD68" w14:textId="77777777" w:rsidR="0007564F" w:rsidRDefault="0007564F" w:rsidP="0007564F">
      <w:pPr>
        <w:numPr>
          <w:ilvl w:val="0"/>
          <w:numId w:val="13"/>
        </w:numPr>
        <w:ind w:left="1440" w:hanging="360"/>
        <w:rPr>
          <w:rFonts w:ascii="Times New Roman" w:eastAsia="Times New Roman" w:hAnsi="Times New Roman"/>
          <w:sz w:val="24"/>
        </w:rPr>
      </w:pPr>
      <w:r>
        <w:rPr>
          <w:rFonts w:ascii="Times New Roman" w:eastAsia="Times New Roman" w:hAnsi="Times New Roman"/>
          <w:color w:val="000000"/>
          <w:sz w:val="24"/>
        </w:rPr>
        <w:t>Access codes can be emailed to you from the bookstore so they do not have to be mailed.</w:t>
      </w:r>
    </w:p>
    <w:p w14:paraId="247F455E" w14:textId="77777777" w:rsidR="0007564F" w:rsidRDefault="0007564F" w:rsidP="0007564F">
      <w:pPr>
        <w:numPr>
          <w:ilvl w:val="0"/>
          <w:numId w:val="13"/>
        </w:numPr>
        <w:ind w:left="720" w:hanging="360"/>
        <w:rPr>
          <w:rFonts w:ascii="Times New Roman" w:eastAsia="Times New Roman" w:hAnsi="Times New Roman"/>
          <w:sz w:val="24"/>
        </w:rPr>
      </w:pPr>
      <w:r>
        <w:rPr>
          <w:rFonts w:ascii="Times New Roman" w:eastAsia="Times New Roman" w:hAnsi="Times New Roman"/>
          <w:color w:val="000000"/>
          <w:sz w:val="24"/>
        </w:rPr>
        <w:t xml:space="preserve">Evolve resources and eBooks </w:t>
      </w:r>
    </w:p>
    <w:p w14:paraId="4194DEAC" w14:textId="77777777" w:rsidR="0007564F" w:rsidRDefault="0007564F" w:rsidP="0007564F">
      <w:pPr>
        <w:numPr>
          <w:ilvl w:val="0"/>
          <w:numId w:val="13"/>
        </w:numPr>
        <w:ind w:left="720" w:hanging="360"/>
        <w:rPr>
          <w:rFonts w:ascii="Times New Roman" w:eastAsia="Times New Roman" w:hAnsi="Times New Roman"/>
          <w:sz w:val="24"/>
        </w:rPr>
      </w:pPr>
      <w:r>
        <w:rPr>
          <w:rFonts w:ascii="Times New Roman" w:eastAsia="Times New Roman" w:hAnsi="Times New Roman"/>
          <w:color w:val="000000"/>
          <w:sz w:val="24"/>
        </w:rPr>
        <w:t>Mosby’s Physical Exam Videos</w:t>
      </w:r>
    </w:p>
    <w:p w14:paraId="072F36D1" w14:textId="77777777" w:rsidR="0007564F" w:rsidRDefault="0007564F" w:rsidP="0007564F">
      <w:pPr>
        <w:numPr>
          <w:ilvl w:val="0"/>
          <w:numId w:val="13"/>
        </w:numPr>
        <w:ind w:left="720" w:hanging="360"/>
        <w:rPr>
          <w:rFonts w:ascii="Times New Roman" w:eastAsia="Times New Roman" w:hAnsi="Times New Roman"/>
          <w:sz w:val="24"/>
        </w:rPr>
      </w:pPr>
      <w:r>
        <w:rPr>
          <w:rFonts w:ascii="Times New Roman" w:eastAsia="Times New Roman" w:hAnsi="Times New Roman"/>
          <w:color w:val="000000"/>
          <w:sz w:val="24"/>
        </w:rPr>
        <w:t>Health Assessment Online​</w:t>
      </w:r>
    </w:p>
    <w:p w14:paraId="3956AA98" w14:textId="77777777" w:rsidR="0007564F" w:rsidRDefault="0007564F" w:rsidP="0007564F">
      <w:pPr>
        <w:numPr>
          <w:ilvl w:val="0"/>
          <w:numId w:val="13"/>
        </w:numPr>
        <w:ind w:left="720" w:hanging="360"/>
        <w:rPr>
          <w:rFonts w:ascii="Times New Roman" w:eastAsia="Times New Roman" w:hAnsi="Times New Roman"/>
          <w:sz w:val="24"/>
        </w:rPr>
      </w:pPr>
      <w:r>
        <w:rPr>
          <w:rFonts w:ascii="Times New Roman" w:eastAsia="Times New Roman" w:hAnsi="Times New Roman"/>
          <w:b/>
          <w:color w:val="000000"/>
          <w:sz w:val="24"/>
        </w:rPr>
        <w:t>With the purchase of the eOnly package, you get FREE access to Mosby’s Consult Clinical Key (valued at $544 per year). This will allow you to get the latest Evidence-Based Clinical Information, access to 20+ clinical books, Elsevier journals, clinical updates, evidence-based monographs, Critical Care Clinics of America, Perioperative Clinics and much more at no charge!</w:t>
      </w:r>
    </w:p>
    <w:p w14:paraId="4CDB6BAD" w14:textId="77777777" w:rsidR="0007564F" w:rsidRDefault="0007564F" w:rsidP="0007564F">
      <w:pPr>
        <w:spacing w:before="100" w:after="240"/>
        <w:rPr>
          <w:rFonts w:ascii="Verdana" w:eastAsia="Verdana" w:hAnsi="Verdana" w:cs="Verdana"/>
          <w:color w:val="000000"/>
          <w:sz w:val="18"/>
        </w:rPr>
      </w:pPr>
      <w:r>
        <w:rPr>
          <w:rFonts w:ascii="Times New Roman" w:eastAsia="Times New Roman" w:hAnsi="Times New Roman"/>
          <w:color w:val="000000"/>
          <w:sz w:val="24"/>
        </w:rPr>
        <w:t xml:space="preserve">The </w:t>
      </w:r>
      <w:r w:rsidRPr="0007564F">
        <w:rPr>
          <w:rFonts w:ascii="Times New Roman" w:eastAsia="Times New Roman" w:hAnsi="Times New Roman"/>
          <w:b/>
          <w:color w:val="4F81BD" w:themeColor="accent1"/>
          <w:sz w:val="24"/>
        </w:rPr>
        <w:t>online codes provided will allow you to register for Evolve</w:t>
      </w:r>
      <w:r>
        <w:rPr>
          <w:rFonts w:ascii="Times New Roman" w:eastAsia="Times New Roman" w:hAnsi="Times New Roman"/>
          <w:color w:val="000000"/>
          <w:sz w:val="24"/>
        </w:rPr>
        <w:t>:</w:t>
      </w:r>
      <w:r>
        <w:rPr>
          <w:rFonts w:ascii="Verdana" w:eastAsia="Verdana" w:hAnsi="Verdana" w:cs="Verdana"/>
          <w:color w:val="000000"/>
          <w:sz w:val="18"/>
        </w:rPr>
        <w:t xml:space="preserve"> </w:t>
      </w:r>
    </w:p>
    <w:p w14:paraId="18BE9940" w14:textId="77777777" w:rsidR="0007564F" w:rsidRDefault="0007564F" w:rsidP="0007564F">
      <w:pPr>
        <w:numPr>
          <w:ilvl w:val="0"/>
          <w:numId w:val="14"/>
        </w:numPr>
        <w:spacing w:before="100" w:after="240"/>
        <w:ind w:left="720" w:hanging="360"/>
        <w:rPr>
          <w:rFonts w:ascii="Times New Roman" w:eastAsia="Times New Roman" w:hAnsi="Times New Roman"/>
          <w:color w:val="000000"/>
          <w:sz w:val="24"/>
        </w:rPr>
      </w:pPr>
      <w:r>
        <w:rPr>
          <w:rFonts w:ascii="Times New Roman" w:eastAsia="Times New Roman" w:hAnsi="Times New Roman"/>
          <w:color w:val="000000"/>
          <w:sz w:val="24"/>
        </w:rPr>
        <w:t xml:space="preserve">Evolve: </w:t>
      </w:r>
      <w:hyperlink r:id="rId15">
        <w:r>
          <w:rPr>
            <w:rFonts w:ascii="Times New Roman" w:eastAsia="Times New Roman" w:hAnsi="Times New Roman"/>
            <w:color w:val="0000FF"/>
            <w:sz w:val="24"/>
            <w:u w:val="single"/>
          </w:rPr>
          <w:t>https://evolve.elsevier.com/</w:t>
        </w:r>
      </w:hyperlink>
    </w:p>
    <w:p w14:paraId="6309F813" w14:textId="77777777" w:rsidR="0007564F" w:rsidRDefault="0007564F" w:rsidP="0007564F">
      <w:pPr>
        <w:numPr>
          <w:ilvl w:val="0"/>
          <w:numId w:val="14"/>
        </w:numPr>
        <w:spacing w:before="100" w:after="240"/>
        <w:ind w:left="1440" w:hanging="360"/>
        <w:rPr>
          <w:rFonts w:ascii="Times New Roman" w:eastAsia="Times New Roman" w:hAnsi="Times New Roman"/>
          <w:color w:val="000000"/>
          <w:sz w:val="24"/>
        </w:rPr>
      </w:pPr>
      <w:r>
        <w:rPr>
          <w:rFonts w:ascii="Times New Roman" w:eastAsia="Times New Roman" w:hAnsi="Times New Roman"/>
          <w:b/>
          <w:color w:val="000000"/>
          <w:sz w:val="24"/>
        </w:rPr>
        <w:t>Seidel’s Guide Course ID: </w:t>
      </w:r>
      <w:r>
        <w:rPr>
          <w:rFonts w:ascii="Times New Roman" w:eastAsia="Times New Roman" w:hAnsi="Times New Roman"/>
          <w:color w:val="000000"/>
          <w:sz w:val="24"/>
        </w:rPr>
        <w:t xml:space="preserve"> 153543_smoore1346_1001 </w:t>
      </w:r>
    </w:p>
    <w:p w14:paraId="107EEA37" w14:textId="77777777" w:rsidR="0007564F" w:rsidRDefault="0007564F" w:rsidP="0007564F">
      <w:pPr>
        <w:numPr>
          <w:ilvl w:val="0"/>
          <w:numId w:val="14"/>
        </w:numPr>
        <w:spacing w:before="100" w:after="240"/>
        <w:ind w:left="1440" w:hanging="360"/>
        <w:rPr>
          <w:rFonts w:ascii="Times New Roman" w:eastAsia="Times New Roman" w:hAnsi="Times New Roman"/>
          <w:color w:val="000000"/>
          <w:sz w:val="24"/>
        </w:rPr>
      </w:pPr>
      <w:r>
        <w:rPr>
          <w:rFonts w:ascii="Times New Roman" w:eastAsia="Times New Roman" w:hAnsi="Times New Roman"/>
          <w:b/>
          <w:color w:val="000000"/>
          <w:sz w:val="24"/>
        </w:rPr>
        <w:t>Video Series</w:t>
      </w:r>
      <w:r>
        <w:rPr>
          <w:rFonts w:ascii="Times New Roman" w:eastAsia="Times New Roman" w:hAnsi="Times New Roman"/>
          <w:color w:val="000000"/>
          <w:sz w:val="24"/>
        </w:rPr>
        <w:t>: Course ID: 14321_smoore1346_1001</w:t>
      </w:r>
    </w:p>
    <w:p w14:paraId="0B281AD1" w14:textId="77777777" w:rsidR="0007564F" w:rsidRDefault="0007564F" w:rsidP="0007564F">
      <w:pPr>
        <w:rPr>
          <w:rFonts w:ascii="Times New Roman" w:eastAsia="Times New Roman" w:hAnsi="Times New Roman"/>
          <w:b/>
          <w:color w:val="FF0000"/>
          <w:sz w:val="24"/>
        </w:rPr>
      </w:pPr>
      <w:r>
        <w:rPr>
          <w:rFonts w:ascii="Times New Roman" w:eastAsia="Times New Roman" w:hAnsi="Times New Roman"/>
          <w:b/>
          <w:color w:val="FF0000"/>
          <w:sz w:val="24"/>
        </w:rPr>
        <w:t>Option 3—Third party Vendor</w:t>
      </w:r>
    </w:p>
    <w:p w14:paraId="1C997AC7" w14:textId="77777777" w:rsidR="0007564F" w:rsidRDefault="0007564F" w:rsidP="0007564F">
      <w:pPr>
        <w:rPr>
          <w:rFonts w:ascii="Times New Roman" w:eastAsia="Times New Roman" w:hAnsi="Times New Roman"/>
          <w:b/>
          <w:sz w:val="24"/>
        </w:rPr>
      </w:pPr>
      <w:r>
        <w:rPr>
          <w:rFonts w:ascii="Times New Roman" w:eastAsia="Times New Roman" w:hAnsi="Times New Roman"/>
          <w:b/>
          <w:sz w:val="24"/>
        </w:rPr>
        <w:tab/>
        <w:t>I have not integrated the book into blackboard (as I’ve done with previously classes), but two of the assignments for this course are found in the Evolve-Online course for Seidel’s Guide for Physical Examination, you will have to make sure that you purchase the correct book with the correct online access.  If you choose a 3</w:t>
      </w:r>
      <w:r>
        <w:rPr>
          <w:rFonts w:ascii="Times New Roman" w:eastAsia="Times New Roman" w:hAnsi="Times New Roman"/>
          <w:b/>
          <w:sz w:val="24"/>
          <w:vertAlign w:val="superscript"/>
        </w:rPr>
        <w:t>rd</w:t>
      </w:r>
      <w:r>
        <w:rPr>
          <w:rFonts w:ascii="Times New Roman" w:eastAsia="Times New Roman" w:hAnsi="Times New Roman"/>
          <w:b/>
          <w:sz w:val="24"/>
        </w:rPr>
        <w:t xml:space="preserve"> party vendor and have access issues, then no allowances will be made for late submissions.</w:t>
      </w:r>
    </w:p>
    <w:p w14:paraId="4707D645" w14:textId="77777777" w:rsidR="0007564F" w:rsidRDefault="0007564F" w:rsidP="0007564F">
      <w:pPr>
        <w:rPr>
          <w:rFonts w:ascii="Times New Roman" w:eastAsia="Times New Roman" w:hAnsi="Times New Roman"/>
          <w:b/>
          <w:sz w:val="24"/>
        </w:rPr>
      </w:pPr>
      <w:r>
        <w:object w:dxaOrig="11232" w:dyaOrig="1620" w14:anchorId="02F60B94">
          <v:rect id="rectole0000000000" o:spid="_x0000_i1026" style="width:561.6pt;height:81pt" o:ole="" o:preferrelative="t" stroked="f">
            <v:imagedata r:id="rId16" o:title=""/>
          </v:rect>
          <o:OLEObject Type="Embed" ProgID="StaticMetafile" ShapeID="rectole0000000000" DrawAspect="Content" ObjectID="_1563068323" r:id="rId17"/>
        </w:object>
      </w:r>
    </w:p>
    <w:p w14:paraId="12B3F4D4" w14:textId="77777777" w:rsidR="0007564F" w:rsidRDefault="0007564F" w:rsidP="0007564F">
      <w:pPr>
        <w:numPr>
          <w:ilvl w:val="0"/>
          <w:numId w:val="16"/>
        </w:numPr>
        <w:ind w:left="720" w:hanging="360"/>
        <w:rPr>
          <w:rFonts w:ascii="Times New Roman" w:eastAsia="Times New Roman" w:hAnsi="Times New Roman"/>
          <w:sz w:val="24"/>
        </w:rPr>
      </w:pPr>
      <w:r>
        <w:rPr>
          <w:rFonts w:ascii="Times New Roman" w:eastAsia="Times New Roman" w:hAnsi="Times New Roman"/>
          <w:color w:val="000000"/>
          <w:sz w:val="24"/>
        </w:rPr>
        <w:t>Seidel guide to physical exam 8e</w:t>
      </w:r>
    </w:p>
    <w:p w14:paraId="1CC421BD" w14:textId="77777777" w:rsidR="0007564F" w:rsidRDefault="0007564F" w:rsidP="0007564F">
      <w:pPr>
        <w:numPr>
          <w:ilvl w:val="0"/>
          <w:numId w:val="16"/>
        </w:numPr>
        <w:ind w:left="720" w:hanging="360"/>
        <w:rPr>
          <w:rFonts w:ascii="Times New Roman" w:eastAsia="Times New Roman" w:hAnsi="Times New Roman"/>
          <w:sz w:val="24"/>
        </w:rPr>
      </w:pPr>
      <w:r>
        <w:rPr>
          <w:rFonts w:ascii="Times New Roman" w:eastAsia="Times New Roman" w:hAnsi="Times New Roman"/>
          <w:sz w:val="24"/>
        </w:rPr>
        <w:t>Online for Seidel’s Guide to Physical Examination.</w:t>
      </w:r>
    </w:p>
    <w:p w14:paraId="2B4F1665" w14:textId="77777777" w:rsidR="0007564F" w:rsidRDefault="0007564F" w:rsidP="0007564F">
      <w:pPr>
        <w:numPr>
          <w:ilvl w:val="0"/>
          <w:numId w:val="16"/>
        </w:numPr>
        <w:ind w:left="720" w:hanging="360"/>
        <w:rPr>
          <w:rFonts w:ascii="Times New Roman" w:eastAsia="Times New Roman" w:hAnsi="Times New Roman"/>
          <w:sz w:val="24"/>
        </w:rPr>
      </w:pPr>
      <w:r>
        <w:rPr>
          <w:rFonts w:ascii="Times New Roman" w:eastAsia="Times New Roman" w:hAnsi="Times New Roman"/>
          <w:color w:val="000000"/>
          <w:sz w:val="24"/>
        </w:rPr>
        <w:t>Mosby’s Physical Exam Videos</w:t>
      </w:r>
    </w:p>
    <w:p w14:paraId="141AE627" w14:textId="77777777" w:rsidR="0007564F" w:rsidRDefault="0007564F" w:rsidP="0007564F">
      <w:pPr>
        <w:ind w:left="720"/>
        <w:rPr>
          <w:rFonts w:ascii="Times New Roman" w:eastAsia="Times New Roman" w:hAnsi="Times New Roman"/>
          <w:b/>
          <w:sz w:val="24"/>
          <w:u w:val="single"/>
        </w:rPr>
      </w:pPr>
    </w:p>
    <w:p w14:paraId="66FC2841" w14:textId="77777777" w:rsidR="0007564F" w:rsidRDefault="0007564F" w:rsidP="0007564F">
      <w:pPr>
        <w:rPr>
          <w:rFonts w:ascii="Times New Roman" w:eastAsia="Times New Roman" w:hAnsi="Times New Roman"/>
          <w:sz w:val="24"/>
        </w:rPr>
      </w:pPr>
      <w:r>
        <w:rPr>
          <w:rFonts w:ascii="Times New Roman" w:eastAsia="Times New Roman" w:hAnsi="Times New Roman"/>
          <w:b/>
          <w:sz w:val="24"/>
        </w:rPr>
        <w:t xml:space="preserve">IF YOU CHOOSE </w:t>
      </w:r>
      <w:r>
        <w:rPr>
          <w:rFonts w:ascii="Times New Roman" w:eastAsia="Times New Roman" w:hAnsi="Times New Roman"/>
          <w:sz w:val="24"/>
        </w:rPr>
        <w:t xml:space="preserve">to use a </w:t>
      </w:r>
      <w:r>
        <w:rPr>
          <w:rFonts w:ascii="Times New Roman" w:eastAsia="Times New Roman" w:hAnsi="Times New Roman"/>
          <w:b/>
          <w:sz w:val="24"/>
        </w:rPr>
        <w:t xml:space="preserve">3rd party vendor </w:t>
      </w:r>
      <w:r>
        <w:rPr>
          <w:rFonts w:ascii="Times New Roman" w:eastAsia="Times New Roman" w:hAnsi="Times New Roman"/>
          <w:sz w:val="24"/>
        </w:rPr>
        <w:t>for your books and inadvertently purchase the wrong code there may be a 3-4 week delay in you accessing the course</w:t>
      </w:r>
      <w:r>
        <w:rPr>
          <w:rFonts w:ascii="Times New Roman" w:eastAsia="Times New Roman" w:hAnsi="Times New Roman"/>
          <w:b/>
          <w:sz w:val="24"/>
        </w:rPr>
        <w:t xml:space="preserve">.  I WILL NOT </w:t>
      </w:r>
      <w:r>
        <w:rPr>
          <w:rFonts w:ascii="Times New Roman" w:eastAsia="Times New Roman" w:hAnsi="Times New Roman"/>
          <w:sz w:val="24"/>
        </w:rPr>
        <w:t xml:space="preserve">be available for support if you choose to purchase your books/codes from a 3rd party vendor.  You can </w:t>
      </w:r>
      <w:r>
        <w:rPr>
          <w:rFonts w:ascii="Times New Roman" w:eastAsia="Times New Roman" w:hAnsi="Times New Roman"/>
          <w:b/>
          <w:sz w:val="24"/>
        </w:rPr>
        <w:t>NOT</w:t>
      </w:r>
      <w:r>
        <w:rPr>
          <w:rFonts w:ascii="Times New Roman" w:eastAsia="Times New Roman" w:hAnsi="Times New Roman"/>
          <w:sz w:val="24"/>
        </w:rPr>
        <w:t xml:space="preserve"> use </w:t>
      </w:r>
      <w:r>
        <w:rPr>
          <w:rFonts w:ascii="Times New Roman" w:eastAsia="Times New Roman" w:hAnsi="Times New Roman"/>
          <w:sz w:val="24"/>
          <w:u w:val="single"/>
        </w:rPr>
        <w:t xml:space="preserve">borrowed books/codes </w:t>
      </w:r>
      <w:r>
        <w:rPr>
          <w:rFonts w:ascii="Times New Roman" w:eastAsia="Times New Roman" w:hAnsi="Times New Roman"/>
          <w:sz w:val="24"/>
        </w:rPr>
        <w:t>for this course, you will find that the codes are one-time access.  The assignments are linked to your online access of the books and you will not be able to complete the assignments without the books/codes.  If you have code access issues and you've purchased thru the bookstore then Elselvier customer support will assist with troubleshooting issues.)</w:t>
      </w:r>
    </w:p>
    <w:p w14:paraId="72A12764" w14:textId="77777777" w:rsidR="0007564F" w:rsidRDefault="0007564F" w:rsidP="0007564F">
      <w:pPr>
        <w:rPr>
          <w:rFonts w:ascii="Times New Roman" w:eastAsia="Times New Roman" w:hAnsi="Times New Roman"/>
          <w:b/>
          <w:sz w:val="24"/>
          <w:u w:val="single"/>
        </w:rPr>
      </w:pPr>
    </w:p>
    <w:p w14:paraId="2B71291B" w14:textId="77777777" w:rsidR="0007564F" w:rsidRDefault="0007564F" w:rsidP="0007564F">
      <w:pPr>
        <w:rPr>
          <w:rFonts w:ascii="Times New Roman" w:eastAsia="Times New Roman" w:hAnsi="Times New Roman"/>
          <w:b/>
          <w:sz w:val="24"/>
        </w:rPr>
      </w:pPr>
      <w:r>
        <w:rPr>
          <w:rFonts w:ascii="Times New Roman" w:eastAsia="Times New Roman" w:hAnsi="Times New Roman"/>
          <w:b/>
          <w:sz w:val="24"/>
          <w:u w:val="single"/>
        </w:rPr>
        <w:t>Recommended Supplementary Textbooks and Other Course Materials</w:t>
      </w:r>
      <w:r>
        <w:rPr>
          <w:rFonts w:ascii="Times New Roman" w:eastAsia="Times New Roman" w:hAnsi="Times New Roman"/>
          <w:b/>
          <w:sz w:val="24"/>
        </w:rPr>
        <w:t>:</w:t>
      </w:r>
    </w:p>
    <w:p w14:paraId="2F42BB5D" w14:textId="77777777" w:rsidR="0007564F" w:rsidRDefault="0007564F" w:rsidP="0007564F">
      <w:pPr>
        <w:numPr>
          <w:ilvl w:val="0"/>
          <w:numId w:val="17"/>
        </w:numPr>
        <w:ind w:left="360" w:hanging="360"/>
        <w:rPr>
          <w:rFonts w:ascii="Times New Roman" w:eastAsia="Times New Roman" w:hAnsi="Times New Roman"/>
          <w:sz w:val="24"/>
        </w:rPr>
      </w:pPr>
      <w:r>
        <w:rPr>
          <w:rFonts w:ascii="Times New Roman" w:eastAsia="Times New Roman" w:hAnsi="Times New Roman"/>
          <w:sz w:val="24"/>
        </w:rPr>
        <w:t xml:space="preserve">Dains, J., Baumann, L., Scheibel, P., (2015). </w:t>
      </w:r>
      <w:r>
        <w:rPr>
          <w:rFonts w:ascii="Times New Roman" w:eastAsia="Times New Roman" w:hAnsi="Times New Roman"/>
          <w:i/>
          <w:sz w:val="24"/>
        </w:rPr>
        <w:t>Advanced Health Assessment &amp; Clinical Diagnosis in Primary Care</w:t>
      </w:r>
      <w:r>
        <w:rPr>
          <w:rFonts w:ascii="Times New Roman" w:eastAsia="Times New Roman" w:hAnsi="Times New Roman"/>
          <w:sz w:val="24"/>
        </w:rPr>
        <w:t>. (5</w:t>
      </w:r>
      <w:r>
        <w:rPr>
          <w:rFonts w:ascii="Times New Roman" w:eastAsia="Times New Roman" w:hAnsi="Times New Roman"/>
          <w:sz w:val="24"/>
          <w:vertAlign w:val="superscript"/>
        </w:rPr>
        <w:t>th</w:t>
      </w:r>
      <w:r>
        <w:rPr>
          <w:rFonts w:ascii="Times New Roman" w:eastAsia="Times New Roman" w:hAnsi="Times New Roman"/>
          <w:sz w:val="24"/>
        </w:rPr>
        <w:t xml:space="preserve"> ed.) Mosby  </w:t>
      </w:r>
      <w:r>
        <w:rPr>
          <w:rFonts w:ascii="Times New Roman" w:eastAsia="Times New Roman" w:hAnsi="Times New Roman"/>
          <w:b/>
          <w:sz w:val="24"/>
        </w:rPr>
        <w:t xml:space="preserve">ISBN:  </w:t>
      </w:r>
      <w:r>
        <w:rPr>
          <w:rFonts w:ascii="Times New Roman" w:eastAsia="Times New Roman" w:hAnsi="Times New Roman"/>
          <w:b/>
          <w:color w:val="111111"/>
          <w:sz w:val="24"/>
        </w:rPr>
        <w:t>9780323266253</w:t>
      </w:r>
      <w:r>
        <w:rPr>
          <w:rFonts w:ascii="Times New Roman" w:eastAsia="Times New Roman" w:hAnsi="Times New Roman"/>
          <w:color w:val="111111"/>
          <w:sz w:val="24"/>
        </w:rPr>
        <w:t xml:space="preserve"> </w:t>
      </w:r>
      <w:r>
        <w:rPr>
          <w:rFonts w:ascii="Times New Roman" w:eastAsia="Times New Roman" w:hAnsi="Times New Roman"/>
          <w:b/>
          <w:sz w:val="24"/>
        </w:rPr>
        <w:t xml:space="preserve"> </w:t>
      </w:r>
    </w:p>
    <w:p w14:paraId="2E1AAE5C" w14:textId="77777777" w:rsidR="0007564F" w:rsidRDefault="0007564F" w:rsidP="0007564F">
      <w:pPr>
        <w:numPr>
          <w:ilvl w:val="0"/>
          <w:numId w:val="17"/>
        </w:numPr>
        <w:ind w:left="360" w:hanging="360"/>
        <w:rPr>
          <w:rFonts w:ascii="Times New Roman" w:eastAsia="Times New Roman" w:hAnsi="Times New Roman"/>
          <w:sz w:val="24"/>
        </w:rPr>
      </w:pPr>
      <w:r>
        <w:rPr>
          <w:rFonts w:ascii="Times New Roman" w:eastAsia="Times New Roman" w:hAnsi="Times New Roman"/>
          <w:sz w:val="24"/>
        </w:rPr>
        <w:t xml:space="preserve">Fischbach, F., Dunning, M., (2015). </w:t>
      </w:r>
      <w:r>
        <w:rPr>
          <w:rFonts w:ascii="Times New Roman" w:eastAsia="Times New Roman" w:hAnsi="Times New Roman"/>
          <w:i/>
          <w:sz w:val="24"/>
        </w:rPr>
        <w:t>A Manual of Laboratory and Diagnostic Tests</w:t>
      </w:r>
      <w:r>
        <w:rPr>
          <w:rFonts w:ascii="Times New Roman" w:eastAsia="Times New Roman" w:hAnsi="Times New Roman"/>
          <w:sz w:val="24"/>
        </w:rPr>
        <w:t>. (9</w:t>
      </w:r>
      <w:r>
        <w:rPr>
          <w:rFonts w:ascii="Times New Roman" w:eastAsia="Times New Roman" w:hAnsi="Times New Roman"/>
          <w:sz w:val="24"/>
          <w:vertAlign w:val="superscript"/>
        </w:rPr>
        <w:t>th</w:t>
      </w:r>
      <w:r>
        <w:rPr>
          <w:rFonts w:ascii="Times New Roman" w:eastAsia="Times New Roman" w:hAnsi="Times New Roman"/>
          <w:sz w:val="24"/>
        </w:rPr>
        <w:t xml:space="preserve"> ed.) Philadelphia, PA: Lippincott Williams &amp; Wilkins.  </w:t>
      </w:r>
      <w:r>
        <w:rPr>
          <w:rFonts w:ascii="Times New Roman" w:eastAsia="Times New Roman" w:hAnsi="Times New Roman"/>
          <w:b/>
          <w:sz w:val="24"/>
        </w:rPr>
        <w:t xml:space="preserve">ISBN: </w:t>
      </w:r>
      <w:r>
        <w:rPr>
          <w:rFonts w:ascii="Times New Roman" w:eastAsia="Times New Roman" w:hAnsi="Times New Roman"/>
          <w:b/>
          <w:color w:val="111111"/>
          <w:sz w:val="24"/>
        </w:rPr>
        <w:t>9781451190892</w:t>
      </w:r>
    </w:p>
    <w:p w14:paraId="509FD584" w14:textId="77777777" w:rsidR="0007564F" w:rsidRDefault="0007564F" w:rsidP="0007564F">
      <w:pPr>
        <w:numPr>
          <w:ilvl w:val="0"/>
          <w:numId w:val="17"/>
        </w:numPr>
        <w:ind w:left="360" w:hanging="360"/>
        <w:rPr>
          <w:rFonts w:ascii="Times New Roman" w:eastAsia="Times New Roman" w:hAnsi="Times New Roman"/>
          <w:sz w:val="24"/>
        </w:rPr>
      </w:pPr>
      <w:r>
        <w:rPr>
          <w:rFonts w:ascii="Times New Roman" w:eastAsia="Times New Roman" w:hAnsi="Times New Roman"/>
          <w:sz w:val="24"/>
        </w:rPr>
        <w:t xml:space="preserve">Baxter, R., (2004). </w:t>
      </w:r>
      <w:r>
        <w:rPr>
          <w:rFonts w:ascii="Times New Roman" w:eastAsia="Times New Roman" w:hAnsi="Times New Roman"/>
          <w:i/>
          <w:sz w:val="24"/>
        </w:rPr>
        <w:t>Pocket Guide to Musculoskeletal Assessment</w:t>
      </w:r>
      <w:r>
        <w:rPr>
          <w:rFonts w:ascii="Times New Roman" w:eastAsia="Times New Roman" w:hAnsi="Times New Roman"/>
          <w:sz w:val="24"/>
        </w:rPr>
        <w:t>. (2</w:t>
      </w:r>
      <w:r>
        <w:rPr>
          <w:rFonts w:ascii="Times New Roman" w:eastAsia="Times New Roman" w:hAnsi="Times New Roman"/>
          <w:sz w:val="24"/>
          <w:vertAlign w:val="superscript"/>
        </w:rPr>
        <w:t>nd</w:t>
      </w:r>
      <w:r>
        <w:rPr>
          <w:rFonts w:ascii="Times New Roman" w:eastAsia="Times New Roman" w:hAnsi="Times New Roman"/>
          <w:sz w:val="24"/>
        </w:rPr>
        <w:t xml:space="preserve"> ed.). Saunders.  </w:t>
      </w:r>
      <w:r>
        <w:rPr>
          <w:rFonts w:ascii="Times New Roman" w:eastAsia="Times New Roman" w:hAnsi="Times New Roman"/>
          <w:b/>
          <w:sz w:val="24"/>
        </w:rPr>
        <w:t xml:space="preserve">ISBN:  </w:t>
      </w:r>
      <w:r>
        <w:rPr>
          <w:rFonts w:ascii="Times New Roman" w:eastAsia="Times New Roman" w:hAnsi="Times New Roman"/>
          <w:b/>
          <w:color w:val="111111"/>
          <w:sz w:val="24"/>
        </w:rPr>
        <w:t>9780721697796</w:t>
      </w:r>
    </w:p>
    <w:p w14:paraId="1F889910" w14:textId="07ADF06F" w:rsidR="00A64B56" w:rsidRPr="00EF7D2F" w:rsidRDefault="00A64B56" w:rsidP="00A64B56">
      <w:pPr>
        <w:rPr>
          <w:rFonts w:ascii="Arial" w:hAnsi="Arial" w:cs="Arial"/>
          <w:color w:val="FF0000"/>
          <w:sz w:val="21"/>
          <w:szCs w:val="21"/>
        </w:rPr>
      </w:pPr>
    </w:p>
    <w:p w14:paraId="5664AE36" w14:textId="77777777" w:rsidR="00A84253" w:rsidRPr="00DF09E6" w:rsidRDefault="00A84253" w:rsidP="00A84253">
      <w:pPr>
        <w:rPr>
          <w:rFonts w:ascii="Times New Roman" w:hAnsi="Times New Roman"/>
          <w:b/>
          <w:sz w:val="24"/>
          <w:szCs w:val="24"/>
        </w:rPr>
      </w:pPr>
    </w:p>
    <w:p w14:paraId="121E67E3" w14:textId="77777777" w:rsidR="00353B6F" w:rsidRDefault="00353B6F" w:rsidP="00353B6F">
      <w:pPr>
        <w:rPr>
          <w:rFonts w:ascii="Times New Roman" w:hAnsi="Times New Roman"/>
          <w:b/>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14:paraId="33841B26" w14:textId="77777777" w:rsidR="00353B6F" w:rsidRDefault="00353B6F" w:rsidP="00353B6F">
      <w:pPr>
        <w:tabs>
          <w:tab w:val="right" w:pos="5412"/>
        </w:tabs>
        <w:ind w:right="-14"/>
        <w:rPr>
          <w:rFonts w:ascii="Times New Roman" w:eastAsia="Times New Roman" w:hAnsi="Times New Roman"/>
          <w:b/>
          <w:sz w:val="24"/>
        </w:rPr>
      </w:pPr>
      <w:r>
        <w:rPr>
          <w:rFonts w:ascii="Times New Roman" w:eastAsia="Times New Roman" w:hAnsi="Times New Roman"/>
          <w:b/>
          <w:sz w:val="24"/>
        </w:rPr>
        <w:t>Didactic Grade:</w:t>
      </w:r>
    </w:p>
    <w:p w14:paraId="6E1256AC" w14:textId="77777777" w:rsidR="00353B6F" w:rsidRDefault="00353B6F" w:rsidP="00353B6F">
      <w:pPr>
        <w:tabs>
          <w:tab w:val="right" w:pos="5412"/>
        </w:tabs>
        <w:ind w:right="-14"/>
        <w:rPr>
          <w:rFonts w:ascii="Times New Roman" w:eastAsia="Times New Roman" w:hAnsi="Times New Roman"/>
          <w:b/>
          <w:sz w:val="24"/>
        </w:rPr>
      </w:pPr>
    </w:p>
    <w:tbl>
      <w:tblPr>
        <w:tblW w:w="0" w:type="auto"/>
        <w:tblInd w:w="108" w:type="dxa"/>
        <w:tblCellMar>
          <w:left w:w="10" w:type="dxa"/>
          <w:right w:w="10" w:type="dxa"/>
        </w:tblCellMar>
        <w:tblLook w:val="0000" w:firstRow="0" w:lastRow="0" w:firstColumn="0" w:lastColumn="0" w:noHBand="0" w:noVBand="0"/>
      </w:tblPr>
      <w:tblGrid>
        <w:gridCol w:w="4680"/>
        <w:gridCol w:w="1522"/>
        <w:gridCol w:w="3266"/>
      </w:tblGrid>
      <w:tr w:rsidR="00353B6F" w14:paraId="0DE285BE" w14:textId="77777777" w:rsidTr="00F91932">
        <w:tblPrEx>
          <w:tblCellMar>
            <w:top w:w="0" w:type="dxa"/>
            <w:bottom w:w="0" w:type="dxa"/>
          </w:tblCellMar>
        </w:tblPrEx>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3E478" w14:textId="77777777" w:rsidR="00353B6F" w:rsidRDefault="00353B6F" w:rsidP="00F91932">
            <w:pPr>
              <w:tabs>
                <w:tab w:val="right" w:pos="5412"/>
              </w:tabs>
              <w:ind w:right="-14"/>
            </w:pPr>
            <w:r>
              <w:rPr>
                <w:rFonts w:ascii="Times New Roman" w:eastAsia="Times New Roman" w:hAnsi="Times New Roman"/>
                <w:b/>
                <w:sz w:val="24"/>
              </w:rPr>
              <w:t>Test 1: Online</w:t>
            </w: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09D4B" w14:textId="77777777" w:rsidR="00353B6F" w:rsidRDefault="00353B6F" w:rsidP="00F91932">
            <w:pPr>
              <w:tabs>
                <w:tab w:val="right" w:pos="5412"/>
              </w:tabs>
              <w:ind w:right="-14"/>
            </w:pPr>
            <w:r>
              <w:rPr>
                <w:rFonts w:ascii="Times New Roman" w:eastAsia="Times New Roman" w:hAnsi="Times New Roman"/>
                <w:b/>
                <w:sz w:val="24"/>
              </w:rPr>
              <w:t>20%</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F2DF3" w14:textId="77777777" w:rsidR="00353B6F" w:rsidRDefault="00353B6F" w:rsidP="00F91932">
            <w:pPr>
              <w:tabs>
                <w:tab w:val="right" w:pos="5412"/>
              </w:tabs>
              <w:ind w:right="-14"/>
            </w:pPr>
            <w:r>
              <w:rPr>
                <w:rFonts w:ascii="Times New Roman" w:eastAsia="Times New Roman" w:hAnsi="Times New Roman"/>
                <w:b/>
                <w:color w:val="FF0000"/>
                <w:sz w:val="24"/>
              </w:rPr>
              <w:t xml:space="preserve">Week 7: </w:t>
            </w:r>
            <w:r>
              <w:rPr>
                <w:rFonts w:ascii="Times New Roman" w:eastAsia="Times New Roman" w:hAnsi="Times New Roman"/>
                <w:b/>
                <w:sz w:val="24"/>
              </w:rPr>
              <w:t>Available 10/6 @ 12:01 Am thru 10/8 @ 23:59 pm CST</w:t>
            </w:r>
          </w:p>
        </w:tc>
      </w:tr>
      <w:tr w:rsidR="00353B6F" w14:paraId="12472B11" w14:textId="77777777" w:rsidTr="00F91932">
        <w:tblPrEx>
          <w:tblCellMar>
            <w:top w:w="0" w:type="dxa"/>
            <w:bottom w:w="0" w:type="dxa"/>
          </w:tblCellMar>
        </w:tblPrEx>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181EB" w14:textId="77777777" w:rsidR="00353B6F" w:rsidRDefault="00353B6F" w:rsidP="00F91932">
            <w:pPr>
              <w:tabs>
                <w:tab w:val="right" w:pos="5412"/>
              </w:tabs>
              <w:ind w:right="-14"/>
            </w:pPr>
            <w:r>
              <w:rPr>
                <w:rFonts w:ascii="Times New Roman" w:eastAsia="Times New Roman" w:hAnsi="Times New Roman"/>
                <w:b/>
                <w:sz w:val="24"/>
              </w:rPr>
              <w:t>Test 2: Online</w:t>
            </w: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2018A" w14:textId="77777777" w:rsidR="00353B6F" w:rsidRDefault="00353B6F" w:rsidP="00F91932">
            <w:pPr>
              <w:tabs>
                <w:tab w:val="right" w:pos="5412"/>
              </w:tabs>
              <w:ind w:right="-14"/>
            </w:pPr>
            <w:r>
              <w:rPr>
                <w:rFonts w:ascii="Times New Roman" w:eastAsia="Times New Roman" w:hAnsi="Times New Roman"/>
                <w:b/>
                <w:sz w:val="24"/>
              </w:rPr>
              <w:t>20%</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1FDED" w14:textId="77777777" w:rsidR="00353B6F" w:rsidRDefault="00353B6F" w:rsidP="00F91932">
            <w:pPr>
              <w:tabs>
                <w:tab w:val="right" w:pos="5412"/>
              </w:tabs>
              <w:ind w:right="-14"/>
            </w:pPr>
            <w:r>
              <w:rPr>
                <w:rFonts w:ascii="Times New Roman" w:eastAsia="Times New Roman" w:hAnsi="Times New Roman"/>
                <w:b/>
                <w:color w:val="FF0000"/>
                <w:sz w:val="24"/>
              </w:rPr>
              <w:t>Week 15:</w:t>
            </w:r>
            <w:r>
              <w:rPr>
                <w:rFonts w:ascii="Times New Roman" w:eastAsia="Times New Roman" w:hAnsi="Times New Roman"/>
                <w:b/>
                <w:sz w:val="24"/>
              </w:rPr>
              <w:t xml:space="preserve"> Available 12/1 @ 12:01 Am thru 12/3 @ 23:59 pm CST </w:t>
            </w:r>
          </w:p>
        </w:tc>
      </w:tr>
    </w:tbl>
    <w:p w14:paraId="4F4BE6F8" w14:textId="77777777" w:rsidR="00353B6F" w:rsidRDefault="00353B6F" w:rsidP="00353B6F">
      <w:pPr>
        <w:tabs>
          <w:tab w:val="right" w:pos="5412"/>
        </w:tabs>
        <w:ind w:right="-14"/>
        <w:rPr>
          <w:rFonts w:ascii="Times New Roman" w:eastAsia="Times New Roman" w:hAnsi="Times New Roman"/>
          <w:b/>
          <w:sz w:val="24"/>
        </w:rPr>
      </w:pPr>
    </w:p>
    <w:p w14:paraId="2DE88FFC" w14:textId="77777777" w:rsidR="00353B6F" w:rsidRDefault="00353B6F" w:rsidP="00353B6F">
      <w:pPr>
        <w:tabs>
          <w:tab w:val="right" w:pos="5412"/>
        </w:tabs>
        <w:ind w:right="-14"/>
        <w:rPr>
          <w:rFonts w:ascii="Times New Roman" w:eastAsia="Times New Roman" w:hAnsi="Times New Roman"/>
          <w:b/>
          <w:sz w:val="24"/>
        </w:rPr>
      </w:pPr>
      <w:r>
        <w:rPr>
          <w:rFonts w:ascii="Times New Roman" w:eastAsia="Times New Roman" w:hAnsi="Times New Roman"/>
          <w:b/>
          <w:sz w:val="24"/>
        </w:rPr>
        <w:t>Projects/simulation:</w:t>
      </w:r>
    </w:p>
    <w:p w14:paraId="4DE892DC" w14:textId="77777777" w:rsidR="00353B6F" w:rsidRDefault="00353B6F" w:rsidP="00353B6F">
      <w:pPr>
        <w:tabs>
          <w:tab w:val="right" w:pos="5412"/>
        </w:tabs>
        <w:ind w:right="-14"/>
        <w:rPr>
          <w:rFonts w:ascii="Times New Roman" w:eastAsia="Times New Roman" w:hAnsi="Times New Roman"/>
          <w:b/>
          <w:sz w:val="24"/>
        </w:rPr>
      </w:pPr>
    </w:p>
    <w:tbl>
      <w:tblPr>
        <w:tblW w:w="0" w:type="auto"/>
        <w:tblInd w:w="108" w:type="dxa"/>
        <w:tblCellMar>
          <w:left w:w="10" w:type="dxa"/>
          <w:right w:w="10" w:type="dxa"/>
        </w:tblCellMar>
        <w:tblLook w:val="0000" w:firstRow="0" w:lastRow="0" w:firstColumn="0" w:lastColumn="0" w:noHBand="0" w:noVBand="0"/>
      </w:tblPr>
      <w:tblGrid>
        <w:gridCol w:w="4520"/>
        <w:gridCol w:w="1450"/>
        <w:gridCol w:w="3498"/>
      </w:tblGrid>
      <w:tr w:rsidR="00353B6F" w14:paraId="2DEB8771" w14:textId="77777777" w:rsidTr="00F91932">
        <w:tblPrEx>
          <w:tblCellMar>
            <w:top w:w="0" w:type="dxa"/>
            <w:bottom w:w="0" w:type="dxa"/>
          </w:tblCellMar>
        </w:tblPrEx>
        <w:trPr>
          <w:trHeight w:val="1"/>
        </w:trPr>
        <w:tc>
          <w:tcPr>
            <w:tcW w:w="4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6D35E" w14:textId="77777777" w:rsidR="00353B6F" w:rsidRDefault="00353B6F" w:rsidP="00F91932">
            <w:pPr>
              <w:tabs>
                <w:tab w:val="right" w:pos="5412"/>
              </w:tabs>
              <w:ind w:right="-14"/>
            </w:pPr>
            <w:r>
              <w:rPr>
                <w:rFonts w:ascii="Times New Roman" w:eastAsia="Times New Roman" w:hAnsi="Times New Roman"/>
                <w:b/>
                <w:sz w:val="24"/>
              </w:rPr>
              <w:t>Genealogy</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7A800" w14:textId="77777777" w:rsidR="00353B6F" w:rsidRDefault="00353B6F" w:rsidP="00F91932">
            <w:r>
              <w:rPr>
                <w:rFonts w:ascii="Times New Roman" w:eastAsia="Times New Roman" w:hAnsi="Times New Roman"/>
                <w:b/>
                <w:sz w:val="24"/>
              </w:rPr>
              <w:t>10%</w:t>
            </w:r>
          </w:p>
        </w:tc>
        <w:tc>
          <w:tcPr>
            <w:tcW w:w="3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4BC61" w14:textId="77777777" w:rsidR="00353B6F" w:rsidRDefault="00353B6F" w:rsidP="00F91932">
            <w:r>
              <w:rPr>
                <w:rFonts w:ascii="Times New Roman" w:eastAsia="Times New Roman" w:hAnsi="Times New Roman"/>
                <w:b/>
                <w:color w:val="FF0000"/>
                <w:sz w:val="24"/>
              </w:rPr>
              <w:t xml:space="preserve">Week 3: </w:t>
            </w:r>
            <w:r>
              <w:rPr>
                <w:rFonts w:ascii="Times New Roman" w:eastAsia="Times New Roman" w:hAnsi="Times New Roman"/>
                <w:b/>
                <w:sz w:val="24"/>
              </w:rPr>
              <w:t>9/9/17, 23:59 pm CST</w:t>
            </w:r>
          </w:p>
        </w:tc>
      </w:tr>
      <w:tr w:rsidR="00353B6F" w14:paraId="0B523FD5" w14:textId="77777777" w:rsidTr="00F91932">
        <w:tblPrEx>
          <w:tblCellMar>
            <w:top w:w="0" w:type="dxa"/>
            <w:bottom w:w="0" w:type="dxa"/>
          </w:tblCellMar>
        </w:tblPrEx>
        <w:trPr>
          <w:trHeight w:val="1"/>
        </w:trPr>
        <w:tc>
          <w:tcPr>
            <w:tcW w:w="4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7C85A" w14:textId="77777777" w:rsidR="00353B6F" w:rsidRDefault="00353B6F" w:rsidP="00F91932">
            <w:pPr>
              <w:tabs>
                <w:tab w:val="right" w:pos="5412"/>
              </w:tabs>
              <w:ind w:right="-14"/>
              <w:rPr>
                <w:rFonts w:ascii="Times New Roman" w:eastAsia="Times New Roman" w:hAnsi="Times New Roman"/>
                <w:b/>
                <w:sz w:val="24"/>
              </w:rPr>
            </w:pPr>
            <w:r>
              <w:rPr>
                <w:rFonts w:ascii="Times New Roman" w:eastAsia="Times New Roman" w:hAnsi="Times New Roman"/>
                <w:b/>
                <w:sz w:val="24"/>
              </w:rPr>
              <w:t>Mixed Up Soap</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DF76B" w14:textId="77777777" w:rsidR="00353B6F" w:rsidRDefault="00353B6F" w:rsidP="00F91932">
            <w:pPr>
              <w:rPr>
                <w:rFonts w:ascii="Times New Roman" w:eastAsia="Times New Roman" w:hAnsi="Times New Roman"/>
                <w:b/>
                <w:sz w:val="24"/>
              </w:rPr>
            </w:pPr>
            <w:r>
              <w:rPr>
                <w:rFonts w:ascii="Times New Roman" w:eastAsia="Times New Roman" w:hAnsi="Times New Roman"/>
                <w:b/>
                <w:sz w:val="24"/>
              </w:rPr>
              <w:t>10%</w:t>
            </w:r>
          </w:p>
        </w:tc>
        <w:tc>
          <w:tcPr>
            <w:tcW w:w="3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98BBA" w14:textId="77777777" w:rsidR="00353B6F" w:rsidRPr="0007564F" w:rsidRDefault="00353B6F" w:rsidP="00F91932">
            <w:pPr>
              <w:rPr>
                <w:rFonts w:ascii="Times New Roman" w:eastAsia="Times New Roman" w:hAnsi="Times New Roman"/>
                <w:b/>
                <w:sz w:val="24"/>
              </w:rPr>
            </w:pPr>
            <w:r>
              <w:rPr>
                <w:rFonts w:ascii="Times New Roman" w:eastAsia="Times New Roman" w:hAnsi="Times New Roman"/>
                <w:b/>
                <w:color w:val="FF0000"/>
                <w:sz w:val="24"/>
              </w:rPr>
              <w:t xml:space="preserve">Week 5: </w:t>
            </w:r>
            <w:r>
              <w:rPr>
                <w:rFonts w:ascii="Times New Roman" w:eastAsia="Times New Roman" w:hAnsi="Times New Roman"/>
                <w:b/>
                <w:sz w:val="24"/>
              </w:rPr>
              <w:t>9/23/17, 23:59 pm CST</w:t>
            </w:r>
          </w:p>
        </w:tc>
      </w:tr>
      <w:tr w:rsidR="00353B6F" w14:paraId="39D12A1A" w14:textId="77777777" w:rsidTr="00F91932">
        <w:tblPrEx>
          <w:tblCellMar>
            <w:top w:w="0" w:type="dxa"/>
            <w:bottom w:w="0" w:type="dxa"/>
          </w:tblCellMar>
        </w:tblPrEx>
        <w:trPr>
          <w:trHeight w:val="1"/>
        </w:trPr>
        <w:tc>
          <w:tcPr>
            <w:tcW w:w="4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77903" w14:textId="77777777" w:rsidR="00353B6F" w:rsidRDefault="00353B6F" w:rsidP="00F91932">
            <w:pPr>
              <w:tabs>
                <w:tab w:val="right" w:pos="5412"/>
              </w:tabs>
              <w:ind w:right="-14"/>
            </w:pPr>
            <w:r>
              <w:rPr>
                <w:rFonts w:ascii="Times New Roman" w:eastAsia="Times New Roman" w:hAnsi="Times New Roman"/>
                <w:b/>
                <w:sz w:val="24"/>
              </w:rPr>
              <w:t>Clinical Scenarios are provided in the form of specifically assigned Capstone project (</w:t>
            </w:r>
            <w:r w:rsidRPr="0007564F">
              <w:rPr>
                <w:rFonts w:ascii="Times New Roman" w:eastAsia="Times New Roman" w:hAnsi="Times New Roman"/>
                <w:b/>
                <w:color w:val="4F81BD" w:themeColor="accent1"/>
                <w:sz w:val="24"/>
              </w:rPr>
              <w:t>required Evolve online access</w:t>
            </w:r>
            <w:r>
              <w:rPr>
                <w:rFonts w:ascii="Times New Roman" w:eastAsia="Times New Roman" w:hAnsi="Times New Roman"/>
                <w:b/>
                <w:sz w:val="24"/>
              </w:rPr>
              <w:t xml:space="preserve">) or assigned Advanced Practice Case Study </w:t>
            </w:r>
            <w:r w:rsidRPr="0007564F">
              <w:rPr>
                <w:rFonts w:ascii="Times New Roman" w:eastAsia="Times New Roman" w:hAnsi="Times New Roman"/>
                <w:b/>
                <w:color w:val="4F81BD" w:themeColor="accent1"/>
                <w:sz w:val="24"/>
              </w:rPr>
              <w:lastRenderedPageBreak/>
              <w:t>(required Evolve online access</w:t>
            </w:r>
            <w:r>
              <w:rPr>
                <w:rFonts w:ascii="Times New Roman" w:eastAsia="Times New Roman" w:hAnsi="Times New Roman"/>
                <w:b/>
                <w:sz w:val="24"/>
              </w:rPr>
              <w:t xml:space="preserve">) </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A4F7E" w14:textId="77777777" w:rsidR="00353B6F" w:rsidRDefault="00353B6F" w:rsidP="00F91932">
            <w:pPr>
              <w:tabs>
                <w:tab w:val="right" w:pos="5412"/>
              </w:tabs>
              <w:ind w:right="-14"/>
            </w:pPr>
            <w:r>
              <w:rPr>
                <w:rFonts w:ascii="Times New Roman" w:eastAsia="Times New Roman" w:hAnsi="Times New Roman"/>
                <w:b/>
                <w:sz w:val="24"/>
              </w:rPr>
              <w:lastRenderedPageBreak/>
              <w:t>30%</w:t>
            </w:r>
          </w:p>
        </w:tc>
        <w:tc>
          <w:tcPr>
            <w:tcW w:w="3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861B9" w14:textId="77777777" w:rsidR="00353B6F" w:rsidRDefault="00353B6F" w:rsidP="00F91932">
            <w:pPr>
              <w:tabs>
                <w:tab w:val="right" w:pos="5412"/>
              </w:tabs>
              <w:ind w:right="-14"/>
              <w:rPr>
                <w:rFonts w:ascii="Times New Roman" w:eastAsia="Times New Roman" w:hAnsi="Times New Roman"/>
                <w:sz w:val="24"/>
              </w:rPr>
            </w:pPr>
            <w:r>
              <w:rPr>
                <w:rFonts w:ascii="Times New Roman" w:eastAsia="Times New Roman" w:hAnsi="Times New Roman"/>
                <w:b/>
                <w:color w:val="FF0000"/>
                <w:sz w:val="24"/>
              </w:rPr>
              <w:t>Week 9:</w:t>
            </w:r>
            <w:r>
              <w:rPr>
                <w:rFonts w:ascii="Times New Roman" w:eastAsia="Times New Roman" w:hAnsi="Times New Roman"/>
                <w:color w:val="FF0000"/>
                <w:sz w:val="24"/>
              </w:rPr>
              <w:t xml:space="preserve"> </w:t>
            </w:r>
            <w:r>
              <w:rPr>
                <w:rFonts w:ascii="Times New Roman" w:eastAsia="Times New Roman" w:hAnsi="Times New Roman"/>
                <w:b/>
                <w:sz w:val="24"/>
              </w:rPr>
              <w:t xml:space="preserve">10/21/17, 23:59 pm CST--HEENT Capstone project </w:t>
            </w:r>
          </w:p>
          <w:p w14:paraId="1CF9E4F4" w14:textId="77777777" w:rsidR="00353B6F" w:rsidRDefault="00353B6F" w:rsidP="00F91932">
            <w:pPr>
              <w:tabs>
                <w:tab w:val="right" w:pos="5412"/>
              </w:tabs>
              <w:ind w:right="-14"/>
            </w:pPr>
            <w:r>
              <w:rPr>
                <w:rFonts w:ascii="Times New Roman" w:eastAsia="Times New Roman" w:hAnsi="Times New Roman"/>
                <w:b/>
                <w:color w:val="FF0000"/>
                <w:sz w:val="24"/>
              </w:rPr>
              <w:t>Week 11:</w:t>
            </w:r>
            <w:r>
              <w:rPr>
                <w:rFonts w:ascii="Times New Roman" w:eastAsia="Times New Roman" w:hAnsi="Times New Roman"/>
                <w:color w:val="FF0000"/>
                <w:sz w:val="24"/>
              </w:rPr>
              <w:t xml:space="preserve"> </w:t>
            </w:r>
            <w:r w:rsidRPr="0007564F">
              <w:rPr>
                <w:rFonts w:ascii="Times New Roman" w:eastAsia="Times New Roman" w:hAnsi="Times New Roman"/>
                <w:b/>
                <w:sz w:val="24"/>
              </w:rPr>
              <w:t>11/4/17</w:t>
            </w:r>
            <w:r>
              <w:rPr>
                <w:rFonts w:ascii="Times New Roman" w:eastAsia="Times New Roman" w:hAnsi="Times New Roman"/>
                <w:b/>
                <w:sz w:val="24"/>
              </w:rPr>
              <w:t xml:space="preserve">, 23:59 pm CST--Heart: Advanced Practice </w:t>
            </w:r>
            <w:r>
              <w:rPr>
                <w:rFonts w:ascii="Times New Roman" w:eastAsia="Times New Roman" w:hAnsi="Times New Roman"/>
                <w:b/>
                <w:sz w:val="24"/>
              </w:rPr>
              <w:lastRenderedPageBreak/>
              <w:t xml:space="preserve">Case Study </w:t>
            </w:r>
          </w:p>
        </w:tc>
      </w:tr>
      <w:tr w:rsidR="00353B6F" w14:paraId="0E46F9C1" w14:textId="77777777" w:rsidTr="00F91932">
        <w:tblPrEx>
          <w:tblCellMar>
            <w:top w:w="0" w:type="dxa"/>
            <w:bottom w:w="0" w:type="dxa"/>
          </w:tblCellMar>
        </w:tblPrEx>
        <w:trPr>
          <w:trHeight w:val="1"/>
        </w:trPr>
        <w:tc>
          <w:tcPr>
            <w:tcW w:w="4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8E989" w14:textId="77777777" w:rsidR="00353B6F" w:rsidRDefault="00353B6F" w:rsidP="00F91932">
            <w:pPr>
              <w:tabs>
                <w:tab w:val="right" w:pos="5412"/>
              </w:tabs>
              <w:ind w:right="-14"/>
            </w:pPr>
            <w:r>
              <w:rPr>
                <w:rFonts w:ascii="Times New Roman" w:eastAsia="Times New Roman" w:hAnsi="Times New Roman"/>
                <w:b/>
                <w:sz w:val="24"/>
              </w:rPr>
              <w:lastRenderedPageBreak/>
              <w:t>Problem focused Exam Write up (Patient and Diagnosis of your choice)</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3E831" w14:textId="77777777" w:rsidR="00353B6F" w:rsidRDefault="00353B6F" w:rsidP="00F91932">
            <w:pPr>
              <w:tabs>
                <w:tab w:val="right" w:pos="5412"/>
              </w:tabs>
              <w:ind w:right="-14"/>
            </w:pPr>
            <w:r>
              <w:rPr>
                <w:rFonts w:ascii="Times New Roman" w:eastAsia="Times New Roman" w:hAnsi="Times New Roman"/>
                <w:b/>
                <w:sz w:val="24"/>
              </w:rPr>
              <w:t>10%</w:t>
            </w:r>
          </w:p>
        </w:tc>
        <w:tc>
          <w:tcPr>
            <w:tcW w:w="3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F54DA" w14:textId="77777777" w:rsidR="00353B6F" w:rsidRDefault="00353B6F" w:rsidP="00F91932">
            <w:pPr>
              <w:tabs>
                <w:tab w:val="right" w:pos="5412"/>
              </w:tabs>
              <w:ind w:right="-14"/>
            </w:pPr>
            <w:r>
              <w:rPr>
                <w:rFonts w:ascii="Times New Roman" w:eastAsia="Times New Roman" w:hAnsi="Times New Roman"/>
                <w:b/>
                <w:color w:val="FF0000"/>
                <w:sz w:val="24"/>
              </w:rPr>
              <w:t>Week 13</w:t>
            </w:r>
            <w:r>
              <w:rPr>
                <w:rFonts w:ascii="Times New Roman" w:eastAsia="Times New Roman" w:hAnsi="Times New Roman"/>
                <w:b/>
                <w:sz w:val="24"/>
              </w:rPr>
              <w:t>: 11/18/17, 23:59 pm CST--Problem Focused, see rubric, scenario/patient to be selected by the student</w:t>
            </w:r>
          </w:p>
        </w:tc>
      </w:tr>
    </w:tbl>
    <w:p w14:paraId="53E80A53" w14:textId="77777777" w:rsidR="00353B6F" w:rsidRDefault="00353B6F" w:rsidP="00353B6F">
      <w:pPr>
        <w:rPr>
          <w:rFonts w:ascii="Times New Roman" w:hAnsi="Times New Roman"/>
          <w:b/>
          <w:sz w:val="24"/>
          <w:szCs w:val="24"/>
        </w:rPr>
      </w:pPr>
    </w:p>
    <w:p w14:paraId="291151E8" w14:textId="77777777" w:rsidR="0007564F" w:rsidRDefault="0007564F" w:rsidP="00A84253">
      <w:pPr>
        <w:rPr>
          <w:rFonts w:ascii="Times New Roman" w:hAnsi="Times New Roman"/>
          <w:sz w:val="24"/>
          <w:szCs w:val="24"/>
        </w:rPr>
      </w:pPr>
    </w:p>
    <w:p w14:paraId="0C7D9D17" w14:textId="77777777" w:rsidR="00A84253" w:rsidRPr="00DF09E6" w:rsidRDefault="00A84253" w:rsidP="00A84253">
      <w:pPr>
        <w:rPr>
          <w:rFonts w:ascii="Times New Roman" w:hAnsi="Times New Roman"/>
          <w:sz w:val="24"/>
          <w:szCs w:val="24"/>
        </w:rPr>
      </w:pPr>
    </w:p>
    <w:p w14:paraId="37A5B916" w14:textId="6BC28480" w:rsidR="0007564F" w:rsidRDefault="0007564F" w:rsidP="0007564F">
      <w:pPr>
        <w:rPr>
          <w:rFonts w:ascii="Times New Roman" w:hAnsi="Times New Roman"/>
          <w:sz w:val="24"/>
          <w:szCs w:val="24"/>
        </w:rPr>
      </w:pPr>
      <w:r w:rsidRPr="00D053A6">
        <w:rPr>
          <w:rFonts w:ascii="Times New Roman" w:hAnsi="Times New Roman"/>
          <w:b/>
          <w:sz w:val="24"/>
          <w:szCs w:val="24"/>
          <w:u w:val="single"/>
        </w:rPr>
        <w:t>Attendance Policy</w:t>
      </w:r>
      <w:r>
        <w:rPr>
          <w:rFonts w:ascii="Times New Roman" w:hAnsi="Times New Roman"/>
          <w:b/>
          <w:sz w:val="24"/>
          <w:szCs w:val="24"/>
        </w:rPr>
        <w:t xml:space="preserve">: </w:t>
      </w:r>
      <w:r w:rsidRPr="00D053A6">
        <w:rPr>
          <w:rFonts w:ascii="Times New Roman" w:hAnsi="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w:t>
      </w:r>
      <w:r>
        <w:rPr>
          <w:rFonts w:ascii="Times New Roman" w:hAnsi="Times New Roman"/>
          <w:sz w:val="24"/>
          <w:szCs w:val="24"/>
        </w:rPr>
        <w:t>he instructor of this section, attendance at the scheduled on-campus date is expected.  For distance students please contact me prior to attendance</w:t>
      </w:r>
    </w:p>
    <w:p w14:paraId="6BBA42C7" w14:textId="77777777" w:rsidR="0007564F" w:rsidRPr="00D56653" w:rsidRDefault="0007564F" w:rsidP="0007564F">
      <w:pPr>
        <w:rPr>
          <w:rFonts w:ascii="Arial" w:hAnsi="Arial" w:cs="Arial"/>
          <w:b/>
          <w:sz w:val="21"/>
          <w:szCs w:val="21"/>
        </w:rPr>
      </w:pPr>
      <w:r w:rsidRPr="00D56653">
        <w:rPr>
          <w:rFonts w:ascii="Times New Roman" w:hAnsi="Times New Roman"/>
          <w:b/>
          <w:sz w:val="24"/>
          <w:szCs w:val="24"/>
        </w:rPr>
        <w:t>Attendance in class</w:t>
      </w:r>
      <w:r>
        <w:rPr>
          <w:rFonts w:ascii="Times New Roman" w:hAnsi="Times New Roman"/>
          <w:b/>
          <w:sz w:val="24"/>
          <w:szCs w:val="24"/>
        </w:rPr>
        <w:t>-</w:t>
      </w:r>
      <w:r w:rsidRPr="00D56653">
        <w:rPr>
          <w:rFonts w:ascii="Times New Roman" w:hAnsi="Times New Roman"/>
          <w:b/>
          <w:sz w:val="24"/>
          <w:szCs w:val="24"/>
        </w:rPr>
        <w:t>room and labs are mandatory and the student must complete a clinical scenario to successfully pass the course.</w:t>
      </w:r>
    </w:p>
    <w:p w14:paraId="63A0B890" w14:textId="77777777" w:rsidR="0007564F" w:rsidRDefault="0007564F" w:rsidP="0007564F">
      <w:pPr>
        <w:rPr>
          <w:rFonts w:ascii="Arial" w:hAnsi="Arial" w:cs="Arial"/>
          <w:sz w:val="21"/>
          <w:szCs w:val="21"/>
        </w:rPr>
      </w:pPr>
    </w:p>
    <w:p w14:paraId="27D55849" w14:textId="77777777" w:rsidR="0007564F" w:rsidRPr="00DF09E6" w:rsidRDefault="0007564F" w:rsidP="0007564F">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Pr="00A84253">
        <w:rPr>
          <w:rFonts w:ascii="Times New Roman" w:hAnsi="Times New Roman"/>
          <w:sz w:val="24"/>
          <w:szCs w:val="24"/>
        </w:rPr>
        <w:t xml:space="preserve">Students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14:paraId="3EA8B88B" w14:textId="77777777" w:rsidR="0007564F" w:rsidRPr="00DF09E6" w:rsidRDefault="0007564F" w:rsidP="0007564F">
      <w:pPr>
        <w:rPr>
          <w:rFonts w:ascii="Times New Roman" w:hAnsi="Times New Roman"/>
          <w:sz w:val="24"/>
          <w:szCs w:val="24"/>
        </w:rPr>
      </w:pPr>
    </w:p>
    <w:p w14:paraId="69BC8608" w14:textId="77777777" w:rsidR="0007564F" w:rsidRPr="00DF09E6" w:rsidRDefault="0007564F" w:rsidP="0007564F">
      <w:pPr>
        <w:rPr>
          <w:rFonts w:ascii="Times New Roman" w:hAnsi="Times New Roman"/>
          <w:sz w:val="24"/>
          <w:szCs w:val="24"/>
        </w:rPr>
      </w:pPr>
      <w:r w:rsidRPr="00DF09E6">
        <w:rPr>
          <w:rFonts w:ascii="Times New Roman" w:hAnsi="Times New Roman"/>
          <w:sz w:val="24"/>
          <w:szCs w:val="24"/>
        </w:rPr>
        <w:t>Course Grading Scale</w:t>
      </w:r>
    </w:p>
    <w:p w14:paraId="006EE36F" w14:textId="77777777" w:rsidR="0007564F" w:rsidRPr="00DF09E6" w:rsidRDefault="0007564F" w:rsidP="0007564F">
      <w:pPr>
        <w:rPr>
          <w:rFonts w:ascii="Times New Roman" w:hAnsi="Times New Roman"/>
          <w:sz w:val="24"/>
          <w:szCs w:val="24"/>
        </w:rPr>
      </w:pPr>
      <w:r>
        <w:rPr>
          <w:rFonts w:ascii="Times New Roman" w:hAnsi="Times New Roman"/>
          <w:sz w:val="24"/>
          <w:szCs w:val="24"/>
        </w:rPr>
        <w:t>A = 90</w:t>
      </w:r>
      <w:r w:rsidRPr="00DF09E6">
        <w:rPr>
          <w:rFonts w:ascii="Times New Roman" w:hAnsi="Times New Roman"/>
          <w:sz w:val="24"/>
          <w:szCs w:val="24"/>
        </w:rPr>
        <w:t xml:space="preserve"> to 100</w:t>
      </w:r>
    </w:p>
    <w:p w14:paraId="3917DCD6" w14:textId="77777777" w:rsidR="0007564F" w:rsidRPr="00DF09E6" w:rsidRDefault="0007564F" w:rsidP="0007564F">
      <w:pPr>
        <w:rPr>
          <w:rFonts w:ascii="Times New Roman" w:hAnsi="Times New Roman"/>
          <w:sz w:val="24"/>
          <w:szCs w:val="24"/>
        </w:rPr>
      </w:pPr>
      <w:r>
        <w:rPr>
          <w:rFonts w:ascii="Times New Roman" w:hAnsi="Times New Roman"/>
          <w:sz w:val="24"/>
          <w:szCs w:val="24"/>
        </w:rPr>
        <w:t>B = 80-89</w:t>
      </w:r>
    </w:p>
    <w:p w14:paraId="637FCA78" w14:textId="77777777" w:rsidR="0007564F" w:rsidRPr="00DF09E6" w:rsidRDefault="0007564F" w:rsidP="0007564F">
      <w:pPr>
        <w:rPr>
          <w:rFonts w:ascii="Times New Roman" w:hAnsi="Times New Roman"/>
          <w:sz w:val="24"/>
          <w:szCs w:val="24"/>
        </w:rPr>
      </w:pPr>
      <w:r>
        <w:rPr>
          <w:rFonts w:ascii="Times New Roman" w:hAnsi="Times New Roman"/>
          <w:sz w:val="24"/>
          <w:szCs w:val="24"/>
        </w:rPr>
        <w:t>C = 70-79</w:t>
      </w:r>
    </w:p>
    <w:p w14:paraId="388742E6" w14:textId="77777777" w:rsidR="0007564F" w:rsidRPr="00DF09E6" w:rsidRDefault="0007564F" w:rsidP="0007564F">
      <w:pPr>
        <w:rPr>
          <w:rFonts w:ascii="Times New Roman" w:hAnsi="Times New Roman"/>
          <w:sz w:val="24"/>
          <w:szCs w:val="24"/>
        </w:rPr>
      </w:pPr>
      <w:r>
        <w:rPr>
          <w:rFonts w:ascii="Times New Roman" w:hAnsi="Times New Roman"/>
          <w:sz w:val="24"/>
          <w:szCs w:val="24"/>
        </w:rPr>
        <w:t>D = 60 to 69</w:t>
      </w:r>
      <w:r w:rsidRPr="00DF09E6">
        <w:rPr>
          <w:rFonts w:ascii="Times New Roman" w:hAnsi="Times New Roman"/>
          <w:sz w:val="24"/>
          <w:szCs w:val="24"/>
        </w:rPr>
        <w:t xml:space="preserve"> – cannot progress</w:t>
      </w:r>
    </w:p>
    <w:p w14:paraId="381E3B36" w14:textId="77777777" w:rsidR="0007564F" w:rsidRPr="00DF09E6" w:rsidRDefault="0007564F" w:rsidP="0007564F">
      <w:pPr>
        <w:rPr>
          <w:rFonts w:ascii="Times New Roman" w:hAnsi="Times New Roman"/>
          <w:sz w:val="24"/>
          <w:szCs w:val="24"/>
        </w:rPr>
      </w:pPr>
      <w:r>
        <w:rPr>
          <w:rFonts w:ascii="Times New Roman" w:hAnsi="Times New Roman"/>
          <w:sz w:val="24"/>
          <w:szCs w:val="24"/>
        </w:rPr>
        <w:t>F = below 59</w:t>
      </w:r>
      <w:r w:rsidRPr="00DF09E6">
        <w:rPr>
          <w:rFonts w:ascii="Times New Roman" w:hAnsi="Times New Roman"/>
          <w:sz w:val="24"/>
          <w:szCs w:val="24"/>
        </w:rPr>
        <w:t xml:space="preserve"> – cannot progress</w:t>
      </w:r>
    </w:p>
    <w:p w14:paraId="7AD24F4B" w14:textId="77777777" w:rsidR="0007564F" w:rsidRPr="00DF09E6" w:rsidRDefault="0007564F" w:rsidP="0007564F">
      <w:pPr>
        <w:rPr>
          <w:rFonts w:ascii="Times New Roman" w:hAnsi="Times New Roman"/>
          <w:b/>
          <w:sz w:val="24"/>
          <w:szCs w:val="24"/>
        </w:rPr>
      </w:pPr>
    </w:p>
    <w:p w14:paraId="7138F7CA" w14:textId="77777777" w:rsidR="0007564F" w:rsidRDefault="0007564F" w:rsidP="0007564F">
      <w:pPr>
        <w:rPr>
          <w:rFonts w:ascii="Arial" w:hAnsi="Arial" w:cs="Arial"/>
          <w:color w:val="0000FF"/>
          <w:sz w:val="21"/>
          <w:szCs w:val="21"/>
        </w:rPr>
      </w:pPr>
      <w:r w:rsidRPr="001A09C3">
        <w:rPr>
          <w:rFonts w:ascii="Times New Roman" w:hAnsi="Times New Roman"/>
          <w:b/>
          <w:sz w:val="24"/>
          <w:szCs w:val="24"/>
          <w:u w:val="single"/>
        </w:rPr>
        <w:t>Grade Grievances</w:t>
      </w:r>
      <w:r>
        <w:rPr>
          <w:rFonts w:ascii="Times New Roman" w:hAnsi="Times New Roman"/>
          <w:b/>
          <w:sz w:val="24"/>
          <w:szCs w:val="24"/>
          <w:u w:val="single"/>
        </w:rPr>
        <w:t>:</w:t>
      </w:r>
      <w:r>
        <w:rPr>
          <w:rFonts w:ascii="Times New Roman" w:hAnsi="Times New Roman"/>
          <w:b/>
          <w:sz w:val="24"/>
          <w:szCs w:val="24"/>
        </w:rPr>
        <w:t xml:space="preserve">  </w:t>
      </w:r>
      <w:r w:rsidRPr="0079686B">
        <w:rPr>
          <w:rFonts w:ascii="Arial" w:hAnsi="Arial" w:cs="Arial"/>
          <w:sz w:val="21"/>
          <w:szCs w:val="21"/>
        </w:rPr>
        <w:t>Any appeal of a grade in this course must follow the procedures and deadlines for grade-related grievances as published in the current University Catalog.</w:t>
      </w:r>
      <w:r>
        <w:rPr>
          <w:rFonts w:ascii="Arial" w:hAnsi="Arial" w:cs="Arial"/>
          <w:color w:val="0000FF"/>
          <w:sz w:val="21"/>
          <w:szCs w:val="21"/>
        </w:rPr>
        <w:t xml:space="preserve"> </w:t>
      </w:r>
    </w:p>
    <w:p w14:paraId="3186F0DA" w14:textId="77777777" w:rsidR="0007564F" w:rsidRPr="008A6918" w:rsidRDefault="0007564F" w:rsidP="0007564F">
      <w:pPr>
        <w:rPr>
          <w:rFonts w:ascii="Arial" w:hAnsi="Arial" w:cs="Arial"/>
          <w:color w:val="0000FF"/>
          <w:sz w:val="21"/>
          <w:szCs w:val="21"/>
        </w:rPr>
      </w:pPr>
    </w:p>
    <w:p w14:paraId="20D2A766" w14:textId="77777777" w:rsidR="0007564F" w:rsidRDefault="0007564F" w:rsidP="0007564F">
      <w:pPr>
        <w:rPr>
          <w:rFonts w:ascii="Times New Roman" w:hAnsi="Times New Roman"/>
          <w:sz w:val="24"/>
          <w:szCs w:val="24"/>
        </w:rPr>
      </w:pPr>
      <w:r w:rsidRPr="00DF09E6">
        <w:rPr>
          <w:rFonts w:ascii="Times New Roman" w:hAnsi="Times New Roman"/>
          <w:b/>
          <w:sz w:val="24"/>
          <w:szCs w:val="24"/>
          <w:u w:val="single"/>
        </w:rPr>
        <w:t>Make-up Exams</w:t>
      </w:r>
      <w:r>
        <w:rPr>
          <w:rFonts w:ascii="Times New Roman" w:hAnsi="Times New Roman"/>
          <w:b/>
          <w:sz w:val="24"/>
          <w:szCs w:val="24"/>
          <w:u w:val="single"/>
        </w:rPr>
        <w:t>/Dates</w:t>
      </w:r>
      <w:r w:rsidRPr="00DF09E6">
        <w:rPr>
          <w:rFonts w:ascii="Times New Roman" w:hAnsi="Times New Roman"/>
          <w:b/>
          <w:sz w:val="24"/>
          <w:szCs w:val="24"/>
        </w:rPr>
        <w:t xml:space="preserve">:  </w:t>
      </w:r>
      <w:r w:rsidRPr="00DF09E6">
        <w:rPr>
          <w:rFonts w:ascii="Times New Roman" w:hAnsi="Times New Roman"/>
          <w:sz w:val="24"/>
          <w:szCs w:val="24"/>
        </w:rPr>
        <w:t>Please contact your faculty for approval</w:t>
      </w:r>
      <w:r>
        <w:rPr>
          <w:rFonts w:ascii="Times New Roman" w:hAnsi="Times New Roman"/>
          <w:sz w:val="24"/>
          <w:szCs w:val="24"/>
        </w:rPr>
        <w:t>.</w:t>
      </w:r>
    </w:p>
    <w:p w14:paraId="4C6CC37A" w14:textId="77777777" w:rsidR="0007564F" w:rsidRDefault="0007564F" w:rsidP="0007564F">
      <w:pPr>
        <w:rPr>
          <w:rFonts w:ascii="Times New Roman" w:hAnsi="Times New Roman"/>
          <w:sz w:val="24"/>
          <w:szCs w:val="24"/>
        </w:rPr>
      </w:pPr>
    </w:p>
    <w:p w14:paraId="03940DD8" w14:textId="77777777" w:rsidR="0007564F" w:rsidRDefault="0007564F" w:rsidP="0007564F">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Pr="00DF09E6">
        <w:rPr>
          <w:rFonts w:ascii="Times New Roman" w:hAnsi="Times New Roman"/>
          <w:sz w:val="24"/>
          <w:szCs w:val="24"/>
        </w:rPr>
        <w:t xml:space="preserve"> </w:t>
      </w:r>
      <w:r>
        <w:rPr>
          <w:rFonts w:ascii="Times New Roman" w:hAnsi="Times New Roman"/>
          <w:sz w:val="24"/>
          <w:szCs w:val="24"/>
        </w:rPr>
        <w:t>Contact faculty for instructions.</w:t>
      </w:r>
    </w:p>
    <w:p w14:paraId="61E3C7DF" w14:textId="77777777" w:rsidR="0007564F" w:rsidRPr="00DF09E6" w:rsidRDefault="0007564F" w:rsidP="0007564F">
      <w:pPr>
        <w:rPr>
          <w:rFonts w:ascii="Times New Roman" w:hAnsi="Times New Roman"/>
          <w:b/>
          <w:sz w:val="24"/>
          <w:szCs w:val="24"/>
        </w:rPr>
      </w:pPr>
    </w:p>
    <w:p w14:paraId="7A779CE3" w14:textId="77777777" w:rsidR="0007564F" w:rsidRPr="00DF09E6" w:rsidRDefault="0007564F" w:rsidP="0007564F">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Pr="00DF09E6">
        <w:rPr>
          <w:rFonts w:ascii="Times New Roman" w:hAnsi="Times New Roman"/>
          <w:sz w:val="24"/>
          <w:szCs w:val="24"/>
        </w:rPr>
        <w:t xml:space="preserve">Beyond the time required to attend each class meeting, students enrolled in this course should expect to spend at least an additional </w:t>
      </w:r>
      <w:r w:rsidRPr="000F5D63">
        <w:rPr>
          <w:rFonts w:ascii="Times New Roman" w:hAnsi="Times New Roman"/>
          <w:sz w:val="24"/>
          <w:szCs w:val="24"/>
          <w:u w:val="single"/>
        </w:rPr>
        <w:t>3-6</w:t>
      </w:r>
      <w:r>
        <w:rPr>
          <w:rFonts w:ascii="Times New Roman" w:hAnsi="Times New Roman"/>
          <w:sz w:val="24"/>
          <w:szCs w:val="24"/>
        </w:rPr>
        <w:t xml:space="preserve"> hours per week of</w:t>
      </w:r>
      <w:r w:rsidRPr="00DF09E6">
        <w:rPr>
          <w:rFonts w:ascii="Times New Roman" w:hAnsi="Times New Roman"/>
          <w:sz w:val="24"/>
          <w:szCs w:val="24"/>
        </w:rPr>
        <w:t xml:space="preserve"> their own time in course-related activities, including reading required materials, completing assignments, preparing for exams, etc.</w:t>
      </w:r>
    </w:p>
    <w:p w14:paraId="59CA995D" w14:textId="77777777" w:rsidR="0007564F" w:rsidRDefault="0007564F" w:rsidP="0007564F">
      <w:pPr>
        <w:pStyle w:val="NormalWeb"/>
        <w:spacing w:before="0" w:beforeAutospacing="0" w:after="0" w:afterAutospacing="0"/>
        <w:rPr>
          <w:b/>
          <w:bCs/>
          <w:u w:val="single"/>
        </w:rPr>
      </w:pPr>
    </w:p>
    <w:p w14:paraId="4C6A6A03" w14:textId="77777777" w:rsidR="0007564F" w:rsidRDefault="0007564F" w:rsidP="0007564F">
      <w:pPr>
        <w:pStyle w:val="NormalWeb"/>
        <w:spacing w:before="0" w:beforeAutospacing="0" w:after="0" w:afterAutospacing="0"/>
        <w:rPr>
          <w:b/>
          <w:bCs/>
          <w:color w:val="FF0000"/>
        </w:rPr>
      </w:pPr>
      <w:r w:rsidRPr="006C5B7E">
        <w:rPr>
          <w:b/>
          <w:bCs/>
          <w:u w:val="single"/>
        </w:rPr>
        <w:t xml:space="preserve">CONHI </w:t>
      </w:r>
      <w:r>
        <w:rPr>
          <w:b/>
          <w:bCs/>
          <w:u w:val="single"/>
        </w:rPr>
        <w:t>–</w:t>
      </w:r>
      <w:r w:rsidRPr="006C5B7E">
        <w:rPr>
          <w:b/>
          <w:bCs/>
          <w:u w:val="single"/>
        </w:rPr>
        <w:t xml:space="preserve"> language</w:t>
      </w:r>
      <w:r>
        <w:rPr>
          <w:b/>
          <w:bCs/>
          <w:u w:val="single"/>
        </w:rPr>
        <w:t xml:space="preserve"> </w:t>
      </w:r>
      <w:r>
        <w:rPr>
          <w:b/>
          <w:bCs/>
          <w:color w:val="FF0000"/>
          <w:u w:val="single"/>
        </w:rPr>
        <w:t xml:space="preserve"> </w:t>
      </w:r>
    </w:p>
    <w:p w14:paraId="2971DE24" w14:textId="77777777" w:rsidR="0007564F" w:rsidRPr="00482B80" w:rsidRDefault="0007564F" w:rsidP="0007564F">
      <w:pPr>
        <w:pStyle w:val="NormalWeb"/>
        <w:spacing w:before="0" w:beforeAutospacing="0" w:after="0" w:afterAutospacing="0"/>
        <w:rPr>
          <w:b/>
          <w:bCs/>
          <w:color w:val="FF0000"/>
        </w:rPr>
      </w:pPr>
    </w:p>
    <w:p w14:paraId="1063D7E2" w14:textId="77777777" w:rsidR="0007564F" w:rsidRDefault="0007564F" w:rsidP="0007564F">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w:t>
      </w:r>
      <w:r>
        <w:rPr>
          <w:color w:val="FF0000"/>
        </w:rPr>
        <w:t xml:space="preserve">Academic </w:t>
      </w:r>
      <w:r>
        <w:t xml:space="preserve">Advisor. </w:t>
      </w:r>
    </w:p>
    <w:p w14:paraId="615DB38B" w14:textId="77777777" w:rsidR="0007564F" w:rsidRDefault="0007564F" w:rsidP="0007564F">
      <w:pPr>
        <w:pStyle w:val="NormalWeb"/>
        <w:spacing w:before="0" w:beforeAutospacing="0" w:after="0" w:afterAutospacing="0"/>
      </w:pPr>
    </w:p>
    <w:p w14:paraId="62BDCF69" w14:textId="77777777" w:rsidR="0007564F" w:rsidRDefault="0007564F" w:rsidP="0007564F">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w:t>
      </w:r>
      <w:r>
        <w:lastRenderedPageBreak/>
        <w:t xml:space="preserve">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8"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9" w:history="1">
        <w:r>
          <w:rPr>
            <w:rStyle w:val="Hyperlink"/>
          </w:rPr>
          <w:t>http://www.uta.edu/uta/acadcal.php?session=20176</w:t>
        </w:r>
      </w:hyperlink>
    </w:p>
    <w:p w14:paraId="26CAC8E9" w14:textId="77777777" w:rsidR="0007564F" w:rsidRDefault="0007564F" w:rsidP="0007564F">
      <w:pPr>
        <w:pStyle w:val="NormalWeb"/>
        <w:spacing w:before="0" w:beforeAutospacing="0" w:after="0" w:afterAutospacing="0"/>
        <w:rPr>
          <w:rStyle w:val="Hyperlink"/>
        </w:rPr>
      </w:pPr>
    </w:p>
    <w:p w14:paraId="4C8A5D59" w14:textId="77777777" w:rsidR="0007564F" w:rsidRDefault="0007564F" w:rsidP="0007564F">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14:paraId="732BFCD7" w14:textId="77777777" w:rsidR="0007564F" w:rsidRDefault="0007564F" w:rsidP="0007564F">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14:paraId="798FB851" w14:textId="77777777" w:rsidR="0007564F" w:rsidRDefault="0007564F" w:rsidP="0007564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14:paraId="199EF124" w14:textId="77777777" w:rsidR="0007564F" w:rsidRPr="0079686B" w:rsidRDefault="0007564F" w:rsidP="0007564F">
      <w:pPr>
        <w:pStyle w:val="NormalWeb"/>
        <w:spacing w:before="0" w:beforeAutospacing="0" w:after="0" w:afterAutospacing="0"/>
        <w:rPr>
          <w:color w:val="FF0000"/>
          <w:highlight w:val="yellow"/>
        </w:rPr>
      </w:pPr>
    </w:p>
    <w:p w14:paraId="0195B358" w14:textId="77777777" w:rsidR="0007564F" w:rsidRDefault="0007564F" w:rsidP="0007564F">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Census Day:  September 11, 2017</w:t>
      </w:r>
    </w:p>
    <w:p w14:paraId="670DF276" w14:textId="77777777" w:rsidR="0007564F" w:rsidRDefault="0007564F" w:rsidP="0007564F">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Late Registration – August 24 – August 30</w:t>
      </w:r>
    </w:p>
    <w:p w14:paraId="1D1B7B40" w14:textId="77777777" w:rsidR="0007564F" w:rsidRDefault="0007564F" w:rsidP="0007564F">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 xml:space="preserve">Last day to drop or withdraw - November 1, 2017 </w:t>
      </w:r>
      <w:r w:rsidRPr="00AB76C2">
        <w:rPr>
          <w:rFonts w:ascii="Times New Roman" w:hAnsi="Times New Roman"/>
          <w:b/>
          <w:bCs/>
          <w:color w:val="FF0000"/>
          <w:sz w:val="24"/>
          <w:szCs w:val="24"/>
          <w:u w:val="single"/>
        </w:rPr>
        <w:t>by 4:00 p.m.</w:t>
      </w:r>
    </w:p>
    <w:p w14:paraId="42541826" w14:textId="77777777" w:rsidR="0007564F" w:rsidRDefault="0007564F" w:rsidP="0007564F">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Last day of classes – December 6, 2017</w:t>
      </w:r>
    </w:p>
    <w:p w14:paraId="2F2F31BD" w14:textId="77777777" w:rsidR="0007564F" w:rsidRDefault="0007564F" w:rsidP="0007564F">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Final Exams – December 9 - 15</w:t>
      </w:r>
    </w:p>
    <w:p w14:paraId="4093E186" w14:textId="77777777" w:rsidR="0007564F" w:rsidRPr="00DF09E6" w:rsidRDefault="0007564F" w:rsidP="0007564F">
      <w:pPr>
        <w:rPr>
          <w:rFonts w:ascii="Times New Roman" w:hAnsi="Times New Roman"/>
          <w:b/>
          <w:sz w:val="24"/>
          <w:szCs w:val="24"/>
          <w:highlight w:val="yellow"/>
        </w:rPr>
      </w:pPr>
    </w:p>
    <w:p w14:paraId="043F9E8F" w14:textId="77777777" w:rsidR="0007564F" w:rsidRDefault="0007564F" w:rsidP="0007564F">
      <w:pPr>
        <w:rPr>
          <w:rFonts w:ascii="Times New Roman" w:hAnsi="Times New Roman"/>
          <w:sz w:val="24"/>
          <w:szCs w:val="24"/>
        </w:rPr>
      </w:pPr>
      <w:r>
        <w:rPr>
          <w:rFonts w:ascii="Times New Roman" w:eastAsiaTheme="minorHAnsi" w:hAnsi="Times New Roman"/>
          <w:b/>
          <w:bCs/>
          <w:color w:val="000000"/>
          <w:sz w:val="24"/>
          <w:szCs w:val="24"/>
          <w:lang w:eastAsia="en-US"/>
        </w:rPr>
        <w:t xml:space="preserve">Disability Accommodations: </w:t>
      </w:r>
      <w:r w:rsidRPr="001D464A">
        <w:rPr>
          <w:rFonts w:ascii="Times New Roman" w:hAnsi="Times New Roman"/>
          <w:sz w:val="24"/>
          <w:szCs w:val="24"/>
        </w:rPr>
        <w:t>UT</w:t>
      </w:r>
      <w:r w:rsidRPr="001D464A">
        <w:rPr>
          <w:rFonts w:ascii="Times New Roman" w:hAnsi="Times New Roman"/>
          <w:b/>
          <w:sz w:val="24"/>
          <w:szCs w:val="24"/>
        </w:rPr>
        <w:t xml:space="preserve"> </w:t>
      </w:r>
      <w:r w:rsidRPr="001D464A">
        <w:rPr>
          <w:rFonts w:ascii="Times New Roman" w:hAnsi="Times New Roman"/>
          <w:sz w:val="24"/>
          <w:szCs w:val="24"/>
        </w:rPr>
        <w:t xml:space="preserve">Arlington is on record as being committed to both the spirit and letter of all federal equal opportunity legislation, including </w:t>
      </w:r>
      <w:r w:rsidRPr="001D464A">
        <w:rPr>
          <w:rFonts w:ascii="Times New Roman" w:hAnsi="Times New Roman"/>
          <w:i/>
          <w:sz w:val="24"/>
          <w:szCs w:val="24"/>
        </w:rPr>
        <w:t xml:space="preserve">The Americans with Disabilities Act (ADA), The Americans with Disabilities Amendments Act (ADAAA), </w:t>
      </w:r>
      <w:r w:rsidRPr="001D464A">
        <w:rPr>
          <w:rFonts w:ascii="Times New Roman" w:hAnsi="Times New Roman"/>
          <w:sz w:val="24"/>
          <w:szCs w:val="24"/>
        </w:rPr>
        <w:t xml:space="preserve">and </w:t>
      </w:r>
      <w:r w:rsidRPr="001D464A">
        <w:rPr>
          <w:rFonts w:ascii="Times New Roman" w:hAnsi="Times New Roman"/>
          <w:i/>
          <w:sz w:val="24"/>
          <w:szCs w:val="24"/>
        </w:rPr>
        <w:t xml:space="preserve">Section 504 of the Rehabilitation Act. </w:t>
      </w:r>
      <w:r w:rsidRPr="001D464A">
        <w:rPr>
          <w:rFonts w:ascii="Times New Roman" w:hAnsi="Times New Roman"/>
          <w:sz w:val="24"/>
          <w:szCs w:val="24"/>
        </w:rPr>
        <w:t>All instructors at UT Arlington are required by law to provide “reasonable accommodations” to students with disabilities, so as not to discriminate on the basis of disability.</w:t>
      </w:r>
    </w:p>
    <w:p w14:paraId="17B2955D" w14:textId="77777777" w:rsidR="0007564F" w:rsidRPr="001D464A" w:rsidRDefault="0007564F" w:rsidP="0007564F">
      <w:pPr>
        <w:rPr>
          <w:rFonts w:ascii="Times New Roman" w:hAnsi="Times New Roman"/>
          <w:sz w:val="24"/>
          <w:szCs w:val="24"/>
        </w:rPr>
      </w:pPr>
      <w:r w:rsidRPr="001D464A">
        <w:rPr>
          <w:rFonts w:ascii="Times New Roman" w:hAnsi="Times New Roman"/>
          <w:sz w:val="24"/>
          <w:szCs w:val="24"/>
        </w:rPr>
        <w:t xml:space="preserve">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3918DA37" w14:textId="77777777" w:rsidR="0007564F" w:rsidRPr="001D464A" w:rsidRDefault="0007564F" w:rsidP="0007564F">
      <w:pPr>
        <w:rPr>
          <w:rFonts w:ascii="Times New Roman" w:hAnsi="Times New Roman"/>
          <w:b/>
          <w:sz w:val="24"/>
          <w:szCs w:val="24"/>
          <w:u w:val="single"/>
        </w:rPr>
      </w:pPr>
    </w:p>
    <w:p w14:paraId="09784A1F" w14:textId="77777777" w:rsidR="0007564F" w:rsidRPr="001D464A" w:rsidRDefault="0007564F" w:rsidP="0007564F">
      <w:pPr>
        <w:pStyle w:val="NormalWeb"/>
        <w:spacing w:before="0" w:beforeAutospacing="0" w:after="0" w:afterAutospacing="0"/>
      </w:pPr>
      <w:r w:rsidRPr="001D464A">
        <w:rPr>
          <w:b/>
          <w:u w:val="single"/>
        </w:rPr>
        <w:t>The Office for Students with Disabilities, (OSD)</w:t>
      </w:r>
      <w:r w:rsidRPr="001D464A">
        <w:t xml:space="preserve">  </w:t>
      </w:r>
      <w:hyperlink r:id="rId20"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21" w:history="1">
        <w:r w:rsidRPr="001D464A">
          <w:rPr>
            <w:rStyle w:val="Hyperlink"/>
          </w:rPr>
          <w:t>www.uta.edu/disability</w:t>
        </w:r>
      </w:hyperlink>
      <w:r w:rsidRPr="001D464A">
        <w:rPr>
          <w:rStyle w:val="Hyperlink"/>
        </w:rPr>
        <w:t>.</w:t>
      </w:r>
    </w:p>
    <w:p w14:paraId="66C04E71" w14:textId="77777777" w:rsidR="0007564F" w:rsidRPr="001D464A" w:rsidRDefault="0007564F" w:rsidP="0007564F">
      <w:pPr>
        <w:rPr>
          <w:rFonts w:ascii="Times New Roman" w:hAnsi="Times New Roman"/>
          <w:sz w:val="24"/>
          <w:szCs w:val="24"/>
        </w:rPr>
      </w:pPr>
    </w:p>
    <w:p w14:paraId="7A8E3451" w14:textId="77777777" w:rsidR="0007564F" w:rsidRDefault="0007564F" w:rsidP="0007564F">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2"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3C79FD83" w14:textId="77777777" w:rsidR="0007564F" w:rsidRDefault="0007564F" w:rsidP="0007564F">
      <w:pPr>
        <w:rPr>
          <w:rFonts w:ascii="Times New Roman" w:eastAsia="Times New Roman" w:hAnsi="Times New Roman"/>
          <w:color w:val="333333"/>
          <w:sz w:val="24"/>
          <w:szCs w:val="24"/>
          <w:shd w:val="clear" w:color="auto" w:fill="FFFFFF"/>
          <w:lang w:eastAsia="en-US"/>
        </w:rPr>
      </w:pPr>
    </w:p>
    <w:p w14:paraId="2EFF6E9F" w14:textId="77777777" w:rsidR="0007564F" w:rsidRPr="001D464A" w:rsidRDefault="0007564F" w:rsidP="0007564F">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3"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14:paraId="1843900C" w14:textId="77777777" w:rsidR="0007564F" w:rsidRPr="008E0310" w:rsidRDefault="0007564F" w:rsidP="0007564F">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14:paraId="72F9DE5E" w14:textId="77777777" w:rsidR="0007564F" w:rsidRPr="000F48D0" w:rsidRDefault="0007564F" w:rsidP="0007564F">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 xml:space="preserve">The University of Texas at Arlington (“University”) is committed to maintaining a learning and working environment that is free from discrimination based on sex in </w:t>
      </w:r>
      <w:r w:rsidRPr="000F48D0">
        <w:rPr>
          <w:rFonts w:ascii="Times New Roman" w:hAnsi="Times New Roman"/>
          <w:iCs/>
          <w:sz w:val="24"/>
          <w:szCs w:val="24"/>
        </w:rPr>
        <w:lastRenderedPageBreak/>
        <w:t>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4"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5"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14:paraId="76D4BD52" w14:textId="77777777" w:rsidR="0007564F" w:rsidRPr="00023EB8" w:rsidRDefault="0007564F" w:rsidP="0007564F">
      <w:pPr>
        <w:rPr>
          <w:rFonts w:ascii="Times" w:eastAsia="Times New Roman" w:hAnsi="Times"/>
          <w:sz w:val="20"/>
          <w:szCs w:val="20"/>
          <w:lang w:eastAsia="en-US"/>
        </w:rPr>
      </w:pPr>
    </w:p>
    <w:p w14:paraId="5A6FF8AF" w14:textId="77777777" w:rsidR="0007564F" w:rsidRPr="00DF09E6" w:rsidRDefault="0007564F" w:rsidP="0007564F">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Pr>
          <w:rFonts w:ascii="Times New Roman" w:hAnsi="Times New Roman"/>
          <w:b/>
          <w:bCs/>
          <w:sz w:val="24"/>
          <w:szCs w:val="24"/>
        </w:rPr>
        <w:t xml:space="preserve">: </w:t>
      </w:r>
      <w:r w:rsidRPr="00DF09E6">
        <w:rPr>
          <w:rFonts w:ascii="Times New Roman" w:eastAsia="Calibri" w:hAnsi="Times New Roman"/>
          <w:sz w:val="24"/>
          <w:szCs w:val="24"/>
          <w:lang w:eastAsia="en-US"/>
        </w:rPr>
        <w:t>All students enrolled in this course are expected to adhere to the UT Arlington Honor Code:</w:t>
      </w:r>
    </w:p>
    <w:p w14:paraId="14A44232" w14:textId="77777777" w:rsidR="0007564F" w:rsidRPr="00DF09E6" w:rsidRDefault="0007564F" w:rsidP="0007564F">
      <w:pPr>
        <w:tabs>
          <w:tab w:val="left" w:pos="2160"/>
        </w:tabs>
        <w:rPr>
          <w:rFonts w:ascii="Times New Roman" w:eastAsia="Calibri" w:hAnsi="Times New Roman"/>
          <w:sz w:val="24"/>
          <w:szCs w:val="24"/>
          <w:lang w:eastAsia="en-US"/>
        </w:rPr>
      </w:pPr>
    </w:p>
    <w:p w14:paraId="7C8C2BDC" w14:textId="77777777" w:rsidR="0007564F" w:rsidRPr="00DF09E6" w:rsidRDefault="0007564F" w:rsidP="0007564F">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287BA3DD" w14:textId="77777777" w:rsidR="0007564F" w:rsidRPr="00DF09E6" w:rsidRDefault="0007564F" w:rsidP="0007564F">
      <w:pPr>
        <w:ind w:left="360"/>
        <w:rPr>
          <w:rFonts w:ascii="Times New Roman" w:eastAsia="Calibri" w:hAnsi="Times New Roman"/>
          <w:i/>
          <w:sz w:val="24"/>
          <w:szCs w:val="24"/>
          <w:lang w:eastAsia="en-US"/>
        </w:rPr>
      </w:pPr>
    </w:p>
    <w:p w14:paraId="2A4A2263" w14:textId="77777777" w:rsidR="0007564F" w:rsidRPr="00DF09E6" w:rsidRDefault="0007564F" w:rsidP="0007564F">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79160647" w14:textId="77777777" w:rsidR="0007564F" w:rsidRDefault="0007564F" w:rsidP="0007564F">
      <w:pPr>
        <w:rPr>
          <w:rFonts w:ascii="Times New Roman" w:eastAsia="Calibri" w:hAnsi="Times New Roman"/>
          <w:i/>
          <w:sz w:val="24"/>
          <w:szCs w:val="24"/>
          <w:lang w:eastAsia="en-US"/>
        </w:rPr>
      </w:pPr>
    </w:p>
    <w:p w14:paraId="5CFBDB96" w14:textId="77777777" w:rsidR="0007564F" w:rsidRDefault="0007564F" w:rsidP="0007564F">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Pr>
          <w:rFonts w:ascii="Times New Roman" w:eastAsia="Calibri" w:hAnsi="Times New Roman"/>
          <w:sz w:val="24"/>
          <w:szCs w:val="24"/>
          <w:lang w:eastAsia="en-US"/>
        </w:rPr>
        <w:t>r code into any work submitted.</w:t>
      </w:r>
    </w:p>
    <w:p w14:paraId="4523E4D4" w14:textId="77777777" w:rsidR="0007564F" w:rsidRDefault="0007564F" w:rsidP="0007564F">
      <w:pPr>
        <w:rPr>
          <w:rFonts w:ascii="Times New Roman" w:eastAsia="Calibri" w:hAnsi="Times New Roman"/>
          <w:sz w:val="24"/>
          <w:szCs w:val="24"/>
          <w:lang w:eastAsia="en-US"/>
        </w:rPr>
      </w:pPr>
    </w:p>
    <w:p w14:paraId="0D0E82F8" w14:textId="77777777" w:rsidR="0007564F" w:rsidRPr="000F48D0" w:rsidRDefault="0007564F" w:rsidP="0007564F">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r>
        <w:rPr>
          <w:rFonts w:ascii="Times New Roman" w:eastAsia="Calibri" w:hAnsi="Times New Roman"/>
          <w:sz w:val="24"/>
          <w:szCs w:val="24"/>
          <w:lang w:eastAsia="en-US"/>
        </w:rPr>
        <w:t xml:space="preserve">  </w:t>
      </w:r>
      <w:r w:rsidRPr="000F48D0">
        <w:rPr>
          <w:rFonts w:ascii="Times New Roman" w:hAnsi="Times New Roman"/>
          <w:sz w:val="24"/>
          <w:szCs w:val="24"/>
        </w:rPr>
        <w:t xml:space="preserve">Additional information is available at </w:t>
      </w:r>
      <w:hyperlink r:id="rId26" w:history="1">
        <w:r w:rsidRPr="000F48D0">
          <w:rPr>
            <w:rStyle w:val="Hyperlink"/>
            <w:rFonts w:ascii="Times New Roman" w:hAnsi="Times New Roman"/>
            <w:sz w:val="24"/>
            <w:szCs w:val="24"/>
          </w:rPr>
          <w:t>https://www.uta.edu/conduct/</w:t>
        </w:r>
      </w:hyperlink>
      <w:r w:rsidRPr="000F48D0">
        <w:rPr>
          <w:rFonts w:ascii="Times New Roman" w:hAnsi="Times New Roman"/>
          <w:sz w:val="24"/>
          <w:szCs w:val="24"/>
        </w:rPr>
        <w:t xml:space="preserve">. </w:t>
      </w:r>
    </w:p>
    <w:p w14:paraId="00C3116E" w14:textId="77777777" w:rsidR="0007564F" w:rsidRPr="00DF09E6" w:rsidRDefault="0007564F" w:rsidP="0007564F">
      <w:pPr>
        <w:rPr>
          <w:rFonts w:ascii="Times New Roman" w:eastAsia="Calibri" w:hAnsi="Times New Roman"/>
          <w:sz w:val="24"/>
          <w:szCs w:val="24"/>
          <w:lang w:eastAsia="en-US"/>
        </w:rPr>
      </w:pPr>
    </w:p>
    <w:p w14:paraId="56805851" w14:textId="77777777" w:rsidR="0007564F" w:rsidRPr="00DF09E6" w:rsidRDefault="0007564F" w:rsidP="0007564F">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14C8ED7A" w14:textId="77777777" w:rsidR="0007564F" w:rsidRPr="00DF09E6" w:rsidRDefault="0007564F" w:rsidP="0007564F">
      <w:pPr>
        <w:rPr>
          <w:rFonts w:ascii="Times New Roman" w:eastAsia="Calibri" w:hAnsi="Times New Roman"/>
          <w:sz w:val="24"/>
          <w:szCs w:val="24"/>
          <w:lang w:eastAsia="en-US"/>
        </w:rPr>
      </w:pPr>
    </w:p>
    <w:p w14:paraId="7B4B1C49" w14:textId="77777777" w:rsidR="0007564F" w:rsidRPr="00DF09E6" w:rsidRDefault="0007564F" w:rsidP="0007564F">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14:paraId="0B891ADA" w14:textId="77777777" w:rsidR="0007564F" w:rsidRPr="00DF09E6" w:rsidRDefault="0007564F" w:rsidP="0007564F">
      <w:pPr>
        <w:pStyle w:val="NormalWeb"/>
        <w:spacing w:before="0" w:beforeAutospacing="0" w:after="0" w:afterAutospacing="0"/>
      </w:pPr>
    </w:p>
    <w:p w14:paraId="25D7DA44" w14:textId="77777777" w:rsidR="0007564F" w:rsidRPr="00DF09E6" w:rsidRDefault="0007564F" w:rsidP="0007564F">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w:t>
      </w:r>
      <w:r w:rsidRPr="00DF09E6">
        <w:rPr>
          <w:rFonts w:ascii="Times New Roman" w:hAnsi="Times New Roman"/>
          <w:sz w:val="24"/>
          <w:szCs w:val="24"/>
        </w:rPr>
        <w:lastRenderedPageBreak/>
        <w:t xml:space="preserve">preparation of a paper must be listed in the references cited at the end of the paper.  Students are expected to review the plagiarism module from the UT Arlington Central Library via </w:t>
      </w:r>
      <w:hyperlink r:id="rId27" w:history="1">
        <w:r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14:paraId="64DD179A" w14:textId="77777777" w:rsidR="0007564F" w:rsidRPr="00DF09E6" w:rsidRDefault="0007564F" w:rsidP="0007564F">
      <w:pPr>
        <w:rPr>
          <w:rFonts w:ascii="Times New Roman" w:hAnsi="Times New Roman"/>
          <w:b/>
          <w:bCs/>
          <w:sz w:val="24"/>
          <w:szCs w:val="24"/>
        </w:rPr>
      </w:pPr>
    </w:p>
    <w:p w14:paraId="10DF51EE" w14:textId="77777777" w:rsidR="0007564F" w:rsidRPr="00B07E53" w:rsidRDefault="0007564F" w:rsidP="0007564F">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Pr>
          <w:rFonts w:ascii="Times New Roman" w:hAnsi="Times New Roman"/>
          <w:b/>
          <w:bCs/>
          <w:color w:val="7030A0"/>
          <w:sz w:val="24"/>
          <w:szCs w:val="24"/>
        </w:rPr>
        <w:t xml:space="preserve"> </w:t>
      </w:r>
      <w:r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8" w:history="1">
        <w:r w:rsidRPr="00B07E53">
          <w:rPr>
            <w:rStyle w:val="Hyperlink"/>
            <w:rFonts w:ascii="Times New Roman" w:hAnsi="Times New Roman"/>
            <w:sz w:val="24"/>
            <w:szCs w:val="24"/>
          </w:rPr>
          <w:t>tutoring</w:t>
        </w:r>
      </w:hyperlink>
      <w:r w:rsidRPr="00B07E53">
        <w:rPr>
          <w:rFonts w:ascii="Times New Roman" w:hAnsi="Times New Roman"/>
          <w:sz w:val="24"/>
          <w:szCs w:val="24"/>
        </w:rPr>
        <w:t xml:space="preserve">, </w:t>
      </w:r>
      <w:hyperlink r:id="rId29" w:history="1">
        <w:r w:rsidRPr="00B07E53">
          <w:rPr>
            <w:rStyle w:val="Hyperlink"/>
            <w:rFonts w:ascii="Times New Roman" w:hAnsi="Times New Roman"/>
            <w:sz w:val="24"/>
            <w:szCs w:val="24"/>
          </w:rPr>
          <w:t>major-based learning centers</w:t>
        </w:r>
      </w:hyperlink>
      <w:r w:rsidRPr="00B07E53">
        <w:rPr>
          <w:rFonts w:ascii="Times New Roman" w:hAnsi="Times New Roman"/>
          <w:sz w:val="24"/>
          <w:szCs w:val="24"/>
        </w:rPr>
        <w:t xml:space="preserve">, developmental education, </w:t>
      </w:r>
      <w:hyperlink r:id="rId30" w:history="1">
        <w:r w:rsidRPr="00B07E53">
          <w:rPr>
            <w:rStyle w:val="Hyperlink"/>
            <w:rFonts w:ascii="Times New Roman" w:hAnsi="Times New Roman"/>
            <w:sz w:val="24"/>
            <w:szCs w:val="24"/>
          </w:rPr>
          <w:t>advising and mentoring</w:t>
        </w:r>
      </w:hyperlink>
      <w:r w:rsidRPr="00B07E53">
        <w:rPr>
          <w:rFonts w:ascii="Times New Roman" w:hAnsi="Times New Roman"/>
          <w:sz w:val="24"/>
          <w:szCs w:val="24"/>
        </w:rPr>
        <w:t xml:space="preserve">, personal counseling, and </w:t>
      </w:r>
      <w:hyperlink r:id="rId31" w:history="1">
        <w:r w:rsidRPr="00B07E53">
          <w:rPr>
            <w:rStyle w:val="Hyperlink"/>
            <w:rFonts w:ascii="Times New Roman" w:hAnsi="Times New Roman"/>
            <w:sz w:val="24"/>
            <w:szCs w:val="24"/>
          </w:rPr>
          <w:t>federally funded programs</w:t>
        </w:r>
      </w:hyperlink>
      <w:r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2" w:history="1">
        <w:r w:rsidRPr="00B07E53">
          <w:rPr>
            <w:rStyle w:val="Hyperlink"/>
            <w:rFonts w:ascii="Times New Roman" w:hAnsi="Times New Roman"/>
            <w:sz w:val="24"/>
            <w:szCs w:val="24"/>
          </w:rPr>
          <w:t>resources@uta.edu</w:t>
        </w:r>
      </w:hyperlink>
      <w:r w:rsidRPr="00B07E53">
        <w:rPr>
          <w:rFonts w:ascii="Times New Roman" w:hAnsi="Times New Roman"/>
          <w:sz w:val="24"/>
          <w:szCs w:val="24"/>
        </w:rPr>
        <w:t xml:space="preserve">, or view the information at </w:t>
      </w:r>
      <w:hyperlink r:id="rId33" w:history="1">
        <w:r w:rsidRPr="00B07E53">
          <w:rPr>
            <w:rStyle w:val="Hyperlink"/>
            <w:rFonts w:ascii="Times New Roman" w:hAnsi="Times New Roman"/>
            <w:sz w:val="24"/>
            <w:szCs w:val="24"/>
          </w:rPr>
          <w:t>http://www.uta.edu/universitycollege/resources/index.php</w:t>
        </w:r>
      </w:hyperlink>
      <w:r w:rsidRPr="00B07E53">
        <w:rPr>
          <w:rFonts w:ascii="Times New Roman" w:hAnsi="Times New Roman"/>
          <w:sz w:val="24"/>
          <w:szCs w:val="24"/>
        </w:rPr>
        <w:t>.</w:t>
      </w:r>
    </w:p>
    <w:p w14:paraId="6256C8E9" w14:textId="77777777" w:rsidR="0007564F" w:rsidRDefault="0007564F" w:rsidP="0007564F">
      <w:pPr>
        <w:rPr>
          <w:rFonts w:asciiTheme="minorBidi" w:hAnsiTheme="minorBidi" w:cstheme="minorBidi"/>
          <w:b/>
          <w:bCs/>
          <w:color w:val="0000FF"/>
          <w:sz w:val="21"/>
          <w:szCs w:val="21"/>
        </w:rPr>
      </w:pPr>
    </w:p>
    <w:p w14:paraId="36668E5A" w14:textId="77777777" w:rsidR="0007564F" w:rsidRPr="00482B80" w:rsidRDefault="0007564F" w:rsidP="0007564F">
      <w:pPr>
        <w:rPr>
          <w:rFonts w:ascii="Times New Roman" w:hAnsi="Times New Roman"/>
          <w:sz w:val="24"/>
          <w:szCs w:val="24"/>
        </w:rPr>
      </w:pPr>
      <w:r w:rsidRPr="00482B80">
        <w:rPr>
          <w:rFonts w:ascii="Times New Roman" w:hAnsi="Times New Roman"/>
          <w:b/>
          <w:bCs/>
          <w:sz w:val="24"/>
          <w:szCs w:val="24"/>
        </w:rPr>
        <w:t>University Tutorial &amp; Supplemental Instruction</w:t>
      </w:r>
      <w:r w:rsidRPr="00482B80">
        <w:rPr>
          <w:rFonts w:ascii="Times New Roman" w:hAnsi="Times New Roman"/>
          <w:sz w:val="24"/>
          <w:szCs w:val="24"/>
        </w:rPr>
        <w:t xml:space="preserve"> (Ransom Hall 205): UTSI offers a variety of academic support services for undergraduate students, including: 60 minute one-on-one </w:t>
      </w:r>
      <w:hyperlink r:id="rId34" w:history="1">
        <w:r w:rsidRPr="00482B80">
          <w:rPr>
            <w:rStyle w:val="Hyperlink"/>
            <w:rFonts w:ascii="Times New Roman" w:hAnsi="Times New Roman"/>
            <w:color w:val="auto"/>
            <w:sz w:val="24"/>
            <w:szCs w:val="24"/>
          </w:rPr>
          <w:t>tutoring</w:t>
        </w:r>
      </w:hyperlink>
      <w:r w:rsidRPr="00482B80">
        <w:rPr>
          <w:rFonts w:ascii="Times New Roman" w:hAnsi="Times New Roman"/>
          <w:sz w:val="24"/>
          <w:szCs w:val="24"/>
        </w:rPr>
        <w:t xml:space="preserve"> sessions, </w:t>
      </w:r>
      <w:hyperlink r:id="rId35" w:history="1">
        <w:r w:rsidRPr="00482B80">
          <w:rPr>
            <w:rStyle w:val="Hyperlink"/>
            <w:rFonts w:ascii="Times New Roman" w:hAnsi="Times New Roman"/>
            <w:color w:val="auto"/>
            <w:sz w:val="24"/>
            <w:szCs w:val="24"/>
          </w:rPr>
          <w:t>Start Strong</w:t>
        </w:r>
      </w:hyperlink>
      <w:r w:rsidRPr="00482B80">
        <w:rPr>
          <w:rFonts w:ascii="Times New Roman" w:hAnsi="Times New Roman"/>
          <w:sz w:val="24"/>
          <w:szCs w:val="24"/>
        </w:rPr>
        <w:t xml:space="preserve"> Freshman tutoring program, and </w:t>
      </w:r>
      <w:hyperlink r:id="rId36" w:history="1">
        <w:r w:rsidRPr="00482B80">
          <w:rPr>
            <w:rStyle w:val="Hyperlink"/>
            <w:rFonts w:ascii="Times New Roman" w:hAnsi="Times New Roman"/>
            <w:color w:val="auto"/>
            <w:sz w:val="24"/>
            <w:szCs w:val="24"/>
          </w:rPr>
          <w:t>Supplemental Instruction</w:t>
        </w:r>
      </w:hyperlink>
      <w:r w:rsidRPr="00482B80">
        <w:rPr>
          <w:rFonts w:ascii="Times New Roman" w:hAnsi="Times New Roman"/>
          <w:sz w:val="24"/>
          <w:szCs w:val="24"/>
        </w:rPr>
        <w:t xml:space="preserve">. Office hours are Monday-Friday 8:00am-5:00pm. For more information visit </w:t>
      </w:r>
      <w:hyperlink r:id="rId37" w:history="1">
        <w:r w:rsidRPr="00482B80">
          <w:rPr>
            <w:rStyle w:val="Hyperlink"/>
            <w:rFonts w:ascii="Times New Roman" w:hAnsi="Times New Roman"/>
            <w:color w:val="auto"/>
            <w:sz w:val="24"/>
            <w:szCs w:val="24"/>
          </w:rPr>
          <w:t>www.uta.edu/utsi</w:t>
        </w:r>
      </w:hyperlink>
      <w:r>
        <w:rPr>
          <w:rStyle w:val="Hyperlink"/>
          <w:rFonts w:ascii="Times New Roman" w:hAnsi="Times New Roman"/>
          <w:color w:val="auto"/>
          <w:sz w:val="24"/>
          <w:szCs w:val="24"/>
        </w:rPr>
        <w:t xml:space="preserve"> </w:t>
      </w:r>
      <w:r w:rsidRPr="00482B80">
        <w:rPr>
          <w:rFonts w:ascii="Times New Roman" w:hAnsi="Times New Roman"/>
          <w:sz w:val="24"/>
          <w:szCs w:val="24"/>
        </w:rPr>
        <w:t xml:space="preserve"> or call 817-272-2617.</w:t>
      </w:r>
    </w:p>
    <w:p w14:paraId="176FE844" w14:textId="77777777" w:rsidR="0007564F" w:rsidRPr="00482B80" w:rsidRDefault="0007564F" w:rsidP="0007564F">
      <w:pPr>
        <w:rPr>
          <w:rFonts w:ascii="Times New Roman" w:hAnsi="Times New Roman"/>
          <w:b/>
          <w:bCs/>
          <w:sz w:val="24"/>
          <w:szCs w:val="24"/>
        </w:rPr>
      </w:pPr>
    </w:p>
    <w:p w14:paraId="3B2E3CD0" w14:textId="77777777" w:rsidR="0007564F" w:rsidRPr="00482B80" w:rsidRDefault="0007564F" w:rsidP="0007564F">
      <w:pPr>
        <w:rPr>
          <w:rFonts w:ascii="Times New Roman" w:hAnsi="Times New Roman"/>
          <w:bCs/>
          <w:sz w:val="24"/>
          <w:szCs w:val="24"/>
        </w:rPr>
      </w:pPr>
      <w:r w:rsidRPr="00482B80">
        <w:rPr>
          <w:rFonts w:ascii="Times New Roman" w:hAnsi="Times New Roman"/>
          <w:b/>
          <w:bCs/>
          <w:sz w:val="24"/>
          <w:szCs w:val="24"/>
        </w:rPr>
        <w:t>The IDEAS Center (</w:t>
      </w:r>
      <w:r w:rsidRPr="00482B80">
        <w:rPr>
          <w:rFonts w:ascii="Times New Roman" w:hAnsi="Times New Roman"/>
          <w:bCs/>
          <w:sz w:val="24"/>
          <w:szCs w:val="24"/>
        </w:rPr>
        <w:t>2</w:t>
      </w:r>
      <w:r w:rsidRPr="00482B80">
        <w:rPr>
          <w:rFonts w:ascii="Times New Roman" w:hAnsi="Times New Roman"/>
          <w:bCs/>
          <w:sz w:val="24"/>
          <w:szCs w:val="24"/>
          <w:vertAlign w:val="superscript"/>
        </w:rPr>
        <w:t>nd</w:t>
      </w:r>
      <w:r w:rsidRPr="00482B80">
        <w:rPr>
          <w:rFonts w:ascii="Times New Roman" w:hAnsi="Times New Roman"/>
          <w:bCs/>
          <w:sz w:val="24"/>
          <w:szCs w:val="24"/>
        </w:rPr>
        <w:t xml:space="preserve"> Floor of Central Library) offers </w:t>
      </w:r>
      <w:r w:rsidRPr="00482B80">
        <w:rPr>
          <w:rFonts w:ascii="Times New Roman" w:hAnsi="Times New Roman"/>
          <w:b/>
          <w:bCs/>
          <w:sz w:val="24"/>
          <w:szCs w:val="24"/>
        </w:rPr>
        <w:t>FREE</w:t>
      </w:r>
      <w:r w:rsidRPr="00482B80">
        <w:rPr>
          <w:rFonts w:ascii="Times New Roman" w:hAnsi="Times New Roman"/>
          <w:bCs/>
          <w:sz w:val="24"/>
          <w:szCs w:val="24"/>
        </w:rPr>
        <w:t xml:space="preserve"> tutoring to all students with a focus on transfer students, sophomores, veterans and others undergoing a transition to UT Arlington. Students can drop in, or check the schedule of available peer tutors at </w:t>
      </w:r>
      <w:hyperlink r:id="rId38" w:history="1">
        <w:r w:rsidRPr="00A66866">
          <w:rPr>
            <w:rStyle w:val="Hyperlink"/>
            <w:rFonts w:ascii="Times New Roman" w:hAnsi="Times New Roman"/>
            <w:bCs/>
            <w:sz w:val="24"/>
            <w:szCs w:val="24"/>
          </w:rPr>
          <w:t>www.uta.edu/IDEAS</w:t>
        </w:r>
      </w:hyperlink>
      <w:r>
        <w:rPr>
          <w:rFonts w:ascii="Times New Roman" w:hAnsi="Times New Roman"/>
          <w:bCs/>
          <w:sz w:val="24"/>
          <w:szCs w:val="24"/>
        </w:rPr>
        <w:t xml:space="preserve"> </w:t>
      </w:r>
      <w:r w:rsidRPr="00482B80">
        <w:rPr>
          <w:rFonts w:ascii="Times New Roman" w:hAnsi="Times New Roman"/>
          <w:bCs/>
          <w:sz w:val="24"/>
          <w:szCs w:val="24"/>
        </w:rPr>
        <w:t>, or call (817) 272-6593.</w:t>
      </w:r>
    </w:p>
    <w:p w14:paraId="77DFD5AB" w14:textId="77777777" w:rsidR="0007564F" w:rsidRPr="00F56C4F" w:rsidRDefault="0007564F" w:rsidP="0007564F">
      <w:pPr>
        <w:spacing w:before="100" w:beforeAutospacing="1" w:after="100" w:afterAutospacing="1"/>
        <w:rPr>
          <w:rFonts w:ascii="Times New Roman" w:hAnsi="Times New Roman"/>
          <w:sz w:val="24"/>
          <w:szCs w:val="24"/>
          <w:u w:val="single"/>
        </w:rPr>
      </w:pPr>
      <w:r w:rsidRPr="00F56C4F">
        <w:rPr>
          <w:rFonts w:ascii="Times New Roman" w:hAnsi="Times New Roman"/>
          <w:b/>
          <w:bCs/>
          <w:sz w:val="24"/>
          <w:szCs w:val="24"/>
        </w:rPr>
        <w:t>The English Writing Center (411LIBR)</w:t>
      </w:r>
      <w:r w:rsidRPr="00F56C4F">
        <w:rPr>
          <w:rFonts w:ascii="Times New Roman" w:hAnsi="Times New Roman"/>
          <w:sz w:val="24"/>
          <w:szCs w:val="24"/>
        </w:rPr>
        <w:t xml:space="preserve">: [Optional.] The Writing Center offers </w:t>
      </w:r>
      <w:r w:rsidRPr="00F56C4F">
        <w:rPr>
          <w:rFonts w:ascii="Times New Roman" w:hAnsi="Times New Roman"/>
          <w:b/>
          <w:sz w:val="24"/>
          <w:szCs w:val="24"/>
        </w:rPr>
        <w:t>FREE</w:t>
      </w:r>
      <w:r w:rsidRPr="00F56C4F">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39" w:history="1">
        <w:r w:rsidRPr="00A66866">
          <w:rPr>
            <w:rStyle w:val="Hyperlink"/>
            <w:rFonts w:ascii="Times New Roman" w:hAnsi="Times New Roman"/>
            <w:sz w:val="24"/>
            <w:szCs w:val="24"/>
          </w:rPr>
          <w:t>https://uta.mywconline.com</w:t>
        </w:r>
      </w:hyperlink>
      <w:r>
        <w:rPr>
          <w:rFonts w:ascii="Times New Roman" w:hAnsi="Times New Roman"/>
          <w:sz w:val="24"/>
          <w:szCs w:val="24"/>
        </w:rPr>
        <w:t xml:space="preserve">. </w:t>
      </w:r>
      <w:r w:rsidRPr="00F56C4F">
        <w:rPr>
          <w:rFonts w:ascii="Times New Roman" w:hAnsi="Times New Roman"/>
          <w:sz w:val="24"/>
          <w:szCs w:val="24"/>
        </w:rPr>
        <w:t xml:space="preserve">Classroom visits, workshops, and specialized services for graduate students and faculty are also available. Please see </w:t>
      </w:r>
      <w:hyperlink r:id="rId40" w:history="1">
        <w:r w:rsidRPr="00F56C4F">
          <w:rPr>
            <w:rStyle w:val="Hyperlink"/>
            <w:rFonts w:ascii="Times New Roman" w:hAnsi="Times New Roman"/>
            <w:color w:val="auto"/>
            <w:sz w:val="24"/>
            <w:szCs w:val="24"/>
          </w:rPr>
          <w:t>www.uta.edu/owl</w:t>
        </w:r>
      </w:hyperlink>
      <w:r w:rsidRPr="00F56C4F">
        <w:rPr>
          <w:rFonts w:ascii="Times New Roman" w:hAnsi="Times New Roman"/>
          <w:sz w:val="24"/>
          <w:szCs w:val="24"/>
        </w:rPr>
        <w:t xml:space="preserve"> for detailed information on all our programs and services.</w:t>
      </w:r>
    </w:p>
    <w:p w14:paraId="611506B7" w14:textId="77777777" w:rsidR="0007564F" w:rsidRPr="00F56C4F" w:rsidRDefault="0007564F" w:rsidP="0007564F">
      <w:pPr>
        <w:spacing w:before="100" w:beforeAutospacing="1" w:after="100" w:afterAutospacing="1"/>
        <w:rPr>
          <w:rFonts w:ascii="Times New Roman" w:hAnsi="Times New Roman"/>
          <w:sz w:val="24"/>
          <w:szCs w:val="24"/>
        </w:rPr>
      </w:pPr>
      <w:r w:rsidRPr="00F56C4F">
        <w:rPr>
          <w:rFonts w:ascii="Times New Roman" w:hAnsi="Times New Roman"/>
          <w:sz w:val="24"/>
          <w:szCs w:val="24"/>
        </w:rPr>
        <w:t>The Library’s 2</w:t>
      </w:r>
      <w:r w:rsidRPr="00F56C4F">
        <w:rPr>
          <w:rFonts w:ascii="Times New Roman" w:hAnsi="Times New Roman"/>
          <w:sz w:val="24"/>
          <w:szCs w:val="24"/>
          <w:vertAlign w:val="superscript"/>
        </w:rPr>
        <w:t>nd</w:t>
      </w:r>
      <w:r w:rsidRPr="00F56C4F">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41" w:history="1">
        <w:r w:rsidRPr="00F56C4F">
          <w:rPr>
            <w:rStyle w:val="Hyperlink"/>
            <w:rFonts w:ascii="Times New Roman" w:hAnsi="Times New Roman"/>
            <w:color w:val="auto"/>
            <w:sz w:val="24"/>
            <w:szCs w:val="24"/>
          </w:rPr>
          <w:t>http://library.uta.edu/academic-plaza</w:t>
        </w:r>
      </w:hyperlink>
    </w:p>
    <w:p w14:paraId="7EAF9596" w14:textId="77777777" w:rsidR="0007564F" w:rsidRDefault="0007564F" w:rsidP="0007564F">
      <w:pPr>
        <w:rPr>
          <w:rFonts w:ascii="Times New Roman" w:hAnsi="Times New Roman"/>
          <w:sz w:val="24"/>
          <w:szCs w:val="24"/>
        </w:rPr>
      </w:pPr>
      <w:r w:rsidRPr="000F48D0">
        <w:rPr>
          <w:rFonts w:ascii="Times New Roman" w:hAnsi="Times New Roman"/>
          <w:b/>
          <w:sz w:val="24"/>
          <w:szCs w:val="24"/>
        </w:rPr>
        <w:t>Campus Carry</w:t>
      </w:r>
      <w:r>
        <w:rPr>
          <w:rFonts w:ascii="Times New Roman" w:hAnsi="Times New Roman"/>
          <w:b/>
          <w:sz w:val="24"/>
          <w:szCs w:val="24"/>
        </w:rPr>
        <w:t xml:space="preserve">:  </w:t>
      </w:r>
      <w:r w:rsidRPr="000F48D0">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42" w:history="1">
        <w:r w:rsidRPr="000F48D0">
          <w:rPr>
            <w:rStyle w:val="Hyperlink"/>
            <w:rFonts w:ascii="Times New Roman" w:hAnsi="Times New Roman"/>
            <w:sz w:val="24"/>
            <w:szCs w:val="24"/>
          </w:rPr>
          <w:t>http://www.uta.edu/news/info/campus-carry/</w:t>
        </w:r>
      </w:hyperlink>
    </w:p>
    <w:p w14:paraId="310A860B" w14:textId="77777777" w:rsidR="0007564F" w:rsidRPr="00DF09E6" w:rsidRDefault="0007564F" w:rsidP="0007564F">
      <w:pPr>
        <w:rPr>
          <w:rFonts w:ascii="Times New Roman" w:hAnsi="Times New Roman"/>
          <w:sz w:val="24"/>
          <w:szCs w:val="24"/>
        </w:rPr>
      </w:pPr>
    </w:p>
    <w:p w14:paraId="7BC512DC" w14:textId="77777777" w:rsidR="0007564F" w:rsidRPr="00D04D60" w:rsidRDefault="0007564F" w:rsidP="0007564F">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Pr>
          <w:rFonts w:ascii="Times New Roman" w:hAnsi="Times New Roman"/>
          <w:b/>
          <w:sz w:val="24"/>
          <w:u w:val="single"/>
        </w:rPr>
        <w:t>Faculty:</w:t>
      </w:r>
      <w:r>
        <w:rPr>
          <w:rFonts w:ascii="Times New Roman" w:hAnsi="Times New Roman"/>
          <w:sz w:val="24"/>
        </w:rPr>
        <w:t xml:space="preserve"> </w:t>
      </w:r>
      <w:r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Pr>
          <w:rFonts w:ascii="Times New Roman" w:hAnsi="Times New Roman" w:cs="Times New Roman"/>
          <w:sz w:val="24"/>
        </w:rPr>
        <w:t xml:space="preserve">nt in masters-level coursework </w:t>
      </w:r>
      <w:r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14:paraId="52716AF8" w14:textId="77777777" w:rsidR="0007564F" w:rsidRPr="00D04D60" w:rsidRDefault="0007564F" w:rsidP="0007564F">
      <w:pPr>
        <w:pStyle w:val="Textbody"/>
        <w:rPr>
          <w:rFonts w:ascii="Times New Roman" w:hAnsi="Times New Roman" w:cs="Times New Roman"/>
          <w:sz w:val="24"/>
        </w:rPr>
      </w:pPr>
      <w:r w:rsidRPr="00D04D60">
        <w:rPr>
          <w:rFonts w:ascii="Times New Roman" w:hAnsi="Times New Roman" w:cs="Times New Roman"/>
          <w:sz w:val="24"/>
        </w:rPr>
        <w:lastRenderedPageBreak/>
        <w:t>The success faculty in the MSN Program:</w:t>
      </w:r>
    </w:p>
    <w:p w14:paraId="64219F68" w14:textId="77777777" w:rsidR="0007564F" w:rsidRPr="00D04D60" w:rsidRDefault="0007564F" w:rsidP="0007564F">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43"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14:paraId="78ED4786" w14:textId="77777777" w:rsidR="0007564F" w:rsidRPr="00D04D60" w:rsidRDefault="0007564F" w:rsidP="0007564F">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44"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14:paraId="41DDCB5A" w14:textId="77777777" w:rsidR="0007564F" w:rsidRPr="00DF09E6" w:rsidRDefault="0007564F" w:rsidP="0007564F">
      <w:pPr>
        <w:rPr>
          <w:rFonts w:ascii="Times New Roman" w:hAnsi="Times New Roman"/>
          <w:sz w:val="24"/>
          <w:szCs w:val="24"/>
        </w:rPr>
      </w:pPr>
    </w:p>
    <w:p w14:paraId="74CF1648" w14:textId="77777777" w:rsidR="0007564F" w:rsidRPr="00351DD1" w:rsidRDefault="0007564F" w:rsidP="0007564F">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45"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14:paraId="4796B926" w14:textId="77777777" w:rsidR="0007564F" w:rsidRDefault="0007564F" w:rsidP="0007564F">
      <w:pPr>
        <w:rPr>
          <w:rFonts w:ascii="Times New Roman" w:hAnsi="Times New Roman"/>
          <w:bCs/>
          <w:sz w:val="24"/>
          <w:szCs w:val="24"/>
        </w:rPr>
      </w:pPr>
    </w:p>
    <w:p w14:paraId="7C49BD58" w14:textId="77777777" w:rsidR="0007564F" w:rsidRDefault="0007564F" w:rsidP="0007564F">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46"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14:paraId="33F1D14E" w14:textId="77777777" w:rsidR="0007564F" w:rsidRPr="00557CAF" w:rsidRDefault="0007564F" w:rsidP="0007564F">
      <w:pPr>
        <w:rPr>
          <w:rFonts w:ascii="Times New Roman" w:hAnsi="Times New Roman"/>
          <w:sz w:val="24"/>
          <w:szCs w:val="24"/>
          <w:u w:val="single"/>
        </w:rPr>
      </w:pPr>
    </w:p>
    <w:p w14:paraId="5EF76C62" w14:textId="77777777" w:rsidR="0007564F" w:rsidRPr="00467FAC" w:rsidRDefault="0007564F" w:rsidP="0007564F">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7" w:history="1">
        <w:r w:rsidRPr="00467FAC">
          <w:rPr>
            <w:rStyle w:val="Hyperlink"/>
            <w:rFonts w:ascii="Times New Roman" w:hAnsi="Times New Roman"/>
            <w:bCs/>
            <w:sz w:val="24"/>
            <w:szCs w:val="24"/>
          </w:rPr>
          <w:t>http://www.uta.edu/sfs</w:t>
        </w:r>
      </w:hyperlink>
      <w:r w:rsidRPr="00467FAC">
        <w:rPr>
          <w:rFonts w:ascii="Times New Roman" w:hAnsi="Times New Roman"/>
          <w:bCs/>
          <w:sz w:val="24"/>
          <w:szCs w:val="24"/>
        </w:rPr>
        <w:t>.</w:t>
      </w:r>
    </w:p>
    <w:p w14:paraId="5505DDA4" w14:textId="77777777" w:rsidR="0007564F" w:rsidRPr="00DF09E6" w:rsidRDefault="0007564F" w:rsidP="0007564F">
      <w:pPr>
        <w:autoSpaceDE w:val="0"/>
        <w:autoSpaceDN w:val="0"/>
        <w:adjustRightInd w:val="0"/>
      </w:pPr>
    </w:p>
    <w:p w14:paraId="5D14C7F3" w14:textId="77777777" w:rsidR="0007564F" w:rsidRPr="00467FAC" w:rsidRDefault="0007564F" w:rsidP="0007564F">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Pr>
          <w:rFonts w:ascii="Times New Roman" w:hAnsi="Times New Roman"/>
          <w:bCs/>
          <w:sz w:val="24"/>
          <w:szCs w:val="24"/>
        </w:rPr>
        <w:t xml:space="preserve"> </w:t>
      </w:r>
      <w:r w:rsidRPr="00467FAC">
        <w:rPr>
          <w:rFonts w:ascii="Times New Roman" w:hAnsi="Times New Roman"/>
          <w:bCs/>
          <w:sz w:val="24"/>
          <w:szCs w:val="24"/>
        </w:rPr>
        <w:t>for semester-long courses</w:t>
      </w:r>
      <w:r w:rsidRPr="00467FAC">
        <w:rPr>
          <w:rFonts w:ascii="Times New Roman" w:hAnsi="Times New Roman"/>
          <w:b/>
          <w:bCs/>
          <w:sz w:val="24"/>
          <w:szCs w:val="24"/>
        </w:rPr>
        <w:t xml:space="preserve">, </w:t>
      </w:r>
      <w:r w:rsidRPr="00467FAC">
        <w:rPr>
          <w:rFonts w:ascii="Times New Roman" w:hAnsi="Times New Roman"/>
          <w:bCs/>
          <w:sz w:val="24"/>
          <w:szCs w:val="24"/>
        </w:rPr>
        <w:t>a</w:t>
      </w:r>
      <w:r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67FAC">
        <w:rPr>
          <w:rFonts w:ascii="Times New Roman" w:hAnsi="Times New Roman"/>
          <w:i/>
          <w:sz w:val="24"/>
          <w:szCs w:val="24"/>
        </w:rPr>
        <w:t>unless specified in the class syllabus</w:t>
      </w:r>
      <w:r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01479A49" w14:textId="77777777" w:rsidR="0007564F" w:rsidRPr="00DF09E6" w:rsidRDefault="0007564F" w:rsidP="0007564F"/>
    <w:p w14:paraId="32F6904D" w14:textId="77777777" w:rsidR="0007564F" w:rsidRDefault="0007564F" w:rsidP="0007564F">
      <w:pPr>
        <w:rPr>
          <w:rFonts w:ascii="Times New Roman" w:hAnsi="Times New Roman"/>
          <w:sz w:val="24"/>
          <w:szCs w:val="24"/>
        </w:rPr>
      </w:pPr>
      <w:r w:rsidRPr="005D6CEE">
        <w:rPr>
          <w:rFonts w:ascii="Times New Roman" w:hAnsi="Times New Roman"/>
          <w:b/>
          <w:bCs/>
          <w:sz w:val="24"/>
          <w:szCs w:val="24"/>
          <w:u w:val="single"/>
        </w:rPr>
        <w:t>Emergency Exit Procedures</w:t>
      </w:r>
      <w:r>
        <w:rPr>
          <w:rFonts w:ascii="Times New Roman" w:hAnsi="Times New Roman"/>
          <w:b/>
          <w:bCs/>
          <w:sz w:val="24"/>
          <w:szCs w:val="24"/>
          <w:u w:val="single"/>
        </w:rPr>
        <w:t>:</w:t>
      </w:r>
      <w:r w:rsidRPr="00665ACD">
        <w:rPr>
          <w:rFonts w:ascii="Times New Roman" w:hAnsi="Times New Roman"/>
          <w:b/>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 xml:space="preserve">When exiting the building during an emergency, one should never take an elevator but should use the </w:t>
      </w:r>
      <w:r w:rsidRPr="00351DD1">
        <w:rPr>
          <w:rFonts w:ascii="Times New Roman" w:hAnsi="Times New Roman"/>
          <w:sz w:val="24"/>
          <w:szCs w:val="24"/>
        </w:rPr>
        <w:lastRenderedPageBreak/>
        <w:t>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14:paraId="380AB324" w14:textId="77777777" w:rsidR="0007564F" w:rsidRPr="00351DD1" w:rsidRDefault="0007564F" w:rsidP="0007564F">
      <w:pPr>
        <w:rPr>
          <w:rFonts w:ascii="Times New Roman" w:hAnsi="Times New Roman"/>
          <w:sz w:val="24"/>
          <w:szCs w:val="24"/>
        </w:rPr>
      </w:pPr>
    </w:p>
    <w:p w14:paraId="0D8730E7" w14:textId="77777777" w:rsidR="0007564F" w:rsidRDefault="0007564F" w:rsidP="0007564F">
      <w:pPr>
        <w:tabs>
          <w:tab w:val="left" w:pos="-1080"/>
        </w:tabs>
        <w:ind w:right="-576"/>
        <w:rPr>
          <w:rFonts w:ascii="Times New Roman" w:hAnsi="Times New Roman"/>
          <w:b/>
          <w:color w:val="FF0000"/>
          <w:sz w:val="24"/>
          <w:szCs w:val="24"/>
        </w:rPr>
      </w:pPr>
    </w:p>
    <w:p w14:paraId="166BCE5C" w14:textId="77777777" w:rsidR="0007564F" w:rsidRPr="00F04BE4" w:rsidRDefault="0007564F" w:rsidP="0007564F">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614" w:type="dxa"/>
        <w:tblLook w:val="04A0" w:firstRow="1" w:lastRow="0" w:firstColumn="1" w:lastColumn="0" w:noHBand="0" w:noVBand="1"/>
      </w:tblPr>
      <w:tblGrid>
        <w:gridCol w:w="1983"/>
        <w:gridCol w:w="1915"/>
        <w:gridCol w:w="1716"/>
      </w:tblGrid>
      <w:tr w:rsidR="0007564F" w:rsidRPr="00DA55D6" w14:paraId="784729D5" w14:textId="77777777" w:rsidTr="00F91932">
        <w:tc>
          <w:tcPr>
            <w:tcW w:w="1983" w:type="dxa"/>
          </w:tcPr>
          <w:p w14:paraId="40D85AFD" w14:textId="77777777" w:rsidR="0007564F" w:rsidRPr="00F04BE4" w:rsidRDefault="0007564F" w:rsidP="00F91932">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14:paraId="47278542" w14:textId="77777777" w:rsidR="0007564F" w:rsidRPr="00F04BE4" w:rsidRDefault="0007564F" w:rsidP="00F91932">
            <w:pPr>
              <w:tabs>
                <w:tab w:val="left" w:pos="-1080"/>
              </w:tabs>
              <w:ind w:right="-576"/>
              <w:rPr>
                <w:rFonts w:ascii="Times New Roman" w:hAnsi="Times New Roman"/>
                <w:sz w:val="24"/>
                <w:szCs w:val="24"/>
              </w:rPr>
            </w:pPr>
            <w:r w:rsidRPr="00F04BE4">
              <w:rPr>
                <w:rFonts w:ascii="Times New Roman" w:hAnsi="Times New Roman"/>
                <w:sz w:val="24"/>
                <w:szCs w:val="24"/>
              </w:rPr>
              <w:t>817-272-6208</w:t>
            </w:r>
          </w:p>
          <w:p w14:paraId="52301DA7" w14:textId="77777777" w:rsidR="0007564F" w:rsidRPr="00F04BE4" w:rsidRDefault="00353B6F" w:rsidP="00F91932">
            <w:pPr>
              <w:tabs>
                <w:tab w:val="left" w:pos="-1080"/>
              </w:tabs>
              <w:ind w:right="-576"/>
              <w:rPr>
                <w:rFonts w:ascii="Times New Roman" w:hAnsi="Times New Roman"/>
                <w:sz w:val="24"/>
                <w:szCs w:val="24"/>
              </w:rPr>
            </w:pPr>
            <w:hyperlink r:id="rId48" w:history="1">
              <w:r w:rsidR="0007564F" w:rsidRPr="00F04BE4">
                <w:rPr>
                  <w:rStyle w:val="Hyperlink"/>
                  <w:rFonts w:ascii="Times New Roman" w:hAnsi="Times New Roman"/>
                  <w:sz w:val="24"/>
                  <w:szCs w:val="24"/>
                </w:rPr>
                <w:t>peace@uta.edu</w:t>
              </w:r>
            </w:hyperlink>
          </w:p>
        </w:tc>
        <w:tc>
          <w:tcPr>
            <w:tcW w:w="1915" w:type="dxa"/>
          </w:tcPr>
          <w:p w14:paraId="1AEE5FFE" w14:textId="77777777" w:rsidR="0007564F" w:rsidRPr="00F04BE4" w:rsidRDefault="0007564F" w:rsidP="00F91932">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14:paraId="45E56253" w14:textId="77777777" w:rsidR="0007564F" w:rsidRPr="00F04BE4" w:rsidRDefault="0007564F" w:rsidP="00F91932">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14:paraId="0BF9D5D5" w14:textId="77777777" w:rsidR="0007564F" w:rsidRPr="00F04BE4" w:rsidRDefault="00353B6F" w:rsidP="00F91932">
            <w:pPr>
              <w:tabs>
                <w:tab w:val="left" w:pos="-1080"/>
              </w:tabs>
              <w:ind w:right="-576"/>
              <w:rPr>
                <w:rFonts w:ascii="Times New Roman" w:hAnsi="Times New Roman"/>
                <w:sz w:val="24"/>
                <w:szCs w:val="24"/>
              </w:rPr>
            </w:pPr>
            <w:hyperlink r:id="rId49" w:history="1">
              <w:r w:rsidR="0007564F" w:rsidRPr="00F04BE4">
                <w:rPr>
                  <w:rStyle w:val="Hyperlink"/>
                  <w:rFonts w:ascii="Times New Roman" w:hAnsi="Times New Roman"/>
                  <w:sz w:val="24"/>
                  <w:szCs w:val="24"/>
                </w:rPr>
                <w:t>llpyburn@uta.edu</w:t>
              </w:r>
            </w:hyperlink>
          </w:p>
        </w:tc>
        <w:tc>
          <w:tcPr>
            <w:tcW w:w="1716" w:type="dxa"/>
          </w:tcPr>
          <w:p w14:paraId="0A8D1164" w14:textId="77777777" w:rsidR="0007564F" w:rsidRPr="00F04BE4" w:rsidRDefault="0007564F" w:rsidP="00F91932">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14:paraId="60E0E7F7" w14:textId="77777777" w:rsidR="0007564F" w:rsidRPr="00F04BE4" w:rsidRDefault="0007564F" w:rsidP="00F91932">
            <w:pPr>
              <w:tabs>
                <w:tab w:val="left" w:pos="-1080"/>
              </w:tabs>
              <w:ind w:right="-576"/>
              <w:rPr>
                <w:rFonts w:ascii="Times New Roman" w:hAnsi="Times New Roman"/>
                <w:sz w:val="24"/>
                <w:szCs w:val="24"/>
              </w:rPr>
            </w:pPr>
            <w:r w:rsidRPr="00F04BE4">
              <w:rPr>
                <w:rFonts w:ascii="Times New Roman" w:hAnsi="Times New Roman"/>
                <w:sz w:val="24"/>
                <w:szCs w:val="24"/>
              </w:rPr>
              <w:t>817-272-7436</w:t>
            </w:r>
          </w:p>
          <w:p w14:paraId="2F2FE93D" w14:textId="77777777" w:rsidR="0007564F" w:rsidRPr="00F04BE4" w:rsidRDefault="00353B6F" w:rsidP="00F91932">
            <w:pPr>
              <w:tabs>
                <w:tab w:val="left" w:pos="-1080"/>
              </w:tabs>
              <w:ind w:right="-576"/>
              <w:rPr>
                <w:rFonts w:ascii="Times New Roman" w:hAnsi="Times New Roman"/>
                <w:sz w:val="24"/>
                <w:szCs w:val="24"/>
              </w:rPr>
            </w:pPr>
            <w:hyperlink r:id="rId50" w:history="1">
              <w:r w:rsidR="0007564F" w:rsidRPr="00F04BE4">
                <w:rPr>
                  <w:rStyle w:val="Hyperlink"/>
                  <w:rFonts w:ascii="Times New Roman" w:hAnsi="Times New Roman"/>
                  <w:sz w:val="24"/>
                  <w:szCs w:val="24"/>
                </w:rPr>
                <w:t>scalf@uta.edu</w:t>
              </w:r>
            </w:hyperlink>
          </w:p>
          <w:p w14:paraId="5C13A253" w14:textId="77777777" w:rsidR="0007564F" w:rsidRPr="00F04BE4" w:rsidRDefault="0007564F" w:rsidP="00F91932">
            <w:pPr>
              <w:tabs>
                <w:tab w:val="left" w:pos="-1080"/>
              </w:tabs>
              <w:ind w:right="-576"/>
              <w:rPr>
                <w:rFonts w:ascii="Times New Roman" w:hAnsi="Times New Roman"/>
                <w:sz w:val="24"/>
                <w:szCs w:val="24"/>
              </w:rPr>
            </w:pPr>
          </w:p>
        </w:tc>
      </w:tr>
    </w:tbl>
    <w:p w14:paraId="5D1CCEDB" w14:textId="77777777" w:rsidR="0007564F" w:rsidRDefault="0007564F" w:rsidP="0007564F">
      <w:pPr>
        <w:pStyle w:val="PlainText"/>
      </w:pPr>
    </w:p>
    <w:p w14:paraId="353898C7" w14:textId="77777777" w:rsidR="0007564F" w:rsidRPr="00F04BE4" w:rsidRDefault="0007564F" w:rsidP="0007564F">
      <w:pPr>
        <w:pStyle w:val="PlainText"/>
        <w:rPr>
          <w:rFonts w:ascii="Times New Roman" w:hAnsi="Times New Roman"/>
          <w:sz w:val="24"/>
          <w:szCs w:val="24"/>
        </w:rPr>
      </w:pPr>
      <w:r w:rsidRPr="00F04BE4">
        <w:rPr>
          <w:rFonts w:ascii="Times New Roman" w:hAnsi="Times New Roman"/>
          <w:sz w:val="24"/>
          <w:szCs w:val="24"/>
        </w:rPr>
        <w:t>Contact all nursing librarians:</w:t>
      </w:r>
    </w:p>
    <w:p w14:paraId="5749CF60" w14:textId="77777777" w:rsidR="0007564F" w:rsidRPr="00F04BE4" w:rsidRDefault="00353B6F" w:rsidP="0007564F">
      <w:pPr>
        <w:pStyle w:val="PlainText"/>
        <w:rPr>
          <w:rFonts w:ascii="Times New Roman" w:hAnsi="Times New Roman"/>
          <w:sz w:val="24"/>
          <w:szCs w:val="24"/>
        </w:rPr>
      </w:pPr>
      <w:hyperlink r:id="rId51" w:history="1">
        <w:r w:rsidR="0007564F" w:rsidRPr="00F04BE4">
          <w:rPr>
            <w:rStyle w:val="Hyperlink"/>
            <w:rFonts w:ascii="Times New Roman" w:hAnsi="Times New Roman"/>
            <w:color w:val="1155CC"/>
            <w:sz w:val="24"/>
            <w:szCs w:val="24"/>
          </w:rPr>
          <w:t>library-nursing@listserv.uta.edu</w:t>
        </w:r>
      </w:hyperlink>
    </w:p>
    <w:p w14:paraId="45A581D9" w14:textId="77777777" w:rsidR="0007564F" w:rsidRDefault="0007564F" w:rsidP="0007564F">
      <w:pPr>
        <w:tabs>
          <w:tab w:val="left" w:pos="-1080"/>
        </w:tabs>
        <w:ind w:right="-576"/>
        <w:rPr>
          <w:rFonts w:ascii="Times New Roman" w:hAnsi="Times New Roman"/>
          <w:sz w:val="24"/>
          <w:szCs w:val="24"/>
        </w:rPr>
      </w:pPr>
    </w:p>
    <w:p w14:paraId="797331DA" w14:textId="77777777" w:rsidR="0007564F" w:rsidRPr="00F04BE4" w:rsidRDefault="0007564F" w:rsidP="0007564F">
      <w:pPr>
        <w:pStyle w:val="PlainText"/>
        <w:rPr>
          <w:b/>
          <w:bCs/>
          <w:sz w:val="24"/>
          <w:szCs w:val="24"/>
        </w:rPr>
      </w:pPr>
      <w:r w:rsidRPr="00F04BE4">
        <w:rPr>
          <w:b/>
          <w:bCs/>
          <w:sz w:val="24"/>
          <w:szCs w:val="24"/>
        </w:rPr>
        <w:t xml:space="preserve">Helpful Direct Links to the UTA Libraries’ Resources </w:t>
      </w:r>
    </w:p>
    <w:p w14:paraId="534C7819" w14:textId="77777777" w:rsidR="0007564F" w:rsidRPr="00F04BE4" w:rsidRDefault="0007564F" w:rsidP="0007564F">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07564F" w:rsidRPr="00F04BE4" w14:paraId="19E26EAD" w14:textId="77777777" w:rsidTr="00F9193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37A83352" w14:textId="77777777" w:rsidR="0007564F" w:rsidRPr="00F04BE4" w:rsidRDefault="0007564F" w:rsidP="00F91932">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4AC59B44" w14:textId="77777777" w:rsidR="0007564F" w:rsidRPr="00F04BE4" w:rsidRDefault="00353B6F" w:rsidP="00F91932">
            <w:pPr>
              <w:pStyle w:val="PlainText"/>
              <w:rPr>
                <w:b/>
                <w:bCs/>
                <w:sz w:val="24"/>
                <w:szCs w:val="24"/>
              </w:rPr>
            </w:pPr>
            <w:hyperlink r:id="rId52" w:history="1">
              <w:r w:rsidR="0007564F" w:rsidRPr="00F04BE4">
                <w:rPr>
                  <w:rStyle w:val="Hyperlink"/>
                  <w:b/>
                  <w:bCs/>
                  <w:sz w:val="24"/>
                  <w:szCs w:val="24"/>
                </w:rPr>
                <w:t>http://libguides.uta.edu/nursing</w:t>
              </w:r>
            </w:hyperlink>
          </w:p>
        </w:tc>
      </w:tr>
      <w:tr w:rsidR="0007564F" w:rsidRPr="00F04BE4" w14:paraId="212EEC7F" w14:textId="77777777" w:rsidTr="00F91932">
        <w:tc>
          <w:tcPr>
            <w:tcW w:w="3235" w:type="dxa"/>
            <w:tcBorders>
              <w:top w:val="nil"/>
              <w:left w:val="nil"/>
              <w:bottom w:val="single" w:sz="8" w:space="0" w:color="7F7F7F"/>
              <w:right w:val="nil"/>
            </w:tcBorders>
            <w:tcMar>
              <w:top w:w="0" w:type="dxa"/>
              <w:left w:w="108" w:type="dxa"/>
              <w:bottom w:w="0" w:type="dxa"/>
              <w:right w:w="108" w:type="dxa"/>
            </w:tcMar>
            <w:hideMark/>
          </w:tcPr>
          <w:p w14:paraId="1EBC96B3" w14:textId="77777777" w:rsidR="0007564F" w:rsidRPr="00F04BE4" w:rsidRDefault="0007564F" w:rsidP="00F91932">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14:paraId="43EE1F2D" w14:textId="77777777" w:rsidR="0007564F" w:rsidRPr="00F04BE4" w:rsidRDefault="00353B6F" w:rsidP="00F91932">
            <w:pPr>
              <w:pStyle w:val="PlainText"/>
              <w:rPr>
                <w:sz w:val="24"/>
                <w:szCs w:val="24"/>
              </w:rPr>
            </w:pPr>
            <w:hyperlink r:id="rId53" w:history="1">
              <w:r w:rsidR="0007564F" w:rsidRPr="00F04BE4">
                <w:rPr>
                  <w:rStyle w:val="Hyperlink"/>
                  <w:sz w:val="24"/>
                  <w:szCs w:val="24"/>
                </w:rPr>
                <w:t>http://library.uta.edu/</w:t>
              </w:r>
            </w:hyperlink>
          </w:p>
        </w:tc>
      </w:tr>
      <w:tr w:rsidR="0007564F" w:rsidRPr="00F04BE4" w14:paraId="79C16260" w14:textId="77777777" w:rsidTr="00F91932">
        <w:tc>
          <w:tcPr>
            <w:tcW w:w="3235" w:type="dxa"/>
            <w:tcMar>
              <w:top w:w="0" w:type="dxa"/>
              <w:left w:w="108" w:type="dxa"/>
              <w:bottom w:w="0" w:type="dxa"/>
              <w:right w:w="108" w:type="dxa"/>
            </w:tcMar>
            <w:hideMark/>
          </w:tcPr>
          <w:p w14:paraId="2033943D" w14:textId="77777777" w:rsidR="0007564F" w:rsidRPr="00F04BE4" w:rsidRDefault="0007564F" w:rsidP="00F91932">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14:paraId="75CAA24D" w14:textId="77777777" w:rsidR="0007564F" w:rsidRPr="00F04BE4" w:rsidRDefault="00353B6F" w:rsidP="00F91932">
            <w:pPr>
              <w:pStyle w:val="PlainText"/>
              <w:rPr>
                <w:sz w:val="24"/>
                <w:szCs w:val="24"/>
              </w:rPr>
            </w:pPr>
            <w:hyperlink r:id="rId54" w:history="1">
              <w:r w:rsidR="0007564F" w:rsidRPr="00F04BE4">
                <w:rPr>
                  <w:rStyle w:val="Hyperlink"/>
                  <w:sz w:val="24"/>
                  <w:szCs w:val="24"/>
                </w:rPr>
                <w:t>http://libguides.uta.edu</w:t>
              </w:r>
            </w:hyperlink>
          </w:p>
        </w:tc>
      </w:tr>
      <w:tr w:rsidR="0007564F" w:rsidRPr="00F04BE4" w14:paraId="19701D60" w14:textId="77777777" w:rsidTr="00F9193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0AE7E734" w14:textId="77777777" w:rsidR="0007564F" w:rsidRPr="00F04BE4" w:rsidRDefault="0007564F" w:rsidP="00F91932">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7D9D5FC6" w14:textId="77777777" w:rsidR="0007564F" w:rsidRPr="00F04BE4" w:rsidRDefault="00353B6F" w:rsidP="00F91932">
            <w:pPr>
              <w:pStyle w:val="PlainText"/>
              <w:rPr>
                <w:sz w:val="24"/>
                <w:szCs w:val="24"/>
              </w:rPr>
            </w:pPr>
            <w:hyperlink r:id="rId55" w:history="1">
              <w:r w:rsidR="0007564F" w:rsidRPr="00F04BE4">
                <w:rPr>
                  <w:rStyle w:val="Hyperlink"/>
                  <w:sz w:val="24"/>
                  <w:szCs w:val="24"/>
                </w:rPr>
                <w:t>http://ask.uta.edu</w:t>
              </w:r>
            </w:hyperlink>
          </w:p>
        </w:tc>
      </w:tr>
      <w:tr w:rsidR="0007564F" w:rsidRPr="00F04BE4" w14:paraId="3A1D4B24" w14:textId="77777777" w:rsidTr="00F91932">
        <w:tc>
          <w:tcPr>
            <w:tcW w:w="3235" w:type="dxa"/>
            <w:tcMar>
              <w:top w:w="0" w:type="dxa"/>
              <w:left w:w="108" w:type="dxa"/>
              <w:bottom w:w="0" w:type="dxa"/>
              <w:right w:w="108" w:type="dxa"/>
            </w:tcMar>
            <w:hideMark/>
          </w:tcPr>
          <w:p w14:paraId="7D23BBD2" w14:textId="77777777" w:rsidR="0007564F" w:rsidRPr="00F04BE4" w:rsidRDefault="0007564F" w:rsidP="00F91932">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14:paraId="5EE96039" w14:textId="77777777" w:rsidR="0007564F" w:rsidRPr="00F04BE4" w:rsidRDefault="00353B6F" w:rsidP="00F91932">
            <w:pPr>
              <w:pStyle w:val="PlainText"/>
              <w:rPr>
                <w:sz w:val="24"/>
                <w:szCs w:val="24"/>
              </w:rPr>
            </w:pPr>
            <w:hyperlink r:id="rId56" w:history="1">
              <w:r w:rsidR="0007564F" w:rsidRPr="00F04BE4">
                <w:rPr>
                  <w:rStyle w:val="Hyperlink"/>
                  <w:sz w:val="24"/>
                  <w:szCs w:val="24"/>
                </w:rPr>
                <w:t>http://libguides.uta.edu/az.php</w:t>
              </w:r>
            </w:hyperlink>
            <w:r w:rsidR="0007564F" w:rsidRPr="00F04BE4">
              <w:rPr>
                <w:sz w:val="24"/>
                <w:szCs w:val="24"/>
              </w:rPr>
              <w:t xml:space="preserve"> </w:t>
            </w:r>
          </w:p>
        </w:tc>
      </w:tr>
      <w:tr w:rsidR="0007564F" w:rsidRPr="00F04BE4" w14:paraId="07EC842F" w14:textId="77777777" w:rsidTr="00F9193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10D87527" w14:textId="77777777" w:rsidR="0007564F" w:rsidRPr="00F04BE4" w:rsidRDefault="0007564F" w:rsidP="00F91932">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5B13212C" w14:textId="77777777" w:rsidR="0007564F" w:rsidRPr="00F04BE4" w:rsidRDefault="00353B6F" w:rsidP="00F91932">
            <w:pPr>
              <w:pStyle w:val="PlainText"/>
              <w:rPr>
                <w:sz w:val="24"/>
                <w:szCs w:val="24"/>
              </w:rPr>
            </w:pPr>
            <w:hyperlink r:id="rId57" w:history="1">
              <w:r w:rsidR="0007564F" w:rsidRPr="00F04BE4">
                <w:rPr>
                  <w:rStyle w:val="Hyperlink"/>
                  <w:sz w:val="24"/>
                  <w:szCs w:val="24"/>
                </w:rPr>
                <w:t>http://pulse.uta.edu/vwebv/enterCourseReserve.do</w:t>
              </w:r>
            </w:hyperlink>
          </w:p>
        </w:tc>
      </w:tr>
      <w:tr w:rsidR="0007564F" w:rsidRPr="00F04BE4" w14:paraId="1C3E8783" w14:textId="77777777" w:rsidTr="00F91932">
        <w:tc>
          <w:tcPr>
            <w:tcW w:w="3235" w:type="dxa"/>
            <w:tcMar>
              <w:top w:w="0" w:type="dxa"/>
              <w:left w:w="108" w:type="dxa"/>
              <w:bottom w:w="0" w:type="dxa"/>
              <w:right w:w="108" w:type="dxa"/>
            </w:tcMar>
            <w:hideMark/>
          </w:tcPr>
          <w:p w14:paraId="1797A178" w14:textId="77777777" w:rsidR="0007564F" w:rsidRPr="00F04BE4" w:rsidRDefault="0007564F" w:rsidP="00F91932">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14:paraId="2F1A3A62" w14:textId="77777777" w:rsidR="0007564F" w:rsidRPr="00F04BE4" w:rsidRDefault="00353B6F" w:rsidP="00F91932">
            <w:pPr>
              <w:pStyle w:val="PlainText"/>
              <w:rPr>
                <w:sz w:val="24"/>
                <w:szCs w:val="24"/>
              </w:rPr>
            </w:pPr>
            <w:hyperlink r:id="rId58" w:anchor="!/" w:history="1">
              <w:r w:rsidR="0007564F" w:rsidRPr="00F04BE4">
                <w:rPr>
                  <w:rStyle w:val="Hyperlink"/>
                  <w:sz w:val="24"/>
                  <w:szCs w:val="24"/>
                </w:rPr>
                <w:t>http://uta.summon.serialssolutions.com/#!/</w:t>
              </w:r>
            </w:hyperlink>
          </w:p>
        </w:tc>
      </w:tr>
      <w:tr w:rsidR="0007564F" w:rsidRPr="00F04BE4" w14:paraId="49AE36DF" w14:textId="77777777" w:rsidTr="00F9193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25E17220" w14:textId="77777777" w:rsidR="0007564F" w:rsidRPr="00F04BE4" w:rsidRDefault="0007564F" w:rsidP="00F91932">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54E3FEAE" w14:textId="77777777" w:rsidR="0007564F" w:rsidRPr="00F04BE4" w:rsidRDefault="00353B6F" w:rsidP="00F91932">
            <w:pPr>
              <w:pStyle w:val="PlainText"/>
              <w:rPr>
                <w:sz w:val="24"/>
                <w:szCs w:val="24"/>
              </w:rPr>
            </w:pPr>
            <w:hyperlink r:id="rId59" w:history="1">
              <w:r w:rsidR="0007564F" w:rsidRPr="00F04BE4">
                <w:rPr>
                  <w:rStyle w:val="Hyperlink"/>
                  <w:sz w:val="24"/>
                  <w:szCs w:val="24"/>
                </w:rPr>
                <w:t>http://pulse.uta.edu/vwebv/searchSubject</w:t>
              </w:r>
            </w:hyperlink>
          </w:p>
        </w:tc>
      </w:tr>
      <w:tr w:rsidR="0007564F" w:rsidRPr="00F04BE4" w14:paraId="36615D32" w14:textId="77777777" w:rsidTr="00F91932">
        <w:tc>
          <w:tcPr>
            <w:tcW w:w="3235" w:type="dxa"/>
            <w:tcMar>
              <w:top w:w="0" w:type="dxa"/>
              <w:left w:w="108" w:type="dxa"/>
              <w:bottom w:w="0" w:type="dxa"/>
              <w:right w:w="108" w:type="dxa"/>
            </w:tcMar>
            <w:hideMark/>
          </w:tcPr>
          <w:p w14:paraId="3B7BE4CD" w14:textId="77777777" w:rsidR="0007564F" w:rsidRPr="00F04BE4" w:rsidRDefault="0007564F" w:rsidP="00F91932">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14:paraId="1B055382" w14:textId="77777777" w:rsidR="0007564F" w:rsidRPr="00F04BE4" w:rsidRDefault="00353B6F" w:rsidP="00F91932">
            <w:pPr>
              <w:pStyle w:val="PlainText"/>
              <w:rPr>
                <w:sz w:val="24"/>
                <w:szCs w:val="24"/>
              </w:rPr>
            </w:pPr>
            <w:hyperlink r:id="rId60" w:history="1">
              <w:r w:rsidR="0007564F" w:rsidRPr="00EF7D2F">
                <w:rPr>
                  <w:rStyle w:val="hyperlinkchar"/>
                  <w:rFonts w:ascii="Arial" w:hAnsi="Arial" w:cs="Arial"/>
                  <w:color w:val="0000FF"/>
                  <w:sz w:val="21"/>
                  <w:szCs w:val="21"/>
                </w:rPr>
                <w:t>library.uta.edu/how-to</w:t>
              </w:r>
            </w:hyperlink>
          </w:p>
        </w:tc>
      </w:tr>
      <w:tr w:rsidR="0007564F" w:rsidRPr="00F04BE4" w14:paraId="4E33DC64" w14:textId="77777777" w:rsidTr="00F91932">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50411F21" w14:textId="77777777" w:rsidR="0007564F" w:rsidRPr="00F04BE4" w:rsidRDefault="0007564F" w:rsidP="00F91932">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6D541844" w14:textId="77777777" w:rsidR="0007564F" w:rsidRPr="00F04BE4" w:rsidRDefault="00353B6F" w:rsidP="00F91932">
            <w:pPr>
              <w:pStyle w:val="PlainText"/>
              <w:rPr>
                <w:sz w:val="24"/>
                <w:szCs w:val="24"/>
              </w:rPr>
            </w:pPr>
            <w:hyperlink r:id="rId61" w:history="1">
              <w:r w:rsidR="0007564F" w:rsidRPr="00F04BE4">
                <w:rPr>
                  <w:rStyle w:val="Hyperlink"/>
                  <w:sz w:val="24"/>
                  <w:szCs w:val="24"/>
                </w:rPr>
                <w:t>http://libguides.uta.edu/offcampus</w:t>
              </w:r>
            </w:hyperlink>
          </w:p>
        </w:tc>
      </w:tr>
      <w:tr w:rsidR="0007564F" w:rsidRPr="00F04BE4" w14:paraId="1B95B646" w14:textId="77777777" w:rsidTr="00F91932">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369AD38D" w14:textId="77777777" w:rsidR="0007564F" w:rsidRPr="00F04BE4" w:rsidRDefault="0007564F" w:rsidP="00F91932">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6CB29F49" w14:textId="77777777" w:rsidR="0007564F" w:rsidRDefault="00353B6F" w:rsidP="00F91932">
            <w:pPr>
              <w:pStyle w:val="PlainText"/>
            </w:pPr>
            <w:hyperlink r:id="rId62" w:history="1">
              <w:r w:rsidR="0007564F" w:rsidRPr="00EF7D2F">
                <w:rPr>
                  <w:rStyle w:val="hyperlinkchar"/>
                  <w:rFonts w:ascii="Arial" w:hAnsi="Arial" w:cs="Arial"/>
                  <w:color w:val="0000FF"/>
                  <w:sz w:val="21"/>
                  <w:szCs w:val="21"/>
                </w:rPr>
                <w:t>library.uta.edu/academic-plaza</w:t>
              </w:r>
            </w:hyperlink>
          </w:p>
        </w:tc>
      </w:tr>
      <w:tr w:rsidR="0007564F" w:rsidRPr="00F04BE4" w14:paraId="00665701" w14:textId="77777777" w:rsidTr="00F91932">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597E4D8E" w14:textId="77777777" w:rsidR="0007564F" w:rsidRDefault="0007564F" w:rsidP="00F91932">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5D722E48" w14:textId="77777777" w:rsidR="0007564F" w:rsidRDefault="00353B6F" w:rsidP="00F91932">
            <w:pPr>
              <w:pStyle w:val="PlainText"/>
            </w:pPr>
            <w:hyperlink r:id="rId63" w:history="1">
              <w:r w:rsidR="0007564F" w:rsidRPr="00EF7D2F">
                <w:rPr>
                  <w:rStyle w:val="hyperlinkchar"/>
                  <w:rFonts w:ascii="Arial" w:hAnsi="Arial" w:cs="Arial"/>
                  <w:color w:val="0000FF"/>
                  <w:sz w:val="21"/>
                  <w:szCs w:val="21"/>
                </w:rPr>
                <w:t>openroom.uta.edu/</w:t>
              </w:r>
            </w:hyperlink>
          </w:p>
        </w:tc>
      </w:tr>
    </w:tbl>
    <w:p w14:paraId="7124627B" w14:textId="77777777" w:rsidR="0007564F" w:rsidRDefault="0007564F" w:rsidP="0007564F">
      <w:pPr>
        <w:pStyle w:val="PlainText"/>
      </w:pPr>
    </w:p>
    <w:p w14:paraId="1BE2ED77" w14:textId="77777777" w:rsidR="0007564F" w:rsidRDefault="0007564F" w:rsidP="0007564F">
      <w:r>
        <w:t>For help with APA formatting, you can go to:</w:t>
      </w:r>
    </w:p>
    <w:p w14:paraId="6BBCBBEE" w14:textId="77777777" w:rsidR="0007564F" w:rsidRDefault="0007564F" w:rsidP="0007564F"/>
    <w:p w14:paraId="42828129" w14:textId="77777777" w:rsidR="0007564F" w:rsidRDefault="00353B6F" w:rsidP="0007564F">
      <w:pPr>
        <w:pStyle w:val="ListParagraph"/>
        <w:numPr>
          <w:ilvl w:val="0"/>
          <w:numId w:val="8"/>
        </w:numPr>
        <w:contextualSpacing w:val="0"/>
      </w:pPr>
      <w:hyperlink r:id="rId64" w:history="1">
        <w:r w:rsidR="0007564F">
          <w:rPr>
            <w:rStyle w:val="Hyperlink"/>
          </w:rPr>
          <w:t>http://libguides.uta.edu</w:t>
        </w:r>
      </w:hyperlink>
    </w:p>
    <w:p w14:paraId="23A1EAB9" w14:textId="77777777" w:rsidR="0007564F" w:rsidRDefault="0007564F" w:rsidP="0007564F">
      <w:pPr>
        <w:pStyle w:val="ListParagraph"/>
        <w:numPr>
          <w:ilvl w:val="0"/>
          <w:numId w:val="8"/>
        </w:numPr>
        <w:contextualSpacing w:val="0"/>
      </w:pPr>
      <w:r>
        <w:t>Scroll down and click on “Nursing”</w:t>
      </w:r>
    </w:p>
    <w:p w14:paraId="15B6731B" w14:textId="77777777" w:rsidR="0007564F" w:rsidRDefault="0007564F" w:rsidP="0007564F">
      <w:pPr>
        <w:pStyle w:val="ListParagraph"/>
        <w:numPr>
          <w:ilvl w:val="0"/>
          <w:numId w:val="8"/>
        </w:numPr>
        <w:contextualSpacing w:val="0"/>
      </w:pPr>
      <w:r>
        <w:t>Click on “APA Guide” for advice on various aspects of paper writing.  This is a short-cut for the APA Manual.  When in doubt, refer to the Manual.</w:t>
      </w:r>
    </w:p>
    <w:p w14:paraId="136A999E" w14:textId="77777777" w:rsidR="0007564F" w:rsidRDefault="0007564F" w:rsidP="0007564F">
      <w:pPr>
        <w:pStyle w:val="PlainText"/>
      </w:pPr>
    </w:p>
    <w:p w14:paraId="7B940ED2" w14:textId="5D3CC50C" w:rsidR="00353B6F" w:rsidRDefault="0007564F" w:rsidP="0007564F">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65"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66"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67"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14:paraId="7F603386" w14:textId="77777777" w:rsidR="00353B6F" w:rsidRDefault="00353B6F">
      <w:pPr>
        <w:spacing w:after="200" w:line="276" w:lineRule="auto"/>
        <w:rPr>
          <w:rFonts w:ascii="Times New Roman" w:eastAsiaTheme="minorHAnsi" w:hAnsi="Times New Roman"/>
          <w:sz w:val="24"/>
          <w:szCs w:val="24"/>
          <w:lang w:eastAsia="en-US"/>
        </w:rPr>
      </w:pPr>
      <w:r>
        <w:rPr>
          <w:rFonts w:ascii="Times New Roman" w:hAnsi="Times New Roman"/>
          <w:sz w:val="24"/>
          <w:szCs w:val="24"/>
        </w:rPr>
        <w:br w:type="page"/>
      </w:r>
    </w:p>
    <w:p w14:paraId="3BD99AF7" w14:textId="77777777" w:rsidR="00353B6F" w:rsidRDefault="00353B6F" w:rsidP="00353B6F">
      <w:pPr>
        <w:jc w:val="center"/>
        <w:rPr>
          <w:rFonts w:ascii="Times New Roman" w:eastAsia="Times New Roman" w:hAnsi="Times New Roman"/>
          <w:b/>
          <w:sz w:val="24"/>
        </w:rPr>
      </w:pPr>
      <w:r>
        <w:rPr>
          <w:rFonts w:ascii="Times New Roman" w:eastAsia="Times New Roman" w:hAnsi="Times New Roman"/>
          <w:b/>
          <w:sz w:val="24"/>
        </w:rPr>
        <w:lastRenderedPageBreak/>
        <w:t>5220 Schedule</w:t>
      </w:r>
    </w:p>
    <w:p w14:paraId="261ADC4F" w14:textId="77777777" w:rsidR="00353B6F" w:rsidRDefault="00353B6F" w:rsidP="00353B6F">
      <w:pPr>
        <w:jc w:val="center"/>
        <w:rPr>
          <w:rFonts w:ascii="Times New Roman" w:eastAsia="Times New Roman" w:hAnsi="Times New Roman"/>
          <w:sz w:val="24"/>
        </w:rPr>
      </w:pPr>
      <w:r>
        <w:rPr>
          <w:rFonts w:ascii="Times New Roman" w:eastAsia="Times New Roman" w:hAnsi="Times New Roman"/>
          <w:sz w:val="24"/>
        </w:rPr>
        <w:t>FALL 2017</w:t>
      </w:r>
    </w:p>
    <w:p w14:paraId="6F828FB9" w14:textId="77777777" w:rsidR="00353B6F" w:rsidRDefault="00353B6F" w:rsidP="00353B6F">
      <w:pPr>
        <w:ind w:right="-810"/>
        <w:rPr>
          <w:rFonts w:ascii="Times New Roman" w:eastAsia="Times New Roman" w:hAnsi="Times New Roman"/>
          <w:b/>
          <w:color w:val="000000"/>
          <w:sz w:val="24"/>
        </w:rPr>
      </w:pPr>
    </w:p>
    <w:p w14:paraId="7ED0A1EA" w14:textId="77777777" w:rsidR="00353B6F" w:rsidRDefault="00353B6F" w:rsidP="00353B6F">
      <w:pPr>
        <w:ind w:right="-810"/>
        <w:rPr>
          <w:rFonts w:ascii="Times New Roman" w:eastAsia="Times New Roman" w:hAnsi="Times New Roman"/>
          <w:b/>
          <w:color w:val="000000"/>
          <w:sz w:val="24"/>
        </w:rPr>
      </w:pPr>
      <w:r>
        <w:rPr>
          <w:rFonts w:ascii="Times New Roman" w:eastAsia="Times New Roman" w:hAnsi="Times New Roman"/>
          <w:b/>
          <w:color w:val="000000"/>
          <w:sz w:val="24"/>
        </w:rPr>
        <w:t>See reading list on Blackboard for chapters associated with topics.</w:t>
      </w:r>
    </w:p>
    <w:p w14:paraId="24E09C00" w14:textId="77777777" w:rsidR="00353B6F" w:rsidRDefault="00353B6F" w:rsidP="00353B6F">
      <w:pPr>
        <w:ind w:right="-810"/>
        <w:rPr>
          <w:rFonts w:ascii="Times New Roman" w:eastAsia="Times New Roman" w:hAnsi="Times New Roman"/>
          <w:b/>
          <w:color w:val="000000"/>
          <w:sz w:val="24"/>
        </w:rPr>
      </w:pPr>
      <w:r>
        <w:rPr>
          <w:rFonts w:ascii="Times New Roman" w:eastAsia="Times New Roman" w:hAnsi="Times New Roman"/>
          <w:b/>
          <w:color w:val="000000"/>
          <w:sz w:val="24"/>
        </w:rPr>
        <w:br/>
        <w:t>ALL Due Dates and Times are Central Standard Time.</w:t>
      </w:r>
    </w:p>
    <w:p w14:paraId="57CD6791" w14:textId="77777777" w:rsidR="00353B6F" w:rsidRDefault="00353B6F" w:rsidP="00353B6F">
      <w:pPr>
        <w:rPr>
          <w:rFonts w:ascii="Times New Roman" w:eastAsia="Times New Roman" w:hAnsi="Times New Roman"/>
          <w:i/>
          <w:sz w:val="24"/>
        </w:rPr>
      </w:pPr>
    </w:p>
    <w:p w14:paraId="7E0B0F06" w14:textId="77777777" w:rsidR="00353B6F" w:rsidRDefault="00353B6F" w:rsidP="00353B6F">
      <w:pPr>
        <w:ind w:left="208" w:right="354" w:hanging="91"/>
        <w:rPr>
          <w:rFonts w:ascii="Times New Roman" w:eastAsia="Times New Roman" w:hAnsi="Times New Roman"/>
          <w:sz w:val="24"/>
        </w:rPr>
      </w:pPr>
      <w:r>
        <w:rPr>
          <w:rFonts w:ascii="Times New Roman" w:eastAsia="Times New Roman" w:hAnsi="Times New Roman"/>
          <w:i/>
          <w:spacing w:val="-1"/>
          <w:sz w:val="24"/>
        </w:rPr>
        <w:t>“As</w:t>
      </w:r>
      <w:r>
        <w:rPr>
          <w:rFonts w:ascii="Times New Roman" w:eastAsia="Times New Roman" w:hAnsi="Times New Roman"/>
          <w:i/>
          <w:spacing w:val="-2"/>
          <w:sz w:val="24"/>
        </w:rPr>
        <w:t xml:space="preserve"> </w:t>
      </w:r>
      <w:r>
        <w:rPr>
          <w:rFonts w:ascii="Times New Roman" w:eastAsia="Times New Roman" w:hAnsi="Times New Roman"/>
          <w:i/>
          <w:spacing w:val="-1"/>
          <w:sz w:val="24"/>
        </w:rPr>
        <w:t>the</w:t>
      </w:r>
      <w:r>
        <w:rPr>
          <w:rFonts w:ascii="Times New Roman" w:eastAsia="Times New Roman" w:hAnsi="Times New Roman"/>
          <w:i/>
          <w:spacing w:val="-2"/>
          <w:sz w:val="24"/>
        </w:rPr>
        <w:t xml:space="preserve"> </w:t>
      </w:r>
      <w:r>
        <w:rPr>
          <w:rFonts w:ascii="Times New Roman" w:eastAsia="Times New Roman" w:hAnsi="Times New Roman"/>
          <w:i/>
          <w:spacing w:val="-1"/>
          <w:sz w:val="24"/>
        </w:rPr>
        <w:t xml:space="preserve">instructor </w:t>
      </w:r>
      <w:r>
        <w:rPr>
          <w:rFonts w:ascii="Times New Roman" w:eastAsia="Times New Roman" w:hAnsi="Times New Roman"/>
          <w:i/>
          <w:sz w:val="24"/>
        </w:rPr>
        <w:t>for</w:t>
      </w:r>
      <w:r>
        <w:rPr>
          <w:rFonts w:ascii="Times New Roman" w:eastAsia="Times New Roman" w:hAnsi="Times New Roman"/>
          <w:i/>
          <w:spacing w:val="-1"/>
          <w:sz w:val="24"/>
        </w:rPr>
        <w:t xml:space="preserve"> this</w:t>
      </w:r>
      <w:r>
        <w:rPr>
          <w:rFonts w:ascii="Times New Roman" w:eastAsia="Times New Roman" w:hAnsi="Times New Roman"/>
          <w:i/>
          <w:spacing w:val="-2"/>
          <w:sz w:val="24"/>
        </w:rPr>
        <w:t xml:space="preserve"> </w:t>
      </w:r>
      <w:r>
        <w:rPr>
          <w:rFonts w:ascii="Times New Roman" w:eastAsia="Times New Roman" w:hAnsi="Times New Roman"/>
          <w:i/>
          <w:spacing w:val="-1"/>
          <w:sz w:val="24"/>
        </w:rPr>
        <w:t>course,</w:t>
      </w:r>
      <w:r>
        <w:rPr>
          <w:rFonts w:ascii="Times New Roman" w:eastAsia="Times New Roman" w:hAnsi="Times New Roman"/>
          <w:i/>
          <w:spacing w:val="-5"/>
          <w:sz w:val="24"/>
        </w:rPr>
        <w:t xml:space="preserve"> </w:t>
      </w:r>
      <w:r>
        <w:rPr>
          <w:rFonts w:ascii="Times New Roman" w:eastAsia="Times New Roman" w:hAnsi="Times New Roman"/>
          <w:i/>
          <w:sz w:val="24"/>
        </w:rPr>
        <w:t xml:space="preserve">I </w:t>
      </w:r>
      <w:r>
        <w:rPr>
          <w:rFonts w:ascii="Times New Roman" w:eastAsia="Times New Roman" w:hAnsi="Times New Roman"/>
          <w:i/>
          <w:spacing w:val="-1"/>
          <w:sz w:val="24"/>
        </w:rPr>
        <w:t>reserve</w:t>
      </w:r>
      <w:r>
        <w:rPr>
          <w:rFonts w:ascii="Times New Roman" w:eastAsia="Times New Roman" w:hAnsi="Times New Roman"/>
          <w:i/>
          <w:spacing w:val="-2"/>
          <w:sz w:val="24"/>
        </w:rPr>
        <w:t xml:space="preserve"> </w:t>
      </w:r>
      <w:r>
        <w:rPr>
          <w:rFonts w:ascii="Times New Roman" w:eastAsia="Times New Roman" w:hAnsi="Times New Roman"/>
          <w:i/>
          <w:spacing w:val="-1"/>
          <w:sz w:val="24"/>
        </w:rPr>
        <w:t>the</w:t>
      </w:r>
      <w:r>
        <w:rPr>
          <w:rFonts w:ascii="Times New Roman" w:eastAsia="Times New Roman" w:hAnsi="Times New Roman"/>
          <w:i/>
          <w:spacing w:val="-2"/>
          <w:sz w:val="24"/>
        </w:rPr>
        <w:t xml:space="preserve"> </w:t>
      </w:r>
      <w:r>
        <w:rPr>
          <w:rFonts w:ascii="Times New Roman" w:eastAsia="Times New Roman" w:hAnsi="Times New Roman"/>
          <w:i/>
          <w:sz w:val="24"/>
        </w:rPr>
        <w:t>right</w:t>
      </w:r>
      <w:r>
        <w:rPr>
          <w:rFonts w:ascii="Times New Roman" w:eastAsia="Times New Roman" w:hAnsi="Times New Roman"/>
          <w:i/>
          <w:spacing w:val="-4"/>
          <w:sz w:val="24"/>
        </w:rPr>
        <w:t xml:space="preserve"> </w:t>
      </w:r>
      <w:r>
        <w:rPr>
          <w:rFonts w:ascii="Times New Roman" w:eastAsia="Times New Roman" w:hAnsi="Times New Roman"/>
          <w:i/>
          <w:spacing w:val="-1"/>
          <w:sz w:val="24"/>
        </w:rPr>
        <w:t>to</w:t>
      </w:r>
      <w:r>
        <w:rPr>
          <w:rFonts w:ascii="Times New Roman" w:eastAsia="Times New Roman" w:hAnsi="Times New Roman"/>
          <w:i/>
          <w:sz w:val="24"/>
        </w:rPr>
        <w:t xml:space="preserve"> </w:t>
      </w:r>
      <w:r>
        <w:rPr>
          <w:rFonts w:ascii="Times New Roman" w:eastAsia="Times New Roman" w:hAnsi="Times New Roman"/>
          <w:i/>
          <w:spacing w:val="-1"/>
          <w:sz w:val="24"/>
        </w:rPr>
        <w:t>adjust</w:t>
      </w:r>
      <w:r>
        <w:rPr>
          <w:rFonts w:ascii="Times New Roman" w:eastAsia="Times New Roman" w:hAnsi="Times New Roman"/>
          <w:i/>
          <w:spacing w:val="-4"/>
          <w:sz w:val="24"/>
        </w:rPr>
        <w:t xml:space="preserve"> </w:t>
      </w:r>
      <w:r>
        <w:rPr>
          <w:rFonts w:ascii="Times New Roman" w:eastAsia="Times New Roman" w:hAnsi="Times New Roman"/>
          <w:i/>
          <w:sz w:val="24"/>
        </w:rPr>
        <w:t>this</w:t>
      </w:r>
      <w:r>
        <w:rPr>
          <w:rFonts w:ascii="Times New Roman" w:eastAsia="Times New Roman" w:hAnsi="Times New Roman"/>
          <w:i/>
          <w:spacing w:val="-2"/>
          <w:sz w:val="24"/>
        </w:rPr>
        <w:t xml:space="preserve"> </w:t>
      </w:r>
      <w:r>
        <w:rPr>
          <w:rFonts w:ascii="Times New Roman" w:eastAsia="Times New Roman" w:hAnsi="Times New Roman"/>
          <w:i/>
          <w:spacing w:val="-1"/>
          <w:sz w:val="24"/>
        </w:rPr>
        <w:t>schedule</w:t>
      </w:r>
      <w:r>
        <w:rPr>
          <w:rFonts w:ascii="Times New Roman" w:eastAsia="Times New Roman" w:hAnsi="Times New Roman"/>
          <w:i/>
          <w:spacing w:val="-2"/>
          <w:sz w:val="24"/>
        </w:rPr>
        <w:t xml:space="preserve"> in</w:t>
      </w:r>
      <w:r>
        <w:rPr>
          <w:rFonts w:ascii="Times New Roman" w:eastAsia="Times New Roman" w:hAnsi="Times New Roman"/>
          <w:i/>
          <w:spacing w:val="-1"/>
          <w:sz w:val="24"/>
        </w:rPr>
        <w:t xml:space="preserve"> any</w:t>
      </w:r>
      <w:r>
        <w:rPr>
          <w:rFonts w:ascii="Times New Roman" w:eastAsia="Times New Roman" w:hAnsi="Times New Roman"/>
          <w:i/>
          <w:sz w:val="24"/>
        </w:rPr>
        <w:t xml:space="preserve"> </w:t>
      </w:r>
      <w:r>
        <w:rPr>
          <w:rFonts w:ascii="Times New Roman" w:eastAsia="Times New Roman" w:hAnsi="Times New Roman"/>
          <w:i/>
          <w:spacing w:val="-2"/>
          <w:sz w:val="24"/>
        </w:rPr>
        <w:t>way</w:t>
      </w:r>
      <w:r>
        <w:rPr>
          <w:rFonts w:ascii="Times New Roman" w:eastAsia="Times New Roman" w:hAnsi="Times New Roman"/>
          <w:i/>
          <w:sz w:val="24"/>
        </w:rPr>
        <w:t xml:space="preserve"> that</w:t>
      </w:r>
      <w:r>
        <w:rPr>
          <w:rFonts w:ascii="Times New Roman" w:eastAsia="Times New Roman" w:hAnsi="Times New Roman"/>
          <w:i/>
          <w:spacing w:val="-4"/>
          <w:sz w:val="24"/>
        </w:rPr>
        <w:t xml:space="preserve"> </w:t>
      </w:r>
      <w:r>
        <w:rPr>
          <w:rFonts w:ascii="Times New Roman" w:eastAsia="Times New Roman" w:hAnsi="Times New Roman"/>
          <w:i/>
          <w:spacing w:val="-1"/>
          <w:sz w:val="24"/>
        </w:rPr>
        <w:t>serves the</w:t>
      </w:r>
      <w:r>
        <w:rPr>
          <w:rFonts w:ascii="Times New Roman" w:eastAsia="Times New Roman" w:hAnsi="Times New Roman"/>
          <w:i/>
          <w:spacing w:val="-2"/>
          <w:sz w:val="24"/>
        </w:rPr>
        <w:t xml:space="preserve"> </w:t>
      </w:r>
      <w:r>
        <w:rPr>
          <w:rFonts w:ascii="Times New Roman" w:eastAsia="Times New Roman" w:hAnsi="Times New Roman"/>
          <w:i/>
          <w:spacing w:val="-1"/>
          <w:sz w:val="24"/>
        </w:rPr>
        <w:t>educational</w:t>
      </w:r>
      <w:r>
        <w:rPr>
          <w:rFonts w:ascii="Times New Roman" w:eastAsia="Times New Roman" w:hAnsi="Times New Roman"/>
          <w:i/>
          <w:sz w:val="24"/>
        </w:rPr>
        <w:t xml:space="preserve"> </w:t>
      </w:r>
      <w:r>
        <w:rPr>
          <w:rFonts w:ascii="Times New Roman" w:eastAsia="Times New Roman" w:hAnsi="Times New Roman"/>
          <w:i/>
          <w:spacing w:val="-1"/>
          <w:sz w:val="24"/>
        </w:rPr>
        <w:t>needs</w:t>
      </w:r>
      <w:r>
        <w:rPr>
          <w:rFonts w:ascii="Times New Roman" w:eastAsia="Times New Roman" w:hAnsi="Times New Roman"/>
          <w:i/>
          <w:spacing w:val="-2"/>
          <w:sz w:val="24"/>
        </w:rPr>
        <w:t xml:space="preserve"> </w:t>
      </w:r>
      <w:r>
        <w:rPr>
          <w:rFonts w:ascii="Times New Roman" w:eastAsia="Times New Roman" w:hAnsi="Times New Roman"/>
          <w:i/>
          <w:sz w:val="24"/>
        </w:rPr>
        <w:t>of</w:t>
      </w:r>
      <w:r>
        <w:rPr>
          <w:rFonts w:ascii="Times New Roman" w:eastAsia="Times New Roman" w:hAnsi="Times New Roman"/>
          <w:i/>
          <w:spacing w:val="-2"/>
          <w:sz w:val="24"/>
        </w:rPr>
        <w:t xml:space="preserve"> </w:t>
      </w:r>
      <w:r>
        <w:rPr>
          <w:rFonts w:ascii="Times New Roman" w:eastAsia="Times New Roman" w:hAnsi="Times New Roman"/>
          <w:i/>
          <w:spacing w:val="-1"/>
          <w:sz w:val="24"/>
        </w:rPr>
        <w:t>the</w:t>
      </w:r>
      <w:r>
        <w:rPr>
          <w:rFonts w:ascii="Times New Roman" w:eastAsia="Times New Roman" w:hAnsi="Times New Roman"/>
          <w:i/>
          <w:spacing w:val="-2"/>
          <w:sz w:val="24"/>
        </w:rPr>
        <w:t xml:space="preserve"> </w:t>
      </w:r>
      <w:r>
        <w:rPr>
          <w:rFonts w:ascii="Times New Roman" w:eastAsia="Times New Roman" w:hAnsi="Times New Roman"/>
          <w:i/>
          <w:spacing w:val="-1"/>
          <w:sz w:val="24"/>
        </w:rPr>
        <w:t>students</w:t>
      </w:r>
      <w:r>
        <w:rPr>
          <w:rFonts w:ascii="Times New Roman" w:eastAsia="Times New Roman" w:hAnsi="Times New Roman"/>
          <w:i/>
          <w:spacing w:val="-2"/>
          <w:sz w:val="24"/>
        </w:rPr>
        <w:t xml:space="preserve"> </w:t>
      </w:r>
      <w:r>
        <w:rPr>
          <w:rFonts w:ascii="Times New Roman" w:eastAsia="Times New Roman" w:hAnsi="Times New Roman"/>
          <w:i/>
          <w:spacing w:val="-1"/>
          <w:sz w:val="24"/>
        </w:rPr>
        <w:t xml:space="preserve">enrolled </w:t>
      </w:r>
      <w:r>
        <w:rPr>
          <w:rFonts w:ascii="Times New Roman" w:eastAsia="Times New Roman" w:hAnsi="Times New Roman"/>
          <w:i/>
          <w:spacing w:val="1"/>
          <w:sz w:val="24"/>
        </w:rPr>
        <w:t>in</w:t>
      </w:r>
      <w:r>
        <w:rPr>
          <w:rFonts w:ascii="Times New Roman" w:eastAsia="Times New Roman" w:hAnsi="Times New Roman"/>
          <w:i/>
          <w:spacing w:val="117"/>
          <w:sz w:val="24"/>
        </w:rPr>
        <w:t xml:space="preserve"> </w:t>
      </w:r>
      <w:r>
        <w:rPr>
          <w:rFonts w:ascii="Times New Roman" w:eastAsia="Times New Roman" w:hAnsi="Times New Roman"/>
          <w:i/>
          <w:sz w:val="24"/>
        </w:rPr>
        <w:t>this</w:t>
      </w:r>
      <w:r>
        <w:rPr>
          <w:rFonts w:ascii="Times New Roman" w:eastAsia="Times New Roman" w:hAnsi="Times New Roman"/>
          <w:i/>
          <w:spacing w:val="-2"/>
          <w:sz w:val="24"/>
        </w:rPr>
        <w:t xml:space="preserve"> </w:t>
      </w:r>
      <w:r>
        <w:rPr>
          <w:rFonts w:ascii="Times New Roman" w:eastAsia="Times New Roman" w:hAnsi="Times New Roman"/>
          <w:i/>
          <w:spacing w:val="-1"/>
          <w:sz w:val="24"/>
        </w:rPr>
        <w:t>course”.</w:t>
      </w:r>
      <w:r>
        <w:rPr>
          <w:rFonts w:ascii="Times New Roman" w:eastAsia="Times New Roman" w:hAnsi="Times New Roman"/>
          <w:i/>
          <w:sz w:val="24"/>
        </w:rPr>
        <w:t xml:space="preserve"> –</w:t>
      </w:r>
      <w:r>
        <w:rPr>
          <w:rFonts w:ascii="Times New Roman" w:eastAsia="Times New Roman" w:hAnsi="Times New Roman"/>
          <w:i/>
          <w:spacing w:val="-2"/>
          <w:sz w:val="24"/>
        </w:rPr>
        <w:t xml:space="preserve"> </w:t>
      </w:r>
      <w:r>
        <w:rPr>
          <w:rFonts w:ascii="Times New Roman" w:eastAsia="Times New Roman" w:hAnsi="Times New Roman"/>
          <w:i/>
          <w:spacing w:val="-1"/>
          <w:sz w:val="24"/>
        </w:rPr>
        <w:t>Sara E. Moore, MSN, PNP, PNP-BC, CPNP-AC, NNP.</w:t>
      </w:r>
    </w:p>
    <w:p w14:paraId="094C41DC" w14:textId="77777777" w:rsidR="00353B6F" w:rsidRDefault="00353B6F" w:rsidP="00353B6F">
      <w:pPr>
        <w:ind w:left="720"/>
        <w:rPr>
          <w:rFonts w:ascii="Times New Roman" w:eastAsia="Times New Roman" w:hAnsi="Times New Roman"/>
          <w:b/>
          <w:sz w:val="24"/>
        </w:rPr>
      </w:pPr>
    </w:p>
    <w:tbl>
      <w:tblPr>
        <w:tblW w:w="0" w:type="auto"/>
        <w:tblInd w:w="108" w:type="dxa"/>
        <w:tblCellMar>
          <w:left w:w="10" w:type="dxa"/>
          <w:right w:w="10" w:type="dxa"/>
        </w:tblCellMar>
        <w:tblLook w:val="0000" w:firstRow="0" w:lastRow="0" w:firstColumn="0" w:lastColumn="0" w:noHBand="0" w:noVBand="0"/>
      </w:tblPr>
      <w:tblGrid>
        <w:gridCol w:w="1137"/>
        <w:gridCol w:w="1417"/>
        <w:gridCol w:w="6914"/>
      </w:tblGrid>
      <w:tr w:rsidR="00353B6F" w14:paraId="5EE3DC0B" w14:textId="77777777" w:rsidTr="00F91932">
        <w:trPr>
          <w:trHeight w:val="1"/>
        </w:trPr>
        <w:tc>
          <w:tcPr>
            <w:tcW w:w="111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D873EF5" w14:textId="77777777" w:rsidR="00353B6F" w:rsidRDefault="00353B6F" w:rsidP="00F91932">
            <w:pPr>
              <w:spacing w:line="276" w:lineRule="auto"/>
            </w:pPr>
            <w:r>
              <w:rPr>
                <w:rFonts w:ascii="Times New Roman" w:eastAsia="Times New Roman" w:hAnsi="Times New Roman"/>
                <w:b/>
                <w:sz w:val="24"/>
              </w:rPr>
              <w:t>Schedule</w:t>
            </w:r>
          </w:p>
        </w:tc>
        <w:tc>
          <w:tcPr>
            <w:tcW w:w="1335"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58871305" w14:textId="77777777" w:rsidR="00353B6F" w:rsidRDefault="00353B6F" w:rsidP="00F91932">
            <w:pPr>
              <w:spacing w:line="276" w:lineRule="auto"/>
            </w:pPr>
            <w:r>
              <w:rPr>
                <w:rFonts w:ascii="Times New Roman" w:eastAsia="Times New Roman" w:hAnsi="Times New Roman"/>
                <w:b/>
                <w:sz w:val="24"/>
              </w:rPr>
              <w:t>Activities</w:t>
            </w:r>
          </w:p>
        </w:tc>
        <w:tc>
          <w:tcPr>
            <w:tcW w:w="7019"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50F194BC" w14:textId="77777777" w:rsidR="00353B6F" w:rsidRDefault="00353B6F" w:rsidP="00F91932">
            <w:pPr>
              <w:spacing w:line="276" w:lineRule="auto"/>
              <w:ind w:left="360"/>
            </w:pPr>
            <w:r>
              <w:rPr>
                <w:rFonts w:ascii="Times New Roman" w:eastAsia="Times New Roman" w:hAnsi="Times New Roman"/>
                <w:b/>
                <w:color w:val="000000"/>
                <w:sz w:val="24"/>
              </w:rPr>
              <w:t>Topics</w:t>
            </w:r>
          </w:p>
        </w:tc>
      </w:tr>
      <w:tr w:rsidR="00353B6F" w14:paraId="672387B8" w14:textId="77777777" w:rsidTr="00F91932">
        <w:trPr>
          <w:trHeight w:val="1"/>
        </w:trPr>
        <w:tc>
          <w:tcPr>
            <w:tcW w:w="111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67D737A"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sz w:val="24"/>
              </w:rPr>
              <w:t>Week 1 (8/24)</w:t>
            </w:r>
          </w:p>
          <w:p w14:paraId="75C3F538" w14:textId="77777777" w:rsidR="00353B6F" w:rsidRDefault="00353B6F" w:rsidP="00F91932">
            <w:pPr>
              <w:spacing w:line="276" w:lineRule="auto"/>
            </w:pPr>
          </w:p>
        </w:tc>
        <w:tc>
          <w:tcPr>
            <w:tcW w:w="1335"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79A366BE" w14:textId="77777777" w:rsidR="00353B6F" w:rsidRDefault="00353B6F" w:rsidP="00F91932">
            <w:pPr>
              <w:spacing w:line="276" w:lineRule="auto"/>
              <w:rPr>
                <w:rFonts w:ascii="Times New Roman" w:eastAsia="Times New Roman" w:hAnsi="Times New Roman"/>
                <w:b/>
                <w:sz w:val="24"/>
              </w:rPr>
            </w:pPr>
            <w:r>
              <w:rPr>
                <w:rFonts w:ascii="Times New Roman" w:eastAsia="Times New Roman" w:hAnsi="Times New Roman"/>
                <w:sz w:val="24"/>
              </w:rPr>
              <w:t>Syllabus</w:t>
            </w:r>
          </w:p>
          <w:p w14:paraId="0CA97B8A" w14:textId="77777777" w:rsidR="00353B6F" w:rsidRDefault="00353B6F" w:rsidP="00F91932">
            <w:pPr>
              <w:spacing w:line="276" w:lineRule="auto"/>
              <w:rPr>
                <w:rFonts w:ascii="Times New Roman" w:eastAsia="Times New Roman" w:hAnsi="Times New Roman"/>
                <w:b/>
                <w:sz w:val="24"/>
              </w:rPr>
            </w:pPr>
            <w:r>
              <w:rPr>
                <w:rFonts w:ascii="Times New Roman" w:eastAsia="Times New Roman" w:hAnsi="Times New Roman"/>
                <w:sz w:val="24"/>
              </w:rPr>
              <w:t>Schedule Review</w:t>
            </w:r>
          </w:p>
          <w:p w14:paraId="5CF521FE" w14:textId="77777777" w:rsidR="00353B6F" w:rsidRDefault="00353B6F" w:rsidP="00F91932">
            <w:pPr>
              <w:spacing w:line="276" w:lineRule="auto"/>
              <w:rPr>
                <w:rFonts w:ascii="Times New Roman" w:eastAsia="Times New Roman" w:hAnsi="Times New Roman"/>
                <w:b/>
                <w:sz w:val="24"/>
              </w:rPr>
            </w:pPr>
            <w:r>
              <w:rPr>
                <w:rFonts w:ascii="Times New Roman" w:eastAsia="Times New Roman" w:hAnsi="Times New Roman"/>
                <w:sz w:val="24"/>
              </w:rPr>
              <w:t>Orientation to the course</w:t>
            </w:r>
          </w:p>
          <w:p w14:paraId="4325E457" w14:textId="77777777" w:rsidR="00353B6F" w:rsidRDefault="00353B6F" w:rsidP="00F91932">
            <w:pPr>
              <w:spacing w:line="276" w:lineRule="auto"/>
            </w:pPr>
          </w:p>
        </w:tc>
        <w:tc>
          <w:tcPr>
            <w:tcW w:w="7019"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1FB5B9FF" w14:textId="77777777" w:rsidR="00353B6F" w:rsidRPr="00344466" w:rsidRDefault="00353B6F" w:rsidP="00353B6F">
            <w:pPr>
              <w:pStyle w:val="ListParagraph"/>
              <w:numPr>
                <w:ilvl w:val="0"/>
                <w:numId w:val="18"/>
              </w:numPr>
              <w:spacing w:line="276" w:lineRule="auto"/>
              <w:rPr>
                <w:rFonts w:ascii="Times New Roman" w:eastAsia="Times New Roman" w:hAnsi="Times New Roman"/>
                <w:b/>
                <w:sz w:val="24"/>
              </w:rPr>
            </w:pPr>
            <w:r w:rsidRPr="00344466">
              <w:rPr>
                <w:rFonts w:ascii="Times New Roman" w:eastAsia="Times New Roman" w:hAnsi="Times New Roman"/>
                <w:color w:val="000000"/>
                <w:sz w:val="24"/>
              </w:rPr>
              <w:t>Growth/measurement</w:t>
            </w:r>
          </w:p>
          <w:p w14:paraId="19AD1DB1" w14:textId="77777777" w:rsidR="00353B6F" w:rsidRPr="00344466" w:rsidRDefault="00353B6F" w:rsidP="00353B6F">
            <w:pPr>
              <w:pStyle w:val="ListParagraph"/>
              <w:numPr>
                <w:ilvl w:val="0"/>
                <w:numId w:val="18"/>
              </w:numPr>
              <w:spacing w:line="276" w:lineRule="auto"/>
              <w:rPr>
                <w:rFonts w:ascii="Times New Roman" w:eastAsia="Times New Roman" w:hAnsi="Times New Roman"/>
                <w:sz w:val="24"/>
              </w:rPr>
            </w:pPr>
            <w:r w:rsidRPr="00344466">
              <w:rPr>
                <w:rFonts w:ascii="Times New Roman" w:eastAsia="Times New Roman" w:hAnsi="Times New Roman"/>
                <w:color w:val="000000"/>
                <w:sz w:val="24"/>
              </w:rPr>
              <w:t>Partnership with Parents/Cultural Sensitivity</w:t>
            </w:r>
          </w:p>
          <w:p w14:paraId="2158CFAB" w14:textId="77777777" w:rsidR="00353B6F" w:rsidRDefault="00353B6F" w:rsidP="00353B6F">
            <w:pPr>
              <w:pStyle w:val="ListParagraph"/>
              <w:numPr>
                <w:ilvl w:val="0"/>
                <w:numId w:val="18"/>
              </w:numPr>
              <w:spacing w:line="276" w:lineRule="auto"/>
            </w:pPr>
            <w:r w:rsidRPr="00344466">
              <w:rPr>
                <w:rFonts w:ascii="Times New Roman" w:eastAsia="Times New Roman" w:hAnsi="Times New Roman"/>
                <w:sz w:val="24"/>
              </w:rPr>
              <w:t>History taking</w:t>
            </w:r>
          </w:p>
        </w:tc>
      </w:tr>
      <w:tr w:rsidR="00353B6F" w14:paraId="79D170AC" w14:textId="77777777" w:rsidTr="00F91932">
        <w:trPr>
          <w:trHeight w:val="1"/>
        </w:trPr>
        <w:tc>
          <w:tcPr>
            <w:tcW w:w="111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91A8B50" w14:textId="77777777" w:rsidR="00353B6F" w:rsidRDefault="00353B6F" w:rsidP="00F91932">
            <w:pPr>
              <w:spacing w:line="276" w:lineRule="auto"/>
            </w:pPr>
            <w:r>
              <w:rPr>
                <w:rFonts w:ascii="Times New Roman" w:eastAsia="Times New Roman" w:hAnsi="Times New Roman"/>
                <w:sz w:val="24"/>
              </w:rPr>
              <w:t>Week 2 (8/28)</w:t>
            </w:r>
          </w:p>
        </w:tc>
        <w:tc>
          <w:tcPr>
            <w:tcW w:w="1335"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6A5F645C" w14:textId="77777777" w:rsidR="00353B6F" w:rsidRDefault="00353B6F" w:rsidP="00F91932">
            <w:pPr>
              <w:spacing w:line="276" w:lineRule="auto"/>
            </w:pPr>
          </w:p>
        </w:tc>
        <w:tc>
          <w:tcPr>
            <w:tcW w:w="7019"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689A17A1" w14:textId="77777777" w:rsidR="00353B6F" w:rsidRPr="002842E1" w:rsidRDefault="00353B6F" w:rsidP="00353B6F">
            <w:pPr>
              <w:pStyle w:val="ListParagraph"/>
              <w:numPr>
                <w:ilvl w:val="0"/>
                <w:numId w:val="31"/>
              </w:numPr>
              <w:spacing w:line="276" w:lineRule="auto"/>
              <w:rPr>
                <w:rFonts w:ascii="Times New Roman" w:eastAsia="Times New Roman" w:hAnsi="Times New Roman"/>
                <w:sz w:val="24"/>
              </w:rPr>
            </w:pPr>
            <w:r w:rsidRPr="002842E1">
              <w:rPr>
                <w:rFonts w:ascii="Times New Roman" w:eastAsia="Times New Roman" w:hAnsi="Times New Roman"/>
                <w:sz w:val="24"/>
              </w:rPr>
              <w:t>Exam Techniques</w:t>
            </w:r>
          </w:p>
          <w:p w14:paraId="7A895F24" w14:textId="77777777" w:rsidR="00353B6F" w:rsidRPr="002842E1" w:rsidRDefault="00353B6F" w:rsidP="00353B6F">
            <w:pPr>
              <w:pStyle w:val="ListParagraph"/>
              <w:numPr>
                <w:ilvl w:val="0"/>
                <w:numId w:val="31"/>
              </w:numPr>
              <w:spacing w:line="276" w:lineRule="auto"/>
              <w:rPr>
                <w:rFonts w:ascii="Times New Roman" w:eastAsia="Times New Roman" w:hAnsi="Times New Roman"/>
                <w:sz w:val="24"/>
              </w:rPr>
            </w:pPr>
            <w:r w:rsidRPr="002842E1">
              <w:rPr>
                <w:rFonts w:ascii="Times New Roman" w:eastAsia="Times New Roman" w:hAnsi="Times New Roman"/>
                <w:sz w:val="24"/>
              </w:rPr>
              <w:t>Recording information and Medical Record formats</w:t>
            </w:r>
          </w:p>
          <w:p w14:paraId="0313D840" w14:textId="77777777" w:rsidR="00353B6F" w:rsidRPr="002842E1" w:rsidRDefault="00353B6F" w:rsidP="00353B6F">
            <w:pPr>
              <w:pStyle w:val="ListParagraph"/>
              <w:numPr>
                <w:ilvl w:val="0"/>
                <w:numId w:val="31"/>
              </w:numPr>
              <w:spacing w:line="276" w:lineRule="auto"/>
              <w:rPr>
                <w:rFonts w:ascii="Times New Roman" w:eastAsia="Times New Roman" w:hAnsi="Times New Roman"/>
                <w:sz w:val="24"/>
              </w:rPr>
            </w:pPr>
            <w:r w:rsidRPr="002842E1">
              <w:rPr>
                <w:rFonts w:ascii="Times New Roman" w:eastAsia="Times New Roman" w:hAnsi="Times New Roman"/>
                <w:sz w:val="24"/>
              </w:rPr>
              <w:t>Vital Signs and Pain</w:t>
            </w:r>
          </w:p>
          <w:p w14:paraId="2B5BBF95" w14:textId="77777777" w:rsidR="00353B6F" w:rsidRDefault="00353B6F" w:rsidP="00353B6F">
            <w:pPr>
              <w:pStyle w:val="ListParagraph"/>
              <w:numPr>
                <w:ilvl w:val="0"/>
                <w:numId w:val="31"/>
              </w:numPr>
              <w:spacing w:line="276" w:lineRule="auto"/>
            </w:pPr>
            <w:r w:rsidRPr="002842E1">
              <w:rPr>
                <w:rFonts w:ascii="Times New Roman" w:eastAsia="Times New Roman" w:hAnsi="Times New Roman"/>
                <w:sz w:val="24"/>
              </w:rPr>
              <w:t>Nutrition</w:t>
            </w:r>
          </w:p>
        </w:tc>
      </w:tr>
      <w:tr w:rsidR="00353B6F" w14:paraId="09557037" w14:textId="77777777" w:rsidTr="00F91932">
        <w:trPr>
          <w:trHeight w:val="1"/>
        </w:trPr>
        <w:tc>
          <w:tcPr>
            <w:tcW w:w="1114"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2DC7A81"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sz w:val="24"/>
              </w:rPr>
              <w:t>Week 3 (9/4)</w:t>
            </w:r>
          </w:p>
          <w:p w14:paraId="0F54A92B" w14:textId="77777777" w:rsidR="00353B6F" w:rsidRDefault="00353B6F" w:rsidP="00F91932">
            <w:pPr>
              <w:spacing w:line="276" w:lineRule="auto"/>
            </w:pPr>
          </w:p>
        </w:tc>
        <w:tc>
          <w:tcPr>
            <w:tcW w:w="13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3DEA854D" w14:textId="77777777" w:rsidR="00353B6F" w:rsidRPr="002842E1" w:rsidRDefault="00353B6F" w:rsidP="00F91932">
            <w:pPr>
              <w:spacing w:line="276" w:lineRule="auto"/>
              <w:rPr>
                <w:b/>
              </w:rPr>
            </w:pPr>
            <w:r w:rsidRPr="002842E1">
              <w:rPr>
                <w:rFonts w:ascii="Times New Roman" w:eastAsia="Times New Roman" w:hAnsi="Times New Roman"/>
                <w:b/>
                <w:sz w:val="24"/>
              </w:rPr>
              <w:t>Genealogy Assignment</w:t>
            </w:r>
          </w:p>
        </w:tc>
        <w:tc>
          <w:tcPr>
            <w:tcW w:w="701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6908BB07" w14:textId="77777777" w:rsidR="00353B6F" w:rsidRPr="002842E1" w:rsidRDefault="00353B6F" w:rsidP="00353B6F">
            <w:pPr>
              <w:pStyle w:val="ListParagraph"/>
              <w:numPr>
                <w:ilvl w:val="0"/>
                <w:numId w:val="30"/>
              </w:numPr>
              <w:spacing w:line="276" w:lineRule="auto"/>
              <w:rPr>
                <w:rFonts w:ascii="Times New Roman" w:eastAsia="Times New Roman" w:hAnsi="Times New Roman"/>
                <w:sz w:val="24"/>
              </w:rPr>
            </w:pPr>
            <w:r w:rsidRPr="002842E1">
              <w:rPr>
                <w:rFonts w:ascii="Times New Roman" w:eastAsia="Times New Roman" w:hAnsi="Times New Roman"/>
                <w:sz w:val="24"/>
              </w:rPr>
              <w:t xml:space="preserve">Skin, hair and nails </w:t>
            </w:r>
          </w:p>
          <w:p w14:paraId="0EFBF681" w14:textId="77777777" w:rsidR="00353B6F" w:rsidRPr="002842E1" w:rsidRDefault="00353B6F" w:rsidP="00353B6F">
            <w:pPr>
              <w:pStyle w:val="ListParagraph"/>
              <w:numPr>
                <w:ilvl w:val="0"/>
                <w:numId w:val="30"/>
              </w:numPr>
              <w:spacing w:line="276" w:lineRule="auto"/>
              <w:rPr>
                <w:rFonts w:ascii="Times New Roman" w:eastAsia="Times New Roman" w:hAnsi="Times New Roman"/>
                <w:sz w:val="24"/>
              </w:rPr>
            </w:pPr>
            <w:r w:rsidRPr="002842E1">
              <w:rPr>
                <w:rFonts w:ascii="Times New Roman" w:eastAsia="Times New Roman" w:hAnsi="Times New Roman"/>
                <w:sz w:val="24"/>
              </w:rPr>
              <w:t>Eyes</w:t>
            </w:r>
          </w:p>
          <w:p w14:paraId="732C691C" w14:textId="77777777" w:rsidR="00353B6F" w:rsidRPr="002842E1" w:rsidRDefault="00353B6F" w:rsidP="00353B6F">
            <w:pPr>
              <w:pStyle w:val="ListParagraph"/>
              <w:numPr>
                <w:ilvl w:val="0"/>
                <w:numId w:val="30"/>
              </w:numPr>
              <w:spacing w:line="276" w:lineRule="auto"/>
            </w:pPr>
            <w:r w:rsidRPr="002842E1">
              <w:rPr>
                <w:rFonts w:ascii="Times New Roman" w:eastAsia="Times New Roman" w:hAnsi="Times New Roman"/>
                <w:sz w:val="24"/>
              </w:rPr>
              <w:t>Ophthalmoscope</w:t>
            </w:r>
            <w:r w:rsidRPr="002842E1">
              <w:rPr>
                <w:rFonts w:ascii="Times New Roman" w:eastAsia="Times New Roman" w:hAnsi="Times New Roman"/>
                <w:b/>
                <w:color w:val="FF0000"/>
                <w:sz w:val="24"/>
              </w:rPr>
              <w:t xml:space="preserve"> </w:t>
            </w:r>
          </w:p>
          <w:p w14:paraId="09C9447F" w14:textId="77777777" w:rsidR="00353B6F" w:rsidRDefault="00353B6F" w:rsidP="00353B6F">
            <w:pPr>
              <w:pStyle w:val="ListParagraph"/>
              <w:numPr>
                <w:ilvl w:val="0"/>
                <w:numId w:val="30"/>
              </w:numPr>
              <w:spacing w:line="276" w:lineRule="auto"/>
            </w:pPr>
            <w:r w:rsidRPr="002842E1">
              <w:rPr>
                <w:rFonts w:ascii="Times New Roman" w:eastAsia="Times New Roman" w:hAnsi="Times New Roman"/>
                <w:b/>
                <w:color w:val="FF0000"/>
                <w:sz w:val="24"/>
              </w:rPr>
              <w:t xml:space="preserve">Genealogy Project Due </w:t>
            </w:r>
            <w:r>
              <w:rPr>
                <w:rFonts w:ascii="Times New Roman" w:eastAsia="Times New Roman" w:hAnsi="Times New Roman"/>
                <w:b/>
                <w:color w:val="FF0000"/>
                <w:sz w:val="24"/>
              </w:rPr>
              <w:t>Saturday 9/9</w:t>
            </w:r>
            <w:r w:rsidRPr="002842E1">
              <w:rPr>
                <w:rFonts w:ascii="Times New Roman" w:eastAsia="Times New Roman" w:hAnsi="Times New Roman"/>
                <w:b/>
                <w:color w:val="FF0000"/>
                <w:sz w:val="24"/>
              </w:rPr>
              <w:t xml:space="preserve">, </w:t>
            </w:r>
            <w:r>
              <w:rPr>
                <w:rFonts w:ascii="Times New Roman" w:eastAsia="Times New Roman" w:hAnsi="Times New Roman"/>
                <w:b/>
                <w:color w:val="FF0000"/>
                <w:sz w:val="24"/>
              </w:rPr>
              <w:t>23</w:t>
            </w:r>
            <w:r w:rsidRPr="002842E1">
              <w:rPr>
                <w:rFonts w:ascii="Times New Roman" w:eastAsia="Times New Roman" w:hAnsi="Times New Roman"/>
                <w:b/>
                <w:color w:val="FF0000"/>
                <w:sz w:val="24"/>
              </w:rPr>
              <w:t>:59 PM CST</w:t>
            </w:r>
          </w:p>
        </w:tc>
      </w:tr>
      <w:tr w:rsidR="00353B6F" w14:paraId="71117FD0" w14:textId="77777777" w:rsidTr="00F91932">
        <w:trPr>
          <w:trHeight w:val="1"/>
        </w:trPr>
        <w:tc>
          <w:tcPr>
            <w:tcW w:w="1114"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DBEAAAD" w14:textId="77777777" w:rsidR="00353B6F" w:rsidRDefault="00353B6F" w:rsidP="00F91932">
            <w:pPr>
              <w:spacing w:line="276" w:lineRule="auto"/>
            </w:pPr>
            <w:r>
              <w:rPr>
                <w:rFonts w:ascii="Times New Roman" w:eastAsia="Times New Roman" w:hAnsi="Times New Roman"/>
                <w:sz w:val="24"/>
              </w:rPr>
              <w:t>Week 4 (9/11) (Census date: 9/11)</w:t>
            </w:r>
          </w:p>
        </w:tc>
        <w:tc>
          <w:tcPr>
            <w:tcW w:w="13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06A66746" w14:textId="77777777" w:rsidR="00353B6F" w:rsidRDefault="00353B6F" w:rsidP="00F91932">
            <w:pPr>
              <w:spacing w:line="276" w:lineRule="auto"/>
              <w:rPr>
                <w:rFonts w:eastAsia="Calibri" w:cs="Calibri"/>
              </w:rPr>
            </w:pPr>
          </w:p>
        </w:tc>
        <w:tc>
          <w:tcPr>
            <w:tcW w:w="701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38D4934A" w14:textId="77777777" w:rsidR="00353B6F" w:rsidRPr="002842E1" w:rsidRDefault="00353B6F" w:rsidP="00353B6F">
            <w:pPr>
              <w:pStyle w:val="ListParagraph"/>
              <w:numPr>
                <w:ilvl w:val="0"/>
                <w:numId w:val="29"/>
              </w:numPr>
              <w:spacing w:line="276" w:lineRule="auto"/>
              <w:rPr>
                <w:rFonts w:ascii="Times New Roman" w:eastAsia="Times New Roman" w:hAnsi="Times New Roman"/>
                <w:sz w:val="24"/>
              </w:rPr>
            </w:pPr>
            <w:r w:rsidRPr="002842E1">
              <w:rPr>
                <w:rFonts w:ascii="Times New Roman" w:eastAsia="Times New Roman" w:hAnsi="Times New Roman"/>
                <w:sz w:val="24"/>
              </w:rPr>
              <w:t xml:space="preserve">Ears, Nose and Throat </w:t>
            </w:r>
          </w:p>
          <w:p w14:paraId="4E2353D3" w14:textId="77777777" w:rsidR="00353B6F" w:rsidRPr="002842E1" w:rsidRDefault="00353B6F" w:rsidP="00353B6F">
            <w:pPr>
              <w:pStyle w:val="ListParagraph"/>
              <w:numPr>
                <w:ilvl w:val="0"/>
                <w:numId w:val="29"/>
              </w:numPr>
              <w:spacing w:line="276" w:lineRule="auto"/>
              <w:rPr>
                <w:rFonts w:ascii="Times New Roman" w:eastAsia="Times New Roman" w:hAnsi="Times New Roman"/>
                <w:sz w:val="24"/>
              </w:rPr>
            </w:pPr>
            <w:r w:rsidRPr="002842E1">
              <w:rPr>
                <w:rFonts w:ascii="Times New Roman" w:eastAsia="Times New Roman" w:hAnsi="Times New Roman"/>
                <w:sz w:val="24"/>
              </w:rPr>
              <w:t>Otoscope</w:t>
            </w:r>
          </w:p>
          <w:p w14:paraId="3C53AC9B" w14:textId="77777777" w:rsidR="00353B6F" w:rsidRDefault="00353B6F" w:rsidP="00F91932">
            <w:pPr>
              <w:pStyle w:val="ListParagraph"/>
              <w:spacing w:line="276" w:lineRule="auto"/>
              <w:ind w:left="1800"/>
            </w:pPr>
          </w:p>
        </w:tc>
      </w:tr>
      <w:tr w:rsidR="00353B6F" w14:paraId="34482E11" w14:textId="77777777" w:rsidTr="00F91932">
        <w:trPr>
          <w:trHeight w:val="1"/>
        </w:trPr>
        <w:tc>
          <w:tcPr>
            <w:tcW w:w="1114"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7612FAB" w14:textId="77777777" w:rsidR="00353B6F" w:rsidRDefault="00353B6F" w:rsidP="00F91932">
            <w:pPr>
              <w:spacing w:line="276" w:lineRule="auto"/>
            </w:pPr>
            <w:r>
              <w:rPr>
                <w:rFonts w:ascii="Times New Roman" w:eastAsia="Times New Roman" w:hAnsi="Times New Roman"/>
                <w:sz w:val="24"/>
              </w:rPr>
              <w:t>Week 5 (9/18)</w:t>
            </w:r>
          </w:p>
        </w:tc>
        <w:tc>
          <w:tcPr>
            <w:tcW w:w="13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766E9C8B" w14:textId="77777777" w:rsidR="00353B6F" w:rsidRDefault="00353B6F" w:rsidP="00F91932">
            <w:pPr>
              <w:spacing w:line="276" w:lineRule="auto"/>
            </w:pPr>
            <w:r>
              <w:rPr>
                <w:rFonts w:ascii="Times New Roman" w:eastAsia="Times New Roman" w:hAnsi="Times New Roman"/>
                <w:b/>
                <w:sz w:val="24"/>
              </w:rPr>
              <w:t>Mixed Up Soap</w:t>
            </w:r>
          </w:p>
        </w:tc>
        <w:tc>
          <w:tcPr>
            <w:tcW w:w="701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0C787025" w14:textId="77777777" w:rsidR="00353B6F" w:rsidRPr="002842E1" w:rsidRDefault="00353B6F" w:rsidP="00353B6F">
            <w:pPr>
              <w:pStyle w:val="ListParagraph"/>
              <w:numPr>
                <w:ilvl w:val="0"/>
                <w:numId w:val="28"/>
              </w:numPr>
              <w:spacing w:line="276" w:lineRule="auto"/>
              <w:rPr>
                <w:rFonts w:ascii="Times New Roman" w:eastAsia="Times New Roman" w:hAnsi="Times New Roman"/>
                <w:b/>
                <w:sz w:val="24"/>
              </w:rPr>
            </w:pPr>
            <w:r w:rsidRPr="002842E1">
              <w:rPr>
                <w:rFonts w:ascii="Times New Roman" w:eastAsia="Times New Roman" w:hAnsi="Times New Roman"/>
                <w:sz w:val="24"/>
              </w:rPr>
              <w:t xml:space="preserve">Head and Neck and Lymphatic </w:t>
            </w:r>
          </w:p>
          <w:p w14:paraId="0372E16F" w14:textId="77777777" w:rsidR="00353B6F" w:rsidRPr="002842E1" w:rsidRDefault="00353B6F" w:rsidP="00353B6F">
            <w:pPr>
              <w:pStyle w:val="ListParagraph"/>
              <w:numPr>
                <w:ilvl w:val="0"/>
                <w:numId w:val="28"/>
              </w:numPr>
              <w:spacing w:line="276" w:lineRule="auto"/>
            </w:pPr>
            <w:r w:rsidRPr="002842E1">
              <w:rPr>
                <w:rFonts w:ascii="Times New Roman" w:eastAsia="Times New Roman" w:hAnsi="Times New Roman"/>
                <w:sz w:val="24"/>
              </w:rPr>
              <w:t>Chest and Lungs</w:t>
            </w:r>
          </w:p>
          <w:p w14:paraId="693F1652" w14:textId="77777777" w:rsidR="00353B6F" w:rsidRDefault="00353B6F" w:rsidP="00353B6F">
            <w:pPr>
              <w:pStyle w:val="ListParagraph"/>
              <w:numPr>
                <w:ilvl w:val="0"/>
                <w:numId w:val="28"/>
              </w:numPr>
              <w:spacing w:line="276" w:lineRule="auto"/>
            </w:pPr>
            <w:r>
              <w:rPr>
                <w:rFonts w:ascii="Times New Roman" w:eastAsia="Times New Roman" w:hAnsi="Times New Roman"/>
                <w:b/>
                <w:color w:val="FF0000"/>
                <w:sz w:val="24"/>
              </w:rPr>
              <w:t>Mixed up Soap Due Saturday 9/23, 23:59 PM CST</w:t>
            </w:r>
          </w:p>
        </w:tc>
      </w:tr>
      <w:tr w:rsidR="00353B6F" w14:paraId="2BE5BFED" w14:textId="77777777" w:rsidTr="00F91932">
        <w:trPr>
          <w:trHeight w:val="1"/>
        </w:trPr>
        <w:tc>
          <w:tcPr>
            <w:tcW w:w="1114"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501C19B1"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sz w:val="24"/>
              </w:rPr>
              <w:t>Week 6 (9/25)</w:t>
            </w:r>
          </w:p>
          <w:p w14:paraId="61127B22" w14:textId="77777777" w:rsidR="00353B6F" w:rsidRDefault="00353B6F" w:rsidP="00F91932">
            <w:pPr>
              <w:spacing w:line="276" w:lineRule="auto"/>
            </w:pPr>
          </w:p>
        </w:tc>
        <w:tc>
          <w:tcPr>
            <w:tcW w:w="13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1D0AAD68" w14:textId="77777777" w:rsidR="00353B6F" w:rsidRDefault="00353B6F" w:rsidP="00F91932">
            <w:pPr>
              <w:spacing w:line="276" w:lineRule="auto"/>
            </w:pPr>
          </w:p>
        </w:tc>
        <w:tc>
          <w:tcPr>
            <w:tcW w:w="7019"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3DAB3165" w14:textId="77777777" w:rsidR="00353B6F" w:rsidRPr="00344466" w:rsidRDefault="00353B6F" w:rsidP="00353B6F">
            <w:pPr>
              <w:pStyle w:val="ListParagraph"/>
              <w:numPr>
                <w:ilvl w:val="0"/>
                <w:numId w:val="19"/>
              </w:numPr>
              <w:spacing w:line="276" w:lineRule="auto"/>
              <w:rPr>
                <w:rFonts w:ascii="Times New Roman" w:eastAsia="Times New Roman" w:hAnsi="Times New Roman"/>
                <w:sz w:val="24"/>
              </w:rPr>
            </w:pPr>
            <w:r w:rsidRPr="00344466">
              <w:rPr>
                <w:rFonts w:ascii="Times New Roman" w:eastAsia="Times New Roman" w:hAnsi="Times New Roman"/>
                <w:sz w:val="24"/>
              </w:rPr>
              <w:t>Heart</w:t>
            </w:r>
          </w:p>
          <w:p w14:paraId="6B92B586" w14:textId="77777777" w:rsidR="00353B6F" w:rsidRPr="00344466" w:rsidRDefault="00353B6F" w:rsidP="00353B6F">
            <w:pPr>
              <w:pStyle w:val="ListParagraph"/>
              <w:numPr>
                <w:ilvl w:val="0"/>
                <w:numId w:val="19"/>
              </w:numPr>
              <w:spacing w:line="276" w:lineRule="auto"/>
              <w:rPr>
                <w:rFonts w:asciiTheme="minorHAnsi" w:eastAsiaTheme="minorEastAsia" w:hAnsiTheme="minorHAnsi" w:cstheme="minorBidi"/>
              </w:rPr>
            </w:pPr>
            <w:r w:rsidRPr="00344466">
              <w:rPr>
                <w:rFonts w:ascii="Times New Roman" w:eastAsia="Times New Roman" w:hAnsi="Times New Roman"/>
                <w:sz w:val="24"/>
              </w:rPr>
              <w:t>Blood vessels</w:t>
            </w:r>
          </w:p>
          <w:p w14:paraId="764ABA9B" w14:textId="77777777" w:rsidR="00353B6F" w:rsidRDefault="00353B6F" w:rsidP="00F91932">
            <w:pPr>
              <w:spacing w:line="276" w:lineRule="auto"/>
            </w:pPr>
          </w:p>
        </w:tc>
      </w:tr>
      <w:tr w:rsidR="00353B6F" w14:paraId="75C0AE91" w14:textId="77777777" w:rsidTr="00F91932">
        <w:trPr>
          <w:trHeight w:val="1"/>
        </w:trPr>
        <w:tc>
          <w:tcPr>
            <w:tcW w:w="1114"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800A511"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sz w:val="24"/>
              </w:rPr>
              <w:t>Week 7 (10/2)</w:t>
            </w:r>
          </w:p>
          <w:p w14:paraId="3BC938F8" w14:textId="77777777" w:rsidR="00353B6F" w:rsidRDefault="00353B6F" w:rsidP="00F91932">
            <w:pPr>
              <w:spacing w:line="276" w:lineRule="auto"/>
            </w:pPr>
          </w:p>
        </w:tc>
        <w:tc>
          <w:tcPr>
            <w:tcW w:w="1335"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319B59FC" w14:textId="77777777" w:rsidR="00353B6F" w:rsidRPr="002842E1" w:rsidRDefault="00353B6F" w:rsidP="00F91932">
            <w:pPr>
              <w:spacing w:line="276" w:lineRule="auto"/>
              <w:rPr>
                <w:b/>
              </w:rPr>
            </w:pPr>
            <w:r w:rsidRPr="002842E1">
              <w:rPr>
                <w:rFonts w:ascii="Times New Roman" w:eastAsia="Times New Roman" w:hAnsi="Times New Roman"/>
                <w:b/>
                <w:sz w:val="24"/>
              </w:rPr>
              <w:t>Online Test</w:t>
            </w:r>
          </w:p>
        </w:tc>
        <w:tc>
          <w:tcPr>
            <w:tcW w:w="7019"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2FD7F4DC" w14:textId="77777777" w:rsidR="00353B6F" w:rsidRPr="002842E1" w:rsidRDefault="00353B6F" w:rsidP="00353B6F">
            <w:pPr>
              <w:pStyle w:val="ListParagraph"/>
              <w:numPr>
                <w:ilvl w:val="0"/>
                <w:numId w:val="27"/>
              </w:numPr>
              <w:spacing w:line="276" w:lineRule="auto"/>
              <w:rPr>
                <w:rFonts w:ascii="Times New Roman" w:eastAsia="Times New Roman" w:hAnsi="Times New Roman"/>
                <w:sz w:val="24"/>
              </w:rPr>
            </w:pPr>
            <w:r w:rsidRPr="002842E1">
              <w:rPr>
                <w:rFonts w:ascii="Times New Roman" w:eastAsia="Times New Roman" w:hAnsi="Times New Roman"/>
                <w:sz w:val="24"/>
              </w:rPr>
              <w:t>Mental status</w:t>
            </w:r>
          </w:p>
          <w:p w14:paraId="0AD96D5F" w14:textId="77777777" w:rsidR="00353B6F" w:rsidRPr="002842E1" w:rsidRDefault="00353B6F" w:rsidP="00353B6F">
            <w:pPr>
              <w:pStyle w:val="ListParagraph"/>
              <w:numPr>
                <w:ilvl w:val="0"/>
                <w:numId w:val="27"/>
              </w:numPr>
              <w:spacing w:line="276" w:lineRule="auto"/>
              <w:rPr>
                <w:rFonts w:ascii="Times New Roman" w:eastAsia="Times New Roman" w:hAnsi="Times New Roman"/>
                <w:b/>
                <w:sz w:val="24"/>
              </w:rPr>
            </w:pPr>
            <w:r w:rsidRPr="002842E1">
              <w:rPr>
                <w:rFonts w:ascii="Times New Roman" w:eastAsia="Times New Roman" w:hAnsi="Times New Roman"/>
                <w:sz w:val="24"/>
              </w:rPr>
              <w:t>Neuro</w:t>
            </w:r>
          </w:p>
          <w:p w14:paraId="524599FF" w14:textId="77777777" w:rsidR="00353B6F" w:rsidRPr="002842E1" w:rsidRDefault="00353B6F" w:rsidP="00353B6F">
            <w:pPr>
              <w:pStyle w:val="ListParagraph"/>
              <w:numPr>
                <w:ilvl w:val="0"/>
                <w:numId w:val="27"/>
              </w:numPr>
              <w:spacing w:line="276" w:lineRule="auto"/>
              <w:rPr>
                <w:rFonts w:ascii="Times New Roman" w:eastAsia="Times New Roman" w:hAnsi="Times New Roman"/>
                <w:sz w:val="24"/>
              </w:rPr>
            </w:pPr>
            <w:r w:rsidRPr="002842E1">
              <w:rPr>
                <w:rFonts w:ascii="Times New Roman" w:eastAsia="Times New Roman" w:hAnsi="Times New Roman"/>
                <w:sz w:val="24"/>
              </w:rPr>
              <w:t>Breast and Axilla</w:t>
            </w:r>
          </w:p>
          <w:p w14:paraId="5331A639" w14:textId="77777777" w:rsidR="00353B6F" w:rsidRDefault="00353B6F" w:rsidP="00353B6F">
            <w:pPr>
              <w:pStyle w:val="ListParagraph"/>
              <w:numPr>
                <w:ilvl w:val="0"/>
                <w:numId w:val="27"/>
              </w:numPr>
              <w:spacing w:line="276" w:lineRule="auto"/>
              <w:rPr>
                <w:rFonts w:ascii="Times New Roman" w:eastAsia="Times New Roman" w:hAnsi="Times New Roman"/>
                <w:sz w:val="24"/>
              </w:rPr>
            </w:pPr>
            <w:r w:rsidRPr="002842E1">
              <w:rPr>
                <w:rFonts w:ascii="Times New Roman" w:eastAsia="Times New Roman" w:hAnsi="Times New Roman"/>
                <w:sz w:val="24"/>
              </w:rPr>
              <w:lastRenderedPageBreak/>
              <w:t>Abdomen</w:t>
            </w:r>
          </w:p>
          <w:p w14:paraId="32C2C9B3" w14:textId="77777777" w:rsidR="00353B6F" w:rsidRDefault="00353B6F" w:rsidP="00353B6F">
            <w:pPr>
              <w:pStyle w:val="ListParagraph"/>
              <w:numPr>
                <w:ilvl w:val="0"/>
                <w:numId w:val="27"/>
              </w:numPr>
              <w:spacing w:line="276" w:lineRule="auto"/>
            </w:pPr>
            <w:r>
              <w:rPr>
                <w:rFonts w:ascii="Times New Roman" w:eastAsia="Times New Roman" w:hAnsi="Times New Roman"/>
                <w:b/>
                <w:color w:val="FF0000"/>
                <w:sz w:val="24"/>
              </w:rPr>
              <w:t>Test 1 Online (10/6 opens at 12:01 am-10/8 closes at 23:59 am)</w:t>
            </w:r>
          </w:p>
        </w:tc>
      </w:tr>
      <w:tr w:rsidR="00353B6F" w14:paraId="298F31F1" w14:textId="77777777" w:rsidTr="00F91932">
        <w:trPr>
          <w:trHeight w:val="1"/>
        </w:trPr>
        <w:tc>
          <w:tcPr>
            <w:tcW w:w="1114"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7BF5E902" w14:textId="77777777" w:rsidR="00353B6F" w:rsidRDefault="00353B6F" w:rsidP="00F91932">
            <w:pPr>
              <w:spacing w:line="276" w:lineRule="auto"/>
            </w:pPr>
            <w:r>
              <w:rPr>
                <w:rFonts w:ascii="Times New Roman" w:eastAsia="Times New Roman" w:hAnsi="Times New Roman"/>
                <w:sz w:val="24"/>
              </w:rPr>
              <w:lastRenderedPageBreak/>
              <w:t>Week 8 (10/9)</w:t>
            </w:r>
          </w:p>
        </w:tc>
        <w:tc>
          <w:tcPr>
            <w:tcW w:w="13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23F8E724" w14:textId="77777777" w:rsidR="00353B6F" w:rsidRDefault="00353B6F" w:rsidP="00F91932">
            <w:pPr>
              <w:spacing w:line="276" w:lineRule="auto"/>
            </w:pPr>
          </w:p>
        </w:tc>
        <w:tc>
          <w:tcPr>
            <w:tcW w:w="7019"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1EC81BD5" w14:textId="77777777" w:rsidR="00353B6F" w:rsidRPr="002842E1" w:rsidRDefault="00353B6F" w:rsidP="00353B6F">
            <w:pPr>
              <w:pStyle w:val="ListParagraph"/>
              <w:numPr>
                <w:ilvl w:val="0"/>
                <w:numId w:val="26"/>
              </w:numPr>
              <w:spacing w:line="276" w:lineRule="auto"/>
              <w:rPr>
                <w:rFonts w:ascii="Times New Roman" w:eastAsia="Times New Roman" w:hAnsi="Times New Roman"/>
                <w:sz w:val="24"/>
              </w:rPr>
            </w:pPr>
            <w:r w:rsidRPr="002842E1">
              <w:rPr>
                <w:rFonts w:ascii="Times New Roman" w:eastAsia="Times New Roman" w:hAnsi="Times New Roman"/>
                <w:sz w:val="24"/>
              </w:rPr>
              <w:t>Musculoskeletal</w:t>
            </w:r>
          </w:p>
          <w:p w14:paraId="7DE0865A" w14:textId="77777777" w:rsidR="00353B6F" w:rsidRDefault="00353B6F" w:rsidP="00353B6F">
            <w:pPr>
              <w:pStyle w:val="ListParagraph"/>
              <w:numPr>
                <w:ilvl w:val="0"/>
                <w:numId w:val="26"/>
              </w:numPr>
              <w:spacing w:line="276" w:lineRule="auto"/>
            </w:pPr>
            <w:r w:rsidRPr="002842E1">
              <w:rPr>
                <w:rFonts w:ascii="Times New Roman" w:eastAsia="Times New Roman" w:hAnsi="Times New Roman"/>
                <w:sz w:val="24"/>
              </w:rPr>
              <w:t>Assessment across the lifespan</w:t>
            </w:r>
          </w:p>
        </w:tc>
      </w:tr>
      <w:tr w:rsidR="00353B6F" w14:paraId="3FFB8798" w14:textId="77777777" w:rsidTr="00F91932">
        <w:trPr>
          <w:trHeight w:val="1"/>
        </w:trPr>
        <w:tc>
          <w:tcPr>
            <w:tcW w:w="1114"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757BBF24"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sz w:val="24"/>
              </w:rPr>
              <w:t>Week 9 (10/16)</w:t>
            </w:r>
          </w:p>
          <w:p w14:paraId="2760CB0E" w14:textId="77777777" w:rsidR="00353B6F" w:rsidRDefault="00353B6F" w:rsidP="00F91932">
            <w:pPr>
              <w:spacing w:line="276" w:lineRule="auto"/>
            </w:pPr>
          </w:p>
        </w:tc>
        <w:tc>
          <w:tcPr>
            <w:tcW w:w="1335" w:type="dxa"/>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475A9F0B"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b/>
                <w:sz w:val="24"/>
              </w:rPr>
              <w:t>Capstone project:</w:t>
            </w:r>
            <w:r>
              <w:rPr>
                <w:rFonts w:ascii="Times New Roman" w:eastAsia="Times New Roman" w:hAnsi="Times New Roman"/>
                <w:sz w:val="24"/>
              </w:rPr>
              <w:t xml:space="preserve"> HEENT: 85-year-old Caucasian female</w:t>
            </w:r>
          </w:p>
          <w:p w14:paraId="7A94435B" w14:textId="77777777" w:rsidR="00353B6F" w:rsidRDefault="00353B6F" w:rsidP="00F91932">
            <w:pPr>
              <w:spacing w:line="276" w:lineRule="auto"/>
            </w:pPr>
            <w:r>
              <w:rPr>
                <w:rFonts w:ascii="Times New Roman" w:eastAsia="Times New Roman" w:hAnsi="Times New Roman"/>
                <w:sz w:val="24"/>
              </w:rPr>
              <w:t>(Due Saturday MN)</w:t>
            </w:r>
          </w:p>
        </w:tc>
        <w:tc>
          <w:tcPr>
            <w:tcW w:w="7019" w:type="dxa"/>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24E8FC83" w14:textId="77777777" w:rsidR="00353B6F" w:rsidRPr="00344466" w:rsidRDefault="00353B6F" w:rsidP="00353B6F">
            <w:pPr>
              <w:pStyle w:val="ListParagraph"/>
              <w:numPr>
                <w:ilvl w:val="0"/>
                <w:numId w:val="25"/>
              </w:numPr>
              <w:spacing w:line="276" w:lineRule="auto"/>
              <w:rPr>
                <w:rFonts w:ascii="Times New Roman" w:eastAsia="Times New Roman" w:hAnsi="Times New Roman"/>
                <w:sz w:val="24"/>
              </w:rPr>
            </w:pPr>
            <w:r w:rsidRPr="00344466">
              <w:rPr>
                <w:rFonts w:ascii="Times New Roman" w:eastAsia="Times New Roman" w:hAnsi="Times New Roman"/>
                <w:sz w:val="24"/>
              </w:rPr>
              <w:t>Female Genitalia</w:t>
            </w:r>
          </w:p>
          <w:p w14:paraId="192BEA36" w14:textId="77777777" w:rsidR="00353B6F" w:rsidRPr="00344466" w:rsidRDefault="00353B6F" w:rsidP="00353B6F">
            <w:pPr>
              <w:pStyle w:val="ListParagraph"/>
              <w:numPr>
                <w:ilvl w:val="0"/>
                <w:numId w:val="25"/>
              </w:numPr>
              <w:spacing w:line="276" w:lineRule="auto"/>
              <w:rPr>
                <w:rFonts w:ascii="Times New Roman" w:eastAsia="Times New Roman" w:hAnsi="Times New Roman"/>
                <w:sz w:val="24"/>
              </w:rPr>
            </w:pPr>
            <w:r w:rsidRPr="00344466">
              <w:rPr>
                <w:rFonts w:ascii="Times New Roman" w:eastAsia="Times New Roman" w:hAnsi="Times New Roman"/>
                <w:sz w:val="24"/>
              </w:rPr>
              <w:t>Male Genitalia</w:t>
            </w:r>
          </w:p>
          <w:p w14:paraId="44C4CB12" w14:textId="77777777" w:rsidR="00353B6F" w:rsidRPr="00344466" w:rsidRDefault="00353B6F" w:rsidP="00353B6F">
            <w:pPr>
              <w:pStyle w:val="ListParagraph"/>
              <w:numPr>
                <w:ilvl w:val="0"/>
                <w:numId w:val="25"/>
              </w:numPr>
              <w:spacing w:line="276" w:lineRule="auto"/>
              <w:rPr>
                <w:rFonts w:ascii="Times New Roman" w:eastAsia="Times New Roman" w:hAnsi="Times New Roman"/>
                <w:sz w:val="24"/>
              </w:rPr>
            </w:pPr>
            <w:r w:rsidRPr="00344466">
              <w:rPr>
                <w:rFonts w:ascii="Times New Roman" w:eastAsia="Times New Roman" w:hAnsi="Times New Roman"/>
                <w:sz w:val="24"/>
              </w:rPr>
              <w:t>Anus, Rectum and Prostate</w:t>
            </w:r>
          </w:p>
          <w:p w14:paraId="4CAF46E2" w14:textId="77777777" w:rsidR="00353B6F" w:rsidRDefault="00353B6F" w:rsidP="00353B6F">
            <w:pPr>
              <w:pStyle w:val="ListParagraph"/>
              <w:numPr>
                <w:ilvl w:val="0"/>
                <w:numId w:val="25"/>
              </w:numPr>
              <w:spacing w:line="276" w:lineRule="auto"/>
              <w:rPr>
                <w:rFonts w:ascii="Times New Roman" w:eastAsia="Times New Roman" w:hAnsi="Times New Roman"/>
                <w:sz w:val="24"/>
              </w:rPr>
            </w:pPr>
            <w:r w:rsidRPr="002842E1">
              <w:rPr>
                <w:rFonts w:ascii="Times New Roman" w:eastAsia="Times New Roman" w:hAnsi="Times New Roman"/>
                <w:sz w:val="24"/>
              </w:rPr>
              <w:t>Pregnancy Pearls</w:t>
            </w:r>
          </w:p>
          <w:p w14:paraId="7B3F21AB" w14:textId="77777777" w:rsidR="00353B6F" w:rsidRDefault="00353B6F" w:rsidP="00353B6F">
            <w:pPr>
              <w:pStyle w:val="ListParagraph"/>
              <w:numPr>
                <w:ilvl w:val="0"/>
                <w:numId w:val="25"/>
              </w:numPr>
              <w:spacing w:line="276" w:lineRule="auto"/>
            </w:pPr>
            <w:r w:rsidRPr="00344466">
              <w:rPr>
                <w:rFonts w:ascii="Times New Roman" w:eastAsia="Times New Roman" w:hAnsi="Times New Roman"/>
                <w:b/>
                <w:color w:val="FF0000"/>
                <w:sz w:val="24"/>
              </w:rPr>
              <w:t xml:space="preserve">Capstone HEENT Due </w:t>
            </w:r>
            <w:r>
              <w:rPr>
                <w:rFonts w:ascii="Times New Roman" w:eastAsia="Times New Roman" w:hAnsi="Times New Roman"/>
                <w:b/>
                <w:color w:val="FF0000"/>
                <w:sz w:val="24"/>
              </w:rPr>
              <w:t>Saturday 10/21</w:t>
            </w:r>
            <w:r w:rsidRPr="00344466">
              <w:rPr>
                <w:rFonts w:ascii="Times New Roman" w:eastAsia="Times New Roman" w:hAnsi="Times New Roman"/>
                <w:b/>
                <w:color w:val="FF0000"/>
                <w:sz w:val="24"/>
              </w:rPr>
              <w:t>, 11:59 PM CST (Evolve Online: Chapter 12, Self-Paced Learning Module with Capstone Case Study, Cape Stone Case Study (Ear) 85-year-old Hearing loss), see rubric</w:t>
            </w:r>
          </w:p>
        </w:tc>
      </w:tr>
      <w:tr w:rsidR="00353B6F" w14:paraId="65089B58" w14:textId="77777777" w:rsidTr="00F91932">
        <w:trPr>
          <w:trHeight w:val="1"/>
        </w:trPr>
        <w:tc>
          <w:tcPr>
            <w:tcW w:w="1114"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2F8DB068" w14:textId="77777777" w:rsidR="00353B6F" w:rsidRDefault="00353B6F" w:rsidP="00F91932">
            <w:pPr>
              <w:spacing w:line="276" w:lineRule="auto"/>
            </w:pPr>
            <w:r>
              <w:rPr>
                <w:rFonts w:ascii="Times New Roman" w:eastAsia="Times New Roman" w:hAnsi="Times New Roman"/>
                <w:sz w:val="24"/>
              </w:rPr>
              <w:t>Week 10 (10/23)</w:t>
            </w:r>
          </w:p>
        </w:tc>
        <w:tc>
          <w:tcPr>
            <w:tcW w:w="1335"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69B5459E" w14:textId="77777777" w:rsidR="00353B6F" w:rsidRDefault="00353B6F" w:rsidP="00F91932">
            <w:pPr>
              <w:spacing w:line="276" w:lineRule="auto"/>
              <w:rPr>
                <w:rFonts w:eastAsia="Calibri" w:cs="Calibri"/>
              </w:rPr>
            </w:pPr>
          </w:p>
        </w:tc>
        <w:tc>
          <w:tcPr>
            <w:tcW w:w="7019"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6A3CB54F" w14:textId="77777777" w:rsidR="00353B6F" w:rsidRPr="002842E1" w:rsidRDefault="00353B6F" w:rsidP="00353B6F">
            <w:pPr>
              <w:pStyle w:val="ListParagraph"/>
              <w:numPr>
                <w:ilvl w:val="0"/>
                <w:numId w:val="25"/>
              </w:numPr>
              <w:spacing w:line="276" w:lineRule="auto"/>
              <w:rPr>
                <w:rFonts w:ascii="Times New Roman" w:eastAsia="Times New Roman" w:hAnsi="Times New Roman"/>
                <w:sz w:val="24"/>
              </w:rPr>
            </w:pPr>
            <w:r w:rsidRPr="002842E1">
              <w:rPr>
                <w:rFonts w:ascii="Times New Roman" w:eastAsia="Times New Roman" w:hAnsi="Times New Roman"/>
                <w:sz w:val="24"/>
              </w:rPr>
              <w:t>Sport physical</w:t>
            </w:r>
          </w:p>
          <w:p w14:paraId="36047BA8" w14:textId="77777777" w:rsidR="00353B6F" w:rsidRDefault="00353B6F" w:rsidP="00353B6F">
            <w:pPr>
              <w:pStyle w:val="ListParagraph"/>
              <w:numPr>
                <w:ilvl w:val="0"/>
                <w:numId w:val="25"/>
              </w:numPr>
              <w:spacing w:line="276" w:lineRule="auto"/>
            </w:pPr>
            <w:r w:rsidRPr="002842E1">
              <w:rPr>
                <w:rFonts w:ascii="Times New Roman" w:eastAsia="Times New Roman" w:hAnsi="Times New Roman"/>
                <w:sz w:val="24"/>
              </w:rPr>
              <w:t>Special Tests</w:t>
            </w:r>
          </w:p>
        </w:tc>
      </w:tr>
      <w:tr w:rsidR="00353B6F" w14:paraId="4114B12D" w14:textId="77777777" w:rsidTr="00F91932">
        <w:trPr>
          <w:trHeight w:val="1"/>
        </w:trPr>
        <w:tc>
          <w:tcPr>
            <w:tcW w:w="1114"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163C6B78"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sz w:val="24"/>
              </w:rPr>
              <w:t xml:space="preserve">Week 11 </w:t>
            </w:r>
          </w:p>
          <w:p w14:paraId="26F38EAC"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sz w:val="24"/>
              </w:rPr>
              <w:t>(10/30)</w:t>
            </w:r>
          </w:p>
          <w:p w14:paraId="68B5192D" w14:textId="77777777" w:rsidR="00353B6F" w:rsidRDefault="00353B6F" w:rsidP="00F91932">
            <w:pPr>
              <w:spacing w:line="276" w:lineRule="auto"/>
              <w:rPr>
                <w:rFonts w:ascii="Times New Roman" w:eastAsia="Times New Roman" w:hAnsi="Times New Roman"/>
                <w:b/>
                <w:color w:val="FF0000"/>
                <w:sz w:val="24"/>
              </w:rPr>
            </w:pPr>
            <w:r>
              <w:rPr>
                <w:rFonts w:ascii="Times New Roman" w:eastAsia="Times New Roman" w:hAnsi="Times New Roman"/>
                <w:b/>
                <w:color w:val="FF0000"/>
                <w:sz w:val="24"/>
              </w:rPr>
              <w:t>Drop Date: 11/1 at 4 pm</w:t>
            </w:r>
          </w:p>
          <w:p w14:paraId="0693B223" w14:textId="77777777" w:rsidR="00353B6F" w:rsidRDefault="00353B6F" w:rsidP="00F91932">
            <w:pPr>
              <w:spacing w:line="276" w:lineRule="auto"/>
              <w:rPr>
                <w:rFonts w:ascii="Times New Roman" w:eastAsia="Times New Roman" w:hAnsi="Times New Roman"/>
                <w:sz w:val="24"/>
              </w:rPr>
            </w:pPr>
          </w:p>
          <w:p w14:paraId="6B259392" w14:textId="77777777" w:rsidR="00353B6F" w:rsidRDefault="00353B6F" w:rsidP="00F91932">
            <w:pPr>
              <w:spacing w:line="276" w:lineRule="auto"/>
            </w:pPr>
          </w:p>
        </w:tc>
        <w:tc>
          <w:tcPr>
            <w:tcW w:w="133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1B9B4459"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b/>
                <w:sz w:val="24"/>
              </w:rPr>
              <w:t>Advanced Practice Case Study:</w:t>
            </w:r>
            <w:r>
              <w:rPr>
                <w:rFonts w:ascii="Times New Roman" w:eastAsia="Times New Roman" w:hAnsi="Times New Roman"/>
                <w:sz w:val="24"/>
              </w:rPr>
              <w:t xml:space="preserve"> Scenario: Heart, 56-year-old Italian male </w:t>
            </w:r>
          </w:p>
          <w:p w14:paraId="2E99CAFF" w14:textId="77777777" w:rsidR="00353B6F" w:rsidRDefault="00353B6F" w:rsidP="00F91932">
            <w:pPr>
              <w:spacing w:line="276" w:lineRule="auto"/>
              <w:rPr>
                <w:rFonts w:eastAsia="Calibri" w:cs="Calibri"/>
              </w:rPr>
            </w:pPr>
            <w:r>
              <w:rPr>
                <w:rFonts w:ascii="Times New Roman" w:eastAsia="Times New Roman" w:hAnsi="Times New Roman"/>
                <w:sz w:val="24"/>
              </w:rPr>
              <w:t>(Due Saturday MN),</w:t>
            </w:r>
          </w:p>
        </w:tc>
        <w:tc>
          <w:tcPr>
            <w:tcW w:w="7019"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5D0D691C" w14:textId="77777777" w:rsidR="00353B6F" w:rsidRPr="002842E1" w:rsidRDefault="00353B6F" w:rsidP="00353B6F">
            <w:pPr>
              <w:pStyle w:val="ListParagraph"/>
              <w:numPr>
                <w:ilvl w:val="0"/>
                <w:numId w:val="21"/>
              </w:numPr>
              <w:spacing w:line="276" w:lineRule="auto"/>
              <w:rPr>
                <w:rFonts w:ascii="Times New Roman" w:eastAsia="Times New Roman" w:hAnsi="Times New Roman"/>
                <w:sz w:val="24"/>
              </w:rPr>
            </w:pPr>
            <w:r w:rsidRPr="002842E1">
              <w:rPr>
                <w:rFonts w:ascii="Times New Roman" w:eastAsia="Times New Roman" w:hAnsi="Times New Roman"/>
                <w:sz w:val="24"/>
              </w:rPr>
              <w:t>Putting it all together</w:t>
            </w:r>
          </w:p>
          <w:p w14:paraId="66863428" w14:textId="77777777" w:rsidR="00353B6F" w:rsidRDefault="00353B6F" w:rsidP="00353B6F">
            <w:pPr>
              <w:pStyle w:val="ListParagraph"/>
              <w:numPr>
                <w:ilvl w:val="0"/>
                <w:numId w:val="21"/>
              </w:numPr>
              <w:spacing w:line="276" w:lineRule="auto"/>
              <w:rPr>
                <w:rFonts w:ascii="Times New Roman" w:eastAsia="Times New Roman" w:hAnsi="Times New Roman"/>
                <w:sz w:val="24"/>
              </w:rPr>
            </w:pPr>
            <w:r w:rsidRPr="002842E1">
              <w:rPr>
                <w:rFonts w:ascii="Times New Roman" w:eastAsia="Times New Roman" w:hAnsi="Times New Roman"/>
                <w:sz w:val="24"/>
              </w:rPr>
              <w:t>Critical thinking</w:t>
            </w:r>
          </w:p>
          <w:p w14:paraId="458BCC54" w14:textId="77777777" w:rsidR="00353B6F" w:rsidRPr="002842E1" w:rsidRDefault="00353B6F" w:rsidP="00353B6F">
            <w:pPr>
              <w:pStyle w:val="ListParagraph"/>
              <w:numPr>
                <w:ilvl w:val="0"/>
                <w:numId w:val="21"/>
              </w:numPr>
              <w:spacing w:line="276" w:lineRule="auto"/>
              <w:rPr>
                <w:rFonts w:ascii="Times New Roman" w:eastAsia="Times New Roman" w:hAnsi="Times New Roman"/>
                <w:sz w:val="24"/>
              </w:rPr>
            </w:pPr>
            <w:r w:rsidRPr="00344466">
              <w:rPr>
                <w:rFonts w:ascii="Times New Roman" w:eastAsia="Times New Roman" w:hAnsi="Times New Roman"/>
                <w:b/>
                <w:color w:val="FF0000"/>
                <w:sz w:val="24"/>
              </w:rPr>
              <w:t xml:space="preserve">Advanced Practice Case Study: Heart, Due </w:t>
            </w:r>
            <w:r>
              <w:rPr>
                <w:rFonts w:ascii="Times New Roman" w:eastAsia="Times New Roman" w:hAnsi="Times New Roman"/>
                <w:b/>
                <w:color w:val="FF0000"/>
                <w:sz w:val="24"/>
              </w:rPr>
              <w:t>Saturday 11/4</w:t>
            </w:r>
            <w:r w:rsidRPr="00344466">
              <w:rPr>
                <w:rFonts w:ascii="Times New Roman" w:eastAsia="Times New Roman" w:hAnsi="Times New Roman"/>
                <w:b/>
                <w:color w:val="FF0000"/>
                <w:sz w:val="24"/>
              </w:rPr>
              <w:t xml:space="preserve">, </w:t>
            </w:r>
            <w:r>
              <w:rPr>
                <w:rFonts w:ascii="Times New Roman" w:eastAsia="Times New Roman" w:hAnsi="Times New Roman"/>
                <w:b/>
                <w:color w:val="FF0000"/>
                <w:sz w:val="24"/>
              </w:rPr>
              <w:t>23:</w:t>
            </w:r>
            <w:r w:rsidRPr="00344466">
              <w:rPr>
                <w:rFonts w:ascii="Times New Roman" w:eastAsia="Times New Roman" w:hAnsi="Times New Roman"/>
                <w:b/>
                <w:color w:val="FF0000"/>
                <w:sz w:val="24"/>
              </w:rPr>
              <w:t>59 PM CST (Chapter 14 Heart: Advanced Practice Case Study, Case 6: Heart (48 yr. Male, Italian Descent) see Rubric</w:t>
            </w:r>
          </w:p>
          <w:p w14:paraId="1F2A9EA4" w14:textId="77777777" w:rsidR="00353B6F" w:rsidRDefault="00353B6F" w:rsidP="00F91932">
            <w:pPr>
              <w:spacing w:line="276" w:lineRule="auto"/>
              <w:ind w:left="720"/>
            </w:pPr>
          </w:p>
        </w:tc>
      </w:tr>
      <w:tr w:rsidR="00353B6F" w14:paraId="776AB831" w14:textId="77777777" w:rsidTr="00F91932">
        <w:trPr>
          <w:trHeight w:val="1"/>
        </w:trPr>
        <w:tc>
          <w:tcPr>
            <w:tcW w:w="1114"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51DDDCA5"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sz w:val="24"/>
              </w:rPr>
              <w:t>Week 12</w:t>
            </w:r>
          </w:p>
          <w:p w14:paraId="476682DA"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sz w:val="24"/>
              </w:rPr>
              <w:t>(11/6)</w:t>
            </w:r>
          </w:p>
        </w:tc>
        <w:tc>
          <w:tcPr>
            <w:tcW w:w="133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42B6C807" w14:textId="77777777" w:rsidR="00353B6F" w:rsidRDefault="00353B6F" w:rsidP="00F91932">
            <w:pPr>
              <w:spacing w:line="276" w:lineRule="auto"/>
              <w:ind w:left="360"/>
              <w:rPr>
                <w:rFonts w:eastAsia="Calibri" w:cs="Calibri"/>
              </w:rPr>
            </w:pPr>
          </w:p>
        </w:tc>
        <w:tc>
          <w:tcPr>
            <w:tcW w:w="7019"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79247E6B" w14:textId="77777777" w:rsidR="00353B6F" w:rsidRPr="002842E1" w:rsidRDefault="00353B6F" w:rsidP="00353B6F">
            <w:pPr>
              <w:pStyle w:val="ListParagraph"/>
              <w:numPr>
                <w:ilvl w:val="0"/>
                <w:numId w:val="20"/>
              </w:numPr>
              <w:spacing w:line="276" w:lineRule="auto"/>
              <w:rPr>
                <w:rFonts w:ascii="Times New Roman" w:eastAsia="Times New Roman" w:hAnsi="Times New Roman" w:cstheme="minorBidi"/>
                <w:sz w:val="24"/>
              </w:rPr>
            </w:pPr>
            <w:r w:rsidRPr="002842E1">
              <w:rPr>
                <w:rFonts w:ascii="Times New Roman" w:eastAsia="Times New Roman" w:hAnsi="Times New Roman"/>
                <w:sz w:val="24"/>
              </w:rPr>
              <w:t>Emergency Situations</w:t>
            </w:r>
          </w:p>
          <w:p w14:paraId="0812D2D3" w14:textId="77777777" w:rsidR="00353B6F" w:rsidRPr="002842E1" w:rsidRDefault="00353B6F" w:rsidP="00353B6F">
            <w:pPr>
              <w:numPr>
                <w:ilvl w:val="0"/>
                <w:numId w:val="20"/>
              </w:numPr>
              <w:spacing w:line="276" w:lineRule="auto"/>
              <w:rPr>
                <w:rFonts w:ascii="Times New Roman" w:eastAsia="Times New Roman" w:hAnsi="Times New Roman"/>
                <w:sz w:val="24"/>
              </w:rPr>
            </w:pPr>
            <w:r w:rsidRPr="002842E1">
              <w:rPr>
                <w:rFonts w:ascii="Times New Roman" w:eastAsia="Times New Roman" w:hAnsi="Times New Roman"/>
                <w:sz w:val="24"/>
              </w:rPr>
              <w:t>EKG</w:t>
            </w:r>
          </w:p>
          <w:p w14:paraId="552E972F" w14:textId="77777777" w:rsidR="00353B6F" w:rsidRDefault="00353B6F" w:rsidP="00353B6F">
            <w:pPr>
              <w:numPr>
                <w:ilvl w:val="0"/>
                <w:numId w:val="20"/>
              </w:numPr>
              <w:spacing w:line="276" w:lineRule="auto"/>
              <w:rPr>
                <w:rFonts w:ascii="Times New Roman" w:eastAsia="Times New Roman" w:hAnsi="Times New Roman"/>
                <w:sz w:val="24"/>
              </w:rPr>
            </w:pPr>
            <w:r w:rsidRPr="009C6F80">
              <w:rPr>
                <w:rFonts w:ascii="Times New Roman" w:eastAsia="Times New Roman" w:hAnsi="Times New Roman"/>
                <w:sz w:val="24"/>
              </w:rPr>
              <w:t>ENT Tymanography</w:t>
            </w:r>
          </w:p>
        </w:tc>
      </w:tr>
      <w:tr w:rsidR="00353B6F" w14:paraId="1B02D16E" w14:textId="77777777" w:rsidTr="00F91932">
        <w:trPr>
          <w:trHeight w:val="1"/>
        </w:trPr>
        <w:tc>
          <w:tcPr>
            <w:tcW w:w="1114"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54293300"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sz w:val="24"/>
              </w:rPr>
              <w:t>Week 13</w:t>
            </w:r>
          </w:p>
          <w:p w14:paraId="4B9662F0"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sz w:val="24"/>
              </w:rPr>
              <w:t>(11/13)</w:t>
            </w:r>
          </w:p>
        </w:tc>
        <w:tc>
          <w:tcPr>
            <w:tcW w:w="133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635E6628" w14:textId="77777777" w:rsidR="00353B6F" w:rsidRDefault="00353B6F" w:rsidP="00F91932">
            <w:pPr>
              <w:spacing w:line="276" w:lineRule="auto"/>
              <w:rPr>
                <w:rFonts w:eastAsia="Calibri" w:cs="Calibri"/>
              </w:rPr>
            </w:pPr>
            <w:r>
              <w:rPr>
                <w:rFonts w:ascii="Times New Roman" w:eastAsia="Times New Roman" w:hAnsi="Times New Roman"/>
                <w:sz w:val="24"/>
              </w:rPr>
              <w:t>Problem Focused Exam</w:t>
            </w:r>
          </w:p>
        </w:tc>
        <w:tc>
          <w:tcPr>
            <w:tcW w:w="7019"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3781E59F" w14:textId="77777777" w:rsidR="00353B6F" w:rsidRPr="002842E1" w:rsidRDefault="00353B6F" w:rsidP="00353B6F">
            <w:pPr>
              <w:pStyle w:val="ListParagraph"/>
              <w:numPr>
                <w:ilvl w:val="0"/>
                <w:numId w:val="22"/>
              </w:numPr>
              <w:spacing w:line="276" w:lineRule="auto"/>
              <w:rPr>
                <w:rFonts w:ascii="Times New Roman" w:eastAsia="Times New Roman" w:hAnsi="Times New Roman"/>
                <w:sz w:val="24"/>
              </w:rPr>
            </w:pPr>
            <w:r w:rsidRPr="002842E1">
              <w:rPr>
                <w:rFonts w:ascii="Times New Roman" w:eastAsia="Times New Roman" w:hAnsi="Times New Roman"/>
                <w:sz w:val="24"/>
              </w:rPr>
              <w:t>Radiology</w:t>
            </w:r>
          </w:p>
          <w:p w14:paraId="0D52DD7B" w14:textId="77777777" w:rsidR="00353B6F" w:rsidRDefault="00353B6F" w:rsidP="00353B6F">
            <w:pPr>
              <w:pStyle w:val="ListParagraph"/>
              <w:numPr>
                <w:ilvl w:val="0"/>
                <w:numId w:val="22"/>
              </w:numPr>
              <w:spacing w:line="276" w:lineRule="auto"/>
              <w:rPr>
                <w:rFonts w:ascii="Times New Roman" w:eastAsia="Times New Roman" w:hAnsi="Times New Roman"/>
                <w:sz w:val="24"/>
              </w:rPr>
            </w:pPr>
            <w:r w:rsidRPr="002842E1">
              <w:rPr>
                <w:rFonts w:ascii="Times New Roman" w:eastAsia="Times New Roman" w:hAnsi="Times New Roman"/>
                <w:sz w:val="24"/>
              </w:rPr>
              <w:t>Respiratory Spirometry</w:t>
            </w:r>
          </w:p>
          <w:p w14:paraId="3F076D8F" w14:textId="77777777" w:rsidR="00353B6F" w:rsidRDefault="00353B6F" w:rsidP="00353B6F">
            <w:pPr>
              <w:pStyle w:val="ListParagraph"/>
              <w:numPr>
                <w:ilvl w:val="0"/>
                <w:numId w:val="22"/>
              </w:numPr>
              <w:spacing w:line="276" w:lineRule="auto"/>
              <w:rPr>
                <w:rFonts w:ascii="Times New Roman" w:eastAsia="Times New Roman" w:hAnsi="Times New Roman"/>
                <w:sz w:val="24"/>
              </w:rPr>
            </w:pPr>
            <w:r w:rsidRPr="00344466">
              <w:rPr>
                <w:rFonts w:ascii="Times New Roman" w:eastAsia="Times New Roman" w:hAnsi="Times New Roman"/>
                <w:b/>
                <w:color w:val="FF0000"/>
                <w:sz w:val="24"/>
              </w:rPr>
              <w:t xml:space="preserve">Problem Focused Exam (Student Chooses scenario) Due </w:t>
            </w:r>
            <w:r>
              <w:rPr>
                <w:rFonts w:ascii="Times New Roman" w:eastAsia="Times New Roman" w:hAnsi="Times New Roman"/>
                <w:b/>
                <w:color w:val="FF0000"/>
                <w:sz w:val="24"/>
              </w:rPr>
              <w:t>Saturday 11/18</w:t>
            </w:r>
            <w:r w:rsidRPr="00344466">
              <w:rPr>
                <w:rFonts w:ascii="Times New Roman" w:eastAsia="Times New Roman" w:hAnsi="Times New Roman"/>
                <w:b/>
                <w:color w:val="FF0000"/>
                <w:sz w:val="24"/>
              </w:rPr>
              <w:t xml:space="preserve">, </w:t>
            </w:r>
            <w:r>
              <w:rPr>
                <w:rFonts w:ascii="Times New Roman" w:eastAsia="Times New Roman" w:hAnsi="Times New Roman"/>
                <w:b/>
                <w:color w:val="FF0000"/>
                <w:sz w:val="24"/>
              </w:rPr>
              <w:t>23</w:t>
            </w:r>
            <w:r w:rsidRPr="00344466">
              <w:rPr>
                <w:rFonts w:ascii="Times New Roman" w:eastAsia="Times New Roman" w:hAnsi="Times New Roman"/>
                <w:b/>
                <w:color w:val="FF0000"/>
                <w:sz w:val="24"/>
              </w:rPr>
              <w:t>:59 PM, CST</w:t>
            </w:r>
          </w:p>
        </w:tc>
      </w:tr>
      <w:tr w:rsidR="00353B6F" w14:paraId="1582D432" w14:textId="77777777" w:rsidTr="00F91932">
        <w:trPr>
          <w:trHeight w:val="1"/>
        </w:trPr>
        <w:tc>
          <w:tcPr>
            <w:tcW w:w="1114"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56293191"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sz w:val="24"/>
              </w:rPr>
              <w:t>Week 14</w:t>
            </w:r>
          </w:p>
          <w:p w14:paraId="055F61E5"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sz w:val="24"/>
              </w:rPr>
              <w:t>(11/20)</w:t>
            </w:r>
          </w:p>
        </w:tc>
        <w:tc>
          <w:tcPr>
            <w:tcW w:w="133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373B35FB" w14:textId="77777777" w:rsidR="00353B6F" w:rsidRDefault="00353B6F" w:rsidP="00F91932">
            <w:pPr>
              <w:spacing w:line="276" w:lineRule="auto"/>
              <w:ind w:left="360"/>
              <w:rPr>
                <w:rFonts w:eastAsia="Calibri" w:cs="Calibri"/>
              </w:rPr>
            </w:pPr>
          </w:p>
        </w:tc>
        <w:tc>
          <w:tcPr>
            <w:tcW w:w="7019"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7592A2F7" w14:textId="77777777" w:rsidR="00353B6F" w:rsidRPr="002842E1" w:rsidRDefault="00353B6F" w:rsidP="00353B6F">
            <w:pPr>
              <w:pStyle w:val="ListParagraph"/>
              <w:numPr>
                <w:ilvl w:val="0"/>
                <w:numId w:val="24"/>
              </w:numPr>
              <w:spacing w:line="276" w:lineRule="auto"/>
              <w:rPr>
                <w:rFonts w:ascii="Times New Roman" w:eastAsia="Times New Roman" w:hAnsi="Times New Roman"/>
                <w:sz w:val="24"/>
              </w:rPr>
            </w:pPr>
            <w:r w:rsidRPr="002842E1">
              <w:rPr>
                <w:rFonts w:ascii="Times New Roman" w:eastAsia="Times New Roman" w:hAnsi="Times New Roman"/>
                <w:sz w:val="24"/>
              </w:rPr>
              <w:t>No content (Thanks</w:t>
            </w:r>
            <w:r>
              <w:rPr>
                <w:rFonts w:ascii="Times New Roman" w:eastAsia="Times New Roman" w:hAnsi="Times New Roman"/>
                <w:sz w:val="24"/>
              </w:rPr>
              <w:t>g</w:t>
            </w:r>
            <w:r w:rsidRPr="002842E1">
              <w:rPr>
                <w:rFonts w:ascii="Times New Roman" w:eastAsia="Times New Roman" w:hAnsi="Times New Roman"/>
                <w:sz w:val="24"/>
              </w:rPr>
              <w:t>iving Week)</w:t>
            </w:r>
          </w:p>
        </w:tc>
      </w:tr>
      <w:tr w:rsidR="00353B6F" w14:paraId="22F4936A" w14:textId="77777777" w:rsidTr="00F91932">
        <w:trPr>
          <w:trHeight w:val="1"/>
        </w:trPr>
        <w:tc>
          <w:tcPr>
            <w:tcW w:w="1114"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57133C62"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sz w:val="24"/>
              </w:rPr>
              <w:t>Week 15</w:t>
            </w:r>
          </w:p>
          <w:p w14:paraId="18005A9D"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sz w:val="24"/>
              </w:rPr>
              <w:t>(11/27)</w:t>
            </w:r>
          </w:p>
        </w:tc>
        <w:tc>
          <w:tcPr>
            <w:tcW w:w="133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60A0F8CC" w14:textId="77777777" w:rsidR="00353B6F" w:rsidRDefault="00353B6F" w:rsidP="00F91932">
            <w:pPr>
              <w:spacing w:line="276" w:lineRule="auto"/>
              <w:rPr>
                <w:rFonts w:ascii="Times New Roman" w:eastAsia="Times New Roman" w:hAnsi="Times New Roman"/>
                <w:b/>
                <w:sz w:val="24"/>
              </w:rPr>
            </w:pPr>
            <w:r>
              <w:rPr>
                <w:rFonts w:ascii="Times New Roman" w:eastAsia="Times New Roman" w:hAnsi="Times New Roman"/>
                <w:b/>
                <w:sz w:val="24"/>
              </w:rPr>
              <w:t>Online Test</w:t>
            </w:r>
          </w:p>
          <w:p w14:paraId="1A759A0E" w14:textId="77777777" w:rsidR="00353B6F" w:rsidRDefault="00353B6F" w:rsidP="00F91932">
            <w:pPr>
              <w:spacing w:line="276" w:lineRule="auto"/>
              <w:ind w:left="360"/>
              <w:rPr>
                <w:rFonts w:eastAsia="Calibri" w:cs="Calibri"/>
              </w:rPr>
            </w:pPr>
          </w:p>
        </w:tc>
        <w:tc>
          <w:tcPr>
            <w:tcW w:w="7019"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2CA3CCCD" w14:textId="77777777" w:rsidR="00353B6F" w:rsidRDefault="00353B6F" w:rsidP="00353B6F">
            <w:pPr>
              <w:pStyle w:val="ListParagraph"/>
              <w:numPr>
                <w:ilvl w:val="0"/>
                <w:numId w:val="23"/>
              </w:numPr>
              <w:spacing w:line="276" w:lineRule="auto"/>
              <w:rPr>
                <w:rFonts w:ascii="Times New Roman" w:eastAsia="Times New Roman" w:hAnsi="Times New Roman"/>
                <w:sz w:val="24"/>
              </w:rPr>
            </w:pPr>
            <w:r w:rsidRPr="002842E1">
              <w:rPr>
                <w:rFonts w:ascii="Times New Roman" w:eastAsia="Times New Roman" w:hAnsi="Times New Roman"/>
                <w:b/>
                <w:color w:val="FF0000"/>
                <w:sz w:val="24"/>
              </w:rPr>
              <w:t>Test 2 Online (12/1 opens at 12:01 am-12/</w:t>
            </w:r>
            <w:r>
              <w:rPr>
                <w:rFonts w:ascii="Times New Roman" w:eastAsia="Times New Roman" w:hAnsi="Times New Roman"/>
                <w:b/>
                <w:color w:val="FF0000"/>
                <w:sz w:val="24"/>
              </w:rPr>
              <w:t>3</w:t>
            </w:r>
            <w:r w:rsidRPr="002842E1">
              <w:rPr>
                <w:rFonts w:ascii="Times New Roman" w:eastAsia="Times New Roman" w:hAnsi="Times New Roman"/>
                <w:b/>
                <w:color w:val="FF0000"/>
                <w:sz w:val="24"/>
              </w:rPr>
              <w:t xml:space="preserve"> closes at 23:59 pm CST)</w:t>
            </w:r>
          </w:p>
        </w:tc>
      </w:tr>
      <w:tr w:rsidR="00353B6F" w14:paraId="2CDC41A8" w14:textId="77777777" w:rsidTr="00F91932">
        <w:trPr>
          <w:trHeight w:val="1"/>
        </w:trPr>
        <w:tc>
          <w:tcPr>
            <w:tcW w:w="1114"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1BC8132A"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sz w:val="24"/>
              </w:rPr>
              <w:t>Week 16</w:t>
            </w:r>
          </w:p>
          <w:p w14:paraId="6593FAF0" w14:textId="77777777" w:rsidR="00353B6F" w:rsidRDefault="00353B6F" w:rsidP="00F91932">
            <w:pPr>
              <w:spacing w:line="276" w:lineRule="auto"/>
              <w:rPr>
                <w:rFonts w:ascii="Times New Roman" w:eastAsia="Times New Roman" w:hAnsi="Times New Roman"/>
                <w:sz w:val="24"/>
              </w:rPr>
            </w:pPr>
            <w:r>
              <w:rPr>
                <w:rFonts w:ascii="Times New Roman" w:eastAsia="Times New Roman" w:hAnsi="Times New Roman"/>
                <w:sz w:val="24"/>
              </w:rPr>
              <w:t>(12/4)</w:t>
            </w:r>
          </w:p>
        </w:tc>
        <w:tc>
          <w:tcPr>
            <w:tcW w:w="13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790EAA5E" w14:textId="77777777" w:rsidR="00353B6F" w:rsidRDefault="00353B6F" w:rsidP="00F91932">
            <w:pPr>
              <w:spacing w:line="276" w:lineRule="auto"/>
              <w:ind w:left="360"/>
              <w:rPr>
                <w:rFonts w:eastAsia="Calibri" w:cs="Calibri"/>
              </w:rPr>
            </w:pPr>
          </w:p>
        </w:tc>
        <w:tc>
          <w:tcPr>
            <w:tcW w:w="7019"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42AAC88B" w14:textId="77777777" w:rsidR="00353B6F" w:rsidRPr="002842E1" w:rsidRDefault="00353B6F" w:rsidP="00353B6F">
            <w:pPr>
              <w:pStyle w:val="ListParagraph"/>
              <w:numPr>
                <w:ilvl w:val="0"/>
                <w:numId w:val="23"/>
              </w:numPr>
              <w:spacing w:line="276" w:lineRule="auto"/>
              <w:rPr>
                <w:rFonts w:ascii="Times New Roman" w:eastAsia="Times New Roman" w:hAnsi="Times New Roman"/>
                <w:sz w:val="24"/>
              </w:rPr>
            </w:pPr>
            <w:r w:rsidRPr="002842E1">
              <w:rPr>
                <w:rFonts w:ascii="Times New Roman" w:eastAsia="Times New Roman" w:hAnsi="Times New Roman"/>
                <w:sz w:val="24"/>
              </w:rPr>
              <w:t>No content</w:t>
            </w:r>
          </w:p>
        </w:tc>
        <w:bookmarkStart w:id="0" w:name="_GoBack"/>
        <w:bookmarkEnd w:id="0"/>
      </w:tr>
    </w:tbl>
    <w:p w14:paraId="7C7BB82C" w14:textId="77777777" w:rsidR="00AF53F5" w:rsidRPr="00DF09E6" w:rsidRDefault="00AF53F5" w:rsidP="00353B6F">
      <w:pPr>
        <w:jc w:val="center"/>
        <w:rPr>
          <w:rFonts w:ascii="Times New Roman" w:hAnsi="Times New Roman"/>
          <w:sz w:val="24"/>
          <w:szCs w:val="24"/>
        </w:rPr>
      </w:pPr>
    </w:p>
    <w:sectPr w:rsidR="00AF53F5" w:rsidRPr="00DF09E6" w:rsidSect="008E0310">
      <w:headerReference w:type="default" r:id="rId68"/>
      <w:footerReference w:type="default" r:id="rId69"/>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B419B" w14:textId="77777777" w:rsidR="00D0618E" w:rsidRDefault="00D0618E">
      <w:r>
        <w:separator/>
      </w:r>
    </w:p>
  </w:endnote>
  <w:endnote w:type="continuationSeparator" w:id="0">
    <w:p w14:paraId="18144FF6" w14:textId="77777777" w:rsidR="00D0618E" w:rsidRDefault="00D0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141361"/>
      <w:docPartObj>
        <w:docPartGallery w:val="Page Numbers (Bottom of Page)"/>
        <w:docPartUnique/>
      </w:docPartObj>
    </w:sdtPr>
    <w:sdtEndPr>
      <w:rPr>
        <w:color w:val="7F7F7F" w:themeColor="background1" w:themeShade="7F"/>
        <w:spacing w:val="60"/>
      </w:rPr>
    </w:sdtEndPr>
    <w:sdtContent>
      <w:p w14:paraId="7CF4E8CF" w14:textId="77777777" w:rsidR="00D0618E" w:rsidRDefault="00D0618E" w:rsidP="002C0B77">
        <w:pPr>
          <w:pStyle w:val="Footer"/>
        </w:pPr>
      </w:p>
      <w:p w14:paraId="5A943593" w14:textId="77777777" w:rsidR="00D0618E" w:rsidRDefault="00353B6F" w:rsidP="002C0B77">
        <w:pPr>
          <w:pStyle w:val="Footer"/>
        </w:pPr>
        <w:r>
          <w:pict w14:anchorId="0E6CD0A8">
            <v:rect id="_x0000_i1027" style="width:0;height:1.5pt" o:hralign="center" o:hrstd="t" o:hr="t" fillcolor="#a0a0a0" stroked="f"/>
          </w:pict>
        </w:r>
      </w:p>
      <w:p w14:paraId="02D8234B" w14:textId="515820F4" w:rsidR="00D0618E" w:rsidRDefault="00D0618E" w:rsidP="002C0B77">
        <w:pPr>
          <w:pStyle w:val="Footer"/>
        </w:pPr>
        <w:r w:rsidRPr="002E31D4">
          <w:rPr>
            <w:u w:val="single"/>
          </w:rPr>
          <w:t>N5</w:t>
        </w:r>
        <w:r w:rsidR="0007564F">
          <w:rPr>
            <w:u w:val="single"/>
          </w:rPr>
          <w:t>220</w:t>
        </w:r>
        <w:r w:rsidRPr="002E31D4">
          <w:rPr>
            <w:u w:val="single"/>
          </w:rPr>
          <w:t xml:space="preserve"> – </w:t>
        </w:r>
        <w:r w:rsidR="0007564F">
          <w:rPr>
            <w:u w:val="single"/>
          </w:rPr>
          <w:t>002</w:t>
        </w:r>
        <w:r w:rsidRPr="002E31D4">
          <w:rPr>
            <w:u w:val="single"/>
          </w:rPr>
          <w:t xml:space="preserve"> – </w:t>
        </w:r>
        <w:r w:rsidR="0007564F">
          <w:rPr>
            <w:u w:val="single"/>
          </w:rPr>
          <w:t>Advanced Health Assessment</w:t>
        </w:r>
        <w:r w:rsidRPr="002E31D4">
          <w:rPr>
            <w:u w:val="single"/>
          </w:rPr>
          <w:t xml:space="preserve"> – Fall 2017 Syllabus</w:t>
        </w:r>
        <w:r>
          <w:tab/>
        </w:r>
        <w:r>
          <w:fldChar w:fldCharType="begin"/>
        </w:r>
        <w:r>
          <w:instrText xml:space="preserve"> PAGE   \* MERGEFORMAT </w:instrText>
        </w:r>
        <w:r>
          <w:fldChar w:fldCharType="separate"/>
        </w:r>
        <w:r w:rsidR="00353B6F">
          <w:rPr>
            <w:noProof/>
          </w:rPr>
          <w:t>12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69C8F" w14:textId="77777777" w:rsidR="00D0618E" w:rsidRDefault="00D0618E">
      <w:r>
        <w:separator/>
      </w:r>
    </w:p>
  </w:footnote>
  <w:footnote w:type="continuationSeparator" w:id="0">
    <w:p w14:paraId="619391E5" w14:textId="77777777" w:rsidR="00D0618E" w:rsidRDefault="00D0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A228" w14:textId="77777777" w:rsidR="00D0618E" w:rsidRDefault="00D0618E"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6244E"/>
    <w:multiLevelType w:val="multilevel"/>
    <w:tmpl w:val="FF785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44CF5"/>
    <w:multiLevelType w:val="hybridMultilevel"/>
    <w:tmpl w:val="1A104C00"/>
    <w:lvl w:ilvl="0" w:tplc="8FC0324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94350"/>
    <w:multiLevelType w:val="multilevel"/>
    <w:tmpl w:val="227A2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962F0A"/>
    <w:multiLevelType w:val="hybridMultilevel"/>
    <w:tmpl w:val="8FB6E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AF0B8C"/>
    <w:multiLevelType w:val="hybridMultilevel"/>
    <w:tmpl w:val="4B7AD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197750"/>
    <w:multiLevelType w:val="hybridMultilevel"/>
    <w:tmpl w:val="2348C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4A457A"/>
    <w:multiLevelType w:val="multilevel"/>
    <w:tmpl w:val="593E0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B345E4"/>
    <w:multiLevelType w:val="multilevel"/>
    <w:tmpl w:val="1AB4C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43CCA"/>
    <w:multiLevelType w:val="hybridMultilevel"/>
    <w:tmpl w:val="ACC82436"/>
    <w:lvl w:ilvl="0" w:tplc="8FC03244">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2A3FB3"/>
    <w:multiLevelType w:val="hybridMultilevel"/>
    <w:tmpl w:val="BFFEE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184018"/>
    <w:multiLevelType w:val="multilevel"/>
    <w:tmpl w:val="487A0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62DDE"/>
    <w:multiLevelType w:val="hybridMultilevel"/>
    <w:tmpl w:val="9C8AB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2733A9"/>
    <w:multiLevelType w:val="hybridMultilevel"/>
    <w:tmpl w:val="516C1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4D39A2"/>
    <w:multiLevelType w:val="hybridMultilevel"/>
    <w:tmpl w:val="7B04B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8A3CE9"/>
    <w:multiLevelType w:val="hybridMultilevel"/>
    <w:tmpl w:val="D9F4E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5B71D0"/>
    <w:multiLevelType w:val="multilevel"/>
    <w:tmpl w:val="31864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A22E59"/>
    <w:multiLevelType w:val="hybridMultilevel"/>
    <w:tmpl w:val="71821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2D7AFF"/>
    <w:multiLevelType w:val="multilevel"/>
    <w:tmpl w:val="C01C6D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806939"/>
    <w:multiLevelType w:val="hybridMultilevel"/>
    <w:tmpl w:val="F6048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5323BA"/>
    <w:multiLevelType w:val="hybridMultilevel"/>
    <w:tmpl w:val="9738D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2801C0D"/>
    <w:multiLevelType w:val="multilevel"/>
    <w:tmpl w:val="C7F6A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6532C2"/>
    <w:multiLevelType w:val="multilevel"/>
    <w:tmpl w:val="E092EE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05D6539"/>
    <w:multiLevelType w:val="hybridMultilevel"/>
    <w:tmpl w:val="2A845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8"/>
  </w:num>
  <w:num w:numId="3">
    <w:abstractNumId w:val="15"/>
  </w:num>
  <w:num w:numId="4">
    <w:abstractNumId w:val="1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20"/>
  </w:num>
  <w:num w:numId="12">
    <w:abstractNumId w:val="26"/>
  </w:num>
  <w:num w:numId="13">
    <w:abstractNumId w:val="8"/>
  </w:num>
  <w:num w:numId="14">
    <w:abstractNumId w:val="27"/>
  </w:num>
  <w:num w:numId="15">
    <w:abstractNumId w:val="14"/>
  </w:num>
  <w:num w:numId="16">
    <w:abstractNumId w:val="22"/>
  </w:num>
  <w:num w:numId="17">
    <w:abstractNumId w:val="1"/>
  </w:num>
  <w:num w:numId="18">
    <w:abstractNumId w:val="3"/>
  </w:num>
  <w:num w:numId="19">
    <w:abstractNumId w:val="12"/>
  </w:num>
  <w:num w:numId="20">
    <w:abstractNumId w:val="21"/>
  </w:num>
  <w:num w:numId="21">
    <w:abstractNumId w:val="18"/>
  </w:num>
  <w:num w:numId="22">
    <w:abstractNumId w:val="5"/>
  </w:num>
  <w:num w:numId="23">
    <w:abstractNumId w:val="16"/>
  </w:num>
  <w:num w:numId="24">
    <w:abstractNumId w:val="24"/>
  </w:num>
  <w:num w:numId="25">
    <w:abstractNumId w:val="13"/>
  </w:num>
  <w:num w:numId="26">
    <w:abstractNumId w:val="7"/>
  </w:num>
  <w:num w:numId="27">
    <w:abstractNumId w:val="23"/>
  </w:num>
  <w:num w:numId="28">
    <w:abstractNumId w:val="19"/>
  </w:num>
  <w:num w:numId="29">
    <w:abstractNumId w:val="17"/>
  </w:num>
  <w:num w:numId="30">
    <w:abstractNumId w:val="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MwNDcwNzc1NTAwM7JU0lEKTi0uzszPAykwqgUA+KOcniwAAAA="/>
  </w:docVars>
  <w:rsids>
    <w:rsidRoot w:val="00ED60E8"/>
    <w:rsid w:val="00001370"/>
    <w:rsid w:val="00013BA3"/>
    <w:rsid w:val="0002450B"/>
    <w:rsid w:val="00033836"/>
    <w:rsid w:val="00050BEC"/>
    <w:rsid w:val="00054421"/>
    <w:rsid w:val="0007564F"/>
    <w:rsid w:val="0008446E"/>
    <w:rsid w:val="00091B8C"/>
    <w:rsid w:val="00094373"/>
    <w:rsid w:val="00097551"/>
    <w:rsid w:val="000A1744"/>
    <w:rsid w:val="000A6261"/>
    <w:rsid w:val="000B4AD7"/>
    <w:rsid w:val="000B68F3"/>
    <w:rsid w:val="000C456E"/>
    <w:rsid w:val="000C5D1A"/>
    <w:rsid w:val="000D0531"/>
    <w:rsid w:val="000F2926"/>
    <w:rsid w:val="000F48D0"/>
    <w:rsid w:val="001022AF"/>
    <w:rsid w:val="00103434"/>
    <w:rsid w:val="00113045"/>
    <w:rsid w:val="0012070F"/>
    <w:rsid w:val="00140EC2"/>
    <w:rsid w:val="001507AD"/>
    <w:rsid w:val="0016170E"/>
    <w:rsid w:val="0017013A"/>
    <w:rsid w:val="001725F5"/>
    <w:rsid w:val="0018063B"/>
    <w:rsid w:val="001A3839"/>
    <w:rsid w:val="001C0A81"/>
    <w:rsid w:val="001D085D"/>
    <w:rsid w:val="001D0F62"/>
    <w:rsid w:val="001D464A"/>
    <w:rsid w:val="001E1332"/>
    <w:rsid w:val="00230145"/>
    <w:rsid w:val="00231353"/>
    <w:rsid w:val="00240AED"/>
    <w:rsid w:val="0025298E"/>
    <w:rsid w:val="00255631"/>
    <w:rsid w:val="00261811"/>
    <w:rsid w:val="002625D4"/>
    <w:rsid w:val="002647BE"/>
    <w:rsid w:val="002657C6"/>
    <w:rsid w:val="00275659"/>
    <w:rsid w:val="00287411"/>
    <w:rsid w:val="002923EC"/>
    <w:rsid w:val="002A17F2"/>
    <w:rsid w:val="002A4340"/>
    <w:rsid w:val="002A77CC"/>
    <w:rsid w:val="002B4D04"/>
    <w:rsid w:val="002C0B77"/>
    <w:rsid w:val="002C1D5C"/>
    <w:rsid w:val="002C4A58"/>
    <w:rsid w:val="002C5AF6"/>
    <w:rsid w:val="002D0ED8"/>
    <w:rsid w:val="002D4ECF"/>
    <w:rsid w:val="002D5FEE"/>
    <w:rsid w:val="002E31D4"/>
    <w:rsid w:val="002E6C13"/>
    <w:rsid w:val="003171FC"/>
    <w:rsid w:val="00331946"/>
    <w:rsid w:val="003320CB"/>
    <w:rsid w:val="003507D8"/>
    <w:rsid w:val="00353B6F"/>
    <w:rsid w:val="0036041E"/>
    <w:rsid w:val="0036150B"/>
    <w:rsid w:val="0036406E"/>
    <w:rsid w:val="003720AD"/>
    <w:rsid w:val="003779C7"/>
    <w:rsid w:val="00380DC8"/>
    <w:rsid w:val="00384AC7"/>
    <w:rsid w:val="00384D00"/>
    <w:rsid w:val="003852E8"/>
    <w:rsid w:val="003D3AE7"/>
    <w:rsid w:val="004246F2"/>
    <w:rsid w:val="00435D7C"/>
    <w:rsid w:val="00440D06"/>
    <w:rsid w:val="00467FAC"/>
    <w:rsid w:val="00482B80"/>
    <w:rsid w:val="004A024E"/>
    <w:rsid w:val="004B3BFC"/>
    <w:rsid w:val="004B48F8"/>
    <w:rsid w:val="004C0450"/>
    <w:rsid w:val="004E781C"/>
    <w:rsid w:val="00511E8C"/>
    <w:rsid w:val="005425D1"/>
    <w:rsid w:val="0054461F"/>
    <w:rsid w:val="005508D3"/>
    <w:rsid w:val="00557CAF"/>
    <w:rsid w:val="0056007E"/>
    <w:rsid w:val="00570EE5"/>
    <w:rsid w:val="00575803"/>
    <w:rsid w:val="005839B2"/>
    <w:rsid w:val="0058509C"/>
    <w:rsid w:val="005960C5"/>
    <w:rsid w:val="005A4673"/>
    <w:rsid w:val="005A7E35"/>
    <w:rsid w:val="005C12A0"/>
    <w:rsid w:val="005C44BA"/>
    <w:rsid w:val="005C4F44"/>
    <w:rsid w:val="005E7A9D"/>
    <w:rsid w:val="00617D1F"/>
    <w:rsid w:val="00621982"/>
    <w:rsid w:val="00621A71"/>
    <w:rsid w:val="00631101"/>
    <w:rsid w:val="006519F2"/>
    <w:rsid w:val="0066066D"/>
    <w:rsid w:val="006800A0"/>
    <w:rsid w:val="006810BB"/>
    <w:rsid w:val="006815E8"/>
    <w:rsid w:val="006849DB"/>
    <w:rsid w:val="006B5455"/>
    <w:rsid w:val="006C5B7E"/>
    <w:rsid w:val="006D1DA4"/>
    <w:rsid w:val="006D428E"/>
    <w:rsid w:val="006E098D"/>
    <w:rsid w:val="006E497B"/>
    <w:rsid w:val="006F2F49"/>
    <w:rsid w:val="007053A3"/>
    <w:rsid w:val="00711985"/>
    <w:rsid w:val="00724E71"/>
    <w:rsid w:val="00726C9B"/>
    <w:rsid w:val="007330C2"/>
    <w:rsid w:val="00733811"/>
    <w:rsid w:val="007410F4"/>
    <w:rsid w:val="007475B5"/>
    <w:rsid w:val="00750860"/>
    <w:rsid w:val="007537EE"/>
    <w:rsid w:val="00795EF4"/>
    <w:rsid w:val="0079686B"/>
    <w:rsid w:val="007C1B40"/>
    <w:rsid w:val="007C44DB"/>
    <w:rsid w:val="007C5040"/>
    <w:rsid w:val="007C536F"/>
    <w:rsid w:val="007D241A"/>
    <w:rsid w:val="007E48B4"/>
    <w:rsid w:val="007E6CC4"/>
    <w:rsid w:val="007F024D"/>
    <w:rsid w:val="007F1A0D"/>
    <w:rsid w:val="008005D3"/>
    <w:rsid w:val="00816267"/>
    <w:rsid w:val="0085674D"/>
    <w:rsid w:val="00866C4F"/>
    <w:rsid w:val="00876463"/>
    <w:rsid w:val="00883561"/>
    <w:rsid w:val="00884779"/>
    <w:rsid w:val="00891CA6"/>
    <w:rsid w:val="00896CBE"/>
    <w:rsid w:val="008A4F55"/>
    <w:rsid w:val="008B01AA"/>
    <w:rsid w:val="008B5F47"/>
    <w:rsid w:val="008C6F39"/>
    <w:rsid w:val="008D1305"/>
    <w:rsid w:val="008E0310"/>
    <w:rsid w:val="008E6421"/>
    <w:rsid w:val="009039F8"/>
    <w:rsid w:val="00911D9C"/>
    <w:rsid w:val="00926E61"/>
    <w:rsid w:val="00933D35"/>
    <w:rsid w:val="00934700"/>
    <w:rsid w:val="009561B2"/>
    <w:rsid w:val="009629F1"/>
    <w:rsid w:val="009A14C6"/>
    <w:rsid w:val="009B3961"/>
    <w:rsid w:val="009C1F54"/>
    <w:rsid w:val="009E11EE"/>
    <w:rsid w:val="00A00F2F"/>
    <w:rsid w:val="00A07F0D"/>
    <w:rsid w:val="00A11F5E"/>
    <w:rsid w:val="00A126BC"/>
    <w:rsid w:val="00A13A1E"/>
    <w:rsid w:val="00A15C0E"/>
    <w:rsid w:val="00A31CBC"/>
    <w:rsid w:val="00A64B56"/>
    <w:rsid w:val="00A82438"/>
    <w:rsid w:val="00A84253"/>
    <w:rsid w:val="00A96D51"/>
    <w:rsid w:val="00AB1809"/>
    <w:rsid w:val="00AB3F86"/>
    <w:rsid w:val="00AB76C2"/>
    <w:rsid w:val="00AC04D7"/>
    <w:rsid w:val="00AD0331"/>
    <w:rsid w:val="00AD5B3B"/>
    <w:rsid w:val="00AF0F9C"/>
    <w:rsid w:val="00AF53F5"/>
    <w:rsid w:val="00AF5F75"/>
    <w:rsid w:val="00B0714B"/>
    <w:rsid w:val="00B07E53"/>
    <w:rsid w:val="00B204DE"/>
    <w:rsid w:val="00B26EC8"/>
    <w:rsid w:val="00B26F94"/>
    <w:rsid w:val="00B37BB1"/>
    <w:rsid w:val="00B41E84"/>
    <w:rsid w:val="00B660F8"/>
    <w:rsid w:val="00B71C09"/>
    <w:rsid w:val="00B84030"/>
    <w:rsid w:val="00BA72C0"/>
    <w:rsid w:val="00BB10C0"/>
    <w:rsid w:val="00BB64A4"/>
    <w:rsid w:val="00BF3827"/>
    <w:rsid w:val="00BF5A6F"/>
    <w:rsid w:val="00BF78F4"/>
    <w:rsid w:val="00C0133D"/>
    <w:rsid w:val="00C02851"/>
    <w:rsid w:val="00C05B43"/>
    <w:rsid w:val="00C14ABA"/>
    <w:rsid w:val="00C3325F"/>
    <w:rsid w:val="00C51738"/>
    <w:rsid w:val="00C562C9"/>
    <w:rsid w:val="00C90560"/>
    <w:rsid w:val="00CA1FC7"/>
    <w:rsid w:val="00CA4928"/>
    <w:rsid w:val="00CC1678"/>
    <w:rsid w:val="00CC5161"/>
    <w:rsid w:val="00D01B58"/>
    <w:rsid w:val="00D04D60"/>
    <w:rsid w:val="00D053A6"/>
    <w:rsid w:val="00D0618E"/>
    <w:rsid w:val="00D11A79"/>
    <w:rsid w:val="00D11C28"/>
    <w:rsid w:val="00D43F1B"/>
    <w:rsid w:val="00D5076B"/>
    <w:rsid w:val="00D6289F"/>
    <w:rsid w:val="00D64992"/>
    <w:rsid w:val="00D7179E"/>
    <w:rsid w:val="00D779AC"/>
    <w:rsid w:val="00D80805"/>
    <w:rsid w:val="00D80BB1"/>
    <w:rsid w:val="00D841E4"/>
    <w:rsid w:val="00D924C9"/>
    <w:rsid w:val="00DA55D6"/>
    <w:rsid w:val="00DB3702"/>
    <w:rsid w:val="00DE01EF"/>
    <w:rsid w:val="00DE0C3B"/>
    <w:rsid w:val="00DF09E6"/>
    <w:rsid w:val="00E33923"/>
    <w:rsid w:val="00E34B1B"/>
    <w:rsid w:val="00E36200"/>
    <w:rsid w:val="00E4512D"/>
    <w:rsid w:val="00E4574A"/>
    <w:rsid w:val="00E866A5"/>
    <w:rsid w:val="00E93A32"/>
    <w:rsid w:val="00EA7057"/>
    <w:rsid w:val="00EB2297"/>
    <w:rsid w:val="00EC15A0"/>
    <w:rsid w:val="00ED18A0"/>
    <w:rsid w:val="00ED60E8"/>
    <w:rsid w:val="00EF2CCA"/>
    <w:rsid w:val="00F016CE"/>
    <w:rsid w:val="00F15827"/>
    <w:rsid w:val="00F3301D"/>
    <w:rsid w:val="00F3346A"/>
    <w:rsid w:val="00F36887"/>
    <w:rsid w:val="00F42A72"/>
    <w:rsid w:val="00F443E5"/>
    <w:rsid w:val="00F4623F"/>
    <w:rsid w:val="00F51E06"/>
    <w:rsid w:val="00F56C4F"/>
    <w:rsid w:val="00F62457"/>
    <w:rsid w:val="00FB6396"/>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70C8B565"/>
  <w15:docId w15:val="{15F726DE-C875-432D-83B8-E9C8DD58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ListParagraphChar">
    <w:name w:val="List Paragraph Char"/>
    <w:basedOn w:val="DefaultParagraphFont"/>
    <w:link w:val="ListParagraph"/>
    <w:uiPriority w:val="34"/>
    <w:rsid w:val="0007564F"/>
    <w:rPr>
      <w:rFonts w:ascii="Calibri" w:eastAsia="SimSun" w:hAnsi="Calibr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1853369926">
      <w:bodyDiv w:val="1"/>
      <w:marLeft w:val="0"/>
      <w:marRight w:val="0"/>
      <w:marTop w:val="0"/>
      <w:marBottom w:val="0"/>
      <w:divBdr>
        <w:top w:val="none" w:sz="0" w:space="0" w:color="auto"/>
        <w:left w:val="none" w:sz="0" w:space="0" w:color="auto"/>
        <w:bottom w:val="none" w:sz="0" w:space="0" w:color="auto"/>
        <w:right w:val="none" w:sz="0" w:space="0" w:color="auto"/>
      </w:divBdr>
    </w:div>
    <w:div w:id="21001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atalog.uta.edu/nursing/" TargetMode="External"/><Relationship Id="rId18" Type="http://schemas.openxmlformats.org/officeDocument/2006/relationships/hyperlink" Target="http://www.uta.edu/fao/" TargetMode="External"/><Relationship Id="rId26" Type="http://schemas.openxmlformats.org/officeDocument/2006/relationships/hyperlink" Target="https://www.uta.edu/conduct/" TargetMode="External"/><Relationship Id="rId39" Type="http://schemas.openxmlformats.org/officeDocument/2006/relationships/hyperlink" Target="https://uta.mywconline.com" TargetMode="External"/><Relationship Id="rId21" Type="http://schemas.openxmlformats.org/officeDocument/2006/relationships/hyperlink" Target="http://www.uta.edu/disability" TargetMode="External"/><Relationship Id="rId34" Type="http://schemas.openxmlformats.org/officeDocument/2006/relationships/hyperlink" Target="http://www.uta.edu/universitycollege/current/academic-support/learning-center/tutoring/index.php" TargetMode="External"/><Relationship Id="rId42" Type="http://schemas.openxmlformats.org/officeDocument/2006/relationships/hyperlink" Target="http://www.uta.edu/news/info/campus-carry/" TargetMode="External"/><Relationship Id="rId47" Type="http://schemas.openxmlformats.org/officeDocument/2006/relationships/hyperlink" Target="http://www.uta.edu/sfs" TargetMode="External"/><Relationship Id="rId50" Type="http://schemas.openxmlformats.org/officeDocument/2006/relationships/hyperlink" Target="mailto:scalf@uta.edu" TargetMode="External"/><Relationship Id="rId55" Type="http://schemas.openxmlformats.org/officeDocument/2006/relationships/hyperlink" Target="http://ask.uta.edu" TargetMode="External"/><Relationship Id="rId63" Type="http://schemas.openxmlformats.org/officeDocument/2006/relationships/hyperlink" Target="http://openroom.uta.edu/"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www.uta.edu/universitycollege/resources/college-based-clinics-lab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a.edu/provost/administrative-forms/index.php" TargetMode="External"/><Relationship Id="rId24" Type="http://schemas.openxmlformats.org/officeDocument/2006/relationships/hyperlink" Target="http://www.uta.edu/titleIX" TargetMode="External"/><Relationship Id="rId32" Type="http://schemas.openxmlformats.org/officeDocument/2006/relationships/hyperlink" Target="mailto:resources@uta.edu" TargetMode="External"/><Relationship Id="rId37" Type="http://schemas.openxmlformats.org/officeDocument/2006/relationships/hyperlink" Target="http://www.uta.edu/utsi" TargetMode="External"/><Relationship Id="rId40" Type="http://schemas.openxmlformats.org/officeDocument/2006/relationships/hyperlink" Target="http://www.uta.edu/owl" TargetMode="External"/><Relationship Id="rId45" Type="http://schemas.openxmlformats.org/officeDocument/2006/relationships/hyperlink" Target="http://www.uta.edu/oit/cs/email/mavmail.php" TargetMode="External"/><Relationship Id="rId53" Type="http://schemas.openxmlformats.org/officeDocument/2006/relationships/hyperlink" Target="http://library.uta.edu/" TargetMode="External"/><Relationship Id="rId58" Type="http://schemas.openxmlformats.org/officeDocument/2006/relationships/hyperlink" Target="http://uta.summon.serialssolutions.com/" TargetMode="External"/><Relationship Id="rId66" Type="http://schemas.openxmlformats.org/officeDocument/2006/relationships/hyperlink" Target="http://libguides.uta.edu/os" TargetMode="External"/><Relationship Id="rId5" Type="http://schemas.openxmlformats.org/officeDocument/2006/relationships/webSettings" Target="webSettings.xml"/><Relationship Id="rId15" Type="http://schemas.openxmlformats.org/officeDocument/2006/relationships/hyperlink" Target="https://evolve.elsevier.com/" TargetMode="External"/><Relationship Id="rId23" Type="http://schemas.openxmlformats.org/officeDocument/2006/relationships/hyperlink" Target="http://www.uta.edu/hr/eos/index.php" TargetMode="External"/><Relationship Id="rId28" Type="http://schemas.openxmlformats.org/officeDocument/2006/relationships/hyperlink" Target="http://www.uta.edu/universitycollege/current/academic-support/learning-center/tutoring/index.php" TargetMode="External"/><Relationship Id="rId36" Type="http://schemas.openxmlformats.org/officeDocument/2006/relationships/hyperlink" Target="http://www.uta.edu/universitycollege/current/academic-support/learning-center/si/index.php" TargetMode="External"/><Relationship Id="rId49" Type="http://schemas.openxmlformats.org/officeDocument/2006/relationships/hyperlink" Target="mailto:llpyburn@uta.edu" TargetMode="External"/><Relationship Id="rId57" Type="http://schemas.openxmlformats.org/officeDocument/2006/relationships/hyperlink" Target="http://pulse.uta.edu/vwebv/enterCourseReserve.do" TargetMode="External"/><Relationship Id="rId61" Type="http://schemas.openxmlformats.org/officeDocument/2006/relationships/hyperlink" Target="http://libguides.uta.edu/offcampus" TargetMode="External"/><Relationship Id="rId10" Type="http://schemas.openxmlformats.org/officeDocument/2006/relationships/hyperlink" Target="https://mentis.uta.edu/public/" TargetMode="External"/><Relationship Id="rId19" Type="http://schemas.openxmlformats.org/officeDocument/2006/relationships/hyperlink" Target="http://www.uta.edu/uta/acadcal.php?session=20176" TargetMode="External"/><Relationship Id="rId31" Type="http://schemas.openxmlformats.org/officeDocument/2006/relationships/hyperlink" Target="http://www.uta.edu/universitycollege/current/academic-support/mcnair/index.php" TargetMode="External"/><Relationship Id="rId44" Type="http://schemas.openxmlformats.org/officeDocument/2006/relationships/hyperlink" Target="mailto:schira@uta.edu" TargetMode="External"/><Relationship Id="rId52" Type="http://schemas.openxmlformats.org/officeDocument/2006/relationships/hyperlink" Target="http://libguides.uta.edu/nursing" TargetMode="External"/><Relationship Id="rId60" Type="http://schemas.openxmlformats.org/officeDocument/2006/relationships/hyperlink" Target="http://library.uta.edu/how-to" TargetMode="External"/><Relationship Id="rId65" Type="http://schemas.openxmlformats.org/officeDocument/2006/relationships/hyperlink" Target="http://libguides.uta.edu/nursing" TargetMode="External"/><Relationship Id="rId4" Type="http://schemas.openxmlformats.org/officeDocument/2006/relationships/settings" Target="settings.xml"/><Relationship Id="rId9" Type="http://schemas.openxmlformats.org/officeDocument/2006/relationships/hyperlink" Target="https://www.uta.edu/profiles/sara-moore" TargetMode="External"/><Relationship Id="rId14" Type="http://schemas.openxmlformats.org/officeDocument/2006/relationships/hyperlink" Target="https://evolve.elsevier.com/" TargetMode="External"/><Relationship Id="rId22" Type="http://schemas.openxmlformats.org/officeDocument/2006/relationships/hyperlink" Target="http://www.uta.edu/caps/" TargetMode="External"/><Relationship Id="rId27" Type="http://schemas.openxmlformats.org/officeDocument/2006/relationships/hyperlink" Target="http://library.uta.edu/plagiarism/index.html" TargetMode="External"/><Relationship Id="rId30" Type="http://schemas.openxmlformats.org/officeDocument/2006/relationships/hyperlink" Target="http://www.uta.edu/universitycollege/resources/advising.php" TargetMode="External"/><Relationship Id="rId35" Type="http://schemas.openxmlformats.org/officeDocument/2006/relationships/hyperlink" Target="http://www.uta.edu/universitycollege/current/academic-support/learning-center/tutoring/start-strong.php" TargetMode="External"/><Relationship Id="rId43" Type="http://schemas.openxmlformats.org/officeDocument/2006/relationships/hyperlink" Target="mailto:donelle@uta.edu" TargetMode="External"/><Relationship Id="rId48" Type="http://schemas.openxmlformats.org/officeDocument/2006/relationships/hyperlink" Target="mailto:peace@uta.edu" TargetMode="External"/><Relationship Id="rId56" Type="http://schemas.openxmlformats.org/officeDocument/2006/relationships/hyperlink" Target="http://libguides.uta.edu/az.php" TargetMode="External"/><Relationship Id="rId64" Type="http://schemas.openxmlformats.org/officeDocument/2006/relationships/hyperlink" Target="http://libguides.uta.edu" TargetMode="External"/><Relationship Id="rId69" Type="http://schemas.openxmlformats.org/officeDocument/2006/relationships/footer" Target="footer1.xml"/><Relationship Id="rId8" Type="http://schemas.openxmlformats.org/officeDocument/2006/relationships/hyperlink" Target="mailto:moores@uta.edu" TargetMode="External"/><Relationship Id="rId51" Type="http://schemas.openxmlformats.org/officeDocument/2006/relationships/hyperlink" Target="mailto:library-nursing@listserv.uta.edu" TargetMode="External"/><Relationship Id="rId3" Type="http://schemas.openxmlformats.org/officeDocument/2006/relationships/styles" Target="styles.xml"/><Relationship Id="rId12" Type="http://schemas.openxmlformats.org/officeDocument/2006/relationships/hyperlink" Target="http://catalog.uta.edu/search/?P=NURS%205220" TargetMode="External"/><Relationship Id="rId17" Type="http://schemas.openxmlformats.org/officeDocument/2006/relationships/oleObject" Target="embeddings/oleObject1.bin"/><Relationship Id="rId25" Type="http://schemas.openxmlformats.org/officeDocument/2006/relationships/hyperlink" Target="file:///C:\Users\olivier\AppData\Local\Temp\jmhood@uta.edu" TargetMode="External"/><Relationship Id="rId33" Type="http://schemas.openxmlformats.org/officeDocument/2006/relationships/hyperlink" Target="http://www.uta.edu/universitycollege/resources/index.php" TargetMode="External"/><Relationship Id="rId38" Type="http://schemas.openxmlformats.org/officeDocument/2006/relationships/hyperlink" Target="http://www.uta.edu/IDEAS" TargetMode="External"/><Relationship Id="rId46" Type="http://schemas.openxmlformats.org/officeDocument/2006/relationships/hyperlink" Target="mailto:helpdesk@uta.edu" TargetMode="External"/><Relationship Id="rId59" Type="http://schemas.openxmlformats.org/officeDocument/2006/relationships/hyperlink" Target="http://pulse.uta.edu/vwebv/searchSubject" TargetMode="External"/><Relationship Id="rId67" Type="http://schemas.openxmlformats.org/officeDocument/2006/relationships/hyperlink" Target="http://libguides.uta.edu/pols2311fm" TargetMode="External"/><Relationship Id="rId20" Type="http://schemas.openxmlformats.org/officeDocument/2006/relationships/hyperlink" Target="http://www.uta.edu/disability" TargetMode="External"/><Relationship Id="rId41" Type="http://schemas.openxmlformats.org/officeDocument/2006/relationships/hyperlink" Target="http://library.uta.edu/academic-plaza" TargetMode="External"/><Relationship Id="rId54" Type="http://schemas.openxmlformats.org/officeDocument/2006/relationships/hyperlink" Target="http://libguides.uta.edu" TargetMode="External"/><Relationship Id="rId62" Type="http://schemas.openxmlformats.org/officeDocument/2006/relationships/hyperlink" Target="http://library.uta.edu/academic-plaza"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1282F-A0AF-45BE-86EC-FDDD4C41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4319</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Sara Moore</cp:lastModifiedBy>
  <cp:revision>5</cp:revision>
  <cp:lastPrinted>2017-06-12T16:42:00Z</cp:lastPrinted>
  <dcterms:created xsi:type="dcterms:W3CDTF">2017-07-08T17:46:00Z</dcterms:created>
  <dcterms:modified xsi:type="dcterms:W3CDTF">2017-08-01T09:52:00Z</dcterms:modified>
</cp:coreProperties>
</file>