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88" w:rsidRPr="00FD1688" w:rsidRDefault="00FD1688" w:rsidP="00FD1688">
      <w:pPr>
        <w:spacing w:after="200" w:line="276" w:lineRule="auto"/>
        <w:rPr>
          <w:rFonts w:eastAsiaTheme="minorEastAsia"/>
          <w:i/>
        </w:rPr>
      </w:pPr>
      <w:bookmarkStart w:id="0" w:name="_GoBack"/>
      <w:bookmarkEnd w:id="0"/>
      <w:r w:rsidRPr="00FD1688">
        <w:rPr>
          <w:rFonts w:eastAsiaTheme="minorEastAsia"/>
          <w:b/>
          <w:bCs/>
          <w:i/>
          <w:noProof/>
          <w:color w:val="000000"/>
          <w:sz w:val="23"/>
          <w:szCs w:val="23"/>
        </w:rPr>
        <w:drawing>
          <wp:anchor distT="0" distB="0" distL="114300" distR="114300" simplePos="0" relativeHeight="251659264" behindDoc="0" locked="0" layoutInCell="1" allowOverlap="1" wp14:anchorId="16BFA76E" wp14:editId="5186DBB6">
            <wp:simplePos x="0" y="0"/>
            <wp:positionH relativeFrom="margin">
              <wp:align>center</wp:align>
            </wp:positionH>
            <wp:positionV relativeFrom="paragraph">
              <wp:posOffset>-95416</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rsidR="00FD1688" w:rsidRPr="00FD1688" w:rsidRDefault="00FD1688" w:rsidP="00FD1688">
      <w:pPr>
        <w:keepNext/>
        <w:keepLines/>
        <w:spacing w:before="480" w:after="0" w:line="276" w:lineRule="auto"/>
        <w:jc w:val="center"/>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The University of Texas at Arlington College of Nursing and Health Innovation</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b/>
          <w:sz w:val="24"/>
          <w:szCs w:val="24"/>
        </w:rPr>
      </w:pPr>
    </w:p>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FNP Clinical Practice II N5338</w:t>
      </w:r>
    </w:p>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 xml:space="preserve">Section: </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NURS 5338 FNP Clinical Practice II, Section 450 (Online)</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p>
    <w:p w:rsidR="00FD1688" w:rsidRPr="00FD1688" w:rsidRDefault="00FD1688" w:rsidP="00FD1688">
      <w:pPr>
        <w:widowControl w:val="0"/>
        <w:autoSpaceDE w:val="0"/>
        <w:autoSpaceDN w:val="0"/>
        <w:adjustRightInd w:val="0"/>
        <w:spacing w:after="0" w:line="240" w:lineRule="auto"/>
        <w:rPr>
          <w:rFonts w:ascii="Arial" w:eastAsiaTheme="minorEastAsia" w:hAnsi="Arial" w:cs="Arial"/>
          <w:b/>
          <w:sz w:val="24"/>
          <w:szCs w:val="24"/>
        </w:rPr>
      </w:pPr>
      <w:r w:rsidRPr="00FD1688">
        <w:rPr>
          <w:rFonts w:ascii="Arial" w:eastAsiaTheme="minorEastAsia" w:hAnsi="Arial" w:cs="Arial"/>
          <w:b/>
          <w:sz w:val="24"/>
          <w:szCs w:val="24"/>
        </w:rPr>
        <w:t>Lead Instructor:</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b/>
          <w:sz w:val="24"/>
          <w:szCs w:val="24"/>
        </w:rPr>
      </w:pPr>
    </w:p>
    <w:p w:rsidR="00FD1688" w:rsidRPr="00FD1688" w:rsidRDefault="00FD1688" w:rsidP="00FD1688">
      <w:pPr>
        <w:spacing w:after="200" w:line="276" w:lineRule="auto"/>
        <w:rPr>
          <w:rFonts w:ascii="Times New Roman" w:eastAsiaTheme="minorEastAsia" w:hAnsi="Times New Roman"/>
          <w:sz w:val="24"/>
          <w:szCs w:val="24"/>
        </w:rPr>
      </w:pPr>
      <w:r w:rsidRPr="00FD1688">
        <w:rPr>
          <w:rFonts w:ascii="Times New Roman" w:eastAsiaTheme="minorEastAsia" w:hAnsi="Times New Roman"/>
          <w:b/>
          <w:sz w:val="24"/>
          <w:szCs w:val="24"/>
          <w:u w:val="single"/>
        </w:rPr>
        <w:t>Instructor</w:t>
      </w:r>
      <w:r w:rsidRPr="00FD1688">
        <w:rPr>
          <w:rFonts w:ascii="Times New Roman" w:eastAsiaTheme="minorEastAsia" w:hAnsi="Times New Roman"/>
          <w:b/>
          <w:sz w:val="24"/>
          <w:szCs w:val="24"/>
        </w:rPr>
        <w:t xml:space="preserve">: </w:t>
      </w:r>
      <w:r>
        <w:rPr>
          <w:rFonts w:ascii="Times New Roman" w:eastAsiaTheme="minorEastAsia" w:hAnsi="Times New Roman"/>
          <w:sz w:val="24"/>
          <w:szCs w:val="24"/>
        </w:rPr>
        <w:t>Amanda Mendez, RN, MSN</w:t>
      </w:r>
      <w:r w:rsidRPr="00FD1688">
        <w:rPr>
          <w:rFonts w:ascii="Times New Roman" w:eastAsiaTheme="minorEastAsia" w:hAnsi="Times New Roman"/>
          <w:sz w:val="24"/>
          <w:szCs w:val="24"/>
        </w:rPr>
        <w:t>, FNP-BC</w:t>
      </w:r>
    </w:p>
    <w:p w:rsidR="00FD1688" w:rsidRPr="00FD1688" w:rsidRDefault="00FD1688" w:rsidP="00FD1688">
      <w:pPr>
        <w:spacing w:after="200" w:line="276" w:lineRule="auto"/>
        <w:rPr>
          <w:rFonts w:ascii="Times New Roman" w:eastAsiaTheme="minorEastAsia" w:hAnsi="Times New Roman"/>
          <w:sz w:val="24"/>
          <w:szCs w:val="24"/>
        </w:rPr>
      </w:pPr>
      <w:r w:rsidRPr="00FD1688">
        <w:rPr>
          <w:rFonts w:ascii="Times New Roman" w:eastAsiaTheme="minorEastAsia" w:hAnsi="Times New Roman"/>
          <w:b/>
          <w:sz w:val="24"/>
          <w:szCs w:val="24"/>
          <w:u w:val="single"/>
        </w:rPr>
        <w:t>Office Number:</w:t>
      </w:r>
      <w:r w:rsidRPr="00FD1688">
        <w:rPr>
          <w:rFonts w:ascii="Times New Roman" w:eastAsiaTheme="minorEastAsia" w:hAnsi="Times New Roman"/>
          <w:sz w:val="24"/>
          <w:szCs w:val="24"/>
        </w:rPr>
        <w:t xml:space="preserve"> Pickard Hall, Suite 626</w:t>
      </w:r>
    </w:p>
    <w:p w:rsidR="00FD1688" w:rsidRPr="00FD1688" w:rsidRDefault="00FD1688" w:rsidP="00FD1688">
      <w:pPr>
        <w:spacing w:after="200" w:line="276" w:lineRule="auto"/>
        <w:rPr>
          <w:rFonts w:ascii="Times New Roman" w:eastAsiaTheme="minorEastAsia" w:hAnsi="Times New Roman"/>
          <w:sz w:val="24"/>
          <w:szCs w:val="24"/>
        </w:rPr>
      </w:pPr>
      <w:r w:rsidRPr="00FD1688">
        <w:rPr>
          <w:rFonts w:ascii="Times New Roman" w:eastAsiaTheme="minorEastAsia" w:hAnsi="Times New Roman"/>
          <w:b/>
          <w:sz w:val="24"/>
          <w:szCs w:val="24"/>
          <w:u w:val="single"/>
        </w:rPr>
        <w:t>Office Telephone Number:</w:t>
      </w:r>
      <w:r w:rsidRPr="00FD1688">
        <w:rPr>
          <w:rFonts w:ascii="Times New Roman" w:eastAsiaTheme="minorEastAsia" w:hAnsi="Times New Roman"/>
          <w:sz w:val="24"/>
          <w:szCs w:val="24"/>
        </w:rPr>
        <w:t xml:space="preserve"> (817) 272 2776; cell (</w:t>
      </w:r>
      <w:r>
        <w:rPr>
          <w:rFonts w:ascii="Times New Roman" w:eastAsiaTheme="minorEastAsia" w:hAnsi="Times New Roman"/>
          <w:sz w:val="24"/>
          <w:szCs w:val="24"/>
        </w:rPr>
        <w:t>256) 652 9555</w:t>
      </w:r>
    </w:p>
    <w:p w:rsidR="00FD1688" w:rsidRPr="00FD1688" w:rsidRDefault="00FD1688" w:rsidP="00FD1688">
      <w:pPr>
        <w:spacing w:after="200" w:line="276" w:lineRule="auto"/>
        <w:rPr>
          <w:rFonts w:ascii="Times New Roman" w:eastAsiaTheme="minorEastAsia" w:hAnsi="Times New Roman"/>
          <w:sz w:val="24"/>
          <w:szCs w:val="24"/>
        </w:rPr>
      </w:pPr>
      <w:r w:rsidRPr="00FD1688">
        <w:rPr>
          <w:rFonts w:ascii="Times New Roman" w:eastAsiaTheme="minorEastAsia" w:hAnsi="Times New Roman"/>
          <w:b/>
          <w:sz w:val="24"/>
          <w:szCs w:val="24"/>
          <w:u w:val="single"/>
        </w:rPr>
        <w:t>Email Address:</w:t>
      </w:r>
      <w:r w:rsidRPr="00FD1688">
        <w:rPr>
          <w:rFonts w:ascii="Times New Roman" w:eastAsiaTheme="minorEastAsia" w:hAnsi="Times New Roman"/>
          <w:sz w:val="24"/>
          <w:szCs w:val="24"/>
        </w:rPr>
        <w:t xml:space="preserve"> </w:t>
      </w:r>
      <w:hyperlink r:id="rId8" w:history="1">
        <w:r w:rsidRPr="00A4135B">
          <w:rPr>
            <w:rStyle w:val="Hyperlink"/>
            <w:rFonts w:ascii="Times New Roman" w:eastAsiaTheme="minorEastAsia" w:hAnsi="Times New Roman"/>
            <w:sz w:val="24"/>
            <w:szCs w:val="24"/>
          </w:rPr>
          <w:t>amanda.mendez@uta.edu</w:t>
        </w:r>
      </w:hyperlink>
    </w:p>
    <w:p w:rsidR="00FD1688" w:rsidRDefault="00FD1688" w:rsidP="00FD1688">
      <w:pPr>
        <w:spacing w:after="200" w:line="276" w:lineRule="auto"/>
        <w:rPr>
          <w:rFonts w:ascii="Times New Roman" w:eastAsiaTheme="minorEastAsia" w:hAnsi="Times New Roman"/>
          <w:sz w:val="24"/>
          <w:szCs w:val="24"/>
        </w:rPr>
      </w:pPr>
      <w:r w:rsidRPr="00FD1688">
        <w:rPr>
          <w:rFonts w:ascii="Times New Roman" w:eastAsiaTheme="minorEastAsia" w:hAnsi="Times New Roman"/>
          <w:b/>
          <w:sz w:val="24"/>
          <w:szCs w:val="24"/>
          <w:u w:val="single"/>
        </w:rPr>
        <w:t>Faculty Profile:</w:t>
      </w:r>
      <w:r w:rsidRPr="00FD1688">
        <w:rPr>
          <w:rFonts w:ascii="Times New Roman" w:eastAsiaTheme="minorEastAsia" w:hAnsi="Times New Roman"/>
          <w:sz w:val="24"/>
          <w:szCs w:val="24"/>
        </w:rPr>
        <w:t xml:space="preserve"> </w:t>
      </w:r>
      <w:hyperlink r:id="rId9" w:history="1">
        <w:r w:rsidRPr="00A4135B">
          <w:rPr>
            <w:rStyle w:val="Hyperlink"/>
            <w:rFonts w:ascii="Times New Roman" w:eastAsiaTheme="minorEastAsia" w:hAnsi="Times New Roman"/>
            <w:sz w:val="24"/>
            <w:szCs w:val="24"/>
          </w:rPr>
          <w:t>https://mentis.uta.edu/explore/profile/amanda+-mendez</w:t>
        </w:r>
      </w:hyperlink>
    </w:p>
    <w:p w:rsidR="00FD1688" w:rsidRPr="00FD1688" w:rsidRDefault="00FD1688" w:rsidP="00FD1688">
      <w:pPr>
        <w:spacing w:after="200" w:line="276" w:lineRule="auto"/>
        <w:rPr>
          <w:rFonts w:ascii="Times New Roman" w:eastAsiaTheme="minorEastAsia" w:hAnsi="Times New Roman"/>
          <w:b/>
          <w:sz w:val="24"/>
          <w:szCs w:val="24"/>
        </w:rPr>
      </w:pPr>
      <w:r w:rsidRPr="00FD1688">
        <w:rPr>
          <w:rFonts w:asciiTheme="minorBidi" w:eastAsiaTheme="minorEastAsia" w:hAnsiTheme="minorBidi"/>
          <w:sz w:val="21"/>
          <w:szCs w:val="21"/>
        </w:rPr>
        <w:br/>
      </w:r>
      <w:hyperlink r:id="rId10" w:history="1">
        <w:r w:rsidRPr="00FD1688">
          <w:rPr>
            <w:rFonts w:ascii="Times New Roman" w:eastAsiaTheme="minorEastAsia" w:hAnsi="Times New Roman"/>
            <w:b/>
            <w:color w:val="00479A"/>
            <w:sz w:val="24"/>
            <w:szCs w:val="24"/>
          </w:rPr>
          <w:t>http://catalog.uta.edu/nursing/</w:t>
        </w:r>
      </w:hyperlink>
      <w:r w:rsidRPr="00FD1688">
        <w:rPr>
          <w:rFonts w:ascii="Times New Roman" w:eastAsiaTheme="minorEastAsia" w:hAnsi="Times New Roman"/>
          <w:b/>
          <w:sz w:val="24"/>
          <w:szCs w:val="24"/>
        </w:rPr>
        <w:t xml:space="preserve">  </w:t>
      </w:r>
      <w:r w:rsidRPr="00FD1688">
        <w:rPr>
          <w:rFonts w:ascii="Times New Roman" w:eastAsiaTheme="minorEastAsia" w:hAnsi="Times New Roman"/>
          <w:sz w:val="24"/>
          <w:szCs w:val="24"/>
        </w:rPr>
        <w:t>If changes were made for the 2017-2018 Academic Year, those changes may not be reflected until mid to late July 2017.</w:t>
      </w:r>
    </w:p>
    <w:p w:rsidR="00FD1688" w:rsidRPr="00FD1688" w:rsidRDefault="00FD1688" w:rsidP="00FD1688">
      <w:pPr>
        <w:spacing w:after="200" w:line="276" w:lineRule="auto"/>
        <w:rPr>
          <w:rFonts w:ascii="Arial" w:eastAsiaTheme="minorEastAsia" w:hAnsi="Arial" w:cs="Arial"/>
          <w:b/>
          <w:sz w:val="28"/>
          <w:szCs w:val="28"/>
        </w:rPr>
      </w:pPr>
      <w:r w:rsidRPr="00FD1688">
        <w:rPr>
          <w:rFonts w:eastAsiaTheme="minorEastAsia"/>
          <w:b/>
          <w:sz w:val="28"/>
          <w:szCs w:val="28"/>
        </w:rPr>
        <w:t xml:space="preserve">Course Description:  </w:t>
      </w:r>
    </w:p>
    <w:p w:rsidR="00FD1688" w:rsidRPr="00FD1688" w:rsidRDefault="00FD1688" w:rsidP="00FD1688">
      <w:pPr>
        <w:shd w:val="clear" w:color="auto" w:fill="F4F4F4"/>
        <w:spacing w:after="0" w:line="240" w:lineRule="auto"/>
        <w:rPr>
          <w:rFonts w:ascii="Arial" w:eastAsia="Times New Roman" w:hAnsi="Arial" w:cs="Arial"/>
          <w:color w:val="111111"/>
          <w:sz w:val="24"/>
          <w:szCs w:val="24"/>
        </w:rPr>
      </w:pPr>
      <w:r w:rsidRPr="00FD1688">
        <w:rPr>
          <w:rFonts w:ascii="Arial" w:eastAsiaTheme="minorEastAsia" w:hAnsi="Arial" w:cs="Arial"/>
          <w:sz w:val="24"/>
          <w:szCs w:val="24"/>
        </w:rPr>
        <w:t>Continued clinical preceptorship in selected primary health practice sites with opportunities to apply knowledge and concepts of advanced nursing practice while implementing the family nurse practitioner role in evidence based patient care.</w:t>
      </w:r>
      <w:r w:rsidRPr="00FD1688">
        <w:rPr>
          <w:rFonts w:ascii="Arial" w:eastAsia="Times New Roman" w:hAnsi="Arial" w:cs="Arial"/>
          <w:color w:val="111111"/>
          <w:sz w:val="24"/>
          <w:szCs w:val="24"/>
          <w:bdr w:val="none" w:sz="0" w:space="0" w:color="auto" w:frame="1"/>
        </w:rPr>
        <w:br/>
      </w:r>
    </w:p>
    <w:p w:rsidR="00FD1688" w:rsidRPr="00FD1688" w:rsidRDefault="00FD1688" w:rsidP="00FD1688">
      <w:pPr>
        <w:shd w:val="clear" w:color="auto" w:fill="F4F4F4"/>
        <w:spacing w:after="0" w:line="240" w:lineRule="auto"/>
        <w:rPr>
          <w:rFonts w:ascii="Arial" w:eastAsia="Times New Roman" w:hAnsi="Arial" w:cs="Arial"/>
          <w:color w:val="111111"/>
          <w:sz w:val="24"/>
          <w:szCs w:val="24"/>
        </w:rPr>
      </w:pPr>
      <w:r w:rsidRPr="00FD1688">
        <w:rPr>
          <w:rFonts w:ascii="Arial" w:eastAsia="Times New Roman" w:hAnsi="Arial" w:cs="Arial"/>
          <w:color w:val="111111"/>
          <w:sz w:val="24"/>
          <w:szCs w:val="24"/>
          <w:bdr w:val="none" w:sz="0" w:space="0" w:color="auto" w:frame="1"/>
        </w:rPr>
        <w:t>Pre and co-requisites: FNP 1, 2, and 3 didactic courses &amp; NURS 5337 FNP Clinical Practice I</w:t>
      </w:r>
      <w:r w:rsidRPr="00FD1688">
        <w:rPr>
          <w:rFonts w:ascii="Times New Roman" w:eastAsia="Times New Roman" w:hAnsi="Times New Roman" w:cs="Times New Roman"/>
          <w:color w:val="111111"/>
          <w:sz w:val="24"/>
          <w:szCs w:val="24"/>
          <w:bdr w:val="none" w:sz="0" w:space="0" w:color="auto" w:frame="1"/>
        </w:rPr>
        <w:br/>
      </w:r>
      <w:r w:rsidRPr="00FD1688">
        <w:rPr>
          <w:rFonts w:ascii="Times New Roman" w:eastAsia="Times New Roman" w:hAnsi="Times New Roman" w:cs="Times New Roman"/>
          <w:color w:val="111111"/>
          <w:sz w:val="24"/>
          <w:szCs w:val="24"/>
          <w:bdr w:val="none" w:sz="0" w:space="0" w:color="auto" w:frame="1"/>
        </w:rPr>
        <w:br/>
      </w:r>
      <w:r w:rsidRPr="00FD1688">
        <w:rPr>
          <w:rFonts w:ascii="Arial" w:eastAsia="Times New Roman" w:hAnsi="Arial" w:cs="Arial"/>
          <w:b/>
          <w:color w:val="111111"/>
          <w:sz w:val="24"/>
          <w:szCs w:val="24"/>
          <w:bdr w:val="none" w:sz="0" w:space="0" w:color="auto" w:frame="1"/>
        </w:rPr>
        <w:t>Student Learning Outcomes</w:t>
      </w:r>
      <w:r w:rsidRPr="00FD1688">
        <w:rPr>
          <w:rFonts w:ascii="Arial" w:eastAsia="Times New Roman" w:hAnsi="Arial" w:cs="Arial"/>
          <w:color w:val="111111"/>
          <w:sz w:val="24"/>
          <w:szCs w:val="24"/>
          <w:bdr w:val="none" w:sz="0" w:space="0" w:color="auto" w:frame="1"/>
        </w:rPr>
        <w:t>:</w:t>
      </w:r>
      <w:r w:rsidRPr="00FD1688">
        <w:rPr>
          <w:rFonts w:ascii="Times New Roman" w:eastAsia="Times New Roman" w:hAnsi="Times New Roman" w:cs="Times New Roman"/>
          <w:color w:val="111111"/>
          <w:sz w:val="24"/>
          <w:szCs w:val="24"/>
          <w:bdr w:val="none" w:sz="0" w:space="0" w:color="auto" w:frame="1"/>
        </w:rPr>
        <w:br/>
      </w:r>
      <w:r w:rsidRPr="00FD1688">
        <w:rPr>
          <w:rFonts w:ascii="Times New Roman" w:eastAsia="Times New Roman" w:hAnsi="Times New Roman" w:cs="Times New Roman"/>
          <w:color w:val="111111"/>
          <w:sz w:val="24"/>
          <w:szCs w:val="24"/>
          <w:bdr w:val="none" w:sz="0" w:space="0" w:color="auto" w:frame="1"/>
        </w:rPr>
        <w:br/>
      </w:r>
      <w:r w:rsidRPr="00FD1688">
        <w:rPr>
          <w:rFonts w:ascii="Arial" w:eastAsiaTheme="minorEastAsia" w:hAnsi="Arial" w:cs="Arial"/>
          <w:sz w:val="24"/>
          <w:szCs w:val="24"/>
        </w:rPr>
        <w:t>At the end of the course, students will be able to assess, diagnose, and manage the health care and prevention needs of individuals and families, for wellness and acute/chronic conditions, in primary care settings.</w:t>
      </w:r>
    </w:p>
    <w:p w:rsidR="00FD1688" w:rsidRPr="00FD1688" w:rsidRDefault="00FD1688" w:rsidP="00FD1688">
      <w:pPr>
        <w:spacing w:after="200" w:line="276" w:lineRule="auto"/>
        <w:rPr>
          <w:rFonts w:eastAsiaTheme="minorEastAsia"/>
        </w:rPr>
      </w:pPr>
    </w:p>
    <w:p w:rsidR="00FD1688" w:rsidRPr="00FD1688" w:rsidRDefault="00FD1688" w:rsidP="00FD1688">
      <w:pPr>
        <w:spacing w:after="200" w:line="276" w:lineRule="auto"/>
        <w:rPr>
          <w:rFonts w:ascii="Arial" w:eastAsiaTheme="minorEastAsia" w:hAnsi="Arial" w:cs="Arial"/>
          <w:sz w:val="24"/>
          <w:szCs w:val="24"/>
        </w:rPr>
      </w:pPr>
      <w:r w:rsidRPr="00FD1688">
        <w:rPr>
          <w:rFonts w:ascii="Arial" w:eastAsiaTheme="minorEastAsia" w:hAnsi="Arial" w:cs="Arial"/>
          <w:sz w:val="24"/>
          <w:szCs w:val="24"/>
        </w:rPr>
        <w:t>This course is primarily clinically focused &amp; each week contains a short primary care topic.</w:t>
      </w:r>
    </w:p>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Pre and Co-requisite Courses:</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i/>
          <w:sz w:val="24"/>
          <w:szCs w:val="24"/>
        </w:rPr>
      </w:pPr>
      <w:r w:rsidRPr="00FD1688">
        <w:rPr>
          <w:rFonts w:ascii="Arial" w:eastAsiaTheme="minorEastAsia" w:hAnsi="Arial" w:cs="Arial"/>
        </w:rPr>
        <w:t>FNP 1, 2, and 3 Didactic courses &amp; NURS 5337 FNP Clinical Practice I</w:t>
      </w:r>
    </w:p>
    <w:p w:rsidR="00FD1688" w:rsidRPr="00FD1688" w:rsidRDefault="00FD1688" w:rsidP="00FD1688">
      <w:pPr>
        <w:spacing w:after="200" w:line="276" w:lineRule="auto"/>
        <w:rPr>
          <w:rFonts w:asciiTheme="minorBidi" w:eastAsiaTheme="minorEastAsia" w:hAnsiTheme="minorBidi"/>
          <w:sz w:val="21"/>
          <w:szCs w:val="21"/>
        </w:rPr>
      </w:pPr>
      <w:r w:rsidRPr="00FD1688">
        <w:rPr>
          <w:rFonts w:asciiTheme="minorBidi" w:eastAsiaTheme="minorEastAsia" w:hAnsiTheme="minorBidi"/>
          <w:sz w:val="21"/>
          <w:szCs w:val="21"/>
        </w:rPr>
        <w:lastRenderedPageBreak/>
        <w:br/>
      </w:r>
      <w:r w:rsidRPr="00FD1688">
        <w:rPr>
          <w:rFonts w:eastAsiaTheme="minorEastAsia"/>
          <w:b/>
          <w:sz w:val="28"/>
          <w:szCs w:val="28"/>
        </w:rPr>
        <w:t>Student Email:</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b/>
          <w:color w:val="000000"/>
          <w:sz w:val="24"/>
          <w:szCs w:val="24"/>
        </w:rPr>
      </w:pPr>
      <w:r w:rsidRPr="00FD1688">
        <w:rPr>
          <w:rFonts w:ascii="Arial" w:eastAsiaTheme="minorEastAsia" w:hAnsi="Arial" w:cs="Arial"/>
          <w:color w:val="000000"/>
          <w:sz w:val="24"/>
          <w:szCs w:val="24"/>
        </w:rPr>
        <w:t>Students enrolled in online UTA FNP courses are expected to check their UTA email daily.  Students waiting for their next course to start are expected to check their UTA email a minimum of twice weekly</w:t>
      </w:r>
      <w:r w:rsidRPr="00FD1688">
        <w:rPr>
          <w:rFonts w:ascii="Arial" w:eastAsiaTheme="minorEastAsia" w:hAnsi="Arial" w:cs="Arial"/>
          <w:b/>
          <w:color w:val="000000"/>
          <w:sz w:val="24"/>
          <w:szCs w:val="24"/>
        </w:rPr>
        <w:t>.</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b/>
          <w:color w:val="000000"/>
          <w:sz w:val="24"/>
          <w:szCs w:val="24"/>
        </w:rPr>
      </w:pPr>
    </w:p>
    <w:p w:rsidR="00FD1688" w:rsidRPr="00FD1688" w:rsidRDefault="00FD1688" w:rsidP="00FD1688">
      <w:pPr>
        <w:widowControl w:val="0"/>
        <w:autoSpaceDE w:val="0"/>
        <w:autoSpaceDN w:val="0"/>
        <w:adjustRightInd w:val="0"/>
        <w:spacing w:after="0" w:line="278" w:lineRule="atLeast"/>
        <w:ind w:right="105"/>
        <w:rPr>
          <w:rFonts w:ascii="Arial" w:eastAsiaTheme="minorEastAsia" w:hAnsi="Arial" w:cs="Arial"/>
          <w:sz w:val="24"/>
          <w:szCs w:val="24"/>
        </w:rPr>
      </w:pPr>
      <w:r w:rsidRPr="00FD1688">
        <w:rPr>
          <w:rFonts w:ascii="Arial" w:eastAsiaTheme="majorEastAsia" w:hAnsi="Arial" w:cstheme="majorBidi"/>
          <w:b/>
          <w:bCs/>
          <w:sz w:val="24"/>
          <w:szCs w:val="24"/>
        </w:rPr>
        <w:t>Faculty and Students – Email:</w:t>
      </w:r>
      <w:r w:rsidRPr="00FD1688">
        <w:rPr>
          <w:rFonts w:ascii="Arial" w:eastAsiaTheme="minorEastAsia" w:hAnsi="Arial" w:cs="Arial"/>
          <w:sz w:val="24"/>
          <w:szCs w:val="24"/>
        </w:rPr>
        <w:t xml:space="preserve"> </w:t>
      </w:r>
    </w:p>
    <w:p w:rsidR="00FD1688" w:rsidRPr="00FD1688" w:rsidRDefault="00FD1688" w:rsidP="00FD1688">
      <w:pPr>
        <w:widowControl w:val="0"/>
        <w:autoSpaceDE w:val="0"/>
        <w:autoSpaceDN w:val="0"/>
        <w:adjustRightInd w:val="0"/>
        <w:spacing w:after="0" w:line="278" w:lineRule="atLeast"/>
        <w:ind w:right="105"/>
        <w:rPr>
          <w:rFonts w:ascii="Arial" w:eastAsiaTheme="minorEastAsia" w:hAnsi="Arial" w:cs="Arial"/>
          <w:color w:val="000000"/>
          <w:sz w:val="24"/>
          <w:szCs w:val="24"/>
        </w:rPr>
      </w:pPr>
      <w:r w:rsidRPr="00FD1688">
        <w:rPr>
          <w:rFonts w:ascii="Arial" w:eastAsiaTheme="minorEastAsia" w:hAnsi="Arial" w:cs="Arial"/>
          <w:sz w:val="24"/>
          <w:szCs w:val="24"/>
        </w:rPr>
        <w:t xml:space="preserve">For reasons of web security, faculty, staff, and students </w:t>
      </w:r>
      <w:r w:rsidRPr="00FD1688">
        <w:rPr>
          <w:rFonts w:ascii="Arial" w:eastAsiaTheme="minorEastAsia" w:hAnsi="Arial" w:cs="Arial"/>
          <w:bCs/>
          <w:sz w:val="24"/>
          <w:szCs w:val="24"/>
        </w:rPr>
        <w:t>must</w:t>
      </w:r>
      <w:r w:rsidRPr="00FD1688">
        <w:rPr>
          <w:rFonts w:ascii="Arial" w:eastAsiaTheme="minorEastAsia" w:hAnsi="Arial" w:cs="Arial"/>
          <w:sz w:val="24"/>
          <w:szCs w:val="24"/>
        </w:rPr>
        <w:t xml:space="preserve"> use their </w:t>
      </w:r>
      <w:r w:rsidRPr="00FD1688">
        <w:rPr>
          <w:rFonts w:ascii="Arial" w:eastAsiaTheme="minorEastAsia" w:hAnsi="Arial" w:cs="Arial"/>
          <w:b/>
          <w:sz w:val="24"/>
          <w:szCs w:val="24"/>
          <w:u w:val="single"/>
        </w:rPr>
        <w:t>official</w:t>
      </w:r>
      <w:r w:rsidRPr="00FD1688">
        <w:rPr>
          <w:rFonts w:ascii="Arial" w:eastAsiaTheme="minorEastAsia" w:hAnsi="Arial" w:cs="Arial"/>
          <w:sz w:val="24"/>
          <w:szCs w:val="24"/>
        </w:rPr>
        <w:t xml:space="preserve"> UT Arlington e-mail address for all university-related business. </w:t>
      </w:r>
      <w:r w:rsidRPr="00FD1688">
        <w:rPr>
          <w:rFonts w:ascii="Arial" w:eastAsiaTheme="minorEastAsia" w:hAnsi="Arial" w:cs="Arial"/>
          <w:color w:val="000000"/>
          <w:sz w:val="24"/>
          <w:szCs w:val="24"/>
        </w:rPr>
        <w:t>As a security measure, and in order to protect student privacy, only emails received through the UTA email system will receive a response. Emails received from any student’s personal email address will be deleted without a response.</w:t>
      </w: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rsidR="00FD1688" w:rsidRPr="00FD1688" w:rsidRDefault="00FD1688" w:rsidP="00FD1688">
      <w:pPr>
        <w:spacing w:after="200" w:line="276" w:lineRule="auto"/>
        <w:rPr>
          <w:rFonts w:asciiTheme="minorBidi" w:eastAsiaTheme="minorEastAsia" w:hAnsiTheme="minorBidi"/>
          <w:sz w:val="24"/>
          <w:szCs w:val="24"/>
        </w:rPr>
      </w:pPr>
      <w:r w:rsidRPr="00FD1688">
        <w:rPr>
          <w:rFonts w:ascii="Arial" w:eastAsiaTheme="minorEastAsia" w:hAnsi="Arial" w:cs="Arial"/>
          <w:sz w:val="24"/>
          <w:szCs w:val="24"/>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your email.  </w:t>
      </w:r>
    </w:p>
    <w:p w:rsidR="00FD1688" w:rsidRPr="00FD1688" w:rsidRDefault="00FD1688" w:rsidP="00FD1688">
      <w:pPr>
        <w:spacing w:after="200" w:line="276" w:lineRule="auto"/>
        <w:rPr>
          <w:rFonts w:ascii="Arial" w:eastAsiaTheme="minorEastAsia" w:hAnsi="Arial" w:cs="Arial"/>
          <w:sz w:val="24"/>
          <w:szCs w:val="24"/>
        </w:rPr>
      </w:pPr>
      <w:r w:rsidRPr="00FD1688">
        <w:rPr>
          <w:rFonts w:ascii="Arial" w:eastAsiaTheme="minorEastAsia" w:hAnsi="Arial" w:cs="Arial"/>
          <w:sz w:val="24"/>
          <w:szCs w:val="24"/>
        </w:rPr>
        <w:t>The purpose of virtual office hours is to address those unique instructional challenges or questions that require a response that cannot be answered via email, an announcement, or the question and answer forum provided within the course.</w:t>
      </w: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rsidR="00FD1688" w:rsidRPr="00FD1688" w:rsidRDefault="00FD1688" w:rsidP="00FD1688">
      <w:pPr>
        <w:spacing w:after="200" w:line="276" w:lineRule="auto"/>
        <w:rPr>
          <w:rFonts w:ascii="Arial" w:eastAsia="SimSun" w:hAnsi="Arial" w:cs="Arial"/>
          <w:i/>
          <w:sz w:val="24"/>
          <w:szCs w:val="24"/>
          <w:lang w:eastAsia="zh-CN"/>
        </w:rPr>
      </w:pPr>
      <w:r w:rsidRPr="00FD1688">
        <w:rPr>
          <w:rFonts w:ascii="Arial" w:eastAsiaTheme="majorEastAsia" w:hAnsi="Arial" w:cstheme="majorBidi"/>
          <w:b/>
          <w:bCs/>
          <w:sz w:val="24"/>
          <w:szCs w:val="24"/>
        </w:rPr>
        <w:t>Department Location:</w:t>
      </w:r>
      <w:r w:rsidRPr="00FD1688">
        <w:rPr>
          <w:rFonts w:ascii="Arial" w:eastAsia="SimSun" w:hAnsi="Arial" w:cs="Arial"/>
          <w:i/>
          <w:sz w:val="21"/>
          <w:szCs w:val="21"/>
          <w:lang w:eastAsia="zh-CN"/>
        </w:rPr>
        <w:t xml:space="preserve"> </w:t>
      </w:r>
    </w:p>
    <w:p w:rsidR="00FD1688" w:rsidRPr="00FD1688" w:rsidRDefault="00FD1688" w:rsidP="00FD1688">
      <w:pPr>
        <w:spacing w:after="200" w:line="276" w:lineRule="auto"/>
        <w:rPr>
          <w:rFonts w:ascii="Arial" w:eastAsia="SimSun" w:hAnsi="Arial" w:cs="Arial"/>
          <w:color w:val="000000" w:themeColor="text1"/>
          <w:sz w:val="24"/>
          <w:szCs w:val="24"/>
          <w:lang w:eastAsia="zh-CN"/>
        </w:rPr>
      </w:pPr>
      <w:r w:rsidRPr="00FD1688">
        <w:rPr>
          <w:rFonts w:ascii="Arial" w:eastAsia="SimSun" w:hAnsi="Arial" w:cs="Arial"/>
          <w:color w:val="000000" w:themeColor="text1"/>
          <w:sz w:val="24"/>
          <w:szCs w:val="24"/>
          <w:lang w:eastAsia="zh-CN"/>
        </w:rPr>
        <w:t>Pickard Hall</w:t>
      </w:r>
    </w:p>
    <w:p w:rsidR="00FD1688" w:rsidRPr="00FD1688" w:rsidRDefault="00FD1688" w:rsidP="00FD1688">
      <w:pPr>
        <w:spacing w:after="200" w:line="276" w:lineRule="auto"/>
        <w:rPr>
          <w:rFonts w:ascii="Arial" w:eastAsia="SimSun" w:hAnsi="Arial" w:cs="Arial"/>
          <w:b/>
          <w:sz w:val="24"/>
          <w:szCs w:val="24"/>
          <w:lang w:eastAsia="zh-CN"/>
        </w:rPr>
      </w:pPr>
      <w:r w:rsidRPr="00FD1688">
        <w:rPr>
          <w:rFonts w:ascii="Arial" w:eastAsiaTheme="majorEastAsia" w:hAnsi="Arial" w:cstheme="majorBidi"/>
          <w:b/>
          <w:bCs/>
          <w:sz w:val="24"/>
          <w:szCs w:val="24"/>
        </w:rPr>
        <w:t>Instructor Office or Department Telephone Number:</w:t>
      </w:r>
      <w:r w:rsidRPr="00FD1688">
        <w:rPr>
          <w:rFonts w:ascii="Arial" w:eastAsia="SimSun" w:hAnsi="Arial" w:cs="Arial"/>
          <w:b/>
          <w:sz w:val="24"/>
          <w:szCs w:val="24"/>
          <w:lang w:eastAsia="zh-CN"/>
        </w:rPr>
        <w:t xml:space="preserve"> </w:t>
      </w:r>
    </w:p>
    <w:p w:rsidR="00FD1688" w:rsidRPr="00FD1688" w:rsidRDefault="00FD1688" w:rsidP="00FD1688">
      <w:pPr>
        <w:spacing w:after="200" w:line="276" w:lineRule="auto"/>
        <w:rPr>
          <w:rFonts w:ascii="Arial" w:eastAsia="SimSun" w:hAnsi="Arial" w:cs="Arial"/>
          <w:sz w:val="21"/>
          <w:szCs w:val="21"/>
          <w:lang w:eastAsia="zh-CN"/>
        </w:rPr>
      </w:pPr>
      <w:r w:rsidRPr="00FD1688">
        <w:rPr>
          <w:rFonts w:ascii="Arial" w:eastAsia="SimSun" w:hAnsi="Arial" w:cs="Arial"/>
          <w:sz w:val="24"/>
          <w:szCs w:val="24"/>
          <w:lang w:eastAsia="zh-CN"/>
        </w:rPr>
        <w:t>(817) 272 2776</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Felicia Chamberlain, (817) 272-0659, chamberl@uta.edu</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Coordinator – Nursing Administration and Online Education Programs</w:t>
      </w:r>
    </w:p>
    <w:p w:rsidR="00FD1688" w:rsidRPr="00FD1688" w:rsidRDefault="00FD1688" w:rsidP="00FD1688">
      <w:pPr>
        <w:widowControl w:val="0"/>
        <w:autoSpaceDE w:val="0"/>
        <w:autoSpaceDN w:val="0"/>
        <w:adjustRightInd w:val="0"/>
        <w:spacing w:after="0" w:line="240" w:lineRule="auto"/>
        <w:rPr>
          <w:rFonts w:ascii="Arial" w:eastAsia="SimSun" w:hAnsi="Arial" w:cs="Arial"/>
          <w:color w:val="FF0000"/>
          <w:sz w:val="21"/>
          <w:szCs w:val="21"/>
          <w:lang w:eastAsia="zh-CN"/>
        </w:rPr>
      </w:pPr>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FF0000"/>
          <w:sz w:val="24"/>
          <w:szCs w:val="24"/>
        </w:rPr>
      </w:pPr>
      <w:r w:rsidRPr="00FD1688">
        <w:rPr>
          <w:rFonts w:ascii="Arial" w:eastAsiaTheme="majorEastAsia" w:hAnsi="Arial" w:cstheme="majorBidi"/>
          <w:b/>
          <w:bCs/>
          <w:color w:val="000000"/>
          <w:sz w:val="24"/>
          <w:szCs w:val="24"/>
        </w:rPr>
        <w:t>Emergency Phone Number for Reaching Faculty:</w:t>
      </w:r>
      <w:r w:rsidRPr="00FD1688">
        <w:rPr>
          <w:rFonts w:ascii="Arial" w:eastAsiaTheme="minorEastAsia" w:hAnsi="Arial" w:cs="Arial"/>
          <w:b/>
          <w:sz w:val="24"/>
          <w:szCs w:val="24"/>
        </w:rPr>
        <w:t xml:space="preserve">  </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Felicia Chamberlain, (817) 272-0659, chamberl@uta.edu</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0000"/>
          <w:sz w:val="24"/>
          <w:szCs w:val="24"/>
        </w:rPr>
      </w:pPr>
      <w:r w:rsidRPr="00FD1688">
        <w:rPr>
          <w:rFonts w:ascii="Arial" w:eastAsiaTheme="minorEastAsia" w:hAnsi="Arial" w:cs="Arial"/>
          <w:sz w:val="24"/>
          <w:szCs w:val="24"/>
        </w:rPr>
        <w:t>Coordinator – Nursing Administration and Online Education Programs</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0000"/>
          <w:sz w:val="24"/>
          <w:szCs w:val="24"/>
          <w:u w:val="single"/>
        </w:rPr>
      </w:pPr>
    </w:p>
    <w:p w:rsidR="00FD1688" w:rsidRPr="00FD1688" w:rsidRDefault="00FD1688" w:rsidP="00FD1688">
      <w:pPr>
        <w:widowControl w:val="0"/>
        <w:autoSpaceDE w:val="0"/>
        <w:autoSpaceDN w:val="0"/>
        <w:adjustRightInd w:val="0"/>
        <w:spacing w:after="0" w:line="240" w:lineRule="auto"/>
        <w:rPr>
          <w:rFonts w:ascii="Arial" w:eastAsiaTheme="minorEastAsia" w:hAnsi="Arial" w:cs="Arial"/>
          <w:b/>
          <w:color w:val="000000"/>
          <w:sz w:val="24"/>
          <w:szCs w:val="24"/>
        </w:rPr>
      </w:pPr>
      <w:r w:rsidRPr="00FD1688">
        <w:rPr>
          <w:rFonts w:ascii="Arial" w:eastAsiaTheme="majorEastAsia" w:hAnsi="Arial" w:cstheme="majorBidi"/>
          <w:b/>
          <w:bCs/>
          <w:color w:val="000000"/>
          <w:sz w:val="24"/>
          <w:szCs w:val="24"/>
        </w:rPr>
        <w:t>Preferred Methods for Reaching Instructor:</w:t>
      </w:r>
      <w:r w:rsidRPr="00FD1688">
        <w:rPr>
          <w:rFonts w:ascii="Arial" w:eastAsiaTheme="minorEastAsia" w:hAnsi="Arial" w:cs="Arial"/>
          <w:b/>
          <w:color w:val="000000"/>
          <w:sz w:val="24"/>
          <w:szCs w:val="24"/>
        </w:rPr>
        <w:t xml:space="preserve">  </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70C0"/>
          <w:u w:val="single"/>
        </w:rPr>
      </w:pPr>
      <w:r w:rsidRPr="00FD1688">
        <w:rPr>
          <w:rFonts w:ascii="Arial" w:eastAsiaTheme="minorEastAsia" w:hAnsi="Arial" w:cs="Arial"/>
          <w:color w:val="000000"/>
          <w:sz w:val="24"/>
          <w:szCs w:val="24"/>
        </w:rPr>
        <w:t>Email is preferred method of communication. Cell number for emergency is listed in Instructor information.</w:t>
      </w:r>
    </w:p>
    <w:p w:rsidR="00FD1688" w:rsidRPr="00FD1688" w:rsidRDefault="00FD1688" w:rsidP="00FD1688">
      <w:pPr>
        <w:keepNext/>
        <w:keepLines/>
        <w:spacing w:before="480" w:after="0" w:line="276" w:lineRule="auto"/>
        <w:outlineLvl w:val="0"/>
        <w:rPr>
          <w:rFonts w:ascii="Arial" w:eastAsiaTheme="majorEastAsia" w:hAnsi="Arial" w:cstheme="majorBidi"/>
          <w:b/>
          <w:bCs/>
        </w:rPr>
      </w:pPr>
      <w:r w:rsidRPr="00FD1688">
        <w:rPr>
          <w:rFonts w:ascii="Arial" w:eastAsiaTheme="majorEastAsia" w:hAnsi="Arial" w:cstheme="majorBidi"/>
          <w:b/>
          <w:bCs/>
          <w:sz w:val="24"/>
          <w:szCs w:val="24"/>
        </w:rPr>
        <w:t>Maximum Timeframe for Responding to Student Communication:</w:t>
      </w:r>
      <w:r w:rsidRPr="00FD1688">
        <w:rPr>
          <w:rFonts w:ascii="Arial" w:eastAsiaTheme="majorEastAsia" w:hAnsi="Arial" w:cstheme="majorBidi"/>
          <w:b/>
          <w:bCs/>
        </w:rPr>
        <w:t xml:space="preserve"> </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 xml:space="preserve">Response to student emails can generally be expected within 24 hours with a 48 hour maximum time frame.  </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Response to student assignments may be expected within 72 hours.</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0000"/>
          <w:sz w:val="24"/>
          <w:szCs w:val="24"/>
        </w:rPr>
      </w:pPr>
      <w:r w:rsidRPr="00FD1688">
        <w:rPr>
          <w:rFonts w:ascii="Arial" w:eastAsiaTheme="minorEastAsia" w:hAnsi="Arial" w:cs="Arial"/>
          <w:color w:val="000000"/>
          <w:sz w:val="24"/>
          <w:szCs w:val="24"/>
        </w:rPr>
        <w:t xml:space="preserve"> </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FF0000"/>
          <w:sz w:val="24"/>
          <w:szCs w:val="24"/>
          <w:u w:val="single"/>
        </w:rPr>
      </w:pPr>
      <w:r w:rsidRPr="00FD1688">
        <w:rPr>
          <w:rFonts w:ascii="Arial" w:eastAsiaTheme="majorEastAsia" w:hAnsi="Arial" w:cstheme="majorBidi"/>
          <w:b/>
          <w:bCs/>
          <w:color w:val="000000"/>
          <w:sz w:val="24"/>
          <w:szCs w:val="24"/>
        </w:rPr>
        <w:lastRenderedPageBreak/>
        <w:t>Virtual Office Hours:</w:t>
      </w:r>
      <w:r w:rsidRPr="00FD1688">
        <w:rPr>
          <w:rFonts w:ascii="Arial" w:eastAsiaTheme="minorEastAsia" w:hAnsi="Arial" w:cs="Arial"/>
          <w:color w:val="000000"/>
          <w:sz w:val="24"/>
          <w:szCs w:val="24"/>
          <w:u w:val="single"/>
        </w:rPr>
        <w:t xml:space="preserve"> </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By Appointment</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2E74B5" w:themeColor="accent1" w:themeShade="BF"/>
          <w:sz w:val="24"/>
          <w:szCs w:val="24"/>
        </w:rPr>
      </w:pPr>
    </w:p>
    <w:p w:rsidR="00FD1688" w:rsidRPr="00FD1688" w:rsidRDefault="00FD1688" w:rsidP="00FD1688">
      <w:pPr>
        <w:widowControl w:val="0"/>
        <w:autoSpaceDE w:val="0"/>
        <w:autoSpaceDN w:val="0"/>
        <w:adjustRightInd w:val="0"/>
        <w:spacing w:after="0" w:line="240" w:lineRule="auto"/>
        <w:rPr>
          <w:rFonts w:ascii="Arial" w:eastAsiaTheme="minorEastAsia" w:hAnsi="Arial" w:cs="Arial"/>
          <w:i/>
          <w:color w:val="2E74B5" w:themeColor="accent1" w:themeShade="BF"/>
          <w:sz w:val="24"/>
          <w:szCs w:val="24"/>
        </w:rPr>
      </w:pPr>
      <w:r w:rsidRPr="00FD1688">
        <w:rPr>
          <w:rFonts w:ascii="Arial" w:eastAsiaTheme="minorEastAsia" w:hAnsi="Arial" w:cs="Arial"/>
          <w:color w:val="000000"/>
          <w:sz w:val="24"/>
          <w:szCs w:val="24"/>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sidRPr="00FD1688">
        <w:rPr>
          <w:rFonts w:ascii="Arial" w:eastAsiaTheme="minorEastAsia" w:hAnsi="Arial" w:cs="Arial"/>
          <w:sz w:val="24"/>
          <w:szCs w:val="24"/>
        </w:rPr>
        <w:t xml:space="preserve">your email.  </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The purpose of virtual office hours is to address those unique instructional challenges or questions that require a response that cannot be answered via email, an announcement, or the question and answer forum provided within the course.</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p>
    <w:p w:rsidR="00FD1688" w:rsidRPr="00FD1688" w:rsidRDefault="00FD1688" w:rsidP="00FD1688">
      <w:pPr>
        <w:spacing w:after="200" w:line="276" w:lineRule="auto"/>
        <w:rPr>
          <w:rFonts w:eastAsiaTheme="minorEastAsia"/>
          <w:b/>
          <w:sz w:val="28"/>
          <w:szCs w:val="28"/>
        </w:rPr>
      </w:pPr>
      <w:r w:rsidRPr="00FD1688">
        <w:rPr>
          <w:rFonts w:eastAsiaTheme="minorEastAsia"/>
          <w:b/>
          <w:sz w:val="28"/>
          <w:szCs w:val="28"/>
        </w:rPr>
        <w:t xml:space="preserve">We would like to highlight two important progression resources for student success: The New Student Orientation and the Pathway to Graduation.  </w:t>
      </w:r>
    </w:p>
    <w:p w:rsidR="00FD1688" w:rsidRPr="00FD1688" w:rsidRDefault="00FD1688" w:rsidP="00FD1688">
      <w:pPr>
        <w:spacing w:after="200" w:line="276" w:lineRule="auto"/>
        <w:rPr>
          <w:rFonts w:eastAsiaTheme="minorEastAsia"/>
          <w:b/>
          <w:sz w:val="28"/>
          <w:szCs w:val="28"/>
        </w:rPr>
      </w:pPr>
      <w:r w:rsidRPr="00FD1688">
        <w:rPr>
          <w:rFonts w:eastAsiaTheme="minorEastAsia"/>
          <w:b/>
          <w:sz w:val="28"/>
          <w:szCs w:val="28"/>
        </w:rPr>
        <w:t xml:space="preserve">The New Student Orientation is an online orientation for Accelerated Online Students. This orientation provides valuable information related to University and Nursing programs and policy. Students will complete three modules focused on university policies &amp; student resources, programmatic policies &amp; information, and online student best practices to provide insights as students embark on their academic journeys. </w:t>
      </w:r>
    </w:p>
    <w:p w:rsidR="00FD1688" w:rsidRPr="00FD1688" w:rsidRDefault="00FD1688" w:rsidP="00FD1688">
      <w:pPr>
        <w:spacing w:after="200" w:line="276" w:lineRule="auto"/>
        <w:rPr>
          <w:rFonts w:eastAsiaTheme="minorEastAsia"/>
          <w:b/>
          <w:sz w:val="28"/>
          <w:szCs w:val="28"/>
        </w:rPr>
      </w:pPr>
      <w:r w:rsidRPr="00FD1688">
        <w:rPr>
          <w:rFonts w:eastAsiaTheme="minorEastAsia"/>
          <w:b/>
          <w:sz w:val="28"/>
          <w:szCs w:val="28"/>
        </w:rPr>
        <w:t>The Pathway to Graduation is a student resource providing information on clinical progression requirements. This tool provides students with information related to specific clinical program requirements and guides the student through the clinical component of their program.</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b/>
          <w:sz w:val="24"/>
          <w:szCs w:val="24"/>
        </w:rPr>
      </w:pPr>
      <w:r w:rsidRPr="00FD1688">
        <w:rPr>
          <w:rFonts w:ascii="Times New Roman" w:eastAsiaTheme="minorEastAsia" w:hAnsi="Times New Roman" w:cs="Times New Roman"/>
          <w:b/>
          <w:color w:val="000000"/>
          <w:sz w:val="24"/>
          <w:szCs w:val="24"/>
        </w:rPr>
        <w:t xml:space="preserve">Zoom:  </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Zoom is a user-friendly, online, video-conferencing, screen-share tool.  It operates outside of Blackboard.  If invited to attend a Zoom conference, students simply need to:</w:t>
      </w:r>
    </w:p>
    <w:p w:rsidR="00FD1688" w:rsidRPr="00FD1688" w:rsidRDefault="00FD1688" w:rsidP="00FD1688">
      <w:pPr>
        <w:widowControl w:val="0"/>
        <w:numPr>
          <w:ilvl w:val="0"/>
          <w:numId w:val="1"/>
        </w:numPr>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Use a computer with video and audio features</w:t>
      </w:r>
    </w:p>
    <w:p w:rsidR="00FD1688" w:rsidRPr="00FD1688" w:rsidRDefault="00FD1688" w:rsidP="00FD1688">
      <w:pPr>
        <w:widowControl w:val="0"/>
        <w:numPr>
          <w:ilvl w:val="0"/>
          <w:numId w:val="1"/>
        </w:numPr>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Download Zoom to their computer the first time they receive a Zoom link (you will do this simply by clicking on the link)</w:t>
      </w:r>
    </w:p>
    <w:p w:rsidR="00FD1688" w:rsidRPr="00FD1688" w:rsidRDefault="00FD1688" w:rsidP="00FD1688">
      <w:pPr>
        <w:widowControl w:val="0"/>
        <w:numPr>
          <w:ilvl w:val="0"/>
          <w:numId w:val="1"/>
        </w:numPr>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Check their video and audio features via the cues provided in Zoom</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The Zoom link can also be downloaded to your smart phone.  Lastly, Zoom sessions can be saved and made available to all students through a link provided by the professor.</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Students do not need a Zoom account to join Zoom meetings hosted by a faculty member.</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Zoom tutorials can be found at the following link:</w:t>
      </w:r>
    </w:p>
    <w:p w:rsidR="00FD1688" w:rsidRPr="00FD1688" w:rsidRDefault="00C75E66" w:rsidP="00FD1688">
      <w:pPr>
        <w:widowControl w:val="0"/>
        <w:autoSpaceDE w:val="0"/>
        <w:autoSpaceDN w:val="0"/>
        <w:adjustRightInd w:val="0"/>
        <w:spacing w:after="0" w:line="240" w:lineRule="auto"/>
        <w:rPr>
          <w:rFonts w:ascii="Arial" w:eastAsiaTheme="minorEastAsia" w:hAnsi="Arial" w:cs="Arial"/>
          <w:sz w:val="24"/>
          <w:szCs w:val="24"/>
        </w:rPr>
      </w:pPr>
      <w:hyperlink r:id="rId11" w:history="1">
        <w:r w:rsidR="00FD1688" w:rsidRPr="00FD1688">
          <w:rPr>
            <w:rFonts w:ascii="Arial" w:eastAsiaTheme="minorEastAsia" w:hAnsi="Arial" w:cs="Arial"/>
            <w:color w:val="00479A"/>
            <w:sz w:val="24"/>
            <w:szCs w:val="24"/>
          </w:rPr>
          <w:t>https://support.zoom.us/hc/en-us/articles/206618765-Zoom-Video-Tutorials</w:t>
        </w:r>
      </w:hyperlink>
    </w:p>
    <w:p w:rsidR="00FD1688" w:rsidRPr="00FD1688" w:rsidRDefault="00FD1688" w:rsidP="00FD1688">
      <w:pPr>
        <w:widowControl w:val="0"/>
        <w:autoSpaceDE w:val="0"/>
        <w:autoSpaceDN w:val="0"/>
        <w:adjustRightInd w:val="0"/>
        <w:spacing w:after="0" w:line="240" w:lineRule="auto"/>
        <w:rPr>
          <w:rFonts w:ascii="Arial" w:eastAsiaTheme="minorEastAsia" w:hAnsi="Arial" w:cs="Arial"/>
          <w:sz w:val="24"/>
          <w:szCs w:val="24"/>
        </w:rPr>
      </w:pPr>
    </w:p>
    <w:p w:rsidR="00FD1688" w:rsidRPr="00FD1688" w:rsidRDefault="00FD1688" w:rsidP="00FD1688">
      <w:pPr>
        <w:widowControl w:val="0"/>
        <w:autoSpaceDE w:val="0"/>
        <w:autoSpaceDN w:val="0"/>
        <w:adjustRightInd w:val="0"/>
        <w:spacing w:after="0" w:line="240" w:lineRule="auto"/>
        <w:rPr>
          <w:rFonts w:ascii="Arial" w:eastAsiaTheme="minorEastAsia" w:hAnsi="Arial" w:cs="Arial"/>
          <w:i/>
          <w:color w:val="0070C0"/>
          <w:sz w:val="24"/>
          <w:szCs w:val="24"/>
        </w:rPr>
      </w:pPr>
      <w:r w:rsidRPr="00FD1688">
        <w:rPr>
          <w:rFonts w:ascii="Arial" w:eastAsiaTheme="majorEastAsia" w:hAnsi="Arial" w:cstheme="majorBidi"/>
          <w:b/>
          <w:bCs/>
          <w:color w:val="000000"/>
          <w:sz w:val="24"/>
          <w:szCs w:val="24"/>
        </w:rPr>
        <w:t>Academic Coach(es):</w:t>
      </w:r>
      <w:r w:rsidRPr="00FD1688">
        <w:rPr>
          <w:rFonts w:ascii="Arial" w:eastAsiaTheme="minorEastAsia" w:hAnsi="Arial" w:cs="Arial"/>
          <w:b/>
          <w:i/>
          <w:sz w:val="24"/>
          <w:szCs w:val="24"/>
        </w:rPr>
        <w:t xml:space="preserve"> None</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i/>
          <w:color w:val="0070C0"/>
          <w:sz w:val="24"/>
          <w:szCs w:val="24"/>
        </w:rPr>
      </w:pPr>
    </w:p>
    <w:p w:rsidR="00FD1688" w:rsidRPr="00FD1688" w:rsidRDefault="00FD1688" w:rsidP="00FD1688">
      <w:pPr>
        <w:widowControl w:val="0"/>
        <w:autoSpaceDE w:val="0"/>
        <w:autoSpaceDN w:val="0"/>
        <w:adjustRightInd w:val="0"/>
        <w:spacing w:after="0" w:line="240" w:lineRule="auto"/>
        <w:rPr>
          <w:rFonts w:ascii="Arial" w:eastAsiaTheme="minorEastAsia" w:hAnsi="Arial" w:cs="Arial"/>
          <w:i/>
          <w:color w:val="2E74B5" w:themeColor="accent1" w:themeShade="BF"/>
          <w:sz w:val="24"/>
          <w:szCs w:val="24"/>
        </w:rPr>
      </w:pPr>
      <w:r w:rsidRPr="00FD1688">
        <w:rPr>
          <w:rFonts w:ascii="Arial" w:eastAsiaTheme="majorEastAsia" w:hAnsi="Arial" w:cstheme="majorBidi"/>
          <w:b/>
          <w:bCs/>
          <w:color w:val="000000"/>
          <w:sz w:val="24"/>
          <w:szCs w:val="24"/>
        </w:rPr>
        <w:t xml:space="preserve">Clinical Faculty: Students will be contacted by their clinical faculty prior to course start. They will include an introductory letter and contact information. </w:t>
      </w:r>
    </w:p>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lastRenderedPageBreak/>
        <w:t>Credit Hours:</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rPr>
      </w:pPr>
      <w:r w:rsidRPr="00FD1688">
        <w:rPr>
          <w:rFonts w:ascii="Arial" w:eastAsiaTheme="minorEastAsia" w:hAnsi="Arial" w:cs="Arial"/>
        </w:rPr>
        <w:t>3</w:t>
      </w:r>
    </w:p>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 xml:space="preserve">Clinical Hours:  </w:t>
      </w:r>
    </w:p>
    <w:p w:rsid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 xml:space="preserve">180 </w:t>
      </w:r>
    </w:p>
    <w:p w:rsidR="000E4E54" w:rsidRPr="00FD1688" w:rsidRDefault="000E4E54" w:rsidP="00FD1688">
      <w:pPr>
        <w:widowControl w:val="0"/>
        <w:tabs>
          <w:tab w:val="left" w:pos="3580"/>
        </w:tabs>
        <w:autoSpaceDE w:val="0"/>
        <w:autoSpaceDN w:val="0"/>
        <w:adjustRightInd w:val="0"/>
        <w:spacing w:after="0" w:line="240" w:lineRule="auto"/>
        <w:rPr>
          <w:rFonts w:ascii="Arial" w:eastAsiaTheme="minorEastAsia" w:hAnsi="Arial" w:cs="Arial"/>
          <w:sz w:val="24"/>
          <w:szCs w:val="24"/>
        </w:rPr>
      </w:pPr>
    </w:p>
    <w:p w:rsidR="00FD1688" w:rsidRPr="00FD1688" w:rsidRDefault="00FD1688" w:rsidP="00FD1688">
      <w:pPr>
        <w:spacing w:after="200" w:line="276" w:lineRule="auto"/>
        <w:rPr>
          <w:rFonts w:eastAsiaTheme="minorEastAsia"/>
          <w:b/>
          <w:sz w:val="28"/>
          <w:szCs w:val="28"/>
        </w:rPr>
      </w:pPr>
      <w:r w:rsidRPr="00FD1688">
        <w:rPr>
          <w:rFonts w:eastAsiaTheme="minorEastAsia"/>
          <w:b/>
          <w:sz w:val="28"/>
          <w:szCs w:val="28"/>
        </w:rPr>
        <w:t xml:space="preserve">Concurrent </w:t>
      </w:r>
      <w:r w:rsidR="000E4E54">
        <w:rPr>
          <w:rFonts w:eastAsiaTheme="minorEastAsia"/>
          <w:b/>
          <w:sz w:val="28"/>
          <w:szCs w:val="28"/>
        </w:rPr>
        <w:t xml:space="preserve">&amp; non-concurrent </w:t>
      </w:r>
      <w:r w:rsidRPr="00FD1688">
        <w:rPr>
          <w:rFonts w:eastAsiaTheme="minorEastAsia"/>
          <w:b/>
          <w:sz w:val="28"/>
          <w:szCs w:val="28"/>
        </w:rPr>
        <w:t>students</w:t>
      </w:r>
    </w:p>
    <w:p w:rsidR="000E4E54" w:rsidRPr="000E4E54" w:rsidRDefault="000E4E54" w:rsidP="000E4E54">
      <w:pPr>
        <w:spacing w:after="0" w:line="240" w:lineRule="auto"/>
        <w:rPr>
          <w:rFonts w:ascii="Times New Roman" w:eastAsia="Times New Roman" w:hAnsi="Times New Roman" w:cs="Times New Roman"/>
          <w:sz w:val="24"/>
          <w:szCs w:val="24"/>
        </w:rPr>
      </w:pPr>
      <w:r w:rsidRPr="000E4E54">
        <w:rPr>
          <w:rFonts w:ascii="Calibri" w:eastAsia="Times New Roman" w:hAnsi="Calibri" w:cs="Calibri"/>
        </w:rPr>
        <w:t xml:space="preserve">Effective fall 2017, students are required to complete the 180 clinical hours for Clinical Practice 1 and 180 clinical hours for Clinical Practice 2. For students who take Clinical Practice 1 concurrently with Clinical Practice 2 (in the same semester), they should plan to complete the 180 hours (clinic and related assignments such as SOAP and checkoffs) required for Clinical Practice 1 first and then complete the 180 hours required for Clinical Practice 2. For online students, this will mean completion of the required hours in 5 weeks; campus-based students in 7 weeks. </w:t>
      </w:r>
      <w:r w:rsidRPr="000E4E54">
        <w:rPr>
          <w:rFonts w:ascii="Calibri" w:eastAsia="Times New Roman" w:hAnsi="Calibri" w:cs="Calibri"/>
          <w:b/>
          <w:bCs/>
          <w:u w:val="single"/>
        </w:rPr>
        <w:t>Students may not comp</w:t>
      </w:r>
      <w:r>
        <w:rPr>
          <w:rFonts w:ascii="Calibri" w:eastAsia="Times New Roman" w:hAnsi="Calibri" w:cs="Calibri"/>
          <w:b/>
          <w:bCs/>
          <w:u w:val="single"/>
        </w:rPr>
        <w:t>l</w:t>
      </w:r>
      <w:r w:rsidRPr="000E4E54">
        <w:rPr>
          <w:rFonts w:ascii="Calibri" w:eastAsia="Times New Roman" w:hAnsi="Calibri" w:cs="Calibri"/>
          <w:b/>
          <w:bCs/>
          <w:u w:val="single"/>
        </w:rPr>
        <w:t>ete any hours for Clinical Practice 2 until all hours for Clinical Practice 1 have been completed.</w:t>
      </w:r>
      <w:r w:rsidRPr="000E4E54">
        <w:rPr>
          <w:rFonts w:ascii="Calibri" w:eastAsia="Times New Roman" w:hAnsi="Calibri" w:cs="Calibri"/>
        </w:rPr>
        <w:t xml:space="preserve"> </w:t>
      </w:r>
    </w:p>
    <w:p w:rsidR="000E4E54" w:rsidRPr="000E4E54" w:rsidRDefault="000E4E54" w:rsidP="000E4E54">
      <w:pPr>
        <w:spacing w:after="0" w:line="240" w:lineRule="auto"/>
        <w:rPr>
          <w:rFonts w:ascii="Times New Roman" w:eastAsia="Times New Roman" w:hAnsi="Times New Roman" w:cs="Times New Roman"/>
          <w:sz w:val="24"/>
          <w:szCs w:val="24"/>
        </w:rPr>
      </w:pPr>
      <w:r w:rsidRPr="000E4E54">
        <w:rPr>
          <w:rFonts w:ascii="Calibri" w:eastAsia="Times New Roman" w:hAnsi="Calibri" w:cs="Calibri"/>
        </w:rPr>
        <w:t> </w:t>
      </w:r>
    </w:p>
    <w:p w:rsidR="000E4E54" w:rsidRDefault="000E4E54" w:rsidP="000E4E54">
      <w:pPr>
        <w:spacing w:after="0" w:line="240" w:lineRule="auto"/>
        <w:rPr>
          <w:rFonts w:ascii="Calibri" w:eastAsia="Times New Roman" w:hAnsi="Calibri" w:cs="Calibri"/>
        </w:rPr>
      </w:pPr>
      <w:r w:rsidRPr="000E4E54">
        <w:rPr>
          <w:rFonts w:ascii="Calibri" w:eastAsia="Times New Roman" w:hAnsi="Calibri" w:cs="Calibri"/>
        </w:rPr>
        <w:t xml:space="preserve">Students unable to complete the 180 hours in a clinical course will receive a grade of “I” and will be required to complete the remaining hours the following semester which may impact progression and graduation timelines. Please note, students cannot enroll in practicum N5631 until Clinical Practice 1 and Clinical Practice 2 are successfully completed and graded. </w:t>
      </w:r>
    </w:p>
    <w:p w:rsidR="000E4E54" w:rsidRDefault="000E4E54" w:rsidP="000E4E54">
      <w:pPr>
        <w:spacing w:after="0" w:line="240" w:lineRule="auto"/>
        <w:rPr>
          <w:rFonts w:ascii="Calibri" w:eastAsia="Times New Roman" w:hAnsi="Calibri" w:cs="Calibri"/>
        </w:rPr>
      </w:pPr>
    </w:p>
    <w:p w:rsidR="000E4E54" w:rsidRPr="0000589F" w:rsidRDefault="000E4E54" w:rsidP="000E4E54">
      <w:pPr>
        <w:rPr>
          <w:sz w:val="28"/>
          <w:szCs w:val="28"/>
        </w:rPr>
      </w:pPr>
      <w:r w:rsidRPr="0000589F">
        <w:rPr>
          <w:rFonts w:ascii="Times New Roman" w:hAnsi="Times New Roman"/>
          <w:sz w:val="28"/>
          <w:szCs w:val="28"/>
          <w:highlight w:val="yellow"/>
        </w:rPr>
        <w:t>Students unable to complete the 180 hours for N5338 will receive the grade of “I” at faculty discretion.</w:t>
      </w:r>
    </w:p>
    <w:p w:rsidR="000E4E54" w:rsidRPr="000E4E54" w:rsidRDefault="000E4E54" w:rsidP="000E4E54">
      <w:pPr>
        <w:spacing w:after="0" w:line="240" w:lineRule="auto"/>
        <w:rPr>
          <w:rFonts w:ascii="Times New Roman" w:eastAsia="Times New Roman" w:hAnsi="Times New Roman" w:cs="Times New Roman"/>
          <w:sz w:val="24"/>
          <w:szCs w:val="24"/>
        </w:rPr>
      </w:pPr>
    </w:p>
    <w:p w:rsidR="00FD1688" w:rsidRPr="000E4E54" w:rsidRDefault="000E4E54" w:rsidP="000E4E54">
      <w:pPr>
        <w:spacing w:after="0" w:line="240" w:lineRule="auto"/>
        <w:rPr>
          <w:rFonts w:ascii="Times New Roman" w:eastAsia="Times New Roman" w:hAnsi="Times New Roman" w:cs="Times New Roman"/>
          <w:sz w:val="24"/>
          <w:szCs w:val="24"/>
        </w:rPr>
      </w:pPr>
      <w:r w:rsidRPr="000E4E54">
        <w:rPr>
          <w:rFonts w:ascii="Calibri" w:eastAsia="Times New Roman" w:hAnsi="Calibri" w:cs="Calibri"/>
        </w:rPr>
        <w:t> </w:t>
      </w:r>
      <w:r w:rsidR="00FD1688" w:rsidRPr="00FD1688">
        <w:rPr>
          <w:rFonts w:ascii="Arial" w:eastAsiaTheme="minorEastAsia" w:hAnsi="Arial" w:cs="Arial"/>
          <w:sz w:val="24"/>
          <w:szCs w:val="24"/>
        </w:rPr>
        <w:t>Check your Pathway to Graduation for detailed instructions regarding what you must do concurrently with each academic course to ensure you are ready for your clinical experience!</w:t>
      </w: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sz w:val="24"/>
          <w:szCs w:val="24"/>
        </w:rPr>
      </w:pP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sz w:val="24"/>
          <w:szCs w:val="24"/>
        </w:rPr>
      </w:pPr>
      <w:r w:rsidRPr="00FD1688">
        <w:rPr>
          <w:rFonts w:ascii="Arial" w:eastAsiaTheme="minorEastAsia" w:hAnsi="Arial" w:cs="Arial"/>
          <w:sz w:val="24"/>
          <w:szCs w:val="24"/>
        </w:rPr>
        <w:t xml:space="preserve">If you do not have access to your online Pathway to Graduation please notify your advisor.  You will need to check and use your Pathway to Graduation concurrently with every course throughout the MSN-FNP degree program.  </w:t>
      </w: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sz w:val="24"/>
          <w:szCs w:val="24"/>
        </w:rPr>
      </w:pPr>
    </w:p>
    <w:p w:rsidR="00FD1688" w:rsidRPr="00FD1688" w:rsidRDefault="00FD1688" w:rsidP="00FD1688">
      <w:pPr>
        <w:shd w:val="clear" w:color="auto" w:fill="FFFFFF"/>
        <w:spacing w:before="100" w:beforeAutospacing="1" w:after="100" w:afterAutospacing="1" w:line="240" w:lineRule="auto"/>
        <w:outlineLvl w:val="1"/>
        <w:rPr>
          <w:rFonts w:ascii="Calibri" w:eastAsia="Times New Roman" w:hAnsi="Calibri" w:cs="Calibri"/>
          <w:b/>
          <w:bCs/>
          <w:color w:val="212121"/>
          <w:sz w:val="36"/>
          <w:szCs w:val="36"/>
        </w:rPr>
      </w:pPr>
      <w:r w:rsidRPr="00FD1688">
        <w:rPr>
          <w:rFonts w:ascii="Calibri" w:eastAsia="Times New Roman" w:hAnsi="Calibri" w:cs="Calibri"/>
          <w:b/>
          <w:bCs/>
          <w:color w:val="212121"/>
          <w:sz w:val="36"/>
          <w:szCs w:val="36"/>
        </w:rPr>
        <w:t>Department of Graduate Programs Support Staff</w:t>
      </w:r>
    </w:p>
    <w:p w:rsidR="00FD1688" w:rsidRPr="00FD1688" w:rsidRDefault="00FD1688" w:rsidP="00FD1688">
      <w:pPr>
        <w:shd w:val="clear" w:color="auto" w:fill="FFFFFF"/>
        <w:spacing w:before="100" w:beforeAutospacing="1" w:after="100" w:afterAutospacing="1" w:line="240" w:lineRule="auto"/>
        <w:rPr>
          <w:rFonts w:ascii="Calibri" w:eastAsia="Times New Roman" w:hAnsi="Calibri" w:cs="Calibri"/>
          <w:color w:val="212121"/>
          <w:sz w:val="24"/>
          <w:szCs w:val="24"/>
        </w:rPr>
      </w:pPr>
      <w:r w:rsidRPr="00FD1688">
        <w:rPr>
          <w:rFonts w:ascii="Calibri" w:eastAsia="Times New Roman" w:hAnsi="Calibri" w:cs="Calibri"/>
          <w:b/>
          <w:bCs/>
          <w:color w:val="212121"/>
          <w:sz w:val="24"/>
          <w:szCs w:val="24"/>
        </w:rPr>
        <w:t xml:space="preserve">Tabitha Giddings, </w:t>
      </w:r>
      <w:r w:rsidRPr="00FD1688">
        <w:rPr>
          <w:rFonts w:ascii="Calibri" w:eastAsia="Times New Roman" w:hAnsi="Calibri" w:cs="Calibri"/>
          <w:color w:val="212121"/>
          <w:sz w:val="24"/>
          <w:szCs w:val="24"/>
        </w:rPr>
        <w:t>Administrative Assistant</w:t>
      </w:r>
    </w:p>
    <w:p w:rsidR="00FD1688" w:rsidRPr="00FD1688" w:rsidRDefault="00FD1688" w:rsidP="00FD1688">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FD1688">
        <w:rPr>
          <w:rFonts w:ascii="Calibri" w:eastAsia="Times New Roman" w:hAnsi="Calibri" w:cs="Calibri"/>
          <w:color w:val="212121"/>
          <w:sz w:val="24"/>
          <w:szCs w:val="24"/>
        </w:rPr>
        <w:t xml:space="preserve">Pickard Hall Office #510   </w:t>
      </w:r>
    </w:p>
    <w:p w:rsidR="00FD1688" w:rsidRPr="00FD1688" w:rsidRDefault="00FD1688" w:rsidP="00FD1688">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FD1688">
        <w:rPr>
          <w:rFonts w:ascii="Calibri" w:eastAsia="Times New Roman" w:hAnsi="Calibri" w:cs="Calibri"/>
          <w:color w:val="212121"/>
          <w:sz w:val="24"/>
          <w:szCs w:val="24"/>
        </w:rPr>
        <w:t>(817) 272-9440</w:t>
      </w:r>
    </w:p>
    <w:p w:rsidR="00FD1688" w:rsidRPr="00FD1688" w:rsidRDefault="00FD1688" w:rsidP="00FD1688">
      <w:pPr>
        <w:shd w:val="clear" w:color="auto" w:fill="FFFFFF"/>
        <w:autoSpaceDE w:val="0"/>
        <w:autoSpaceDN w:val="0"/>
        <w:spacing w:before="100" w:beforeAutospacing="1" w:after="120" w:line="240" w:lineRule="auto"/>
        <w:ind w:left="360"/>
        <w:rPr>
          <w:rFonts w:ascii="Calibri" w:eastAsia="Times New Roman" w:hAnsi="Calibri" w:cs="Calibri"/>
          <w:color w:val="212121"/>
          <w:sz w:val="24"/>
          <w:szCs w:val="24"/>
        </w:rPr>
      </w:pPr>
      <w:r w:rsidRPr="00FD1688">
        <w:rPr>
          <w:rFonts w:ascii="Calibri" w:eastAsia="Times New Roman" w:hAnsi="Calibri" w:cs="Calibri"/>
          <w:color w:val="212121"/>
          <w:sz w:val="24"/>
          <w:szCs w:val="24"/>
        </w:rPr>
        <w:t xml:space="preserve">Email address:  </w:t>
      </w:r>
      <w:hyperlink r:id="rId12" w:tgtFrame="_blank" w:history="1">
        <w:r w:rsidRPr="00FD1688">
          <w:rPr>
            <w:rFonts w:ascii="Calibri" w:eastAsia="Times New Roman" w:hAnsi="Calibri" w:cs="Calibri"/>
            <w:sz w:val="24"/>
            <w:szCs w:val="24"/>
          </w:rPr>
          <w:t>tabitha.giddings@uta.edu</w:t>
        </w:r>
      </w:hyperlink>
      <w:r w:rsidRPr="00FD1688">
        <w:rPr>
          <w:rFonts w:ascii="Calibri" w:eastAsia="Times New Roman" w:hAnsi="Calibri" w:cs="Calibri"/>
          <w:color w:val="212121"/>
          <w:sz w:val="24"/>
          <w:szCs w:val="24"/>
        </w:rPr>
        <w:t xml:space="preserve"> </w:t>
      </w:r>
    </w:p>
    <w:p w:rsidR="00FD1688" w:rsidRPr="00FD1688" w:rsidRDefault="00FD1688" w:rsidP="00FD1688">
      <w:pPr>
        <w:shd w:val="clear" w:color="auto" w:fill="FFFFFF"/>
        <w:spacing w:before="100" w:beforeAutospacing="1" w:after="100" w:afterAutospacing="1" w:line="240" w:lineRule="auto"/>
        <w:rPr>
          <w:rFonts w:ascii="Calibri" w:eastAsia="Times New Roman" w:hAnsi="Calibri" w:cs="Calibri"/>
          <w:color w:val="212121"/>
          <w:sz w:val="24"/>
          <w:szCs w:val="24"/>
        </w:rPr>
      </w:pPr>
      <w:r w:rsidRPr="00FD1688">
        <w:rPr>
          <w:rFonts w:ascii="Calibri" w:eastAsia="Times New Roman" w:hAnsi="Calibri" w:cs="Calibri"/>
          <w:b/>
          <w:bCs/>
          <w:color w:val="212121"/>
          <w:sz w:val="24"/>
          <w:szCs w:val="24"/>
        </w:rPr>
        <w:t xml:space="preserve">Angel Trevino-Korenek, </w:t>
      </w:r>
      <w:r w:rsidRPr="00FD1688">
        <w:rPr>
          <w:rFonts w:ascii="Calibri" w:eastAsia="Times New Roman" w:hAnsi="Calibri" w:cs="Calibri"/>
          <w:color w:val="212121"/>
          <w:sz w:val="24"/>
          <w:szCs w:val="24"/>
        </w:rPr>
        <w:t>Clinical Coordinator</w:t>
      </w:r>
    </w:p>
    <w:p w:rsidR="00FD1688" w:rsidRPr="00FD1688" w:rsidRDefault="00FD1688" w:rsidP="00FD1688">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FD1688">
        <w:rPr>
          <w:rFonts w:ascii="Calibri" w:eastAsia="Times New Roman" w:hAnsi="Calibri" w:cs="Calibri"/>
          <w:color w:val="212121"/>
          <w:sz w:val="24"/>
          <w:szCs w:val="24"/>
        </w:rPr>
        <w:t xml:space="preserve">Pickard Hall Office #518   </w:t>
      </w:r>
    </w:p>
    <w:p w:rsidR="00FD1688" w:rsidRPr="00FD1688" w:rsidRDefault="00FD1688" w:rsidP="00FD1688">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FD1688">
        <w:rPr>
          <w:rFonts w:ascii="Calibri" w:eastAsia="Times New Roman" w:hAnsi="Calibri" w:cs="Calibri"/>
          <w:color w:val="212121"/>
          <w:sz w:val="24"/>
          <w:szCs w:val="24"/>
        </w:rPr>
        <w:lastRenderedPageBreak/>
        <w:t>(817) 272-6344</w:t>
      </w:r>
    </w:p>
    <w:p w:rsidR="00FD1688" w:rsidRPr="00FD1688" w:rsidRDefault="00FD1688" w:rsidP="00FD1688">
      <w:pPr>
        <w:shd w:val="clear" w:color="auto" w:fill="FFFFFF"/>
        <w:autoSpaceDE w:val="0"/>
        <w:autoSpaceDN w:val="0"/>
        <w:spacing w:before="100" w:beforeAutospacing="1" w:after="120" w:line="240" w:lineRule="auto"/>
        <w:ind w:left="360"/>
        <w:rPr>
          <w:rFonts w:ascii="Calibri" w:eastAsia="Times New Roman" w:hAnsi="Calibri" w:cs="Calibri"/>
          <w:color w:val="212121"/>
          <w:sz w:val="24"/>
          <w:szCs w:val="24"/>
        </w:rPr>
      </w:pPr>
      <w:r w:rsidRPr="00FD1688">
        <w:rPr>
          <w:rFonts w:ascii="Calibri" w:eastAsia="Times New Roman" w:hAnsi="Calibri" w:cs="Calibri"/>
          <w:color w:val="212121"/>
          <w:sz w:val="24"/>
          <w:szCs w:val="24"/>
        </w:rPr>
        <w:t xml:space="preserve">Email address:  </w:t>
      </w:r>
      <w:hyperlink r:id="rId13" w:tgtFrame="_blank" w:history="1">
        <w:r w:rsidRPr="00FD1688">
          <w:rPr>
            <w:rFonts w:ascii="Calibri" w:eastAsia="Times New Roman" w:hAnsi="Calibri" w:cs="Calibri"/>
            <w:sz w:val="24"/>
            <w:szCs w:val="24"/>
          </w:rPr>
          <w:t>angel.korenek@uta.edu</w:t>
        </w:r>
      </w:hyperlink>
    </w:p>
    <w:p w:rsidR="00FD1688" w:rsidRPr="00FD1688" w:rsidRDefault="00FD1688" w:rsidP="00FD1688">
      <w:pPr>
        <w:shd w:val="clear" w:color="auto" w:fill="FFFFFF"/>
        <w:spacing w:before="100" w:beforeAutospacing="1" w:after="100" w:afterAutospacing="1" w:line="240" w:lineRule="auto"/>
        <w:rPr>
          <w:rFonts w:ascii="Calibri" w:eastAsia="Times New Roman" w:hAnsi="Calibri" w:cs="Calibri"/>
          <w:color w:val="212121"/>
          <w:sz w:val="24"/>
          <w:szCs w:val="24"/>
        </w:rPr>
      </w:pPr>
      <w:r w:rsidRPr="00FD1688">
        <w:rPr>
          <w:rFonts w:ascii="Calibri" w:eastAsia="Times New Roman" w:hAnsi="Calibri" w:cs="Calibri"/>
          <w:b/>
          <w:bCs/>
          <w:color w:val="212121"/>
          <w:sz w:val="24"/>
          <w:szCs w:val="24"/>
        </w:rPr>
        <w:t xml:space="preserve">Janette Rieta, </w:t>
      </w:r>
      <w:r w:rsidRPr="00FD1688">
        <w:rPr>
          <w:rFonts w:ascii="Calibri" w:eastAsia="Times New Roman" w:hAnsi="Calibri" w:cs="Calibri"/>
          <w:color w:val="212121"/>
          <w:sz w:val="24"/>
          <w:szCs w:val="24"/>
        </w:rPr>
        <w:t>Clinical Coordinator</w:t>
      </w:r>
    </w:p>
    <w:p w:rsidR="00FD1688" w:rsidRPr="00FD1688" w:rsidRDefault="00FD1688" w:rsidP="00FD1688">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FD1688">
        <w:rPr>
          <w:rFonts w:ascii="Calibri" w:eastAsia="Times New Roman" w:hAnsi="Calibri" w:cs="Calibri"/>
          <w:color w:val="212121"/>
          <w:sz w:val="24"/>
          <w:szCs w:val="24"/>
        </w:rPr>
        <w:t>Pickard Hall #518</w:t>
      </w:r>
    </w:p>
    <w:p w:rsidR="00FD1688" w:rsidRPr="00FD1688" w:rsidRDefault="00FD1688" w:rsidP="00FD1688">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FD1688">
        <w:rPr>
          <w:rFonts w:ascii="Calibri" w:eastAsia="Times New Roman" w:hAnsi="Calibri" w:cs="Calibri"/>
          <w:color w:val="212121"/>
          <w:sz w:val="24"/>
          <w:szCs w:val="24"/>
        </w:rPr>
        <w:t>(817) 272-1039</w:t>
      </w:r>
    </w:p>
    <w:p w:rsidR="00FD1688" w:rsidRPr="00FD1688" w:rsidRDefault="00FD1688" w:rsidP="00FD1688">
      <w:pPr>
        <w:shd w:val="clear" w:color="auto" w:fill="FFFFFF"/>
        <w:autoSpaceDE w:val="0"/>
        <w:autoSpaceDN w:val="0"/>
        <w:spacing w:before="100" w:beforeAutospacing="1" w:after="120" w:line="240" w:lineRule="auto"/>
        <w:ind w:left="360"/>
        <w:rPr>
          <w:rFonts w:ascii="Calibri" w:eastAsia="Times New Roman" w:hAnsi="Calibri" w:cs="Calibri"/>
          <w:color w:val="212121"/>
          <w:sz w:val="24"/>
          <w:szCs w:val="24"/>
        </w:rPr>
      </w:pPr>
      <w:r w:rsidRPr="00FD1688">
        <w:rPr>
          <w:rFonts w:ascii="Calibri" w:eastAsia="Times New Roman" w:hAnsi="Calibri" w:cs="Calibri"/>
          <w:color w:val="212121"/>
          <w:sz w:val="24"/>
          <w:szCs w:val="24"/>
        </w:rPr>
        <w:t xml:space="preserve">Email address:  </w:t>
      </w:r>
      <w:hyperlink r:id="rId14" w:tgtFrame="_blank" w:history="1">
        <w:r w:rsidRPr="00FD1688">
          <w:rPr>
            <w:rFonts w:ascii="Calibri" w:eastAsia="Times New Roman" w:hAnsi="Calibri" w:cs="Calibri"/>
            <w:color w:val="0000FF"/>
            <w:sz w:val="24"/>
            <w:szCs w:val="24"/>
            <w:u w:val="single"/>
          </w:rPr>
          <w:t>jrieta@uta.edu</w:t>
        </w:r>
      </w:hyperlink>
    </w:p>
    <w:p w:rsidR="00FD1688" w:rsidRPr="00FD1688" w:rsidRDefault="00FD1688" w:rsidP="00FD1688">
      <w:pPr>
        <w:shd w:val="clear" w:color="auto" w:fill="FFFFFF"/>
        <w:spacing w:before="100" w:beforeAutospacing="1" w:after="100" w:afterAutospacing="1" w:line="240" w:lineRule="auto"/>
        <w:rPr>
          <w:rFonts w:ascii="Calibri" w:eastAsia="Times New Roman" w:hAnsi="Calibri" w:cs="Calibri"/>
          <w:color w:val="212121"/>
          <w:sz w:val="24"/>
          <w:szCs w:val="24"/>
        </w:rPr>
      </w:pPr>
      <w:r w:rsidRPr="00FD1688">
        <w:rPr>
          <w:rFonts w:ascii="Calibri" w:eastAsia="Times New Roman" w:hAnsi="Calibri" w:cs="Calibri"/>
          <w:b/>
          <w:bCs/>
          <w:color w:val="000000"/>
          <w:sz w:val="24"/>
          <w:szCs w:val="24"/>
        </w:rPr>
        <w:t>Christina Gale</w:t>
      </w:r>
      <w:r w:rsidRPr="00FD1688">
        <w:rPr>
          <w:rFonts w:ascii="Calibri" w:eastAsia="Times New Roman" w:hAnsi="Calibri" w:cs="Calibri"/>
          <w:color w:val="000000"/>
          <w:sz w:val="24"/>
          <w:szCs w:val="24"/>
        </w:rPr>
        <w:t>, Clinical Coordinator</w:t>
      </w:r>
    </w:p>
    <w:p w:rsidR="00FD1688" w:rsidRPr="00FD1688" w:rsidRDefault="00FD1688" w:rsidP="00FD1688">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FD1688">
        <w:rPr>
          <w:rFonts w:ascii="Calibri" w:eastAsia="Times New Roman" w:hAnsi="Calibri" w:cs="Calibri"/>
          <w:color w:val="000000"/>
          <w:sz w:val="24"/>
          <w:szCs w:val="24"/>
        </w:rPr>
        <w:t>DNP and Nursing Education Programs</w:t>
      </w:r>
    </w:p>
    <w:p w:rsidR="00FD1688" w:rsidRPr="00FD1688" w:rsidRDefault="00FD1688" w:rsidP="00FD1688">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FD1688">
        <w:rPr>
          <w:rFonts w:ascii="Calibri" w:eastAsia="Times New Roman" w:hAnsi="Calibri" w:cs="Calibri"/>
          <w:color w:val="000000"/>
          <w:sz w:val="24"/>
          <w:szCs w:val="24"/>
        </w:rPr>
        <w:t>Pickard Hall Office #518</w:t>
      </w:r>
    </w:p>
    <w:p w:rsidR="00FD1688" w:rsidRPr="00FD1688" w:rsidRDefault="00FD1688" w:rsidP="00FD1688">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FD1688">
        <w:rPr>
          <w:rFonts w:ascii="Calibri" w:eastAsia="Times New Roman" w:hAnsi="Calibri" w:cs="Calibri"/>
          <w:color w:val="212121"/>
          <w:sz w:val="24"/>
          <w:szCs w:val="24"/>
        </w:rPr>
        <w:t>(817) 272-1039</w:t>
      </w:r>
    </w:p>
    <w:p w:rsidR="00FD1688" w:rsidRPr="00FD1688" w:rsidRDefault="00FD1688" w:rsidP="00FD1688">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FD1688">
        <w:rPr>
          <w:rFonts w:ascii="Calibri" w:eastAsia="Times New Roman" w:hAnsi="Calibri" w:cs="Calibri"/>
          <w:color w:val="000000"/>
          <w:sz w:val="24"/>
          <w:szCs w:val="24"/>
        </w:rPr>
        <w:t xml:space="preserve">Email address:  </w:t>
      </w:r>
      <w:hyperlink r:id="rId15" w:tgtFrame="_blank" w:history="1">
        <w:r w:rsidRPr="00FD1688">
          <w:rPr>
            <w:rFonts w:ascii="Calibri" w:eastAsia="Times New Roman" w:hAnsi="Calibri" w:cs="Calibri"/>
            <w:color w:val="0000FF"/>
            <w:sz w:val="24"/>
            <w:szCs w:val="24"/>
            <w:u w:val="single"/>
          </w:rPr>
          <w:t>christina.gale@uta.edu</w:t>
        </w:r>
      </w:hyperlink>
    </w:p>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Textbooks (Including Titles, Authors, Edition and Publisher) or Equipment - REQUIRED:</w:t>
      </w:r>
    </w:p>
    <w:p w:rsidR="00FD1688" w:rsidRPr="00FD1688" w:rsidRDefault="00FD1688" w:rsidP="00FD1688">
      <w:pPr>
        <w:widowControl w:val="0"/>
        <w:autoSpaceDE w:val="0"/>
        <w:autoSpaceDN w:val="0"/>
        <w:adjustRightInd w:val="0"/>
        <w:spacing w:after="0" w:line="276" w:lineRule="atLeast"/>
        <w:rPr>
          <w:rFonts w:ascii="Times New Roman" w:eastAsiaTheme="minorEastAsia" w:hAnsi="Times New Roman" w:cs="Times New Roman"/>
          <w:b/>
          <w:bCs/>
          <w:color w:val="000000"/>
          <w:sz w:val="23"/>
          <w:szCs w:val="23"/>
          <w:u w:val="single"/>
        </w:rPr>
      </w:pPr>
      <w:r w:rsidRPr="00FD1688">
        <w:rPr>
          <w:rFonts w:ascii="Arial" w:eastAsiaTheme="minorEastAsia" w:hAnsi="Arial" w:cs="Arial"/>
          <w:sz w:val="24"/>
          <w:szCs w:val="24"/>
        </w:rPr>
        <w:t>Textbooks from previous didactic courses and current Med U subscription</w:t>
      </w:r>
      <w:r w:rsidRPr="00FD1688">
        <w:rPr>
          <w:rFonts w:ascii="Arial" w:eastAsiaTheme="minorEastAsia" w:hAnsi="Arial" w:cs="Arial"/>
          <w:color w:val="0070C0"/>
          <w:sz w:val="24"/>
          <w:szCs w:val="24"/>
        </w:rPr>
        <w:t xml:space="preserve">. </w:t>
      </w:r>
    </w:p>
    <w:p w:rsidR="00FD1688" w:rsidRPr="00FD1688" w:rsidRDefault="00FD1688" w:rsidP="00FD1688">
      <w:pPr>
        <w:keepNext/>
        <w:keepLines/>
        <w:spacing w:before="200" w:after="0" w:line="276" w:lineRule="auto"/>
        <w:outlineLvl w:val="1"/>
        <w:rPr>
          <w:rFonts w:ascii="Arial" w:eastAsiaTheme="majorEastAsia" w:hAnsi="Arial" w:cs="Arial"/>
          <w:b/>
          <w:bCs/>
          <w:sz w:val="24"/>
          <w:szCs w:val="24"/>
        </w:rPr>
      </w:pPr>
      <w:r w:rsidRPr="00FD1688">
        <w:rPr>
          <w:rFonts w:ascii="Arial" w:eastAsiaTheme="majorEastAsia" w:hAnsi="Arial" w:cs="Arial"/>
          <w:b/>
          <w:bCs/>
          <w:sz w:val="24"/>
          <w:szCs w:val="24"/>
        </w:rPr>
        <w:t>Textbooks or Equipment:  SUPPLEMENTAL (Not Required):</w:t>
      </w: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color w:val="0070C0"/>
        </w:rPr>
      </w:pPr>
      <w:r w:rsidRPr="00FD1688">
        <w:rPr>
          <w:rFonts w:ascii="Arial" w:eastAsiaTheme="minorEastAsia" w:hAnsi="Arial" w:cs="Arial"/>
        </w:rPr>
        <w:t>Provided within modules</w:t>
      </w:r>
      <w:r w:rsidRPr="00FD1688">
        <w:rPr>
          <w:rFonts w:ascii="Arial" w:eastAsiaTheme="minorEastAsia" w:hAnsi="Arial" w:cs="Arial"/>
          <w:color w:val="0070C0"/>
        </w:rPr>
        <w:t>.</w:t>
      </w: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color w:val="0070C0"/>
        </w:rPr>
      </w:pP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b/>
          <w:color w:val="FF0000"/>
        </w:rPr>
      </w:pPr>
      <w:r w:rsidRPr="00FD1688">
        <w:rPr>
          <w:rFonts w:ascii="Times New Roman" w:eastAsiaTheme="minorEastAsia" w:hAnsi="Times New Roman" w:cs="Times New Roman"/>
          <w:b/>
          <w:color w:val="000000"/>
          <w:sz w:val="24"/>
          <w:szCs w:val="24"/>
        </w:rPr>
        <w:t>Attendance Policy:</w:t>
      </w: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rPr>
      </w:pPr>
      <w:r w:rsidRPr="00FD1688">
        <w:rPr>
          <w:rFonts w:ascii="Arial" w:eastAsiaTheme="minorEastAsia" w:hAnsi="Arial" w:cs="Arial"/>
          <w:sz w:val="24"/>
          <w:szCs w:val="24"/>
        </w:rPr>
        <w:t>Student attendance in this online course is required virtually as needed to successfully complete course assignments and assessments within the required timelines</w:t>
      </w:r>
      <w:r w:rsidRPr="00FD1688">
        <w:rPr>
          <w:rFonts w:ascii="Arial" w:eastAsiaTheme="minorEastAsia" w:hAnsi="Arial" w:cs="Arial"/>
        </w:rPr>
        <w:t xml:space="preserve">. </w:t>
      </w: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color w:val="FF0000"/>
          <w:sz w:val="21"/>
          <w:szCs w:val="21"/>
        </w:rPr>
      </w:pPr>
    </w:p>
    <w:p w:rsidR="00FD1688" w:rsidRPr="00FD1688" w:rsidRDefault="00FD1688" w:rsidP="00FD1688">
      <w:pPr>
        <w:spacing w:after="200" w:line="276" w:lineRule="auto"/>
        <w:rPr>
          <w:rFonts w:ascii="Arial" w:eastAsiaTheme="minorEastAsia" w:hAnsi="Arial" w:cs="Arial"/>
          <w:b/>
          <w:sz w:val="24"/>
          <w:szCs w:val="24"/>
        </w:rPr>
      </w:pPr>
      <w:r w:rsidRPr="00FD1688">
        <w:rPr>
          <w:rFonts w:ascii="Arial" w:eastAsiaTheme="majorEastAsia" w:hAnsi="Arial" w:cstheme="majorBidi"/>
          <w:b/>
          <w:bCs/>
          <w:sz w:val="24"/>
          <w:szCs w:val="24"/>
        </w:rPr>
        <w:t>Course Expectations:</w:t>
      </w:r>
      <w:r w:rsidRPr="00FD1688">
        <w:rPr>
          <w:rFonts w:ascii="Arial" w:eastAsiaTheme="minorEastAsia" w:hAnsi="Arial" w:cs="Arial"/>
          <w:sz w:val="24"/>
          <w:szCs w:val="24"/>
        </w:rPr>
        <w:t xml:space="preserve">  </w:t>
      </w:r>
      <w:r w:rsidRPr="00FD1688">
        <w:rPr>
          <w:rFonts w:ascii="Arial" w:eastAsiaTheme="minorEastAsia" w:hAnsi="Arial" w:cs="Arial"/>
          <w:b/>
          <w:sz w:val="24"/>
          <w:szCs w:val="24"/>
        </w:rPr>
        <w:t xml:space="preserve"> </w:t>
      </w:r>
    </w:p>
    <w:p w:rsidR="00FD1688" w:rsidRPr="00FD1688" w:rsidRDefault="00FD1688" w:rsidP="00FD1688">
      <w:pPr>
        <w:spacing w:after="200" w:line="276" w:lineRule="auto"/>
        <w:rPr>
          <w:rFonts w:ascii="Arial" w:eastAsiaTheme="minorEastAsia" w:hAnsi="Arial" w:cs="Arial"/>
          <w:sz w:val="24"/>
          <w:szCs w:val="24"/>
        </w:rPr>
      </w:pPr>
      <w:r w:rsidRPr="00FD1688">
        <w:rPr>
          <w:rFonts w:ascii="Arial" w:eastAsiaTheme="minorEastAsia" w:hAnsi="Arial" w:cs="Arial"/>
          <w:sz w:val="24"/>
          <w:szCs w:val="24"/>
        </w:rPr>
        <w:t xml:space="preserve">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  </w:t>
      </w:r>
    </w:p>
    <w:p w:rsidR="00FD1688" w:rsidRPr="00FD1688" w:rsidRDefault="00FD1688" w:rsidP="00FD1688">
      <w:pPr>
        <w:spacing w:after="200" w:line="276" w:lineRule="auto"/>
        <w:rPr>
          <w:rFonts w:ascii="Arial" w:eastAsiaTheme="minorEastAsia" w:hAnsi="Arial" w:cs="Arial"/>
          <w:color w:val="FF0000"/>
          <w:sz w:val="24"/>
          <w:szCs w:val="24"/>
        </w:rPr>
      </w:pPr>
      <w:r w:rsidRPr="00FD1688">
        <w:rPr>
          <w:rFonts w:ascii="Arial" w:eastAsiaTheme="minorEastAsia" w:hAnsi="Arial" w:cs="Arial"/>
          <w:color w:val="FF0000"/>
          <w:sz w:val="24"/>
          <w:szCs w:val="24"/>
        </w:rPr>
        <w:lastRenderedPageBreak/>
        <w:t xml:space="preserve">It is recommended that students schedule a minimum of 15 hours per week to study and complete their online content in this didactic (non-clinical) course, however, some weeks may require fewer hours and other weeks may require more hours.  </w:t>
      </w:r>
    </w:p>
    <w:p w:rsidR="00FD1688" w:rsidRPr="00FD1688" w:rsidRDefault="00FD1688" w:rsidP="00FD1688">
      <w:pPr>
        <w:spacing w:after="200" w:line="276" w:lineRule="auto"/>
        <w:rPr>
          <w:rFonts w:ascii="Arial" w:eastAsiaTheme="majorEastAsia" w:hAnsi="Arial" w:cstheme="majorBidi"/>
          <w:b/>
          <w:bCs/>
          <w:sz w:val="24"/>
          <w:szCs w:val="24"/>
        </w:rPr>
      </w:pPr>
    </w:p>
    <w:p w:rsidR="00FD1688" w:rsidRPr="00FD1688" w:rsidRDefault="00FD1688" w:rsidP="00FD1688">
      <w:pPr>
        <w:spacing w:after="200" w:line="276" w:lineRule="auto"/>
        <w:rPr>
          <w:rFonts w:ascii="Arial" w:eastAsiaTheme="minorEastAsia" w:hAnsi="Arial" w:cs="Arial"/>
          <w:color w:val="FF0000"/>
        </w:rPr>
      </w:pPr>
      <w:r w:rsidRPr="00FD1688">
        <w:rPr>
          <w:rFonts w:ascii="Arial" w:eastAsiaTheme="majorEastAsia" w:hAnsi="Arial" w:cstheme="majorBidi"/>
          <w:b/>
          <w:bCs/>
          <w:sz w:val="24"/>
          <w:szCs w:val="24"/>
        </w:rPr>
        <w:t>FNP Program Expectations:</w:t>
      </w:r>
      <w:r w:rsidRPr="00FD1688">
        <w:rPr>
          <w:rFonts w:ascii="Arial" w:eastAsiaTheme="minorEastAsia" w:hAnsi="Arial" w:cs="Arial"/>
          <w:b/>
          <w:sz w:val="24"/>
          <w:szCs w:val="24"/>
        </w:rPr>
        <w:t xml:space="preserve">  </w:t>
      </w:r>
    </w:p>
    <w:p w:rsidR="00FD1688" w:rsidRPr="00FD1688" w:rsidRDefault="00FD1688" w:rsidP="00FD1688">
      <w:pPr>
        <w:numPr>
          <w:ilvl w:val="0"/>
          <w:numId w:val="12"/>
        </w:numPr>
        <w:spacing w:after="200" w:line="276" w:lineRule="auto"/>
        <w:contextualSpacing/>
        <w:rPr>
          <w:rFonts w:ascii="Arial" w:eastAsiaTheme="minorEastAsia" w:hAnsi="Arial" w:cs="Arial"/>
        </w:rPr>
      </w:pPr>
      <w:r w:rsidRPr="00FD1688">
        <w:rPr>
          <w:rFonts w:ascii="Arial" w:eastAsiaTheme="minorEastAsia" w:hAnsi="Arial" w:cs="Arial"/>
        </w:rPr>
        <w:t>GPA of 3.0:  Students must maintain a GPA of 3.0.  Please seek help immediately if you are at risk of dipping below this GPA.  Ready to assist you are:</w:t>
      </w:r>
    </w:p>
    <w:p w:rsidR="00FD1688" w:rsidRPr="00FD1688" w:rsidRDefault="00FD1688" w:rsidP="00FD1688">
      <w:pPr>
        <w:numPr>
          <w:ilvl w:val="0"/>
          <w:numId w:val="6"/>
        </w:numPr>
        <w:spacing w:after="200" w:line="276" w:lineRule="auto"/>
        <w:contextualSpacing/>
        <w:rPr>
          <w:rFonts w:ascii="Arial" w:eastAsiaTheme="minorEastAsia" w:hAnsi="Arial" w:cs="Arial"/>
        </w:rPr>
      </w:pPr>
      <w:r w:rsidRPr="00FD1688">
        <w:rPr>
          <w:rFonts w:ascii="Arial" w:eastAsiaTheme="minorEastAsia" w:hAnsi="Arial" w:cs="Arial"/>
        </w:rPr>
        <w:t>your course professor</w:t>
      </w:r>
    </w:p>
    <w:p w:rsidR="00FD1688" w:rsidRPr="00FD1688" w:rsidRDefault="00FD1688" w:rsidP="00FD1688">
      <w:pPr>
        <w:numPr>
          <w:ilvl w:val="0"/>
          <w:numId w:val="6"/>
        </w:numPr>
        <w:spacing w:after="200" w:line="276" w:lineRule="auto"/>
        <w:contextualSpacing/>
        <w:rPr>
          <w:rFonts w:ascii="Arial" w:eastAsiaTheme="minorEastAsia" w:hAnsi="Arial" w:cs="Arial"/>
        </w:rPr>
      </w:pPr>
      <w:r w:rsidRPr="00FD1688">
        <w:rPr>
          <w:rFonts w:ascii="Arial" w:eastAsiaTheme="minorEastAsia" w:hAnsi="Arial" w:cs="Arial"/>
        </w:rPr>
        <w:t>UTA Student Success Coordinators</w:t>
      </w:r>
    </w:p>
    <w:p w:rsidR="00FD1688" w:rsidRPr="00FD1688" w:rsidRDefault="00FD1688" w:rsidP="00FD1688">
      <w:pPr>
        <w:numPr>
          <w:ilvl w:val="0"/>
          <w:numId w:val="6"/>
        </w:numPr>
        <w:spacing w:after="200" w:line="276" w:lineRule="auto"/>
        <w:contextualSpacing/>
        <w:rPr>
          <w:rFonts w:ascii="Arial" w:eastAsiaTheme="minorEastAsia" w:hAnsi="Arial" w:cs="Arial"/>
        </w:rPr>
      </w:pPr>
      <w:r w:rsidRPr="00FD1688">
        <w:rPr>
          <w:rFonts w:ascii="Arial" w:eastAsiaTheme="minorEastAsia" w:hAnsi="Arial" w:cs="Arial"/>
        </w:rPr>
        <w:t>Your advisor</w:t>
      </w:r>
    </w:p>
    <w:p w:rsidR="00FD1688" w:rsidRPr="00FD1688" w:rsidRDefault="00FD1688" w:rsidP="00FD1688">
      <w:pPr>
        <w:numPr>
          <w:ilvl w:val="0"/>
          <w:numId w:val="6"/>
        </w:numPr>
        <w:spacing w:after="200" w:line="276" w:lineRule="auto"/>
        <w:contextualSpacing/>
        <w:rPr>
          <w:rFonts w:ascii="Arial" w:eastAsiaTheme="minorEastAsia" w:hAnsi="Arial" w:cs="Arial"/>
        </w:rPr>
      </w:pPr>
      <w:r w:rsidRPr="00FD1688">
        <w:rPr>
          <w:rFonts w:ascii="Arial" w:eastAsiaTheme="minorEastAsia" w:hAnsi="Arial" w:cs="Arial"/>
        </w:rPr>
        <w:t>Your retention specialist</w:t>
      </w:r>
    </w:p>
    <w:p w:rsidR="00FD1688" w:rsidRPr="00FD1688" w:rsidRDefault="00FD1688" w:rsidP="00FD1688">
      <w:pPr>
        <w:numPr>
          <w:ilvl w:val="0"/>
          <w:numId w:val="12"/>
        </w:numPr>
        <w:spacing w:after="200" w:line="276" w:lineRule="auto"/>
        <w:contextualSpacing/>
        <w:rPr>
          <w:rFonts w:ascii="Arial" w:eastAsiaTheme="minorEastAsia" w:hAnsi="Arial" w:cs="Arial"/>
        </w:rPr>
      </w:pPr>
      <w:r w:rsidRPr="00FD1688">
        <w:rPr>
          <w:rFonts w:ascii="Arial" w:eastAsiaTheme="minorEastAsia" w:hAnsi="Arial" w:cs="Arial"/>
        </w:rPr>
        <w:t>Let’s Get Clinical:  Successful completion of the required 720 clinical hours during your last three courses is completely dependent upon successful completion of the “Let’s Get Clinical” portion of your Pathway to Graduation.  Successful graduation requires both completion of your courses and timely completion of all of the requirements in “Let’s Get Clinical.”</w:t>
      </w:r>
    </w:p>
    <w:p w:rsidR="00FD1688" w:rsidRPr="00FD1688" w:rsidRDefault="00FD1688" w:rsidP="00FD1688">
      <w:pPr>
        <w:numPr>
          <w:ilvl w:val="0"/>
          <w:numId w:val="12"/>
        </w:numPr>
        <w:spacing w:after="200" w:line="276" w:lineRule="auto"/>
        <w:contextualSpacing/>
        <w:rPr>
          <w:rFonts w:ascii="Arial" w:eastAsiaTheme="minorEastAsia" w:hAnsi="Arial" w:cs="Arial"/>
        </w:rPr>
      </w:pPr>
      <w:r w:rsidRPr="00FD1688">
        <w:rPr>
          <w:rFonts w:ascii="Arial" w:eastAsiaTheme="minorEastAsia" w:hAnsi="Arial" w:cs="Arial"/>
        </w:rPr>
        <w:t xml:space="preserve">Preceptors and Clinical Sites:  Students are responsible for arranging their own preceptors and clinical sites according to guidelines provided.  This process begins very early in the overall program to ensure readiness when the clinical courses begin. </w:t>
      </w:r>
    </w:p>
    <w:p w:rsidR="00FD1688" w:rsidRPr="00FD1688" w:rsidRDefault="00FD1688" w:rsidP="00FD1688">
      <w:pPr>
        <w:spacing w:after="200" w:line="276" w:lineRule="auto"/>
        <w:ind w:left="720"/>
        <w:contextualSpacing/>
        <w:rPr>
          <w:rFonts w:ascii="Arial" w:eastAsiaTheme="minorEastAsia" w:hAnsi="Arial" w:cs="Arial"/>
        </w:rPr>
      </w:pPr>
    </w:p>
    <w:p w:rsidR="00FD1688" w:rsidRPr="00FD1688" w:rsidRDefault="00FD1688" w:rsidP="00FD1688">
      <w:pPr>
        <w:widowControl w:val="0"/>
        <w:tabs>
          <w:tab w:val="left" w:pos="3580"/>
        </w:tabs>
        <w:autoSpaceDE w:val="0"/>
        <w:autoSpaceDN w:val="0"/>
        <w:adjustRightInd w:val="0"/>
        <w:spacing w:after="0" w:line="240" w:lineRule="auto"/>
        <w:rPr>
          <w:rFonts w:ascii="Times New Roman" w:eastAsiaTheme="minorEastAsia" w:hAnsi="Times New Roman" w:cs="Times New Roman"/>
          <w:i/>
          <w:color w:val="2E74B5" w:themeColor="accent1" w:themeShade="BF"/>
          <w:sz w:val="28"/>
          <w:szCs w:val="28"/>
        </w:rPr>
      </w:pPr>
      <w:r w:rsidRPr="00FD1688">
        <w:rPr>
          <w:rFonts w:ascii="Calibri" w:eastAsiaTheme="minorEastAsia" w:hAnsi="Calibri" w:cs="Segoe UI"/>
          <w:sz w:val="28"/>
          <w:szCs w:val="28"/>
        </w:rPr>
        <w:t xml:space="preserve">If you are a student needing assistance with your clinical clearance, please contact your clinical coordinator at </w:t>
      </w:r>
      <w:r w:rsidRPr="00FD1688">
        <w:rPr>
          <w:rFonts w:ascii="Calibri" w:eastAsiaTheme="minorEastAsia" w:hAnsi="Calibri" w:cs="Segoe UI"/>
          <w:color w:val="000080"/>
          <w:sz w:val="28"/>
          <w:szCs w:val="28"/>
        </w:rPr>
        <w:t>msnclinical@uta.edu</w:t>
      </w:r>
    </w:p>
    <w:p w:rsidR="00FD1688" w:rsidRPr="00FD1688" w:rsidRDefault="00FD1688" w:rsidP="00FD1688">
      <w:pPr>
        <w:spacing w:after="200" w:line="276" w:lineRule="auto"/>
        <w:rPr>
          <w:rFonts w:eastAsiaTheme="minorEastAsia"/>
          <w:sz w:val="28"/>
          <w:szCs w:val="28"/>
        </w:rPr>
      </w:pPr>
      <w:r w:rsidRPr="00FD1688">
        <w:rPr>
          <w:rFonts w:eastAsiaTheme="minorEastAsia"/>
          <w:sz w:val="28"/>
          <w:szCs w:val="28"/>
        </w:rPr>
        <w:t xml:space="preserve">Upon graduation, please note that you must have completed 720 clinical hours.  Your clinical hours must include a minimum of 500 family practice hours.  Your clinical hours must also include a minimum of 90 hours of geriatric experience and 90 hours of pediatric experience.  </w:t>
      </w:r>
    </w:p>
    <w:p w:rsidR="00FD1688" w:rsidRPr="00FD1688" w:rsidRDefault="00FD1688" w:rsidP="00FD1688">
      <w:pPr>
        <w:spacing w:after="200" w:line="276" w:lineRule="auto"/>
        <w:ind w:left="720"/>
        <w:contextualSpacing/>
        <w:rPr>
          <w:rFonts w:ascii="Arial" w:eastAsiaTheme="minorEastAsia" w:hAnsi="Arial" w:cs="Arial"/>
        </w:rPr>
      </w:pPr>
    </w:p>
    <w:p w:rsidR="00FD1688" w:rsidRPr="00FD1688" w:rsidRDefault="00FD1688" w:rsidP="00FD1688">
      <w:pPr>
        <w:spacing w:after="200" w:line="276" w:lineRule="auto"/>
        <w:rPr>
          <w:rFonts w:ascii="Arial" w:eastAsiaTheme="minorEastAsia" w:hAnsi="Arial" w:cs="Arial"/>
        </w:rPr>
      </w:pPr>
      <w:r w:rsidRPr="00FD1688">
        <w:rPr>
          <w:rFonts w:ascii="Arial" w:eastAsiaTheme="majorEastAsia" w:hAnsi="Arial" w:cstheme="majorBidi"/>
          <w:b/>
          <w:bCs/>
          <w:sz w:val="24"/>
          <w:szCs w:val="24"/>
        </w:rPr>
        <w:t>Course Topics / Lesson Titles:</w:t>
      </w:r>
      <w:r w:rsidRPr="00FD1688">
        <w:rPr>
          <w:rFonts w:ascii="Arial" w:eastAsiaTheme="minorEastAsia" w:hAnsi="Arial" w:cs="Arial"/>
          <w:b/>
        </w:rPr>
        <w:t xml:space="preserve">  </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b/>
          <w:sz w:val="24"/>
          <w:szCs w:val="24"/>
        </w:rPr>
      </w:pPr>
    </w:p>
    <w:tbl>
      <w:tblPr>
        <w:tblStyle w:val="TableGrid"/>
        <w:tblW w:w="0" w:type="auto"/>
        <w:tblInd w:w="0" w:type="dxa"/>
        <w:tblLook w:val="04A0" w:firstRow="1" w:lastRow="0" w:firstColumn="1" w:lastColumn="0" w:noHBand="0" w:noVBand="1"/>
        <w:tblCaption w:val="Course Topics Table"/>
        <w:tblDescription w:val="This table lists the course modules, module topics, and lesson topics addressed in the course. "/>
      </w:tblPr>
      <w:tblGrid>
        <w:gridCol w:w="1340"/>
        <w:gridCol w:w="4122"/>
        <w:gridCol w:w="4464"/>
      </w:tblGrid>
      <w:tr w:rsidR="00FD1688" w:rsidRPr="00FD1688" w:rsidTr="000E4E54">
        <w:trPr>
          <w:tblHeader/>
        </w:trPr>
        <w:tc>
          <w:tcPr>
            <w:tcW w:w="1340" w:type="dxa"/>
            <w:shd w:val="clear" w:color="auto" w:fill="0070C0"/>
          </w:tcPr>
          <w:p w:rsidR="00FD1688" w:rsidRPr="00FD1688" w:rsidRDefault="00FD1688" w:rsidP="00FD1688">
            <w:pPr>
              <w:widowControl w:val="0"/>
              <w:autoSpaceDE w:val="0"/>
              <w:autoSpaceDN w:val="0"/>
              <w:adjustRightInd w:val="0"/>
              <w:rPr>
                <w:rFonts w:ascii="Arial" w:hAnsi="Arial" w:cs="Arial"/>
                <w:b/>
                <w:color w:val="FFFFFF" w:themeColor="background1"/>
                <w:sz w:val="24"/>
                <w:szCs w:val="24"/>
              </w:rPr>
            </w:pPr>
            <w:r w:rsidRPr="00FD1688">
              <w:rPr>
                <w:rFonts w:ascii="Arial" w:hAnsi="Arial" w:cs="Arial"/>
                <w:b/>
                <w:color w:val="FFFFFF" w:themeColor="background1"/>
                <w:sz w:val="24"/>
                <w:szCs w:val="24"/>
              </w:rPr>
              <w:t>Module</w:t>
            </w:r>
          </w:p>
        </w:tc>
        <w:tc>
          <w:tcPr>
            <w:tcW w:w="4122" w:type="dxa"/>
            <w:shd w:val="clear" w:color="auto" w:fill="0070C0"/>
          </w:tcPr>
          <w:p w:rsidR="00FD1688" w:rsidRPr="00FD1688" w:rsidRDefault="00FD1688" w:rsidP="00FD1688">
            <w:pPr>
              <w:widowControl w:val="0"/>
              <w:autoSpaceDE w:val="0"/>
              <w:autoSpaceDN w:val="0"/>
              <w:adjustRightInd w:val="0"/>
              <w:rPr>
                <w:rFonts w:ascii="Arial" w:hAnsi="Arial" w:cs="Arial"/>
                <w:b/>
                <w:color w:val="FFFFFF" w:themeColor="background1"/>
                <w:sz w:val="24"/>
                <w:szCs w:val="24"/>
              </w:rPr>
            </w:pPr>
            <w:r w:rsidRPr="00FD1688">
              <w:rPr>
                <w:rFonts w:ascii="Arial" w:hAnsi="Arial" w:cs="Arial"/>
                <w:b/>
                <w:color w:val="FFFFFF" w:themeColor="background1"/>
                <w:sz w:val="24"/>
                <w:szCs w:val="24"/>
              </w:rPr>
              <w:t>Module Topics / Titles</w:t>
            </w:r>
          </w:p>
        </w:tc>
        <w:tc>
          <w:tcPr>
            <w:tcW w:w="4464" w:type="dxa"/>
            <w:shd w:val="clear" w:color="auto" w:fill="0070C0"/>
          </w:tcPr>
          <w:p w:rsidR="00FD1688" w:rsidRPr="00FD1688" w:rsidRDefault="00FD1688" w:rsidP="00FD1688">
            <w:pPr>
              <w:widowControl w:val="0"/>
              <w:autoSpaceDE w:val="0"/>
              <w:autoSpaceDN w:val="0"/>
              <w:adjustRightInd w:val="0"/>
              <w:rPr>
                <w:rFonts w:ascii="Arial" w:hAnsi="Arial" w:cs="Arial"/>
                <w:b/>
                <w:color w:val="FFFFFF" w:themeColor="background1"/>
                <w:sz w:val="24"/>
                <w:szCs w:val="24"/>
              </w:rPr>
            </w:pPr>
            <w:r w:rsidRPr="00FD1688">
              <w:rPr>
                <w:rFonts w:ascii="Arial" w:hAnsi="Arial" w:cs="Arial"/>
                <w:b/>
                <w:color w:val="FFFFFF" w:themeColor="background1"/>
                <w:sz w:val="24"/>
                <w:szCs w:val="24"/>
              </w:rPr>
              <w:t>Lesson Topics / Lesson Titles</w:t>
            </w:r>
          </w:p>
        </w:tc>
      </w:tr>
      <w:tr w:rsidR="00FD1688" w:rsidRPr="00FD1688" w:rsidTr="000E4E54">
        <w:tc>
          <w:tcPr>
            <w:tcW w:w="1340"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1</w:t>
            </w:r>
          </w:p>
        </w:tc>
        <w:tc>
          <w:tcPr>
            <w:tcW w:w="4122"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Urgent Emergencies</w:t>
            </w:r>
          </w:p>
        </w:tc>
        <w:tc>
          <w:tcPr>
            <w:tcW w:w="4464"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A-Z Urgent Care Topics</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 xml:space="preserve">  Skills</w:t>
            </w:r>
          </w:p>
        </w:tc>
      </w:tr>
      <w:tr w:rsidR="00FD1688" w:rsidRPr="00FD1688" w:rsidTr="000E4E54">
        <w:tc>
          <w:tcPr>
            <w:tcW w:w="1340"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2</w:t>
            </w:r>
          </w:p>
        </w:tc>
        <w:tc>
          <w:tcPr>
            <w:tcW w:w="4122"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Concussions/Sports Injuries</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Sports Physical Exams</w:t>
            </w:r>
          </w:p>
        </w:tc>
        <w:tc>
          <w:tcPr>
            <w:tcW w:w="4464"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Concussion Treatment; Splinting; RICE</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 xml:space="preserve">  Return To Play</w:t>
            </w:r>
          </w:p>
        </w:tc>
      </w:tr>
      <w:tr w:rsidR="00FD1688" w:rsidRPr="00FD1688" w:rsidTr="000E4E54">
        <w:tc>
          <w:tcPr>
            <w:tcW w:w="1340"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3</w:t>
            </w:r>
          </w:p>
        </w:tc>
        <w:tc>
          <w:tcPr>
            <w:tcW w:w="4122"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 xml:space="preserve">Lung cancer in Primary Care  Respiratory System Review </w:t>
            </w:r>
          </w:p>
        </w:tc>
        <w:tc>
          <w:tcPr>
            <w:tcW w:w="4464"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Diagnosis and Referral</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 xml:space="preserve">  Lung sounds Chest Pain; CHF</w:t>
            </w:r>
          </w:p>
        </w:tc>
      </w:tr>
      <w:tr w:rsidR="00FD1688" w:rsidRPr="00FD1688" w:rsidTr="000E4E54">
        <w:trPr>
          <w:trHeight w:val="70"/>
        </w:trPr>
        <w:tc>
          <w:tcPr>
            <w:tcW w:w="1340"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4</w:t>
            </w:r>
          </w:p>
        </w:tc>
        <w:tc>
          <w:tcPr>
            <w:tcW w:w="4122"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Quality Improvement/Management Assignment</w:t>
            </w:r>
          </w:p>
        </w:tc>
        <w:tc>
          <w:tcPr>
            <w:tcW w:w="4464"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Quality Control CME</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tc>
      </w:tr>
      <w:tr w:rsidR="00FD1688" w:rsidRPr="00FD1688" w:rsidTr="000E4E54">
        <w:tc>
          <w:tcPr>
            <w:tcW w:w="1340"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5</w:t>
            </w:r>
          </w:p>
        </w:tc>
        <w:tc>
          <w:tcPr>
            <w:tcW w:w="4122" w:type="dxa"/>
          </w:tcPr>
          <w:p w:rsidR="00FD1688" w:rsidRPr="00FD1688" w:rsidRDefault="00626CAB" w:rsidP="00FD1688">
            <w:pPr>
              <w:widowControl w:val="0"/>
              <w:autoSpaceDE w:val="0"/>
              <w:autoSpaceDN w:val="0"/>
              <w:adjustRightInd w:val="0"/>
              <w:rPr>
                <w:rFonts w:ascii="Arial" w:hAnsi="Arial" w:cs="Arial"/>
                <w:b/>
                <w:color w:val="2E74B5" w:themeColor="accent1" w:themeShade="BF"/>
                <w:sz w:val="24"/>
                <w:szCs w:val="24"/>
              </w:rPr>
            </w:pPr>
            <w:r>
              <w:rPr>
                <w:rFonts w:ascii="Arial" w:hAnsi="Arial" w:cs="Arial"/>
                <w:b/>
                <w:color w:val="2E74B5" w:themeColor="accent1" w:themeShade="BF"/>
                <w:sz w:val="24"/>
                <w:szCs w:val="24"/>
              </w:rPr>
              <w:t xml:space="preserve">EENT </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lastRenderedPageBreak/>
              <w:t>Clinical Informatics</w:t>
            </w:r>
          </w:p>
        </w:tc>
        <w:tc>
          <w:tcPr>
            <w:tcW w:w="4464"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lastRenderedPageBreak/>
              <w:t>Ear, Nose &amp; Throat Disorders</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lastRenderedPageBreak/>
              <w:t>Components of Clinical Informatics &amp; how Clinical Informatics benefits the Clinician</w:t>
            </w:r>
          </w:p>
        </w:tc>
      </w:tr>
      <w:tr w:rsidR="00FD1688" w:rsidRPr="00FD1688" w:rsidTr="000E4E54">
        <w:tc>
          <w:tcPr>
            <w:tcW w:w="1340"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lastRenderedPageBreak/>
              <w:t>6</w:t>
            </w:r>
          </w:p>
        </w:tc>
        <w:tc>
          <w:tcPr>
            <w:tcW w:w="4122"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Cardiovascular Review</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Midterm Kaltura Clinical Assignment</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tc>
        <w:tc>
          <w:tcPr>
            <w:tcW w:w="4464"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Valvular Heart Disease</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Clinical Assignment</w:t>
            </w:r>
          </w:p>
        </w:tc>
      </w:tr>
      <w:tr w:rsidR="00FD1688" w:rsidRPr="00FD1688" w:rsidTr="000E4E54">
        <w:tc>
          <w:tcPr>
            <w:tcW w:w="1340"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7</w:t>
            </w:r>
          </w:p>
        </w:tc>
        <w:tc>
          <w:tcPr>
            <w:tcW w:w="4122"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 xml:space="preserve">Hepatitis Review </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tc>
        <w:tc>
          <w:tcPr>
            <w:tcW w:w="4464"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Nonalcoholic Fatty Liver Disease</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Hepatic Steatosis</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tc>
      </w:tr>
      <w:tr w:rsidR="00FD1688" w:rsidRPr="00FD1688" w:rsidTr="000E4E54">
        <w:tc>
          <w:tcPr>
            <w:tcW w:w="1340"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8</w:t>
            </w:r>
          </w:p>
        </w:tc>
        <w:tc>
          <w:tcPr>
            <w:tcW w:w="4122"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 xml:space="preserve">HIV </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tc>
        <w:tc>
          <w:tcPr>
            <w:tcW w:w="4464"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 xml:space="preserve">Diagnosis &amp; Treatment </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tc>
      </w:tr>
      <w:tr w:rsidR="00FD1688" w:rsidRPr="00FD1688" w:rsidTr="000E4E54">
        <w:trPr>
          <w:trHeight w:val="1304"/>
        </w:trPr>
        <w:tc>
          <w:tcPr>
            <w:tcW w:w="1340"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9</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tc>
        <w:tc>
          <w:tcPr>
            <w:tcW w:w="4122"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 xml:space="preserve">Endocrine System </w:t>
            </w:r>
          </w:p>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p>
        </w:tc>
        <w:tc>
          <w:tcPr>
            <w:tcW w:w="4464"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 xml:space="preserve">Disorders of Pituitary, Para thyroid and Adrenal Glands/Lifespan </w:t>
            </w:r>
          </w:p>
        </w:tc>
      </w:tr>
      <w:tr w:rsidR="00FD1688" w:rsidRPr="00FD1688" w:rsidTr="000E4E54">
        <w:trPr>
          <w:trHeight w:val="1304"/>
        </w:trPr>
        <w:tc>
          <w:tcPr>
            <w:tcW w:w="1340"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10/11</w:t>
            </w:r>
          </w:p>
        </w:tc>
        <w:tc>
          <w:tcPr>
            <w:tcW w:w="4122"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Sodium &amp; Potassium Imbalances</w:t>
            </w:r>
          </w:p>
        </w:tc>
        <w:tc>
          <w:tcPr>
            <w:tcW w:w="4464" w:type="dxa"/>
          </w:tcPr>
          <w:p w:rsidR="00FD1688" w:rsidRPr="00FD1688" w:rsidRDefault="00FD1688" w:rsidP="00FD1688">
            <w:pPr>
              <w:widowControl w:val="0"/>
              <w:autoSpaceDE w:val="0"/>
              <w:autoSpaceDN w:val="0"/>
              <w:adjustRightInd w:val="0"/>
              <w:rPr>
                <w:rFonts w:ascii="Arial" w:hAnsi="Arial" w:cs="Arial"/>
                <w:b/>
                <w:color w:val="2E74B5" w:themeColor="accent1" w:themeShade="BF"/>
                <w:sz w:val="24"/>
                <w:szCs w:val="24"/>
              </w:rPr>
            </w:pPr>
            <w:r w:rsidRPr="00FD1688">
              <w:rPr>
                <w:rFonts w:ascii="Arial" w:hAnsi="Arial" w:cs="Arial"/>
                <w:b/>
                <w:color w:val="2E74B5" w:themeColor="accent1" w:themeShade="BF"/>
                <w:sz w:val="24"/>
                <w:szCs w:val="24"/>
              </w:rPr>
              <w:t>Diagnosis &amp; Treatment</w:t>
            </w:r>
          </w:p>
        </w:tc>
      </w:tr>
    </w:tbl>
    <w:tbl>
      <w:tblPr>
        <w:tblStyle w:val="TableGrid1"/>
        <w:tblW w:w="0" w:type="auto"/>
        <w:tblLook w:val="04A0" w:firstRow="1" w:lastRow="0" w:firstColumn="1" w:lastColumn="0" w:noHBand="0" w:noVBand="1"/>
        <w:tblCaption w:val="Course Topics Table"/>
        <w:tblDescription w:val="This table lists the course modules, module topics, and lesson topics addressed in the course. "/>
      </w:tblPr>
      <w:tblGrid>
        <w:gridCol w:w="1525"/>
        <w:gridCol w:w="1890"/>
        <w:gridCol w:w="3060"/>
        <w:gridCol w:w="2875"/>
      </w:tblGrid>
      <w:tr w:rsidR="00B2563C" w:rsidTr="000E4E54">
        <w:tc>
          <w:tcPr>
            <w:tcW w:w="1525" w:type="dxa"/>
          </w:tcPr>
          <w:p w:rsidR="00B2563C" w:rsidRDefault="00B2563C" w:rsidP="000E4E54">
            <w:r>
              <w:t>Week/Module</w:t>
            </w:r>
          </w:p>
          <w:p w:rsidR="00B2563C" w:rsidRDefault="00B2563C" w:rsidP="000E4E54"/>
          <w:p w:rsidR="00B2563C" w:rsidRDefault="00B2563C" w:rsidP="000E4E54">
            <w:r>
              <w:t>I</w:t>
            </w:r>
          </w:p>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r>
              <w:t>II</w:t>
            </w:r>
          </w:p>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626CAB" w:rsidRDefault="00626CAB" w:rsidP="000E4E54"/>
          <w:p w:rsidR="00626CAB" w:rsidRDefault="00626CAB" w:rsidP="000E4E54"/>
          <w:p w:rsidR="00626CAB" w:rsidRDefault="00626CAB" w:rsidP="000E4E54"/>
          <w:p w:rsidR="00B2563C" w:rsidRDefault="00B2563C" w:rsidP="000E4E54">
            <w:r>
              <w:t>III</w:t>
            </w:r>
          </w:p>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r>
              <w:t>IV</w:t>
            </w:r>
          </w:p>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r>
              <w:t>V</w:t>
            </w:r>
          </w:p>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r>
              <w:lastRenderedPageBreak/>
              <w:t>VI</w:t>
            </w:r>
          </w:p>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r>
              <w:t>VII</w:t>
            </w:r>
          </w:p>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r>
              <w:t>VIII</w:t>
            </w:r>
          </w:p>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r>
              <w:t>IX</w:t>
            </w:r>
          </w:p>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r>
              <w:t>X</w:t>
            </w:r>
          </w:p>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p w:rsidR="00B2563C" w:rsidRDefault="00B2563C" w:rsidP="000E4E54">
            <w:r>
              <w:t>XI</w:t>
            </w:r>
          </w:p>
        </w:tc>
        <w:tc>
          <w:tcPr>
            <w:tcW w:w="1890" w:type="dxa"/>
          </w:tcPr>
          <w:p w:rsidR="00B2563C" w:rsidRDefault="00B2563C" w:rsidP="000E4E54">
            <w:r>
              <w:lastRenderedPageBreak/>
              <w:t>Essential</w:t>
            </w:r>
          </w:p>
          <w:p w:rsidR="00B2563C" w:rsidRDefault="00B2563C" w:rsidP="000E4E54"/>
          <w:p w:rsidR="00B2563C" w:rsidRDefault="00B2563C" w:rsidP="000E4E54">
            <w:r>
              <w:t>Organizational &amp; systems leadership. Interprofessional collaboration for improving patient and population health outcomes</w:t>
            </w:r>
          </w:p>
          <w:p w:rsidR="00B2563C" w:rsidRDefault="00B2563C" w:rsidP="000E4E54"/>
          <w:p w:rsidR="00B2563C" w:rsidRDefault="00B2563C" w:rsidP="000E4E54">
            <w:r>
              <w:t>Clinical prevention &amp; population health for improving health</w:t>
            </w:r>
          </w:p>
          <w:p w:rsidR="00B2563C" w:rsidRDefault="00B2563C" w:rsidP="000E4E54"/>
          <w:p w:rsidR="00B2563C" w:rsidRDefault="00B2563C" w:rsidP="000E4E54">
            <w:r>
              <w:t>Master’s-Level nursing practice</w:t>
            </w:r>
          </w:p>
        </w:tc>
        <w:tc>
          <w:tcPr>
            <w:tcW w:w="3060" w:type="dxa"/>
          </w:tcPr>
          <w:p w:rsidR="00B2563C" w:rsidRDefault="00B2563C" w:rsidP="000E4E54">
            <w:r>
              <w:t>Learning Outcome</w:t>
            </w:r>
          </w:p>
          <w:p w:rsidR="00B2563C" w:rsidRDefault="00B2563C" w:rsidP="000E4E54"/>
          <w:p w:rsidR="00B2563C" w:rsidRDefault="00B2563C" w:rsidP="00B2563C">
            <w:pPr>
              <w:pStyle w:val="ListParagraph"/>
              <w:numPr>
                <w:ilvl w:val="0"/>
                <w:numId w:val="14"/>
              </w:numPr>
              <w:spacing w:after="0" w:line="240" w:lineRule="auto"/>
            </w:pPr>
            <w:r>
              <w:t xml:space="preserve"> Use evidence based knowledge to manage the health care of selected populations.</w:t>
            </w:r>
          </w:p>
          <w:p w:rsidR="00B2563C" w:rsidRDefault="00B2563C" w:rsidP="00B2563C">
            <w:pPr>
              <w:pStyle w:val="ListParagraph"/>
              <w:numPr>
                <w:ilvl w:val="0"/>
                <w:numId w:val="14"/>
              </w:numPr>
              <w:spacing w:after="0" w:line="240" w:lineRule="auto"/>
            </w:pPr>
            <w:r>
              <w:t>Provide comprehensive health care (eg. Age, gender, cultural ethnic sensitive) to patients, families, and/or groups within the ethical and legal scope of advanced nursing practice.</w:t>
            </w:r>
          </w:p>
          <w:p w:rsidR="00B2563C" w:rsidRDefault="00B2563C" w:rsidP="00B2563C">
            <w:pPr>
              <w:pStyle w:val="ListParagraph"/>
              <w:numPr>
                <w:ilvl w:val="0"/>
                <w:numId w:val="14"/>
              </w:numPr>
              <w:spacing w:after="0" w:line="240" w:lineRule="auto"/>
            </w:pPr>
            <w:r>
              <w:t>Evaluate patient and family outcomes for the purpose of monitoring and modifying care.</w:t>
            </w:r>
          </w:p>
          <w:p w:rsidR="00B2563C" w:rsidRDefault="00B2563C" w:rsidP="00B2563C">
            <w:pPr>
              <w:pStyle w:val="ListParagraph"/>
              <w:numPr>
                <w:ilvl w:val="0"/>
                <w:numId w:val="14"/>
              </w:numPr>
              <w:spacing w:after="0" w:line="240" w:lineRule="auto"/>
            </w:pPr>
            <w:r>
              <w:t>Collaborate with other health care professionals to provide comprehensive care.</w:t>
            </w:r>
          </w:p>
          <w:p w:rsidR="00B2563C" w:rsidRDefault="00B2563C" w:rsidP="00B2563C">
            <w:pPr>
              <w:pStyle w:val="ListParagraph"/>
              <w:numPr>
                <w:ilvl w:val="0"/>
                <w:numId w:val="14"/>
              </w:numPr>
              <w:spacing w:after="0" w:line="240" w:lineRule="auto"/>
            </w:pPr>
            <w:r>
              <w:lastRenderedPageBreak/>
              <w:t>Implement the nurse practitioner role in selected settings</w:t>
            </w:r>
          </w:p>
        </w:tc>
        <w:tc>
          <w:tcPr>
            <w:tcW w:w="2875" w:type="dxa"/>
          </w:tcPr>
          <w:p w:rsidR="00B2563C" w:rsidRDefault="00B2563C" w:rsidP="000E4E54">
            <w:r>
              <w:lastRenderedPageBreak/>
              <w:t>Student Activity</w:t>
            </w:r>
          </w:p>
          <w:p w:rsidR="00B2563C" w:rsidRDefault="00B2563C" w:rsidP="000E4E54"/>
          <w:p w:rsidR="00B2563C" w:rsidRDefault="00B2563C" w:rsidP="000E4E54">
            <w:r>
              <w:t>Student start clinic practice with preceptor</w:t>
            </w:r>
          </w:p>
          <w:p w:rsidR="00B2563C" w:rsidRDefault="00B2563C" w:rsidP="000E4E54"/>
          <w:p w:rsidR="00B2563C" w:rsidRDefault="00B2563C" w:rsidP="000E4E54">
            <w:r>
              <w:t>Student will take pre-test to test knowledge</w:t>
            </w:r>
          </w:p>
          <w:p w:rsidR="00B2563C" w:rsidRDefault="00B2563C" w:rsidP="000E4E54"/>
          <w:p w:rsidR="00B2563C" w:rsidRDefault="00B2563C" w:rsidP="000E4E54">
            <w:r>
              <w:t>Student will introduce self on discussion board</w:t>
            </w:r>
          </w:p>
          <w:p w:rsidR="00B2563C" w:rsidRDefault="00B2563C" w:rsidP="000E4E54"/>
          <w:p w:rsidR="00B2563C" w:rsidRDefault="00B2563C" w:rsidP="000E4E54">
            <w:r>
              <w:t>Student will review didactic content for urgent emergencies</w:t>
            </w:r>
          </w:p>
          <w:p w:rsidR="00B2563C" w:rsidRDefault="00B2563C" w:rsidP="000E4E54"/>
          <w:p w:rsidR="00B2563C" w:rsidRDefault="00B2563C" w:rsidP="000E4E54"/>
          <w:p w:rsidR="00B2563C" w:rsidRDefault="00B2563C" w:rsidP="000E4E54">
            <w:r>
              <w:t>Student will review didactic content for concussion &amp; sports injuries</w:t>
            </w:r>
          </w:p>
          <w:p w:rsidR="00B2563C" w:rsidRDefault="00B2563C" w:rsidP="000E4E54"/>
          <w:p w:rsidR="00B2563C" w:rsidRDefault="00B2563C" w:rsidP="000E4E54">
            <w:r>
              <w:t>Student will continue discussion board activities</w:t>
            </w:r>
          </w:p>
          <w:p w:rsidR="00B2563C" w:rsidRDefault="00B2563C" w:rsidP="000E4E54"/>
          <w:p w:rsidR="00B2563C" w:rsidRDefault="00B2563C" w:rsidP="000E4E54">
            <w:r>
              <w:lastRenderedPageBreak/>
              <w:t>Student will continue clinical practice hours with preceptor</w:t>
            </w:r>
          </w:p>
          <w:p w:rsidR="00B2563C" w:rsidRDefault="00B2563C" w:rsidP="000E4E54"/>
          <w:p w:rsidR="00B2563C" w:rsidRDefault="00B2563C" w:rsidP="000E4E54"/>
          <w:p w:rsidR="00B2563C" w:rsidRDefault="00B2563C" w:rsidP="000E4E54"/>
          <w:p w:rsidR="00B2563C" w:rsidRDefault="00B2563C" w:rsidP="000E4E54">
            <w:r>
              <w:t>Student will review didactic content for respiratory</w:t>
            </w:r>
          </w:p>
          <w:p w:rsidR="00B2563C" w:rsidRDefault="00B2563C" w:rsidP="000E4E54"/>
          <w:p w:rsidR="00B2563C" w:rsidRDefault="00B2563C" w:rsidP="000E4E54">
            <w:r>
              <w:t>Student will continue discussion board activities</w:t>
            </w:r>
          </w:p>
          <w:p w:rsidR="00B2563C" w:rsidRDefault="00B2563C" w:rsidP="000E4E54"/>
          <w:p w:rsidR="00B2563C" w:rsidRDefault="00B2563C" w:rsidP="000E4E54">
            <w:r>
              <w:t>Student will continue clinical practice hours with preceptor</w:t>
            </w:r>
          </w:p>
          <w:p w:rsidR="00B2563C" w:rsidRDefault="00B2563C" w:rsidP="000E4E54"/>
          <w:p w:rsidR="00B2563C" w:rsidRDefault="00B2563C" w:rsidP="000E4E54">
            <w:r>
              <w:t>Student will do Med-U assignment</w:t>
            </w:r>
          </w:p>
          <w:p w:rsidR="00B2563C" w:rsidRDefault="00B2563C" w:rsidP="000E4E54"/>
          <w:p w:rsidR="00B2563C" w:rsidRDefault="00B2563C" w:rsidP="000E4E54"/>
          <w:p w:rsidR="00B2563C" w:rsidRDefault="00B2563C" w:rsidP="000E4E54">
            <w:r>
              <w:t>Student will do Quality Improvement/Management</w:t>
            </w:r>
          </w:p>
          <w:p w:rsidR="00B2563C" w:rsidRDefault="00B2563C" w:rsidP="000E4E54">
            <w:r>
              <w:t>Activity &amp; earn CME</w:t>
            </w:r>
          </w:p>
          <w:p w:rsidR="00B2563C" w:rsidRDefault="00B2563C" w:rsidP="000E4E54"/>
          <w:p w:rsidR="00B2563C" w:rsidRDefault="00B2563C" w:rsidP="000E4E54">
            <w:r>
              <w:t>Student will continue discussion board activities</w:t>
            </w:r>
          </w:p>
          <w:p w:rsidR="00B2563C" w:rsidRDefault="00B2563C" w:rsidP="000E4E54"/>
          <w:p w:rsidR="00B2563C" w:rsidRDefault="00B2563C" w:rsidP="000E4E54">
            <w:r>
              <w:t>Student will continue clinical practice hours with preceptor</w:t>
            </w:r>
          </w:p>
          <w:p w:rsidR="00B2563C" w:rsidRDefault="00B2563C" w:rsidP="000E4E54"/>
          <w:p w:rsidR="00B2563C" w:rsidRDefault="00B2563C" w:rsidP="000E4E54"/>
          <w:p w:rsidR="00B2563C" w:rsidRDefault="00B2563C" w:rsidP="000E4E54"/>
          <w:p w:rsidR="00B2563C" w:rsidRDefault="00B2563C" w:rsidP="000E4E54">
            <w:r>
              <w:t xml:space="preserve">Student will do clinical informatics assignment </w:t>
            </w:r>
          </w:p>
          <w:p w:rsidR="00B2563C" w:rsidRDefault="00B2563C" w:rsidP="000E4E54"/>
          <w:p w:rsidR="00B2563C" w:rsidRDefault="00B2563C" w:rsidP="000E4E54">
            <w:r>
              <w:t>Student will continue discussion board activities</w:t>
            </w:r>
          </w:p>
          <w:p w:rsidR="00B2563C" w:rsidRDefault="00B2563C" w:rsidP="000E4E54"/>
          <w:p w:rsidR="00B2563C" w:rsidRDefault="00B2563C" w:rsidP="000E4E54">
            <w:r>
              <w:t>Student will continue clinical practice hours with preceptor &amp; turn in SOAP Note</w:t>
            </w:r>
          </w:p>
          <w:p w:rsidR="00B2563C" w:rsidRDefault="00B2563C" w:rsidP="000E4E54"/>
          <w:p w:rsidR="00B2563C" w:rsidRDefault="00B2563C" w:rsidP="000E4E54"/>
          <w:p w:rsidR="00B2563C" w:rsidRDefault="00B2563C" w:rsidP="000E4E54"/>
          <w:p w:rsidR="00B2563C" w:rsidRDefault="00B2563C" w:rsidP="000E4E54">
            <w:r>
              <w:t>Student will review didactic content on cardiovascular system</w:t>
            </w:r>
          </w:p>
          <w:p w:rsidR="00B2563C" w:rsidRDefault="00B2563C" w:rsidP="000E4E54"/>
          <w:p w:rsidR="00B2563C" w:rsidRDefault="00B2563C" w:rsidP="000E4E54">
            <w:r>
              <w:t>Student will do clinical kaltura assignment</w:t>
            </w:r>
          </w:p>
          <w:p w:rsidR="00B2563C" w:rsidRDefault="00B2563C" w:rsidP="000E4E54"/>
          <w:p w:rsidR="00B2563C" w:rsidRDefault="00B2563C" w:rsidP="000E4E54">
            <w:r>
              <w:t>Student will continue discussion board activities</w:t>
            </w:r>
          </w:p>
          <w:p w:rsidR="00B2563C" w:rsidRDefault="00B2563C" w:rsidP="000E4E54"/>
          <w:p w:rsidR="00B2563C" w:rsidRDefault="00B2563C" w:rsidP="000E4E54">
            <w:r>
              <w:t>Student will continue clinical practice hours with preceptor</w:t>
            </w:r>
          </w:p>
          <w:p w:rsidR="00B2563C" w:rsidRDefault="00B2563C" w:rsidP="000E4E54"/>
          <w:p w:rsidR="00B2563C" w:rsidRDefault="00B2563C" w:rsidP="000E4E54"/>
          <w:p w:rsidR="00B2563C" w:rsidRDefault="00B2563C" w:rsidP="000E4E54">
            <w:r>
              <w:t>Student will review didactic content on hepatitis</w:t>
            </w:r>
          </w:p>
          <w:p w:rsidR="00B2563C" w:rsidRDefault="00B2563C" w:rsidP="000E4E54"/>
          <w:p w:rsidR="00B2563C" w:rsidRDefault="00B2563C" w:rsidP="000E4E54">
            <w:r>
              <w:t>Student will continue discussion board activities</w:t>
            </w:r>
          </w:p>
          <w:p w:rsidR="00B2563C" w:rsidRDefault="00B2563C" w:rsidP="000E4E54"/>
          <w:p w:rsidR="00B2563C" w:rsidRDefault="00B2563C" w:rsidP="000E4E54">
            <w:r>
              <w:t>Student will continue clinical practice hours with preceptor</w:t>
            </w:r>
          </w:p>
          <w:p w:rsidR="00B2563C" w:rsidRDefault="00B2563C" w:rsidP="000E4E54"/>
          <w:p w:rsidR="00B2563C" w:rsidRDefault="00B2563C" w:rsidP="000E4E54"/>
          <w:p w:rsidR="00B2563C" w:rsidRDefault="00B2563C" w:rsidP="000E4E54"/>
          <w:p w:rsidR="00B2563C" w:rsidRDefault="00B2563C" w:rsidP="000E4E54"/>
          <w:p w:rsidR="00B2563C" w:rsidRDefault="00B2563C" w:rsidP="000E4E54">
            <w:r>
              <w:t>Student will review HIV content</w:t>
            </w:r>
          </w:p>
          <w:p w:rsidR="00B2563C" w:rsidRDefault="00B2563C" w:rsidP="000E4E54"/>
          <w:p w:rsidR="00B2563C" w:rsidRDefault="00B2563C" w:rsidP="000E4E54">
            <w:r>
              <w:t>Student will continue discussion board activities</w:t>
            </w:r>
          </w:p>
          <w:p w:rsidR="00B2563C" w:rsidRDefault="00B2563C" w:rsidP="000E4E54"/>
          <w:p w:rsidR="00B2563C" w:rsidRDefault="00B2563C" w:rsidP="000E4E54">
            <w:r>
              <w:t>Student will continue clinical practice hours with preceptor &amp; turn in SOAP Note</w:t>
            </w:r>
          </w:p>
          <w:p w:rsidR="00B2563C" w:rsidRDefault="00B2563C" w:rsidP="000E4E54"/>
          <w:p w:rsidR="00B2563C" w:rsidRDefault="00B2563C" w:rsidP="000E4E54"/>
          <w:p w:rsidR="00B2563C" w:rsidRDefault="00B2563C" w:rsidP="000E4E54"/>
          <w:p w:rsidR="00B2563C" w:rsidRDefault="00B2563C" w:rsidP="000E4E54">
            <w:r>
              <w:t>Student will review endocrine content</w:t>
            </w:r>
          </w:p>
          <w:p w:rsidR="00B2563C" w:rsidRDefault="00B2563C" w:rsidP="000E4E54"/>
          <w:p w:rsidR="00B2563C" w:rsidRDefault="00B2563C" w:rsidP="000E4E54">
            <w:r>
              <w:t>Student will continue clinical practice hours with preceptor</w:t>
            </w:r>
          </w:p>
          <w:p w:rsidR="00B2563C" w:rsidRDefault="00B2563C" w:rsidP="000E4E54"/>
          <w:p w:rsidR="00B2563C" w:rsidRDefault="00B2563C" w:rsidP="000E4E54">
            <w:r>
              <w:t>Student will continue discussion board activities</w:t>
            </w:r>
          </w:p>
          <w:p w:rsidR="00B2563C" w:rsidRDefault="00B2563C" w:rsidP="000E4E54"/>
          <w:p w:rsidR="00B2563C" w:rsidRDefault="00B2563C" w:rsidP="000E4E54">
            <w:r>
              <w:lastRenderedPageBreak/>
              <w:t>Student will do Med U assignment</w:t>
            </w:r>
          </w:p>
          <w:p w:rsidR="00B2563C" w:rsidRDefault="00B2563C" w:rsidP="000E4E54"/>
          <w:p w:rsidR="00B2563C" w:rsidRDefault="00B2563C" w:rsidP="000E4E54"/>
          <w:p w:rsidR="00B2563C" w:rsidRDefault="00B2563C" w:rsidP="000E4E54"/>
          <w:p w:rsidR="00B2563C" w:rsidRDefault="00B2563C" w:rsidP="000E4E54">
            <w:r>
              <w:t>Student will review sodium &amp; potassium imbalances</w:t>
            </w:r>
          </w:p>
          <w:p w:rsidR="00B2563C" w:rsidRDefault="00B2563C" w:rsidP="000E4E54"/>
          <w:p w:rsidR="00B2563C" w:rsidRDefault="00B2563C" w:rsidP="000E4E54">
            <w:r>
              <w:t>Student will continue discussion board activities</w:t>
            </w:r>
          </w:p>
          <w:p w:rsidR="00B2563C" w:rsidRDefault="00B2563C" w:rsidP="000E4E54"/>
          <w:p w:rsidR="00B2563C" w:rsidRDefault="00B2563C" w:rsidP="000E4E54">
            <w:r>
              <w:t>Student will continue clinical practice hours with preceptor</w:t>
            </w:r>
          </w:p>
          <w:p w:rsidR="00B2563C" w:rsidRDefault="00B2563C" w:rsidP="000E4E54"/>
          <w:p w:rsidR="00B2563C" w:rsidRDefault="00B2563C" w:rsidP="000E4E54"/>
          <w:p w:rsidR="00B2563C" w:rsidRDefault="00B2563C" w:rsidP="000E4E54"/>
          <w:p w:rsidR="00B2563C" w:rsidRDefault="00B2563C" w:rsidP="000E4E54">
            <w:r>
              <w:t xml:space="preserve">Student will do final clinical practicum &amp; arrange with faculty member.  SOAP Note will be due one hour after check-off </w:t>
            </w:r>
          </w:p>
          <w:p w:rsidR="00B2563C" w:rsidRDefault="00B2563C" w:rsidP="000E4E54"/>
          <w:p w:rsidR="00B2563C" w:rsidRDefault="00B2563C" w:rsidP="000E4E54">
            <w:r>
              <w:t>Student will complete all paperwork &amp; assignments</w:t>
            </w:r>
          </w:p>
          <w:p w:rsidR="00B2563C" w:rsidRDefault="00B2563C" w:rsidP="000E4E54"/>
          <w:p w:rsidR="00B2563C" w:rsidRDefault="00B2563C" w:rsidP="000E4E54">
            <w:r>
              <w:t>Student will take Final Exam</w:t>
            </w:r>
          </w:p>
        </w:tc>
      </w:tr>
    </w:tbl>
    <w:p w:rsidR="00B2563C" w:rsidRDefault="00B2563C" w:rsidP="00FD1688">
      <w:pPr>
        <w:keepNext/>
        <w:keepLines/>
        <w:spacing w:before="480" w:after="0" w:line="276" w:lineRule="auto"/>
        <w:outlineLvl w:val="0"/>
        <w:rPr>
          <w:rFonts w:ascii="Arial" w:eastAsiaTheme="majorEastAsia" w:hAnsi="Arial" w:cstheme="majorBidi"/>
          <w:b/>
          <w:bCs/>
          <w:sz w:val="24"/>
          <w:szCs w:val="24"/>
        </w:rPr>
      </w:pPr>
    </w:p>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 xml:space="preserve">Course Outcomes and Performance Measurement:  </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i/>
          <w:color w:val="2E74B5" w:themeColor="accent1" w:themeShade="BF"/>
        </w:rPr>
      </w:pPr>
    </w:p>
    <w:tbl>
      <w:tblPr>
        <w:tblStyle w:val="TableGrid"/>
        <w:tblW w:w="13675" w:type="dxa"/>
        <w:tblInd w:w="0" w:type="dxa"/>
        <w:tblLook w:val="04A0" w:firstRow="1" w:lastRow="0" w:firstColumn="1" w:lastColumn="0" w:noHBand="0" w:noVBand="1"/>
        <w:tblCaption w:val="Course Outcomes Table"/>
        <w:tblDescription w:val="This table details the course objectives, module objectives, and the assessments associated with each. "/>
      </w:tblPr>
      <w:tblGrid>
        <w:gridCol w:w="3286"/>
        <w:gridCol w:w="3179"/>
        <w:gridCol w:w="7210"/>
      </w:tblGrid>
      <w:tr w:rsidR="00FD1688" w:rsidRPr="00FD1688" w:rsidTr="000E4E54">
        <w:trPr>
          <w:trHeight w:val="503"/>
          <w:tblHeader/>
        </w:trPr>
        <w:tc>
          <w:tcPr>
            <w:tcW w:w="321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FD1688" w:rsidRPr="00FD1688" w:rsidRDefault="00FD1688" w:rsidP="00FD1688">
            <w:pPr>
              <w:keepNext/>
              <w:keepLines/>
              <w:spacing w:before="480"/>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Course Objective(s)</w:t>
            </w:r>
          </w:p>
        </w:tc>
        <w:tc>
          <w:tcPr>
            <w:tcW w:w="319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FD1688" w:rsidRPr="00FD1688" w:rsidRDefault="00FD1688" w:rsidP="00FD1688">
            <w:pPr>
              <w:keepNext/>
              <w:keepLines/>
              <w:spacing w:before="480"/>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 xml:space="preserve">Module Number </w:t>
            </w:r>
          </w:p>
        </w:tc>
        <w:tc>
          <w:tcPr>
            <w:tcW w:w="727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FD1688" w:rsidRPr="00FD1688" w:rsidRDefault="00FD1688" w:rsidP="00FD1688">
            <w:pPr>
              <w:keepNext/>
              <w:keepLines/>
              <w:spacing w:before="480"/>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Assessment Item</w:t>
            </w:r>
          </w:p>
        </w:tc>
      </w:tr>
      <w:tr w:rsidR="00FD1688" w:rsidRPr="00FD1688" w:rsidTr="000E4E54">
        <w:tc>
          <w:tcPr>
            <w:tcW w:w="3210"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spacing w:before="100" w:beforeAutospacing="1" w:after="240"/>
              <w:rPr>
                <w:rFonts w:ascii="Arial" w:eastAsia="Times New Roman" w:hAnsi="Arial" w:cs="Arial"/>
                <w:b/>
                <w:color w:val="000000"/>
                <w:sz w:val="27"/>
                <w:szCs w:val="27"/>
              </w:rPr>
            </w:pPr>
            <w:r w:rsidRPr="00FD1688">
              <w:rPr>
                <w:rFonts w:ascii="Arial" w:eastAsia="Times New Roman" w:hAnsi="Arial" w:cs="Arial"/>
                <w:b/>
                <w:color w:val="000000"/>
                <w:sz w:val="27"/>
                <w:szCs w:val="27"/>
              </w:rPr>
              <w:t>Upon completion of the assigned readings and lectures, the nurse practitioner student will:</w:t>
            </w:r>
          </w:p>
          <w:p w:rsidR="00FD1688" w:rsidRPr="00FD1688" w:rsidRDefault="00FD1688" w:rsidP="00FD1688">
            <w:pPr>
              <w:rPr>
                <w:rFonts w:ascii="Arial" w:hAnsi="Arial" w:cs="Arial"/>
                <w:b/>
              </w:rPr>
            </w:pPr>
            <w:r w:rsidRPr="00FD1688">
              <w:rPr>
                <w:rFonts w:ascii="Arial" w:hAnsi="Arial" w:cs="Arial"/>
                <w:b/>
                <w:color w:val="292929"/>
                <w:sz w:val="24"/>
                <w:szCs w:val="24"/>
                <w:shd w:val="clear" w:color="auto" w:fill="F4F4F4"/>
              </w:rPr>
              <w:t>Refine examination and diagnostic reasoning skills in a precepted environment.</w:t>
            </w:r>
          </w:p>
        </w:tc>
        <w:tc>
          <w:tcPr>
            <w:tcW w:w="3195"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b/>
              </w:rPr>
            </w:pPr>
            <w:r w:rsidRPr="00FD1688">
              <w:rPr>
                <w:rFonts w:ascii="Arial" w:hAnsi="Arial" w:cs="Arial"/>
                <w:b/>
              </w:rPr>
              <w:t>Clinical Preceptorship</w:t>
            </w:r>
          </w:p>
        </w:tc>
        <w:tc>
          <w:tcPr>
            <w:tcW w:w="7270"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r w:rsidRPr="00FD1688">
              <w:rPr>
                <w:rFonts w:ascii="Arial" w:hAnsi="Arial" w:cs="Arial"/>
                <w:b/>
              </w:rPr>
              <w:t>Preceptor Evaluations and student self-</w:t>
            </w:r>
          </w:p>
          <w:p w:rsidR="00FD1688" w:rsidRPr="00FD1688" w:rsidRDefault="00FD1688" w:rsidP="00FD1688">
            <w:pPr>
              <w:rPr>
                <w:rFonts w:ascii="Arial" w:hAnsi="Arial" w:cs="Arial"/>
                <w:b/>
              </w:rPr>
            </w:pPr>
            <w:r w:rsidRPr="00FD1688">
              <w:rPr>
                <w:rFonts w:ascii="Arial" w:hAnsi="Arial" w:cs="Arial"/>
                <w:b/>
              </w:rPr>
              <w:t>evaluations</w:t>
            </w:r>
          </w:p>
          <w:p w:rsidR="00FD1688" w:rsidRPr="00FD1688" w:rsidRDefault="00FD1688" w:rsidP="00FD1688">
            <w:pPr>
              <w:rPr>
                <w:rFonts w:ascii="Arial" w:hAnsi="Arial" w:cs="Arial"/>
              </w:rPr>
            </w:pPr>
          </w:p>
          <w:p w:rsidR="00FD1688" w:rsidRPr="00FD1688" w:rsidRDefault="00FD1688" w:rsidP="00FD1688">
            <w:pPr>
              <w:rPr>
                <w:rFonts w:ascii="Arial" w:hAnsi="Arial" w:cs="Arial"/>
                <w:b/>
              </w:rPr>
            </w:pPr>
            <w:r w:rsidRPr="00FD1688">
              <w:rPr>
                <w:rFonts w:ascii="Arial" w:hAnsi="Arial" w:cs="Arial"/>
                <w:b/>
              </w:rPr>
              <w:t>Kaltura Mid-term Clinical Assignment</w:t>
            </w: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r w:rsidRPr="00FD1688">
              <w:rPr>
                <w:rFonts w:ascii="Arial" w:hAnsi="Arial" w:cs="Arial"/>
                <w:b/>
              </w:rPr>
              <w:t>Final Practicum</w:t>
            </w:r>
          </w:p>
        </w:tc>
      </w:tr>
      <w:tr w:rsidR="00FD1688" w:rsidRPr="00FD1688" w:rsidTr="000E4E54">
        <w:tc>
          <w:tcPr>
            <w:tcW w:w="3210"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spacing w:before="100" w:beforeAutospacing="1" w:after="240"/>
              <w:rPr>
                <w:rFonts w:ascii="Arial" w:hAnsi="Arial" w:cs="Arial"/>
                <w:b/>
                <w:color w:val="292929"/>
                <w:sz w:val="24"/>
                <w:szCs w:val="24"/>
                <w:shd w:val="clear" w:color="auto" w:fill="F4F4F4"/>
              </w:rPr>
            </w:pPr>
            <w:r w:rsidRPr="00FD1688">
              <w:rPr>
                <w:rFonts w:ascii="Arial" w:eastAsia="Times New Roman" w:hAnsi="Arial" w:cs="Arial"/>
                <w:b/>
                <w:color w:val="000000"/>
                <w:sz w:val="27"/>
                <w:szCs w:val="27"/>
              </w:rPr>
              <w:lastRenderedPageBreak/>
              <w:t>Effectively treat,</w:t>
            </w:r>
            <w:r w:rsidRPr="00FD1688">
              <w:rPr>
                <w:rFonts w:ascii="Arial" w:hAnsi="Arial" w:cs="Arial"/>
                <w:b/>
                <w:color w:val="292929"/>
                <w:sz w:val="24"/>
                <w:szCs w:val="24"/>
                <w:shd w:val="clear" w:color="auto" w:fill="F4F4F4"/>
              </w:rPr>
              <w:t xml:space="preserve"> diagnose and treat commonly seen urgent care chief complaints.</w:t>
            </w:r>
          </w:p>
          <w:p w:rsidR="00FD1688" w:rsidRPr="00FD1688" w:rsidRDefault="00FD1688" w:rsidP="00FD1688">
            <w:pPr>
              <w:spacing w:before="100" w:beforeAutospacing="1" w:after="240"/>
              <w:rPr>
                <w:rFonts w:ascii="Arial" w:eastAsia="Times New Roman" w:hAnsi="Arial" w:cs="Arial"/>
                <w:color w:val="000000"/>
                <w:sz w:val="27"/>
                <w:szCs w:val="27"/>
              </w:rPr>
            </w:pP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r w:rsidRPr="00FD1688">
              <w:rPr>
                <w:rFonts w:ascii="Arial" w:hAnsi="Arial" w:cs="Arial"/>
                <w:b/>
                <w:color w:val="292929"/>
                <w:sz w:val="24"/>
                <w:szCs w:val="24"/>
                <w:shd w:val="clear" w:color="auto" w:fill="F4F4F4"/>
              </w:rPr>
              <w:softHyphen/>
            </w:r>
          </w:p>
          <w:p w:rsidR="00FD1688" w:rsidRPr="00FD1688" w:rsidRDefault="00FD1688" w:rsidP="00FD1688">
            <w:pPr>
              <w:rPr>
                <w:rFonts w:ascii="Arial" w:hAnsi="Arial" w:cs="Arial"/>
                <w:sz w:val="24"/>
                <w:szCs w:val="24"/>
              </w:rPr>
            </w:pPr>
            <w:r w:rsidRPr="00FD1688">
              <w:rPr>
                <w:rFonts w:ascii="Arial" w:hAnsi="Arial" w:cs="Arial"/>
                <w:b/>
                <w:sz w:val="24"/>
                <w:szCs w:val="24"/>
              </w:rPr>
              <w:t>Effectively Outline the management &amp; treat common sports injuries including concussions.  Demonstrate the Glasgow Coma Scale.  Demonstrate a Concussion Evaluation.  Demonstrate a Sports Injury Evaluation.</w:t>
            </w:r>
          </w:p>
        </w:tc>
        <w:tc>
          <w:tcPr>
            <w:tcW w:w="3195"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rPr>
            </w:pPr>
          </w:p>
          <w:p w:rsidR="00FD1688" w:rsidRPr="00FD1688" w:rsidRDefault="00FD1688" w:rsidP="00FD1688">
            <w:pPr>
              <w:rPr>
                <w:rFonts w:ascii="Arial" w:hAnsi="Arial" w:cs="Arial"/>
              </w:rPr>
            </w:pPr>
            <w:r w:rsidRPr="00FD1688">
              <w:rPr>
                <w:rFonts w:ascii="Arial" w:hAnsi="Arial" w:cs="Arial"/>
              </w:rPr>
              <w:t>1</w:t>
            </w: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r w:rsidRPr="00FD1688">
              <w:rPr>
                <w:rFonts w:ascii="Arial" w:hAnsi="Arial" w:cs="Arial"/>
                <w:b/>
              </w:rPr>
              <w:t>2</w:t>
            </w:r>
          </w:p>
        </w:tc>
        <w:tc>
          <w:tcPr>
            <w:tcW w:w="7270"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rPr>
            </w:pPr>
          </w:p>
          <w:p w:rsidR="00FD1688" w:rsidRPr="00FD1688" w:rsidRDefault="00FD1688" w:rsidP="00FD1688">
            <w:pPr>
              <w:rPr>
                <w:rFonts w:ascii="Arial" w:hAnsi="Arial" w:cs="Arial"/>
                <w:b/>
              </w:rPr>
            </w:pPr>
            <w:r w:rsidRPr="00FD1688">
              <w:rPr>
                <w:rFonts w:ascii="Arial" w:hAnsi="Arial" w:cs="Arial"/>
                <w:b/>
              </w:rPr>
              <w:t>Final Exam</w:t>
            </w:r>
          </w:p>
          <w:p w:rsidR="00FD1688" w:rsidRPr="00FD1688" w:rsidRDefault="00FD1688" w:rsidP="00FD1688">
            <w:pPr>
              <w:rPr>
                <w:rFonts w:ascii="Arial" w:hAnsi="Arial" w:cs="Arial"/>
                <w:b/>
              </w:rPr>
            </w:pPr>
            <w:r w:rsidRPr="00FD1688">
              <w:rPr>
                <w:rFonts w:ascii="Arial" w:hAnsi="Arial" w:cs="Arial"/>
                <w:b/>
              </w:rPr>
              <w:t>Preceptor Evaluation</w:t>
            </w: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r w:rsidRPr="00FD1688">
              <w:rPr>
                <w:rFonts w:ascii="Arial" w:hAnsi="Arial" w:cs="Arial"/>
                <w:b/>
              </w:rPr>
              <w:t>Earned Certification</w:t>
            </w:r>
          </w:p>
          <w:p w:rsidR="00FD1688" w:rsidRPr="00FD1688" w:rsidRDefault="00FD1688" w:rsidP="00FD1688">
            <w:pPr>
              <w:rPr>
                <w:rFonts w:ascii="Arial" w:hAnsi="Arial" w:cs="Arial"/>
                <w:b/>
              </w:rPr>
            </w:pPr>
            <w:r w:rsidRPr="00FD1688">
              <w:rPr>
                <w:rFonts w:ascii="Arial" w:hAnsi="Arial" w:cs="Arial"/>
                <w:b/>
              </w:rPr>
              <w:t>Final Exam</w:t>
            </w:r>
          </w:p>
        </w:tc>
      </w:tr>
      <w:tr w:rsidR="00FD1688" w:rsidRPr="00FD1688" w:rsidTr="000E4E54">
        <w:tc>
          <w:tcPr>
            <w:tcW w:w="3210"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b/>
                <w:sz w:val="24"/>
                <w:szCs w:val="24"/>
              </w:rPr>
            </w:pPr>
            <w:r w:rsidRPr="00FD1688">
              <w:rPr>
                <w:rFonts w:ascii="Arial" w:hAnsi="Arial" w:cs="Arial"/>
                <w:b/>
                <w:sz w:val="24"/>
                <w:szCs w:val="24"/>
              </w:rPr>
              <w:softHyphen/>
            </w:r>
            <w:r w:rsidRPr="00FD1688">
              <w:rPr>
                <w:rFonts w:ascii="Arial" w:hAnsi="Arial" w:cs="Arial"/>
                <w:b/>
                <w:sz w:val="24"/>
                <w:szCs w:val="24"/>
              </w:rPr>
              <w:softHyphen/>
            </w:r>
          </w:p>
          <w:p w:rsidR="00FD1688" w:rsidRPr="00FD1688" w:rsidRDefault="00FD1688" w:rsidP="00FD1688">
            <w:pPr>
              <w:rPr>
                <w:rFonts w:ascii="Arial" w:hAnsi="Arial" w:cs="Arial"/>
                <w:b/>
                <w:sz w:val="24"/>
                <w:szCs w:val="24"/>
              </w:rPr>
            </w:pPr>
            <w:r w:rsidRPr="00FD1688">
              <w:rPr>
                <w:rFonts w:ascii="Arial" w:hAnsi="Arial" w:cs="Arial"/>
                <w:b/>
                <w:sz w:val="24"/>
                <w:szCs w:val="24"/>
              </w:rPr>
              <w:t xml:space="preserve">Diagnosis and know Respiratory conditions &amp; referral process for lung cancer in primary care </w:t>
            </w:r>
          </w:p>
          <w:p w:rsidR="00FD1688" w:rsidRPr="00FD1688" w:rsidRDefault="00FD1688" w:rsidP="00FD1688">
            <w:pPr>
              <w:rPr>
                <w:rFonts w:ascii="Arial" w:hAnsi="Arial" w:cs="Arial"/>
                <w:b/>
                <w:sz w:val="24"/>
                <w:szCs w:val="24"/>
              </w:rPr>
            </w:pPr>
            <w:r w:rsidRPr="00FD1688">
              <w:rPr>
                <w:rFonts w:ascii="Arial" w:hAnsi="Arial" w:cs="Arial"/>
                <w:b/>
                <w:sz w:val="24"/>
                <w:szCs w:val="24"/>
              </w:rPr>
              <w:t>_______________________</w:t>
            </w:r>
          </w:p>
          <w:p w:rsidR="00FD1688" w:rsidRPr="00FD1688" w:rsidRDefault="00FD1688" w:rsidP="00FD1688">
            <w:pPr>
              <w:rPr>
                <w:rFonts w:ascii="Arial" w:hAnsi="Arial" w:cs="Arial"/>
                <w:sz w:val="24"/>
                <w:szCs w:val="24"/>
              </w:rPr>
            </w:pPr>
            <w:r w:rsidRPr="00FD1688">
              <w:rPr>
                <w:rFonts w:ascii="Arial" w:hAnsi="Arial" w:cs="Arial"/>
                <w:b/>
                <w:sz w:val="24"/>
                <w:szCs w:val="24"/>
              </w:rPr>
              <w:t>Quality Improvement/Management</w:t>
            </w:r>
          </w:p>
        </w:tc>
        <w:tc>
          <w:tcPr>
            <w:tcW w:w="3195"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b/>
                <w:sz w:val="24"/>
                <w:szCs w:val="24"/>
              </w:rPr>
            </w:pPr>
            <w:r w:rsidRPr="00FD1688">
              <w:rPr>
                <w:rFonts w:ascii="Arial" w:hAnsi="Arial" w:cs="Arial"/>
                <w:b/>
                <w:sz w:val="24"/>
                <w:szCs w:val="24"/>
              </w:rPr>
              <w:t>3</w:t>
            </w: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r w:rsidRPr="00FD1688">
              <w:rPr>
                <w:rFonts w:ascii="Arial" w:hAnsi="Arial" w:cs="Arial"/>
                <w:sz w:val="24"/>
                <w:szCs w:val="24"/>
              </w:rPr>
              <w:t>4</w:t>
            </w: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tc>
        <w:tc>
          <w:tcPr>
            <w:tcW w:w="7270"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b/>
              </w:rPr>
            </w:pPr>
            <w:r w:rsidRPr="00FD1688">
              <w:rPr>
                <w:rFonts w:ascii="Arial" w:hAnsi="Arial" w:cs="Arial"/>
                <w:b/>
              </w:rPr>
              <w:t>Final Exam</w:t>
            </w:r>
          </w:p>
          <w:p w:rsidR="00FD1688" w:rsidRPr="00FD1688" w:rsidRDefault="00FD1688" w:rsidP="00FD1688">
            <w:pPr>
              <w:rPr>
                <w:rFonts w:ascii="Arial" w:hAnsi="Arial" w:cs="Arial"/>
                <w:b/>
              </w:rPr>
            </w:pPr>
            <w:r w:rsidRPr="00FD1688">
              <w:rPr>
                <w:rFonts w:ascii="Arial" w:hAnsi="Arial" w:cs="Arial"/>
                <w:b/>
              </w:rPr>
              <w:t>Med-U #31</w:t>
            </w: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r w:rsidRPr="00FD1688">
              <w:rPr>
                <w:rFonts w:ascii="Arial" w:hAnsi="Arial" w:cs="Arial"/>
                <w:b/>
              </w:rPr>
              <w:t>Final Exam</w:t>
            </w:r>
          </w:p>
          <w:p w:rsidR="00FD1688" w:rsidRPr="00FD1688" w:rsidRDefault="00FD1688" w:rsidP="00FD1688">
            <w:pPr>
              <w:rPr>
                <w:rFonts w:ascii="Arial" w:hAnsi="Arial" w:cs="Arial"/>
              </w:rPr>
            </w:pPr>
            <w:r w:rsidRPr="00FD1688">
              <w:rPr>
                <w:rFonts w:ascii="Arial" w:hAnsi="Arial" w:cs="Arial"/>
                <w:b/>
              </w:rPr>
              <w:t>Earned CME</w:t>
            </w:r>
          </w:p>
        </w:tc>
      </w:tr>
      <w:tr w:rsidR="00FD1688" w:rsidRPr="00FD1688" w:rsidTr="000E4E54">
        <w:tc>
          <w:tcPr>
            <w:tcW w:w="3210"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sz w:val="24"/>
                <w:szCs w:val="24"/>
              </w:rPr>
            </w:pPr>
          </w:p>
          <w:p w:rsidR="00FD1688" w:rsidRPr="00FD1688" w:rsidRDefault="00FD1688" w:rsidP="00FD1688">
            <w:pPr>
              <w:rPr>
                <w:rFonts w:ascii="Arial" w:eastAsia="Times New Roman" w:hAnsi="Arial" w:cs="Arial"/>
                <w:b/>
                <w:color w:val="000000"/>
                <w:sz w:val="27"/>
                <w:szCs w:val="27"/>
              </w:rPr>
            </w:pPr>
            <w:r w:rsidRPr="00FD1688">
              <w:rPr>
                <w:rFonts w:ascii="Arial" w:eastAsia="Times New Roman" w:hAnsi="Arial" w:cs="Arial"/>
                <w:b/>
                <w:color w:val="000000"/>
                <w:sz w:val="27"/>
                <w:szCs w:val="27"/>
              </w:rPr>
              <w:t>Effectively treat patients with Ear, Nose &amp; Throat disorders: otitis media, otitis externa, strep throat, sinusitis &amp; allergic rhinitis</w:t>
            </w:r>
          </w:p>
          <w:p w:rsidR="00FD1688" w:rsidRPr="00FD1688" w:rsidRDefault="00FD1688" w:rsidP="00FD1688">
            <w:pPr>
              <w:rPr>
                <w:rFonts w:ascii="Arial" w:eastAsia="Times New Roman" w:hAnsi="Arial" w:cs="Arial"/>
                <w:b/>
                <w:color w:val="000000"/>
                <w:sz w:val="27"/>
                <w:szCs w:val="27"/>
              </w:rPr>
            </w:pPr>
          </w:p>
          <w:p w:rsidR="00FD1688" w:rsidRPr="00FD1688" w:rsidRDefault="00FD1688" w:rsidP="00FD1688">
            <w:pPr>
              <w:rPr>
                <w:rFonts w:ascii="Arial" w:eastAsia="Times New Roman" w:hAnsi="Arial" w:cs="Arial"/>
                <w:b/>
                <w:color w:val="000000"/>
                <w:sz w:val="27"/>
                <w:szCs w:val="27"/>
              </w:rPr>
            </w:pPr>
            <w:r w:rsidRPr="00FD1688">
              <w:rPr>
                <w:rFonts w:ascii="Arial" w:eastAsia="Times New Roman" w:hAnsi="Arial" w:cs="Arial"/>
                <w:b/>
                <w:color w:val="000000"/>
                <w:sz w:val="27"/>
                <w:szCs w:val="27"/>
              </w:rPr>
              <w:t>Clinical Informatics</w:t>
            </w:r>
          </w:p>
          <w:p w:rsidR="00FD1688" w:rsidRPr="00FD1688" w:rsidRDefault="00FD1688" w:rsidP="00FD1688">
            <w:pPr>
              <w:rPr>
                <w:rFonts w:ascii="Arial" w:eastAsia="Times New Roman" w:hAnsi="Arial" w:cs="Arial"/>
                <w:b/>
                <w:color w:val="000000"/>
                <w:sz w:val="27"/>
                <w:szCs w:val="27"/>
              </w:rPr>
            </w:pPr>
            <w:r w:rsidRPr="00FD1688">
              <w:rPr>
                <w:rFonts w:ascii="Arial" w:eastAsia="Times New Roman" w:hAnsi="Arial" w:cs="Arial"/>
                <w:b/>
                <w:color w:val="000000"/>
                <w:sz w:val="27"/>
                <w:szCs w:val="27"/>
              </w:rPr>
              <w:t>____________________</w:t>
            </w:r>
          </w:p>
          <w:p w:rsidR="00FD1688" w:rsidRPr="00FD1688" w:rsidRDefault="00FD1688" w:rsidP="00FD1688">
            <w:pPr>
              <w:rPr>
                <w:rFonts w:ascii="Arial" w:eastAsia="Times New Roman" w:hAnsi="Arial" w:cs="Arial"/>
                <w:b/>
                <w:color w:val="000000"/>
                <w:sz w:val="27"/>
                <w:szCs w:val="27"/>
              </w:rPr>
            </w:pPr>
          </w:p>
          <w:p w:rsidR="00FD1688" w:rsidRPr="00FD1688" w:rsidRDefault="00FD1688" w:rsidP="00FD1688">
            <w:pPr>
              <w:rPr>
                <w:rFonts w:ascii="Arial" w:hAnsi="Arial" w:cs="Arial"/>
                <w:b/>
                <w:sz w:val="24"/>
                <w:szCs w:val="24"/>
              </w:rPr>
            </w:pPr>
            <w:r w:rsidRPr="00FD1688">
              <w:rPr>
                <w:rFonts w:ascii="Arial" w:hAnsi="Arial" w:cs="Arial"/>
                <w:b/>
                <w:sz w:val="24"/>
                <w:szCs w:val="24"/>
              </w:rPr>
              <w:t>Review chest pain, congestive heart failure &amp; valvular heart disease</w:t>
            </w: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r w:rsidRPr="00FD1688">
              <w:rPr>
                <w:rFonts w:ascii="Arial" w:hAnsi="Arial" w:cs="Arial"/>
                <w:b/>
                <w:sz w:val="24"/>
                <w:szCs w:val="24"/>
              </w:rPr>
              <w:lastRenderedPageBreak/>
              <w:t>Mid-term Kaltura Clinical Assigment</w:t>
            </w: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r w:rsidRPr="00FD1688">
              <w:rPr>
                <w:rFonts w:ascii="Arial" w:hAnsi="Arial" w:cs="Arial"/>
                <w:b/>
                <w:sz w:val="24"/>
                <w:szCs w:val="24"/>
              </w:rPr>
              <w:t>Hepatitis review &amp; know the referral process</w:t>
            </w:r>
          </w:p>
        </w:tc>
        <w:tc>
          <w:tcPr>
            <w:tcW w:w="3195"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b/>
                <w:sz w:val="24"/>
                <w:szCs w:val="24"/>
              </w:rPr>
            </w:pPr>
            <w:r w:rsidRPr="00FD1688">
              <w:rPr>
                <w:rFonts w:ascii="Arial" w:hAnsi="Arial" w:cs="Arial"/>
                <w:b/>
                <w:sz w:val="24"/>
                <w:szCs w:val="24"/>
              </w:rPr>
              <w:t>5</w:t>
            </w: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sz w:val="24"/>
                <w:szCs w:val="24"/>
              </w:rPr>
            </w:pPr>
          </w:p>
          <w:p w:rsidR="00FD1688" w:rsidRPr="00FD1688" w:rsidRDefault="00FD1688" w:rsidP="00FD1688">
            <w:pPr>
              <w:rPr>
                <w:rFonts w:ascii="Arial" w:hAnsi="Arial" w:cs="Arial"/>
                <w:b/>
                <w:sz w:val="24"/>
                <w:szCs w:val="24"/>
              </w:rPr>
            </w:pPr>
            <w:r w:rsidRPr="00FD1688">
              <w:rPr>
                <w:rFonts w:ascii="Arial" w:hAnsi="Arial" w:cs="Arial"/>
                <w:b/>
                <w:sz w:val="24"/>
                <w:szCs w:val="24"/>
              </w:rPr>
              <w:t>5</w:t>
            </w: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r w:rsidRPr="00FD1688">
              <w:rPr>
                <w:rFonts w:ascii="Arial" w:hAnsi="Arial" w:cs="Arial"/>
                <w:b/>
                <w:sz w:val="24"/>
                <w:szCs w:val="24"/>
              </w:rPr>
              <w:t>6</w:t>
            </w: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r w:rsidRPr="00FD1688">
              <w:rPr>
                <w:rFonts w:ascii="Arial" w:hAnsi="Arial" w:cs="Arial"/>
                <w:b/>
                <w:sz w:val="24"/>
                <w:szCs w:val="24"/>
              </w:rPr>
              <w:lastRenderedPageBreak/>
              <w:t>6</w:t>
            </w: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r w:rsidRPr="00FD1688">
              <w:rPr>
                <w:rFonts w:ascii="Arial" w:hAnsi="Arial" w:cs="Arial"/>
                <w:b/>
                <w:sz w:val="24"/>
                <w:szCs w:val="24"/>
              </w:rPr>
              <w:t>7</w:t>
            </w: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p>
          <w:p w:rsidR="00FD1688" w:rsidRPr="00FD1688" w:rsidRDefault="00FD1688" w:rsidP="00FD1688">
            <w:pPr>
              <w:rPr>
                <w:rFonts w:ascii="Arial" w:hAnsi="Arial" w:cs="Arial"/>
                <w:b/>
                <w:sz w:val="24"/>
                <w:szCs w:val="24"/>
              </w:rPr>
            </w:pPr>
          </w:p>
        </w:tc>
        <w:tc>
          <w:tcPr>
            <w:tcW w:w="7270"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rPr>
            </w:pPr>
          </w:p>
          <w:p w:rsidR="00FD1688" w:rsidRPr="00FD1688" w:rsidRDefault="00FD1688" w:rsidP="00FD1688">
            <w:pPr>
              <w:rPr>
                <w:rFonts w:ascii="Arial" w:hAnsi="Arial" w:cs="Arial"/>
                <w:b/>
              </w:rPr>
            </w:pPr>
            <w:r w:rsidRPr="00FD1688">
              <w:rPr>
                <w:rFonts w:ascii="Arial" w:hAnsi="Arial" w:cs="Arial"/>
                <w:b/>
              </w:rPr>
              <w:t>Final Exam</w:t>
            </w:r>
          </w:p>
          <w:p w:rsidR="00FD1688" w:rsidRPr="00FD1688" w:rsidRDefault="00FD1688" w:rsidP="00FD1688">
            <w:pPr>
              <w:rPr>
                <w:rFonts w:ascii="Arial" w:hAnsi="Arial" w:cs="Arial"/>
                <w:b/>
              </w:rPr>
            </w:pPr>
            <w:r w:rsidRPr="00FD1688">
              <w:rPr>
                <w:rFonts w:ascii="Arial" w:hAnsi="Arial" w:cs="Arial"/>
                <w:b/>
              </w:rPr>
              <w:t>Preceptor Evaluations</w:t>
            </w: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r w:rsidRPr="00FD1688">
              <w:rPr>
                <w:rFonts w:ascii="Arial" w:hAnsi="Arial" w:cs="Arial"/>
                <w:b/>
              </w:rPr>
              <w:t>Quiz</w:t>
            </w:r>
          </w:p>
          <w:p w:rsidR="00FD1688" w:rsidRPr="00FD1688" w:rsidRDefault="00FD1688" w:rsidP="00FD1688">
            <w:pPr>
              <w:rPr>
                <w:rFonts w:ascii="Arial" w:hAnsi="Arial" w:cs="Arial"/>
                <w:b/>
              </w:rPr>
            </w:pPr>
            <w:r w:rsidRPr="00FD1688">
              <w:rPr>
                <w:rFonts w:ascii="Arial" w:hAnsi="Arial" w:cs="Arial"/>
                <w:b/>
              </w:rPr>
              <w:t>Final Exam</w:t>
            </w: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r w:rsidRPr="00FD1688">
              <w:rPr>
                <w:rFonts w:ascii="Arial" w:hAnsi="Arial" w:cs="Arial"/>
                <w:b/>
              </w:rPr>
              <w:t>Final Exam</w:t>
            </w:r>
          </w:p>
          <w:p w:rsidR="00FD1688" w:rsidRPr="00FD1688" w:rsidRDefault="00FD1688" w:rsidP="00FD1688">
            <w:pPr>
              <w:rPr>
                <w:rFonts w:ascii="Arial" w:hAnsi="Arial" w:cs="Arial"/>
                <w:b/>
              </w:rPr>
            </w:pPr>
            <w:r w:rsidRPr="00FD1688">
              <w:rPr>
                <w:rFonts w:ascii="Arial" w:hAnsi="Arial" w:cs="Arial"/>
                <w:b/>
              </w:rPr>
              <w:t>Med-U #26</w:t>
            </w: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r w:rsidRPr="00FD1688">
              <w:rPr>
                <w:rFonts w:ascii="Arial" w:hAnsi="Arial" w:cs="Arial"/>
                <w:b/>
              </w:rPr>
              <w:lastRenderedPageBreak/>
              <w:t xml:space="preserve"> Mid-term graded assignment</w:t>
            </w: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r w:rsidRPr="00FD1688">
              <w:rPr>
                <w:rFonts w:ascii="Arial" w:hAnsi="Arial" w:cs="Arial"/>
                <w:b/>
              </w:rPr>
              <w:t>Final Exam</w:t>
            </w:r>
          </w:p>
        </w:tc>
      </w:tr>
      <w:tr w:rsidR="00FD1688" w:rsidRPr="00FD1688" w:rsidTr="000E4E54">
        <w:tc>
          <w:tcPr>
            <w:tcW w:w="3210"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b/>
                <w:sz w:val="24"/>
                <w:szCs w:val="24"/>
              </w:rPr>
            </w:pPr>
            <w:r w:rsidRPr="00FD1688">
              <w:rPr>
                <w:rFonts w:ascii="Arial" w:hAnsi="Arial" w:cs="Arial"/>
                <w:b/>
                <w:sz w:val="24"/>
                <w:szCs w:val="24"/>
              </w:rPr>
              <w:lastRenderedPageBreak/>
              <w:t>Know the diagnosis &amp; treatment of HIV</w:t>
            </w:r>
          </w:p>
          <w:p w:rsidR="00FD1688" w:rsidRPr="00FD1688" w:rsidRDefault="00FD1688" w:rsidP="00FD1688">
            <w:pPr>
              <w:rPr>
                <w:rFonts w:ascii="Arial" w:hAnsi="Arial" w:cs="Arial"/>
                <w:sz w:val="24"/>
                <w:szCs w:val="24"/>
              </w:rPr>
            </w:pPr>
            <w:r w:rsidRPr="00FD1688">
              <w:rPr>
                <w:rFonts w:ascii="Arial" w:hAnsi="Arial" w:cs="Arial"/>
                <w:sz w:val="24"/>
                <w:szCs w:val="24"/>
              </w:rPr>
              <w:t>______________________</w:t>
            </w:r>
          </w:p>
          <w:p w:rsidR="00FD1688" w:rsidRPr="00FD1688" w:rsidRDefault="00FD1688" w:rsidP="00FD1688">
            <w:pPr>
              <w:rPr>
                <w:rFonts w:ascii="Arial" w:hAnsi="Arial" w:cs="Arial"/>
                <w:b/>
                <w:sz w:val="24"/>
                <w:szCs w:val="24"/>
              </w:rPr>
            </w:pPr>
            <w:r w:rsidRPr="00FD1688">
              <w:rPr>
                <w:rFonts w:ascii="Arial" w:hAnsi="Arial" w:cs="Arial"/>
                <w:b/>
                <w:sz w:val="24"/>
                <w:szCs w:val="24"/>
              </w:rPr>
              <w:t xml:space="preserve">Know how to diagnose and treat Disorders of Pituitary, Para thyroid and Adrenal </w:t>
            </w:r>
          </w:p>
          <w:p w:rsidR="00FD1688" w:rsidRPr="00FD1688" w:rsidRDefault="00FD1688" w:rsidP="00FD1688">
            <w:pPr>
              <w:rPr>
                <w:rFonts w:ascii="Arial" w:hAnsi="Arial" w:cs="Arial"/>
                <w:b/>
                <w:sz w:val="24"/>
                <w:szCs w:val="24"/>
              </w:rPr>
            </w:pPr>
            <w:r w:rsidRPr="00FD1688">
              <w:rPr>
                <w:rFonts w:ascii="Arial" w:hAnsi="Arial" w:cs="Arial"/>
                <w:b/>
                <w:sz w:val="24"/>
                <w:szCs w:val="24"/>
              </w:rPr>
              <w:t>Glands/Lifespan</w:t>
            </w:r>
          </w:p>
          <w:p w:rsidR="00FD1688" w:rsidRPr="00FD1688" w:rsidRDefault="00FD1688" w:rsidP="00FD1688">
            <w:pPr>
              <w:rPr>
                <w:rFonts w:ascii="Arial" w:hAnsi="Arial" w:cs="Arial"/>
                <w:sz w:val="24"/>
                <w:szCs w:val="24"/>
              </w:rPr>
            </w:pPr>
            <w:r w:rsidRPr="00FD1688">
              <w:rPr>
                <w:rFonts w:ascii="Arial" w:hAnsi="Arial" w:cs="Arial"/>
                <w:sz w:val="24"/>
                <w:szCs w:val="24"/>
              </w:rPr>
              <w:t>______________________</w:t>
            </w:r>
          </w:p>
          <w:p w:rsidR="00FD1688" w:rsidRPr="00FD1688" w:rsidRDefault="00FD1688" w:rsidP="00FD1688">
            <w:pPr>
              <w:rPr>
                <w:rFonts w:ascii="Arial" w:hAnsi="Arial" w:cs="Arial"/>
                <w:b/>
                <w:sz w:val="24"/>
                <w:szCs w:val="24"/>
              </w:rPr>
            </w:pPr>
            <w:r w:rsidRPr="00FD1688">
              <w:rPr>
                <w:rFonts w:ascii="Arial" w:hAnsi="Arial" w:cs="Arial"/>
                <w:b/>
                <w:sz w:val="24"/>
                <w:szCs w:val="24"/>
              </w:rPr>
              <w:t>Know the diagnosis &amp; treatment of Sodium &amp; Potassium Imbalances</w:t>
            </w:r>
          </w:p>
          <w:p w:rsidR="00FD1688" w:rsidRPr="00FD1688" w:rsidRDefault="00FD1688" w:rsidP="00FD1688">
            <w:pPr>
              <w:rPr>
                <w:rFonts w:ascii="Arial" w:hAnsi="Arial" w:cs="Arial"/>
                <w:b/>
                <w:sz w:val="24"/>
                <w:szCs w:val="24"/>
              </w:rPr>
            </w:pPr>
          </w:p>
        </w:tc>
        <w:tc>
          <w:tcPr>
            <w:tcW w:w="3195"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b/>
              </w:rPr>
            </w:pPr>
            <w:r w:rsidRPr="00FD1688">
              <w:rPr>
                <w:rFonts w:ascii="Arial" w:hAnsi="Arial" w:cs="Arial"/>
                <w:b/>
              </w:rPr>
              <w:t>8</w:t>
            </w: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b/>
              </w:rPr>
            </w:pPr>
            <w:r w:rsidRPr="00FD1688">
              <w:rPr>
                <w:rFonts w:ascii="Arial" w:hAnsi="Arial" w:cs="Arial"/>
                <w:b/>
              </w:rPr>
              <w:t>9</w:t>
            </w: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r w:rsidRPr="00FD1688">
              <w:rPr>
                <w:rFonts w:ascii="Arial" w:hAnsi="Arial" w:cs="Arial"/>
                <w:b/>
              </w:rPr>
              <w:t>10 &amp; 11</w:t>
            </w: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b/>
              </w:rPr>
            </w:pPr>
          </w:p>
        </w:tc>
        <w:tc>
          <w:tcPr>
            <w:tcW w:w="7270" w:type="dxa"/>
            <w:tcBorders>
              <w:top w:val="single" w:sz="4" w:space="0" w:color="auto"/>
              <w:left w:val="single" w:sz="4" w:space="0" w:color="auto"/>
              <w:bottom w:val="single" w:sz="4" w:space="0" w:color="auto"/>
              <w:right w:val="single" w:sz="4" w:space="0" w:color="auto"/>
            </w:tcBorders>
          </w:tcPr>
          <w:p w:rsidR="00FD1688" w:rsidRPr="00FD1688" w:rsidRDefault="00FD1688" w:rsidP="00FD1688">
            <w:pPr>
              <w:rPr>
                <w:rFonts w:ascii="Arial" w:hAnsi="Arial" w:cs="Arial"/>
                <w:b/>
              </w:rPr>
            </w:pPr>
            <w:r w:rsidRPr="00FD1688">
              <w:rPr>
                <w:rFonts w:ascii="Arial" w:hAnsi="Arial" w:cs="Arial"/>
                <w:b/>
              </w:rPr>
              <w:t>Final Exam</w:t>
            </w: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rPr>
            </w:pPr>
          </w:p>
          <w:p w:rsidR="00FD1688" w:rsidRPr="00FD1688" w:rsidRDefault="00FD1688" w:rsidP="00FD1688">
            <w:pPr>
              <w:rPr>
                <w:rFonts w:ascii="Arial" w:hAnsi="Arial" w:cs="Arial"/>
                <w:b/>
              </w:rPr>
            </w:pPr>
            <w:r w:rsidRPr="00FD1688">
              <w:rPr>
                <w:rFonts w:ascii="Arial" w:hAnsi="Arial" w:cs="Arial"/>
                <w:b/>
              </w:rPr>
              <w:t>Final Exam</w:t>
            </w: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p>
          <w:p w:rsidR="00FD1688" w:rsidRPr="00FD1688" w:rsidRDefault="00FD1688" w:rsidP="00FD1688">
            <w:pPr>
              <w:rPr>
                <w:rFonts w:ascii="Arial" w:hAnsi="Arial" w:cs="Arial"/>
                <w:b/>
              </w:rPr>
            </w:pPr>
            <w:r w:rsidRPr="00FD1688">
              <w:rPr>
                <w:rFonts w:ascii="Arial" w:hAnsi="Arial" w:cs="Arial"/>
                <w:b/>
              </w:rPr>
              <w:t>Final Exam</w:t>
            </w:r>
          </w:p>
          <w:p w:rsidR="00FD1688" w:rsidRPr="00FD1688" w:rsidRDefault="00FD1688" w:rsidP="00FD1688">
            <w:pPr>
              <w:rPr>
                <w:rFonts w:ascii="Arial" w:hAnsi="Arial" w:cs="Arial"/>
              </w:rPr>
            </w:pPr>
          </w:p>
        </w:tc>
      </w:tr>
    </w:tbl>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imes New Roman" w:hAnsi="Arial" w:cstheme="majorBidi"/>
          <w:b/>
          <w:bCs/>
          <w:sz w:val="24"/>
          <w:szCs w:val="24"/>
          <w:lang w:eastAsia="ar-SA"/>
        </w:rPr>
        <w:t xml:space="preserve">Course Schedule and Due Dates </w:t>
      </w:r>
      <w:r w:rsidRPr="00FD1688">
        <w:rPr>
          <w:rFonts w:ascii="Arial" w:eastAsia="Times New Roman" w:hAnsi="Arial" w:cstheme="majorBidi"/>
          <w:b/>
          <w:bCs/>
          <w:sz w:val="24"/>
          <w:szCs w:val="24"/>
          <w:u w:val="single"/>
          <w:lang w:eastAsia="ar-SA"/>
        </w:rPr>
        <w:t>(Central Time)</w:t>
      </w:r>
      <w:r w:rsidRPr="00FD1688">
        <w:rPr>
          <w:rFonts w:ascii="Arial" w:eastAsiaTheme="majorEastAsia" w:hAnsi="Arial" w:cstheme="majorBidi"/>
          <w:b/>
          <w:bCs/>
          <w:sz w:val="24"/>
          <w:szCs w:val="24"/>
        </w:rPr>
        <w:t xml:space="preserve">:  </w:t>
      </w: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i/>
          <w:color w:val="0070C0"/>
          <w:sz w:val="24"/>
          <w:szCs w:val="24"/>
        </w:rPr>
      </w:pP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i/>
          <w:color w:val="0070C0"/>
          <w:sz w:val="24"/>
          <w:szCs w:val="24"/>
        </w:rPr>
      </w:pP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i/>
          <w:color w:val="0070C0"/>
          <w:sz w:val="24"/>
          <w:szCs w:val="24"/>
        </w:rPr>
      </w:pP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b/>
          <w:i/>
          <w:color w:val="0070C0"/>
          <w:sz w:val="24"/>
          <w:szCs w:val="24"/>
        </w:rPr>
      </w:pPr>
      <w:r w:rsidRPr="00FD1688">
        <w:rPr>
          <w:rFonts w:ascii="Arial" w:eastAsiaTheme="minorEastAsia" w:hAnsi="Arial" w:cs="Arial"/>
          <w:i/>
          <w:color w:val="0070C0"/>
          <w:sz w:val="24"/>
          <w:szCs w:val="24"/>
        </w:rPr>
        <w:t xml:space="preserve">Some students may choose to work ahead of this schedule. This should be viewed as a suggested course of activity. </w:t>
      </w:r>
    </w:p>
    <w:tbl>
      <w:tblPr>
        <w:tblStyle w:val="TableGrid"/>
        <w:tblW w:w="0" w:type="auto"/>
        <w:tblInd w:w="0" w:type="dxa"/>
        <w:tblLook w:val="04A0" w:firstRow="1" w:lastRow="0" w:firstColumn="1" w:lastColumn="0" w:noHBand="0" w:noVBand="1"/>
        <w:tblCaption w:val="Course Activity Schedule"/>
        <w:tblDescription w:val="This table outlines the course activies and due dates for each module. "/>
      </w:tblPr>
      <w:tblGrid>
        <w:gridCol w:w="4139"/>
        <w:gridCol w:w="5382"/>
      </w:tblGrid>
      <w:tr w:rsidR="00FD1688" w:rsidRPr="00FD1688" w:rsidTr="000E4E54">
        <w:trPr>
          <w:trHeight w:val="261"/>
          <w:tblHeader/>
        </w:trPr>
        <w:tc>
          <w:tcPr>
            <w:tcW w:w="4139" w:type="dxa"/>
            <w:shd w:val="clear" w:color="auto" w:fill="0070C0"/>
          </w:tcPr>
          <w:p w:rsidR="00FD1688" w:rsidRPr="00FD1688" w:rsidRDefault="00FD1688" w:rsidP="00FD1688">
            <w:pPr>
              <w:widowControl w:val="0"/>
              <w:tabs>
                <w:tab w:val="left" w:pos="3580"/>
              </w:tabs>
              <w:autoSpaceDE w:val="0"/>
              <w:autoSpaceDN w:val="0"/>
              <w:adjustRightInd w:val="0"/>
              <w:rPr>
                <w:rFonts w:ascii="Arial" w:hAnsi="Arial" w:cs="Arial"/>
                <w:b/>
                <w:color w:val="FFFFFF" w:themeColor="background1"/>
                <w:sz w:val="24"/>
                <w:szCs w:val="24"/>
              </w:rPr>
            </w:pPr>
            <w:r w:rsidRPr="00FD1688">
              <w:rPr>
                <w:rFonts w:ascii="Arial" w:hAnsi="Arial" w:cs="Arial"/>
                <w:b/>
                <w:color w:val="FFFFFF" w:themeColor="background1"/>
                <w:sz w:val="24"/>
                <w:szCs w:val="24"/>
              </w:rPr>
              <w:t>Course or Module Activity</w:t>
            </w:r>
          </w:p>
        </w:tc>
        <w:tc>
          <w:tcPr>
            <w:tcW w:w="5382" w:type="dxa"/>
            <w:shd w:val="clear" w:color="auto" w:fill="2E74B5" w:themeFill="accent1" w:themeFillShade="BF"/>
          </w:tcPr>
          <w:p w:rsidR="00FD1688" w:rsidRPr="00FD1688" w:rsidRDefault="00FD1688" w:rsidP="00FD1688">
            <w:pPr>
              <w:widowControl w:val="0"/>
              <w:tabs>
                <w:tab w:val="left" w:pos="3580"/>
              </w:tabs>
              <w:autoSpaceDE w:val="0"/>
              <w:autoSpaceDN w:val="0"/>
              <w:adjustRightInd w:val="0"/>
              <w:rPr>
                <w:rFonts w:ascii="Arial" w:hAnsi="Arial" w:cs="Arial"/>
                <w:b/>
                <w:color w:val="FFFFFF" w:themeColor="background1"/>
                <w:szCs w:val="24"/>
              </w:rPr>
            </w:pPr>
            <w:r w:rsidRPr="00FD1688">
              <w:rPr>
                <w:rFonts w:ascii="Arial" w:hAnsi="Arial" w:cs="Arial"/>
                <w:b/>
                <w:color w:val="FFFFFF" w:themeColor="background1"/>
                <w:szCs w:val="24"/>
              </w:rPr>
              <w:t>Due Date</w:t>
            </w:r>
          </w:p>
        </w:tc>
      </w:tr>
      <w:tr w:rsidR="00FD1688" w:rsidRPr="00FD1688" w:rsidTr="000E4E54">
        <w:trPr>
          <w:trHeight w:val="537"/>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r w:rsidRPr="00FD1688">
              <w:rPr>
                <w:rFonts w:ascii="Arial" w:hAnsi="Arial" w:cs="Arial"/>
                <w:b/>
                <w:color w:val="FFFFFF" w:themeColor="background1"/>
                <w:sz w:val="24"/>
                <w:szCs w:val="24"/>
              </w:rPr>
              <w:t>Pathway to Graduation – Orientation  (Course One)</w:t>
            </w: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522"/>
        </w:trPr>
        <w:tc>
          <w:tcPr>
            <w:tcW w:w="4139"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Personal Graduation Plan</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p>
        </w:tc>
        <w:tc>
          <w:tcPr>
            <w:tcW w:w="5382"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 xml:space="preserve">Must be submitted by the end of a student’s first course in the program.  </w:t>
            </w:r>
          </w:p>
        </w:tc>
      </w:tr>
      <w:tr w:rsidR="00FD1688" w:rsidRPr="00FD1688" w:rsidTr="000E4E54">
        <w:trPr>
          <w:trHeight w:val="261"/>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r w:rsidRPr="00FD1688">
              <w:rPr>
                <w:rFonts w:ascii="Arial" w:hAnsi="Arial" w:cs="Arial"/>
                <w:b/>
                <w:color w:val="FFFFFF" w:themeColor="background1"/>
                <w:sz w:val="24"/>
                <w:szCs w:val="24"/>
              </w:rPr>
              <w:t>Pathway to Graduation – Let’s Get Clinical  (Courses Two through Eleven)</w:t>
            </w: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537"/>
        </w:trPr>
        <w:tc>
          <w:tcPr>
            <w:tcW w:w="4139"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 xml:space="preserve">Items as Indicated Within “Let’s Get </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 xml:space="preserve">Clinical.”  </w:t>
            </w:r>
          </w:p>
        </w:tc>
        <w:tc>
          <w:tcPr>
            <w:tcW w:w="5382"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p>
        </w:tc>
      </w:tr>
      <w:tr w:rsidR="00FD1688" w:rsidRPr="00FD1688" w:rsidTr="000E4E54">
        <w:trPr>
          <w:trHeight w:val="261"/>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 w:val="24"/>
                <w:szCs w:val="24"/>
              </w:rPr>
            </w:pPr>
            <w:r w:rsidRPr="00FD1688">
              <w:rPr>
                <w:rFonts w:ascii="Arial" w:hAnsi="Arial" w:cs="Arial"/>
                <w:b/>
                <w:color w:val="FFFFFF" w:themeColor="background1"/>
                <w:sz w:val="24"/>
                <w:szCs w:val="24"/>
              </w:rPr>
              <w:t>Module One  (All Courses)</w:t>
            </w: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261"/>
        </w:trPr>
        <w:tc>
          <w:tcPr>
            <w:tcW w:w="4139"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Attestation Statement</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lastRenderedPageBreak/>
              <w:t>Pre-test Exam</w:t>
            </w:r>
          </w:p>
        </w:tc>
        <w:tc>
          <w:tcPr>
            <w:tcW w:w="5382" w:type="dxa"/>
          </w:tcPr>
          <w:p w:rsidR="00FD1688" w:rsidRPr="00FD1688" w:rsidRDefault="00B065A3" w:rsidP="00FD1688">
            <w:pPr>
              <w:widowControl w:val="0"/>
              <w:tabs>
                <w:tab w:val="left" w:pos="3580"/>
              </w:tabs>
              <w:autoSpaceDE w:val="0"/>
              <w:autoSpaceDN w:val="0"/>
              <w:adjustRightInd w:val="0"/>
              <w:rPr>
                <w:rFonts w:ascii="Arial" w:hAnsi="Arial" w:cs="Arial"/>
                <w:sz w:val="24"/>
                <w:szCs w:val="24"/>
              </w:rPr>
            </w:pPr>
            <w:r>
              <w:rPr>
                <w:rFonts w:ascii="Arial" w:hAnsi="Arial" w:cs="Arial"/>
                <w:sz w:val="24"/>
                <w:szCs w:val="24"/>
              </w:rPr>
              <w:lastRenderedPageBreak/>
              <w:t>(08/1</w:t>
            </w:r>
            <w:r w:rsidR="00FD1688" w:rsidRPr="00FD1688">
              <w:rPr>
                <w:rFonts w:ascii="Arial" w:hAnsi="Arial" w:cs="Arial"/>
                <w:sz w:val="24"/>
                <w:szCs w:val="24"/>
              </w:rPr>
              <w:t>6/2017) Wednesday 23:59</w:t>
            </w:r>
          </w:p>
          <w:p w:rsidR="00FD1688" w:rsidRPr="00FD1688" w:rsidRDefault="00B065A3" w:rsidP="00FD1688">
            <w:pPr>
              <w:widowControl w:val="0"/>
              <w:tabs>
                <w:tab w:val="left" w:pos="3580"/>
              </w:tabs>
              <w:autoSpaceDE w:val="0"/>
              <w:autoSpaceDN w:val="0"/>
              <w:adjustRightInd w:val="0"/>
              <w:rPr>
                <w:rFonts w:ascii="Arial" w:hAnsi="Arial" w:cs="Arial"/>
                <w:sz w:val="24"/>
                <w:szCs w:val="24"/>
              </w:rPr>
            </w:pPr>
            <w:r>
              <w:rPr>
                <w:rFonts w:ascii="Arial" w:hAnsi="Arial" w:cs="Arial"/>
                <w:sz w:val="24"/>
                <w:szCs w:val="24"/>
              </w:rPr>
              <w:lastRenderedPageBreak/>
              <w:t>(08/25-0827</w:t>
            </w:r>
            <w:r w:rsidR="00F11FFD">
              <w:rPr>
                <w:rFonts w:ascii="Arial" w:hAnsi="Arial" w:cs="Arial"/>
                <w:sz w:val="24"/>
                <w:szCs w:val="24"/>
              </w:rPr>
              <w:t xml:space="preserve">) </w:t>
            </w:r>
            <w:r w:rsidR="00FD1688" w:rsidRPr="00FD1688">
              <w:rPr>
                <w:rFonts w:ascii="Arial" w:hAnsi="Arial" w:cs="Arial"/>
                <w:sz w:val="24"/>
                <w:szCs w:val="24"/>
              </w:rPr>
              <w:t>Sunday 23:59</w:t>
            </w:r>
          </w:p>
        </w:tc>
      </w:tr>
      <w:tr w:rsidR="00FD1688" w:rsidRPr="00FD1688" w:rsidTr="000E4E54">
        <w:trPr>
          <w:trHeight w:val="1060"/>
        </w:trPr>
        <w:tc>
          <w:tcPr>
            <w:tcW w:w="4139"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lastRenderedPageBreak/>
              <w:t>Discussions: Greet your fellow students (non-graded DB)</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Urgent Emergencies</w:t>
            </w:r>
          </w:p>
        </w:tc>
        <w:tc>
          <w:tcPr>
            <w:tcW w:w="5382"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Post discussion thread to welcome your class to Clinical Practice II</w:t>
            </w:r>
          </w:p>
          <w:p w:rsidR="00FD1688" w:rsidRPr="00FD1688" w:rsidRDefault="00F11FFD" w:rsidP="00FD1688">
            <w:pPr>
              <w:widowControl w:val="0"/>
              <w:tabs>
                <w:tab w:val="left" w:pos="3580"/>
              </w:tabs>
              <w:autoSpaceDE w:val="0"/>
              <w:autoSpaceDN w:val="0"/>
              <w:adjustRightInd w:val="0"/>
              <w:rPr>
                <w:rFonts w:ascii="Arial" w:hAnsi="Arial" w:cs="Arial"/>
                <w:sz w:val="24"/>
                <w:szCs w:val="24"/>
              </w:rPr>
            </w:pPr>
            <w:r>
              <w:rPr>
                <w:rFonts w:ascii="Arial" w:hAnsi="Arial" w:cs="Arial"/>
                <w:sz w:val="24"/>
                <w:szCs w:val="24"/>
              </w:rPr>
              <w:t>(08/2</w:t>
            </w:r>
            <w:r w:rsidR="00FD1688" w:rsidRPr="00FD1688">
              <w:rPr>
                <w:rFonts w:ascii="Arial" w:hAnsi="Arial" w:cs="Arial"/>
                <w:sz w:val="24"/>
                <w:szCs w:val="24"/>
              </w:rPr>
              <w:t>0/2017) Sunday 23:59</w:t>
            </w:r>
          </w:p>
        </w:tc>
      </w:tr>
      <w:tr w:rsidR="00FD1688" w:rsidRPr="00FD1688" w:rsidTr="000E4E54">
        <w:trPr>
          <w:trHeight w:val="261"/>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 w:val="24"/>
                <w:szCs w:val="24"/>
              </w:rPr>
            </w:pPr>
            <w:r w:rsidRPr="00FD1688">
              <w:rPr>
                <w:rFonts w:ascii="Arial" w:hAnsi="Arial" w:cs="Arial"/>
                <w:b/>
                <w:color w:val="FFFFFF" w:themeColor="background1"/>
                <w:sz w:val="24"/>
                <w:szCs w:val="24"/>
              </w:rPr>
              <w:t>Module Two</w:t>
            </w: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537"/>
        </w:trPr>
        <w:tc>
          <w:tcPr>
            <w:tcW w:w="4139"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Concussions/Sports Injuries Assignment</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Sports Physical Exams</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Pre-test Exam</w:t>
            </w:r>
          </w:p>
        </w:tc>
        <w:tc>
          <w:tcPr>
            <w:tcW w:w="5382" w:type="dxa"/>
          </w:tcPr>
          <w:p w:rsidR="00FD1688" w:rsidRPr="00FD1688" w:rsidRDefault="00F11FFD" w:rsidP="00FD1688">
            <w:pPr>
              <w:widowControl w:val="0"/>
              <w:tabs>
                <w:tab w:val="left" w:pos="3580"/>
              </w:tabs>
              <w:autoSpaceDE w:val="0"/>
              <w:autoSpaceDN w:val="0"/>
              <w:adjustRightInd w:val="0"/>
              <w:rPr>
                <w:rFonts w:ascii="Arial" w:hAnsi="Arial" w:cs="Arial"/>
                <w:sz w:val="24"/>
                <w:szCs w:val="24"/>
              </w:rPr>
            </w:pPr>
            <w:r>
              <w:rPr>
                <w:rFonts w:ascii="Arial" w:hAnsi="Arial" w:cs="Arial"/>
                <w:sz w:val="24"/>
                <w:szCs w:val="24"/>
              </w:rPr>
              <w:t>(08/2</w:t>
            </w:r>
            <w:r w:rsidR="00FD1688" w:rsidRPr="00FD1688">
              <w:rPr>
                <w:rFonts w:ascii="Arial" w:hAnsi="Arial" w:cs="Arial"/>
                <w:sz w:val="24"/>
                <w:szCs w:val="24"/>
              </w:rPr>
              <w:t xml:space="preserve">7/2017) Sunday 23:59 </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p>
          <w:p w:rsidR="00F92D23" w:rsidRDefault="00F92D23" w:rsidP="00F92D23">
            <w:pPr>
              <w:widowControl w:val="0"/>
              <w:tabs>
                <w:tab w:val="left" w:pos="3580"/>
              </w:tabs>
              <w:autoSpaceDE w:val="0"/>
              <w:autoSpaceDN w:val="0"/>
              <w:adjustRightInd w:val="0"/>
              <w:jc w:val="left"/>
              <w:rPr>
                <w:rFonts w:ascii="Arial" w:hAnsi="Arial" w:cs="Arial"/>
                <w:sz w:val="24"/>
                <w:szCs w:val="24"/>
              </w:rPr>
            </w:pPr>
            <w:r>
              <w:rPr>
                <w:rFonts w:ascii="Arial" w:hAnsi="Arial" w:cs="Arial"/>
                <w:sz w:val="24"/>
                <w:szCs w:val="24"/>
              </w:rPr>
              <w:t xml:space="preserve">         </w:t>
            </w:r>
          </w:p>
          <w:p w:rsidR="00F92D23" w:rsidRDefault="00F11FFD" w:rsidP="00F92D23">
            <w:pPr>
              <w:widowControl w:val="0"/>
              <w:tabs>
                <w:tab w:val="left" w:pos="3580"/>
              </w:tabs>
              <w:autoSpaceDE w:val="0"/>
              <w:autoSpaceDN w:val="0"/>
              <w:adjustRightInd w:val="0"/>
              <w:jc w:val="left"/>
              <w:rPr>
                <w:rFonts w:ascii="Arial" w:hAnsi="Arial" w:cs="Arial"/>
                <w:sz w:val="24"/>
                <w:szCs w:val="24"/>
              </w:rPr>
            </w:pPr>
            <w:r>
              <w:rPr>
                <w:rFonts w:ascii="Arial" w:hAnsi="Arial" w:cs="Arial"/>
                <w:sz w:val="24"/>
                <w:szCs w:val="24"/>
              </w:rPr>
              <w:t>08/25/2017-08/27/2017 Sunday (23:59</w:t>
            </w:r>
            <w:r w:rsidR="00F92D23">
              <w:rPr>
                <w:rFonts w:ascii="Arial" w:hAnsi="Arial" w:cs="Arial"/>
                <w:sz w:val="24"/>
                <w:szCs w:val="24"/>
              </w:rPr>
              <w:t>)</w:t>
            </w:r>
          </w:p>
          <w:p w:rsidR="00F92D23" w:rsidRPr="00FD1688" w:rsidRDefault="00F92D23" w:rsidP="00F92D23">
            <w:pPr>
              <w:widowControl w:val="0"/>
              <w:tabs>
                <w:tab w:val="left" w:pos="3580"/>
              </w:tabs>
              <w:autoSpaceDE w:val="0"/>
              <w:autoSpaceDN w:val="0"/>
              <w:adjustRightInd w:val="0"/>
              <w:jc w:val="left"/>
              <w:rPr>
                <w:rFonts w:ascii="Arial" w:hAnsi="Arial" w:cs="Arial"/>
                <w:sz w:val="24"/>
                <w:szCs w:val="24"/>
              </w:rPr>
            </w:pPr>
            <w:r>
              <w:rPr>
                <w:rFonts w:ascii="Arial" w:hAnsi="Arial" w:cs="Arial"/>
                <w:sz w:val="24"/>
                <w:szCs w:val="24"/>
              </w:rPr>
              <w:t>Respondus lockdown browser required/webcam</w:t>
            </w:r>
          </w:p>
        </w:tc>
      </w:tr>
      <w:tr w:rsidR="00FD1688" w:rsidRPr="00FD1688" w:rsidTr="000E4E54">
        <w:trPr>
          <w:trHeight w:val="261"/>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 w:val="24"/>
                <w:szCs w:val="24"/>
              </w:rPr>
            </w:pPr>
            <w:r w:rsidRPr="00FD1688">
              <w:rPr>
                <w:rFonts w:ascii="Arial" w:hAnsi="Arial" w:cs="Arial"/>
                <w:b/>
                <w:color w:val="FFFFFF" w:themeColor="background1"/>
                <w:sz w:val="24"/>
                <w:szCs w:val="24"/>
              </w:rPr>
              <w:t>Module Three</w:t>
            </w: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798"/>
        </w:trPr>
        <w:tc>
          <w:tcPr>
            <w:tcW w:w="4139"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Lung Cancer in Primary Care</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Respiratory System Review</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Med-U case #31 SOB</w:t>
            </w:r>
          </w:p>
        </w:tc>
        <w:tc>
          <w:tcPr>
            <w:tcW w:w="5382" w:type="dxa"/>
          </w:tcPr>
          <w:p w:rsidR="00FD1688" w:rsidRPr="00FD1688" w:rsidRDefault="00F11FFD" w:rsidP="00FD1688">
            <w:pPr>
              <w:widowControl w:val="0"/>
              <w:tabs>
                <w:tab w:val="left" w:pos="3580"/>
              </w:tabs>
              <w:autoSpaceDE w:val="0"/>
              <w:autoSpaceDN w:val="0"/>
              <w:adjustRightInd w:val="0"/>
              <w:rPr>
                <w:rFonts w:ascii="Arial" w:hAnsi="Arial" w:cs="Arial"/>
                <w:sz w:val="24"/>
                <w:szCs w:val="24"/>
              </w:rPr>
            </w:pPr>
            <w:r>
              <w:rPr>
                <w:rFonts w:ascii="Arial" w:hAnsi="Arial" w:cs="Arial"/>
                <w:sz w:val="24"/>
                <w:szCs w:val="24"/>
              </w:rPr>
              <w:t>(09/03</w:t>
            </w:r>
            <w:r w:rsidR="00FD1688" w:rsidRPr="00FD1688">
              <w:rPr>
                <w:rFonts w:ascii="Arial" w:hAnsi="Arial" w:cs="Arial"/>
                <w:sz w:val="24"/>
                <w:szCs w:val="24"/>
              </w:rPr>
              <w:t>/2017) Sunday 23:59</w:t>
            </w:r>
          </w:p>
        </w:tc>
      </w:tr>
      <w:tr w:rsidR="00FD1688" w:rsidRPr="00FD1688" w:rsidTr="000E4E54">
        <w:trPr>
          <w:trHeight w:val="261"/>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 w:val="24"/>
                <w:szCs w:val="24"/>
              </w:rPr>
            </w:pPr>
            <w:r w:rsidRPr="00FD1688">
              <w:rPr>
                <w:rFonts w:ascii="Arial" w:hAnsi="Arial" w:cs="Arial"/>
                <w:b/>
                <w:color w:val="FFFFFF" w:themeColor="background1"/>
                <w:sz w:val="24"/>
                <w:szCs w:val="24"/>
              </w:rPr>
              <w:t>Module Four</w:t>
            </w: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522"/>
        </w:trPr>
        <w:tc>
          <w:tcPr>
            <w:tcW w:w="4139"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 xml:space="preserve">Quality Improvement/Management Assignment </w:t>
            </w:r>
          </w:p>
        </w:tc>
        <w:tc>
          <w:tcPr>
            <w:tcW w:w="5382" w:type="dxa"/>
          </w:tcPr>
          <w:p w:rsidR="00FD1688" w:rsidRPr="00FD1688" w:rsidRDefault="00F11FFD" w:rsidP="00FD1688">
            <w:pPr>
              <w:widowControl w:val="0"/>
              <w:tabs>
                <w:tab w:val="left" w:pos="3580"/>
              </w:tabs>
              <w:autoSpaceDE w:val="0"/>
              <w:autoSpaceDN w:val="0"/>
              <w:adjustRightInd w:val="0"/>
              <w:rPr>
                <w:rFonts w:ascii="Arial" w:hAnsi="Arial" w:cs="Arial"/>
                <w:szCs w:val="24"/>
              </w:rPr>
            </w:pPr>
            <w:r>
              <w:rPr>
                <w:rFonts w:ascii="Arial" w:hAnsi="Arial" w:cs="Arial"/>
                <w:szCs w:val="24"/>
              </w:rPr>
              <w:t>(09/10</w:t>
            </w:r>
            <w:r w:rsidR="00FD1688" w:rsidRPr="00FD1688">
              <w:rPr>
                <w:rFonts w:ascii="Arial" w:hAnsi="Arial" w:cs="Arial"/>
                <w:szCs w:val="24"/>
              </w:rPr>
              <w:t>/2017) Sunday 23:59</w:t>
            </w:r>
          </w:p>
          <w:p w:rsidR="00FD1688" w:rsidRPr="00FD1688" w:rsidRDefault="00FD1688" w:rsidP="00FD1688">
            <w:pPr>
              <w:widowControl w:val="0"/>
              <w:tabs>
                <w:tab w:val="left" w:pos="3580"/>
              </w:tabs>
              <w:autoSpaceDE w:val="0"/>
              <w:autoSpaceDN w:val="0"/>
              <w:adjustRightInd w:val="0"/>
              <w:rPr>
                <w:rFonts w:ascii="Arial" w:hAnsi="Arial" w:cs="Arial"/>
                <w:szCs w:val="24"/>
              </w:rPr>
            </w:pPr>
          </w:p>
        </w:tc>
      </w:tr>
      <w:tr w:rsidR="00FD1688" w:rsidRPr="00FD1688" w:rsidTr="000E4E54">
        <w:trPr>
          <w:trHeight w:val="261"/>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 w:val="24"/>
                <w:szCs w:val="24"/>
              </w:rPr>
            </w:pPr>
            <w:r w:rsidRPr="00FD1688">
              <w:rPr>
                <w:rFonts w:ascii="Arial" w:hAnsi="Arial" w:cs="Arial"/>
                <w:b/>
                <w:color w:val="FFFFFF" w:themeColor="background1"/>
                <w:sz w:val="24"/>
                <w:szCs w:val="24"/>
              </w:rPr>
              <w:t>Module Five</w:t>
            </w: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973"/>
        </w:trPr>
        <w:tc>
          <w:tcPr>
            <w:tcW w:w="4139" w:type="dxa"/>
          </w:tcPr>
          <w:p w:rsid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Clinical Informatics Assignment</w:t>
            </w:r>
          </w:p>
          <w:p w:rsidR="00E30EC4" w:rsidRDefault="00E30EC4" w:rsidP="00FD1688">
            <w:pPr>
              <w:widowControl w:val="0"/>
              <w:tabs>
                <w:tab w:val="left" w:pos="3580"/>
              </w:tabs>
              <w:autoSpaceDE w:val="0"/>
              <w:autoSpaceDN w:val="0"/>
              <w:adjustRightInd w:val="0"/>
              <w:rPr>
                <w:rFonts w:ascii="Arial" w:hAnsi="Arial" w:cs="Arial"/>
                <w:sz w:val="24"/>
                <w:szCs w:val="24"/>
              </w:rPr>
            </w:pPr>
          </w:p>
          <w:p w:rsidR="00F92D23" w:rsidRDefault="00F92D23" w:rsidP="00F92D23">
            <w:pPr>
              <w:widowControl w:val="0"/>
              <w:tabs>
                <w:tab w:val="left" w:pos="3580"/>
              </w:tabs>
              <w:autoSpaceDE w:val="0"/>
              <w:autoSpaceDN w:val="0"/>
              <w:adjustRightInd w:val="0"/>
              <w:rPr>
                <w:rFonts w:ascii="Arial" w:hAnsi="Arial" w:cs="Arial"/>
                <w:sz w:val="24"/>
                <w:szCs w:val="24"/>
              </w:rPr>
            </w:pPr>
          </w:p>
          <w:p w:rsidR="00F92D23" w:rsidRDefault="00911324" w:rsidP="00F92D23">
            <w:pPr>
              <w:widowControl w:val="0"/>
              <w:tabs>
                <w:tab w:val="left" w:pos="3580"/>
              </w:tabs>
              <w:autoSpaceDE w:val="0"/>
              <w:autoSpaceDN w:val="0"/>
              <w:adjustRightInd w:val="0"/>
              <w:rPr>
                <w:rFonts w:ascii="Arial" w:hAnsi="Arial" w:cs="Arial"/>
                <w:sz w:val="24"/>
                <w:szCs w:val="24"/>
              </w:rPr>
            </w:pPr>
            <w:r>
              <w:rPr>
                <w:rFonts w:ascii="Arial" w:hAnsi="Arial" w:cs="Arial"/>
                <w:sz w:val="24"/>
                <w:szCs w:val="24"/>
              </w:rPr>
              <w:t>EENT Review</w:t>
            </w:r>
          </w:p>
          <w:p w:rsidR="00E30EC4" w:rsidRPr="00FD1688" w:rsidRDefault="00E30EC4" w:rsidP="00FD1688">
            <w:pPr>
              <w:widowControl w:val="0"/>
              <w:tabs>
                <w:tab w:val="left" w:pos="3580"/>
              </w:tabs>
              <w:autoSpaceDE w:val="0"/>
              <w:autoSpaceDN w:val="0"/>
              <w:adjustRightInd w:val="0"/>
              <w:rPr>
                <w:rFonts w:ascii="Arial" w:hAnsi="Arial" w:cs="Arial"/>
                <w:sz w:val="24"/>
                <w:szCs w:val="24"/>
              </w:rPr>
            </w:pPr>
          </w:p>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SOAP Note #1 due</w:t>
            </w:r>
            <w:r w:rsidR="008C0A32">
              <w:rPr>
                <w:rFonts w:ascii="Arial" w:hAnsi="Arial" w:cs="Arial"/>
                <w:sz w:val="24"/>
                <w:szCs w:val="24"/>
              </w:rPr>
              <w:t xml:space="preserve"> </w:t>
            </w:r>
            <w:r w:rsidR="00F92D23">
              <w:rPr>
                <w:rFonts w:ascii="Arial" w:hAnsi="Arial" w:cs="Arial"/>
                <w:sz w:val="24"/>
                <w:szCs w:val="24"/>
              </w:rPr>
              <w:t>(</w:t>
            </w:r>
            <w:r w:rsidR="008C0A32">
              <w:rPr>
                <w:rFonts w:ascii="Arial" w:hAnsi="Arial" w:cs="Arial"/>
                <w:sz w:val="24"/>
                <w:szCs w:val="24"/>
              </w:rPr>
              <w:t xml:space="preserve">You may arrange </w:t>
            </w:r>
            <w:r w:rsidR="00F92D23">
              <w:rPr>
                <w:rFonts w:ascii="Arial" w:hAnsi="Arial" w:cs="Arial"/>
                <w:sz w:val="24"/>
                <w:szCs w:val="24"/>
              </w:rPr>
              <w:t xml:space="preserve">different </w:t>
            </w:r>
            <w:r w:rsidR="008C0A32">
              <w:rPr>
                <w:rFonts w:ascii="Arial" w:hAnsi="Arial" w:cs="Arial"/>
                <w:sz w:val="24"/>
                <w:szCs w:val="24"/>
              </w:rPr>
              <w:t>due date with your faculty member</w:t>
            </w:r>
            <w:r w:rsidR="00F92D23">
              <w:rPr>
                <w:rFonts w:ascii="Arial" w:hAnsi="Arial" w:cs="Arial"/>
                <w:sz w:val="24"/>
                <w:szCs w:val="24"/>
              </w:rPr>
              <w:t>. Concurrent students may not have yet completed CP1)</w:t>
            </w:r>
          </w:p>
        </w:tc>
        <w:tc>
          <w:tcPr>
            <w:tcW w:w="5382" w:type="dxa"/>
          </w:tcPr>
          <w:p w:rsidR="00E30EC4" w:rsidRDefault="00E30EC4" w:rsidP="00FD1688">
            <w:pPr>
              <w:widowControl w:val="0"/>
              <w:tabs>
                <w:tab w:val="left" w:pos="3580"/>
              </w:tabs>
              <w:autoSpaceDE w:val="0"/>
              <w:autoSpaceDN w:val="0"/>
              <w:adjustRightInd w:val="0"/>
              <w:rPr>
                <w:rFonts w:ascii="Arial" w:hAnsi="Arial" w:cs="Arial"/>
                <w:szCs w:val="24"/>
              </w:rPr>
            </w:pPr>
            <w:r>
              <w:rPr>
                <w:rFonts w:ascii="Arial" w:hAnsi="Arial" w:cs="Arial"/>
                <w:szCs w:val="24"/>
              </w:rPr>
              <w:t>Clinical Informatics Quiz 09/15-09/17-2017 (23:59)</w:t>
            </w:r>
          </w:p>
          <w:p w:rsidR="00E30EC4" w:rsidRDefault="00ED7816" w:rsidP="00FD1688">
            <w:pPr>
              <w:widowControl w:val="0"/>
              <w:tabs>
                <w:tab w:val="left" w:pos="3580"/>
              </w:tabs>
              <w:autoSpaceDE w:val="0"/>
              <w:autoSpaceDN w:val="0"/>
              <w:adjustRightInd w:val="0"/>
              <w:rPr>
                <w:rFonts w:ascii="Arial" w:hAnsi="Arial" w:cs="Arial"/>
                <w:szCs w:val="24"/>
              </w:rPr>
            </w:pPr>
            <w:r>
              <w:rPr>
                <w:rFonts w:ascii="Arial" w:hAnsi="Arial" w:cs="Arial"/>
                <w:szCs w:val="24"/>
              </w:rPr>
              <w:t>Respondus lockdown browser required</w:t>
            </w:r>
            <w:r w:rsidR="00F92D23">
              <w:rPr>
                <w:rFonts w:ascii="Arial" w:hAnsi="Arial" w:cs="Arial"/>
                <w:szCs w:val="24"/>
              </w:rPr>
              <w:t xml:space="preserve"> with webcam</w:t>
            </w:r>
          </w:p>
          <w:p w:rsidR="00F92D23" w:rsidRDefault="00F92D23" w:rsidP="00E30EC4">
            <w:pPr>
              <w:widowControl w:val="0"/>
              <w:tabs>
                <w:tab w:val="left" w:pos="3580"/>
              </w:tabs>
              <w:autoSpaceDE w:val="0"/>
              <w:autoSpaceDN w:val="0"/>
              <w:adjustRightInd w:val="0"/>
              <w:rPr>
                <w:rFonts w:ascii="Arial" w:hAnsi="Arial" w:cs="Arial"/>
                <w:szCs w:val="24"/>
              </w:rPr>
            </w:pPr>
            <w:r>
              <w:rPr>
                <w:rFonts w:ascii="Arial" w:hAnsi="Arial" w:cs="Arial"/>
                <w:szCs w:val="24"/>
              </w:rPr>
              <w:t xml:space="preserve"> </w:t>
            </w:r>
          </w:p>
          <w:p w:rsidR="00E30EC4" w:rsidRDefault="00E30EC4" w:rsidP="00E30EC4">
            <w:pPr>
              <w:widowControl w:val="0"/>
              <w:tabs>
                <w:tab w:val="left" w:pos="3580"/>
              </w:tabs>
              <w:autoSpaceDE w:val="0"/>
              <w:autoSpaceDN w:val="0"/>
              <w:adjustRightInd w:val="0"/>
              <w:rPr>
                <w:rFonts w:ascii="Arial" w:hAnsi="Arial" w:cs="Arial"/>
                <w:szCs w:val="24"/>
              </w:rPr>
            </w:pPr>
            <w:r>
              <w:rPr>
                <w:rFonts w:ascii="Arial" w:hAnsi="Arial" w:cs="Arial"/>
                <w:szCs w:val="24"/>
              </w:rPr>
              <w:t>(09/17</w:t>
            </w:r>
            <w:r w:rsidRPr="00FD1688">
              <w:rPr>
                <w:rFonts w:ascii="Arial" w:hAnsi="Arial" w:cs="Arial"/>
                <w:szCs w:val="24"/>
              </w:rPr>
              <w:t>/2017) Sunday 23:59</w:t>
            </w:r>
          </w:p>
          <w:p w:rsidR="00E30EC4" w:rsidRPr="00FD1688" w:rsidRDefault="00E30EC4" w:rsidP="00FD1688">
            <w:pPr>
              <w:widowControl w:val="0"/>
              <w:tabs>
                <w:tab w:val="left" w:pos="3580"/>
              </w:tabs>
              <w:autoSpaceDE w:val="0"/>
              <w:autoSpaceDN w:val="0"/>
              <w:adjustRightInd w:val="0"/>
              <w:rPr>
                <w:rFonts w:ascii="Arial" w:hAnsi="Arial" w:cs="Arial"/>
                <w:szCs w:val="24"/>
              </w:rPr>
            </w:pPr>
          </w:p>
          <w:p w:rsidR="00E30EC4" w:rsidRDefault="00E30EC4" w:rsidP="00FD1688">
            <w:pPr>
              <w:widowControl w:val="0"/>
              <w:tabs>
                <w:tab w:val="left" w:pos="3580"/>
              </w:tabs>
              <w:autoSpaceDE w:val="0"/>
              <w:autoSpaceDN w:val="0"/>
              <w:adjustRightInd w:val="0"/>
              <w:rPr>
                <w:rFonts w:ascii="Arial" w:hAnsi="Arial" w:cs="Arial"/>
                <w:szCs w:val="24"/>
              </w:rPr>
            </w:pPr>
          </w:p>
          <w:p w:rsidR="00FD1688" w:rsidRPr="00FD1688" w:rsidRDefault="00FD1688" w:rsidP="00FD1688">
            <w:pPr>
              <w:widowControl w:val="0"/>
              <w:tabs>
                <w:tab w:val="left" w:pos="3580"/>
              </w:tabs>
              <w:autoSpaceDE w:val="0"/>
              <w:autoSpaceDN w:val="0"/>
              <w:adjustRightInd w:val="0"/>
              <w:rPr>
                <w:rFonts w:ascii="Arial" w:hAnsi="Arial" w:cs="Arial"/>
                <w:szCs w:val="24"/>
              </w:rPr>
            </w:pPr>
            <w:r w:rsidRPr="00FD1688">
              <w:rPr>
                <w:rFonts w:ascii="Arial" w:hAnsi="Arial" w:cs="Arial"/>
                <w:szCs w:val="24"/>
              </w:rPr>
              <w:t>SOAP Note due date is negotiable with your clinical faculty</w:t>
            </w:r>
            <w:r w:rsidRPr="00FD1688">
              <w:rPr>
                <w:rFonts w:ascii="Arial" w:hAnsi="Arial" w:cs="Arial"/>
                <w:color w:val="FF0000"/>
                <w:szCs w:val="24"/>
              </w:rPr>
              <w:t xml:space="preserve"> only</w:t>
            </w:r>
            <w:r w:rsidRPr="00FD1688">
              <w:rPr>
                <w:rFonts w:ascii="Arial" w:hAnsi="Arial" w:cs="Arial"/>
                <w:szCs w:val="24"/>
              </w:rPr>
              <w:t xml:space="preserve"> if clinical has not started.</w:t>
            </w:r>
          </w:p>
          <w:p w:rsidR="00FD1688" w:rsidRPr="00FD1688" w:rsidRDefault="00FD1688" w:rsidP="00FD1688">
            <w:pPr>
              <w:widowControl w:val="0"/>
              <w:tabs>
                <w:tab w:val="left" w:pos="3580"/>
              </w:tabs>
              <w:autoSpaceDE w:val="0"/>
              <w:autoSpaceDN w:val="0"/>
              <w:adjustRightInd w:val="0"/>
              <w:rPr>
                <w:rFonts w:ascii="Arial" w:hAnsi="Arial" w:cs="Arial"/>
                <w:szCs w:val="24"/>
              </w:rPr>
            </w:pPr>
          </w:p>
        </w:tc>
      </w:tr>
      <w:tr w:rsidR="00FD1688" w:rsidRPr="00FD1688" w:rsidTr="000E4E54">
        <w:trPr>
          <w:trHeight w:val="275"/>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 w:val="24"/>
                <w:szCs w:val="24"/>
              </w:rPr>
            </w:pP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522"/>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color w:val="FFFFFF" w:themeColor="background1"/>
                <w:sz w:val="24"/>
                <w:szCs w:val="24"/>
              </w:rPr>
            </w:pPr>
          </w:p>
          <w:p w:rsidR="00FD1688" w:rsidRPr="00FD1688" w:rsidRDefault="00FD1688" w:rsidP="00FD1688">
            <w:pPr>
              <w:widowControl w:val="0"/>
              <w:tabs>
                <w:tab w:val="left" w:pos="3580"/>
              </w:tabs>
              <w:autoSpaceDE w:val="0"/>
              <w:autoSpaceDN w:val="0"/>
              <w:adjustRightInd w:val="0"/>
              <w:rPr>
                <w:rFonts w:ascii="Arial" w:hAnsi="Arial" w:cs="Arial"/>
                <w:b/>
                <w:sz w:val="24"/>
                <w:szCs w:val="24"/>
              </w:rPr>
            </w:pPr>
            <w:r w:rsidRPr="00FD1688">
              <w:rPr>
                <w:rFonts w:ascii="Arial" w:hAnsi="Arial" w:cs="Arial"/>
                <w:b/>
                <w:color w:val="FFFFFF" w:themeColor="background1"/>
                <w:sz w:val="24"/>
                <w:szCs w:val="24"/>
              </w:rPr>
              <w:t>Module Six</w:t>
            </w: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1336"/>
        </w:trPr>
        <w:tc>
          <w:tcPr>
            <w:tcW w:w="4139"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Cardiovascular Review</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p>
          <w:p w:rsid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Midterm Kaltura/Clinical Assignment</w:t>
            </w:r>
          </w:p>
          <w:p w:rsidR="006110E0" w:rsidRDefault="006110E0" w:rsidP="00FD1688">
            <w:pPr>
              <w:widowControl w:val="0"/>
              <w:tabs>
                <w:tab w:val="left" w:pos="3580"/>
              </w:tabs>
              <w:autoSpaceDE w:val="0"/>
              <w:autoSpaceDN w:val="0"/>
              <w:adjustRightInd w:val="0"/>
              <w:rPr>
                <w:rFonts w:ascii="Arial" w:hAnsi="Arial" w:cs="Arial"/>
                <w:sz w:val="24"/>
                <w:szCs w:val="24"/>
              </w:rPr>
            </w:pPr>
          </w:p>
          <w:p w:rsidR="006110E0" w:rsidRPr="00FD1688" w:rsidRDefault="006110E0"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Med-U case #26 Fatigue</w:t>
            </w:r>
          </w:p>
        </w:tc>
        <w:tc>
          <w:tcPr>
            <w:tcW w:w="5382" w:type="dxa"/>
          </w:tcPr>
          <w:p w:rsidR="00FD1688" w:rsidRPr="00FD1688" w:rsidRDefault="00F11FFD" w:rsidP="00FD1688">
            <w:pPr>
              <w:widowControl w:val="0"/>
              <w:tabs>
                <w:tab w:val="left" w:pos="3580"/>
              </w:tabs>
              <w:autoSpaceDE w:val="0"/>
              <w:autoSpaceDN w:val="0"/>
              <w:adjustRightInd w:val="0"/>
              <w:rPr>
                <w:rFonts w:ascii="Arial" w:hAnsi="Arial" w:cs="Arial"/>
                <w:szCs w:val="24"/>
              </w:rPr>
            </w:pPr>
            <w:r>
              <w:rPr>
                <w:rFonts w:ascii="Arial" w:hAnsi="Arial" w:cs="Arial"/>
                <w:szCs w:val="24"/>
              </w:rPr>
              <w:t>(09/24</w:t>
            </w:r>
            <w:r w:rsidR="00FD1688" w:rsidRPr="00FD1688">
              <w:rPr>
                <w:rFonts w:ascii="Arial" w:hAnsi="Arial" w:cs="Arial"/>
                <w:szCs w:val="24"/>
              </w:rPr>
              <w:t>/2017) Sunday 23:59</w:t>
            </w:r>
          </w:p>
          <w:p w:rsidR="00FD1688" w:rsidRPr="00FD1688" w:rsidRDefault="00FD1688" w:rsidP="00FD1688">
            <w:pPr>
              <w:widowControl w:val="0"/>
              <w:tabs>
                <w:tab w:val="left" w:pos="3580"/>
              </w:tabs>
              <w:autoSpaceDE w:val="0"/>
              <w:autoSpaceDN w:val="0"/>
              <w:adjustRightInd w:val="0"/>
              <w:rPr>
                <w:rFonts w:ascii="Arial" w:hAnsi="Arial" w:cs="Arial"/>
                <w:szCs w:val="24"/>
              </w:rPr>
            </w:pPr>
          </w:p>
          <w:p w:rsidR="00FD1688" w:rsidRDefault="00F11FFD" w:rsidP="00FD1688">
            <w:pPr>
              <w:widowControl w:val="0"/>
              <w:tabs>
                <w:tab w:val="left" w:pos="3580"/>
              </w:tabs>
              <w:autoSpaceDE w:val="0"/>
              <w:autoSpaceDN w:val="0"/>
              <w:adjustRightInd w:val="0"/>
              <w:rPr>
                <w:rFonts w:ascii="Arial" w:hAnsi="Arial" w:cs="Arial"/>
                <w:szCs w:val="24"/>
              </w:rPr>
            </w:pPr>
            <w:r>
              <w:rPr>
                <w:rFonts w:ascii="Arial" w:hAnsi="Arial" w:cs="Arial"/>
                <w:szCs w:val="24"/>
              </w:rPr>
              <w:t>(09/24</w:t>
            </w:r>
            <w:r w:rsidR="00FD1688" w:rsidRPr="00FD1688">
              <w:rPr>
                <w:rFonts w:ascii="Arial" w:hAnsi="Arial" w:cs="Arial"/>
                <w:szCs w:val="24"/>
              </w:rPr>
              <w:t>/2017) Sunday 23:59</w:t>
            </w:r>
          </w:p>
          <w:p w:rsidR="006110E0" w:rsidRDefault="006110E0" w:rsidP="00FD1688">
            <w:pPr>
              <w:widowControl w:val="0"/>
              <w:tabs>
                <w:tab w:val="left" w:pos="3580"/>
              </w:tabs>
              <w:autoSpaceDE w:val="0"/>
              <w:autoSpaceDN w:val="0"/>
              <w:adjustRightInd w:val="0"/>
              <w:rPr>
                <w:rFonts w:ascii="Arial" w:hAnsi="Arial" w:cs="Arial"/>
                <w:szCs w:val="24"/>
              </w:rPr>
            </w:pPr>
          </w:p>
          <w:p w:rsidR="006110E0" w:rsidRPr="00FD1688" w:rsidRDefault="006110E0" w:rsidP="00FD1688">
            <w:pPr>
              <w:widowControl w:val="0"/>
              <w:tabs>
                <w:tab w:val="left" w:pos="3580"/>
              </w:tabs>
              <w:autoSpaceDE w:val="0"/>
              <w:autoSpaceDN w:val="0"/>
              <w:adjustRightInd w:val="0"/>
              <w:rPr>
                <w:rFonts w:ascii="Arial" w:hAnsi="Arial" w:cs="Arial"/>
                <w:szCs w:val="24"/>
              </w:rPr>
            </w:pPr>
            <w:r>
              <w:rPr>
                <w:rFonts w:ascii="Arial" w:hAnsi="Arial" w:cs="Arial"/>
                <w:szCs w:val="24"/>
              </w:rPr>
              <w:t>(09/24/2017) Sunday 23:59</w:t>
            </w:r>
          </w:p>
        </w:tc>
      </w:tr>
      <w:tr w:rsidR="00FD1688" w:rsidRPr="00FD1688" w:rsidTr="000E4E54">
        <w:trPr>
          <w:trHeight w:val="261"/>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 w:val="24"/>
                <w:szCs w:val="24"/>
              </w:rPr>
            </w:pPr>
            <w:r w:rsidRPr="00FD1688">
              <w:rPr>
                <w:rFonts w:ascii="Arial" w:hAnsi="Arial" w:cs="Arial"/>
                <w:b/>
                <w:color w:val="FFFFFF" w:themeColor="background1"/>
                <w:sz w:val="24"/>
                <w:szCs w:val="24"/>
              </w:rPr>
              <w:t>Module Seven</w:t>
            </w: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522"/>
        </w:trPr>
        <w:tc>
          <w:tcPr>
            <w:tcW w:w="4139"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Hepatitis Review</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p>
        </w:tc>
        <w:tc>
          <w:tcPr>
            <w:tcW w:w="5382" w:type="dxa"/>
          </w:tcPr>
          <w:p w:rsidR="00FD1688" w:rsidRPr="00FD1688" w:rsidRDefault="00F11FFD" w:rsidP="00FD1688">
            <w:pPr>
              <w:widowControl w:val="0"/>
              <w:tabs>
                <w:tab w:val="left" w:pos="3580"/>
              </w:tabs>
              <w:autoSpaceDE w:val="0"/>
              <w:autoSpaceDN w:val="0"/>
              <w:adjustRightInd w:val="0"/>
              <w:rPr>
                <w:rFonts w:ascii="Arial" w:hAnsi="Arial" w:cs="Arial"/>
                <w:szCs w:val="24"/>
              </w:rPr>
            </w:pPr>
            <w:r>
              <w:rPr>
                <w:rFonts w:ascii="Arial" w:hAnsi="Arial" w:cs="Arial"/>
                <w:szCs w:val="24"/>
              </w:rPr>
              <w:t>(10/01</w:t>
            </w:r>
            <w:r w:rsidR="00FD1688" w:rsidRPr="00FD1688">
              <w:rPr>
                <w:rFonts w:ascii="Arial" w:hAnsi="Arial" w:cs="Arial"/>
                <w:szCs w:val="24"/>
              </w:rPr>
              <w:t>/2017) Sunday 23:59</w:t>
            </w:r>
          </w:p>
        </w:tc>
      </w:tr>
      <w:tr w:rsidR="00FD1688" w:rsidRPr="00FD1688" w:rsidTr="000E4E54">
        <w:trPr>
          <w:trHeight w:val="261"/>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 w:val="24"/>
                <w:szCs w:val="24"/>
              </w:rPr>
            </w:pPr>
            <w:r w:rsidRPr="00FD1688">
              <w:rPr>
                <w:rFonts w:ascii="Arial" w:hAnsi="Arial" w:cs="Arial"/>
                <w:b/>
                <w:color w:val="FFFFFF" w:themeColor="background1"/>
                <w:sz w:val="24"/>
                <w:szCs w:val="24"/>
              </w:rPr>
              <w:t>Module Eight</w:t>
            </w: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798"/>
        </w:trPr>
        <w:tc>
          <w:tcPr>
            <w:tcW w:w="4139"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HIV</w:t>
            </w:r>
          </w:p>
          <w:p w:rsid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SOAP Note #2 due</w:t>
            </w:r>
          </w:p>
          <w:p w:rsidR="00F92D23" w:rsidRPr="00FD1688" w:rsidRDefault="00F92D23" w:rsidP="00FD1688">
            <w:pPr>
              <w:widowControl w:val="0"/>
              <w:tabs>
                <w:tab w:val="left" w:pos="3580"/>
              </w:tabs>
              <w:autoSpaceDE w:val="0"/>
              <w:autoSpaceDN w:val="0"/>
              <w:adjustRightInd w:val="0"/>
              <w:rPr>
                <w:rFonts w:ascii="Arial" w:hAnsi="Arial" w:cs="Arial"/>
                <w:sz w:val="24"/>
                <w:szCs w:val="24"/>
              </w:rPr>
            </w:pPr>
            <w:r>
              <w:rPr>
                <w:rFonts w:ascii="Arial" w:hAnsi="Arial" w:cs="Arial"/>
                <w:sz w:val="24"/>
                <w:szCs w:val="24"/>
              </w:rPr>
              <w:t>(You may arrange different due date with your faculty member)</w:t>
            </w:r>
          </w:p>
        </w:tc>
        <w:tc>
          <w:tcPr>
            <w:tcW w:w="5382" w:type="dxa"/>
          </w:tcPr>
          <w:p w:rsidR="00FD1688" w:rsidRPr="00FD1688" w:rsidRDefault="00F11FFD" w:rsidP="00FD1688">
            <w:pPr>
              <w:widowControl w:val="0"/>
              <w:tabs>
                <w:tab w:val="left" w:pos="3580"/>
              </w:tabs>
              <w:autoSpaceDE w:val="0"/>
              <w:autoSpaceDN w:val="0"/>
              <w:adjustRightInd w:val="0"/>
              <w:rPr>
                <w:rFonts w:ascii="Arial" w:hAnsi="Arial" w:cs="Arial"/>
                <w:szCs w:val="24"/>
              </w:rPr>
            </w:pPr>
            <w:r>
              <w:rPr>
                <w:rFonts w:ascii="Arial" w:hAnsi="Arial" w:cs="Arial"/>
                <w:szCs w:val="24"/>
              </w:rPr>
              <w:t>(10/08</w:t>
            </w:r>
            <w:r w:rsidR="00FD1688" w:rsidRPr="00FD1688">
              <w:rPr>
                <w:rFonts w:ascii="Arial" w:hAnsi="Arial" w:cs="Arial"/>
                <w:szCs w:val="24"/>
              </w:rPr>
              <w:t>/2017) Sunday 23:59</w:t>
            </w:r>
          </w:p>
          <w:p w:rsidR="00FD1688" w:rsidRPr="00FD1688" w:rsidRDefault="00F92D23" w:rsidP="00FD1688">
            <w:pPr>
              <w:widowControl w:val="0"/>
              <w:tabs>
                <w:tab w:val="left" w:pos="3580"/>
              </w:tabs>
              <w:autoSpaceDE w:val="0"/>
              <w:autoSpaceDN w:val="0"/>
              <w:adjustRightInd w:val="0"/>
              <w:rPr>
                <w:rFonts w:ascii="Arial" w:hAnsi="Arial" w:cs="Arial"/>
                <w:szCs w:val="24"/>
              </w:rPr>
            </w:pPr>
            <w:r>
              <w:rPr>
                <w:rFonts w:ascii="Arial" w:hAnsi="Arial" w:cs="Arial"/>
                <w:szCs w:val="24"/>
              </w:rPr>
              <w:t>(10/08</w:t>
            </w:r>
            <w:r w:rsidR="00FD1688" w:rsidRPr="00FD1688">
              <w:rPr>
                <w:rFonts w:ascii="Arial" w:hAnsi="Arial" w:cs="Arial"/>
                <w:szCs w:val="24"/>
              </w:rPr>
              <w:t>/2017) Sunday 23:59 due date negotiable with your clinical instructor</w:t>
            </w:r>
          </w:p>
        </w:tc>
      </w:tr>
      <w:tr w:rsidR="00FD1688" w:rsidRPr="00FD1688" w:rsidTr="000E4E54">
        <w:trPr>
          <w:trHeight w:val="261"/>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 w:val="24"/>
                <w:szCs w:val="24"/>
              </w:rPr>
            </w:pPr>
            <w:r w:rsidRPr="00FD1688">
              <w:rPr>
                <w:rFonts w:ascii="Arial" w:hAnsi="Arial" w:cs="Arial"/>
                <w:b/>
                <w:color w:val="FFFFFF" w:themeColor="background1"/>
                <w:sz w:val="24"/>
                <w:szCs w:val="24"/>
              </w:rPr>
              <w:t>Module Nine</w:t>
            </w: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261"/>
        </w:trPr>
        <w:tc>
          <w:tcPr>
            <w:tcW w:w="4139" w:type="dxa"/>
          </w:tcPr>
          <w:p w:rsidR="00FD1688" w:rsidRPr="00FD1688" w:rsidRDefault="006110E0" w:rsidP="006110E0">
            <w:pPr>
              <w:widowControl w:val="0"/>
              <w:tabs>
                <w:tab w:val="left" w:pos="3580"/>
              </w:tabs>
              <w:autoSpaceDE w:val="0"/>
              <w:autoSpaceDN w:val="0"/>
              <w:adjustRightInd w:val="0"/>
              <w:rPr>
                <w:rFonts w:ascii="Arial" w:hAnsi="Arial" w:cs="Arial"/>
                <w:sz w:val="24"/>
                <w:szCs w:val="24"/>
              </w:rPr>
            </w:pPr>
            <w:r>
              <w:rPr>
                <w:rFonts w:ascii="Arial" w:hAnsi="Arial" w:cs="Arial"/>
                <w:sz w:val="24"/>
                <w:szCs w:val="24"/>
              </w:rPr>
              <w:t>Endocrine Review</w:t>
            </w:r>
          </w:p>
        </w:tc>
        <w:tc>
          <w:tcPr>
            <w:tcW w:w="5382" w:type="dxa"/>
          </w:tcPr>
          <w:p w:rsidR="00FD1688" w:rsidRPr="00FD1688" w:rsidRDefault="00F11FFD" w:rsidP="006110E0">
            <w:pPr>
              <w:widowControl w:val="0"/>
              <w:tabs>
                <w:tab w:val="left" w:pos="3580"/>
              </w:tabs>
              <w:autoSpaceDE w:val="0"/>
              <w:autoSpaceDN w:val="0"/>
              <w:adjustRightInd w:val="0"/>
              <w:rPr>
                <w:rFonts w:ascii="Arial" w:hAnsi="Arial" w:cs="Arial"/>
                <w:szCs w:val="24"/>
              </w:rPr>
            </w:pPr>
            <w:r>
              <w:rPr>
                <w:rFonts w:ascii="Arial" w:hAnsi="Arial" w:cs="Arial"/>
                <w:szCs w:val="24"/>
              </w:rPr>
              <w:t>(10/1</w:t>
            </w:r>
            <w:r w:rsidR="00FD1688" w:rsidRPr="00FD1688">
              <w:rPr>
                <w:rFonts w:ascii="Arial" w:hAnsi="Arial" w:cs="Arial"/>
                <w:szCs w:val="24"/>
              </w:rPr>
              <w:t>5/2017) Sunday 23:59</w:t>
            </w:r>
          </w:p>
        </w:tc>
      </w:tr>
      <w:tr w:rsidR="00FD1688" w:rsidRPr="00FD1688" w:rsidTr="000E4E54">
        <w:trPr>
          <w:trHeight w:val="261"/>
        </w:trPr>
        <w:tc>
          <w:tcPr>
            <w:tcW w:w="4139"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 w:val="24"/>
                <w:szCs w:val="24"/>
              </w:rPr>
            </w:pPr>
            <w:r w:rsidRPr="00FD1688">
              <w:rPr>
                <w:rFonts w:ascii="Arial" w:hAnsi="Arial" w:cs="Arial"/>
                <w:b/>
                <w:color w:val="FFFFFF" w:themeColor="background1"/>
                <w:sz w:val="24"/>
                <w:szCs w:val="24"/>
              </w:rPr>
              <w:lastRenderedPageBreak/>
              <w:t>Modules Ten and Eleven</w:t>
            </w:r>
          </w:p>
        </w:tc>
        <w:tc>
          <w:tcPr>
            <w:tcW w:w="5382" w:type="dxa"/>
            <w:shd w:val="clear" w:color="auto" w:fill="ED7D31" w:themeFill="accent2"/>
          </w:tcPr>
          <w:p w:rsidR="00FD1688" w:rsidRPr="00FD1688" w:rsidRDefault="00FD1688" w:rsidP="00FD1688">
            <w:pPr>
              <w:widowControl w:val="0"/>
              <w:tabs>
                <w:tab w:val="left" w:pos="3580"/>
              </w:tabs>
              <w:autoSpaceDE w:val="0"/>
              <w:autoSpaceDN w:val="0"/>
              <w:adjustRightInd w:val="0"/>
              <w:rPr>
                <w:rFonts w:ascii="Arial" w:hAnsi="Arial" w:cs="Arial"/>
                <w:b/>
                <w:szCs w:val="24"/>
              </w:rPr>
            </w:pPr>
          </w:p>
        </w:tc>
      </w:tr>
      <w:tr w:rsidR="00FD1688" w:rsidRPr="00FD1688" w:rsidTr="000E4E54">
        <w:trPr>
          <w:trHeight w:val="261"/>
        </w:trPr>
        <w:tc>
          <w:tcPr>
            <w:tcW w:w="4139" w:type="dxa"/>
          </w:tcPr>
          <w:p w:rsidR="00FD1688" w:rsidRPr="00FD1688" w:rsidRDefault="00FD1688" w:rsidP="00FD1688">
            <w:pPr>
              <w:widowControl w:val="0"/>
              <w:tabs>
                <w:tab w:val="left" w:pos="3580"/>
              </w:tabs>
              <w:autoSpaceDE w:val="0"/>
              <w:autoSpaceDN w:val="0"/>
              <w:adjustRightInd w:val="0"/>
              <w:rPr>
                <w:rFonts w:ascii="Arial" w:hAnsi="Arial" w:cs="Arial"/>
                <w:b/>
                <w:color w:val="FFFFFF" w:themeColor="background1"/>
                <w:sz w:val="24"/>
                <w:szCs w:val="24"/>
              </w:rPr>
            </w:pPr>
            <w:r w:rsidRPr="00FD1688">
              <w:rPr>
                <w:rFonts w:ascii="Arial" w:hAnsi="Arial" w:cs="Arial"/>
                <w:b/>
                <w:color w:val="FFFFFF" w:themeColor="background1"/>
                <w:sz w:val="24"/>
                <w:szCs w:val="24"/>
              </w:rPr>
              <w:t>Mo</w:t>
            </w:r>
            <w:r w:rsidRPr="00FD1688">
              <w:rPr>
                <w:rFonts w:ascii="Arial" w:hAnsi="Arial" w:cs="Arial"/>
                <w:sz w:val="24"/>
                <w:szCs w:val="24"/>
              </w:rPr>
              <w:t>Sodium &amp; Potassium Imbalances</w:t>
            </w:r>
          </w:p>
        </w:tc>
        <w:tc>
          <w:tcPr>
            <w:tcW w:w="5382" w:type="dxa"/>
          </w:tcPr>
          <w:p w:rsidR="00FD1688" w:rsidRPr="00FD1688" w:rsidRDefault="00F11FFD" w:rsidP="00FD1688">
            <w:pPr>
              <w:widowControl w:val="0"/>
              <w:tabs>
                <w:tab w:val="left" w:pos="3580"/>
              </w:tabs>
              <w:autoSpaceDE w:val="0"/>
              <w:autoSpaceDN w:val="0"/>
              <w:adjustRightInd w:val="0"/>
              <w:rPr>
                <w:rFonts w:ascii="Arial" w:hAnsi="Arial" w:cs="Arial"/>
                <w:szCs w:val="24"/>
              </w:rPr>
            </w:pPr>
            <w:r>
              <w:rPr>
                <w:rFonts w:ascii="Arial" w:hAnsi="Arial" w:cs="Arial"/>
                <w:szCs w:val="24"/>
              </w:rPr>
              <w:t>(10/2</w:t>
            </w:r>
            <w:r w:rsidR="00FD1688" w:rsidRPr="00FD1688">
              <w:rPr>
                <w:rFonts w:ascii="Arial" w:hAnsi="Arial" w:cs="Arial"/>
                <w:szCs w:val="24"/>
              </w:rPr>
              <w:t>2/2017) Sunday 23:59</w:t>
            </w:r>
          </w:p>
        </w:tc>
      </w:tr>
      <w:tr w:rsidR="00FD1688" w:rsidRPr="00FD1688" w:rsidTr="000E4E54">
        <w:trPr>
          <w:trHeight w:val="798"/>
        </w:trPr>
        <w:tc>
          <w:tcPr>
            <w:tcW w:w="4139" w:type="dxa"/>
          </w:tcPr>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Final Practicum (week 11)</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Final Soap Note #3</w:t>
            </w:r>
          </w:p>
          <w:p w:rsidR="00FD1688" w:rsidRPr="00FD1688" w:rsidRDefault="00FD1688" w:rsidP="00FD1688">
            <w:pPr>
              <w:widowControl w:val="0"/>
              <w:tabs>
                <w:tab w:val="left" w:pos="3580"/>
              </w:tabs>
              <w:autoSpaceDE w:val="0"/>
              <w:autoSpaceDN w:val="0"/>
              <w:adjustRightInd w:val="0"/>
              <w:rPr>
                <w:rFonts w:ascii="Arial" w:hAnsi="Arial" w:cs="Arial"/>
                <w:sz w:val="24"/>
                <w:szCs w:val="24"/>
              </w:rPr>
            </w:pPr>
            <w:r w:rsidRPr="00FD1688">
              <w:rPr>
                <w:rFonts w:ascii="Arial" w:hAnsi="Arial" w:cs="Arial"/>
                <w:sz w:val="24"/>
                <w:szCs w:val="24"/>
              </w:rPr>
              <w:t>Final Exam</w:t>
            </w:r>
          </w:p>
        </w:tc>
        <w:tc>
          <w:tcPr>
            <w:tcW w:w="5382" w:type="dxa"/>
          </w:tcPr>
          <w:p w:rsidR="00FD1688" w:rsidRPr="00FD1688" w:rsidRDefault="00FD1688" w:rsidP="00FD1688">
            <w:pPr>
              <w:widowControl w:val="0"/>
              <w:tabs>
                <w:tab w:val="left" w:pos="3580"/>
              </w:tabs>
              <w:autoSpaceDE w:val="0"/>
              <w:autoSpaceDN w:val="0"/>
              <w:adjustRightInd w:val="0"/>
              <w:rPr>
                <w:rFonts w:ascii="Arial" w:hAnsi="Arial" w:cs="Arial"/>
                <w:szCs w:val="24"/>
              </w:rPr>
            </w:pPr>
            <w:r w:rsidRPr="00FD1688">
              <w:rPr>
                <w:rFonts w:ascii="Arial" w:hAnsi="Arial" w:cs="Arial"/>
                <w:szCs w:val="24"/>
              </w:rPr>
              <w:t>Arranged with Faculty Member</w:t>
            </w:r>
          </w:p>
          <w:p w:rsidR="00FD1688" w:rsidRPr="00FD1688" w:rsidRDefault="00FD1688" w:rsidP="00FD1688">
            <w:pPr>
              <w:widowControl w:val="0"/>
              <w:tabs>
                <w:tab w:val="left" w:pos="3580"/>
              </w:tabs>
              <w:autoSpaceDE w:val="0"/>
              <w:autoSpaceDN w:val="0"/>
              <w:adjustRightInd w:val="0"/>
              <w:rPr>
                <w:rFonts w:ascii="Arial" w:hAnsi="Arial" w:cs="Arial"/>
                <w:szCs w:val="24"/>
              </w:rPr>
            </w:pPr>
            <w:r w:rsidRPr="00FD1688">
              <w:rPr>
                <w:rFonts w:ascii="Arial" w:hAnsi="Arial" w:cs="Arial"/>
                <w:szCs w:val="24"/>
              </w:rPr>
              <w:t>SOAP #3 due 1 hour after check-off</w:t>
            </w:r>
          </w:p>
          <w:p w:rsidR="00FD1688" w:rsidRDefault="00F11FFD" w:rsidP="00FD1688">
            <w:pPr>
              <w:widowControl w:val="0"/>
              <w:tabs>
                <w:tab w:val="left" w:pos="3580"/>
              </w:tabs>
              <w:autoSpaceDE w:val="0"/>
              <w:autoSpaceDN w:val="0"/>
              <w:adjustRightInd w:val="0"/>
              <w:rPr>
                <w:rFonts w:ascii="Arial" w:hAnsi="Arial" w:cs="Arial"/>
                <w:szCs w:val="24"/>
              </w:rPr>
            </w:pPr>
            <w:r>
              <w:rPr>
                <w:rFonts w:ascii="Arial" w:hAnsi="Arial" w:cs="Arial"/>
                <w:szCs w:val="24"/>
              </w:rPr>
              <w:t>(10/27/2017 12:00 a.m. – 11/2</w:t>
            </w:r>
            <w:r w:rsidR="00FD1688" w:rsidRPr="00FD1688">
              <w:rPr>
                <w:rFonts w:ascii="Arial" w:hAnsi="Arial" w:cs="Arial"/>
                <w:szCs w:val="24"/>
              </w:rPr>
              <w:t>9/2017 11:59 p.m.)</w:t>
            </w:r>
          </w:p>
          <w:p w:rsidR="00F92D23" w:rsidRPr="00FD1688" w:rsidRDefault="00F92D23" w:rsidP="00FD1688">
            <w:pPr>
              <w:widowControl w:val="0"/>
              <w:tabs>
                <w:tab w:val="left" w:pos="3580"/>
              </w:tabs>
              <w:autoSpaceDE w:val="0"/>
              <w:autoSpaceDN w:val="0"/>
              <w:adjustRightInd w:val="0"/>
              <w:rPr>
                <w:rFonts w:ascii="Arial" w:hAnsi="Arial" w:cs="Arial"/>
                <w:szCs w:val="24"/>
              </w:rPr>
            </w:pPr>
            <w:r>
              <w:rPr>
                <w:rFonts w:ascii="Arial" w:hAnsi="Arial" w:cs="Arial"/>
                <w:szCs w:val="24"/>
              </w:rPr>
              <w:t>Respondus lockdown browser required with webcam</w:t>
            </w:r>
          </w:p>
        </w:tc>
      </w:tr>
    </w:tbl>
    <w:p w:rsidR="00FD1688" w:rsidRPr="00FD1688" w:rsidRDefault="00FD1688" w:rsidP="00FD1688">
      <w:pPr>
        <w:spacing w:after="200" w:line="276" w:lineRule="auto"/>
        <w:rPr>
          <w:rFonts w:ascii="Times New Roman" w:eastAsiaTheme="minorEastAsia" w:hAnsi="Times New Roman"/>
          <w:b/>
          <w:sz w:val="24"/>
          <w:szCs w:val="24"/>
        </w:rPr>
      </w:pPr>
      <w:r w:rsidRPr="00FD1688">
        <w:rPr>
          <w:rFonts w:ascii="Times New Roman" w:eastAsiaTheme="minorEastAsia" w:hAnsi="Times New Roman"/>
          <w:b/>
          <w:sz w:val="24"/>
          <w:szCs w:val="24"/>
        </w:rPr>
        <w:t xml:space="preserve">Course Schedule and Due Dates (Central Time):  Some students may choose to work ahead of this schedule. This should be viewed as a suggested course of activity. </w:t>
      </w:r>
      <w:r w:rsidRPr="00FD1688">
        <w:rPr>
          <w:rFonts w:ascii="Arial" w:eastAsiaTheme="minorEastAsia" w:hAnsi="Arial" w:cs="Arial"/>
          <w:color w:val="FF0000"/>
          <w:sz w:val="21"/>
          <w:szCs w:val="21"/>
        </w:rPr>
        <w:t>“</w:t>
      </w:r>
      <w:r w:rsidRPr="00FD1688">
        <w:rPr>
          <w:rFonts w:ascii="Arial" w:eastAsiaTheme="minorEastAsia" w:hAnsi="Arial" w:cs="Arial"/>
          <w:i/>
          <w:color w:val="FF0000"/>
          <w:sz w:val="21"/>
          <w:szCs w:val="21"/>
        </w:rPr>
        <w:t xml:space="preserve">As the instructor for this course, I reserve the right to adjust this schedule in any way that serves the educational needs of the students enrolled in this course.  </w:t>
      </w:r>
      <w:r>
        <w:rPr>
          <w:rFonts w:ascii="Arial" w:eastAsiaTheme="minorEastAsia" w:hAnsi="Arial" w:cs="Arial"/>
          <w:i/>
          <w:color w:val="FF0000"/>
          <w:sz w:val="21"/>
          <w:szCs w:val="21"/>
        </w:rPr>
        <w:t>Amanda Mendez, RN, MSN</w:t>
      </w:r>
      <w:r w:rsidRPr="00FD1688">
        <w:rPr>
          <w:rFonts w:ascii="Arial" w:eastAsiaTheme="minorEastAsia" w:hAnsi="Arial" w:cs="Arial"/>
          <w:i/>
          <w:color w:val="FF0000"/>
          <w:sz w:val="21"/>
          <w:szCs w:val="21"/>
        </w:rPr>
        <w:t>, FNP-BC”</w:t>
      </w:r>
    </w:p>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Assignments and Assessments:</w:t>
      </w:r>
    </w:p>
    <w:p w:rsidR="00FD1688" w:rsidRPr="00FD1688" w:rsidRDefault="00FD1688" w:rsidP="00FD1688">
      <w:pPr>
        <w:keepNext/>
        <w:keepLines/>
        <w:spacing w:before="200" w:after="0" w:line="276" w:lineRule="auto"/>
        <w:outlineLvl w:val="1"/>
        <w:rPr>
          <w:rFonts w:ascii="Arial" w:eastAsiaTheme="majorEastAsia" w:hAnsi="Arial" w:cs="Arial"/>
          <w:b/>
          <w:bCs/>
          <w:szCs w:val="26"/>
        </w:rPr>
      </w:pPr>
      <w:r w:rsidRPr="00FD1688">
        <w:rPr>
          <w:rFonts w:ascii="Arial" w:eastAsiaTheme="majorEastAsia" w:hAnsi="Arial" w:cs="Arial"/>
          <w:b/>
          <w:bCs/>
          <w:szCs w:val="26"/>
        </w:rPr>
        <w:t>Blackboard Required:</w:t>
      </w:r>
    </w:p>
    <w:p w:rsidR="00FD1688" w:rsidRPr="00FD1688" w:rsidRDefault="00FD1688" w:rsidP="00FD1688">
      <w:pPr>
        <w:widowControl w:val="0"/>
        <w:autoSpaceDE w:val="0"/>
        <w:autoSpaceDN w:val="0"/>
        <w:adjustRightInd w:val="0"/>
        <w:spacing w:after="0" w:line="276" w:lineRule="atLeast"/>
        <w:rPr>
          <w:rFonts w:ascii="Arial" w:eastAsiaTheme="minorEastAsia" w:hAnsi="Arial" w:cs="Arial"/>
          <w:b/>
          <w:bCs/>
          <w:color w:val="000000"/>
          <w:sz w:val="24"/>
          <w:szCs w:val="24"/>
        </w:rPr>
      </w:pPr>
      <w:r w:rsidRPr="00FD1688">
        <w:rPr>
          <w:rFonts w:ascii="Arial" w:eastAsiaTheme="minorEastAsia" w:hAnsi="Arial" w:cs="Arial"/>
          <w:bCs/>
          <w:color w:val="000000"/>
          <w:sz w:val="24"/>
          <w:szCs w:val="24"/>
        </w:rPr>
        <w:t>Only assignments submitted through Blackboard will be reviewed and accepted for a grade, regardless of the reason. Assignments that are submitted through email will not be reviewed for feedback nor graded.  They will be assigned a grade of zero. No exceptions will be made</w:t>
      </w:r>
      <w:r w:rsidRPr="00FD1688">
        <w:rPr>
          <w:rFonts w:ascii="Arial" w:eastAsiaTheme="minorEastAsia" w:hAnsi="Arial" w:cs="Arial"/>
          <w:b/>
          <w:bCs/>
          <w:color w:val="000000"/>
          <w:sz w:val="24"/>
          <w:szCs w:val="24"/>
        </w:rPr>
        <w:t xml:space="preserve">. </w:t>
      </w:r>
    </w:p>
    <w:p w:rsidR="00FD1688" w:rsidRPr="00FD1688" w:rsidRDefault="00FD1688" w:rsidP="00FD1688">
      <w:pPr>
        <w:keepNext/>
        <w:keepLines/>
        <w:spacing w:before="200" w:after="0" w:line="276" w:lineRule="auto"/>
        <w:outlineLvl w:val="1"/>
        <w:rPr>
          <w:rFonts w:ascii="Arial" w:eastAsiaTheme="majorEastAsia" w:hAnsi="Arial" w:cs="Arial"/>
          <w:b/>
          <w:bCs/>
          <w:szCs w:val="26"/>
        </w:rPr>
      </w:pPr>
      <w:r w:rsidRPr="00FD1688">
        <w:rPr>
          <w:rFonts w:ascii="Arial" w:eastAsiaTheme="majorEastAsia" w:hAnsi="Arial" w:cs="Arial"/>
          <w:b/>
          <w:bCs/>
          <w:szCs w:val="26"/>
        </w:rPr>
        <w:t xml:space="preserve">Technical Problems: </w:t>
      </w:r>
    </w:p>
    <w:p w:rsidR="00FD1688" w:rsidRPr="00FD1688" w:rsidRDefault="00FD1688" w:rsidP="00FD1688">
      <w:pPr>
        <w:widowControl w:val="0"/>
        <w:autoSpaceDE w:val="0"/>
        <w:autoSpaceDN w:val="0"/>
        <w:adjustRightInd w:val="0"/>
        <w:spacing w:after="0" w:line="276" w:lineRule="atLeast"/>
        <w:rPr>
          <w:rFonts w:ascii="Arial" w:eastAsiaTheme="minorEastAsia" w:hAnsi="Arial" w:cs="Arial"/>
          <w:color w:val="000000"/>
          <w:sz w:val="24"/>
          <w:szCs w:val="24"/>
        </w:rPr>
      </w:pPr>
      <w:r w:rsidRPr="00FD1688">
        <w:rPr>
          <w:rFonts w:ascii="Arial" w:eastAsiaTheme="minorEastAsia" w:hAnsi="Arial" w:cs="Arial"/>
          <w:color w:val="000000"/>
          <w:sz w:val="24"/>
          <w:szCs w:val="24"/>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rsidR="00FD1688" w:rsidRPr="00FD1688" w:rsidRDefault="00FD1688" w:rsidP="00FD1688">
      <w:pPr>
        <w:keepNext/>
        <w:keepLines/>
        <w:spacing w:before="200" w:after="0" w:line="276" w:lineRule="auto"/>
        <w:outlineLvl w:val="1"/>
        <w:rPr>
          <w:rFonts w:ascii="Arial" w:eastAsiaTheme="majorEastAsia" w:hAnsi="Arial" w:cs="Arial"/>
          <w:b/>
          <w:bCs/>
          <w:szCs w:val="26"/>
        </w:rPr>
      </w:pPr>
      <w:r w:rsidRPr="00FD1688">
        <w:rPr>
          <w:rFonts w:ascii="Arial" w:eastAsiaTheme="majorEastAsia" w:hAnsi="Arial" w:cs="Arial"/>
          <w:b/>
          <w:bCs/>
          <w:szCs w:val="26"/>
        </w:rPr>
        <w:t xml:space="preserve">Late Assignments / Assessments: </w:t>
      </w: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b/>
          <w:color w:val="000000"/>
          <w:sz w:val="24"/>
          <w:szCs w:val="24"/>
        </w:rPr>
      </w:pPr>
      <w:r w:rsidRPr="00FD1688">
        <w:rPr>
          <w:rFonts w:ascii="Times New Roman" w:eastAsiaTheme="minorEastAsia" w:hAnsi="Times New Roman" w:cs="Times New Roman"/>
          <w:b/>
          <w:color w:val="000000"/>
          <w:sz w:val="24"/>
          <w:szCs w:val="24"/>
          <w:u w:val="single"/>
        </w:rPr>
        <w:t>Make-up Exams</w:t>
      </w:r>
      <w:r w:rsidRPr="00FD1688">
        <w:rPr>
          <w:rFonts w:ascii="Times New Roman" w:eastAsiaTheme="minorEastAsia" w:hAnsi="Times New Roman" w:cs="Times New Roman"/>
          <w:b/>
          <w:color w:val="000000"/>
          <w:sz w:val="24"/>
          <w:szCs w:val="24"/>
        </w:rPr>
        <w:t xml:space="preserve">: </w:t>
      </w: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b/>
          <w:color w:val="323E4F" w:themeColor="text2" w:themeShade="BF"/>
          <w:sz w:val="24"/>
          <w:szCs w:val="24"/>
          <w:u w:val="single"/>
        </w:rPr>
      </w:pPr>
      <w:r w:rsidRPr="00FD1688">
        <w:rPr>
          <w:rFonts w:ascii="Times New Roman" w:eastAsiaTheme="minorEastAsia" w:hAnsi="Times New Roman" w:cs="Times New Roman"/>
          <w:b/>
          <w:color w:val="FF0000"/>
          <w:sz w:val="24"/>
          <w:szCs w:val="24"/>
          <w:u w:val="single"/>
        </w:rPr>
        <w:t xml:space="preserve">Tests will be open for a 72 hour period.  Because of the length of time the exams are open, there will be no excuses for taking the exams early or late.  </w:t>
      </w:r>
      <w:r w:rsidRPr="00FD1688">
        <w:rPr>
          <w:rFonts w:ascii="Times New Roman" w:eastAsiaTheme="minorEastAsia" w:hAnsi="Times New Roman" w:cs="Times New Roman"/>
          <w:b/>
          <w:sz w:val="24"/>
          <w:szCs w:val="24"/>
          <w:u w:val="single"/>
        </w:rPr>
        <w:t xml:space="preserve">Please do not ask. </w:t>
      </w:r>
      <w:r w:rsidRPr="00FD1688">
        <w:rPr>
          <w:rFonts w:ascii="Times New Roman" w:eastAsiaTheme="minorEastAsia" w:hAnsi="Times New Roman" w:cs="Times New Roman"/>
          <w:b/>
          <w:color w:val="FF0000"/>
          <w:sz w:val="24"/>
          <w:szCs w:val="24"/>
          <w:u w:val="single"/>
        </w:rPr>
        <w:t xml:space="preserve">A grade of 0 will be given for any quizzes or final exam not taken by due date. Quizzes and final exam will open at 12:01 AM Friday and close 1159 PM Sunday. </w:t>
      </w: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b/>
          <w:color w:val="323E4F" w:themeColor="text2" w:themeShade="BF"/>
          <w:sz w:val="24"/>
          <w:szCs w:val="24"/>
          <w:u w:val="single"/>
        </w:rPr>
      </w:pP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b/>
          <w:color w:val="FF0000"/>
          <w:sz w:val="24"/>
          <w:szCs w:val="24"/>
          <w:u w:val="single"/>
        </w:rPr>
      </w:pPr>
      <w:r w:rsidRPr="00FD1688">
        <w:rPr>
          <w:rFonts w:ascii="Times New Roman" w:eastAsiaTheme="minorEastAsia" w:hAnsi="Times New Roman" w:cs="Times New Roman"/>
          <w:b/>
          <w:color w:val="323E4F" w:themeColor="text2" w:themeShade="BF"/>
          <w:sz w:val="24"/>
          <w:szCs w:val="24"/>
          <w:u w:val="single"/>
        </w:rPr>
        <w:t xml:space="preserve">Assignments: </w:t>
      </w:r>
      <w:r w:rsidRPr="00FD1688">
        <w:rPr>
          <w:rFonts w:ascii="Times New Roman" w:eastAsiaTheme="minorEastAsia" w:hAnsi="Times New Roman" w:cs="Times New Roman"/>
          <w:b/>
          <w:color w:val="FF0000"/>
          <w:sz w:val="24"/>
          <w:szCs w:val="24"/>
          <w:u w:val="single"/>
        </w:rPr>
        <w:t>No late assignments will be accepted. No excuses. For everyday the assignment is late 10 points will be deducted.</w:t>
      </w: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b/>
          <w:color w:val="FF0000"/>
          <w:sz w:val="24"/>
          <w:szCs w:val="24"/>
          <w:u w:val="single"/>
        </w:rPr>
      </w:pP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b/>
          <w:sz w:val="24"/>
          <w:szCs w:val="24"/>
          <w:u w:val="single"/>
        </w:rPr>
      </w:pPr>
      <w:r w:rsidRPr="00FD1688">
        <w:rPr>
          <w:rFonts w:ascii="Times New Roman" w:eastAsiaTheme="minorEastAsia" w:hAnsi="Times New Roman" w:cs="Times New Roman"/>
          <w:b/>
          <w:sz w:val="24"/>
          <w:szCs w:val="24"/>
          <w:u w:val="single"/>
        </w:rPr>
        <w:t>Respondus:</w:t>
      </w: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b/>
          <w:color w:val="FF0000"/>
          <w:sz w:val="24"/>
          <w:szCs w:val="24"/>
          <w:u w:val="single"/>
        </w:rPr>
      </w:pPr>
    </w:p>
    <w:p w:rsidR="00FD1688" w:rsidRPr="00FD1688" w:rsidRDefault="00FD1688" w:rsidP="00FD1688">
      <w:pPr>
        <w:widowControl w:val="0"/>
        <w:autoSpaceDE w:val="0"/>
        <w:autoSpaceDN w:val="0"/>
        <w:adjustRightInd w:val="0"/>
        <w:spacing w:after="0" w:line="276" w:lineRule="atLeast"/>
        <w:rPr>
          <w:rFonts w:ascii="Times New Roman" w:eastAsiaTheme="minorEastAsia" w:hAnsi="Times New Roman" w:cs="Times New Roman"/>
          <w:color w:val="000000"/>
          <w:sz w:val="24"/>
          <w:szCs w:val="24"/>
          <w:highlight w:val="yellow"/>
        </w:rPr>
      </w:pPr>
      <w:r w:rsidRPr="00FD1688">
        <w:rPr>
          <w:rFonts w:ascii="Times New Roman" w:eastAsiaTheme="minorEastAsia" w:hAnsi="Times New Roman" w:cs="Times New Roman"/>
          <w:color w:val="000000"/>
          <w:sz w:val="24"/>
          <w:szCs w:val="24"/>
          <w:highlight w:val="yellow"/>
        </w:rPr>
        <w:t xml:space="preserve">Tests and quizzes will be given using Respondus Lockdown Browser with webcam monitoring. You will be required to download Respondus to complete any quiz or test. Respondus can be downloaded at: </w:t>
      </w: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color w:val="000000"/>
          <w:sz w:val="24"/>
          <w:szCs w:val="24"/>
          <w:highlight w:val="yellow"/>
        </w:rPr>
      </w:pPr>
    </w:p>
    <w:p w:rsidR="00FD1688" w:rsidRPr="00FD1688" w:rsidRDefault="00FD1688" w:rsidP="00FD1688">
      <w:pPr>
        <w:widowControl w:val="0"/>
        <w:autoSpaceDE w:val="0"/>
        <w:autoSpaceDN w:val="0"/>
        <w:adjustRightInd w:val="0"/>
        <w:spacing w:after="277" w:line="276" w:lineRule="atLeast"/>
        <w:rPr>
          <w:rFonts w:ascii="Times New Roman" w:eastAsiaTheme="minorEastAsia" w:hAnsi="Times New Roman" w:cs="Times New Roman"/>
          <w:color w:val="0000FF"/>
          <w:sz w:val="24"/>
          <w:szCs w:val="24"/>
        </w:rPr>
      </w:pPr>
      <w:r w:rsidRPr="00FD1688">
        <w:rPr>
          <w:rFonts w:ascii="Times New Roman" w:eastAsiaTheme="minorEastAsia" w:hAnsi="Times New Roman" w:cs="Times New Roman"/>
          <w:color w:val="0000FF"/>
          <w:sz w:val="24"/>
          <w:szCs w:val="24"/>
          <w:highlight w:val="yellow"/>
        </w:rPr>
        <w:t>http://www.respondus.com/lockdown/download.php?id=163943837</w:t>
      </w: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b/>
          <w:color w:val="FF0000"/>
          <w:sz w:val="24"/>
          <w:szCs w:val="24"/>
          <w:u w:val="single"/>
        </w:rPr>
      </w:pPr>
    </w:p>
    <w:p w:rsidR="00FD1688" w:rsidRPr="00FD1688" w:rsidRDefault="00FD1688" w:rsidP="00FD1688">
      <w:pPr>
        <w:widowControl w:val="0"/>
        <w:autoSpaceDE w:val="0"/>
        <w:autoSpaceDN w:val="0"/>
        <w:adjustRightInd w:val="0"/>
        <w:spacing w:after="277" w:line="240" w:lineRule="auto"/>
        <w:rPr>
          <w:rFonts w:ascii="Times New Roman" w:eastAsiaTheme="minorEastAsia" w:hAnsi="Times New Roman" w:cs="Times New Roman"/>
          <w:b/>
          <w:bCs/>
          <w:color w:val="000000"/>
          <w:sz w:val="24"/>
          <w:szCs w:val="24"/>
          <w:u w:val="single"/>
        </w:rPr>
      </w:pPr>
      <w:r w:rsidRPr="00FD1688">
        <w:rPr>
          <w:rFonts w:ascii="Times New Roman" w:eastAsiaTheme="minorEastAsia" w:hAnsi="Times New Roman" w:cs="Times New Roman"/>
          <w:b/>
          <w:bCs/>
          <w:color w:val="000000"/>
          <w:sz w:val="24"/>
          <w:szCs w:val="24"/>
          <w:u w:val="single"/>
        </w:rPr>
        <w:t>Tripod and Webcam</w:t>
      </w:r>
    </w:p>
    <w:p w:rsidR="00FD1688" w:rsidRPr="00FD1688" w:rsidRDefault="00FD1688" w:rsidP="00FD1688">
      <w:pPr>
        <w:widowControl w:val="0"/>
        <w:autoSpaceDE w:val="0"/>
        <w:autoSpaceDN w:val="0"/>
        <w:adjustRightInd w:val="0"/>
        <w:spacing w:after="277" w:line="240" w:lineRule="auto"/>
        <w:rPr>
          <w:rFonts w:ascii="Times New Roman" w:eastAsiaTheme="minorEastAsia" w:hAnsi="Times New Roman" w:cs="Times New Roman"/>
          <w:bCs/>
          <w:color w:val="000000"/>
          <w:sz w:val="24"/>
          <w:szCs w:val="24"/>
        </w:rPr>
      </w:pPr>
      <w:r w:rsidRPr="00FD1688">
        <w:rPr>
          <w:rFonts w:ascii="Times New Roman" w:eastAsiaTheme="minorEastAsia" w:hAnsi="Times New Roman" w:cs="Times New Roman"/>
          <w:bCs/>
          <w:color w:val="000000"/>
          <w:sz w:val="24"/>
          <w:szCs w:val="24"/>
        </w:rPr>
        <w:t xml:space="preserve">You will need an external high definition (1080p) webcam with a tripod. An external webcam with a tripod is required to allow you to meet the requirements of the video monitoring for each quiz and test. </w:t>
      </w:r>
      <w:r w:rsidRPr="00FD1688">
        <w:rPr>
          <w:rFonts w:ascii="Times New Roman" w:eastAsiaTheme="minorEastAsia" w:hAnsi="Times New Roman" w:cs="Times New Roman"/>
          <w:bCs/>
          <w:color w:val="000000"/>
          <w:sz w:val="24"/>
          <w:szCs w:val="24"/>
        </w:rPr>
        <w:lastRenderedPageBreak/>
        <w:t xml:space="preserve">An external webcam is one which is separate from your computer or laptop. A Logitech 1082p webcam is the required webcam for the FNP online program. Only a Logitech C920 or Logitech C930e will meet the program requirements. </w:t>
      </w:r>
    </w:p>
    <w:p w:rsidR="00FD1688" w:rsidRPr="00FD1688" w:rsidRDefault="00FD1688" w:rsidP="00FD1688">
      <w:pPr>
        <w:keepNext/>
        <w:keepLines/>
        <w:spacing w:before="480" w:after="0" w:line="276" w:lineRule="auto"/>
        <w:outlineLvl w:val="0"/>
        <w:rPr>
          <w:rFonts w:ascii="Times New Roman" w:eastAsiaTheme="majorEastAsia" w:hAnsi="Times New Roman" w:cs="Times New Roman"/>
          <w:b/>
          <w:bCs/>
          <w:sz w:val="24"/>
          <w:szCs w:val="24"/>
        </w:rPr>
      </w:pPr>
      <w:r w:rsidRPr="00FD1688">
        <w:rPr>
          <w:rFonts w:ascii="Times New Roman" w:eastAsiaTheme="majorEastAsia" w:hAnsi="Times New Roman" w:cs="Times New Roman"/>
          <w:b/>
          <w:bCs/>
          <w:sz w:val="24"/>
          <w:szCs w:val="24"/>
        </w:rPr>
        <w:t>Quiz and Test Taking Rules and Tips</w:t>
      </w:r>
    </w:p>
    <w:p w:rsidR="00FD1688" w:rsidRPr="00FD1688" w:rsidRDefault="00FD1688" w:rsidP="00FD1688">
      <w:pPr>
        <w:widowControl w:val="0"/>
        <w:autoSpaceDE w:val="0"/>
        <w:autoSpaceDN w:val="0"/>
        <w:adjustRightInd w:val="0"/>
        <w:spacing w:after="277" w:line="240" w:lineRule="auto"/>
        <w:rPr>
          <w:rFonts w:ascii="Times New Roman" w:eastAsiaTheme="minorEastAsia" w:hAnsi="Times New Roman" w:cs="Times New Roman"/>
          <w:sz w:val="24"/>
          <w:szCs w:val="24"/>
        </w:rPr>
      </w:pPr>
      <w:r w:rsidRPr="00FD1688">
        <w:rPr>
          <w:rFonts w:ascii="Times New Roman" w:eastAsiaTheme="minorEastAsia" w:hAnsi="Times New Roman" w:cs="Times New Roman"/>
          <w:sz w:val="24"/>
          <w:szCs w:val="24"/>
        </w:rPr>
        <w:t xml:space="preserve"> Read the test taking tips prior to each quiz and test. Follow these tips to optimize your computer’s functionality, enhance blackboard’s function, and to minimize technical difficulties.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Respondus Lockdown Browser with video monitoring will be used to administer each quiz and test. Please make sure to download Respondus prior to taking your first quiz.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Update Respondus prior to completing each quiz and test.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Update Java prior to completing each quiz and test.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Using the tripod position, the webcam to the side of your desk so that the webcam captures a profile view of you, your computer, and desk. The webcam should provide a clear view of you, the desk and computer from the level of the desk up.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To ensure your webcam is working properly, complete the webcam test prior to taking every quiz and test.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If you are kicked out of a quiz or test, close your browser completely, reopen it, and log back into Respondus lockdown browser to continue taking the quiz or test.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Failure to verify your identity will result in a zero for the quiz or test.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You will be asked to show your environment. When you are prompted please rotate the camera to show your desk and the room in its entirety.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Please ensure that there are no lights shining in front of the webcam. This will obscure the images taken by the webcam.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Your desk must be completely clear of all materials. Papers, pencils, pens, books, electronics, cell phones, tablets etc. are not allowed on or around your desk while taking a quiz or test.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Drinks are not allowed while taking a quiz or test.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No one else may be in the room while you are taking a quiz or test.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Once you have started a quiz or test you are not allowed to leave your desk. You must complete and submit the quiz or test prior to leaving your desk.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Plug in laptops and computers prior to starting the quiz or test.</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Talking is prohibited.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The use of any electronics is strictly prohibited. </w:t>
      </w:r>
    </w:p>
    <w:p w:rsidR="00FD1688" w:rsidRPr="00FD1688" w:rsidRDefault="00FD1688" w:rsidP="00FD1688">
      <w:pPr>
        <w:widowControl w:val="0"/>
        <w:numPr>
          <w:ilvl w:val="0"/>
          <w:numId w:val="7"/>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rPr>
        <w:t xml:space="preserve">Hats may not be worn while taking a quiz or test. </w:t>
      </w: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rsidR="00FD1688" w:rsidRPr="00FD1688" w:rsidRDefault="00FD1688" w:rsidP="00FD1688">
      <w:pPr>
        <w:widowControl w:val="0"/>
        <w:autoSpaceDE w:val="0"/>
        <w:autoSpaceDN w:val="0"/>
        <w:adjustRightInd w:val="0"/>
        <w:spacing w:after="0" w:line="276" w:lineRule="atLeast"/>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bCs/>
          <w:color w:val="000000"/>
          <w:sz w:val="24"/>
          <w:szCs w:val="24"/>
        </w:rPr>
        <w:t xml:space="preserve">Any violation in the above rules may result in any and all of the following: </w:t>
      </w:r>
    </w:p>
    <w:p w:rsidR="00FD1688" w:rsidRPr="00FD1688" w:rsidRDefault="00FD1688" w:rsidP="00FD1688">
      <w:pPr>
        <w:widowControl w:val="0"/>
        <w:numPr>
          <w:ilvl w:val="0"/>
          <w:numId w:val="8"/>
        </w:numPr>
        <w:autoSpaceDE w:val="0"/>
        <w:autoSpaceDN w:val="0"/>
        <w:adjustRightInd w:val="0"/>
        <w:spacing w:after="0" w:line="240" w:lineRule="auto"/>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bCs/>
          <w:color w:val="000000"/>
          <w:sz w:val="24"/>
          <w:szCs w:val="24"/>
        </w:rPr>
        <w:t xml:space="preserve">A point deduction up to and including a grade of zero on the respective quiz or test. </w:t>
      </w:r>
    </w:p>
    <w:p w:rsidR="00FD1688" w:rsidRPr="00FD1688" w:rsidRDefault="00FD1688" w:rsidP="00FD1688">
      <w:pPr>
        <w:widowControl w:val="0"/>
        <w:numPr>
          <w:ilvl w:val="0"/>
          <w:numId w:val="8"/>
        </w:numPr>
        <w:autoSpaceDE w:val="0"/>
        <w:autoSpaceDN w:val="0"/>
        <w:adjustRightInd w:val="0"/>
        <w:spacing w:after="0" w:line="240" w:lineRule="auto"/>
        <w:rPr>
          <w:rFonts w:ascii="Arial" w:eastAsiaTheme="minorEastAsia" w:hAnsi="Arial" w:cs="Arial"/>
          <w:color w:val="000000"/>
          <w:sz w:val="24"/>
          <w:szCs w:val="24"/>
        </w:rPr>
      </w:pPr>
      <w:r w:rsidRPr="00FD1688">
        <w:rPr>
          <w:rFonts w:ascii="Times New Roman" w:eastAsiaTheme="minorEastAsia" w:hAnsi="Times New Roman" w:cs="Times New Roman"/>
          <w:bCs/>
          <w:color w:val="000000"/>
          <w:sz w:val="24"/>
          <w:szCs w:val="24"/>
        </w:rPr>
        <w:t xml:space="preserve">The student may be reported to The Office of Student Conduct. If The Office of Student </w:t>
      </w:r>
      <w:r w:rsidRPr="00FD1688">
        <w:rPr>
          <w:rFonts w:ascii="Times New Roman" w:eastAsiaTheme="minorEastAsia" w:hAnsi="Times New Roman" w:cs="Times New Roman"/>
          <w:bCs/>
          <w:color w:val="000000"/>
          <w:sz w:val="24"/>
          <w:szCs w:val="24"/>
        </w:rPr>
        <w:lastRenderedPageBreak/>
        <w:t xml:space="preserve">Conduct determines the reported student has participated in academic dishonesty the consequences may include any or all of the following: a quiz or test score of zero, course failure, probation, suspension or expulsion from the university. </w:t>
      </w:r>
    </w:p>
    <w:p w:rsidR="00FD1688" w:rsidRPr="00FD1688" w:rsidRDefault="00FD1688" w:rsidP="00FD1688">
      <w:pPr>
        <w:spacing w:after="200" w:line="273" w:lineRule="exact"/>
        <w:rPr>
          <w:rFonts w:ascii="Times New Roman" w:eastAsiaTheme="minorEastAsia" w:hAnsi="Times New Roman"/>
          <w:sz w:val="24"/>
          <w:szCs w:val="24"/>
        </w:rPr>
      </w:pPr>
    </w:p>
    <w:p w:rsidR="00FD1688" w:rsidRPr="00FD1688" w:rsidRDefault="00FD1688" w:rsidP="00FD1688">
      <w:pPr>
        <w:spacing w:after="200" w:line="273" w:lineRule="exact"/>
        <w:rPr>
          <w:rFonts w:ascii="Times New Roman" w:eastAsiaTheme="minorEastAsia" w:hAnsi="Times New Roman"/>
          <w:sz w:val="24"/>
          <w:szCs w:val="24"/>
        </w:rPr>
      </w:pPr>
      <w:r w:rsidRPr="00FD1688">
        <w:rPr>
          <w:rFonts w:ascii="Times New Roman" w:eastAsiaTheme="minorEastAsia" w:hAnsi="Times New Roman"/>
          <w:sz w:val="24"/>
          <w:szCs w:val="24"/>
        </w:rPr>
        <w:t xml:space="preserve">Students are responsible for assigned readings, web-based assignments, classroom and/or participatory assignments as given by faculty and a grade may be assigned on any of the above.  </w:t>
      </w:r>
    </w:p>
    <w:p w:rsidR="00FD1688" w:rsidRPr="00FD1688" w:rsidRDefault="00FD1688" w:rsidP="00FD1688">
      <w:pPr>
        <w:spacing w:after="200" w:line="273" w:lineRule="exact"/>
        <w:rPr>
          <w:rFonts w:ascii="Times New Roman" w:eastAsiaTheme="minorEastAsia" w:hAnsi="Times New Roman"/>
          <w:sz w:val="24"/>
          <w:szCs w:val="24"/>
        </w:rPr>
      </w:pPr>
    </w:p>
    <w:p w:rsidR="00FD1688" w:rsidRPr="00FD1688" w:rsidRDefault="00FD1688" w:rsidP="00FD1688">
      <w:pPr>
        <w:spacing w:after="200" w:line="273" w:lineRule="exact"/>
        <w:rPr>
          <w:rFonts w:ascii="Times New Roman" w:eastAsiaTheme="minorEastAsia" w:hAnsi="Times New Roman"/>
          <w:sz w:val="24"/>
          <w:szCs w:val="24"/>
        </w:rPr>
      </w:pPr>
      <w:r w:rsidRPr="00FD1688">
        <w:rPr>
          <w:rFonts w:ascii="Times New Roman" w:eastAsiaTheme="minorEastAsia" w:hAnsi="Times New Roman"/>
          <w:sz w:val="24"/>
          <w:szCs w:val="24"/>
        </w:rPr>
        <w:t xml:space="preserve">It is the student’s responsibility to contact University of Texas at Arlington Computing Help Desk (817-272-2208) for computer issues that distract from the completion of assignments.  It is the student’s responsibility to ensure maintenance of Internet/software needed to complete all assignments.  </w:t>
      </w:r>
    </w:p>
    <w:p w:rsidR="00FD1688" w:rsidRPr="00FD1688" w:rsidRDefault="00FD1688" w:rsidP="00FD1688">
      <w:pPr>
        <w:spacing w:after="200" w:line="273" w:lineRule="exact"/>
        <w:rPr>
          <w:rFonts w:ascii="Times New Roman" w:eastAsiaTheme="minorEastAsia" w:hAnsi="Times New Roman"/>
          <w:sz w:val="24"/>
          <w:szCs w:val="24"/>
        </w:rPr>
      </w:pPr>
      <w:r w:rsidRPr="00FD1688">
        <w:rPr>
          <w:rFonts w:ascii="Times New Roman" w:eastAsiaTheme="minorEastAsia" w:hAnsi="Times New Roman"/>
          <w:sz w:val="24"/>
          <w:szCs w:val="24"/>
        </w:rPr>
        <w:t xml:space="preserve">Problems, concerns or issues students may have will be discussed in front of the Family Nurse Practitioner faculty team. </w:t>
      </w:r>
    </w:p>
    <w:p w:rsidR="00FD1688" w:rsidRPr="00FD1688" w:rsidRDefault="00FD1688" w:rsidP="00FD1688">
      <w:pPr>
        <w:spacing w:after="200" w:line="276" w:lineRule="auto"/>
        <w:rPr>
          <w:rFonts w:ascii="Times New Roman" w:eastAsiaTheme="minorEastAsia" w:hAnsi="Times New Roman"/>
          <w:b/>
          <w:color w:val="FF0000"/>
          <w:sz w:val="24"/>
          <w:szCs w:val="24"/>
        </w:rPr>
      </w:pPr>
      <w:r w:rsidRPr="00FD1688">
        <w:rPr>
          <w:rFonts w:ascii="Times New Roman" w:eastAsiaTheme="minorEastAsia" w:hAnsi="Times New Roman"/>
          <w:b/>
          <w:sz w:val="24"/>
          <w:szCs w:val="24"/>
          <w:u w:val="single"/>
        </w:rPr>
        <w:t>Expectations of Out-of-Class Study</w:t>
      </w:r>
      <w:r w:rsidRPr="00FD1688">
        <w:rPr>
          <w:rFonts w:ascii="Times New Roman" w:eastAsiaTheme="minorEastAsia" w:hAnsi="Times New Roman"/>
          <w:b/>
          <w:sz w:val="24"/>
          <w:szCs w:val="24"/>
        </w:rPr>
        <w:t xml:space="preserve">: </w:t>
      </w:r>
    </w:p>
    <w:p w:rsidR="00FD1688" w:rsidRPr="00FD1688" w:rsidRDefault="00FD1688" w:rsidP="00FD1688">
      <w:pPr>
        <w:spacing w:after="200" w:line="276" w:lineRule="auto"/>
        <w:rPr>
          <w:rFonts w:ascii="Times New Roman" w:eastAsiaTheme="minorEastAsia" w:hAnsi="Times New Roman"/>
          <w:sz w:val="24"/>
          <w:szCs w:val="24"/>
        </w:rPr>
      </w:pPr>
      <w:r w:rsidRPr="00FD1688">
        <w:rPr>
          <w:rFonts w:ascii="Times New Roman" w:eastAsiaTheme="minorEastAsia" w:hAnsi="Times New Roman"/>
          <w:sz w:val="24"/>
          <w:szCs w:val="24"/>
        </w:rPr>
        <w:t xml:space="preserve">Beyond the time required to attend each class meeting, students enrolled in this course should expect to spend at least an additional </w:t>
      </w:r>
      <w:r>
        <w:rPr>
          <w:rFonts w:ascii="Times New Roman" w:eastAsiaTheme="minorEastAsia" w:hAnsi="Times New Roman"/>
          <w:sz w:val="24"/>
          <w:szCs w:val="24"/>
          <w:highlight w:val="yellow"/>
        </w:rPr>
        <w:t xml:space="preserve"> 9 </w:t>
      </w:r>
      <w:r>
        <w:rPr>
          <w:rFonts w:ascii="Times New Roman" w:eastAsiaTheme="minorEastAsia" w:hAnsi="Times New Roman"/>
          <w:sz w:val="24"/>
          <w:szCs w:val="24"/>
        </w:rPr>
        <w:t xml:space="preserve"> </w:t>
      </w:r>
      <w:r w:rsidRPr="00FD1688">
        <w:rPr>
          <w:rFonts w:ascii="Times New Roman" w:eastAsiaTheme="minorEastAsia" w:hAnsi="Times New Roman"/>
          <w:sz w:val="24"/>
          <w:szCs w:val="24"/>
        </w:rPr>
        <w:t>hours per week of their own time in course-related activities, including reading required materials, completing assignments, preparing for exams, etc.</w:t>
      </w: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b/>
          <w:color w:val="FF0000"/>
          <w:sz w:val="24"/>
          <w:szCs w:val="24"/>
          <w:u w:val="single"/>
        </w:rPr>
      </w:pPr>
    </w:p>
    <w:p w:rsidR="00FD1688" w:rsidRPr="00FD1688" w:rsidRDefault="00FD1688" w:rsidP="00FD1688">
      <w:pPr>
        <w:keepNext/>
        <w:keepLines/>
        <w:spacing w:before="200" w:after="0" w:line="276" w:lineRule="auto"/>
        <w:outlineLvl w:val="1"/>
        <w:rPr>
          <w:rFonts w:ascii="Arial" w:eastAsiaTheme="majorEastAsia" w:hAnsi="Arial" w:cs="Arial"/>
          <w:b/>
          <w:bCs/>
          <w:szCs w:val="26"/>
        </w:rPr>
      </w:pPr>
      <w:r w:rsidRPr="00FD1688">
        <w:rPr>
          <w:rFonts w:ascii="Arial" w:eastAsiaTheme="majorEastAsia" w:hAnsi="Arial" w:cs="Arial"/>
          <w:b/>
          <w:bCs/>
          <w:szCs w:val="26"/>
        </w:rPr>
        <w:t>Plagiarism:</w:t>
      </w:r>
    </w:p>
    <w:p w:rsidR="00FD1688" w:rsidRPr="00FD1688" w:rsidRDefault="00FD1688" w:rsidP="00FD1688">
      <w:pPr>
        <w:widowControl w:val="0"/>
        <w:autoSpaceDE w:val="0"/>
        <w:autoSpaceDN w:val="0"/>
        <w:adjustRightInd w:val="0"/>
        <w:spacing w:after="0" w:line="240" w:lineRule="auto"/>
        <w:ind w:right="105"/>
        <w:rPr>
          <w:rFonts w:ascii="Arial" w:eastAsiaTheme="minorEastAsia" w:hAnsi="Arial" w:cs="Arial"/>
          <w:b/>
          <w:bCs/>
          <w:sz w:val="23"/>
          <w:szCs w:val="23"/>
          <w:u w:val="single"/>
        </w:rPr>
      </w:pPr>
      <w:r w:rsidRPr="00FD1688">
        <w:rPr>
          <w:rFonts w:ascii="Arial" w:eastAsiaTheme="minorEastAsia" w:hAnsi="Arial" w:cs="Arial"/>
          <w:bCs/>
          <w:color w:val="000000"/>
          <w:sz w:val="24"/>
          <w:szCs w:val="24"/>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w:t>
      </w:r>
      <w:r w:rsidRPr="00FD1688">
        <w:rPr>
          <w:rFonts w:ascii="Arial" w:eastAsiaTheme="minorEastAsia" w:hAnsi="Arial" w:cs="Arial"/>
          <w:b/>
          <w:bCs/>
          <w:sz w:val="23"/>
          <w:szCs w:val="23"/>
          <w:u w:val="single"/>
        </w:rPr>
        <w:t>.</w:t>
      </w:r>
    </w:p>
    <w:p w:rsidR="00FD1688" w:rsidRPr="00FD1688" w:rsidRDefault="00FD1688" w:rsidP="00FD1688">
      <w:pPr>
        <w:widowControl w:val="0"/>
        <w:autoSpaceDE w:val="0"/>
        <w:autoSpaceDN w:val="0"/>
        <w:adjustRightInd w:val="0"/>
        <w:spacing w:after="0" w:line="240" w:lineRule="auto"/>
        <w:ind w:right="105"/>
        <w:rPr>
          <w:rFonts w:ascii="Arial" w:eastAsiaTheme="minorEastAsia" w:hAnsi="Arial" w:cs="Arial"/>
          <w:b/>
          <w:bCs/>
          <w:sz w:val="23"/>
          <w:szCs w:val="23"/>
          <w:u w:val="single"/>
        </w:rPr>
      </w:pPr>
    </w:p>
    <w:p w:rsidR="00FD1688" w:rsidRPr="00FD1688" w:rsidRDefault="00FD1688" w:rsidP="00FD1688">
      <w:pPr>
        <w:widowControl w:val="0"/>
        <w:autoSpaceDE w:val="0"/>
        <w:autoSpaceDN w:val="0"/>
        <w:adjustRightInd w:val="0"/>
        <w:spacing w:after="0" w:line="240" w:lineRule="auto"/>
        <w:ind w:right="105"/>
        <w:rPr>
          <w:rFonts w:ascii="Arial" w:eastAsiaTheme="minorEastAsia" w:hAnsi="Arial" w:cs="Arial"/>
          <w:b/>
          <w:bCs/>
          <w:sz w:val="23"/>
          <w:szCs w:val="23"/>
          <w:u w:val="single"/>
        </w:rPr>
      </w:pPr>
      <w:r w:rsidRPr="00FD1688">
        <w:rPr>
          <w:rFonts w:ascii="Arial" w:eastAsiaTheme="minorEastAsia" w:hAnsi="Arial" w:cs="Arial"/>
          <w:b/>
          <w:sz w:val="24"/>
          <w:szCs w:val="24"/>
        </w:rPr>
        <w:t>Academic Integrity:</w:t>
      </w:r>
    </w:p>
    <w:p w:rsidR="00FD1688" w:rsidRPr="00FD1688" w:rsidRDefault="00FD1688" w:rsidP="00FD1688">
      <w:pPr>
        <w:widowControl w:val="0"/>
        <w:autoSpaceDE w:val="0"/>
        <w:autoSpaceDN w:val="0"/>
        <w:adjustRightInd w:val="0"/>
        <w:spacing w:after="277" w:line="278" w:lineRule="atLeast"/>
        <w:ind w:right="105"/>
        <w:rPr>
          <w:rFonts w:ascii="Arial" w:eastAsiaTheme="minorEastAsia" w:hAnsi="Arial" w:cs="Arial"/>
          <w:sz w:val="24"/>
          <w:szCs w:val="24"/>
        </w:rPr>
      </w:pPr>
      <w:r w:rsidRPr="00FD1688">
        <w:rPr>
          <w:rFonts w:ascii="Arial" w:eastAsiaTheme="minorEastAsia" w:hAnsi="Arial" w:cs="Arial"/>
          <w:sz w:val="24"/>
          <w:szCs w:val="24"/>
        </w:rPr>
        <w:t xml:space="preserve">All students enrolled in this course are expected to adhere to the UT Arlington Honor Code: </w:t>
      </w:r>
    </w:p>
    <w:p w:rsidR="00FD1688" w:rsidRPr="00FD1688" w:rsidRDefault="00FD1688" w:rsidP="00FD1688">
      <w:pPr>
        <w:widowControl w:val="0"/>
        <w:autoSpaceDE w:val="0"/>
        <w:autoSpaceDN w:val="0"/>
        <w:adjustRightInd w:val="0"/>
        <w:spacing w:after="277" w:line="276" w:lineRule="atLeast"/>
        <w:ind w:right="517"/>
        <w:rPr>
          <w:rFonts w:ascii="Arial" w:eastAsiaTheme="minorEastAsia" w:hAnsi="Arial" w:cs="Arial"/>
          <w:sz w:val="24"/>
          <w:szCs w:val="24"/>
        </w:rPr>
      </w:pPr>
      <w:r w:rsidRPr="00FD1688">
        <w:rPr>
          <w:rFonts w:ascii="Arial" w:eastAsiaTheme="minorEastAsia" w:hAnsi="Arial" w:cs="Arial"/>
          <w:i/>
          <w:iCs/>
          <w:sz w:val="24"/>
          <w:szCs w:val="24"/>
        </w:rPr>
        <w:t xml:space="preserve">I pledge, on my honor, to uphold UT Arlington’s tradition of academic integrity, a tradition that values hard work and honest effort in the pursuit of academic excellence. </w:t>
      </w:r>
    </w:p>
    <w:p w:rsidR="00FD1688" w:rsidRPr="00FD1688" w:rsidRDefault="00FD1688" w:rsidP="00FD1688">
      <w:pPr>
        <w:widowControl w:val="0"/>
        <w:autoSpaceDE w:val="0"/>
        <w:autoSpaceDN w:val="0"/>
        <w:adjustRightInd w:val="0"/>
        <w:spacing w:after="277" w:line="276" w:lineRule="atLeast"/>
        <w:rPr>
          <w:rFonts w:ascii="Arial" w:eastAsiaTheme="minorEastAsia" w:hAnsi="Arial" w:cs="Arial"/>
          <w:sz w:val="24"/>
          <w:szCs w:val="24"/>
        </w:rPr>
      </w:pPr>
      <w:r w:rsidRPr="00FD1688">
        <w:rPr>
          <w:rFonts w:ascii="Arial" w:eastAsiaTheme="minorEastAsia" w:hAnsi="Arial" w:cs="Arial"/>
          <w:i/>
          <w:iCs/>
          <w:sz w:val="24"/>
          <w:szCs w:val="24"/>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FD1688" w:rsidRPr="00FD1688" w:rsidRDefault="00FD1688" w:rsidP="00FD1688">
      <w:pPr>
        <w:widowControl w:val="0"/>
        <w:autoSpaceDE w:val="0"/>
        <w:autoSpaceDN w:val="0"/>
        <w:adjustRightInd w:val="0"/>
        <w:spacing w:after="277" w:line="276" w:lineRule="atLeast"/>
        <w:rPr>
          <w:rFonts w:ascii="Arial" w:eastAsiaTheme="minorEastAsia" w:hAnsi="Arial" w:cs="Arial"/>
          <w:sz w:val="24"/>
          <w:szCs w:val="24"/>
        </w:rPr>
      </w:pPr>
      <w:r w:rsidRPr="00FD1688">
        <w:rPr>
          <w:rFonts w:ascii="Arial" w:eastAsiaTheme="minorEastAsia" w:hAnsi="Arial"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FD1688" w:rsidRPr="00FD1688" w:rsidRDefault="00FD1688" w:rsidP="00FD1688">
      <w:pPr>
        <w:widowControl w:val="0"/>
        <w:autoSpaceDE w:val="0"/>
        <w:autoSpaceDN w:val="0"/>
        <w:adjustRightInd w:val="0"/>
        <w:spacing w:after="277" w:line="276" w:lineRule="atLeast"/>
        <w:ind w:right="462"/>
        <w:rPr>
          <w:rFonts w:ascii="Arial" w:eastAsiaTheme="minorEastAsia" w:hAnsi="Arial" w:cs="Arial"/>
          <w:sz w:val="24"/>
          <w:szCs w:val="24"/>
        </w:rPr>
      </w:pPr>
      <w:r w:rsidRPr="00FD1688">
        <w:rPr>
          <w:rFonts w:ascii="Arial" w:eastAsiaTheme="minorEastAsia" w:hAnsi="Arial" w:cs="Arial"/>
          <w:sz w:val="24"/>
          <w:szCs w:val="24"/>
        </w:rPr>
        <w:t xml:space="preserve">Per UT System Regents’ Rule 50101, §2.2, suspected violations of university standards for academic integrity (including the Honor Code) will be referred to the Office of Student </w:t>
      </w:r>
      <w:r w:rsidRPr="00FD1688">
        <w:rPr>
          <w:rFonts w:ascii="Arial" w:eastAsiaTheme="minorEastAsia" w:hAnsi="Arial" w:cs="Arial"/>
          <w:sz w:val="24"/>
          <w:szCs w:val="24"/>
        </w:rPr>
        <w:lastRenderedPageBreak/>
        <w:t xml:space="preserve">Conduct. Violators will be disciplined in accordance with the University policy, which may result in the student’s suspension or expulsion from the University. </w:t>
      </w:r>
    </w:p>
    <w:p w:rsidR="00FD1688" w:rsidRPr="00FD1688" w:rsidRDefault="00FD1688" w:rsidP="00FD1688">
      <w:pPr>
        <w:widowControl w:val="0"/>
        <w:autoSpaceDE w:val="0"/>
        <w:autoSpaceDN w:val="0"/>
        <w:adjustRightInd w:val="0"/>
        <w:spacing w:after="277" w:line="276" w:lineRule="atLeast"/>
        <w:ind w:right="245"/>
        <w:rPr>
          <w:rFonts w:ascii="Arial" w:eastAsiaTheme="minorEastAsia" w:hAnsi="Arial" w:cs="Arial"/>
          <w:sz w:val="24"/>
          <w:szCs w:val="24"/>
        </w:rPr>
      </w:pPr>
      <w:r w:rsidRPr="00FD1688">
        <w:rPr>
          <w:rFonts w:ascii="Arial" w:eastAsiaTheme="minorEastAsia" w:hAnsi="Arial" w:cs="Arial"/>
          <w:sz w:val="24"/>
          <w:szCs w:val="24"/>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FD1688" w:rsidRPr="00FD1688" w:rsidRDefault="00FD1688" w:rsidP="00FD1688">
      <w:pPr>
        <w:widowControl w:val="0"/>
        <w:autoSpaceDE w:val="0"/>
        <w:autoSpaceDN w:val="0"/>
        <w:adjustRightInd w:val="0"/>
        <w:spacing w:after="0" w:line="278" w:lineRule="atLeast"/>
        <w:ind w:right="105"/>
        <w:rPr>
          <w:rFonts w:ascii="Arial" w:eastAsiaTheme="minorEastAsia" w:hAnsi="Arial" w:cs="Arial"/>
          <w:b/>
          <w:bCs/>
          <w:sz w:val="24"/>
          <w:szCs w:val="24"/>
        </w:rPr>
      </w:pPr>
      <w:r w:rsidRPr="00FD1688">
        <w:rPr>
          <w:rFonts w:ascii="Arial" w:eastAsiaTheme="minorEastAsia" w:hAnsi="Arial" w:cs="Arial"/>
          <w:sz w:val="24"/>
          <w:szCs w:val="24"/>
        </w:rPr>
        <w:t xml:space="preserve">As a licensed registered nurse, graduate students are expected to demonstrate professional conduct as set forth in the Texas Board of Nursing rule </w:t>
      </w:r>
      <w:r w:rsidRPr="00FD1688">
        <w:rPr>
          <w:rFonts w:ascii="Arial" w:eastAsiaTheme="minorEastAsia" w:hAnsi="Arial" w:cs="Arial"/>
          <w:b/>
          <w:bCs/>
          <w:sz w:val="24"/>
          <w:szCs w:val="24"/>
        </w:rPr>
        <w:t xml:space="preserve">§215.8. in the event that a graduate student holding an RN license is found to have engaged in academic dishonesty, the college may report the nurse to the Texas Board of Nursing (BON) using rule §215.8 as a guide. </w:t>
      </w:r>
    </w:p>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APA 6</w:t>
      </w:r>
      <w:r w:rsidRPr="00FD1688">
        <w:rPr>
          <w:rFonts w:ascii="Arial" w:eastAsiaTheme="majorEastAsia" w:hAnsi="Arial" w:cstheme="majorBidi"/>
          <w:b/>
          <w:bCs/>
          <w:sz w:val="24"/>
          <w:szCs w:val="24"/>
          <w:vertAlign w:val="superscript"/>
        </w:rPr>
        <w:t>th</w:t>
      </w:r>
      <w:r w:rsidRPr="00FD1688">
        <w:rPr>
          <w:rFonts w:ascii="Arial" w:eastAsiaTheme="majorEastAsia" w:hAnsi="Arial" w:cstheme="majorBidi"/>
          <w:b/>
          <w:bCs/>
          <w:sz w:val="24"/>
          <w:szCs w:val="24"/>
        </w:rPr>
        <w:t xml:space="preserve"> Edition:</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0000"/>
          <w:sz w:val="24"/>
          <w:szCs w:val="24"/>
        </w:rPr>
      </w:pPr>
      <w:r w:rsidRPr="00FD1688">
        <w:rPr>
          <w:rFonts w:ascii="Arial" w:eastAsiaTheme="minorEastAsia" w:hAnsi="Arial" w:cs="Arial"/>
          <w:color w:val="000000"/>
          <w:sz w:val="24"/>
          <w:szCs w:val="24"/>
        </w:rPr>
        <w:t>Students are expected to use APA style to document resources.  Numerous resources can be found through the UTA Library at the following links:</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0000"/>
          <w:sz w:val="24"/>
          <w:szCs w:val="24"/>
        </w:rPr>
      </w:pPr>
    </w:p>
    <w:p w:rsidR="00FD1688" w:rsidRPr="00FD1688" w:rsidRDefault="00C75E66" w:rsidP="00FD1688">
      <w:pPr>
        <w:widowControl w:val="0"/>
        <w:numPr>
          <w:ilvl w:val="0"/>
          <w:numId w:val="11"/>
        </w:numPr>
        <w:autoSpaceDE w:val="0"/>
        <w:autoSpaceDN w:val="0"/>
        <w:adjustRightInd w:val="0"/>
        <w:spacing w:after="0" w:line="240" w:lineRule="auto"/>
        <w:rPr>
          <w:rFonts w:ascii="Arial" w:eastAsiaTheme="minorEastAsia" w:hAnsi="Arial" w:cs="Arial"/>
          <w:color w:val="000000"/>
          <w:sz w:val="24"/>
          <w:szCs w:val="24"/>
        </w:rPr>
      </w:pPr>
      <w:hyperlink r:id="rId16" w:history="1">
        <w:r w:rsidR="00FD1688" w:rsidRPr="00FD1688">
          <w:rPr>
            <w:rFonts w:ascii="Arial" w:eastAsiaTheme="minorEastAsia" w:hAnsi="Arial" w:cs="Arial"/>
            <w:color w:val="00479A"/>
            <w:sz w:val="24"/>
            <w:szCs w:val="24"/>
          </w:rPr>
          <w:t>http://library.uta.edu/sites/default/files/apa2014.pdf</w:t>
        </w:r>
      </w:hyperlink>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0000"/>
          <w:sz w:val="24"/>
          <w:szCs w:val="24"/>
        </w:rPr>
      </w:pPr>
    </w:p>
    <w:p w:rsidR="00FD1688" w:rsidRPr="00FD1688" w:rsidRDefault="00C75E66" w:rsidP="00FD1688">
      <w:pPr>
        <w:widowControl w:val="0"/>
        <w:numPr>
          <w:ilvl w:val="0"/>
          <w:numId w:val="11"/>
        </w:numPr>
        <w:autoSpaceDE w:val="0"/>
        <w:autoSpaceDN w:val="0"/>
        <w:adjustRightInd w:val="0"/>
        <w:spacing w:after="0" w:line="240" w:lineRule="auto"/>
        <w:rPr>
          <w:rFonts w:ascii="Arial" w:eastAsiaTheme="minorEastAsia" w:hAnsi="Arial" w:cs="Arial"/>
          <w:color w:val="000000"/>
          <w:sz w:val="24"/>
          <w:szCs w:val="24"/>
        </w:rPr>
      </w:pPr>
      <w:hyperlink r:id="rId17" w:history="1">
        <w:r w:rsidR="00FD1688" w:rsidRPr="00FD1688">
          <w:rPr>
            <w:rFonts w:ascii="Arial" w:eastAsiaTheme="minorEastAsia" w:hAnsi="Arial" w:cs="Arial"/>
            <w:color w:val="00479A"/>
            <w:sz w:val="24"/>
            <w:szCs w:val="24"/>
          </w:rPr>
          <w:t>http://libguides.uta.edu/apa</w:t>
        </w:r>
      </w:hyperlink>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0000"/>
          <w:sz w:val="24"/>
          <w:szCs w:val="24"/>
        </w:rPr>
      </w:pPr>
    </w:p>
    <w:p w:rsidR="00FD1688" w:rsidRPr="00FD1688" w:rsidRDefault="00C75E66" w:rsidP="00FD1688">
      <w:pPr>
        <w:widowControl w:val="0"/>
        <w:numPr>
          <w:ilvl w:val="0"/>
          <w:numId w:val="11"/>
        </w:numPr>
        <w:autoSpaceDE w:val="0"/>
        <w:autoSpaceDN w:val="0"/>
        <w:adjustRightInd w:val="0"/>
        <w:spacing w:after="0" w:line="240" w:lineRule="auto"/>
        <w:rPr>
          <w:rFonts w:ascii="Arial" w:eastAsiaTheme="minorEastAsia" w:hAnsi="Arial" w:cs="Arial"/>
          <w:color w:val="000000"/>
          <w:sz w:val="24"/>
          <w:szCs w:val="24"/>
        </w:rPr>
      </w:pPr>
      <w:hyperlink r:id="rId18" w:history="1">
        <w:r w:rsidR="00FD1688" w:rsidRPr="00FD1688">
          <w:rPr>
            <w:rFonts w:ascii="Arial" w:eastAsiaTheme="minorEastAsia" w:hAnsi="Arial" w:cs="Arial"/>
            <w:color w:val="00479A"/>
            <w:sz w:val="24"/>
            <w:szCs w:val="24"/>
          </w:rPr>
          <w:t>http://library.uta.edu/how-to/paper-formatting-apa-st</w:t>
        </w:r>
      </w:hyperlink>
    </w:p>
    <w:p w:rsidR="00FD1688" w:rsidRPr="00FD1688" w:rsidRDefault="00FD1688" w:rsidP="00FD1688">
      <w:pPr>
        <w:spacing w:after="200" w:line="276" w:lineRule="auto"/>
        <w:ind w:left="720"/>
        <w:contextualSpacing/>
        <w:rPr>
          <w:rFonts w:ascii="Arial" w:eastAsiaTheme="minorEastAsia" w:hAnsi="Arial" w:cs="Arial"/>
        </w:rPr>
      </w:pPr>
    </w:p>
    <w:p w:rsidR="00FD1688" w:rsidRPr="00FD1688" w:rsidRDefault="00FD1688" w:rsidP="00FD1688">
      <w:pPr>
        <w:widowControl w:val="0"/>
        <w:autoSpaceDE w:val="0"/>
        <w:autoSpaceDN w:val="0"/>
        <w:adjustRightInd w:val="0"/>
        <w:spacing w:after="0" w:line="240" w:lineRule="auto"/>
        <w:ind w:left="720"/>
        <w:rPr>
          <w:rFonts w:ascii="Arial" w:eastAsiaTheme="minorEastAsia" w:hAnsi="Arial" w:cs="Arial"/>
          <w:color w:val="000000"/>
          <w:sz w:val="24"/>
          <w:szCs w:val="24"/>
        </w:rPr>
      </w:pPr>
    </w:p>
    <w:p w:rsidR="00FD1688" w:rsidRPr="00FD1688" w:rsidRDefault="00FD1688" w:rsidP="00FD1688">
      <w:pPr>
        <w:spacing w:after="200" w:line="276" w:lineRule="auto"/>
        <w:ind w:left="720"/>
        <w:contextualSpacing/>
        <w:rPr>
          <w:rFonts w:ascii="Times New Roman" w:eastAsiaTheme="minorEastAsia" w:hAnsi="Times New Roman"/>
          <w:b/>
          <w:sz w:val="24"/>
          <w:szCs w:val="24"/>
        </w:rPr>
      </w:pPr>
      <w:r w:rsidRPr="00FD1688">
        <w:rPr>
          <w:rFonts w:ascii="Times New Roman" w:eastAsiaTheme="minorEastAsia" w:hAnsi="Times New Roman"/>
          <w:b/>
          <w:sz w:val="24"/>
          <w:szCs w:val="24"/>
          <w:u w:val="single"/>
        </w:rPr>
        <w:t>Grading Policy</w:t>
      </w:r>
      <w:r w:rsidRPr="00FD1688">
        <w:rPr>
          <w:rFonts w:ascii="Times New Roman" w:eastAsiaTheme="minorEastAsia" w:hAnsi="Times New Roman"/>
          <w:b/>
          <w:sz w:val="24"/>
          <w:szCs w:val="24"/>
        </w:rPr>
        <w:t xml:space="preserve">: </w:t>
      </w:r>
    </w:p>
    <w:p w:rsidR="00FD1688" w:rsidRPr="00FD1688" w:rsidRDefault="00FD1688" w:rsidP="00FD1688">
      <w:pPr>
        <w:spacing w:after="200" w:line="276" w:lineRule="auto"/>
        <w:ind w:left="720"/>
        <w:contextualSpacing/>
        <w:rPr>
          <w:rFonts w:ascii="Times New Roman" w:eastAsiaTheme="minorEastAsia" w:hAnsi="Times New Roman"/>
          <w:b/>
          <w:sz w:val="24"/>
          <w:szCs w:val="24"/>
        </w:rPr>
      </w:pPr>
    </w:p>
    <w:p w:rsidR="00FD1688" w:rsidRPr="00FD1688" w:rsidRDefault="00FD1688" w:rsidP="00FD1688">
      <w:pPr>
        <w:spacing w:after="200" w:line="276" w:lineRule="auto"/>
        <w:ind w:left="720"/>
        <w:contextualSpacing/>
        <w:rPr>
          <w:rFonts w:ascii="Times New Roman" w:eastAsiaTheme="minorEastAsia" w:hAnsi="Times New Roman"/>
          <w:sz w:val="24"/>
          <w:szCs w:val="24"/>
        </w:rPr>
      </w:pPr>
      <w:r w:rsidRPr="00FD1688">
        <w:rPr>
          <w:rFonts w:ascii="Times New Roman" w:eastAsiaTheme="minorEastAsia" w:hAnsi="Times New Roman"/>
          <w:sz w:val="24"/>
          <w:szCs w:val="24"/>
        </w:rPr>
        <w:t>Students are expected to keep track of their performance throughout the semester and seek guidance from available sources (including the instructor) if their performance drops below satisfactory levels.</w:t>
      </w:r>
    </w:p>
    <w:p w:rsidR="00FD1688" w:rsidRPr="00FD1688" w:rsidRDefault="00FD1688" w:rsidP="00FD1688">
      <w:pPr>
        <w:spacing w:after="200" w:line="276" w:lineRule="auto"/>
        <w:ind w:left="720"/>
        <w:contextualSpacing/>
        <w:rPr>
          <w:rFonts w:ascii="Times New Roman" w:eastAsiaTheme="minorEastAsia" w:hAnsi="Times New Roman"/>
          <w:sz w:val="24"/>
          <w:szCs w:val="24"/>
        </w:rPr>
      </w:pPr>
    </w:p>
    <w:p w:rsidR="00FD1688" w:rsidRPr="00FD1688" w:rsidRDefault="00FD1688" w:rsidP="00FD1688">
      <w:pPr>
        <w:spacing w:after="200" w:line="276" w:lineRule="auto"/>
        <w:ind w:left="720"/>
        <w:contextualSpacing/>
        <w:rPr>
          <w:rFonts w:ascii="Times New Roman" w:eastAsia="SimSun" w:hAnsi="Times New Roman"/>
          <w:sz w:val="24"/>
          <w:szCs w:val="24"/>
          <w:lang w:eastAsia="zh-CN"/>
        </w:rPr>
      </w:pPr>
      <w:r w:rsidRPr="00FD1688">
        <w:rPr>
          <w:rFonts w:ascii="Times New Roman" w:eastAsiaTheme="minorEastAsia" w:hAnsi="Times New Roman"/>
          <w:sz w:val="24"/>
          <w:szCs w:val="24"/>
        </w:rPr>
        <w:t>A = 90 to 100</w:t>
      </w:r>
    </w:p>
    <w:p w:rsidR="00FD1688" w:rsidRPr="00FD1688" w:rsidRDefault="00FD1688" w:rsidP="00FD1688">
      <w:pPr>
        <w:spacing w:after="200" w:line="276" w:lineRule="auto"/>
        <w:ind w:left="720"/>
        <w:contextualSpacing/>
        <w:rPr>
          <w:rFonts w:ascii="Times New Roman" w:eastAsiaTheme="minorEastAsia" w:hAnsi="Times New Roman"/>
          <w:sz w:val="24"/>
          <w:szCs w:val="24"/>
        </w:rPr>
      </w:pPr>
      <w:r w:rsidRPr="00FD1688">
        <w:rPr>
          <w:rFonts w:ascii="Times New Roman" w:eastAsiaTheme="minorEastAsia" w:hAnsi="Times New Roman"/>
          <w:sz w:val="24"/>
          <w:szCs w:val="24"/>
        </w:rPr>
        <w:t>B = 80-89</w:t>
      </w:r>
    </w:p>
    <w:p w:rsidR="00FD1688" w:rsidRPr="00FD1688" w:rsidRDefault="00FD1688" w:rsidP="00FD1688">
      <w:pPr>
        <w:spacing w:after="200" w:line="276" w:lineRule="auto"/>
        <w:ind w:left="720"/>
        <w:contextualSpacing/>
        <w:rPr>
          <w:rFonts w:ascii="Times New Roman" w:eastAsiaTheme="minorEastAsia" w:hAnsi="Times New Roman"/>
          <w:sz w:val="24"/>
          <w:szCs w:val="24"/>
        </w:rPr>
      </w:pPr>
      <w:r w:rsidRPr="00FD1688">
        <w:rPr>
          <w:rFonts w:ascii="Times New Roman" w:eastAsiaTheme="minorEastAsia" w:hAnsi="Times New Roman"/>
          <w:sz w:val="24"/>
          <w:szCs w:val="24"/>
        </w:rPr>
        <w:t>C = 70-79</w:t>
      </w:r>
    </w:p>
    <w:p w:rsidR="00FD1688" w:rsidRPr="00FD1688" w:rsidRDefault="00FD1688" w:rsidP="00FD1688">
      <w:pPr>
        <w:spacing w:after="200" w:line="276" w:lineRule="auto"/>
        <w:ind w:left="720"/>
        <w:contextualSpacing/>
        <w:rPr>
          <w:rFonts w:ascii="Times New Roman" w:eastAsiaTheme="minorEastAsia" w:hAnsi="Times New Roman"/>
          <w:sz w:val="24"/>
          <w:szCs w:val="24"/>
        </w:rPr>
      </w:pPr>
      <w:r w:rsidRPr="00FD1688">
        <w:rPr>
          <w:rFonts w:ascii="Times New Roman" w:eastAsiaTheme="minorEastAsia" w:hAnsi="Times New Roman"/>
          <w:sz w:val="24"/>
          <w:szCs w:val="24"/>
        </w:rPr>
        <w:t>D = 60 to 69 – cannot progress</w:t>
      </w:r>
    </w:p>
    <w:p w:rsidR="00FD1688" w:rsidRPr="00FD1688" w:rsidRDefault="00FD1688" w:rsidP="00FD1688">
      <w:pPr>
        <w:spacing w:after="200" w:line="276" w:lineRule="auto"/>
        <w:ind w:left="720"/>
        <w:contextualSpacing/>
        <w:rPr>
          <w:rFonts w:ascii="Times New Roman" w:eastAsiaTheme="minorEastAsia" w:hAnsi="Times New Roman"/>
          <w:sz w:val="24"/>
          <w:szCs w:val="24"/>
        </w:rPr>
      </w:pPr>
      <w:r w:rsidRPr="00FD1688">
        <w:rPr>
          <w:rFonts w:ascii="Times New Roman" w:eastAsiaTheme="minorEastAsia" w:hAnsi="Times New Roman"/>
          <w:sz w:val="24"/>
          <w:szCs w:val="24"/>
        </w:rPr>
        <w:t>F = below 59 – cannot progress</w:t>
      </w:r>
    </w:p>
    <w:p w:rsidR="00FD1688" w:rsidRPr="00FD1688" w:rsidRDefault="00FD1688" w:rsidP="00FD1688">
      <w:pPr>
        <w:spacing w:after="200" w:line="276" w:lineRule="auto"/>
        <w:ind w:left="720"/>
        <w:contextualSpacing/>
        <w:rPr>
          <w:rFonts w:ascii="Times New Roman" w:eastAsiaTheme="minorEastAsia" w:hAnsi="Times New Roman"/>
          <w:b/>
          <w:sz w:val="24"/>
          <w:szCs w:val="24"/>
        </w:rPr>
      </w:pPr>
    </w:p>
    <w:p w:rsidR="00FD1688" w:rsidRPr="00FD1688" w:rsidRDefault="00FD1688" w:rsidP="00FD1688">
      <w:pPr>
        <w:widowControl w:val="0"/>
        <w:autoSpaceDE w:val="0"/>
        <w:autoSpaceDN w:val="0"/>
        <w:adjustRightInd w:val="0"/>
        <w:spacing w:after="0" w:line="240" w:lineRule="auto"/>
        <w:ind w:left="720"/>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highlight w:val="yellow"/>
        </w:rPr>
        <w:t>IF YOU HAVE LOW COURSE SCORES AND A POSSIBLITY OF MAKING &lt;C IN THE COURSE, TALK TO YOUR ADVISER!!!!!!  IT MAY BE BETTER FOR YOU TO DROP THE COURSE RATHER THAN FAIL AND YOUR ADVISER CAN PROVIDE CRITICAL INFORMATION ABOUT THIS TO HELP YOU DECIDE ABOUT A POSSIBLE DROP.</w:t>
      </w:r>
    </w:p>
    <w:p w:rsidR="00FD1688" w:rsidRPr="00FD1688" w:rsidRDefault="00FD1688" w:rsidP="00FD1688">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FD1688" w:rsidRPr="00FD1688" w:rsidRDefault="00FD1688" w:rsidP="00FD1688">
      <w:pPr>
        <w:widowControl w:val="0"/>
        <w:autoSpaceDE w:val="0"/>
        <w:autoSpaceDN w:val="0"/>
        <w:adjustRightInd w:val="0"/>
        <w:spacing w:after="0" w:line="240" w:lineRule="auto"/>
        <w:ind w:left="720"/>
        <w:rPr>
          <w:rFonts w:ascii="Times New Roman" w:eastAsiaTheme="minorEastAsia" w:hAnsi="Times New Roman" w:cs="Times New Roman"/>
          <w:color w:val="000000"/>
          <w:sz w:val="24"/>
          <w:szCs w:val="24"/>
        </w:rPr>
      </w:pPr>
      <w:r w:rsidRPr="00FD1688">
        <w:rPr>
          <w:rFonts w:ascii="Times New Roman" w:eastAsiaTheme="minorEastAsia" w:hAnsi="Times New Roman" w:cs="Times New Roman"/>
          <w:color w:val="000000"/>
          <w:sz w:val="24"/>
          <w:szCs w:val="24"/>
          <w:highlight w:val="yellow"/>
        </w:rPr>
        <w:t xml:space="preserve">Final grades can be rounded up if &gt;.51 </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0000"/>
          <w:sz w:val="24"/>
          <w:szCs w:val="24"/>
        </w:rPr>
      </w:pPr>
    </w:p>
    <w:p w:rsidR="00FD1688" w:rsidRPr="00FD1688" w:rsidRDefault="00FD1688" w:rsidP="00FD1688">
      <w:pPr>
        <w:spacing w:after="200" w:line="276" w:lineRule="auto"/>
        <w:rPr>
          <w:rFonts w:ascii="Times New Roman" w:eastAsiaTheme="minorEastAsia" w:hAnsi="Times New Roman"/>
          <w:sz w:val="24"/>
          <w:szCs w:val="24"/>
        </w:rPr>
      </w:pPr>
      <w:r w:rsidRPr="00FD1688">
        <w:rPr>
          <w:rFonts w:ascii="Times New Roman" w:eastAsiaTheme="minorEastAsia" w:hAnsi="Times New Roman"/>
          <w:b/>
          <w:sz w:val="24"/>
          <w:szCs w:val="24"/>
          <w:u w:val="single"/>
        </w:rPr>
        <w:t>Grade Grievances</w:t>
      </w:r>
      <w:r w:rsidRPr="00FD1688">
        <w:rPr>
          <w:rFonts w:ascii="Times New Roman" w:eastAsiaTheme="minorEastAsia" w:hAnsi="Times New Roman"/>
          <w:sz w:val="24"/>
          <w:szCs w:val="24"/>
        </w:rPr>
        <w:t xml:space="preserve"> </w:t>
      </w:r>
    </w:p>
    <w:p w:rsidR="00FD1688" w:rsidRPr="00FD1688" w:rsidRDefault="00FD1688" w:rsidP="00FD1688">
      <w:pPr>
        <w:spacing w:after="200" w:line="276" w:lineRule="auto"/>
        <w:rPr>
          <w:rFonts w:ascii="Arial" w:eastAsiaTheme="minorEastAsia" w:hAnsi="Arial" w:cs="Arial"/>
          <w:color w:val="0000FF"/>
          <w:sz w:val="21"/>
          <w:szCs w:val="21"/>
        </w:rPr>
      </w:pPr>
      <w:r w:rsidRPr="00FD1688">
        <w:rPr>
          <w:rFonts w:ascii="Times New Roman" w:eastAsiaTheme="minorEastAsia" w:hAnsi="Times New Roman"/>
          <w:sz w:val="24"/>
          <w:szCs w:val="24"/>
        </w:rPr>
        <w:lastRenderedPageBreak/>
        <w:t>Any appeal of a grade in this course must follow the procedures and deadlines for grade-related grievances as published in the current University Catalog.</w:t>
      </w:r>
      <w:r w:rsidRPr="00FD1688">
        <w:rPr>
          <w:rFonts w:ascii="Times New Roman" w:eastAsiaTheme="minorEastAsia" w:hAnsi="Times New Roman"/>
          <w:color w:val="0000FF"/>
          <w:sz w:val="24"/>
          <w:szCs w:val="24"/>
        </w:rPr>
        <w:t xml:space="preserve"> </w:t>
      </w:r>
      <w:hyperlink r:id="rId19" w:anchor="graduatetext" w:history="1">
        <w:r w:rsidRPr="00FD1688">
          <w:rPr>
            <w:rFonts w:ascii="Times New Roman" w:eastAsiaTheme="minorEastAsia" w:hAnsi="Times New Roman"/>
            <w:color w:val="00479A"/>
            <w:sz w:val="24"/>
            <w:szCs w:val="24"/>
          </w:rPr>
          <w:t>http://catalog.uta.edu/academicregulations/grades/#graduatetext</w:t>
        </w:r>
      </w:hyperlink>
      <w:r w:rsidRPr="00FD1688">
        <w:rPr>
          <w:rFonts w:ascii="Times New Roman" w:eastAsiaTheme="minorEastAsia" w:hAnsi="Times New Roman"/>
          <w:color w:val="FF0000"/>
          <w:sz w:val="24"/>
          <w:szCs w:val="24"/>
        </w:rPr>
        <w:t xml:space="preserve">. </w:t>
      </w:r>
      <w:hyperlink r:id="rId20" w:history="1">
        <w:r w:rsidRPr="00FD1688">
          <w:rPr>
            <w:rFonts w:ascii="Times New Roman" w:eastAsiaTheme="minorEastAsia" w:hAnsi="Times New Roman"/>
            <w:color w:val="00479A"/>
            <w:sz w:val="24"/>
            <w:szCs w:val="24"/>
          </w:rPr>
          <w:t>http://www.uta.edu/deanofstudents/student-complaints/index.php</w:t>
        </w:r>
      </w:hyperlink>
      <w:r w:rsidRPr="00FD1688">
        <w:rPr>
          <w:rFonts w:ascii="Arial" w:eastAsiaTheme="minorEastAsia" w:hAnsi="Arial" w:cs="Arial"/>
          <w:color w:val="FF0000"/>
          <w:sz w:val="21"/>
          <w:szCs w:val="21"/>
        </w:rPr>
        <w:t>.</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0000"/>
          <w:sz w:val="24"/>
          <w:szCs w:val="24"/>
        </w:rPr>
      </w:pP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sz w:val="24"/>
          <w:szCs w:val="24"/>
        </w:rPr>
      </w:pP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sz w:val="24"/>
          <w:szCs w:val="24"/>
        </w:rPr>
      </w:pP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sz w:val="24"/>
          <w:szCs w:val="24"/>
        </w:rPr>
      </w:pPr>
    </w:p>
    <w:p w:rsidR="00FD1688" w:rsidRPr="00FD1688" w:rsidRDefault="00FD1688" w:rsidP="00FD1688">
      <w:pPr>
        <w:widowControl w:val="0"/>
        <w:tabs>
          <w:tab w:val="left" w:pos="3580"/>
        </w:tabs>
        <w:autoSpaceDE w:val="0"/>
        <w:autoSpaceDN w:val="0"/>
        <w:adjustRightInd w:val="0"/>
        <w:spacing w:after="0" w:line="240" w:lineRule="auto"/>
        <w:rPr>
          <w:rFonts w:ascii="Arial" w:eastAsiaTheme="minorEastAsia" w:hAnsi="Arial" w:cs="Arial"/>
          <w:sz w:val="24"/>
          <w:szCs w:val="24"/>
        </w:rPr>
      </w:pPr>
    </w:p>
    <w:tbl>
      <w:tblPr>
        <w:tblStyle w:val="TableGrid"/>
        <w:tblW w:w="0" w:type="auto"/>
        <w:tblInd w:w="0" w:type="dxa"/>
        <w:tblLook w:val="04A0" w:firstRow="1" w:lastRow="0" w:firstColumn="1" w:lastColumn="0" w:noHBand="0" w:noVBand="1"/>
        <w:tblCaption w:val="Course Grading Table"/>
        <w:tblDescription w:val="This table lists the required course assessments and their percentage weight. "/>
      </w:tblPr>
      <w:tblGrid>
        <w:gridCol w:w="5935"/>
        <w:gridCol w:w="3991"/>
      </w:tblGrid>
      <w:tr w:rsidR="00FD1688" w:rsidRPr="00FD1688" w:rsidTr="000E4E54">
        <w:trPr>
          <w:tblHeader/>
        </w:trPr>
        <w:tc>
          <w:tcPr>
            <w:tcW w:w="5935" w:type="dxa"/>
            <w:shd w:val="clear" w:color="auto" w:fill="0070C0"/>
          </w:tcPr>
          <w:p w:rsidR="00FD1688" w:rsidRPr="00FD1688" w:rsidRDefault="00FD1688" w:rsidP="00FD1688">
            <w:pPr>
              <w:widowControl w:val="0"/>
              <w:tabs>
                <w:tab w:val="left" w:pos="3580"/>
              </w:tabs>
              <w:autoSpaceDE w:val="0"/>
              <w:autoSpaceDN w:val="0"/>
              <w:adjustRightInd w:val="0"/>
              <w:rPr>
                <w:rFonts w:ascii="Arial" w:hAnsi="Arial" w:cs="Arial"/>
                <w:b/>
                <w:color w:val="FFFFFF" w:themeColor="background1"/>
                <w:sz w:val="24"/>
                <w:szCs w:val="24"/>
              </w:rPr>
            </w:pPr>
            <w:r w:rsidRPr="00FD1688">
              <w:rPr>
                <w:rFonts w:ascii="Arial" w:hAnsi="Arial" w:cs="Arial"/>
                <w:b/>
                <w:color w:val="FFFFFF" w:themeColor="background1"/>
                <w:sz w:val="24"/>
                <w:szCs w:val="24"/>
              </w:rPr>
              <w:t>Required Components for Course Credit</w:t>
            </w:r>
          </w:p>
        </w:tc>
        <w:tc>
          <w:tcPr>
            <w:tcW w:w="3991" w:type="dxa"/>
            <w:shd w:val="clear" w:color="auto" w:fill="0070C0"/>
          </w:tcPr>
          <w:p w:rsidR="00FD1688" w:rsidRPr="00FD1688" w:rsidRDefault="00FD1688" w:rsidP="00FD1688">
            <w:pPr>
              <w:widowControl w:val="0"/>
              <w:tabs>
                <w:tab w:val="left" w:pos="3580"/>
              </w:tabs>
              <w:autoSpaceDE w:val="0"/>
              <w:autoSpaceDN w:val="0"/>
              <w:adjustRightInd w:val="0"/>
              <w:rPr>
                <w:rFonts w:ascii="Arial" w:hAnsi="Arial" w:cs="Arial"/>
                <w:b/>
                <w:color w:val="FFFFFF" w:themeColor="background1"/>
                <w:sz w:val="24"/>
                <w:szCs w:val="24"/>
              </w:rPr>
            </w:pPr>
            <w:r w:rsidRPr="00FD1688">
              <w:rPr>
                <w:rFonts w:ascii="Arial" w:hAnsi="Arial" w:cs="Arial"/>
                <w:b/>
                <w:color w:val="FFFFFF" w:themeColor="background1"/>
                <w:sz w:val="24"/>
                <w:szCs w:val="24"/>
              </w:rPr>
              <w:t xml:space="preserve">Weight / Percentage Value </w:t>
            </w:r>
          </w:p>
          <w:p w:rsidR="00FD1688" w:rsidRPr="00FD1688" w:rsidRDefault="00FD1688" w:rsidP="00FD1688">
            <w:pPr>
              <w:widowControl w:val="0"/>
              <w:tabs>
                <w:tab w:val="left" w:pos="3580"/>
              </w:tabs>
              <w:autoSpaceDE w:val="0"/>
              <w:autoSpaceDN w:val="0"/>
              <w:adjustRightInd w:val="0"/>
              <w:rPr>
                <w:rFonts w:ascii="Arial" w:hAnsi="Arial" w:cs="Arial"/>
                <w:b/>
                <w:color w:val="FFFFFF" w:themeColor="background1"/>
                <w:sz w:val="24"/>
                <w:szCs w:val="24"/>
              </w:rPr>
            </w:pPr>
            <w:r w:rsidRPr="00FD1688">
              <w:rPr>
                <w:rFonts w:ascii="Arial" w:hAnsi="Arial" w:cs="Arial"/>
                <w:b/>
                <w:color w:val="FFFFFF" w:themeColor="background1"/>
                <w:sz w:val="24"/>
                <w:szCs w:val="24"/>
              </w:rPr>
              <w:t>Within the Course</w:t>
            </w:r>
          </w:p>
        </w:tc>
      </w:tr>
      <w:tr w:rsidR="00FD1688" w:rsidRPr="00FD1688" w:rsidTr="000E4E54">
        <w:tc>
          <w:tcPr>
            <w:tcW w:w="5935" w:type="dxa"/>
          </w:tcPr>
          <w:p w:rsidR="00FD1688" w:rsidRPr="00FD1688" w:rsidRDefault="00FD1688" w:rsidP="00FD1688">
            <w:pPr>
              <w:widowControl w:val="0"/>
              <w:tabs>
                <w:tab w:val="left" w:pos="3580"/>
              </w:tabs>
              <w:autoSpaceDE w:val="0"/>
              <w:autoSpaceDN w:val="0"/>
              <w:adjustRightInd w:val="0"/>
              <w:rPr>
                <w:rFonts w:ascii="Arial" w:hAnsi="Arial" w:cs="Arial"/>
                <w:i/>
                <w:color w:val="0070C0"/>
              </w:rPr>
            </w:pPr>
            <w:r w:rsidRPr="00FD1688">
              <w:rPr>
                <w:rFonts w:ascii="Arial" w:hAnsi="Arial" w:cs="Arial"/>
                <w:i/>
                <w:color w:val="0070C0"/>
              </w:rPr>
              <w:t xml:space="preserve">Soap Note 1 </w:t>
            </w:r>
          </w:p>
          <w:p w:rsidR="00FD1688" w:rsidRPr="00FD1688" w:rsidRDefault="00FD1688" w:rsidP="00FD1688">
            <w:pPr>
              <w:widowControl w:val="0"/>
              <w:tabs>
                <w:tab w:val="left" w:pos="3580"/>
              </w:tabs>
              <w:autoSpaceDE w:val="0"/>
              <w:autoSpaceDN w:val="0"/>
              <w:adjustRightInd w:val="0"/>
              <w:rPr>
                <w:rFonts w:ascii="Arial" w:hAnsi="Arial" w:cs="Arial"/>
                <w:i/>
                <w:color w:val="0070C0"/>
              </w:rPr>
            </w:pPr>
            <w:r w:rsidRPr="00FD1688">
              <w:rPr>
                <w:rFonts w:ascii="Arial" w:hAnsi="Arial" w:cs="Arial"/>
                <w:i/>
                <w:color w:val="0070C0"/>
              </w:rPr>
              <w:t>Soap Note 2</w:t>
            </w:r>
          </w:p>
        </w:tc>
        <w:tc>
          <w:tcPr>
            <w:tcW w:w="3991" w:type="dxa"/>
          </w:tcPr>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10%</w:t>
            </w:r>
          </w:p>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10%</w:t>
            </w:r>
          </w:p>
        </w:tc>
      </w:tr>
      <w:tr w:rsidR="00FD1688" w:rsidRPr="00FD1688" w:rsidTr="000E4E54">
        <w:tc>
          <w:tcPr>
            <w:tcW w:w="5935" w:type="dxa"/>
          </w:tcPr>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Pre-Exam</w:t>
            </w:r>
          </w:p>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Quality Management</w:t>
            </w:r>
          </w:p>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Clinical Informatics</w:t>
            </w:r>
          </w:p>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Heads Up Concussion</w:t>
            </w:r>
          </w:p>
        </w:tc>
        <w:tc>
          <w:tcPr>
            <w:tcW w:w="3991" w:type="dxa"/>
          </w:tcPr>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0%</w:t>
            </w:r>
          </w:p>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05%</w:t>
            </w:r>
          </w:p>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05%</w:t>
            </w:r>
          </w:p>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05%</w:t>
            </w:r>
          </w:p>
        </w:tc>
      </w:tr>
      <w:tr w:rsidR="00FD1688" w:rsidRPr="00FD1688" w:rsidTr="000E4E54">
        <w:tc>
          <w:tcPr>
            <w:tcW w:w="5935" w:type="dxa"/>
          </w:tcPr>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Kaltura Clinical Presentation (Mid-term)</w:t>
            </w:r>
          </w:p>
        </w:tc>
        <w:tc>
          <w:tcPr>
            <w:tcW w:w="3991" w:type="dxa"/>
          </w:tcPr>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20%</w:t>
            </w:r>
          </w:p>
        </w:tc>
      </w:tr>
      <w:tr w:rsidR="00FD1688" w:rsidRPr="00FD1688" w:rsidTr="000E4E54">
        <w:tc>
          <w:tcPr>
            <w:tcW w:w="5935" w:type="dxa"/>
          </w:tcPr>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Final Clinical Practicum with SOAP 3</w:t>
            </w:r>
          </w:p>
        </w:tc>
        <w:tc>
          <w:tcPr>
            <w:tcW w:w="3991" w:type="dxa"/>
          </w:tcPr>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20%</w:t>
            </w:r>
          </w:p>
        </w:tc>
      </w:tr>
      <w:tr w:rsidR="00FD1688" w:rsidRPr="00FD1688" w:rsidTr="000E4E54">
        <w:tc>
          <w:tcPr>
            <w:tcW w:w="5935" w:type="dxa"/>
          </w:tcPr>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 xml:space="preserve">Med U Cases (2) </w:t>
            </w:r>
          </w:p>
        </w:tc>
        <w:tc>
          <w:tcPr>
            <w:tcW w:w="3991" w:type="dxa"/>
          </w:tcPr>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 xml:space="preserve">                      05% (2.5% each)</w:t>
            </w:r>
          </w:p>
        </w:tc>
      </w:tr>
      <w:tr w:rsidR="00FD1688" w:rsidRPr="00FD1688" w:rsidTr="000E4E54">
        <w:tc>
          <w:tcPr>
            <w:tcW w:w="5935" w:type="dxa"/>
          </w:tcPr>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Final Exam</w:t>
            </w:r>
          </w:p>
        </w:tc>
        <w:tc>
          <w:tcPr>
            <w:tcW w:w="3991" w:type="dxa"/>
          </w:tcPr>
          <w:p w:rsidR="00FD1688" w:rsidRPr="00FD1688" w:rsidRDefault="00FD1688" w:rsidP="00FD1688">
            <w:pPr>
              <w:widowControl w:val="0"/>
              <w:tabs>
                <w:tab w:val="left" w:pos="3580"/>
              </w:tabs>
              <w:autoSpaceDE w:val="0"/>
              <w:autoSpaceDN w:val="0"/>
              <w:adjustRightInd w:val="0"/>
              <w:rPr>
                <w:rFonts w:ascii="Arial" w:hAnsi="Arial" w:cs="Arial"/>
                <w:color w:val="0070C0"/>
              </w:rPr>
            </w:pPr>
            <w:r w:rsidRPr="00FD1688">
              <w:rPr>
                <w:rFonts w:ascii="Arial" w:hAnsi="Arial" w:cs="Arial"/>
                <w:color w:val="0070C0"/>
              </w:rPr>
              <w:t>20%</w:t>
            </w:r>
          </w:p>
        </w:tc>
      </w:tr>
    </w:tbl>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University Library Resources for Online Students:</w:t>
      </w:r>
    </w:p>
    <w:p w:rsidR="00FD1688" w:rsidRPr="00FD1688" w:rsidRDefault="00FD1688" w:rsidP="00FD1688">
      <w:pPr>
        <w:widowControl w:val="0"/>
        <w:autoSpaceDE w:val="0"/>
        <w:autoSpaceDN w:val="0"/>
        <w:adjustRightInd w:val="0"/>
        <w:spacing w:after="0" w:line="276" w:lineRule="atLeast"/>
        <w:rPr>
          <w:rFonts w:ascii="Arial" w:eastAsiaTheme="minorEastAsia" w:hAnsi="Arial" w:cs="Arial"/>
          <w:color w:val="0000FF"/>
          <w:sz w:val="24"/>
          <w:szCs w:val="24"/>
          <w:u w:val="single"/>
        </w:rPr>
      </w:pPr>
      <w:r w:rsidRPr="00FD1688">
        <w:rPr>
          <w:rFonts w:ascii="Arial" w:eastAsiaTheme="minorEastAsia" w:hAnsi="Arial" w:cs="Arial"/>
          <w:b/>
          <w:bCs/>
          <w:color w:val="000000"/>
          <w:sz w:val="24"/>
          <w:szCs w:val="24"/>
        </w:rPr>
        <w:t>Peace Williamson</w:t>
      </w:r>
      <w:r w:rsidRPr="00FD1688">
        <w:rPr>
          <w:rFonts w:ascii="Arial" w:eastAsiaTheme="minorEastAsia" w:hAnsi="Arial" w:cs="Arial"/>
          <w:color w:val="000000"/>
          <w:sz w:val="24"/>
          <w:szCs w:val="24"/>
        </w:rPr>
        <w:t xml:space="preserve">, </w:t>
      </w:r>
      <w:r w:rsidRPr="00FD1688">
        <w:rPr>
          <w:rFonts w:ascii="Arial" w:eastAsiaTheme="minorEastAsia" w:hAnsi="Arial" w:cs="Arial"/>
          <w:i/>
          <w:iCs/>
          <w:color w:val="000000"/>
          <w:sz w:val="24"/>
          <w:szCs w:val="24"/>
        </w:rPr>
        <w:t xml:space="preserve">Nursing Librarian </w:t>
      </w:r>
      <w:r w:rsidRPr="00FD1688">
        <w:rPr>
          <w:rFonts w:ascii="Arial" w:eastAsiaTheme="minorEastAsia" w:hAnsi="Arial" w:cs="Arial"/>
          <w:color w:val="000000"/>
          <w:sz w:val="24"/>
          <w:szCs w:val="24"/>
        </w:rPr>
        <w:t xml:space="preserve">Phone: (817) 272-7433 E-mail: </w:t>
      </w:r>
      <w:hyperlink r:id="rId21" w:history="1">
        <w:r w:rsidRPr="00FD1688">
          <w:rPr>
            <w:rFonts w:ascii="Arial" w:eastAsiaTheme="minorEastAsia" w:hAnsi="Arial" w:cs="Arial"/>
            <w:color w:val="0000FF"/>
            <w:sz w:val="24"/>
            <w:szCs w:val="24"/>
            <w:u w:val="single"/>
          </w:rPr>
          <w:t xml:space="preserve">peace@uta.edu </w:t>
        </w:r>
      </w:hyperlink>
    </w:p>
    <w:p w:rsidR="00FD1688" w:rsidRPr="00FD1688" w:rsidRDefault="00FD1688" w:rsidP="00FD1688">
      <w:pPr>
        <w:keepNext/>
        <w:keepLines/>
        <w:spacing w:before="200" w:after="0" w:line="276" w:lineRule="auto"/>
        <w:outlineLvl w:val="1"/>
        <w:rPr>
          <w:rFonts w:ascii="Arial" w:eastAsiaTheme="majorEastAsia" w:hAnsi="Arial" w:cs="Arial"/>
          <w:b/>
          <w:bCs/>
          <w:szCs w:val="26"/>
        </w:rPr>
      </w:pPr>
      <w:r w:rsidRPr="00FD1688">
        <w:rPr>
          <w:rFonts w:ascii="Arial" w:eastAsiaTheme="majorEastAsia" w:hAnsi="Arial" w:cs="Arial"/>
          <w:b/>
          <w:bCs/>
          <w:szCs w:val="26"/>
        </w:rPr>
        <w:t xml:space="preserve">Research Information on Nursing: </w:t>
      </w:r>
    </w:p>
    <w:p w:rsidR="00FD1688" w:rsidRPr="00FD1688" w:rsidRDefault="00C75E66" w:rsidP="00FD1688">
      <w:pPr>
        <w:widowControl w:val="0"/>
        <w:autoSpaceDE w:val="0"/>
        <w:autoSpaceDN w:val="0"/>
        <w:adjustRightInd w:val="0"/>
        <w:spacing w:after="277" w:line="276" w:lineRule="atLeast"/>
        <w:rPr>
          <w:rFonts w:ascii="Arial" w:eastAsiaTheme="minorEastAsia" w:hAnsi="Arial" w:cs="Arial"/>
          <w:b/>
          <w:bCs/>
          <w:color w:val="0000FF"/>
          <w:sz w:val="24"/>
          <w:szCs w:val="24"/>
        </w:rPr>
      </w:pPr>
      <w:hyperlink r:id="rId22" w:history="1">
        <w:r w:rsidR="00FD1688" w:rsidRPr="00FD1688">
          <w:rPr>
            <w:rFonts w:ascii="Arial" w:eastAsiaTheme="minorEastAsia" w:hAnsi="Arial" w:cs="Arial"/>
            <w:b/>
            <w:bCs/>
            <w:color w:val="00479A"/>
            <w:sz w:val="24"/>
            <w:szCs w:val="24"/>
          </w:rPr>
          <w:t xml:space="preserve">http://libguides.uta.edu/nursing </w:t>
        </w:r>
      </w:hyperlink>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0000"/>
          <w:sz w:val="24"/>
          <w:szCs w:val="24"/>
        </w:rPr>
      </w:pPr>
    </w:p>
    <w:tbl>
      <w:tblPr>
        <w:tblStyle w:val="TableGrid"/>
        <w:tblW w:w="0" w:type="auto"/>
        <w:tblInd w:w="0" w:type="dxa"/>
        <w:tblLook w:val="04A0" w:firstRow="1" w:lastRow="0" w:firstColumn="1" w:lastColumn="0" w:noHBand="0" w:noVBand="1"/>
        <w:tblCaption w:val="Library Resource Table"/>
        <w:tblDescription w:val="This table provides web addresses for library resources. "/>
      </w:tblPr>
      <w:tblGrid>
        <w:gridCol w:w="4306"/>
        <w:gridCol w:w="5620"/>
      </w:tblGrid>
      <w:tr w:rsidR="00FD1688" w:rsidRPr="00FD1688" w:rsidTr="000E4E54">
        <w:trPr>
          <w:tblHeader/>
        </w:trPr>
        <w:tc>
          <w:tcPr>
            <w:tcW w:w="5558" w:type="dxa"/>
          </w:tcPr>
          <w:p w:rsidR="00FD1688" w:rsidRPr="00FD1688" w:rsidRDefault="00FD1688" w:rsidP="00FD1688">
            <w:pPr>
              <w:widowControl w:val="0"/>
              <w:autoSpaceDE w:val="0"/>
              <w:autoSpaceDN w:val="0"/>
              <w:adjustRightInd w:val="0"/>
              <w:rPr>
                <w:rFonts w:ascii="Arial" w:hAnsi="Arial" w:cs="Arial"/>
                <w:color w:val="000000"/>
                <w:sz w:val="24"/>
                <w:szCs w:val="24"/>
              </w:rPr>
            </w:pPr>
            <w:r w:rsidRPr="00FD1688">
              <w:rPr>
                <w:rFonts w:ascii="Arial" w:hAnsi="Arial" w:cs="Arial"/>
                <w:color w:val="000000"/>
                <w:sz w:val="24"/>
                <w:szCs w:val="24"/>
              </w:rPr>
              <w:t>Library Home Page</w:t>
            </w:r>
          </w:p>
        </w:tc>
        <w:tc>
          <w:tcPr>
            <w:tcW w:w="5559" w:type="dxa"/>
          </w:tcPr>
          <w:p w:rsidR="00FD1688" w:rsidRPr="00FD1688" w:rsidRDefault="00C75E66" w:rsidP="00FD1688">
            <w:pPr>
              <w:widowControl w:val="0"/>
              <w:autoSpaceDE w:val="0"/>
              <w:autoSpaceDN w:val="0"/>
              <w:adjustRightInd w:val="0"/>
              <w:rPr>
                <w:rFonts w:ascii="Arial" w:hAnsi="Arial" w:cs="Arial"/>
                <w:color w:val="000000"/>
                <w:sz w:val="24"/>
                <w:szCs w:val="24"/>
              </w:rPr>
            </w:pPr>
            <w:hyperlink r:id="rId23" w:history="1">
              <w:r w:rsidR="00FD1688" w:rsidRPr="00FD1688">
                <w:rPr>
                  <w:rFonts w:ascii="Arial" w:hAnsi="Arial" w:cs="Arial"/>
                  <w:color w:val="0000FF"/>
                  <w:sz w:val="24"/>
                  <w:szCs w:val="24"/>
                  <w:u w:val="single"/>
                </w:rPr>
                <w:t xml:space="preserve">http://www.uta.edu/library </w:t>
              </w:r>
            </w:hyperlink>
          </w:p>
        </w:tc>
      </w:tr>
      <w:tr w:rsidR="00FD1688" w:rsidRPr="00FD1688" w:rsidTr="000E4E54">
        <w:tc>
          <w:tcPr>
            <w:tcW w:w="5558" w:type="dxa"/>
          </w:tcPr>
          <w:p w:rsidR="00FD1688" w:rsidRPr="00FD1688" w:rsidRDefault="00FD1688" w:rsidP="00FD1688">
            <w:pPr>
              <w:widowControl w:val="0"/>
              <w:autoSpaceDE w:val="0"/>
              <w:autoSpaceDN w:val="0"/>
              <w:adjustRightInd w:val="0"/>
              <w:rPr>
                <w:rFonts w:ascii="Arial" w:hAnsi="Arial" w:cs="Arial"/>
                <w:color w:val="000000"/>
                <w:sz w:val="24"/>
                <w:szCs w:val="24"/>
              </w:rPr>
            </w:pPr>
            <w:r w:rsidRPr="00FD1688">
              <w:rPr>
                <w:rFonts w:ascii="Arial" w:hAnsi="Arial" w:cs="Arial"/>
                <w:color w:val="000000"/>
                <w:sz w:val="24"/>
                <w:szCs w:val="24"/>
              </w:rPr>
              <w:t>Subject Guides</w:t>
            </w:r>
          </w:p>
        </w:tc>
        <w:tc>
          <w:tcPr>
            <w:tcW w:w="5559" w:type="dxa"/>
          </w:tcPr>
          <w:p w:rsidR="00FD1688" w:rsidRPr="00FD1688" w:rsidRDefault="00C75E66" w:rsidP="00FD1688">
            <w:pPr>
              <w:widowControl w:val="0"/>
              <w:autoSpaceDE w:val="0"/>
              <w:autoSpaceDN w:val="0"/>
              <w:adjustRightInd w:val="0"/>
              <w:rPr>
                <w:rFonts w:ascii="Arial" w:hAnsi="Arial" w:cs="Arial"/>
                <w:color w:val="000000"/>
                <w:sz w:val="24"/>
                <w:szCs w:val="24"/>
              </w:rPr>
            </w:pPr>
            <w:hyperlink r:id="rId24" w:history="1">
              <w:r w:rsidR="00FD1688" w:rsidRPr="00FD1688">
                <w:rPr>
                  <w:rFonts w:ascii="Arial" w:hAnsi="Arial" w:cs="Arial"/>
                  <w:color w:val="0000FF"/>
                  <w:sz w:val="24"/>
                  <w:szCs w:val="24"/>
                  <w:u w:val="single"/>
                </w:rPr>
                <w:t xml:space="preserve">http://libguides.uta.edu </w:t>
              </w:r>
            </w:hyperlink>
          </w:p>
        </w:tc>
      </w:tr>
      <w:tr w:rsidR="00FD1688" w:rsidRPr="00FD1688" w:rsidTr="000E4E54">
        <w:tc>
          <w:tcPr>
            <w:tcW w:w="5558" w:type="dxa"/>
          </w:tcPr>
          <w:p w:rsidR="00FD1688" w:rsidRPr="00FD1688" w:rsidRDefault="00FD1688" w:rsidP="00FD1688">
            <w:pPr>
              <w:widowControl w:val="0"/>
              <w:autoSpaceDE w:val="0"/>
              <w:autoSpaceDN w:val="0"/>
              <w:adjustRightInd w:val="0"/>
              <w:rPr>
                <w:rFonts w:ascii="Arial" w:hAnsi="Arial" w:cs="Arial"/>
                <w:color w:val="000000"/>
                <w:sz w:val="24"/>
                <w:szCs w:val="24"/>
              </w:rPr>
            </w:pPr>
            <w:r w:rsidRPr="00FD1688">
              <w:rPr>
                <w:rFonts w:ascii="Arial" w:hAnsi="Arial" w:cs="Arial"/>
                <w:color w:val="000000"/>
                <w:sz w:val="24"/>
                <w:szCs w:val="24"/>
              </w:rPr>
              <w:t>Subject Librarians</w:t>
            </w:r>
          </w:p>
        </w:tc>
        <w:tc>
          <w:tcPr>
            <w:tcW w:w="5559" w:type="dxa"/>
          </w:tcPr>
          <w:p w:rsidR="00FD1688" w:rsidRPr="00FD1688" w:rsidRDefault="00C75E66" w:rsidP="00FD1688">
            <w:pPr>
              <w:widowControl w:val="0"/>
              <w:autoSpaceDE w:val="0"/>
              <w:autoSpaceDN w:val="0"/>
              <w:adjustRightInd w:val="0"/>
              <w:rPr>
                <w:rFonts w:ascii="Arial" w:hAnsi="Arial" w:cs="Arial"/>
                <w:color w:val="000000"/>
                <w:sz w:val="24"/>
                <w:szCs w:val="24"/>
              </w:rPr>
            </w:pPr>
            <w:hyperlink r:id="rId25" w:history="1">
              <w:r w:rsidR="00FD1688" w:rsidRPr="00FD1688">
                <w:rPr>
                  <w:rFonts w:ascii="Arial" w:hAnsi="Arial" w:cs="Arial"/>
                  <w:color w:val="0000FF"/>
                  <w:sz w:val="24"/>
                  <w:szCs w:val="24"/>
                  <w:u w:val="single"/>
                </w:rPr>
                <w:t xml:space="preserve">http://www.uta.edu/library/help/subject-librarians.php </w:t>
              </w:r>
            </w:hyperlink>
          </w:p>
        </w:tc>
      </w:tr>
      <w:tr w:rsidR="00FD1688" w:rsidRPr="00FD1688" w:rsidTr="000E4E54">
        <w:tc>
          <w:tcPr>
            <w:tcW w:w="5558" w:type="dxa"/>
          </w:tcPr>
          <w:p w:rsidR="00FD1688" w:rsidRPr="00FD1688" w:rsidRDefault="00FD1688" w:rsidP="00FD1688">
            <w:pPr>
              <w:widowControl w:val="0"/>
              <w:autoSpaceDE w:val="0"/>
              <w:autoSpaceDN w:val="0"/>
              <w:adjustRightInd w:val="0"/>
              <w:rPr>
                <w:rFonts w:ascii="Arial" w:hAnsi="Arial" w:cs="Arial"/>
                <w:color w:val="000000"/>
                <w:sz w:val="24"/>
                <w:szCs w:val="24"/>
              </w:rPr>
            </w:pPr>
            <w:r w:rsidRPr="00FD1688">
              <w:rPr>
                <w:rFonts w:ascii="Arial" w:hAnsi="Arial" w:cs="Arial"/>
                <w:color w:val="000000"/>
                <w:sz w:val="24"/>
                <w:szCs w:val="24"/>
              </w:rPr>
              <w:t>Database List</w:t>
            </w:r>
          </w:p>
        </w:tc>
        <w:tc>
          <w:tcPr>
            <w:tcW w:w="5559" w:type="dxa"/>
          </w:tcPr>
          <w:p w:rsidR="00FD1688" w:rsidRPr="00FD1688" w:rsidRDefault="00C75E66" w:rsidP="00FD1688">
            <w:pPr>
              <w:widowControl w:val="0"/>
              <w:autoSpaceDE w:val="0"/>
              <w:autoSpaceDN w:val="0"/>
              <w:adjustRightInd w:val="0"/>
              <w:rPr>
                <w:rFonts w:ascii="Arial" w:hAnsi="Arial" w:cs="Arial"/>
                <w:color w:val="000000"/>
                <w:sz w:val="24"/>
                <w:szCs w:val="24"/>
              </w:rPr>
            </w:pPr>
            <w:hyperlink r:id="rId26" w:history="1">
              <w:r w:rsidR="00FD1688" w:rsidRPr="00FD1688">
                <w:rPr>
                  <w:rFonts w:ascii="Arial" w:hAnsi="Arial" w:cs="Arial"/>
                  <w:color w:val="00479A"/>
                  <w:sz w:val="24"/>
                  <w:szCs w:val="24"/>
                </w:rPr>
                <w:t>http://libguides.uta.edu/az.php</w:t>
              </w:r>
            </w:hyperlink>
            <w:r w:rsidR="00FD1688" w:rsidRPr="00FD1688">
              <w:rPr>
                <w:rFonts w:ascii="Arial" w:hAnsi="Arial" w:cs="Arial"/>
                <w:color w:val="000000"/>
                <w:sz w:val="24"/>
                <w:szCs w:val="24"/>
              </w:rPr>
              <w:t xml:space="preserve"> </w:t>
            </w:r>
          </w:p>
        </w:tc>
      </w:tr>
      <w:tr w:rsidR="00FD1688" w:rsidRPr="00FD1688" w:rsidTr="000E4E54">
        <w:tc>
          <w:tcPr>
            <w:tcW w:w="5558" w:type="dxa"/>
          </w:tcPr>
          <w:p w:rsidR="00FD1688" w:rsidRPr="00FD1688" w:rsidRDefault="00FD1688" w:rsidP="00FD1688">
            <w:pPr>
              <w:widowControl w:val="0"/>
              <w:autoSpaceDE w:val="0"/>
              <w:autoSpaceDN w:val="0"/>
              <w:adjustRightInd w:val="0"/>
              <w:rPr>
                <w:rFonts w:ascii="Arial" w:hAnsi="Arial" w:cs="Arial"/>
                <w:color w:val="000000"/>
                <w:sz w:val="24"/>
                <w:szCs w:val="24"/>
              </w:rPr>
            </w:pPr>
            <w:r w:rsidRPr="00FD1688">
              <w:rPr>
                <w:rFonts w:ascii="Arial" w:hAnsi="Arial" w:cs="Arial"/>
                <w:color w:val="000000"/>
                <w:sz w:val="24"/>
                <w:szCs w:val="24"/>
              </w:rPr>
              <w:t>Course Reserves</w:t>
            </w:r>
          </w:p>
        </w:tc>
        <w:tc>
          <w:tcPr>
            <w:tcW w:w="5559" w:type="dxa"/>
          </w:tcPr>
          <w:p w:rsidR="00FD1688" w:rsidRPr="00FD1688" w:rsidRDefault="00C75E66" w:rsidP="00FD1688">
            <w:pPr>
              <w:widowControl w:val="0"/>
              <w:autoSpaceDE w:val="0"/>
              <w:autoSpaceDN w:val="0"/>
              <w:adjustRightInd w:val="0"/>
              <w:rPr>
                <w:rFonts w:ascii="Arial" w:hAnsi="Arial" w:cs="Arial"/>
                <w:color w:val="000000"/>
                <w:sz w:val="24"/>
                <w:szCs w:val="24"/>
              </w:rPr>
            </w:pPr>
            <w:hyperlink r:id="rId27" w:history="1">
              <w:r w:rsidR="00FD1688" w:rsidRPr="00FD1688">
                <w:rPr>
                  <w:rFonts w:ascii="Arial" w:hAnsi="Arial" w:cs="Arial"/>
                  <w:color w:val="0000FF"/>
                  <w:sz w:val="24"/>
                  <w:szCs w:val="24"/>
                  <w:u w:val="single"/>
                </w:rPr>
                <w:t xml:space="preserve">http://pulse.uta.edu/vwebv/enterCourseReserve.do </w:t>
              </w:r>
            </w:hyperlink>
          </w:p>
        </w:tc>
      </w:tr>
      <w:tr w:rsidR="00FD1688" w:rsidRPr="00FD1688" w:rsidTr="000E4E54">
        <w:tc>
          <w:tcPr>
            <w:tcW w:w="5558" w:type="dxa"/>
          </w:tcPr>
          <w:p w:rsidR="00FD1688" w:rsidRPr="00FD1688" w:rsidRDefault="00FD1688" w:rsidP="00FD1688">
            <w:pPr>
              <w:widowControl w:val="0"/>
              <w:autoSpaceDE w:val="0"/>
              <w:autoSpaceDN w:val="0"/>
              <w:adjustRightInd w:val="0"/>
              <w:rPr>
                <w:rFonts w:ascii="Arial" w:hAnsi="Arial" w:cs="Arial"/>
                <w:color w:val="000000"/>
                <w:sz w:val="24"/>
                <w:szCs w:val="24"/>
              </w:rPr>
            </w:pPr>
            <w:r w:rsidRPr="00FD1688">
              <w:rPr>
                <w:rFonts w:ascii="Arial" w:hAnsi="Arial" w:cs="Arial"/>
                <w:color w:val="000000"/>
                <w:sz w:val="24"/>
                <w:szCs w:val="24"/>
              </w:rPr>
              <w:t>Library Catalog</w:t>
            </w:r>
          </w:p>
        </w:tc>
        <w:tc>
          <w:tcPr>
            <w:tcW w:w="5559" w:type="dxa"/>
          </w:tcPr>
          <w:p w:rsidR="00FD1688" w:rsidRPr="00FD1688" w:rsidRDefault="00C75E66" w:rsidP="00FD1688">
            <w:pPr>
              <w:widowControl w:val="0"/>
              <w:autoSpaceDE w:val="0"/>
              <w:autoSpaceDN w:val="0"/>
              <w:adjustRightInd w:val="0"/>
              <w:rPr>
                <w:rFonts w:ascii="Arial" w:hAnsi="Arial" w:cs="Arial"/>
                <w:color w:val="000000"/>
                <w:sz w:val="24"/>
                <w:szCs w:val="24"/>
              </w:rPr>
            </w:pPr>
            <w:hyperlink r:id="rId28" w:history="1">
              <w:r w:rsidR="00FD1688" w:rsidRPr="00FD1688">
                <w:rPr>
                  <w:rFonts w:ascii="Arial" w:hAnsi="Arial" w:cs="Arial"/>
                  <w:color w:val="0000FF"/>
                  <w:sz w:val="24"/>
                  <w:szCs w:val="24"/>
                  <w:u w:val="single"/>
                </w:rPr>
                <w:t xml:space="preserve">http://discover.uta.edu/ </w:t>
              </w:r>
            </w:hyperlink>
          </w:p>
        </w:tc>
      </w:tr>
      <w:tr w:rsidR="00FD1688" w:rsidRPr="00FD1688" w:rsidTr="000E4E54">
        <w:tc>
          <w:tcPr>
            <w:tcW w:w="5558" w:type="dxa"/>
          </w:tcPr>
          <w:p w:rsidR="00FD1688" w:rsidRPr="00FD1688" w:rsidRDefault="00FD1688" w:rsidP="00FD1688">
            <w:pPr>
              <w:widowControl w:val="0"/>
              <w:autoSpaceDE w:val="0"/>
              <w:autoSpaceDN w:val="0"/>
              <w:adjustRightInd w:val="0"/>
              <w:rPr>
                <w:rFonts w:ascii="Arial" w:hAnsi="Arial" w:cs="Arial"/>
                <w:color w:val="000000"/>
                <w:sz w:val="24"/>
                <w:szCs w:val="24"/>
              </w:rPr>
            </w:pPr>
            <w:r w:rsidRPr="00FD1688">
              <w:rPr>
                <w:rFonts w:ascii="Arial" w:hAnsi="Arial" w:cs="Arial"/>
                <w:color w:val="000000"/>
                <w:sz w:val="24"/>
                <w:szCs w:val="24"/>
              </w:rPr>
              <w:t>E-Journals</w:t>
            </w:r>
          </w:p>
        </w:tc>
        <w:tc>
          <w:tcPr>
            <w:tcW w:w="5559" w:type="dxa"/>
          </w:tcPr>
          <w:p w:rsidR="00FD1688" w:rsidRPr="00FD1688" w:rsidRDefault="00C75E66" w:rsidP="00FD1688">
            <w:pPr>
              <w:widowControl w:val="0"/>
              <w:autoSpaceDE w:val="0"/>
              <w:autoSpaceDN w:val="0"/>
              <w:adjustRightInd w:val="0"/>
              <w:rPr>
                <w:rFonts w:ascii="Arial" w:hAnsi="Arial" w:cs="Arial"/>
                <w:color w:val="000000"/>
                <w:sz w:val="24"/>
                <w:szCs w:val="24"/>
              </w:rPr>
            </w:pPr>
            <w:hyperlink r:id="rId29" w:history="1">
              <w:r w:rsidR="00FD1688" w:rsidRPr="00FD1688">
                <w:rPr>
                  <w:rFonts w:ascii="Arial" w:hAnsi="Arial" w:cs="Arial"/>
                  <w:color w:val="00479A"/>
                  <w:sz w:val="24"/>
                  <w:szCs w:val="24"/>
                </w:rPr>
                <w:t>http://ns6rl9th2k.search.serialssolutions.com/</w:t>
              </w:r>
            </w:hyperlink>
            <w:r w:rsidR="00FD1688" w:rsidRPr="00FD1688">
              <w:rPr>
                <w:rFonts w:ascii="Arial" w:hAnsi="Arial" w:cs="Arial"/>
                <w:color w:val="000000"/>
                <w:sz w:val="24"/>
                <w:szCs w:val="24"/>
              </w:rPr>
              <w:t xml:space="preserve"> </w:t>
            </w:r>
          </w:p>
        </w:tc>
      </w:tr>
      <w:tr w:rsidR="00FD1688" w:rsidRPr="00FD1688" w:rsidTr="000E4E54">
        <w:tc>
          <w:tcPr>
            <w:tcW w:w="5558" w:type="dxa"/>
          </w:tcPr>
          <w:p w:rsidR="00FD1688" w:rsidRPr="00FD1688" w:rsidRDefault="00FD1688" w:rsidP="00FD1688">
            <w:pPr>
              <w:widowControl w:val="0"/>
              <w:autoSpaceDE w:val="0"/>
              <w:autoSpaceDN w:val="0"/>
              <w:adjustRightInd w:val="0"/>
              <w:rPr>
                <w:rFonts w:ascii="Arial" w:hAnsi="Arial" w:cs="Arial"/>
                <w:color w:val="000000"/>
                <w:sz w:val="24"/>
                <w:szCs w:val="24"/>
              </w:rPr>
            </w:pPr>
            <w:r w:rsidRPr="00FD1688">
              <w:rPr>
                <w:rFonts w:ascii="Arial" w:hAnsi="Arial" w:cs="Arial"/>
                <w:color w:val="000000"/>
                <w:sz w:val="24"/>
                <w:szCs w:val="24"/>
              </w:rPr>
              <w:t>Library Tutorials</w:t>
            </w:r>
          </w:p>
        </w:tc>
        <w:tc>
          <w:tcPr>
            <w:tcW w:w="5559" w:type="dxa"/>
          </w:tcPr>
          <w:p w:rsidR="00FD1688" w:rsidRPr="00FD1688" w:rsidRDefault="00C75E66" w:rsidP="00FD1688">
            <w:pPr>
              <w:widowControl w:val="0"/>
              <w:autoSpaceDE w:val="0"/>
              <w:autoSpaceDN w:val="0"/>
              <w:adjustRightInd w:val="0"/>
              <w:rPr>
                <w:rFonts w:ascii="Arial" w:hAnsi="Arial" w:cs="Arial"/>
                <w:color w:val="000000"/>
                <w:sz w:val="24"/>
                <w:szCs w:val="24"/>
              </w:rPr>
            </w:pPr>
            <w:hyperlink r:id="rId30" w:history="1">
              <w:r w:rsidR="00FD1688" w:rsidRPr="00FD1688">
                <w:rPr>
                  <w:rFonts w:ascii="Arial" w:hAnsi="Arial" w:cs="Arial"/>
                  <w:color w:val="0000FF"/>
                  <w:sz w:val="24"/>
                  <w:szCs w:val="24"/>
                  <w:u w:val="single"/>
                </w:rPr>
                <w:t xml:space="preserve">http://www.uta.edu/library/help/tutorials.php </w:t>
              </w:r>
            </w:hyperlink>
          </w:p>
        </w:tc>
      </w:tr>
      <w:tr w:rsidR="00FD1688" w:rsidRPr="00FD1688" w:rsidTr="000E4E54">
        <w:tc>
          <w:tcPr>
            <w:tcW w:w="5558" w:type="dxa"/>
          </w:tcPr>
          <w:p w:rsidR="00FD1688" w:rsidRPr="00FD1688" w:rsidRDefault="00FD1688" w:rsidP="00FD1688">
            <w:pPr>
              <w:widowControl w:val="0"/>
              <w:autoSpaceDE w:val="0"/>
              <w:autoSpaceDN w:val="0"/>
              <w:adjustRightInd w:val="0"/>
              <w:rPr>
                <w:rFonts w:ascii="Arial" w:hAnsi="Arial" w:cs="Arial"/>
                <w:color w:val="000000"/>
                <w:sz w:val="24"/>
                <w:szCs w:val="24"/>
              </w:rPr>
            </w:pPr>
            <w:r w:rsidRPr="00FD1688">
              <w:rPr>
                <w:rFonts w:ascii="Arial" w:hAnsi="Arial" w:cs="Arial"/>
                <w:color w:val="000000"/>
                <w:sz w:val="24"/>
                <w:szCs w:val="24"/>
              </w:rPr>
              <w:t>Connecting from Off-Campus</w:t>
            </w:r>
          </w:p>
        </w:tc>
        <w:tc>
          <w:tcPr>
            <w:tcW w:w="5559" w:type="dxa"/>
          </w:tcPr>
          <w:p w:rsidR="00FD1688" w:rsidRPr="00FD1688" w:rsidRDefault="00C75E66" w:rsidP="00FD1688">
            <w:pPr>
              <w:widowControl w:val="0"/>
              <w:autoSpaceDE w:val="0"/>
              <w:autoSpaceDN w:val="0"/>
              <w:adjustRightInd w:val="0"/>
              <w:rPr>
                <w:rFonts w:ascii="Arial" w:hAnsi="Arial" w:cs="Arial"/>
                <w:color w:val="000000"/>
                <w:sz w:val="24"/>
                <w:szCs w:val="24"/>
              </w:rPr>
            </w:pPr>
            <w:hyperlink r:id="rId31" w:history="1">
              <w:r w:rsidR="00FD1688" w:rsidRPr="00FD1688">
                <w:rPr>
                  <w:rFonts w:ascii="Arial" w:hAnsi="Arial" w:cs="Arial"/>
                  <w:color w:val="0000FF"/>
                  <w:sz w:val="24"/>
                  <w:szCs w:val="24"/>
                  <w:u w:val="single"/>
                </w:rPr>
                <w:t xml:space="preserve">http://libguides.uta.edu/offcampus </w:t>
              </w:r>
            </w:hyperlink>
          </w:p>
        </w:tc>
      </w:tr>
      <w:tr w:rsidR="00FD1688" w:rsidRPr="00FD1688" w:rsidTr="000E4E54">
        <w:tc>
          <w:tcPr>
            <w:tcW w:w="5558" w:type="dxa"/>
          </w:tcPr>
          <w:p w:rsidR="00FD1688" w:rsidRPr="00FD1688" w:rsidRDefault="00FD1688" w:rsidP="00FD1688">
            <w:pPr>
              <w:widowControl w:val="0"/>
              <w:autoSpaceDE w:val="0"/>
              <w:autoSpaceDN w:val="0"/>
              <w:adjustRightInd w:val="0"/>
              <w:rPr>
                <w:rFonts w:ascii="Arial" w:hAnsi="Arial" w:cs="Arial"/>
                <w:color w:val="000000"/>
                <w:sz w:val="24"/>
                <w:szCs w:val="24"/>
              </w:rPr>
            </w:pPr>
            <w:r w:rsidRPr="00FD1688">
              <w:rPr>
                <w:rFonts w:ascii="Arial" w:hAnsi="Arial" w:cs="Arial"/>
                <w:color w:val="000000"/>
                <w:sz w:val="24"/>
                <w:szCs w:val="24"/>
              </w:rPr>
              <w:t>Ask A Librarian</w:t>
            </w:r>
          </w:p>
        </w:tc>
        <w:tc>
          <w:tcPr>
            <w:tcW w:w="5559" w:type="dxa"/>
          </w:tcPr>
          <w:p w:rsidR="00FD1688" w:rsidRPr="00FD1688" w:rsidRDefault="00C75E66" w:rsidP="00FD1688">
            <w:pPr>
              <w:widowControl w:val="0"/>
              <w:autoSpaceDE w:val="0"/>
              <w:autoSpaceDN w:val="0"/>
              <w:adjustRightInd w:val="0"/>
              <w:rPr>
                <w:rFonts w:ascii="Arial" w:hAnsi="Arial" w:cs="Arial"/>
                <w:color w:val="000000"/>
                <w:sz w:val="24"/>
                <w:szCs w:val="24"/>
              </w:rPr>
            </w:pPr>
            <w:hyperlink r:id="rId32" w:history="1">
              <w:r w:rsidR="00FD1688" w:rsidRPr="00FD1688">
                <w:rPr>
                  <w:rFonts w:ascii="Arial" w:hAnsi="Arial" w:cs="Arial"/>
                  <w:color w:val="0000FF"/>
                  <w:sz w:val="24"/>
                  <w:szCs w:val="24"/>
                  <w:u w:val="single"/>
                </w:rPr>
                <w:t xml:space="preserve">http://ask.uta.edu </w:t>
              </w:r>
            </w:hyperlink>
          </w:p>
        </w:tc>
      </w:tr>
    </w:tbl>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0000"/>
          <w:sz w:val="24"/>
          <w:szCs w:val="24"/>
        </w:rPr>
      </w:pPr>
    </w:p>
    <w:p w:rsidR="00FD1688" w:rsidRPr="00FD1688" w:rsidRDefault="00FD1688" w:rsidP="00FD1688">
      <w:pPr>
        <w:widowControl w:val="0"/>
        <w:autoSpaceDE w:val="0"/>
        <w:autoSpaceDN w:val="0"/>
        <w:adjustRightInd w:val="0"/>
        <w:spacing w:after="277" w:line="276" w:lineRule="atLeast"/>
        <w:rPr>
          <w:rFonts w:ascii="Arial" w:eastAsiaTheme="minorEastAsia" w:hAnsi="Arial" w:cs="Arial"/>
          <w:sz w:val="24"/>
          <w:szCs w:val="24"/>
        </w:rPr>
      </w:pPr>
      <w:r w:rsidRPr="00FD1688">
        <w:rPr>
          <w:rFonts w:ascii="Arial" w:eastAsiaTheme="minorEastAsia" w:hAnsi="Arial" w:cs="Arial"/>
          <w:sz w:val="24"/>
          <w:szCs w:val="24"/>
        </w:rPr>
        <w:t xml:space="preserve">Resources often used by online students:  </w:t>
      </w:r>
      <w:hyperlink r:id="rId33" w:history="1">
        <w:r w:rsidRPr="00FD1688">
          <w:rPr>
            <w:rFonts w:ascii="Arial" w:eastAsiaTheme="minorEastAsia" w:hAnsi="Arial" w:cs="Arial"/>
            <w:color w:val="00479A"/>
            <w:sz w:val="24"/>
            <w:szCs w:val="24"/>
          </w:rPr>
          <w:t>http://library.uta.edu/distance-disability-services</w:t>
        </w:r>
      </w:hyperlink>
      <w:r w:rsidRPr="00FD1688">
        <w:rPr>
          <w:rFonts w:ascii="Arial" w:eastAsiaTheme="minorEastAsia" w:hAnsi="Arial" w:cs="Arial"/>
          <w:sz w:val="24"/>
          <w:szCs w:val="24"/>
        </w:rPr>
        <w:t xml:space="preserve"> </w:t>
      </w:r>
    </w:p>
    <w:p w:rsidR="00FD1688" w:rsidRPr="00FD1688" w:rsidRDefault="00FD1688" w:rsidP="00FD1688">
      <w:pPr>
        <w:spacing w:after="200" w:line="276" w:lineRule="auto"/>
        <w:rPr>
          <w:rFonts w:ascii="Arial" w:eastAsiaTheme="minorEastAsia" w:hAnsi="Arial" w:cs="Arial"/>
          <w:b/>
          <w:bCs/>
          <w:sz w:val="24"/>
          <w:szCs w:val="24"/>
        </w:rPr>
      </w:pPr>
      <w:r w:rsidRPr="00FD1688">
        <w:rPr>
          <w:rFonts w:ascii="Arial" w:eastAsiaTheme="majorEastAsia" w:hAnsi="Arial" w:cstheme="majorBidi"/>
          <w:b/>
          <w:bCs/>
          <w:sz w:val="24"/>
          <w:szCs w:val="24"/>
        </w:rPr>
        <w:t>Disability Accommodations:</w:t>
      </w:r>
      <w:r w:rsidRPr="00FD1688">
        <w:rPr>
          <w:rFonts w:ascii="Arial" w:eastAsiaTheme="minorEastAsia" w:hAnsi="Arial" w:cs="Arial"/>
          <w:b/>
          <w:bCs/>
          <w:sz w:val="24"/>
          <w:szCs w:val="24"/>
        </w:rPr>
        <w:t xml:space="preserve"> </w:t>
      </w:r>
    </w:p>
    <w:p w:rsidR="00FD1688" w:rsidRPr="00FD1688" w:rsidRDefault="00FD1688" w:rsidP="00FD1688">
      <w:pPr>
        <w:spacing w:after="120" w:line="276" w:lineRule="auto"/>
        <w:rPr>
          <w:rFonts w:ascii="Arial" w:eastAsiaTheme="minorEastAsia" w:hAnsi="Arial" w:cs="Arial"/>
          <w:b/>
          <w:color w:val="FF0000"/>
          <w:sz w:val="24"/>
          <w:szCs w:val="24"/>
        </w:rPr>
      </w:pPr>
      <w:r w:rsidRPr="00FD1688">
        <w:rPr>
          <w:rFonts w:ascii="Arial" w:eastAsiaTheme="minorEastAsia" w:hAnsi="Arial" w:cs="Arial"/>
          <w:sz w:val="24"/>
          <w:szCs w:val="24"/>
        </w:rPr>
        <w:lastRenderedPageBreak/>
        <w:t>UT</w:t>
      </w:r>
      <w:r w:rsidRPr="00FD1688">
        <w:rPr>
          <w:rFonts w:ascii="Arial" w:eastAsiaTheme="minorEastAsia" w:hAnsi="Arial" w:cs="Arial"/>
          <w:b/>
          <w:sz w:val="24"/>
          <w:szCs w:val="24"/>
        </w:rPr>
        <w:t xml:space="preserve"> </w:t>
      </w:r>
      <w:r w:rsidRPr="00FD1688">
        <w:rPr>
          <w:rFonts w:ascii="Arial" w:eastAsiaTheme="minorEastAsia" w:hAnsi="Arial" w:cs="Arial"/>
          <w:sz w:val="24"/>
          <w:szCs w:val="24"/>
        </w:rPr>
        <w:t xml:space="preserve">Arlington is on record as being committed to both the spirit and letter of all federal equal opportunity legislation, including </w:t>
      </w:r>
      <w:r w:rsidRPr="00FD1688">
        <w:rPr>
          <w:rFonts w:ascii="Arial" w:eastAsiaTheme="minorEastAsia" w:hAnsi="Arial" w:cs="Arial"/>
          <w:i/>
          <w:sz w:val="24"/>
          <w:szCs w:val="24"/>
        </w:rPr>
        <w:t xml:space="preserve">The Americans with Disabilities Act (ADA), The Americans with Disabilities Amendments Act (ADAAA), </w:t>
      </w:r>
      <w:r w:rsidRPr="00FD1688">
        <w:rPr>
          <w:rFonts w:ascii="Arial" w:eastAsiaTheme="minorEastAsia" w:hAnsi="Arial" w:cs="Arial"/>
          <w:sz w:val="24"/>
          <w:szCs w:val="24"/>
        </w:rPr>
        <w:t xml:space="preserve">and </w:t>
      </w:r>
      <w:r w:rsidRPr="00FD1688">
        <w:rPr>
          <w:rFonts w:ascii="Arial" w:eastAsiaTheme="minorEastAsia" w:hAnsi="Arial" w:cs="Arial"/>
          <w:i/>
          <w:sz w:val="24"/>
          <w:szCs w:val="24"/>
        </w:rPr>
        <w:t xml:space="preserve">Section 504 of the Rehabilitation Act. </w:t>
      </w:r>
      <w:r w:rsidRPr="00FD1688">
        <w:rPr>
          <w:rFonts w:ascii="Arial" w:eastAsiaTheme="minorEastAsia"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FD1688">
        <w:rPr>
          <w:rFonts w:ascii="Arial" w:eastAsiaTheme="minorEastAsia" w:hAnsi="Arial" w:cs="Arial"/>
          <w:b/>
          <w:sz w:val="24"/>
          <w:szCs w:val="24"/>
          <w:u w:val="single"/>
        </w:rPr>
        <w:t xml:space="preserve">Office for Students with Disabilities (OSD).  </w:t>
      </w:r>
      <w:r w:rsidRPr="00FD1688">
        <w:rPr>
          <w:rFonts w:ascii="Arial" w:eastAsiaTheme="minorEastAsia" w:hAnsi="Arial" w:cs="Arial"/>
          <w:sz w:val="24"/>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rsidR="00FD1688" w:rsidRPr="00FD1688" w:rsidRDefault="00FD1688" w:rsidP="00FD1688">
      <w:pPr>
        <w:spacing w:after="120" w:line="240" w:lineRule="auto"/>
        <w:rPr>
          <w:rFonts w:ascii="Arial" w:eastAsiaTheme="minorEastAsia" w:hAnsi="Arial" w:cs="Arial"/>
          <w:sz w:val="24"/>
          <w:szCs w:val="24"/>
        </w:rPr>
      </w:pPr>
      <w:r w:rsidRPr="00FD1688">
        <w:rPr>
          <w:rFonts w:ascii="Arial" w:eastAsiaTheme="minorEastAsia" w:hAnsi="Arial" w:cs="Arial"/>
          <w:b/>
          <w:sz w:val="24"/>
          <w:szCs w:val="24"/>
        </w:rPr>
        <w:t>The Office for Students with Disabilities, (OSD)</w:t>
      </w:r>
      <w:r w:rsidRPr="00FD1688">
        <w:rPr>
          <w:rFonts w:ascii="Arial" w:eastAsiaTheme="minorEastAsia" w:hAnsi="Arial" w:cs="Arial"/>
          <w:sz w:val="24"/>
          <w:szCs w:val="24"/>
        </w:rPr>
        <w:t xml:space="preserve">: </w:t>
      </w:r>
    </w:p>
    <w:p w:rsidR="00FD1688" w:rsidRPr="00FD1688" w:rsidRDefault="00C75E66" w:rsidP="00FD1688">
      <w:pPr>
        <w:spacing w:after="120" w:line="240" w:lineRule="auto"/>
        <w:rPr>
          <w:rFonts w:ascii="Arial" w:eastAsiaTheme="minorEastAsia" w:hAnsi="Arial" w:cs="Arial"/>
          <w:sz w:val="24"/>
          <w:szCs w:val="24"/>
        </w:rPr>
      </w:pPr>
      <w:hyperlink r:id="rId34" w:history="1">
        <w:r w:rsidR="00FD1688" w:rsidRPr="00FD1688">
          <w:rPr>
            <w:rFonts w:ascii="Arial" w:eastAsiaTheme="minorEastAsia" w:hAnsi="Arial" w:cs="Arial"/>
            <w:color w:val="00479A"/>
            <w:sz w:val="24"/>
            <w:szCs w:val="24"/>
          </w:rPr>
          <w:t>www.uta.edu/disability</w:t>
        </w:r>
      </w:hyperlink>
      <w:r w:rsidR="00FD1688" w:rsidRPr="00FD1688">
        <w:rPr>
          <w:rFonts w:ascii="Arial" w:eastAsiaTheme="minorEastAsia" w:hAnsi="Arial" w:cs="Arial"/>
          <w:sz w:val="24"/>
          <w:szCs w:val="24"/>
        </w:rPr>
        <w:t xml:space="preserve"> or calling 817-272-3364.</w:t>
      </w:r>
    </w:p>
    <w:p w:rsidR="00FD1688" w:rsidRPr="00FD1688" w:rsidRDefault="00FD1688" w:rsidP="00FD1688">
      <w:pPr>
        <w:spacing w:after="120" w:line="240" w:lineRule="auto"/>
        <w:rPr>
          <w:rFonts w:ascii="Arial" w:eastAsiaTheme="minorEastAsia" w:hAnsi="Arial" w:cs="Arial"/>
          <w:sz w:val="24"/>
          <w:szCs w:val="24"/>
        </w:rPr>
      </w:pPr>
      <w:r w:rsidRPr="00FD1688">
        <w:rPr>
          <w:rFonts w:ascii="Arial" w:eastAsiaTheme="minorEastAsia" w:hAnsi="Arial" w:cs="Arial"/>
          <w:b/>
          <w:sz w:val="24"/>
          <w:szCs w:val="24"/>
        </w:rPr>
        <w:t>Counseling and Psychological Services, (CAPS):</w:t>
      </w:r>
      <w:r w:rsidRPr="00FD1688">
        <w:rPr>
          <w:rFonts w:ascii="Arial" w:eastAsiaTheme="minorEastAsia" w:hAnsi="Arial" w:cs="Arial"/>
          <w:sz w:val="24"/>
          <w:szCs w:val="24"/>
        </w:rPr>
        <w:t xml:space="preserve">   </w:t>
      </w:r>
    </w:p>
    <w:p w:rsidR="00FD1688" w:rsidRPr="00FD1688" w:rsidRDefault="00C75E66" w:rsidP="00FD1688">
      <w:pPr>
        <w:spacing w:after="120" w:line="240" w:lineRule="auto"/>
        <w:rPr>
          <w:rFonts w:ascii="Arial" w:eastAsiaTheme="minorEastAsia" w:hAnsi="Arial" w:cs="Arial"/>
        </w:rPr>
      </w:pPr>
      <w:hyperlink r:id="rId35" w:history="1">
        <w:r w:rsidR="00FD1688" w:rsidRPr="00FD1688">
          <w:rPr>
            <w:rFonts w:ascii="Arial" w:eastAsiaTheme="minorEastAsia" w:hAnsi="Arial" w:cs="Arial"/>
            <w:color w:val="00479A"/>
            <w:sz w:val="24"/>
            <w:szCs w:val="24"/>
          </w:rPr>
          <w:t>www.uta.edu/caps/</w:t>
        </w:r>
      </w:hyperlink>
      <w:r w:rsidR="00FD1688" w:rsidRPr="00FD1688">
        <w:rPr>
          <w:rFonts w:ascii="Arial" w:eastAsiaTheme="minorEastAsia" w:hAnsi="Arial" w:cs="Arial"/>
          <w:sz w:val="24"/>
          <w:szCs w:val="24"/>
        </w:rPr>
        <w:t xml:space="preserve"> or calling 817-272-3671.</w:t>
      </w:r>
    </w:p>
    <w:p w:rsidR="00FD1688" w:rsidRPr="00FD1688" w:rsidRDefault="00FD1688" w:rsidP="00FD1688">
      <w:pPr>
        <w:spacing w:after="0" w:line="240" w:lineRule="auto"/>
        <w:rPr>
          <w:rFonts w:ascii="Arial" w:eastAsia="Times New Roman" w:hAnsi="Arial" w:cs="Arial"/>
          <w:sz w:val="24"/>
          <w:szCs w:val="24"/>
        </w:rPr>
      </w:pPr>
      <w:r w:rsidRPr="00FD1688">
        <w:rPr>
          <w:rFonts w:ascii="Arial" w:eastAsia="Times New Roman" w:hAnsi="Arial" w:cs="Arial"/>
          <w:sz w:val="24"/>
          <w:szCs w:val="24"/>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36" w:history="1">
        <w:r w:rsidRPr="00FD1688">
          <w:rPr>
            <w:rFonts w:ascii="Arial" w:eastAsia="Times New Roman" w:hAnsi="Arial" w:cs="Arial"/>
            <w:color w:val="00479A"/>
            <w:sz w:val="24"/>
            <w:szCs w:val="24"/>
          </w:rPr>
          <w:t>www.uta.edu/disability</w:t>
        </w:r>
      </w:hyperlink>
      <w:r w:rsidRPr="00FD1688">
        <w:rPr>
          <w:rFonts w:ascii="Arial" w:eastAsia="Times New Roman" w:hAnsi="Arial" w:cs="Arial"/>
          <w:sz w:val="24"/>
          <w:szCs w:val="24"/>
        </w:rPr>
        <w:t xml:space="preserve"> or by calling the Office for Students with Disabilities at (817) 272-3364.</w:t>
      </w:r>
    </w:p>
    <w:p w:rsidR="00FD1688" w:rsidRPr="00FD1688" w:rsidRDefault="00FD1688" w:rsidP="00FD1688">
      <w:pPr>
        <w:spacing w:after="0" w:line="240" w:lineRule="auto"/>
        <w:rPr>
          <w:rFonts w:ascii="Arial" w:eastAsia="Times New Roman" w:hAnsi="Arial" w:cs="Arial"/>
          <w:sz w:val="24"/>
          <w:szCs w:val="24"/>
        </w:rPr>
      </w:pPr>
    </w:p>
    <w:p w:rsidR="00FD1688" w:rsidRPr="00FD1688" w:rsidRDefault="00FD1688" w:rsidP="00FD1688">
      <w:pPr>
        <w:spacing w:after="0" w:line="240" w:lineRule="auto"/>
        <w:rPr>
          <w:rFonts w:ascii="Arial" w:eastAsia="Times New Roman" w:hAnsi="Arial" w:cs="Arial"/>
          <w:sz w:val="24"/>
          <w:szCs w:val="24"/>
        </w:rPr>
      </w:pPr>
    </w:p>
    <w:p w:rsidR="00FD1688" w:rsidRPr="00FD1688" w:rsidRDefault="00FD1688" w:rsidP="00FD1688">
      <w:pPr>
        <w:spacing w:after="200" w:line="276" w:lineRule="auto"/>
        <w:rPr>
          <w:rFonts w:ascii="Arial" w:eastAsia="Times New Roman" w:hAnsi="Arial" w:cs="Arial"/>
          <w:b/>
          <w:sz w:val="24"/>
          <w:szCs w:val="24"/>
        </w:rPr>
      </w:pPr>
      <w:r w:rsidRPr="00FD1688">
        <w:rPr>
          <w:rFonts w:ascii="Arial" w:eastAsiaTheme="minorEastAsia" w:hAnsi="Arial" w:cs="Arial"/>
          <w:b/>
          <w:sz w:val="24"/>
          <w:szCs w:val="24"/>
        </w:rPr>
        <w:t>Student Evaluation of Course:</w:t>
      </w:r>
    </w:p>
    <w:p w:rsidR="00FD1688" w:rsidRPr="00FD1688" w:rsidRDefault="00FD1688" w:rsidP="00FD1688">
      <w:pPr>
        <w:widowControl w:val="0"/>
        <w:autoSpaceDE w:val="0"/>
        <w:autoSpaceDN w:val="0"/>
        <w:adjustRightInd w:val="0"/>
        <w:spacing w:after="0" w:line="240" w:lineRule="auto"/>
        <w:rPr>
          <w:rFonts w:ascii="Arial" w:eastAsiaTheme="minorEastAsia" w:hAnsi="Arial" w:cs="Arial"/>
          <w:color w:val="000000"/>
          <w:sz w:val="24"/>
          <w:szCs w:val="24"/>
        </w:rPr>
      </w:pPr>
      <w:r w:rsidRPr="00FD1688">
        <w:rPr>
          <w:rFonts w:ascii="Arial" w:eastAsiaTheme="minorEastAsia" w:hAnsi="Arial" w:cs="Arial"/>
          <w:color w:val="000000"/>
          <w:sz w:val="24"/>
          <w:szCs w:val="24"/>
        </w:rPr>
        <w:t>Students are asked to please complete the anonymous course evaluation upon completion of this course.  We use information gathered from student feedback to guide our overall continual improvement process.  Thank you!</w:t>
      </w: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rsidR="00FD1688" w:rsidRPr="00FD1688" w:rsidRDefault="00FD1688" w:rsidP="00FD1688">
      <w:pPr>
        <w:spacing w:after="200" w:line="276" w:lineRule="auto"/>
        <w:rPr>
          <w:rFonts w:ascii="Arial" w:eastAsiaTheme="minorEastAsia" w:hAnsi="Arial" w:cs="Arial"/>
          <w:sz w:val="24"/>
          <w:szCs w:val="24"/>
        </w:rPr>
      </w:pPr>
      <w:r w:rsidRPr="00FD1688">
        <w:rPr>
          <w:rFonts w:ascii="Arial" w:eastAsiaTheme="majorEastAsia" w:hAnsi="Arial" w:cstheme="majorBidi"/>
          <w:b/>
          <w:bCs/>
          <w:sz w:val="24"/>
          <w:szCs w:val="24"/>
        </w:rPr>
        <w:t>Title IX:</w:t>
      </w:r>
      <w:r w:rsidRPr="00FD1688">
        <w:rPr>
          <w:rFonts w:ascii="Arial" w:eastAsiaTheme="minorEastAsia" w:hAnsi="Arial" w:cs="Arial"/>
          <w:sz w:val="24"/>
          <w:szCs w:val="24"/>
        </w:rPr>
        <w:t xml:space="preserve"> </w:t>
      </w:r>
    </w:p>
    <w:p w:rsidR="00FD1688" w:rsidRPr="00FD1688" w:rsidRDefault="00FD1688" w:rsidP="00FD1688">
      <w:pPr>
        <w:spacing w:after="200" w:line="240" w:lineRule="auto"/>
        <w:rPr>
          <w:rFonts w:ascii="Arial" w:eastAsiaTheme="minorEastAsia" w:hAnsi="Arial" w:cs="Arial"/>
          <w:sz w:val="24"/>
          <w:szCs w:val="24"/>
        </w:rPr>
      </w:pPr>
      <w:r w:rsidRPr="00FD1688">
        <w:rPr>
          <w:rFonts w:ascii="Arial" w:eastAsiaTheme="minorEastAsia"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37" w:history="1">
        <w:r w:rsidRPr="00FD1688">
          <w:rPr>
            <w:rFonts w:ascii="Arial" w:eastAsiaTheme="minorEastAsia" w:hAnsi="Arial" w:cs="Arial"/>
            <w:i/>
            <w:iCs/>
            <w:color w:val="00479A"/>
            <w:sz w:val="24"/>
            <w:szCs w:val="24"/>
          </w:rPr>
          <w:t>uta.edu/eos</w:t>
        </w:r>
      </w:hyperlink>
      <w:r w:rsidRPr="00FD1688">
        <w:rPr>
          <w:rFonts w:ascii="Arial" w:eastAsiaTheme="minorEastAsia" w:hAnsi="Arial" w:cs="Arial"/>
          <w:i/>
          <w:iCs/>
          <w:sz w:val="24"/>
          <w:szCs w:val="24"/>
        </w:rPr>
        <w:t xml:space="preserve">. </w:t>
      </w:r>
      <w:r w:rsidRPr="00FD1688">
        <w:rPr>
          <w:rFonts w:ascii="Arial" w:eastAsia="Times New Roman" w:hAnsi="Arial" w:cs="Arial"/>
          <w:i/>
          <w:iCs/>
          <w:color w:val="000000"/>
          <w:sz w:val="24"/>
          <w:szCs w:val="24"/>
          <w:shd w:val="clear" w:color="auto" w:fill="FFFFFF"/>
        </w:rPr>
        <w:t>For information regarding Title IX, visit</w:t>
      </w:r>
      <w:r w:rsidRPr="00FD1688">
        <w:rPr>
          <w:rFonts w:ascii="Arial" w:eastAsia="Times New Roman" w:hAnsi="Arial" w:cs="Arial"/>
          <w:sz w:val="24"/>
          <w:szCs w:val="24"/>
        </w:rPr>
        <w:t xml:space="preserve"> </w:t>
      </w:r>
      <w:hyperlink r:id="rId38" w:history="1">
        <w:r w:rsidRPr="00FD1688">
          <w:rPr>
            <w:rFonts w:ascii="Arial" w:eastAsiaTheme="minorEastAsia" w:hAnsi="Arial" w:cs="Arial"/>
            <w:color w:val="00479A"/>
            <w:sz w:val="24"/>
            <w:szCs w:val="24"/>
          </w:rPr>
          <w:t>www.uta.edu/titleIX</w:t>
        </w:r>
      </w:hyperlink>
      <w:r w:rsidRPr="00FD1688">
        <w:rPr>
          <w:rFonts w:ascii="Arial" w:eastAsiaTheme="minorEastAsia" w:hAnsi="Arial" w:cs="Arial"/>
          <w:sz w:val="24"/>
          <w:szCs w:val="24"/>
        </w:rPr>
        <w:t>.</w:t>
      </w:r>
    </w:p>
    <w:p w:rsidR="00FD1688" w:rsidRPr="00FD1688" w:rsidRDefault="00FD1688" w:rsidP="00FD1688">
      <w:pPr>
        <w:spacing w:after="200" w:line="240" w:lineRule="auto"/>
        <w:rPr>
          <w:rFonts w:ascii="Arial" w:eastAsiaTheme="minorEastAsia" w:hAnsi="Arial" w:cs="Arial"/>
          <w:b/>
          <w:sz w:val="24"/>
          <w:szCs w:val="24"/>
        </w:rPr>
      </w:pPr>
      <w:r w:rsidRPr="00FD1688">
        <w:rPr>
          <w:rFonts w:ascii="Arial" w:eastAsiaTheme="minorEastAsia" w:hAnsi="Arial" w:cs="Arial"/>
          <w:b/>
          <w:sz w:val="24"/>
          <w:szCs w:val="24"/>
        </w:rPr>
        <w:t>Schedule Adjustments:</w:t>
      </w:r>
    </w:p>
    <w:p w:rsidR="00FD1688" w:rsidRPr="00FD1688" w:rsidRDefault="00FD1688" w:rsidP="00FD1688">
      <w:pPr>
        <w:widowControl w:val="0"/>
        <w:autoSpaceDE w:val="0"/>
        <w:autoSpaceDN w:val="0"/>
        <w:adjustRightInd w:val="0"/>
        <w:spacing w:after="277" w:line="276" w:lineRule="atLeast"/>
        <w:rPr>
          <w:rFonts w:ascii="Arial" w:eastAsiaTheme="minorEastAsia" w:hAnsi="Arial" w:cs="Arial"/>
          <w:i/>
          <w:color w:val="0070C0"/>
          <w:sz w:val="24"/>
          <w:szCs w:val="24"/>
        </w:rPr>
      </w:pPr>
      <w:r w:rsidRPr="00FD1688">
        <w:rPr>
          <w:rFonts w:ascii="Arial" w:eastAsiaTheme="minorEastAsia" w:hAnsi="Arial" w:cs="Arial"/>
          <w:i/>
          <w:color w:val="000000" w:themeColor="text1"/>
          <w:sz w:val="24"/>
          <w:szCs w:val="24"/>
        </w:rPr>
        <w:t xml:space="preserve">As the instructor for this course, I reserve the right to adjust this schedule in any way that serves the educational needs of the students enrolled in this course. – </w:t>
      </w:r>
      <w:r>
        <w:rPr>
          <w:rFonts w:ascii="Arial" w:eastAsiaTheme="minorEastAsia" w:hAnsi="Arial" w:cs="Arial"/>
          <w:i/>
          <w:color w:val="0070C0"/>
          <w:sz w:val="24"/>
          <w:szCs w:val="24"/>
        </w:rPr>
        <w:t>Amanda Mendez</w:t>
      </w:r>
      <w:r w:rsidRPr="00FD1688">
        <w:rPr>
          <w:rFonts w:ascii="Arial" w:eastAsiaTheme="minorEastAsia" w:hAnsi="Arial" w:cs="Arial"/>
          <w:i/>
          <w:color w:val="0070C0"/>
          <w:sz w:val="24"/>
          <w:szCs w:val="24"/>
        </w:rPr>
        <w:t>/Phyllis Wood</w:t>
      </w:r>
    </w:p>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Technology Requirements</w:t>
      </w:r>
    </w:p>
    <w:p w:rsidR="00FD1688" w:rsidRPr="00FD1688" w:rsidRDefault="00FD1688" w:rsidP="00FD1688">
      <w:pPr>
        <w:widowControl w:val="0"/>
        <w:autoSpaceDE w:val="0"/>
        <w:autoSpaceDN w:val="0"/>
        <w:adjustRightInd w:val="0"/>
        <w:spacing w:after="0" w:line="276" w:lineRule="atLeast"/>
        <w:rPr>
          <w:rFonts w:ascii="Arial" w:eastAsiaTheme="minorEastAsia" w:hAnsi="Arial" w:cs="Arial"/>
          <w:color w:val="000000"/>
          <w:sz w:val="24"/>
          <w:szCs w:val="24"/>
        </w:rPr>
      </w:pPr>
      <w:r w:rsidRPr="00FD1688">
        <w:rPr>
          <w:rFonts w:ascii="Arial" w:eastAsiaTheme="minorEastAsia" w:hAnsi="Arial" w:cs="Arial"/>
          <w:color w:val="000000"/>
          <w:sz w:val="24"/>
          <w:szCs w:val="24"/>
        </w:rPr>
        <w:t xml:space="preserve">Students must have an up-to-date computer system with wired (not wireless) high-speed Internet in addition to e-mail and internet skills. The entire course will be delivered in an online format. </w:t>
      </w:r>
    </w:p>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lastRenderedPageBreak/>
        <w:t xml:space="preserve">Safe Assign </w:t>
      </w:r>
    </w:p>
    <w:p w:rsidR="00FD1688" w:rsidRPr="00FD1688" w:rsidRDefault="00FD1688" w:rsidP="00FD1688">
      <w:pPr>
        <w:widowControl w:val="0"/>
        <w:autoSpaceDE w:val="0"/>
        <w:autoSpaceDN w:val="0"/>
        <w:adjustRightInd w:val="0"/>
        <w:spacing w:after="0" w:line="276" w:lineRule="atLeast"/>
        <w:rPr>
          <w:rFonts w:ascii="Arial" w:eastAsiaTheme="minorEastAsia" w:hAnsi="Arial" w:cs="Arial"/>
          <w:sz w:val="24"/>
          <w:szCs w:val="24"/>
        </w:rPr>
      </w:pPr>
      <w:r w:rsidRPr="00FD1688">
        <w:rPr>
          <w:rFonts w:ascii="Arial" w:eastAsiaTheme="minorEastAsia" w:hAnsi="Arial" w:cs="Arial"/>
          <w:color w:val="000000"/>
          <w:sz w:val="24"/>
          <w:szCs w:val="24"/>
        </w:rPr>
        <w:t>Safe assign is an electronic system which helps to identify plagiarized assignments. All student assignments are subject to being submitted to safe assign at any time to evaluate for plagiarism. Case studies and the electronic poster presentation will automatically be submitted to safe assign and evaluated for plagiarism. Discussion board posts may randomly be submitted to safe assign or may be submitted if plagiarism is suspected. Plagiarism may also be determine</w:t>
      </w:r>
      <w:r w:rsidRPr="00FD1688">
        <w:rPr>
          <w:rFonts w:ascii="Arial" w:eastAsiaTheme="minorEastAsia" w:hAnsi="Arial" w:cs="Arial"/>
          <w:bCs/>
          <w:sz w:val="24"/>
          <w:szCs w:val="24"/>
          <w:u w:val="single"/>
        </w:rPr>
        <w:t xml:space="preserve"> Plagiarism</w:t>
      </w:r>
      <w:r w:rsidRPr="00FD1688">
        <w:rPr>
          <w:rFonts w:ascii="Arial" w:eastAsiaTheme="minorEastAsia" w:hAnsi="Arial" w:cs="Arial"/>
          <w:bCs/>
          <w:sz w:val="24"/>
          <w:szCs w:val="24"/>
        </w:rPr>
        <w:t xml:space="preserve">: </w:t>
      </w:r>
      <w:r w:rsidRPr="00FD1688">
        <w:rPr>
          <w:rFonts w:ascii="Arial" w:eastAsiaTheme="minorEastAsia" w:hAnsi="Arial" w:cs="Arial"/>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39" w:history="1">
        <w:r w:rsidRPr="00FD1688">
          <w:rPr>
            <w:rFonts w:ascii="Arial" w:eastAsiaTheme="minorEastAsia" w:hAnsi="Arial" w:cs="Arial"/>
            <w:color w:val="0000FF"/>
            <w:sz w:val="24"/>
            <w:szCs w:val="24"/>
            <w:u w:val="single"/>
          </w:rPr>
          <w:t xml:space="preserve">http://library.uta.edu/plagiarism/index.html </w:t>
        </w:r>
      </w:hyperlink>
      <w:r w:rsidRPr="00FD1688">
        <w:rPr>
          <w:rFonts w:ascii="Arial" w:eastAsiaTheme="minorEastAsia" w:hAnsi="Arial" w:cs="Arial"/>
          <w:color w:val="0000FF"/>
          <w:sz w:val="24"/>
          <w:szCs w:val="24"/>
          <w:u w:val="single"/>
        </w:rPr>
        <w:t>This is repeated here.  At least one of the two needs to go under global stuff in the orientation, probably both.</w:t>
      </w:r>
    </w:p>
    <w:p w:rsidR="00FD1688" w:rsidRPr="00FD1688" w:rsidRDefault="00FD1688" w:rsidP="00FD1688">
      <w:pPr>
        <w:keepNext/>
        <w:keepLines/>
        <w:spacing w:before="480" w:after="0" w:line="276" w:lineRule="auto"/>
        <w:outlineLvl w:val="0"/>
        <w:rPr>
          <w:rFonts w:ascii="Arial" w:eastAsiaTheme="majorEastAsia" w:hAnsi="Arial" w:cstheme="majorBidi"/>
          <w:b/>
          <w:bCs/>
          <w:sz w:val="24"/>
          <w:szCs w:val="24"/>
        </w:rPr>
      </w:pPr>
      <w:r w:rsidRPr="00FD1688">
        <w:rPr>
          <w:rFonts w:ascii="Arial" w:eastAsiaTheme="majorEastAsia" w:hAnsi="Arial" w:cstheme="majorBidi"/>
          <w:b/>
          <w:bCs/>
          <w:sz w:val="24"/>
          <w:szCs w:val="24"/>
        </w:rPr>
        <w:t xml:space="preserve">Student Support Services: </w:t>
      </w:r>
    </w:p>
    <w:p w:rsidR="00FD1688" w:rsidRPr="00FD1688" w:rsidRDefault="00FD1688" w:rsidP="00FD1688">
      <w:pPr>
        <w:widowControl w:val="0"/>
        <w:autoSpaceDE w:val="0"/>
        <w:autoSpaceDN w:val="0"/>
        <w:adjustRightInd w:val="0"/>
        <w:spacing w:after="277" w:line="276" w:lineRule="atLeast"/>
        <w:rPr>
          <w:rFonts w:ascii="Arial" w:eastAsiaTheme="minorEastAsia" w:hAnsi="Arial" w:cs="Arial"/>
          <w:sz w:val="24"/>
          <w:szCs w:val="24"/>
        </w:rPr>
      </w:pPr>
      <w:r w:rsidRPr="00FD1688">
        <w:rPr>
          <w:rFonts w:ascii="Arial" w:eastAsiaTheme="minorEastAsia"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40" w:history="1">
        <w:r w:rsidRPr="00FD1688">
          <w:rPr>
            <w:rFonts w:ascii="Arial" w:eastAsiaTheme="minorEastAsia" w:hAnsi="Arial" w:cs="Arial"/>
            <w:color w:val="0000FF"/>
            <w:sz w:val="24"/>
            <w:szCs w:val="24"/>
            <w:u w:val="single"/>
          </w:rPr>
          <w:t>resources@uta.edu</w:t>
        </w:r>
      </w:hyperlink>
      <w:r w:rsidRPr="00FD1688">
        <w:rPr>
          <w:rFonts w:ascii="Arial" w:eastAsiaTheme="minorEastAsia" w:hAnsi="Arial" w:cs="Arial"/>
          <w:sz w:val="24"/>
          <w:szCs w:val="24"/>
        </w:rPr>
        <w:t xml:space="preserve">, or view the information at </w:t>
      </w:r>
      <w:hyperlink r:id="rId41" w:history="1">
        <w:r w:rsidRPr="00FD1688">
          <w:rPr>
            <w:rFonts w:ascii="Arial" w:eastAsiaTheme="minorEastAsia" w:hAnsi="Arial" w:cs="Arial"/>
            <w:color w:val="0000FF"/>
            <w:sz w:val="24"/>
            <w:szCs w:val="24"/>
            <w:u w:val="single"/>
          </w:rPr>
          <w:t>www.uta.edu/resources</w:t>
        </w:r>
      </w:hyperlink>
      <w:r w:rsidRPr="00FD1688">
        <w:rPr>
          <w:rFonts w:ascii="Arial" w:eastAsiaTheme="minorEastAsia" w:hAnsi="Arial" w:cs="Arial"/>
          <w:sz w:val="24"/>
          <w:szCs w:val="24"/>
        </w:rPr>
        <w:t>. Does this apply to online?  Please find out what specifically applies to them and let’s get that message.</w:t>
      </w:r>
    </w:p>
    <w:p w:rsidR="00FD1688" w:rsidRPr="00FD1688" w:rsidRDefault="00FD1688" w:rsidP="00FD1688">
      <w:pPr>
        <w:pBdr>
          <w:top w:val="double" w:sz="4" w:space="1" w:color="auto"/>
          <w:left w:val="double" w:sz="4" w:space="4" w:color="auto"/>
          <w:bottom w:val="double" w:sz="4" w:space="1" w:color="auto"/>
          <w:right w:val="double" w:sz="4" w:space="5" w:color="auto"/>
        </w:pBdr>
        <w:spacing w:after="200" w:line="276" w:lineRule="auto"/>
        <w:ind w:left="1260" w:right="1422"/>
        <w:jc w:val="center"/>
        <w:rPr>
          <w:rFonts w:ascii="Times New Roman" w:eastAsiaTheme="minorEastAsia" w:hAnsi="Times New Roman"/>
          <w:b/>
          <w:color w:val="FF0000"/>
          <w:sz w:val="24"/>
          <w:szCs w:val="24"/>
        </w:rPr>
      </w:pPr>
      <w:r w:rsidRPr="00FD1688">
        <w:rPr>
          <w:rFonts w:ascii="Times New Roman" w:eastAsiaTheme="minorEastAsia" w:hAnsi="Times New Roman"/>
          <w:b/>
          <w:color w:val="FF0000"/>
          <w:sz w:val="24"/>
          <w:szCs w:val="24"/>
        </w:rPr>
        <w:t xml:space="preserve">Census Day:  </w:t>
      </w:r>
    </w:p>
    <w:p w:rsidR="00FD1688" w:rsidRPr="00FD1688" w:rsidRDefault="00FD1688" w:rsidP="00FD1688">
      <w:pPr>
        <w:pBdr>
          <w:top w:val="double" w:sz="4" w:space="1" w:color="auto"/>
          <w:left w:val="double" w:sz="4" w:space="4" w:color="auto"/>
          <w:bottom w:val="double" w:sz="4" w:space="1" w:color="auto"/>
          <w:right w:val="double" w:sz="4" w:space="5" w:color="auto"/>
        </w:pBdr>
        <w:spacing w:after="200" w:line="276" w:lineRule="auto"/>
        <w:ind w:left="1260" w:right="1422"/>
        <w:jc w:val="center"/>
        <w:rPr>
          <w:rFonts w:ascii="Times New Roman" w:eastAsiaTheme="minorEastAsia" w:hAnsi="Times New Roman"/>
          <w:b/>
          <w:color w:val="FF0000"/>
          <w:sz w:val="24"/>
          <w:szCs w:val="24"/>
        </w:rPr>
      </w:pPr>
      <w:r w:rsidRPr="00FD1688">
        <w:rPr>
          <w:rFonts w:ascii="Times New Roman" w:eastAsiaTheme="minorEastAsia" w:hAnsi="Times New Roman"/>
          <w:b/>
          <w:color w:val="FF0000"/>
          <w:sz w:val="24"/>
          <w:szCs w:val="24"/>
        </w:rPr>
        <w:t>Last day to drop or withdraw</w:t>
      </w:r>
    </w:p>
    <w:p w:rsidR="00FD1688" w:rsidRPr="00FD1688" w:rsidRDefault="00FD1688" w:rsidP="00FD1688">
      <w:pPr>
        <w:spacing w:after="0" w:line="240" w:lineRule="auto"/>
        <w:rPr>
          <w:rFonts w:ascii="Arial" w:eastAsia="Times New Roman" w:hAnsi="Arial" w:cs="Arial"/>
          <w:color w:val="444444"/>
          <w:sz w:val="24"/>
          <w:szCs w:val="24"/>
        </w:rPr>
      </w:pPr>
    </w:p>
    <w:p w:rsidR="00FD1688" w:rsidRPr="00FD1688" w:rsidRDefault="00FD1688" w:rsidP="00FD1688">
      <w:pPr>
        <w:spacing w:after="0" w:line="240" w:lineRule="auto"/>
        <w:rPr>
          <w:rFonts w:ascii="Arial" w:eastAsia="Times New Roman" w:hAnsi="Arial" w:cs="Arial"/>
          <w:b/>
          <w:sz w:val="24"/>
          <w:szCs w:val="24"/>
        </w:rPr>
      </w:pPr>
      <w:r w:rsidRPr="00FD1688">
        <w:rPr>
          <w:rFonts w:ascii="Arial" w:eastAsiaTheme="majorEastAsia" w:hAnsi="Arial" w:cstheme="majorBidi"/>
          <w:b/>
          <w:bCs/>
          <w:sz w:val="24"/>
          <w:szCs w:val="24"/>
        </w:rPr>
        <w:t>Drop Policy</w:t>
      </w:r>
      <w:r w:rsidRPr="00FD1688">
        <w:rPr>
          <w:rFonts w:ascii="Arial" w:eastAsia="Times New Roman" w:hAnsi="Arial" w:cs="Arial"/>
          <w:b/>
          <w:sz w:val="24"/>
          <w:szCs w:val="24"/>
        </w:rPr>
        <w:t xml:space="preserve">: </w:t>
      </w:r>
    </w:p>
    <w:p w:rsidR="00FD1688" w:rsidRPr="00FD1688" w:rsidRDefault="00FD1688" w:rsidP="00FD1688">
      <w:pPr>
        <w:spacing w:after="0" w:line="240" w:lineRule="auto"/>
        <w:rPr>
          <w:rFonts w:ascii="Arial" w:eastAsia="Times New Roman" w:hAnsi="Arial" w:cs="Arial"/>
          <w:sz w:val="24"/>
          <w:szCs w:val="24"/>
        </w:rPr>
      </w:pPr>
      <w:r w:rsidRPr="00FD1688">
        <w:rPr>
          <w:rFonts w:ascii="Arial" w:eastAsia="Times New Roman" w:hAnsi="Arial" w:cs="Arial"/>
          <w:sz w:val="24"/>
          <w:szCs w:val="24"/>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D1688">
        <w:rPr>
          <w:rFonts w:ascii="Arial" w:eastAsia="Times New Roman" w:hAnsi="Arial" w:cs="Arial"/>
          <w:b/>
          <w:bCs/>
          <w:sz w:val="24"/>
          <w:szCs w:val="24"/>
        </w:rPr>
        <w:t>Students will not be automatically dropped for non-attendance</w:t>
      </w:r>
      <w:r w:rsidRPr="00FD1688">
        <w:rPr>
          <w:rFonts w:ascii="Arial" w:eastAsia="Times New Roman" w:hAnsi="Arial" w:cs="Arial"/>
          <w:sz w:val="24"/>
          <w:szCs w:val="24"/>
        </w:rPr>
        <w:t>. Repayment of certain types of financial aid administered through the University may be required as the result of dropping classes or withdrawing. For more information, contact the Office of Financial Aid and Scholarships (</w:t>
      </w:r>
      <w:hyperlink r:id="rId42" w:history="1">
        <w:r w:rsidRPr="00FD1688">
          <w:rPr>
            <w:rFonts w:ascii="Arial" w:eastAsia="Times New Roman" w:hAnsi="Arial" w:cs="Arial"/>
            <w:color w:val="00479A"/>
            <w:sz w:val="24"/>
            <w:szCs w:val="24"/>
          </w:rPr>
          <w:t>http://wweb.uta.edu/aao/fao/</w:t>
        </w:r>
      </w:hyperlink>
      <w:r w:rsidRPr="00FD1688">
        <w:rPr>
          <w:rFonts w:ascii="Arial" w:eastAsia="Times New Roman" w:hAnsi="Arial" w:cs="Arial"/>
          <w:sz w:val="24"/>
          <w:szCs w:val="24"/>
        </w:rPr>
        <w:t>).</w:t>
      </w:r>
    </w:p>
    <w:p w:rsidR="00FD1688" w:rsidRPr="00FD1688" w:rsidRDefault="00FD1688" w:rsidP="00FD1688">
      <w:pPr>
        <w:widowControl w:val="0"/>
        <w:autoSpaceDE w:val="0"/>
        <w:autoSpaceDN w:val="0"/>
        <w:adjustRightInd w:val="0"/>
        <w:spacing w:after="277" w:line="276" w:lineRule="atLeast"/>
        <w:rPr>
          <w:rFonts w:ascii="Arial" w:eastAsiaTheme="minorEastAsia" w:hAnsi="Arial" w:cs="Arial"/>
          <w:b/>
          <w:bCs/>
          <w:color w:val="000000"/>
          <w:sz w:val="24"/>
          <w:szCs w:val="24"/>
          <w:u w:val="single"/>
        </w:rPr>
      </w:pPr>
    </w:p>
    <w:p w:rsidR="00FD1688" w:rsidRPr="00FD1688" w:rsidRDefault="00FD1688" w:rsidP="00FD1688">
      <w:pPr>
        <w:widowControl w:val="0"/>
        <w:autoSpaceDE w:val="0"/>
        <w:autoSpaceDN w:val="0"/>
        <w:adjustRightInd w:val="0"/>
        <w:spacing w:after="277" w:line="276" w:lineRule="atLeast"/>
        <w:rPr>
          <w:rFonts w:ascii="Arial" w:eastAsiaTheme="minorEastAsia" w:hAnsi="Arial" w:cs="Arial"/>
          <w:b/>
          <w:bCs/>
          <w:color w:val="000000"/>
          <w:sz w:val="24"/>
          <w:szCs w:val="24"/>
        </w:rPr>
      </w:pPr>
      <w:r w:rsidRPr="00FD1688">
        <w:rPr>
          <w:rFonts w:ascii="Arial" w:eastAsiaTheme="minorEastAsia" w:hAnsi="Arial" w:cs="Arial"/>
          <w:b/>
          <w:bCs/>
          <w:color w:val="000000"/>
          <w:sz w:val="24"/>
          <w:szCs w:val="24"/>
          <w:u w:val="single"/>
        </w:rPr>
        <w:t>Drop Policy</w:t>
      </w:r>
      <w:r w:rsidRPr="00FD1688">
        <w:rPr>
          <w:rFonts w:ascii="Arial" w:eastAsiaTheme="minorEastAsia" w:hAnsi="Arial" w:cs="Arial"/>
          <w:b/>
          <w:bCs/>
          <w:color w:val="000000"/>
          <w:sz w:val="24"/>
          <w:szCs w:val="24"/>
        </w:rPr>
        <w:t>:</w:t>
      </w:r>
    </w:p>
    <w:p w:rsidR="00FD1688" w:rsidRDefault="00FD1688" w:rsidP="00FD1688">
      <w:pPr>
        <w:widowControl w:val="0"/>
        <w:autoSpaceDE w:val="0"/>
        <w:autoSpaceDN w:val="0"/>
        <w:adjustRightInd w:val="0"/>
        <w:spacing w:after="277" w:line="276" w:lineRule="atLeast"/>
        <w:rPr>
          <w:rFonts w:ascii="Arial" w:eastAsiaTheme="minorEastAsia" w:hAnsi="Arial" w:cs="Arial"/>
          <w:b/>
          <w:bCs/>
          <w:color w:val="000000"/>
          <w:sz w:val="24"/>
          <w:szCs w:val="24"/>
          <w:u w:val="single"/>
        </w:rPr>
      </w:pPr>
      <w:r w:rsidRPr="00FD1688">
        <w:rPr>
          <w:rFonts w:ascii="Arial" w:eastAsiaTheme="minorEastAsia" w:hAnsi="Arial" w:cs="Arial"/>
          <w:color w:val="000000"/>
          <w:sz w:val="24"/>
          <w:szCs w:val="24"/>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FD1688">
        <w:rPr>
          <w:rFonts w:ascii="Arial" w:eastAsiaTheme="minorEastAsia" w:hAnsi="Arial" w:cs="Arial"/>
          <w:b/>
          <w:bCs/>
          <w:color w:val="000000"/>
          <w:sz w:val="24"/>
          <w:szCs w:val="24"/>
        </w:rPr>
        <w:t>Students will not be automatically dropped for non-attendance</w:t>
      </w:r>
      <w:r w:rsidRPr="00FD1688">
        <w:rPr>
          <w:rFonts w:ascii="Arial" w:eastAsiaTheme="minorEastAsia" w:hAnsi="Arial" w:cs="Arial"/>
          <w:color w:val="000000"/>
          <w:sz w:val="24"/>
          <w:szCs w:val="24"/>
        </w:rPr>
        <w:t xml:space="preserve">. Repayment of certain types of financial aid administered through the University may be required as the result of dropping classes or withdrawing. Contact the Office of Financial Aid and Scholarships at </w:t>
      </w:r>
      <w:r w:rsidRPr="00FD1688">
        <w:rPr>
          <w:rFonts w:ascii="Arial" w:eastAsiaTheme="minorEastAsia" w:hAnsi="Arial" w:cs="Arial"/>
          <w:color w:val="0000FF"/>
          <w:sz w:val="24"/>
          <w:szCs w:val="24"/>
          <w:u w:val="single"/>
        </w:rPr>
        <w:t xml:space="preserve">http://wweb.uta.edu/aao/fao/ </w:t>
      </w:r>
      <w:r w:rsidRPr="00FD1688">
        <w:rPr>
          <w:rFonts w:ascii="Arial" w:eastAsiaTheme="minorEastAsia" w:hAnsi="Arial" w:cs="Arial"/>
          <w:color w:val="000000"/>
          <w:sz w:val="24"/>
          <w:szCs w:val="24"/>
        </w:rPr>
        <w:t xml:space="preserve">. The last day to drop a course is listed in the Academic Calendar available at </w:t>
      </w:r>
      <w:r w:rsidRPr="00FD1688">
        <w:rPr>
          <w:rFonts w:ascii="Arial" w:eastAsiaTheme="minorEastAsia" w:hAnsi="Arial" w:cs="Arial"/>
          <w:color w:val="0000FF"/>
          <w:sz w:val="24"/>
          <w:szCs w:val="24"/>
        </w:rPr>
        <w:t>http://www.uta.edu/records/services/academic-partnership</w:t>
      </w:r>
      <w:r w:rsidRPr="00FD1688">
        <w:rPr>
          <w:rFonts w:ascii="Arial" w:eastAsiaTheme="minorEastAsia" w:hAnsi="Arial" w:cs="Arial"/>
          <w:color w:val="0000FF"/>
          <w:sz w:val="24"/>
          <w:szCs w:val="24"/>
        </w:rPr>
        <w:softHyphen/>
      </w:r>
      <w:r w:rsidRPr="00FD1688">
        <w:rPr>
          <w:rFonts w:ascii="Arial" w:eastAsiaTheme="minorEastAsia" w:hAnsi="Arial" w:cs="Arial"/>
          <w:color w:val="0000FF"/>
          <w:sz w:val="24"/>
          <w:szCs w:val="24"/>
          <w:u w:val="single"/>
        </w:rPr>
        <w:t>.</w:t>
      </w:r>
      <w:r w:rsidRPr="00FD1688">
        <w:rPr>
          <w:rFonts w:ascii="Arial" w:eastAsiaTheme="minorEastAsia" w:hAnsi="Arial" w:cs="Arial"/>
          <w:sz w:val="24"/>
          <w:szCs w:val="24"/>
        </w:rPr>
        <w:t xml:space="preserve"> A student may not add a course after the end of late registration</w:t>
      </w:r>
      <w:r>
        <w:rPr>
          <w:rFonts w:ascii="Arial" w:eastAsiaTheme="minorEastAsia" w:hAnsi="Arial" w:cs="Arial"/>
          <w:sz w:val="24"/>
          <w:szCs w:val="24"/>
        </w:rPr>
        <w:t xml:space="preserve">. </w:t>
      </w:r>
      <w:r w:rsidRPr="00FD1688">
        <w:rPr>
          <w:rFonts w:ascii="Arial" w:eastAsiaTheme="minorEastAsia" w:hAnsi="Arial" w:cs="Arial"/>
          <w:sz w:val="24"/>
          <w:szCs w:val="24"/>
        </w:rPr>
        <w:t>A student dropping a graduate course after the Census Date but on or before the last day to drop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Contact course faculty to obtain permission to drop the course with a grade of “W”. (2) Contact your graduate advisor to obtain the form and further instructions</w:t>
      </w:r>
      <w:r w:rsidRPr="00FD1688">
        <w:rPr>
          <w:rFonts w:ascii="Arial" w:eastAsiaTheme="minorEastAsia" w:hAnsi="Arial" w:cs="Arial"/>
          <w:b/>
          <w:bCs/>
          <w:color w:val="000000"/>
          <w:sz w:val="24"/>
          <w:szCs w:val="24"/>
          <w:u w:val="single"/>
        </w:rPr>
        <w:t xml:space="preserve"> </w:t>
      </w:r>
    </w:p>
    <w:p w:rsidR="00FD1688" w:rsidRDefault="00FD1688" w:rsidP="00FD1688">
      <w:pPr>
        <w:widowControl w:val="0"/>
        <w:autoSpaceDE w:val="0"/>
        <w:autoSpaceDN w:val="0"/>
        <w:adjustRightInd w:val="0"/>
        <w:spacing w:after="277" w:line="276" w:lineRule="atLeast"/>
        <w:rPr>
          <w:rFonts w:ascii="Arial" w:eastAsiaTheme="minorEastAsia" w:hAnsi="Arial" w:cs="Arial"/>
          <w:b/>
          <w:bCs/>
          <w:color w:val="000000"/>
          <w:sz w:val="24"/>
          <w:szCs w:val="24"/>
          <w:u w:val="single"/>
        </w:rPr>
      </w:pPr>
      <w:r w:rsidRPr="00FD1688">
        <w:rPr>
          <w:rFonts w:ascii="Arial" w:eastAsiaTheme="minorEastAsia" w:hAnsi="Arial" w:cs="Arial"/>
          <w:b/>
          <w:bCs/>
          <w:color w:val="000000"/>
          <w:sz w:val="24"/>
          <w:szCs w:val="24"/>
          <w:u w:val="single"/>
        </w:rPr>
        <w:t xml:space="preserve">Course Format and Design </w:t>
      </w:r>
      <w:r>
        <w:rPr>
          <w:rFonts w:ascii="Arial" w:eastAsiaTheme="minorEastAsia" w:hAnsi="Arial" w:cs="Arial"/>
          <w:b/>
          <w:bCs/>
          <w:color w:val="000000"/>
          <w:sz w:val="24"/>
          <w:szCs w:val="24"/>
          <w:u w:val="single"/>
        </w:rPr>
        <w:t>–</w:t>
      </w:r>
      <w:r w:rsidRPr="00FD1688">
        <w:rPr>
          <w:rFonts w:ascii="Arial" w:eastAsiaTheme="minorEastAsia" w:hAnsi="Arial" w:cs="Arial"/>
          <w:b/>
          <w:bCs/>
          <w:color w:val="000000"/>
          <w:sz w:val="24"/>
          <w:szCs w:val="24"/>
          <w:u w:val="single"/>
        </w:rPr>
        <w:t xml:space="preserve"> </w:t>
      </w:r>
    </w:p>
    <w:p w:rsidR="00FD1688" w:rsidRPr="00FD1688" w:rsidRDefault="00FD1688" w:rsidP="00FD1688">
      <w:pPr>
        <w:widowControl w:val="0"/>
        <w:autoSpaceDE w:val="0"/>
        <w:autoSpaceDN w:val="0"/>
        <w:adjustRightInd w:val="0"/>
        <w:spacing w:after="277" w:line="276" w:lineRule="atLeast"/>
        <w:rPr>
          <w:rFonts w:ascii="Arial" w:eastAsiaTheme="minorEastAsia" w:hAnsi="Arial" w:cs="Arial"/>
          <w:color w:val="000000"/>
          <w:sz w:val="24"/>
          <w:szCs w:val="24"/>
        </w:rPr>
      </w:pPr>
      <w:r w:rsidRPr="00FD1688">
        <w:rPr>
          <w:rFonts w:ascii="Arial" w:eastAsiaTheme="minorEastAsia" w:hAnsi="Arial" w:cs="Arial"/>
          <w:color w:val="000000"/>
          <w:sz w:val="24"/>
          <w:szCs w:val="24"/>
        </w:rPr>
        <w:t xml:space="preserve">This course is presented completely online and is administered at an accelerated pace. The course builds upon your undergraduate education and will cover a significant amount of content over a short period of time. It is designed to facilitate and guide your learning. </w:t>
      </w:r>
      <w:r w:rsidRPr="00FD1688">
        <w:rPr>
          <w:rFonts w:ascii="Arial" w:eastAsiaTheme="minorEastAsia" w:hAnsi="Arial" w:cs="Arial"/>
          <w:color w:val="000000"/>
          <w:sz w:val="24"/>
          <w:szCs w:val="24"/>
          <w:highlight w:val="yellow"/>
        </w:rPr>
        <w:t>As such minimal written lecture content is provided. You will be required to read the text books and synthesize the information to complete all of the course assignments.</w:t>
      </w:r>
      <w:r w:rsidRPr="00FD1688">
        <w:rPr>
          <w:rFonts w:ascii="Arial" w:eastAsiaTheme="minorEastAsia" w:hAnsi="Arial" w:cs="Arial"/>
          <w:color w:val="000000"/>
          <w:sz w:val="24"/>
          <w:szCs w:val="24"/>
        </w:rPr>
        <w:t xml:space="preserve"> </w:t>
      </w:r>
    </w:p>
    <w:p w:rsidR="00FD1688" w:rsidRPr="00FD1688" w:rsidRDefault="00FD1688" w:rsidP="00FD1688">
      <w:pPr>
        <w:widowControl w:val="0"/>
        <w:autoSpaceDE w:val="0"/>
        <w:autoSpaceDN w:val="0"/>
        <w:adjustRightInd w:val="0"/>
        <w:spacing w:after="277" w:line="278" w:lineRule="atLeast"/>
        <w:ind w:right="105"/>
        <w:rPr>
          <w:rFonts w:ascii="Arial" w:eastAsiaTheme="minorEastAsia" w:hAnsi="Arial" w:cs="Arial"/>
          <w:color w:val="000000"/>
          <w:sz w:val="24"/>
          <w:szCs w:val="24"/>
        </w:rPr>
      </w:pPr>
      <w:r w:rsidRPr="00FD1688">
        <w:rPr>
          <w:rFonts w:ascii="Arial" w:eastAsiaTheme="minorEastAsia" w:hAnsi="Arial" w:cs="Arial"/>
          <w:color w:val="000000"/>
          <w:sz w:val="24"/>
          <w:szCs w:val="24"/>
        </w:rPr>
        <w:t xml:space="preserve">As a graduate student the expectations of this course and curriculum are different than your undergraduate education. </w:t>
      </w:r>
      <w:r w:rsidRPr="00FD1688">
        <w:rPr>
          <w:rFonts w:ascii="Arial" w:eastAsiaTheme="minorEastAsia" w:hAnsi="Arial" w:cs="Arial"/>
          <w:color w:val="000000"/>
          <w:sz w:val="24"/>
          <w:szCs w:val="24"/>
          <w:highlight w:val="yellow"/>
        </w:rPr>
        <w:t>You are expected to synthesize the information from your readings and be able to apply it to clinical scenarios in a manner which is reflective of advanced practice nursing.</w:t>
      </w:r>
      <w:r w:rsidRPr="00FD1688">
        <w:rPr>
          <w:rFonts w:ascii="Arial" w:eastAsiaTheme="minorEastAsia" w:hAnsi="Arial" w:cs="Arial"/>
          <w:color w:val="000000"/>
          <w:sz w:val="24"/>
          <w:szCs w:val="24"/>
        </w:rPr>
        <w:t xml:space="preserve"> As a graduate student you are considered to be an independent learner and if needed identify additional resources to help you understand the concepts in the course. </w:t>
      </w:r>
    </w:p>
    <w:p w:rsidR="00FD1688" w:rsidRPr="00FD1688" w:rsidRDefault="00FD1688" w:rsidP="00FD1688">
      <w:pPr>
        <w:widowControl w:val="0"/>
        <w:autoSpaceDE w:val="0"/>
        <w:autoSpaceDN w:val="0"/>
        <w:adjustRightInd w:val="0"/>
        <w:spacing w:after="277" w:line="276" w:lineRule="atLeast"/>
        <w:ind w:right="170"/>
        <w:rPr>
          <w:rFonts w:ascii="Arial" w:eastAsiaTheme="minorEastAsia" w:hAnsi="Arial" w:cs="Arial"/>
          <w:color w:val="000000"/>
          <w:sz w:val="24"/>
          <w:szCs w:val="24"/>
        </w:rPr>
      </w:pPr>
      <w:r w:rsidRPr="00FD1688">
        <w:rPr>
          <w:rFonts w:ascii="Arial" w:eastAsiaTheme="minorEastAsia" w:hAnsi="Arial" w:cs="Arial"/>
          <w:color w:val="000000"/>
          <w:sz w:val="24"/>
          <w:szCs w:val="24"/>
          <w:highlight w:val="yellow"/>
        </w:rPr>
        <w:t>Supplemental videos have been provided over select concepts for your review. These videos are not mandatory to view but you may find them helpful in understanding some of the content. For testing purposes you are responsible for the content in the text books and the written lectures which have been provided.</w:t>
      </w:r>
      <w:r w:rsidRPr="00FD1688">
        <w:rPr>
          <w:rFonts w:ascii="Arial" w:eastAsiaTheme="minorEastAsia" w:hAnsi="Arial" w:cs="Arial"/>
          <w:color w:val="000000"/>
          <w:sz w:val="24"/>
          <w:szCs w:val="24"/>
        </w:rPr>
        <w:t xml:space="preserve"> </w:t>
      </w:r>
    </w:p>
    <w:p w:rsidR="00FD1688" w:rsidRPr="00FD1688" w:rsidRDefault="00FD1688" w:rsidP="00FD1688">
      <w:pPr>
        <w:widowControl w:val="0"/>
        <w:autoSpaceDE w:val="0"/>
        <w:autoSpaceDN w:val="0"/>
        <w:adjustRightInd w:val="0"/>
        <w:spacing w:after="277" w:line="276" w:lineRule="atLeast"/>
        <w:rPr>
          <w:rFonts w:ascii="Arial" w:eastAsiaTheme="minorEastAsia" w:hAnsi="Arial" w:cs="Arial"/>
          <w:b/>
          <w:sz w:val="24"/>
          <w:szCs w:val="24"/>
        </w:rPr>
      </w:pPr>
      <w:r w:rsidRPr="00FD1688">
        <w:rPr>
          <w:rFonts w:ascii="Arial" w:eastAsiaTheme="minorEastAsia" w:hAnsi="Arial" w:cs="Arial"/>
          <w:color w:val="000000"/>
          <w:sz w:val="24"/>
          <w:szCs w:val="24"/>
        </w:rPr>
        <w:t>This format will require you to spend several hours per week to complete all of the required readings and assignments, as well as completely weekly clinical hours. The majority of the concepts presented in the course are not new but the time you spend weekly will vary depending on many variables.</w:t>
      </w:r>
      <w:r w:rsidRPr="00FD1688">
        <w:rPr>
          <w:rFonts w:ascii="Arial" w:eastAsiaTheme="minorEastAsia" w:hAnsi="Arial" w:cs="Arial"/>
          <w:b/>
          <w:sz w:val="24"/>
          <w:szCs w:val="24"/>
        </w:rPr>
        <w:t xml:space="preserve">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FF0000"/>
          <w:sz w:val="28"/>
          <w:szCs w:val="28"/>
        </w:rPr>
      </w:pPr>
      <w:r w:rsidRPr="00FD1688">
        <w:rPr>
          <w:rFonts w:ascii="Calibri" w:eastAsiaTheme="minorEastAsia" w:hAnsi="Calibri" w:cs="Times New Roman"/>
          <w:color w:val="FF0000"/>
          <w:sz w:val="28"/>
          <w:szCs w:val="28"/>
        </w:rPr>
        <w:lastRenderedPageBreak/>
        <w:t>Please see your FNP Pathway to Graduation for clarification of clinical hour requirements found in Part 2, #3 under Complete all modules for clinical clearance:</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Preceptor Requirements: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1. Review the preceptor requirements for your Family Nurse Practitioner clinical courses below.</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 xml:space="preserve">2. Begin looking for potential preceptors for your three clinical courses. It is your responsibility to secure preceptors.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3. Don't delay. Finding preceptors can be a challenging experience.</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 xml:space="preserve">4. Read the tips from your peers for how to find preceptors below.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5. If you have found your preceptor(s), it's time to propose your clinical sites for approval. Read the information in Module 5: Propose Your Clinical Sites and follow the instructions for submitting your proposal forms electronically.</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tabs>
          <w:tab w:val="left" w:pos="3580"/>
        </w:tabs>
        <w:autoSpaceDE w:val="0"/>
        <w:autoSpaceDN w:val="0"/>
        <w:adjustRightInd w:val="0"/>
        <w:spacing w:after="0" w:line="240" w:lineRule="auto"/>
        <w:rPr>
          <w:rFonts w:ascii="Times New Roman" w:eastAsiaTheme="minorEastAsia" w:hAnsi="Times New Roman" w:cs="Times New Roman"/>
          <w:i/>
          <w:color w:val="2E74B5" w:themeColor="accent1" w:themeShade="BF"/>
          <w:sz w:val="28"/>
          <w:szCs w:val="28"/>
        </w:rPr>
      </w:pPr>
      <w:r w:rsidRPr="00FD1688">
        <w:rPr>
          <w:rFonts w:ascii="Calibri" w:eastAsiaTheme="minorEastAsia" w:hAnsi="Calibri" w:cs="Segoe UI"/>
          <w:sz w:val="28"/>
          <w:szCs w:val="28"/>
        </w:rPr>
        <w:t xml:space="preserve">If you are a student needing assistance with your clinical clearance, please contact your clinical coordinator at </w:t>
      </w:r>
      <w:r w:rsidRPr="00FD1688">
        <w:rPr>
          <w:rFonts w:ascii="Calibri" w:eastAsiaTheme="minorEastAsia" w:hAnsi="Calibri" w:cs="Segoe UI"/>
          <w:color w:val="000080"/>
          <w:sz w:val="28"/>
          <w:szCs w:val="28"/>
        </w:rPr>
        <w:t>msnclinical@uta.edu</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There are three clinical courses in the Family Nurse Practitioner program:</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N5337 - FNP Clinical Practice I (180 Clinical Hours)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N5338 - Clinical Practice II (180 Clinical Hours)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N5361 - Advanced Practicum (360 Clinical Hours)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spacing w:after="200" w:line="276" w:lineRule="auto"/>
        <w:rPr>
          <w:rFonts w:eastAsiaTheme="minorEastAsia"/>
          <w:sz w:val="28"/>
          <w:szCs w:val="28"/>
        </w:rPr>
      </w:pPr>
      <w:r w:rsidRPr="00FD1688">
        <w:rPr>
          <w:rFonts w:eastAsiaTheme="minorEastAsia"/>
          <w:sz w:val="28"/>
          <w:szCs w:val="28"/>
        </w:rPr>
        <w:t xml:space="preserve">Upon graduation, please note that you must have completed </w:t>
      </w:r>
      <w:r w:rsidR="00B52D7F">
        <w:rPr>
          <w:rFonts w:eastAsiaTheme="minorEastAsia"/>
          <w:sz w:val="28"/>
          <w:szCs w:val="28"/>
        </w:rPr>
        <w:t xml:space="preserve">direct contact patient hours of </w:t>
      </w:r>
      <w:r w:rsidRPr="00FD1688">
        <w:rPr>
          <w:rFonts w:eastAsiaTheme="minorEastAsia"/>
          <w:sz w:val="28"/>
          <w:szCs w:val="28"/>
        </w:rPr>
        <w:t xml:space="preserve">720 clinical hours.  Your </w:t>
      </w:r>
      <w:r w:rsidR="00B52D7F">
        <w:rPr>
          <w:rFonts w:eastAsiaTheme="minorEastAsia"/>
          <w:sz w:val="28"/>
          <w:szCs w:val="28"/>
        </w:rPr>
        <w:t xml:space="preserve">direct contact patient </w:t>
      </w:r>
      <w:r w:rsidRPr="00FD1688">
        <w:rPr>
          <w:rFonts w:eastAsiaTheme="minorEastAsia"/>
          <w:sz w:val="28"/>
          <w:szCs w:val="28"/>
        </w:rPr>
        <w:t xml:space="preserve">clinical hours must include a minimum of 500 family practice hours.  Your clinical hours must also include a minimum of 90 hours of geriatric experience and 90 hours of pediatric experience.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Preceptors must be an MD, NP, DO, or PA and have at least one year of clinical practice experience in their area of licensure. Your clinical site should be an outpatient, primary care family practice where patients are seen across the lifespan (i.e. pediatrics through adult/geriatric). Other options for clinical sites include health departments, some urgent care centers, pediatric clinics, and nursing homes. Hospitals, inpatient settings, house calls, and emergency care centers are not approved for this program.</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 xml:space="preserve">The ideal scenario would be to work with one preceptor in a family practice that includes patients of all ages for all three clinical courses. If this option cannot be secured, it is also acceptable to work with more than one preceptor to cover the </w:t>
      </w:r>
      <w:r w:rsidRPr="00FD1688">
        <w:rPr>
          <w:rFonts w:ascii="Calibri" w:eastAsiaTheme="minorEastAsia" w:hAnsi="Calibri" w:cs="Times New Roman"/>
          <w:color w:val="000000"/>
          <w:sz w:val="28"/>
          <w:szCs w:val="28"/>
        </w:rPr>
        <w:lastRenderedPageBreak/>
        <w:t xml:space="preserve">lifespan requirement (i.e. one preceptor in a clinic that sees pediatric patients and another in a clinic that sees adult/geriatric patients).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Students may work with a maximum of two preceptors per clinical course and must see patients across the lifespan by the time the three clinical courses are completed. Below are examples of possible preceptor scenarios: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Clinical Practice I – Preceptor Information</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 xml:space="preserve">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Clinical Practice II – Preceptor Information</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Advanced Practicum – Preceptor Information</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Scenario #1 – Same preceptor throughout all clinical experiences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Dr. John Doe, MD at Family Medicine Clinic (sees patients across the lifespan)</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Dr. John Doe, MD at Family Medicine Clinic (sees patients across the lifespan)</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Dr. John Doe, MD at Family Medicine Clinic</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(sees patients across the lifespan)</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Scenario #2 – Two preceptors to meet lifespan requirement throughout all clinical experiences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Suzie James, PNP at Pediatric Clinic (pediatric patients) &amp;</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Dr. Robert Johnson, DO at Adult Primary Care (sees adults/geriatric)</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Suzie James, PNP at Pediatric Clinic (pediatric patients) &amp;</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Dr. Robert Johnson, DO at Adult Primary Care (sees adults/geriatric)</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Suzie James, PNP at Pediatric Clinic (pediatric patients) &amp;</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Dr. Robert Johnson, DO at Adult Primary Care (sees adults/geriatric)</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Scenario #3 – One preceptor per course with varied patient populations to meet lifespan requirements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Jane Smith, PA at Pediatric Clinic (pediatric patients)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Bill Davis, MD at Health Department (adult patients)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Richard Jones, FNP at Nursing Home (sees geriatric patients)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Please Note:</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 xml:space="preserve">Minimum 90 Hours Direct Patient Care per Population Subgroup: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 xml:space="preserve">Criterion IIIE of the 2012 Criterion for the Evaluation of Nurse Practitioner Programs, a Report of the National Task Force on Quality Nurse Practitioner Education, states “Clinical hours must be distributed in a way that represents the population needs served by the graduate.”  UTA, therefore requires FNP students to document a </w:t>
      </w:r>
      <w:r w:rsidRPr="00FD1688">
        <w:rPr>
          <w:rFonts w:ascii="Calibri" w:eastAsiaTheme="minorEastAsia" w:hAnsi="Calibri" w:cs="Times New Roman"/>
          <w:color w:val="000000"/>
          <w:sz w:val="28"/>
          <w:szCs w:val="28"/>
        </w:rPr>
        <w:lastRenderedPageBreak/>
        <w:t xml:space="preserve">minimum of 90 hours of supervised, direct patient care with each of the below patient populations: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•Pediatric patients (birth – age 17)</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•Adult patients (age 18-64, and</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 xml:space="preserve">•Geriatric patients (age 65+)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Default="00FD1688" w:rsidP="00FD1688">
      <w:pPr>
        <w:widowControl w:val="0"/>
        <w:autoSpaceDE w:val="0"/>
        <w:autoSpaceDN w:val="0"/>
        <w:adjustRightInd w:val="0"/>
        <w:spacing w:after="0" w:line="240" w:lineRule="auto"/>
        <w:rPr>
          <w:rFonts w:ascii="Calibri" w:eastAsiaTheme="minorEastAsia" w:hAnsi="Calibri" w:cs="Times New Roman"/>
          <w:b/>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b/>
          <w:color w:val="000000"/>
          <w:sz w:val="28"/>
          <w:szCs w:val="28"/>
        </w:rPr>
      </w:pPr>
      <w:r w:rsidRPr="00FD1688">
        <w:rPr>
          <w:rFonts w:ascii="Calibri" w:eastAsiaTheme="minorEastAsia" w:hAnsi="Calibri" w:cs="Times New Roman"/>
          <w:b/>
          <w:color w:val="000000"/>
          <w:sz w:val="28"/>
          <w:szCs w:val="28"/>
        </w:rPr>
        <w:t xml:space="preserve">To meet the requirements for graduation, </w:t>
      </w:r>
      <w:r w:rsidR="00B52D7F">
        <w:rPr>
          <w:rFonts w:ascii="Calibri" w:eastAsiaTheme="minorEastAsia" w:hAnsi="Calibri" w:cs="Times New Roman"/>
          <w:b/>
          <w:color w:val="000000"/>
          <w:sz w:val="28"/>
          <w:szCs w:val="28"/>
        </w:rPr>
        <w:t xml:space="preserve">as part of your 720 patient direct contact hours, </w:t>
      </w:r>
      <w:r w:rsidRPr="00FD1688">
        <w:rPr>
          <w:rFonts w:ascii="Calibri" w:eastAsiaTheme="minorEastAsia" w:hAnsi="Calibri" w:cs="Times New Roman"/>
          <w:b/>
          <w:color w:val="000000"/>
          <w:sz w:val="28"/>
          <w:szCs w:val="28"/>
        </w:rPr>
        <w:t>you will need to show 90 hours in each of the following age groups: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b/>
          <w:color w:val="000000"/>
          <w:sz w:val="28"/>
          <w:szCs w:val="28"/>
        </w:rPr>
        <w:t xml:space="preserve">Pedi, Adult, and Geriatric. Faculty will evaluate your progress toward your goal in each of the clinical courses.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b/>
          <w:color w:val="000000"/>
          <w:sz w:val="28"/>
          <w:szCs w:val="28"/>
        </w:rPr>
        <w:t>Minimum 90 Hours Direct Patient Care per Population Subgroup</w:t>
      </w:r>
      <w:r w:rsidRPr="00FD1688">
        <w:rPr>
          <w:rFonts w:ascii="Calibri" w:eastAsiaTheme="minorEastAsia" w:hAnsi="Calibri" w:cs="Times New Roman"/>
          <w:color w:val="000000"/>
          <w:sz w:val="28"/>
          <w:szCs w:val="28"/>
        </w:rPr>
        <w:t xml:space="preserve">: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b/>
          <w:color w:val="000000"/>
          <w:sz w:val="28"/>
          <w:szCs w:val="28"/>
        </w:rPr>
      </w:pPr>
      <w:r w:rsidRPr="00FD1688">
        <w:rPr>
          <w:rFonts w:ascii="Calibri" w:eastAsiaTheme="minorEastAsia" w:hAnsi="Calibri" w:cs="Times New Roman"/>
          <w:color w:val="000000"/>
          <w:sz w:val="28"/>
          <w:szCs w:val="28"/>
        </w:rPr>
        <w:t xml:space="preserve">Criterion IIIE of the 2012 Criterion for the Evaluation of Nurse Practitioner Programs, a Report of the National Task Force on Quality Nurse Practitioner Education, states “Clinical hours must be distributed in a way that represents the population needs served by the graduate.”  </w:t>
      </w:r>
      <w:r w:rsidRPr="00FD1688">
        <w:rPr>
          <w:rFonts w:ascii="Calibri" w:eastAsiaTheme="minorEastAsia" w:hAnsi="Calibri" w:cs="Times New Roman"/>
          <w:b/>
          <w:color w:val="000000"/>
          <w:sz w:val="28"/>
          <w:szCs w:val="28"/>
        </w:rPr>
        <w:t xml:space="preserve">UTA, therefore requires FNP students to document a minimum of 90 hours of supervised, direct patient care with each of the below patient populations: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b/>
          <w:color w:val="000000"/>
          <w:sz w:val="28"/>
          <w:szCs w:val="28"/>
        </w:rPr>
      </w:pPr>
      <w:r w:rsidRPr="00FD1688">
        <w:rPr>
          <w:rFonts w:ascii="Calibri" w:eastAsiaTheme="minorEastAsia" w:hAnsi="Calibri" w:cs="Times New Roman"/>
          <w:b/>
          <w:color w:val="000000"/>
          <w:sz w:val="28"/>
          <w:szCs w:val="28"/>
        </w:rPr>
        <w:t>•</w:t>
      </w:r>
      <w:r w:rsidRPr="00FD1688">
        <w:rPr>
          <w:rFonts w:ascii="Calibri" w:eastAsiaTheme="minorEastAsia" w:hAnsi="Calibri" w:cs="Times New Roman"/>
          <w:b/>
          <w:color w:val="000000"/>
          <w:sz w:val="28"/>
          <w:szCs w:val="28"/>
        </w:rPr>
        <w:tab/>
        <w:t xml:space="preserve">Pediatric patients (birth – age 17)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b/>
          <w:color w:val="000000"/>
          <w:sz w:val="28"/>
          <w:szCs w:val="28"/>
        </w:rPr>
      </w:pPr>
      <w:r w:rsidRPr="00FD1688">
        <w:rPr>
          <w:rFonts w:ascii="Calibri" w:eastAsiaTheme="minorEastAsia" w:hAnsi="Calibri" w:cs="Times New Roman"/>
          <w:b/>
          <w:color w:val="000000"/>
          <w:sz w:val="28"/>
          <w:szCs w:val="28"/>
        </w:rPr>
        <w:t>•</w:t>
      </w:r>
      <w:r w:rsidRPr="00FD1688">
        <w:rPr>
          <w:rFonts w:ascii="Calibri" w:eastAsiaTheme="minorEastAsia" w:hAnsi="Calibri" w:cs="Times New Roman"/>
          <w:b/>
          <w:color w:val="000000"/>
          <w:sz w:val="28"/>
          <w:szCs w:val="28"/>
        </w:rPr>
        <w:tab/>
        <w:t xml:space="preserve">Adult patients (age 18-64, and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b/>
          <w:color w:val="000000"/>
          <w:sz w:val="28"/>
          <w:szCs w:val="28"/>
        </w:rPr>
      </w:pPr>
      <w:r w:rsidRPr="00FD1688">
        <w:rPr>
          <w:rFonts w:ascii="Calibri" w:eastAsiaTheme="minorEastAsia" w:hAnsi="Calibri" w:cs="Times New Roman"/>
          <w:b/>
          <w:color w:val="000000"/>
          <w:sz w:val="28"/>
          <w:szCs w:val="28"/>
        </w:rPr>
        <w:t>•</w:t>
      </w:r>
      <w:r w:rsidRPr="00FD1688">
        <w:rPr>
          <w:rFonts w:ascii="Calibri" w:eastAsiaTheme="minorEastAsia" w:hAnsi="Calibri" w:cs="Times New Roman"/>
          <w:b/>
          <w:color w:val="000000"/>
          <w:sz w:val="28"/>
          <w:szCs w:val="28"/>
        </w:rPr>
        <w:tab/>
        <w:t xml:space="preserve">Geriatric patients (age 65+) </w:t>
      </w:r>
    </w:p>
    <w:p w:rsid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 xml:space="preserve">If it is determined at any time during your program you become concerned that it may not be possible to meet this requirement with your approved clinical sites and/or preceptors, you are responsible for identifying and submitting an alternate or additional clinical site.  We recommend students identify alternate clinical site and preceptors in advance in the event anticipated sites or preceptors become unable to meet this expectation.  </w:t>
      </w:r>
    </w:p>
    <w:p w:rsidR="00B52D7F" w:rsidRDefault="00B52D7F"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B52D7F" w:rsidRPr="0000589F" w:rsidRDefault="00B52D7F" w:rsidP="00B52D7F">
      <w:pPr>
        <w:rPr>
          <w:sz w:val="28"/>
          <w:szCs w:val="28"/>
        </w:rPr>
      </w:pPr>
      <w:r w:rsidRPr="0000589F">
        <w:rPr>
          <w:rFonts w:ascii="Times New Roman" w:hAnsi="Times New Roman"/>
          <w:sz w:val="28"/>
          <w:szCs w:val="28"/>
          <w:highlight w:val="yellow"/>
        </w:rPr>
        <w:t>Students unable to complete the 180 hours for N5338 will receive the grade of “I” at faculty discretion.</w:t>
      </w:r>
    </w:p>
    <w:p w:rsidR="00B52D7F" w:rsidRDefault="00B52D7F"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b/>
          <w:color w:val="000000"/>
          <w:sz w:val="28"/>
          <w:szCs w:val="28"/>
        </w:rPr>
      </w:pPr>
      <w:r w:rsidRPr="00FD1688">
        <w:rPr>
          <w:rFonts w:ascii="Calibri" w:eastAsiaTheme="minorEastAsia" w:hAnsi="Calibri" w:cs="Times New Roman"/>
          <w:b/>
          <w:color w:val="000000"/>
          <w:sz w:val="28"/>
          <w:szCs w:val="28"/>
        </w:rPr>
        <w:t xml:space="preserve">How to Find a Preceptor (Tips From Your Peers)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 xml:space="preserve">To Do: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1. Review the preceptor requirements for your Family Nurse Practitioner clinical courses above.</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2. Continue looking for potential preceptors for your three clinical courses. It is your responsibility to secure preceptors.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3. Don't delay. Finding preceptors can be a challenging experience.</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4. Read the tips from your peers for how to find preceptors.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5. When you find your preceptor(s), it's time to propose your clinical sites for approval. Read the information in Module 5: Propose Your Clinical Sites and follow the instructions for submitting your proposal forms electronically.</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 xml:space="preserve">You have spoken, and we have listened.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In response to the challenging experience that some students have had finding preceptors, we have surveyed your peers who have been through this experience and have successfully secured preceptors for their courses. We asked, "What suggestions or strategies do you have for your fellow classmates on how to find and/or contact a preceptor?" Below are their unedited responses.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Be patient.</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Call as many practices/visit in person as early as possible. As many as possible.</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 xml:space="preserve">Cold call and send an email to the practice manager. Email them specifically about what you are looking for and include a copy of your resume. </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Stop by the office in professional attire or lab coat and bring your resume.</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Find someone who has previously precepted students and ask way in advance. Many places already have students asking for preceptors six months in advance and the preceptors already have promised to work with other students.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Start a year in advance securing preceptors and make sure they are not going out of town during the time they agree to precept you.</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Google a list of local offices, plan a route to stop at several offices per day. Print several preceptor packets, print several copies of your resume, dress professionally, and show up in person.</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Try and meet your preceptor directly in person.</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If you've been in the nursing field, network 24/7. Go out in the community and say hello to NPs you see. Introduce yourself, go to the local NP organization meetings. Sell yourself.</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Have family members talk to their family physician and ask for help.</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Join a local nurse practitioner chapter and attend events. Network and circulate copies of your curriculum vitae to attendees. Once you get an agreement at a site, you can network with providers at that clinic for other potential preceptor options.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Keep making phone calls.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Network and use your connections.</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Show up personally to speak with preceptors or office managers. Call to follow up after visiting.</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Start calling early. Try to go to the site.</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Start early and ask for suggestions from NPs who are accepting of having a preceptor.</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Start early and don't give up.</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Start looking for preceptors early and don't wait until the last minute.</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Start very early and be persistent.</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Start way early and be patient.</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Start with your personal doctor then ask friends who have been in the program.</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tabs>
          <w:tab w:val="left" w:pos="3580"/>
        </w:tabs>
        <w:autoSpaceDE w:val="0"/>
        <w:autoSpaceDN w:val="0"/>
        <w:adjustRightInd w:val="0"/>
        <w:spacing w:after="0" w:line="240" w:lineRule="auto"/>
        <w:rPr>
          <w:rFonts w:ascii="Times New Roman" w:eastAsiaTheme="minorEastAsia" w:hAnsi="Times New Roman" w:cs="Times New Roman"/>
          <w:i/>
          <w:color w:val="2E74B5" w:themeColor="accent1" w:themeShade="BF"/>
        </w:rPr>
      </w:pPr>
      <w:r w:rsidRPr="00FD1688">
        <w:rPr>
          <w:rFonts w:ascii="Calibri" w:eastAsiaTheme="minorEastAsia" w:hAnsi="Calibri" w:cs="Segoe UI"/>
        </w:rPr>
        <w:t xml:space="preserve">If you are a student needing assistance with your clinical clearance, please contact your clinical coordinator at </w:t>
      </w:r>
      <w:r w:rsidRPr="00FD1688">
        <w:rPr>
          <w:rFonts w:ascii="Calibri" w:eastAsiaTheme="minorEastAsia" w:hAnsi="Calibri" w:cs="Segoe UI"/>
          <w:color w:val="000080"/>
        </w:rPr>
        <w:t>msnclinical@uta.edu</w:t>
      </w: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r w:rsidRPr="00FD1688">
        <w:rPr>
          <w:rFonts w:ascii="Calibri" w:eastAsiaTheme="minorEastAsia" w:hAnsi="Calibri" w:cs="Times New Roman"/>
          <w:color w:val="000000"/>
          <w:sz w:val="28"/>
          <w:szCs w:val="28"/>
        </w:rPr>
        <w:t>In Addition:</w:t>
      </w:r>
    </w:p>
    <w:p w:rsidR="00FD1688" w:rsidRPr="00FD1688" w:rsidRDefault="00FD1688" w:rsidP="00FD1688">
      <w:pPr>
        <w:numPr>
          <w:ilvl w:val="0"/>
          <w:numId w:val="13"/>
        </w:numPr>
        <w:spacing w:before="120" w:after="200" w:line="276" w:lineRule="auto"/>
        <w:ind w:right="120"/>
        <w:contextualSpacing/>
        <w:rPr>
          <w:rFonts w:ascii="Verdana" w:eastAsiaTheme="minorEastAsia" w:hAnsi="Verdana" w:cs="Arial"/>
          <w:color w:val="000000"/>
          <w:sz w:val="18"/>
          <w:szCs w:val="18"/>
        </w:rPr>
      </w:pPr>
      <w:r w:rsidRPr="00FD1688">
        <w:rPr>
          <w:rFonts w:ascii="Calibri" w:eastAsiaTheme="minorEastAsia" w:hAnsi="Calibri" w:cs="Calibri"/>
          <w:color w:val="2F5496"/>
        </w:rPr>
        <w:t>The Pathway to Graduation now has a survey link under the “Policies” section called “Changing or Adding Preceptors” that allows students to submit a request if they are already in a clinical course to add or change their preceptor or site of record:</w:t>
      </w:r>
    </w:p>
    <w:p w:rsidR="00FD1688" w:rsidRPr="00FD1688" w:rsidRDefault="00FD1688" w:rsidP="00FD1688">
      <w:pPr>
        <w:spacing w:before="120" w:after="200" w:line="276" w:lineRule="auto"/>
        <w:ind w:left="765" w:right="120"/>
        <w:contextualSpacing/>
        <w:rPr>
          <w:rFonts w:ascii="Verdana" w:eastAsiaTheme="minorEastAsia" w:hAnsi="Verdana" w:cs="Arial"/>
          <w:color w:val="000000"/>
          <w:sz w:val="18"/>
          <w:szCs w:val="18"/>
        </w:rPr>
      </w:pPr>
      <w:r w:rsidRPr="00FD1688">
        <w:rPr>
          <w:rFonts w:ascii="Calibri" w:eastAsiaTheme="minorEastAsia" w:hAnsi="Calibri" w:cs="Calibri"/>
          <w:color w:val="2F5496"/>
        </w:rPr>
        <w:t> </w:t>
      </w:r>
    </w:p>
    <w:p w:rsidR="00FD1688" w:rsidRPr="00FD1688" w:rsidRDefault="00FD1688" w:rsidP="00FD1688">
      <w:pPr>
        <w:numPr>
          <w:ilvl w:val="0"/>
          <w:numId w:val="13"/>
        </w:numPr>
        <w:spacing w:before="120" w:after="200" w:line="276" w:lineRule="auto"/>
        <w:ind w:right="120"/>
        <w:contextualSpacing/>
        <w:rPr>
          <w:rFonts w:ascii="Verdana" w:eastAsiaTheme="minorEastAsia" w:hAnsi="Verdana" w:cs="Arial"/>
          <w:color w:val="000000"/>
          <w:sz w:val="18"/>
          <w:szCs w:val="18"/>
        </w:rPr>
      </w:pPr>
      <w:r w:rsidRPr="00FD1688">
        <w:rPr>
          <w:rFonts w:ascii="Calibri" w:eastAsiaTheme="minorEastAsia" w:hAnsi="Calibri" w:cs="Calibri"/>
          <w:color w:val="2F5496"/>
        </w:rPr>
        <w:t xml:space="preserve">Once a student has begun clinical hours during their clinical course, the preceptors of record must remain the same. Approvals for changing preceptors once a student is in the clinical course must be approved by the program leadership, not just the faculty of the course. </w:t>
      </w:r>
    </w:p>
    <w:p w:rsidR="00FD1688" w:rsidRPr="00FD1688" w:rsidRDefault="00FD1688" w:rsidP="00FD1688">
      <w:pPr>
        <w:numPr>
          <w:ilvl w:val="0"/>
          <w:numId w:val="13"/>
        </w:numPr>
        <w:spacing w:before="120" w:after="200" w:line="276" w:lineRule="auto"/>
        <w:ind w:right="120"/>
        <w:contextualSpacing/>
        <w:rPr>
          <w:rFonts w:ascii="Verdana" w:eastAsiaTheme="minorEastAsia" w:hAnsi="Verdana" w:cs="Arial"/>
          <w:color w:val="000000"/>
          <w:sz w:val="18"/>
          <w:szCs w:val="18"/>
        </w:rPr>
      </w:pPr>
      <w:r w:rsidRPr="00FD1688">
        <w:rPr>
          <w:rFonts w:ascii="Calibri" w:eastAsiaTheme="minorEastAsia" w:hAnsi="Calibri" w:cs="Calibri"/>
          <w:color w:val="2F5496"/>
        </w:rPr>
        <w:t> </w:t>
      </w:r>
    </w:p>
    <w:p w:rsidR="00FD1688" w:rsidRPr="00FD1688" w:rsidRDefault="00FD1688" w:rsidP="00FD1688">
      <w:pPr>
        <w:numPr>
          <w:ilvl w:val="0"/>
          <w:numId w:val="13"/>
        </w:numPr>
        <w:spacing w:before="120" w:after="200" w:line="276" w:lineRule="auto"/>
        <w:ind w:right="120"/>
        <w:contextualSpacing/>
        <w:rPr>
          <w:rFonts w:ascii="Verdana" w:eastAsiaTheme="minorEastAsia" w:hAnsi="Verdana" w:cs="Arial"/>
          <w:color w:val="000000"/>
          <w:sz w:val="18"/>
          <w:szCs w:val="18"/>
        </w:rPr>
      </w:pPr>
      <w:r w:rsidRPr="00FD1688">
        <w:rPr>
          <w:rFonts w:ascii="Calibri" w:eastAsiaTheme="minorEastAsia" w:hAnsi="Calibri" w:cs="Calibri"/>
          <w:b/>
          <w:bCs/>
          <w:color w:val="2F5496"/>
          <w:u w:val="single"/>
        </w:rPr>
        <w:t>If you are a student currently completing clinical hours in your course and need a change of preceptor, please fill out the survey below to request approval for the change.</w:t>
      </w:r>
      <w:r w:rsidRPr="00FD1688">
        <w:rPr>
          <w:rFonts w:ascii="Calibri" w:eastAsiaTheme="minorEastAsia" w:hAnsi="Calibri" w:cs="Calibri"/>
          <w:color w:val="2F5496"/>
        </w:rPr>
        <w:t xml:space="preserve"> </w:t>
      </w:r>
      <w:r w:rsidRPr="00FD1688">
        <w:rPr>
          <w:rFonts w:ascii="Calibri" w:eastAsiaTheme="minorEastAsia" w:hAnsi="Calibri" w:cs="Calibri"/>
          <w:b/>
          <w:bCs/>
          <w:color w:val="2F5496"/>
        </w:rPr>
        <w:t>Once approval is received via email, you may submit the proposal and additional documentation required to become cleared for clinical.</w:t>
      </w:r>
      <w:r w:rsidRPr="00FD1688">
        <w:rPr>
          <w:rFonts w:ascii="Calibri" w:eastAsiaTheme="minorEastAsia" w:hAnsi="Calibri" w:cs="Calibri"/>
          <w:color w:val="2F5496"/>
        </w:rPr>
        <w:t> </w:t>
      </w:r>
    </w:p>
    <w:p w:rsidR="00FD1688" w:rsidRPr="00FD1688" w:rsidRDefault="00FD1688" w:rsidP="00FD1688">
      <w:pPr>
        <w:numPr>
          <w:ilvl w:val="0"/>
          <w:numId w:val="13"/>
        </w:numPr>
        <w:spacing w:before="120" w:after="200" w:line="276" w:lineRule="auto"/>
        <w:ind w:right="120"/>
        <w:contextualSpacing/>
        <w:rPr>
          <w:rFonts w:ascii="Verdana" w:eastAsiaTheme="minorEastAsia" w:hAnsi="Verdana" w:cs="Arial"/>
          <w:color w:val="000000"/>
          <w:sz w:val="18"/>
          <w:szCs w:val="18"/>
        </w:rPr>
      </w:pPr>
      <w:r w:rsidRPr="00FD1688">
        <w:rPr>
          <w:rFonts w:ascii="Calibri" w:eastAsiaTheme="minorEastAsia" w:hAnsi="Calibri" w:cs="Calibri"/>
          <w:b/>
          <w:bCs/>
          <w:color w:val="2F5496"/>
        </w:rPr>
        <w:t xml:space="preserve">Click Here to Complete Request: </w:t>
      </w:r>
      <w:hyperlink r:id="rId43" w:tgtFrame="_blank" w:history="1">
        <w:r w:rsidRPr="00FD1688">
          <w:rPr>
            <w:rFonts w:ascii="Calibri" w:eastAsiaTheme="minorEastAsia" w:hAnsi="Calibri" w:cs="Calibri"/>
            <w:b/>
            <w:bCs/>
            <w:color w:val="00479A"/>
          </w:rPr>
          <w:t>Students Already In Clinical: Request to Change or Add Preceptor</w:t>
        </w:r>
      </w:hyperlink>
      <w:r w:rsidRPr="00FD1688">
        <w:rPr>
          <w:rFonts w:ascii="Calibri" w:eastAsiaTheme="minorEastAsia" w:hAnsi="Calibri" w:cs="Calibri"/>
          <w:b/>
          <w:bCs/>
          <w:color w:val="2F5496"/>
        </w:rPr>
        <w:t xml:space="preserve"> </w:t>
      </w:r>
      <w:r w:rsidRPr="00FD1688">
        <w:rPr>
          <w:rFonts w:ascii="Calibri" w:eastAsiaTheme="minorEastAsia" w:hAnsi="Calibri" w:cs="Calibri"/>
          <w:color w:val="2F5496"/>
        </w:rPr>
        <w:t> </w:t>
      </w:r>
    </w:p>
    <w:p w:rsidR="00FD1688" w:rsidRPr="00FD1688" w:rsidRDefault="00FD1688" w:rsidP="00FD1688">
      <w:pPr>
        <w:numPr>
          <w:ilvl w:val="0"/>
          <w:numId w:val="13"/>
        </w:numPr>
        <w:spacing w:before="120" w:after="200" w:line="276" w:lineRule="auto"/>
        <w:ind w:right="120"/>
        <w:contextualSpacing/>
        <w:rPr>
          <w:rFonts w:ascii="Verdana" w:eastAsiaTheme="minorEastAsia" w:hAnsi="Verdana" w:cs="Arial"/>
          <w:color w:val="000000"/>
          <w:sz w:val="18"/>
          <w:szCs w:val="18"/>
        </w:rPr>
      </w:pPr>
      <w:r w:rsidRPr="00FD1688">
        <w:rPr>
          <w:rFonts w:ascii="Calibri" w:eastAsiaTheme="minorEastAsia" w:hAnsi="Calibri" w:cs="Calibri"/>
          <w:color w:val="2F5496"/>
        </w:rPr>
        <w:t>Students must work with the preceptors of record in the clinical sites of record as noted in the Check Your Progress area of the Pathway. If you do not see your preceptor or site listed in this area for your clinical course, you are not approved to work with that preceptor or site.</w:t>
      </w:r>
    </w:p>
    <w:p w:rsidR="00FD1688" w:rsidRPr="00FD1688" w:rsidRDefault="00FD1688" w:rsidP="00FD1688">
      <w:pPr>
        <w:spacing w:before="120" w:after="200" w:line="276" w:lineRule="auto"/>
        <w:ind w:left="765" w:right="120"/>
        <w:contextualSpacing/>
        <w:rPr>
          <w:rFonts w:ascii="Verdana" w:eastAsiaTheme="minorEastAsia" w:hAnsi="Verdana" w:cs="Arial"/>
          <w:color w:val="000000"/>
          <w:sz w:val="18"/>
          <w:szCs w:val="18"/>
        </w:rPr>
      </w:pPr>
    </w:p>
    <w:p w:rsidR="00FD1688" w:rsidRPr="00FD1688" w:rsidRDefault="00FD1688" w:rsidP="00FD1688">
      <w:pPr>
        <w:widowControl w:val="0"/>
        <w:autoSpaceDE w:val="0"/>
        <w:autoSpaceDN w:val="0"/>
        <w:adjustRightInd w:val="0"/>
        <w:spacing w:after="0" w:line="240" w:lineRule="auto"/>
        <w:rPr>
          <w:rFonts w:ascii="Calibri" w:eastAsiaTheme="minorEastAsia" w:hAnsi="Calibri" w:cs="Times New Roman"/>
          <w:color w:val="000000"/>
          <w:sz w:val="28"/>
          <w:szCs w:val="28"/>
        </w:rPr>
      </w:pP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rsidR="00FD1688" w:rsidRPr="00FD1688" w:rsidRDefault="00FD1688" w:rsidP="00FD1688">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rsidR="00C750BB" w:rsidRDefault="00C750BB"/>
    <w:sectPr w:rsidR="00C750BB" w:rsidSect="000E4E54">
      <w:footerReference w:type="default" r:id="rId4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E66" w:rsidRDefault="00C75E66">
      <w:pPr>
        <w:spacing w:after="0" w:line="240" w:lineRule="auto"/>
      </w:pPr>
      <w:r>
        <w:separator/>
      </w:r>
    </w:p>
  </w:endnote>
  <w:endnote w:type="continuationSeparator" w:id="0">
    <w:p w:rsidR="00C75E66" w:rsidRDefault="00C7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662185"/>
      <w:docPartObj>
        <w:docPartGallery w:val="Page Numbers (Bottom of Page)"/>
        <w:docPartUnique/>
      </w:docPartObj>
    </w:sdtPr>
    <w:sdtEndPr>
      <w:rPr>
        <w:noProof/>
      </w:rPr>
    </w:sdtEndPr>
    <w:sdtContent>
      <w:p w:rsidR="00B065A3" w:rsidRDefault="00B065A3">
        <w:pPr>
          <w:pStyle w:val="Footer"/>
          <w:jc w:val="right"/>
        </w:pPr>
        <w:r>
          <w:fldChar w:fldCharType="begin"/>
        </w:r>
        <w:r>
          <w:instrText xml:space="preserve"> PAGE   \* MERGEFORMAT </w:instrText>
        </w:r>
        <w:r>
          <w:fldChar w:fldCharType="separate"/>
        </w:r>
        <w:r w:rsidR="00B67CDC">
          <w:rPr>
            <w:noProof/>
          </w:rPr>
          <w:t>4</w:t>
        </w:r>
        <w:r>
          <w:rPr>
            <w:noProof/>
          </w:rPr>
          <w:fldChar w:fldCharType="end"/>
        </w:r>
      </w:p>
    </w:sdtContent>
  </w:sdt>
  <w:p w:rsidR="00B065A3" w:rsidRDefault="00B06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E66" w:rsidRDefault="00C75E66">
      <w:pPr>
        <w:spacing w:after="0" w:line="240" w:lineRule="auto"/>
      </w:pPr>
      <w:r>
        <w:separator/>
      </w:r>
    </w:p>
  </w:footnote>
  <w:footnote w:type="continuationSeparator" w:id="0">
    <w:p w:rsidR="00C75E66" w:rsidRDefault="00C75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3C4533B"/>
    <w:multiLevelType w:val="hybridMultilevel"/>
    <w:tmpl w:val="8FA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92A40"/>
    <w:multiLevelType w:val="hybridMultilevel"/>
    <w:tmpl w:val="3B76B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CED3E53"/>
    <w:multiLevelType w:val="hybridMultilevel"/>
    <w:tmpl w:val="E686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62E51"/>
    <w:multiLevelType w:val="hybridMultilevel"/>
    <w:tmpl w:val="D1BC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8346D"/>
    <w:multiLevelType w:val="hybridMultilevel"/>
    <w:tmpl w:val="0E2C1E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D123566"/>
    <w:multiLevelType w:val="hybridMultilevel"/>
    <w:tmpl w:val="D9121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610687"/>
    <w:multiLevelType w:val="hybridMultilevel"/>
    <w:tmpl w:val="17AEE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2"/>
  </w:num>
  <w:num w:numId="7">
    <w:abstractNumId w:val="11"/>
  </w:num>
  <w:num w:numId="8">
    <w:abstractNumId w:val="1"/>
  </w:num>
  <w:num w:numId="9">
    <w:abstractNumId w:val="5"/>
  </w:num>
  <w:num w:numId="10">
    <w:abstractNumId w:val="13"/>
  </w:num>
  <w:num w:numId="11">
    <w:abstractNumId w:val="7"/>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88"/>
    <w:rsid w:val="000E4E54"/>
    <w:rsid w:val="001F6086"/>
    <w:rsid w:val="00215602"/>
    <w:rsid w:val="00394122"/>
    <w:rsid w:val="00404DF5"/>
    <w:rsid w:val="00486269"/>
    <w:rsid w:val="006110E0"/>
    <w:rsid w:val="00614C6A"/>
    <w:rsid w:val="00626CAB"/>
    <w:rsid w:val="008C0A32"/>
    <w:rsid w:val="00911324"/>
    <w:rsid w:val="00B065A3"/>
    <w:rsid w:val="00B2563C"/>
    <w:rsid w:val="00B52D7F"/>
    <w:rsid w:val="00B67CDC"/>
    <w:rsid w:val="00C750BB"/>
    <w:rsid w:val="00C75E66"/>
    <w:rsid w:val="00E30EC4"/>
    <w:rsid w:val="00ED49B6"/>
    <w:rsid w:val="00ED7816"/>
    <w:rsid w:val="00F11FFD"/>
    <w:rsid w:val="00F92D23"/>
    <w:rsid w:val="00FD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127C2-5839-46DF-AB74-4E53527D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1688"/>
    <w:pPr>
      <w:keepNext/>
      <w:keepLines/>
      <w:spacing w:before="480" w:after="0" w:line="276" w:lineRule="auto"/>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D1688"/>
    <w:pPr>
      <w:keepNext/>
      <w:keepLines/>
      <w:spacing w:before="200" w:after="0" w:line="276" w:lineRule="auto"/>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FD1688"/>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D168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D1688"/>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D1688"/>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D1688"/>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1688"/>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FD1688"/>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688"/>
    <w:rPr>
      <w:rFonts w:ascii="Arial" w:eastAsiaTheme="majorEastAsia" w:hAnsi="Arial" w:cstheme="majorBidi"/>
      <w:b/>
      <w:bCs/>
      <w:sz w:val="24"/>
      <w:szCs w:val="24"/>
    </w:rPr>
  </w:style>
  <w:style w:type="character" w:customStyle="1" w:styleId="Heading2Char">
    <w:name w:val="Heading 2 Char"/>
    <w:basedOn w:val="DefaultParagraphFont"/>
    <w:link w:val="Heading2"/>
    <w:uiPriority w:val="9"/>
    <w:rsid w:val="00FD1688"/>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FD168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D168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D168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D168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D16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1688"/>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FD1688"/>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FD1688"/>
  </w:style>
  <w:style w:type="paragraph" w:customStyle="1" w:styleId="Default">
    <w:name w:val="Default"/>
    <w:rsid w:val="00FD168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3">
    <w:name w:val="CM13"/>
    <w:basedOn w:val="Default"/>
    <w:next w:val="Default"/>
    <w:uiPriority w:val="99"/>
    <w:rsid w:val="00FD1688"/>
    <w:rPr>
      <w:color w:val="auto"/>
    </w:rPr>
  </w:style>
  <w:style w:type="table" w:styleId="TableGrid">
    <w:name w:val="Table Grid"/>
    <w:basedOn w:val="TableNormal"/>
    <w:uiPriority w:val="59"/>
    <w:rsid w:val="00FD1688"/>
    <w:pPr>
      <w:spacing w:after="0" w:line="240" w:lineRule="auto"/>
      <w:jc w:val="center"/>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1688"/>
    <w:pPr>
      <w:spacing w:after="0" w:line="240" w:lineRule="auto"/>
    </w:pPr>
    <w:rPr>
      <w:rFonts w:eastAsiaTheme="minorEastAsia"/>
    </w:rPr>
  </w:style>
  <w:style w:type="paragraph" w:styleId="Header">
    <w:name w:val="header"/>
    <w:basedOn w:val="Normal"/>
    <w:link w:val="HeaderChar"/>
    <w:uiPriority w:val="99"/>
    <w:unhideWhenUsed/>
    <w:rsid w:val="00FD1688"/>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FD1688"/>
    <w:rPr>
      <w:rFonts w:eastAsiaTheme="minorEastAsia"/>
    </w:rPr>
  </w:style>
  <w:style w:type="paragraph" w:styleId="Footer">
    <w:name w:val="footer"/>
    <w:basedOn w:val="Normal"/>
    <w:link w:val="FooterChar"/>
    <w:uiPriority w:val="99"/>
    <w:unhideWhenUsed/>
    <w:rsid w:val="00FD1688"/>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FD1688"/>
    <w:rPr>
      <w:rFonts w:eastAsiaTheme="minorEastAsia"/>
    </w:rPr>
  </w:style>
  <w:style w:type="character" w:styleId="Hyperlink">
    <w:name w:val="Hyperlink"/>
    <w:basedOn w:val="DefaultParagraphFont"/>
    <w:uiPriority w:val="99"/>
    <w:unhideWhenUsed/>
    <w:rsid w:val="00FD1688"/>
    <w:rPr>
      <w:strike w:val="0"/>
      <w:dstrike w:val="0"/>
      <w:color w:val="00479A"/>
      <w:u w:val="none"/>
      <w:effect w:val="none"/>
    </w:rPr>
  </w:style>
  <w:style w:type="paragraph" w:styleId="NormalWeb">
    <w:name w:val="Normal (Web)"/>
    <w:basedOn w:val="Normal"/>
    <w:uiPriority w:val="99"/>
    <w:unhideWhenUsed/>
    <w:rsid w:val="00FD168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1688"/>
    <w:pPr>
      <w:spacing w:after="200" w:line="276" w:lineRule="auto"/>
      <w:ind w:left="720"/>
      <w:contextualSpacing/>
    </w:pPr>
    <w:rPr>
      <w:rFonts w:eastAsiaTheme="minorEastAsia"/>
    </w:rPr>
  </w:style>
  <w:style w:type="character" w:styleId="Strong">
    <w:name w:val="Strong"/>
    <w:basedOn w:val="DefaultParagraphFont"/>
    <w:uiPriority w:val="22"/>
    <w:qFormat/>
    <w:rsid w:val="00FD1688"/>
    <w:rPr>
      <w:b/>
      <w:bCs/>
    </w:rPr>
  </w:style>
  <w:style w:type="paragraph" w:customStyle="1" w:styleId="CM2">
    <w:name w:val="CM2"/>
    <w:basedOn w:val="Default"/>
    <w:next w:val="Default"/>
    <w:uiPriority w:val="99"/>
    <w:rsid w:val="00FD1688"/>
    <w:pPr>
      <w:spacing w:line="276" w:lineRule="atLeast"/>
    </w:pPr>
    <w:rPr>
      <w:color w:val="auto"/>
    </w:rPr>
  </w:style>
  <w:style w:type="paragraph" w:customStyle="1" w:styleId="CM5">
    <w:name w:val="CM5"/>
    <w:basedOn w:val="Default"/>
    <w:next w:val="Default"/>
    <w:uiPriority w:val="99"/>
    <w:rsid w:val="00FD1688"/>
    <w:pPr>
      <w:spacing w:line="278" w:lineRule="atLeast"/>
    </w:pPr>
    <w:rPr>
      <w:color w:val="auto"/>
    </w:rPr>
  </w:style>
  <w:style w:type="paragraph" w:customStyle="1" w:styleId="CM1">
    <w:name w:val="CM1"/>
    <w:basedOn w:val="Default"/>
    <w:next w:val="Default"/>
    <w:uiPriority w:val="99"/>
    <w:rsid w:val="00FD1688"/>
    <w:pPr>
      <w:spacing w:line="276" w:lineRule="atLeast"/>
    </w:pPr>
    <w:rPr>
      <w:color w:val="auto"/>
    </w:rPr>
  </w:style>
  <w:style w:type="paragraph" w:styleId="Caption">
    <w:name w:val="caption"/>
    <w:basedOn w:val="Normal"/>
    <w:next w:val="Normal"/>
    <w:uiPriority w:val="35"/>
    <w:semiHidden/>
    <w:unhideWhenUsed/>
    <w:qFormat/>
    <w:rsid w:val="00FD1688"/>
    <w:pPr>
      <w:spacing w:after="200" w:line="240" w:lineRule="auto"/>
    </w:pPr>
    <w:rPr>
      <w:rFonts w:eastAsiaTheme="minorEastAsia"/>
      <w:b/>
      <w:bCs/>
      <w:color w:val="5B9BD5" w:themeColor="accent1"/>
      <w:sz w:val="18"/>
      <w:szCs w:val="18"/>
    </w:rPr>
  </w:style>
  <w:style w:type="paragraph" w:styleId="Title">
    <w:name w:val="Title"/>
    <w:basedOn w:val="Normal"/>
    <w:next w:val="Normal"/>
    <w:link w:val="TitleChar"/>
    <w:uiPriority w:val="10"/>
    <w:qFormat/>
    <w:rsid w:val="00FD168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168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D1688"/>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D1688"/>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FD1688"/>
    <w:rPr>
      <w:i/>
      <w:iCs/>
    </w:rPr>
  </w:style>
  <w:style w:type="paragraph" w:styleId="Quote">
    <w:name w:val="Quote"/>
    <w:basedOn w:val="Normal"/>
    <w:next w:val="Normal"/>
    <w:link w:val="QuoteChar"/>
    <w:uiPriority w:val="29"/>
    <w:qFormat/>
    <w:rsid w:val="00FD1688"/>
    <w:pPr>
      <w:spacing w:after="200" w:line="276" w:lineRule="auto"/>
    </w:pPr>
    <w:rPr>
      <w:rFonts w:eastAsiaTheme="minorEastAsia"/>
      <w:i/>
      <w:iCs/>
      <w:color w:val="000000" w:themeColor="text1"/>
    </w:rPr>
  </w:style>
  <w:style w:type="character" w:customStyle="1" w:styleId="QuoteChar">
    <w:name w:val="Quote Char"/>
    <w:basedOn w:val="DefaultParagraphFont"/>
    <w:link w:val="Quote"/>
    <w:uiPriority w:val="29"/>
    <w:rsid w:val="00FD1688"/>
    <w:rPr>
      <w:rFonts w:eastAsiaTheme="minorEastAsia"/>
      <w:i/>
      <w:iCs/>
      <w:color w:val="000000" w:themeColor="text1"/>
    </w:rPr>
  </w:style>
  <w:style w:type="paragraph" w:styleId="IntenseQuote">
    <w:name w:val="Intense Quote"/>
    <w:basedOn w:val="Normal"/>
    <w:next w:val="Normal"/>
    <w:link w:val="IntenseQuoteChar"/>
    <w:uiPriority w:val="30"/>
    <w:qFormat/>
    <w:rsid w:val="00FD1688"/>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IntenseQuoteChar">
    <w:name w:val="Intense Quote Char"/>
    <w:basedOn w:val="DefaultParagraphFont"/>
    <w:link w:val="IntenseQuote"/>
    <w:uiPriority w:val="30"/>
    <w:rsid w:val="00FD1688"/>
    <w:rPr>
      <w:rFonts w:eastAsiaTheme="minorEastAsia"/>
      <w:b/>
      <w:bCs/>
      <w:i/>
      <w:iCs/>
      <w:color w:val="5B9BD5" w:themeColor="accent1"/>
    </w:rPr>
  </w:style>
  <w:style w:type="character" w:styleId="SubtleEmphasis">
    <w:name w:val="Subtle Emphasis"/>
    <w:basedOn w:val="DefaultParagraphFont"/>
    <w:uiPriority w:val="19"/>
    <w:qFormat/>
    <w:rsid w:val="00FD1688"/>
    <w:rPr>
      <w:i/>
      <w:iCs/>
      <w:color w:val="808080" w:themeColor="text1" w:themeTint="7F"/>
    </w:rPr>
  </w:style>
  <w:style w:type="character" w:styleId="IntenseEmphasis">
    <w:name w:val="Intense Emphasis"/>
    <w:basedOn w:val="DefaultParagraphFont"/>
    <w:uiPriority w:val="21"/>
    <w:qFormat/>
    <w:rsid w:val="00FD1688"/>
    <w:rPr>
      <w:b/>
      <w:bCs/>
      <w:i/>
      <w:iCs/>
      <w:color w:val="5B9BD5" w:themeColor="accent1"/>
    </w:rPr>
  </w:style>
  <w:style w:type="character" w:styleId="SubtleReference">
    <w:name w:val="Subtle Reference"/>
    <w:basedOn w:val="DefaultParagraphFont"/>
    <w:uiPriority w:val="31"/>
    <w:qFormat/>
    <w:rsid w:val="00FD1688"/>
    <w:rPr>
      <w:smallCaps/>
      <w:color w:val="ED7D31" w:themeColor="accent2"/>
      <w:u w:val="single"/>
    </w:rPr>
  </w:style>
  <w:style w:type="character" w:styleId="IntenseReference">
    <w:name w:val="Intense Reference"/>
    <w:basedOn w:val="DefaultParagraphFont"/>
    <w:uiPriority w:val="32"/>
    <w:qFormat/>
    <w:rsid w:val="00FD1688"/>
    <w:rPr>
      <w:b/>
      <w:bCs/>
      <w:smallCaps/>
      <w:color w:val="ED7D31" w:themeColor="accent2"/>
      <w:spacing w:val="5"/>
      <w:u w:val="single"/>
    </w:rPr>
  </w:style>
  <w:style w:type="character" w:styleId="BookTitle">
    <w:name w:val="Book Title"/>
    <w:basedOn w:val="DefaultParagraphFont"/>
    <w:uiPriority w:val="33"/>
    <w:qFormat/>
    <w:rsid w:val="00FD1688"/>
    <w:rPr>
      <w:b/>
      <w:bCs/>
      <w:smallCaps/>
      <w:spacing w:val="5"/>
    </w:rPr>
  </w:style>
  <w:style w:type="paragraph" w:styleId="TOCHeading">
    <w:name w:val="TOC Heading"/>
    <w:basedOn w:val="Heading1"/>
    <w:next w:val="Normal"/>
    <w:uiPriority w:val="39"/>
    <w:semiHidden/>
    <w:unhideWhenUsed/>
    <w:qFormat/>
    <w:rsid w:val="00FD1688"/>
    <w:pPr>
      <w:outlineLvl w:val="9"/>
    </w:pPr>
  </w:style>
  <w:style w:type="paragraph" w:styleId="BalloonText">
    <w:name w:val="Balloon Text"/>
    <w:basedOn w:val="Normal"/>
    <w:link w:val="BalloonTextChar"/>
    <w:uiPriority w:val="99"/>
    <w:semiHidden/>
    <w:unhideWhenUsed/>
    <w:rsid w:val="00FD1688"/>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D1688"/>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FD1688"/>
    <w:rPr>
      <w:color w:val="954F72" w:themeColor="followedHyperlink"/>
      <w:u w:val="single"/>
    </w:rPr>
  </w:style>
  <w:style w:type="character" w:customStyle="1" w:styleId="apple-converted-space">
    <w:name w:val="apple-converted-space"/>
    <w:basedOn w:val="DefaultParagraphFont"/>
    <w:rsid w:val="00FD1688"/>
  </w:style>
  <w:style w:type="character" w:customStyle="1" w:styleId="column-content">
    <w:name w:val="column-content"/>
    <w:basedOn w:val="DefaultParagraphFont"/>
    <w:rsid w:val="00FD1688"/>
  </w:style>
  <w:style w:type="table" w:customStyle="1" w:styleId="TableGrid1">
    <w:name w:val="Table Grid1"/>
    <w:basedOn w:val="TableNormal"/>
    <w:next w:val="TableGrid"/>
    <w:uiPriority w:val="39"/>
    <w:rsid w:val="00B2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929315">
      <w:bodyDiv w:val="1"/>
      <w:marLeft w:val="0"/>
      <w:marRight w:val="0"/>
      <w:marTop w:val="0"/>
      <w:marBottom w:val="0"/>
      <w:divBdr>
        <w:top w:val="none" w:sz="0" w:space="0" w:color="auto"/>
        <w:left w:val="none" w:sz="0" w:space="0" w:color="auto"/>
        <w:bottom w:val="none" w:sz="0" w:space="0" w:color="auto"/>
        <w:right w:val="none" w:sz="0" w:space="0" w:color="auto"/>
      </w:divBdr>
      <w:divsChild>
        <w:div w:id="458650945">
          <w:marLeft w:val="0"/>
          <w:marRight w:val="0"/>
          <w:marTop w:val="0"/>
          <w:marBottom w:val="0"/>
          <w:divBdr>
            <w:top w:val="none" w:sz="0" w:space="0" w:color="auto"/>
            <w:left w:val="none" w:sz="0" w:space="0" w:color="auto"/>
            <w:bottom w:val="none" w:sz="0" w:space="0" w:color="auto"/>
            <w:right w:val="none" w:sz="0" w:space="0" w:color="auto"/>
          </w:divBdr>
          <w:divsChild>
            <w:div w:id="2076781682">
              <w:marLeft w:val="0"/>
              <w:marRight w:val="0"/>
              <w:marTop w:val="0"/>
              <w:marBottom w:val="0"/>
              <w:divBdr>
                <w:top w:val="none" w:sz="0" w:space="0" w:color="auto"/>
                <w:left w:val="none" w:sz="0" w:space="0" w:color="auto"/>
                <w:bottom w:val="none" w:sz="0" w:space="0" w:color="auto"/>
                <w:right w:val="none" w:sz="0" w:space="0" w:color="auto"/>
              </w:divBdr>
              <w:divsChild>
                <w:div w:id="505096865">
                  <w:marLeft w:val="0"/>
                  <w:marRight w:val="0"/>
                  <w:marTop w:val="0"/>
                  <w:marBottom w:val="0"/>
                  <w:divBdr>
                    <w:top w:val="none" w:sz="0" w:space="0" w:color="auto"/>
                    <w:left w:val="none" w:sz="0" w:space="0" w:color="auto"/>
                    <w:bottom w:val="none" w:sz="0" w:space="0" w:color="auto"/>
                    <w:right w:val="none" w:sz="0" w:space="0" w:color="auto"/>
                  </w:divBdr>
                  <w:divsChild>
                    <w:div w:id="1120614688">
                      <w:marLeft w:val="0"/>
                      <w:marRight w:val="0"/>
                      <w:marTop w:val="0"/>
                      <w:marBottom w:val="0"/>
                      <w:divBdr>
                        <w:top w:val="none" w:sz="0" w:space="0" w:color="auto"/>
                        <w:left w:val="none" w:sz="0" w:space="0" w:color="auto"/>
                        <w:bottom w:val="none" w:sz="0" w:space="0" w:color="auto"/>
                        <w:right w:val="none" w:sz="0" w:space="0" w:color="auto"/>
                      </w:divBdr>
                      <w:divsChild>
                        <w:div w:id="2119834728">
                          <w:marLeft w:val="0"/>
                          <w:marRight w:val="0"/>
                          <w:marTop w:val="0"/>
                          <w:marBottom w:val="0"/>
                          <w:divBdr>
                            <w:top w:val="none" w:sz="0" w:space="0" w:color="auto"/>
                            <w:left w:val="none" w:sz="0" w:space="0" w:color="auto"/>
                            <w:bottom w:val="none" w:sz="0" w:space="0" w:color="auto"/>
                            <w:right w:val="none" w:sz="0" w:space="0" w:color="auto"/>
                          </w:divBdr>
                          <w:divsChild>
                            <w:div w:id="1773626758">
                              <w:marLeft w:val="0"/>
                              <w:marRight w:val="0"/>
                              <w:marTop w:val="0"/>
                              <w:marBottom w:val="0"/>
                              <w:divBdr>
                                <w:top w:val="none" w:sz="0" w:space="0" w:color="auto"/>
                                <w:left w:val="none" w:sz="0" w:space="0" w:color="auto"/>
                                <w:bottom w:val="none" w:sz="0" w:space="0" w:color="auto"/>
                                <w:right w:val="none" w:sz="0" w:space="0" w:color="auto"/>
                              </w:divBdr>
                              <w:divsChild>
                                <w:div w:id="239025829">
                                  <w:marLeft w:val="0"/>
                                  <w:marRight w:val="0"/>
                                  <w:marTop w:val="0"/>
                                  <w:marBottom w:val="0"/>
                                  <w:divBdr>
                                    <w:top w:val="none" w:sz="0" w:space="0" w:color="auto"/>
                                    <w:left w:val="none" w:sz="0" w:space="0" w:color="auto"/>
                                    <w:bottom w:val="none" w:sz="0" w:space="0" w:color="auto"/>
                                    <w:right w:val="none" w:sz="0" w:space="0" w:color="auto"/>
                                  </w:divBdr>
                                  <w:divsChild>
                                    <w:div w:id="1087118291">
                                      <w:marLeft w:val="0"/>
                                      <w:marRight w:val="0"/>
                                      <w:marTop w:val="0"/>
                                      <w:marBottom w:val="0"/>
                                      <w:divBdr>
                                        <w:top w:val="none" w:sz="0" w:space="0" w:color="auto"/>
                                        <w:left w:val="none" w:sz="0" w:space="0" w:color="auto"/>
                                        <w:bottom w:val="none" w:sz="0" w:space="0" w:color="auto"/>
                                        <w:right w:val="none" w:sz="0" w:space="0" w:color="auto"/>
                                      </w:divBdr>
                                      <w:divsChild>
                                        <w:div w:id="1986350841">
                                          <w:marLeft w:val="0"/>
                                          <w:marRight w:val="0"/>
                                          <w:marTop w:val="0"/>
                                          <w:marBottom w:val="0"/>
                                          <w:divBdr>
                                            <w:top w:val="none" w:sz="0" w:space="0" w:color="auto"/>
                                            <w:left w:val="none" w:sz="0" w:space="0" w:color="auto"/>
                                            <w:bottom w:val="none" w:sz="0" w:space="0" w:color="auto"/>
                                            <w:right w:val="none" w:sz="0" w:space="0" w:color="auto"/>
                                          </w:divBdr>
                                          <w:divsChild>
                                            <w:div w:id="1604678967">
                                              <w:marLeft w:val="0"/>
                                              <w:marRight w:val="0"/>
                                              <w:marTop w:val="0"/>
                                              <w:marBottom w:val="0"/>
                                              <w:divBdr>
                                                <w:top w:val="none" w:sz="0" w:space="0" w:color="auto"/>
                                                <w:left w:val="none" w:sz="0" w:space="0" w:color="auto"/>
                                                <w:bottom w:val="none" w:sz="0" w:space="0" w:color="auto"/>
                                                <w:right w:val="none" w:sz="0" w:space="0" w:color="auto"/>
                                              </w:divBdr>
                                              <w:divsChild>
                                                <w:div w:id="2124808328">
                                                  <w:marLeft w:val="0"/>
                                                  <w:marRight w:val="0"/>
                                                  <w:marTop w:val="0"/>
                                                  <w:marBottom w:val="0"/>
                                                  <w:divBdr>
                                                    <w:top w:val="none" w:sz="0" w:space="0" w:color="auto"/>
                                                    <w:left w:val="none" w:sz="0" w:space="0" w:color="auto"/>
                                                    <w:bottom w:val="none" w:sz="0" w:space="0" w:color="auto"/>
                                                    <w:right w:val="none" w:sz="0" w:space="0" w:color="auto"/>
                                                  </w:divBdr>
                                                  <w:divsChild>
                                                    <w:div w:id="297691347">
                                                      <w:marLeft w:val="0"/>
                                                      <w:marRight w:val="0"/>
                                                      <w:marTop w:val="0"/>
                                                      <w:marBottom w:val="0"/>
                                                      <w:divBdr>
                                                        <w:top w:val="none" w:sz="0" w:space="0" w:color="auto"/>
                                                        <w:left w:val="none" w:sz="0" w:space="0" w:color="auto"/>
                                                        <w:bottom w:val="none" w:sz="0" w:space="0" w:color="auto"/>
                                                        <w:right w:val="none" w:sz="0" w:space="0" w:color="auto"/>
                                                      </w:divBdr>
                                                      <w:divsChild>
                                                        <w:div w:id="546263229">
                                                          <w:marLeft w:val="0"/>
                                                          <w:marRight w:val="0"/>
                                                          <w:marTop w:val="0"/>
                                                          <w:marBottom w:val="0"/>
                                                          <w:divBdr>
                                                            <w:top w:val="none" w:sz="0" w:space="0" w:color="auto"/>
                                                            <w:left w:val="none" w:sz="0" w:space="0" w:color="auto"/>
                                                            <w:bottom w:val="none" w:sz="0" w:space="0" w:color="auto"/>
                                                            <w:right w:val="none" w:sz="0" w:space="0" w:color="auto"/>
                                                          </w:divBdr>
                                                          <w:divsChild>
                                                            <w:div w:id="719480656">
                                                              <w:marLeft w:val="0"/>
                                                              <w:marRight w:val="0"/>
                                                              <w:marTop w:val="0"/>
                                                              <w:marBottom w:val="0"/>
                                                              <w:divBdr>
                                                                <w:top w:val="none" w:sz="0" w:space="0" w:color="auto"/>
                                                                <w:left w:val="none" w:sz="0" w:space="0" w:color="auto"/>
                                                                <w:bottom w:val="none" w:sz="0" w:space="0" w:color="auto"/>
                                                                <w:right w:val="none" w:sz="0" w:space="0" w:color="auto"/>
                                                              </w:divBdr>
                                                              <w:divsChild>
                                                                <w:div w:id="1918437558">
                                                                  <w:marLeft w:val="0"/>
                                                                  <w:marRight w:val="0"/>
                                                                  <w:marTop w:val="0"/>
                                                                  <w:marBottom w:val="0"/>
                                                                  <w:divBdr>
                                                                    <w:top w:val="none" w:sz="0" w:space="0" w:color="auto"/>
                                                                    <w:left w:val="none" w:sz="0" w:space="0" w:color="auto"/>
                                                                    <w:bottom w:val="none" w:sz="0" w:space="0" w:color="auto"/>
                                                                    <w:right w:val="none" w:sz="0" w:space="0" w:color="auto"/>
                                                                  </w:divBdr>
                                                                  <w:divsChild>
                                                                    <w:div w:id="1310859903">
                                                                      <w:marLeft w:val="0"/>
                                                                      <w:marRight w:val="0"/>
                                                                      <w:marTop w:val="0"/>
                                                                      <w:marBottom w:val="0"/>
                                                                      <w:divBdr>
                                                                        <w:top w:val="none" w:sz="0" w:space="0" w:color="auto"/>
                                                                        <w:left w:val="none" w:sz="0" w:space="0" w:color="auto"/>
                                                                        <w:bottom w:val="none" w:sz="0" w:space="0" w:color="auto"/>
                                                                        <w:right w:val="none" w:sz="0" w:space="0" w:color="auto"/>
                                                                      </w:divBdr>
                                                                      <w:divsChild>
                                                                        <w:div w:id="1129783510">
                                                                          <w:marLeft w:val="0"/>
                                                                          <w:marRight w:val="0"/>
                                                                          <w:marTop w:val="0"/>
                                                                          <w:marBottom w:val="0"/>
                                                                          <w:divBdr>
                                                                            <w:top w:val="none" w:sz="0" w:space="0" w:color="auto"/>
                                                                            <w:left w:val="none" w:sz="0" w:space="0" w:color="auto"/>
                                                                            <w:bottom w:val="none" w:sz="0" w:space="0" w:color="auto"/>
                                                                            <w:right w:val="none" w:sz="0" w:space="0" w:color="auto"/>
                                                                          </w:divBdr>
                                                                          <w:divsChild>
                                                                            <w:div w:id="1374963041">
                                                                              <w:marLeft w:val="0"/>
                                                                              <w:marRight w:val="0"/>
                                                                              <w:marTop w:val="0"/>
                                                                              <w:marBottom w:val="0"/>
                                                                              <w:divBdr>
                                                                                <w:top w:val="none" w:sz="0" w:space="0" w:color="auto"/>
                                                                                <w:left w:val="none" w:sz="0" w:space="0" w:color="auto"/>
                                                                                <w:bottom w:val="none" w:sz="0" w:space="0" w:color="auto"/>
                                                                                <w:right w:val="none" w:sz="0" w:space="0" w:color="auto"/>
                                                                              </w:divBdr>
                                                                              <w:divsChild>
                                                                                <w:div w:id="690953891">
                                                                                  <w:marLeft w:val="0"/>
                                                                                  <w:marRight w:val="0"/>
                                                                                  <w:marTop w:val="0"/>
                                                                                  <w:marBottom w:val="0"/>
                                                                                  <w:divBdr>
                                                                                    <w:top w:val="none" w:sz="0" w:space="0" w:color="auto"/>
                                                                                    <w:left w:val="none" w:sz="0" w:space="0" w:color="auto"/>
                                                                                    <w:bottom w:val="none" w:sz="0" w:space="0" w:color="auto"/>
                                                                                    <w:right w:val="none" w:sz="0" w:space="0" w:color="auto"/>
                                                                                  </w:divBdr>
                                                                                  <w:divsChild>
                                                                                    <w:div w:id="804733140">
                                                                                      <w:marLeft w:val="0"/>
                                                                                      <w:marRight w:val="0"/>
                                                                                      <w:marTop w:val="0"/>
                                                                                      <w:marBottom w:val="0"/>
                                                                                      <w:divBdr>
                                                                                        <w:top w:val="none" w:sz="0" w:space="0" w:color="auto"/>
                                                                                        <w:left w:val="none" w:sz="0" w:space="0" w:color="auto"/>
                                                                                        <w:bottom w:val="none" w:sz="0" w:space="0" w:color="auto"/>
                                                                                        <w:right w:val="none" w:sz="0" w:space="0" w:color="auto"/>
                                                                                      </w:divBdr>
                                                                                      <w:divsChild>
                                                                                        <w:div w:id="1047724664">
                                                                                          <w:marLeft w:val="0"/>
                                                                                          <w:marRight w:val="0"/>
                                                                                          <w:marTop w:val="0"/>
                                                                                          <w:marBottom w:val="0"/>
                                                                                          <w:divBdr>
                                                                                            <w:top w:val="none" w:sz="0" w:space="0" w:color="auto"/>
                                                                                            <w:left w:val="none" w:sz="0" w:space="0" w:color="auto"/>
                                                                                            <w:bottom w:val="none" w:sz="0" w:space="0" w:color="auto"/>
                                                                                            <w:right w:val="none" w:sz="0" w:space="0" w:color="auto"/>
                                                                                          </w:divBdr>
                                                                                          <w:divsChild>
                                                                                            <w:div w:id="994408538">
                                                                                              <w:marLeft w:val="0"/>
                                                                                              <w:marRight w:val="0"/>
                                                                                              <w:marTop w:val="0"/>
                                                                                              <w:marBottom w:val="0"/>
                                                                                              <w:divBdr>
                                                                                                <w:top w:val="none" w:sz="0" w:space="0" w:color="auto"/>
                                                                                                <w:left w:val="none" w:sz="0" w:space="0" w:color="auto"/>
                                                                                                <w:bottom w:val="none" w:sz="0" w:space="0" w:color="auto"/>
                                                                                                <w:right w:val="none" w:sz="0" w:space="0" w:color="auto"/>
                                                                                              </w:divBdr>
                                                                                              <w:divsChild>
                                                                                                <w:div w:id="430703811">
                                                                                                  <w:marLeft w:val="0"/>
                                                                                                  <w:marRight w:val="0"/>
                                                                                                  <w:marTop w:val="0"/>
                                                                                                  <w:marBottom w:val="0"/>
                                                                                                  <w:divBdr>
                                                                                                    <w:top w:val="none" w:sz="0" w:space="0" w:color="auto"/>
                                                                                                    <w:left w:val="none" w:sz="0" w:space="0" w:color="auto"/>
                                                                                                    <w:bottom w:val="none" w:sz="0" w:space="0" w:color="auto"/>
                                                                                                    <w:right w:val="none" w:sz="0" w:space="0" w:color="auto"/>
                                                                                                  </w:divBdr>
                                                                                                  <w:divsChild>
                                                                                                    <w:div w:id="1780484841">
                                                                                                      <w:marLeft w:val="0"/>
                                                                                                      <w:marRight w:val="0"/>
                                                                                                      <w:marTop w:val="0"/>
                                                                                                      <w:marBottom w:val="0"/>
                                                                                                      <w:divBdr>
                                                                                                        <w:top w:val="none" w:sz="0" w:space="0" w:color="auto"/>
                                                                                                        <w:left w:val="none" w:sz="0" w:space="0" w:color="auto"/>
                                                                                                        <w:bottom w:val="none" w:sz="0" w:space="0" w:color="auto"/>
                                                                                                        <w:right w:val="none" w:sz="0" w:space="0" w:color="auto"/>
                                                                                                      </w:divBdr>
                                                                                                      <w:divsChild>
                                                                                                        <w:div w:id="1704287658">
                                                                                                          <w:marLeft w:val="0"/>
                                                                                                          <w:marRight w:val="0"/>
                                                                                                          <w:marTop w:val="0"/>
                                                                                                          <w:marBottom w:val="0"/>
                                                                                                          <w:divBdr>
                                                                                                            <w:top w:val="none" w:sz="0" w:space="0" w:color="auto"/>
                                                                                                            <w:left w:val="none" w:sz="0" w:space="0" w:color="auto"/>
                                                                                                            <w:bottom w:val="none" w:sz="0" w:space="0" w:color="auto"/>
                                                                                                            <w:right w:val="none" w:sz="0" w:space="0" w:color="auto"/>
                                                                                                          </w:divBdr>
                                                                                                          <w:divsChild>
                                                                                                            <w:div w:id="549850032">
                                                                                                              <w:marLeft w:val="0"/>
                                                                                                              <w:marRight w:val="0"/>
                                                                                                              <w:marTop w:val="0"/>
                                                                                                              <w:marBottom w:val="0"/>
                                                                                                              <w:divBdr>
                                                                                                                <w:top w:val="none" w:sz="0" w:space="0" w:color="auto"/>
                                                                                                                <w:left w:val="none" w:sz="0" w:space="0" w:color="auto"/>
                                                                                                                <w:bottom w:val="none" w:sz="0" w:space="0" w:color="auto"/>
                                                                                                                <w:right w:val="none" w:sz="0" w:space="0" w:color="auto"/>
                                                                                                              </w:divBdr>
                                                                                                              <w:divsChild>
                                                                                                                <w:div w:id="1987658969">
                                                                                                                  <w:marLeft w:val="0"/>
                                                                                                                  <w:marRight w:val="0"/>
                                                                                                                  <w:marTop w:val="0"/>
                                                                                                                  <w:marBottom w:val="0"/>
                                                                                                                  <w:divBdr>
                                                                                                                    <w:top w:val="none" w:sz="0" w:space="0" w:color="auto"/>
                                                                                                                    <w:left w:val="none" w:sz="0" w:space="0" w:color="auto"/>
                                                                                                                    <w:bottom w:val="none" w:sz="0" w:space="0" w:color="auto"/>
                                                                                                                    <w:right w:val="none" w:sz="0" w:space="0" w:color="auto"/>
                                                                                                                  </w:divBdr>
                                                                                                                </w:div>
                                                                                                                <w:div w:id="1330672558">
                                                                                                                  <w:marLeft w:val="0"/>
                                                                                                                  <w:marRight w:val="0"/>
                                                                                                                  <w:marTop w:val="0"/>
                                                                                                                  <w:marBottom w:val="0"/>
                                                                                                                  <w:divBdr>
                                                                                                                    <w:top w:val="none" w:sz="0" w:space="0" w:color="auto"/>
                                                                                                                    <w:left w:val="none" w:sz="0" w:space="0" w:color="auto"/>
                                                                                                                    <w:bottom w:val="none" w:sz="0" w:space="0" w:color="auto"/>
                                                                                                                    <w:right w:val="none" w:sz="0" w:space="0" w:color="auto"/>
                                                                                                                  </w:divBdr>
                                                                                                                </w:div>
                                                                                                                <w:div w:id="271716879">
                                                                                                                  <w:marLeft w:val="0"/>
                                                                                                                  <w:marRight w:val="0"/>
                                                                                                                  <w:marTop w:val="0"/>
                                                                                                                  <w:marBottom w:val="0"/>
                                                                                                                  <w:divBdr>
                                                                                                                    <w:top w:val="none" w:sz="0" w:space="0" w:color="auto"/>
                                                                                                                    <w:left w:val="none" w:sz="0" w:space="0" w:color="auto"/>
                                                                                                                    <w:bottom w:val="none" w:sz="0" w:space="0" w:color="auto"/>
                                                                                                                    <w:right w:val="none" w:sz="0" w:space="0" w:color="auto"/>
                                                                                                                  </w:divBdr>
                                                                                                                </w:div>
                                                                                                                <w:div w:id="1227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mendez@uta.edu" TargetMode="External"/><Relationship Id="rId13" Type="http://schemas.openxmlformats.org/officeDocument/2006/relationships/hyperlink" Target="mailto:angel.korenek@uta.edu" TargetMode="External"/><Relationship Id="rId18" Type="http://schemas.openxmlformats.org/officeDocument/2006/relationships/hyperlink" Target="http://library.uta.edu/how-to/paper-formatting-apa-st" TargetMode="External"/><Relationship Id="rId26" Type="http://schemas.openxmlformats.org/officeDocument/2006/relationships/hyperlink" Target="http://libguides.uta.edu/az.php" TargetMode="External"/><Relationship Id="rId39" Type="http://schemas.openxmlformats.org/officeDocument/2006/relationships/hyperlink" Target="http://library.uta.edu/plagiarism/index.html" TargetMode="External"/><Relationship Id="rId3" Type="http://schemas.openxmlformats.org/officeDocument/2006/relationships/settings" Target="settings.xml"/><Relationship Id="rId21" Type="http://schemas.openxmlformats.org/officeDocument/2006/relationships/hyperlink" Target="mailto:peace@uta.edu" TargetMode="External"/><Relationship Id="rId34" Type="http://schemas.openxmlformats.org/officeDocument/2006/relationships/hyperlink" Target="http://www.uta.edu/disability" TargetMode="External"/><Relationship Id="rId42" Type="http://schemas.openxmlformats.org/officeDocument/2006/relationships/hyperlink" Target="http://wweb.uta.edu/aao/fao/" TargetMode="External"/><Relationship Id="rId7" Type="http://schemas.openxmlformats.org/officeDocument/2006/relationships/image" Target="media/image1.png"/><Relationship Id="rId12" Type="http://schemas.openxmlformats.org/officeDocument/2006/relationships/hyperlink" Target="mailto:tabitha.giddings@uta.edu" TargetMode="External"/><Relationship Id="rId17" Type="http://schemas.openxmlformats.org/officeDocument/2006/relationships/hyperlink" Target="http://libguides.uta.edu/apa" TargetMode="External"/><Relationship Id="rId25" Type="http://schemas.openxmlformats.org/officeDocument/2006/relationships/hyperlink" Target="http://www.uta.edu/library/help/subject-librarians.php" TargetMode="External"/><Relationship Id="rId33" Type="http://schemas.openxmlformats.org/officeDocument/2006/relationships/hyperlink" Target="http://library.uta.edu/distance-disability-services" TargetMode="External"/><Relationship Id="rId38" Type="http://schemas.openxmlformats.org/officeDocument/2006/relationships/hyperlink" Target="http://www.uta.edu/titleI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rary.uta.edu/sites/default/files/apa2014.pdf" TargetMode="External"/><Relationship Id="rId20" Type="http://schemas.openxmlformats.org/officeDocument/2006/relationships/hyperlink" Target="http://www.uta.edu/deanofstudents/student-complaints/index.php" TargetMode="External"/><Relationship Id="rId29" Type="http://schemas.openxmlformats.org/officeDocument/2006/relationships/hyperlink" Target="http://ns6rl9th2k.search.serialssolutions.com/" TargetMode="External"/><Relationship Id="rId41" Type="http://schemas.openxmlformats.org/officeDocument/2006/relationships/hyperlink" Target="http://www.uta.edu/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zoom.us/hc/en-us/articles/206618765-Zoom-Video-Tutorials" TargetMode="External"/><Relationship Id="rId24" Type="http://schemas.openxmlformats.org/officeDocument/2006/relationships/hyperlink" Target="http://libguides.uta.edu/" TargetMode="External"/><Relationship Id="rId32" Type="http://schemas.openxmlformats.org/officeDocument/2006/relationships/hyperlink" Target="http://ask.uta.edu/" TargetMode="External"/><Relationship Id="rId37" Type="http://schemas.openxmlformats.org/officeDocument/2006/relationships/hyperlink" Target="http://www.uta.edu/hr/eos/index.php" TargetMode="External"/><Relationship Id="rId40" Type="http://schemas.openxmlformats.org/officeDocument/2006/relationships/hyperlink" Target="mailto:resources@uta.ed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hristina.gale@uta.edu" TargetMode="External"/><Relationship Id="rId23" Type="http://schemas.openxmlformats.org/officeDocument/2006/relationships/hyperlink" Target="http://www.uta.edu/library" TargetMode="External"/><Relationship Id="rId28" Type="http://schemas.openxmlformats.org/officeDocument/2006/relationships/hyperlink" Target="http://discover.uta.edu/" TargetMode="External"/><Relationship Id="rId36" Type="http://schemas.openxmlformats.org/officeDocument/2006/relationships/hyperlink" Target="http://www.uta.edu/disability" TargetMode="External"/><Relationship Id="rId10" Type="http://schemas.openxmlformats.org/officeDocument/2006/relationships/hyperlink" Target="http://catalog.uta.edu/nursing/" TargetMode="External"/><Relationship Id="rId19" Type="http://schemas.openxmlformats.org/officeDocument/2006/relationships/hyperlink" Target="http://catalog.uta.edu/academicregulations/grades/" TargetMode="External"/><Relationship Id="rId31" Type="http://schemas.openxmlformats.org/officeDocument/2006/relationships/hyperlink" Target="http://libguides.uta.edu/offcampus"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is.uta.edu/explore/profile/amanda+-mendez" TargetMode="External"/><Relationship Id="rId14" Type="http://schemas.openxmlformats.org/officeDocument/2006/relationships/hyperlink" Target="mailto:jrieta@uta.edu" TargetMode="External"/><Relationship Id="rId22" Type="http://schemas.openxmlformats.org/officeDocument/2006/relationships/hyperlink" Target="http://libguides.uta.edu/nursing%20" TargetMode="External"/><Relationship Id="rId27" Type="http://schemas.openxmlformats.org/officeDocument/2006/relationships/hyperlink" Target="http://pulse.uta.edu/vwebv/enterCourseReserve.do" TargetMode="External"/><Relationship Id="rId30" Type="http://schemas.openxmlformats.org/officeDocument/2006/relationships/hyperlink" Target="http://www.uta.edu/library/help/tutorials.php" TargetMode="External"/><Relationship Id="rId35" Type="http://schemas.openxmlformats.org/officeDocument/2006/relationships/hyperlink" Target="http://www.uta.edu/caps/" TargetMode="External"/><Relationship Id="rId43" Type="http://schemas.openxmlformats.org/officeDocument/2006/relationships/hyperlink" Target="https://utanursing.co1.qualtrics.com/SE/?SID=SV_cNgNZjNCZ084n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7733</Words>
  <Characters>44080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JPS Health Network</Company>
  <LinksUpToDate>false</LinksUpToDate>
  <CharactersWithSpaces>51710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Amanda</dc:creator>
  <cp:keywords/>
  <dc:description/>
  <cp:lastModifiedBy>Mendez, Amanda</cp:lastModifiedBy>
  <cp:revision>2</cp:revision>
  <dcterms:created xsi:type="dcterms:W3CDTF">2017-08-09T13:01:00Z</dcterms:created>
  <dcterms:modified xsi:type="dcterms:W3CDTF">2017-08-09T13:01:00Z</dcterms:modified>
</cp:coreProperties>
</file>