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7292D">
        <w:trPr>
          <w:tblCellSpacing w:w="0" w:type="dxa"/>
          <w:jc w:val="center"/>
        </w:trPr>
        <w:tc>
          <w:tcPr>
            <w:tcW w:w="0" w:type="auto"/>
            <w:vAlign w:val="center"/>
            <w:hideMark/>
          </w:tcPr>
          <w:tbl>
            <w:tblPr>
              <w:tblW w:w="5000" w:type="pct"/>
              <w:jc w:val="center"/>
              <w:tblCellSpacing w:w="7" w:type="dxa"/>
              <w:tblCellMar>
                <w:left w:w="0" w:type="dxa"/>
                <w:right w:w="0" w:type="dxa"/>
              </w:tblCellMar>
              <w:tblLook w:val="04A0" w:firstRow="1" w:lastRow="0" w:firstColumn="1" w:lastColumn="0" w:noHBand="0" w:noVBand="1"/>
            </w:tblPr>
            <w:tblGrid>
              <w:gridCol w:w="9000"/>
            </w:tblGrid>
            <w:tr w:rsidR="0067292D">
              <w:trPr>
                <w:trHeight w:val="360"/>
                <w:tblCellSpacing w:w="7" w:type="dxa"/>
                <w:jc w:val="center"/>
              </w:trPr>
              <w:tc>
                <w:tcPr>
                  <w:tcW w:w="0" w:type="auto"/>
                  <w:vAlign w:val="center"/>
                  <w:hideMark/>
                </w:tcPr>
                <w:p w:rsidR="0067292D" w:rsidRDefault="00485D3F">
                  <w:pPr>
                    <w:jc w:val="center"/>
                    <w:rPr>
                      <w:rFonts w:eastAsia="Times New Roman"/>
                      <w:color w:val="000000"/>
                    </w:rPr>
                  </w:pPr>
                  <w:r>
                    <w:rPr>
                      <w:rStyle w:val="form1"/>
                      <w:rFonts w:eastAsia="Times New Roman"/>
                      <w:b/>
                      <w:bCs/>
                    </w:rPr>
                    <w:t>Dallas Baptist University</w:t>
                  </w:r>
                  <w:r>
                    <w:rPr>
                      <w:rFonts w:eastAsia="Times New Roman"/>
                      <w:color w:val="000000"/>
                    </w:rPr>
                    <w:br/>
                  </w:r>
                  <w:r>
                    <w:rPr>
                      <w:rStyle w:val="form1"/>
                      <w:rFonts w:eastAsia="Times New Roman"/>
                      <w:b/>
                      <w:bCs/>
                    </w:rPr>
                    <w:t>HIST 1301 04</w:t>
                  </w:r>
                  <w:r>
                    <w:rPr>
                      <w:rFonts w:eastAsia="Times New Roman"/>
                      <w:color w:val="000000"/>
                    </w:rPr>
                    <w:br/>
                  </w:r>
                  <w:r>
                    <w:rPr>
                      <w:rStyle w:val="form1"/>
                      <w:rFonts w:eastAsia="Times New Roman"/>
                      <w:b/>
                      <w:bCs/>
                    </w:rPr>
                    <w:t>American History to 1865</w:t>
                  </w:r>
                  <w:r>
                    <w:rPr>
                      <w:rFonts w:eastAsia="Times New Roman"/>
                      <w:color w:val="000000"/>
                    </w:rPr>
                    <w:br/>
                  </w:r>
                  <w:r>
                    <w:rPr>
                      <w:rStyle w:val="form1"/>
                      <w:rFonts w:eastAsia="Times New Roman"/>
                      <w:b/>
                      <w:bCs/>
                    </w:rPr>
                    <w:t>3 credit hours</w:t>
                  </w:r>
                  <w:r>
                    <w:rPr>
                      <w:rFonts w:eastAsia="Times New Roman"/>
                      <w:color w:val="000000"/>
                    </w:rPr>
                    <w:br/>
                  </w:r>
                  <w:r>
                    <w:rPr>
                      <w:rStyle w:val="form1"/>
                      <w:rFonts w:eastAsia="Times New Roman"/>
                      <w:b/>
                      <w:bCs/>
                    </w:rPr>
                    <w:t xml:space="preserve">Syllabus For: </w:t>
                  </w:r>
                  <w:r>
                    <w:rPr>
                      <w:rFonts w:eastAsia="Times New Roman"/>
                      <w:color w:val="000000"/>
                    </w:rPr>
                    <w:t xml:space="preserve">  </w:t>
                  </w:r>
                  <w:r>
                    <w:rPr>
                      <w:rStyle w:val="form1"/>
                      <w:rFonts w:eastAsia="Times New Roman"/>
                      <w:b/>
                      <w:bCs/>
                    </w:rPr>
                    <w:t>(SP) Spring</w:t>
                  </w:r>
                  <w:r>
                    <w:rPr>
                      <w:rFonts w:eastAsia="Times New Roman"/>
                      <w:color w:val="000000"/>
                    </w:rPr>
                    <w:t xml:space="preserve">  </w:t>
                  </w:r>
                  <w:r>
                    <w:rPr>
                      <w:rStyle w:val="form1"/>
                      <w:rFonts w:eastAsia="Times New Roman"/>
                      <w:b/>
                      <w:bCs/>
                    </w:rPr>
                    <w:t>2012</w:t>
                  </w:r>
                  <w:r>
                    <w:rPr>
                      <w:rFonts w:eastAsia="Times New Roman"/>
                      <w:color w:val="000000"/>
                    </w:rPr>
                    <w:t xml:space="preserve"> </w:t>
                  </w:r>
                  <w:r>
                    <w:rPr>
                      <w:rFonts w:eastAsia="Times New Roman"/>
                      <w:color w:val="000000"/>
                    </w:rPr>
                    <w:br/>
                  </w:r>
                  <w:r>
                    <w:rPr>
                      <w:rFonts w:eastAsia="Times New Roman"/>
                      <w:color w:val="000000"/>
                    </w:rPr>
                    <w:br/>
                  </w:r>
                  <w:r>
                    <w:rPr>
                      <w:rStyle w:val="form1"/>
                      <w:rFonts w:eastAsia="Times New Roman"/>
                    </w:rPr>
                    <w:t>Instructor: Ms. Lydia Towns</w:t>
                  </w:r>
                  <w:r>
                    <w:rPr>
                      <w:rFonts w:eastAsia="Times New Roman"/>
                      <w:color w:val="000000"/>
                    </w:rPr>
                    <w:br/>
                  </w:r>
                  <w:r>
                    <w:rPr>
                      <w:rStyle w:val="form1"/>
                      <w:rFonts w:eastAsia="Times New Roman"/>
                    </w:rPr>
                    <w:t>Phone:</w:t>
                  </w:r>
                  <w:r>
                    <w:rPr>
                      <w:rFonts w:eastAsia="Times New Roman"/>
                      <w:color w:val="000000"/>
                    </w:rPr>
                    <w:t xml:space="preserve"> </w:t>
                  </w:r>
                  <w:r>
                    <w:rPr>
                      <w:rStyle w:val="form1"/>
                      <w:rFonts w:eastAsia="Times New Roman"/>
                    </w:rPr>
                    <w:t>972-351-6509</w:t>
                  </w:r>
                  <w:r>
                    <w:rPr>
                      <w:rFonts w:eastAsia="Times New Roman"/>
                      <w:color w:val="000000"/>
                    </w:rPr>
                    <w:t xml:space="preserve">        </w:t>
                  </w:r>
                  <w:r>
                    <w:rPr>
                      <w:rStyle w:val="form1"/>
                      <w:rFonts w:eastAsia="Times New Roman"/>
                    </w:rPr>
                    <w:t>E-mail: please use class email in blackboard</w:t>
                  </w:r>
                  <w:r>
                    <w:rPr>
                      <w:rFonts w:eastAsia="Times New Roman"/>
                      <w:color w:val="000000"/>
                    </w:rPr>
                    <w:br/>
                  </w:r>
                  <w:r>
                    <w:rPr>
                      <w:rStyle w:val="form1"/>
                      <w:rFonts w:eastAsia="Times New Roman"/>
                    </w:rPr>
                    <w:t>Office Hours: by appointment only</w:t>
                  </w:r>
                  <w:r>
                    <w:rPr>
                      <w:rFonts w:eastAsia="Times New Roman"/>
                      <w:color w:val="000000"/>
                    </w:rPr>
                    <w:br/>
                  </w:r>
                </w:p>
                <w:p w:rsidR="0067292D" w:rsidRDefault="00485D3F">
                  <w:pPr>
                    <w:rPr>
                      <w:rStyle w:val="form1"/>
                    </w:rPr>
                  </w:pPr>
                  <w:r>
                    <w:rPr>
                      <w:rFonts w:eastAsia="Times New Roman"/>
                      <w:color w:val="000000"/>
                    </w:rPr>
                    <w:br/>
                  </w:r>
                  <w:r>
                    <w:rPr>
                      <w:rStyle w:val="form1"/>
                      <w:rFonts w:eastAsia="Times New Roman"/>
                      <w:b/>
                      <w:bCs/>
                    </w:rPr>
                    <w:t>Course Description</w:t>
                  </w:r>
                  <w:proofErr w:type="gramStart"/>
                  <w:r>
                    <w:rPr>
                      <w:rStyle w:val="form1"/>
                      <w:rFonts w:eastAsia="Times New Roman"/>
                      <w:b/>
                      <w:bCs/>
                    </w:rPr>
                    <w:t>:</w:t>
                  </w:r>
                  <w:proofErr w:type="gramEnd"/>
                  <w:r>
                    <w:rPr>
                      <w:rFonts w:eastAsia="Times New Roman"/>
                      <w:color w:val="000000"/>
                    </w:rPr>
                    <w:br/>
                  </w:r>
                  <w:r>
                    <w:rPr>
                      <w:rStyle w:val="form1"/>
                      <w:rFonts w:eastAsia="Times New Roman"/>
                    </w:rPr>
                    <w:t>A survey of the discovery and settlement of the thirteen colonies, the American Revolution, the founding of the Republic and the evolution of representative government, the causes of secession, and the Civil War.</w:t>
                  </w:r>
                  <w:r>
                    <w:rPr>
                      <w:rFonts w:eastAsia="Times New Roman"/>
                      <w:color w:val="000000"/>
                    </w:rPr>
                    <w:br/>
                  </w:r>
                  <w:r>
                    <w:rPr>
                      <w:rFonts w:eastAsia="Times New Roman"/>
                      <w:color w:val="000000"/>
                    </w:rPr>
                    <w:br/>
                  </w:r>
                  <w:r>
                    <w:rPr>
                      <w:rStyle w:val="form1"/>
                      <w:rFonts w:eastAsia="Times New Roman"/>
                      <w:b/>
                      <w:bCs/>
                    </w:rPr>
                    <w:t xml:space="preserve">Learner-Centered Outcomes and Objectives: </w:t>
                  </w:r>
                  <w:r>
                    <w:rPr>
                      <w:rFonts w:eastAsia="Times New Roman"/>
                      <w:color w:val="000000"/>
                    </w:rPr>
                    <w:br/>
                  </w:r>
                  <w:r>
                    <w:rPr>
                      <w:rStyle w:val="form1"/>
                      <w:rFonts w:eastAsia="Times New Roman"/>
                    </w:rPr>
                    <w:t>In general, DBU courses strive to provide a Christ-centered experience that emphasizes the integration of faith and learning in the classroom that may be implemented in the student's personal and professional life.  More specifically, upon completion of HIST 1301, the student should be able to:</w:t>
                  </w:r>
                </w:p>
                <w:p w:rsidR="0067292D" w:rsidRDefault="00485D3F">
                  <w:pPr>
                    <w:numPr>
                      <w:ilvl w:val="0"/>
                      <w:numId w:val="1"/>
                    </w:numPr>
                  </w:pPr>
                  <w:r>
                    <w:rPr>
                      <w:rFonts w:eastAsia="Times New Roman"/>
                      <w:color w:val="000000"/>
                    </w:rPr>
                    <w:t xml:space="preserve">Demonstrate knowledge of a strong contextual structure through which they can understand American history, including </w:t>
                  </w:r>
                  <w:proofErr w:type="gramStart"/>
                  <w:r>
                    <w:rPr>
                      <w:rFonts w:eastAsia="Times New Roman"/>
                      <w:color w:val="000000"/>
                    </w:rPr>
                    <w:t>a knowledge</w:t>
                  </w:r>
                  <w:proofErr w:type="gramEnd"/>
                  <w:r>
                    <w:rPr>
                      <w:rFonts w:eastAsia="Times New Roman"/>
                      <w:color w:val="000000"/>
                    </w:rPr>
                    <w:t xml:space="preserve"> of significant dates, people and events.</w:t>
                  </w:r>
                </w:p>
                <w:p w:rsidR="0067292D" w:rsidRDefault="00485D3F">
                  <w:pPr>
                    <w:numPr>
                      <w:ilvl w:val="0"/>
                      <w:numId w:val="1"/>
                    </w:numPr>
                    <w:rPr>
                      <w:rFonts w:eastAsia="Times New Roman"/>
                      <w:color w:val="000000"/>
                    </w:rPr>
                  </w:pPr>
                  <w:r>
                    <w:rPr>
                      <w:rFonts w:eastAsia="Times New Roman"/>
                      <w:color w:val="000000"/>
                    </w:rPr>
                    <w:t>Evaluate cultural, social, political and religious movements in Early American history.</w:t>
                  </w:r>
                </w:p>
                <w:p w:rsidR="0067292D" w:rsidRDefault="00485D3F">
                  <w:pPr>
                    <w:numPr>
                      <w:ilvl w:val="0"/>
                      <w:numId w:val="1"/>
                    </w:numPr>
                    <w:rPr>
                      <w:rFonts w:eastAsia="Times New Roman"/>
                      <w:color w:val="000000"/>
                    </w:rPr>
                  </w:pPr>
                  <w:r>
                    <w:rPr>
                      <w:rFonts w:eastAsia="Times New Roman"/>
                      <w:color w:val="000000"/>
                    </w:rPr>
                    <w:t>Exhibit an understanding of the political institutions and military conflicts in early American history.</w:t>
                  </w:r>
                </w:p>
                <w:p w:rsidR="0067292D" w:rsidRDefault="00485D3F">
                  <w:pPr>
                    <w:numPr>
                      <w:ilvl w:val="0"/>
                      <w:numId w:val="1"/>
                    </w:numPr>
                    <w:rPr>
                      <w:rFonts w:eastAsia="Times New Roman"/>
                      <w:color w:val="000000"/>
                    </w:rPr>
                  </w:pPr>
                  <w:r>
                    <w:rPr>
                      <w:rFonts w:eastAsia="Times New Roman"/>
                      <w:color w:val="000000"/>
                    </w:rPr>
                    <w:t>Identify significant individuals and their contributions to American history.</w:t>
                  </w:r>
                </w:p>
                <w:p w:rsidR="0067292D" w:rsidRDefault="00485D3F">
                  <w:pPr>
                    <w:numPr>
                      <w:ilvl w:val="0"/>
                      <w:numId w:val="1"/>
                    </w:numPr>
                    <w:rPr>
                      <w:rFonts w:eastAsia="Times New Roman"/>
                      <w:color w:val="000000"/>
                    </w:rPr>
                  </w:pPr>
                  <w:r>
                    <w:rPr>
                      <w:rFonts w:eastAsia="Times New Roman"/>
                      <w:color w:val="000000"/>
                    </w:rPr>
                    <w:t xml:space="preserve">Express the ability to think within a historical framework and demonstrate a historical perspective of American life. </w:t>
                  </w:r>
                </w:p>
                <w:p w:rsidR="0067292D" w:rsidRDefault="00485D3F">
                  <w:pPr>
                    <w:numPr>
                      <w:ilvl w:val="0"/>
                      <w:numId w:val="1"/>
                    </w:numPr>
                    <w:rPr>
                      <w:rFonts w:eastAsia="Times New Roman"/>
                      <w:color w:val="000000"/>
                    </w:rPr>
                  </w:pPr>
                  <w:r>
                    <w:rPr>
                      <w:rFonts w:eastAsia="Times New Roman"/>
                      <w:color w:val="000000"/>
                    </w:rPr>
                    <w:t xml:space="preserve">Integrate American history with other disciplines, with current events, and with his or </w:t>
                  </w:r>
                  <w:proofErr w:type="gramStart"/>
                  <w:r>
                    <w:rPr>
                      <w:rFonts w:eastAsia="Times New Roman"/>
                      <w:color w:val="000000"/>
                    </w:rPr>
                    <w:t>her own</w:t>
                  </w:r>
                  <w:proofErr w:type="gramEnd"/>
                  <w:r>
                    <w:rPr>
                      <w:rFonts w:eastAsia="Times New Roman"/>
                      <w:color w:val="000000"/>
                    </w:rPr>
                    <w:t xml:space="preserve"> personal faith.</w:t>
                  </w:r>
                </w:p>
                <w:p w:rsidR="0067292D" w:rsidRDefault="00485D3F">
                  <w:pPr>
                    <w:rPr>
                      <w:rStyle w:val="form1"/>
                    </w:rPr>
                  </w:pPr>
                  <w:r>
                    <w:rPr>
                      <w:rFonts w:eastAsia="Times New Roman"/>
                      <w:color w:val="000000"/>
                    </w:rPr>
                    <w:br/>
                  </w:r>
                  <w:r>
                    <w:rPr>
                      <w:rFonts w:eastAsia="Times New Roman"/>
                      <w:color w:val="000000"/>
                    </w:rPr>
                    <w:br/>
                  </w:r>
                  <w:r>
                    <w:rPr>
                      <w:rStyle w:val="form1"/>
                      <w:rFonts w:eastAsia="Times New Roman"/>
                      <w:b/>
                      <w:bCs/>
                    </w:rPr>
                    <w:t>Texts and Readings</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The American Pageant, Vol. I. Bailey, Thomas A. Kennedy, David M., and Cohen, </w:t>
                  </w:r>
                  <w:proofErr w:type="spellStart"/>
                  <w:r>
                    <w:rPr>
                      <w:rStyle w:val="form1"/>
                      <w:rFonts w:eastAsia="Times New Roman"/>
                    </w:rPr>
                    <w:t>Lizabeth</w:t>
                  </w:r>
                  <w:proofErr w:type="spellEnd"/>
                  <w:r>
                    <w:rPr>
                      <w:rStyle w:val="form1"/>
                      <w:rFonts w:eastAsia="Times New Roman"/>
                    </w:rPr>
                    <w:t xml:space="preserve"> (</w:t>
                  </w:r>
                  <w:proofErr w:type="spellStart"/>
                  <w:r>
                    <w:rPr>
                      <w:rStyle w:val="form1"/>
                      <w:rFonts w:eastAsia="Times New Roman"/>
                    </w:rPr>
                    <w:t>Wadswprth</w:t>
                  </w:r>
                  <w:proofErr w:type="spellEnd"/>
                  <w:r>
                    <w:rPr>
                      <w:rStyle w:val="form1"/>
                      <w:rFonts w:eastAsia="Times New Roman"/>
                    </w:rPr>
                    <w:t xml:space="preserve"> </w:t>
                  </w:r>
                  <w:proofErr w:type="spellStart"/>
                  <w:r>
                    <w:rPr>
                      <w:rStyle w:val="form1"/>
                      <w:rFonts w:eastAsia="Times New Roman"/>
                    </w:rPr>
                    <w:t>Cengage</w:t>
                  </w:r>
                  <w:proofErr w:type="spellEnd"/>
                  <w:r>
                    <w:rPr>
                      <w:rStyle w:val="form1"/>
                      <w:rFonts w:eastAsia="Times New Roman"/>
                    </w:rPr>
                    <w:t xml:space="preserve"> Learning, Fourteenth edition)</w:t>
                  </w:r>
                  <w:r>
                    <w:rPr>
                      <w:rFonts w:eastAsia="Times New Roman"/>
                      <w:color w:val="000000"/>
                    </w:rPr>
                    <w:br/>
                  </w:r>
                  <w:r>
                    <w:rPr>
                      <w:rFonts w:eastAsia="Times New Roman"/>
                      <w:color w:val="000000"/>
                    </w:rPr>
                    <w:br/>
                  </w:r>
                  <w:r>
                    <w:rPr>
                      <w:rStyle w:val="form1"/>
                      <w:rFonts w:eastAsia="Times New Roman"/>
                    </w:rPr>
                    <w:t>Essays handed out in class and posted on Blackboard </w:t>
                  </w:r>
                  <w:r>
                    <w:rPr>
                      <w:rFonts w:eastAsia="Times New Roman"/>
                      <w:color w:val="000000"/>
                    </w:rPr>
                    <w:br/>
                  </w:r>
                  <w:r>
                    <w:rPr>
                      <w:rFonts w:eastAsia="Times New Roman"/>
                      <w:color w:val="000000"/>
                    </w:rPr>
                    <w:br/>
                  </w:r>
                  <w:r>
                    <w:rPr>
                      <w:rStyle w:val="form1"/>
                      <w:rFonts w:eastAsia="Times New Roman"/>
                      <w:b/>
                      <w:bCs/>
                    </w:rPr>
                    <w:t>Course Outline:</w:t>
                  </w:r>
                  <w:r>
                    <w:rPr>
                      <w:rFonts w:eastAsia="Times New Roman"/>
                      <w:color w:val="000000"/>
                    </w:rPr>
                    <w:br/>
                  </w:r>
                  <w:r>
                    <w:rPr>
                      <w:rStyle w:val="form1"/>
                      <w:rFonts w:eastAsia="Times New Roman"/>
                    </w:rPr>
                    <w:t>Please see Tentative Schedule of Assignments for the Course Outline Information.</w:t>
                  </w:r>
                  <w:r>
                    <w:rPr>
                      <w:rFonts w:eastAsia="Times New Roman"/>
                      <w:color w:val="000000"/>
                    </w:rPr>
                    <w:br/>
                  </w:r>
                  <w:r>
                    <w:rPr>
                      <w:rFonts w:eastAsia="Times New Roman"/>
                      <w:color w:val="000000"/>
                    </w:rPr>
                    <w:br/>
                  </w:r>
                  <w:r>
                    <w:rPr>
                      <w:rStyle w:val="form1"/>
                      <w:rFonts w:eastAsia="Times New Roman"/>
                      <w:b/>
                      <w:bCs/>
                    </w:rPr>
                    <w:t>Requirements for Credit</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Attention Education Certification Students: Go to </w:t>
                  </w:r>
                  <w:hyperlink r:id="rId6" w:tgtFrame="_blank" w:history="1">
                    <w:r>
                      <w:rPr>
                        <w:rStyle w:val="Hyperlink"/>
                        <w:rFonts w:eastAsia="Times New Roman"/>
                      </w:rPr>
                      <w:t>dbu.edu/education/requirements</w:t>
                    </w:r>
                  </w:hyperlink>
                  <w:r>
                    <w:rPr>
                      <w:rStyle w:val="form1"/>
                      <w:rFonts w:eastAsia="Times New Roman"/>
                    </w:rPr>
                    <w:t xml:space="preserve"> for essential program requirements. </w:t>
                  </w:r>
                </w:p>
                <w:p w:rsidR="0067292D" w:rsidRDefault="0067292D">
                  <w:pPr>
                    <w:spacing w:after="240"/>
                    <w:rPr>
                      <w:rStyle w:val="form1"/>
                      <w:rFonts w:eastAsia="Times New Roman"/>
                    </w:rPr>
                  </w:pPr>
                </w:p>
                <w:p w:rsidR="0067292D" w:rsidRDefault="00485D3F">
                  <w:pPr>
                    <w:numPr>
                      <w:ilvl w:val="0"/>
                      <w:numId w:val="2"/>
                    </w:numPr>
                  </w:pPr>
                  <w:r>
                    <w:rPr>
                      <w:rStyle w:val="Strong"/>
                      <w:rFonts w:eastAsia="Times New Roman"/>
                      <w:color w:val="000000"/>
                    </w:rPr>
                    <w:t xml:space="preserve">Exams </w:t>
                  </w:r>
                  <w:r>
                    <w:rPr>
                      <w:rFonts w:eastAsia="Times New Roman"/>
                      <w:color w:val="000000"/>
                    </w:rPr>
                    <w:t>(60%</w:t>
                  </w:r>
                  <w:proofErr w:type="gramStart"/>
                  <w:r>
                    <w:rPr>
                      <w:rFonts w:eastAsia="Times New Roman"/>
                      <w:color w:val="000000"/>
                    </w:rPr>
                    <w:t>)-</w:t>
                  </w:r>
                  <w:proofErr w:type="gramEnd"/>
                  <w:r>
                    <w:rPr>
                      <w:rFonts w:eastAsia="Times New Roman"/>
                      <w:color w:val="000000"/>
                    </w:rPr>
                    <w:t xml:space="preserve"> There will be three unit exams each worth 20% of the final course grade.  Each exam will cover material in the text, in-class lectures and online material.  Exams will be made up of multiple choice, true or false, short answer and essay questions.  All missed exams will receive a</w:t>
                  </w:r>
                  <w:r>
                    <w:rPr>
                      <w:rFonts w:eastAsia="Times New Roman"/>
                      <w:color w:val="000000"/>
                      <w:u w:val="single"/>
                    </w:rPr>
                    <w:t xml:space="preserve"> score of 0</w:t>
                  </w:r>
                  <w:r>
                    <w:rPr>
                      <w:rFonts w:eastAsia="Times New Roman"/>
                      <w:color w:val="000000"/>
                    </w:rPr>
                    <w:t xml:space="preserve"> unless an adequate excuse is provided for missing the exam.  Only </w:t>
                  </w:r>
                  <w:r>
                    <w:rPr>
                      <w:rStyle w:val="Strong"/>
                      <w:rFonts w:eastAsia="Times New Roman"/>
                      <w:color w:val="000000"/>
                      <w:u w:val="single"/>
                    </w:rPr>
                    <w:t>one</w:t>
                  </w:r>
                  <w:r>
                    <w:rPr>
                      <w:rFonts w:eastAsia="Times New Roman"/>
                      <w:color w:val="000000"/>
                    </w:rPr>
                    <w:t xml:space="preserve"> makeup exam will be allowed for the semester.</w:t>
                  </w:r>
                </w:p>
                <w:p w:rsidR="0067292D" w:rsidRDefault="00485D3F">
                  <w:pPr>
                    <w:numPr>
                      <w:ilvl w:val="0"/>
                      <w:numId w:val="2"/>
                    </w:numPr>
                    <w:rPr>
                      <w:rFonts w:eastAsia="Times New Roman"/>
                      <w:color w:val="000000"/>
                    </w:rPr>
                  </w:pPr>
                  <w:r>
                    <w:rPr>
                      <w:rStyle w:val="Strong"/>
                      <w:rFonts w:eastAsia="Times New Roman"/>
                      <w:color w:val="000000"/>
                    </w:rPr>
                    <w:t xml:space="preserve">Research Paper </w:t>
                  </w:r>
                  <w:r>
                    <w:rPr>
                      <w:rFonts w:eastAsia="Times New Roman"/>
                      <w:color w:val="000000"/>
                    </w:rPr>
                    <w:t>(20%</w:t>
                  </w:r>
                  <w:proofErr w:type="gramStart"/>
                  <w:r>
                    <w:rPr>
                      <w:rFonts w:eastAsia="Times New Roman"/>
                      <w:color w:val="000000"/>
                    </w:rPr>
                    <w:t>)-</w:t>
                  </w:r>
                  <w:proofErr w:type="gramEnd"/>
                  <w:r>
                    <w:rPr>
                      <w:rFonts w:eastAsia="Times New Roman"/>
                      <w:color w:val="000000"/>
                    </w:rPr>
                    <w:t xml:space="preserve"> Each student will complete an</w:t>
                  </w:r>
                  <w:r>
                    <w:rPr>
                      <w:rStyle w:val="Strong"/>
                      <w:rFonts w:eastAsia="Times New Roman"/>
                      <w:color w:val="000000"/>
                      <w:u w:val="single"/>
                    </w:rPr>
                    <w:t xml:space="preserve"> 6-8 page </w:t>
                  </w:r>
                  <w:r>
                    <w:rPr>
                      <w:rFonts w:eastAsia="Times New Roman"/>
                      <w:color w:val="000000"/>
                    </w:rPr>
                    <w:t xml:space="preserve">paper.  10% of the final paper grade will be determined by the student's ability to successfully turn in a paper topic and list of sources on time.  Each student will be responsible for choosing their own topic.  Paper topics should lead students towards researching a fine point of history, not broad general topics.  For example, choosing the life of George Washington would be an example of a broad general topic, however, a topic on Washington's role in the Revolutionary War would be an example of a fine point of history.  Papers which are 6 pages in length must reach the halfway point of the 6th page.  All papers must be done in </w:t>
                  </w:r>
                  <w:proofErr w:type="spellStart"/>
                  <w:r>
                    <w:rPr>
                      <w:rFonts w:eastAsia="Times New Roman"/>
                      <w:color w:val="000000"/>
                    </w:rPr>
                    <w:t>Turabian</w:t>
                  </w:r>
                  <w:proofErr w:type="spellEnd"/>
                  <w:r>
                    <w:rPr>
                      <w:rFonts w:eastAsia="Times New Roman"/>
                      <w:color w:val="000000"/>
                    </w:rPr>
                    <w:t xml:space="preserve"> form with footnotes, headers and a cover sheet.  The cover sheet is not counted in the final page count.  All papers should have a minimum of </w:t>
                  </w:r>
                  <w:r>
                    <w:rPr>
                      <w:rStyle w:val="Strong"/>
                      <w:rFonts w:eastAsia="Times New Roman"/>
                      <w:color w:val="000000"/>
                      <w:u w:val="single"/>
                    </w:rPr>
                    <w:t>6 academic sources</w:t>
                  </w:r>
                  <w:r>
                    <w:rPr>
                      <w:rFonts w:eastAsia="Times New Roman"/>
                      <w:color w:val="000000"/>
                    </w:rPr>
                    <w:t>.</w:t>
                  </w:r>
                </w:p>
                <w:p w:rsidR="0067292D" w:rsidRDefault="00485D3F">
                  <w:pPr>
                    <w:numPr>
                      <w:ilvl w:val="0"/>
                      <w:numId w:val="2"/>
                    </w:numPr>
                    <w:rPr>
                      <w:rFonts w:eastAsia="Times New Roman"/>
                      <w:color w:val="000000"/>
                    </w:rPr>
                  </w:pPr>
                  <w:r>
                    <w:rPr>
                      <w:rStyle w:val="Strong"/>
                      <w:rFonts w:eastAsia="Times New Roman"/>
                      <w:color w:val="000000"/>
                    </w:rPr>
                    <w:t xml:space="preserve">Quizzes </w:t>
                  </w:r>
                  <w:r>
                    <w:rPr>
                      <w:rFonts w:eastAsia="Times New Roman"/>
                      <w:color w:val="000000"/>
                    </w:rPr>
                    <w:t>(10%</w:t>
                  </w:r>
                  <w:proofErr w:type="gramStart"/>
                  <w:r>
                    <w:rPr>
                      <w:rFonts w:eastAsia="Times New Roman"/>
                      <w:color w:val="000000"/>
                    </w:rPr>
                    <w:t>)-</w:t>
                  </w:r>
                  <w:proofErr w:type="gramEnd"/>
                  <w:r>
                    <w:rPr>
                      <w:rFonts w:eastAsia="Times New Roman"/>
                      <w:color w:val="000000"/>
                    </w:rPr>
                    <w:t xml:space="preserve"> There will be semi-weekly reading quizzes given in class.  Each quiz will be made up of multiple choice, fill in the blank or true or false questions. No makeup quizzes will be offered.  The lowest quiz grade will be dropped.</w:t>
                  </w:r>
                </w:p>
                <w:p w:rsidR="0067292D" w:rsidRDefault="00485D3F">
                  <w:pPr>
                    <w:numPr>
                      <w:ilvl w:val="0"/>
                      <w:numId w:val="2"/>
                    </w:numPr>
                    <w:rPr>
                      <w:rFonts w:eastAsia="Times New Roman"/>
                      <w:color w:val="000000"/>
                    </w:rPr>
                  </w:pPr>
                  <w:r>
                    <w:rPr>
                      <w:rStyle w:val="Strong"/>
                      <w:rFonts w:eastAsia="Times New Roman"/>
                      <w:color w:val="000000"/>
                    </w:rPr>
                    <w:t xml:space="preserve">Participation </w:t>
                  </w:r>
                  <w:r>
                    <w:rPr>
                      <w:rFonts w:eastAsia="Times New Roman"/>
                      <w:color w:val="000000"/>
                    </w:rPr>
                    <w:t>(10%</w:t>
                  </w:r>
                  <w:proofErr w:type="gramStart"/>
                  <w:r>
                    <w:rPr>
                      <w:rFonts w:eastAsia="Times New Roman"/>
                      <w:color w:val="000000"/>
                    </w:rPr>
                    <w:t>)-</w:t>
                  </w:r>
                  <w:proofErr w:type="gramEnd"/>
                  <w:r>
                    <w:rPr>
                      <w:rFonts w:eastAsia="Times New Roman"/>
                      <w:color w:val="000000"/>
                    </w:rPr>
                    <w:t xml:space="preserve"> Participation grades will be made up of discussion board questions, class participation and one writing assignment of the student's choice.  Discussion Board questions should be answered in </w:t>
                  </w:r>
                  <w:proofErr w:type="gramStart"/>
                  <w:r>
                    <w:rPr>
                      <w:rFonts w:eastAsia="Times New Roman"/>
                      <w:color w:val="000000"/>
                    </w:rPr>
                    <w:t>complete</w:t>
                  </w:r>
                  <w:proofErr w:type="gramEnd"/>
                  <w:r>
                    <w:rPr>
                      <w:rFonts w:eastAsia="Times New Roman"/>
                      <w:color w:val="000000"/>
                    </w:rPr>
                    <w:t xml:space="preserve"> sentences and follow the specific instructions given for each question.  The writing assignments from which the students may choose from consist of either a three paragraph response to an essay posted or handed out by the instructor or a three paragraph response to a history activity.  History activities consist of either visiting a museum or attending a History Society meeting at DBU. </w:t>
                  </w:r>
                </w:p>
                <w:p w:rsidR="0067292D" w:rsidRDefault="00485D3F">
                  <w:pPr>
                    <w:rPr>
                      <w:rStyle w:val="form1"/>
                    </w:rPr>
                  </w:pPr>
                  <w:r>
                    <w:rPr>
                      <w:rFonts w:eastAsia="Times New Roman"/>
                      <w:color w:val="000000"/>
                    </w:rPr>
                    <w:br/>
                  </w:r>
                  <w:r>
                    <w:rPr>
                      <w:rFonts w:eastAsia="Times New Roman"/>
                      <w:color w:val="000000"/>
                    </w:rPr>
                    <w:br/>
                  </w:r>
                  <w:bookmarkStart w:id="0" w:name="#8"/>
                  <w:bookmarkEnd w:id="0"/>
                  <w:r>
                    <w:rPr>
                      <w:rStyle w:val="form1"/>
                      <w:rFonts w:eastAsia="Times New Roman"/>
                      <w:b/>
                      <w:bCs/>
                    </w:rPr>
                    <w:t>Attendance Policy</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According to DBU academic policy, attendance in class is considered a necessary factor in the learning process. Therefore, absences for all reasons must be kept to a minimum and should not exceed 25 percent of the total class time. Students are held responsible for all academic work required or performed during their absence regardless of the reasons for those absences. Students who register late are responsible for work missed. The policy concerning class attendance for individual courses, seminars, or other guided learning experiences will be determined by the faculty members in charge of such course, seminar, or learning experience. </w:t>
                  </w:r>
                  <w:r>
                    <w:rPr>
                      <w:rFonts w:eastAsia="Times New Roman"/>
                      <w:color w:val="000000"/>
                    </w:rPr>
                    <w:br/>
                  </w:r>
                  <w:r>
                    <w:rPr>
                      <w:rFonts w:eastAsia="Times New Roman"/>
                      <w:color w:val="000000"/>
                    </w:rPr>
                    <w:br/>
                  </w:r>
                  <w:r>
                    <w:rPr>
                      <w:rStyle w:val="form1"/>
                      <w:rFonts w:eastAsia="Times New Roman"/>
                      <w:b/>
                      <w:bCs/>
                    </w:rPr>
                    <w:t>Learner-Centered Assessment of Outcomes</w:t>
                  </w:r>
                  <w:proofErr w:type="gramStart"/>
                  <w:r>
                    <w:rPr>
                      <w:rStyle w:val="form1"/>
                      <w:rFonts w:eastAsia="Times New Roman"/>
                      <w:b/>
                      <w:bCs/>
                    </w:rPr>
                    <w:t>:</w:t>
                  </w:r>
                  <w:proofErr w:type="gramEnd"/>
                  <w:r>
                    <w:rPr>
                      <w:rFonts w:eastAsia="Times New Roman"/>
                      <w:color w:val="000000"/>
                    </w:rPr>
                    <w:br/>
                  </w:r>
                  <w:r>
                    <w:rPr>
                      <w:rStyle w:val="form1"/>
                      <w:rFonts w:eastAsia="Times New Roman"/>
                    </w:rPr>
                    <w:t>Student's rate of learning will be measured through tests, quizzes, writing assignments and discussion board questions.</w:t>
                  </w:r>
                  <w:r>
                    <w:rPr>
                      <w:rFonts w:eastAsia="Times New Roman"/>
                      <w:color w:val="000000"/>
                    </w:rPr>
                    <w:br/>
                  </w:r>
                  <w:r>
                    <w:rPr>
                      <w:rFonts w:eastAsia="Times New Roman"/>
                      <w:color w:val="000000"/>
                    </w:rPr>
                    <w:br/>
                  </w:r>
                  <w:r>
                    <w:rPr>
                      <w:rStyle w:val="form1"/>
                      <w:rFonts w:eastAsia="Times New Roman"/>
                      <w:b/>
                      <w:bCs/>
                    </w:rPr>
                    <w:t>Grading:</w:t>
                  </w:r>
                  <w:r>
                    <w:rPr>
                      <w:rFonts w:eastAsia="Times New Roman"/>
                      <w:color w:val="000000"/>
                    </w:rPr>
                    <w:br/>
                  </w:r>
                  <w:bookmarkStart w:id="1" w:name="#10"/>
                  <w:bookmarkEnd w:id="1"/>
                  <w:r>
                    <w:rPr>
                      <w:rStyle w:val="form1"/>
                      <w:rFonts w:eastAsia="Times New Roman"/>
                      <w:b/>
                      <w:bCs/>
                    </w:rPr>
                    <w:t>The GPA grading system adopted by DBU for courses is:</w:t>
                  </w:r>
                  <w:r>
                    <w:rPr>
                      <w:rStyle w:val="form1"/>
                      <w:rFonts w:eastAsia="Times New Roman"/>
                    </w:rPr>
                    <w:t xml:space="preserve">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61"/>
                    <w:gridCol w:w="953"/>
                    <w:gridCol w:w="254"/>
                    <w:gridCol w:w="818"/>
                    <w:gridCol w:w="254"/>
                    <w:gridCol w:w="905"/>
                  </w:tblGrid>
                  <w:tr w:rsidR="0067292D">
                    <w:trPr>
                      <w:tblCellSpacing w:w="7" w:type="dxa"/>
                    </w:trPr>
                    <w:tc>
                      <w:tcPr>
                        <w:tcW w:w="240" w:type="dxa"/>
                        <w:vAlign w:val="center"/>
                        <w:hideMark/>
                      </w:tcPr>
                      <w:p w:rsidR="0067292D" w:rsidRDefault="0067292D">
                        <w:pPr>
                          <w:rPr>
                            <w:rFonts w:eastAsia="Times New Roman"/>
                            <w:color w:val="000000"/>
                          </w:rPr>
                        </w:pPr>
                      </w:p>
                    </w:tc>
                    <w:tc>
                      <w:tcPr>
                        <w:tcW w:w="0" w:type="auto"/>
                        <w:vAlign w:val="center"/>
                        <w:hideMark/>
                      </w:tcPr>
                      <w:p w:rsidR="0067292D" w:rsidRDefault="00485D3F">
                        <w:pPr>
                          <w:rPr>
                            <w:rFonts w:eastAsia="Times New Roman"/>
                            <w:color w:val="000000"/>
                          </w:rPr>
                        </w:pPr>
                        <w:r>
                          <w:rPr>
                            <w:rFonts w:eastAsia="Times New Roman"/>
                            <w:color w:val="000000"/>
                          </w:rPr>
                          <w:t>A+   4.00</w:t>
                        </w:r>
                        <w:r>
                          <w:rPr>
                            <w:rFonts w:eastAsia="Times New Roman"/>
                            <w:color w:val="000000"/>
                          </w:rPr>
                          <w:br/>
                          <w:t>B+   3.33</w:t>
                        </w:r>
                        <w:r>
                          <w:rPr>
                            <w:rFonts w:eastAsia="Times New Roman"/>
                            <w:color w:val="000000"/>
                          </w:rPr>
                          <w:br/>
                          <w:t>C+   2.33</w:t>
                        </w:r>
                        <w:r>
                          <w:rPr>
                            <w:rFonts w:eastAsia="Times New Roman"/>
                            <w:color w:val="000000"/>
                          </w:rPr>
                          <w:br/>
                          <w:t>D+   1.33</w:t>
                        </w:r>
                      </w:p>
                    </w:tc>
                    <w:tc>
                      <w:tcPr>
                        <w:tcW w:w="240" w:type="dxa"/>
                        <w:vAlign w:val="center"/>
                        <w:hideMark/>
                      </w:tcPr>
                      <w:p w:rsidR="0067292D" w:rsidRDefault="0067292D">
                        <w:pPr>
                          <w:rPr>
                            <w:rFonts w:eastAsia="Times New Roman"/>
                            <w:color w:val="000000"/>
                          </w:rPr>
                        </w:pPr>
                      </w:p>
                    </w:tc>
                    <w:tc>
                      <w:tcPr>
                        <w:tcW w:w="0" w:type="auto"/>
                        <w:vAlign w:val="center"/>
                        <w:hideMark/>
                      </w:tcPr>
                      <w:p w:rsidR="0067292D" w:rsidRDefault="00485D3F">
                        <w:pPr>
                          <w:rPr>
                            <w:rFonts w:eastAsia="Times New Roman"/>
                            <w:color w:val="000000"/>
                          </w:rPr>
                        </w:pPr>
                        <w:r>
                          <w:rPr>
                            <w:rFonts w:eastAsia="Times New Roman"/>
                            <w:color w:val="000000"/>
                          </w:rPr>
                          <w:t>A   4.00</w:t>
                        </w:r>
                        <w:r>
                          <w:rPr>
                            <w:rFonts w:eastAsia="Times New Roman"/>
                            <w:color w:val="000000"/>
                          </w:rPr>
                          <w:br/>
                          <w:t>B   3.00</w:t>
                        </w:r>
                        <w:r>
                          <w:rPr>
                            <w:rFonts w:eastAsia="Times New Roman"/>
                            <w:color w:val="000000"/>
                          </w:rPr>
                          <w:br/>
                          <w:t>C   2.00</w:t>
                        </w:r>
                        <w:r>
                          <w:rPr>
                            <w:rFonts w:eastAsia="Times New Roman"/>
                            <w:color w:val="000000"/>
                          </w:rPr>
                          <w:br/>
                          <w:t>D   1.00</w:t>
                        </w:r>
                      </w:p>
                    </w:tc>
                    <w:tc>
                      <w:tcPr>
                        <w:tcW w:w="240" w:type="dxa"/>
                        <w:vAlign w:val="center"/>
                        <w:hideMark/>
                      </w:tcPr>
                      <w:p w:rsidR="0067292D" w:rsidRDefault="0067292D">
                        <w:pPr>
                          <w:rPr>
                            <w:rFonts w:eastAsia="Times New Roman"/>
                            <w:color w:val="000000"/>
                          </w:rPr>
                        </w:pPr>
                      </w:p>
                    </w:tc>
                    <w:tc>
                      <w:tcPr>
                        <w:tcW w:w="0" w:type="auto"/>
                        <w:vAlign w:val="center"/>
                        <w:hideMark/>
                      </w:tcPr>
                      <w:p w:rsidR="0067292D" w:rsidRDefault="00485D3F">
                        <w:pPr>
                          <w:rPr>
                            <w:rFonts w:eastAsia="Times New Roman"/>
                            <w:color w:val="000000"/>
                          </w:rPr>
                        </w:pPr>
                        <w:r>
                          <w:rPr>
                            <w:rFonts w:eastAsia="Times New Roman"/>
                            <w:color w:val="000000"/>
                          </w:rPr>
                          <w:t>A-   3.67</w:t>
                        </w:r>
                        <w:r>
                          <w:rPr>
                            <w:rFonts w:eastAsia="Times New Roman"/>
                            <w:color w:val="000000"/>
                          </w:rPr>
                          <w:br/>
                          <w:t>B-   2.67</w:t>
                        </w:r>
                        <w:r>
                          <w:rPr>
                            <w:rFonts w:eastAsia="Times New Roman"/>
                            <w:color w:val="000000"/>
                          </w:rPr>
                          <w:br/>
                          <w:t>C-   1.67</w:t>
                        </w:r>
                        <w:r>
                          <w:rPr>
                            <w:rFonts w:eastAsia="Times New Roman"/>
                            <w:color w:val="000000"/>
                          </w:rPr>
                          <w:br/>
                          <w:t>D-   0.67</w:t>
                        </w:r>
                      </w:p>
                    </w:tc>
                  </w:tr>
                </w:tbl>
                <w:p w:rsidR="0067292D" w:rsidRDefault="00485D3F">
                  <w:pPr>
                    <w:rPr>
                      <w:rFonts w:eastAsia="Times New Roman"/>
                      <w:color w:val="000000"/>
                    </w:rPr>
                  </w:pPr>
                  <w:r>
                    <w:rPr>
                      <w:rFonts w:eastAsia="Times New Roman"/>
                      <w:color w:val="000000"/>
                    </w:rPr>
                    <w:t>     F      0.00        ** No grades of D are awarded for graduate courses</w:t>
                  </w:r>
                </w:p>
                <w:p w:rsidR="0067292D" w:rsidRDefault="0067292D">
                  <w:pPr>
                    <w:rPr>
                      <w:rStyle w:val="form1"/>
                    </w:rPr>
                  </w:pP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2145"/>
                  </w:tblGrid>
                  <w:tr w:rsidR="0067292D">
                    <w:trPr>
                      <w:tblCellSpacing w:w="7" w:type="dxa"/>
                    </w:trPr>
                    <w:tc>
                      <w:tcPr>
                        <w:tcW w:w="0" w:type="auto"/>
                        <w:gridSpan w:val="2"/>
                        <w:tcBorders>
                          <w:top w:val="nil"/>
                          <w:left w:val="nil"/>
                          <w:bottom w:val="nil"/>
                          <w:right w:val="nil"/>
                        </w:tcBorders>
                        <w:vAlign w:val="center"/>
                        <w:hideMark/>
                      </w:tcPr>
                      <w:p w:rsidR="0067292D" w:rsidRDefault="00485D3F">
                        <w:pPr>
                          <w:jc w:val="center"/>
                          <w:rPr>
                            <w:rFonts w:eastAsia="Times New Roman"/>
                          </w:rPr>
                        </w:pPr>
                        <w:r>
                          <w:rPr>
                            <w:rFonts w:eastAsia="Times New Roman"/>
                          </w:rPr>
                          <w:t>Course Grading</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98-100%</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94-97%</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90-93%</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88-89%</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84-87%</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80-83%</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78-79%</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74-77%</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70-73%</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68-69%</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64-67%</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60-63%</w:t>
                        </w:r>
                      </w:p>
                    </w:tc>
                  </w:tr>
                  <w:tr w:rsidR="0067292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67292D" w:rsidRDefault="00485D3F">
                        <w:pPr>
                          <w:rPr>
                            <w:rFonts w:eastAsia="Times New Roman"/>
                          </w:rPr>
                        </w:pPr>
                        <w:r>
                          <w:rPr>
                            <w:rFonts w:eastAsia="Times New Roman"/>
                          </w:rPr>
                          <w:t>0-59%</w:t>
                        </w:r>
                      </w:p>
                    </w:tc>
                  </w:tr>
                </w:tbl>
                <w:p w:rsidR="0067292D" w:rsidRDefault="00485D3F">
                  <w:pPr>
                    <w:rPr>
                      <w:rStyle w:val="form1"/>
                      <w:rFonts w:eastAsia="Times New Roman"/>
                    </w:rPr>
                  </w:pPr>
                  <w:r>
                    <w:rPr>
                      <w:rFonts w:eastAsia="Times New Roman"/>
                      <w:color w:val="000000"/>
                    </w:rPr>
                    <w:br/>
                  </w:r>
                  <w:r>
                    <w:rPr>
                      <w:rFonts w:eastAsia="Times New Roman"/>
                      <w:color w:val="000000"/>
                    </w:rPr>
                    <w:br/>
                  </w:r>
                  <w:r>
                    <w:rPr>
                      <w:rStyle w:val="form1"/>
                      <w:rFonts w:eastAsia="Times New Roman"/>
                      <w:b/>
                      <w:bCs/>
                    </w:rPr>
                    <w:t>Method of Instruction</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Lectures, group discussions, online resources, essays, writing assignments. </w:t>
                  </w:r>
                  <w:r>
                    <w:rPr>
                      <w:rFonts w:eastAsia="Times New Roman"/>
                      <w:color w:val="000000"/>
                    </w:rPr>
                    <w:br/>
                  </w:r>
                  <w:r>
                    <w:rPr>
                      <w:rFonts w:eastAsia="Times New Roman"/>
                      <w:color w:val="000000"/>
                    </w:rPr>
                    <w:br/>
                  </w:r>
                  <w:r>
                    <w:rPr>
                      <w:rFonts w:eastAsia="Times New Roman"/>
                      <w:color w:val="000000"/>
                    </w:rPr>
                    <w:br/>
                  </w:r>
                  <w:r>
                    <w:rPr>
                      <w:rStyle w:val="Strong"/>
                      <w:rFonts w:eastAsia="Times New Roman"/>
                      <w:color w:val="000000"/>
                    </w:rPr>
                    <w:t>Service-Learning</w:t>
                  </w:r>
                  <w:r>
                    <w:rPr>
                      <w:rStyle w:val="form1"/>
                      <w:rFonts w:eastAsia="Times New Roman"/>
                    </w:rPr>
                    <w:t>: Service-learning is a teaching and learning strategy which integrates academic instruction, community service, and guided reflection from a Christ-centered, faith-based perspective in order to enhance student learning, to foster global civic responsibility, and to develop servant leaders. All courses play an important role in providing the student with an appropriate curricular foundation for service-learning. Designated service-learning courses incorporate a field-based component to provide the student with a curricular service-learning experience</w:t>
                  </w:r>
                </w:p>
                <w:p w:rsidR="0067292D" w:rsidRDefault="00485D3F">
                  <w:r>
                    <w:rPr>
                      <w:rFonts w:eastAsia="Times New Roman"/>
                      <w:color w:val="000000"/>
                    </w:rPr>
                    <w:br/>
                  </w:r>
                  <w:r>
                    <w:rPr>
                      <w:rFonts w:eastAsia="Times New Roman"/>
                      <w:color w:val="000000"/>
                    </w:rPr>
                    <w:br/>
                  </w:r>
                  <w:r>
                    <w:rPr>
                      <w:rStyle w:val="form1"/>
                      <w:rFonts w:eastAsia="Times New Roman"/>
                      <w:b/>
                      <w:bCs/>
                    </w:rPr>
                    <w:t>Tentative Schedule of Assignments</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All courses taught in a classroom include at least one online session. </w:t>
                  </w:r>
                  <w:r>
                    <w:rPr>
                      <w:rFonts w:eastAsia="Times New Roman"/>
                      <w:color w:val="000000"/>
                    </w:rPr>
                    <w:br/>
                  </w:r>
                  <w:r>
                    <w:rPr>
                      <w:rFonts w:eastAsia="Times New Roman"/>
                      <w:color w:val="000000"/>
                    </w:rPr>
                    <w:br/>
                  </w:r>
                  <w:r>
                    <w:rPr>
                      <w:rStyle w:val="form1"/>
                      <w:rFonts w:eastAsia="Times New Roman"/>
                    </w:rPr>
                    <w:t>See Tentative Class Schedule at the end of the syllabus.</w:t>
                  </w:r>
                  <w:r>
                    <w:rPr>
                      <w:rFonts w:eastAsia="Times New Roman"/>
                      <w:color w:val="000000"/>
                    </w:rPr>
                    <w:br/>
                  </w:r>
                  <w:r>
                    <w:rPr>
                      <w:rFonts w:eastAsia="Times New Roman"/>
                      <w:color w:val="000000"/>
                    </w:rPr>
                    <w:br/>
                  </w:r>
                  <w:r>
                    <w:rPr>
                      <w:rStyle w:val="form1"/>
                      <w:rFonts w:eastAsia="Times New Roman"/>
                      <w:b/>
                      <w:bCs/>
                    </w:rPr>
                    <w:t>Bibliography:</w:t>
                  </w:r>
                  <w:r>
                    <w:rPr>
                      <w:rFonts w:eastAsia="Times New Roman"/>
                      <w:color w:val="000000"/>
                    </w:rPr>
                    <w:br/>
                  </w:r>
                  <w:r>
                    <w:rPr>
                      <w:rStyle w:val="form1"/>
                      <w:rFonts w:eastAsia="Times New Roman"/>
                    </w:rPr>
                    <w:t xml:space="preserve">Bennett William J., </w:t>
                  </w:r>
                  <w:r>
                    <w:rPr>
                      <w:rStyle w:val="Emphasis"/>
                      <w:rFonts w:eastAsia="Times New Roman"/>
                      <w:color w:val="000000"/>
                    </w:rPr>
                    <w:t>America: The Last Best Hope</w:t>
                  </w:r>
                  <w:r>
                    <w:rPr>
                      <w:rStyle w:val="form1"/>
                      <w:rFonts w:eastAsia="Times New Roman"/>
                    </w:rPr>
                    <w:t xml:space="preserve"> (Nashville, Nelson Current: 2006)</w:t>
                  </w:r>
                  <w:r>
                    <w:rPr>
                      <w:rFonts w:eastAsia="Times New Roman"/>
                      <w:color w:val="000000"/>
                    </w:rPr>
                    <w:br/>
                  </w:r>
                  <w:r>
                    <w:rPr>
                      <w:rStyle w:val="form1"/>
                      <w:rFonts w:eastAsia="Times New Roman"/>
                    </w:rPr>
                    <w:t xml:space="preserve">Catton Bruce, </w:t>
                  </w:r>
                  <w:r>
                    <w:rPr>
                      <w:rStyle w:val="Emphasis"/>
                      <w:rFonts w:eastAsia="Times New Roman"/>
                      <w:color w:val="000000"/>
                    </w:rPr>
                    <w:t xml:space="preserve">The Civil War </w:t>
                  </w:r>
                  <w:r>
                    <w:rPr>
                      <w:rStyle w:val="form1"/>
                      <w:rFonts w:eastAsia="Times New Roman"/>
                    </w:rPr>
                    <w:t>(Boston, Houghton Mifflin Co.: 1988)</w:t>
                  </w:r>
                  <w:r>
                    <w:rPr>
                      <w:rFonts w:eastAsia="Times New Roman"/>
                      <w:color w:val="000000"/>
                    </w:rPr>
                    <w:br/>
                  </w:r>
                  <w:proofErr w:type="spellStart"/>
                  <w:r>
                    <w:rPr>
                      <w:rStyle w:val="form1"/>
                      <w:rFonts w:eastAsia="Times New Roman"/>
                    </w:rPr>
                    <w:t>McWhiney</w:t>
                  </w:r>
                  <w:proofErr w:type="spellEnd"/>
                  <w:r>
                    <w:rPr>
                      <w:rStyle w:val="form1"/>
                      <w:rFonts w:eastAsia="Times New Roman"/>
                    </w:rPr>
                    <w:t xml:space="preserve"> Grady, </w:t>
                  </w:r>
                  <w:r>
                    <w:rPr>
                      <w:rStyle w:val="Emphasis"/>
                      <w:rFonts w:eastAsia="Times New Roman"/>
                      <w:color w:val="000000"/>
                    </w:rPr>
                    <w:t>The Civil War: A concise Account by a Noted southern Historian</w:t>
                  </w:r>
                  <w:r>
                    <w:rPr>
                      <w:rStyle w:val="form1"/>
                      <w:rFonts w:eastAsia="Times New Roman"/>
                    </w:rPr>
                    <w:t xml:space="preserve"> (Abilene, </w:t>
                  </w:r>
                  <w:proofErr w:type="spellStart"/>
                  <w:r>
                    <w:rPr>
                      <w:rStyle w:val="form1"/>
                      <w:rFonts w:eastAsia="Times New Roman"/>
                    </w:rPr>
                    <w:t>McWhiney</w:t>
                  </w:r>
                  <w:proofErr w:type="spellEnd"/>
                  <w:r>
                    <w:rPr>
                      <w:rStyle w:val="form1"/>
                      <w:rFonts w:eastAsia="Times New Roman"/>
                    </w:rPr>
                    <w:t xml:space="preserve"> Foundation Press: 2005)</w:t>
                  </w:r>
                  <w:r>
                    <w:rPr>
                      <w:rFonts w:eastAsia="Times New Roman"/>
                      <w:color w:val="000000"/>
                    </w:rPr>
                    <w:br/>
                  </w:r>
                  <w:r>
                    <w:rPr>
                      <w:rStyle w:val="form1"/>
                      <w:rFonts w:eastAsia="Times New Roman"/>
                    </w:rPr>
                    <w:t xml:space="preserve">Meese Edwin III, Spalding Matthew, Forte David, </w:t>
                  </w:r>
                  <w:r>
                    <w:rPr>
                      <w:rStyle w:val="Emphasis"/>
                      <w:rFonts w:eastAsia="Times New Roman"/>
                      <w:color w:val="000000"/>
                    </w:rPr>
                    <w:t>The Heritage Guide to the Constitution</w:t>
                  </w:r>
                  <w:r>
                    <w:rPr>
                      <w:rStyle w:val="form1"/>
                      <w:rFonts w:eastAsia="Times New Roman"/>
                    </w:rPr>
                    <w:t xml:space="preserve"> (Washington D.C., The Heritage Foundation: 2005)</w:t>
                  </w:r>
                  <w:r>
                    <w:rPr>
                      <w:rFonts w:eastAsia="Times New Roman"/>
                      <w:color w:val="000000"/>
                    </w:rPr>
                    <w:br/>
                  </w:r>
                  <w:r>
                    <w:rPr>
                      <w:rFonts w:eastAsia="Times New Roman"/>
                      <w:color w:val="000000"/>
                    </w:rPr>
                    <w:br/>
                  </w:r>
                  <w:bookmarkStart w:id="2" w:name="#14"/>
                  <w:bookmarkEnd w:id="2"/>
                  <w:r>
                    <w:rPr>
                      <w:rStyle w:val="form1"/>
                      <w:rFonts w:eastAsia="Times New Roman"/>
                      <w:b/>
                      <w:bCs/>
                    </w:rPr>
                    <w:t>Financial Aid:</w:t>
                  </w:r>
                  <w:r>
                    <w:rPr>
                      <w:rStyle w:val="form1"/>
                      <w:rFonts w:eastAsia="Times New Roman"/>
                    </w:rPr>
                    <w:t xml:space="preserve"> </w:t>
                  </w:r>
                  <w:r>
                    <w:rPr>
                      <w:rFonts w:eastAsia="Times New Roman"/>
                      <w:color w:val="000000"/>
                    </w:rPr>
                    <w:br/>
                  </w:r>
                  <w:r>
                    <w:rPr>
                      <w:rStyle w:val="form1"/>
                      <w:rFonts w:eastAsia="Times New Roman"/>
                    </w:rPr>
                    <w:t>Students who are receiving federal, state, or institutional financial aid who withdraw or add hours during the semester may have their financial aid adjusted because of the withdraw or addition. This change in schedule may affect the aid they are receiving during the current semester, and could affect their eligibility for aid in future semesters.</w:t>
                  </w:r>
                  <w:r>
                    <w:rPr>
                      <w:rFonts w:eastAsia="Times New Roman"/>
                      <w:color w:val="000000"/>
                    </w:rPr>
                    <w:br/>
                  </w:r>
                  <w:r>
                    <w:rPr>
                      <w:rFonts w:eastAsia="Times New Roman"/>
                      <w:color w:val="000000"/>
                    </w:rPr>
                    <w:br/>
                  </w:r>
                  <w:bookmarkStart w:id="3" w:name="#15"/>
                  <w:bookmarkEnd w:id="3"/>
                  <w:r>
                    <w:rPr>
                      <w:rStyle w:val="form1"/>
                      <w:rFonts w:eastAsia="Times New Roman"/>
                      <w:b/>
                      <w:bCs/>
                    </w:rPr>
                    <w:t>Disabilities:</w:t>
                  </w:r>
                  <w:r>
                    <w:rPr>
                      <w:rStyle w:val="form1"/>
                      <w:rFonts w:eastAsia="Times New Roman"/>
                    </w:rPr>
                    <w:t xml:space="preserve"> </w:t>
                  </w:r>
                  <w:r>
                    <w:rPr>
                      <w:rFonts w:eastAsia="Times New Roman"/>
                      <w:color w:val="000000"/>
                    </w:rPr>
                    <w:br/>
                  </w:r>
                  <w:r>
                    <w:rPr>
                      <w:rStyle w:val="form1"/>
                      <w:rFonts w:eastAsia="Times New Roman"/>
                    </w:rPr>
                    <w:t xml:space="preserve">The student has the responsibility of informing the </w:t>
                  </w:r>
                  <w:r>
                    <w:rPr>
                      <w:rStyle w:val="Strong"/>
                      <w:rFonts w:eastAsia="Times New Roman"/>
                      <w:color w:val="000000"/>
                    </w:rPr>
                    <w:t>Dean of Students, at (214) 333-6812</w:t>
                  </w:r>
                  <w:r>
                    <w:rPr>
                      <w:rStyle w:val="form1"/>
                      <w:rFonts w:eastAsia="Times New Roman"/>
                    </w:rPr>
                    <w:t>, of any disabling condition for which the student will request course modifications. Dallas Baptist University provides academic adjustments and auxiliary aid to individuals with disabilities, as defined under law, who are otherwise qualified to meet the institution's academic requirements. It is the student's choice and responsibility to initiate any request for accommodations. Required documentation must be provided before the university can make accommodations.</w:t>
                  </w:r>
                  <w:r>
                    <w:rPr>
                      <w:rFonts w:eastAsia="Times New Roman"/>
                      <w:color w:val="000000"/>
                    </w:rPr>
                    <w:br/>
                  </w:r>
                  <w:r>
                    <w:rPr>
                      <w:rFonts w:eastAsia="Times New Roman"/>
                      <w:color w:val="000000"/>
                    </w:rPr>
                    <w:br/>
                  </w:r>
                  <w:bookmarkStart w:id="4" w:name="#16"/>
                  <w:bookmarkEnd w:id="4"/>
                  <w:r>
                    <w:rPr>
                      <w:rStyle w:val="form1"/>
                      <w:rFonts w:eastAsia="Times New Roman"/>
                      <w:b/>
                      <w:bCs/>
                    </w:rPr>
                    <w:t xml:space="preserve">University Honor Code/Academic Appeal and Academic Misconduct Procedure: </w:t>
                  </w:r>
                  <w:r>
                    <w:rPr>
                      <w:rFonts w:eastAsia="Times New Roman"/>
                      <w:color w:val="000000"/>
                    </w:rPr>
                    <w:br/>
                  </w:r>
                  <w:r>
                    <w:rPr>
                      <w:rStyle w:val="form1"/>
                      <w:rFonts w:eastAsia="Times New Roman"/>
                    </w:rPr>
                    <w:t xml:space="preserve">The faculty member endorses the </w:t>
                  </w:r>
                  <w:r>
                    <w:rPr>
                      <w:rStyle w:val="Strong"/>
                      <w:rFonts w:eastAsia="Times New Roman"/>
                      <w:color w:val="000000"/>
                    </w:rPr>
                    <w:t>University Honor Code</w:t>
                  </w:r>
                  <w:r>
                    <w:rPr>
                      <w:rStyle w:val="form1"/>
                      <w:rFonts w:eastAsia="Times New Roman"/>
                    </w:rPr>
                    <w:t xml:space="preserve"> and abides by the </w:t>
                  </w:r>
                  <w:r>
                    <w:rPr>
                      <w:rStyle w:val="Strong"/>
                      <w:rFonts w:eastAsia="Times New Roman"/>
                      <w:color w:val="000000"/>
                    </w:rPr>
                    <w:t>University's Academic Appeal and Academic Misconduct Procedure</w:t>
                  </w:r>
                  <w:r>
                    <w:rPr>
                      <w:rStyle w:val="form1"/>
                      <w:rFonts w:eastAsia="Times New Roman"/>
                    </w:rPr>
                    <w:t xml:space="preserve"> as stated in the </w:t>
                  </w:r>
                  <w:r>
                    <w:rPr>
                      <w:rStyle w:val="Emphasis"/>
                      <w:rFonts w:eastAsia="Times New Roman"/>
                      <w:color w:val="000000"/>
                    </w:rPr>
                    <w:t>Student Handbook</w:t>
                  </w:r>
                  <w:r>
                    <w:rPr>
                      <w:rStyle w:val="form1"/>
                      <w:rFonts w:eastAsia="Times New Roman"/>
                    </w:rPr>
                    <w:t xml:space="preserve"> and the </w:t>
                  </w:r>
                  <w:r>
                    <w:rPr>
                      <w:rStyle w:val="Emphasis"/>
                      <w:rFonts w:eastAsia="Times New Roman"/>
                      <w:color w:val="000000"/>
                    </w:rPr>
                    <w:t>Schedule of Classes</w:t>
                  </w:r>
                  <w:r>
                    <w:rPr>
                      <w:rStyle w:val="form1"/>
                      <w:rFonts w:eastAsia="Times New Roman"/>
                    </w:rPr>
                    <w:t>.</w:t>
                  </w:r>
                  <w:r>
                    <w:rPr>
                      <w:rFonts w:eastAsia="Times New Roman"/>
                      <w:color w:val="000000"/>
                    </w:rPr>
                    <w:br/>
                  </w:r>
                  <w:r>
                    <w:rPr>
                      <w:rFonts w:eastAsia="Times New Roman"/>
                      <w:color w:val="000000"/>
                    </w:rPr>
                    <w:br/>
                  </w:r>
                  <w:bookmarkStart w:id="5" w:name="#18"/>
                  <w:bookmarkEnd w:id="5"/>
                  <w:r>
                    <w:rPr>
                      <w:rStyle w:val="form1"/>
                      <w:rFonts w:eastAsia="Times New Roman"/>
                      <w:b/>
                      <w:bCs/>
                    </w:rPr>
                    <w:t>Final Course Grades:</w:t>
                  </w:r>
                  <w:r>
                    <w:rPr>
                      <w:rStyle w:val="form1"/>
                      <w:rFonts w:eastAsia="Times New Roman"/>
                    </w:rPr>
                    <w:t xml:space="preserve"> </w:t>
                  </w:r>
                  <w:r>
                    <w:rPr>
                      <w:rFonts w:eastAsia="Times New Roman"/>
                      <w:color w:val="000000"/>
                    </w:rPr>
                    <w:br/>
                  </w:r>
                  <w:r>
                    <w:rPr>
                      <w:rStyle w:val="form1"/>
                      <w:rFonts w:eastAsia="Times New Roman"/>
                    </w:rPr>
                    <w:t xml:space="preserve">Final course grades provided to a student by a faculty member may not be relied upon as official. Students may access their official final grades online through the </w:t>
                  </w:r>
                  <w:proofErr w:type="spellStart"/>
                  <w:r>
                    <w:rPr>
                      <w:rStyle w:val="form1"/>
                      <w:rFonts w:eastAsia="Times New Roman"/>
                    </w:rPr>
                    <w:t>WebAdvisor</w:t>
                  </w:r>
                  <w:proofErr w:type="spellEnd"/>
                  <w:r>
                    <w:rPr>
                      <w:rStyle w:val="form1"/>
                      <w:rFonts w:eastAsia="Times New Roman"/>
                    </w:rPr>
                    <w:t xml:space="preserve"> System. The Registrar's Office will only mail grades to a student upon request. The Dallas Baptist University undergraduate and graduate catalogs state that "All accounts must be paid in full before a student can...receive transcripts..." According to FERPA, faculty may not provide final grade information to students via telephone, email, posting or any other source which might compromise student confidentiality. </w:t>
                  </w:r>
                  <w:r>
                    <w:rPr>
                      <w:rFonts w:eastAsia="Times New Roman"/>
                      <w:color w:val="000000"/>
                    </w:rPr>
                    <w:br/>
                  </w:r>
                </w:p>
                <w:tbl>
                  <w:tblPr>
                    <w:tblW w:w="5000" w:type="pct"/>
                    <w:tblCellSpacing w:w="0" w:type="dxa"/>
                    <w:tblCellMar>
                      <w:left w:w="0" w:type="dxa"/>
                      <w:right w:w="0" w:type="dxa"/>
                    </w:tblCellMar>
                    <w:tblLook w:val="04A0" w:firstRow="1" w:lastRow="0" w:firstColumn="1" w:lastColumn="0" w:noHBand="0" w:noVBand="1"/>
                  </w:tblPr>
                  <w:tblGrid>
                    <w:gridCol w:w="8972"/>
                  </w:tblGrid>
                  <w:tr w:rsidR="0067292D">
                    <w:trPr>
                      <w:tblCellSpacing w:w="0" w:type="dxa"/>
                    </w:trPr>
                    <w:tc>
                      <w:tcPr>
                        <w:tcW w:w="0" w:type="auto"/>
                        <w:vAlign w:val="center"/>
                        <w:hideMark/>
                      </w:tcPr>
                      <w:p w:rsidR="0067292D" w:rsidRDefault="00485D3F">
                        <w:pPr>
                          <w:rPr>
                            <w:rFonts w:eastAsia="Times New Roman"/>
                          </w:rPr>
                        </w:pPr>
                        <w:bookmarkStart w:id="6" w:name="#19"/>
                        <w:bookmarkEnd w:id="6"/>
                        <w:r>
                          <w:rPr>
                            <w:rStyle w:val="form1"/>
                            <w:rFonts w:eastAsia="Times New Roman"/>
                            <w:b/>
                            <w:bCs/>
                          </w:rPr>
                          <w:t>Children in Classes and Unaccompanied Children</w:t>
                        </w:r>
                        <w:proofErr w:type="gramStart"/>
                        <w:r>
                          <w:rPr>
                            <w:rStyle w:val="form1"/>
                            <w:rFonts w:eastAsia="Times New Roman"/>
                            <w:b/>
                            <w:bCs/>
                          </w:rPr>
                          <w:t>:</w:t>
                        </w:r>
                        <w:proofErr w:type="gramEnd"/>
                        <w:r>
                          <w:rPr>
                            <w:rFonts w:eastAsia="Times New Roman"/>
                            <w:color w:val="000000"/>
                          </w:rPr>
                          <w:br/>
                        </w:r>
                        <w:r>
                          <w:rPr>
                            <w:rStyle w:val="form1"/>
                            <w:rFonts w:eastAsia="Times New Roman"/>
                          </w:rPr>
                          <w:t>Minor children of Dallas Baptist University students are not permitted to attend class with their parents. Furthermore, minor children may not be unaccompanied at any location or property where Dallas Baptist University classes are taught. If a minor child is brought to the DBU campus or any location where DBU classes are taught, the child must be accompanied by an adult at all times. For their safety and welfare, unaccompanied children on the DBU campus will be escorted to the Campus Security Office and the parents or guardians will be summoned to pick them up immediately.</w:t>
                        </w:r>
                        <w:r>
                          <w:rPr>
                            <w:rFonts w:eastAsia="Times New Roman"/>
                            <w:color w:val="000000"/>
                          </w:rPr>
                          <w:br/>
                        </w:r>
                      </w:p>
                    </w:tc>
                  </w:tr>
                </w:tbl>
                <w:p w:rsidR="0067292D" w:rsidRDefault="00485D3F">
                  <w:pPr>
                    <w:rPr>
                      <w:rStyle w:val="form1"/>
                    </w:rPr>
                  </w:pPr>
                  <w:bookmarkStart w:id="7" w:name="#20"/>
                  <w:bookmarkEnd w:id="7"/>
                  <w:r>
                    <w:rPr>
                      <w:rStyle w:val="form1"/>
                      <w:rFonts w:eastAsia="Times New Roman"/>
                      <w:b/>
                      <w:bCs/>
                    </w:rPr>
                    <w:t>Cell Phone and Electronic Device Policy</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Classroom disruption by cell phones or other electronic devices is prohibited. All cell phones and similar electronic devices must remain turned off and out of sight for the duration of class. This includes headphones and Bluetooth devices. Electronic devices utilized in a learning context, such as laptops and language interpreters, may be permitted at the </w:t>
                  </w:r>
                  <w:proofErr w:type="spellStart"/>
                  <w:r>
                    <w:rPr>
                      <w:rStyle w:val="form1"/>
                      <w:rFonts w:eastAsia="Times New Roman"/>
                    </w:rPr>
                    <w:t>professorâ</w:t>
                  </w:r>
                  <w:proofErr w:type="spellEnd"/>
                  <w:r>
                    <w:rPr>
                      <w:rStyle w:val="form1"/>
                      <w:rFonts w:eastAsia="Times New Roman"/>
                    </w:rPr>
                    <w:t xml:space="preserve">€™s discretion. The use of electronic devices in class is a privilege, and should be used by students for course specific work only, not for social networking or any other activities. The professor reserves the right to ban their use at any time. A student may face a zero and/or failure in the class if an electronic device is used for cheating during a test. Cheating at Dallas Baptist University is not tolerated and may result in expulsion. </w:t>
                  </w:r>
                  <w:r>
                    <w:rPr>
                      <w:rStyle w:val="form1"/>
                      <w:rFonts w:eastAsia="Times New Roman"/>
                      <w:b/>
                      <w:bCs/>
                    </w:rPr>
                    <w:t>(Please note: This does not apply to online courses.)</w:t>
                  </w:r>
                  <w:r>
                    <w:rPr>
                      <w:rFonts w:eastAsia="Times New Roman"/>
                      <w:color w:val="000000"/>
                    </w:rPr>
                    <w:br/>
                  </w:r>
                  <w:r>
                    <w:rPr>
                      <w:rFonts w:eastAsia="Times New Roman"/>
                      <w:color w:val="000000"/>
                    </w:rPr>
                    <w:br/>
                  </w:r>
                  <w:r>
                    <w:rPr>
                      <w:rStyle w:val="form1"/>
                      <w:rFonts w:eastAsia="Times New Roman"/>
                      <w:b/>
                      <w:bCs/>
                    </w:rPr>
                    <w:t>Electronic Communication Policy</w:t>
                  </w:r>
                  <w:proofErr w:type="gramStart"/>
                  <w:r>
                    <w:rPr>
                      <w:rStyle w:val="form1"/>
                      <w:rFonts w:eastAsia="Times New Roman"/>
                      <w:b/>
                      <w:bCs/>
                    </w:rPr>
                    <w:t>:</w:t>
                  </w:r>
                  <w:proofErr w:type="gramEnd"/>
                  <w:r>
                    <w:rPr>
                      <w:rFonts w:eastAsia="Times New Roman"/>
                      <w:color w:val="000000"/>
                    </w:rPr>
                    <w:br/>
                  </w:r>
                  <w:r>
                    <w:rPr>
                      <w:rStyle w:val="form1"/>
                      <w:rFonts w:eastAsia="Times New Roman"/>
                    </w:rPr>
                    <w:t xml:space="preserve">The DBU campus e-mail system, or any other form of DBU electronic communication (i.e. Blackboard, class discussion, </w:t>
                  </w:r>
                  <w:proofErr w:type="spellStart"/>
                  <w:r>
                    <w:rPr>
                      <w:rStyle w:val="form1"/>
                      <w:rFonts w:eastAsia="Times New Roman"/>
                    </w:rPr>
                    <w:t>Wimba</w:t>
                  </w:r>
                  <w:proofErr w:type="spellEnd"/>
                  <w:r>
                    <w:rPr>
                      <w:rStyle w:val="form1"/>
                      <w:rFonts w:eastAsia="Times New Roman"/>
                    </w:rPr>
                    <w:t xml:space="preserve"> Virtual Classroom) may not be utilized as an avenue to advertise the selling of goods or soliciting of donations from students, faculty, staff or members of the university community. </w:t>
                  </w:r>
                  <w:r>
                    <w:rPr>
                      <w:rFonts w:eastAsia="Times New Roman"/>
                      <w:color w:val="000000"/>
                    </w:rPr>
                    <w:br/>
                  </w:r>
                  <w:r>
                    <w:rPr>
                      <w:rFonts w:eastAsia="Times New Roman"/>
                      <w:color w:val="000000"/>
                    </w:rPr>
                    <w:br/>
                  </w:r>
                  <w:bookmarkStart w:id="8" w:name="#21"/>
                  <w:bookmarkEnd w:id="8"/>
                  <w:r>
                    <w:rPr>
                      <w:rStyle w:val="form1"/>
                      <w:rFonts w:eastAsia="Times New Roman"/>
                      <w:b/>
                      <w:bCs/>
                    </w:rPr>
                    <w:t>Graduating Students Grades</w:t>
                  </w:r>
                  <w:proofErr w:type="gramStart"/>
                  <w:r>
                    <w:rPr>
                      <w:rStyle w:val="form1"/>
                      <w:rFonts w:eastAsia="Times New Roman"/>
                      <w:b/>
                      <w:bCs/>
                    </w:rPr>
                    <w:t>:</w:t>
                  </w:r>
                  <w:proofErr w:type="gramEnd"/>
                  <w:r>
                    <w:rPr>
                      <w:rFonts w:eastAsia="Times New Roman"/>
                      <w:color w:val="000000"/>
                    </w:rPr>
                    <w:br/>
                  </w:r>
                  <w:r>
                    <w:rPr>
                      <w:rStyle w:val="form1"/>
                      <w:rFonts w:eastAsia="Times New Roman"/>
                    </w:rPr>
                    <w:t>It is the responsibility of the student to notify the instructor if graduating this semester. Final exams for graduating students will be given: May 3. Final grades for graduates are due in the Registrar's Office by noon on the Monday before Commencement: 5/7/12. These grades are final. The instructor will not submit late grades for graduates nor change grades once they are submitted.</w:t>
                  </w:r>
                  <w:r>
                    <w:rPr>
                      <w:rFonts w:eastAsia="Times New Roman"/>
                      <w:color w:val="000000"/>
                    </w:rPr>
                    <w:br/>
                  </w:r>
                  <w:r>
                    <w:rPr>
                      <w:rFonts w:eastAsia="Times New Roman"/>
                      <w:color w:val="000000"/>
                    </w:rPr>
                    <w:br/>
                  </w:r>
                  <w:r>
                    <w:rPr>
                      <w:rStyle w:val="form1"/>
                      <w:rFonts w:eastAsia="Times New Roman"/>
                      <w:b/>
                      <w:bCs/>
                    </w:rPr>
                    <w:t xml:space="preserve">Other Important Information: </w:t>
                  </w:r>
                  <w:r>
                    <w:rPr>
                      <w:rFonts w:eastAsia="Times New Roman"/>
                      <w:color w:val="000000"/>
                    </w:rPr>
                    <w:br/>
                  </w:r>
                  <w:r>
                    <w:rPr>
                      <w:rStyle w:val="Strong"/>
                      <w:rFonts w:eastAsia="Times New Roman"/>
                      <w:color w:val="000000"/>
                    </w:rPr>
                    <w:t xml:space="preserve">Tentative Class Schedule </w:t>
                  </w:r>
                  <w:r>
                    <w:rPr>
                      <w:rFonts w:eastAsia="Times New Roman"/>
                      <w:b/>
                      <w:bCs/>
                      <w:color w:val="000000"/>
                    </w:rPr>
                    <w:br/>
                  </w:r>
                </w:p>
                <w:p w:rsidR="0067292D" w:rsidRDefault="0067292D">
                  <w:pPr>
                    <w:spacing w:before="100" w:beforeAutospacing="1" w:after="100" w:afterAutospacing="1"/>
                  </w:pPr>
                </w:p>
                <w:p w:rsidR="0067292D" w:rsidRDefault="00485D3F">
                  <w:pPr>
                    <w:spacing w:before="100" w:beforeAutospacing="1" w:after="100" w:afterAutospacing="1"/>
                    <w:rPr>
                      <w:color w:val="000000"/>
                    </w:rPr>
                  </w:pPr>
                  <w:r>
                    <w:rPr>
                      <w:color w:val="000000"/>
                    </w:rPr>
                    <w:t>Tue.   January 17- Introduction, Ch.1</w:t>
                  </w:r>
                </w:p>
                <w:p w:rsidR="0067292D" w:rsidRDefault="00485D3F">
                  <w:pPr>
                    <w:spacing w:before="100" w:beforeAutospacing="1" w:after="100" w:afterAutospacing="1"/>
                    <w:rPr>
                      <w:color w:val="000000"/>
                    </w:rPr>
                  </w:pPr>
                  <w:r>
                    <w:rPr>
                      <w:color w:val="000000"/>
                    </w:rPr>
                    <w:t>Thur.  January 19- Ch.1 Cont.</w:t>
                  </w:r>
                </w:p>
                <w:p w:rsidR="0067292D" w:rsidRDefault="00485D3F">
                  <w:pPr>
                    <w:spacing w:before="100" w:beforeAutospacing="1" w:after="100" w:afterAutospacing="1"/>
                    <w:rPr>
                      <w:color w:val="000000"/>
                    </w:rPr>
                  </w:pPr>
                  <w:r>
                    <w:rPr>
                      <w:color w:val="000000"/>
                    </w:rPr>
                    <w:t xml:space="preserve">Tue.   January 24- </w:t>
                  </w:r>
                  <w:r>
                    <w:rPr>
                      <w:color w:val="00B050"/>
                    </w:rPr>
                    <w:t>Quiz</w:t>
                  </w:r>
                  <w:r>
                    <w:rPr>
                      <w:color w:val="000000"/>
                    </w:rPr>
                    <w:t>, Chapter 2</w:t>
                  </w:r>
                </w:p>
                <w:p w:rsidR="0067292D" w:rsidRDefault="00485D3F">
                  <w:pPr>
                    <w:spacing w:before="100" w:beforeAutospacing="1" w:after="100" w:afterAutospacing="1"/>
                    <w:rPr>
                      <w:color w:val="000000"/>
                    </w:rPr>
                  </w:pPr>
                  <w:r>
                    <w:rPr>
                      <w:color w:val="000000"/>
                    </w:rPr>
                    <w:t xml:space="preserve">Thur.  January 26- Ch. 3 </w:t>
                  </w:r>
                </w:p>
                <w:p w:rsidR="0067292D" w:rsidRDefault="00485D3F">
                  <w:pPr>
                    <w:spacing w:before="100" w:beforeAutospacing="1" w:after="100" w:afterAutospacing="1"/>
                    <w:rPr>
                      <w:color w:val="000000"/>
                    </w:rPr>
                  </w:pPr>
                  <w:r>
                    <w:rPr>
                      <w:color w:val="000000"/>
                    </w:rPr>
                    <w:t xml:space="preserve">Tue.   January 31- </w:t>
                  </w:r>
                  <w:r>
                    <w:rPr>
                      <w:color w:val="00B050"/>
                    </w:rPr>
                    <w:t xml:space="preserve">Online class </w:t>
                  </w:r>
                  <w:r>
                    <w:rPr>
                      <w:color w:val="000000"/>
                    </w:rPr>
                    <w:t xml:space="preserve">Ch. 4 </w:t>
                  </w:r>
                </w:p>
                <w:p w:rsidR="0067292D" w:rsidRDefault="00485D3F">
                  <w:pPr>
                    <w:spacing w:before="100" w:beforeAutospacing="1" w:after="100" w:afterAutospacing="1"/>
                    <w:rPr>
                      <w:color w:val="000000"/>
                    </w:rPr>
                  </w:pPr>
                  <w:r>
                    <w:rPr>
                      <w:color w:val="000000"/>
                    </w:rPr>
                    <w:t xml:space="preserve">Thur.  February 2- </w:t>
                  </w:r>
                  <w:r>
                    <w:rPr>
                      <w:color w:val="00B050"/>
                    </w:rPr>
                    <w:t>Quiz</w:t>
                  </w:r>
                  <w:r>
                    <w:rPr>
                      <w:color w:val="000000"/>
                    </w:rPr>
                    <w:t>, Ch. 5</w:t>
                  </w:r>
                </w:p>
                <w:p w:rsidR="0067292D" w:rsidRDefault="00485D3F">
                  <w:pPr>
                    <w:spacing w:before="100" w:beforeAutospacing="1" w:after="100" w:afterAutospacing="1"/>
                    <w:rPr>
                      <w:color w:val="000000"/>
                    </w:rPr>
                  </w:pPr>
                  <w:r>
                    <w:rPr>
                      <w:color w:val="000000"/>
                    </w:rPr>
                    <w:t>Tue.   February 7Ch.6</w:t>
                  </w:r>
                </w:p>
                <w:p w:rsidR="0067292D" w:rsidRDefault="00485D3F">
                  <w:pPr>
                    <w:spacing w:before="100" w:beforeAutospacing="1" w:after="100" w:afterAutospacing="1"/>
                    <w:rPr>
                      <w:color w:val="000000"/>
                    </w:rPr>
                  </w:pPr>
                  <w:r>
                    <w:rPr>
                      <w:color w:val="000000"/>
                    </w:rPr>
                    <w:t>Thur.  February 9-</w:t>
                  </w:r>
                  <w:r>
                    <w:rPr>
                      <w:color w:val="00B050"/>
                    </w:rPr>
                    <w:t>Quiz</w:t>
                  </w:r>
                  <w:r>
                    <w:rPr>
                      <w:color w:val="000000"/>
                    </w:rPr>
                    <w:t xml:space="preserve"> Ch. 6-7</w:t>
                  </w:r>
                </w:p>
                <w:p w:rsidR="0067292D" w:rsidRDefault="00485D3F">
                  <w:pPr>
                    <w:spacing w:before="100" w:beforeAutospacing="1" w:after="100" w:afterAutospacing="1"/>
                    <w:rPr>
                      <w:color w:val="000000"/>
                    </w:rPr>
                  </w:pPr>
                  <w:r>
                    <w:rPr>
                      <w:color w:val="000000"/>
                    </w:rPr>
                    <w:t xml:space="preserve">Tue.   February 14 Ch. 7-8 </w:t>
                  </w:r>
                  <w:r>
                    <w:rPr>
                      <w:color w:val="FF0000"/>
                    </w:rPr>
                    <w:t>Discussion Board due</w:t>
                  </w:r>
                </w:p>
                <w:p w:rsidR="0067292D" w:rsidRDefault="00485D3F">
                  <w:pPr>
                    <w:spacing w:before="100" w:beforeAutospacing="1" w:after="100" w:afterAutospacing="1"/>
                    <w:rPr>
                      <w:color w:val="000000"/>
                    </w:rPr>
                  </w:pPr>
                  <w:r>
                    <w:rPr>
                      <w:color w:val="000000"/>
                    </w:rPr>
                    <w:t>Thur.  February 16-Ch. 8</w:t>
                  </w:r>
                </w:p>
                <w:p w:rsidR="0067292D" w:rsidRDefault="00485D3F">
                  <w:pPr>
                    <w:spacing w:before="100" w:beforeAutospacing="1" w:after="100" w:afterAutospacing="1"/>
                    <w:rPr>
                      <w:color w:val="000000"/>
                    </w:rPr>
                  </w:pPr>
                  <w:r>
                    <w:rPr>
                      <w:color w:val="000000"/>
                    </w:rPr>
                    <w:t xml:space="preserve">Tue.   February 21- </w:t>
                  </w:r>
                  <w:r>
                    <w:rPr>
                      <w:color w:val="FF0000"/>
                    </w:rPr>
                    <w:t>TEST!!</w:t>
                  </w:r>
                </w:p>
                <w:p w:rsidR="0067292D" w:rsidRDefault="00485D3F">
                  <w:pPr>
                    <w:spacing w:before="100" w:beforeAutospacing="1" w:after="100" w:afterAutospacing="1"/>
                    <w:rPr>
                      <w:color w:val="000000"/>
                    </w:rPr>
                  </w:pPr>
                  <w:r>
                    <w:rPr>
                      <w:color w:val="000000"/>
                    </w:rPr>
                    <w:t>Thur.  February 23- Ch. 9</w:t>
                  </w:r>
                  <w:bookmarkStart w:id="9" w:name="_GoBack"/>
                  <w:bookmarkEnd w:id="9"/>
                </w:p>
                <w:p w:rsidR="0067292D" w:rsidRDefault="00485D3F">
                  <w:pPr>
                    <w:spacing w:before="100" w:beforeAutospacing="1" w:after="100" w:afterAutospacing="1"/>
                    <w:rPr>
                      <w:color w:val="000000"/>
                    </w:rPr>
                  </w:pPr>
                  <w:r>
                    <w:rPr>
                      <w:color w:val="000000"/>
                    </w:rPr>
                    <w:t xml:space="preserve">Tue.   February 28- Ch. 9 </w:t>
                  </w:r>
                </w:p>
                <w:p w:rsidR="0067292D" w:rsidRDefault="00485D3F">
                  <w:pPr>
                    <w:spacing w:before="100" w:beforeAutospacing="1" w:after="100" w:afterAutospacing="1"/>
                    <w:rPr>
                      <w:color w:val="000000"/>
                    </w:rPr>
                  </w:pPr>
                  <w:r>
                    <w:rPr>
                      <w:color w:val="000000"/>
                    </w:rPr>
                    <w:t>Thur.  March 1-</w:t>
                  </w:r>
                  <w:r>
                    <w:rPr>
                      <w:color w:val="00B050"/>
                    </w:rPr>
                    <w:t>Quiz</w:t>
                  </w:r>
                  <w:r>
                    <w:rPr>
                      <w:color w:val="000000"/>
                    </w:rPr>
                    <w:t xml:space="preserve"> Ch. 10</w:t>
                  </w:r>
                  <w:r w:rsidR="004909C5">
                    <w:rPr>
                      <w:color w:val="000000"/>
                    </w:rPr>
                    <w:t xml:space="preserve">  </w:t>
                  </w:r>
                  <w:r w:rsidR="004909C5" w:rsidRPr="004909C5">
                    <w:rPr>
                      <w:color w:val="FF0000"/>
                    </w:rPr>
                    <w:t>ONLINE CLASS</w:t>
                  </w:r>
                </w:p>
                <w:p w:rsidR="0067292D" w:rsidRDefault="00485D3F">
                  <w:pPr>
                    <w:spacing w:before="100" w:beforeAutospacing="1" w:after="100" w:afterAutospacing="1"/>
                    <w:rPr>
                      <w:color w:val="000000"/>
                    </w:rPr>
                  </w:pPr>
                  <w:r>
                    <w:rPr>
                      <w:color w:val="000000"/>
                    </w:rPr>
                    <w:t xml:space="preserve">Tue.   March 6- Ch. 11 </w:t>
                  </w:r>
                  <w:r>
                    <w:rPr>
                      <w:color w:val="FF0000"/>
                    </w:rPr>
                    <w:t>Research topic due</w:t>
                  </w:r>
                </w:p>
                <w:p w:rsidR="0067292D" w:rsidRDefault="00485D3F">
                  <w:pPr>
                    <w:spacing w:before="100" w:beforeAutospacing="1" w:after="100" w:afterAutospacing="1"/>
                    <w:rPr>
                      <w:color w:val="000000"/>
                    </w:rPr>
                  </w:pPr>
                  <w:r>
                    <w:rPr>
                      <w:color w:val="000000"/>
                    </w:rPr>
                    <w:t>Thur.  March 8-</w:t>
                  </w:r>
                  <w:r>
                    <w:rPr>
                      <w:color w:val="00B050"/>
                    </w:rPr>
                    <w:t>Quiz</w:t>
                  </w:r>
                  <w:r>
                    <w:rPr>
                      <w:color w:val="000000"/>
                    </w:rPr>
                    <w:t xml:space="preserve"> Ch. 12 </w:t>
                  </w:r>
                </w:p>
                <w:p w:rsidR="0067292D" w:rsidRDefault="00485D3F">
                  <w:pPr>
                    <w:spacing w:before="100" w:beforeAutospacing="1" w:after="100" w:afterAutospacing="1"/>
                    <w:rPr>
                      <w:color w:val="000000"/>
                    </w:rPr>
                  </w:pPr>
                  <w:r>
                    <w:rPr>
                      <w:color w:val="000000"/>
                    </w:rPr>
                    <w:t xml:space="preserve">Tue.   March 13- </w:t>
                  </w:r>
                  <w:r>
                    <w:rPr>
                      <w:color w:val="00B050"/>
                    </w:rPr>
                    <w:t>Spring Break</w:t>
                  </w:r>
                </w:p>
                <w:p w:rsidR="0067292D" w:rsidRDefault="00485D3F">
                  <w:pPr>
                    <w:spacing w:before="100" w:beforeAutospacing="1" w:after="100" w:afterAutospacing="1"/>
                    <w:rPr>
                      <w:color w:val="000000"/>
                    </w:rPr>
                  </w:pPr>
                  <w:r>
                    <w:rPr>
                      <w:color w:val="000000"/>
                    </w:rPr>
                    <w:t xml:space="preserve">Thur.  March 15- </w:t>
                  </w:r>
                  <w:r>
                    <w:rPr>
                      <w:color w:val="00B050"/>
                    </w:rPr>
                    <w:t>Spring Break</w:t>
                  </w:r>
                </w:p>
                <w:p w:rsidR="0067292D" w:rsidRDefault="00485D3F">
                  <w:pPr>
                    <w:spacing w:before="100" w:beforeAutospacing="1" w:after="100" w:afterAutospacing="1"/>
                    <w:rPr>
                      <w:color w:val="000000"/>
                    </w:rPr>
                  </w:pPr>
                  <w:r>
                    <w:rPr>
                      <w:color w:val="000000"/>
                    </w:rPr>
                    <w:t>Tue.   March 20- Ch. 12-13</w:t>
                  </w:r>
                </w:p>
                <w:p w:rsidR="0067292D" w:rsidRDefault="00485D3F">
                  <w:pPr>
                    <w:spacing w:before="100" w:beforeAutospacing="1" w:after="100" w:afterAutospacing="1"/>
                    <w:rPr>
                      <w:color w:val="000000"/>
                    </w:rPr>
                  </w:pPr>
                  <w:r>
                    <w:rPr>
                      <w:color w:val="000000"/>
                    </w:rPr>
                    <w:t>Thur.  March 22-</w:t>
                  </w:r>
                  <w:r>
                    <w:rPr>
                      <w:color w:val="00B050"/>
                    </w:rPr>
                    <w:t>Quiz</w:t>
                  </w:r>
                  <w:r>
                    <w:rPr>
                      <w:color w:val="000000"/>
                    </w:rPr>
                    <w:t xml:space="preserve"> Ch. 13-14</w:t>
                  </w:r>
                </w:p>
                <w:p w:rsidR="0067292D" w:rsidRDefault="00485D3F">
                  <w:pPr>
                    <w:spacing w:before="100" w:beforeAutospacing="1" w:after="100" w:afterAutospacing="1"/>
                    <w:rPr>
                      <w:color w:val="000000"/>
                    </w:rPr>
                  </w:pPr>
                  <w:r>
                    <w:rPr>
                      <w:color w:val="000000"/>
                    </w:rPr>
                    <w:t xml:space="preserve">Tue.    March 27- Ch. 14-15, </w:t>
                  </w:r>
                  <w:r>
                    <w:rPr>
                      <w:color w:val="FF0000"/>
                    </w:rPr>
                    <w:t>Sources due</w:t>
                  </w:r>
                </w:p>
                <w:p w:rsidR="0067292D" w:rsidRDefault="00485D3F">
                  <w:pPr>
                    <w:spacing w:before="100" w:beforeAutospacing="1" w:after="100" w:afterAutospacing="1"/>
                    <w:rPr>
                      <w:color w:val="000000"/>
                    </w:rPr>
                  </w:pPr>
                  <w:r>
                    <w:rPr>
                      <w:color w:val="000000"/>
                    </w:rPr>
                    <w:t xml:space="preserve">Thur.  March 29- Ch. 15    </w:t>
                  </w:r>
                  <w:r>
                    <w:rPr>
                      <w:color w:val="1F497D" w:themeColor="text2"/>
                    </w:rPr>
                    <w:t>April 2- last day to withdraw</w:t>
                  </w:r>
                  <w:r>
                    <w:rPr>
                      <w:color w:val="000000"/>
                    </w:rPr>
                    <w:t xml:space="preserve">. </w:t>
                  </w:r>
                </w:p>
                <w:p w:rsidR="0067292D" w:rsidRDefault="00485D3F">
                  <w:pPr>
                    <w:spacing w:before="100" w:beforeAutospacing="1" w:after="100" w:afterAutospacing="1"/>
                    <w:rPr>
                      <w:color w:val="000000"/>
                    </w:rPr>
                  </w:pPr>
                  <w:r>
                    <w:rPr>
                      <w:color w:val="000000"/>
                    </w:rPr>
                    <w:t xml:space="preserve">Tue.   April 3- </w:t>
                  </w:r>
                  <w:r>
                    <w:rPr>
                      <w:color w:val="FF0000"/>
                    </w:rPr>
                    <w:t>TEST!!</w:t>
                  </w:r>
                </w:p>
                <w:p w:rsidR="0067292D" w:rsidRDefault="00485D3F">
                  <w:pPr>
                    <w:spacing w:before="100" w:beforeAutospacing="1" w:after="100" w:afterAutospacing="1"/>
                    <w:rPr>
                      <w:color w:val="000000"/>
                    </w:rPr>
                  </w:pPr>
                  <w:r>
                    <w:rPr>
                      <w:color w:val="000000"/>
                    </w:rPr>
                    <w:t>Thur.  April 5- Ch. 16</w:t>
                  </w:r>
                </w:p>
                <w:p w:rsidR="0067292D" w:rsidRDefault="00485D3F">
                  <w:pPr>
                    <w:spacing w:before="100" w:beforeAutospacing="1" w:after="100" w:afterAutospacing="1"/>
                    <w:rPr>
                      <w:color w:val="000000"/>
                    </w:rPr>
                  </w:pPr>
                  <w:r>
                    <w:rPr>
                      <w:color w:val="000000"/>
                    </w:rPr>
                    <w:t xml:space="preserve">Tue.   April 10- </w:t>
                  </w:r>
                  <w:r>
                    <w:rPr>
                      <w:color w:val="00B050"/>
                    </w:rPr>
                    <w:t>Quiz</w:t>
                  </w:r>
                  <w:r>
                    <w:rPr>
                      <w:color w:val="000000"/>
                    </w:rPr>
                    <w:t xml:space="preserve"> Ch. 17 </w:t>
                  </w:r>
                  <w:r>
                    <w:rPr>
                      <w:color w:val="FF0000"/>
                    </w:rPr>
                    <w:t>Discussion Board due</w:t>
                  </w:r>
                </w:p>
                <w:p w:rsidR="0067292D" w:rsidRDefault="00485D3F">
                  <w:pPr>
                    <w:spacing w:before="100" w:beforeAutospacing="1" w:after="100" w:afterAutospacing="1"/>
                    <w:rPr>
                      <w:color w:val="000000"/>
                    </w:rPr>
                  </w:pPr>
                  <w:r>
                    <w:rPr>
                      <w:color w:val="000000"/>
                    </w:rPr>
                    <w:t>Thur.  April 12- Ch. 18</w:t>
                  </w:r>
                </w:p>
                <w:p w:rsidR="0067292D" w:rsidRDefault="00485D3F">
                  <w:pPr>
                    <w:spacing w:before="100" w:beforeAutospacing="1" w:after="100" w:afterAutospacing="1"/>
                    <w:rPr>
                      <w:color w:val="000000"/>
                    </w:rPr>
                  </w:pPr>
                  <w:r>
                    <w:rPr>
                      <w:color w:val="000000"/>
                    </w:rPr>
                    <w:t xml:space="preserve">Tue.   April 17- Ch. 18 </w:t>
                  </w:r>
                  <w:r>
                    <w:rPr>
                      <w:color w:val="FF0000"/>
                    </w:rPr>
                    <w:t>Research Paper due</w:t>
                  </w:r>
                </w:p>
                <w:p w:rsidR="0067292D" w:rsidRDefault="00485D3F">
                  <w:pPr>
                    <w:spacing w:before="100" w:beforeAutospacing="1" w:after="100" w:afterAutospacing="1"/>
                    <w:rPr>
                      <w:color w:val="000000"/>
                    </w:rPr>
                  </w:pPr>
                  <w:r>
                    <w:rPr>
                      <w:color w:val="000000"/>
                    </w:rPr>
                    <w:t xml:space="preserve">Thur.  April 19- </w:t>
                  </w:r>
                  <w:r>
                    <w:rPr>
                      <w:color w:val="00B050"/>
                    </w:rPr>
                    <w:t>Quiz</w:t>
                  </w:r>
                  <w:r>
                    <w:rPr>
                      <w:color w:val="000000"/>
                    </w:rPr>
                    <w:t xml:space="preserve"> Ch. 19</w:t>
                  </w:r>
                </w:p>
                <w:p w:rsidR="0067292D" w:rsidRDefault="00485D3F">
                  <w:pPr>
                    <w:spacing w:before="100" w:beforeAutospacing="1" w:after="100" w:afterAutospacing="1"/>
                    <w:rPr>
                      <w:color w:val="000000"/>
                    </w:rPr>
                  </w:pPr>
                  <w:r>
                    <w:rPr>
                      <w:color w:val="000000"/>
                    </w:rPr>
                    <w:t>Tue.   April 24- Ch.20</w:t>
                  </w:r>
                </w:p>
                <w:p w:rsidR="0067292D" w:rsidRDefault="00485D3F">
                  <w:pPr>
                    <w:spacing w:before="100" w:beforeAutospacing="1" w:after="100" w:afterAutospacing="1"/>
                    <w:rPr>
                      <w:color w:val="000000"/>
                    </w:rPr>
                  </w:pPr>
                  <w:r>
                    <w:rPr>
                      <w:color w:val="000000"/>
                    </w:rPr>
                    <w:t xml:space="preserve">Thur.  April 26- </w:t>
                  </w:r>
                  <w:r>
                    <w:rPr>
                      <w:color w:val="00B050"/>
                    </w:rPr>
                    <w:t>Quiz</w:t>
                  </w:r>
                  <w:r>
                    <w:rPr>
                      <w:color w:val="000000"/>
                    </w:rPr>
                    <w:t xml:space="preserve"> Ch. 21 </w:t>
                  </w:r>
                  <w:r>
                    <w:rPr>
                      <w:color w:val="FF0000"/>
                    </w:rPr>
                    <w:t>Participation essays due</w:t>
                  </w:r>
                </w:p>
                <w:p w:rsidR="0067292D" w:rsidRDefault="00485D3F">
                  <w:pPr>
                    <w:spacing w:before="100" w:beforeAutospacing="1" w:after="100" w:afterAutospacing="1"/>
                    <w:rPr>
                      <w:color w:val="000000"/>
                    </w:rPr>
                  </w:pPr>
                  <w:r>
                    <w:rPr>
                      <w:color w:val="000000"/>
                    </w:rPr>
                    <w:t>Tue.   May 1- Ch. 22</w:t>
                  </w:r>
                </w:p>
                <w:p w:rsidR="0067292D" w:rsidRDefault="00485D3F">
                  <w:pPr>
                    <w:spacing w:before="100" w:beforeAutospacing="1" w:after="100" w:afterAutospacing="1"/>
                    <w:rPr>
                      <w:color w:val="000000"/>
                    </w:rPr>
                  </w:pPr>
                  <w:r>
                    <w:rPr>
                      <w:color w:val="000000"/>
                    </w:rPr>
                    <w:t>Thur. May 3- Review</w:t>
                  </w:r>
                </w:p>
                <w:p w:rsidR="0067292D" w:rsidRDefault="00485D3F">
                  <w:pPr>
                    <w:spacing w:before="100" w:beforeAutospacing="1" w:after="100" w:afterAutospacing="1"/>
                    <w:rPr>
                      <w:color w:val="000000"/>
                    </w:rPr>
                  </w:pPr>
                  <w:r>
                    <w:rPr>
                      <w:color w:val="000000"/>
                    </w:rPr>
                    <w:t xml:space="preserve">Tue.   May 8- </w:t>
                  </w:r>
                  <w:r>
                    <w:rPr>
                      <w:color w:val="00B050"/>
                    </w:rPr>
                    <w:t>Final- 10am-12pm</w:t>
                  </w:r>
                </w:p>
                <w:p w:rsidR="0067292D" w:rsidRDefault="00485D3F">
                  <w:pPr>
                    <w:rPr>
                      <w:rFonts w:eastAsia="Times New Roman"/>
                      <w:color w:val="000000"/>
                    </w:rPr>
                  </w:pPr>
                  <w:r>
                    <w:rPr>
                      <w:rFonts w:eastAsia="Times New Roman"/>
                      <w:color w:val="000000"/>
                    </w:rPr>
                    <w:br/>
                  </w:r>
                </w:p>
              </w:tc>
            </w:tr>
          </w:tbl>
          <w:p w:rsidR="0067292D" w:rsidRDefault="0067292D">
            <w:pPr>
              <w:jc w:val="center"/>
              <w:rPr>
                <w:rFonts w:eastAsia="Times New Roman"/>
              </w:rPr>
            </w:pPr>
          </w:p>
        </w:tc>
      </w:tr>
    </w:tbl>
    <w:p w:rsidR="00485D3F" w:rsidRDefault="00485D3F">
      <w:pPr>
        <w:rPr>
          <w:rFonts w:eastAsia="Times New Roman"/>
        </w:rPr>
      </w:pPr>
    </w:p>
    <w:sectPr w:rsidR="0048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3A54"/>
    <w:multiLevelType w:val="multilevel"/>
    <w:tmpl w:val="C1BC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3E6362"/>
    <w:multiLevelType w:val="multilevel"/>
    <w:tmpl w:val="E85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81956"/>
    <w:rsid w:val="00081956"/>
    <w:rsid w:val="00485D3F"/>
    <w:rsid w:val="004909C5"/>
    <w:rsid w:val="0067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style>
  <w:style w:type="paragraph" w:customStyle="1" w:styleId="form">
    <w:name w:val="form"/>
    <w:basedOn w:val="Normal"/>
    <w:rPr>
      <w:color w:val="000000"/>
    </w:rPr>
  </w:style>
  <w:style w:type="paragraph" w:customStyle="1" w:styleId="form2">
    <w:name w:val="form2"/>
    <w:basedOn w:val="Normal"/>
    <w:rPr>
      <w:b/>
      <w:bCs/>
      <w:color w:val="000000"/>
    </w:rPr>
  </w:style>
  <w:style w:type="paragraph" w:customStyle="1" w:styleId="style7">
    <w:name w:val="style7"/>
    <w:basedOn w:val="Normal"/>
    <w:rPr>
      <w:sz w:val="15"/>
      <w:szCs w:val="15"/>
    </w:rPr>
  </w:style>
  <w:style w:type="character" w:customStyle="1" w:styleId="form1">
    <w:name w:val="form1"/>
    <w:basedOn w:val="DefaultParagraphFont"/>
    <w:rPr>
      <w:rFonts w:ascii="Times New Roman" w:hAnsi="Times New Roman" w:cs="Times New Roman" w:hint="default"/>
      <w:i w:val="0"/>
      <w:iCs w:val="0"/>
      <w:color w:val="000000"/>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081956"/>
    <w:rPr>
      <w:rFonts w:ascii="Tahoma" w:hAnsi="Tahoma" w:cs="Tahoma"/>
      <w:sz w:val="16"/>
      <w:szCs w:val="16"/>
    </w:rPr>
  </w:style>
  <w:style w:type="character" w:customStyle="1" w:styleId="BalloonTextChar">
    <w:name w:val="Balloon Text Char"/>
    <w:basedOn w:val="DefaultParagraphFont"/>
    <w:link w:val="BalloonText"/>
    <w:uiPriority w:val="99"/>
    <w:semiHidden/>
    <w:rsid w:val="0008195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style>
  <w:style w:type="paragraph" w:customStyle="1" w:styleId="form">
    <w:name w:val="form"/>
    <w:basedOn w:val="Normal"/>
    <w:rPr>
      <w:color w:val="000000"/>
    </w:rPr>
  </w:style>
  <w:style w:type="paragraph" w:customStyle="1" w:styleId="form2">
    <w:name w:val="form2"/>
    <w:basedOn w:val="Normal"/>
    <w:rPr>
      <w:b/>
      <w:bCs/>
      <w:color w:val="000000"/>
    </w:rPr>
  </w:style>
  <w:style w:type="paragraph" w:customStyle="1" w:styleId="style7">
    <w:name w:val="style7"/>
    <w:basedOn w:val="Normal"/>
    <w:rPr>
      <w:sz w:val="15"/>
      <w:szCs w:val="15"/>
    </w:rPr>
  </w:style>
  <w:style w:type="character" w:customStyle="1" w:styleId="form1">
    <w:name w:val="form1"/>
    <w:basedOn w:val="DefaultParagraphFont"/>
    <w:rPr>
      <w:rFonts w:ascii="Times New Roman" w:hAnsi="Times New Roman" w:cs="Times New Roman" w:hint="default"/>
      <w:i w:val="0"/>
      <w:iCs w:val="0"/>
      <w:color w:val="000000"/>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081956"/>
    <w:rPr>
      <w:rFonts w:ascii="Tahoma" w:hAnsi="Tahoma" w:cs="Tahoma"/>
      <w:sz w:val="16"/>
      <w:szCs w:val="16"/>
    </w:rPr>
  </w:style>
  <w:style w:type="character" w:customStyle="1" w:styleId="BalloonTextChar">
    <w:name w:val="Balloon Text Char"/>
    <w:basedOn w:val="DefaultParagraphFont"/>
    <w:link w:val="BalloonText"/>
    <w:uiPriority w:val="99"/>
    <w:semiHidden/>
    <w:rsid w:val="0008195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bu.edu/education/requirem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Syllabus - Dallas Baptist University</vt:lpstr>
    </vt:vector>
  </TitlesOfParts>
  <Company>Hewlett-Packard</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Dallas Baptist University</dc:title>
  <dc:creator>Lydia</dc:creator>
  <cp:lastModifiedBy>Lydia</cp:lastModifiedBy>
  <cp:revision>3</cp:revision>
  <cp:lastPrinted>2012-01-17T04:19:00Z</cp:lastPrinted>
  <dcterms:created xsi:type="dcterms:W3CDTF">2012-01-17T04:29:00Z</dcterms:created>
  <dcterms:modified xsi:type="dcterms:W3CDTF">2012-02-07T15:21:00Z</dcterms:modified>
</cp:coreProperties>
</file>