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2D3EC" w14:textId="77777777" w:rsidR="000B6104" w:rsidRPr="000B6104" w:rsidRDefault="00E9757E" w:rsidP="000B6104">
      <w:pPr>
        <w:jc w:val="center"/>
        <w:rPr>
          <w:rFonts w:ascii="Arial" w:hAnsi="Arial" w:cs="Arial"/>
          <w:b/>
        </w:rPr>
      </w:pPr>
      <w:r>
        <w:rPr>
          <w:rFonts w:ascii="Arial" w:hAnsi="Arial" w:cs="Arial"/>
          <w:b/>
        </w:rPr>
        <w:t xml:space="preserve"> </w:t>
      </w:r>
      <w:r w:rsidR="00972A1A" w:rsidRPr="000B6104">
        <w:rPr>
          <w:rFonts w:ascii="Arial" w:hAnsi="Arial" w:cs="Arial"/>
          <w:b/>
        </w:rPr>
        <w:t xml:space="preserve">NURS </w:t>
      </w:r>
      <w:r w:rsidR="007B03E0" w:rsidRPr="000B6104">
        <w:rPr>
          <w:rFonts w:ascii="Arial" w:hAnsi="Arial" w:cs="Arial"/>
          <w:b/>
        </w:rPr>
        <w:t>3366</w:t>
      </w:r>
      <w:r w:rsidR="00C65E02" w:rsidRPr="000B6104">
        <w:rPr>
          <w:rFonts w:ascii="Arial" w:hAnsi="Arial" w:cs="Arial"/>
          <w:b/>
        </w:rPr>
        <w:t>-</w:t>
      </w:r>
      <w:r w:rsidR="0006397D" w:rsidRPr="000B6104">
        <w:rPr>
          <w:rFonts w:ascii="Arial" w:hAnsi="Arial" w:cs="Arial"/>
          <w:b/>
        </w:rPr>
        <w:t>600</w:t>
      </w:r>
      <w:r w:rsidR="00C65E02" w:rsidRPr="000B6104">
        <w:rPr>
          <w:rFonts w:ascii="Arial" w:hAnsi="Arial" w:cs="Arial"/>
          <w:b/>
        </w:rPr>
        <w:t xml:space="preserve"> </w:t>
      </w:r>
      <w:r w:rsidR="007B03E0" w:rsidRPr="000B6104">
        <w:rPr>
          <w:rFonts w:ascii="Arial" w:hAnsi="Arial" w:cs="Arial"/>
          <w:b/>
        </w:rPr>
        <w:t xml:space="preserve">Pathophysiologic Processes: Implications </w:t>
      </w:r>
      <w:r w:rsidR="00006214" w:rsidRPr="000B6104">
        <w:rPr>
          <w:rFonts w:ascii="Arial" w:hAnsi="Arial" w:cs="Arial"/>
          <w:b/>
        </w:rPr>
        <w:t>for</w:t>
      </w:r>
      <w:r w:rsidR="007B03E0" w:rsidRPr="000B6104">
        <w:rPr>
          <w:rFonts w:ascii="Arial" w:hAnsi="Arial" w:cs="Arial"/>
          <w:b/>
        </w:rPr>
        <w:t xml:space="preserve"> Nursing</w:t>
      </w:r>
      <w:r>
        <w:rPr>
          <w:rFonts w:ascii="Arial" w:hAnsi="Arial" w:cs="Arial"/>
          <w:b/>
        </w:rPr>
        <w:t xml:space="preserve"> </w:t>
      </w:r>
      <w:r w:rsidR="000B6104" w:rsidRPr="000B6104">
        <w:rPr>
          <w:rFonts w:ascii="Arial" w:hAnsi="Arial" w:cs="Arial"/>
          <w:b/>
        </w:rPr>
        <w:t>Syllabus</w:t>
      </w:r>
    </w:p>
    <w:p w14:paraId="7E08E311" w14:textId="77777777" w:rsidR="00C65E02" w:rsidRDefault="00DA5075" w:rsidP="000B6104">
      <w:pPr>
        <w:jc w:val="center"/>
        <w:rPr>
          <w:rFonts w:ascii="Arial" w:hAnsi="Arial" w:cs="Arial"/>
          <w:b/>
        </w:rPr>
      </w:pPr>
      <w:r>
        <w:rPr>
          <w:rFonts w:ascii="Arial" w:hAnsi="Arial" w:cs="Arial"/>
          <w:b/>
        </w:rPr>
        <w:t>Fall</w:t>
      </w:r>
      <w:r w:rsidR="00944FB1">
        <w:rPr>
          <w:rFonts w:ascii="Arial" w:hAnsi="Arial" w:cs="Arial"/>
          <w:b/>
        </w:rPr>
        <w:t xml:space="preserve"> 2017</w:t>
      </w:r>
    </w:p>
    <w:p w14:paraId="35FBF751" w14:textId="77777777" w:rsidR="0074257D" w:rsidRDefault="0074257D" w:rsidP="000B6104">
      <w:pPr>
        <w:jc w:val="center"/>
        <w:rPr>
          <w:rFonts w:ascii="Arial" w:hAnsi="Arial" w:cs="Arial"/>
          <w:b/>
        </w:rPr>
      </w:pPr>
    </w:p>
    <w:p w14:paraId="1E4BA6E2" w14:textId="77777777" w:rsidR="0074257D" w:rsidRPr="0074257D" w:rsidRDefault="0074257D" w:rsidP="000B6104">
      <w:pPr>
        <w:jc w:val="center"/>
        <w:rPr>
          <w:rFonts w:ascii="Arial" w:hAnsi="Arial" w:cs="Arial"/>
          <w:b/>
          <w:color w:val="FF0000"/>
        </w:rPr>
      </w:pPr>
      <w:r w:rsidRPr="0074257D">
        <w:rPr>
          <w:rFonts w:ascii="Arial" w:hAnsi="Arial" w:cs="Arial"/>
          <w:b/>
          <w:color w:val="FF0000"/>
        </w:rPr>
        <w:t>**Please note: this course uses Respondus Lockdown Browser and Respondus Monitor for all five exams in the course.  Please see the “Exam</w:t>
      </w:r>
      <w:r>
        <w:rPr>
          <w:rFonts w:ascii="Arial" w:hAnsi="Arial" w:cs="Arial"/>
          <w:b/>
          <w:color w:val="FF0000"/>
        </w:rPr>
        <w:t>s</w:t>
      </w:r>
      <w:r w:rsidRPr="0074257D">
        <w:rPr>
          <w:rFonts w:ascii="Arial" w:hAnsi="Arial" w:cs="Arial"/>
          <w:b/>
          <w:color w:val="FF0000"/>
        </w:rPr>
        <w:t>” section of the Syllabus for more details. **</w:t>
      </w:r>
    </w:p>
    <w:p w14:paraId="574DF861" w14:textId="77777777" w:rsidR="007B03E0" w:rsidRDefault="007B03E0" w:rsidP="00B75F53">
      <w:pPr>
        <w:rPr>
          <w:rFonts w:ascii="Arial" w:hAnsi="Arial" w:cs="Arial"/>
          <w:b/>
          <w:sz w:val="21"/>
          <w:szCs w:val="21"/>
        </w:rPr>
      </w:pPr>
    </w:p>
    <w:p w14:paraId="653E77A1" w14:textId="77777777" w:rsidR="00B75F53" w:rsidRPr="00DE7423" w:rsidRDefault="00DE7423" w:rsidP="00B75F53">
      <w:pPr>
        <w:rPr>
          <w:rFonts w:ascii="Arial" w:hAnsi="Arial" w:cs="Arial"/>
          <w:sz w:val="21"/>
          <w:szCs w:val="21"/>
        </w:rPr>
      </w:pPr>
      <w:r>
        <w:rPr>
          <w:rFonts w:ascii="Arial" w:hAnsi="Arial" w:cs="Arial"/>
          <w:b/>
          <w:sz w:val="21"/>
          <w:szCs w:val="21"/>
        </w:rPr>
        <w:t>Section 600 Instructor</w:t>
      </w:r>
      <w:r w:rsidR="00B75F53" w:rsidRPr="00B75F53">
        <w:rPr>
          <w:rFonts w:ascii="Arial" w:hAnsi="Arial" w:cs="Arial"/>
          <w:b/>
          <w:sz w:val="21"/>
          <w:szCs w:val="21"/>
        </w:rPr>
        <w:t>:</w:t>
      </w:r>
      <w:r>
        <w:rPr>
          <w:rFonts w:ascii="Arial" w:hAnsi="Arial" w:cs="Arial"/>
          <w:b/>
          <w:sz w:val="21"/>
          <w:szCs w:val="21"/>
        </w:rPr>
        <w:t xml:space="preserve"> </w:t>
      </w:r>
      <w:r w:rsidR="0053359B">
        <w:rPr>
          <w:rFonts w:ascii="Arial" w:hAnsi="Arial" w:cs="Arial"/>
          <w:sz w:val="21"/>
          <w:szCs w:val="21"/>
        </w:rPr>
        <w:t xml:space="preserve">Regina Urban, </w:t>
      </w:r>
      <w:r w:rsidR="00CE5D7C">
        <w:rPr>
          <w:rFonts w:ascii="Arial" w:hAnsi="Arial" w:cs="Arial"/>
          <w:sz w:val="21"/>
          <w:szCs w:val="21"/>
        </w:rPr>
        <w:t xml:space="preserve">PhD Candidate, </w:t>
      </w:r>
      <w:r w:rsidR="0053359B">
        <w:rPr>
          <w:rFonts w:ascii="Arial" w:hAnsi="Arial" w:cs="Arial"/>
          <w:sz w:val="21"/>
          <w:szCs w:val="21"/>
        </w:rPr>
        <w:t>MSN, RN-BC, CCRN</w:t>
      </w:r>
      <w:r w:rsidR="00702A38">
        <w:rPr>
          <w:rFonts w:ascii="Arial" w:hAnsi="Arial" w:cs="Arial"/>
          <w:sz w:val="21"/>
          <w:szCs w:val="21"/>
        </w:rPr>
        <w:t xml:space="preserve">, </w:t>
      </w:r>
      <w:proofErr w:type="gramStart"/>
      <w:r w:rsidR="00702A38">
        <w:rPr>
          <w:rFonts w:ascii="Arial" w:hAnsi="Arial" w:cs="Arial"/>
          <w:sz w:val="21"/>
          <w:szCs w:val="21"/>
        </w:rPr>
        <w:t>CNE</w:t>
      </w:r>
      <w:proofErr w:type="gramEnd"/>
    </w:p>
    <w:p w14:paraId="288045E3" w14:textId="77777777" w:rsidR="00DE7423" w:rsidRDefault="00B75F53" w:rsidP="00055972">
      <w:pPr>
        <w:numPr>
          <w:ilvl w:val="0"/>
          <w:numId w:val="45"/>
        </w:numPr>
        <w:rPr>
          <w:rFonts w:ascii="Arial" w:hAnsi="Arial" w:cs="Arial"/>
          <w:sz w:val="21"/>
          <w:szCs w:val="21"/>
        </w:rPr>
      </w:pPr>
      <w:r w:rsidRPr="00B75F53">
        <w:rPr>
          <w:rFonts w:ascii="Arial" w:hAnsi="Arial" w:cs="Arial"/>
          <w:b/>
          <w:sz w:val="21"/>
          <w:szCs w:val="21"/>
        </w:rPr>
        <w:t xml:space="preserve">Office Number: </w:t>
      </w:r>
      <w:r w:rsidR="00193483">
        <w:rPr>
          <w:rFonts w:ascii="Arial" w:hAnsi="Arial" w:cs="Arial"/>
          <w:sz w:val="21"/>
          <w:szCs w:val="21"/>
        </w:rPr>
        <w:t>628-A</w:t>
      </w:r>
      <w:r w:rsidRPr="00B75F53">
        <w:rPr>
          <w:rFonts w:ascii="Arial" w:hAnsi="Arial" w:cs="Arial"/>
          <w:sz w:val="21"/>
          <w:szCs w:val="21"/>
        </w:rPr>
        <w:t xml:space="preserve"> Pickard Hall</w:t>
      </w:r>
      <w:r w:rsidR="00DE7423">
        <w:rPr>
          <w:rFonts w:ascii="Arial" w:hAnsi="Arial" w:cs="Arial"/>
          <w:sz w:val="21"/>
          <w:szCs w:val="21"/>
        </w:rPr>
        <w:tab/>
      </w:r>
      <w:r w:rsidR="00DE7423">
        <w:rPr>
          <w:rFonts w:ascii="Arial" w:hAnsi="Arial" w:cs="Arial"/>
          <w:sz w:val="21"/>
          <w:szCs w:val="21"/>
        </w:rPr>
        <w:tab/>
      </w:r>
    </w:p>
    <w:p w14:paraId="5C05EC9B" w14:textId="77777777" w:rsidR="00DE7423" w:rsidRDefault="00B75F53" w:rsidP="00055972">
      <w:pPr>
        <w:numPr>
          <w:ilvl w:val="0"/>
          <w:numId w:val="45"/>
        </w:numPr>
        <w:rPr>
          <w:rFonts w:ascii="Arial" w:hAnsi="Arial" w:cs="Arial"/>
          <w:sz w:val="21"/>
          <w:szCs w:val="21"/>
        </w:rPr>
      </w:pPr>
      <w:r w:rsidRPr="00B75F53">
        <w:rPr>
          <w:rFonts w:ascii="Arial" w:hAnsi="Arial" w:cs="Arial"/>
          <w:b/>
          <w:sz w:val="21"/>
          <w:szCs w:val="21"/>
        </w:rPr>
        <w:t xml:space="preserve">Office Telephone Number:  </w:t>
      </w:r>
      <w:r w:rsidR="00DE7423">
        <w:rPr>
          <w:rFonts w:ascii="Arial" w:hAnsi="Arial" w:cs="Arial"/>
          <w:sz w:val="21"/>
          <w:szCs w:val="21"/>
        </w:rPr>
        <w:t xml:space="preserve">817-272-2776 </w:t>
      </w:r>
      <w:r w:rsidR="0016142A" w:rsidRPr="00DE7423">
        <w:rPr>
          <w:rFonts w:ascii="Arial" w:hAnsi="Arial" w:cs="Arial"/>
          <w:sz w:val="21"/>
          <w:szCs w:val="21"/>
        </w:rPr>
        <w:t>(There is no voice-mail at this number, only a receptionist.  The preferred way to contact the instructor is via e-mail.)</w:t>
      </w:r>
    </w:p>
    <w:p w14:paraId="6A52D9A9" w14:textId="77777777" w:rsidR="00DE7423" w:rsidRDefault="00B75F53" w:rsidP="00055972">
      <w:pPr>
        <w:numPr>
          <w:ilvl w:val="0"/>
          <w:numId w:val="45"/>
        </w:numPr>
        <w:rPr>
          <w:rFonts w:ascii="Arial" w:hAnsi="Arial" w:cs="Arial"/>
          <w:sz w:val="21"/>
          <w:szCs w:val="21"/>
        </w:rPr>
      </w:pPr>
      <w:r w:rsidRPr="00DE7423">
        <w:rPr>
          <w:rFonts w:ascii="Arial" w:hAnsi="Arial" w:cs="Arial"/>
          <w:b/>
          <w:sz w:val="21"/>
          <w:szCs w:val="21"/>
        </w:rPr>
        <w:t xml:space="preserve">Email Address: </w:t>
      </w:r>
      <w:hyperlink r:id="rId9" w:history="1">
        <w:r w:rsidR="0053359B" w:rsidRPr="00DE7423">
          <w:rPr>
            <w:rStyle w:val="Hyperlink"/>
            <w:rFonts w:ascii="Arial" w:hAnsi="Arial" w:cs="Arial"/>
            <w:sz w:val="21"/>
            <w:szCs w:val="21"/>
          </w:rPr>
          <w:t>rurban@uta.edu</w:t>
        </w:r>
      </w:hyperlink>
    </w:p>
    <w:p w14:paraId="0775230E" w14:textId="77777777" w:rsidR="00A142DA" w:rsidRPr="00A142DA" w:rsidRDefault="00B75F53" w:rsidP="00055972">
      <w:pPr>
        <w:numPr>
          <w:ilvl w:val="0"/>
          <w:numId w:val="45"/>
        </w:numPr>
        <w:rPr>
          <w:rFonts w:ascii="Arial" w:hAnsi="Arial" w:cs="Arial"/>
          <w:sz w:val="21"/>
          <w:szCs w:val="21"/>
        </w:rPr>
      </w:pPr>
      <w:r w:rsidRPr="00DE7423">
        <w:rPr>
          <w:rFonts w:ascii="Arial" w:hAnsi="Arial" w:cs="Arial"/>
          <w:b/>
          <w:sz w:val="21"/>
          <w:szCs w:val="21"/>
        </w:rPr>
        <w:t>Faculty Profile</w:t>
      </w:r>
      <w:proofErr w:type="gramStart"/>
      <w:r w:rsidRPr="00DE7423">
        <w:rPr>
          <w:rFonts w:ascii="Arial" w:hAnsi="Arial" w:cs="Arial"/>
          <w:b/>
          <w:sz w:val="21"/>
          <w:szCs w:val="21"/>
        </w:rPr>
        <w:t>:</w:t>
      </w:r>
      <w:r w:rsidRPr="00DE7423">
        <w:rPr>
          <w:rFonts w:ascii="Arial" w:hAnsi="Arial" w:cs="Arial"/>
          <w:sz w:val="21"/>
          <w:szCs w:val="21"/>
        </w:rPr>
        <w:t xml:space="preserve"> </w:t>
      </w:r>
      <w:r w:rsidR="00A7049D" w:rsidRPr="00DE7423">
        <w:rPr>
          <w:rFonts w:ascii="Arial" w:hAnsi="Arial" w:cs="Arial"/>
          <w:sz w:val="21"/>
          <w:szCs w:val="21"/>
        </w:rPr>
        <w:t xml:space="preserve"> </w:t>
      </w:r>
      <w:proofErr w:type="gramEnd"/>
      <w:r w:rsidR="00716A12">
        <w:fldChar w:fldCharType="begin"/>
      </w:r>
      <w:r w:rsidR="00716A12">
        <w:instrText xml:space="preserve"> HYPERLINK "https://mentis.uta.edu/explore/profile/regina-urban" </w:instrText>
      </w:r>
      <w:r w:rsidR="00716A12">
        <w:fldChar w:fldCharType="separate"/>
      </w:r>
      <w:r w:rsidR="00A142DA" w:rsidRPr="00D014F8">
        <w:rPr>
          <w:rStyle w:val="Hyperlink"/>
          <w:rFonts w:ascii="Arial" w:hAnsi="Arial" w:cs="Arial"/>
          <w:sz w:val="21"/>
          <w:szCs w:val="21"/>
        </w:rPr>
        <w:t>https://mentis.uta.edu/explore/profile/regina-urban</w:t>
      </w:r>
      <w:r w:rsidR="00716A12">
        <w:rPr>
          <w:rStyle w:val="Hyperlink"/>
          <w:rFonts w:ascii="Arial" w:hAnsi="Arial" w:cs="Arial"/>
          <w:sz w:val="21"/>
          <w:szCs w:val="21"/>
        </w:rPr>
        <w:fldChar w:fldCharType="end"/>
      </w:r>
    </w:p>
    <w:p w14:paraId="33CE90D3" w14:textId="77777777" w:rsidR="00B75F53" w:rsidRDefault="00B75F53" w:rsidP="00055972">
      <w:pPr>
        <w:numPr>
          <w:ilvl w:val="0"/>
          <w:numId w:val="45"/>
        </w:numPr>
        <w:rPr>
          <w:rFonts w:ascii="Arial" w:hAnsi="Arial" w:cs="Arial"/>
          <w:sz w:val="21"/>
          <w:szCs w:val="21"/>
        </w:rPr>
      </w:pPr>
      <w:r w:rsidRPr="00DE7423">
        <w:rPr>
          <w:rFonts w:ascii="Arial" w:hAnsi="Arial" w:cs="Arial"/>
          <w:b/>
          <w:sz w:val="21"/>
          <w:szCs w:val="21"/>
        </w:rPr>
        <w:t xml:space="preserve">Office Hours: </w:t>
      </w:r>
      <w:r w:rsidRPr="00DE7423">
        <w:rPr>
          <w:rFonts w:ascii="Arial" w:hAnsi="Arial" w:cs="Arial"/>
          <w:sz w:val="21"/>
          <w:szCs w:val="21"/>
        </w:rPr>
        <w:t xml:space="preserve"> </w:t>
      </w:r>
      <w:r w:rsidR="00DE7423" w:rsidRPr="00DE7423">
        <w:rPr>
          <w:rFonts w:ascii="Arial" w:hAnsi="Arial" w:cs="Arial"/>
          <w:sz w:val="21"/>
          <w:szCs w:val="21"/>
        </w:rPr>
        <w:t>By appointment only</w:t>
      </w:r>
      <w:r w:rsidRPr="00DE7423">
        <w:rPr>
          <w:rFonts w:ascii="Arial" w:hAnsi="Arial" w:cs="Arial"/>
          <w:sz w:val="21"/>
          <w:szCs w:val="21"/>
        </w:rPr>
        <w:t xml:space="preserve">.  Contact </w:t>
      </w:r>
      <w:r w:rsidR="006254F3" w:rsidRPr="00DE7423">
        <w:rPr>
          <w:rFonts w:ascii="Arial" w:hAnsi="Arial" w:cs="Arial"/>
          <w:sz w:val="21"/>
          <w:szCs w:val="21"/>
        </w:rPr>
        <w:t xml:space="preserve">coaches and </w:t>
      </w:r>
      <w:r w:rsidRPr="00DE7423">
        <w:rPr>
          <w:rFonts w:ascii="Arial" w:hAnsi="Arial" w:cs="Arial"/>
          <w:sz w:val="21"/>
          <w:szCs w:val="21"/>
        </w:rPr>
        <w:t>instructor via email with questions and issues.</w:t>
      </w:r>
      <w:r w:rsidR="004D6DB6" w:rsidRPr="00DE7423">
        <w:rPr>
          <w:rFonts w:ascii="Arial" w:hAnsi="Arial" w:cs="Arial"/>
          <w:sz w:val="21"/>
          <w:szCs w:val="21"/>
        </w:rPr>
        <w:t xml:space="preserve">  We make every effort to respond within 24 hours.  If you do not receive a response within that time, please re-send your original e-mail to us again.</w:t>
      </w:r>
    </w:p>
    <w:p w14:paraId="1696C619" w14:textId="77777777" w:rsidR="00DE7423" w:rsidRDefault="00DE7423" w:rsidP="00DE7423">
      <w:pPr>
        <w:rPr>
          <w:rFonts w:ascii="Arial" w:hAnsi="Arial" w:cs="Arial"/>
          <w:sz w:val="21"/>
          <w:szCs w:val="21"/>
        </w:rPr>
      </w:pPr>
    </w:p>
    <w:p w14:paraId="313A5F96" w14:textId="77777777" w:rsidR="00DE7423" w:rsidRPr="00DE7423" w:rsidRDefault="00DE7423" w:rsidP="00DE7423">
      <w:pPr>
        <w:rPr>
          <w:rFonts w:ascii="Arial" w:hAnsi="Arial" w:cs="Arial"/>
          <w:sz w:val="21"/>
          <w:szCs w:val="21"/>
        </w:rPr>
      </w:pPr>
      <w:r>
        <w:rPr>
          <w:rFonts w:ascii="Arial" w:hAnsi="Arial" w:cs="Arial"/>
          <w:b/>
          <w:sz w:val="21"/>
          <w:szCs w:val="21"/>
        </w:rPr>
        <w:t>Section 601 Instructor</w:t>
      </w:r>
      <w:r w:rsidRPr="00B75F53">
        <w:rPr>
          <w:rFonts w:ascii="Arial" w:hAnsi="Arial" w:cs="Arial"/>
          <w:b/>
          <w:sz w:val="21"/>
          <w:szCs w:val="21"/>
        </w:rPr>
        <w:t>:</w:t>
      </w:r>
      <w:r>
        <w:rPr>
          <w:rFonts w:ascii="Arial" w:hAnsi="Arial" w:cs="Arial"/>
          <w:b/>
          <w:sz w:val="21"/>
          <w:szCs w:val="21"/>
        </w:rPr>
        <w:t xml:space="preserve"> </w:t>
      </w:r>
      <w:r w:rsidR="00A142DA">
        <w:rPr>
          <w:rFonts w:ascii="Arial" w:hAnsi="Arial" w:cs="Arial"/>
          <w:sz w:val="21"/>
          <w:szCs w:val="21"/>
        </w:rPr>
        <w:t xml:space="preserve">Donna Davis-Livingston, MSN, Ed, </w:t>
      </w:r>
      <w:proofErr w:type="gramStart"/>
      <w:r w:rsidR="00A142DA">
        <w:rPr>
          <w:rFonts w:ascii="Arial" w:hAnsi="Arial" w:cs="Arial"/>
          <w:sz w:val="21"/>
          <w:szCs w:val="21"/>
        </w:rPr>
        <w:t>RN</w:t>
      </w:r>
      <w:proofErr w:type="gramEnd"/>
    </w:p>
    <w:p w14:paraId="2771C14E" w14:textId="77777777" w:rsidR="00DE7423" w:rsidRDefault="00DE7423" w:rsidP="00055972">
      <w:pPr>
        <w:numPr>
          <w:ilvl w:val="0"/>
          <w:numId w:val="45"/>
        </w:numPr>
        <w:rPr>
          <w:rFonts w:ascii="Arial" w:hAnsi="Arial" w:cs="Arial"/>
          <w:sz w:val="21"/>
          <w:szCs w:val="21"/>
        </w:rPr>
      </w:pPr>
      <w:r w:rsidRPr="00B75F53">
        <w:rPr>
          <w:rFonts w:ascii="Arial" w:hAnsi="Arial" w:cs="Arial"/>
          <w:b/>
          <w:sz w:val="21"/>
          <w:szCs w:val="21"/>
        </w:rPr>
        <w:t xml:space="preserve">Office Number: </w:t>
      </w:r>
      <w:r w:rsidR="00A142DA">
        <w:rPr>
          <w:rFonts w:ascii="Arial" w:hAnsi="Arial" w:cs="Arial"/>
          <w:sz w:val="21"/>
          <w:szCs w:val="21"/>
        </w:rPr>
        <w:t>544-D</w:t>
      </w:r>
      <w:r w:rsidRPr="00B75F53">
        <w:rPr>
          <w:rFonts w:ascii="Arial" w:hAnsi="Arial" w:cs="Arial"/>
          <w:sz w:val="21"/>
          <w:szCs w:val="21"/>
        </w:rPr>
        <w:t xml:space="preserve"> Pickard Hall</w:t>
      </w:r>
      <w:r>
        <w:rPr>
          <w:rFonts w:ascii="Arial" w:hAnsi="Arial" w:cs="Arial"/>
          <w:sz w:val="21"/>
          <w:szCs w:val="21"/>
        </w:rPr>
        <w:tab/>
      </w:r>
      <w:r>
        <w:rPr>
          <w:rFonts w:ascii="Arial" w:hAnsi="Arial" w:cs="Arial"/>
          <w:sz w:val="21"/>
          <w:szCs w:val="21"/>
        </w:rPr>
        <w:tab/>
      </w:r>
    </w:p>
    <w:p w14:paraId="52118F92" w14:textId="77777777" w:rsidR="00A142DA" w:rsidRDefault="00DE7423" w:rsidP="00A142DA">
      <w:pPr>
        <w:numPr>
          <w:ilvl w:val="0"/>
          <w:numId w:val="45"/>
        </w:numPr>
        <w:rPr>
          <w:rFonts w:ascii="Arial" w:hAnsi="Arial" w:cs="Arial"/>
          <w:sz w:val="21"/>
          <w:szCs w:val="21"/>
        </w:rPr>
      </w:pPr>
      <w:r w:rsidRPr="00B75F53">
        <w:rPr>
          <w:rFonts w:ascii="Arial" w:hAnsi="Arial" w:cs="Arial"/>
          <w:b/>
          <w:sz w:val="21"/>
          <w:szCs w:val="21"/>
        </w:rPr>
        <w:t xml:space="preserve">Office Telephone Number:  </w:t>
      </w:r>
      <w:r>
        <w:rPr>
          <w:rFonts w:ascii="Arial" w:hAnsi="Arial" w:cs="Arial"/>
          <w:sz w:val="21"/>
          <w:szCs w:val="21"/>
        </w:rPr>
        <w:t xml:space="preserve">817-272-2776 </w:t>
      </w:r>
      <w:r w:rsidRPr="00DE7423">
        <w:rPr>
          <w:rFonts w:ascii="Arial" w:hAnsi="Arial" w:cs="Arial"/>
          <w:sz w:val="21"/>
          <w:szCs w:val="21"/>
        </w:rPr>
        <w:t>(There is no voice-mail at this number, only a receptionist.  The preferred way to contact the instructor is via e-mail.)</w:t>
      </w:r>
    </w:p>
    <w:p w14:paraId="06BDC3C3" w14:textId="77777777" w:rsidR="00DE7423" w:rsidRPr="00A142DA" w:rsidRDefault="00DE7423" w:rsidP="00055972">
      <w:pPr>
        <w:numPr>
          <w:ilvl w:val="0"/>
          <w:numId w:val="45"/>
        </w:numPr>
        <w:rPr>
          <w:rFonts w:ascii="Arial" w:hAnsi="Arial" w:cs="Arial"/>
          <w:sz w:val="21"/>
          <w:szCs w:val="21"/>
        </w:rPr>
      </w:pPr>
      <w:r w:rsidRPr="00A142DA">
        <w:rPr>
          <w:rFonts w:ascii="Arial" w:hAnsi="Arial" w:cs="Arial"/>
          <w:b/>
          <w:sz w:val="21"/>
          <w:szCs w:val="21"/>
        </w:rPr>
        <w:t xml:space="preserve">Email Address: </w:t>
      </w:r>
      <w:hyperlink r:id="rId10" w:history="1">
        <w:r w:rsidR="00A142DA" w:rsidRPr="00A142DA">
          <w:rPr>
            <w:rStyle w:val="Hyperlink"/>
            <w:rFonts w:ascii="Arial" w:hAnsi="Arial" w:cs="Arial"/>
            <w:bCs/>
            <w:sz w:val="21"/>
            <w:szCs w:val="21"/>
          </w:rPr>
          <w:t>donna.davis@uta.edu</w:t>
        </w:r>
      </w:hyperlink>
    </w:p>
    <w:p w14:paraId="390BBCA6" w14:textId="77777777" w:rsidR="00A142DA" w:rsidRPr="00A142DA" w:rsidRDefault="00DE7423" w:rsidP="00055972">
      <w:pPr>
        <w:numPr>
          <w:ilvl w:val="0"/>
          <w:numId w:val="45"/>
        </w:numPr>
        <w:rPr>
          <w:rFonts w:ascii="Arial" w:hAnsi="Arial" w:cs="Arial"/>
          <w:sz w:val="21"/>
          <w:szCs w:val="21"/>
        </w:rPr>
      </w:pPr>
      <w:r w:rsidRPr="00DE7423">
        <w:rPr>
          <w:rFonts w:ascii="Arial" w:hAnsi="Arial" w:cs="Arial"/>
          <w:b/>
          <w:sz w:val="21"/>
          <w:szCs w:val="21"/>
        </w:rPr>
        <w:t>Faculty Profile</w:t>
      </w:r>
      <w:proofErr w:type="gramStart"/>
      <w:r w:rsidRPr="00DE7423">
        <w:rPr>
          <w:rFonts w:ascii="Arial" w:hAnsi="Arial" w:cs="Arial"/>
          <w:b/>
          <w:sz w:val="21"/>
          <w:szCs w:val="21"/>
        </w:rPr>
        <w:t>:</w:t>
      </w:r>
      <w:r w:rsidRPr="00DE7423">
        <w:rPr>
          <w:rFonts w:ascii="Arial" w:hAnsi="Arial" w:cs="Arial"/>
          <w:sz w:val="21"/>
          <w:szCs w:val="21"/>
        </w:rPr>
        <w:t xml:space="preserve">  </w:t>
      </w:r>
      <w:proofErr w:type="gramEnd"/>
      <w:r w:rsidR="00716A12">
        <w:fldChar w:fldCharType="begin"/>
      </w:r>
      <w:r w:rsidR="00716A12">
        <w:instrText xml:space="preserve"> HYPERLINK "https://mentis.uta.edu/e</w:instrText>
      </w:r>
      <w:r w:rsidR="00716A12">
        <w:instrText xml:space="preserve">xplore/profile/donna+-hall" </w:instrText>
      </w:r>
      <w:r w:rsidR="00716A12">
        <w:fldChar w:fldCharType="separate"/>
      </w:r>
      <w:r w:rsidR="00A142DA" w:rsidRPr="00D014F8">
        <w:rPr>
          <w:rStyle w:val="Hyperlink"/>
          <w:rFonts w:ascii="Arial" w:hAnsi="Arial" w:cs="Arial"/>
          <w:sz w:val="21"/>
          <w:szCs w:val="21"/>
        </w:rPr>
        <w:t>https://mentis.uta.edu/explore/profile/donna+-hall</w:t>
      </w:r>
      <w:r w:rsidR="00716A12">
        <w:rPr>
          <w:rStyle w:val="Hyperlink"/>
          <w:rFonts w:ascii="Arial" w:hAnsi="Arial" w:cs="Arial"/>
          <w:sz w:val="21"/>
          <w:szCs w:val="21"/>
        </w:rPr>
        <w:fldChar w:fldCharType="end"/>
      </w:r>
    </w:p>
    <w:p w14:paraId="1250F79C" w14:textId="77777777" w:rsidR="00DE7423" w:rsidRDefault="00DE7423" w:rsidP="00055972">
      <w:pPr>
        <w:numPr>
          <w:ilvl w:val="0"/>
          <w:numId w:val="45"/>
        </w:numPr>
        <w:rPr>
          <w:rFonts w:ascii="Arial" w:hAnsi="Arial" w:cs="Arial"/>
          <w:sz w:val="21"/>
          <w:szCs w:val="21"/>
        </w:rPr>
      </w:pPr>
      <w:r w:rsidRPr="00DE7423">
        <w:rPr>
          <w:rFonts w:ascii="Arial" w:hAnsi="Arial" w:cs="Arial"/>
          <w:b/>
          <w:sz w:val="21"/>
          <w:szCs w:val="21"/>
        </w:rPr>
        <w:t xml:space="preserve">Office Hours: </w:t>
      </w:r>
      <w:r w:rsidRPr="00DE7423">
        <w:rPr>
          <w:rFonts w:ascii="Arial" w:hAnsi="Arial" w:cs="Arial"/>
          <w:sz w:val="21"/>
          <w:szCs w:val="21"/>
        </w:rPr>
        <w:t xml:space="preserve"> By appointment only.  Contact coaches and instructor via email with questions and issues.  We make every effort to respond within 24 hours.  If you do not receive a response within that time, please re-send your original e-mail to us again.</w:t>
      </w:r>
    </w:p>
    <w:p w14:paraId="4737E434" w14:textId="77777777" w:rsidR="00DE7423" w:rsidRPr="00DE7423" w:rsidRDefault="00DE7423" w:rsidP="00DE7423">
      <w:pPr>
        <w:rPr>
          <w:rFonts w:ascii="Arial" w:hAnsi="Arial" w:cs="Arial"/>
          <w:sz w:val="21"/>
          <w:szCs w:val="21"/>
        </w:rPr>
      </w:pPr>
    </w:p>
    <w:p w14:paraId="463A7223" w14:textId="77777777" w:rsidR="00B75F53" w:rsidRPr="003C1C44" w:rsidRDefault="00B75F53" w:rsidP="00B75F53">
      <w:pPr>
        <w:rPr>
          <w:rFonts w:ascii="Arial" w:hAnsi="Arial" w:cs="Arial"/>
          <w:b/>
          <w:sz w:val="16"/>
          <w:szCs w:val="16"/>
        </w:rPr>
      </w:pPr>
      <w:r w:rsidRPr="00B75F53">
        <w:rPr>
          <w:rFonts w:ascii="Arial" w:hAnsi="Arial" w:cs="Arial"/>
          <w:b/>
          <w:sz w:val="21"/>
          <w:szCs w:val="21"/>
        </w:rPr>
        <w:t xml:space="preserve"> </w:t>
      </w:r>
    </w:p>
    <w:p w14:paraId="4B397AFC" w14:textId="77777777" w:rsidR="00B75F53" w:rsidRPr="00B75F53" w:rsidRDefault="00B75F53" w:rsidP="00B75F53">
      <w:pPr>
        <w:rPr>
          <w:rFonts w:ascii="Arial" w:hAnsi="Arial" w:cs="Arial"/>
          <w:sz w:val="21"/>
          <w:szCs w:val="21"/>
        </w:rPr>
      </w:pPr>
      <w:r w:rsidRPr="00B75F53">
        <w:rPr>
          <w:rFonts w:ascii="Arial" w:hAnsi="Arial" w:cs="Arial"/>
          <w:b/>
          <w:sz w:val="21"/>
          <w:szCs w:val="21"/>
        </w:rPr>
        <w:t xml:space="preserve">Section Information: </w:t>
      </w:r>
      <w:r w:rsidR="007B03E0">
        <w:rPr>
          <w:rFonts w:ascii="Arial" w:hAnsi="Arial" w:cs="Arial"/>
          <w:sz w:val="21"/>
          <w:szCs w:val="21"/>
        </w:rPr>
        <w:t>NURS 3366</w:t>
      </w:r>
      <w:r w:rsidR="00986F92">
        <w:rPr>
          <w:rFonts w:ascii="Arial" w:hAnsi="Arial" w:cs="Arial"/>
          <w:sz w:val="21"/>
          <w:szCs w:val="21"/>
        </w:rPr>
        <w:t xml:space="preserve"> sections </w:t>
      </w:r>
      <w:r w:rsidR="0053359B">
        <w:rPr>
          <w:rFonts w:ascii="Arial" w:hAnsi="Arial" w:cs="Arial"/>
          <w:sz w:val="21"/>
          <w:szCs w:val="21"/>
        </w:rPr>
        <w:t>600</w:t>
      </w:r>
      <w:r w:rsidR="00986F92">
        <w:rPr>
          <w:rFonts w:ascii="Arial" w:hAnsi="Arial" w:cs="Arial"/>
          <w:sz w:val="21"/>
          <w:szCs w:val="21"/>
        </w:rPr>
        <w:t xml:space="preserve"> or 601</w:t>
      </w:r>
      <w:r w:rsidRPr="00B75F53">
        <w:rPr>
          <w:rFonts w:ascii="Arial" w:hAnsi="Arial" w:cs="Arial"/>
          <w:sz w:val="21"/>
          <w:szCs w:val="21"/>
        </w:rPr>
        <w:t>; 3 credit hours.</w:t>
      </w:r>
    </w:p>
    <w:p w14:paraId="77300051" w14:textId="77777777" w:rsidR="00B75F53" w:rsidRPr="003C1C44" w:rsidRDefault="00B75F53" w:rsidP="00B75F53">
      <w:pPr>
        <w:rPr>
          <w:rFonts w:ascii="Arial" w:hAnsi="Arial" w:cs="Arial"/>
          <w:b/>
          <w:sz w:val="16"/>
          <w:szCs w:val="16"/>
        </w:rPr>
      </w:pPr>
    </w:p>
    <w:p w14:paraId="07891D6A" w14:textId="77777777" w:rsidR="00B75F53" w:rsidRPr="00B75F53" w:rsidRDefault="00B75F53" w:rsidP="00B75F53">
      <w:pPr>
        <w:rPr>
          <w:rFonts w:ascii="Arial" w:hAnsi="Arial" w:cs="Arial"/>
          <w:sz w:val="21"/>
          <w:szCs w:val="21"/>
        </w:rPr>
      </w:pPr>
      <w:r w:rsidRPr="00B75F53">
        <w:rPr>
          <w:rFonts w:ascii="Arial" w:hAnsi="Arial" w:cs="Arial"/>
          <w:b/>
          <w:sz w:val="21"/>
          <w:szCs w:val="21"/>
        </w:rPr>
        <w:t xml:space="preserve">Time and Place of Class Meetings: </w:t>
      </w:r>
      <w:r w:rsidRPr="00B75F53">
        <w:rPr>
          <w:rFonts w:ascii="Arial" w:hAnsi="Arial" w:cs="Arial"/>
          <w:sz w:val="21"/>
          <w:szCs w:val="21"/>
        </w:rPr>
        <w:t xml:space="preserve"> This course is completely online.  </w:t>
      </w:r>
      <w:r w:rsidR="00FA0959">
        <w:rPr>
          <w:rFonts w:ascii="Arial" w:hAnsi="Arial" w:cs="Arial"/>
          <w:sz w:val="21"/>
          <w:szCs w:val="21"/>
        </w:rPr>
        <w:t>No in-seat attendance required.</w:t>
      </w:r>
    </w:p>
    <w:p w14:paraId="323A13E5" w14:textId="77777777" w:rsidR="00B75F53" w:rsidRPr="003C1C44" w:rsidRDefault="00B75F53" w:rsidP="00B75F53">
      <w:pPr>
        <w:rPr>
          <w:rFonts w:ascii="Arial" w:hAnsi="Arial" w:cs="Arial"/>
          <w:b/>
          <w:sz w:val="16"/>
          <w:szCs w:val="16"/>
        </w:rPr>
      </w:pPr>
    </w:p>
    <w:p w14:paraId="791A0E5B" w14:textId="77777777" w:rsidR="007B03E0" w:rsidRDefault="00B75F53" w:rsidP="007B03E0">
      <w:pPr>
        <w:ind w:left="3240" w:right="-720" w:hanging="3240"/>
        <w:rPr>
          <w:rFonts w:ascii="Arial" w:hAnsi="Arial" w:cs="Arial"/>
          <w:sz w:val="21"/>
          <w:szCs w:val="21"/>
        </w:rPr>
      </w:pPr>
      <w:r w:rsidRPr="00B75F53">
        <w:rPr>
          <w:rFonts w:ascii="Arial" w:hAnsi="Arial" w:cs="Arial"/>
          <w:b/>
          <w:sz w:val="21"/>
          <w:szCs w:val="21"/>
        </w:rPr>
        <w:t xml:space="preserve">Description of Course Content: </w:t>
      </w:r>
      <w:r w:rsidR="007B03E0" w:rsidRPr="007B03E0">
        <w:rPr>
          <w:rFonts w:ascii="Arial" w:hAnsi="Arial" w:cs="Arial"/>
          <w:sz w:val="21"/>
          <w:szCs w:val="21"/>
        </w:rPr>
        <w:t xml:space="preserve">Pathophysiologic alterations, their interactions, and effects on persons </w:t>
      </w:r>
    </w:p>
    <w:p w14:paraId="77A5B4E9" w14:textId="77777777" w:rsidR="00B75F53" w:rsidRDefault="007B03E0" w:rsidP="007B03E0">
      <w:pPr>
        <w:ind w:left="3240" w:right="-720" w:hanging="3240"/>
        <w:rPr>
          <w:rFonts w:ascii="Arial" w:hAnsi="Arial" w:cs="Arial"/>
          <w:sz w:val="21"/>
          <w:szCs w:val="21"/>
        </w:rPr>
      </w:pPr>
      <w:proofErr w:type="gramStart"/>
      <w:r w:rsidRPr="007B03E0">
        <w:rPr>
          <w:rFonts w:ascii="Arial" w:hAnsi="Arial" w:cs="Arial"/>
          <w:sz w:val="21"/>
          <w:szCs w:val="21"/>
        </w:rPr>
        <w:t>across</w:t>
      </w:r>
      <w:proofErr w:type="gramEnd"/>
      <w:r w:rsidRPr="007B03E0">
        <w:rPr>
          <w:rFonts w:ascii="Arial" w:hAnsi="Arial" w:cs="Arial"/>
          <w:sz w:val="21"/>
          <w:szCs w:val="21"/>
        </w:rPr>
        <w:t xml:space="preserve"> the life span as a basis for therapeutic nursing interventions</w:t>
      </w:r>
      <w:r>
        <w:rPr>
          <w:rFonts w:ascii="Arial" w:hAnsi="Arial" w:cs="Arial"/>
          <w:sz w:val="21"/>
          <w:szCs w:val="21"/>
        </w:rPr>
        <w:t>.</w:t>
      </w:r>
    </w:p>
    <w:p w14:paraId="2B1A5897" w14:textId="77777777" w:rsidR="007B03E0" w:rsidRPr="007B03E0" w:rsidRDefault="007B03E0" w:rsidP="007B03E0">
      <w:pPr>
        <w:ind w:left="3240" w:right="-720" w:hanging="3240"/>
        <w:rPr>
          <w:rFonts w:ascii="Arial" w:hAnsi="Arial" w:cs="Arial"/>
          <w:sz w:val="21"/>
          <w:szCs w:val="21"/>
        </w:rPr>
      </w:pPr>
    </w:p>
    <w:p w14:paraId="2CC55BC5" w14:textId="77777777" w:rsidR="00B75F53" w:rsidRDefault="00B75F53" w:rsidP="00B75F53">
      <w:pPr>
        <w:rPr>
          <w:rFonts w:ascii="Arial" w:hAnsi="Arial" w:cs="Arial"/>
          <w:sz w:val="21"/>
          <w:szCs w:val="21"/>
        </w:rPr>
      </w:pPr>
      <w:r w:rsidRPr="00B75F53">
        <w:rPr>
          <w:rFonts w:ascii="Arial" w:hAnsi="Arial" w:cs="Arial"/>
          <w:b/>
          <w:sz w:val="21"/>
          <w:szCs w:val="21"/>
        </w:rPr>
        <w:t xml:space="preserve">Student Learning Outcomes: </w:t>
      </w:r>
    </w:p>
    <w:p w14:paraId="2A5E4FE9" w14:textId="77777777" w:rsidR="007B03E0" w:rsidRPr="007B03E0" w:rsidRDefault="00B75F53" w:rsidP="007B03E0">
      <w:pPr>
        <w:tabs>
          <w:tab w:val="left" w:pos="360"/>
        </w:tabs>
        <w:ind w:left="360" w:hanging="360"/>
        <w:rPr>
          <w:rFonts w:ascii="Arial" w:hAnsi="Arial" w:cs="Arial"/>
          <w:sz w:val="21"/>
          <w:szCs w:val="21"/>
        </w:rPr>
      </w:pPr>
      <w:r w:rsidRPr="00B75F53">
        <w:rPr>
          <w:rFonts w:ascii="Arial" w:hAnsi="Arial" w:cs="Arial"/>
          <w:sz w:val="21"/>
          <w:szCs w:val="21"/>
        </w:rPr>
        <w:t>1.</w:t>
      </w:r>
      <w:r w:rsidRPr="00B75F53">
        <w:rPr>
          <w:rFonts w:ascii="Arial" w:hAnsi="Arial" w:cs="Arial"/>
          <w:sz w:val="21"/>
          <w:szCs w:val="21"/>
        </w:rPr>
        <w:tab/>
      </w:r>
      <w:r w:rsidR="007B03E0" w:rsidRPr="007B03E0">
        <w:rPr>
          <w:rFonts w:ascii="Arial" w:hAnsi="Arial" w:cs="Arial"/>
          <w:sz w:val="21"/>
          <w:szCs w:val="21"/>
        </w:rPr>
        <w:t xml:space="preserve">Discuss human anatomical structures, physiologic processes and pathologic alterations that are expressed as diseases of cells, organs and body systems across the lifespan. </w:t>
      </w:r>
    </w:p>
    <w:p w14:paraId="7F2C7216" w14:textId="77777777" w:rsidR="007B03E0" w:rsidRPr="007B03E0" w:rsidRDefault="007B03E0" w:rsidP="007B03E0">
      <w:pPr>
        <w:tabs>
          <w:tab w:val="left" w:pos="360"/>
        </w:tabs>
        <w:ind w:left="360" w:hanging="360"/>
        <w:rPr>
          <w:rFonts w:ascii="Arial" w:hAnsi="Arial" w:cs="Arial"/>
          <w:sz w:val="21"/>
          <w:szCs w:val="21"/>
        </w:rPr>
      </w:pPr>
      <w:r w:rsidRPr="007B03E0">
        <w:rPr>
          <w:rFonts w:ascii="Arial" w:hAnsi="Arial" w:cs="Arial"/>
          <w:sz w:val="21"/>
          <w:szCs w:val="21"/>
        </w:rPr>
        <w:t>2.</w:t>
      </w:r>
      <w:r w:rsidRPr="007B03E0">
        <w:rPr>
          <w:rFonts w:ascii="Arial" w:hAnsi="Arial" w:cs="Arial"/>
          <w:sz w:val="21"/>
          <w:szCs w:val="21"/>
        </w:rPr>
        <w:tab/>
        <w:t xml:space="preserve">Describe environmental and genetic factors known to influence disease development. </w:t>
      </w:r>
    </w:p>
    <w:p w14:paraId="6721AB07" w14:textId="77777777" w:rsidR="007B03E0" w:rsidRPr="007B03E0" w:rsidRDefault="007B03E0" w:rsidP="007B03E0">
      <w:pPr>
        <w:tabs>
          <w:tab w:val="left" w:pos="360"/>
        </w:tabs>
        <w:ind w:left="360" w:hanging="360"/>
        <w:rPr>
          <w:rFonts w:ascii="Arial" w:hAnsi="Arial" w:cs="Arial"/>
          <w:sz w:val="21"/>
          <w:szCs w:val="21"/>
        </w:rPr>
      </w:pPr>
      <w:r w:rsidRPr="007B03E0">
        <w:rPr>
          <w:rFonts w:ascii="Arial" w:hAnsi="Arial" w:cs="Arial"/>
          <w:sz w:val="21"/>
          <w:szCs w:val="21"/>
        </w:rPr>
        <w:t>3.</w:t>
      </w:r>
      <w:r w:rsidRPr="007B03E0">
        <w:rPr>
          <w:rFonts w:ascii="Arial" w:hAnsi="Arial" w:cs="Arial"/>
          <w:sz w:val="21"/>
          <w:szCs w:val="21"/>
        </w:rPr>
        <w:tab/>
        <w:t xml:space="preserve">Describe epidemiological, etiological, and risk factors associated with prevention, transmission, restoration, and/or modification of disease processes.  </w:t>
      </w:r>
    </w:p>
    <w:p w14:paraId="11AB2142" w14:textId="77777777" w:rsidR="007B03E0" w:rsidRPr="007B03E0" w:rsidRDefault="007B03E0" w:rsidP="007B03E0">
      <w:pPr>
        <w:tabs>
          <w:tab w:val="left" w:pos="360"/>
        </w:tabs>
        <w:ind w:left="360" w:hanging="360"/>
        <w:rPr>
          <w:rFonts w:ascii="Arial" w:hAnsi="Arial" w:cs="Arial"/>
          <w:sz w:val="21"/>
          <w:szCs w:val="21"/>
        </w:rPr>
      </w:pPr>
      <w:r w:rsidRPr="007B03E0">
        <w:rPr>
          <w:rFonts w:ascii="Arial" w:hAnsi="Arial" w:cs="Arial"/>
          <w:sz w:val="21"/>
          <w:szCs w:val="21"/>
        </w:rPr>
        <w:t xml:space="preserve">4. </w:t>
      </w:r>
      <w:r w:rsidRPr="007B03E0">
        <w:rPr>
          <w:rFonts w:ascii="Arial" w:hAnsi="Arial" w:cs="Arial"/>
          <w:sz w:val="21"/>
          <w:szCs w:val="21"/>
        </w:rPr>
        <w:tab/>
        <w:t xml:space="preserve">Describe specific compensatory mechanisms used by the human body in response to </w:t>
      </w:r>
      <w:proofErr w:type="gramStart"/>
      <w:r w:rsidRPr="007B03E0">
        <w:rPr>
          <w:rFonts w:ascii="Arial" w:hAnsi="Arial" w:cs="Arial"/>
          <w:sz w:val="21"/>
          <w:szCs w:val="21"/>
        </w:rPr>
        <w:t>pathophysiologic</w:t>
      </w:r>
      <w:proofErr w:type="gramEnd"/>
      <w:r w:rsidRPr="007B03E0">
        <w:rPr>
          <w:rFonts w:ascii="Arial" w:hAnsi="Arial" w:cs="Arial"/>
          <w:sz w:val="21"/>
          <w:szCs w:val="21"/>
        </w:rPr>
        <w:t xml:space="preserve"> processes. </w:t>
      </w:r>
    </w:p>
    <w:p w14:paraId="6D27A229" w14:textId="77777777" w:rsidR="007B03E0" w:rsidRPr="007B03E0" w:rsidRDefault="007B03E0" w:rsidP="007B03E0">
      <w:pPr>
        <w:tabs>
          <w:tab w:val="left" w:pos="360"/>
        </w:tabs>
        <w:ind w:left="360" w:hanging="360"/>
        <w:rPr>
          <w:rFonts w:ascii="Arial" w:hAnsi="Arial" w:cs="Arial"/>
          <w:sz w:val="21"/>
          <w:szCs w:val="21"/>
        </w:rPr>
      </w:pPr>
      <w:r w:rsidRPr="007B03E0">
        <w:rPr>
          <w:rFonts w:ascii="Arial" w:hAnsi="Arial" w:cs="Arial"/>
          <w:sz w:val="21"/>
          <w:szCs w:val="21"/>
        </w:rPr>
        <w:t xml:space="preserve">5. </w:t>
      </w:r>
      <w:r w:rsidRPr="007B03E0">
        <w:rPr>
          <w:rFonts w:ascii="Arial" w:hAnsi="Arial" w:cs="Arial"/>
          <w:sz w:val="21"/>
          <w:szCs w:val="21"/>
        </w:rPr>
        <w:tab/>
        <w:t xml:space="preserve">Relate pathophysiologic functioning of selected processes with the resulting signs and symptoms.  </w:t>
      </w:r>
    </w:p>
    <w:p w14:paraId="24850026" w14:textId="77777777" w:rsidR="007B03E0" w:rsidRPr="007B03E0" w:rsidRDefault="007B03E0" w:rsidP="007B03E0">
      <w:pPr>
        <w:tabs>
          <w:tab w:val="left" w:pos="360"/>
        </w:tabs>
        <w:ind w:left="360" w:hanging="360"/>
        <w:rPr>
          <w:rFonts w:ascii="Arial" w:hAnsi="Arial" w:cs="Arial"/>
          <w:sz w:val="21"/>
          <w:szCs w:val="21"/>
        </w:rPr>
      </w:pPr>
      <w:r w:rsidRPr="007B03E0">
        <w:rPr>
          <w:rFonts w:ascii="Arial" w:hAnsi="Arial" w:cs="Arial"/>
          <w:sz w:val="21"/>
          <w:szCs w:val="21"/>
        </w:rPr>
        <w:t>6.</w:t>
      </w:r>
      <w:r w:rsidRPr="007B03E0">
        <w:rPr>
          <w:rFonts w:ascii="Arial" w:hAnsi="Arial" w:cs="Arial"/>
          <w:sz w:val="21"/>
          <w:szCs w:val="21"/>
        </w:rPr>
        <w:tab/>
        <w:t xml:space="preserve">Apply knowledge of select pathologic processes in the nursing management of patient diseases across the lifespan. </w:t>
      </w:r>
    </w:p>
    <w:p w14:paraId="1D637205" w14:textId="77777777" w:rsidR="007B03E0" w:rsidRPr="007B03E0" w:rsidRDefault="007B03E0" w:rsidP="007B03E0">
      <w:pPr>
        <w:tabs>
          <w:tab w:val="left" w:pos="360"/>
        </w:tabs>
        <w:ind w:left="360" w:hanging="360"/>
        <w:rPr>
          <w:rFonts w:ascii="Arial" w:hAnsi="Arial" w:cs="Arial"/>
          <w:sz w:val="21"/>
          <w:szCs w:val="21"/>
        </w:rPr>
      </w:pPr>
      <w:r w:rsidRPr="007B03E0">
        <w:rPr>
          <w:rFonts w:ascii="Arial" w:hAnsi="Arial" w:cs="Arial"/>
          <w:sz w:val="21"/>
          <w:szCs w:val="21"/>
        </w:rPr>
        <w:t>7.</w:t>
      </w:r>
      <w:r w:rsidRPr="007B03E0">
        <w:rPr>
          <w:rFonts w:ascii="Arial" w:hAnsi="Arial" w:cs="Arial"/>
          <w:sz w:val="21"/>
          <w:szCs w:val="21"/>
        </w:rPr>
        <w:tab/>
        <w:t>Apply current research findings with evidence-based guidelines for the nursing management of selected diseases.</w:t>
      </w:r>
    </w:p>
    <w:p w14:paraId="0B19F6D9" w14:textId="77777777" w:rsidR="00B75F53" w:rsidRPr="00B75F53" w:rsidRDefault="00B75F53" w:rsidP="007B03E0">
      <w:pPr>
        <w:tabs>
          <w:tab w:val="left" w:pos="360"/>
          <w:tab w:val="left" w:pos="3060"/>
        </w:tabs>
        <w:ind w:left="360" w:hanging="360"/>
        <w:rPr>
          <w:rFonts w:ascii="Arial" w:hAnsi="Arial" w:cs="Arial"/>
          <w:b/>
          <w:sz w:val="21"/>
          <w:szCs w:val="21"/>
        </w:rPr>
      </w:pPr>
    </w:p>
    <w:p w14:paraId="7E1F8BD0" w14:textId="77777777" w:rsidR="00702A38" w:rsidRDefault="00944FB1" w:rsidP="003C1C44">
      <w:pPr>
        <w:rPr>
          <w:rFonts w:ascii="Arial" w:hAnsi="Arial" w:cs="Arial"/>
          <w:b/>
          <w:sz w:val="21"/>
          <w:szCs w:val="21"/>
        </w:rPr>
      </w:pPr>
      <w:r>
        <w:rPr>
          <w:rFonts w:ascii="Arial" w:hAnsi="Arial" w:cs="Arial"/>
          <w:b/>
          <w:sz w:val="21"/>
          <w:szCs w:val="21"/>
        </w:rPr>
        <w:t>Required</w:t>
      </w:r>
      <w:r w:rsidR="00702A38">
        <w:rPr>
          <w:rFonts w:ascii="Arial" w:hAnsi="Arial" w:cs="Arial"/>
          <w:b/>
          <w:sz w:val="21"/>
          <w:szCs w:val="21"/>
        </w:rPr>
        <w:t xml:space="preserve"> Textbook:</w:t>
      </w:r>
    </w:p>
    <w:p w14:paraId="1B43B87B" w14:textId="77777777" w:rsidR="00702A38" w:rsidRPr="00702A38" w:rsidRDefault="00702A38" w:rsidP="003C1C44">
      <w:pPr>
        <w:rPr>
          <w:rFonts w:ascii="Arial" w:hAnsi="Arial" w:cs="Arial"/>
          <w:sz w:val="21"/>
          <w:szCs w:val="21"/>
        </w:rPr>
      </w:pPr>
      <w:r w:rsidRPr="00702A38">
        <w:rPr>
          <w:rFonts w:ascii="Arial" w:hAnsi="Arial" w:cs="Arial"/>
          <w:sz w:val="21"/>
          <w:szCs w:val="21"/>
        </w:rPr>
        <w:t xml:space="preserve">Porth, C.M. (2015).  </w:t>
      </w:r>
      <w:r w:rsidRPr="00702A38">
        <w:rPr>
          <w:rFonts w:ascii="Arial" w:hAnsi="Arial" w:cs="Arial"/>
          <w:i/>
          <w:sz w:val="21"/>
          <w:szCs w:val="21"/>
        </w:rPr>
        <w:t>Essentials of Pathophysiology</w:t>
      </w:r>
      <w:r>
        <w:rPr>
          <w:rFonts w:ascii="Arial" w:hAnsi="Arial" w:cs="Arial"/>
          <w:i/>
          <w:sz w:val="21"/>
          <w:szCs w:val="21"/>
        </w:rPr>
        <w:t>: Concepts of Altered Health States</w:t>
      </w:r>
      <w:r w:rsidRPr="00702A38">
        <w:rPr>
          <w:rFonts w:ascii="Arial" w:hAnsi="Arial" w:cs="Arial"/>
          <w:i/>
          <w:sz w:val="21"/>
          <w:szCs w:val="21"/>
        </w:rPr>
        <w:t>, 4</w:t>
      </w:r>
      <w:r w:rsidRPr="00702A38">
        <w:rPr>
          <w:rFonts w:ascii="Arial" w:hAnsi="Arial" w:cs="Arial"/>
          <w:i/>
          <w:sz w:val="21"/>
          <w:szCs w:val="21"/>
          <w:vertAlign w:val="superscript"/>
        </w:rPr>
        <w:t>th</w:t>
      </w:r>
      <w:r w:rsidRPr="00702A38">
        <w:rPr>
          <w:rFonts w:ascii="Arial" w:hAnsi="Arial" w:cs="Arial"/>
          <w:i/>
          <w:sz w:val="21"/>
          <w:szCs w:val="21"/>
        </w:rPr>
        <w:t xml:space="preserve"> ed.</w:t>
      </w:r>
      <w:r w:rsidRPr="00702A38">
        <w:rPr>
          <w:rFonts w:ascii="Arial" w:hAnsi="Arial" w:cs="Arial"/>
          <w:sz w:val="21"/>
          <w:szCs w:val="21"/>
        </w:rPr>
        <w:t xml:space="preserve"> Wolters Kluwer: Philadelphia, PA.</w:t>
      </w:r>
      <w:r>
        <w:rPr>
          <w:rFonts w:ascii="Arial" w:hAnsi="Arial" w:cs="Arial"/>
          <w:sz w:val="21"/>
          <w:szCs w:val="21"/>
        </w:rPr>
        <w:t xml:space="preserve">  ISBN-10: 1-4511-9080-8.  ISBN-13: 978-1-4511-9080-9</w:t>
      </w:r>
    </w:p>
    <w:p w14:paraId="1008FB5D" w14:textId="77777777" w:rsidR="00702A38" w:rsidRDefault="00702A38" w:rsidP="003C1C44">
      <w:pPr>
        <w:rPr>
          <w:rFonts w:ascii="Arial" w:hAnsi="Arial" w:cs="Arial"/>
          <w:b/>
          <w:sz w:val="21"/>
          <w:szCs w:val="21"/>
        </w:rPr>
      </w:pPr>
    </w:p>
    <w:p w14:paraId="439FC67F" w14:textId="77777777" w:rsidR="00DE7423" w:rsidRDefault="00DE7423" w:rsidP="003C1C44">
      <w:pPr>
        <w:rPr>
          <w:rFonts w:ascii="Arial" w:hAnsi="Arial" w:cs="Arial"/>
          <w:b/>
          <w:sz w:val="21"/>
          <w:szCs w:val="21"/>
        </w:rPr>
      </w:pPr>
    </w:p>
    <w:p w14:paraId="638EDA50" w14:textId="77777777" w:rsidR="00DE7423" w:rsidRDefault="00DE7423" w:rsidP="003C1C44">
      <w:pPr>
        <w:rPr>
          <w:rFonts w:ascii="Arial" w:hAnsi="Arial" w:cs="Arial"/>
          <w:b/>
          <w:sz w:val="21"/>
          <w:szCs w:val="21"/>
        </w:rPr>
      </w:pPr>
    </w:p>
    <w:p w14:paraId="7A5A29A4" w14:textId="77777777" w:rsidR="003C1C44" w:rsidRDefault="00DB360A" w:rsidP="003C1C44">
      <w:pPr>
        <w:rPr>
          <w:rFonts w:ascii="Arial" w:hAnsi="Arial" w:cs="Arial"/>
          <w:b/>
          <w:sz w:val="21"/>
          <w:szCs w:val="21"/>
        </w:rPr>
      </w:pPr>
      <w:r>
        <w:rPr>
          <w:rFonts w:ascii="Arial" w:hAnsi="Arial" w:cs="Arial"/>
          <w:b/>
          <w:sz w:val="21"/>
          <w:szCs w:val="21"/>
        </w:rPr>
        <w:t xml:space="preserve">Recommended </w:t>
      </w:r>
      <w:r w:rsidR="00B75F53" w:rsidRPr="00B75F53">
        <w:rPr>
          <w:rFonts w:ascii="Arial" w:hAnsi="Arial" w:cs="Arial"/>
          <w:b/>
          <w:sz w:val="21"/>
          <w:szCs w:val="21"/>
        </w:rPr>
        <w:t>Textbooks and Other Course Materials:</w:t>
      </w:r>
    </w:p>
    <w:p w14:paraId="6FFC7F12" w14:textId="77777777" w:rsidR="00DB360A" w:rsidRDefault="00DB360A" w:rsidP="00DB360A">
      <w:pPr>
        <w:rPr>
          <w:rFonts w:ascii="Arial" w:hAnsi="Arial" w:cs="Arial"/>
          <w:sz w:val="21"/>
          <w:szCs w:val="21"/>
        </w:rPr>
      </w:pPr>
      <w:r w:rsidRPr="00DB360A">
        <w:rPr>
          <w:rFonts w:ascii="Arial" w:hAnsi="Arial" w:cs="Arial"/>
          <w:sz w:val="21"/>
          <w:szCs w:val="21"/>
        </w:rPr>
        <w:lastRenderedPageBreak/>
        <w:t xml:space="preserve">For reference </w:t>
      </w:r>
      <w:r w:rsidRPr="00DB360A">
        <w:rPr>
          <w:rFonts w:ascii="Arial" w:hAnsi="Arial" w:cs="Arial"/>
          <w:i/>
          <w:sz w:val="21"/>
          <w:szCs w:val="21"/>
        </w:rPr>
        <w:t>as needed</w:t>
      </w:r>
      <w:r w:rsidRPr="00DB360A">
        <w:rPr>
          <w:rFonts w:ascii="Arial" w:hAnsi="Arial" w:cs="Arial"/>
          <w:sz w:val="21"/>
          <w:szCs w:val="21"/>
        </w:rPr>
        <w:t>:  any nursing/medical dictionary (examples:  Mosby’s, Tabers); any anatomy and physiology book</w:t>
      </w:r>
      <w:proofErr w:type="gramStart"/>
      <w:r w:rsidRPr="00DB360A">
        <w:rPr>
          <w:rFonts w:ascii="Arial" w:hAnsi="Arial" w:cs="Arial"/>
          <w:sz w:val="21"/>
          <w:szCs w:val="21"/>
        </w:rPr>
        <w:t>;</w:t>
      </w:r>
      <w:proofErr w:type="gramEnd"/>
      <w:r w:rsidRPr="00DB360A">
        <w:rPr>
          <w:rFonts w:ascii="Arial" w:hAnsi="Arial" w:cs="Arial"/>
          <w:sz w:val="21"/>
          <w:szCs w:val="21"/>
        </w:rPr>
        <w:t xml:space="preserve"> any microbiology book.  </w:t>
      </w:r>
    </w:p>
    <w:p w14:paraId="44A3D78A" w14:textId="77777777" w:rsidR="00944FB1" w:rsidRDefault="00944FB1" w:rsidP="00193483">
      <w:pPr>
        <w:rPr>
          <w:rFonts w:ascii="Arial" w:hAnsi="Arial" w:cs="Arial"/>
          <w:b/>
          <w:bCs/>
          <w:sz w:val="21"/>
          <w:szCs w:val="21"/>
        </w:rPr>
      </w:pPr>
    </w:p>
    <w:p w14:paraId="5C90A8AA" w14:textId="77777777" w:rsidR="00193483" w:rsidRPr="00193483" w:rsidRDefault="00193483" w:rsidP="00193483">
      <w:pPr>
        <w:rPr>
          <w:rFonts w:ascii="Arial" w:hAnsi="Arial" w:cs="Arial"/>
          <w:b/>
          <w:bCs/>
          <w:sz w:val="21"/>
          <w:szCs w:val="21"/>
        </w:rPr>
      </w:pPr>
      <w:r w:rsidRPr="00193483">
        <w:rPr>
          <w:rFonts w:ascii="Arial" w:hAnsi="Arial" w:cs="Arial"/>
          <w:b/>
          <w:bCs/>
          <w:sz w:val="21"/>
          <w:szCs w:val="21"/>
        </w:rPr>
        <w:t>Course Requirement</w:t>
      </w:r>
    </w:p>
    <w:p w14:paraId="34A3724D" w14:textId="77777777" w:rsidR="00702A38" w:rsidRDefault="00193483" w:rsidP="00B75F53">
      <w:pPr>
        <w:rPr>
          <w:rFonts w:ascii="Arial" w:hAnsi="Arial" w:cs="Arial"/>
          <w:sz w:val="21"/>
          <w:szCs w:val="21"/>
        </w:rPr>
      </w:pPr>
      <w:r w:rsidRPr="00193483">
        <w:rPr>
          <w:rFonts w:ascii="Arial" w:hAnsi="Arial" w:cs="Arial"/>
          <w:sz w:val="21"/>
          <w:szCs w:val="21"/>
        </w:rPr>
        <w:t>Students are responsib</w:t>
      </w:r>
      <w:r w:rsidR="004B1CAB">
        <w:rPr>
          <w:rFonts w:ascii="Arial" w:hAnsi="Arial" w:cs="Arial"/>
          <w:sz w:val="21"/>
          <w:szCs w:val="21"/>
        </w:rPr>
        <w:t xml:space="preserve">le for reading the syllabus, </w:t>
      </w:r>
      <w:r w:rsidRPr="00193483">
        <w:rPr>
          <w:rFonts w:ascii="Arial" w:hAnsi="Arial" w:cs="Arial"/>
          <w:sz w:val="21"/>
          <w:szCs w:val="21"/>
        </w:rPr>
        <w:t>course schedule</w:t>
      </w:r>
      <w:r w:rsidR="00944FB1">
        <w:rPr>
          <w:rFonts w:ascii="Arial" w:hAnsi="Arial" w:cs="Arial"/>
          <w:sz w:val="21"/>
          <w:szCs w:val="21"/>
        </w:rPr>
        <w:t xml:space="preserve">, </w:t>
      </w:r>
      <w:r w:rsidR="004B1CAB">
        <w:rPr>
          <w:rFonts w:ascii="Arial" w:hAnsi="Arial" w:cs="Arial"/>
          <w:sz w:val="21"/>
          <w:szCs w:val="21"/>
        </w:rPr>
        <w:t>course overview</w:t>
      </w:r>
      <w:r w:rsidR="00944FB1">
        <w:rPr>
          <w:rFonts w:ascii="Arial" w:hAnsi="Arial" w:cs="Arial"/>
          <w:sz w:val="21"/>
          <w:szCs w:val="21"/>
        </w:rPr>
        <w:t>, and how to study patho</w:t>
      </w:r>
      <w:r w:rsidR="004B1CAB">
        <w:rPr>
          <w:rFonts w:ascii="Arial" w:hAnsi="Arial" w:cs="Arial"/>
          <w:sz w:val="21"/>
          <w:szCs w:val="21"/>
        </w:rPr>
        <w:t xml:space="preserve"> document</w:t>
      </w:r>
      <w:r w:rsidRPr="00193483">
        <w:rPr>
          <w:rFonts w:ascii="Arial" w:hAnsi="Arial" w:cs="Arial"/>
          <w:sz w:val="21"/>
          <w:szCs w:val="21"/>
        </w:rPr>
        <w:t xml:space="preserve"> and submitting in BlackBoard the attestation form for N3366. The due date for submitting this form is </w:t>
      </w:r>
      <w:r w:rsidR="00944FB1">
        <w:rPr>
          <w:rFonts w:ascii="Arial" w:hAnsi="Arial" w:cs="Arial"/>
          <w:sz w:val="21"/>
          <w:szCs w:val="21"/>
        </w:rPr>
        <w:t>listed in on your course schedule</w:t>
      </w:r>
      <w:r w:rsidRPr="00193483">
        <w:rPr>
          <w:rFonts w:ascii="Arial" w:hAnsi="Arial" w:cs="Arial"/>
          <w:sz w:val="21"/>
          <w:szCs w:val="21"/>
        </w:rPr>
        <w:t>.</w:t>
      </w:r>
    </w:p>
    <w:p w14:paraId="7D64C711" w14:textId="77777777" w:rsidR="00702A38" w:rsidRDefault="00702A38" w:rsidP="00B75F53">
      <w:pPr>
        <w:rPr>
          <w:rFonts w:ascii="Arial" w:hAnsi="Arial" w:cs="Arial"/>
          <w:b/>
          <w:sz w:val="21"/>
          <w:szCs w:val="21"/>
        </w:rPr>
      </w:pPr>
    </w:p>
    <w:p w14:paraId="1E35C1E0" w14:textId="77777777" w:rsidR="00ED3DD4" w:rsidRPr="00193483" w:rsidRDefault="00B75F53" w:rsidP="00B75F53">
      <w:pPr>
        <w:rPr>
          <w:rFonts w:ascii="Arial" w:hAnsi="Arial" w:cs="Arial"/>
        </w:rPr>
      </w:pPr>
      <w:r w:rsidRPr="00B75F53">
        <w:rPr>
          <w:rFonts w:ascii="Arial" w:hAnsi="Arial" w:cs="Arial"/>
          <w:b/>
          <w:sz w:val="21"/>
          <w:szCs w:val="21"/>
        </w:rPr>
        <w:t xml:space="preserve">Descriptions of major assignments and examinations: </w:t>
      </w:r>
    </w:p>
    <w:p w14:paraId="0F5B7B08" w14:textId="77777777" w:rsidR="00ED3DD4" w:rsidRPr="008B1375" w:rsidRDefault="00ED3DD4" w:rsidP="00ED3DD4">
      <w:pPr>
        <w:ind w:left="720"/>
        <w:rPr>
          <w:rFonts w:ascii="Arial" w:hAnsi="Arial" w:cs="Arial"/>
          <w:b/>
          <w:sz w:val="16"/>
          <w:szCs w:val="16"/>
        </w:rPr>
      </w:pPr>
    </w:p>
    <w:p w14:paraId="438B8E6A" w14:textId="77777777" w:rsidR="00ED3DD4" w:rsidRPr="00B66AEE" w:rsidRDefault="00FA0959" w:rsidP="00ED3DD4">
      <w:pPr>
        <w:tabs>
          <w:tab w:val="left" w:pos="360"/>
          <w:tab w:val="left" w:pos="720"/>
        </w:tabs>
        <w:rPr>
          <w:rFonts w:ascii="Arial" w:hAnsi="Arial" w:cs="Arial"/>
          <w:sz w:val="21"/>
          <w:szCs w:val="21"/>
        </w:rPr>
      </w:pPr>
      <w:r w:rsidRPr="00B66AEE">
        <w:rPr>
          <w:rFonts w:ascii="Arial" w:hAnsi="Arial" w:cs="Arial"/>
          <w:sz w:val="21"/>
          <w:szCs w:val="21"/>
        </w:rPr>
        <w:t>1</w:t>
      </w:r>
      <w:r w:rsidR="00ED3DD4" w:rsidRPr="00B66AEE">
        <w:rPr>
          <w:rFonts w:ascii="Arial" w:hAnsi="Arial" w:cs="Arial"/>
          <w:sz w:val="21"/>
          <w:szCs w:val="21"/>
        </w:rPr>
        <w:t>.</w:t>
      </w:r>
      <w:r w:rsidR="00ED3DD4" w:rsidRPr="00B66AEE">
        <w:rPr>
          <w:rFonts w:ascii="Arial" w:hAnsi="Arial" w:cs="Arial"/>
          <w:sz w:val="21"/>
          <w:szCs w:val="21"/>
        </w:rPr>
        <w:tab/>
        <w:t>Assignments:</w:t>
      </w:r>
    </w:p>
    <w:p w14:paraId="5BE34E4D" w14:textId="77777777" w:rsidR="00DB360A" w:rsidRPr="00DB360A" w:rsidRDefault="00ED3DD4" w:rsidP="00DB360A">
      <w:pPr>
        <w:numPr>
          <w:ilvl w:val="0"/>
          <w:numId w:val="3"/>
        </w:numPr>
        <w:tabs>
          <w:tab w:val="left" w:pos="360"/>
          <w:tab w:val="left" w:pos="720"/>
        </w:tabs>
        <w:rPr>
          <w:rFonts w:ascii="Arial" w:hAnsi="Arial" w:cs="Arial"/>
          <w:sz w:val="21"/>
          <w:szCs w:val="21"/>
        </w:rPr>
      </w:pPr>
      <w:r w:rsidRPr="00B66AEE">
        <w:rPr>
          <w:rFonts w:ascii="Arial" w:hAnsi="Arial" w:cs="Arial"/>
          <w:sz w:val="21"/>
          <w:szCs w:val="21"/>
        </w:rPr>
        <w:t xml:space="preserve">There are </w:t>
      </w:r>
      <w:r w:rsidR="00DA5075">
        <w:rPr>
          <w:rFonts w:ascii="Arial" w:hAnsi="Arial" w:cs="Arial"/>
          <w:sz w:val="21"/>
          <w:szCs w:val="21"/>
        </w:rPr>
        <w:t>12</w:t>
      </w:r>
      <w:r w:rsidRPr="00B66AEE">
        <w:rPr>
          <w:rFonts w:ascii="Arial" w:hAnsi="Arial" w:cs="Arial"/>
          <w:sz w:val="21"/>
          <w:szCs w:val="21"/>
        </w:rPr>
        <w:t xml:space="preserve"> Assignments to be subm</w:t>
      </w:r>
      <w:r w:rsidR="001C26F1" w:rsidRPr="00B66AEE">
        <w:rPr>
          <w:rFonts w:ascii="Arial" w:hAnsi="Arial" w:cs="Arial"/>
          <w:sz w:val="21"/>
          <w:szCs w:val="21"/>
        </w:rPr>
        <w:t xml:space="preserve">itted </w:t>
      </w:r>
      <w:r w:rsidR="00944FB1">
        <w:rPr>
          <w:rFonts w:ascii="Arial" w:hAnsi="Arial" w:cs="Arial"/>
          <w:sz w:val="21"/>
          <w:szCs w:val="21"/>
        </w:rPr>
        <w:t xml:space="preserve">via BlackBoard </w:t>
      </w:r>
      <w:r w:rsidR="00DA5075">
        <w:rPr>
          <w:rFonts w:ascii="Arial" w:hAnsi="Arial" w:cs="Arial"/>
          <w:sz w:val="21"/>
          <w:szCs w:val="21"/>
        </w:rPr>
        <w:t>per semester.  They are each worth 0.</w:t>
      </w:r>
      <w:r w:rsidR="00DA5075" w:rsidRPr="00203361">
        <w:rPr>
          <w:rFonts w:ascii="Arial" w:hAnsi="Arial" w:cs="Arial"/>
          <w:sz w:val="21"/>
          <w:szCs w:val="21"/>
        </w:rPr>
        <w:t>8</w:t>
      </w:r>
      <w:r w:rsidR="00DA5075">
        <w:rPr>
          <w:rFonts w:ascii="Arial" w:hAnsi="Arial" w:cs="Arial"/>
          <w:sz w:val="21"/>
          <w:szCs w:val="21"/>
        </w:rPr>
        <w:t>3</w:t>
      </w:r>
      <w:r w:rsidR="00DA5075" w:rsidRPr="00203361">
        <w:rPr>
          <w:rFonts w:ascii="Arial" w:hAnsi="Arial" w:cs="Arial"/>
          <w:sz w:val="21"/>
          <w:szCs w:val="21"/>
        </w:rPr>
        <w:t xml:space="preserve">%. </w:t>
      </w:r>
      <w:r w:rsidR="00DA5075">
        <w:rPr>
          <w:rFonts w:ascii="Arial" w:hAnsi="Arial" w:cs="Arial"/>
          <w:sz w:val="21"/>
          <w:szCs w:val="21"/>
        </w:rPr>
        <w:t xml:space="preserve"> All 12 a</w:t>
      </w:r>
      <w:r w:rsidR="001C26F1" w:rsidRPr="00B66AEE">
        <w:rPr>
          <w:rFonts w:ascii="Arial" w:hAnsi="Arial" w:cs="Arial"/>
          <w:sz w:val="21"/>
          <w:szCs w:val="21"/>
        </w:rPr>
        <w:t xml:space="preserve">ssignments together are worth </w:t>
      </w:r>
      <w:r w:rsidR="00E9757E">
        <w:rPr>
          <w:rFonts w:ascii="Arial" w:hAnsi="Arial" w:cs="Arial"/>
          <w:sz w:val="21"/>
          <w:szCs w:val="21"/>
        </w:rPr>
        <w:t>1</w:t>
      </w:r>
      <w:r w:rsidRPr="00B66AEE">
        <w:rPr>
          <w:rFonts w:ascii="Arial" w:hAnsi="Arial" w:cs="Arial"/>
          <w:sz w:val="21"/>
          <w:szCs w:val="21"/>
        </w:rPr>
        <w:t xml:space="preserve">0% of </w:t>
      </w:r>
      <w:r w:rsidR="00DA5075">
        <w:rPr>
          <w:rFonts w:ascii="Arial" w:hAnsi="Arial" w:cs="Arial"/>
          <w:sz w:val="21"/>
          <w:szCs w:val="21"/>
        </w:rPr>
        <w:t xml:space="preserve">your weighted total </w:t>
      </w:r>
      <w:r w:rsidRPr="00B66AEE">
        <w:rPr>
          <w:rFonts w:ascii="Arial" w:hAnsi="Arial" w:cs="Arial"/>
          <w:sz w:val="21"/>
          <w:szCs w:val="21"/>
        </w:rPr>
        <w:t>grade</w:t>
      </w:r>
      <w:r w:rsidR="00DA5075">
        <w:rPr>
          <w:rFonts w:ascii="Arial" w:hAnsi="Arial" w:cs="Arial"/>
          <w:sz w:val="21"/>
          <w:szCs w:val="21"/>
        </w:rPr>
        <w:t xml:space="preserve">.  </w:t>
      </w:r>
      <w:r w:rsidR="00FA0959" w:rsidRPr="00B66AEE">
        <w:rPr>
          <w:rFonts w:ascii="Arial" w:hAnsi="Arial" w:cs="Arial"/>
          <w:sz w:val="21"/>
          <w:szCs w:val="21"/>
        </w:rPr>
        <w:t xml:space="preserve">See Course Schedule for their </w:t>
      </w:r>
      <w:r w:rsidR="00DB360A">
        <w:rPr>
          <w:rFonts w:ascii="Arial" w:hAnsi="Arial" w:cs="Arial"/>
          <w:sz w:val="21"/>
          <w:szCs w:val="21"/>
        </w:rPr>
        <w:t xml:space="preserve">due </w:t>
      </w:r>
      <w:r w:rsidR="00FA0959" w:rsidRPr="00B66AEE">
        <w:rPr>
          <w:rFonts w:ascii="Arial" w:hAnsi="Arial" w:cs="Arial"/>
          <w:sz w:val="21"/>
          <w:szCs w:val="21"/>
        </w:rPr>
        <w:t xml:space="preserve">dates.  </w:t>
      </w:r>
    </w:p>
    <w:p w14:paraId="3A3FB8FD" w14:textId="77777777" w:rsidR="00FA0959" w:rsidRDefault="00FA0959" w:rsidP="00FA0959">
      <w:pPr>
        <w:numPr>
          <w:ilvl w:val="0"/>
          <w:numId w:val="3"/>
        </w:numPr>
        <w:rPr>
          <w:rFonts w:ascii="Arial" w:hAnsi="Arial" w:cs="Arial"/>
          <w:sz w:val="21"/>
          <w:szCs w:val="21"/>
        </w:rPr>
      </w:pPr>
      <w:r w:rsidRPr="00B66AEE">
        <w:rPr>
          <w:rFonts w:ascii="Arial" w:hAnsi="Arial" w:cs="Arial"/>
          <w:sz w:val="21"/>
          <w:szCs w:val="21"/>
        </w:rPr>
        <w:t>Assignments consist of critical thinking questions based on notes that are called “Required Reading Docum</w:t>
      </w:r>
      <w:r w:rsidR="00DE7423">
        <w:rPr>
          <w:rFonts w:ascii="Arial" w:hAnsi="Arial" w:cs="Arial"/>
          <w:sz w:val="21"/>
          <w:szCs w:val="21"/>
        </w:rPr>
        <w:t>ents” (RRDs)</w:t>
      </w:r>
      <w:r w:rsidR="007B03E0" w:rsidRPr="00B66AEE">
        <w:rPr>
          <w:rFonts w:ascii="Arial" w:hAnsi="Arial" w:cs="Arial"/>
          <w:sz w:val="21"/>
          <w:szCs w:val="21"/>
        </w:rPr>
        <w:t xml:space="preserve"> </w:t>
      </w:r>
      <w:r w:rsidRPr="00B66AEE">
        <w:rPr>
          <w:rFonts w:ascii="Arial" w:hAnsi="Arial" w:cs="Arial"/>
          <w:sz w:val="21"/>
          <w:szCs w:val="21"/>
        </w:rPr>
        <w:t xml:space="preserve">and other study material. </w:t>
      </w:r>
    </w:p>
    <w:p w14:paraId="39A893A8" w14:textId="77777777" w:rsidR="003D7C20" w:rsidRDefault="00944FB1" w:rsidP="003D7C20">
      <w:pPr>
        <w:numPr>
          <w:ilvl w:val="0"/>
          <w:numId w:val="3"/>
        </w:numPr>
        <w:rPr>
          <w:rFonts w:ascii="Arial" w:hAnsi="Arial" w:cs="Arial"/>
          <w:sz w:val="21"/>
          <w:szCs w:val="21"/>
        </w:rPr>
      </w:pPr>
      <w:r w:rsidRPr="00203361">
        <w:rPr>
          <w:rFonts w:ascii="Arial" w:hAnsi="Arial" w:cs="Arial"/>
          <w:sz w:val="21"/>
          <w:szCs w:val="21"/>
        </w:rPr>
        <w:t>Assignments may be taken twice in order to obta</w:t>
      </w:r>
      <w:r>
        <w:rPr>
          <w:rFonts w:ascii="Arial" w:hAnsi="Arial" w:cs="Arial"/>
          <w:sz w:val="21"/>
          <w:szCs w:val="21"/>
        </w:rPr>
        <w:t xml:space="preserve">in the highest grade possible.  </w:t>
      </w:r>
      <w:r w:rsidRPr="00203361">
        <w:rPr>
          <w:rFonts w:ascii="Arial" w:hAnsi="Arial" w:cs="Arial"/>
          <w:sz w:val="21"/>
          <w:szCs w:val="21"/>
        </w:rPr>
        <w:t xml:space="preserve">No feedback will be given on which questions are missed between your first and second attempts. </w:t>
      </w:r>
      <w:r>
        <w:rPr>
          <w:rFonts w:ascii="Arial" w:hAnsi="Arial" w:cs="Arial"/>
          <w:sz w:val="21"/>
          <w:szCs w:val="21"/>
        </w:rPr>
        <w:t xml:space="preserve"> Your assignment grade is your feedback.</w:t>
      </w:r>
    </w:p>
    <w:p w14:paraId="13357464" w14:textId="77777777" w:rsidR="00DA5075" w:rsidRPr="00944FB1" w:rsidRDefault="00DA5075" w:rsidP="003D7C20">
      <w:pPr>
        <w:numPr>
          <w:ilvl w:val="0"/>
          <w:numId w:val="3"/>
        </w:numPr>
        <w:rPr>
          <w:rFonts w:ascii="Arial" w:hAnsi="Arial" w:cs="Arial"/>
          <w:sz w:val="21"/>
          <w:szCs w:val="21"/>
        </w:rPr>
      </w:pPr>
      <w:r>
        <w:rPr>
          <w:rFonts w:ascii="Arial" w:hAnsi="Arial" w:cs="Arial"/>
          <w:sz w:val="21"/>
          <w:szCs w:val="21"/>
        </w:rPr>
        <w:t>Assignment answers must be submitted in Blackboard.  Emailed assignments will not be accepted or graded.</w:t>
      </w:r>
    </w:p>
    <w:p w14:paraId="04BEEA70" w14:textId="77777777" w:rsidR="00ED3DD4" w:rsidRPr="00B66AEE" w:rsidRDefault="00FA0959" w:rsidP="00ED3DD4">
      <w:pPr>
        <w:tabs>
          <w:tab w:val="left" w:pos="360"/>
          <w:tab w:val="left" w:pos="720"/>
        </w:tabs>
        <w:rPr>
          <w:rFonts w:ascii="Arial" w:hAnsi="Arial" w:cs="Arial"/>
          <w:sz w:val="21"/>
          <w:szCs w:val="21"/>
        </w:rPr>
      </w:pPr>
      <w:r w:rsidRPr="00B66AEE">
        <w:rPr>
          <w:rFonts w:ascii="Arial" w:hAnsi="Arial" w:cs="Arial"/>
          <w:sz w:val="21"/>
          <w:szCs w:val="21"/>
        </w:rPr>
        <w:t>2</w:t>
      </w:r>
      <w:r w:rsidR="0074257D">
        <w:rPr>
          <w:rFonts w:ascii="Arial" w:hAnsi="Arial" w:cs="Arial"/>
          <w:sz w:val="21"/>
          <w:szCs w:val="21"/>
        </w:rPr>
        <w:t>.</w:t>
      </w:r>
      <w:r w:rsidR="0074257D">
        <w:rPr>
          <w:rFonts w:ascii="Arial" w:hAnsi="Arial" w:cs="Arial"/>
          <w:sz w:val="21"/>
          <w:szCs w:val="21"/>
        </w:rPr>
        <w:tab/>
        <w:t>Exams</w:t>
      </w:r>
      <w:r w:rsidR="00ED3DD4" w:rsidRPr="00B66AEE">
        <w:rPr>
          <w:rFonts w:ascii="Arial" w:hAnsi="Arial" w:cs="Arial"/>
          <w:sz w:val="21"/>
          <w:szCs w:val="21"/>
        </w:rPr>
        <w:t xml:space="preserve">:  </w:t>
      </w:r>
    </w:p>
    <w:p w14:paraId="2B347074" w14:textId="77777777" w:rsidR="00944FB1" w:rsidRPr="00203361" w:rsidRDefault="00944FB1" w:rsidP="00944FB1">
      <w:pPr>
        <w:numPr>
          <w:ilvl w:val="0"/>
          <w:numId w:val="1"/>
        </w:numPr>
        <w:tabs>
          <w:tab w:val="clear" w:pos="2160"/>
          <w:tab w:val="left" w:pos="360"/>
          <w:tab w:val="left" w:pos="720"/>
        </w:tabs>
        <w:ind w:left="720"/>
        <w:rPr>
          <w:rFonts w:ascii="Arial" w:hAnsi="Arial" w:cs="Arial"/>
          <w:sz w:val="21"/>
          <w:szCs w:val="21"/>
        </w:rPr>
      </w:pPr>
      <w:r w:rsidRPr="00203361">
        <w:rPr>
          <w:rFonts w:ascii="Arial" w:hAnsi="Arial" w:cs="Arial"/>
          <w:sz w:val="21"/>
          <w:szCs w:val="21"/>
        </w:rPr>
        <w:t xml:space="preserve">There are a total of five closed-book online exams, each of which is </w:t>
      </w:r>
      <w:r>
        <w:rPr>
          <w:rFonts w:ascii="Arial" w:hAnsi="Arial" w:cs="Arial"/>
          <w:sz w:val="21"/>
          <w:szCs w:val="21"/>
        </w:rPr>
        <w:t xml:space="preserve">to be taken using the Respondus Lockdown Browser.  They are each </w:t>
      </w:r>
      <w:r w:rsidRPr="00203361">
        <w:rPr>
          <w:rFonts w:ascii="Arial" w:hAnsi="Arial" w:cs="Arial"/>
          <w:sz w:val="21"/>
          <w:szCs w:val="21"/>
        </w:rPr>
        <w:t xml:space="preserve">worth 18%. Unlike the assignments, these may only be taken one time each.  See Course Schedule for their due dates.  </w:t>
      </w:r>
    </w:p>
    <w:p w14:paraId="15CADA99" w14:textId="77777777" w:rsidR="00944FB1" w:rsidRPr="00203361" w:rsidRDefault="00944FB1" w:rsidP="00944FB1">
      <w:pPr>
        <w:numPr>
          <w:ilvl w:val="0"/>
          <w:numId w:val="1"/>
        </w:numPr>
        <w:tabs>
          <w:tab w:val="clear" w:pos="2160"/>
          <w:tab w:val="left" w:pos="360"/>
          <w:tab w:val="left" w:pos="720"/>
        </w:tabs>
        <w:ind w:left="720"/>
        <w:rPr>
          <w:rFonts w:ascii="Arial" w:hAnsi="Arial" w:cs="Arial"/>
          <w:sz w:val="21"/>
          <w:szCs w:val="21"/>
        </w:rPr>
      </w:pPr>
      <w:r w:rsidRPr="00203361">
        <w:rPr>
          <w:rFonts w:ascii="Arial" w:hAnsi="Arial" w:cs="Arial"/>
          <w:sz w:val="21"/>
          <w:szCs w:val="21"/>
        </w:rPr>
        <w:t xml:space="preserve">Exams consist of critical thinking </w:t>
      </w:r>
      <w:r w:rsidR="00DA5075">
        <w:rPr>
          <w:rFonts w:ascii="Arial" w:hAnsi="Arial" w:cs="Arial"/>
          <w:sz w:val="21"/>
          <w:szCs w:val="21"/>
        </w:rPr>
        <w:t xml:space="preserve">multiple choice and multiple answer </w:t>
      </w:r>
      <w:r w:rsidRPr="00203361">
        <w:rPr>
          <w:rFonts w:ascii="Arial" w:hAnsi="Arial" w:cs="Arial"/>
          <w:sz w:val="21"/>
          <w:szCs w:val="21"/>
        </w:rPr>
        <w:t xml:space="preserve">questions based on notes that are called “Required Reading Documents (RRDs),” assignments, and other provided study material. </w:t>
      </w:r>
    </w:p>
    <w:p w14:paraId="2230EBDC" w14:textId="77777777" w:rsidR="00DE7423" w:rsidRPr="00203361" w:rsidRDefault="00DE7423" w:rsidP="00DE7423">
      <w:pPr>
        <w:numPr>
          <w:ilvl w:val="0"/>
          <w:numId w:val="1"/>
        </w:numPr>
        <w:tabs>
          <w:tab w:val="clear" w:pos="2160"/>
          <w:tab w:val="left" w:pos="360"/>
          <w:tab w:val="left" w:pos="720"/>
        </w:tabs>
        <w:ind w:left="720"/>
        <w:rPr>
          <w:rFonts w:ascii="Arial" w:hAnsi="Arial" w:cs="Arial"/>
          <w:sz w:val="21"/>
          <w:szCs w:val="21"/>
        </w:rPr>
      </w:pPr>
      <w:r>
        <w:rPr>
          <w:rFonts w:ascii="Arial" w:hAnsi="Arial" w:cs="Arial"/>
          <w:sz w:val="21"/>
          <w:szCs w:val="21"/>
        </w:rPr>
        <w:t xml:space="preserve">You are allowed 1.5 minutes for each exam question.  </w:t>
      </w:r>
    </w:p>
    <w:p w14:paraId="49D52D50" w14:textId="77777777" w:rsidR="00DE7423" w:rsidRDefault="00DE7423" w:rsidP="00DE7423">
      <w:pPr>
        <w:numPr>
          <w:ilvl w:val="0"/>
          <w:numId w:val="1"/>
        </w:numPr>
        <w:tabs>
          <w:tab w:val="clear" w:pos="2160"/>
          <w:tab w:val="num" w:pos="720"/>
        </w:tabs>
        <w:ind w:left="720"/>
        <w:rPr>
          <w:rFonts w:ascii="Arial" w:hAnsi="Arial" w:cs="Arial"/>
          <w:sz w:val="21"/>
          <w:szCs w:val="21"/>
        </w:rPr>
      </w:pPr>
      <w:r w:rsidRPr="00203361">
        <w:rPr>
          <w:rFonts w:ascii="Arial" w:hAnsi="Arial" w:cs="Arial"/>
          <w:sz w:val="21"/>
          <w:szCs w:val="21"/>
        </w:rPr>
        <w:t xml:space="preserve">Tests 1, 2, 3, and 4 are 40 questions each and covers content from their respective RRDs.  </w:t>
      </w:r>
      <w:r>
        <w:rPr>
          <w:rFonts w:ascii="Arial" w:hAnsi="Arial" w:cs="Arial"/>
          <w:sz w:val="21"/>
          <w:szCs w:val="21"/>
        </w:rPr>
        <w:t xml:space="preserve">You will be given 60 minutes to complete these exams.  </w:t>
      </w:r>
      <w:r w:rsidRPr="00203361">
        <w:rPr>
          <w:rFonts w:ascii="Arial" w:hAnsi="Arial" w:cs="Arial"/>
          <w:sz w:val="21"/>
          <w:szCs w:val="21"/>
        </w:rPr>
        <w:t xml:space="preserve">Exam 5 is the final exam.  It consists of 70 questions and </w:t>
      </w:r>
      <w:r w:rsidRPr="00203361">
        <w:rPr>
          <w:rFonts w:ascii="Arial" w:hAnsi="Arial" w:cs="Arial"/>
          <w:i/>
          <w:sz w:val="21"/>
          <w:szCs w:val="21"/>
          <w:u w:val="single"/>
        </w:rPr>
        <w:t xml:space="preserve">is </w:t>
      </w:r>
      <w:r w:rsidRPr="00203361">
        <w:rPr>
          <w:rFonts w:ascii="Arial" w:hAnsi="Arial" w:cs="Arial"/>
          <w:sz w:val="21"/>
          <w:szCs w:val="21"/>
        </w:rPr>
        <w:t xml:space="preserve">cumulative in content.  </w:t>
      </w:r>
      <w:r>
        <w:rPr>
          <w:rFonts w:ascii="Arial" w:hAnsi="Arial" w:cs="Arial"/>
          <w:sz w:val="21"/>
          <w:szCs w:val="21"/>
        </w:rPr>
        <w:t xml:space="preserve">You will be given 105 minutes to complete the final exam. </w:t>
      </w:r>
      <w:r w:rsidRPr="00203361">
        <w:rPr>
          <w:rFonts w:ascii="Arial" w:hAnsi="Arial" w:cs="Arial"/>
          <w:sz w:val="21"/>
          <w:szCs w:val="21"/>
        </w:rPr>
        <w:t>These are timed exams in which you will see and answer only one question at a time.  You will not be able to go back and forth between questions.</w:t>
      </w:r>
    </w:p>
    <w:p w14:paraId="12384077" w14:textId="77777777" w:rsidR="00DE7423" w:rsidRPr="00395E55" w:rsidRDefault="00DE7423" w:rsidP="00DE7423">
      <w:pPr>
        <w:numPr>
          <w:ilvl w:val="0"/>
          <w:numId w:val="1"/>
        </w:numPr>
        <w:tabs>
          <w:tab w:val="clear" w:pos="2160"/>
          <w:tab w:val="num" w:pos="720"/>
        </w:tabs>
        <w:ind w:left="720"/>
        <w:rPr>
          <w:rFonts w:ascii="Arial" w:hAnsi="Arial" w:cs="Arial"/>
          <w:sz w:val="21"/>
          <w:szCs w:val="21"/>
        </w:rPr>
      </w:pPr>
      <w:r>
        <w:rPr>
          <w:rFonts w:ascii="Arial" w:hAnsi="Arial" w:cs="Arial"/>
          <w:sz w:val="21"/>
          <w:szCs w:val="21"/>
        </w:rPr>
        <w:t>You must complete exams by the deadline in the syllabus.  If you remain in the exam after the exam deadline, you will be “kicked out” of your exam in Blackboard.</w:t>
      </w:r>
    </w:p>
    <w:p w14:paraId="130DC603" w14:textId="77777777" w:rsidR="003D7C20" w:rsidRDefault="003D7C20" w:rsidP="003D7C20">
      <w:pPr>
        <w:ind w:left="720"/>
        <w:rPr>
          <w:rFonts w:ascii="Arial" w:hAnsi="Arial" w:cs="Arial"/>
          <w:sz w:val="21"/>
          <w:szCs w:val="21"/>
        </w:rPr>
      </w:pPr>
    </w:p>
    <w:p w14:paraId="12721E16" w14:textId="77777777" w:rsidR="003D7C20" w:rsidRPr="00193483" w:rsidRDefault="003D7C20" w:rsidP="003D7C20">
      <w:pPr>
        <w:rPr>
          <w:rFonts w:ascii="Arial" w:hAnsi="Arial" w:cs="Arial"/>
          <w:b/>
          <w:color w:val="FF0000"/>
          <w:sz w:val="21"/>
          <w:szCs w:val="21"/>
        </w:rPr>
      </w:pPr>
      <w:proofErr w:type="gramStart"/>
      <w:r w:rsidRPr="00193483">
        <w:rPr>
          <w:rFonts w:ascii="Arial" w:hAnsi="Arial" w:cs="Arial"/>
          <w:b/>
          <w:color w:val="FF0000"/>
          <w:sz w:val="21"/>
          <w:szCs w:val="21"/>
        </w:rPr>
        <w:t xml:space="preserve">3.   Using </w:t>
      </w:r>
      <w:r w:rsidR="00A25110" w:rsidRPr="00193483">
        <w:rPr>
          <w:rFonts w:ascii="Arial" w:hAnsi="Arial" w:cs="Arial"/>
          <w:b/>
          <w:color w:val="FF0000"/>
          <w:sz w:val="21"/>
          <w:szCs w:val="21"/>
        </w:rPr>
        <w:t xml:space="preserve">Respondus </w:t>
      </w:r>
      <w:r w:rsidRPr="00193483">
        <w:rPr>
          <w:rFonts w:ascii="Arial" w:hAnsi="Arial" w:cs="Arial"/>
          <w:b/>
          <w:color w:val="FF0000"/>
          <w:sz w:val="21"/>
          <w:szCs w:val="21"/>
        </w:rPr>
        <w:t>LockDown Browser</w:t>
      </w:r>
      <w:proofErr w:type="gramEnd"/>
      <w:r w:rsidRPr="00193483">
        <w:rPr>
          <w:rFonts w:ascii="Arial" w:hAnsi="Arial" w:cs="Arial"/>
          <w:b/>
          <w:color w:val="FF0000"/>
          <w:sz w:val="21"/>
          <w:szCs w:val="21"/>
        </w:rPr>
        <w:t xml:space="preserve"> and a Webcam for Online Exams</w:t>
      </w:r>
    </w:p>
    <w:p w14:paraId="3EF8DFEC" w14:textId="77777777" w:rsidR="003D7C20" w:rsidRDefault="003D7C20" w:rsidP="003D7C20">
      <w:pPr>
        <w:rPr>
          <w:rFonts w:ascii="Arial" w:hAnsi="Arial" w:cs="Arial"/>
          <w:sz w:val="21"/>
          <w:szCs w:val="21"/>
        </w:rPr>
      </w:pPr>
    </w:p>
    <w:p w14:paraId="6CB347D5" w14:textId="77777777" w:rsidR="003D7C20" w:rsidRPr="003D7C20" w:rsidRDefault="003D7C20" w:rsidP="00055972">
      <w:pPr>
        <w:numPr>
          <w:ilvl w:val="0"/>
          <w:numId w:val="41"/>
        </w:numPr>
        <w:rPr>
          <w:rFonts w:ascii="Arial" w:hAnsi="Arial" w:cs="Arial"/>
          <w:sz w:val="21"/>
          <w:szCs w:val="21"/>
        </w:rPr>
      </w:pPr>
      <w:r w:rsidRPr="003D7C20">
        <w:rPr>
          <w:rFonts w:ascii="Arial" w:hAnsi="Arial" w:cs="Arial"/>
          <w:sz w:val="21"/>
          <w:szCs w:val="21"/>
        </w:rPr>
        <w:t xml:space="preserve">This course requires the use of LockDown Browser and a webcam for online exams. The webcam can be built into your computer or can be the type that plugs in with a USB cable. Watch this </w:t>
      </w:r>
      <w:hyperlink r:id="rId11" w:history="1">
        <w:r w:rsidRPr="00A25110">
          <w:rPr>
            <w:rStyle w:val="Hyperlink"/>
            <w:rFonts w:ascii="Arial" w:hAnsi="Arial" w:cs="Arial"/>
            <w:sz w:val="21"/>
            <w:szCs w:val="21"/>
          </w:rPr>
          <w:t>short video</w:t>
        </w:r>
      </w:hyperlink>
      <w:r w:rsidRPr="003D7C20">
        <w:rPr>
          <w:rFonts w:ascii="Arial" w:hAnsi="Arial" w:cs="Arial"/>
          <w:sz w:val="21"/>
          <w:szCs w:val="21"/>
        </w:rPr>
        <w:t xml:space="preserve"> to get a basic understanding of LockDown Browser and the webcam feature. </w:t>
      </w:r>
    </w:p>
    <w:p w14:paraId="34D7B42F" w14:textId="77777777" w:rsidR="003D7C20" w:rsidRPr="003D7C20" w:rsidRDefault="003D7C20" w:rsidP="003D7C20">
      <w:pPr>
        <w:rPr>
          <w:rFonts w:ascii="Arial" w:hAnsi="Arial" w:cs="Arial"/>
          <w:sz w:val="21"/>
          <w:szCs w:val="21"/>
        </w:rPr>
      </w:pPr>
    </w:p>
    <w:p w14:paraId="52284803" w14:textId="77777777" w:rsidR="003D7C20" w:rsidRPr="003D7C20" w:rsidRDefault="003D7C20" w:rsidP="00055972">
      <w:pPr>
        <w:numPr>
          <w:ilvl w:val="0"/>
          <w:numId w:val="41"/>
        </w:numPr>
        <w:rPr>
          <w:rFonts w:ascii="Arial" w:hAnsi="Arial" w:cs="Arial"/>
          <w:sz w:val="21"/>
          <w:szCs w:val="21"/>
        </w:rPr>
      </w:pPr>
      <w:r w:rsidRPr="003D7C20">
        <w:rPr>
          <w:rFonts w:ascii="Arial" w:hAnsi="Arial" w:cs="Arial"/>
          <w:sz w:val="21"/>
          <w:szCs w:val="21"/>
        </w:rPr>
        <w:t>Then download and install LockDown Browser from this link:</w:t>
      </w:r>
    </w:p>
    <w:p w14:paraId="6E5F8C3B" w14:textId="77777777" w:rsidR="003D7C20" w:rsidRPr="003D7C20" w:rsidRDefault="003D7C20" w:rsidP="003D7C20">
      <w:pPr>
        <w:rPr>
          <w:rFonts w:ascii="Arial" w:hAnsi="Arial" w:cs="Arial"/>
          <w:sz w:val="21"/>
          <w:szCs w:val="21"/>
        </w:rPr>
      </w:pPr>
    </w:p>
    <w:p w14:paraId="629397E9" w14:textId="77777777" w:rsidR="003D7C20" w:rsidRDefault="00716A12" w:rsidP="003D7C20">
      <w:pPr>
        <w:ind w:firstLine="720"/>
        <w:rPr>
          <w:rFonts w:ascii="Arial" w:hAnsi="Arial" w:cs="Arial"/>
          <w:sz w:val="21"/>
          <w:szCs w:val="21"/>
        </w:rPr>
      </w:pPr>
      <w:hyperlink r:id="rId12" w:history="1">
        <w:r w:rsidR="003D7C20" w:rsidRPr="0033181E">
          <w:rPr>
            <w:rStyle w:val="Hyperlink"/>
            <w:rFonts w:ascii="Arial" w:hAnsi="Arial" w:cs="Arial"/>
            <w:sz w:val="21"/>
            <w:szCs w:val="21"/>
          </w:rPr>
          <w:t>http://www.respondus.com/lockdown/download.php?id=163943837</w:t>
        </w:r>
      </w:hyperlink>
    </w:p>
    <w:p w14:paraId="5337B5D0" w14:textId="77777777" w:rsidR="003D7C20" w:rsidRPr="003D7C20" w:rsidRDefault="003D7C20" w:rsidP="003D7C20">
      <w:pPr>
        <w:rPr>
          <w:rFonts w:ascii="Arial" w:hAnsi="Arial" w:cs="Arial"/>
          <w:sz w:val="21"/>
          <w:szCs w:val="21"/>
        </w:rPr>
      </w:pPr>
    </w:p>
    <w:p w14:paraId="1B46C32F" w14:textId="77777777" w:rsidR="003D7C20" w:rsidRPr="003D7C20" w:rsidRDefault="003D7C20" w:rsidP="003D7C20">
      <w:pPr>
        <w:ind w:left="720"/>
        <w:rPr>
          <w:rFonts w:ascii="Arial" w:hAnsi="Arial" w:cs="Arial"/>
          <w:sz w:val="21"/>
          <w:szCs w:val="21"/>
        </w:rPr>
      </w:pPr>
      <w:r w:rsidRPr="003D7C20">
        <w:rPr>
          <w:rFonts w:ascii="Arial" w:hAnsi="Arial" w:cs="Arial"/>
          <w:sz w:val="21"/>
          <w:szCs w:val="21"/>
        </w:rPr>
        <w:t>Note: Don't download a copy of LockDown Browser from elsewhere on the Internet; those versions won't work at our institution.</w:t>
      </w:r>
    </w:p>
    <w:p w14:paraId="04BA94A8" w14:textId="77777777" w:rsidR="003D7C20" w:rsidRPr="003D7C20" w:rsidRDefault="003D7C20" w:rsidP="003D7C20">
      <w:pPr>
        <w:rPr>
          <w:rFonts w:ascii="Arial" w:hAnsi="Arial" w:cs="Arial"/>
          <w:sz w:val="21"/>
          <w:szCs w:val="21"/>
        </w:rPr>
      </w:pPr>
    </w:p>
    <w:p w14:paraId="04E59573" w14:textId="77777777" w:rsidR="003D7C20" w:rsidRDefault="003D7C20" w:rsidP="00055972">
      <w:pPr>
        <w:numPr>
          <w:ilvl w:val="0"/>
          <w:numId w:val="42"/>
        </w:numPr>
        <w:rPr>
          <w:rFonts w:ascii="Arial" w:hAnsi="Arial" w:cs="Arial"/>
          <w:sz w:val="21"/>
          <w:szCs w:val="21"/>
        </w:rPr>
      </w:pPr>
      <w:r w:rsidRPr="003D7C20">
        <w:rPr>
          <w:rFonts w:ascii="Arial" w:hAnsi="Arial" w:cs="Arial"/>
          <w:sz w:val="21"/>
          <w:szCs w:val="21"/>
        </w:rPr>
        <w:t xml:space="preserve">To take an online test, start LockDown Browser and navigate to the exam. (You won't be able to access the exam with a standard web browser.) For additional details on using LockDown Browser, review this </w:t>
      </w:r>
      <w:r>
        <w:rPr>
          <w:rFonts w:ascii="Arial" w:hAnsi="Arial" w:cs="Arial"/>
          <w:sz w:val="21"/>
          <w:szCs w:val="21"/>
        </w:rPr>
        <w:t>Student Quick Start Guide (PDF) at:</w:t>
      </w:r>
    </w:p>
    <w:p w14:paraId="76A31AE4" w14:textId="77777777" w:rsidR="003D7C20" w:rsidRDefault="003D7C20" w:rsidP="003D7C20">
      <w:pPr>
        <w:ind w:left="720"/>
        <w:rPr>
          <w:rFonts w:ascii="Arial" w:hAnsi="Arial" w:cs="Arial"/>
          <w:sz w:val="21"/>
          <w:szCs w:val="21"/>
        </w:rPr>
      </w:pPr>
    </w:p>
    <w:p w14:paraId="6A4B8CEB" w14:textId="77777777" w:rsidR="00DA5075" w:rsidRDefault="00716A12" w:rsidP="00DA5075">
      <w:pPr>
        <w:ind w:left="720"/>
        <w:rPr>
          <w:rFonts w:ascii="Arial" w:hAnsi="Arial" w:cs="Arial"/>
          <w:sz w:val="21"/>
          <w:szCs w:val="21"/>
        </w:rPr>
      </w:pPr>
      <w:hyperlink r:id="rId13" w:history="1">
        <w:r w:rsidR="003D7C20" w:rsidRPr="0033181E">
          <w:rPr>
            <w:rStyle w:val="Hyperlink"/>
            <w:rFonts w:ascii="Arial" w:hAnsi="Arial" w:cs="Arial"/>
            <w:sz w:val="21"/>
            <w:szCs w:val="21"/>
          </w:rPr>
          <w:t>http://www.respondus.com/downloads/RLDB-Quick-Start-Guide-Bb-Student.pdf</w:t>
        </w:r>
      </w:hyperlink>
    </w:p>
    <w:p w14:paraId="6F6A0961" w14:textId="77777777" w:rsidR="00221376" w:rsidRPr="00DA5075" w:rsidRDefault="00221376" w:rsidP="00DA5075">
      <w:pPr>
        <w:numPr>
          <w:ilvl w:val="0"/>
          <w:numId w:val="42"/>
        </w:numPr>
        <w:rPr>
          <w:rFonts w:ascii="Arial" w:hAnsi="Arial" w:cs="Arial"/>
          <w:sz w:val="21"/>
          <w:szCs w:val="21"/>
        </w:rPr>
      </w:pPr>
      <w:r w:rsidRPr="00DA5075">
        <w:rPr>
          <w:rFonts w:ascii="Arial" w:hAnsi="Arial" w:cs="Arial"/>
          <w:b/>
          <w:sz w:val="21"/>
          <w:szCs w:val="21"/>
        </w:rPr>
        <w:t>Finally, when taking an online exam, follow these guidelines:</w:t>
      </w:r>
    </w:p>
    <w:p w14:paraId="51F6D1A9" w14:textId="77777777" w:rsidR="00944FB1" w:rsidRDefault="00944FB1" w:rsidP="00055972">
      <w:pPr>
        <w:numPr>
          <w:ilvl w:val="0"/>
          <w:numId w:val="44"/>
        </w:numPr>
        <w:rPr>
          <w:rFonts w:ascii="Arial" w:hAnsi="Arial" w:cs="Arial"/>
          <w:sz w:val="21"/>
          <w:szCs w:val="21"/>
        </w:rPr>
      </w:pPr>
      <w:r>
        <w:rPr>
          <w:rFonts w:ascii="Arial" w:hAnsi="Arial" w:cs="Arial"/>
          <w:sz w:val="21"/>
          <w:szCs w:val="21"/>
        </w:rPr>
        <w:lastRenderedPageBreak/>
        <w:t>Have your Driver’s License or MavID with you.</w:t>
      </w:r>
    </w:p>
    <w:p w14:paraId="04D63151" w14:textId="77777777" w:rsidR="00944FB1" w:rsidRPr="00221376" w:rsidRDefault="00944FB1" w:rsidP="00055972">
      <w:pPr>
        <w:numPr>
          <w:ilvl w:val="0"/>
          <w:numId w:val="44"/>
        </w:numPr>
        <w:rPr>
          <w:rFonts w:ascii="Arial" w:hAnsi="Arial" w:cs="Arial"/>
          <w:sz w:val="21"/>
          <w:szCs w:val="21"/>
        </w:rPr>
      </w:pPr>
      <w:r>
        <w:rPr>
          <w:rFonts w:ascii="Arial" w:hAnsi="Arial" w:cs="Arial"/>
          <w:sz w:val="21"/>
          <w:szCs w:val="21"/>
        </w:rPr>
        <w:t>You are allowed to have a blank piece of paper and a pen or pencil.  Please show it to the camera at the beginning and end of your exam.</w:t>
      </w:r>
    </w:p>
    <w:p w14:paraId="282E99A3" w14:textId="77777777" w:rsidR="00221376" w:rsidRPr="00221376" w:rsidRDefault="00221376" w:rsidP="00055972">
      <w:pPr>
        <w:numPr>
          <w:ilvl w:val="1"/>
          <w:numId w:val="43"/>
        </w:numPr>
        <w:rPr>
          <w:rFonts w:ascii="Arial" w:hAnsi="Arial" w:cs="Arial"/>
          <w:sz w:val="21"/>
          <w:szCs w:val="21"/>
        </w:rPr>
      </w:pPr>
      <w:r w:rsidRPr="00221376">
        <w:rPr>
          <w:rFonts w:ascii="Arial" w:hAnsi="Arial" w:cs="Arial"/>
          <w:sz w:val="21"/>
          <w:szCs w:val="21"/>
        </w:rPr>
        <w:t>Ensure you're in a location where you won't be interrupted</w:t>
      </w:r>
      <w:r w:rsidR="004B1CAB">
        <w:rPr>
          <w:rFonts w:ascii="Arial" w:hAnsi="Arial" w:cs="Arial"/>
          <w:sz w:val="21"/>
          <w:szCs w:val="21"/>
        </w:rPr>
        <w:t>.</w:t>
      </w:r>
    </w:p>
    <w:p w14:paraId="1EC8D84F" w14:textId="77777777" w:rsidR="00221376" w:rsidRDefault="00221376" w:rsidP="00055972">
      <w:pPr>
        <w:numPr>
          <w:ilvl w:val="1"/>
          <w:numId w:val="43"/>
        </w:numPr>
        <w:rPr>
          <w:rFonts w:ascii="Arial" w:hAnsi="Arial" w:cs="Arial"/>
          <w:sz w:val="21"/>
          <w:szCs w:val="21"/>
        </w:rPr>
      </w:pPr>
      <w:r w:rsidRPr="00221376">
        <w:rPr>
          <w:rFonts w:ascii="Arial" w:hAnsi="Arial" w:cs="Arial"/>
          <w:sz w:val="21"/>
          <w:szCs w:val="21"/>
        </w:rPr>
        <w:t>Turn off all mobile devices, phones,</w:t>
      </w:r>
      <w:r w:rsidR="004B1CAB">
        <w:rPr>
          <w:rFonts w:ascii="Arial" w:hAnsi="Arial" w:cs="Arial"/>
          <w:sz w:val="21"/>
          <w:szCs w:val="21"/>
        </w:rPr>
        <w:t xml:space="preserve"> and put them in another room.</w:t>
      </w:r>
    </w:p>
    <w:p w14:paraId="1A1F1D3A" w14:textId="77777777" w:rsidR="00B513A7" w:rsidRDefault="00B513A7" w:rsidP="00055972">
      <w:pPr>
        <w:numPr>
          <w:ilvl w:val="1"/>
          <w:numId w:val="43"/>
        </w:numPr>
        <w:rPr>
          <w:rFonts w:ascii="Arial" w:hAnsi="Arial" w:cs="Arial"/>
          <w:sz w:val="21"/>
          <w:szCs w:val="21"/>
        </w:rPr>
      </w:pPr>
      <w:r>
        <w:rPr>
          <w:rFonts w:ascii="Arial" w:hAnsi="Arial" w:cs="Arial"/>
          <w:sz w:val="21"/>
          <w:szCs w:val="21"/>
        </w:rPr>
        <w:t>Take your exam at a desk or table (not on a couch or sofa).  This will help you to stay in view of your computer rather than slowly slouching / sliding out of view.</w:t>
      </w:r>
    </w:p>
    <w:p w14:paraId="36B0FB55" w14:textId="77777777" w:rsidR="00B513A7" w:rsidRPr="00221376" w:rsidRDefault="00B513A7" w:rsidP="00055972">
      <w:pPr>
        <w:numPr>
          <w:ilvl w:val="1"/>
          <w:numId w:val="43"/>
        </w:numPr>
        <w:rPr>
          <w:rFonts w:ascii="Arial" w:hAnsi="Arial" w:cs="Arial"/>
          <w:sz w:val="21"/>
          <w:szCs w:val="21"/>
        </w:rPr>
      </w:pPr>
      <w:r>
        <w:rPr>
          <w:rFonts w:ascii="Arial" w:hAnsi="Arial" w:cs="Arial"/>
          <w:sz w:val="21"/>
          <w:szCs w:val="21"/>
        </w:rPr>
        <w:t>Make sure your room lighting is behind your computer or above you.  When the lighting is behind you, your face is in the shadows and the system may “flag” you for potential cheating / difficulty seeing your face.</w:t>
      </w:r>
    </w:p>
    <w:p w14:paraId="3EA6CDBC" w14:textId="77777777" w:rsidR="00221376" w:rsidRPr="00221376" w:rsidRDefault="00221376" w:rsidP="00055972">
      <w:pPr>
        <w:numPr>
          <w:ilvl w:val="1"/>
          <w:numId w:val="43"/>
        </w:numPr>
        <w:rPr>
          <w:rFonts w:ascii="Arial" w:hAnsi="Arial" w:cs="Arial"/>
          <w:sz w:val="21"/>
          <w:szCs w:val="21"/>
        </w:rPr>
      </w:pPr>
      <w:r w:rsidRPr="00221376">
        <w:rPr>
          <w:rFonts w:ascii="Arial" w:hAnsi="Arial" w:cs="Arial"/>
          <w:sz w:val="21"/>
          <w:szCs w:val="21"/>
        </w:rPr>
        <w:t>Clear your desk of all external materials — books, papers, other computers, or devices</w:t>
      </w:r>
    </w:p>
    <w:p w14:paraId="202F87AE" w14:textId="77777777" w:rsidR="00221376" w:rsidRPr="00221376" w:rsidRDefault="00221376" w:rsidP="00055972">
      <w:pPr>
        <w:numPr>
          <w:ilvl w:val="1"/>
          <w:numId w:val="43"/>
        </w:numPr>
        <w:rPr>
          <w:rFonts w:ascii="Arial" w:hAnsi="Arial" w:cs="Arial"/>
          <w:sz w:val="21"/>
          <w:szCs w:val="21"/>
        </w:rPr>
      </w:pPr>
      <w:r w:rsidRPr="00221376">
        <w:rPr>
          <w:rFonts w:ascii="Arial" w:hAnsi="Arial" w:cs="Arial"/>
          <w:sz w:val="21"/>
          <w:szCs w:val="21"/>
        </w:rPr>
        <w:t>Remain at your desk or workstation for the duration of the test</w:t>
      </w:r>
      <w:r w:rsidR="004B1CAB">
        <w:rPr>
          <w:rFonts w:ascii="Arial" w:hAnsi="Arial" w:cs="Arial"/>
          <w:sz w:val="21"/>
          <w:szCs w:val="21"/>
        </w:rPr>
        <w:t>.  No bathroom breaks.</w:t>
      </w:r>
    </w:p>
    <w:p w14:paraId="5A74E4A4" w14:textId="77777777" w:rsidR="00221376" w:rsidRPr="00221376" w:rsidRDefault="00221376" w:rsidP="00055972">
      <w:pPr>
        <w:numPr>
          <w:ilvl w:val="1"/>
          <w:numId w:val="43"/>
        </w:numPr>
        <w:rPr>
          <w:rFonts w:ascii="Arial" w:hAnsi="Arial" w:cs="Arial"/>
          <w:sz w:val="21"/>
          <w:szCs w:val="21"/>
        </w:rPr>
      </w:pPr>
      <w:r w:rsidRPr="00221376">
        <w:rPr>
          <w:rFonts w:ascii="Arial" w:hAnsi="Arial" w:cs="Arial"/>
          <w:sz w:val="21"/>
          <w:szCs w:val="21"/>
        </w:rPr>
        <w:t>Because the webcam is required, make sure it is plugged in or enabled before starting LockDown Browser. You will be recorded during the test to ensure you're using only permitted resources.</w:t>
      </w:r>
    </w:p>
    <w:p w14:paraId="51745DE4" w14:textId="77777777" w:rsidR="00221376" w:rsidRPr="00221376" w:rsidRDefault="00221376" w:rsidP="00055972">
      <w:pPr>
        <w:numPr>
          <w:ilvl w:val="1"/>
          <w:numId w:val="43"/>
        </w:numPr>
        <w:rPr>
          <w:rFonts w:ascii="Arial" w:hAnsi="Arial" w:cs="Arial"/>
          <w:sz w:val="21"/>
          <w:szCs w:val="21"/>
        </w:rPr>
      </w:pPr>
      <w:r w:rsidRPr="00221376">
        <w:rPr>
          <w:rFonts w:ascii="Arial" w:hAnsi="Arial" w:cs="Arial"/>
          <w:sz w:val="21"/>
          <w:szCs w:val="21"/>
        </w:rPr>
        <w:t>LockDown Browser will prevent you from accessing other websites or applications; you will be unable to exit the test until all questions are completed and submitted</w:t>
      </w:r>
    </w:p>
    <w:p w14:paraId="7842C665" w14:textId="77777777" w:rsidR="008B1375" w:rsidRPr="000E705C" w:rsidRDefault="008B1375" w:rsidP="00ED3DD4">
      <w:pPr>
        <w:rPr>
          <w:rFonts w:ascii="Arial" w:hAnsi="Arial" w:cs="Arial"/>
          <w:sz w:val="16"/>
          <w:szCs w:val="16"/>
        </w:rPr>
      </w:pPr>
    </w:p>
    <w:p w14:paraId="34C21757" w14:textId="77777777" w:rsidR="00B75F53" w:rsidRPr="00B75F53" w:rsidRDefault="00B75F53" w:rsidP="00B75F53">
      <w:pPr>
        <w:rPr>
          <w:rFonts w:ascii="Arial" w:hAnsi="Arial" w:cs="Arial"/>
          <w:color w:val="FF0000"/>
          <w:sz w:val="21"/>
          <w:szCs w:val="21"/>
        </w:rPr>
      </w:pPr>
      <w:r w:rsidRPr="00B75F53">
        <w:rPr>
          <w:rFonts w:ascii="Arial" w:hAnsi="Arial" w:cs="Arial"/>
          <w:b/>
          <w:sz w:val="21"/>
          <w:szCs w:val="21"/>
        </w:rPr>
        <w:t xml:space="preserve">Attendance: </w:t>
      </w:r>
      <w:r w:rsidR="00640E40" w:rsidRPr="00640E40">
        <w:rPr>
          <w:rFonts w:ascii="Arial" w:hAnsi="Arial" w:cs="Arial"/>
          <w:sz w:val="21"/>
          <w:szCs w:val="21"/>
        </w:rPr>
        <w:t>There are no</w:t>
      </w:r>
      <w:r w:rsidR="003C1C44">
        <w:rPr>
          <w:rFonts w:ascii="Arial" w:hAnsi="Arial" w:cs="Arial"/>
          <w:sz w:val="21"/>
          <w:szCs w:val="21"/>
        </w:rPr>
        <w:t xml:space="preserve"> attendance requirements</w:t>
      </w:r>
      <w:r w:rsidR="003C1C44" w:rsidRPr="00640E40">
        <w:rPr>
          <w:rFonts w:ascii="Arial" w:hAnsi="Arial" w:cs="Arial"/>
          <w:sz w:val="21"/>
          <w:szCs w:val="21"/>
        </w:rPr>
        <w:t xml:space="preserve">. </w:t>
      </w:r>
      <w:r w:rsidR="00640E40" w:rsidRPr="00640E40">
        <w:rPr>
          <w:rFonts w:ascii="Arial" w:hAnsi="Arial" w:cs="Arial"/>
          <w:sz w:val="21"/>
          <w:szCs w:val="21"/>
        </w:rPr>
        <w:t>Any student who enters the course after the first day of class (ie. during late registration</w:t>
      </w:r>
      <w:proofErr w:type="gramStart"/>
      <w:r w:rsidR="00640E40" w:rsidRPr="00640E40">
        <w:rPr>
          <w:rFonts w:ascii="Arial" w:hAnsi="Arial" w:cs="Arial"/>
          <w:sz w:val="21"/>
          <w:szCs w:val="21"/>
        </w:rPr>
        <w:t>),</w:t>
      </w:r>
      <w:proofErr w:type="gramEnd"/>
      <w:r w:rsidR="00640E40" w:rsidRPr="00640E40">
        <w:rPr>
          <w:rFonts w:ascii="Arial" w:hAnsi="Arial" w:cs="Arial"/>
          <w:sz w:val="21"/>
          <w:szCs w:val="21"/>
        </w:rPr>
        <w:t xml:space="preserve"> will be responsible for any missed course material.  No opportunity will be given for any deadlines that are missed due to late registration.</w:t>
      </w:r>
    </w:p>
    <w:p w14:paraId="150627D2" w14:textId="77777777" w:rsidR="00221376" w:rsidRDefault="00221376" w:rsidP="00702A38">
      <w:pPr>
        <w:ind w:right="-720"/>
        <w:rPr>
          <w:rFonts w:ascii="Arial" w:hAnsi="Arial" w:cs="Arial"/>
          <w:b/>
          <w:sz w:val="21"/>
          <w:szCs w:val="21"/>
        </w:rPr>
      </w:pPr>
    </w:p>
    <w:p w14:paraId="28325425" w14:textId="77777777" w:rsidR="00C00EB1" w:rsidRDefault="00B75F53" w:rsidP="009D1231">
      <w:pPr>
        <w:ind w:left="3240" w:right="-720" w:hanging="3240"/>
        <w:rPr>
          <w:rFonts w:ascii="Arial" w:hAnsi="Arial" w:cs="Arial"/>
          <w:b/>
          <w:sz w:val="21"/>
          <w:szCs w:val="21"/>
        </w:rPr>
      </w:pPr>
      <w:r w:rsidRPr="00B75F53">
        <w:rPr>
          <w:rFonts w:ascii="Arial" w:hAnsi="Arial" w:cs="Arial"/>
          <w:b/>
          <w:sz w:val="21"/>
          <w:szCs w:val="21"/>
        </w:rPr>
        <w:t xml:space="preserve">Other Requirements:  </w:t>
      </w:r>
    </w:p>
    <w:p w14:paraId="2DD2D367" w14:textId="77777777" w:rsidR="00C00EB1" w:rsidRPr="00C00EB1" w:rsidRDefault="00C00EB1" w:rsidP="009D1231">
      <w:pPr>
        <w:ind w:left="3240" w:right="-720" w:hanging="3240"/>
        <w:rPr>
          <w:rFonts w:ascii="Arial" w:hAnsi="Arial" w:cs="Arial"/>
          <w:sz w:val="16"/>
          <w:szCs w:val="16"/>
        </w:rPr>
      </w:pPr>
    </w:p>
    <w:p w14:paraId="0C04E698" w14:textId="77777777" w:rsidR="009D1231" w:rsidRPr="00C00EB1" w:rsidRDefault="00C00EB1" w:rsidP="009D1231">
      <w:pPr>
        <w:ind w:left="3240" w:right="-720" w:hanging="3240"/>
        <w:rPr>
          <w:rFonts w:ascii="Arial" w:hAnsi="Arial" w:cs="Arial"/>
          <w:sz w:val="21"/>
          <w:szCs w:val="21"/>
        </w:rPr>
      </w:pPr>
      <w:r w:rsidRPr="00C00EB1">
        <w:rPr>
          <w:rFonts w:ascii="Arial" w:hAnsi="Arial" w:cs="Arial"/>
          <w:sz w:val="21"/>
          <w:szCs w:val="21"/>
        </w:rPr>
        <w:t xml:space="preserve">1.   </w:t>
      </w:r>
      <w:r w:rsidR="003C1C44" w:rsidRPr="00C00EB1">
        <w:rPr>
          <w:rFonts w:ascii="Arial" w:hAnsi="Arial" w:cs="Arial"/>
          <w:sz w:val="21"/>
          <w:szCs w:val="21"/>
        </w:rPr>
        <w:t>Prerequisites</w:t>
      </w:r>
      <w:r w:rsidRPr="00C00EB1">
        <w:rPr>
          <w:rFonts w:ascii="Arial" w:hAnsi="Arial" w:cs="Arial"/>
          <w:sz w:val="21"/>
          <w:szCs w:val="21"/>
        </w:rPr>
        <w:t xml:space="preserve"> for</w:t>
      </w:r>
      <w:r w:rsidR="001B2FC5" w:rsidRPr="00C00EB1">
        <w:rPr>
          <w:rFonts w:ascii="Arial" w:hAnsi="Arial" w:cs="Arial"/>
          <w:sz w:val="21"/>
          <w:szCs w:val="21"/>
        </w:rPr>
        <w:t xml:space="preserve"> this course</w:t>
      </w:r>
      <w:r w:rsidR="003C1C44" w:rsidRPr="00C00EB1">
        <w:rPr>
          <w:rFonts w:ascii="Arial" w:hAnsi="Arial" w:cs="Arial"/>
          <w:sz w:val="21"/>
          <w:szCs w:val="21"/>
        </w:rPr>
        <w:t xml:space="preserve">: BIOL 2457, 2458, CHEM 1451.  </w:t>
      </w:r>
      <w:r w:rsidR="009D1231" w:rsidRPr="00C00EB1">
        <w:rPr>
          <w:rFonts w:ascii="Arial" w:hAnsi="Arial" w:cs="Arial"/>
          <w:sz w:val="21"/>
          <w:szCs w:val="21"/>
        </w:rPr>
        <w:t xml:space="preserve"> </w:t>
      </w:r>
    </w:p>
    <w:p w14:paraId="330F1655" w14:textId="77777777" w:rsidR="009D1231" w:rsidRPr="00C00EB1" w:rsidRDefault="009D1231" w:rsidP="009D1231">
      <w:pPr>
        <w:ind w:left="3240" w:right="-720" w:hanging="3240"/>
        <w:rPr>
          <w:rFonts w:ascii="Arial" w:hAnsi="Arial" w:cs="Arial"/>
          <w:sz w:val="16"/>
          <w:szCs w:val="16"/>
        </w:rPr>
      </w:pPr>
    </w:p>
    <w:p w14:paraId="64D88ECC" w14:textId="77777777" w:rsidR="00FA0959" w:rsidRPr="0016142A" w:rsidRDefault="00C00EB1" w:rsidP="009D1231">
      <w:pPr>
        <w:ind w:left="3240" w:right="-720" w:hanging="3240"/>
        <w:rPr>
          <w:rFonts w:ascii="Arial" w:hAnsi="Arial" w:cs="Arial"/>
          <w:b/>
          <w:sz w:val="21"/>
          <w:szCs w:val="21"/>
        </w:rPr>
      </w:pPr>
      <w:r w:rsidRPr="0016142A">
        <w:rPr>
          <w:rFonts w:ascii="Arial" w:hAnsi="Arial" w:cs="Arial"/>
          <w:b/>
          <w:sz w:val="21"/>
          <w:szCs w:val="21"/>
        </w:rPr>
        <w:t>2</w:t>
      </w:r>
      <w:r w:rsidR="009D1231" w:rsidRPr="0016142A">
        <w:rPr>
          <w:rFonts w:ascii="Arial" w:hAnsi="Arial" w:cs="Arial"/>
          <w:b/>
          <w:sz w:val="21"/>
          <w:szCs w:val="21"/>
        </w:rPr>
        <w:t xml:space="preserve">.   </w:t>
      </w:r>
      <w:r w:rsidR="00FA0959" w:rsidRPr="0016142A">
        <w:rPr>
          <w:rFonts w:ascii="Arial" w:hAnsi="Arial" w:cs="Arial"/>
          <w:b/>
          <w:sz w:val="21"/>
          <w:szCs w:val="21"/>
        </w:rPr>
        <w:t>To be able to participate</w:t>
      </w:r>
      <w:r w:rsidR="009D1231" w:rsidRPr="0016142A">
        <w:rPr>
          <w:rFonts w:ascii="Arial" w:hAnsi="Arial" w:cs="Arial"/>
          <w:b/>
          <w:sz w:val="21"/>
          <w:szCs w:val="21"/>
        </w:rPr>
        <w:t xml:space="preserve"> </w:t>
      </w:r>
      <w:r w:rsidR="001B2FC5" w:rsidRPr="0016142A">
        <w:rPr>
          <w:rFonts w:ascii="Arial" w:hAnsi="Arial" w:cs="Arial"/>
          <w:b/>
          <w:sz w:val="21"/>
          <w:szCs w:val="21"/>
        </w:rPr>
        <w:t>fully in assignments and exams</w:t>
      </w:r>
      <w:r w:rsidR="009D1231" w:rsidRPr="0016142A">
        <w:rPr>
          <w:rFonts w:ascii="Arial" w:hAnsi="Arial" w:cs="Arial"/>
          <w:b/>
          <w:sz w:val="21"/>
          <w:szCs w:val="21"/>
        </w:rPr>
        <w:t xml:space="preserve"> in this course</w:t>
      </w:r>
      <w:r w:rsidR="000E705C" w:rsidRPr="0016142A">
        <w:rPr>
          <w:rFonts w:ascii="Arial" w:hAnsi="Arial" w:cs="Arial"/>
          <w:b/>
          <w:sz w:val="21"/>
          <w:szCs w:val="21"/>
        </w:rPr>
        <w:t>, a student must</w:t>
      </w:r>
      <w:r w:rsidR="0016142A" w:rsidRPr="0016142A">
        <w:rPr>
          <w:rFonts w:ascii="Arial" w:hAnsi="Arial" w:cs="Arial"/>
          <w:b/>
          <w:sz w:val="21"/>
          <w:szCs w:val="21"/>
        </w:rPr>
        <w:t>:</w:t>
      </w:r>
    </w:p>
    <w:p w14:paraId="62EB12BB" w14:textId="77777777" w:rsidR="009D1231" w:rsidRPr="009D1231" w:rsidRDefault="009D1231" w:rsidP="009D1231">
      <w:pPr>
        <w:ind w:left="3240" w:right="-720" w:hanging="3240"/>
        <w:rPr>
          <w:rFonts w:ascii="Arial" w:hAnsi="Arial" w:cs="Arial"/>
          <w:sz w:val="16"/>
          <w:szCs w:val="16"/>
        </w:rPr>
      </w:pPr>
    </w:p>
    <w:p w14:paraId="6F3A7BFA" w14:textId="77777777" w:rsidR="001B2FC5" w:rsidRDefault="00FA0959" w:rsidP="001B2FC5">
      <w:pPr>
        <w:numPr>
          <w:ilvl w:val="0"/>
          <w:numId w:val="2"/>
        </w:numPr>
        <w:rPr>
          <w:rFonts w:ascii="Arial" w:hAnsi="Arial" w:cs="Arial"/>
          <w:sz w:val="21"/>
          <w:szCs w:val="21"/>
        </w:rPr>
      </w:pPr>
      <w:proofErr w:type="gramStart"/>
      <w:r w:rsidRPr="000E705C">
        <w:rPr>
          <w:rFonts w:ascii="Arial" w:hAnsi="Arial" w:cs="Arial"/>
          <w:sz w:val="21"/>
          <w:szCs w:val="21"/>
        </w:rPr>
        <w:t>have</w:t>
      </w:r>
      <w:proofErr w:type="gramEnd"/>
      <w:r w:rsidRPr="000E705C">
        <w:rPr>
          <w:rFonts w:ascii="Arial" w:hAnsi="Arial" w:cs="Arial"/>
          <w:sz w:val="21"/>
          <w:szCs w:val="21"/>
        </w:rPr>
        <w:t xml:space="preserve"> reliable and speedy internet access</w:t>
      </w:r>
      <w:r w:rsidRPr="00FA0959">
        <w:rPr>
          <w:rFonts w:ascii="Arial" w:hAnsi="Arial" w:cs="Arial"/>
          <w:sz w:val="21"/>
          <w:szCs w:val="21"/>
        </w:rPr>
        <w:t xml:space="preserve">.  </w:t>
      </w:r>
      <w:r w:rsidR="007249F6">
        <w:rPr>
          <w:rFonts w:ascii="Arial" w:hAnsi="Arial" w:cs="Arial"/>
          <w:sz w:val="21"/>
          <w:szCs w:val="21"/>
        </w:rPr>
        <w:t>This course requires a student</w:t>
      </w:r>
      <w:r w:rsidRPr="00B75F53">
        <w:rPr>
          <w:rFonts w:ascii="Arial" w:hAnsi="Arial" w:cs="Arial"/>
          <w:sz w:val="21"/>
          <w:szCs w:val="21"/>
        </w:rPr>
        <w:t xml:space="preserve"> to have reliable </w:t>
      </w:r>
      <w:proofErr w:type="gramStart"/>
      <w:r w:rsidRPr="00B75F53">
        <w:rPr>
          <w:rFonts w:ascii="Arial" w:hAnsi="Arial" w:cs="Arial"/>
          <w:sz w:val="21"/>
          <w:szCs w:val="21"/>
        </w:rPr>
        <w:t>internet</w:t>
      </w:r>
      <w:proofErr w:type="gramEnd"/>
      <w:r w:rsidRPr="00B75F53">
        <w:rPr>
          <w:rFonts w:ascii="Arial" w:hAnsi="Arial" w:cs="Arial"/>
          <w:sz w:val="21"/>
          <w:szCs w:val="21"/>
        </w:rPr>
        <w:t xml:space="preserve"> access a</w:t>
      </w:r>
      <w:r w:rsidR="007249F6">
        <w:rPr>
          <w:rFonts w:ascii="Arial" w:hAnsi="Arial" w:cs="Arial"/>
          <w:sz w:val="21"/>
          <w:szCs w:val="21"/>
        </w:rPr>
        <w:t>nd fast connection speed, as he or she</w:t>
      </w:r>
      <w:r w:rsidRPr="00B75F53">
        <w:rPr>
          <w:rFonts w:ascii="Arial" w:hAnsi="Arial" w:cs="Arial"/>
          <w:sz w:val="21"/>
          <w:szCs w:val="21"/>
        </w:rPr>
        <w:t xml:space="preserve"> will be taking online tests</w:t>
      </w:r>
      <w:r w:rsidR="007249F6">
        <w:rPr>
          <w:rFonts w:ascii="Arial" w:hAnsi="Arial" w:cs="Arial"/>
          <w:sz w:val="21"/>
          <w:szCs w:val="21"/>
        </w:rPr>
        <w:t xml:space="preserve"> that are timed</w:t>
      </w:r>
      <w:r w:rsidRPr="00B75F53">
        <w:rPr>
          <w:rFonts w:ascii="Arial" w:hAnsi="Arial" w:cs="Arial"/>
          <w:sz w:val="21"/>
          <w:szCs w:val="21"/>
        </w:rPr>
        <w:t>.   For more information on computer needs specific to Blackboard, please go to</w:t>
      </w:r>
      <w:r>
        <w:rPr>
          <w:rFonts w:ascii="Arial" w:hAnsi="Arial" w:cs="Arial"/>
          <w:sz w:val="21"/>
          <w:szCs w:val="21"/>
        </w:rPr>
        <w:t>:</w:t>
      </w:r>
      <w:r w:rsidRPr="00B75F53">
        <w:rPr>
          <w:rFonts w:ascii="Arial" w:hAnsi="Arial" w:cs="Arial"/>
          <w:sz w:val="21"/>
          <w:szCs w:val="21"/>
        </w:rPr>
        <w:t xml:space="preserve"> </w:t>
      </w:r>
      <w:hyperlink r:id="rId14" w:history="1">
        <w:r w:rsidR="001B2FC5" w:rsidRPr="001F4B27">
          <w:rPr>
            <w:rStyle w:val="Hyperlink"/>
            <w:rFonts w:ascii="Arial" w:hAnsi="Arial" w:cs="Arial"/>
            <w:sz w:val="21"/>
            <w:szCs w:val="21"/>
          </w:rPr>
          <w:t>http://www.uta.edu/blackboard/students/index.php</w:t>
        </w:r>
      </w:hyperlink>
    </w:p>
    <w:p w14:paraId="31B3232D" w14:textId="77777777" w:rsidR="00FA0959" w:rsidRDefault="00FA0959" w:rsidP="00FA0959">
      <w:pPr>
        <w:ind w:left="720"/>
        <w:rPr>
          <w:rFonts w:ascii="Arial" w:hAnsi="Arial" w:cs="Arial"/>
          <w:sz w:val="21"/>
          <w:szCs w:val="21"/>
        </w:rPr>
      </w:pPr>
      <w:r w:rsidRPr="00B75F53">
        <w:rPr>
          <w:rFonts w:ascii="Arial" w:hAnsi="Arial" w:cs="Arial"/>
          <w:sz w:val="21"/>
          <w:szCs w:val="21"/>
        </w:rPr>
        <w:t xml:space="preserve">Alternatively there is the UTA Help Desk </w:t>
      </w:r>
      <w:r w:rsidRPr="00B75F53">
        <w:rPr>
          <w:rFonts w:ascii="Arial" w:hAnsi="Arial" w:cs="Arial"/>
          <w:iCs/>
          <w:sz w:val="21"/>
          <w:szCs w:val="21"/>
        </w:rPr>
        <w:t xml:space="preserve">817-272-2208 or </w:t>
      </w:r>
      <w:hyperlink r:id="rId15" w:history="1">
        <w:r w:rsidRPr="00B75F53">
          <w:rPr>
            <w:rStyle w:val="Hyperlink"/>
            <w:rFonts w:ascii="Arial" w:hAnsi="Arial" w:cs="Arial"/>
            <w:bCs/>
            <w:sz w:val="21"/>
            <w:szCs w:val="21"/>
          </w:rPr>
          <w:t>helpdesk@uta.edu</w:t>
        </w:r>
      </w:hyperlink>
      <w:r w:rsidRPr="00B75F53">
        <w:rPr>
          <w:rFonts w:ascii="Arial" w:hAnsi="Arial" w:cs="Arial"/>
          <w:bCs/>
          <w:color w:val="0000FF"/>
          <w:sz w:val="21"/>
          <w:szCs w:val="21"/>
        </w:rPr>
        <w:t xml:space="preserve"> </w:t>
      </w:r>
      <w:r w:rsidRPr="00B75F53">
        <w:rPr>
          <w:rFonts w:ascii="Arial" w:hAnsi="Arial" w:cs="Arial"/>
          <w:bCs/>
          <w:sz w:val="21"/>
          <w:szCs w:val="21"/>
        </w:rPr>
        <w:t>and/or the Learning Resource Center (LRC) in Pickard Hall</w:t>
      </w:r>
      <w:proofErr w:type="gramStart"/>
      <w:r w:rsidRPr="00B75F53">
        <w:rPr>
          <w:rFonts w:ascii="Arial" w:hAnsi="Arial" w:cs="Arial"/>
          <w:bCs/>
          <w:sz w:val="21"/>
          <w:szCs w:val="21"/>
        </w:rPr>
        <w:t xml:space="preserve">:  </w:t>
      </w:r>
      <w:r w:rsidRPr="00B75F53">
        <w:rPr>
          <w:rFonts w:ascii="Arial" w:hAnsi="Arial" w:cs="Arial"/>
          <w:bCs/>
          <w:color w:val="0033CC"/>
          <w:sz w:val="21"/>
          <w:szCs w:val="21"/>
        </w:rPr>
        <w:t xml:space="preserve"> </w:t>
      </w:r>
      <w:proofErr w:type="gramEnd"/>
      <w:r w:rsidR="00716A12">
        <w:fldChar w:fldCharType="begin"/>
      </w:r>
      <w:r w:rsidR="00716A12">
        <w:instrText xml:space="preserve"> HYPERLINK "http://www.uta.edu/nursing/centers/resource/lrc.php" </w:instrText>
      </w:r>
      <w:r w:rsidR="00716A12">
        <w:fldChar w:fldCharType="separate"/>
      </w:r>
      <w:r w:rsidR="001B2FC5" w:rsidRPr="001F4B27">
        <w:rPr>
          <w:rStyle w:val="Hyperlink"/>
          <w:rFonts w:ascii="Arial" w:hAnsi="Arial" w:cs="Arial"/>
          <w:bCs/>
          <w:sz w:val="21"/>
          <w:szCs w:val="21"/>
        </w:rPr>
        <w:t>http://www.uta.edu/nursing/centers/resource/lrc.php</w:t>
      </w:r>
      <w:r w:rsidR="00716A12">
        <w:rPr>
          <w:rStyle w:val="Hyperlink"/>
          <w:rFonts w:ascii="Arial" w:hAnsi="Arial" w:cs="Arial"/>
          <w:bCs/>
          <w:sz w:val="21"/>
          <w:szCs w:val="21"/>
        </w:rPr>
        <w:fldChar w:fldCharType="end"/>
      </w:r>
      <w:r w:rsidRPr="00B75F53">
        <w:rPr>
          <w:rFonts w:ascii="Arial" w:hAnsi="Arial" w:cs="Arial"/>
          <w:bCs/>
          <w:sz w:val="21"/>
          <w:szCs w:val="21"/>
        </w:rPr>
        <w:t>.</w:t>
      </w:r>
      <w:r w:rsidRPr="00B75F53">
        <w:rPr>
          <w:rFonts w:ascii="Arial" w:hAnsi="Arial" w:cs="Arial"/>
          <w:sz w:val="21"/>
          <w:szCs w:val="21"/>
        </w:rPr>
        <w:t xml:space="preserve"> </w:t>
      </w:r>
    </w:p>
    <w:p w14:paraId="40594AD7" w14:textId="77777777" w:rsidR="001B2FC5" w:rsidRPr="000E705C" w:rsidRDefault="001B2FC5" w:rsidP="00FA0959">
      <w:pPr>
        <w:ind w:left="720"/>
        <w:rPr>
          <w:rFonts w:ascii="Arial" w:hAnsi="Arial" w:cs="Arial"/>
          <w:sz w:val="16"/>
          <w:szCs w:val="16"/>
        </w:rPr>
      </w:pPr>
    </w:p>
    <w:p w14:paraId="3C98FD9C" w14:textId="77777777" w:rsidR="00FA0959" w:rsidRDefault="00FA0959" w:rsidP="00FA0959">
      <w:pPr>
        <w:numPr>
          <w:ilvl w:val="0"/>
          <w:numId w:val="2"/>
        </w:numPr>
        <w:rPr>
          <w:rFonts w:ascii="Arial" w:hAnsi="Arial" w:cs="Arial"/>
          <w:sz w:val="21"/>
          <w:szCs w:val="21"/>
        </w:rPr>
      </w:pPr>
      <w:proofErr w:type="gramStart"/>
      <w:r w:rsidRPr="000E705C">
        <w:rPr>
          <w:rFonts w:ascii="Arial" w:hAnsi="Arial" w:cs="Arial"/>
          <w:sz w:val="21"/>
          <w:szCs w:val="21"/>
        </w:rPr>
        <w:t>have</w:t>
      </w:r>
      <w:proofErr w:type="gramEnd"/>
      <w:r w:rsidRPr="000E705C">
        <w:rPr>
          <w:rFonts w:ascii="Arial" w:hAnsi="Arial" w:cs="Arial"/>
          <w:sz w:val="21"/>
          <w:szCs w:val="21"/>
        </w:rPr>
        <w:t xml:space="preserve"> intermediate-level computer competency</w:t>
      </w:r>
      <w:r w:rsidRPr="007249F6">
        <w:rPr>
          <w:rFonts w:ascii="Arial" w:hAnsi="Arial" w:cs="Arial"/>
          <w:sz w:val="21"/>
          <w:szCs w:val="21"/>
        </w:rPr>
        <w:t xml:space="preserve">. </w:t>
      </w:r>
      <w:r w:rsidR="007249F6" w:rsidRPr="007249F6">
        <w:rPr>
          <w:rFonts w:ascii="Arial" w:hAnsi="Arial" w:cs="Arial"/>
          <w:sz w:val="21"/>
          <w:szCs w:val="21"/>
        </w:rPr>
        <w:t xml:space="preserve"> A</w:t>
      </w:r>
      <w:r w:rsidR="007249F6">
        <w:rPr>
          <w:rFonts w:ascii="Arial" w:hAnsi="Arial" w:cs="Arial"/>
          <w:sz w:val="21"/>
          <w:szCs w:val="21"/>
        </w:rPr>
        <w:t xml:space="preserve"> student will struggle in this course if he or she is not completely comfortable with </w:t>
      </w:r>
      <w:r w:rsidRPr="00B75F53">
        <w:rPr>
          <w:rFonts w:ascii="Arial" w:hAnsi="Arial" w:cs="Arial"/>
          <w:sz w:val="21"/>
          <w:szCs w:val="21"/>
        </w:rPr>
        <w:t xml:space="preserve">using email &amp; discussion boards; uploading and downloading documents; and accessing resources such as search engines &amp; websites.  </w:t>
      </w:r>
    </w:p>
    <w:p w14:paraId="54462BE7" w14:textId="77777777" w:rsidR="004B1CAB" w:rsidRPr="00944FB1" w:rsidRDefault="004B1CAB" w:rsidP="004B1CAB">
      <w:pPr>
        <w:rPr>
          <w:rFonts w:ascii="Arial" w:hAnsi="Arial" w:cs="Arial"/>
          <w:sz w:val="21"/>
          <w:szCs w:val="21"/>
        </w:rPr>
      </w:pPr>
    </w:p>
    <w:p w14:paraId="230F1BC7" w14:textId="77777777" w:rsidR="00944FB1" w:rsidRPr="00944FB1" w:rsidRDefault="00944FB1" w:rsidP="00944FB1">
      <w:pPr>
        <w:numPr>
          <w:ilvl w:val="0"/>
          <w:numId w:val="2"/>
        </w:numPr>
        <w:rPr>
          <w:rFonts w:ascii="Arial" w:hAnsi="Arial" w:cs="Arial"/>
          <w:i/>
          <w:sz w:val="21"/>
          <w:szCs w:val="21"/>
        </w:rPr>
      </w:pPr>
      <w:r w:rsidRPr="00944FB1">
        <w:rPr>
          <w:rFonts w:ascii="Arial" w:hAnsi="Arial" w:cs="Arial"/>
          <w:i/>
          <w:sz w:val="21"/>
          <w:szCs w:val="21"/>
        </w:rPr>
        <w:t xml:space="preserve">As an online student, you are responsible for your computer equipment and the speed of the </w:t>
      </w:r>
      <w:proofErr w:type="gramStart"/>
      <w:r w:rsidRPr="00944FB1">
        <w:rPr>
          <w:rFonts w:ascii="Arial" w:hAnsi="Arial" w:cs="Arial"/>
          <w:i/>
          <w:sz w:val="21"/>
          <w:szCs w:val="21"/>
        </w:rPr>
        <w:t>internet</w:t>
      </w:r>
      <w:proofErr w:type="gramEnd"/>
      <w:r w:rsidRPr="00944FB1">
        <w:rPr>
          <w:rFonts w:ascii="Arial" w:hAnsi="Arial" w:cs="Arial"/>
          <w:i/>
          <w:sz w:val="21"/>
          <w:szCs w:val="21"/>
        </w:rPr>
        <w:t xml:space="preserve"> services you are using.  Using a slow </w:t>
      </w:r>
      <w:proofErr w:type="gramStart"/>
      <w:r w:rsidRPr="00944FB1">
        <w:rPr>
          <w:rFonts w:ascii="Arial" w:hAnsi="Arial" w:cs="Arial"/>
          <w:i/>
          <w:sz w:val="21"/>
          <w:szCs w:val="21"/>
        </w:rPr>
        <w:t>internet</w:t>
      </w:r>
      <w:proofErr w:type="gramEnd"/>
      <w:r w:rsidRPr="00944FB1">
        <w:rPr>
          <w:rFonts w:ascii="Arial" w:hAnsi="Arial" w:cs="Arial"/>
          <w:i/>
          <w:sz w:val="21"/>
          <w:szCs w:val="21"/>
        </w:rPr>
        <w:t xml:space="preserve"> connection can result in lost time on your exams and a reduced quality of your exam’s video recording.  This lost time can negatively impact your grade.  Course instructors are not able to return “lost time” to students with a slow or inconsistent </w:t>
      </w:r>
      <w:proofErr w:type="gramStart"/>
      <w:r w:rsidRPr="00944FB1">
        <w:rPr>
          <w:rFonts w:ascii="Arial" w:hAnsi="Arial" w:cs="Arial"/>
          <w:i/>
          <w:sz w:val="21"/>
          <w:szCs w:val="21"/>
        </w:rPr>
        <w:t>internet</w:t>
      </w:r>
      <w:proofErr w:type="gramEnd"/>
      <w:r w:rsidRPr="00944FB1">
        <w:rPr>
          <w:rFonts w:ascii="Arial" w:hAnsi="Arial" w:cs="Arial"/>
          <w:i/>
          <w:sz w:val="21"/>
          <w:szCs w:val="21"/>
        </w:rPr>
        <w:t xml:space="preserve"> connection. </w:t>
      </w:r>
    </w:p>
    <w:p w14:paraId="15A9797D" w14:textId="77777777" w:rsidR="00944FB1" w:rsidRPr="00944FB1" w:rsidRDefault="00944FB1" w:rsidP="00944FB1">
      <w:pPr>
        <w:ind w:left="720"/>
        <w:rPr>
          <w:rFonts w:ascii="Arial" w:hAnsi="Arial" w:cs="Arial"/>
          <w:i/>
          <w:sz w:val="21"/>
          <w:szCs w:val="21"/>
        </w:rPr>
      </w:pPr>
    </w:p>
    <w:p w14:paraId="21A65BDF" w14:textId="77777777" w:rsidR="00944FB1" w:rsidRPr="00944FB1" w:rsidRDefault="00944FB1" w:rsidP="00944FB1">
      <w:pPr>
        <w:numPr>
          <w:ilvl w:val="0"/>
          <w:numId w:val="2"/>
        </w:numPr>
        <w:rPr>
          <w:rFonts w:ascii="Arial" w:hAnsi="Arial" w:cs="Arial"/>
          <w:i/>
          <w:sz w:val="21"/>
          <w:szCs w:val="21"/>
        </w:rPr>
      </w:pPr>
      <w:r w:rsidRPr="00944FB1">
        <w:rPr>
          <w:rFonts w:ascii="Arial" w:hAnsi="Arial" w:cs="Arial"/>
          <w:i/>
          <w:sz w:val="21"/>
          <w:szCs w:val="21"/>
        </w:rPr>
        <w:t xml:space="preserve">Point penalties (up to a zero on the exam) may be given at the discretion of the course instructor to students who appear to be engaging in academic dishonesty, such as (but not limited to): unplugging their cameras during the exam, leaving the view of the camera during an exam, looking off-screen frequently, using notes, a computer / tablet, or cell-phone, or when others are visible in the room with them.  Students will also be referred to the Office of Community Standards. </w:t>
      </w:r>
    </w:p>
    <w:p w14:paraId="061F3AFA" w14:textId="77777777" w:rsidR="00944FB1" w:rsidRPr="00944FB1" w:rsidRDefault="00944FB1" w:rsidP="00944FB1">
      <w:pPr>
        <w:ind w:left="720"/>
        <w:rPr>
          <w:rFonts w:ascii="Arial" w:hAnsi="Arial" w:cs="Arial"/>
          <w:i/>
          <w:sz w:val="21"/>
          <w:szCs w:val="21"/>
        </w:rPr>
      </w:pPr>
    </w:p>
    <w:p w14:paraId="77264ECD" w14:textId="77777777" w:rsidR="00944FB1" w:rsidRPr="00944FB1" w:rsidRDefault="00944FB1" w:rsidP="00944FB1">
      <w:pPr>
        <w:numPr>
          <w:ilvl w:val="0"/>
          <w:numId w:val="2"/>
        </w:numPr>
        <w:rPr>
          <w:rFonts w:ascii="Arial" w:hAnsi="Arial" w:cs="Arial"/>
          <w:i/>
          <w:sz w:val="21"/>
          <w:szCs w:val="21"/>
        </w:rPr>
      </w:pPr>
      <w:r w:rsidRPr="00944FB1">
        <w:rPr>
          <w:rFonts w:ascii="Arial" w:hAnsi="Arial" w:cs="Arial"/>
          <w:b/>
          <w:i/>
          <w:sz w:val="21"/>
          <w:szCs w:val="21"/>
        </w:rPr>
        <w:t>Please note:</w:t>
      </w:r>
      <w:r w:rsidRPr="00944FB1">
        <w:rPr>
          <w:rFonts w:ascii="Arial" w:hAnsi="Arial" w:cs="Arial"/>
          <w:i/>
          <w:sz w:val="21"/>
          <w:szCs w:val="21"/>
        </w:rPr>
        <w:t xml:space="preserve">  if you are kicked out of or lose connection with an exam, </w:t>
      </w:r>
      <w:r w:rsidRPr="00944FB1">
        <w:rPr>
          <w:rFonts w:ascii="Arial" w:hAnsi="Arial" w:cs="Arial"/>
          <w:b/>
          <w:i/>
          <w:sz w:val="21"/>
          <w:szCs w:val="21"/>
        </w:rPr>
        <w:t>please attempt to re-enter the exam immediately</w:t>
      </w:r>
      <w:r w:rsidRPr="00944FB1">
        <w:rPr>
          <w:rFonts w:ascii="Arial" w:hAnsi="Arial" w:cs="Arial"/>
          <w:i/>
          <w:sz w:val="21"/>
          <w:szCs w:val="21"/>
        </w:rPr>
        <w:t>.  The timer will continue to run “behind the scenes”. Course instructors are not able to return “lost time” to students who have been kicked out of an exam. Students who demonstrate a pattern of multiple entrance into and exits out of exams may receive warnings from instructors and/or point penalties on exams.</w:t>
      </w:r>
    </w:p>
    <w:p w14:paraId="13AA0157" w14:textId="77777777" w:rsidR="00944FB1" w:rsidRPr="00944FB1" w:rsidRDefault="00944FB1" w:rsidP="00944FB1">
      <w:pPr>
        <w:ind w:left="720"/>
        <w:rPr>
          <w:rFonts w:ascii="Arial" w:hAnsi="Arial" w:cs="Arial"/>
          <w:i/>
          <w:color w:val="FF0000"/>
          <w:sz w:val="21"/>
          <w:szCs w:val="21"/>
        </w:rPr>
      </w:pPr>
    </w:p>
    <w:p w14:paraId="7C022B9C" w14:textId="77777777" w:rsidR="00944FB1" w:rsidRPr="00944FB1" w:rsidRDefault="00944FB1" w:rsidP="00944FB1">
      <w:pPr>
        <w:numPr>
          <w:ilvl w:val="0"/>
          <w:numId w:val="2"/>
        </w:numPr>
        <w:rPr>
          <w:rFonts w:ascii="Arial" w:hAnsi="Arial" w:cs="Arial"/>
          <w:i/>
          <w:color w:val="FF0000"/>
          <w:sz w:val="21"/>
          <w:szCs w:val="21"/>
        </w:rPr>
      </w:pPr>
      <w:r w:rsidRPr="00944FB1">
        <w:rPr>
          <w:rFonts w:ascii="Arial" w:hAnsi="Arial" w:cs="Arial"/>
          <w:i/>
          <w:color w:val="FF0000"/>
          <w:sz w:val="21"/>
          <w:szCs w:val="21"/>
        </w:rPr>
        <w:lastRenderedPageBreak/>
        <w:t xml:space="preserve">It is a good idea as an online student to always have a back-up computer and internet plan (in case your equipment stops working) and to start an exam with plenty of time to spare so that you can “activate” your back-up plan if you need to prior to the exam deadline.  Last minute problems with your computer equipment, your </w:t>
      </w:r>
      <w:proofErr w:type="gramStart"/>
      <w:r w:rsidRPr="00944FB1">
        <w:rPr>
          <w:rFonts w:ascii="Arial" w:hAnsi="Arial" w:cs="Arial"/>
          <w:i/>
          <w:color w:val="FF0000"/>
          <w:sz w:val="21"/>
          <w:szCs w:val="21"/>
        </w:rPr>
        <w:t>internet</w:t>
      </w:r>
      <w:proofErr w:type="gramEnd"/>
      <w:r w:rsidRPr="00944FB1">
        <w:rPr>
          <w:rFonts w:ascii="Arial" w:hAnsi="Arial" w:cs="Arial"/>
          <w:i/>
          <w:color w:val="FF0000"/>
          <w:sz w:val="21"/>
          <w:szCs w:val="21"/>
        </w:rPr>
        <w:t xml:space="preserve"> service, and / or Respondus will not be an excuse to take an exam late.  Plan ahead!!</w:t>
      </w:r>
    </w:p>
    <w:p w14:paraId="7A500B09" w14:textId="77777777" w:rsidR="000E705C" w:rsidRPr="000E705C" w:rsidRDefault="000E705C" w:rsidP="000E705C">
      <w:pPr>
        <w:ind w:left="720"/>
        <w:rPr>
          <w:rFonts w:ascii="Arial" w:hAnsi="Arial" w:cs="Arial"/>
          <w:sz w:val="16"/>
          <w:szCs w:val="16"/>
        </w:rPr>
      </w:pPr>
    </w:p>
    <w:p w14:paraId="6BC452C6" w14:textId="77777777" w:rsidR="00FA0959" w:rsidRPr="000E705C" w:rsidRDefault="00FA0959" w:rsidP="00FA0959">
      <w:pPr>
        <w:numPr>
          <w:ilvl w:val="0"/>
          <w:numId w:val="2"/>
        </w:numPr>
        <w:rPr>
          <w:rFonts w:ascii="Arial" w:hAnsi="Arial" w:cs="Arial"/>
          <w:sz w:val="21"/>
          <w:szCs w:val="21"/>
        </w:rPr>
      </w:pPr>
      <w:proofErr w:type="gramStart"/>
      <w:r w:rsidRPr="000E705C">
        <w:rPr>
          <w:rFonts w:ascii="Arial" w:hAnsi="Arial" w:cs="Arial"/>
          <w:sz w:val="21"/>
          <w:szCs w:val="21"/>
        </w:rPr>
        <w:t>check</w:t>
      </w:r>
      <w:proofErr w:type="gramEnd"/>
      <w:r w:rsidRPr="000E705C">
        <w:rPr>
          <w:rFonts w:ascii="Arial" w:hAnsi="Arial" w:cs="Arial"/>
          <w:sz w:val="21"/>
          <w:szCs w:val="21"/>
        </w:rPr>
        <w:t xml:space="preserve"> Blackboard &amp; </w:t>
      </w:r>
      <w:r w:rsidR="000E705C" w:rsidRPr="000E705C">
        <w:rPr>
          <w:rFonts w:ascii="Arial" w:hAnsi="Arial" w:cs="Arial"/>
          <w:sz w:val="21"/>
          <w:szCs w:val="21"/>
        </w:rPr>
        <w:t xml:space="preserve">UTA </w:t>
      </w:r>
      <w:r w:rsidRPr="000E705C">
        <w:rPr>
          <w:rFonts w:ascii="Arial" w:hAnsi="Arial" w:cs="Arial"/>
          <w:sz w:val="21"/>
          <w:szCs w:val="21"/>
        </w:rPr>
        <w:t>email for messages and important information on a daily or near-daily basis.</w:t>
      </w:r>
      <w:r w:rsidR="00E018B8">
        <w:rPr>
          <w:rFonts w:ascii="Arial" w:hAnsi="Arial" w:cs="Arial"/>
          <w:sz w:val="21"/>
          <w:szCs w:val="21"/>
        </w:rPr>
        <w:t xml:space="preserve">  UTA email m</w:t>
      </w:r>
      <w:r w:rsidR="004B1CAB">
        <w:rPr>
          <w:rFonts w:ascii="Arial" w:hAnsi="Arial" w:cs="Arial"/>
          <w:sz w:val="21"/>
          <w:szCs w:val="21"/>
        </w:rPr>
        <w:t xml:space="preserve">ust always be used.  E-mail messages from </w:t>
      </w:r>
      <w:r w:rsidR="00E018B8">
        <w:rPr>
          <w:rFonts w:ascii="Arial" w:hAnsi="Arial" w:cs="Arial"/>
          <w:sz w:val="21"/>
          <w:szCs w:val="21"/>
        </w:rPr>
        <w:t xml:space="preserve">personal email </w:t>
      </w:r>
      <w:r w:rsidR="004B1CAB">
        <w:rPr>
          <w:rFonts w:ascii="Arial" w:hAnsi="Arial" w:cs="Arial"/>
          <w:sz w:val="21"/>
          <w:szCs w:val="21"/>
        </w:rPr>
        <w:t>accounts (</w:t>
      </w:r>
      <w:r w:rsidR="00E018B8">
        <w:rPr>
          <w:rFonts w:ascii="Arial" w:hAnsi="Arial" w:cs="Arial"/>
          <w:sz w:val="21"/>
          <w:szCs w:val="21"/>
        </w:rPr>
        <w:t>such as gmail, etc.</w:t>
      </w:r>
      <w:r w:rsidR="004B1CAB">
        <w:rPr>
          <w:rFonts w:ascii="Arial" w:hAnsi="Arial" w:cs="Arial"/>
          <w:sz w:val="21"/>
          <w:szCs w:val="21"/>
        </w:rPr>
        <w:t xml:space="preserve">) will not be responded to. </w:t>
      </w:r>
      <w:r w:rsidR="00E018B8">
        <w:rPr>
          <w:rFonts w:ascii="Arial" w:hAnsi="Arial" w:cs="Arial"/>
          <w:sz w:val="21"/>
          <w:szCs w:val="21"/>
        </w:rPr>
        <w:t xml:space="preserve">  </w:t>
      </w:r>
    </w:p>
    <w:p w14:paraId="65A87588" w14:textId="77777777" w:rsidR="000E705C" w:rsidRPr="000E705C" w:rsidRDefault="000E705C" w:rsidP="000E705C">
      <w:pPr>
        <w:rPr>
          <w:rFonts w:ascii="Arial" w:hAnsi="Arial" w:cs="Arial"/>
          <w:sz w:val="16"/>
          <w:szCs w:val="16"/>
        </w:rPr>
      </w:pPr>
    </w:p>
    <w:p w14:paraId="0AB1C923" w14:textId="77777777" w:rsidR="007249F6" w:rsidRDefault="007249F6" w:rsidP="007249F6">
      <w:pPr>
        <w:rPr>
          <w:rFonts w:ascii="Arial" w:hAnsi="Arial" w:cs="Arial"/>
          <w:sz w:val="21"/>
          <w:szCs w:val="21"/>
        </w:rPr>
      </w:pPr>
      <w:r>
        <w:rPr>
          <w:rFonts w:ascii="Arial" w:hAnsi="Arial" w:cs="Arial"/>
          <w:sz w:val="21"/>
          <w:szCs w:val="21"/>
        </w:rPr>
        <w:t>3.  To receive credit for assignments and tests, a student must submit them by the deadlines stated in</w:t>
      </w:r>
    </w:p>
    <w:p w14:paraId="617DF850" w14:textId="77777777" w:rsidR="007249F6" w:rsidRDefault="007249F6" w:rsidP="007249F6">
      <w:pPr>
        <w:ind w:left="345"/>
        <w:rPr>
          <w:rFonts w:ascii="Arial" w:hAnsi="Arial" w:cs="Arial"/>
          <w:sz w:val="21"/>
          <w:szCs w:val="21"/>
        </w:rPr>
      </w:pPr>
      <w:proofErr w:type="gramStart"/>
      <w:r>
        <w:rPr>
          <w:rFonts w:ascii="Arial" w:hAnsi="Arial" w:cs="Arial"/>
          <w:sz w:val="21"/>
          <w:szCs w:val="21"/>
        </w:rPr>
        <w:t>the</w:t>
      </w:r>
      <w:proofErr w:type="gramEnd"/>
      <w:r>
        <w:rPr>
          <w:rFonts w:ascii="Arial" w:hAnsi="Arial" w:cs="Arial"/>
          <w:sz w:val="21"/>
          <w:szCs w:val="21"/>
        </w:rPr>
        <w:t xml:space="preserve"> Course Schedule.   </w:t>
      </w:r>
      <w:r w:rsidRPr="00DB360A">
        <w:rPr>
          <w:rFonts w:ascii="Arial" w:hAnsi="Arial" w:cs="Arial"/>
          <w:b/>
          <w:color w:val="FF0000"/>
          <w:sz w:val="21"/>
          <w:szCs w:val="21"/>
        </w:rPr>
        <w:t>A student in this course must be very familiar with due dates, and also with the following rules and procedures if a problem occurs in meeting a deadline</w:t>
      </w:r>
      <w:r>
        <w:rPr>
          <w:rFonts w:ascii="Arial" w:hAnsi="Arial" w:cs="Arial"/>
          <w:sz w:val="21"/>
          <w:szCs w:val="21"/>
        </w:rPr>
        <w:t>.</w:t>
      </w:r>
    </w:p>
    <w:p w14:paraId="38AC0289" w14:textId="77777777" w:rsidR="004513AB" w:rsidRDefault="004513AB" w:rsidP="007249F6">
      <w:pPr>
        <w:ind w:left="345"/>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514"/>
        <w:gridCol w:w="2967"/>
      </w:tblGrid>
      <w:tr w:rsidR="00E9757E" w:rsidRPr="003C640F" w14:paraId="52CDB4F7" w14:textId="77777777" w:rsidTr="00E9757E">
        <w:tc>
          <w:tcPr>
            <w:tcW w:w="3239" w:type="dxa"/>
            <w:shd w:val="clear" w:color="auto" w:fill="D9D9D9"/>
          </w:tcPr>
          <w:p w14:paraId="39EA03B5" w14:textId="77777777" w:rsidR="00E9757E" w:rsidRPr="003C640F" w:rsidRDefault="00E9757E" w:rsidP="00531619">
            <w:pPr>
              <w:jc w:val="center"/>
              <w:rPr>
                <w:rFonts w:ascii="Arial" w:hAnsi="Arial" w:cs="Arial"/>
                <w:b/>
                <w:sz w:val="20"/>
                <w:szCs w:val="20"/>
              </w:rPr>
            </w:pPr>
            <w:r w:rsidRPr="003C640F">
              <w:rPr>
                <w:rFonts w:ascii="Arial" w:hAnsi="Arial" w:cs="Arial"/>
                <w:b/>
                <w:sz w:val="20"/>
                <w:szCs w:val="20"/>
              </w:rPr>
              <w:t>Problem</w:t>
            </w:r>
          </w:p>
        </w:tc>
        <w:tc>
          <w:tcPr>
            <w:tcW w:w="3514" w:type="dxa"/>
            <w:shd w:val="clear" w:color="auto" w:fill="D9D9D9"/>
          </w:tcPr>
          <w:p w14:paraId="619D0A99" w14:textId="77777777" w:rsidR="00E9757E" w:rsidRPr="003C640F" w:rsidRDefault="00E9757E" w:rsidP="00531619">
            <w:pPr>
              <w:jc w:val="center"/>
              <w:rPr>
                <w:rFonts w:ascii="Arial" w:hAnsi="Arial" w:cs="Arial"/>
                <w:b/>
                <w:sz w:val="20"/>
                <w:szCs w:val="20"/>
              </w:rPr>
            </w:pPr>
            <w:r w:rsidRPr="003C640F">
              <w:rPr>
                <w:rFonts w:ascii="Arial" w:hAnsi="Arial" w:cs="Arial"/>
                <w:b/>
                <w:sz w:val="20"/>
                <w:szCs w:val="20"/>
              </w:rPr>
              <w:t>What to do</w:t>
            </w:r>
          </w:p>
        </w:tc>
        <w:tc>
          <w:tcPr>
            <w:tcW w:w="2967" w:type="dxa"/>
            <w:shd w:val="clear" w:color="auto" w:fill="D9D9D9"/>
          </w:tcPr>
          <w:p w14:paraId="60AC733C" w14:textId="77777777" w:rsidR="00E9757E" w:rsidRPr="003C640F" w:rsidRDefault="00E9757E" w:rsidP="00531619">
            <w:pPr>
              <w:jc w:val="center"/>
              <w:rPr>
                <w:rFonts w:ascii="Arial" w:hAnsi="Arial" w:cs="Arial"/>
                <w:b/>
                <w:sz w:val="20"/>
                <w:szCs w:val="20"/>
              </w:rPr>
            </w:pPr>
            <w:r w:rsidRPr="003C640F">
              <w:rPr>
                <w:rFonts w:ascii="Arial" w:hAnsi="Arial" w:cs="Arial"/>
                <w:b/>
                <w:sz w:val="20"/>
                <w:szCs w:val="20"/>
              </w:rPr>
              <w:t>Comments</w:t>
            </w:r>
          </w:p>
        </w:tc>
      </w:tr>
      <w:tr w:rsidR="00E9757E" w:rsidRPr="003C640F" w14:paraId="5758BC99" w14:textId="77777777" w:rsidTr="00E9757E">
        <w:tc>
          <w:tcPr>
            <w:tcW w:w="3239" w:type="dxa"/>
            <w:shd w:val="clear" w:color="auto" w:fill="auto"/>
          </w:tcPr>
          <w:p w14:paraId="38A43E59" w14:textId="77777777" w:rsidR="00944FB1" w:rsidRDefault="00944FB1" w:rsidP="00531619">
            <w:pPr>
              <w:jc w:val="center"/>
              <w:rPr>
                <w:rFonts w:ascii="Arial" w:hAnsi="Arial" w:cs="Arial"/>
                <w:b/>
                <w:color w:val="FF0000"/>
                <w:sz w:val="20"/>
                <w:szCs w:val="20"/>
              </w:rPr>
            </w:pPr>
          </w:p>
          <w:p w14:paraId="0FF8B546" w14:textId="77777777" w:rsidR="00E9757E" w:rsidRPr="003C640F" w:rsidRDefault="00E9757E" w:rsidP="00531619">
            <w:pPr>
              <w:jc w:val="center"/>
              <w:rPr>
                <w:rFonts w:ascii="Arial" w:hAnsi="Arial" w:cs="Arial"/>
                <w:b/>
                <w:color w:val="FF0000"/>
                <w:sz w:val="20"/>
                <w:szCs w:val="20"/>
              </w:rPr>
            </w:pPr>
            <w:r w:rsidRPr="00DE7423">
              <w:rPr>
                <w:rFonts w:ascii="Arial" w:hAnsi="Arial" w:cs="Arial"/>
                <w:b/>
                <w:color w:val="FF0000"/>
                <w:sz w:val="20"/>
                <w:szCs w:val="20"/>
                <w:highlight w:val="yellow"/>
              </w:rPr>
              <w:t>“Computer incident”</w:t>
            </w:r>
          </w:p>
          <w:p w14:paraId="534F0935" w14:textId="77777777" w:rsidR="00E9757E" w:rsidRPr="003C640F" w:rsidRDefault="00E9757E" w:rsidP="00531619">
            <w:pPr>
              <w:rPr>
                <w:rFonts w:ascii="Arial" w:hAnsi="Arial" w:cs="Arial"/>
                <w:sz w:val="20"/>
                <w:szCs w:val="20"/>
              </w:rPr>
            </w:pPr>
          </w:p>
          <w:p w14:paraId="1A211ABC" w14:textId="77777777" w:rsidR="00944FB1" w:rsidRDefault="00E9757E" w:rsidP="00531619">
            <w:pPr>
              <w:rPr>
                <w:rFonts w:ascii="Arial" w:hAnsi="Arial" w:cs="Arial"/>
                <w:sz w:val="20"/>
                <w:szCs w:val="20"/>
              </w:rPr>
            </w:pPr>
            <w:r w:rsidRPr="003C640F">
              <w:rPr>
                <w:rFonts w:ascii="Arial" w:hAnsi="Arial" w:cs="Arial"/>
                <w:sz w:val="20"/>
                <w:szCs w:val="20"/>
              </w:rPr>
              <w:t xml:space="preserve">A computer and/or internet error occurs while a student is taking a test or submitting an assignment. </w:t>
            </w:r>
          </w:p>
          <w:p w14:paraId="030B6808" w14:textId="77777777" w:rsidR="00944FB1" w:rsidRDefault="00944FB1" w:rsidP="00531619">
            <w:pPr>
              <w:rPr>
                <w:rFonts w:ascii="Arial" w:hAnsi="Arial" w:cs="Arial"/>
                <w:sz w:val="20"/>
                <w:szCs w:val="20"/>
              </w:rPr>
            </w:pPr>
          </w:p>
          <w:p w14:paraId="67A2A431" w14:textId="77777777" w:rsidR="00944FB1" w:rsidRDefault="00944FB1" w:rsidP="00531619">
            <w:pPr>
              <w:rPr>
                <w:rFonts w:ascii="Arial" w:hAnsi="Arial" w:cs="Arial"/>
                <w:sz w:val="20"/>
                <w:szCs w:val="20"/>
              </w:rPr>
            </w:pPr>
          </w:p>
          <w:p w14:paraId="6581C8DD" w14:textId="77777777" w:rsidR="00944FB1" w:rsidRPr="0031795B" w:rsidRDefault="00944FB1" w:rsidP="00944FB1">
            <w:pPr>
              <w:tabs>
                <w:tab w:val="left" w:pos="450"/>
              </w:tabs>
              <w:ind w:left="90"/>
              <w:rPr>
                <w:rFonts w:ascii="Arial" w:hAnsi="Arial" w:cs="Arial"/>
                <w:color w:val="FF0000"/>
                <w:sz w:val="21"/>
                <w:szCs w:val="21"/>
              </w:rPr>
            </w:pPr>
            <w:r w:rsidRPr="0031795B">
              <w:rPr>
                <w:rFonts w:ascii="Arial" w:hAnsi="Arial" w:cs="Arial"/>
                <w:b/>
                <w:i/>
                <w:color w:val="FF0000"/>
                <w:sz w:val="21"/>
                <w:szCs w:val="21"/>
              </w:rPr>
              <w:t>Please note:</w:t>
            </w:r>
            <w:r w:rsidRPr="0031795B">
              <w:rPr>
                <w:rFonts w:ascii="Arial" w:hAnsi="Arial" w:cs="Arial"/>
                <w:i/>
                <w:color w:val="FF0000"/>
                <w:sz w:val="21"/>
                <w:szCs w:val="21"/>
              </w:rPr>
              <w:t xml:space="preserve"> </w:t>
            </w:r>
          </w:p>
          <w:p w14:paraId="3F03A7B1" w14:textId="77777777" w:rsidR="00944FB1" w:rsidRPr="00DE7423" w:rsidRDefault="00944FB1" w:rsidP="00944FB1">
            <w:pPr>
              <w:numPr>
                <w:ilvl w:val="0"/>
                <w:numId w:val="2"/>
              </w:numPr>
              <w:tabs>
                <w:tab w:val="left" w:pos="450"/>
              </w:tabs>
              <w:ind w:left="360" w:hanging="270"/>
              <w:rPr>
                <w:rFonts w:ascii="Arial" w:hAnsi="Arial" w:cs="Arial"/>
                <w:color w:val="FF0000"/>
                <w:sz w:val="21"/>
                <w:szCs w:val="21"/>
              </w:rPr>
            </w:pPr>
            <w:r w:rsidRPr="0031795B">
              <w:rPr>
                <w:rFonts w:ascii="Arial" w:hAnsi="Arial" w:cs="Arial"/>
                <w:i/>
                <w:color w:val="FF0000"/>
                <w:sz w:val="21"/>
                <w:szCs w:val="21"/>
              </w:rPr>
              <w:t xml:space="preserve"> </w:t>
            </w:r>
            <w:proofErr w:type="gramStart"/>
            <w:r w:rsidRPr="0031795B">
              <w:rPr>
                <w:rFonts w:ascii="Arial" w:hAnsi="Arial" w:cs="Arial"/>
                <w:i/>
                <w:color w:val="FF0000"/>
                <w:sz w:val="21"/>
                <w:szCs w:val="21"/>
              </w:rPr>
              <w:t>if</w:t>
            </w:r>
            <w:proofErr w:type="gramEnd"/>
            <w:r w:rsidRPr="0031795B">
              <w:rPr>
                <w:rFonts w:ascii="Arial" w:hAnsi="Arial" w:cs="Arial"/>
                <w:i/>
                <w:color w:val="FF0000"/>
                <w:sz w:val="21"/>
                <w:szCs w:val="21"/>
              </w:rPr>
              <w:t xml:space="preserve"> you are kicked out of</w:t>
            </w:r>
            <w:r>
              <w:rPr>
                <w:rFonts w:ascii="Arial" w:hAnsi="Arial" w:cs="Arial"/>
                <w:i/>
                <w:color w:val="FF0000"/>
                <w:sz w:val="21"/>
                <w:szCs w:val="21"/>
              </w:rPr>
              <w:t xml:space="preserve"> or lose connection with </w:t>
            </w:r>
            <w:r w:rsidRPr="0031795B">
              <w:rPr>
                <w:rFonts w:ascii="Arial" w:hAnsi="Arial" w:cs="Arial"/>
                <w:i/>
                <w:color w:val="FF0000"/>
                <w:sz w:val="21"/>
                <w:szCs w:val="21"/>
              </w:rPr>
              <w:t>an</w:t>
            </w:r>
            <w:r>
              <w:rPr>
                <w:rFonts w:ascii="Arial" w:hAnsi="Arial" w:cs="Arial"/>
                <w:i/>
                <w:color w:val="FF0000"/>
                <w:sz w:val="21"/>
                <w:szCs w:val="21"/>
              </w:rPr>
              <w:t xml:space="preserve"> exam</w:t>
            </w:r>
            <w:r w:rsidRPr="0031795B">
              <w:rPr>
                <w:rFonts w:ascii="Arial" w:hAnsi="Arial" w:cs="Arial"/>
                <w:i/>
                <w:color w:val="FF0000"/>
                <w:sz w:val="21"/>
                <w:szCs w:val="21"/>
              </w:rPr>
              <w:t xml:space="preserve">, </w:t>
            </w:r>
            <w:r w:rsidRPr="0031795B">
              <w:rPr>
                <w:rFonts w:ascii="Arial" w:hAnsi="Arial" w:cs="Arial"/>
                <w:b/>
                <w:i/>
                <w:color w:val="FF0000"/>
                <w:sz w:val="21"/>
                <w:szCs w:val="21"/>
              </w:rPr>
              <w:t>please</w:t>
            </w:r>
            <w:r>
              <w:rPr>
                <w:rFonts w:ascii="Arial" w:hAnsi="Arial" w:cs="Arial"/>
                <w:b/>
                <w:i/>
                <w:color w:val="FF0000"/>
                <w:sz w:val="21"/>
                <w:szCs w:val="21"/>
              </w:rPr>
              <w:t xml:space="preserve"> attempt to</w:t>
            </w:r>
            <w:r w:rsidRPr="0031795B">
              <w:rPr>
                <w:rFonts w:ascii="Arial" w:hAnsi="Arial" w:cs="Arial"/>
                <w:b/>
                <w:i/>
                <w:color w:val="FF0000"/>
                <w:sz w:val="21"/>
                <w:szCs w:val="21"/>
              </w:rPr>
              <w:t xml:space="preserve"> re-enter the exam immediately</w:t>
            </w:r>
            <w:r w:rsidRPr="0031795B">
              <w:rPr>
                <w:rFonts w:ascii="Arial" w:hAnsi="Arial" w:cs="Arial"/>
                <w:i/>
                <w:color w:val="FF0000"/>
                <w:sz w:val="21"/>
                <w:szCs w:val="21"/>
              </w:rPr>
              <w:t xml:space="preserve">.  The timer will continue to run “behind the scenes”. </w:t>
            </w:r>
            <w:r w:rsidRPr="00DE7423">
              <w:rPr>
                <w:rFonts w:ascii="Arial" w:hAnsi="Arial" w:cs="Arial"/>
                <w:b/>
                <w:i/>
                <w:color w:val="FF0000"/>
                <w:sz w:val="21"/>
                <w:szCs w:val="21"/>
              </w:rPr>
              <w:t>Course instructors are not able to return “lost time” to students who have been kicked out of an exam.</w:t>
            </w:r>
          </w:p>
          <w:p w14:paraId="0A45103D" w14:textId="77777777" w:rsidR="00DE7423" w:rsidRPr="0031795B" w:rsidRDefault="00DE7423" w:rsidP="00944FB1">
            <w:pPr>
              <w:numPr>
                <w:ilvl w:val="0"/>
                <w:numId w:val="2"/>
              </w:numPr>
              <w:tabs>
                <w:tab w:val="left" w:pos="450"/>
              </w:tabs>
              <w:ind w:left="360" w:hanging="270"/>
              <w:rPr>
                <w:rFonts w:ascii="Arial" w:hAnsi="Arial" w:cs="Arial"/>
                <w:color w:val="FF0000"/>
                <w:sz w:val="21"/>
                <w:szCs w:val="21"/>
              </w:rPr>
            </w:pPr>
          </w:p>
          <w:p w14:paraId="168CACF5" w14:textId="77777777" w:rsidR="00944FB1" w:rsidRPr="0031795B" w:rsidRDefault="00944FB1" w:rsidP="00944FB1">
            <w:pPr>
              <w:numPr>
                <w:ilvl w:val="0"/>
                <w:numId w:val="2"/>
              </w:numPr>
              <w:tabs>
                <w:tab w:val="left" w:pos="450"/>
              </w:tabs>
              <w:ind w:left="360" w:hanging="270"/>
              <w:rPr>
                <w:rFonts w:ascii="Arial" w:hAnsi="Arial" w:cs="Arial"/>
                <w:color w:val="FF0000"/>
                <w:sz w:val="21"/>
                <w:szCs w:val="21"/>
              </w:rPr>
            </w:pPr>
            <w:proofErr w:type="gramStart"/>
            <w:r>
              <w:rPr>
                <w:rFonts w:ascii="Arial" w:hAnsi="Arial" w:cs="Arial"/>
                <w:i/>
                <w:color w:val="FF0000"/>
                <w:sz w:val="21"/>
                <w:szCs w:val="21"/>
              </w:rPr>
              <w:t>if</w:t>
            </w:r>
            <w:proofErr w:type="gramEnd"/>
            <w:r>
              <w:rPr>
                <w:rFonts w:ascii="Arial" w:hAnsi="Arial" w:cs="Arial"/>
                <w:i/>
                <w:color w:val="FF0000"/>
                <w:sz w:val="21"/>
                <w:szCs w:val="21"/>
              </w:rPr>
              <w:t xml:space="preserve"> you have completed the majority of an exam and then you experience technical difficulties, it is unlikely that the course instructor will re-set the exam for you to take it again.</w:t>
            </w:r>
          </w:p>
          <w:p w14:paraId="2DD400B5" w14:textId="77777777" w:rsidR="00944FB1" w:rsidRPr="0031795B" w:rsidRDefault="00944FB1" w:rsidP="00944FB1">
            <w:pPr>
              <w:tabs>
                <w:tab w:val="left" w:pos="450"/>
              </w:tabs>
              <w:rPr>
                <w:rFonts w:ascii="Arial" w:hAnsi="Arial" w:cs="Arial"/>
                <w:color w:val="FF0000"/>
                <w:sz w:val="21"/>
                <w:szCs w:val="21"/>
              </w:rPr>
            </w:pPr>
            <w:r w:rsidRPr="0031795B">
              <w:rPr>
                <w:rFonts w:ascii="Arial" w:hAnsi="Arial" w:cs="Arial"/>
                <w:i/>
                <w:color w:val="FF0000"/>
                <w:sz w:val="21"/>
                <w:szCs w:val="21"/>
              </w:rPr>
              <w:t xml:space="preserve"> </w:t>
            </w:r>
          </w:p>
          <w:p w14:paraId="392BE118" w14:textId="77777777" w:rsidR="00E9757E" w:rsidRPr="003C640F" w:rsidRDefault="00E9757E" w:rsidP="00531619">
            <w:pPr>
              <w:rPr>
                <w:rFonts w:ascii="Arial" w:hAnsi="Arial" w:cs="Arial"/>
                <w:sz w:val="20"/>
                <w:szCs w:val="20"/>
              </w:rPr>
            </w:pPr>
            <w:r w:rsidRPr="003C640F">
              <w:rPr>
                <w:rFonts w:ascii="Arial" w:hAnsi="Arial" w:cs="Arial"/>
                <w:sz w:val="20"/>
                <w:szCs w:val="20"/>
              </w:rPr>
              <w:t xml:space="preserve"> </w:t>
            </w:r>
          </w:p>
          <w:p w14:paraId="6367182E" w14:textId="77777777" w:rsidR="00E9757E" w:rsidRPr="003C640F" w:rsidRDefault="00E9757E" w:rsidP="00531619">
            <w:pPr>
              <w:rPr>
                <w:rFonts w:ascii="Arial" w:hAnsi="Arial" w:cs="Arial"/>
                <w:sz w:val="20"/>
                <w:szCs w:val="20"/>
              </w:rPr>
            </w:pPr>
          </w:p>
        </w:tc>
        <w:tc>
          <w:tcPr>
            <w:tcW w:w="3514" w:type="dxa"/>
            <w:shd w:val="clear" w:color="auto" w:fill="auto"/>
          </w:tcPr>
          <w:p w14:paraId="05177AFA" w14:textId="77777777" w:rsidR="00944FB1" w:rsidRDefault="00944FB1" w:rsidP="00531619">
            <w:pPr>
              <w:rPr>
                <w:rFonts w:ascii="Arial" w:hAnsi="Arial" w:cs="Arial"/>
                <w:b/>
                <w:color w:val="FF0000"/>
                <w:sz w:val="20"/>
                <w:szCs w:val="20"/>
              </w:rPr>
            </w:pPr>
          </w:p>
          <w:p w14:paraId="70D56943" w14:textId="77777777" w:rsidR="00E9757E" w:rsidRPr="003C640F" w:rsidRDefault="00E9757E" w:rsidP="00531619">
            <w:pPr>
              <w:rPr>
                <w:rFonts w:ascii="Arial" w:hAnsi="Arial" w:cs="Arial"/>
                <w:sz w:val="20"/>
                <w:szCs w:val="20"/>
              </w:rPr>
            </w:pPr>
            <w:r w:rsidRPr="003C640F">
              <w:rPr>
                <w:rFonts w:ascii="Arial" w:hAnsi="Arial" w:cs="Arial"/>
                <w:b/>
                <w:color w:val="FF0000"/>
                <w:sz w:val="20"/>
                <w:szCs w:val="20"/>
              </w:rPr>
              <w:t>Immediately send an email to the instructor.</w:t>
            </w:r>
            <w:r w:rsidRPr="003C640F">
              <w:rPr>
                <w:rFonts w:ascii="Arial" w:hAnsi="Arial" w:cs="Arial"/>
                <w:sz w:val="20"/>
                <w:szCs w:val="20"/>
              </w:rPr>
              <w:t xml:space="preserve">  The email should detail the problem.  It should be very clear as to </w:t>
            </w:r>
            <w:r w:rsidRPr="003C640F">
              <w:rPr>
                <w:rFonts w:ascii="Arial" w:hAnsi="Arial" w:cs="Arial"/>
                <w:sz w:val="20"/>
                <w:szCs w:val="20"/>
                <w:u w:val="single"/>
              </w:rPr>
              <w:t>how</w:t>
            </w:r>
            <w:r w:rsidRPr="003C640F">
              <w:rPr>
                <w:rFonts w:ascii="Arial" w:hAnsi="Arial" w:cs="Arial"/>
                <w:sz w:val="20"/>
                <w:szCs w:val="20"/>
              </w:rPr>
              <w:t xml:space="preserve"> the computer issue interfered with submission of assignment or test.</w:t>
            </w:r>
          </w:p>
          <w:p w14:paraId="46342221" w14:textId="77777777" w:rsidR="00E9757E" w:rsidRPr="003C640F" w:rsidRDefault="00E9757E" w:rsidP="00531619">
            <w:pPr>
              <w:rPr>
                <w:rFonts w:ascii="Arial" w:hAnsi="Arial" w:cs="Arial"/>
                <w:sz w:val="20"/>
                <w:szCs w:val="20"/>
              </w:rPr>
            </w:pPr>
          </w:p>
          <w:p w14:paraId="590E3051" w14:textId="77777777" w:rsidR="00E9757E" w:rsidRPr="003C640F" w:rsidRDefault="00E9757E" w:rsidP="00531619">
            <w:pPr>
              <w:rPr>
                <w:rFonts w:ascii="Arial" w:hAnsi="Arial" w:cs="Arial"/>
                <w:b/>
                <w:color w:val="FF0000"/>
                <w:sz w:val="20"/>
                <w:szCs w:val="20"/>
              </w:rPr>
            </w:pPr>
            <w:r w:rsidRPr="003C640F">
              <w:rPr>
                <w:rFonts w:ascii="Arial" w:hAnsi="Arial" w:cs="Arial"/>
                <w:sz w:val="20"/>
                <w:szCs w:val="20"/>
              </w:rPr>
              <w:t xml:space="preserve">Then click on "24/7 Blackboard Support" on the Bb login page to see if an IT person can help with the problem.  </w:t>
            </w:r>
            <w:r w:rsidRPr="003C640F">
              <w:rPr>
                <w:rFonts w:ascii="Arial" w:hAnsi="Arial" w:cs="Arial"/>
                <w:b/>
                <w:color w:val="FF0000"/>
                <w:sz w:val="20"/>
                <w:szCs w:val="20"/>
                <w:u w:val="single"/>
              </w:rPr>
              <w:t>Do not ask them to “reset your test or assignment” but rather, ask them if there is a problem currently with Blackboard that has interfered with your test or assignment submission</w:t>
            </w:r>
            <w:r w:rsidRPr="003C640F">
              <w:rPr>
                <w:rFonts w:ascii="Arial" w:hAnsi="Arial" w:cs="Arial"/>
                <w:b/>
                <w:color w:val="FF0000"/>
                <w:sz w:val="20"/>
                <w:szCs w:val="20"/>
              </w:rPr>
              <w:t xml:space="preserve">. </w:t>
            </w:r>
          </w:p>
          <w:p w14:paraId="10607596" w14:textId="77777777" w:rsidR="00E9757E" w:rsidRPr="003C640F" w:rsidRDefault="00E9757E" w:rsidP="00531619">
            <w:pPr>
              <w:rPr>
                <w:rFonts w:ascii="Arial" w:hAnsi="Arial" w:cs="Arial"/>
                <w:sz w:val="20"/>
                <w:szCs w:val="20"/>
              </w:rPr>
            </w:pPr>
          </w:p>
          <w:p w14:paraId="5F8BAD05" w14:textId="77777777" w:rsidR="00E9757E" w:rsidRPr="003C640F" w:rsidRDefault="00E9757E" w:rsidP="00531619">
            <w:pPr>
              <w:rPr>
                <w:rFonts w:ascii="Arial" w:hAnsi="Arial" w:cs="Arial"/>
                <w:sz w:val="20"/>
                <w:szCs w:val="20"/>
              </w:rPr>
            </w:pPr>
            <w:r w:rsidRPr="003C640F">
              <w:rPr>
                <w:rFonts w:ascii="Arial" w:hAnsi="Arial" w:cs="Arial"/>
                <w:sz w:val="20"/>
                <w:szCs w:val="20"/>
              </w:rPr>
              <w:t xml:space="preserve">Check your emails inbox frequently for a response from the instructor, who will consider the situation, and </w:t>
            </w:r>
            <w:r w:rsidRPr="003C640F">
              <w:rPr>
                <w:rFonts w:ascii="Arial" w:hAnsi="Arial" w:cs="Arial"/>
                <w:sz w:val="20"/>
                <w:szCs w:val="20"/>
                <w:u w:val="single"/>
              </w:rPr>
              <w:t>if appropriate</w:t>
            </w:r>
            <w:r w:rsidRPr="003C640F">
              <w:rPr>
                <w:rFonts w:ascii="Arial" w:hAnsi="Arial" w:cs="Arial"/>
                <w:sz w:val="20"/>
                <w:szCs w:val="20"/>
              </w:rPr>
              <w:t xml:space="preserve"> will “reset” the test or assignment submission for the student.</w:t>
            </w:r>
          </w:p>
          <w:p w14:paraId="0C797522" w14:textId="77777777" w:rsidR="00E9757E" w:rsidRPr="003C640F" w:rsidRDefault="00E9757E" w:rsidP="00531619">
            <w:pPr>
              <w:rPr>
                <w:rFonts w:ascii="Arial" w:hAnsi="Arial" w:cs="Arial"/>
                <w:sz w:val="20"/>
                <w:szCs w:val="20"/>
              </w:rPr>
            </w:pPr>
          </w:p>
          <w:p w14:paraId="2A8F4470" w14:textId="77777777" w:rsidR="00E9757E" w:rsidRPr="004B1CAB" w:rsidRDefault="00944FB1" w:rsidP="004D6DB6">
            <w:pPr>
              <w:rPr>
                <w:rFonts w:ascii="Arial" w:hAnsi="Arial" w:cs="Arial"/>
                <w:sz w:val="20"/>
                <w:szCs w:val="20"/>
              </w:rPr>
            </w:pPr>
            <w:r w:rsidRPr="00203361">
              <w:rPr>
                <w:rFonts w:ascii="Arial" w:hAnsi="Arial" w:cs="Arial"/>
                <w:sz w:val="21"/>
                <w:szCs w:val="21"/>
              </w:rPr>
              <w:t>Example:  A student begins to take Test 1 at 2 am on Saturday.  After answering two questions, he notices that his screen has frozen</w:t>
            </w:r>
            <w:r>
              <w:rPr>
                <w:rFonts w:ascii="Arial" w:hAnsi="Arial" w:cs="Arial"/>
                <w:sz w:val="21"/>
                <w:szCs w:val="21"/>
              </w:rPr>
              <w:t xml:space="preserve"> and a blackboard error code appears on the screen</w:t>
            </w:r>
            <w:r w:rsidRPr="00203361">
              <w:rPr>
                <w:rFonts w:ascii="Arial" w:hAnsi="Arial" w:cs="Arial"/>
                <w:sz w:val="21"/>
                <w:szCs w:val="21"/>
              </w:rPr>
              <w:t xml:space="preserve">.  He immediately shuts down the site, accesses his UTA emails, and sends an explanation of the incident to the instructor.  He then accesses the “24/7 Blackboard Support” technician, who is able to explain how to avoid a repeat of the incident.  At 6 am the same morning the student checks his emails again and sees that the instructor has re-set his test for him.  He takes the test without </w:t>
            </w:r>
            <w:r w:rsidRPr="00203361">
              <w:rPr>
                <w:rFonts w:ascii="Arial" w:hAnsi="Arial" w:cs="Arial"/>
                <w:sz w:val="21"/>
                <w:szCs w:val="21"/>
              </w:rPr>
              <w:lastRenderedPageBreak/>
              <w:t>incident</w:t>
            </w:r>
            <w:r>
              <w:rPr>
                <w:rFonts w:ascii="Arial" w:hAnsi="Arial" w:cs="Arial"/>
                <w:sz w:val="21"/>
                <w:szCs w:val="21"/>
              </w:rPr>
              <w:t>.</w:t>
            </w:r>
          </w:p>
        </w:tc>
        <w:tc>
          <w:tcPr>
            <w:tcW w:w="2967" w:type="dxa"/>
            <w:shd w:val="clear" w:color="auto" w:fill="auto"/>
          </w:tcPr>
          <w:p w14:paraId="5541412C" w14:textId="77777777" w:rsidR="00A80544" w:rsidRDefault="004B1CAB" w:rsidP="00531619">
            <w:pPr>
              <w:rPr>
                <w:rFonts w:ascii="Arial" w:hAnsi="Arial" w:cs="Arial"/>
                <w:sz w:val="20"/>
                <w:szCs w:val="20"/>
              </w:rPr>
            </w:pPr>
            <w:r>
              <w:rPr>
                <w:rFonts w:ascii="Arial" w:hAnsi="Arial" w:cs="Arial"/>
                <w:sz w:val="20"/>
                <w:szCs w:val="20"/>
              </w:rPr>
              <w:lastRenderedPageBreak/>
              <w:t xml:space="preserve">As an online student, your computer and internet access are your responsibility.  Last minute computer malfunctions are the responsibility of the student and will not be considered a valid excuse for a “computer incident”.  </w:t>
            </w:r>
            <w:r w:rsidR="00A80544" w:rsidRPr="005D4E92">
              <w:rPr>
                <w:rFonts w:ascii="Arial" w:hAnsi="Arial" w:cs="Arial"/>
                <w:b/>
                <w:sz w:val="20"/>
                <w:szCs w:val="20"/>
                <w:highlight w:val="cyan"/>
              </w:rPr>
              <w:t xml:space="preserve">As an online student, always have a “plan B” for if your computer crashes or you lose internet connection </w:t>
            </w:r>
            <w:r w:rsidR="00A80544" w:rsidRPr="005D4E92">
              <w:rPr>
                <w:rFonts w:ascii="Arial" w:hAnsi="Arial" w:cs="Arial"/>
                <w:b/>
                <w:sz w:val="20"/>
                <w:szCs w:val="20"/>
                <w:highlight w:val="cyan"/>
                <w:u w:val="thick"/>
              </w:rPr>
              <w:t>and</w:t>
            </w:r>
            <w:r w:rsidR="00A80544" w:rsidRPr="005D4E92">
              <w:rPr>
                <w:rFonts w:ascii="Arial" w:hAnsi="Arial" w:cs="Arial"/>
                <w:b/>
                <w:sz w:val="20"/>
                <w:szCs w:val="20"/>
                <w:highlight w:val="cyan"/>
              </w:rPr>
              <w:t xml:space="preserve"> make sure you have enough time to execute it.</w:t>
            </w:r>
          </w:p>
          <w:p w14:paraId="436E0F93" w14:textId="77777777" w:rsidR="004B1CAB" w:rsidRDefault="004B1CAB" w:rsidP="00531619">
            <w:pPr>
              <w:rPr>
                <w:rFonts w:ascii="Arial" w:hAnsi="Arial" w:cs="Arial"/>
                <w:sz w:val="20"/>
                <w:szCs w:val="20"/>
              </w:rPr>
            </w:pPr>
          </w:p>
          <w:p w14:paraId="70584507" w14:textId="77777777" w:rsidR="00E9757E" w:rsidRPr="003C640F" w:rsidRDefault="00E9757E" w:rsidP="00531619">
            <w:pPr>
              <w:rPr>
                <w:rFonts w:ascii="Arial" w:hAnsi="Arial" w:cs="Arial"/>
                <w:sz w:val="20"/>
                <w:szCs w:val="20"/>
              </w:rPr>
            </w:pPr>
            <w:r w:rsidRPr="003C640F">
              <w:rPr>
                <w:rFonts w:ascii="Arial" w:hAnsi="Arial" w:cs="Arial"/>
                <w:sz w:val="20"/>
                <w:szCs w:val="20"/>
              </w:rPr>
              <w:t>A “loss of internet access” at my home or apartment is typically not considered as a valid excuse for a “computer incident”.  There are many sources of free wireless access: Starbucks, McDonalds, the Public Library, the Student Center at UTA, etc.</w:t>
            </w:r>
          </w:p>
          <w:p w14:paraId="055D1A74" w14:textId="77777777" w:rsidR="00E9757E" w:rsidRPr="003C640F" w:rsidRDefault="00E9757E" w:rsidP="00531619">
            <w:pPr>
              <w:rPr>
                <w:rFonts w:ascii="Arial" w:hAnsi="Arial" w:cs="Arial"/>
                <w:color w:val="000000"/>
                <w:sz w:val="20"/>
                <w:szCs w:val="20"/>
              </w:rPr>
            </w:pPr>
          </w:p>
          <w:p w14:paraId="5FCC7FD2" w14:textId="77777777" w:rsidR="00E9757E" w:rsidRPr="003C640F" w:rsidRDefault="00E9757E" w:rsidP="00531619">
            <w:pPr>
              <w:rPr>
                <w:rFonts w:ascii="Arial" w:hAnsi="Arial" w:cs="Arial"/>
                <w:i/>
                <w:color w:val="000000"/>
                <w:sz w:val="20"/>
                <w:szCs w:val="20"/>
              </w:rPr>
            </w:pPr>
            <w:r w:rsidRPr="003C640F">
              <w:rPr>
                <w:rFonts w:ascii="Arial" w:hAnsi="Arial" w:cs="Arial"/>
                <w:b/>
                <w:i/>
                <w:color w:val="FF0000"/>
                <w:sz w:val="20"/>
                <w:szCs w:val="20"/>
              </w:rPr>
              <w:t>Warning:</w:t>
            </w:r>
            <w:r w:rsidRPr="003C640F">
              <w:rPr>
                <w:rFonts w:ascii="Arial" w:hAnsi="Arial" w:cs="Arial"/>
                <w:i/>
                <w:color w:val="000000"/>
                <w:sz w:val="20"/>
                <w:szCs w:val="20"/>
              </w:rPr>
              <w:t xml:space="preserve"> Do not assume that if you take the test in the last six hours of the testing window, and need your test “re-set” that you will be granted an extension of the test deadline. The tests are typically open to you for approximately </w:t>
            </w:r>
            <w:r w:rsidR="004D6DB6">
              <w:rPr>
                <w:rFonts w:ascii="Arial" w:hAnsi="Arial" w:cs="Arial"/>
                <w:i/>
                <w:color w:val="000000"/>
                <w:sz w:val="20"/>
                <w:szCs w:val="20"/>
              </w:rPr>
              <w:t>36</w:t>
            </w:r>
            <w:r w:rsidRPr="003C640F">
              <w:rPr>
                <w:rFonts w:ascii="Arial" w:hAnsi="Arial" w:cs="Arial"/>
                <w:i/>
                <w:color w:val="000000"/>
                <w:sz w:val="20"/>
                <w:szCs w:val="20"/>
              </w:rPr>
              <w:t xml:space="preserve"> hours.  I highly recommend checking your e-mail frequently if you have requested a test re-set, and definitely at least two hours prior to the deadline of the test or assignment.</w:t>
            </w:r>
          </w:p>
          <w:p w14:paraId="43509785" w14:textId="77777777" w:rsidR="00E9757E" w:rsidRPr="003C640F" w:rsidRDefault="00E9757E" w:rsidP="00531619">
            <w:pPr>
              <w:rPr>
                <w:rFonts w:ascii="Arial" w:hAnsi="Arial" w:cs="Arial"/>
                <w:color w:val="000000"/>
                <w:sz w:val="20"/>
                <w:szCs w:val="20"/>
              </w:rPr>
            </w:pPr>
          </w:p>
          <w:p w14:paraId="05D1A94E" w14:textId="77777777" w:rsidR="00E9757E" w:rsidRPr="003C640F" w:rsidRDefault="00B51156" w:rsidP="002D418C">
            <w:pPr>
              <w:rPr>
                <w:rFonts w:ascii="Arial" w:hAnsi="Arial" w:cs="Arial"/>
                <w:color w:val="000000"/>
                <w:sz w:val="20"/>
                <w:szCs w:val="20"/>
              </w:rPr>
            </w:pPr>
            <w:r>
              <w:rPr>
                <w:rFonts w:ascii="Arial" w:hAnsi="Arial" w:cs="Arial"/>
                <w:color w:val="000000"/>
                <w:sz w:val="20"/>
                <w:szCs w:val="20"/>
              </w:rPr>
              <w:t xml:space="preserve">There </w:t>
            </w:r>
            <w:r w:rsidR="00E9757E" w:rsidRPr="003C640F">
              <w:rPr>
                <w:rFonts w:ascii="Arial" w:hAnsi="Arial" w:cs="Arial"/>
                <w:color w:val="000000"/>
                <w:sz w:val="20"/>
                <w:szCs w:val="20"/>
              </w:rPr>
              <w:t xml:space="preserve">is </w:t>
            </w:r>
            <w:r w:rsidR="002D418C">
              <w:rPr>
                <w:rFonts w:ascii="Arial" w:hAnsi="Arial" w:cs="Arial"/>
                <w:color w:val="000000"/>
                <w:sz w:val="20"/>
                <w:szCs w:val="20"/>
              </w:rPr>
              <w:t>a</w:t>
            </w:r>
            <w:r>
              <w:rPr>
                <w:rFonts w:ascii="Arial" w:hAnsi="Arial" w:cs="Arial"/>
                <w:color w:val="000000"/>
                <w:sz w:val="20"/>
                <w:szCs w:val="20"/>
              </w:rPr>
              <w:t>lso a</w:t>
            </w:r>
            <w:r w:rsidR="002D418C">
              <w:rPr>
                <w:rFonts w:ascii="Arial" w:hAnsi="Arial" w:cs="Arial"/>
                <w:color w:val="000000"/>
                <w:sz w:val="20"/>
                <w:szCs w:val="20"/>
              </w:rPr>
              <w:t xml:space="preserve"> </w:t>
            </w:r>
            <w:r w:rsidR="00E9757E" w:rsidRPr="003C640F">
              <w:rPr>
                <w:rFonts w:ascii="Arial" w:hAnsi="Arial" w:cs="Arial"/>
                <w:color w:val="000000"/>
                <w:sz w:val="20"/>
                <w:szCs w:val="20"/>
              </w:rPr>
              <w:t xml:space="preserve">possibility that the test or assignment will </w:t>
            </w:r>
            <w:r w:rsidR="00E9757E" w:rsidRPr="003C640F">
              <w:rPr>
                <w:rFonts w:ascii="Arial" w:hAnsi="Arial" w:cs="Arial"/>
                <w:color w:val="000000"/>
                <w:sz w:val="20"/>
                <w:szCs w:val="20"/>
                <w:u w:val="single"/>
              </w:rPr>
              <w:t>not</w:t>
            </w:r>
            <w:r w:rsidR="00E9757E" w:rsidRPr="003C640F">
              <w:rPr>
                <w:rFonts w:ascii="Arial" w:hAnsi="Arial" w:cs="Arial"/>
                <w:color w:val="000000"/>
                <w:sz w:val="20"/>
                <w:szCs w:val="20"/>
              </w:rPr>
              <w:t xml:space="preserve"> be reset at all and the student </w:t>
            </w:r>
            <w:r w:rsidR="00E9757E" w:rsidRPr="003C640F">
              <w:rPr>
                <w:rFonts w:ascii="Arial" w:hAnsi="Arial" w:cs="Arial"/>
                <w:color w:val="000000"/>
                <w:sz w:val="20"/>
                <w:szCs w:val="20"/>
              </w:rPr>
              <w:lastRenderedPageBreak/>
              <w:t xml:space="preserve">will receive no credit.  </w:t>
            </w:r>
          </w:p>
        </w:tc>
      </w:tr>
      <w:tr w:rsidR="00E9757E" w:rsidRPr="008475A7" w14:paraId="7232E65D" w14:textId="77777777" w:rsidTr="00E9757E">
        <w:tc>
          <w:tcPr>
            <w:tcW w:w="3239" w:type="dxa"/>
            <w:shd w:val="clear" w:color="auto" w:fill="D9D9D9"/>
          </w:tcPr>
          <w:p w14:paraId="02481A52" w14:textId="77777777" w:rsidR="00E9757E" w:rsidRPr="003C640F" w:rsidRDefault="00E9757E" w:rsidP="00531619">
            <w:pPr>
              <w:jc w:val="center"/>
              <w:rPr>
                <w:rFonts w:ascii="Arial" w:hAnsi="Arial" w:cs="Arial"/>
                <w:b/>
                <w:sz w:val="20"/>
                <w:szCs w:val="20"/>
              </w:rPr>
            </w:pPr>
            <w:r w:rsidRPr="003C640F">
              <w:rPr>
                <w:rFonts w:ascii="Arial" w:hAnsi="Arial" w:cs="Arial"/>
                <w:b/>
                <w:sz w:val="20"/>
                <w:szCs w:val="20"/>
              </w:rPr>
              <w:lastRenderedPageBreak/>
              <w:t>Problem</w:t>
            </w:r>
          </w:p>
        </w:tc>
        <w:tc>
          <w:tcPr>
            <w:tcW w:w="3514" w:type="dxa"/>
            <w:shd w:val="clear" w:color="auto" w:fill="D9D9D9"/>
          </w:tcPr>
          <w:p w14:paraId="23265C03" w14:textId="77777777" w:rsidR="00E9757E" w:rsidRPr="003C640F" w:rsidRDefault="00E9757E" w:rsidP="00531619">
            <w:pPr>
              <w:jc w:val="center"/>
              <w:rPr>
                <w:rFonts w:ascii="Arial" w:hAnsi="Arial" w:cs="Arial"/>
                <w:b/>
                <w:sz w:val="20"/>
                <w:szCs w:val="20"/>
              </w:rPr>
            </w:pPr>
            <w:r w:rsidRPr="003C640F">
              <w:rPr>
                <w:rFonts w:ascii="Arial" w:hAnsi="Arial" w:cs="Arial"/>
                <w:b/>
                <w:sz w:val="20"/>
                <w:szCs w:val="20"/>
              </w:rPr>
              <w:t>What to do</w:t>
            </w:r>
          </w:p>
        </w:tc>
        <w:tc>
          <w:tcPr>
            <w:tcW w:w="2967" w:type="dxa"/>
            <w:shd w:val="clear" w:color="auto" w:fill="D9D9D9"/>
          </w:tcPr>
          <w:p w14:paraId="11A4969E" w14:textId="77777777" w:rsidR="00E9757E" w:rsidRPr="003C640F" w:rsidRDefault="00E9757E" w:rsidP="00531619">
            <w:pPr>
              <w:jc w:val="center"/>
              <w:rPr>
                <w:rFonts w:ascii="Arial" w:hAnsi="Arial" w:cs="Arial"/>
                <w:b/>
                <w:sz w:val="20"/>
                <w:szCs w:val="20"/>
              </w:rPr>
            </w:pPr>
            <w:r w:rsidRPr="003C640F">
              <w:rPr>
                <w:rFonts w:ascii="Arial" w:hAnsi="Arial" w:cs="Arial"/>
                <w:b/>
                <w:sz w:val="20"/>
                <w:szCs w:val="20"/>
              </w:rPr>
              <w:t>Comments</w:t>
            </w:r>
          </w:p>
        </w:tc>
      </w:tr>
      <w:tr w:rsidR="00E9757E" w:rsidRPr="008475A7" w14:paraId="24551B15" w14:textId="77777777" w:rsidTr="00E9757E">
        <w:tc>
          <w:tcPr>
            <w:tcW w:w="3239" w:type="dxa"/>
            <w:shd w:val="clear" w:color="auto" w:fill="auto"/>
          </w:tcPr>
          <w:p w14:paraId="25BC7C1E" w14:textId="77777777" w:rsidR="00944FB1" w:rsidRDefault="00944FB1" w:rsidP="00C742E5">
            <w:pPr>
              <w:jc w:val="center"/>
              <w:rPr>
                <w:rFonts w:ascii="Arial" w:hAnsi="Arial" w:cs="Arial"/>
                <w:color w:val="FF0000"/>
                <w:sz w:val="20"/>
                <w:szCs w:val="20"/>
              </w:rPr>
            </w:pPr>
          </w:p>
          <w:p w14:paraId="4AF247F7" w14:textId="77777777" w:rsidR="00E9757E" w:rsidRPr="003C640F" w:rsidRDefault="00E9757E" w:rsidP="00C742E5">
            <w:pPr>
              <w:jc w:val="center"/>
              <w:rPr>
                <w:rFonts w:ascii="Arial" w:hAnsi="Arial" w:cs="Arial"/>
                <w:b/>
                <w:color w:val="FF0000"/>
                <w:sz w:val="20"/>
                <w:szCs w:val="20"/>
              </w:rPr>
            </w:pPr>
            <w:r w:rsidRPr="00DE7423">
              <w:rPr>
                <w:rFonts w:ascii="Arial" w:hAnsi="Arial" w:cs="Arial"/>
                <w:color w:val="FF0000"/>
                <w:sz w:val="20"/>
                <w:szCs w:val="20"/>
                <w:highlight w:val="yellow"/>
              </w:rPr>
              <w:t>“</w:t>
            </w:r>
            <w:r w:rsidRPr="00DE7423">
              <w:rPr>
                <w:rFonts w:ascii="Arial" w:hAnsi="Arial" w:cs="Arial"/>
                <w:b/>
                <w:color w:val="FF0000"/>
                <w:sz w:val="20"/>
                <w:szCs w:val="20"/>
                <w:highlight w:val="yellow"/>
              </w:rPr>
              <w:t>Deadline not met”</w:t>
            </w:r>
          </w:p>
          <w:p w14:paraId="4BBFA9FE" w14:textId="77777777" w:rsidR="00E9757E" w:rsidRPr="00C742E5" w:rsidRDefault="00E9757E" w:rsidP="00531619">
            <w:pPr>
              <w:rPr>
                <w:rFonts w:ascii="Arial" w:hAnsi="Arial" w:cs="Arial"/>
                <w:sz w:val="12"/>
                <w:szCs w:val="20"/>
              </w:rPr>
            </w:pPr>
          </w:p>
          <w:p w14:paraId="12E95842" w14:textId="77777777" w:rsidR="00E9757E" w:rsidRPr="003C640F" w:rsidRDefault="00E9757E" w:rsidP="00531619">
            <w:pPr>
              <w:rPr>
                <w:rFonts w:ascii="Arial" w:hAnsi="Arial" w:cs="Arial"/>
                <w:sz w:val="20"/>
                <w:szCs w:val="20"/>
              </w:rPr>
            </w:pPr>
            <w:r w:rsidRPr="003C640F">
              <w:rPr>
                <w:rFonts w:ascii="Arial" w:hAnsi="Arial" w:cs="Arial"/>
                <w:sz w:val="20"/>
                <w:szCs w:val="20"/>
              </w:rPr>
              <w:t xml:space="preserve">There are very adequate windows of time in which to take tests and submit assignments and therefore it should be very rare to need a deadline extension.  </w:t>
            </w:r>
          </w:p>
          <w:p w14:paraId="1CEB8D6F" w14:textId="77777777" w:rsidR="00E9757E" w:rsidRPr="00C742E5" w:rsidRDefault="00E9757E" w:rsidP="00531619">
            <w:pPr>
              <w:rPr>
                <w:rFonts w:ascii="Arial" w:hAnsi="Arial" w:cs="Arial"/>
                <w:sz w:val="12"/>
                <w:szCs w:val="20"/>
              </w:rPr>
            </w:pPr>
          </w:p>
          <w:p w14:paraId="139D8A4F" w14:textId="77777777" w:rsidR="00E9757E" w:rsidRPr="003C640F" w:rsidRDefault="00E9757E" w:rsidP="00531619">
            <w:pPr>
              <w:rPr>
                <w:rFonts w:ascii="Arial" w:hAnsi="Arial" w:cs="Arial"/>
                <w:sz w:val="20"/>
                <w:szCs w:val="20"/>
              </w:rPr>
            </w:pPr>
            <w:r w:rsidRPr="003C640F">
              <w:rPr>
                <w:rFonts w:ascii="Arial" w:hAnsi="Arial" w:cs="Arial"/>
                <w:sz w:val="20"/>
                <w:szCs w:val="20"/>
              </w:rPr>
              <w:t>However, if a deadline is missed for urgent or emergent reasons (</w:t>
            </w:r>
            <w:r w:rsidRPr="003C640F">
              <w:rPr>
                <w:rFonts w:ascii="Arial" w:hAnsi="Arial" w:cs="Arial"/>
                <w:i/>
                <w:sz w:val="20"/>
                <w:szCs w:val="20"/>
              </w:rPr>
              <w:t>personal illness, illness of child, critical illness or death of family member, jury duty that cannot be rescheduled, other court or legal circumstances, and military commitments that cannot be rescheduled</w:t>
            </w:r>
            <w:r w:rsidRPr="003C640F">
              <w:rPr>
                <w:rFonts w:ascii="Arial" w:hAnsi="Arial" w:cs="Arial"/>
                <w:sz w:val="20"/>
                <w:szCs w:val="20"/>
              </w:rPr>
              <w:t xml:space="preserve">) a deadline extension or make-up test </w:t>
            </w:r>
            <w:r w:rsidRPr="003C640F">
              <w:rPr>
                <w:rFonts w:ascii="Arial" w:hAnsi="Arial" w:cs="Arial"/>
                <w:i/>
                <w:sz w:val="20"/>
                <w:szCs w:val="20"/>
              </w:rPr>
              <w:t xml:space="preserve">may </w:t>
            </w:r>
            <w:r w:rsidRPr="003C640F">
              <w:rPr>
                <w:rFonts w:ascii="Arial" w:hAnsi="Arial" w:cs="Arial"/>
                <w:sz w:val="20"/>
                <w:szCs w:val="20"/>
              </w:rPr>
              <w:t xml:space="preserve">be considered if all procedural steps are taken properly.  </w:t>
            </w:r>
          </w:p>
          <w:p w14:paraId="1DCFA7E8" w14:textId="77777777" w:rsidR="00E9757E" w:rsidRPr="00C742E5" w:rsidRDefault="00E9757E" w:rsidP="00531619">
            <w:pPr>
              <w:rPr>
                <w:rFonts w:ascii="Arial" w:hAnsi="Arial" w:cs="Arial"/>
                <w:sz w:val="14"/>
                <w:szCs w:val="20"/>
              </w:rPr>
            </w:pPr>
          </w:p>
          <w:p w14:paraId="42693364" w14:textId="77777777" w:rsidR="00193483" w:rsidRPr="00193483" w:rsidRDefault="00193483" w:rsidP="00193483">
            <w:pPr>
              <w:rPr>
                <w:rFonts w:ascii="Arial" w:hAnsi="Arial" w:cs="Arial"/>
                <w:b/>
                <w:sz w:val="20"/>
                <w:szCs w:val="20"/>
              </w:rPr>
            </w:pPr>
            <w:r w:rsidRPr="00193483">
              <w:rPr>
                <w:rFonts w:ascii="Arial" w:hAnsi="Arial" w:cs="Arial"/>
                <w:b/>
                <w:sz w:val="20"/>
                <w:szCs w:val="20"/>
              </w:rPr>
              <w:t>Please note:</w:t>
            </w:r>
          </w:p>
          <w:p w14:paraId="58E56170" w14:textId="77777777" w:rsidR="00193483" w:rsidRPr="007E3B35" w:rsidRDefault="00193483" w:rsidP="00055972">
            <w:pPr>
              <w:numPr>
                <w:ilvl w:val="0"/>
                <w:numId w:val="39"/>
              </w:numPr>
              <w:rPr>
                <w:rFonts w:ascii="Arial" w:hAnsi="Arial" w:cs="Arial"/>
                <w:b/>
                <w:sz w:val="20"/>
                <w:szCs w:val="20"/>
              </w:rPr>
            </w:pPr>
            <w:r w:rsidRPr="007E3B35">
              <w:rPr>
                <w:rFonts w:ascii="Arial" w:hAnsi="Arial" w:cs="Arial"/>
                <w:b/>
                <w:sz w:val="20"/>
                <w:szCs w:val="20"/>
              </w:rPr>
              <w:t>Other excuses that are typically not considered to be valid excuses for missing an assignment or test include:</w:t>
            </w:r>
          </w:p>
          <w:p w14:paraId="72D7E4EB" w14:textId="77777777" w:rsidR="00193483" w:rsidRPr="00193483" w:rsidRDefault="00193483" w:rsidP="00055972">
            <w:pPr>
              <w:numPr>
                <w:ilvl w:val="0"/>
                <w:numId w:val="39"/>
              </w:numPr>
              <w:ind w:firstLine="0"/>
              <w:rPr>
                <w:rFonts w:ascii="Arial" w:hAnsi="Arial" w:cs="Arial"/>
                <w:sz w:val="20"/>
                <w:szCs w:val="20"/>
              </w:rPr>
            </w:pPr>
            <w:r w:rsidRPr="00193483">
              <w:rPr>
                <w:rFonts w:ascii="Arial" w:hAnsi="Arial" w:cs="Arial"/>
                <w:sz w:val="20"/>
                <w:szCs w:val="20"/>
              </w:rPr>
              <w:t>I was scheduled to work and could not take my test.</w:t>
            </w:r>
          </w:p>
          <w:p w14:paraId="5F760667" w14:textId="77777777" w:rsidR="00193483" w:rsidRPr="00C742E5" w:rsidRDefault="00193483" w:rsidP="00055972">
            <w:pPr>
              <w:numPr>
                <w:ilvl w:val="0"/>
                <w:numId w:val="39"/>
              </w:numPr>
              <w:tabs>
                <w:tab w:val="left" w:pos="720"/>
              </w:tabs>
              <w:ind w:firstLine="0"/>
              <w:rPr>
                <w:rFonts w:ascii="Arial" w:hAnsi="Arial" w:cs="Arial"/>
                <w:b/>
                <w:sz w:val="20"/>
                <w:szCs w:val="20"/>
              </w:rPr>
            </w:pPr>
            <w:r w:rsidRPr="007E3B35">
              <w:rPr>
                <w:rFonts w:ascii="Arial" w:hAnsi="Arial" w:cs="Arial"/>
                <w:sz w:val="20"/>
                <w:szCs w:val="20"/>
              </w:rPr>
              <w:t>I confused this test deadline with another test deadline in another course</w:t>
            </w:r>
            <w:r w:rsidRPr="00C742E5">
              <w:rPr>
                <w:rFonts w:ascii="Arial" w:hAnsi="Arial" w:cs="Arial"/>
                <w:b/>
                <w:sz w:val="20"/>
                <w:szCs w:val="20"/>
              </w:rPr>
              <w:t>.</w:t>
            </w:r>
          </w:p>
          <w:p w14:paraId="4DE08126" w14:textId="77777777" w:rsidR="00E9757E" w:rsidRDefault="00193483" w:rsidP="00055972">
            <w:pPr>
              <w:numPr>
                <w:ilvl w:val="0"/>
                <w:numId w:val="39"/>
              </w:numPr>
              <w:tabs>
                <w:tab w:val="left" w:pos="720"/>
              </w:tabs>
              <w:ind w:firstLine="0"/>
              <w:rPr>
                <w:rFonts w:ascii="Arial" w:hAnsi="Arial" w:cs="Arial"/>
                <w:sz w:val="20"/>
                <w:szCs w:val="20"/>
              </w:rPr>
            </w:pPr>
            <w:r w:rsidRPr="00193483">
              <w:rPr>
                <w:rFonts w:ascii="Arial" w:hAnsi="Arial" w:cs="Arial"/>
                <w:sz w:val="20"/>
                <w:szCs w:val="20"/>
              </w:rPr>
              <w:t>I could not get Respondus to work on my computer in time (the practice “quiz” is available to you for this purpose).</w:t>
            </w:r>
          </w:p>
          <w:p w14:paraId="38C75F94" w14:textId="77777777" w:rsidR="004B1CAB" w:rsidRPr="003C640F" w:rsidRDefault="004B1CAB" w:rsidP="00055972">
            <w:pPr>
              <w:numPr>
                <w:ilvl w:val="0"/>
                <w:numId w:val="39"/>
              </w:numPr>
              <w:tabs>
                <w:tab w:val="left" w:pos="720"/>
              </w:tabs>
              <w:ind w:firstLine="0"/>
              <w:rPr>
                <w:rFonts w:ascii="Arial" w:hAnsi="Arial" w:cs="Arial"/>
                <w:sz w:val="20"/>
                <w:szCs w:val="20"/>
              </w:rPr>
            </w:pPr>
            <w:r>
              <w:rPr>
                <w:rFonts w:ascii="Arial" w:hAnsi="Arial" w:cs="Arial"/>
                <w:sz w:val="20"/>
                <w:szCs w:val="20"/>
              </w:rPr>
              <w:t xml:space="preserve">My computer “died” </w:t>
            </w:r>
            <w:r w:rsidR="007E3B35">
              <w:rPr>
                <w:rFonts w:ascii="Arial" w:hAnsi="Arial" w:cs="Arial"/>
                <w:sz w:val="20"/>
                <w:szCs w:val="20"/>
              </w:rPr>
              <w:t>and/</w:t>
            </w:r>
            <w:r>
              <w:rPr>
                <w:rFonts w:ascii="Arial" w:hAnsi="Arial" w:cs="Arial"/>
                <w:sz w:val="20"/>
                <w:szCs w:val="20"/>
              </w:rPr>
              <w:t xml:space="preserve">or </w:t>
            </w:r>
            <w:r w:rsidR="007E3B35">
              <w:rPr>
                <w:rFonts w:ascii="Arial" w:hAnsi="Arial" w:cs="Arial"/>
                <w:sz w:val="20"/>
                <w:szCs w:val="20"/>
              </w:rPr>
              <w:t xml:space="preserve">I lost </w:t>
            </w:r>
            <w:proofErr w:type="gramStart"/>
            <w:r w:rsidR="007E3B35">
              <w:rPr>
                <w:rFonts w:ascii="Arial" w:hAnsi="Arial" w:cs="Arial"/>
                <w:sz w:val="20"/>
                <w:szCs w:val="20"/>
              </w:rPr>
              <w:t>internet</w:t>
            </w:r>
            <w:proofErr w:type="gramEnd"/>
            <w:r w:rsidR="007E3B35">
              <w:rPr>
                <w:rFonts w:ascii="Arial" w:hAnsi="Arial" w:cs="Arial"/>
                <w:sz w:val="20"/>
                <w:szCs w:val="20"/>
              </w:rPr>
              <w:t xml:space="preserve"> access.</w:t>
            </w:r>
          </w:p>
        </w:tc>
        <w:tc>
          <w:tcPr>
            <w:tcW w:w="3514" w:type="dxa"/>
            <w:shd w:val="clear" w:color="auto" w:fill="auto"/>
          </w:tcPr>
          <w:p w14:paraId="53AA8343" w14:textId="77777777" w:rsidR="00E9757E" w:rsidRPr="003C640F" w:rsidRDefault="00E9757E" w:rsidP="00531619">
            <w:pPr>
              <w:rPr>
                <w:rFonts w:ascii="Arial" w:hAnsi="Arial" w:cs="Arial"/>
                <w:sz w:val="20"/>
                <w:szCs w:val="20"/>
              </w:rPr>
            </w:pPr>
            <w:r w:rsidRPr="003C640F">
              <w:rPr>
                <w:rFonts w:ascii="Arial" w:hAnsi="Arial" w:cs="Arial"/>
                <w:b/>
                <w:sz w:val="20"/>
                <w:szCs w:val="20"/>
              </w:rPr>
              <w:t>To obtain an extension of deadline, send an email to instructor</w:t>
            </w:r>
            <w:r w:rsidRPr="003C640F">
              <w:rPr>
                <w:rFonts w:ascii="Arial" w:hAnsi="Arial" w:cs="Arial"/>
                <w:sz w:val="20"/>
                <w:szCs w:val="20"/>
              </w:rPr>
              <w:t xml:space="preserve"> with written excuse/verification attached (physician note or release form, obituary of loved one, airline ticket voucher, etc).  </w:t>
            </w:r>
            <w:r w:rsidRPr="00193483">
              <w:rPr>
                <w:rFonts w:ascii="Arial" w:hAnsi="Arial" w:cs="Arial"/>
                <w:color w:val="FF0000"/>
                <w:sz w:val="20"/>
                <w:szCs w:val="20"/>
              </w:rPr>
              <w:t xml:space="preserve">This email must be sent no later than </w:t>
            </w:r>
            <w:r w:rsidRPr="00193483">
              <w:rPr>
                <w:rFonts w:ascii="Arial" w:hAnsi="Arial" w:cs="Arial"/>
                <w:color w:val="FF0000"/>
                <w:sz w:val="20"/>
                <w:szCs w:val="20"/>
                <w:u w:val="single"/>
              </w:rPr>
              <w:t xml:space="preserve">24 hours </w:t>
            </w:r>
            <w:r w:rsidRPr="00193483">
              <w:rPr>
                <w:rFonts w:ascii="Arial" w:hAnsi="Arial" w:cs="Arial"/>
                <w:color w:val="FF0000"/>
                <w:sz w:val="20"/>
                <w:szCs w:val="20"/>
              </w:rPr>
              <w:t>after the deadline in order for a deadline extension to be considered.</w:t>
            </w:r>
            <w:r w:rsidRPr="003C640F">
              <w:rPr>
                <w:rFonts w:ascii="Arial" w:hAnsi="Arial" w:cs="Arial"/>
                <w:sz w:val="20"/>
                <w:szCs w:val="20"/>
              </w:rPr>
              <w:t xml:space="preserve">  </w:t>
            </w:r>
          </w:p>
          <w:p w14:paraId="4F7A7AA7" w14:textId="77777777" w:rsidR="00E9757E" w:rsidRPr="003C640F" w:rsidRDefault="00E9757E" w:rsidP="00531619">
            <w:pPr>
              <w:rPr>
                <w:rFonts w:ascii="Arial" w:hAnsi="Arial" w:cs="Arial"/>
                <w:sz w:val="20"/>
                <w:szCs w:val="20"/>
              </w:rPr>
            </w:pPr>
          </w:p>
          <w:p w14:paraId="28C0464A" w14:textId="77777777" w:rsidR="00E9757E" w:rsidRPr="003C640F" w:rsidRDefault="00E9757E" w:rsidP="00531619">
            <w:pPr>
              <w:rPr>
                <w:rFonts w:ascii="Arial" w:hAnsi="Arial" w:cs="Arial"/>
                <w:sz w:val="20"/>
                <w:szCs w:val="20"/>
              </w:rPr>
            </w:pPr>
            <w:r w:rsidRPr="003C640F">
              <w:rPr>
                <w:rFonts w:ascii="Arial" w:hAnsi="Arial" w:cs="Arial"/>
                <w:sz w:val="20"/>
                <w:szCs w:val="20"/>
                <w:u w:val="single"/>
              </w:rPr>
              <w:t>Example 1:</w:t>
            </w:r>
            <w:r w:rsidRPr="003C640F">
              <w:rPr>
                <w:rFonts w:ascii="Arial" w:hAnsi="Arial" w:cs="Arial"/>
                <w:sz w:val="20"/>
                <w:szCs w:val="20"/>
              </w:rPr>
              <w:t xml:space="preserve">  A student is hospitalized during the “open window” to take Test 1 and misses the </w:t>
            </w:r>
            <w:r w:rsidR="004D6DB6">
              <w:rPr>
                <w:rFonts w:ascii="Arial" w:hAnsi="Arial" w:cs="Arial"/>
                <w:sz w:val="20"/>
                <w:szCs w:val="20"/>
              </w:rPr>
              <w:t>2359</w:t>
            </w:r>
            <w:r w:rsidRPr="003C640F">
              <w:rPr>
                <w:rFonts w:ascii="Arial" w:hAnsi="Arial" w:cs="Arial"/>
                <w:sz w:val="20"/>
                <w:szCs w:val="20"/>
              </w:rPr>
              <w:t xml:space="preserve"> </w:t>
            </w:r>
            <w:r w:rsidR="004D6DB6">
              <w:rPr>
                <w:rFonts w:ascii="Arial" w:hAnsi="Arial" w:cs="Arial"/>
                <w:sz w:val="20"/>
                <w:szCs w:val="20"/>
              </w:rPr>
              <w:t xml:space="preserve">Saturday night </w:t>
            </w:r>
            <w:r w:rsidRPr="003C640F">
              <w:rPr>
                <w:rFonts w:ascii="Arial" w:hAnsi="Arial" w:cs="Arial"/>
                <w:sz w:val="20"/>
                <w:szCs w:val="20"/>
              </w:rPr>
              <w:t xml:space="preserve">deadline.  He sends an email to the instructor before </w:t>
            </w:r>
            <w:r w:rsidR="004D6DB6">
              <w:rPr>
                <w:rFonts w:ascii="Arial" w:hAnsi="Arial" w:cs="Arial"/>
                <w:sz w:val="20"/>
                <w:szCs w:val="20"/>
              </w:rPr>
              <w:t>2359 Sunday</w:t>
            </w:r>
            <w:r w:rsidRPr="003C640F">
              <w:rPr>
                <w:rFonts w:ascii="Arial" w:hAnsi="Arial" w:cs="Arial"/>
                <w:i/>
                <w:sz w:val="20"/>
                <w:szCs w:val="20"/>
              </w:rPr>
              <w:t xml:space="preserve"> (ie, within 24 hrs)</w:t>
            </w:r>
            <w:r w:rsidRPr="003C640F">
              <w:rPr>
                <w:rFonts w:ascii="Arial" w:hAnsi="Arial" w:cs="Arial"/>
                <w:sz w:val="20"/>
                <w:szCs w:val="20"/>
              </w:rPr>
              <w:t xml:space="preserve">, along with the doctor’s excuse, and asks to take the test at 8am on </w:t>
            </w:r>
            <w:r w:rsidR="004D6DB6">
              <w:rPr>
                <w:rFonts w:ascii="Arial" w:hAnsi="Arial" w:cs="Arial"/>
                <w:sz w:val="20"/>
                <w:szCs w:val="20"/>
              </w:rPr>
              <w:t>Tuesday</w:t>
            </w:r>
            <w:r w:rsidRPr="003C640F">
              <w:rPr>
                <w:rFonts w:ascii="Arial" w:hAnsi="Arial" w:cs="Arial"/>
                <w:sz w:val="20"/>
                <w:szCs w:val="20"/>
              </w:rPr>
              <w:t xml:space="preserve">.  The instructor opens the timed test for him at that time.  </w:t>
            </w:r>
          </w:p>
          <w:p w14:paraId="735554C1" w14:textId="77777777" w:rsidR="00E9757E" w:rsidRPr="003C640F" w:rsidRDefault="00E9757E" w:rsidP="00531619">
            <w:pPr>
              <w:rPr>
                <w:rFonts w:ascii="Arial" w:hAnsi="Arial" w:cs="Arial"/>
                <w:sz w:val="20"/>
                <w:szCs w:val="20"/>
              </w:rPr>
            </w:pPr>
          </w:p>
          <w:p w14:paraId="2BA16215" w14:textId="77777777" w:rsidR="00E9757E" w:rsidRPr="003C640F" w:rsidRDefault="00E9757E" w:rsidP="00531619">
            <w:pPr>
              <w:rPr>
                <w:rFonts w:ascii="Arial" w:hAnsi="Arial" w:cs="Arial"/>
                <w:sz w:val="20"/>
                <w:szCs w:val="20"/>
              </w:rPr>
            </w:pPr>
            <w:r w:rsidRPr="003C640F">
              <w:rPr>
                <w:rFonts w:ascii="Arial" w:hAnsi="Arial" w:cs="Arial"/>
                <w:sz w:val="20"/>
                <w:szCs w:val="20"/>
                <w:u w:val="single"/>
              </w:rPr>
              <w:t>Example 2</w:t>
            </w:r>
            <w:r w:rsidRPr="003C640F">
              <w:rPr>
                <w:rFonts w:ascii="Arial" w:hAnsi="Arial" w:cs="Arial"/>
                <w:sz w:val="20"/>
                <w:szCs w:val="20"/>
              </w:rPr>
              <w:t xml:space="preserve">:  A reservist must deploy for a week during the open window for Test 1.  She sends an email to the instructor at the beginning of the semester, along with a copy of her deployment orders.  Arrangements are made to take the test when she returns.  </w:t>
            </w:r>
          </w:p>
          <w:p w14:paraId="693C7DBE" w14:textId="77777777" w:rsidR="00E9757E" w:rsidRPr="003C640F" w:rsidRDefault="00E9757E" w:rsidP="00531619">
            <w:pPr>
              <w:rPr>
                <w:rFonts w:ascii="Arial" w:hAnsi="Arial" w:cs="Arial"/>
                <w:sz w:val="20"/>
                <w:szCs w:val="20"/>
              </w:rPr>
            </w:pPr>
          </w:p>
          <w:p w14:paraId="50B0D21E" w14:textId="77777777" w:rsidR="00E9757E" w:rsidRPr="003C640F" w:rsidRDefault="00E9757E" w:rsidP="004D6DB6">
            <w:pPr>
              <w:rPr>
                <w:rFonts w:ascii="Arial" w:hAnsi="Arial" w:cs="Arial"/>
                <w:sz w:val="20"/>
                <w:szCs w:val="20"/>
              </w:rPr>
            </w:pPr>
            <w:r w:rsidRPr="003C640F">
              <w:rPr>
                <w:rFonts w:ascii="Arial" w:hAnsi="Arial" w:cs="Arial"/>
                <w:sz w:val="20"/>
                <w:szCs w:val="20"/>
                <w:u w:val="single"/>
              </w:rPr>
              <w:t>Example 3</w:t>
            </w:r>
            <w:r w:rsidRPr="003C640F">
              <w:rPr>
                <w:rFonts w:ascii="Arial" w:hAnsi="Arial" w:cs="Arial"/>
                <w:sz w:val="20"/>
                <w:szCs w:val="20"/>
              </w:rPr>
              <w:t xml:space="preserve">: A student misses a </w:t>
            </w:r>
            <w:r w:rsidR="004D6DB6">
              <w:rPr>
                <w:rFonts w:ascii="Arial" w:hAnsi="Arial" w:cs="Arial"/>
                <w:sz w:val="20"/>
                <w:szCs w:val="20"/>
              </w:rPr>
              <w:t>Wednesday</w:t>
            </w:r>
            <w:r w:rsidRPr="003C640F">
              <w:rPr>
                <w:rFonts w:ascii="Arial" w:hAnsi="Arial" w:cs="Arial"/>
                <w:sz w:val="20"/>
                <w:szCs w:val="20"/>
              </w:rPr>
              <w:t xml:space="preserve"> assignment deadline because a sinus infection has made her too sick to concentrate.  She sends an email to the instructor with a doctor’s excuse by 8am </w:t>
            </w:r>
            <w:r w:rsidR="004D6DB6">
              <w:rPr>
                <w:rFonts w:ascii="Arial" w:hAnsi="Arial" w:cs="Arial"/>
                <w:sz w:val="20"/>
                <w:szCs w:val="20"/>
              </w:rPr>
              <w:t>Thursday</w:t>
            </w:r>
            <w:r w:rsidRPr="003C640F">
              <w:rPr>
                <w:rFonts w:ascii="Arial" w:hAnsi="Arial" w:cs="Arial"/>
                <w:sz w:val="20"/>
                <w:szCs w:val="20"/>
              </w:rPr>
              <w:t xml:space="preserve"> and is allowed a new deadline of </w:t>
            </w:r>
            <w:r w:rsidR="004D6DB6">
              <w:rPr>
                <w:rFonts w:ascii="Arial" w:hAnsi="Arial" w:cs="Arial"/>
                <w:sz w:val="20"/>
                <w:szCs w:val="20"/>
              </w:rPr>
              <w:t>Friday</w:t>
            </w:r>
            <w:r w:rsidRPr="003C640F">
              <w:rPr>
                <w:rFonts w:ascii="Arial" w:hAnsi="Arial" w:cs="Arial"/>
                <w:sz w:val="20"/>
                <w:szCs w:val="20"/>
              </w:rPr>
              <w:t xml:space="preserve"> at 8am.    </w:t>
            </w:r>
          </w:p>
        </w:tc>
        <w:tc>
          <w:tcPr>
            <w:tcW w:w="2967" w:type="dxa"/>
            <w:shd w:val="clear" w:color="auto" w:fill="auto"/>
          </w:tcPr>
          <w:p w14:paraId="2A79988D" w14:textId="77777777" w:rsidR="00E9757E" w:rsidRPr="003C640F" w:rsidRDefault="00E9757E" w:rsidP="00531619">
            <w:pPr>
              <w:rPr>
                <w:rFonts w:ascii="Arial" w:hAnsi="Arial" w:cs="Arial"/>
                <w:sz w:val="20"/>
                <w:szCs w:val="20"/>
              </w:rPr>
            </w:pPr>
          </w:p>
          <w:p w14:paraId="15DE0FEC" w14:textId="77777777" w:rsidR="00E9757E" w:rsidRPr="003C640F" w:rsidRDefault="00E9757E" w:rsidP="00531619">
            <w:pPr>
              <w:rPr>
                <w:rFonts w:ascii="Arial" w:hAnsi="Arial" w:cs="Arial"/>
                <w:b/>
                <w:i/>
                <w:sz w:val="20"/>
                <w:szCs w:val="20"/>
              </w:rPr>
            </w:pPr>
            <w:r w:rsidRPr="003C640F">
              <w:rPr>
                <w:rFonts w:ascii="Arial" w:hAnsi="Arial" w:cs="Arial"/>
                <w:sz w:val="20"/>
                <w:szCs w:val="20"/>
              </w:rPr>
              <w:t xml:space="preserve">Any test taken after the scheduled test window deadline (for any reason) will be in a format determined by the instructor and may include alternate format questions, such as </w:t>
            </w:r>
            <w:r w:rsidRPr="003C640F">
              <w:rPr>
                <w:rFonts w:ascii="Arial" w:hAnsi="Arial" w:cs="Arial"/>
                <w:i/>
                <w:sz w:val="20"/>
                <w:szCs w:val="20"/>
              </w:rPr>
              <w:t>fill in the blank, short answer, matching, or essay.</w:t>
            </w:r>
            <w:r w:rsidRPr="003C640F">
              <w:rPr>
                <w:rFonts w:ascii="Arial" w:hAnsi="Arial" w:cs="Arial"/>
                <w:b/>
                <w:i/>
                <w:sz w:val="20"/>
                <w:szCs w:val="20"/>
              </w:rPr>
              <w:t xml:space="preserve"> </w:t>
            </w:r>
          </w:p>
          <w:p w14:paraId="03159B24" w14:textId="77777777" w:rsidR="00E9757E" w:rsidRPr="003C640F" w:rsidRDefault="00E9757E" w:rsidP="00531619">
            <w:pPr>
              <w:rPr>
                <w:rFonts w:ascii="Arial" w:hAnsi="Arial" w:cs="Arial"/>
                <w:b/>
                <w:i/>
                <w:sz w:val="20"/>
                <w:szCs w:val="20"/>
              </w:rPr>
            </w:pPr>
          </w:p>
          <w:p w14:paraId="6EED75B6" w14:textId="77777777" w:rsidR="00E9757E" w:rsidRPr="003C640F" w:rsidRDefault="00E9757E" w:rsidP="00531619">
            <w:pPr>
              <w:rPr>
                <w:rFonts w:ascii="Arial" w:hAnsi="Arial" w:cs="Arial"/>
                <w:sz w:val="20"/>
                <w:szCs w:val="20"/>
              </w:rPr>
            </w:pPr>
            <w:r w:rsidRPr="003C640F">
              <w:rPr>
                <w:rFonts w:ascii="Arial" w:hAnsi="Arial" w:cs="Arial"/>
                <w:sz w:val="20"/>
                <w:szCs w:val="20"/>
              </w:rPr>
              <w:t xml:space="preserve">A penalty such as subtracting points may be considered for a student who establishes a pattern of seeking extensions of deadline (ie, more than one extension of deadline request).  </w:t>
            </w:r>
          </w:p>
          <w:p w14:paraId="26C9CBD2" w14:textId="77777777" w:rsidR="00E9757E" w:rsidRPr="003C640F" w:rsidRDefault="00E9757E" w:rsidP="00531619">
            <w:pPr>
              <w:rPr>
                <w:rFonts w:ascii="Arial" w:hAnsi="Arial" w:cs="Arial"/>
                <w:sz w:val="20"/>
                <w:szCs w:val="20"/>
              </w:rPr>
            </w:pPr>
            <w:r w:rsidRPr="003C640F">
              <w:rPr>
                <w:rFonts w:ascii="Arial" w:hAnsi="Arial" w:cs="Arial"/>
                <w:sz w:val="20"/>
                <w:szCs w:val="20"/>
              </w:rPr>
              <w:t xml:space="preserve">  </w:t>
            </w:r>
          </w:p>
          <w:p w14:paraId="269CF5B5" w14:textId="77777777" w:rsidR="00DE7423" w:rsidRDefault="00E9757E" w:rsidP="00531619">
            <w:pPr>
              <w:rPr>
                <w:rFonts w:ascii="Arial" w:hAnsi="Arial" w:cs="Arial"/>
                <w:i/>
                <w:sz w:val="20"/>
                <w:szCs w:val="20"/>
              </w:rPr>
            </w:pPr>
            <w:r w:rsidRPr="003C640F">
              <w:rPr>
                <w:rFonts w:ascii="Arial" w:hAnsi="Arial" w:cs="Arial"/>
                <w:b/>
                <w:sz w:val="20"/>
                <w:szCs w:val="20"/>
                <w:u w:val="single"/>
              </w:rPr>
              <w:t>Please note:</w:t>
            </w:r>
            <w:r w:rsidRPr="003C640F">
              <w:rPr>
                <w:rFonts w:ascii="Arial" w:hAnsi="Arial" w:cs="Arial"/>
                <w:i/>
                <w:sz w:val="20"/>
                <w:szCs w:val="20"/>
              </w:rPr>
              <w:t xml:space="preserve"> Once an exam is already taken, it is too late to request a re-take for extenuating circumstances. </w:t>
            </w:r>
          </w:p>
          <w:p w14:paraId="6E8ADFFE" w14:textId="77777777" w:rsidR="00DE7423" w:rsidRDefault="00DE7423" w:rsidP="00531619">
            <w:pPr>
              <w:rPr>
                <w:rFonts w:ascii="Arial" w:hAnsi="Arial" w:cs="Arial"/>
                <w:i/>
                <w:sz w:val="20"/>
                <w:szCs w:val="20"/>
              </w:rPr>
            </w:pPr>
          </w:p>
          <w:p w14:paraId="60BFF8CD" w14:textId="77777777" w:rsidR="00E9757E" w:rsidRPr="00DE7423" w:rsidRDefault="00DE7423" w:rsidP="00531619">
            <w:pPr>
              <w:rPr>
                <w:rFonts w:ascii="Arial" w:hAnsi="Arial" w:cs="Arial"/>
                <w:sz w:val="21"/>
                <w:szCs w:val="21"/>
              </w:rPr>
            </w:pPr>
            <w:r>
              <w:rPr>
                <w:rFonts w:ascii="Arial" w:hAnsi="Arial" w:cs="Arial"/>
                <w:sz w:val="21"/>
                <w:szCs w:val="21"/>
              </w:rPr>
              <w:t>Once a post-exam review document has been posted, you will not be allowed to make up that exam.</w:t>
            </w:r>
            <w:r w:rsidR="00E9757E" w:rsidRPr="003C640F">
              <w:rPr>
                <w:rFonts w:ascii="Arial" w:hAnsi="Arial" w:cs="Arial"/>
                <w:i/>
                <w:sz w:val="20"/>
                <w:szCs w:val="20"/>
              </w:rPr>
              <w:t xml:space="preserve"> </w:t>
            </w:r>
          </w:p>
          <w:p w14:paraId="3FB8AF1C" w14:textId="77777777" w:rsidR="00E9757E" w:rsidRPr="003C640F" w:rsidRDefault="00E9757E" w:rsidP="00531619">
            <w:pPr>
              <w:rPr>
                <w:rFonts w:ascii="Arial" w:hAnsi="Arial" w:cs="Arial"/>
                <w:i/>
                <w:sz w:val="20"/>
                <w:szCs w:val="20"/>
              </w:rPr>
            </w:pPr>
          </w:p>
          <w:p w14:paraId="2B228876" w14:textId="77777777" w:rsidR="00E9757E" w:rsidRPr="003C640F" w:rsidRDefault="00E9757E" w:rsidP="00531619">
            <w:pPr>
              <w:rPr>
                <w:rFonts w:ascii="Arial" w:hAnsi="Arial" w:cs="Arial"/>
                <w:i/>
                <w:sz w:val="20"/>
                <w:szCs w:val="20"/>
              </w:rPr>
            </w:pPr>
            <w:r w:rsidRPr="003C640F">
              <w:rPr>
                <w:rFonts w:ascii="Arial" w:hAnsi="Arial" w:cs="Arial"/>
                <w:i/>
                <w:sz w:val="20"/>
                <w:szCs w:val="20"/>
              </w:rPr>
              <w:t xml:space="preserve">In addition, it is possible to miss one exam, and still pass the course with a “C” if you make high “A’s” on all of the other tests and assignments, but it is very difficult.  </w:t>
            </w:r>
          </w:p>
          <w:p w14:paraId="66D9CEB0" w14:textId="77777777" w:rsidR="00E9757E" w:rsidRPr="003C640F" w:rsidRDefault="00E9757E" w:rsidP="00531619">
            <w:pPr>
              <w:rPr>
                <w:rFonts w:ascii="Arial" w:hAnsi="Arial" w:cs="Arial"/>
                <w:i/>
                <w:sz w:val="20"/>
                <w:szCs w:val="20"/>
              </w:rPr>
            </w:pPr>
          </w:p>
          <w:p w14:paraId="4CDB1C24" w14:textId="77777777" w:rsidR="00E9757E" w:rsidRPr="003C640F" w:rsidRDefault="00E9757E" w:rsidP="00531619">
            <w:pPr>
              <w:rPr>
                <w:rFonts w:ascii="Arial" w:hAnsi="Arial" w:cs="Arial"/>
                <w:b/>
                <w:i/>
                <w:color w:val="FF0000"/>
                <w:sz w:val="20"/>
                <w:szCs w:val="20"/>
              </w:rPr>
            </w:pPr>
            <w:r w:rsidRPr="003C640F">
              <w:rPr>
                <w:rFonts w:ascii="Arial" w:hAnsi="Arial" w:cs="Arial"/>
                <w:i/>
                <w:color w:val="FF0000"/>
                <w:sz w:val="20"/>
                <w:szCs w:val="20"/>
              </w:rPr>
              <w:t>If you miss an exam and do not have an approved excuse as explained here, you may wish to consider dropping the course.  It is highly recommended that you pay very close attention to deadlines in this course.</w:t>
            </w:r>
          </w:p>
          <w:p w14:paraId="0CD361A1" w14:textId="77777777" w:rsidR="00E9757E" w:rsidRPr="003C640F" w:rsidRDefault="00E9757E" w:rsidP="00531619">
            <w:pPr>
              <w:rPr>
                <w:rFonts w:ascii="Arial" w:hAnsi="Arial" w:cs="Arial"/>
                <w:sz w:val="20"/>
                <w:szCs w:val="20"/>
              </w:rPr>
            </w:pPr>
          </w:p>
        </w:tc>
      </w:tr>
    </w:tbl>
    <w:p w14:paraId="6FFCB3F1" w14:textId="77777777" w:rsidR="004B0EE1" w:rsidRDefault="004B0EE1" w:rsidP="000E705C">
      <w:pPr>
        <w:rPr>
          <w:rFonts w:ascii="Arial" w:hAnsi="Arial" w:cs="Arial"/>
          <w:sz w:val="21"/>
          <w:szCs w:val="21"/>
        </w:rPr>
      </w:pPr>
    </w:p>
    <w:p w14:paraId="4C90110C" w14:textId="77777777" w:rsidR="00DE7423" w:rsidRDefault="00DE7423" w:rsidP="000E705C">
      <w:pPr>
        <w:rPr>
          <w:rFonts w:ascii="Arial" w:hAnsi="Arial" w:cs="Arial"/>
          <w:sz w:val="21"/>
          <w:szCs w:val="21"/>
        </w:rPr>
      </w:pPr>
    </w:p>
    <w:p w14:paraId="4DEAD3CC" w14:textId="77777777" w:rsidR="00DE7423" w:rsidRDefault="00DE7423" w:rsidP="000E705C">
      <w:pPr>
        <w:rPr>
          <w:rFonts w:ascii="Arial" w:hAnsi="Arial" w:cs="Arial"/>
          <w:sz w:val="21"/>
          <w:szCs w:val="21"/>
        </w:rPr>
      </w:pPr>
    </w:p>
    <w:p w14:paraId="44CC1C2A" w14:textId="77777777" w:rsidR="00DE7423" w:rsidRDefault="00DE7423" w:rsidP="000E705C">
      <w:pPr>
        <w:rPr>
          <w:rFonts w:ascii="Arial" w:hAnsi="Arial" w:cs="Arial"/>
          <w:sz w:val="21"/>
          <w:szCs w:val="21"/>
        </w:rPr>
      </w:pPr>
    </w:p>
    <w:p w14:paraId="6561560A" w14:textId="77777777" w:rsidR="00DE7423" w:rsidRDefault="00DE7423" w:rsidP="000E705C">
      <w:pPr>
        <w:rPr>
          <w:rFonts w:ascii="Arial" w:hAnsi="Arial" w:cs="Arial"/>
          <w:sz w:val="21"/>
          <w:szCs w:val="21"/>
        </w:rPr>
      </w:pPr>
    </w:p>
    <w:p w14:paraId="622EB537" w14:textId="77777777" w:rsidR="00DE7423" w:rsidRDefault="00DE7423" w:rsidP="000E705C">
      <w:pPr>
        <w:rPr>
          <w:rFonts w:ascii="Arial" w:hAnsi="Arial" w:cs="Arial"/>
          <w:sz w:val="21"/>
          <w:szCs w:val="21"/>
        </w:rPr>
      </w:pPr>
    </w:p>
    <w:p w14:paraId="34EAFB4A" w14:textId="77777777" w:rsidR="00DE7423" w:rsidRDefault="00DE7423" w:rsidP="000E705C">
      <w:pPr>
        <w:rPr>
          <w:rFonts w:ascii="Arial" w:hAnsi="Arial" w:cs="Arial"/>
          <w:sz w:val="21"/>
          <w:szCs w:val="21"/>
        </w:rPr>
      </w:pPr>
    </w:p>
    <w:p w14:paraId="35B70679" w14:textId="77777777" w:rsidR="00DE7423" w:rsidRDefault="00DE7423" w:rsidP="000E705C">
      <w:pPr>
        <w:rPr>
          <w:rFonts w:ascii="Arial" w:hAnsi="Arial" w:cs="Arial"/>
          <w:sz w:val="21"/>
          <w:szCs w:val="21"/>
        </w:rPr>
      </w:pPr>
    </w:p>
    <w:p w14:paraId="49801976" w14:textId="77777777" w:rsidR="00DE7423" w:rsidRDefault="00DE7423" w:rsidP="000E705C">
      <w:pPr>
        <w:rPr>
          <w:rFonts w:ascii="Arial" w:hAnsi="Arial" w:cs="Arial"/>
          <w:sz w:val="21"/>
          <w:szCs w:val="21"/>
        </w:rPr>
      </w:pPr>
    </w:p>
    <w:p w14:paraId="525DA4F9" w14:textId="77777777" w:rsidR="00DE7423" w:rsidRDefault="00DE7423" w:rsidP="000E705C">
      <w:pPr>
        <w:rPr>
          <w:rFonts w:ascii="Arial" w:hAnsi="Arial" w:cs="Arial"/>
          <w:sz w:val="21"/>
          <w:szCs w:val="21"/>
        </w:rPr>
      </w:pPr>
    </w:p>
    <w:p w14:paraId="6D8ECDE1" w14:textId="77777777" w:rsidR="00BF632D" w:rsidRDefault="00E843F0" w:rsidP="000E705C">
      <w:pPr>
        <w:rPr>
          <w:rFonts w:ascii="Arial" w:hAnsi="Arial" w:cs="Arial"/>
          <w:sz w:val="21"/>
          <w:szCs w:val="21"/>
        </w:rPr>
      </w:pPr>
      <w:r>
        <w:rPr>
          <w:rFonts w:ascii="Arial" w:hAnsi="Arial" w:cs="Arial"/>
          <w:sz w:val="21"/>
          <w:szCs w:val="21"/>
        </w:rPr>
        <w:t>4</w:t>
      </w:r>
      <w:r w:rsidR="000E705C">
        <w:rPr>
          <w:rFonts w:ascii="Arial" w:hAnsi="Arial" w:cs="Arial"/>
          <w:sz w:val="21"/>
          <w:szCs w:val="21"/>
        </w:rPr>
        <w:t xml:space="preserve">.  </w:t>
      </w:r>
      <w:r w:rsidR="000B7C60">
        <w:rPr>
          <w:rFonts w:ascii="Arial" w:hAnsi="Arial" w:cs="Arial"/>
          <w:sz w:val="21"/>
          <w:szCs w:val="21"/>
        </w:rPr>
        <w:t xml:space="preserve">Students must have unswerving commitment to academic honesty.  </w:t>
      </w:r>
    </w:p>
    <w:p w14:paraId="1A7D2062" w14:textId="77777777" w:rsidR="00BF632D" w:rsidRPr="00BF632D" w:rsidRDefault="00BF632D" w:rsidP="000E705C">
      <w:pPr>
        <w:rPr>
          <w:rFonts w:ascii="Arial" w:hAnsi="Arial" w:cs="Arial"/>
          <w:sz w:val="16"/>
          <w:szCs w:val="16"/>
        </w:rPr>
      </w:pPr>
    </w:p>
    <w:p w14:paraId="4D501BF4" w14:textId="77777777" w:rsidR="000E705C" w:rsidRDefault="00BF632D" w:rsidP="00BF632D">
      <w:pPr>
        <w:ind w:firstLine="360"/>
        <w:rPr>
          <w:rFonts w:ascii="Arial" w:hAnsi="Arial" w:cs="Arial"/>
          <w:sz w:val="21"/>
          <w:szCs w:val="21"/>
        </w:rPr>
      </w:pPr>
      <w:r>
        <w:rPr>
          <w:rFonts w:ascii="Arial" w:hAnsi="Arial" w:cs="Arial"/>
          <w:sz w:val="21"/>
          <w:szCs w:val="21"/>
        </w:rPr>
        <w:t>S</w:t>
      </w:r>
      <w:r w:rsidR="000B7C60">
        <w:rPr>
          <w:rFonts w:ascii="Arial" w:hAnsi="Arial" w:cs="Arial"/>
          <w:sz w:val="21"/>
          <w:szCs w:val="21"/>
        </w:rPr>
        <w:t>pecific examples</w:t>
      </w:r>
      <w:r>
        <w:rPr>
          <w:rFonts w:ascii="Arial" w:hAnsi="Arial" w:cs="Arial"/>
          <w:sz w:val="21"/>
          <w:szCs w:val="21"/>
        </w:rPr>
        <w:t xml:space="preserve"> of maintaining </w:t>
      </w:r>
      <w:r w:rsidRPr="00E843F0">
        <w:rPr>
          <w:rFonts w:ascii="Arial" w:hAnsi="Arial" w:cs="Arial"/>
          <w:sz w:val="21"/>
          <w:szCs w:val="21"/>
        </w:rPr>
        <w:t>test-taking</w:t>
      </w:r>
      <w:r>
        <w:rPr>
          <w:rFonts w:ascii="Arial" w:hAnsi="Arial" w:cs="Arial"/>
          <w:sz w:val="21"/>
          <w:szCs w:val="21"/>
        </w:rPr>
        <w:t xml:space="preserve"> integrity in </w:t>
      </w:r>
      <w:r w:rsidR="000B7C60">
        <w:rPr>
          <w:rFonts w:ascii="Arial" w:hAnsi="Arial" w:cs="Arial"/>
          <w:sz w:val="21"/>
          <w:szCs w:val="21"/>
        </w:rPr>
        <w:t>this course include</w:t>
      </w:r>
    </w:p>
    <w:p w14:paraId="154D3D01" w14:textId="77777777" w:rsidR="00F54493" w:rsidRPr="00F54493" w:rsidRDefault="00F54493" w:rsidP="00BF632D">
      <w:pPr>
        <w:ind w:firstLine="360"/>
        <w:rPr>
          <w:rFonts w:ascii="Arial" w:hAnsi="Arial" w:cs="Arial"/>
          <w:sz w:val="16"/>
          <w:szCs w:val="16"/>
        </w:rPr>
      </w:pPr>
    </w:p>
    <w:p w14:paraId="4F2A0F47" w14:textId="77777777" w:rsidR="000B7C60" w:rsidRDefault="000B7C60" w:rsidP="00055972">
      <w:pPr>
        <w:pStyle w:val="Default0"/>
        <w:numPr>
          <w:ilvl w:val="0"/>
          <w:numId w:val="6"/>
        </w:numPr>
        <w:rPr>
          <w:rFonts w:ascii="Arial" w:hAnsi="Arial" w:cs="Arial"/>
          <w:sz w:val="21"/>
          <w:szCs w:val="21"/>
        </w:rPr>
      </w:pPr>
      <w:proofErr w:type="gramStart"/>
      <w:r w:rsidRPr="000B7C60">
        <w:rPr>
          <w:rFonts w:ascii="Arial" w:hAnsi="Arial" w:cs="Arial"/>
          <w:bCs/>
          <w:iCs/>
          <w:sz w:val="21"/>
          <w:szCs w:val="21"/>
        </w:rPr>
        <w:lastRenderedPageBreak/>
        <w:t>working</w:t>
      </w:r>
      <w:proofErr w:type="gramEnd"/>
      <w:r w:rsidRPr="000B7C60">
        <w:rPr>
          <w:rFonts w:ascii="Arial" w:hAnsi="Arial" w:cs="Arial"/>
          <w:bCs/>
          <w:iCs/>
          <w:sz w:val="21"/>
          <w:szCs w:val="21"/>
        </w:rPr>
        <w:t xml:space="preserve"> alone and without notes or other resources </w:t>
      </w:r>
      <w:r w:rsidRPr="000B7C60">
        <w:rPr>
          <w:rFonts w:ascii="Arial" w:hAnsi="Arial" w:cs="Arial"/>
          <w:bCs/>
          <w:sz w:val="21"/>
          <w:szCs w:val="21"/>
        </w:rPr>
        <w:t>(including electronic ones)</w:t>
      </w:r>
      <w:r w:rsidRPr="00B75F53">
        <w:rPr>
          <w:rFonts w:ascii="Arial" w:hAnsi="Arial" w:cs="Arial"/>
          <w:b/>
          <w:bCs/>
          <w:sz w:val="21"/>
          <w:szCs w:val="21"/>
        </w:rPr>
        <w:t xml:space="preserve"> </w:t>
      </w:r>
      <w:r>
        <w:rPr>
          <w:rFonts w:ascii="Arial" w:hAnsi="Arial" w:cs="Arial"/>
          <w:sz w:val="21"/>
          <w:szCs w:val="21"/>
        </w:rPr>
        <w:t>when taking online tests.</w:t>
      </w:r>
      <w:r w:rsidRPr="00B75F53">
        <w:rPr>
          <w:rFonts w:ascii="Arial" w:hAnsi="Arial" w:cs="Arial"/>
          <w:sz w:val="21"/>
          <w:szCs w:val="21"/>
        </w:rPr>
        <w:t xml:space="preserve"> (Most of the questions are critical thinking questions, not just rote information to memorize, so answering a question correctly will entail true understanding of the content. Thus using forbidden “helpers” such as cheat sheets, etc, will not be particularly helpful anyway.) </w:t>
      </w:r>
    </w:p>
    <w:p w14:paraId="1B98EE50" w14:textId="77777777" w:rsidR="00E843F0" w:rsidRPr="00E843F0" w:rsidRDefault="00E843F0" w:rsidP="00E843F0">
      <w:pPr>
        <w:pStyle w:val="Default0"/>
        <w:rPr>
          <w:rFonts w:ascii="Arial" w:hAnsi="Arial" w:cs="Arial"/>
          <w:sz w:val="16"/>
          <w:szCs w:val="16"/>
        </w:rPr>
      </w:pPr>
    </w:p>
    <w:p w14:paraId="54FB2C88" w14:textId="77777777" w:rsidR="000B7C60" w:rsidRDefault="000B7C60" w:rsidP="00055972">
      <w:pPr>
        <w:pStyle w:val="Default0"/>
        <w:numPr>
          <w:ilvl w:val="0"/>
          <w:numId w:val="6"/>
        </w:numPr>
        <w:rPr>
          <w:rFonts w:ascii="Arial" w:hAnsi="Arial" w:cs="Arial"/>
          <w:sz w:val="21"/>
          <w:szCs w:val="21"/>
        </w:rPr>
      </w:pPr>
      <w:proofErr w:type="gramStart"/>
      <w:r w:rsidRPr="000B7C60">
        <w:rPr>
          <w:rFonts w:ascii="Arial" w:hAnsi="Arial" w:cs="Arial"/>
          <w:bCs/>
          <w:iCs/>
          <w:sz w:val="21"/>
          <w:szCs w:val="21"/>
        </w:rPr>
        <w:t>maintain</w:t>
      </w:r>
      <w:r>
        <w:rPr>
          <w:rFonts w:ascii="Arial" w:hAnsi="Arial" w:cs="Arial"/>
          <w:bCs/>
          <w:iCs/>
          <w:sz w:val="21"/>
          <w:szCs w:val="21"/>
        </w:rPr>
        <w:t>ing</w:t>
      </w:r>
      <w:proofErr w:type="gramEnd"/>
      <w:r w:rsidRPr="000B7C60">
        <w:rPr>
          <w:rFonts w:ascii="Arial" w:hAnsi="Arial" w:cs="Arial"/>
          <w:bCs/>
          <w:iCs/>
          <w:sz w:val="21"/>
          <w:szCs w:val="21"/>
        </w:rPr>
        <w:t xml:space="preserve"> test security</w:t>
      </w:r>
      <w:r w:rsidRPr="00B75F53">
        <w:rPr>
          <w:rFonts w:ascii="Arial" w:hAnsi="Arial" w:cs="Arial"/>
          <w:b/>
          <w:bCs/>
          <w:i/>
          <w:iCs/>
          <w:sz w:val="21"/>
          <w:szCs w:val="21"/>
        </w:rPr>
        <w:t xml:space="preserve"> </w:t>
      </w:r>
      <w:r w:rsidRPr="00B75F53">
        <w:rPr>
          <w:rFonts w:ascii="Arial" w:hAnsi="Arial" w:cs="Arial"/>
          <w:sz w:val="21"/>
          <w:szCs w:val="21"/>
        </w:rPr>
        <w:t xml:space="preserve">by </w:t>
      </w:r>
      <w:r>
        <w:rPr>
          <w:rFonts w:ascii="Arial" w:hAnsi="Arial" w:cs="Arial"/>
          <w:iCs/>
          <w:sz w:val="21"/>
          <w:szCs w:val="21"/>
        </w:rPr>
        <w:t>not</w:t>
      </w:r>
      <w:r w:rsidRPr="00B75F53">
        <w:rPr>
          <w:rFonts w:ascii="Arial" w:hAnsi="Arial" w:cs="Arial"/>
          <w:iCs/>
          <w:sz w:val="21"/>
          <w:szCs w:val="21"/>
        </w:rPr>
        <w:t xml:space="preserve"> </w:t>
      </w:r>
      <w:r w:rsidRPr="00B75F53">
        <w:rPr>
          <w:rFonts w:ascii="Arial" w:hAnsi="Arial" w:cs="Arial"/>
          <w:sz w:val="21"/>
          <w:szCs w:val="21"/>
        </w:rPr>
        <w:t xml:space="preserve">discussing the questions with your peers or </w:t>
      </w:r>
      <w:r w:rsidRPr="000B7C60">
        <w:rPr>
          <w:rFonts w:ascii="Arial" w:hAnsi="Arial" w:cs="Arial"/>
          <w:bCs/>
          <w:iCs/>
          <w:sz w:val="21"/>
          <w:szCs w:val="21"/>
        </w:rPr>
        <w:t>attempting to copy the tests in any wa</w:t>
      </w:r>
      <w:r>
        <w:rPr>
          <w:rFonts w:ascii="Arial" w:hAnsi="Arial" w:cs="Arial"/>
          <w:bCs/>
          <w:iCs/>
          <w:sz w:val="21"/>
          <w:szCs w:val="21"/>
        </w:rPr>
        <w:t xml:space="preserve">y.  </w:t>
      </w:r>
      <w:r w:rsidRPr="000B7C60">
        <w:rPr>
          <w:rFonts w:ascii="Arial" w:hAnsi="Arial" w:cs="Arial"/>
          <w:bCs/>
          <w:iCs/>
          <w:sz w:val="21"/>
          <w:szCs w:val="21"/>
        </w:rPr>
        <w:t>This includes</w:t>
      </w:r>
      <w:r w:rsidR="007249F6">
        <w:rPr>
          <w:rFonts w:ascii="Arial" w:hAnsi="Arial" w:cs="Arial"/>
          <w:bCs/>
          <w:iCs/>
          <w:sz w:val="21"/>
          <w:szCs w:val="21"/>
        </w:rPr>
        <w:t xml:space="preserve"> saving the tests to a personal computer, printing them out, and/or using</w:t>
      </w:r>
      <w:r w:rsidRPr="000B7C60">
        <w:rPr>
          <w:rFonts w:ascii="Arial" w:hAnsi="Arial" w:cs="Arial"/>
          <w:bCs/>
          <w:iCs/>
          <w:sz w:val="21"/>
          <w:szCs w:val="21"/>
        </w:rPr>
        <w:t xml:space="preserve"> screen shots, </w:t>
      </w:r>
      <w:r w:rsidR="007249F6">
        <w:rPr>
          <w:rFonts w:ascii="Arial" w:hAnsi="Arial" w:cs="Arial"/>
          <w:bCs/>
          <w:iCs/>
          <w:sz w:val="21"/>
          <w:szCs w:val="21"/>
        </w:rPr>
        <w:t xml:space="preserve">all of </w:t>
      </w:r>
      <w:r w:rsidRPr="000B7C60">
        <w:rPr>
          <w:rFonts w:ascii="Arial" w:hAnsi="Arial" w:cs="Arial"/>
          <w:bCs/>
          <w:iCs/>
          <w:sz w:val="21"/>
          <w:szCs w:val="21"/>
        </w:rPr>
        <w:t>which are strictly forbidden</w:t>
      </w:r>
      <w:r w:rsidRPr="00B75F53">
        <w:rPr>
          <w:rFonts w:ascii="Arial" w:hAnsi="Arial" w:cs="Arial"/>
          <w:sz w:val="21"/>
          <w:szCs w:val="21"/>
        </w:rPr>
        <w:t xml:space="preserve">. Remember, you may be in other pre-nursing classes with students who have not yet taken </w:t>
      </w:r>
      <w:r w:rsidR="00640E40">
        <w:rPr>
          <w:rFonts w:ascii="Arial" w:hAnsi="Arial" w:cs="Arial"/>
          <w:sz w:val="21"/>
          <w:szCs w:val="21"/>
        </w:rPr>
        <w:t>pathophysiology</w:t>
      </w:r>
      <w:r w:rsidRPr="00B75F53">
        <w:rPr>
          <w:rFonts w:ascii="Arial" w:hAnsi="Arial" w:cs="Arial"/>
          <w:sz w:val="21"/>
          <w:szCs w:val="21"/>
        </w:rPr>
        <w:t>. If you discuss test questions or content of tests with these students</w:t>
      </w:r>
      <w:r w:rsidRPr="000B7C60">
        <w:rPr>
          <w:rFonts w:ascii="Arial" w:hAnsi="Arial" w:cs="Arial"/>
          <w:sz w:val="21"/>
          <w:szCs w:val="21"/>
        </w:rPr>
        <w:t xml:space="preserve">, </w:t>
      </w:r>
      <w:r w:rsidRPr="000B7C60">
        <w:rPr>
          <w:rFonts w:ascii="Arial" w:hAnsi="Arial" w:cs="Arial"/>
          <w:bCs/>
          <w:iCs/>
          <w:sz w:val="21"/>
          <w:szCs w:val="21"/>
        </w:rPr>
        <w:t>this is a violation of test security</w:t>
      </w:r>
      <w:r w:rsidRPr="00B75F53">
        <w:rPr>
          <w:rFonts w:ascii="Arial" w:hAnsi="Arial" w:cs="Arial"/>
          <w:sz w:val="21"/>
          <w:szCs w:val="21"/>
        </w:rPr>
        <w:t xml:space="preserve">, and will result in being reported for academic dishonesty. </w:t>
      </w:r>
    </w:p>
    <w:p w14:paraId="42E84375" w14:textId="77777777" w:rsidR="00E843F0" w:rsidRPr="00E843F0" w:rsidRDefault="00E843F0" w:rsidP="00E843F0">
      <w:pPr>
        <w:pStyle w:val="Default0"/>
        <w:rPr>
          <w:rFonts w:ascii="Arial" w:hAnsi="Arial" w:cs="Arial"/>
          <w:sz w:val="16"/>
          <w:szCs w:val="16"/>
        </w:rPr>
      </w:pPr>
    </w:p>
    <w:p w14:paraId="6370C87A" w14:textId="77777777" w:rsidR="00BF632D" w:rsidRDefault="00BF632D" w:rsidP="00F54493">
      <w:pPr>
        <w:ind w:firstLine="360"/>
        <w:rPr>
          <w:rFonts w:ascii="Arial" w:hAnsi="Arial" w:cs="Arial"/>
          <w:sz w:val="21"/>
          <w:szCs w:val="21"/>
        </w:rPr>
      </w:pPr>
      <w:r>
        <w:rPr>
          <w:rFonts w:ascii="Arial" w:hAnsi="Arial" w:cs="Arial"/>
          <w:sz w:val="21"/>
          <w:szCs w:val="21"/>
        </w:rPr>
        <w:t>As for assignments</w:t>
      </w:r>
      <w:r w:rsidR="00F54493">
        <w:rPr>
          <w:rFonts w:ascii="Arial" w:hAnsi="Arial" w:cs="Arial"/>
          <w:sz w:val="21"/>
          <w:szCs w:val="21"/>
        </w:rPr>
        <w:t xml:space="preserve">: </w:t>
      </w:r>
    </w:p>
    <w:p w14:paraId="78C7DC83" w14:textId="77777777" w:rsidR="00F54493" w:rsidRDefault="00F54493" w:rsidP="00005761">
      <w:pPr>
        <w:numPr>
          <w:ilvl w:val="0"/>
          <w:numId w:val="4"/>
        </w:numPr>
        <w:tabs>
          <w:tab w:val="left" w:pos="360"/>
        </w:tabs>
        <w:rPr>
          <w:rFonts w:ascii="Arial" w:hAnsi="Arial" w:cs="Arial"/>
          <w:sz w:val="21"/>
          <w:szCs w:val="21"/>
        </w:rPr>
      </w:pPr>
      <w:r>
        <w:rPr>
          <w:rFonts w:ascii="Arial" w:hAnsi="Arial" w:cs="Arial"/>
          <w:sz w:val="21"/>
          <w:szCs w:val="21"/>
        </w:rPr>
        <w:t>Active discussion of Assignment</w:t>
      </w:r>
      <w:r w:rsidR="00E843F0">
        <w:rPr>
          <w:rFonts w:ascii="Arial" w:hAnsi="Arial" w:cs="Arial"/>
          <w:sz w:val="21"/>
          <w:szCs w:val="21"/>
        </w:rPr>
        <w:t xml:space="preserve">s </w:t>
      </w:r>
      <w:r>
        <w:rPr>
          <w:rFonts w:ascii="Arial" w:hAnsi="Arial" w:cs="Arial"/>
          <w:sz w:val="21"/>
          <w:szCs w:val="21"/>
        </w:rPr>
        <w:t>as a learning tool, such as during a study group meeting</w:t>
      </w:r>
      <w:r w:rsidR="00C00EB1">
        <w:rPr>
          <w:rFonts w:ascii="Arial" w:hAnsi="Arial" w:cs="Arial"/>
          <w:sz w:val="21"/>
          <w:szCs w:val="21"/>
        </w:rPr>
        <w:t>,</w:t>
      </w:r>
      <w:r>
        <w:rPr>
          <w:rFonts w:ascii="Arial" w:hAnsi="Arial" w:cs="Arial"/>
          <w:sz w:val="21"/>
          <w:szCs w:val="21"/>
        </w:rPr>
        <w:t xml:space="preserve"> is allowed.</w:t>
      </w:r>
    </w:p>
    <w:p w14:paraId="266398E2" w14:textId="77777777" w:rsidR="00BF632D" w:rsidRPr="00BF632D" w:rsidRDefault="00F54493" w:rsidP="00005761">
      <w:pPr>
        <w:numPr>
          <w:ilvl w:val="0"/>
          <w:numId w:val="4"/>
        </w:numPr>
        <w:tabs>
          <w:tab w:val="left" w:pos="360"/>
        </w:tabs>
        <w:rPr>
          <w:rFonts w:ascii="Arial" w:hAnsi="Arial" w:cs="Arial"/>
          <w:sz w:val="21"/>
          <w:szCs w:val="21"/>
        </w:rPr>
      </w:pPr>
      <w:r>
        <w:rPr>
          <w:rFonts w:ascii="Arial" w:hAnsi="Arial" w:cs="Arial"/>
          <w:sz w:val="21"/>
          <w:szCs w:val="21"/>
        </w:rPr>
        <w:t>However, simply</w:t>
      </w:r>
      <w:r w:rsidR="00BF632D">
        <w:rPr>
          <w:rFonts w:ascii="Arial" w:hAnsi="Arial" w:cs="Arial"/>
          <w:sz w:val="21"/>
          <w:szCs w:val="21"/>
        </w:rPr>
        <w:t xml:space="preserve"> copying someone else’s assignment answers</w:t>
      </w:r>
      <w:r>
        <w:rPr>
          <w:rFonts w:ascii="Arial" w:hAnsi="Arial" w:cs="Arial"/>
          <w:sz w:val="21"/>
          <w:szCs w:val="21"/>
        </w:rPr>
        <w:t xml:space="preserve"> is an example of academic dishonesty.  </w:t>
      </w:r>
    </w:p>
    <w:p w14:paraId="55ECE35A" w14:textId="77777777" w:rsidR="00F54493" w:rsidRPr="00C00EB1" w:rsidRDefault="00F54493" w:rsidP="00F54493">
      <w:pPr>
        <w:pStyle w:val="Default0"/>
        <w:ind w:firstLine="720"/>
        <w:rPr>
          <w:rFonts w:ascii="Arial" w:hAnsi="Arial" w:cs="Arial"/>
          <w:bCs/>
          <w:iCs/>
          <w:sz w:val="16"/>
          <w:szCs w:val="16"/>
        </w:rPr>
      </w:pPr>
    </w:p>
    <w:p w14:paraId="7BDAD7F2" w14:textId="77777777" w:rsidR="000B7C60" w:rsidRDefault="00F54493" w:rsidP="00C00EB1">
      <w:pPr>
        <w:pStyle w:val="Default0"/>
        <w:ind w:left="360"/>
        <w:rPr>
          <w:rFonts w:ascii="Arial" w:hAnsi="Arial" w:cs="Arial"/>
          <w:sz w:val="21"/>
          <w:szCs w:val="21"/>
        </w:rPr>
      </w:pPr>
      <w:r>
        <w:rPr>
          <w:rFonts w:ascii="Arial" w:hAnsi="Arial" w:cs="Arial"/>
          <w:bCs/>
          <w:iCs/>
          <w:sz w:val="21"/>
          <w:szCs w:val="21"/>
        </w:rPr>
        <w:t xml:space="preserve">Whether in regards to </w:t>
      </w:r>
      <w:proofErr w:type="gramStart"/>
      <w:r>
        <w:rPr>
          <w:rFonts w:ascii="Arial" w:hAnsi="Arial" w:cs="Arial"/>
          <w:bCs/>
          <w:iCs/>
          <w:sz w:val="21"/>
          <w:szCs w:val="21"/>
        </w:rPr>
        <w:t>test-taking</w:t>
      </w:r>
      <w:proofErr w:type="gramEnd"/>
      <w:r>
        <w:rPr>
          <w:rFonts w:ascii="Arial" w:hAnsi="Arial" w:cs="Arial"/>
          <w:bCs/>
          <w:iCs/>
          <w:sz w:val="21"/>
          <w:szCs w:val="21"/>
        </w:rPr>
        <w:t xml:space="preserve"> or assignments, all </w:t>
      </w:r>
      <w:r>
        <w:rPr>
          <w:rFonts w:ascii="Arial" w:hAnsi="Arial" w:cs="Arial"/>
          <w:sz w:val="21"/>
          <w:szCs w:val="21"/>
        </w:rPr>
        <w:t>students are</w:t>
      </w:r>
      <w:r w:rsidRPr="008B1375">
        <w:rPr>
          <w:rFonts w:ascii="Arial" w:hAnsi="Arial" w:cs="Arial"/>
          <w:sz w:val="21"/>
          <w:szCs w:val="21"/>
        </w:rPr>
        <w:t xml:space="preserve"> ethically bound to </w:t>
      </w:r>
      <w:r w:rsidR="00C00EB1">
        <w:rPr>
          <w:rFonts w:ascii="Arial" w:hAnsi="Arial" w:cs="Arial"/>
          <w:sz w:val="21"/>
          <w:szCs w:val="21"/>
        </w:rPr>
        <w:t>report knowledge or suspicions of</w:t>
      </w:r>
      <w:r>
        <w:rPr>
          <w:rFonts w:ascii="Arial" w:hAnsi="Arial" w:cs="Arial"/>
          <w:sz w:val="21"/>
          <w:szCs w:val="21"/>
        </w:rPr>
        <w:t xml:space="preserve"> </w:t>
      </w:r>
      <w:r w:rsidR="000B7C60">
        <w:rPr>
          <w:rFonts w:ascii="Arial" w:hAnsi="Arial" w:cs="Arial"/>
          <w:sz w:val="21"/>
          <w:szCs w:val="21"/>
        </w:rPr>
        <w:t>dishone</w:t>
      </w:r>
      <w:r w:rsidR="00C00EB1">
        <w:rPr>
          <w:rFonts w:ascii="Arial" w:hAnsi="Arial" w:cs="Arial"/>
          <w:sz w:val="21"/>
          <w:szCs w:val="21"/>
        </w:rPr>
        <w:t>st behavior in this course.</w:t>
      </w:r>
      <w:r>
        <w:rPr>
          <w:rFonts w:ascii="Arial" w:hAnsi="Arial" w:cs="Arial"/>
          <w:sz w:val="21"/>
          <w:szCs w:val="21"/>
        </w:rPr>
        <w:t xml:space="preserve"> </w:t>
      </w:r>
    </w:p>
    <w:p w14:paraId="159B6078" w14:textId="77777777" w:rsidR="00A652C2" w:rsidRDefault="00A652C2" w:rsidP="00C00EB1">
      <w:pPr>
        <w:pStyle w:val="Default0"/>
        <w:ind w:left="360"/>
        <w:rPr>
          <w:rFonts w:ascii="Arial" w:hAnsi="Arial" w:cs="Arial"/>
          <w:sz w:val="21"/>
          <w:szCs w:val="21"/>
        </w:rPr>
      </w:pPr>
    </w:p>
    <w:p w14:paraId="04D09152" w14:textId="77777777" w:rsidR="001B15C4" w:rsidRDefault="001B15C4" w:rsidP="00A652C2">
      <w:pPr>
        <w:tabs>
          <w:tab w:val="left" w:pos="360"/>
        </w:tabs>
        <w:rPr>
          <w:rFonts w:ascii="Arial" w:hAnsi="Arial" w:cs="Arial"/>
          <w:b/>
          <w:bCs/>
          <w:i/>
          <w:iCs/>
          <w:color w:val="000000"/>
          <w:sz w:val="21"/>
          <w:szCs w:val="21"/>
        </w:rPr>
      </w:pPr>
    </w:p>
    <w:p w14:paraId="5063B355" w14:textId="77777777" w:rsidR="00A652C2" w:rsidRPr="00A652C2" w:rsidRDefault="00A652C2" w:rsidP="00A652C2">
      <w:pPr>
        <w:tabs>
          <w:tab w:val="left" w:pos="360"/>
        </w:tabs>
        <w:rPr>
          <w:rFonts w:ascii="Arial" w:hAnsi="Arial" w:cs="Arial"/>
          <w:color w:val="000000"/>
          <w:sz w:val="21"/>
          <w:szCs w:val="21"/>
        </w:rPr>
      </w:pPr>
      <w:r>
        <w:rPr>
          <w:rFonts w:ascii="Arial" w:hAnsi="Arial" w:cs="Arial"/>
          <w:b/>
          <w:bCs/>
          <w:i/>
          <w:iCs/>
          <w:color w:val="000000"/>
          <w:sz w:val="21"/>
          <w:szCs w:val="21"/>
        </w:rPr>
        <w:t>A</w:t>
      </w:r>
      <w:r w:rsidRPr="00A652C2">
        <w:rPr>
          <w:rFonts w:ascii="Arial" w:hAnsi="Arial" w:cs="Arial"/>
          <w:b/>
          <w:bCs/>
          <w:i/>
          <w:iCs/>
          <w:color w:val="000000"/>
          <w:sz w:val="21"/>
          <w:szCs w:val="21"/>
        </w:rPr>
        <w:t>cademic Dishonesty:</w:t>
      </w:r>
    </w:p>
    <w:p w14:paraId="1BE394BB" w14:textId="77777777" w:rsidR="00A652C2" w:rsidRPr="00A652C2" w:rsidRDefault="00A652C2" w:rsidP="00A652C2">
      <w:pPr>
        <w:tabs>
          <w:tab w:val="left" w:pos="360"/>
        </w:tabs>
        <w:rPr>
          <w:rFonts w:ascii="Arial" w:hAnsi="Arial" w:cs="Arial"/>
          <w:color w:val="000000"/>
          <w:sz w:val="21"/>
          <w:szCs w:val="21"/>
        </w:rPr>
      </w:pPr>
      <w:r w:rsidRPr="00A652C2">
        <w:rPr>
          <w:rFonts w:ascii="Arial" w:hAnsi="Arial" w:cs="Arial"/>
          <w:i/>
          <w:iCs/>
          <w:color w:val="000000"/>
          <w:sz w:val="21"/>
          <w:szCs w:val="21"/>
        </w:rPr>
        <w:t> </w:t>
      </w:r>
    </w:p>
    <w:p w14:paraId="04CD7D0A" w14:textId="77777777" w:rsidR="00A652C2" w:rsidRPr="00A652C2" w:rsidRDefault="00A652C2" w:rsidP="00A652C2">
      <w:pPr>
        <w:tabs>
          <w:tab w:val="left" w:pos="360"/>
        </w:tabs>
        <w:rPr>
          <w:rFonts w:ascii="Arial" w:hAnsi="Arial" w:cs="Arial"/>
          <w:color w:val="000000"/>
          <w:sz w:val="21"/>
          <w:szCs w:val="21"/>
        </w:rPr>
      </w:pPr>
      <w:r w:rsidRPr="00A652C2">
        <w:rPr>
          <w:rFonts w:ascii="Arial" w:hAnsi="Arial" w:cs="Arial"/>
          <w:i/>
          <w:iCs/>
          <w:color w:val="000000"/>
          <w:sz w:val="21"/>
          <w:szCs w:val="21"/>
        </w:rPr>
        <w:t>Academic dishonesty is a completely unacceptable mode of conduct and will not be tolerated in any form at The University of Texas at Arlington. All persons involved in academic dishonesty will be disciplined in accordance with University regulations and procedures. Discipline may include suspension or expulsion from the University.</w:t>
      </w:r>
    </w:p>
    <w:p w14:paraId="5A429776" w14:textId="77777777" w:rsidR="00A652C2" w:rsidRPr="00A652C2" w:rsidRDefault="00A652C2" w:rsidP="00A652C2">
      <w:pPr>
        <w:tabs>
          <w:tab w:val="left" w:pos="360"/>
        </w:tabs>
        <w:rPr>
          <w:rFonts w:ascii="Arial" w:hAnsi="Arial" w:cs="Arial"/>
          <w:color w:val="000000"/>
          <w:sz w:val="21"/>
          <w:szCs w:val="21"/>
        </w:rPr>
      </w:pPr>
      <w:r w:rsidRPr="00A652C2">
        <w:rPr>
          <w:rFonts w:ascii="Arial" w:hAnsi="Arial" w:cs="Arial"/>
          <w:i/>
          <w:iCs/>
          <w:color w:val="000000"/>
          <w:sz w:val="21"/>
          <w:szCs w:val="21"/>
        </w:rPr>
        <w:t> </w:t>
      </w:r>
    </w:p>
    <w:p w14:paraId="47B977DD" w14:textId="77777777" w:rsidR="00A652C2" w:rsidRPr="00A652C2" w:rsidRDefault="00A652C2" w:rsidP="00A652C2">
      <w:pPr>
        <w:tabs>
          <w:tab w:val="left" w:pos="360"/>
        </w:tabs>
        <w:rPr>
          <w:rFonts w:ascii="Arial" w:hAnsi="Arial" w:cs="Arial"/>
          <w:color w:val="000000"/>
          <w:sz w:val="21"/>
          <w:szCs w:val="21"/>
        </w:rPr>
      </w:pPr>
      <w:r w:rsidRPr="00A652C2">
        <w:rPr>
          <w:rFonts w:ascii="Arial" w:hAnsi="Arial" w:cs="Arial"/>
          <w:i/>
          <w:iCs/>
          <w:color w:val="000000"/>
          <w:sz w:val="21"/>
          <w:szCs w:val="21"/>
        </w:rPr>
        <w:t>“Academic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(Regents’ Rules and Regulations, Series 50101).</w:t>
      </w:r>
    </w:p>
    <w:p w14:paraId="313825A3" w14:textId="77777777" w:rsidR="00A652C2" w:rsidRPr="00A652C2" w:rsidRDefault="00A652C2" w:rsidP="00A652C2">
      <w:pPr>
        <w:tabs>
          <w:tab w:val="left" w:pos="360"/>
        </w:tabs>
        <w:rPr>
          <w:rFonts w:ascii="Arial" w:hAnsi="Arial" w:cs="Arial"/>
          <w:color w:val="000000"/>
          <w:sz w:val="21"/>
          <w:szCs w:val="21"/>
        </w:rPr>
      </w:pPr>
      <w:r w:rsidRPr="00A652C2">
        <w:rPr>
          <w:rFonts w:ascii="Arial" w:hAnsi="Arial" w:cs="Arial"/>
          <w:i/>
          <w:iCs/>
          <w:color w:val="000000"/>
          <w:sz w:val="21"/>
          <w:szCs w:val="21"/>
        </w:rPr>
        <w:t> </w:t>
      </w:r>
    </w:p>
    <w:p w14:paraId="5208BB93" w14:textId="77777777" w:rsidR="00A652C2" w:rsidRPr="00A652C2" w:rsidRDefault="00A652C2" w:rsidP="00A652C2">
      <w:pPr>
        <w:tabs>
          <w:tab w:val="left" w:pos="360"/>
        </w:tabs>
        <w:rPr>
          <w:rFonts w:ascii="Arial" w:hAnsi="Arial" w:cs="Arial"/>
          <w:color w:val="000000"/>
          <w:sz w:val="21"/>
          <w:szCs w:val="21"/>
        </w:rPr>
      </w:pPr>
      <w:r w:rsidRPr="00A652C2">
        <w:rPr>
          <w:rFonts w:ascii="Arial" w:hAnsi="Arial" w:cs="Arial"/>
          <w:i/>
          <w:iCs/>
          <w:color w:val="000000"/>
          <w:sz w:val="21"/>
          <w:szCs w:val="21"/>
        </w:rPr>
        <w:t>I reserve the right, at any time, to require a student to take or re-take any or all exams in a proctored environment. If I deem this necessary, the student is responsible for making the proctoring arrang</w:t>
      </w:r>
      <w:r>
        <w:rPr>
          <w:rFonts w:ascii="Arial" w:hAnsi="Arial" w:cs="Arial"/>
          <w:i/>
          <w:iCs/>
          <w:color w:val="000000"/>
          <w:sz w:val="21"/>
          <w:szCs w:val="21"/>
        </w:rPr>
        <w:t xml:space="preserve">ements, subject to my approval.  If this is done off-campus, the cost for proctoring will be paid for by the student.  </w:t>
      </w:r>
      <w:r w:rsidRPr="00A652C2">
        <w:rPr>
          <w:rFonts w:ascii="Arial" w:hAnsi="Arial" w:cs="Arial"/>
          <w:i/>
          <w:iCs/>
          <w:color w:val="000000"/>
          <w:sz w:val="21"/>
          <w:szCs w:val="21"/>
        </w:rPr>
        <w:t>This policy applies to any and all assignments required in this course.</w:t>
      </w:r>
    </w:p>
    <w:p w14:paraId="3410DCAE" w14:textId="77777777" w:rsidR="00A652C2" w:rsidRPr="001B15C4" w:rsidRDefault="00A652C2" w:rsidP="001B15C4">
      <w:pPr>
        <w:rPr>
          <w:rFonts w:ascii="Arial" w:hAnsi="Arial" w:cs="Arial"/>
          <w:sz w:val="21"/>
          <w:szCs w:val="21"/>
        </w:rPr>
      </w:pPr>
    </w:p>
    <w:p w14:paraId="05EED6BB" w14:textId="77777777" w:rsidR="001B15C4" w:rsidRPr="00944FB1" w:rsidRDefault="001B15C4" w:rsidP="001B15C4">
      <w:pPr>
        <w:rPr>
          <w:rFonts w:ascii="Arial" w:hAnsi="Arial" w:cs="Arial"/>
          <w:b/>
          <w:sz w:val="21"/>
          <w:szCs w:val="21"/>
          <w:u w:val="single"/>
        </w:rPr>
      </w:pPr>
      <w:r w:rsidRPr="00944FB1">
        <w:rPr>
          <w:rFonts w:ascii="Arial" w:hAnsi="Arial" w:cs="Arial"/>
          <w:b/>
          <w:sz w:val="21"/>
          <w:szCs w:val="21"/>
          <w:highlight w:val="yellow"/>
          <w:u w:val="single"/>
        </w:rPr>
        <w:t>UTA College of Nursing and Health Innovation Grading Criteria</w:t>
      </w:r>
    </w:p>
    <w:p w14:paraId="36B07D68" w14:textId="77777777" w:rsidR="001B15C4" w:rsidRPr="001B15C4" w:rsidRDefault="001B15C4" w:rsidP="001B15C4">
      <w:pPr>
        <w:rPr>
          <w:rFonts w:ascii="Arial" w:eastAsia="Calibri" w:hAnsi="Arial" w:cs="Arial"/>
          <w:sz w:val="21"/>
          <w:szCs w:val="21"/>
        </w:rPr>
      </w:pPr>
      <w:r w:rsidRPr="001B15C4">
        <w:rPr>
          <w:rFonts w:ascii="Arial" w:eastAsia="Calibri" w:hAnsi="Arial" w:cs="Arial"/>
          <w:sz w:val="21"/>
          <w:szCs w:val="21"/>
        </w:rPr>
        <w:t>Students are expected to keep track of their performance throughout the semester and seek guidance from available sources (including the instructor) if their performance drops below satisfactory level.</w:t>
      </w:r>
    </w:p>
    <w:p w14:paraId="2BC7BE79" w14:textId="77777777" w:rsidR="001B15C4" w:rsidRPr="001B15C4" w:rsidRDefault="001B15C4" w:rsidP="001B15C4">
      <w:pPr>
        <w:rPr>
          <w:rFonts w:ascii="Arial" w:hAnsi="Arial" w:cs="Arial"/>
          <w:sz w:val="21"/>
          <w:szCs w:val="21"/>
        </w:rPr>
      </w:pPr>
    </w:p>
    <w:p w14:paraId="28E2EA92" w14:textId="77777777" w:rsidR="001B15C4" w:rsidRPr="001B15C4" w:rsidRDefault="001B15C4" w:rsidP="001B15C4">
      <w:pPr>
        <w:rPr>
          <w:rFonts w:ascii="Arial" w:hAnsi="Arial" w:cs="Arial"/>
          <w:bCs/>
          <w:sz w:val="21"/>
          <w:szCs w:val="21"/>
        </w:rPr>
      </w:pPr>
      <w:r w:rsidRPr="001B15C4">
        <w:rPr>
          <w:rFonts w:ascii="Arial" w:hAnsi="Arial" w:cs="Arial"/>
          <w:sz w:val="21"/>
          <w:szCs w:val="21"/>
        </w:rPr>
        <w:t>All</w:t>
      </w:r>
      <w:r w:rsidRPr="001B15C4">
        <w:rPr>
          <w:rFonts w:ascii="Arial" w:hAnsi="Arial" w:cs="Arial"/>
          <w:bCs/>
          <w:sz w:val="21"/>
          <w:szCs w:val="21"/>
        </w:rPr>
        <w:t xml:space="preserve"> exams count toward the required minimum course grade of 70.00% of proctored exams. </w:t>
      </w:r>
      <w:r w:rsidRPr="001B15C4">
        <w:rPr>
          <w:rFonts w:ascii="Arial" w:hAnsi="Arial" w:cs="Arial"/>
          <w:b/>
          <w:bCs/>
          <w:i/>
          <w:sz w:val="21"/>
          <w:szCs w:val="21"/>
          <w:u w:val="single"/>
        </w:rPr>
        <w:t xml:space="preserve">Assignments are not included in this calculation. </w:t>
      </w:r>
      <w:r w:rsidRPr="001B15C4">
        <w:rPr>
          <w:rFonts w:ascii="Arial" w:hAnsi="Arial" w:cs="Arial"/>
          <w:bCs/>
          <w:sz w:val="21"/>
          <w:szCs w:val="21"/>
        </w:rPr>
        <w:t xml:space="preserve">In determining the final course grade for N3366, the average on Respondus Lockdown Browser and Monitor Exams (exams 1-5) will be checked first. If a student achieves a 70.00% with no rounding of the average on these exams, the non-proctored assignment grades will count toward the final course grade. If the student did not achieve a 70.00% with no rounding of the average on the five exams, the course grade calculation stops and the grade stands as a D or F as determined by the numerical value from the weighted average on exams. </w:t>
      </w:r>
    </w:p>
    <w:p w14:paraId="244DA8E0" w14:textId="77777777" w:rsidR="001B15C4" w:rsidRPr="00C742E5" w:rsidRDefault="001B15C4" w:rsidP="001B15C4">
      <w:pPr>
        <w:rPr>
          <w:rFonts w:ascii="Arial" w:hAnsi="Arial" w:cs="Arial"/>
          <w:bCs/>
          <w:sz w:val="21"/>
          <w:szCs w:val="21"/>
        </w:rPr>
      </w:pPr>
    </w:p>
    <w:p w14:paraId="525457F0" w14:textId="77777777" w:rsidR="001B15C4" w:rsidRPr="00C742E5" w:rsidRDefault="001B15C4" w:rsidP="001B15C4">
      <w:pPr>
        <w:rPr>
          <w:rFonts w:ascii="Arial" w:hAnsi="Arial" w:cs="Arial"/>
          <w:bCs/>
          <w:sz w:val="21"/>
          <w:szCs w:val="21"/>
        </w:rPr>
      </w:pPr>
      <w:bookmarkStart w:id="0" w:name="_GoBack"/>
      <w:bookmarkEnd w:id="0"/>
      <w:r w:rsidRPr="00C742E5">
        <w:rPr>
          <w:rFonts w:ascii="Arial" w:hAnsi="Arial" w:cs="Arial"/>
          <w:sz w:val="21"/>
          <w:szCs w:val="21"/>
        </w:rPr>
        <w:t xml:space="preserve">In order to successfully complete an </w:t>
      </w:r>
      <w:proofErr w:type="gramStart"/>
      <w:r w:rsidRPr="00C742E5">
        <w:rPr>
          <w:rFonts w:ascii="Arial" w:hAnsi="Arial" w:cs="Arial"/>
          <w:sz w:val="21"/>
          <w:szCs w:val="21"/>
        </w:rPr>
        <w:t>undergraduate nursing</w:t>
      </w:r>
      <w:proofErr w:type="gramEnd"/>
      <w:r w:rsidRPr="00C742E5">
        <w:rPr>
          <w:rFonts w:ascii="Arial" w:hAnsi="Arial" w:cs="Arial"/>
          <w:sz w:val="21"/>
          <w:szCs w:val="21"/>
        </w:rPr>
        <w:t xml:space="preserve"> course at UTA, the following minimum criteria must be met:</w:t>
      </w:r>
    </w:p>
    <w:p w14:paraId="08BE85BB" w14:textId="77777777" w:rsidR="001B15C4" w:rsidRPr="00C742E5" w:rsidRDefault="001B15C4" w:rsidP="001B15C4">
      <w:pPr>
        <w:ind w:left="720"/>
        <w:rPr>
          <w:rFonts w:ascii="Arial" w:hAnsi="Arial" w:cs="Arial"/>
          <w:b/>
          <w:sz w:val="21"/>
          <w:szCs w:val="21"/>
        </w:rPr>
      </w:pPr>
      <w:r w:rsidRPr="00C742E5">
        <w:rPr>
          <w:rFonts w:ascii="Arial" w:hAnsi="Arial" w:cs="Arial"/>
          <w:b/>
          <w:sz w:val="21"/>
          <w:szCs w:val="21"/>
        </w:rPr>
        <w:t>70% weighted average on proctored exams.</w:t>
      </w:r>
    </w:p>
    <w:p w14:paraId="101D0DDC" w14:textId="77777777" w:rsidR="001B15C4" w:rsidRPr="00C742E5" w:rsidRDefault="001B15C4" w:rsidP="001B15C4">
      <w:pPr>
        <w:ind w:left="720"/>
        <w:rPr>
          <w:rFonts w:ascii="Arial" w:hAnsi="Arial" w:cs="Arial"/>
          <w:sz w:val="21"/>
          <w:szCs w:val="21"/>
        </w:rPr>
      </w:pPr>
      <w:r w:rsidRPr="00C742E5">
        <w:rPr>
          <w:rFonts w:ascii="Arial" w:hAnsi="Arial" w:cs="Arial"/>
          <w:sz w:val="21"/>
          <w:szCs w:val="21"/>
        </w:rPr>
        <w:t xml:space="preserve">70% weighted average on major written assignments </w:t>
      </w:r>
      <w:r>
        <w:rPr>
          <w:rFonts w:ascii="Arial" w:hAnsi="Arial" w:cs="Arial"/>
          <w:sz w:val="21"/>
          <w:szCs w:val="21"/>
        </w:rPr>
        <w:t>(if</w:t>
      </w:r>
      <w:r w:rsidRPr="00C742E5">
        <w:rPr>
          <w:rFonts w:ascii="Arial" w:hAnsi="Arial" w:cs="Arial"/>
          <w:sz w:val="21"/>
          <w:szCs w:val="21"/>
        </w:rPr>
        <w:t xml:space="preserve"> applicable). </w:t>
      </w:r>
    </w:p>
    <w:p w14:paraId="45A969DE" w14:textId="77777777" w:rsidR="001B15C4" w:rsidRPr="00C742E5" w:rsidRDefault="001B15C4" w:rsidP="001B15C4">
      <w:pPr>
        <w:ind w:left="720"/>
        <w:rPr>
          <w:rFonts w:ascii="Arial" w:hAnsi="Arial" w:cs="Arial"/>
          <w:sz w:val="21"/>
          <w:szCs w:val="21"/>
        </w:rPr>
      </w:pPr>
      <w:proofErr w:type="gramStart"/>
      <w:r w:rsidRPr="00C742E5">
        <w:rPr>
          <w:rFonts w:ascii="Arial" w:hAnsi="Arial" w:cs="Arial"/>
          <w:sz w:val="21"/>
          <w:szCs w:val="21"/>
        </w:rPr>
        <w:t>90% on math test (if applicable).</w:t>
      </w:r>
      <w:proofErr w:type="gramEnd"/>
    </w:p>
    <w:p w14:paraId="0F4F454A" w14:textId="77777777" w:rsidR="001B15C4" w:rsidRPr="00C742E5" w:rsidRDefault="001B15C4" w:rsidP="001B15C4">
      <w:pPr>
        <w:ind w:left="720"/>
        <w:rPr>
          <w:rFonts w:ascii="Arial" w:hAnsi="Arial" w:cs="Arial"/>
          <w:sz w:val="21"/>
          <w:szCs w:val="21"/>
        </w:rPr>
      </w:pPr>
      <w:r w:rsidRPr="00C742E5">
        <w:rPr>
          <w:rFonts w:ascii="Arial" w:hAnsi="Arial" w:cs="Arial"/>
          <w:sz w:val="21"/>
          <w:szCs w:val="21"/>
        </w:rPr>
        <w:t>90% on practicum skills check offs (if applicable).</w:t>
      </w:r>
    </w:p>
    <w:p w14:paraId="6F21E0FA" w14:textId="77777777" w:rsidR="001B15C4" w:rsidRPr="00C742E5" w:rsidRDefault="001B15C4" w:rsidP="001B15C4">
      <w:pPr>
        <w:rPr>
          <w:rFonts w:ascii="Arial" w:hAnsi="Arial" w:cs="Arial"/>
          <w:sz w:val="12"/>
          <w:szCs w:val="21"/>
        </w:rPr>
      </w:pPr>
    </w:p>
    <w:p w14:paraId="01C0C066" w14:textId="77777777" w:rsidR="001B15C4" w:rsidRPr="00C742E5" w:rsidRDefault="001B15C4" w:rsidP="001B15C4">
      <w:pPr>
        <w:rPr>
          <w:rFonts w:ascii="Arial" w:hAnsi="Arial" w:cs="Arial"/>
          <w:sz w:val="21"/>
          <w:szCs w:val="21"/>
        </w:rPr>
      </w:pPr>
      <w:r w:rsidRPr="00C742E5">
        <w:rPr>
          <w:rFonts w:ascii="Arial" w:hAnsi="Arial" w:cs="Arial"/>
          <w:sz w:val="21"/>
          <w:szCs w:val="21"/>
        </w:rPr>
        <w:lastRenderedPageBreak/>
        <w:t>In undergraduate nursing courses, all grade calculations will be carried out to two decimal places and there will be no rounding of final grades. Grades will be accessible via Blackboard. Letter grades for exams, written assignments and end-of-course grades, etc. shall be:</w:t>
      </w:r>
    </w:p>
    <w:p w14:paraId="5AA1B9FB" w14:textId="77777777" w:rsidR="001B15C4" w:rsidRPr="00C742E5" w:rsidRDefault="001B15C4" w:rsidP="001B15C4">
      <w:pPr>
        <w:tabs>
          <w:tab w:val="right" w:pos="2520"/>
        </w:tabs>
        <w:ind w:firstLine="720"/>
        <w:rPr>
          <w:rFonts w:ascii="Arial" w:hAnsi="Arial" w:cs="Arial"/>
          <w:sz w:val="21"/>
          <w:szCs w:val="21"/>
        </w:rPr>
      </w:pPr>
      <w:r w:rsidRPr="00C742E5">
        <w:rPr>
          <w:rFonts w:ascii="Arial" w:hAnsi="Arial" w:cs="Arial"/>
          <w:sz w:val="21"/>
          <w:szCs w:val="21"/>
        </w:rPr>
        <w:t>A= 90.00 -</w:t>
      </w:r>
      <w:r w:rsidRPr="00C742E5">
        <w:rPr>
          <w:rFonts w:ascii="Arial" w:hAnsi="Arial" w:cs="Arial"/>
          <w:sz w:val="21"/>
          <w:szCs w:val="21"/>
        </w:rPr>
        <w:tab/>
        <w:t>100.00</w:t>
      </w:r>
    </w:p>
    <w:p w14:paraId="0968C37B" w14:textId="77777777" w:rsidR="001B15C4" w:rsidRPr="00C742E5" w:rsidRDefault="001B15C4" w:rsidP="001B15C4">
      <w:pPr>
        <w:tabs>
          <w:tab w:val="right" w:pos="2520"/>
        </w:tabs>
        <w:ind w:firstLine="720"/>
        <w:rPr>
          <w:rFonts w:ascii="Arial" w:hAnsi="Arial" w:cs="Arial"/>
          <w:sz w:val="21"/>
          <w:szCs w:val="21"/>
        </w:rPr>
      </w:pPr>
      <w:r w:rsidRPr="00C742E5">
        <w:rPr>
          <w:rFonts w:ascii="Arial" w:hAnsi="Arial" w:cs="Arial"/>
          <w:sz w:val="21"/>
          <w:szCs w:val="21"/>
        </w:rPr>
        <w:t>B= 80.00 -</w:t>
      </w:r>
      <w:r w:rsidRPr="00C742E5">
        <w:rPr>
          <w:rFonts w:ascii="Arial" w:hAnsi="Arial" w:cs="Arial"/>
          <w:sz w:val="21"/>
          <w:szCs w:val="21"/>
        </w:rPr>
        <w:tab/>
        <w:t>89.99</w:t>
      </w:r>
    </w:p>
    <w:p w14:paraId="13200261" w14:textId="77777777" w:rsidR="001B15C4" w:rsidRPr="00C742E5" w:rsidRDefault="001B15C4" w:rsidP="001B15C4">
      <w:pPr>
        <w:tabs>
          <w:tab w:val="right" w:pos="2520"/>
        </w:tabs>
        <w:ind w:firstLine="720"/>
        <w:rPr>
          <w:rFonts w:ascii="Arial" w:hAnsi="Arial" w:cs="Arial"/>
          <w:sz w:val="21"/>
          <w:szCs w:val="21"/>
        </w:rPr>
      </w:pPr>
      <w:r w:rsidRPr="00C742E5">
        <w:rPr>
          <w:rFonts w:ascii="Arial" w:hAnsi="Arial" w:cs="Arial"/>
          <w:sz w:val="21"/>
          <w:szCs w:val="21"/>
        </w:rPr>
        <w:t>C= 70.00 -</w:t>
      </w:r>
      <w:r w:rsidRPr="00C742E5">
        <w:rPr>
          <w:rFonts w:ascii="Arial" w:hAnsi="Arial" w:cs="Arial"/>
          <w:sz w:val="21"/>
          <w:szCs w:val="21"/>
        </w:rPr>
        <w:tab/>
        <w:t>79.99</w:t>
      </w:r>
    </w:p>
    <w:p w14:paraId="4E07FBA9" w14:textId="77777777" w:rsidR="001B15C4" w:rsidRPr="00C742E5" w:rsidRDefault="001B15C4" w:rsidP="001B15C4">
      <w:pPr>
        <w:tabs>
          <w:tab w:val="right" w:pos="2520"/>
        </w:tabs>
        <w:ind w:firstLine="720"/>
        <w:rPr>
          <w:rFonts w:ascii="Arial" w:hAnsi="Arial" w:cs="Arial"/>
          <w:sz w:val="21"/>
          <w:szCs w:val="21"/>
        </w:rPr>
      </w:pPr>
      <w:r w:rsidRPr="00C742E5">
        <w:rPr>
          <w:rFonts w:ascii="Arial" w:hAnsi="Arial" w:cs="Arial"/>
          <w:sz w:val="21"/>
          <w:szCs w:val="21"/>
        </w:rPr>
        <w:t>D= 60.00 -</w:t>
      </w:r>
      <w:r w:rsidRPr="00C742E5">
        <w:rPr>
          <w:rFonts w:ascii="Arial" w:hAnsi="Arial" w:cs="Arial"/>
          <w:sz w:val="21"/>
          <w:szCs w:val="21"/>
        </w:rPr>
        <w:tab/>
        <w:t>69.99</w:t>
      </w:r>
    </w:p>
    <w:p w14:paraId="234E539E" w14:textId="77777777" w:rsidR="001B15C4" w:rsidRPr="00C742E5" w:rsidRDefault="001B15C4" w:rsidP="001B15C4">
      <w:pPr>
        <w:rPr>
          <w:rFonts w:ascii="Arial" w:hAnsi="Arial" w:cs="Arial"/>
          <w:sz w:val="12"/>
          <w:szCs w:val="21"/>
        </w:rPr>
      </w:pPr>
    </w:p>
    <w:p w14:paraId="0EEAAA58" w14:textId="77777777" w:rsidR="001B15C4" w:rsidRPr="00C742E5" w:rsidRDefault="001B15C4" w:rsidP="001B15C4">
      <w:pPr>
        <w:rPr>
          <w:rFonts w:ascii="Arial" w:hAnsi="Arial" w:cs="Arial"/>
          <w:sz w:val="21"/>
          <w:szCs w:val="21"/>
        </w:rPr>
      </w:pPr>
      <w:r w:rsidRPr="00C742E5">
        <w:rPr>
          <w:rFonts w:ascii="Arial" w:hAnsi="Arial" w:cs="Arial"/>
          <w:sz w:val="21"/>
          <w:szCs w:val="21"/>
        </w:rPr>
        <w:t xml:space="preserve">The existing rule of C or better to progress remains in effect; therefore, to successfully complete a nursing course, students shall have a course grade of 70.00 or greater. </w:t>
      </w:r>
      <w:r w:rsidRPr="00C742E5">
        <w:rPr>
          <w:rFonts w:ascii="Arial" w:hAnsi="Arial" w:cs="Arial"/>
          <w:bCs/>
          <w:i/>
          <w:sz w:val="21"/>
          <w:szCs w:val="21"/>
        </w:rPr>
        <w:t>In addition, there are no opportunities for “make-up” assignments or to earn extra credit in this course.</w:t>
      </w:r>
    </w:p>
    <w:p w14:paraId="5B95B28E" w14:textId="77777777" w:rsidR="001B15C4" w:rsidRPr="00C742E5" w:rsidRDefault="001B15C4" w:rsidP="001B15C4">
      <w:pPr>
        <w:rPr>
          <w:rFonts w:ascii="Arial" w:hAnsi="Arial" w:cs="Arial"/>
          <w:sz w:val="12"/>
          <w:szCs w:val="21"/>
        </w:rPr>
      </w:pPr>
    </w:p>
    <w:p w14:paraId="18EFE175" w14:textId="77777777" w:rsidR="001B15C4" w:rsidRPr="002E1B1E" w:rsidRDefault="001B15C4" w:rsidP="001B15C4">
      <w:pPr>
        <w:rPr>
          <w:rFonts w:ascii="Arial" w:hAnsi="Arial" w:cs="Arial"/>
          <w:b/>
          <w:bCs/>
          <w:color w:val="FF0000"/>
          <w:sz w:val="21"/>
          <w:szCs w:val="21"/>
          <w:u w:val="single"/>
        </w:rPr>
      </w:pPr>
      <w:r w:rsidRPr="002E1B1E">
        <w:rPr>
          <w:rFonts w:ascii="Arial" w:hAnsi="Arial" w:cs="Arial"/>
          <w:b/>
          <w:bCs/>
          <w:color w:val="FF0000"/>
          <w:sz w:val="21"/>
          <w:szCs w:val="21"/>
          <w:highlight w:val="yellow"/>
          <w:u w:val="single"/>
        </w:rPr>
        <w:t>UTA College of Nursing and Health Innovation Progression Criteria</w:t>
      </w:r>
    </w:p>
    <w:p w14:paraId="45A9003F" w14:textId="77777777" w:rsidR="001B15C4" w:rsidRPr="000F6112" w:rsidRDefault="001B15C4" w:rsidP="001B15C4">
      <w:pPr>
        <w:widowControl w:val="0"/>
        <w:autoSpaceDE w:val="0"/>
        <w:autoSpaceDN w:val="0"/>
        <w:adjustRightInd w:val="0"/>
        <w:rPr>
          <w:rFonts w:ascii="Calibri" w:hAnsi="Calibri" w:cs="Calibri"/>
          <w:sz w:val="10"/>
          <w:szCs w:val="30"/>
        </w:rPr>
      </w:pPr>
    </w:p>
    <w:p w14:paraId="7F7B5A4F" w14:textId="77777777" w:rsidR="001B15C4" w:rsidRPr="002E1B1E" w:rsidRDefault="001B15C4" w:rsidP="001B15C4">
      <w:pPr>
        <w:widowControl w:val="0"/>
        <w:autoSpaceDE w:val="0"/>
        <w:autoSpaceDN w:val="0"/>
        <w:adjustRightInd w:val="0"/>
        <w:rPr>
          <w:rFonts w:ascii="Arial" w:hAnsi="Arial" w:cs="Arial"/>
          <w:color w:val="FF0000"/>
          <w:sz w:val="21"/>
          <w:szCs w:val="21"/>
        </w:rPr>
      </w:pPr>
      <w:r w:rsidRPr="002E1B1E">
        <w:rPr>
          <w:rFonts w:ascii="Arial" w:hAnsi="Arial" w:cs="Arial"/>
          <w:color w:val="FF0000"/>
          <w:sz w:val="21"/>
          <w:szCs w:val="21"/>
        </w:rPr>
        <w:t>1.    Pharm and patho knowledge are essential to nursing program success.</w:t>
      </w:r>
    </w:p>
    <w:p w14:paraId="3A447858" w14:textId="77777777" w:rsidR="001B15C4" w:rsidRPr="002E1B1E" w:rsidRDefault="001B15C4" w:rsidP="001B15C4">
      <w:pPr>
        <w:widowControl w:val="0"/>
        <w:autoSpaceDE w:val="0"/>
        <w:autoSpaceDN w:val="0"/>
        <w:adjustRightInd w:val="0"/>
        <w:ind w:left="450" w:hanging="450"/>
        <w:rPr>
          <w:rFonts w:ascii="Arial" w:hAnsi="Arial" w:cs="Arial"/>
          <w:color w:val="FF0000"/>
          <w:sz w:val="21"/>
          <w:szCs w:val="21"/>
        </w:rPr>
      </w:pPr>
      <w:r w:rsidRPr="002E1B1E">
        <w:rPr>
          <w:rFonts w:ascii="Arial" w:hAnsi="Arial" w:cs="Arial"/>
          <w:color w:val="FF0000"/>
          <w:sz w:val="21"/>
          <w:szCs w:val="21"/>
        </w:rPr>
        <w:t>2.    If you are struggling with the course (ie. exam #1 and #2 grades that are below 65%</w:t>
      </w:r>
      <w:r w:rsidR="007E3B35">
        <w:rPr>
          <w:rFonts w:ascii="Arial" w:hAnsi="Arial" w:cs="Arial"/>
          <w:color w:val="FF0000"/>
          <w:sz w:val="21"/>
          <w:szCs w:val="21"/>
        </w:rPr>
        <w:t>)</w:t>
      </w:r>
      <w:r w:rsidRPr="002E1B1E">
        <w:rPr>
          <w:rFonts w:ascii="Arial" w:hAnsi="Arial" w:cs="Arial"/>
          <w:color w:val="FF0000"/>
          <w:sz w:val="21"/>
          <w:szCs w:val="21"/>
        </w:rPr>
        <w:t>, seek assistance from your faculty or your advisor and strongly consider dropping the course.</w:t>
      </w:r>
    </w:p>
    <w:p w14:paraId="6FC99451" w14:textId="77777777" w:rsidR="001B15C4" w:rsidRPr="002E1B1E" w:rsidRDefault="001B15C4" w:rsidP="001B15C4">
      <w:pPr>
        <w:widowControl w:val="0"/>
        <w:autoSpaceDE w:val="0"/>
        <w:autoSpaceDN w:val="0"/>
        <w:adjustRightInd w:val="0"/>
        <w:rPr>
          <w:rFonts w:ascii="Arial" w:hAnsi="Arial" w:cs="Arial"/>
          <w:color w:val="FF0000"/>
          <w:sz w:val="21"/>
          <w:szCs w:val="21"/>
        </w:rPr>
      </w:pPr>
      <w:r w:rsidRPr="002E1B1E">
        <w:rPr>
          <w:rFonts w:ascii="Arial" w:hAnsi="Arial" w:cs="Arial"/>
          <w:color w:val="FF0000"/>
          <w:sz w:val="21"/>
          <w:szCs w:val="21"/>
        </w:rPr>
        <w:t>3.    If you fail the course:</w:t>
      </w:r>
    </w:p>
    <w:p w14:paraId="234BEB27" w14:textId="77777777" w:rsidR="001B15C4" w:rsidRPr="002E1B1E" w:rsidRDefault="001B15C4" w:rsidP="001B15C4">
      <w:pPr>
        <w:widowControl w:val="0"/>
        <w:autoSpaceDE w:val="0"/>
        <w:autoSpaceDN w:val="0"/>
        <w:adjustRightInd w:val="0"/>
        <w:ind w:left="1260" w:hanging="540"/>
        <w:rPr>
          <w:rFonts w:ascii="Arial" w:hAnsi="Arial" w:cs="Arial"/>
          <w:color w:val="FF0000"/>
          <w:sz w:val="21"/>
          <w:szCs w:val="21"/>
        </w:rPr>
      </w:pPr>
      <w:r w:rsidRPr="002E1B1E">
        <w:rPr>
          <w:rFonts w:ascii="Arial" w:hAnsi="Arial" w:cs="Arial"/>
          <w:color w:val="FF0000"/>
          <w:sz w:val="21"/>
          <w:szCs w:val="21"/>
        </w:rPr>
        <w:t>a.       You are placed on probation and must meet with your academic advisor each semester to develop a success plan</w:t>
      </w:r>
    </w:p>
    <w:p w14:paraId="3288F73C" w14:textId="77777777" w:rsidR="001B15C4" w:rsidRDefault="001B15C4" w:rsidP="001B15C4">
      <w:pPr>
        <w:widowControl w:val="0"/>
        <w:autoSpaceDE w:val="0"/>
        <w:autoSpaceDN w:val="0"/>
        <w:adjustRightInd w:val="0"/>
        <w:ind w:left="720"/>
        <w:rPr>
          <w:rFonts w:ascii="Arial" w:hAnsi="Arial" w:cs="Arial"/>
          <w:color w:val="FF0000"/>
          <w:sz w:val="21"/>
          <w:szCs w:val="21"/>
        </w:rPr>
      </w:pPr>
      <w:r w:rsidRPr="002E1B1E">
        <w:rPr>
          <w:rFonts w:ascii="Arial" w:hAnsi="Arial" w:cs="Arial"/>
          <w:color w:val="FF0000"/>
          <w:sz w:val="21"/>
          <w:szCs w:val="21"/>
        </w:rPr>
        <w:t>b.      Admission will be delayed by at least a long semester course  (see chart):</w:t>
      </w:r>
    </w:p>
    <w:p w14:paraId="4B8177E3" w14:textId="77777777" w:rsidR="00D76249" w:rsidRPr="002E1B1E" w:rsidRDefault="00D76249" w:rsidP="001B15C4">
      <w:pPr>
        <w:widowControl w:val="0"/>
        <w:autoSpaceDE w:val="0"/>
        <w:autoSpaceDN w:val="0"/>
        <w:adjustRightInd w:val="0"/>
        <w:ind w:left="720"/>
        <w:rPr>
          <w:rFonts w:ascii="Arial" w:hAnsi="Arial" w:cs="Arial"/>
          <w:color w:val="FF0000"/>
          <w:sz w:val="21"/>
          <w:szCs w:val="21"/>
        </w:rPr>
      </w:pPr>
    </w:p>
    <w:p w14:paraId="40E1170E" w14:textId="77777777" w:rsidR="001B15C4" w:rsidRPr="000F6112" w:rsidRDefault="001B15C4" w:rsidP="001B15C4">
      <w:pPr>
        <w:widowControl w:val="0"/>
        <w:autoSpaceDE w:val="0"/>
        <w:autoSpaceDN w:val="0"/>
        <w:adjustRightInd w:val="0"/>
        <w:ind w:left="720"/>
        <w:rPr>
          <w:rFonts w:ascii="Arial" w:hAnsi="Arial" w:cs="Arial"/>
          <w:sz w:val="10"/>
          <w:szCs w:val="21"/>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46"/>
        <w:gridCol w:w="2246"/>
        <w:gridCol w:w="2231"/>
      </w:tblGrid>
      <w:tr w:rsidR="001B15C4" w:rsidRPr="002E1B1E" w14:paraId="416392C4" w14:textId="77777777" w:rsidTr="001B15C4">
        <w:trPr>
          <w:jc w:val="center"/>
        </w:trPr>
        <w:tc>
          <w:tcPr>
            <w:tcW w:w="2277" w:type="dxa"/>
            <w:shd w:val="clear" w:color="auto" w:fill="auto"/>
          </w:tcPr>
          <w:p w14:paraId="163E5AE4"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Application for</w:t>
            </w:r>
          </w:p>
        </w:tc>
        <w:tc>
          <w:tcPr>
            <w:tcW w:w="2246" w:type="dxa"/>
            <w:shd w:val="clear" w:color="auto" w:fill="auto"/>
          </w:tcPr>
          <w:p w14:paraId="71319865"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Non-Passing Term</w:t>
            </w:r>
          </w:p>
        </w:tc>
        <w:tc>
          <w:tcPr>
            <w:tcW w:w="2246" w:type="dxa"/>
            <w:shd w:val="clear" w:color="auto" w:fill="auto"/>
          </w:tcPr>
          <w:p w14:paraId="16B0440B"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Passing Term</w:t>
            </w:r>
          </w:p>
        </w:tc>
        <w:tc>
          <w:tcPr>
            <w:tcW w:w="2231" w:type="dxa"/>
            <w:shd w:val="clear" w:color="auto" w:fill="auto"/>
          </w:tcPr>
          <w:p w14:paraId="032F1C76"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Eligible to re-apply</w:t>
            </w:r>
          </w:p>
        </w:tc>
      </w:tr>
      <w:tr w:rsidR="001B15C4" w:rsidRPr="002E1B1E" w14:paraId="3EF50D35" w14:textId="77777777" w:rsidTr="001B15C4">
        <w:trPr>
          <w:jc w:val="center"/>
        </w:trPr>
        <w:tc>
          <w:tcPr>
            <w:tcW w:w="2277" w:type="dxa"/>
            <w:shd w:val="clear" w:color="auto" w:fill="auto"/>
          </w:tcPr>
          <w:p w14:paraId="24023004"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Fall 2020</w:t>
            </w:r>
          </w:p>
        </w:tc>
        <w:tc>
          <w:tcPr>
            <w:tcW w:w="2246" w:type="dxa"/>
            <w:shd w:val="clear" w:color="auto" w:fill="auto"/>
          </w:tcPr>
          <w:p w14:paraId="02F8C686"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Fall 2019</w:t>
            </w:r>
          </w:p>
        </w:tc>
        <w:tc>
          <w:tcPr>
            <w:tcW w:w="2246" w:type="dxa"/>
            <w:shd w:val="clear" w:color="auto" w:fill="auto"/>
          </w:tcPr>
          <w:p w14:paraId="1CE4B795"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Spring or Summer 2020</w:t>
            </w:r>
          </w:p>
        </w:tc>
        <w:tc>
          <w:tcPr>
            <w:tcW w:w="2231" w:type="dxa"/>
            <w:shd w:val="clear" w:color="auto" w:fill="auto"/>
          </w:tcPr>
          <w:p w14:paraId="0D638BC0"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Fall 2020</w:t>
            </w:r>
          </w:p>
        </w:tc>
      </w:tr>
      <w:tr w:rsidR="001B15C4" w:rsidRPr="002E1B1E" w14:paraId="2DB58881" w14:textId="77777777" w:rsidTr="001B15C4">
        <w:trPr>
          <w:jc w:val="center"/>
        </w:trPr>
        <w:tc>
          <w:tcPr>
            <w:tcW w:w="2277" w:type="dxa"/>
            <w:shd w:val="clear" w:color="auto" w:fill="auto"/>
          </w:tcPr>
          <w:p w14:paraId="5A087688"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Fall 2020</w:t>
            </w:r>
          </w:p>
        </w:tc>
        <w:tc>
          <w:tcPr>
            <w:tcW w:w="2246" w:type="dxa"/>
            <w:shd w:val="clear" w:color="auto" w:fill="auto"/>
          </w:tcPr>
          <w:p w14:paraId="11B815CD"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Spring 2020</w:t>
            </w:r>
          </w:p>
        </w:tc>
        <w:tc>
          <w:tcPr>
            <w:tcW w:w="2246" w:type="dxa"/>
            <w:shd w:val="clear" w:color="auto" w:fill="auto"/>
          </w:tcPr>
          <w:p w14:paraId="5E291D82"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Summer 2020</w:t>
            </w:r>
          </w:p>
        </w:tc>
        <w:tc>
          <w:tcPr>
            <w:tcW w:w="2231" w:type="dxa"/>
            <w:shd w:val="clear" w:color="auto" w:fill="auto"/>
          </w:tcPr>
          <w:p w14:paraId="6A5DDB5E"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 xml:space="preserve">Spring 2021 </w:t>
            </w:r>
          </w:p>
        </w:tc>
      </w:tr>
      <w:tr w:rsidR="001B15C4" w:rsidRPr="002E1B1E" w14:paraId="6F558258" w14:textId="77777777" w:rsidTr="001B15C4">
        <w:trPr>
          <w:jc w:val="center"/>
        </w:trPr>
        <w:tc>
          <w:tcPr>
            <w:tcW w:w="2277" w:type="dxa"/>
            <w:shd w:val="clear" w:color="auto" w:fill="auto"/>
          </w:tcPr>
          <w:p w14:paraId="28429129"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Fall 2020</w:t>
            </w:r>
          </w:p>
        </w:tc>
        <w:tc>
          <w:tcPr>
            <w:tcW w:w="2246" w:type="dxa"/>
            <w:shd w:val="clear" w:color="auto" w:fill="auto"/>
          </w:tcPr>
          <w:p w14:paraId="1CC792A3"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Summer 2020</w:t>
            </w:r>
          </w:p>
        </w:tc>
        <w:tc>
          <w:tcPr>
            <w:tcW w:w="2246" w:type="dxa"/>
            <w:shd w:val="clear" w:color="auto" w:fill="auto"/>
          </w:tcPr>
          <w:p w14:paraId="2F51284B" w14:textId="77777777" w:rsidR="001B15C4" w:rsidRPr="001B15C4" w:rsidRDefault="001B15C4" w:rsidP="001B15C4">
            <w:pPr>
              <w:widowControl w:val="0"/>
              <w:autoSpaceDE w:val="0"/>
              <w:autoSpaceDN w:val="0"/>
              <w:adjustRightInd w:val="0"/>
              <w:rPr>
                <w:rFonts w:ascii="Arial" w:hAnsi="Arial" w:cs="Arial"/>
                <w:sz w:val="21"/>
                <w:szCs w:val="21"/>
              </w:rPr>
            </w:pPr>
            <w:r w:rsidRPr="001B15C4">
              <w:rPr>
                <w:rFonts w:ascii="Arial" w:hAnsi="Arial" w:cs="Arial"/>
                <w:sz w:val="21"/>
                <w:szCs w:val="21"/>
              </w:rPr>
              <w:t>Fall 2020 or Spring 2021</w:t>
            </w:r>
          </w:p>
        </w:tc>
        <w:tc>
          <w:tcPr>
            <w:tcW w:w="2231" w:type="dxa"/>
            <w:shd w:val="clear" w:color="auto" w:fill="auto"/>
          </w:tcPr>
          <w:p w14:paraId="57839E1C" w14:textId="77777777" w:rsidR="001B15C4" w:rsidRPr="001B15C4" w:rsidRDefault="001B15C4" w:rsidP="001B15C4">
            <w:pPr>
              <w:widowControl w:val="0"/>
              <w:autoSpaceDE w:val="0"/>
              <w:autoSpaceDN w:val="0"/>
              <w:adjustRightInd w:val="0"/>
              <w:rPr>
                <w:rFonts w:ascii="Arial" w:hAnsi="Arial" w:cs="Arial"/>
                <w:sz w:val="21"/>
                <w:szCs w:val="21"/>
              </w:rPr>
            </w:pPr>
            <w:proofErr w:type="gramStart"/>
            <w:r w:rsidRPr="001B15C4">
              <w:rPr>
                <w:rFonts w:ascii="Arial" w:hAnsi="Arial" w:cs="Arial"/>
                <w:sz w:val="21"/>
                <w:szCs w:val="21"/>
              </w:rPr>
              <w:t>Fall  2021</w:t>
            </w:r>
            <w:proofErr w:type="gramEnd"/>
          </w:p>
        </w:tc>
      </w:tr>
    </w:tbl>
    <w:p w14:paraId="3E765292" w14:textId="77777777" w:rsidR="001B15C4" w:rsidRPr="000F6112" w:rsidRDefault="001B15C4" w:rsidP="001B15C4">
      <w:pPr>
        <w:widowControl w:val="0"/>
        <w:autoSpaceDE w:val="0"/>
        <w:autoSpaceDN w:val="0"/>
        <w:adjustRightInd w:val="0"/>
        <w:ind w:left="720"/>
        <w:rPr>
          <w:rFonts w:ascii="Arial" w:hAnsi="Arial" w:cs="Arial"/>
          <w:color w:val="FF0000"/>
          <w:sz w:val="10"/>
          <w:szCs w:val="21"/>
        </w:rPr>
      </w:pPr>
    </w:p>
    <w:p w14:paraId="5C4A7464" w14:textId="77777777" w:rsidR="00D76249" w:rsidRDefault="00D76249" w:rsidP="001B15C4">
      <w:pPr>
        <w:widowControl w:val="0"/>
        <w:autoSpaceDE w:val="0"/>
        <w:autoSpaceDN w:val="0"/>
        <w:adjustRightInd w:val="0"/>
        <w:ind w:left="720"/>
        <w:rPr>
          <w:rFonts w:ascii="Arial" w:hAnsi="Arial" w:cs="Arial"/>
          <w:color w:val="FF0000"/>
          <w:sz w:val="21"/>
          <w:szCs w:val="21"/>
        </w:rPr>
      </w:pPr>
    </w:p>
    <w:p w14:paraId="2F6019DD" w14:textId="77777777" w:rsidR="001B15C4" w:rsidRPr="002E1B1E" w:rsidRDefault="001B15C4" w:rsidP="001B15C4">
      <w:pPr>
        <w:widowControl w:val="0"/>
        <w:autoSpaceDE w:val="0"/>
        <w:autoSpaceDN w:val="0"/>
        <w:adjustRightInd w:val="0"/>
        <w:ind w:left="720"/>
        <w:rPr>
          <w:rFonts w:ascii="Arial" w:hAnsi="Arial" w:cs="Arial"/>
          <w:color w:val="FF0000"/>
          <w:sz w:val="21"/>
          <w:szCs w:val="21"/>
        </w:rPr>
      </w:pPr>
      <w:r w:rsidRPr="002E1B1E">
        <w:rPr>
          <w:rFonts w:ascii="Arial" w:hAnsi="Arial" w:cs="Arial"/>
          <w:color w:val="FF0000"/>
          <w:sz w:val="21"/>
          <w:szCs w:val="21"/>
        </w:rPr>
        <w:t>c.       Must retake the course and earn a grade of “C” or higher</w:t>
      </w:r>
    </w:p>
    <w:p w14:paraId="14CCFE97" w14:textId="77777777" w:rsidR="001B15C4" w:rsidRDefault="001B15C4" w:rsidP="00D76249">
      <w:pPr>
        <w:widowControl w:val="0"/>
        <w:autoSpaceDE w:val="0"/>
        <w:autoSpaceDN w:val="0"/>
        <w:adjustRightInd w:val="0"/>
        <w:ind w:left="720"/>
        <w:rPr>
          <w:rFonts w:ascii="Arial" w:hAnsi="Arial" w:cs="Arial"/>
          <w:color w:val="FF0000"/>
          <w:sz w:val="21"/>
          <w:szCs w:val="21"/>
        </w:rPr>
      </w:pPr>
      <w:r w:rsidRPr="002E1B1E">
        <w:rPr>
          <w:rFonts w:ascii="Arial" w:hAnsi="Arial" w:cs="Arial"/>
          <w:color w:val="FF0000"/>
          <w:sz w:val="21"/>
          <w:szCs w:val="21"/>
        </w:rPr>
        <w:t>d.      The failing</w:t>
      </w:r>
      <w:r w:rsidR="007E3B35">
        <w:rPr>
          <w:rFonts w:ascii="Arial" w:hAnsi="Arial" w:cs="Arial"/>
          <w:color w:val="FF0000"/>
          <w:sz w:val="21"/>
          <w:szCs w:val="21"/>
        </w:rPr>
        <w:t xml:space="preserve"> grade will be used to compute </w:t>
      </w:r>
      <w:r w:rsidRPr="002E1B1E">
        <w:rPr>
          <w:rFonts w:ascii="Arial" w:hAnsi="Arial" w:cs="Arial"/>
          <w:color w:val="FF0000"/>
          <w:sz w:val="21"/>
          <w:szCs w:val="21"/>
        </w:rPr>
        <w:t>your nursing application/admission GPA</w:t>
      </w:r>
    </w:p>
    <w:p w14:paraId="174FAF64" w14:textId="77777777" w:rsidR="00D76249" w:rsidRPr="002E1B1E" w:rsidRDefault="00D76249" w:rsidP="00D76249">
      <w:pPr>
        <w:widowControl w:val="0"/>
        <w:autoSpaceDE w:val="0"/>
        <w:autoSpaceDN w:val="0"/>
        <w:adjustRightInd w:val="0"/>
        <w:ind w:left="720"/>
        <w:rPr>
          <w:rFonts w:ascii="Arial" w:hAnsi="Arial" w:cs="Arial"/>
          <w:color w:val="FF0000"/>
          <w:sz w:val="21"/>
          <w:szCs w:val="21"/>
        </w:rPr>
      </w:pPr>
    </w:p>
    <w:p w14:paraId="67083C35" w14:textId="77777777" w:rsidR="001B15C4" w:rsidRPr="000F6112" w:rsidRDefault="001B15C4" w:rsidP="001B15C4">
      <w:pPr>
        <w:widowControl w:val="0"/>
        <w:autoSpaceDE w:val="0"/>
        <w:autoSpaceDN w:val="0"/>
        <w:adjustRightInd w:val="0"/>
        <w:ind w:left="360" w:hanging="360"/>
        <w:rPr>
          <w:rFonts w:ascii="Arial" w:hAnsi="Arial" w:cs="Arial"/>
          <w:color w:val="FF0000"/>
          <w:sz w:val="21"/>
          <w:szCs w:val="21"/>
        </w:rPr>
      </w:pPr>
      <w:r w:rsidRPr="002E1B1E">
        <w:rPr>
          <w:rFonts w:ascii="Arial" w:hAnsi="Arial" w:cs="Arial"/>
          <w:color w:val="FF0000"/>
          <w:sz w:val="21"/>
          <w:szCs w:val="21"/>
        </w:rPr>
        <w:t>4.   If you fail two pre-nursing courses (NURS 3365 or NURS 3366), you are not eligible to start the program for five year.  Plea</w:t>
      </w:r>
      <w:r>
        <w:rPr>
          <w:rFonts w:ascii="Arial" w:hAnsi="Arial" w:cs="Arial"/>
          <w:color w:val="FF0000"/>
          <w:sz w:val="21"/>
          <w:szCs w:val="21"/>
        </w:rPr>
        <w:t>se refer to the following policies for more information:</w:t>
      </w:r>
    </w:p>
    <w:p w14:paraId="41FAB5E3" w14:textId="77777777" w:rsidR="001B15C4" w:rsidRPr="004271D6" w:rsidRDefault="001B15C4" w:rsidP="001B15C4">
      <w:pPr>
        <w:rPr>
          <w:rFonts w:ascii="Arial" w:hAnsi="Arial" w:cs="Arial"/>
          <w:sz w:val="21"/>
          <w:szCs w:val="21"/>
        </w:rPr>
      </w:pPr>
    </w:p>
    <w:p w14:paraId="4A20B03D" w14:textId="77777777" w:rsidR="001B15C4" w:rsidRPr="004271D6" w:rsidRDefault="001B15C4" w:rsidP="001B15C4">
      <w:pPr>
        <w:ind w:left="720"/>
        <w:rPr>
          <w:rFonts w:ascii="Arial" w:hAnsi="Arial" w:cs="Arial"/>
          <w:sz w:val="21"/>
          <w:szCs w:val="21"/>
        </w:rPr>
      </w:pPr>
      <w:proofErr w:type="gramStart"/>
      <w:r w:rsidRPr="004271D6">
        <w:rPr>
          <w:rFonts w:ascii="Arial" w:hAnsi="Arial" w:cs="Arial"/>
          <w:sz w:val="21"/>
          <w:szCs w:val="21"/>
        </w:rPr>
        <w:t>Bachelor of Science in Nursing Policies (pre - licensure)</w:t>
      </w:r>
      <w:r>
        <w:rPr>
          <w:rFonts w:ascii="Arial" w:hAnsi="Arial" w:cs="Arial"/>
          <w:sz w:val="21"/>
          <w:szCs w:val="21"/>
        </w:rPr>
        <w:t>.</w:t>
      </w:r>
      <w:proofErr w:type="gramEnd"/>
      <w:r>
        <w:rPr>
          <w:rFonts w:ascii="Arial" w:hAnsi="Arial" w:cs="Arial"/>
          <w:sz w:val="21"/>
          <w:szCs w:val="21"/>
        </w:rPr>
        <w:t xml:space="preserve"> </w:t>
      </w:r>
      <w:r w:rsidRPr="004271D6">
        <w:rPr>
          <w:rFonts w:ascii="Arial" w:hAnsi="Arial" w:cs="Arial"/>
          <w:sz w:val="21"/>
          <w:szCs w:val="21"/>
        </w:rPr>
        <w:t>Prerequisite and Upper- Division Nursing Program Eligibility Policies</w:t>
      </w:r>
      <w:proofErr w:type="gramStart"/>
      <w:r>
        <w:rPr>
          <w:rFonts w:ascii="Arial" w:hAnsi="Arial" w:cs="Arial"/>
          <w:sz w:val="21"/>
          <w:szCs w:val="21"/>
        </w:rPr>
        <w:t xml:space="preserve">:  </w:t>
      </w:r>
      <w:proofErr w:type="gramEnd"/>
      <w:r w:rsidR="00716A12">
        <w:fldChar w:fldCharType="begin"/>
      </w:r>
      <w:r w:rsidR="00716A12">
        <w:instrText xml:space="preserve"> HYPERLINK "http://www.uta.edu/nursing/files/UTACON_BSN_Policies.pdf" </w:instrText>
      </w:r>
      <w:r w:rsidR="00716A12">
        <w:fldChar w:fldCharType="separate"/>
      </w:r>
      <w:r w:rsidRPr="004271D6">
        <w:rPr>
          <w:rStyle w:val="Hyperlink"/>
          <w:rFonts w:ascii="Arial" w:hAnsi="Arial" w:cs="Arial"/>
          <w:sz w:val="21"/>
          <w:szCs w:val="21"/>
        </w:rPr>
        <w:t>http://www.uta.edu/nursing/files/UTACON_BSN_Policies.pdf</w:t>
      </w:r>
      <w:r w:rsidR="00716A12">
        <w:rPr>
          <w:rStyle w:val="Hyperlink"/>
          <w:rFonts w:ascii="Arial" w:hAnsi="Arial" w:cs="Arial"/>
          <w:sz w:val="21"/>
          <w:szCs w:val="21"/>
        </w:rPr>
        <w:fldChar w:fldCharType="end"/>
      </w:r>
    </w:p>
    <w:p w14:paraId="6315E7C7" w14:textId="77777777" w:rsidR="001B15C4" w:rsidRPr="004271D6" w:rsidRDefault="001B15C4" w:rsidP="001B15C4">
      <w:pPr>
        <w:ind w:left="720"/>
        <w:rPr>
          <w:rFonts w:ascii="Arial" w:hAnsi="Arial" w:cs="Arial"/>
          <w:sz w:val="21"/>
          <w:szCs w:val="21"/>
        </w:rPr>
      </w:pPr>
    </w:p>
    <w:p w14:paraId="5A69B268" w14:textId="77777777" w:rsidR="001B15C4" w:rsidRPr="00C742E5" w:rsidRDefault="001B15C4" w:rsidP="001B15C4">
      <w:pPr>
        <w:ind w:left="720"/>
        <w:rPr>
          <w:rFonts w:ascii="Arial" w:hAnsi="Arial" w:cs="Arial"/>
          <w:sz w:val="21"/>
          <w:szCs w:val="21"/>
        </w:rPr>
      </w:pPr>
      <w:r w:rsidRPr="00C742E5">
        <w:rPr>
          <w:rFonts w:ascii="Arial" w:hAnsi="Arial" w:cs="Arial"/>
          <w:sz w:val="21"/>
          <w:szCs w:val="21"/>
        </w:rPr>
        <w:t xml:space="preserve">BSN handbook: </w:t>
      </w:r>
      <w:hyperlink r:id="rId16" w:history="1">
        <w:r w:rsidRPr="004271D6">
          <w:rPr>
            <w:rFonts w:ascii="Arial" w:hAnsi="Arial" w:cs="Arial"/>
            <w:color w:val="0000FF"/>
            <w:sz w:val="21"/>
            <w:szCs w:val="21"/>
            <w:u w:val="single"/>
          </w:rPr>
          <w:t>http://www.uta.edu/conhi/_doc/unurs/BSN_student_handbook.pdf</w:t>
        </w:r>
      </w:hyperlink>
      <w:r w:rsidRPr="00C742E5">
        <w:rPr>
          <w:rFonts w:ascii="Arial" w:hAnsi="Arial" w:cs="Arial"/>
          <w:sz w:val="21"/>
          <w:szCs w:val="21"/>
        </w:rPr>
        <w:t xml:space="preserve">. </w:t>
      </w:r>
    </w:p>
    <w:p w14:paraId="23EE15F3" w14:textId="77777777" w:rsidR="008B1375" w:rsidRPr="004271D6" w:rsidRDefault="008B1375" w:rsidP="008B1375">
      <w:pPr>
        <w:tabs>
          <w:tab w:val="left" w:pos="360"/>
          <w:tab w:val="left" w:pos="3420"/>
          <w:tab w:val="left" w:pos="5400"/>
          <w:tab w:val="left" w:pos="7920"/>
        </w:tabs>
        <w:rPr>
          <w:rFonts w:ascii="Arial" w:hAnsi="Arial" w:cs="Arial"/>
          <w:b/>
          <w:bCs/>
          <w:sz w:val="21"/>
          <w:szCs w:val="21"/>
        </w:rPr>
      </w:pPr>
    </w:p>
    <w:p w14:paraId="7FCCE0C4" w14:textId="77777777" w:rsidR="00C00EB1" w:rsidRPr="004271D6" w:rsidRDefault="008B1375" w:rsidP="000E705C">
      <w:pPr>
        <w:rPr>
          <w:rStyle w:val="Strong"/>
          <w:rFonts w:ascii="Arial" w:hAnsi="Arial" w:cs="Arial"/>
          <w:b w:val="0"/>
          <w:sz w:val="21"/>
          <w:szCs w:val="21"/>
        </w:rPr>
      </w:pPr>
      <w:r w:rsidRPr="001B15C4">
        <w:rPr>
          <w:rFonts w:ascii="Arial" w:hAnsi="Arial" w:cs="Arial"/>
          <w:bCs/>
          <w:sz w:val="21"/>
          <w:szCs w:val="21"/>
          <w:highlight w:val="yellow"/>
          <w:u w:val="single"/>
        </w:rPr>
        <w:t xml:space="preserve">Grading </w:t>
      </w:r>
      <w:r w:rsidR="00C00EB1" w:rsidRPr="001B15C4">
        <w:rPr>
          <w:rFonts w:ascii="Arial" w:hAnsi="Arial" w:cs="Arial"/>
          <w:bCs/>
          <w:sz w:val="21"/>
          <w:szCs w:val="21"/>
          <w:highlight w:val="yellow"/>
          <w:u w:val="single"/>
        </w:rPr>
        <w:t>p</w:t>
      </w:r>
      <w:r w:rsidRPr="001B15C4">
        <w:rPr>
          <w:rFonts w:ascii="Arial" w:hAnsi="Arial" w:cs="Arial"/>
          <w:bCs/>
          <w:sz w:val="21"/>
          <w:szCs w:val="21"/>
          <w:highlight w:val="yellow"/>
          <w:u w:val="single"/>
        </w:rPr>
        <w:t>rocess</w:t>
      </w:r>
      <w:r w:rsidRPr="001B15C4">
        <w:rPr>
          <w:rFonts w:ascii="Arial" w:hAnsi="Arial" w:cs="Arial"/>
          <w:b/>
          <w:bCs/>
          <w:sz w:val="21"/>
          <w:szCs w:val="21"/>
          <w:highlight w:val="yellow"/>
          <w:u w:val="single"/>
        </w:rPr>
        <w:t xml:space="preserve"> </w:t>
      </w:r>
      <w:r w:rsidRPr="001B15C4">
        <w:rPr>
          <w:rFonts w:ascii="Arial" w:hAnsi="Arial" w:cs="Arial"/>
          <w:bCs/>
          <w:sz w:val="21"/>
          <w:szCs w:val="21"/>
          <w:highlight w:val="yellow"/>
          <w:u w:val="single"/>
        </w:rPr>
        <w:t>for</w:t>
      </w:r>
      <w:r w:rsidRPr="001B15C4">
        <w:rPr>
          <w:rFonts w:ascii="Arial" w:hAnsi="Arial" w:cs="Arial"/>
          <w:b/>
          <w:bCs/>
          <w:sz w:val="21"/>
          <w:szCs w:val="21"/>
          <w:highlight w:val="yellow"/>
          <w:u w:val="single"/>
        </w:rPr>
        <w:t xml:space="preserve"> </w:t>
      </w:r>
      <w:r w:rsidR="00B66AEE" w:rsidRPr="001B15C4">
        <w:rPr>
          <w:rStyle w:val="Strong"/>
          <w:rFonts w:ascii="Arial" w:hAnsi="Arial" w:cs="Arial"/>
          <w:b w:val="0"/>
          <w:sz w:val="21"/>
          <w:szCs w:val="21"/>
          <w:highlight w:val="yellow"/>
          <w:u w:val="single"/>
        </w:rPr>
        <w:t>Pathophysiologic Processes: Implications for Nursing</w:t>
      </w:r>
      <w:r w:rsidRPr="001B15C4">
        <w:rPr>
          <w:rStyle w:val="Strong"/>
          <w:rFonts w:ascii="Arial" w:hAnsi="Arial" w:cs="Arial"/>
          <w:b w:val="0"/>
          <w:sz w:val="21"/>
          <w:szCs w:val="21"/>
          <w:highlight w:val="yellow"/>
        </w:rPr>
        <w:t>:</w:t>
      </w:r>
      <w:r w:rsidR="000E705C" w:rsidRPr="004271D6">
        <w:rPr>
          <w:rStyle w:val="Strong"/>
          <w:rFonts w:ascii="Arial" w:hAnsi="Arial" w:cs="Arial"/>
          <w:b w:val="0"/>
          <w:sz w:val="21"/>
          <w:szCs w:val="21"/>
        </w:rPr>
        <w:t xml:space="preserve">  </w:t>
      </w:r>
    </w:p>
    <w:p w14:paraId="71D7C912" w14:textId="77777777" w:rsidR="005C45D6" w:rsidRPr="004271D6" w:rsidRDefault="005C45D6" w:rsidP="000E705C">
      <w:pPr>
        <w:rPr>
          <w:rStyle w:val="Strong"/>
          <w:rFonts w:ascii="Arial" w:hAnsi="Arial" w:cs="Arial"/>
          <w:b w:val="0"/>
          <w:sz w:val="21"/>
          <w:szCs w:val="21"/>
        </w:rPr>
      </w:pPr>
    </w:p>
    <w:p w14:paraId="7E4999C4" w14:textId="77777777" w:rsidR="005C45D6" w:rsidRPr="00DE7423" w:rsidRDefault="00C00EB1" w:rsidP="00055972">
      <w:pPr>
        <w:numPr>
          <w:ilvl w:val="0"/>
          <w:numId w:val="5"/>
        </w:numPr>
        <w:rPr>
          <w:rFonts w:ascii="Arial" w:hAnsi="Arial" w:cs="Arial"/>
          <w:sz w:val="21"/>
          <w:szCs w:val="21"/>
        </w:rPr>
      </w:pPr>
      <w:r w:rsidRPr="00B66AEE">
        <w:rPr>
          <w:rFonts w:ascii="Arial" w:hAnsi="Arial" w:cs="Arial"/>
          <w:sz w:val="21"/>
          <w:szCs w:val="21"/>
        </w:rPr>
        <w:t xml:space="preserve">Assignments </w:t>
      </w:r>
      <w:r w:rsidR="00B574A8" w:rsidRPr="00B66AEE">
        <w:rPr>
          <w:rFonts w:ascii="Arial" w:hAnsi="Arial" w:cs="Arial"/>
          <w:sz w:val="21"/>
          <w:szCs w:val="21"/>
        </w:rPr>
        <w:t>count</w:t>
      </w:r>
      <w:r w:rsidR="000E705C" w:rsidRPr="00B66AEE">
        <w:rPr>
          <w:rFonts w:ascii="Arial" w:hAnsi="Arial" w:cs="Arial"/>
          <w:sz w:val="21"/>
          <w:szCs w:val="21"/>
        </w:rPr>
        <w:t xml:space="preserve"> </w:t>
      </w:r>
      <w:r w:rsidR="00B574A8" w:rsidRPr="00B66AEE">
        <w:rPr>
          <w:rFonts w:ascii="Arial" w:hAnsi="Arial" w:cs="Arial"/>
          <w:sz w:val="21"/>
          <w:szCs w:val="21"/>
        </w:rPr>
        <w:t xml:space="preserve">as </w:t>
      </w:r>
      <w:r w:rsidR="008A0E31">
        <w:rPr>
          <w:rFonts w:ascii="Arial" w:hAnsi="Arial" w:cs="Arial"/>
          <w:sz w:val="21"/>
          <w:szCs w:val="21"/>
        </w:rPr>
        <w:t>1</w:t>
      </w:r>
      <w:r w:rsidR="000E705C" w:rsidRPr="00B66AEE">
        <w:rPr>
          <w:rFonts w:ascii="Arial" w:hAnsi="Arial" w:cs="Arial"/>
          <w:sz w:val="21"/>
          <w:szCs w:val="21"/>
        </w:rPr>
        <w:t>0%</w:t>
      </w:r>
      <w:r w:rsidRPr="00B66AEE">
        <w:rPr>
          <w:rFonts w:ascii="Arial" w:hAnsi="Arial" w:cs="Arial"/>
          <w:sz w:val="21"/>
          <w:szCs w:val="21"/>
        </w:rPr>
        <w:t xml:space="preserve"> of total course </w:t>
      </w:r>
      <w:r w:rsidR="000E705C" w:rsidRPr="00B66AEE">
        <w:rPr>
          <w:rFonts w:ascii="Arial" w:hAnsi="Arial" w:cs="Arial"/>
          <w:sz w:val="21"/>
          <w:szCs w:val="21"/>
        </w:rPr>
        <w:t>g</w:t>
      </w:r>
      <w:r w:rsidR="001C26F1" w:rsidRPr="00B66AEE">
        <w:rPr>
          <w:rFonts w:ascii="Arial" w:hAnsi="Arial" w:cs="Arial"/>
          <w:sz w:val="21"/>
          <w:szCs w:val="21"/>
        </w:rPr>
        <w:t xml:space="preserve">rade (10 X </w:t>
      </w:r>
      <w:r w:rsidR="008A0E31">
        <w:rPr>
          <w:rFonts w:ascii="Arial" w:hAnsi="Arial" w:cs="Arial"/>
          <w:sz w:val="21"/>
          <w:szCs w:val="21"/>
        </w:rPr>
        <w:t>1</w:t>
      </w:r>
      <w:r w:rsidRPr="00B66AEE">
        <w:rPr>
          <w:rFonts w:ascii="Arial" w:hAnsi="Arial" w:cs="Arial"/>
          <w:sz w:val="21"/>
          <w:szCs w:val="21"/>
        </w:rPr>
        <w:t>% each).</w:t>
      </w:r>
      <w:r w:rsidR="00B574A8" w:rsidRPr="00B66AEE">
        <w:rPr>
          <w:rFonts w:ascii="Arial" w:hAnsi="Arial" w:cs="Arial"/>
          <w:sz w:val="21"/>
          <w:szCs w:val="21"/>
        </w:rPr>
        <w:t xml:space="preserve">  </w:t>
      </w:r>
    </w:p>
    <w:p w14:paraId="689CF980" w14:textId="77777777" w:rsidR="005C45D6" w:rsidRPr="00DE7423" w:rsidRDefault="00B574A8" w:rsidP="00055972">
      <w:pPr>
        <w:numPr>
          <w:ilvl w:val="0"/>
          <w:numId w:val="5"/>
        </w:numPr>
        <w:rPr>
          <w:rFonts w:ascii="Arial" w:hAnsi="Arial" w:cs="Arial"/>
          <w:sz w:val="21"/>
          <w:szCs w:val="21"/>
        </w:rPr>
      </w:pPr>
      <w:r w:rsidRPr="00B66AEE">
        <w:rPr>
          <w:rFonts w:ascii="Arial" w:hAnsi="Arial" w:cs="Arial"/>
          <w:sz w:val="21"/>
          <w:szCs w:val="21"/>
        </w:rPr>
        <w:t>Tests count as</w:t>
      </w:r>
      <w:r w:rsidR="00C00EB1" w:rsidRPr="00B66AEE">
        <w:rPr>
          <w:rFonts w:ascii="Arial" w:hAnsi="Arial" w:cs="Arial"/>
          <w:sz w:val="21"/>
          <w:szCs w:val="21"/>
        </w:rPr>
        <w:t xml:space="preserve"> </w:t>
      </w:r>
      <w:r w:rsidR="002D418C">
        <w:rPr>
          <w:rFonts w:ascii="Arial" w:hAnsi="Arial" w:cs="Arial"/>
          <w:sz w:val="21"/>
          <w:szCs w:val="21"/>
        </w:rPr>
        <w:t>9</w:t>
      </w:r>
      <w:r w:rsidR="000E705C" w:rsidRPr="00B66AEE">
        <w:rPr>
          <w:rFonts w:ascii="Arial" w:hAnsi="Arial" w:cs="Arial"/>
          <w:sz w:val="21"/>
          <w:szCs w:val="21"/>
        </w:rPr>
        <w:t>0%</w:t>
      </w:r>
      <w:r w:rsidR="00C00EB1" w:rsidRPr="00B66AEE">
        <w:rPr>
          <w:rFonts w:ascii="Arial" w:hAnsi="Arial" w:cs="Arial"/>
          <w:sz w:val="21"/>
          <w:szCs w:val="21"/>
        </w:rPr>
        <w:t xml:space="preserve"> of total course grade</w:t>
      </w:r>
      <w:r w:rsidR="001C26F1" w:rsidRPr="00B66AEE">
        <w:rPr>
          <w:rFonts w:ascii="Arial" w:hAnsi="Arial" w:cs="Arial"/>
          <w:sz w:val="21"/>
          <w:szCs w:val="21"/>
        </w:rPr>
        <w:t xml:space="preserve"> (5 X 1</w:t>
      </w:r>
      <w:r w:rsidR="008A0E31">
        <w:rPr>
          <w:rFonts w:ascii="Arial" w:hAnsi="Arial" w:cs="Arial"/>
          <w:sz w:val="21"/>
          <w:szCs w:val="21"/>
        </w:rPr>
        <w:t>8</w:t>
      </w:r>
      <w:r w:rsidRPr="00B66AEE">
        <w:rPr>
          <w:rFonts w:ascii="Arial" w:hAnsi="Arial" w:cs="Arial"/>
          <w:sz w:val="21"/>
          <w:szCs w:val="21"/>
        </w:rPr>
        <w:t>% each).</w:t>
      </w:r>
    </w:p>
    <w:p w14:paraId="691C82BB" w14:textId="77777777" w:rsidR="00035439" w:rsidRPr="00DE7423" w:rsidRDefault="00B574A8" w:rsidP="00055972">
      <w:pPr>
        <w:numPr>
          <w:ilvl w:val="0"/>
          <w:numId w:val="5"/>
        </w:numPr>
        <w:rPr>
          <w:rFonts w:ascii="Arial" w:hAnsi="Arial" w:cs="Arial"/>
          <w:sz w:val="21"/>
          <w:szCs w:val="21"/>
        </w:rPr>
      </w:pPr>
      <w:r w:rsidRPr="00B66AEE">
        <w:rPr>
          <w:rFonts w:ascii="Arial" w:hAnsi="Arial" w:cs="Arial"/>
          <w:sz w:val="21"/>
          <w:szCs w:val="21"/>
        </w:rPr>
        <w:t xml:space="preserve">Note:  At the end of the semester the Assignments grade will only count if the student has at least a 70% </w:t>
      </w:r>
      <w:r w:rsidRPr="00B66AEE">
        <w:rPr>
          <w:rFonts w:ascii="Arial" w:hAnsi="Arial" w:cs="Arial"/>
          <w:i/>
          <w:sz w:val="21"/>
          <w:szCs w:val="21"/>
          <w:u w:val="single"/>
        </w:rPr>
        <w:t xml:space="preserve">test </w:t>
      </w:r>
      <w:r w:rsidRPr="00B66AEE">
        <w:rPr>
          <w:rFonts w:ascii="Arial" w:hAnsi="Arial" w:cs="Arial"/>
          <w:sz w:val="21"/>
          <w:szCs w:val="21"/>
        </w:rPr>
        <w:t>average.  If the test average is less than 70%, the Assignment grades will not be eligible for addition into the course grade.  This rule is in accordance with the UTA College of Nursing grading criteria (see above)</w:t>
      </w:r>
      <w:r w:rsidR="00C65E02" w:rsidRPr="00B66AEE">
        <w:rPr>
          <w:rFonts w:ascii="Arial" w:hAnsi="Arial" w:cs="Arial"/>
          <w:sz w:val="21"/>
          <w:szCs w:val="21"/>
        </w:rPr>
        <w:t>…a student must have a 70% weighted average on exams.</w:t>
      </w:r>
    </w:p>
    <w:p w14:paraId="05D03AF8" w14:textId="77777777" w:rsidR="00D76249" w:rsidRDefault="00035439" w:rsidP="00055972">
      <w:pPr>
        <w:numPr>
          <w:ilvl w:val="0"/>
          <w:numId w:val="5"/>
        </w:numPr>
        <w:rPr>
          <w:rFonts w:ascii="Arial" w:hAnsi="Arial" w:cs="Arial"/>
          <w:sz w:val="21"/>
          <w:szCs w:val="21"/>
        </w:rPr>
      </w:pPr>
      <w:r w:rsidRPr="00B66AEE">
        <w:rPr>
          <w:rFonts w:ascii="Arial" w:hAnsi="Arial" w:cs="Arial"/>
          <w:sz w:val="21"/>
          <w:szCs w:val="21"/>
        </w:rPr>
        <w:t>See the following table fo</w:t>
      </w:r>
      <w:r>
        <w:rPr>
          <w:rFonts w:ascii="Arial" w:hAnsi="Arial" w:cs="Arial"/>
          <w:sz w:val="21"/>
          <w:szCs w:val="21"/>
        </w:rPr>
        <w:t>r example of grade calculations:</w:t>
      </w:r>
    </w:p>
    <w:p w14:paraId="2072F950" w14:textId="77777777" w:rsidR="00D76249" w:rsidRPr="00D76249" w:rsidRDefault="00D76249" w:rsidP="00D76249">
      <w:pPr>
        <w:rPr>
          <w:rFonts w:ascii="Arial" w:hAnsi="Arial" w:cs="Arial"/>
          <w:sz w:val="21"/>
          <w:szCs w:val="21"/>
        </w:rPr>
      </w:pPr>
      <w:r>
        <w:rPr>
          <w:rFonts w:ascii="Arial" w:hAnsi="Arial" w:cs="Arial"/>
          <w:sz w:val="21"/>
          <w:szCs w:val="21"/>
        </w:rPr>
        <w:br w:type="page"/>
      </w:r>
    </w:p>
    <w:tbl>
      <w:tblPr>
        <w:tblW w:w="0" w:type="auto"/>
        <w:tblLook w:val="0000" w:firstRow="0" w:lastRow="0" w:firstColumn="0" w:lastColumn="0" w:noHBand="0" w:noVBand="0"/>
      </w:tblPr>
      <w:tblGrid>
        <w:gridCol w:w="2200"/>
        <w:gridCol w:w="2048"/>
        <w:gridCol w:w="2043"/>
        <w:gridCol w:w="2853"/>
      </w:tblGrid>
      <w:tr w:rsidR="008A0E31" w:rsidRPr="003C640F" w14:paraId="42A1364B" w14:textId="77777777" w:rsidTr="00531619">
        <w:tc>
          <w:tcPr>
            <w:tcW w:w="9144" w:type="dxa"/>
            <w:gridSpan w:val="4"/>
            <w:tcBorders>
              <w:top w:val="single" w:sz="6" w:space="0" w:color="auto"/>
              <w:left w:val="single" w:sz="6" w:space="0" w:color="auto"/>
              <w:bottom w:val="single" w:sz="6" w:space="0" w:color="auto"/>
              <w:right w:val="single" w:sz="6" w:space="0" w:color="auto"/>
            </w:tcBorders>
            <w:shd w:val="clear" w:color="auto" w:fill="D9D9D9"/>
          </w:tcPr>
          <w:p w14:paraId="75D334E5" w14:textId="77777777" w:rsidR="008A0E31" w:rsidRPr="003C640F" w:rsidRDefault="008A0E31" w:rsidP="00531619">
            <w:pPr>
              <w:tabs>
                <w:tab w:val="left" w:pos="360"/>
                <w:tab w:val="left" w:pos="3420"/>
                <w:tab w:val="left" w:pos="5400"/>
                <w:tab w:val="left" w:pos="7920"/>
              </w:tabs>
              <w:jc w:val="center"/>
              <w:rPr>
                <w:rFonts w:ascii="Arial" w:hAnsi="Arial" w:cs="Arial"/>
                <w:b/>
                <w:bCs/>
                <w:sz w:val="20"/>
                <w:szCs w:val="20"/>
              </w:rPr>
            </w:pPr>
            <w:r w:rsidRPr="003C640F">
              <w:rPr>
                <w:rFonts w:ascii="Arial" w:hAnsi="Arial" w:cs="Arial"/>
                <w:b/>
                <w:bCs/>
                <w:sz w:val="20"/>
                <w:szCs w:val="20"/>
              </w:rPr>
              <w:lastRenderedPageBreak/>
              <w:t>WEIGHTED GRADE CALCULATIONS EXAMPLE</w:t>
            </w:r>
          </w:p>
        </w:tc>
      </w:tr>
      <w:tr w:rsidR="008A0E31" w:rsidRPr="003C640F" w14:paraId="4AE289C1" w14:textId="77777777" w:rsidTr="00531619">
        <w:tc>
          <w:tcPr>
            <w:tcW w:w="2200" w:type="dxa"/>
            <w:tcBorders>
              <w:top w:val="single" w:sz="6" w:space="0" w:color="auto"/>
              <w:left w:val="single" w:sz="6" w:space="0" w:color="auto"/>
              <w:bottom w:val="single" w:sz="6" w:space="0" w:color="auto"/>
              <w:right w:val="single" w:sz="6" w:space="0" w:color="auto"/>
            </w:tcBorders>
          </w:tcPr>
          <w:p w14:paraId="3DACB3E3" w14:textId="77777777" w:rsidR="008A0E31" w:rsidRPr="003C640F" w:rsidRDefault="008A0E31" w:rsidP="00531619">
            <w:pPr>
              <w:tabs>
                <w:tab w:val="left" w:pos="360"/>
                <w:tab w:val="left" w:pos="3420"/>
                <w:tab w:val="left" w:pos="5400"/>
                <w:tab w:val="left" w:pos="7920"/>
              </w:tabs>
              <w:rPr>
                <w:rFonts w:ascii="Arial" w:hAnsi="Arial" w:cs="Arial"/>
                <w:sz w:val="20"/>
                <w:szCs w:val="20"/>
              </w:rPr>
            </w:pPr>
          </w:p>
        </w:tc>
        <w:tc>
          <w:tcPr>
            <w:tcW w:w="2048" w:type="dxa"/>
            <w:tcBorders>
              <w:top w:val="single" w:sz="6" w:space="0" w:color="auto"/>
              <w:left w:val="single" w:sz="6" w:space="0" w:color="auto"/>
              <w:bottom w:val="single" w:sz="6" w:space="0" w:color="auto"/>
              <w:right w:val="single" w:sz="6" w:space="0" w:color="auto"/>
            </w:tcBorders>
          </w:tcPr>
          <w:p w14:paraId="257DE0BC" w14:textId="77777777" w:rsidR="008A0E31" w:rsidRPr="003C640F" w:rsidRDefault="008A0E31" w:rsidP="00531619">
            <w:pPr>
              <w:tabs>
                <w:tab w:val="left" w:pos="360"/>
                <w:tab w:val="left" w:pos="3420"/>
                <w:tab w:val="left" w:pos="5400"/>
                <w:tab w:val="left" w:pos="7920"/>
              </w:tabs>
              <w:rPr>
                <w:rFonts w:ascii="Arial" w:hAnsi="Arial" w:cs="Arial"/>
                <w:b/>
                <w:bCs/>
                <w:sz w:val="20"/>
                <w:szCs w:val="20"/>
              </w:rPr>
            </w:pPr>
            <w:r w:rsidRPr="003C640F">
              <w:rPr>
                <w:rFonts w:ascii="Arial" w:hAnsi="Arial" w:cs="Arial"/>
                <w:b/>
                <w:bCs/>
                <w:sz w:val="20"/>
                <w:szCs w:val="20"/>
              </w:rPr>
              <w:t>Weight in points (ex: 1% = 1 points)</w:t>
            </w:r>
          </w:p>
        </w:tc>
        <w:tc>
          <w:tcPr>
            <w:tcW w:w="2043" w:type="dxa"/>
            <w:tcBorders>
              <w:top w:val="single" w:sz="6" w:space="0" w:color="auto"/>
              <w:left w:val="single" w:sz="6" w:space="0" w:color="auto"/>
              <w:bottom w:val="single" w:sz="6" w:space="0" w:color="auto"/>
              <w:right w:val="single" w:sz="6" w:space="0" w:color="auto"/>
            </w:tcBorders>
          </w:tcPr>
          <w:p w14:paraId="69235AE5" w14:textId="77777777" w:rsidR="008A0E31" w:rsidRPr="003C640F" w:rsidRDefault="008A0E31" w:rsidP="00531619">
            <w:pPr>
              <w:tabs>
                <w:tab w:val="left" w:pos="360"/>
                <w:tab w:val="left" w:pos="3420"/>
                <w:tab w:val="left" w:pos="5400"/>
                <w:tab w:val="left" w:pos="7920"/>
              </w:tabs>
              <w:rPr>
                <w:rFonts w:ascii="Arial" w:hAnsi="Arial" w:cs="Arial"/>
                <w:b/>
                <w:bCs/>
                <w:sz w:val="20"/>
                <w:szCs w:val="20"/>
              </w:rPr>
            </w:pPr>
            <w:r w:rsidRPr="003C640F">
              <w:rPr>
                <w:rFonts w:ascii="Arial" w:hAnsi="Arial" w:cs="Arial"/>
                <w:b/>
                <w:bCs/>
                <w:sz w:val="20"/>
                <w:szCs w:val="20"/>
              </w:rPr>
              <w:t>Student Grade in Decimals (ex: 83.5% = 0.835)</w:t>
            </w:r>
          </w:p>
        </w:tc>
        <w:tc>
          <w:tcPr>
            <w:tcW w:w="2853" w:type="dxa"/>
            <w:tcBorders>
              <w:top w:val="single" w:sz="6" w:space="0" w:color="auto"/>
              <w:left w:val="single" w:sz="6" w:space="0" w:color="auto"/>
              <w:bottom w:val="single" w:sz="6" w:space="0" w:color="auto"/>
              <w:right w:val="single" w:sz="6" w:space="0" w:color="auto"/>
            </w:tcBorders>
          </w:tcPr>
          <w:p w14:paraId="0C62F1CA" w14:textId="77777777" w:rsidR="008A0E31" w:rsidRPr="003C640F" w:rsidRDefault="008A0E31" w:rsidP="00531619">
            <w:pPr>
              <w:tabs>
                <w:tab w:val="left" w:pos="360"/>
                <w:tab w:val="left" w:pos="3420"/>
                <w:tab w:val="left" w:pos="5400"/>
                <w:tab w:val="left" w:pos="7920"/>
              </w:tabs>
              <w:rPr>
                <w:rFonts w:ascii="Arial" w:hAnsi="Arial" w:cs="Arial"/>
                <w:b/>
                <w:bCs/>
                <w:sz w:val="20"/>
                <w:szCs w:val="20"/>
              </w:rPr>
            </w:pPr>
            <w:r w:rsidRPr="003C640F">
              <w:rPr>
                <w:rFonts w:ascii="Arial" w:hAnsi="Arial" w:cs="Arial"/>
                <w:b/>
                <w:bCs/>
                <w:sz w:val="20"/>
                <w:szCs w:val="20"/>
              </w:rPr>
              <w:t>Weighted Points per item</w:t>
            </w:r>
          </w:p>
        </w:tc>
      </w:tr>
      <w:tr w:rsidR="008A0E31" w:rsidRPr="003C640F" w14:paraId="05F65294" w14:textId="77777777" w:rsidTr="00531619">
        <w:tc>
          <w:tcPr>
            <w:tcW w:w="2200" w:type="dxa"/>
            <w:tcBorders>
              <w:top w:val="single" w:sz="6" w:space="0" w:color="auto"/>
              <w:left w:val="single" w:sz="6" w:space="0" w:color="auto"/>
              <w:bottom w:val="single" w:sz="6" w:space="0" w:color="auto"/>
              <w:right w:val="single" w:sz="6" w:space="0" w:color="auto"/>
            </w:tcBorders>
          </w:tcPr>
          <w:p w14:paraId="6FCB93DE"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1</w:t>
            </w:r>
          </w:p>
        </w:tc>
        <w:tc>
          <w:tcPr>
            <w:tcW w:w="2048" w:type="dxa"/>
            <w:tcBorders>
              <w:top w:val="single" w:sz="6" w:space="0" w:color="auto"/>
              <w:left w:val="single" w:sz="6" w:space="0" w:color="auto"/>
              <w:bottom w:val="single" w:sz="6" w:space="0" w:color="auto"/>
              <w:right w:val="single" w:sz="6" w:space="0" w:color="auto"/>
            </w:tcBorders>
          </w:tcPr>
          <w:p w14:paraId="6FF494EC" w14:textId="77777777" w:rsidR="008A0E31" w:rsidRPr="003C640F" w:rsidRDefault="00DA5075"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.83% of your grade = .83</w:t>
            </w:r>
            <w:r w:rsidR="008A0E31" w:rsidRPr="003C640F">
              <w:rPr>
                <w:rFonts w:ascii="Arial" w:hAnsi="Arial" w:cs="Arial"/>
                <w:sz w:val="20"/>
                <w:szCs w:val="20"/>
              </w:rPr>
              <w:t xml:space="preserve"> points</w:t>
            </w:r>
          </w:p>
        </w:tc>
        <w:tc>
          <w:tcPr>
            <w:tcW w:w="2043" w:type="dxa"/>
            <w:tcBorders>
              <w:top w:val="single" w:sz="6" w:space="0" w:color="auto"/>
              <w:left w:val="single" w:sz="6" w:space="0" w:color="auto"/>
              <w:bottom w:val="single" w:sz="6" w:space="0" w:color="auto"/>
              <w:right w:val="single" w:sz="6" w:space="0" w:color="auto"/>
            </w:tcBorders>
          </w:tcPr>
          <w:p w14:paraId="15020385" w14:textId="77777777" w:rsidR="008A0E31" w:rsidRPr="003C640F" w:rsidRDefault="005125CC"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70% = 0.7</w:t>
            </w:r>
          </w:p>
        </w:tc>
        <w:tc>
          <w:tcPr>
            <w:tcW w:w="2853" w:type="dxa"/>
            <w:tcBorders>
              <w:top w:val="single" w:sz="6" w:space="0" w:color="auto"/>
              <w:left w:val="single" w:sz="6" w:space="0" w:color="auto"/>
              <w:bottom w:val="single" w:sz="6" w:space="0" w:color="auto"/>
              <w:right w:val="single" w:sz="6" w:space="0" w:color="auto"/>
            </w:tcBorders>
          </w:tcPr>
          <w:p w14:paraId="094DBA72" w14:textId="77777777" w:rsidR="008A0E31" w:rsidRPr="003C640F" w:rsidRDefault="00DA5075"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.83</w:t>
            </w:r>
            <w:r w:rsidR="005125CC">
              <w:rPr>
                <w:rFonts w:ascii="Arial" w:hAnsi="Arial" w:cs="Arial"/>
                <w:sz w:val="20"/>
                <w:szCs w:val="20"/>
              </w:rPr>
              <w:t xml:space="preserve"> X 0.7 =         .581</w:t>
            </w:r>
          </w:p>
        </w:tc>
      </w:tr>
      <w:tr w:rsidR="008A0E31" w:rsidRPr="003C640F" w14:paraId="13CE8779" w14:textId="77777777" w:rsidTr="00531619">
        <w:tc>
          <w:tcPr>
            <w:tcW w:w="2200" w:type="dxa"/>
            <w:tcBorders>
              <w:top w:val="single" w:sz="6" w:space="0" w:color="auto"/>
              <w:left w:val="single" w:sz="6" w:space="0" w:color="auto"/>
              <w:bottom w:val="single" w:sz="6" w:space="0" w:color="auto"/>
              <w:right w:val="single" w:sz="6" w:space="0" w:color="auto"/>
            </w:tcBorders>
          </w:tcPr>
          <w:p w14:paraId="55CA9CDB"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2</w:t>
            </w:r>
          </w:p>
        </w:tc>
        <w:tc>
          <w:tcPr>
            <w:tcW w:w="2048" w:type="dxa"/>
            <w:tcBorders>
              <w:top w:val="single" w:sz="6" w:space="0" w:color="auto"/>
              <w:left w:val="single" w:sz="6" w:space="0" w:color="auto"/>
              <w:bottom w:val="single" w:sz="6" w:space="0" w:color="auto"/>
              <w:right w:val="single" w:sz="6" w:space="0" w:color="auto"/>
            </w:tcBorders>
          </w:tcPr>
          <w:p w14:paraId="58F05406" w14:textId="77777777" w:rsidR="008A0E31" w:rsidRPr="003C640F" w:rsidRDefault="00DA5075"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.83</w:t>
            </w:r>
          </w:p>
        </w:tc>
        <w:tc>
          <w:tcPr>
            <w:tcW w:w="2043" w:type="dxa"/>
            <w:tcBorders>
              <w:top w:val="single" w:sz="6" w:space="0" w:color="auto"/>
              <w:left w:val="single" w:sz="6" w:space="0" w:color="auto"/>
              <w:bottom w:val="single" w:sz="6" w:space="0" w:color="auto"/>
              <w:right w:val="single" w:sz="6" w:space="0" w:color="auto"/>
            </w:tcBorders>
          </w:tcPr>
          <w:p w14:paraId="16D45B8D" w14:textId="77777777" w:rsidR="008A0E31" w:rsidRPr="003C640F" w:rsidRDefault="005125CC"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9</w:t>
            </w:r>
            <w:r w:rsidR="008A0E31" w:rsidRPr="003C640F">
              <w:rPr>
                <w:rFonts w:ascii="Arial" w:hAnsi="Arial" w:cs="Arial"/>
                <w:sz w:val="20"/>
                <w:szCs w:val="20"/>
              </w:rPr>
              <w:t>0% = 0.</w:t>
            </w:r>
            <w:r>
              <w:rPr>
                <w:rFonts w:ascii="Arial" w:hAnsi="Arial" w:cs="Arial"/>
                <w:sz w:val="20"/>
                <w:szCs w:val="20"/>
              </w:rPr>
              <w:t>9</w:t>
            </w:r>
          </w:p>
        </w:tc>
        <w:tc>
          <w:tcPr>
            <w:tcW w:w="2853" w:type="dxa"/>
            <w:tcBorders>
              <w:top w:val="single" w:sz="6" w:space="0" w:color="auto"/>
              <w:left w:val="single" w:sz="6" w:space="0" w:color="auto"/>
              <w:bottom w:val="single" w:sz="6" w:space="0" w:color="auto"/>
              <w:right w:val="single" w:sz="6" w:space="0" w:color="auto"/>
            </w:tcBorders>
          </w:tcPr>
          <w:p w14:paraId="6BC8DCE1" w14:textId="77777777" w:rsidR="008A0E31" w:rsidRPr="003C640F" w:rsidRDefault="005125CC" w:rsidP="005125CC">
            <w:pPr>
              <w:tabs>
                <w:tab w:val="left" w:pos="360"/>
                <w:tab w:val="left" w:pos="3420"/>
                <w:tab w:val="left" w:pos="5400"/>
                <w:tab w:val="left" w:pos="7920"/>
              </w:tabs>
              <w:rPr>
                <w:rFonts w:ascii="Arial" w:hAnsi="Arial" w:cs="Arial"/>
                <w:sz w:val="20"/>
                <w:szCs w:val="20"/>
              </w:rPr>
            </w:pPr>
            <w:r>
              <w:rPr>
                <w:rFonts w:ascii="Arial" w:hAnsi="Arial" w:cs="Arial"/>
                <w:sz w:val="20"/>
                <w:szCs w:val="20"/>
              </w:rPr>
              <w:t xml:space="preserve">.83 X 0.9 </w:t>
            </w:r>
            <w:proofErr w:type="gramStart"/>
            <w:r>
              <w:rPr>
                <w:rFonts w:ascii="Arial" w:hAnsi="Arial" w:cs="Arial"/>
                <w:sz w:val="20"/>
                <w:szCs w:val="20"/>
              </w:rPr>
              <w:t>=           747</w:t>
            </w:r>
            <w:proofErr w:type="gramEnd"/>
          </w:p>
        </w:tc>
      </w:tr>
      <w:tr w:rsidR="00DA5075" w:rsidRPr="003C640F" w14:paraId="7E3F11D1" w14:textId="77777777" w:rsidTr="00531619">
        <w:tc>
          <w:tcPr>
            <w:tcW w:w="2200" w:type="dxa"/>
            <w:tcBorders>
              <w:top w:val="single" w:sz="6" w:space="0" w:color="auto"/>
              <w:left w:val="single" w:sz="6" w:space="0" w:color="auto"/>
              <w:bottom w:val="single" w:sz="6" w:space="0" w:color="auto"/>
              <w:right w:val="single" w:sz="6" w:space="0" w:color="auto"/>
            </w:tcBorders>
          </w:tcPr>
          <w:p w14:paraId="752FD770"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3</w:t>
            </w:r>
          </w:p>
        </w:tc>
        <w:tc>
          <w:tcPr>
            <w:tcW w:w="2048" w:type="dxa"/>
            <w:tcBorders>
              <w:top w:val="single" w:sz="6" w:space="0" w:color="auto"/>
              <w:left w:val="single" w:sz="6" w:space="0" w:color="auto"/>
              <w:bottom w:val="single" w:sz="6" w:space="0" w:color="auto"/>
              <w:right w:val="single" w:sz="6" w:space="0" w:color="auto"/>
            </w:tcBorders>
          </w:tcPr>
          <w:p w14:paraId="4768E384" w14:textId="77777777" w:rsidR="00DA5075" w:rsidRDefault="00DA5075">
            <w:r w:rsidRPr="002F0103">
              <w:rPr>
                <w:rFonts w:ascii="Arial" w:hAnsi="Arial" w:cs="Arial"/>
                <w:sz w:val="20"/>
                <w:szCs w:val="20"/>
              </w:rPr>
              <w:t>.83</w:t>
            </w:r>
          </w:p>
        </w:tc>
        <w:tc>
          <w:tcPr>
            <w:tcW w:w="2043" w:type="dxa"/>
            <w:tcBorders>
              <w:top w:val="single" w:sz="6" w:space="0" w:color="auto"/>
              <w:left w:val="single" w:sz="6" w:space="0" w:color="auto"/>
              <w:bottom w:val="single" w:sz="6" w:space="0" w:color="auto"/>
              <w:right w:val="single" w:sz="6" w:space="0" w:color="auto"/>
            </w:tcBorders>
          </w:tcPr>
          <w:p w14:paraId="1DED144D"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70% = 0.7</w:t>
            </w:r>
          </w:p>
        </w:tc>
        <w:tc>
          <w:tcPr>
            <w:tcW w:w="2853" w:type="dxa"/>
            <w:tcBorders>
              <w:top w:val="single" w:sz="6" w:space="0" w:color="auto"/>
              <w:left w:val="single" w:sz="6" w:space="0" w:color="auto"/>
              <w:bottom w:val="single" w:sz="6" w:space="0" w:color="auto"/>
              <w:right w:val="single" w:sz="6" w:space="0" w:color="auto"/>
            </w:tcBorders>
          </w:tcPr>
          <w:p w14:paraId="2B307D2E"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.83</w:t>
            </w:r>
            <w:r w:rsidR="005125CC">
              <w:rPr>
                <w:rFonts w:ascii="Arial" w:hAnsi="Arial" w:cs="Arial"/>
                <w:sz w:val="20"/>
                <w:szCs w:val="20"/>
              </w:rPr>
              <w:t xml:space="preserve"> X 0.7 =          .581</w:t>
            </w:r>
          </w:p>
        </w:tc>
      </w:tr>
      <w:tr w:rsidR="00DA5075" w:rsidRPr="003C640F" w14:paraId="49E3136A" w14:textId="77777777" w:rsidTr="00531619">
        <w:tc>
          <w:tcPr>
            <w:tcW w:w="2200" w:type="dxa"/>
            <w:tcBorders>
              <w:top w:val="single" w:sz="6" w:space="0" w:color="auto"/>
              <w:left w:val="single" w:sz="6" w:space="0" w:color="auto"/>
              <w:bottom w:val="single" w:sz="6" w:space="0" w:color="auto"/>
              <w:right w:val="single" w:sz="6" w:space="0" w:color="auto"/>
            </w:tcBorders>
          </w:tcPr>
          <w:p w14:paraId="549B8366"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4</w:t>
            </w:r>
          </w:p>
        </w:tc>
        <w:tc>
          <w:tcPr>
            <w:tcW w:w="2048" w:type="dxa"/>
            <w:tcBorders>
              <w:top w:val="single" w:sz="6" w:space="0" w:color="auto"/>
              <w:left w:val="single" w:sz="6" w:space="0" w:color="auto"/>
              <w:bottom w:val="single" w:sz="6" w:space="0" w:color="auto"/>
              <w:right w:val="single" w:sz="6" w:space="0" w:color="auto"/>
            </w:tcBorders>
          </w:tcPr>
          <w:p w14:paraId="6D0CBF49" w14:textId="77777777" w:rsidR="00DA5075" w:rsidRDefault="00DA5075">
            <w:r w:rsidRPr="002F0103">
              <w:rPr>
                <w:rFonts w:ascii="Arial" w:hAnsi="Arial" w:cs="Arial"/>
                <w:sz w:val="20"/>
                <w:szCs w:val="20"/>
              </w:rPr>
              <w:t>.83</w:t>
            </w:r>
          </w:p>
        </w:tc>
        <w:tc>
          <w:tcPr>
            <w:tcW w:w="2043" w:type="dxa"/>
            <w:tcBorders>
              <w:top w:val="single" w:sz="6" w:space="0" w:color="auto"/>
              <w:left w:val="single" w:sz="6" w:space="0" w:color="auto"/>
              <w:bottom w:val="single" w:sz="6" w:space="0" w:color="auto"/>
              <w:right w:val="single" w:sz="6" w:space="0" w:color="auto"/>
            </w:tcBorders>
          </w:tcPr>
          <w:p w14:paraId="1D134E8E" w14:textId="77777777" w:rsidR="00DA5075" w:rsidRPr="003C640F" w:rsidRDefault="005125CC" w:rsidP="005125CC">
            <w:pPr>
              <w:tabs>
                <w:tab w:val="left" w:pos="360"/>
                <w:tab w:val="left" w:pos="3420"/>
                <w:tab w:val="left" w:pos="5400"/>
                <w:tab w:val="left" w:pos="7920"/>
              </w:tabs>
              <w:rPr>
                <w:rFonts w:ascii="Arial" w:hAnsi="Arial" w:cs="Arial"/>
                <w:sz w:val="20"/>
                <w:szCs w:val="20"/>
              </w:rPr>
            </w:pPr>
            <w:r>
              <w:rPr>
                <w:rFonts w:ascii="Arial" w:hAnsi="Arial" w:cs="Arial"/>
                <w:sz w:val="20"/>
                <w:szCs w:val="20"/>
              </w:rPr>
              <w:t>100</w:t>
            </w:r>
            <w:r w:rsidR="00DA5075" w:rsidRPr="003C640F">
              <w:rPr>
                <w:rFonts w:ascii="Arial" w:hAnsi="Arial" w:cs="Arial"/>
                <w:sz w:val="20"/>
                <w:szCs w:val="20"/>
              </w:rPr>
              <w:t xml:space="preserve">% = </w:t>
            </w:r>
            <w:r>
              <w:rPr>
                <w:rFonts w:ascii="Arial" w:hAnsi="Arial" w:cs="Arial"/>
                <w:sz w:val="20"/>
                <w:szCs w:val="20"/>
              </w:rPr>
              <w:t>1</w:t>
            </w:r>
          </w:p>
        </w:tc>
        <w:tc>
          <w:tcPr>
            <w:tcW w:w="2853" w:type="dxa"/>
            <w:tcBorders>
              <w:top w:val="single" w:sz="6" w:space="0" w:color="auto"/>
              <w:left w:val="single" w:sz="6" w:space="0" w:color="auto"/>
              <w:bottom w:val="single" w:sz="6" w:space="0" w:color="auto"/>
              <w:right w:val="single" w:sz="6" w:space="0" w:color="auto"/>
            </w:tcBorders>
          </w:tcPr>
          <w:p w14:paraId="08B95AF5"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.83</w:t>
            </w:r>
            <w:r w:rsidR="005125CC">
              <w:rPr>
                <w:rFonts w:ascii="Arial" w:hAnsi="Arial" w:cs="Arial"/>
                <w:sz w:val="20"/>
                <w:szCs w:val="20"/>
              </w:rPr>
              <w:t xml:space="preserve"> X 1    =           .83</w:t>
            </w:r>
          </w:p>
        </w:tc>
      </w:tr>
      <w:tr w:rsidR="00DA5075" w:rsidRPr="003C640F" w14:paraId="6BCC0732" w14:textId="77777777" w:rsidTr="00531619">
        <w:tc>
          <w:tcPr>
            <w:tcW w:w="2200" w:type="dxa"/>
            <w:tcBorders>
              <w:top w:val="single" w:sz="6" w:space="0" w:color="auto"/>
              <w:left w:val="single" w:sz="6" w:space="0" w:color="auto"/>
              <w:bottom w:val="single" w:sz="6" w:space="0" w:color="auto"/>
              <w:right w:val="single" w:sz="6" w:space="0" w:color="auto"/>
            </w:tcBorders>
          </w:tcPr>
          <w:p w14:paraId="276C9C01"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5</w:t>
            </w:r>
          </w:p>
        </w:tc>
        <w:tc>
          <w:tcPr>
            <w:tcW w:w="2048" w:type="dxa"/>
            <w:tcBorders>
              <w:top w:val="single" w:sz="6" w:space="0" w:color="auto"/>
              <w:left w:val="single" w:sz="6" w:space="0" w:color="auto"/>
              <w:bottom w:val="single" w:sz="6" w:space="0" w:color="auto"/>
              <w:right w:val="single" w:sz="6" w:space="0" w:color="auto"/>
            </w:tcBorders>
          </w:tcPr>
          <w:p w14:paraId="0CA9ABAE" w14:textId="77777777" w:rsidR="00DA5075" w:rsidRDefault="00DA5075">
            <w:r w:rsidRPr="002F0103">
              <w:rPr>
                <w:rFonts w:ascii="Arial" w:hAnsi="Arial" w:cs="Arial"/>
                <w:sz w:val="20"/>
                <w:szCs w:val="20"/>
              </w:rPr>
              <w:t>.83</w:t>
            </w:r>
          </w:p>
        </w:tc>
        <w:tc>
          <w:tcPr>
            <w:tcW w:w="2043" w:type="dxa"/>
            <w:tcBorders>
              <w:top w:val="single" w:sz="6" w:space="0" w:color="auto"/>
              <w:left w:val="single" w:sz="6" w:space="0" w:color="auto"/>
              <w:bottom w:val="single" w:sz="6" w:space="0" w:color="auto"/>
              <w:right w:val="single" w:sz="6" w:space="0" w:color="auto"/>
            </w:tcBorders>
          </w:tcPr>
          <w:p w14:paraId="642BF977"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90% = 0.9</w:t>
            </w:r>
          </w:p>
        </w:tc>
        <w:tc>
          <w:tcPr>
            <w:tcW w:w="2853" w:type="dxa"/>
            <w:tcBorders>
              <w:top w:val="single" w:sz="6" w:space="0" w:color="auto"/>
              <w:left w:val="single" w:sz="6" w:space="0" w:color="auto"/>
              <w:bottom w:val="single" w:sz="6" w:space="0" w:color="auto"/>
              <w:right w:val="single" w:sz="6" w:space="0" w:color="auto"/>
            </w:tcBorders>
          </w:tcPr>
          <w:p w14:paraId="060E4079"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.83</w:t>
            </w:r>
            <w:r w:rsidRPr="003C640F">
              <w:rPr>
                <w:rFonts w:ascii="Arial" w:hAnsi="Arial" w:cs="Arial"/>
                <w:sz w:val="20"/>
                <w:szCs w:val="20"/>
              </w:rPr>
              <w:t xml:space="preserve"> X 0.9 =          .</w:t>
            </w:r>
            <w:r w:rsidR="005125CC">
              <w:rPr>
                <w:rFonts w:ascii="Arial" w:hAnsi="Arial" w:cs="Arial"/>
                <w:sz w:val="20"/>
                <w:szCs w:val="20"/>
              </w:rPr>
              <w:t>747</w:t>
            </w:r>
          </w:p>
        </w:tc>
      </w:tr>
      <w:tr w:rsidR="00DA5075" w:rsidRPr="003C640F" w14:paraId="0D9B684A" w14:textId="77777777" w:rsidTr="00531619">
        <w:tc>
          <w:tcPr>
            <w:tcW w:w="2200" w:type="dxa"/>
            <w:tcBorders>
              <w:top w:val="single" w:sz="6" w:space="0" w:color="auto"/>
              <w:left w:val="single" w:sz="6" w:space="0" w:color="auto"/>
              <w:bottom w:val="single" w:sz="6" w:space="0" w:color="auto"/>
              <w:right w:val="single" w:sz="6" w:space="0" w:color="auto"/>
            </w:tcBorders>
          </w:tcPr>
          <w:p w14:paraId="0D3CED92"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6</w:t>
            </w:r>
          </w:p>
        </w:tc>
        <w:tc>
          <w:tcPr>
            <w:tcW w:w="2048" w:type="dxa"/>
            <w:tcBorders>
              <w:top w:val="single" w:sz="6" w:space="0" w:color="auto"/>
              <w:left w:val="single" w:sz="6" w:space="0" w:color="auto"/>
              <w:bottom w:val="single" w:sz="6" w:space="0" w:color="auto"/>
              <w:right w:val="single" w:sz="6" w:space="0" w:color="auto"/>
            </w:tcBorders>
          </w:tcPr>
          <w:p w14:paraId="7572BCCC" w14:textId="77777777" w:rsidR="00DA5075" w:rsidRDefault="00DA5075">
            <w:r w:rsidRPr="002F0103">
              <w:rPr>
                <w:rFonts w:ascii="Arial" w:hAnsi="Arial" w:cs="Arial"/>
                <w:sz w:val="20"/>
                <w:szCs w:val="20"/>
              </w:rPr>
              <w:t>.83</w:t>
            </w:r>
          </w:p>
        </w:tc>
        <w:tc>
          <w:tcPr>
            <w:tcW w:w="2043" w:type="dxa"/>
            <w:tcBorders>
              <w:top w:val="single" w:sz="6" w:space="0" w:color="auto"/>
              <w:left w:val="single" w:sz="6" w:space="0" w:color="auto"/>
              <w:bottom w:val="single" w:sz="6" w:space="0" w:color="auto"/>
              <w:right w:val="single" w:sz="6" w:space="0" w:color="auto"/>
            </w:tcBorders>
          </w:tcPr>
          <w:p w14:paraId="4DC1D83E"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60% = 0.6</w:t>
            </w:r>
          </w:p>
        </w:tc>
        <w:tc>
          <w:tcPr>
            <w:tcW w:w="2853" w:type="dxa"/>
            <w:tcBorders>
              <w:top w:val="single" w:sz="6" w:space="0" w:color="auto"/>
              <w:left w:val="single" w:sz="6" w:space="0" w:color="auto"/>
              <w:bottom w:val="single" w:sz="6" w:space="0" w:color="auto"/>
              <w:right w:val="single" w:sz="6" w:space="0" w:color="auto"/>
            </w:tcBorders>
          </w:tcPr>
          <w:p w14:paraId="20919F5D"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 xml:space="preserve">.83 </w:t>
            </w:r>
            <w:proofErr w:type="gramStart"/>
            <w:r w:rsidR="005125CC">
              <w:rPr>
                <w:rFonts w:ascii="Arial" w:hAnsi="Arial" w:cs="Arial"/>
                <w:sz w:val="20"/>
                <w:szCs w:val="20"/>
              </w:rPr>
              <w:t>X  0.6</w:t>
            </w:r>
            <w:proofErr w:type="gramEnd"/>
            <w:r w:rsidR="005125CC">
              <w:rPr>
                <w:rFonts w:ascii="Arial" w:hAnsi="Arial" w:cs="Arial"/>
                <w:sz w:val="20"/>
                <w:szCs w:val="20"/>
              </w:rPr>
              <w:t xml:space="preserve"> =         .498</w:t>
            </w:r>
          </w:p>
        </w:tc>
      </w:tr>
      <w:tr w:rsidR="00DA5075" w:rsidRPr="003C640F" w14:paraId="3CA8C361" w14:textId="77777777" w:rsidTr="00531619">
        <w:tc>
          <w:tcPr>
            <w:tcW w:w="2200" w:type="dxa"/>
            <w:tcBorders>
              <w:top w:val="single" w:sz="6" w:space="0" w:color="auto"/>
              <w:left w:val="single" w:sz="6" w:space="0" w:color="auto"/>
              <w:bottom w:val="single" w:sz="6" w:space="0" w:color="auto"/>
              <w:right w:val="single" w:sz="6" w:space="0" w:color="auto"/>
            </w:tcBorders>
          </w:tcPr>
          <w:p w14:paraId="1DFC8686"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7</w:t>
            </w:r>
          </w:p>
        </w:tc>
        <w:tc>
          <w:tcPr>
            <w:tcW w:w="2048" w:type="dxa"/>
            <w:tcBorders>
              <w:top w:val="single" w:sz="6" w:space="0" w:color="auto"/>
              <w:left w:val="single" w:sz="6" w:space="0" w:color="auto"/>
              <w:bottom w:val="single" w:sz="6" w:space="0" w:color="auto"/>
              <w:right w:val="single" w:sz="6" w:space="0" w:color="auto"/>
            </w:tcBorders>
          </w:tcPr>
          <w:p w14:paraId="7BC17986" w14:textId="77777777" w:rsidR="00DA5075" w:rsidRDefault="00DA5075">
            <w:r w:rsidRPr="002F0103">
              <w:rPr>
                <w:rFonts w:ascii="Arial" w:hAnsi="Arial" w:cs="Arial"/>
                <w:sz w:val="20"/>
                <w:szCs w:val="20"/>
              </w:rPr>
              <w:t>.83</w:t>
            </w:r>
          </w:p>
        </w:tc>
        <w:tc>
          <w:tcPr>
            <w:tcW w:w="2043" w:type="dxa"/>
            <w:tcBorders>
              <w:top w:val="single" w:sz="6" w:space="0" w:color="auto"/>
              <w:left w:val="single" w:sz="6" w:space="0" w:color="auto"/>
              <w:bottom w:val="single" w:sz="6" w:space="0" w:color="auto"/>
              <w:right w:val="single" w:sz="6" w:space="0" w:color="auto"/>
            </w:tcBorders>
          </w:tcPr>
          <w:p w14:paraId="48600862"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100% = 1</w:t>
            </w:r>
          </w:p>
        </w:tc>
        <w:tc>
          <w:tcPr>
            <w:tcW w:w="2853" w:type="dxa"/>
            <w:tcBorders>
              <w:top w:val="single" w:sz="6" w:space="0" w:color="auto"/>
              <w:left w:val="single" w:sz="6" w:space="0" w:color="auto"/>
              <w:bottom w:val="single" w:sz="6" w:space="0" w:color="auto"/>
              <w:right w:val="single" w:sz="6" w:space="0" w:color="auto"/>
            </w:tcBorders>
          </w:tcPr>
          <w:p w14:paraId="272E7770"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.83</w:t>
            </w:r>
            <w:r w:rsidR="005125CC">
              <w:rPr>
                <w:rFonts w:ascii="Arial" w:hAnsi="Arial" w:cs="Arial"/>
                <w:sz w:val="20"/>
                <w:szCs w:val="20"/>
              </w:rPr>
              <w:t xml:space="preserve"> X 1 =              .83</w:t>
            </w:r>
          </w:p>
        </w:tc>
      </w:tr>
      <w:tr w:rsidR="00DA5075" w:rsidRPr="003C640F" w14:paraId="2DB8F8A4" w14:textId="77777777" w:rsidTr="00531619">
        <w:tc>
          <w:tcPr>
            <w:tcW w:w="2200" w:type="dxa"/>
            <w:tcBorders>
              <w:top w:val="single" w:sz="6" w:space="0" w:color="auto"/>
              <w:left w:val="single" w:sz="6" w:space="0" w:color="auto"/>
              <w:bottom w:val="single" w:sz="6" w:space="0" w:color="auto"/>
              <w:right w:val="single" w:sz="6" w:space="0" w:color="auto"/>
            </w:tcBorders>
          </w:tcPr>
          <w:p w14:paraId="315C22DA"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8</w:t>
            </w:r>
          </w:p>
        </w:tc>
        <w:tc>
          <w:tcPr>
            <w:tcW w:w="2048" w:type="dxa"/>
            <w:tcBorders>
              <w:top w:val="single" w:sz="6" w:space="0" w:color="auto"/>
              <w:left w:val="single" w:sz="6" w:space="0" w:color="auto"/>
              <w:bottom w:val="single" w:sz="6" w:space="0" w:color="auto"/>
              <w:right w:val="single" w:sz="6" w:space="0" w:color="auto"/>
            </w:tcBorders>
          </w:tcPr>
          <w:p w14:paraId="36B1CB08" w14:textId="77777777" w:rsidR="00DA5075" w:rsidRDefault="00DA5075">
            <w:r w:rsidRPr="002F0103">
              <w:rPr>
                <w:rFonts w:ascii="Arial" w:hAnsi="Arial" w:cs="Arial"/>
                <w:sz w:val="20"/>
                <w:szCs w:val="20"/>
              </w:rPr>
              <w:t>.83</w:t>
            </w:r>
          </w:p>
        </w:tc>
        <w:tc>
          <w:tcPr>
            <w:tcW w:w="2043" w:type="dxa"/>
            <w:tcBorders>
              <w:top w:val="single" w:sz="6" w:space="0" w:color="auto"/>
              <w:left w:val="single" w:sz="6" w:space="0" w:color="auto"/>
              <w:bottom w:val="single" w:sz="6" w:space="0" w:color="auto"/>
              <w:right w:val="single" w:sz="6" w:space="0" w:color="auto"/>
            </w:tcBorders>
          </w:tcPr>
          <w:p w14:paraId="5DC6B078"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0 (no submission)</w:t>
            </w:r>
          </w:p>
        </w:tc>
        <w:tc>
          <w:tcPr>
            <w:tcW w:w="2853" w:type="dxa"/>
            <w:tcBorders>
              <w:top w:val="single" w:sz="6" w:space="0" w:color="auto"/>
              <w:left w:val="single" w:sz="6" w:space="0" w:color="auto"/>
              <w:bottom w:val="single" w:sz="6" w:space="0" w:color="auto"/>
              <w:right w:val="single" w:sz="6" w:space="0" w:color="auto"/>
            </w:tcBorders>
          </w:tcPr>
          <w:p w14:paraId="2A6CDF23"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.83</w:t>
            </w:r>
            <w:r w:rsidRPr="003C640F">
              <w:rPr>
                <w:rFonts w:ascii="Arial" w:hAnsi="Arial" w:cs="Arial"/>
                <w:sz w:val="20"/>
                <w:szCs w:val="20"/>
              </w:rPr>
              <w:t xml:space="preserve"> X 0 </w:t>
            </w:r>
            <w:proofErr w:type="gramStart"/>
            <w:r w:rsidRPr="003C640F">
              <w:rPr>
                <w:rFonts w:ascii="Arial" w:hAnsi="Arial" w:cs="Arial"/>
                <w:sz w:val="20"/>
                <w:szCs w:val="20"/>
              </w:rPr>
              <w:t>=               0</w:t>
            </w:r>
            <w:proofErr w:type="gramEnd"/>
          </w:p>
        </w:tc>
      </w:tr>
      <w:tr w:rsidR="00DA5075" w:rsidRPr="003C640F" w14:paraId="205AB4CF" w14:textId="77777777" w:rsidTr="00531619">
        <w:tc>
          <w:tcPr>
            <w:tcW w:w="2200" w:type="dxa"/>
            <w:tcBorders>
              <w:top w:val="single" w:sz="6" w:space="0" w:color="auto"/>
              <w:left w:val="single" w:sz="6" w:space="0" w:color="auto"/>
              <w:bottom w:val="single" w:sz="6" w:space="0" w:color="auto"/>
              <w:right w:val="single" w:sz="6" w:space="0" w:color="auto"/>
            </w:tcBorders>
          </w:tcPr>
          <w:p w14:paraId="2C276486"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9</w:t>
            </w:r>
          </w:p>
        </w:tc>
        <w:tc>
          <w:tcPr>
            <w:tcW w:w="2048" w:type="dxa"/>
            <w:tcBorders>
              <w:top w:val="single" w:sz="6" w:space="0" w:color="auto"/>
              <w:left w:val="single" w:sz="6" w:space="0" w:color="auto"/>
              <w:bottom w:val="single" w:sz="6" w:space="0" w:color="auto"/>
              <w:right w:val="single" w:sz="6" w:space="0" w:color="auto"/>
            </w:tcBorders>
          </w:tcPr>
          <w:p w14:paraId="7E484450" w14:textId="77777777" w:rsidR="00DA5075" w:rsidRDefault="00DA5075">
            <w:r w:rsidRPr="002F0103">
              <w:rPr>
                <w:rFonts w:ascii="Arial" w:hAnsi="Arial" w:cs="Arial"/>
                <w:sz w:val="20"/>
                <w:szCs w:val="20"/>
              </w:rPr>
              <w:t>.83</w:t>
            </w:r>
          </w:p>
        </w:tc>
        <w:tc>
          <w:tcPr>
            <w:tcW w:w="2043" w:type="dxa"/>
            <w:tcBorders>
              <w:top w:val="single" w:sz="6" w:space="0" w:color="auto"/>
              <w:left w:val="single" w:sz="6" w:space="0" w:color="auto"/>
              <w:bottom w:val="single" w:sz="6" w:space="0" w:color="auto"/>
              <w:right w:val="single" w:sz="6" w:space="0" w:color="auto"/>
            </w:tcBorders>
          </w:tcPr>
          <w:p w14:paraId="3571B6E3"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90% = 0.9</w:t>
            </w:r>
          </w:p>
        </w:tc>
        <w:tc>
          <w:tcPr>
            <w:tcW w:w="2853" w:type="dxa"/>
            <w:tcBorders>
              <w:top w:val="single" w:sz="6" w:space="0" w:color="auto"/>
              <w:left w:val="single" w:sz="6" w:space="0" w:color="auto"/>
              <w:bottom w:val="single" w:sz="6" w:space="0" w:color="auto"/>
              <w:right w:val="single" w:sz="6" w:space="0" w:color="auto"/>
            </w:tcBorders>
          </w:tcPr>
          <w:p w14:paraId="6681E5D3"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 xml:space="preserve">.83 </w:t>
            </w:r>
            <w:r w:rsidR="005125CC">
              <w:rPr>
                <w:rFonts w:ascii="Arial" w:hAnsi="Arial" w:cs="Arial"/>
                <w:sz w:val="20"/>
                <w:szCs w:val="20"/>
              </w:rPr>
              <w:t xml:space="preserve">X 0.9 </w:t>
            </w:r>
            <w:proofErr w:type="gramStart"/>
            <w:r w:rsidR="005125CC">
              <w:rPr>
                <w:rFonts w:ascii="Arial" w:hAnsi="Arial" w:cs="Arial"/>
                <w:sz w:val="20"/>
                <w:szCs w:val="20"/>
              </w:rPr>
              <w:t>=           747</w:t>
            </w:r>
            <w:proofErr w:type="gramEnd"/>
          </w:p>
        </w:tc>
      </w:tr>
      <w:tr w:rsidR="00DA5075" w:rsidRPr="003C640F" w14:paraId="4BB8DD86" w14:textId="77777777" w:rsidTr="00531619">
        <w:tc>
          <w:tcPr>
            <w:tcW w:w="2200" w:type="dxa"/>
            <w:tcBorders>
              <w:top w:val="single" w:sz="6" w:space="0" w:color="auto"/>
              <w:left w:val="single" w:sz="6" w:space="0" w:color="auto"/>
              <w:bottom w:val="single" w:sz="6" w:space="0" w:color="auto"/>
              <w:right w:val="single" w:sz="6" w:space="0" w:color="auto"/>
            </w:tcBorders>
          </w:tcPr>
          <w:p w14:paraId="52D724EB"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10</w:t>
            </w:r>
          </w:p>
        </w:tc>
        <w:tc>
          <w:tcPr>
            <w:tcW w:w="2048" w:type="dxa"/>
            <w:tcBorders>
              <w:top w:val="single" w:sz="6" w:space="0" w:color="auto"/>
              <w:left w:val="single" w:sz="6" w:space="0" w:color="auto"/>
              <w:bottom w:val="single" w:sz="6" w:space="0" w:color="auto"/>
              <w:right w:val="single" w:sz="6" w:space="0" w:color="auto"/>
            </w:tcBorders>
          </w:tcPr>
          <w:p w14:paraId="22B01C4C" w14:textId="77777777" w:rsidR="00DA5075" w:rsidRDefault="00DA5075">
            <w:r w:rsidRPr="002F0103">
              <w:rPr>
                <w:rFonts w:ascii="Arial" w:hAnsi="Arial" w:cs="Arial"/>
                <w:sz w:val="20"/>
                <w:szCs w:val="20"/>
              </w:rPr>
              <w:t>.83</w:t>
            </w:r>
          </w:p>
        </w:tc>
        <w:tc>
          <w:tcPr>
            <w:tcW w:w="2043" w:type="dxa"/>
            <w:tcBorders>
              <w:top w:val="single" w:sz="6" w:space="0" w:color="auto"/>
              <w:left w:val="single" w:sz="6" w:space="0" w:color="auto"/>
              <w:bottom w:val="single" w:sz="6" w:space="0" w:color="auto"/>
              <w:right w:val="single" w:sz="6" w:space="0" w:color="auto"/>
            </w:tcBorders>
          </w:tcPr>
          <w:p w14:paraId="593A49AD"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75% = 0.75</w:t>
            </w:r>
          </w:p>
        </w:tc>
        <w:tc>
          <w:tcPr>
            <w:tcW w:w="2853" w:type="dxa"/>
            <w:tcBorders>
              <w:top w:val="single" w:sz="6" w:space="0" w:color="auto"/>
              <w:left w:val="single" w:sz="6" w:space="0" w:color="auto"/>
              <w:bottom w:val="single" w:sz="6" w:space="0" w:color="auto"/>
              <w:right w:val="single" w:sz="6" w:space="0" w:color="auto"/>
            </w:tcBorders>
          </w:tcPr>
          <w:p w14:paraId="2C296949" w14:textId="77777777" w:rsidR="00DA5075" w:rsidRPr="003C640F" w:rsidRDefault="00DA5075" w:rsidP="005125CC">
            <w:pPr>
              <w:tabs>
                <w:tab w:val="left" w:pos="360"/>
                <w:tab w:val="left" w:pos="3420"/>
                <w:tab w:val="left" w:pos="5400"/>
                <w:tab w:val="left" w:pos="7920"/>
              </w:tabs>
              <w:rPr>
                <w:rFonts w:ascii="Arial" w:hAnsi="Arial" w:cs="Arial"/>
                <w:sz w:val="20"/>
                <w:szCs w:val="20"/>
              </w:rPr>
            </w:pPr>
            <w:r>
              <w:rPr>
                <w:rFonts w:ascii="Arial" w:hAnsi="Arial" w:cs="Arial"/>
                <w:sz w:val="20"/>
                <w:szCs w:val="20"/>
              </w:rPr>
              <w:t xml:space="preserve">.83 </w:t>
            </w:r>
            <w:r w:rsidRPr="003C640F">
              <w:rPr>
                <w:rFonts w:ascii="Arial" w:hAnsi="Arial" w:cs="Arial"/>
                <w:sz w:val="20"/>
                <w:szCs w:val="20"/>
              </w:rPr>
              <w:t xml:space="preserve">X 0.75 =         </w:t>
            </w:r>
            <w:r w:rsidR="005125CC">
              <w:rPr>
                <w:rFonts w:ascii="Arial" w:hAnsi="Arial" w:cs="Arial"/>
                <w:sz w:val="20"/>
                <w:szCs w:val="20"/>
              </w:rPr>
              <w:t>.6225</w:t>
            </w:r>
          </w:p>
        </w:tc>
      </w:tr>
      <w:tr w:rsidR="00DA5075" w:rsidRPr="003C640F" w14:paraId="04CEE973" w14:textId="77777777" w:rsidTr="00531619">
        <w:tc>
          <w:tcPr>
            <w:tcW w:w="2200" w:type="dxa"/>
            <w:tcBorders>
              <w:top w:val="single" w:sz="6" w:space="0" w:color="auto"/>
              <w:left w:val="single" w:sz="6" w:space="0" w:color="auto"/>
              <w:bottom w:val="single" w:sz="6" w:space="0" w:color="auto"/>
              <w:right w:val="single" w:sz="6" w:space="0" w:color="auto"/>
            </w:tcBorders>
          </w:tcPr>
          <w:p w14:paraId="0E174CE0"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1</w:t>
            </w:r>
            <w:r>
              <w:rPr>
                <w:rFonts w:ascii="Arial" w:hAnsi="Arial" w:cs="Arial"/>
                <w:sz w:val="20"/>
                <w:szCs w:val="20"/>
              </w:rPr>
              <w:t>1</w:t>
            </w:r>
          </w:p>
        </w:tc>
        <w:tc>
          <w:tcPr>
            <w:tcW w:w="2048" w:type="dxa"/>
            <w:tcBorders>
              <w:top w:val="single" w:sz="6" w:space="0" w:color="auto"/>
              <w:left w:val="single" w:sz="6" w:space="0" w:color="auto"/>
              <w:bottom w:val="single" w:sz="6" w:space="0" w:color="auto"/>
              <w:right w:val="single" w:sz="6" w:space="0" w:color="auto"/>
            </w:tcBorders>
          </w:tcPr>
          <w:p w14:paraId="2EECF622" w14:textId="77777777" w:rsidR="00DA5075" w:rsidRPr="002F0103" w:rsidRDefault="00DA5075">
            <w:pPr>
              <w:rPr>
                <w:rFonts w:ascii="Arial" w:hAnsi="Arial" w:cs="Arial"/>
                <w:sz w:val="20"/>
                <w:szCs w:val="20"/>
              </w:rPr>
            </w:pPr>
            <w:r w:rsidRPr="002F0103">
              <w:rPr>
                <w:rFonts w:ascii="Arial" w:hAnsi="Arial" w:cs="Arial"/>
                <w:sz w:val="20"/>
                <w:szCs w:val="20"/>
              </w:rPr>
              <w:t>.83</w:t>
            </w:r>
          </w:p>
        </w:tc>
        <w:tc>
          <w:tcPr>
            <w:tcW w:w="2043" w:type="dxa"/>
            <w:tcBorders>
              <w:top w:val="single" w:sz="6" w:space="0" w:color="auto"/>
              <w:left w:val="single" w:sz="6" w:space="0" w:color="auto"/>
              <w:bottom w:val="single" w:sz="6" w:space="0" w:color="auto"/>
              <w:right w:val="single" w:sz="6" w:space="0" w:color="auto"/>
            </w:tcBorders>
          </w:tcPr>
          <w:p w14:paraId="53AB3823" w14:textId="77777777" w:rsidR="00DA5075" w:rsidRPr="003C640F" w:rsidRDefault="005125CC"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100% = 1</w:t>
            </w:r>
          </w:p>
        </w:tc>
        <w:tc>
          <w:tcPr>
            <w:tcW w:w="2853" w:type="dxa"/>
            <w:tcBorders>
              <w:top w:val="single" w:sz="6" w:space="0" w:color="auto"/>
              <w:left w:val="single" w:sz="6" w:space="0" w:color="auto"/>
              <w:bottom w:val="single" w:sz="6" w:space="0" w:color="auto"/>
              <w:right w:val="single" w:sz="6" w:space="0" w:color="auto"/>
            </w:tcBorders>
          </w:tcPr>
          <w:p w14:paraId="6A9582FC" w14:textId="77777777" w:rsidR="00DA5075" w:rsidRDefault="005125CC" w:rsidP="00531619">
            <w:pPr>
              <w:tabs>
                <w:tab w:val="left" w:pos="360"/>
                <w:tab w:val="left" w:pos="3420"/>
                <w:tab w:val="left" w:pos="5400"/>
                <w:tab w:val="left" w:pos="7920"/>
              </w:tabs>
              <w:rPr>
                <w:rFonts w:ascii="Arial" w:hAnsi="Arial" w:cs="Arial"/>
                <w:sz w:val="20"/>
                <w:szCs w:val="20"/>
              </w:rPr>
            </w:pPr>
            <w:r>
              <w:rPr>
                <w:rFonts w:ascii="Arial" w:hAnsi="Arial" w:cs="Arial"/>
                <w:sz w:val="20"/>
                <w:szCs w:val="20"/>
              </w:rPr>
              <w:t>.83</w:t>
            </w:r>
            <w:r w:rsidRPr="003C640F">
              <w:rPr>
                <w:rFonts w:ascii="Arial" w:hAnsi="Arial" w:cs="Arial"/>
                <w:sz w:val="20"/>
                <w:szCs w:val="20"/>
              </w:rPr>
              <w:t xml:space="preserve"> X 1 =              </w:t>
            </w:r>
            <w:r>
              <w:rPr>
                <w:rFonts w:ascii="Arial" w:hAnsi="Arial" w:cs="Arial"/>
                <w:sz w:val="20"/>
                <w:szCs w:val="20"/>
              </w:rPr>
              <w:t>.83</w:t>
            </w:r>
          </w:p>
        </w:tc>
      </w:tr>
      <w:tr w:rsidR="00DA5075" w:rsidRPr="003C640F" w14:paraId="67950C1B" w14:textId="77777777" w:rsidTr="00531619">
        <w:tc>
          <w:tcPr>
            <w:tcW w:w="2200" w:type="dxa"/>
            <w:tcBorders>
              <w:top w:val="single" w:sz="6" w:space="0" w:color="auto"/>
              <w:left w:val="single" w:sz="6" w:space="0" w:color="auto"/>
              <w:bottom w:val="single" w:sz="6" w:space="0" w:color="auto"/>
              <w:right w:val="single" w:sz="6" w:space="0" w:color="auto"/>
            </w:tcBorders>
          </w:tcPr>
          <w:p w14:paraId="10DE8379" w14:textId="77777777" w:rsidR="00DA5075" w:rsidRPr="003C640F" w:rsidRDefault="00DA5075"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Assignment 1</w:t>
            </w:r>
            <w:r>
              <w:rPr>
                <w:rFonts w:ascii="Arial" w:hAnsi="Arial" w:cs="Arial"/>
                <w:sz w:val="20"/>
                <w:szCs w:val="20"/>
              </w:rPr>
              <w:t>2</w:t>
            </w:r>
          </w:p>
        </w:tc>
        <w:tc>
          <w:tcPr>
            <w:tcW w:w="2048" w:type="dxa"/>
            <w:tcBorders>
              <w:top w:val="single" w:sz="6" w:space="0" w:color="auto"/>
              <w:left w:val="single" w:sz="6" w:space="0" w:color="auto"/>
              <w:bottom w:val="single" w:sz="6" w:space="0" w:color="auto"/>
              <w:right w:val="single" w:sz="6" w:space="0" w:color="auto"/>
            </w:tcBorders>
          </w:tcPr>
          <w:p w14:paraId="43667041" w14:textId="77777777" w:rsidR="00DA5075" w:rsidRPr="002F0103" w:rsidRDefault="00DA5075">
            <w:pPr>
              <w:rPr>
                <w:rFonts w:ascii="Arial" w:hAnsi="Arial" w:cs="Arial"/>
                <w:sz w:val="20"/>
                <w:szCs w:val="20"/>
              </w:rPr>
            </w:pPr>
            <w:r w:rsidRPr="002F0103">
              <w:rPr>
                <w:rFonts w:ascii="Arial" w:hAnsi="Arial" w:cs="Arial"/>
                <w:sz w:val="20"/>
                <w:szCs w:val="20"/>
              </w:rPr>
              <w:t>.83</w:t>
            </w:r>
          </w:p>
        </w:tc>
        <w:tc>
          <w:tcPr>
            <w:tcW w:w="2043" w:type="dxa"/>
            <w:tcBorders>
              <w:top w:val="single" w:sz="6" w:space="0" w:color="auto"/>
              <w:left w:val="single" w:sz="6" w:space="0" w:color="auto"/>
              <w:bottom w:val="single" w:sz="6" w:space="0" w:color="auto"/>
              <w:right w:val="single" w:sz="6" w:space="0" w:color="auto"/>
            </w:tcBorders>
          </w:tcPr>
          <w:p w14:paraId="4BED4966" w14:textId="77777777" w:rsidR="00DA5075" w:rsidRPr="003C640F" w:rsidRDefault="005125CC"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100% = 1</w:t>
            </w:r>
          </w:p>
        </w:tc>
        <w:tc>
          <w:tcPr>
            <w:tcW w:w="2853" w:type="dxa"/>
            <w:tcBorders>
              <w:top w:val="single" w:sz="6" w:space="0" w:color="auto"/>
              <w:left w:val="single" w:sz="6" w:space="0" w:color="auto"/>
              <w:bottom w:val="single" w:sz="6" w:space="0" w:color="auto"/>
              <w:right w:val="single" w:sz="6" w:space="0" w:color="auto"/>
            </w:tcBorders>
          </w:tcPr>
          <w:p w14:paraId="6925BB73" w14:textId="77777777" w:rsidR="00DA5075" w:rsidRDefault="005125CC" w:rsidP="005125CC">
            <w:pPr>
              <w:tabs>
                <w:tab w:val="left" w:pos="360"/>
                <w:tab w:val="left" w:pos="3420"/>
                <w:tab w:val="left" w:pos="5400"/>
                <w:tab w:val="left" w:pos="7920"/>
              </w:tabs>
              <w:rPr>
                <w:rFonts w:ascii="Arial" w:hAnsi="Arial" w:cs="Arial"/>
                <w:sz w:val="20"/>
                <w:szCs w:val="20"/>
              </w:rPr>
            </w:pPr>
            <w:r>
              <w:rPr>
                <w:rFonts w:ascii="Arial" w:hAnsi="Arial" w:cs="Arial"/>
                <w:sz w:val="20"/>
                <w:szCs w:val="20"/>
              </w:rPr>
              <w:t>.83</w:t>
            </w:r>
            <w:r w:rsidRPr="003C640F">
              <w:rPr>
                <w:rFonts w:ascii="Arial" w:hAnsi="Arial" w:cs="Arial"/>
                <w:sz w:val="20"/>
                <w:szCs w:val="20"/>
              </w:rPr>
              <w:t xml:space="preserve"> X 1 =              </w:t>
            </w:r>
            <w:r>
              <w:rPr>
                <w:rFonts w:ascii="Arial" w:hAnsi="Arial" w:cs="Arial"/>
                <w:sz w:val="20"/>
                <w:szCs w:val="20"/>
              </w:rPr>
              <w:t>.83</w:t>
            </w:r>
          </w:p>
        </w:tc>
      </w:tr>
      <w:tr w:rsidR="008A0E31" w:rsidRPr="003C640F" w14:paraId="6F6CC696" w14:textId="77777777" w:rsidTr="00531619">
        <w:tc>
          <w:tcPr>
            <w:tcW w:w="2200" w:type="dxa"/>
            <w:tcBorders>
              <w:top w:val="single" w:sz="6" w:space="0" w:color="auto"/>
              <w:left w:val="single" w:sz="6" w:space="0" w:color="auto"/>
              <w:bottom w:val="single" w:sz="6" w:space="0" w:color="auto"/>
              <w:right w:val="single" w:sz="6" w:space="0" w:color="auto"/>
            </w:tcBorders>
          </w:tcPr>
          <w:p w14:paraId="5BFE6623" w14:textId="77777777" w:rsidR="008A0E31" w:rsidRPr="003C640F" w:rsidRDefault="008A0E31" w:rsidP="00531619">
            <w:pPr>
              <w:tabs>
                <w:tab w:val="left" w:pos="360"/>
                <w:tab w:val="left" w:pos="3420"/>
                <w:tab w:val="left" w:pos="5400"/>
                <w:tab w:val="left" w:pos="7920"/>
              </w:tabs>
              <w:rPr>
                <w:rFonts w:ascii="Arial" w:hAnsi="Arial" w:cs="Arial"/>
                <w:sz w:val="20"/>
                <w:szCs w:val="20"/>
              </w:rPr>
            </w:pPr>
          </w:p>
        </w:tc>
        <w:tc>
          <w:tcPr>
            <w:tcW w:w="2048" w:type="dxa"/>
            <w:tcBorders>
              <w:top w:val="single" w:sz="6" w:space="0" w:color="auto"/>
              <w:left w:val="single" w:sz="6" w:space="0" w:color="auto"/>
              <w:bottom w:val="single" w:sz="6" w:space="0" w:color="auto"/>
              <w:right w:val="single" w:sz="6" w:space="0" w:color="auto"/>
            </w:tcBorders>
          </w:tcPr>
          <w:p w14:paraId="49A12FFF" w14:textId="77777777" w:rsidR="008A0E31" w:rsidRPr="003C640F" w:rsidRDefault="008A0E31" w:rsidP="00531619">
            <w:pPr>
              <w:tabs>
                <w:tab w:val="left" w:pos="360"/>
                <w:tab w:val="left" w:pos="3420"/>
                <w:tab w:val="left" w:pos="5400"/>
                <w:tab w:val="left" w:pos="7920"/>
              </w:tabs>
              <w:rPr>
                <w:rFonts w:ascii="Arial" w:hAnsi="Arial" w:cs="Arial"/>
                <w:sz w:val="20"/>
                <w:szCs w:val="20"/>
              </w:rPr>
            </w:pPr>
          </w:p>
        </w:tc>
        <w:tc>
          <w:tcPr>
            <w:tcW w:w="4896" w:type="dxa"/>
            <w:gridSpan w:val="2"/>
            <w:tcBorders>
              <w:top w:val="single" w:sz="6" w:space="0" w:color="auto"/>
              <w:left w:val="single" w:sz="6" w:space="0" w:color="auto"/>
              <w:bottom w:val="single" w:sz="6" w:space="0" w:color="auto"/>
              <w:right w:val="single" w:sz="6" w:space="0" w:color="auto"/>
            </w:tcBorders>
          </w:tcPr>
          <w:p w14:paraId="47BB16F6" w14:textId="77777777" w:rsidR="008A0E31" w:rsidRPr="00347E5C" w:rsidRDefault="008A0E31" w:rsidP="005125CC">
            <w:pPr>
              <w:tabs>
                <w:tab w:val="left" w:pos="360"/>
                <w:tab w:val="left" w:pos="3420"/>
                <w:tab w:val="left" w:pos="5400"/>
                <w:tab w:val="left" w:pos="7920"/>
              </w:tabs>
              <w:rPr>
                <w:rFonts w:ascii="Arial" w:hAnsi="Arial" w:cs="Arial"/>
                <w:b/>
                <w:sz w:val="20"/>
                <w:szCs w:val="20"/>
              </w:rPr>
            </w:pPr>
            <w:r w:rsidRPr="003C640F">
              <w:rPr>
                <w:rFonts w:ascii="Arial" w:hAnsi="Arial" w:cs="Arial"/>
                <w:sz w:val="20"/>
                <w:szCs w:val="20"/>
              </w:rPr>
              <w:t xml:space="preserve">            </w:t>
            </w:r>
            <w:r w:rsidR="005125CC">
              <w:rPr>
                <w:rFonts w:ascii="Arial" w:hAnsi="Arial" w:cs="Arial"/>
                <w:sz w:val="20"/>
                <w:szCs w:val="20"/>
              </w:rPr>
              <w:t xml:space="preserve">      Total assignment points</w:t>
            </w:r>
            <w:proofErr w:type="gramStart"/>
            <w:r w:rsidR="005125CC">
              <w:rPr>
                <w:rFonts w:ascii="Arial" w:hAnsi="Arial" w:cs="Arial"/>
                <w:sz w:val="20"/>
                <w:szCs w:val="20"/>
              </w:rPr>
              <w:t xml:space="preserve">:     </w:t>
            </w:r>
            <w:r w:rsidR="005125CC" w:rsidRPr="005125CC">
              <w:rPr>
                <w:rFonts w:ascii="Arial" w:hAnsi="Arial" w:cs="Arial"/>
                <w:b/>
                <w:sz w:val="20"/>
                <w:szCs w:val="20"/>
              </w:rPr>
              <w:t>7.8435</w:t>
            </w:r>
            <w:proofErr w:type="gramEnd"/>
          </w:p>
        </w:tc>
      </w:tr>
      <w:tr w:rsidR="008A0E31" w:rsidRPr="003C640F" w14:paraId="1C5DE5C6" w14:textId="77777777" w:rsidTr="00531619">
        <w:tc>
          <w:tcPr>
            <w:tcW w:w="2200" w:type="dxa"/>
            <w:tcBorders>
              <w:top w:val="single" w:sz="6" w:space="0" w:color="auto"/>
              <w:left w:val="single" w:sz="6" w:space="0" w:color="auto"/>
              <w:bottom w:val="single" w:sz="6" w:space="0" w:color="auto"/>
              <w:right w:val="single" w:sz="6" w:space="0" w:color="auto"/>
            </w:tcBorders>
          </w:tcPr>
          <w:p w14:paraId="3B0B65EC"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Test 1</w:t>
            </w:r>
          </w:p>
        </w:tc>
        <w:tc>
          <w:tcPr>
            <w:tcW w:w="2048" w:type="dxa"/>
            <w:tcBorders>
              <w:top w:val="single" w:sz="6" w:space="0" w:color="auto"/>
              <w:left w:val="single" w:sz="6" w:space="0" w:color="auto"/>
              <w:bottom w:val="single" w:sz="6" w:space="0" w:color="auto"/>
              <w:right w:val="single" w:sz="6" w:space="0" w:color="auto"/>
            </w:tcBorders>
          </w:tcPr>
          <w:p w14:paraId="3F51EB45"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18</w:t>
            </w:r>
          </w:p>
        </w:tc>
        <w:tc>
          <w:tcPr>
            <w:tcW w:w="2043" w:type="dxa"/>
            <w:tcBorders>
              <w:top w:val="single" w:sz="6" w:space="0" w:color="auto"/>
              <w:left w:val="single" w:sz="6" w:space="0" w:color="auto"/>
              <w:bottom w:val="single" w:sz="6" w:space="0" w:color="auto"/>
              <w:right w:val="single" w:sz="6" w:space="0" w:color="auto"/>
            </w:tcBorders>
          </w:tcPr>
          <w:p w14:paraId="44BB9C6B"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65.2% = 0.652</w:t>
            </w:r>
          </w:p>
        </w:tc>
        <w:tc>
          <w:tcPr>
            <w:tcW w:w="2853" w:type="dxa"/>
            <w:tcBorders>
              <w:top w:val="single" w:sz="6" w:space="0" w:color="auto"/>
              <w:left w:val="single" w:sz="6" w:space="0" w:color="auto"/>
              <w:bottom w:val="single" w:sz="6" w:space="0" w:color="auto"/>
              <w:right w:val="single" w:sz="6" w:space="0" w:color="auto"/>
            </w:tcBorders>
          </w:tcPr>
          <w:p w14:paraId="6C6C935A"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 xml:space="preserve">18 X 0.652 </w:t>
            </w:r>
            <w:proofErr w:type="gramStart"/>
            <w:r w:rsidRPr="003C640F">
              <w:rPr>
                <w:rFonts w:ascii="Arial" w:hAnsi="Arial" w:cs="Arial"/>
                <w:sz w:val="20"/>
                <w:szCs w:val="20"/>
              </w:rPr>
              <w:t>=       11.736</w:t>
            </w:r>
            <w:proofErr w:type="gramEnd"/>
          </w:p>
        </w:tc>
      </w:tr>
      <w:tr w:rsidR="008A0E31" w:rsidRPr="003C640F" w14:paraId="71F56198" w14:textId="77777777" w:rsidTr="00531619">
        <w:tc>
          <w:tcPr>
            <w:tcW w:w="2200" w:type="dxa"/>
            <w:tcBorders>
              <w:top w:val="single" w:sz="6" w:space="0" w:color="auto"/>
              <w:left w:val="single" w:sz="6" w:space="0" w:color="auto"/>
              <w:bottom w:val="single" w:sz="6" w:space="0" w:color="auto"/>
              <w:right w:val="single" w:sz="6" w:space="0" w:color="auto"/>
            </w:tcBorders>
          </w:tcPr>
          <w:p w14:paraId="59449CFE"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Test 2</w:t>
            </w:r>
          </w:p>
        </w:tc>
        <w:tc>
          <w:tcPr>
            <w:tcW w:w="2048" w:type="dxa"/>
            <w:tcBorders>
              <w:top w:val="single" w:sz="6" w:space="0" w:color="auto"/>
              <w:left w:val="single" w:sz="6" w:space="0" w:color="auto"/>
              <w:bottom w:val="single" w:sz="6" w:space="0" w:color="auto"/>
              <w:right w:val="single" w:sz="6" w:space="0" w:color="auto"/>
            </w:tcBorders>
          </w:tcPr>
          <w:p w14:paraId="3847A1BA"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18</w:t>
            </w:r>
          </w:p>
        </w:tc>
        <w:tc>
          <w:tcPr>
            <w:tcW w:w="2043" w:type="dxa"/>
            <w:tcBorders>
              <w:top w:val="single" w:sz="6" w:space="0" w:color="auto"/>
              <w:left w:val="single" w:sz="6" w:space="0" w:color="auto"/>
              <w:bottom w:val="single" w:sz="6" w:space="0" w:color="auto"/>
              <w:right w:val="single" w:sz="6" w:space="0" w:color="auto"/>
            </w:tcBorders>
          </w:tcPr>
          <w:p w14:paraId="2F14342A"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80% = 0.8</w:t>
            </w:r>
          </w:p>
        </w:tc>
        <w:tc>
          <w:tcPr>
            <w:tcW w:w="2853" w:type="dxa"/>
            <w:tcBorders>
              <w:top w:val="single" w:sz="6" w:space="0" w:color="auto"/>
              <w:left w:val="single" w:sz="6" w:space="0" w:color="auto"/>
              <w:bottom w:val="single" w:sz="6" w:space="0" w:color="auto"/>
              <w:right w:val="single" w:sz="6" w:space="0" w:color="auto"/>
            </w:tcBorders>
          </w:tcPr>
          <w:p w14:paraId="3521EFB2"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 xml:space="preserve">18 X 0.8 </w:t>
            </w:r>
            <w:proofErr w:type="gramStart"/>
            <w:r w:rsidRPr="003C640F">
              <w:rPr>
                <w:rFonts w:ascii="Arial" w:hAnsi="Arial" w:cs="Arial"/>
                <w:sz w:val="20"/>
                <w:szCs w:val="20"/>
              </w:rPr>
              <w:t>=           14.4</w:t>
            </w:r>
            <w:proofErr w:type="gramEnd"/>
          </w:p>
        </w:tc>
      </w:tr>
      <w:tr w:rsidR="008A0E31" w:rsidRPr="003C640F" w14:paraId="21EBD1C6" w14:textId="77777777" w:rsidTr="00531619">
        <w:tc>
          <w:tcPr>
            <w:tcW w:w="2200" w:type="dxa"/>
            <w:tcBorders>
              <w:top w:val="single" w:sz="6" w:space="0" w:color="auto"/>
              <w:left w:val="single" w:sz="6" w:space="0" w:color="auto"/>
              <w:bottom w:val="single" w:sz="6" w:space="0" w:color="auto"/>
              <w:right w:val="single" w:sz="6" w:space="0" w:color="auto"/>
            </w:tcBorders>
          </w:tcPr>
          <w:p w14:paraId="6DADED91"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Test 3</w:t>
            </w:r>
          </w:p>
        </w:tc>
        <w:tc>
          <w:tcPr>
            <w:tcW w:w="2048" w:type="dxa"/>
            <w:tcBorders>
              <w:top w:val="single" w:sz="6" w:space="0" w:color="auto"/>
              <w:left w:val="single" w:sz="6" w:space="0" w:color="auto"/>
              <w:bottom w:val="single" w:sz="6" w:space="0" w:color="auto"/>
              <w:right w:val="single" w:sz="6" w:space="0" w:color="auto"/>
            </w:tcBorders>
          </w:tcPr>
          <w:p w14:paraId="447FBC80"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18</w:t>
            </w:r>
          </w:p>
        </w:tc>
        <w:tc>
          <w:tcPr>
            <w:tcW w:w="2043" w:type="dxa"/>
            <w:tcBorders>
              <w:top w:val="single" w:sz="6" w:space="0" w:color="auto"/>
              <w:left w:val="single" w:sz="6" w:space="0" w:color="auto"/>
              <w:bottom w:val="single" w:sz="6" w:space="0" w:color="auto"/>
              <w:right w:val="single" w:sz="6" w:space="0" w:color="auto"/>
            </w:tcBorders>
          </w:tcPr>
          <w:p w14:paraId="736F58D5"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70% = 0.7</w:t>
            </w:r>
          </w:p>
        </w:tc>
        <w:tc>
          <w:tcPr>
            <w:tcW w:w="2853" w:type="dxa"/>
            <w:tcBorders>
              <w:top w:val="single" w:sz="6" w:space="0" w:color="auto"/>
              <w:left w:val="single" w:sz="6" w:space="0" w:color="auto"/>
              <w:bottom w:val="single" w:sz="6" w:space="0" w:color="auto"/>
              <w:right w:val="single" w:sz="6" w:space="0" w:color="auto"/>
            </w:tcBorders>
          </w:tcPr>
          <w:p w14:paraId="11AFD785"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18 X 0.7</w:t>
            </w:r>
            <w:proofErr w:type="gramStart"/>
            <w:r w:rsidRPr="003C640F">
              <w:rPr>
                <w:rFonts w:ascii="Arial" w:hAnsi="Arial" w:cs="Arial"/>
                <w:sz w:val="20"/>
                <w:szCs w:val="20"/>
              </w:rPr>
              <w:t>=            12.6</w:t>
            </w:r>
            <w:proofErr w:type="gramEnd"/>
          </w:p>
        </w:tc>
      </w:tr>
      <w:tr w:rsidR="008A0E31" w:rsidRPr="003C640F" w14:paraId="5E5B4880" w14:textId="77777777" w:rsidTr="00531619">
        <w:tc>
          <w:tcPr>
            <w:tcW w:w="2200" w:type="dxa"/>
            <w:tcBorders>
              <w:top w:val="single" w:sz="6" w:space="0" w:color="auto"/>
              <w:left w:val="single" w:sz="6" w:space="0" w:color="auto"/>
              <w:bottom w:val="single" w:sz="6" w:space="0" w:color="auto"/>
              <w:right w:val="single" w:sz="6" w:space="0" w:color="auto"/>
            </w:tcBorders>
          </w:tcPr>
          <w:p w14:paraId="6EDB6534"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Test 4</w:t>
            </w:r>
          </w:p>
        </w:tc>
        <w:tc>
          <w:tcPr>
            <w:tcW w:w="2048" w:type="dxa"/>
            <w:tcBorders>
              <w:top w:val="single" w:sz="6" w:space="0" w:color="auto"/>
              <w:left w:val="single" w:sz="6" w:space="0" w:color="auto"/>
              <w:bottom w:val="single" w:sz="6" w:space="0" w:color="auto"/>
              <w:right w:val="single" w:sz="6" w:space="0" w:color="auto"/>
            </w:tcBorders>
          </w:tcPr>
          <w:p w14:paraId="71C678A5"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18</w:t>
            </w:r>
          </w:p>
        </w:tc>
        <w:tc>
          <w:tcPr>
            <w:tcW w:w="2043" w:type="dxa"/>
            <w:tcBorders>
              <w:top w:val="single" w:sz="6" w:space="0" w:color="auto"/>
              <w:left w:val="single" w:sz="6" w:space="0" w:color="auto"/>
              <w:bottom w:val="single" w:sz="6" w:space="0" w:color="auto"/>
              <w:right w:val="single" w:sz="6" w:space="0" w:color="auto"/>
            </w:tcBorders>
          </w:tcPr>
          <w:p w14:paraId="660F3C6A"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71.5% =0.75</w:t>
            </w:r>
          </w:p>
        </w:tc>
        <w:tc>
          <w:tcPr>
            <w:tcW w:w="2853" w:type="dxa"/>
            <w:tcBorders>
              <w:top w:val="single" w:sz="6" w:space="0" w:color="auto"/>
              <w:left w:val="single" w:sz="6" w:space="0" w:color="auto"/>
              <w:bottom w:val="single" w:sz="6" w:space="0" w:color="auto"/>
              <w:right w:val="single" w:sz="6" w:space="0" w:color="auto"/>
            </w:tcBorders>
          </w:tcPr>
          <w:p w14:paraId="718D8CB1" w14:textId="77777777" w:rsidR="008A0E31" w:rsidRPr="003C640F" w:rsidRDefault="008A0E31" w:rsidP="00FB1F0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18 X 0.75</w:t>
            </w:r>
            <w:proofErr w:type="gramStart"/>
            <w:r w:rsidRPr="003C640F">
              <w:rPr>
                <w:rFonts w:ascii="Arial" w:hAnsi="Arial" w:cs="Arial"/>
                <w:sz w:val="20"/>
                <w:szCs w:val="20"/>
              </w:rPr>
              <w:t xml:space="preserve">=         </w:t>
            </w:r>
            <w:r w:rsidR="00FB1F09">
              <w:rPr>
                <w:rFonts w:ascii="Arial" w:hAnsi="Arial" w:cs="Arial"/>
                <w:sz w:val="20"/>
                <w:szCs w:val="20"/>
              </w:rPr>
              <w:t xml:space="preserve"> </w:t>
            </w:r>
            <w:r w:rsidRPr="003C640F">
              <w:rPr>
                <w:rFonts w:ascii="Arial" w:hAnsi="Arial" w:cs="Arial"/>
                <w:sz w:val="20"/>
                <w:szCs w:val="20"/>
              </w:rPr>
              <w:t>13.5</w:t>
            </w:r>
            <w:proofErr w:type="gramEnd"/>
          </w:p>
        </w:tc>
      </w:tr>
      <w:tr w:rsidR="008A0E31" w:rsidRPr="003C640F" w14:paraId="42EDE58C" w14:textId="77777777" w:rsidTr="00531619">
        <w:tc>
          <w:tcPr>
            <w:tcW w:w="2200" w:type="dxa"/>
            <w:tcBorders>
              <w:top w:val="single" w:sz="6" w:space="0" w:color="auto"/>
              <w:left w:val="single" w:sz="6" w:space="0" w:color="auto"/>
              <w:bottom w:val="single" w:sz="6" w:space="0" w:color="auto"/>
              <w:right w:val="single" w:sz="6" w:space="0" w:color="auto"/>
            </w:tcBorders>
          </w:tcPr>
          <w:p w14:paraId="6EF94D69"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Final exam</w:t>
            </w:r>
          </w:p>
        </w:tc>
        <w:tc>
          <w:tcPr>
            <w:tcW w:w="2048" w:type="dxa"/>
            <w:tcBorders>
              <w:top w:val="single" w:sz="6" w:space="0" w:color="auto"/>
              <w:left w:val="single" w:sz="6" w:space="0" w:color="auto"/>
              <w:bottom w:val="single" w:sz="6" w:space="0" w:color="auto"/>
              <w:right w:val="single" w:sz="6" w:space="0" w:color="auto"/>
            </w:tcBorders>
          </w:tcPr>
          <w:p w14:paraId="6D1B9919"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18</w:t>
            </w:r>
          </w:p>
        </w:tc>
        <w:tc>
          <w:tcPr>
            <w:tcW w:w="2043" w:type="dxa"/>
            <w:tcBorders>
              <w:top w:val="single" w:sz="6" w:space="0" w:color="auto"/>
              <w:left w:val="single" w:sz="6" w:space="0" w:color="auto"/>
              <w:bottom w:val="single" w:sz="6" w:space="0" w:color="auto"/>
              <w:right w:val="single" w:sz="6" w:space="0" w:color="auto"/>
            </w:tcBorders>
          </w:tcPr>
          <w:p w14:paraId="56CD39E9" w14:textId="77777777" w:rsidR="008A0E31" w:rsidRPr="003C640F" w:rsidRDefault="008A0E31"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85.7% = 0.85</w:t>
            </w:r>
          </w:p>
        </w:tc>
        <w:tc>
          <w:tcPr>
            <w:tcW w:w="2853" w:type="dxa"/>
            <w:tcBorders>
              <w:top w:val="single" w:sz="6" w:space="0" w:color="auto"/>
              <w:left w:val="single" w:sz="6" w:space="0" w:color="auto"/>
              <w:bottom w:val="single" w:sz="6" w:space="0" w:color="auto"/>
              <w:right w:val="single" w:sz="6" w:space="0" w:color="auto"/>
            </w:tcBorders>
          </w:tcPr>
          <w:p w14:paraId="1A3373CB" w14:textId="77777777" w:rsidR="008A0E31" w:rsidRPr="003C640F" w:rsidRDefault="008A0E31" w:rsidP="00FB1F0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 xml:space="preserve">18 X 0.85      </w:t>
            </w:r>
            <w:proofErr w:type="gramStart"/>
            <w:r w:rsidRPr="003C640F">
              <w:rPr>
                <w:rFonts w:ascii="Arial" w:hAnsi="Arial" w:cs="Arial"/>
                <w:sz w:val="20"/>
                <w:szCs w:val="20"/>
              </w:rPr>
              <w:t xml:space="preserve">=  </w:t>
            </w:r>
            <w:r w:rsidR="00FB1F09">
              <w:rPr>
                <w:rFonts w:ascii="Arial" w:hAnsi="Arial" w:cs="Arial"/>
                <w:sz w:val="20"/>
                <w:szCs w:val="20"/>
              </w:rPr>
              <w:t xml:space="preserve"> </w:t>
            </w:r>
            <w:r w:rsidRPr="003C640F">
              <w:rPr>
                <w:rFonts w:ascii="Arial" w:hAnsi="Arial" w:cs="Arial"/>
                <w:sz w:val="20"/>
                <w:szCs w:val="20"/>
              </w:rPr>
              <w:t xml:space="preserve"> 15.3</w:t>
            </w:r>
            <w:proofErr w:type="gramEnd"/>
          </w:p>
        </w:tc>
      </w:tr>
      <w:tr w:rsidR="00DE7423" w:rsidRPr="003C640F" w14:paraId="7C269FE9" w14:textId="77777777" w:rsidTr="00DE7423">
        <w:tc>
          <w:tcPr>
            <w:tcW w:w="9144" w:type="dxa"/>
            <w:gridSpan w:val="4"/>
            <w:tcBorders>
              <w:top w:val="single" w:sz="6" w:space="0" w:color="auto"/>
              <w:left w:val="single" w:sz="6" w:space="0" w:color="auto"/>
              <w:bottom w:val="single" w:sz="6" w:space="0" w:color="auto"/>
              <w:right w:val="single" w:sz="6" w:space="0" w:color="auto"/>
            </w:tcBorders>
          </w:tcPr>
          <w:p w14:paraId="3B8C0B8B" w14:textId="77777777" w:rsidR="00DE7423" w:rsidRPr="003C640F" w:rsidRDefault="00DE7423"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 xml:space="preserve">                              </w:t>
            </w:r>
            <w:r>
              <w:rPr>
                <w:rFonts w:ascii="Arial" w:hAnsi="Arial" w:cs="Arial"/>
                <w:sz w:val="20"/>
                <w:szCs w:val="20"/>
              </w:rPr>
              <w:t xml:space="preserve">                                                                          </w:t>
            </w:r>
            <w:r w:rsidRPr="003C640F">
              <w:rPr>
                <w:rFonts w:ascii="Arial" w:hAnsi="Arial" w:cs="Arial"/>
                <w:sz w:val="20"/>
                <w:szCs w:val="20"/>
              </w:rPr>
              <w:t xml:space="preserve">Total test points        </w:t>
            </w:r>
            <w:r w:rsidRPr="00FB1F09">
              <w:rPr>
                <w:rFonts w:ascii="Arial" w:hAnsi="Arial" w:cs="Arial"/>
                <w:b/>
                <w:sz w:val="20"/>
                <w:szCs w:val="20"/>
              </w:rPr>
              <w:t>67.536</w:t>
            </w:r>
          </w:p>
          <w:p w14:paraId="06A3AB9E" w14:textId="77777777" w:rsidR="00DE7423" w:rsidRPr="003C640F" w:rsidRDefault="00DE7423" w:rsidP="00531619">
            <w:pPr>
              <w:tabs>
                <w:tab w:val="left" w:pos="360"/>
                <w:tab w:val="left" w:pos="3420"/>
                <w:tab w:val="left" w:pos="5400"/>
                <w:tab w:val="left" w:pos="7920"/>
              </w:tabs>
              <w:rPr>
                <w:rFonts w:ascii="Arial" w:hAnsi="Arial" w:cs="Arial"/>
                <w:b/>
                <w:sz w:val="20"/>
                <w:szCs w:val="20"/>
              </w:rPr>
            </w:pPr>
          </w:p>
          <w:p w14:paraId="4FFB70E3" w14:textId="77777777" w:rsidR="00DE7423" w:rsidRPr="003C640F" w:rsidRDefault="00DE7423" w:rsidP="00531619">
            <w:pPr>
              <w:tabs>
                <w:tab w:val="left" w:pos="360"/>
                <w:tab w:val="left" w:pos="3420"/>
                <w:tab w:val="left" w:pos="5400"/>
                <w:tab w:val="left" w:pos="7920"/>
              </w:tabs>
              <w:rPr>
                <w:rFonts w:ascii="Arial" w:hAnsi="Arial" w:cs="Arial"/>
                <w:sz w:val="20"/>
                <w:szCs w:val="20"/>
              </w:rPr>
            </w:pPr>
            <w:r w:rsidRPr="003C640F">
              <w:rPr>
                <w:rFonts w:ascii="Arial" w:hAnsi="Arial" w:cs="Arial"/>
                <w:sz w:val="20"/>
                <w:szCs w:val="20"/>
              </w:rPr>
              <w:t xml:space="preserve">Possible test points = 90, so 67.536 out of 90 = 75% weighted test average.  Since this is 70% or above, assignments </w:t>
            </w:r>
            <w:r w:rsidRPr="003C640F">
              <w:rPr>
                <w:rFonts w:ascii="Arial" w:hAnsi="Arial" w:cs="Arial"/>
                <w:i/>
                <w:sz w:val="20"/>
                <w:szCs w:val="20"/>
              </w:rPr>
              <w:t>will</w:t>
            </w:r>
            <w:r w:rsidRPr="003C640F">
              <w:rPr>
                <w:rFonts w:ascii="Arial" w:hAnsi="Arial" w:cs="Arial"/>
                <w:sz w:val="20"/>
                <w:szCs w:val="20"/>
              </w:rPr>
              <w:t xml:space="preserve"> count for this student</w:t>
            </w:r>
            <w:r w:rsidRPr="003C640F">
              <w:rPr>
                <w:rFonts w:ascii="Arial" w:hAnsi="Arial" w:cs="Arial"/>
                <w:b/>
                <w:sz w:val="20"/>
                <w:szCs w:val="20"/>
              </w:rPr>
              <w:t>.</w:t>
            </w:r>
          </w:p>
        </w:tc>
      </w:tr>
      <w:tr w:rsidR="008A0E31" w:rsidRPr="003C640F" w14:paraId="5B7572B8" w14:textId="77777777" w:rsidTr="00531619">
        <w:tc>
          <w:tcPr>
            <w:tcW w:w="9144" w:type="dxa"/>
            <w:gridSpan w:val="4"/>
            <w:tcBorders>
              <w:top w:val="single" w:sz="6" w:space="0" w:color="auto"/>
              <w:left w:val="single" w:sz="6" w:space="0" w:color="auto"/>
              <w:bottom w:val="single" w:sz="6" w:space="0" w:color="auto"/>
              <w:right w:val="single" w:sz="6" w:space="0" w:color="auto"/>
            </w:tcBorders>
          </w:tcPr>
          <w:p w14:paraId="70D1999D" w14:textId="77777777" w:rsidR="00126894" w:rsidRDefault="00126894" w:rsidP="00531619">
            <w:pPr>
              <w:tabs>
                <w:tab w:val="left" w:pos="360"/>
                <w:tab w:val="left" w:pos="3420"/>
                <w:tab w:val="left" w:pos="5400"/>
                <w:tab w:val="left" w:pos="7920"/>
              </w:tabs>
              <w:jc w:val="center"/>
              <w:rPr>
                <w:rFonts w:ascii="Arial" w:hAnsi="Arial" w:cs="Arial"/>
                <w:b/>
                <w:noProof/>
                <w:sz w:val="20"/>
                <w:szCs w:val="20"/>
              </w:rPr>
            </w:pPr>
          </w:p>
          <w:p w14:paraId="33FF127F" w14:textId="77777777" w:rsidR="008A0E31" w:rsidRPr="003C640F" w:rsidRDefault="00D83C4D" w:rsidP="00531619">
            <w:pPr>
              <w:tabs>
                <w:tab w:val="left" w:pos="360"/>
                <w:tab w:val="left" w:pos="3420"/>
                <w:tab w:val="left" w:pos="5400"/>
                <w:tab w:val="left" w:pos="7920"/>
              </w:tabs>
              <w:jc w:val="center"/>
              <w:rPr>
                <w:rFonts w:ascii="Arial" w:hAnsi="Arial" w:cs="Arial"/>
                <w:noProof/>
                <w:sz w:val="20"/>
                <w:szCs w:val="20"/>
              </w:rPr>
            </w:pPr>
            <w:r>
              <w:rPr>
                <w:rFonts w:ascii="Arial" w:hAnsi="Arial" w:cs="Arial"/>
                <w:b/>
                <w:noProof/>
                <w:sz w:val="20"/>
                <w:szCs w:val="20"/>
              </w:rPr>
              <w:t>Total points:  7.8435</w:t>
            </w:r>
            <w:r w:rsidR="008A0E31" w:rsidRPr="003C640F">
              <w:rPr>
                <w:rFonts w:ascii="Arial" w:hAnsi="Arial" w:cs="Arial"/>
                <w:b/>
                <w:noProof/>
                <w:sz w:val="20"/>
                <w:szCs w:val="20"/>
              </w:rPr>
              <w:t xml:space="preserve"> + 67.536</w:t>
            </w:r>
            <w:r w:rsidR="008A0E31" w:rsidRPr="003C640F">
              <w:rPr>
                <w:rFonts w:ascii="Arial" w:hAnsi="Arial" w:cs="Arial"/>
                <w:noProof/>
                <w:sz w:val="20"/>
                <w:szCs w:val="20"/>
              </w:rPr>
              <w:t xml:space="preserve"> = </w:t>
            </w:r>
            <w:r>
              <w:rPr>
                <w:rFonts w:ascii="Arial" w:hAnsi="Arial" w:cs="Arial"/>
                <w:b/>
                <w:noProof/>
                <w:sz w:val="20"/>
                <w:szCs w:val="20"/>
              </w:rPr>
              <w:t>75.3795</w:t>
            </w:r>
            <w:r w:rsidR="008A0E31" w:rsidRPr="003C640F">
              <w:rPr>
                <w:rFonts w:ascii="Arial" w:hAnsi="Arial" w:cs="Arial"/>
                <w:noProof/>
                <w:sz w:val="20"/>
                <w:szCs w:val="20"/>
              </w:rPr>
              <w:t xml:space="preserve"> = Course grade of </w:t>
            </w:r>
            <w:r w:rsidR="008A0E31" w:rsidRPr="003C640F">
              <w:rPr>
                <w:rFonts w:ascii="Arial" w:hAnsi="Arial" w:cs="Arial"/>
                <w:b/>
                <w:noProof/>
                <w:sz w:val="20"/>
                <w:szCs w:val="20"/>
              </w:rPr>
              <w:t>C</w:t>
            </w:r>
          </w:p>
        </w:tc>
      </w:tr>
    </w:tbl>
    <w:p w14:paraId="43BEDBDA" w14:textId="77777777" w:rsidR="00A7049D" w:rsidRPr="00A7049D" w:rsidRDefault="00126894" w:rsidP="00A7049D">
      <w:pPr>
        <w:pStyle w:val="PlainText"/>
        <w:ind w:left="-360"/>
        <w:jc w:val="center"/>
        <w:rPr>
          <w:rFonts w:ascii="Arial" w:hAnsi="Arial" w:cs="Arial"/>
          <w:b/>
          <w:sz w:val="21"/>
          <w:szCs w:val="21"/>
          <w:lang w:val="en-US"/>
        </w:rPr>
      </w:pPr>
      <w:r>
        <w:rPr>
          <w:rFonts w:ascii="Arial" w:hAnsi="Arial" w:cs="Arial"/>
          <w:b/>
          <w:sz w:val="12"/>
          <w:szCs w:val="12"/>
          <w:lang w:val="en-US"/>
        </w:rPr>
        <w:br w:type="page"/>
      </w:r>
      <w:r w:rsidR="00A7049D">
        <w:rPr>
          <w:rFonts w:ascii="Arial" w:hAnsi="Arial" w:cs="Arial"/>
          <w:b/>
          <w:sz w:val="21"/>
          <w:szCs w:val="21"/>
          <w:lang w:val="en-US"/>
        </w:rPr>
        <w:lastRenderedPageBreak/>
        <w:t>NURS</w:t>
      </w:r>
      <w:r w:rsidR="00A7049D" w:rsidRPr="00A7049D">
        <w:rPr>
          <w:rFonts w:ascii="Arial" w:hAnsi="Arial" w:cs="Arial"/>
          <w:b/>
          <w:sz w:val="21"/>
          <w:szCs w:val="21"/>
          <w:lang w:val="en-US"/>
        </w:rPr>
        <w:t xml:space="preserve"> 336</w:t>
      </w:r>
      <w:r w:rsidR="00A7049D">
        <w:rPr>
          <w:rFonts w:ascii="Arial" w:hAnsi="Arial" w:cs="Arial"/>
          <w:b/>
          <w:sz w:val="21"/>
          <w:szCs w:val="21"/>
          <w:lang w:val="en-US"/>
        </w:rPr>
        <w:t>6</w:t>
      </w:r>
      <w:r>
        <w:rPr>
          <w:rFonts w:ascii="Arial" w:hAnsi="Arial" w:cs="Arial"/>
          <w:b/>
          <w:sz w:val="21"/>
          <w:szCs w:val="21"/>
          <w:lang w:val="en-US"/>
        </w:rPr>
        <w:t xml:space="preserve"> </w:t>
      </w:r>
      <w:r w:rsidR="00A7049D">
        <w:rPr>
          <w:rFonts w:ascii="Arial" w:hAnsi="Arial" w:cs="Arial"/>
          <w:b/>
          <w:sz w:val="21"/>
          <w:szCs w:val="21"/>
          <w:lang w:val="en-US"/>
        </w:rPr>
        <w:t>600</w:t>
      </w:r>
      <w:r w:rsidR="00A7049D" w:rsidRPr="00A7049D">
        <w:rPr>
          <w:rFonts w:ascii="Arial" w:hAnsi="Arial" w:cs="Arial"/>
          <w:b/>
          <w:sz w:val="21"/>
          <w:szCs w:val="21"/>
          <w:lang w:val="en-US"/>
        </w:rPr>
        <w:t xml:space="preserve"> Pathophysiologic Processes: Implications For Nursing</w:t>
      </w:r>
    </w:p>
    <w:p w14:paraId="0C052053" w14:textId="77777777" w:rsidR="002A6909" w:rsidRDefault="00A7049D" w:rsidP="00A7049D">
      <w:pPr>
        <w:pStyle w:val="PlainText"/>
        <w:ind w:left="-360"/>
        <w:jc w:val="center"/>
        <w:rPr>
          <w:rFonts w:ascii="Arial" w:hAnsi="Arial" w:cs="Arial"/>
          <w:b/>
          <w:sz w:val="21"/>
          <w:szCs w:val="21"/>
          <w:lang w:val="en-US"/>
        </w:rPr>
      </w:pPr>
      <w:r w:rsidRPr="00A7049D">
        <w:rPr>
          <w:rFonts w:ascii="Arial" w:hAnsi="Arial" w:cs="Arial"/>
          <w:b/>
          <w:sz w:val="21"/>
          <w:szCs w:val="21"/>
          <w:lang w:val="en-US"/>
        </w:rPr>
        <w:t xml:space="preserve">Course Schedule </w:t>
      </w:r>
      <w:r w:rsidR="00D83C4D">
        <w:rPr>
          <w:rFonts w:ascii="Arial" w:hAnsi="Arial" w:cs="Arial"/>
          <w:b/>
          <w:sz w:val="21"/>
          <w:szCs w:val="21"/>
          <w:lang w:val="en-US"/>
        </w:rPr>
        <w:t>Fall</w:t>
      </w:r>
      <w:r w:rsidR="00D76249">
        <w:rPr>
          <w:rFonts w:ascii="Arial" w:hAnsi="Arial" w:cs="Arial"/>
          <w:b/>
          <w:sz w:val="21"/>
          <w:szCs w:val="21"/>
          <w:lang w:val="en-US"/>
        </w:rPr>
        <w:t xml:space="preserve"> 2017</w:t>
      </w:r>
    </w:p>
    <w:p w14:paraId="3BB5D9BC" w14:textId="77777777" w:rsidR="00A647CE" w:rsidRPr="00D6748A" w:rsidRDefault="00A647CE" w:rsidP="00A647CE">
      <w:pPr>
        <w:jc w:val="center"/>
        <w:rPr>
          <w:rFonts w:ascii="Arial" w:hAnsi="Arial" w:cs="Arial"/>
          <w:b/>
          <w:sz w:val="22"/>
          <w:szCs w:val="22"/>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10"/>
        <w:gridCol w:w="8860"/>
      </w:tblGrid>
      <w:tr w:rsidR="00A647CE" w:rsidRPr="00D6748A" w14:paraId="73146088" w14:textId="77777777" w:rsidTr="00936F2D">
        <w:trPr>
          <w:jc w:val="center"/>
        </w:trPr>
        <w:tc>
          <w:tcPr>
            <w:tcW w:w="886" w:type="dxa"/>
            <w:shd w:val="clear" w:color="auto" w:fill="BFBFBF"/>
          </w:tcPr>
          <w:p w14:paraId="4A6EC302" w14:textId="77777777" w:rsidR="00A647CE" w:rsidRPr="00B83F88" w:rsidRDefault="00A647CE" w:rsidP="00936F2D">
            <w:pPr>
              <w:jc w:val="center"/>
              <w:rPr>
                <w:rFonts w:ascii="Arial" w:hAnsi="Arial" w:cs="Arial"/>
                <w:b/>
                <w:sz w:val="18"/>
                <w:szCs w:val="18"/>
              </w:rPr>
            </w:pPr>
            <w:r w:rsidRPr="00B83F88">
              <w:rPr>
                <w:rFonts w:ascii="Arial" w:hAnsi="Arial" w:cs="Arial"/>
                <w:b/>
                <w:sz w:val="18"/>
                <w:szCs w:val="18"/>
              </w:rPr>
              <w:t>Module</w:t>
            </w:r>
            <w:r>
              <w:rPr>
                <w:rFonts w:ascii="Arial" w:hAnsi="Arial" w:cs="Arial"/>
                <w:b/>
                <w:sz w:val="18"/>
                <w:szCs w:val="18"/>
              </w:rPr>
              <w:t xml:space="preserve"> / Week</w:t>
            </w:r>
          </w:p>
        </w:tc>
        <w:tc>
          <w:tcPr>
            <w:tcW w:w="810" w:type="dxa"/>
            <w:shd w:val="clear" w:color="auto" w:fill="BFBFBF"/>
          </w:tcPr>
          <w:p w14:paraId="163C0908" w14:textId="77777777" w:rsidR="00A647CE" w:rsidRPr="00D6748A" w:rsidRDefault="00A647CE" w:rsidP="00936F2D">
            <w:pPr>
              <w:jc w:val="center"/>
              <w:rPr>
                <w:rFonts w:ascii="Arial" w:hAnsi="Arial" w:cs="Arial"/>
                <w:b/>
                <w:sz w:val="22"/>
                <w:szCs w:val="22"/>
                <w:u w:val="single"/>
              </w:rPr>
            </w:pPr>
            <w:r w:rsidRPr="00D6748A">
              <w:rPr>
                <w:rFonts w:ascii="Arial" w:hAnsi="Arial" w:cs="Arial"/>
                <w:b/>
                <w:sz w:val="22"/>
                <w:szCs w:val="22"/>
                <w:u w:val="single"/>
              </w:rPr>
              <w:t>Date</w:t>
            </w:r>
          </w:p>
          <w:p w14:paraId="18334190" w14:textId="77777777" w:rsidR="00A647CE" w:rsidRPr="00D6748A" w:rsidRDefault="00A647CE" w:rsidP="00936F2D">
            <w:pPr>
              <w:jc w:val="center"/>
              <w:rPr>
                <w:rFonts w:ascii="Arial" w:hAnsi="Arial" w:cs="Arial"/>
                <w:b/>
                <w:sz w:val="22"/>
                <w:szCs w:val="22"/>
                <w:u w:val="single"/>
              </w:rPr>
            </w:pPr>
          </w:p>
        </w:tc>
        <w:tc>
          <w:tcPr>
            <w:tcW w:w="8860" w:type="dxa"/>
            <w:shd w:val="clear" w:color="auto" w:fill="BFBFBF"/>
          </w:tcPr>
          <w:p w14:paraId="0166F9FF" w14:textId="77777777" w:rsidR="00A647CE" w:rsidRPr="00D6748A" w:rsidRDefault="00A647CE" w:rsidP="00936F2D">
            <w:pPr>
              <w:jc w:val="center"/>
              <w:rPr>
                <w:rFonts w:ascii="Arial" w:hAnsi="Arial" w:cs="Arial"/>
                <w:b/>
                <w:sz w:val="22"/>
                <w:szCs w:val="22"/>
              </w:rPr>
            </w:pPr>
            <w:r w:rsidRPr="00D6748A">
              <w:rPr>
                <w:rFonts w:ascii="Arial" w:hAnsi="Arial" w:cs="Arial"/>
                <w:b/>
                <w:sz w:val="22"/>
                <w:szCs w:val="22"/>
              </w:rPr>
              <w:t>Content, required weekly preparation/study, and what’s due to submit</w:t>
            </w:r>
          </w:p>
          <w:p w14:paraId="66916674" w14:textId="77777777" w:rsidR="00A647CE" w:rsidRPr="00D6748A" w:rsidRDefault="00A647CE" w:rsidP="00936F2D">
            <w:pPr>
              <w:jc w:val="center"/>
              <w:rPr>
                <w:rFonts w:ascii="Arial" w:hAnsi="Arial" w:cs="Arial"/>
                <w:b/>
                <w:color w:val="FF0000"/>
                <w:sz w:val="22"/>
                <w:szCs w:val="22"/>
              </w:rPr>
            </w:pPr>
            <w:r w:rsidRPr="00D6748A">
              <w:rPr>
                <w:rFonts w:ascii="Arial" w:hAnsi="Arial" w:cs="Arial"/>
                <w:b/>
                <w:color w:val="FF0000"/>
                <w:sz w:val="22"/>
                <w:szCs w:val="22"/>
              </w:rPr>
              <w:t xml:space="preserve">All assignment / exam deadlines are in Central Time Zone </w:t>
            </w:r>
          </w:p>
        </w:tc>
      </w:tr>
      <w:tr w:rsidR="00A647CE" w:rsidRPr="00D6748A" w14:paraId="4D82D717" w14:textId="77777777" w:rsidTr="00936F2D">
        <w:trPr>
          <w:jc w:val="center"/>
        </w:trPr>
        <w:tc>
          <w:tcPr>
            <w:tcW w:w="10556" w:type="dxa"/>
            <w:gridSpan w:val="3"/>
          </w:tcPr>
          <w:p w14:paraId="6FC83864" w14:textId="77777777" w:rsidR="00A647CE" w:rsidRPr="00D6748A" w:rsidRDefault="00A647CE" w:rsidP="00936F2D">
            <w:pPr>
              <w:rPr>
                <w:rFonts w:ascii="Arial" w:hAnsi="Arial" w:cs="Arial"/>
                <w:b/>
                <w:sz w:val="22"/>
                <w:szCs w:val="22"/>
                <w:u w:val="single"/>
              </w:rPr>
            </w:pPr>
            <w:r w:rsidRPr="00D6748A">
              <w:rPr>
                <w:rFonts w:ascii="Arial" w:hAnsi="Arial" w:cs="Arial"/>
                <w:b/>
                <w:sz w:val="22"/>
                <w:szCs w:val="22"/>
              </w:rPr>
              <w:t xml:space="preserve">                                      </w:t>
            </w:r>
            <w:r w:rsidRPr="00D6748A">
              <w:rPr>
                <w:rFonts w:ascii="Arial" w:hAnsi="Arial" w:cs="Arial"/>
                <w:b/>
                <w:sz w:val="22"/>
                <w:szCs w:val="22"/>
                <w:u w:val="single"/>
              </w:rPr>
              <w:t xml:space="preserve">General flow each </w:t>
            </w:r>
            <w:r>
              <w:rPr>
                <w:rFonts w:ascii="Arial" w:hAnsi="Arial" w:cs="Arial"/>
                <w:b/>
                <w:sz w:val="22"/>
                <w:szCs w:val="22"/>
                <w:u w:val="single"/>
              </w:rPr>
              <w:t xml:space="preserve">module / </w:t>
            </w:r>
            <w:r w:rsidRPr="00D6748A">
              <w:rPr>
                <w:rFonts w:ascii="Arial" w:hAnsi="Arial" w:cs="Arial"/>
                <w:b/>
                <w:sz w:val="22"/>
                <w:szCs w:val="22"/>
                <w:u w:val="single"/>
              </w:rPr>
              <w:t>week:</w:t>
            </w:r>
          </w:p>
          <w:p w14:paraId="6F283F40" w14:textId="77777777" w:rsidR="00A647CE" w:rsidRPr="00D6748A" w:rsidRDefault="00A647CE" w:rsidP="00A647CE">
            <w:pPr>
              <w:numPr>
                <w:ilvl w:val="0"/>
                <w:numId w:val="40"/>
              </w:numPr>
              <w:rPr>
                <w:rFonts w:ascii="Arial" w:hAnsi="Arial" w:cs="Arial"/>
                <w:b/>
                <w:sz w:val="22"/>
                <w:szCs w:val="22"/>
              </w:rPr>
            </w:pPr>
            <w:r w:rsidRPr="00D6748A">
              <w:rPr>
                <w:rFonts w:ascii="Arial" w:hAnsi="Arial" w:cs="Arial"/>
                <w:b/>
                <w:sz w:val="22"/>
                <w:szCs w:val="22"/>
              </w:rPr>
              <w:t xml:space="preserve">REQUIRED:  </w:t>
            </w:r>
            <w:r w:rsidRPr="00D6748A">
              <w:rPr>
                <w:rFonts w:ascii="Arial" w:hAnsi="Arial" w:cs="Arial"/>
                <w:sz w:val="22"/>
                <w:szCs w:val="22"/>
              </w:rPr>
              <w:t>Read Course Announcements &amp; UTA emails each day.</w:t>
            </w:r>
          </w:p>
          <w:p w14:paraId="760F5BE1" w14:textId="77777777" w:rsidR="00A647CE" w:rsidRPr="00D6748A" w:rsidRDefault="00A647CE" w:rsidP="00A647CE">
            <w:pPr>
              <w:numPr>
                <w:ilvl w:val="0"/>
                <w:numId w:val="40"/>
              </w:numPr>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14:anchorId="62A06795" wp14:editId="3EB298BE">
                      <wp:simplePos x="0" y="0"/>
                      <wp:positionH relativeFrom="column">
                        <wp:posOffset>6350</wp:posOffset>
                      </wp:positionH>
                      <wp:positionV relativeFrom="paragraph">
                        <wp:posOffset>147955</wp:posOffset>
                      </wp:positionV>
                      <wp:extent cx="1104900" cy="1837690"/>
                      <wp:effectExtent l="25400" t="25400" r="38100" b="165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837690"/>
                              </a:xfrm>
                              <a:prstGeom prst="rect">
                                <a:avLst/>
                              </a:prstGeom>
                              <a:solidFill>
                                <a:srgbClr val="FFFEBE"/>
                              </a:solidFill>
                              <a:ln w="38100">
                                <a:solidFill>
                                  <a:srgbClr val="00B050"/>
                                </a:solidFill>
                                <a:miter lim="800000"/>
                                <a:headEnd/>
                                <a:tailEnd/>
                              </a:ln>
                            </wps:spPr>
                            <wps:txbx>
                              <w:txbxContent>
                                <w:p w14:paraId="20E2EE2F" w14:textId="77777777" w:rsidR="00A647CE" w:rsidRDefault="00A647CE" w:rsidP="00A647CE">
                                  <w:pPr>
                                    <w:jc w:val="center"/>
                                    <w:rPr>
                                      <w:rFonts w:ascii="Tahoma" w:hAnsi="Tahoma" w:cs="Tahoma"/>
                                      <w:sz w:val="16"/>
                                      <w:szCs w:val="16"/>
                                    </w:rPr>
                                  </w:pPr>
                                  <w:r w:rsidRPr="00CF71D0">
                                    <w:rPr>
                                      <w:rFonts w:ascii="Tahoma" w:hAnsi="Tahoma" w:cs="Tahoma"/>
                                      <w:b/>
                                      <w:sz w:val="16"/>
                                      <w:szCs w:val="16"/>
                                      <w:highlight w:val="green"/>
                                    </w:rPr>
                                    <w:t>ALERT</w:t>
                                  </w:r>
                                  <w:r w:rsidRPr="00CF71D0">
                                    <w:rPr>
                                      <w:rFonts w:ascii="Tahoma" w:hAnsi="Tahoma" w:cs="Tahoma"/>
                                      <w:sz w:val="16"/>
                                      <w:szCs w:val="16"/>
                                      <w:highlight w:val="green"/>
                                    </w:rPr>
                                    <w:t>:</w:t>
                                  </w:r>
                                </w:p>
                                <w:p w14:paraId="3CD84842" w14:textId="77777777" w:rsidR="00A647CE" w:rsidRDefault="00A647CE" w:rsidP="00A647CE">
                                  <w:pPr>
                                    <w:jc w:val="center"/>
                                    <w:rPr>
                                      <w:rFonts w:ascii="Tahoma" w:hAnsi="Tahoma" w:cs="Tahoma"/>
                                      <w:sz w:val="16"/>
                                      <w:szCs w:val="16"/>
                                    </w:rPr>
                                  </w:pPr>
                                </w:p>
                                <w:p w14:paraId="5058D4E2" w14:textId="77777777" w:rsidR="00A647CE" w:rsidRPr="00414B63" w:rsidRDefault="00A647CE" w:rsidP="00A647CE">
                                  <w:pPr>
                                    <w:rPr>
                                      <w:rFonts w:ascii="Tahoma" w:hAnsi="Tahoma" w:cs="Tahoma"/>
                                      <w:sz w:val="16"/>
                                      <w:szCs w:val="16"/>
                                    </w:rPr>
                                  </w:pPr>
                                  <w:r>
                                    <w:rPr>
                                      <w:rFonts w:ascii="Tahoma" w:hAnsi="Tahoma" w:cs="Tahoma"/>
                                      <w:sz w:val="16"/>
                                      <w:szCs w:val="16"/>
                                    </w:rPr>
                                    <w:t xml:space="preserve"> Weeks </w:t>
                                  </w:r>
                                  <w:r w:rsidRPr="00CF71D0">
                                    <w:rPr>
                                      <w:rFonts w:ascii="Tahoma" w:hAnsi="Tahoma" w:cs="Tahoma"/>
                                      <w:b/>
                                      <w:sz w:val="16"/>
                                      <w:szCs w:val="16"/>
                                      <w:highlight w:val="green"/>
                                      <w:u w:val="single"/>
                                    </w:rPr>
                                    <w:t>1-</w:t>
                                  </w:r>
                                  <w:r>
                                    <w:rPr>
                                      <w:rFonts w:ascii="Tahoma" w:hAnsi="Tahoma" w:cs="Tahoma"/>
                                      <w:b/>
                                      <w:sz w:val="16"/>
                                      <w:szCs w:val="16"/>
                                      <w:highlight w:val="green"/>
                                      <w:u w:val="single"/>
                                    </w:rPr>
                                    <w:t>6</w:t>
                                  </w:r>
                                  <w:r>
                                    <w:rPr>
                                      <w:rFonts w:ascii="Tahoma" w:hAnsi="Tahoma" w:cs="Tahoma"/>
                                      <w:sz w:val="16"/>
                                      <w:szCs w:val="16"/>
                                    </w:rPr>
                                    <w:t xml:space="preserve"> have the largest amount and probably most difficult material of the whole semester.  You must “dive in” right away with </w:t>
                                  </w:r>
                                  <w:r w:rsidRPr="00764470">
                                    <w:rPr>
                                      <w:rFonts w:ascii="Tahoma" w:hAnsi="Tahoma" w:cs="Tahoma"/>
                                      <w:i/>
                                      <w:sz w:val="16"/>
                                      <w:szCs w:val="16"/>
                                    </w:rPr>
                                    <w:t>utmost studiousness</w:t>
                                  </w:r>
                                  <w:r>
                                    <w:rPr>
                                      <w:rFonts w:ascii="Tahoma" w:hAnsi="Tahoma" w:cs="Tahoma"/>
                                      <w:sz w:val="16"/>
                                      <w:szCs w:val="16"/>
                                    </w:rPr>
                                    <w:t xml:space="preserve"> or you will get behind!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5pt;margin-top:11.65pt;width:87pt;height:14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" fillcolor="#fffebe" strokecolor="#00b050" strokeweight="3pt">
                      <v:textbox>
                        <w:txbxContent>
                          <w:p w:rsidR="00A647CE" w:rsidRDefault="00A647CE" w:rsidP="00A647CE">
                            <w:pPr>
                              <w:jc w:val="center"/>
                              <w:rPr>
                                <w:rFonts w:ascii="Tahoma" w:hAnsi="Tahoma" w:cs="Tahoma"/>
                                <w:sz w:val="16"/>
                                <w:szCs w:val="16"/>
                              </w:rPr>
                            </w:pPr>
                            <w:r w:rsidRPr="00CF71D0">
                              <w:rPr>
                                <w:rFonts w:ascii="Tahoma" w:hAnsi="Tahoma" w:cs="Tahoma"/>
                                <w:b/>
                                <w:sz w:val="16"/>
                                <w:szCs w:val="16"/>
                                <w:highlight w:val="green"/>
                              </w:rPr>
                              <w:t>ALERT</w:t>
                            </w:r>
                            <w:r w:rsidRPr="00CF71D0">
                              <w:rPr>
                                <w:rFonts w:ascii="Tahoma" w:hAnsi="Tahoma" w:cs="Tahoma"/>
                                <w:sz w:val="16"/>
                                <w:szCs w:val="16"/>
                                <w:highlight w:val="green"/>
                              </w:rPr>
                              <w:t>:</w:t>
                            </w:r>
                          </w:p>
                          <w:p w:rsidR="00A647CE" w:rsidRDefault="00A647CE" w:rsidP="00A647CE">
                            <w:pPr>
                              <w:jc w:val="center"/>
                              <w:rPr>
                                <w:rFonts w:ascii="Tahoma" w:hAnsi="Tahoma" w:cs="Tahoma"/>
                                <w:sz w:val="16"/>
                                <w:szCs w:val="16"/>
                              </w:rPr>
                            </w:pPr>
                          </w:p>
                          <w:p w:rsidR="00A647CE" w:rsidRPr="00414B63" w:rsidRDefault="00A647CE" w:rsidP="00A647CE">
                            <w:pPr>
                              <w:rPr>
                                <w:rFonts w:ascii="Tahoma" w:hAnsi="Tahoma" w:cs="Tahoma"/>
                                <w:sz w:val="16"/>
                                <w:szCs w:val="16"/>
                              </w:rPr>
                            </w:pPr>
                            <w:r>
                              <w:rPr>
                                <w:rFonts w:ascii="Tahoma" w:hAnsi="Tahoma" w:cs="Tahoma"/>
                                <w:sz w:val="16"/>
                                <w:szCs w:val="16"/>
                              </w:rPr>
                              <w:t xml:space="preserve"> Weeks </w:t>
                            </w:r>
                            <w:r w:rsidRPr="00CF71D0">
                              <w:rPr>
                                <w:rFonts w:ascii="Tahoma" w:hAnsi="Tahoma" w:cs="Tahoma"/>
                                <w:b/>
                                <w:sz w:val="16"/>
                                <w:szCs w:val="16"/>
                                <w:highlight w:val="green"/>
                                <w:u w:val="single"/>
                              </w:rPr>
                              <w:t>1-</w:t>
                            </w:r>
                            <w:r>
                              <w:rPr>
                                <w:rFonts w:ascii="Tahoma" w:hAnsi="Tahoma" w:cs="Tahoma"/>
                                <w:b/>
                                <w:sz w:val="16"/>
                                <w:szCs w:val="16"/>
                                <w:highlight w:val="green"/>
                                <w:u w:val="single"/>
                              </w:rPr>
                              <w:t>6</w:t>
                            </w:r>
                            <w:r>
                              <w:rPr>
                                <w:rFonts w:ascii="Tahoma" w:hAnsi="Tahoma" w:cs="Tahoma"/>
                                <w:sz w:val="16"/>
                                <w:szCs w:val="16"/>
                              </w:rPr>
                              <w:t xml:space="preserve"> have the largest amount and probably most difficult material of the whole semester.  You must “dive in” right away with </w:t>
                            </w:r>
                            <w:r w:rsidRPr="00764470">
                              <w:rPr>
                                <w:rFonts w:ascii="Tahoma" w:hAnsi="Tahoma" w:cs="Tahoma"/>
                                <w:i/>
                                <w:sz w:val="16"/>
                                <w:szCs w:val="16"/>
                              </w:rPr>
                              <w:t>utmost studiousness</w:t>
                            </w:r>
                            <w:r>
                              <w:rPr>
                                <w:rFonts w:ascii="Tahoma" w:hAnsi="Tahoma" w:cs="Tahoma"/>
                                <w:sz w:val="16"/>
                                <w:szCs w:val="16"/>
                              </w:rPr>
                              <w:t xml:space="preserve"> or you will get behind!</w:t>
                            </w:r>
                          </w:p>
                        </w:txbxContent>
                      </v:textbox>
                    </v:shape>
                  </w:pict>
                </mc:Fallback>
              </mc:AlternateContent>
            </w:r>
            <w:r w:rsidRPr="00D6748A">
              <w:rPr>
                <w:rFonts w:ascii="Arial" w:hAnsi="Arial" w:cs="Arial"/>
                <w:b/>
                <w:sz w:val="22"/>
                <w:szCs w:val="22"/>
              </w:rPr>
              <w:t>REQUIRED:</w:t>
            </w:r>
            <w:r w:rsidRPr="00D6748A">
              <w:rPr>
                <w:rFonts w:ascii="Arial" w:hAnsi="Arial" w:cs="Arial"/>
                <w:sz w:val="22"/>
                <w:szCs w:val="22"/>
              </w:rPr>
              <w:t xml:space="preserve">  Read </w:t>
            </w:r>
            <w:r w:rsidRPr="00D6748A">
              <w:rPr>
                <w:rFonts w:ascii="Arial" w:hAnsi="Arial" w:cs="Arial"/>
                <w:b/>
                <w:i/>
                <w:sz w:val="22"/>
                <w:szCs w:val="22"/>
              </w:rPr>
              <w:t>RRD</w:t>
            </w:r>
            <w:r w:rsidRPr="00D6748A">
              <w:rPr>
                <w:rFonts w:ascii="Arial" w:hAnsi="Arial" w:cs="Arial"/>
                <w:sz w:val="22"/>
                <w:szCs w:val="22"/>
              </w:rPr>
              <w:t xml:space="preserve"> (“Required Reading Document”)</w:t>
            </w:r>
            <w:r>
              <w:rPr>
                <w:rFonts w:ascii="Arial" w:hAnsi="Arial" w:cs="Arial"/>
                <w:sz w:val="22"/>
                <w:szCs w:val="22"/>
              </w:rPr>
              <w:t>.</w:t>
            </w:r>
            <w:r w:rsidRPr="00D6748A">
              <w:rPr>
                <w:rFonts w:ascii="Arial" w:hAnsi="Arial" w:cs="Arial"/>
                <w:sz w:val="22"/>
                <w:szCs w:val="22"/>
              </w:rPr>
              <w:t xml:space="preserve"> </w:t>
            </w:r>
          </w:p>
          <w:p w14:paraId="4644BAA7" w14:textId="77777777" w:rsidR="00A647CE" w:rsidRPr="00D6748A" w:rsidRDefault="00A647CE" w:rsidP="00A647CE">
            <w:pPr>
              <w:numPr>
                <w:ilvl w:val="0"/>
                <w:numId w:val="40"/>
              </w:numPr>
              <w:rPr>
                <w:rFonts w:ascii="Arial" w:hAnsi="Arial" w:cs="Arial"/>
                <w:i/>
                <w:sz w:val="22"/>
                <w:szCs w:val="22"/>
              </w:rPr>
            </w:pPr>
            <w:r w:rsidRPr="00D6748A">
              <w:rPr>
                <w:rFonts w:ascii="Arial" w:hAnsi="Arial" w:cs="Arial"/>
                <w:b/>
                <w:sz w:val="22"/>
                <w:szCs w:val="22"/>
              </w:rPr>
              <w:t>REQUIRED:</w:t>
            </w:r>
            <w:r w:rsidRPr="00D6748A">
              <w:rPr>
                <w:rFonts w:ascii="Arial" w:hAnsi="Arial" w:cs="Arial"/>
                <w:sz w:val="22"/>
                <w:szCs w:val="22"/>
              </w:rPr>
              <w:t xml:space="preserve">  Weekly assignment submitted </w:t>
            </w:r>
            <w:r w:rsidRPr="00D6748A">
              <w:rPr>
                <w:rFonts w:ascii="Arial" w:hAnsi="Arial" w:cs="Arial"/>
                <w:sz w:val="22"/>
                <w:szCs w:val="22"/>
                <w:u w:val="single"/>
              </w:rPr>
              <w:t>by due date &amp; time</w:t>
            </w:r>
            <w:r w:rsidRPr="00D6748A">
              <w:rPr>
                <w:rFonts w:ascii="Arial" w:hAnsi="Arial" w:cs="Arial"/>
                <w:sz w:val="22"/>
                <w:szCs w:val="22"/>
              </w:rPr>
              <w:t>.  (</w:t>
            </w:r>
            <w:r w:rsidRPr="00D6748A">
              <w:rPr>
                <w:rFonts w:ascii="Arial" w:hAnsi="Arial" w:cs="Arial"/>
                <w:i/>
                <w:sz w:val="22"/>
                <w:szCs w:val="22"/>
              </w:rPr>
              <w:t xml:space="preserve">Late or not submitted = zero points. </w:t>
            </w:r>
            <w:r w:rsidRPr="00D6748A">
              <w:rPr>
                <w:rFonts w:ascii="Arial" w:hAnsi="Arial" w:cs="Arial"/>
                <w:sz w:val="22"/>
                <w:szCs w:val="22"/>
              </w:rPr>
              <w:t>Review answers &amp; rationales of assignments when posted.</w:t>
            </w:r>
          </w:p>
          <w:p w14:paraId="55B97282" w14:textId="77777777" w:rsidR="00A647CE" w:rsidRPr="00B83F88" w:rsidRDefault="00A647CE" w:rsidP="00A647CE">
            <w:pPr>
              <w:numPr>
                <w:ilvl w:val="0"/>
                <w:numId w:val="40"/>
              </w:numPr>
              <w:rPr>
                <w:rFonts w:ascii="Arial" w:hAnsi="Arial" w:cs="Arial"/>
                <w:b/>
                <w:sz w:val="22"/>
                <w:szCs w:val="22"/>
              </w:rPr>
            </w:pPr>
            <w:r w:rsidRPr="00B83F88">
              <w:rPr>
                <w:rFonts w:ascii="Arial" w:hAnsi="Arial" w:cs="Arial"/>
                <w:b/>
                <w:sz w:val="22"/>
                <w:szCs w:val="22"/>
              </w:rPr>
              <w:t xml:space="preserve">Not required but recommended: </w:t>
            </w:r>
          </w:p>
          <w:p w14:paraId="466AB6E6" w14:textId="77777777" w:rsidR="00A647CE" w:rsidRPr="00D6748A" w:rsidRDefault="00A647CE" w:rsidP="00A647CE">
            <w:pPr>
              <w:numPr>
                <w:ilvl w:val="0"/>
                <w:numId w:val="50"/>
              </w:numPr>
              <w:ind w:hanging="392"/>
              <w:rPr>
                <w:rFonts w:ascii="Arial" w:hAnsi="Arial" w:cs="Arial"/>
                <w:sz w:val="22"/>
                <w:szCs w:val="22"/>
              </w:rPr>
            </w:pPr>
            <w:r w:rsidRPr="00D6748A">
              <w:rPr>
                <w:rFonts w:ascii="Arial" w:hAnsi="Arial" w:cs="Arial"/>
                <w:sz w:val="22"/>
                <w:szCs w:val="22"/>
              </w:rPr>
              <w:t>Fill in Assignment Worksheet as a tool for Assignment Submission.</w:t>
            </w:r>
          </w:p>
          <w:p w14:paraId="06F76EF3" w14:textId="77777777" w:rsidR="00A647CE" w:rsidRPr="00D6748A" w:rsidRDefault="00A647CE" w:rsidP="00A647CE">
            <w:pPr>
              <w:numPr>
                <w:ilvl w:val="0"/>
                <w:numId w:val="50"/>
              </w:numPr>
              <w:ind w:left="2938" w:hanging="270"/>
              <w:rPr>
                <w:rFonts w:ascii="Arial" w:hAnsi="Arial" w:cs="Arial"/>
                <w:sz w:val="22"/>
                <w:szCs w:val="22"/>
              </w:rPr>
            </w:pPr>
            <w:r w:rsidRPr="00D6748A">
              <w:rPr>
                <w:rFonts w:ascii="Arial" w:hAnsi="Arial" w:cs="Arial"/>
                <w:sz w:val="22"/>
                <w:szCs w:val="22"/>
              </w:rPr>
              <w:t xml:space="preserve">Read “Prep” for each topic as needed, watch </w:t>
            </w:r>
            <w:r>
              <w:rPr>
                <w:rFonts w:ascii="Arial" w:hAnsi="Arial" w:cs="Arial"/>
                <w:sz w:val="22"/>
                <w:szCs w:val="22"/>
              </w:rPr>
              <w:t xml:space="preserve">/ listen to </w:t>
            </w:r>
            <w:r w:rsidRPr="00D6748A">
              <w:rPr>
                <w:rFonts w:ascii="Arial" w:hAnsi="Arial" w:cs="Arial"/>
                <w:sz w:val="22"/>
                <w:szCs w:val="22"/>
              </w:rPr>
              <w:t>podcasts</w:t>
            </w:r>
            <w:r>
              <w:rPr>
                <w:rFonts w:ascii="Arial" w:hAnsi="Arial" w:cs="Arial"/>
                <w:sz w:val="22"/>
                <w:szCs w:val="22"/>
              </w:rPr>
              <w:t xml:space="preserve"> (lectures)</w:t>
            </w:r>
            <w:r w:rsidRPr="00D6748A">
              <w:rPr>
                <w:rFonts w:ascii="Arial" w:hAnsi="Arial" w:cs="Arial"/>
                <w:sz w:val="22"/>
                <w:szCs w:val="22"/>
              </w:rPr>
              <w:t xml:space="preserve">, review related quizlet cards, and review any additional study materials that are posted: </w:t>
            </w:r>
            <w:r>
              <w:rPr>
                <w:rFonts w:ascii="Arial" w:hAnsi="Arial" w:cs="Arial"/>
                <w:sz w:val="22"/>
                <w:szCs w:val="22"/>
              </w:rPr>
              <w:t xml:space="preserve">ie. </w:t>
            </w:r>
            <w:proofErr w:type="gramStart"/>
            <w:r w:rsidRPr="00D6748A">
              <w:rPr>
                <w:rFonts w:ascii="Arial" w:hAnsi="Arial" w:cs="Arial"/>
                <w:sz w:val="22"/>
                <w:szCs w:val="22"/>
              </w:rPr>
              <w:t>concept</w:t>
            </w:r>
            <w:proofErr w:type="gramEnd"/>
            <w:r w:rsidRPr="00D6748A">
              <w:rPr>
                <w:rFonts w:ascii="Arial" w:hAnsi="Arial" w:cs="Arial"/>
                <w:sz w:val="22"/>
                <w:szCs w:val="22"/>
              </w:rPr>
              <w:t xml:space="preserve"> maps, case studies, crosswor</w:t>
            </w:r>
            <w:r>
              <w:rPr>
                <w:rFonts w:ascii="Arial" w:hAnsi="Arial" w:cs="Arial"/>
                <w:sz w:val="22"/>
                <w:szCs w:val="22"/>
              </w:rPr>
              <w:t>d puzzles, test blueprints, etc</w:t>
            </w:r>
          </w:p>
          <w:p w14:paraId="5D680823" w14:textId="77777777" w:rsidR="00A647CE" w:rsidRPr="00D6748A" w:rsidRDefault="00A647CE" w:rsidP="00A647CE">
            <w:pPr>
              <w:numPr>
                <w:ilvl w:val="0"/>
                <w:numId w:val="50"/>
              </w:numPr>
              <w:ind w:left="2938" w:hanging="270"/>
              <w:rPr>
                <w:rFonts w:ascii="Arial" w:hAnsi="Arial" w:cs="Arial"/>
                <w:sz w:val="22"/>
                <w:szCs w:val="22"/>
              </w:rPr>
            </w:pPr>
            <w:r w:rsidRPr="00D6748A">
              <w:rPr>
                <w:rFonts w:ascii="Arial" w:hAnsi="Arial" w:cs="Arial"/>
                <w:sz w:val="22"/>
                <w:szCs w:val="22"/>
              </w:rPr>
              <w:t>Not required but recommended: attend online office hours to get your questions answered at the beginning of the course and prior to exams.</w:t>
            </w:r>
          </w:p>
          <w:p w14:paraId="7B0D18D4" w14:textId="77777777" w:rsidR="00A647CE" w:rsidRPr="00D6748A" w:rsidRDefault="00A647CE" w:rsidP="00936F2D">
            <w:pPr>
              <w:ind w:left="2758" w:hanging="360"/>
              <w:rPr>
                <w:rFonts w:ascii="Arial" w:hAnsi="Arial" w:cs="Arial"/>
                <w:i/>
                <w:sz w:val="22"/>
                <w:szCs w:val="22"/>
              </w:rPr>
            </w:pPr>
            <w:r>
              <w:rPr>
                <w:noProof/>
              </w:rPr>
              <mc:AlternateContent>
                <mc:Choice Requires="wps">
                  <w:drawing>
                    <wp:anchor distT="0" distB="0" distL="114296" distR="114296" simplePos="0" relativeHeight="251660288" behindDoc="0" locked="0" layoutInCell="1" allowOverlap="1" wp14:anchorId="649A9427" wp14:editId="193281EC">
                      <wp:simplePos x="0" y="0"/>
                      <wp:positionH relativeFrom="column">
                        <wp:posOffset>530224</wp:posOffset>
                      </wp:positionH>
                      <wp:positionV relativeFrom="paragraph">
                        <wp:posOffset>194945</wp:posOffset>
                      </wp:positionV>
                      <wp:extent cx="0" cy="209550"/>
                      <wp:effectExtent l="50800" t="0" r="76200" b="69850"/>
                      <wp:wrapNone/>
                      <wp:docPr id="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25400">
                                <a:solidFill>
                                  <a:srgbClr val="4E612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7" o:spid="_x0000_s1026" type="#_x0000_t32" style="position:absolute;margin-left:41.75pt;margin-top:15.35pt;width:0;height:16.5pt;z-index:251660288;visibility:visible;mso-wrap-style:square;mso-width-percent:0;mso-height-percent:0;mso-wrap-distance-left:114296emu;mso-wrap-distance-top:0;mso-wrap-distance-right:114296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" strokecolor="#4e6128" strokeweight="2pt">
                      <v:stroke endarrow="block"/>
                    </v:shape>
                  </w:pict>
                </mc:Fallback>
              </mc:AlternateContent>
            </w:r>
            <w:r>
              <w:rPr>
                <w:rFonts w:ascii="Arial" w:hAnsi="Arial" w:cs="Arial"/>
                <w:b/>
                <w:sz w:val="22"/>
                <w:szCs w:val="22"/>
              </w:rPr>
              <w:t>5</w:t>
            </w:r>
            <w:r w:rsidRPr="00D6748A">
              <w:rPr>
                <w:rFonts w:ascii="Arial" w:hAnsi="Arial" w:cs="Arial"/>
                <w:b/>
                <w:sz w:val="22"/>
                <w:szCs w:val="22"/>
              </w:rPr>
              <w:t>.   REQUIRED:</w:t>
            </w:r>
            <w:r w:rsidRPr="00D6748A">
              <w:rPr>
                <w:rFonts w:ascii="Arial" w:hAnsi="Arial" w:cs="Arial"/>
                <w:sz w:val="22"/>
                <w:szCs w:val="22"/>
              </w:rPr>
              <w:t xml:space="preserve">  During test weeks, take test </w:t>
            </w:r>
            <w:r w:rsidRPr="00D6748A">
              <w:rPr>
                <w:rFonts w:ascii="Arial" w:hAnsi="Arial" w:cs="Arial"/>
                <w:sz w:val="22"/>
                <w:szCs w:val="22"/>
                <w:u w:val="single"/>
              </w:rPr>
              <w:t>by due date &amp; time</w:t>
            </w:r>
            <w:r w:rsidRPr="00D6748A">
              <w:rPr>
                <w:rFonts w:ascii="Arial" w:hAnsi="Arial" w:cs="Arial"/>
                <w:sz w:val="22"/>
                <w:szCs w:val="22"/>
              </w:rPr>
              <w:t xml:space="preserve">. </w:t>
            </w:r>
            <w:r w:rsidRPr="00D6748A">
              <w:rPr>
                <w:rFonts w:ascii="Arial" w:hAnsi="Arial" w:cs="Arial"/>
                <w:i/>
                <w:sz w:val="22"/>
                <w:szCs w:val="22"/>
              </w:rPr>
              <w:t>(Late or not submitted = zero points.)</w:t>
            </w:r>
          </w:p>
          <w:p w14:paraId="407E6F5B" w14:textId="77777777" w:rsidR="00A647CE" w:rsidRPr="00D6748A" w:rsidRDefault="00A647CE" w:rsidP="00936F2D">
            <w:pPr>
              <w:ind w:left="2398"/>
              <w:rPr>
                <w:rFonts w:ascii="Arial" w:hAnsi="Arial" w:cs="Arial"/>
                <w:sz w:val="22"/>
                <w:szCs w:val="22"/>
              </w:rPr>
            </w:pPr>
            <w:r>
              <w:rPr>
                <w:rFonts w:ascii="Arial" w:hAnsi="Arial" w:cs="Arial"/>
                <w:sz w:val="22"/>
                <w:szCs w:val="22"/>
              </w:rPr>
              <w:t>6</w:t>
            </w:r>
            <w:r w:rsidRPr="00D6748A">
              <w:rPr>
                <w:rFonts w:ascii="Arial" w:hAnsi="Arial" w:cs="Arial"/>
                <w:sz w:val="22"/>
                <w:szCs w:val="22"/>
              </w:rPr>
              <w:t>.    Not required but recommended: Review test review documents when posted.</w:t>
            </w:r>
          </w:p>
        </w:tc>
      </w:tr>
      <w:tr w:rsidR="00A647CE" w:rsidRPr="008A1A81" w14:paraId="5842F75A" w14:textId="77777777" w:rsidTr="00936F2D">
        <w:trPr>
          <w:jc w:val="center"/>
        </w:trPr>
        <w:tc>
          <w:tcPr>
            <w:tcW w:w="886" w:type="dxa"/>
          </w:tcPr>
          <w:p w14:paraId="2F826FD0" w14:textId="77777777" w:rsidR="00A647CE" w:rsidRPr="008A1A81" w:rsidRDefault="00A647CE" w:rsidP="00936F2D">
            <w:pPr>
              <w:jc w:val="center"/>
              <w:rPr>
                <w:rFonts w:ascii="Arial" w:hAnsi="Arial" w:cs="Arial"/>
                <w:sz w:val="22"/>
                <w:szCs w:val="22"/>
              </w:rPr>
            </w:pPr>
            <w:r w:rsidRPr="008A1A81">
              <w:rPr>
                <w:rFonts w:ascii="Arial" w:hAnsi="Arial" w:cs="Arial"/>
                <w:sz w:val="22"/>
                <w:szCs w:val="22"/>
              </w:rPr>
              <w:t>1</w:t>
            </w:r>
          </w:p>
        </w:tc>
        <w:tc>
          <w:tcPr>
            <w:tcW w:w="810" w:type="dxa"/>
          </w:tcPr>
          <w:p w14:paraId="3A084BF7" w14:textId="77777777" w:rsidR="00A647CE" w:rsidRPr="008A1A81" w:rsidRDefault="00A647CE" w:rsidP="00936F2D">
            <w:pPr>
              <w:jc w:val="center"/>
              <w:rPr>
                <w:rFonts w:ascii="Arial" w:hAnsi="Arial" w:cs="Arial"/>
                <w:sz w:val="22"/>
                <w:szCs w:val="22"/>
              </w:rPr>
            </w:pPr>
            <w:r>
              <w:rPr>
                <w:rFonts w:ascii="Arial" w:hAnsi="Arial" w:cs="Arial"/>
                <w:sz w:val="22"/>
                <w:szCs w:val="22"/>
              </w:rPr>
              <w:t>9/3</w:t>
            </w:r>
            <w:r w:rsidRPr="008A1A81">
              <w:rPr>
                <w:rFonts w:ascii="Arial" w:hAnsi="Arial" w:cs="Arial"/>
                <w:sz w:val="22"/>
                <w:szCs w:val="22"/>
              </w:rPr>
              <w:t xml:space="preserve"> – </w:t>
            </w:r>
            <w:r>
              <w:rPr>
                <w:rFonts w:ascii="Arial" w:hAnsi="Arial" w:cs="Arial"/>
                <w:sz w:val="22"/>
                <w:szCs w:val="22"/>
              </w:rPr>
              <w:t>9/9</w:t>
            </w:r>
          </w:p>
        </w:tc>
        <w:tc>
          <w:tcPr>
            <w:tcW w:w="8860" w:type="dxa"/>
          </w:tcPr>
          <w:p w14:paraId="6B570E8E" w14:textId="77777777" w:rsidR="00A647CE" w:rsidRPr="00126894" w:rsidRDefault="00A647CE" w:rsidP="00936F2D">
            <w:pPr>
              <w:rPr>
                <w:rFonts w:ascii="Arial" w:hAnsi="Arial" w:cs="Arial"/>
                <w:b/>
                <w:color w:val="4F81BD"/>
                <w:sz w:val="22"/>
                <w:szCs w:val="22"/>
              </w:rPr>
            </w:pPr>
            <w:r w:rsidRPr="00126894">
              <w:rPr>
                <w:rFonts w:ascii="Arial" w:hAnsi="Arial" w:cs="Arial"/>
                <w:b/>
                <w:color w:val="4F81BD"/>
                <w:sz w:val="22"/>
                <w:szCs w:val="22"/>
              </w:rPr>
              <w:t xml:space="preserve">Online Office Hours: Course Orientation </w:t>
            </w:r>
            <w:r>
              <w:rPr>
                <w:rFonts w:ascii="Arial" w:hAnsi="Arial" w:cs="Arial"/>
                <w:b/>
                <w:color w:val="4F81BD"/>
                <w:sz w:val="22"/>
                <w:szCs w:val="22"/>
              </w:rPr>
              <w:t>Tuesday</w:t>
            </w:r>
            <w:r w:rsidRPr="00126894">
              <w:rPr>
                <w:rFonts w:ascii="Arial" w:hAnsi="Arial" w:cs="Arial"/>
                <w:b/>
                <w:color w:val="4F81BD"/>
                <w:sz w:val="22"/>
                <w:szCs w:val="22"/>
              </w:rPr>
              <w:t xml:space="preserve"> </w:t>
            </w:r>
            <w:r>
              <w:rPr>
                <w:rFonts w:ascii="Arial" w:hAnsi="Arial" w:cs="Arial"/>
                <w:b/>
                <w:color w:val="4F81BD"/>
                <w:sz w:val="22"/>
                <w:szCs w:val="22"/>
              </w:rPr>
              <w:t>9/5 at 8</w:t>
            </w:r>
            <w:r w:rsidRPr="00126894">
              <w:rPr>
                <w:rFonts w:ascii="Arial" w:hAnsi="Arial" w:cs="Arial"/>
                <w:b/>
                <w:color w:val="4F81BD"/>
                <w:sz w:val="22"/>
                <w:szCs w:val="22"/>
              </w:rPr>
              <w:t xml:space="preserve">pm </w:t>
            </w:r>
          </w:p>
          <w:p w14:paraId="05D656E6" w14:textId="77777777" w:rsidR="00A647CE" w:rsidRPr="00583843" w:rsidRDefault="00A647CE" w:rsidP="00936F2D">
            <w:pPr>
              <w:rPr>
                <w:rFonts w:ascii="Arial" w:hAnsi="Arial" w:cs="Arial"/>
                <w:b/>
                <w:sz w:val="14"/>
                <w:szCs w:val="22"/>
              </w:rPr>
            </w:pPr>
          </w:p>
          <w:p w14:paraId="0AD06C08" w14:textId="77777777" w:rsidR="00A647CE" w:rsidRPr="008A1A81" w:rsidRDefault="00A647CE" w:rsidP="00936F2D">
            <w:pPr>
              <w:rPr>
                <w:rFonts w:ascii="Arial" w:hAnsi="Arial" w:cs="Arial"/>
                <w:sz w:val="22"/>
                <w:szCs w:val="22"/>
              </w:rPr>
            </w:pPr>
            <w:r w:rsidRPr="008A1A81">
              <w:rPr>
                <w:rFonts w:ascii="Arial" w:hAnsi="Arial" w:cs="Arial"/>
                <w:b/>
                <w:sz w:val="22"/>
                <w:szCs w:val="22"/>
              </w:rPr>
              <w:t>Orientation to course</w:t>
            </w:r>
            <w:r w:rsidRPr="008A1A81">
              <w:rPr>
                <w:rFonts w:ascii="Arial" w:hAnsi="Arial" w:cs="Arial"/>
                <w:sz w:val="22"/>
                <w:szCs w:val="22"/>
              </w:rPr>
              <w:t>:</w:t>
            </w:r>
          </w:p>
          <w:p w14:paraId="78CD2467" w14:textId="77777777" w:rsidR="00A647CE" w:rsidRPr="008A1A81" w:rsidRDefault="00A647CE" w:rsidP="00936F2D">
            <w:pPr>
              <w:rPr>
                <w:rFonts w:ascii="Arial" w:hAnsi="Arial" w:cs="Arial"/>
                <w:sz w:val="22"/>
                <w:szCs w:val="22"/>
              </w:rPr>
            </w:pPr>
            <w:r w:rsidRPr="008A1A81">
              <w:rPr>
                <w:rFonts w:ascii="Arial" w:hAnsi="Arial" w:cs="Arial"/>
                <w:sz w:val="22"/>
                <w:szCs w:val="22"/>
              </w:rPr>
              <w:t xml:space="preserve">Read the following </w:t>
            </w:r>
            <w:r w:rsidRPr="008A1A81">
              <w:rPr>
                <w:rFonts w:ascii="Arial" w:hAnsi="Arial" w:cs="Arial"/>
                <w:b/>
                <w:sz w:val="22"/>
                <w:szCs w:val="22"/>
              </w:rPr>
              <w:t>REQUIRED</w:t>
            </w:r>
            <w:r w:rsidRPr="008A1A81">
              <w:rPr>
                <w:rFonts w:ascii="Arial" w:hAnsi="Arial" w:cs="Arial"/>
                <w:sz w:val="22"/>
                <w:szCs w:val="22"/>
              </w:rPr>
              <w:t xml:space="preserve"> posted documents:</w:t>
            </w:r>
          </w:p>
          <w:p w14:paraId="70FA77C7" w14:textId="77777777" w:rsidR="00A647CE" w:rsidRPr="008A1A81" w:rsidRDefault="00A647CE" w:rsidP="00A647CE">
            <w:pPr>
              <w:numPr>
                <w:ilvl w:val="0"/>
                <w:numId w:val="7"/>
              </w:numPr>
              <w:rPr>
                <w:rFonts w:ascii="Arial" w:hAnsi="Arial" w:cs="Arial"/>
                <w:sz w:val="22"/>
                <w:szCs w:val="22"/>
              </w:rPr>
            </w:pPr>
            <w:r w:rsidRPr="008A1A81">
              <w:rPr>
                <w:rFonts w:ascii="Arial" w:hAnsi="Arial" w:cs="Arial"/>
                <w:sz w:val="22"/>
                <w:szCs w:val="22"/>
              </w:rPr>
              <w:t>Syllabus</w:t>
            </w:r>
          </w:p>
          <w:p w14:paraId="53D210F1" w14:textId="77777777" w:rsidR="00A647CE" w:rsidRPr="008A1A81" w:rsidRDefault="00A647CE" w:rsidP="00A647CE">
            <w:pPr>
              <w:numPr>
                <w:ilvl w:val="0"/>
                <w:numId w:val="7"/>
              </w:numPr>
              <w:rPr>
                <w:rFonts w:ascii="Arial" w:hAnsi="Arial" w:cs="Arial"/>
                <w:sz w:val="22"/>
                <w:szCs w:val="22"/>
              </w:rPr>
            </w:pPr>
            <w:r w:rsidRPr="008A1A81">
              <w:rPr>
                <w:rFonts w:ascii="Arial" w:hAnsi="Arial" w:cs="Arial"/>
                <w:sz w:val="22"/>
                <w:szCs w:val="22"/>
              </w:rPr>
              <w:t>Course Overview</w:t>
            </w:r>
          </w:p>
          <w:p w14:paraId="3CE0CCEF" w14:textId="77777777" w:rsidR="00A647CE" w:rsidRPr="008A1A81" w:rsidRDefault="00A647CE" w:rsidP="00A647CE">
            <w:pPr>
              <w:numPr>
                <w:ilvl w:val="0"/>
                <w:numId w:val="7"/>
              </w:numPr>
              <w:rPr>
                <w:rFonts w:ascii="Arial" w:hAnsi="Arial" w:cs="Arial"/>
                <w:sz w:val="22"/>
                <w:szCs w:val="22"/>
              </w:rPr>
            </w:pPr>
            <w:r w:rsidRPr="008A1A81">
              <w:rPr>
                <w:rFonts w:ascii="Arial" w:hAnsi="Arial" w:cs="Arial"/>
                <w:sz w:val="22"/>
                <w:szCs w:val="22"/>
              </w:rPr>
              <w:t>Course Schedule (this document).</w:t>
            </w:r>
          </w:p>
          <w:p w14:paraId="1722CF6F" w14:textId="77777777" w:rsidR="00A647CE" w:rsidRPr="008A1A81" w:rsidRDefault="00A647CE" w:rsidP="00A647CE">
            <w:pPr>
              <w:numPr>
                <w:ilvl w:val="0"/>
                <w:numId w:val="7"/>
              </w:numPr>
              <w:rPr>
                <w:rFonts w:ascii="Arial" w:hAnsi="Arial" w:cs="Arial"/>
                <w:i/>
                <w:sz w:val="22"/>
                <w:szCs w:val="22"/>
              </w:rPr>
            </w:pPr>
            <w:r w:rsidRPr="008A1A81">
              <w:rPr>
                <w:rFonts w:ascii="Arial" w:hAnsi="Arial" w:cs="Arial"/>
                <w:sz w:val="22"/>
                <w:szCs w:val="22"/>
              </w:rPr>
              <w:t>How-to Manual for Studying Patho</w:t>
            </w:r>
          </w:p>
          <w:p w14:paraId="2D7C8A4D" w14:textId="77777777" w:rsidR="00A647CE" w:rsidRPr="008A1A81" w:rsidRDefault="00A647CE" w:rsidP="00A647CE">
            <w:pPr>
              <w:numPr>
                <w:ilvl w:val="0"/>
                <w:numId w:val="7"/>
              </w:numPr>
              <w:rPr>
                <w:rFonts w:ascii="Arial" w:hAnsi="Arial" w:cs="Arial"/>
                <w:i/>
                <w:sz w:val="22"/>
                <w:szCs w:val="22"/>
              </w:rPr>
            </w:pPr>
            <w:r w:rsidRPr="008A1A81">
              <w:rPr>
                <w:rFonts w:ascii="Arial" w:hAnsi="Arial" w:cs="Arial"/>
                <w:sz w:val="22"/>
                <w:szCs w:val="22"/>
              </w:rPr>
              <w:t>“</w:t>
            </w:r>
            <w:r w:rsidRPr="008A1A81">
              <w:rPr>
                <w:rFonts w:ascii="Arial" w:hAnsi="Arial" w:cs="Arial"/>
                <w:sz w:val="22"/>
                <w:szCs w:val="22"/>
                <w:u w:val="single"/>
              </w:rPr>
              <w:t>Required Reading Document ” (</w:t>
            </w:r>
            <w:r w:rsidRPr="008A1A81">
              <w:rPr>
                <w:rFonts w:ascii="Arial" w:hAnsi="Arial" w:cs="Arial"/>
                <w:b/>
                <w:sz w:val="22"/>
                <w:szCs w:val="22"/>
                <w:u w:val="single"/>
              </w:rPr>
              <w:t>RRD #1</w:t>
            </w:r>
            <w:r w:rsidRPr="008A1A81">
              <w:rPr>
                <w:rFonts w:ascii="Arial" w:hAnsi="Arial" w:cs="Arial"/>
                <w:sz w:val="22"/>
                <w:szCs w:val="22"/>
                <w:u w:val="single"/>
              </w:rPr>
              <w:t>)</w:t>
            </w:r>
            <w:r w:rsidRPr="008A1A81">
              <w:rPr>
                <w:rFonts w:ascii="Arial" w:hAnsi="Arial" w:cs="Arial"/>
                <w:sz w:val="22"/>
                <w:szCs w:val="22"/>
              </w:rPr>
              <w:t xml:space="preserve">: </w:t>
            </w:r>
            <w:r w:rsidRPr="008A1A81">
              <w:rPr>
                <w:rFonts w:ascii="Arial" w:hAnsi="Arial" w:cs="Arial"/>
                <w:i/>
                <w:sz w:val="22"/>
                <w:szCs w:val="22"/>
              </w:rPr>
              <w:t>Basic Concepts of Pathophysiology &amp; Implications for Nursing, Genetic Influence in Disease, Intracellular Function and Disorders</w:t>
            </w:r>
          </w:p>
          <w:p w14:paraId="1DD26F8F" w14:textId="77777777" w:rsidR="00A647CE" w:rsidRPr="008A1A81" w:rsidRDefault="00A647CE" w:rsidP="00A647CE">
            <w:pPr>
              <w:numPr>
                <w:ilvl w:val="0"/>
                <w:numId w:val="7"/>
              </w:numPr>
              <w:rPr>
                <w:rFonts w:ascii="Arial" w:hAnsi="Arial" w:cs="Arial"/>
                <w:i/>
                <w:sz w:val="22"/>
                <w:szCs w:val="22"/>
              </w:rPr>
            </w:pPr>
            <w:r w:rsidRPr="008A1A81">
              <w:rPr>
                <w:rFonts w:ascii="Arial" w:hAnsi="Arial" w:cs="Arial"/>
                <w:sz w:val="22"/>
                <w:szCs w:val="22"/>
              </w:rPr>
              <w:t>Do any other optional course documents / activities (as described above) to help you learn the material.</w:t>
            </w:r>
          </w:p>
          <w:p w14:paraId="2D0E94A5" w14:textId="77777777" w:rsidR="00A647CE" w:rsidRPr="00126894" w:rsidRDefault="00A647CE" w:rsidP="00A647CE">
            <w:pPr>
              <w:numPr>
                <w:ilvl w:val="0"/>
                <w:numId w:val="7"/>
              </w:numPr>
              <w:rPr>
                <w:rFonts w:ascii="Arial" w:hAnsi="Arial" w:cs="Arial"/>
                <w:b/>
                <w:i/>
                <w:color w:val="8064A2"/>
                <w:sz w:val="22"/>
                <w:szCs w:val="22"/>
              </w:rPr>
            </w:pPr>
            <w:r w:rsidRPr="00126894">
              <w:rPr>
                <w:rFonts w:ascii="Arial" w:hAnsi="Arial" w:cs="Arial"/>
                <w:b/>
                <w:color w:val="8064A2"/>
                <w:sz w:val="22"/>
                <w:szCs w:val="22"/>
                <w:u w:val="single"/>
              </w:rPr>
              <w:t xml:space="preserve">Due Saturday </w:t>
            </w:r>
            <w:r>
              <w:rPr>
                <w:rFonts w:ascii="Arial" w:hAnsi="Arial" w:cs="Arial"/>
                <w:b/>
                <w:color w:val="8064A2"/>
                <w:sz w:val="22"/>
                <w:szCs w:val="22"/>
                <w:u w:val="single"/>
              </w:rPr>
              <w:t>9/9</w:t>
            </w:r>
            <w:r w:rsidRPr="00126894">
              <w:rPr>
                <w:rFonts w:ascii="Arial" w:hAnsi="Arial" w:cs="Arial"/>
                <w:b/>
                <w:color w:val="8064A2"/>
                <w:sz w:val="22"/>
                <w:szCs w:val="22"/>
                <w:u w:val="single"/>
              </w:rPr>
              <w:t xml:space="preserve"> at 8am</w:t>
            </w:r>
            <w:r w:rsidRPr="00126894">
              <w:rPr>
                <w:rFonts w:ascii="Arial" w:hAnsi="Arial" w:cs="Arial"/>
                <w:b/>
                <w:color w:val="8064A2"/>
                <w:sz w:val="22"/>
                <w:szCs w:val="22"/>
              </w:rPr>
              <w:t xml:space="preserve">: </w:t>
            </w:r>
          </w:p>
          <w:p w14:paraId="236953A9" w14:textId="77777777" w:rsidR="00A647CE" w:rsidRPr="00126894" w:rsidRDefault="00A647CE" w:rsidP="00A647CE">
            <w:pPr>
              <w:numPr>
                <w:ilvl w:val="1"/>
                <w:numId w:val="7"/>
              </w:numPr>
              <w:rPr>
                <w:rFonts w:ascii="Arial" w:hAnsi="Arial" w:cs="Arial"/>
                <w:b/>
                <w:i/>
                <w:color w:val="8064A2"/>
                <w:sz w:val="22"/>
                <w:szCs w:val="22"/>
              </w:rPr>
            </w:pPr>
            <w:r w:rsidRPr="00126894">
              <w:rPr>
                <w:rFonts w:ascii="Arial" w:hAnsi="Arial" w:cs="Arial"/>
                <w:b/>
                <w:color w:val="8064A2"/>
                <w:sz w:val="22"/>
                <w:szCs w:val="22"/>
              </w:rPr>
              <w:t>Submit your attestation form</w:t>
            </w:r>
          </w:p>
          <w:p w14:paraId="1ABB4C72" w14:textId="77777777" w:rsidR="00A647CE" w:rsidRPr="00126894" w:rsidRDefault="00A647CE" w:rsidP="00A647CE">
            <w:pPr>
              <w:numPr>
                <w:ilvl w:val="1"/>
                <w:numId w:val="7"/>
              </w:numPr>
              <w:rPr>
                <w:rFonts w:ascii="Arial" w:hAnsi="Arial" w:cs="Arial"/>
                <w:b/>
                <w:i/>
                <w:color w:val="8064A2"/>
                <w:sz w:val="22"/>
                <w:szCs w:val="22"/>
              </w:rPr>
            </w:pPr>
            <w:r w:rsidRPr="00126894">
              <w:rPr>
                <w:rFonts w:ascii="Arial" w:hAnsi="Arial" w:cs="Arial"/>
                <w:b/>
                <w:color w:val="8064A2"/>
                <w:sz w:val="22"/>
                <w:szCs w:val="22"/>
              </w:rPr>
              <w:t xml:space="preserve">Download the Respondus Lockdown Browser and Complete the Respondus Practice Quiz in the EXAMS folder. </w:t>
            </w:r>
          </w:p>
          <w:p w14:paraId="1E7060EC" w14:textId="77777777" w:rsidR="00A647CE" w:rsidRPr="00126894" w:rsidRDefault="00A647CE" w:rsidP="00A647CE">
            <w:pPr>
              <w:numPr>
                <w:ilvl w:val="1"/>
                <w:numId w:val="7"/>
              </w:numPr>
              <w:rPr>
                <w:rFonts w:ascii="Arial" w:hAnsi="Arial" w:cs="Arial"/>
                <w:b/>
                <w:i/>
                <w:color w:val="8064A2"/>
                <w:sz w:val="22"/>
                <w:szCs w:val="22"/>
              </w:rPr>
            </w:pPr>
            <w:r w:rsidRPr="00126894">
              <w:rPr>
                <w:rFonts w:ascii="Arial" w:hAnsi="Arial" w:cs="Arial"/>
                <w:b/>
                <w:color w:val="8064A2"/>
                <w:sz w:val="22"/>
                <w:szCs w:val="22"/>
              </w:rPr>
              <w:t xml:space="preserve">Submit </w:t>
            </w:r>
            <w:r w:rsidRPr="00126894">
              <w:rPr>
                <w:rFonts w:ascii="Arial" w:hAnsi="Arial" w:cs="Arial"/>
                <w:b/>
                <w:color w:val="8064A2"/>
                <w:sz w:val="22"/>
                <w:szCs w:val="22"/>
                <w:u w:val="single"/>
              </w:rPr>
              <w:t>Assignment #1</w:t>
            </w:r>
            <w:r w:rsidRPr="00126894">
              <w:rPr>
                <w:rFonts w:ascii="Arial" w:hAnsi="Arial" w:cs="Arial"/>
                <w:b/>
                <w:color w:val="8064A2"/>
                <w:sz w:val="22"/>
                <w:szCs w:val="22"/>
              </w:rPr>
              <w:t>.</w:t>
            </w:r>
          </w:p>
        </w:tc>
      </w:tr>
      <w:tr w:rsidR="00A647CE" w:rsidRPr="008A1A81" w14:paraId="45BCC19E" w14:textId="77777777" w:rsidTr="00936F2D">
        <w:trPr>
          <w:jc w:val="center"/>
        </w:trPr>
        <w:tc>
          <w:tcPr>
            <w:tcW w:w="886" w:type="dxa"/>
          </w:tcPr>
          <w:p w14:paraId="1C182BB0" w14:textId="77777777" w:rsidR="00A647CE" w:rsidRPr="008A1A81" w:rsidRDefault="00A647CE" w:rsidP="00936F2D">
            <w:pPr>
              <w:jc w:val="center"/>
              <w:rPr>
                <w:rFonts w:ascii="Arial" w:hAnsi="Arial" w:cs="Arial"/>
                <w:sz w:val="22"/>
                <w:szCs w:val="22"/>
              </w:rPr>
            </w:pPr>
            <w:r w:rsidRPr="008A1A81">
              <w:rPr>
                <w:rFonts w:ascii="Arial" w:hAnsi="Arial" w:cs="Arial"/>
                <w:sz w:val="22"/>
                <w:szCs w:val="22"/>
              </w:rPr>
              <w:t>2</w:t>
            </w:r>
          </w:p>
        </w:tc>
        <w:tc>
          <w:tcPr>
            <w:tcW w:w="810" w:type="dxa"/>
          </w:tcPr>
          <w:p w14:paraId="6650B94E" w14:textId="77777777" w:rsidR="00A647CE" w:rsidRDefault="00A647CE" w:rsidP="00936F2D">
            <w:pPr>
              <w:jc w:val="center"/>
              <w:rPr>
                <w:rFonts w:ascii="Arial" w:hAnsi="Arial" w:cs="Arial"/>
                <w:sz w:val="22"/>
                <w:szCs w:val="22"/>
              </w:rPr>
            </w:pPr>
            <w:r>
              <w:rPr>
                <w:rFonts w:ascii="Arial" w:hAnsi="Arial" w:cs="Arial"/>
                <w:sz w:val="22"/>
                <w:szCs w:val="22"/>
              </w:rPr>
              <w:t>9/10</w:t>
            </w:r>
          </w:p>
          <w:p w14:paraId="41E1D248" w14:textId="77777777" w:rsidR="00A647CE" w:rsidRPr="008A1A81" w:rsidRDefault="00A647CE" w:rsidP="00936F2D">
            <w:pPr>
              <w:jc w:val="center"/>
              <w:rPr>
                <w:rFonts w:ascii="Arial" w:hAnsi="Arial" w:cs="Arial"/>
                <w:sz w:val="22"/>
                <w:szCs w:val="22"/>
              </w:rPr>
            </w:pPr>
            <w:r w:rsidRPr="008A1A81">
              <w:rPr>
                <w:rFonts w:ascii="Arial" w:hAnsi="Arial" w:cs="Arial"/>
                <w:sz w:val="22"/>
                <w:szCs w:val="22"/>
              </w:rPr>
              <w:t xml:space="preserve">- </w:t>
            </w:r>
          </w:p>
          <w:p w14:paraId="0F4CF20B" w14:textId="77777777" w:rsidR="00A647CE" w:rsidRPr="008A1A81" w:rsidRDefault="00A647CE" w:rsidP="00936F2D">
            <w:pPr>
              <w:jc w:val="center"/>
              <w:rPr>
                <w:rFonts w:ascii="Arial" w:hAnsi="Arial" w:cs="Arial"/>
                <w:sz w:val="22"/>
                <w:szCs w:val="22"/>
              </w:rPr>
            </w:pPr>
            <w:r>
              <w:rPr>
                <w:rFonts w:ascii="Arial" w:hAnsi="Arial" w:cs="Arial"/>
                <w:sz w:val="22"/>
                <w:szCs w:val="22"/>
              </w:rPr>
              <w:t>9/16</w:t>
            </w:r>
          </w:p>
          <w:p w14:paraId="15EE5A54" w14:textId="77777777" w:rsidR="00A647CE" w:rsidRPr="008A1A81" w:rsidRDefault="00A647CE" w:rsidP="00936F2D">
            <w:pPr>
              <w:jc w:val="center"/>
              <w:rPr>
                <w:rFonts w:ascii="Arial" w:hAnsi="Arial" w:cs="Arial"/>
                <w:sz w:val="22"/>
                <w:szCs w:val="22"/>
              </w:rPr>
            </w:pPr>
          </w:p>
        </w:tc>
        <w:tc>
          <w:tcPr>
            <w:tcW w:w="8860" w:type="dxa"/>
            <w:shd w:val="clear" w:color="auto" w:fill="auto"/>
          </w:tcPr>
          <w:p w14:paraId="740C032E" w14:textId="77777777" w:rsidR="00A647CE" w:rsidRPr="00126894" w:rsidRDefault="00A647CE" w:rsidP="00936F2D">
            <w:pPr>
              <w:rPr>
                <w:rFonts w:ascii="Arial" w:hAnsi="Arial" w:cs="Arial"/>
                <w:b/>
                <w:color w:val="4F81BD"/>
                <w:sz w:val="22"/>
                <w:szCs w:val="22"/>
              </w:rPr>
            </w:pPr>
            <w:r w:rsidRPr="00126894">
              <w:rPr>
                <w:rFonts w:ascii="Arial" w:hAnsi="Arial" w:cs="Arial"/>
                <w:b/>
                <w:color w:val="4F81BD"/>
                <w:sz w:val="22"/>
                <w:szCs w:val="22"/>
              </w:rPr>
              <w:t xml:space="preserve">Online Office Hours: </w:t>
            </w:r>
            <w:r>
              <w:rPr>
                <w:rFonts w:ascii="Arial" w:hAnsi="Arial" w:cs="Arial"/>
                <w:b/>
                <w:color w:val="4F81BD"/>
                <w:sz w:val="22"/>
                <w:szCs w:val="22"/>
              </w:rPr>
              <w:t>Q &amp; A for Test #1: Wednesday, 9/13 at 8</w:t>
            </w:r>
            <w:r w:rsidRPr="00126894">
              <w:rPr>
                <w:rFonts w:ascii="Arial" w:hAnsi="Arial" w:cs="Arial"/>
                <w:b/>
                <w:color w:val="4F81BD"/>
                <w:sz w:val="22"/>
                <w:szCs w:val="22"/>
              </w:rPr>
              <w:t>pm.</w:t>
            </w:r>
          </w:p>
          <w:p w14:paraId="0BE30489" w14:textId="77777777" w:rsidR="00A647CE" w:rsidRPr="00DA575E" w:rsidRDefault="00A647CE" w:rsidP="00936F2D">
            <w:pPr>
              <w:rPr>
                <w:rFonts w:ascii="Arial" w:hAnsi="Arial" w:cs="Arial"/>
                <w:b/>
                <w:sz w:val="14"/>
                <w:szCs w:val="14"/>
                <w:u w:val="single"/>
              </w:rPr>
            </w:pPr>
          </w:p>
          <w:p w14:paraId="1F31A2F6" w14:textId="77777777" w:rsidR="00A647CE" w:rsidRDefault="00A647CE" w:rsidP="00936F2D">
            <w:pPr>
              <w:rPr>
                <w:rFonts w:ascii="Arial" w:hAnsi="Arial" w:cs="Arial"/>
                <w:i/>
                <w:sz w:val="22"/>
                <w:szCs w:val="22"/>
              </w:rPr>
            </w:pPr>
            <w:r w:rsidRPr="008A1A81">
              <w:rPr>
                <w:rFonts w:ascii="Arial" w:hAnsi="Arial" w:cs="Arial"/>
                <w:b/>
                <w:sz w:val="22"/>
                <w:szCs w:val="22"/>
                <w:u w:val="single"/>
              </w:rPr>
              <w:t>RRD #2</w:t>
            </w:r>
            <w:r w:rsidRPr="008A1A81">
              <w:rPr>
                <w:rFonts w:ascii="Arial" w:hAnsi="Arial" w:cs="Arial"/>
                <w:b/>
                <w:sz w:val="22"/>
                <w:szCs w:val="22"/>
              </w:rPr>
              <w:t>:</w:t>
            </w:r>
            <w:r w:rsidRPr="008A1A81">
              <w:rPr>
                <w:rFonts w:ascii="Arial" w:hAnsi="Arial" w:cs="Arial"/>
                <w:sz w:val="22"/>
                <w:szCs w:val="22"/>
              </w:rPr>
              <w:t xml:space="preserve"> </w:t>
            </w:r>
            <w:r w:rsidRPr="008A1A81">
              <w:rPr>
                <w:rFonts w:ascii="Arial" w:hAnsi="Arial" w:cs="Arial"/>
                <w:i/>
                <w:sz w:val="22"/>
                <w:szCs w:val="22"/>
              </w:rPr>
              <w:t xml:space="preserve">Alterations in Fluids &amp; Solutes, Altered Cellular and Tissue Biology; Altered Cellular Proliferation </w:t>
            </w:r>
          </w:p>
          <w:p w14:paraId="4E456AC4" w14:textId="77777777" w:rsidR="00A647CE" w:rsidRPr="00DA575E" w:rsidRDefault="00A647CE" w:rsidP="00A647CE">
            <w:pPr>
              <w:pStyle w:val="ListParagraph"/>
              <w:numPr>
                <w:ilvl w:val="0"/>
                <w:numId w:val="47"/>
              </w:numPr>
              <w:rPr>
                <w:rFonts w:ascii="Arial" w:hAnsi="Arial" w:cs="Arial"/>
                <w:sz w:val="22"/>
                <w:szCs w:val="22"/>
              </w:rPr>
            </w:pPr>
            <w:r w:rsidRPr="00126894">
              <w:rPr>
                <w:rFonts w:ascii="Arial" w:hAnsi="Arial" w:cs="Arial"/>
                <w:b/>
                <w:color w:val="8064A2"/>
                <w:sz w:val="22"/>
                <w:szCs w:val="22"/>
              </w:rPr>
              <w:t xml:space="preserve">Submit </w:t>
            </w:r>
            <w:r w:rsidRPr="00126894">
              <w:rPr>
                <w:rFonts w:ascii="Arial" w:hAnsi="Arial" w:cs="Arial"/>
                <w:b/>
                <w:color w:val="8064A2"/>
                <w:sz w:val="22"/>
                <w:szCs w:val="22"/>
                <w:u w:val="single"/>
              </w:rPr>
              <w:t>Assignment #2</w:t>
            </w:r>
            <w:r w:rsidRPr="00126894">
              <w:rPr>
                <w:rFonts w:ascii="Arial" w:hAnsi="Arial" w:cs="Arial"/>
                <w:b/>
                <w:color w:val="8064A2"/>
                <w:sz w:val="22"/>
                <w:szCs w:val="22"/>
              </w:rPr>
              <w:t xml:space="preserve"> by 8am Wednesday </w:t>
            </w:r>
            <w:r>
              <w:rPr>
                <w:rFonts w:ascii="Arial" w:hAnsi="Arial" w:cs="Arial"/>
                <w:b/>
                <w:color w:val="8064A2"/>
                <w:sz w:val="22"/>
                <w:szCs w:val="22"/>
              </w:rPr>
              <w:t>9/13</w:t>
            </w:r>
            <w:r w:rsidRPr="00126894">
              <w:rPr>
                <w:rFonts w:ascii="Arial" w:hAnsi="Arial" w:cs="Arial"/>
                <w:b/>
                <w:color w:val="8064A2"/>
                <w:sz w:val="22"/>
                <w:szCs w:val="22"/>
              </w:rPr>
              <w:t>.</w:t>
            </w:r>
          </w:p>
          <w:p w14:paraId="581DD245" w14:textId="77777777" w:rsidR="00A647CE" w:rsidRPr="00583843" w:rsidRDefault="00A647CE" w:rsidP="00936F2D">
            <w:pPr>
              <w:rPr>
                <w:rFonts w:ascii="Arial" w:hAnsi="Arial" w:cs="Arial"/>
                <w:sz w:val="14"/>
                <w:szCs w:val="16"/>
              </w:rPr>
            </w:pPr>
          </w:p>
          <w:p w14:paraId="0B187E95" w14:textId="77777777" w:rsidR="00A647CE" w:rsidRPr="008A1A81" w:rsidRDefault="00A647CE" w:rsidP="00936F2D">
            <w:pPr>
              <w:autoSpaceDE w:val="0"/>
              <w:autoSpaceDN w:val="0"/>
              <w:adjustRightInd w:val="0"/>
              <w:rPr>
                <w:rFonts w:ascii="Arial" w:hAnsi="Arial" w:cs="Arial"/>
                <w:b/>
                <w:sz w:val="16"/>
                <w:szCs w:val="16"/>
              </w:rPr>
            </w:pPr>
            <w:r w:rsidRPr="008A1A81">
              <w:rPr>
                <w:rFonts w:ascii="Arial" w:hAnsi="Arial" w:cs="Arial"/>
                <w:sz w:val="22"/>
                <w:szCs w:val="22"/>
              </w:rPr>
              <w:t xml:space="preserve">The </w:t>
            </w:r>
            <w:r w:rsidRPr="008A1A81">
              <w:rPr>
                <w:rFonts w:ascii="Arial" w:hAnsi="Arial" w:cs="Arial"/>
                <w:b/>
                <w:sz w:val="22"/>
                <w:szCs w:val="22"/>
              </w:rPr>
              <w:t xml:space="preserve">Test 1 window </w:t>
            </w:r>
            <w:r w:rsidRPr="008A1A81">
              <w:rPr>
                <w:rFonts w:ascii="Arial" w:hAnsi="Arial" w:cs="Arial"/>
                <w:b/>
                <w:sz w:val="22"/>
                <w:szCs w:val="22"/>
                <w:u w:val="single"/>
              </w:rPr>
              <w:t>opens</w:t>
            </w:r>
            <w:r w:rsidRPr="008A1A81">
              <w:rPr>
                <w:rFonts w:ascii="Arial" w:hAnsi="Arial" w:cs="Arial"/>
                <w:b/>
                <w:sz w:val="22"/>
                <w:szCs w:val="22"/>
              </w:rPr>
              <w:t xml:space="preserve"> at 12:01am Friday morning, </w:t>
            </w:r>
            <w:r>
              <w:rPr>
                <w:rFonts w:ascii="Arial" w:hAnsi="Arial" w:cs="Arial"/>
                <w:b/>
                <w:sz w:val="22"/>
                <w:szCs w:val="22"/>
              </w:rPr>
              <w:t>9/15</w:t>
            </w:r>
            <w:r w:rsidRPr="008A1A81">
              <w:rPr>
                <w:rFonts w:ascii="Arial" w:hAnsi="Arial" w:cs="Arial"/>
                <w:b/>
                <w:sz w:val="22"/>
                <w:szCs w:val="22"/>
              </w:rPr>
              <w:t>.</w:t>
            </w:r>
            <w:r w:rsidRPr="008A1A81">
              <w:rPr>
                <w:rFonts w:ascii="Arial" w:hAnsi="Arial" w:cs="Arial"/>
                <w:sz w:val="22"/>
                <w:szCs w:val="22"/>
              </w:rPr>
              <w:t xml:space="preserve">  It covers content from readings and assignments </w:t>
            </w:r>
            <w:r w:rsidRPr="008A1A81">
              <w:rPr>
                <w:rFonts w:ascii="Arial" w:hAnsi="Arial" w:cs="Arial"/>
                <w:sz w:val="22"/>
                <w:szCs w:val="22"/>
                <w:u w:val="single"/>
              </w:rPr>
              <w:t>1 &amp; 2</w:t>
            </w:r>
            <w:r w:rsidRPr="008A1A81">
              <w:rPr>
                <w:rFonts w:ascii="Arial" w:hAnsi="Arial" w:cs="Arial"/>
                <w:sz w:val="22"/>
                <w:szCs w:val="22"/>
              </w:rPr>
              <w:t xml:space="preserve">.  </w:t>
            </w:r>
            <w:r w:rsidRPr="008A1A81">
              <w:rPr>
                <w:rFonts w:ascii="Arial" w:hAnsi="Arial" w:cs="Arial"/>
                <w:b/>
                <w:sz w:val="22"/>
                <w:szCs w:val="22"/>
              </w:rPr>
              <w:t xml:space="preserve">It will close at 6pm on Saturday, </w:t>
            </w:r>
            <w:r>
              <w:rPr>
                <w:rFonts w:ascii="Arial" w:hAnsi="Arial" w:cs="Arial"/>
                <w:b/>
                <w:sz w:val="22"/>
                <w:szCs w:val="22"/>
              </w:rPr>
              <w:t>9/16</w:t>
            </w:r>
            <w:r w:rsidRPr="008A1A81">
              <w:rPr>
                <w:rFonts w:ascii="Arial" w:hAnsi="Arial" w:cs="Arial"/>
                <w:sz w:val="22"/>
                <w:szCs w:val="22"/>
              </w:rPr>
              <w:t>.</w:t>
            </w:r>
          </w:p>
        </w:tc>
      </w:tr>
      <w:tr w:rsidR="00A647CE" w:rsidRPr="008A1A81" w14:paraId="1680F400" w14:textId="77777777" w:rsidTr="00936F2D">
        <w:trPr>
          <w:jc w:val="center"/>
        </w:trPr>
        <w:tc>
          <w:tcPr>
            <w:tcW w:w="886" w:type="dxa"/>
          </w:tcPr>
          <w:p w14:paraId="755C99AB" w14:textId="77777777" w:rsidR="00A647CE" w:rsidRPr="008A1A81" w:rsidRDefault="00A647CE" w:rsidP="00936F2D">
            <w:pPr>
              <w:jc w:val="center"/>
              <w:rPr>
                <w:rFonts w:ascii="Arial" w:hAnsi="Arial" w:cs="Arial"/>
                <w:sz w:val="22"/>
                <w:szCs w:val="22"/>
              </w:rPr>
            </w:pPr>
            <w:r w:rsidRPr="008A1A81">
              <w:rPr>
                <w:rFonts w:ascii="Arial" w:hAnsi="Arial" w:cs="Arial"/>
                <w:sz w:val="22"/>
                <w:szCs w:val="22"/>
              </w:rPr>
              <w:br w:type="page"/>
              <w:t>3</w:t>
            </w:r>
          </w:p>
        </w:tc>
        <w:tc>
          <w:tcPr>
            <w:tcW w:w="810" w:type="dxa"/>
          </w:tcPr>
          <w:p w14:paraId="7C803C10" w14:textId="77777777" w:rsidR="00A647CE" w:rsidRDefault="00A647CE" w:rsidP="00936F2D">
            <w:pPr>
              <w:jc w:val="center"/>
              <w:rPr>
                <w:rFonts w:ascii="Arial" w:hAnsi="Arial" w:cs="Arial"/>
                <w:sz w:val="22"/>
                <w:szCs w:val="22"/>
              </w:rPr>
            </w:pPr>
            <w:r>
              <w:rPr>
                <w:rFonts w:ascii="Arial" w:hAnsi="Arial" w:cs="Arial"/>
                <w:sz w:val="22"/>
                <w:szCs w:val="22"/>
              </w:rPr>
              <w:t>9/17</w:t>
            </w:r>
          </w:p>
          <w:p w14:paraId="5E8D3742" w14:textId="77777777" w:rsidR="00A647CE" w:rsidRPr="008A1A81" w:rsidRDefault="00A647CE" w:rsidP="00936F2D">
            <w:pPr>
              <w:jc w:val="center"/>
              <w:rPr>
                <w:rFonts w:ascii="Arial" w:hAnsi="Arial" w:cs="Arial"/>
                <w:sz w:val="22"/>
                <w:szCs w:val="22"/>
              </w:rPr>
            </w:pPr>
            <w:r w:rsidRPr="00D6748A">
              <w:rPr>
                <w:rFonts w:ascii="Arial" w:hAnsi="Arial" w:cs="Arial"/>
                <w:sz w:val="22"/>
                <w:szCs w:val="22"/>
              </w:rPr>
              <w:t xml:space="preserve">– </w:t>
            </w:r>
            <w:r>
              <w:rPr>
                <w:rFonts w:ascii="Arial" w:hAnsi="Arial" w:cs="Arial"/>
                <w:sz w:val="22"/>
                <w:szCs w:val="22"/>
              </w:rPr>
              <w:t>9/23</w:t>
            </w:r>
          </w:p>
        </w:tc>
        <w:tc>
          <w:tcPr>
            <w:tcW w:w="8860" w:type="dxa"/>
            <w:shd w:val="clear" w:color="auto" w:fill="auto"/>
          </w:tcPr>
          <w:p w14:paraId="6A8DCC25" w14:textId="77777777" w:rsidR="00A647CE" w:rsidRPr="00126894" w:rsidRDefault="00A647CE" w:rsidP="00936F2D">
            <w:pPr>
              <w:rPr>
                <w:rFonts w:ascii="Arial" w:hAnsi="Arial" w:cs="Arial"/>
                <w:i/>
                <w:color w:val="8064A2"/>
                <w:sz w:val="22"/>
                <w:szCs w:val="22"/>
              </w:rPr>
            </w:pPr>
            <w:r w:rsidRPr="008A1A81">
              <w:rPr>
                <w:rFonts w:ascii="Arial" w:hAnsi="Arial" w:cs="Arial"/>
                <w:b/>
                <w:sz w:val="22"/>
                <w:szCs w:val="22"/>
                <w:u w:val="single"/>
              </w:rPr>
              <w:t>RRD #3</w:t>
            </w:r>
            <w:r w:rsidRPr="008A1A81">
              <w:rPr>
                <w:rFonts w:ascii="Arial" w:hAnsi="Arial" w:cs="Arial"/>
                <w:sz w:val="22"/>
                <w:szCs w:val="22"/>
              </w:rPr>
              <w:t xml:space="preserve">: </w:t>
            </w:r>
            <w:r w:rsidRPr="008A1A81">
              <w:rPr>
                <w:rFonts w:ascii="Arial" w:hAnsi="Arial" w:cs="Arial"/>
                <w:i/>
                <w:sz w:val="22"/>
                <w:szCs w:val="22"/>
              </w:rPr>
              <w:t xml:space="preserve">Mechanisms of Defense: Inflammation &amp; Immune Function &amp; Disorders </w:t>
            </w:r>
          </w:p>
          <w:p w14:paraId="5CDD9A3B" w14:textId="77777777" w:rsidR="00A647CE" w:rsidRPr="00126894" w:rsidRDefault="00A647CE" w:rsidP="00A647CE">
            <w:pPr>
              <w:pStyle w:val="ListParagraph"/>
              <w:numPr>
                <w:ilvl w:val="0"/>
                <w:numId w:val="46"/>
              </w:numPr>
              <w:ind w:left="792"/>
              <w:rPr>
                <w:rFonts w:ascii="Arial" w:hAnsi="Arial" w:cs="Arial"/>
                <w:color w:val="8064A2"/>
                <w:sz w:val="22"/>
                <w:szCs w:val="22"/>
              </w:rPr>
            </w:pPr>
            <w:r w:rsidRPr="00126894">
              <w:rPr>
                <w:rFonts w:ascii="Arial" w:hAnsi="Arial" w:cs="Arial"/>
                <w:b/>
                <w:color w:val="8064A2"/>
                <w:sz w:val="22"/>
                <w:szCs w:val="22"/>
              </w:rPr>
              <w:t xml:space="preserve">Submit </w:t>
            </w:r>
            <w:r w:rsidRPr="00126894">
              <w:rPr>
                <w:rFonts w:ascii="Arial" w:hAnsi="Arial" w:cs="Arial"/>
                <w:b/>
                <w:color w:val="8064A2"/>
                <w:sz w:val="22"/>
                <w:szCs w:val="22"/>
                <w:u w:val="single"/>
              </w:rPr>
              <w:t>Assignment #3</w:t>
            </w:r>
            <w:r>
              <w:rPr>
                <w:rFonts w:ascii="Arial" w:hAnsi="Arial" w:cs="Arial"/>
                <w:b/>
                <w:color w:val="8064A2"/>
                <w:sz w:val="22"/>
                <w:szCs w:val="22"/>
              </w:rPr>
              <w:t xml:space="preserve"> by 8am Wednesday 9/20.</w:t>
            </w:r>
          </w:p>
          <w:p w14:paraId="3C72ADC3" w14:textId="77777777" w:rsidR="00A647CE" w:rsidRPr="008A1A81" w:rsidRDefault="00A647CE" w:rsidP="00936F2D">
            <w:pPr>
              <w:ind w:left="360"/>
              <w:rPr>
                <w:rFonts w:ascii="Arial" w:hAnsi="Arial" w:cs="Arial"/>
                <w:sz w:val="22"/>
                <w:szCs w:val="22"/>
              </w:rPr>
            </w:pPr>
          </w:p>
        </w:tc>
      </w:tr>
    </w:tbl>
    <w:p w14:paraId="6C1D5586" w14:textId="77777777" w:rsidR="00A647CE" w:rsidRPr="008A1A81" w:rsidRDefault="00A647CE" w:rsidP="00A647CE">
      <w:pPr>
        <w:jc w:val="center"/>
        <w:rPr>
          <w:rFonts w:ascii="Arial" w:hAnsi="Arial" w:cs="Arial"/>
          <w:b/>
          <w:sz w:val="20"/>
          <w:szCs w:val="20"/>
        </w:rPr>
      </w:pPr>
    </w:p>
    <w:p w14:paraId="3C66F85B" w14:textId="77777777" w:rsidR="00A647CE" w:rsidRDefault="00A647CE" w:rsidP="00A647CE">
      <w:pPr>
        <w:pStyle w:val="Footer"/>
        <w:jc w:val="center"/>
        <w:rPr>
          <w:rFonts w:ascii="Arial" w:hAnsi="Arial" w:cs="Arial"/>
          <w:i/>
          <w:iCs/>
          <w:sz w:val="20"/>
          <w:szCs w:val="20"/>
        </w:rPr>
      </w:pPr>
      <w:r w:rsidRPr="00486D71">
        <w:rPr>
          <w:rFonts w:ascii="Arial" w:hAnsi="Arial" w:cs="Arial"/>
          <w:i/>
          <w:iCs/>
          <w:sz w:val="20"/>
          <w:szCs w:val="20"/>
        </w:rPr>
        <w:t>As the instructor for this course, I reserve the right to adjust this schedule in any way that serves the educational needs of the students enrolled in this course.</w:t>
      </w:r>
    </w:p>
    <w:p w14:paraId="55528C81" w14:textId="77777777" w:rsidR="00A647CE" w:rsidRDefault="00A647CE" w:rsidP="00A647CE">
      <w:pPr>
        <w:pStyle w:val="Footer"/>
        <w:jc w:val="center"/>
      </w:pPr>
      <w:r w:rsidRPr="00486D71">
        <w:rPr>
          <w:rFonts w:ascii="Arial" w:hAnsi="Arial" w:cs="Arial"/>
          <w:i/>
          <w:iCs/>
          <w:sz w:val="20"/>
          <w:szCs w:val="20"/>
        </w:rPr>
        <w:t xml:space="preserve"> R. Urban, PhD, RN-BC, CCRN, CNE</w:t>
      </w:r>
    </w:p>
    <w:p w14:paraId="5AE51BB6" w14:textId="77777777" w:rsidR="00A647CE" w:rsidRDefault="00A647CE" w:rsidP="00A647CE">
      <w:r>
        <w:br w:type="page"/>
      </w:r>
    </w:p>
    <w:tbl>
      <w:tblPr>
        <w:tblpPr w:leftFromText="180" w:rightFromText="180" w:vertAnchor="page" w:horzAnchor="page" w:tblpX="973" w:tblpY="1351"/>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954"/>
        <w:gridCol w:w="9094"/>
      </w:tblGrid>
      <w:tr w:rsidR="00A647CE" w:rsidRPr="008A1A81" w14:paraId="66588DA0" w14:textId="77777777" w:rsidTr="00A647CE">
        <w:tc>
          <w:tcPr>
            <w:tcW w:w="684" w:type="dxa"/>
            <w:tcBorders>
              <w:bottom w:val="single" w:sz="4" w:space="0" w:color="auto"/>
            </w:tcBorders>
          </w:tcPr>
          <w:p w14:paraId="2264EFB5" w14:textId="77777777" w:rsidR="00A647CE" w:rsidRPr="00D6748A" w:rsidRDefault="00A647CE" w:rsidP="00A647CE">
            <w:pPr>
              <w:jc w:val="center"/>
              <w:rPr>
                <w:rFonts w:ascii="Arial" w:hAnsi="Arial" w:cs="Arial"/>
                <w:sz w:val="22"/>
                <w:szCs w:val="22"/>
              </w:rPr>
            </w:pPr>
            <w:r>
              <w:rPr>
                <w:rFonts w:ascii="Arial" w:hAnsi="Arial" w:cs="Arial"/>
                <w:sz w:val="22"/>
                <w:szCs w:val="22"/>
              </w:rPr>
              <w:lastRenderedPageBreak/>
              <w:t>4</w:t>
            </w:r>
          </w:p>
        </w:tc>
        <w:tc>
          <w:tcPr>
            <w:tcW w:w="954" w:type="dxa"/>
            <w:tcBorders>
              <w:bottom w:val="single" w:sz="4" w:space="0" w:color="auto"/>
            </w:tcBorders>
          </w:tcPr>
          <w:p w14:paraId="154CBD63" w14:textId="77777777" w:rsidR="00A647CE" w:rsidRDefault="00A647CE" w:rsidP="00A647CE">
            <w:pPr>
              <w:ind w:left="-106" w:right="-108"/>
              <w:jc w:val="center"/>
              <w:rPr>
                <w:rFonts w:ascii="Arial" w:hAnsi="Arial" w:cs="Arial"/>
                <w:sz w:val="22"/>
                <w:szCs w:val="22"/>
              </w:rPr>
            </w:pPr>
            <w:r>
              <w:rPr>
                <w:rFonts w:ascii="Arial" w:hAnsi="Arial" w:cs="Arial"/>
                <w:sz w:val="22"/>
                <w:szCs w:val="22"/>
              </w:rPr>
              <w:t>9/24</w:t>
            </w:r>
          </w:p>
          <w:p w14:paraId="3C0A2F25" w14:textId="77777777" w:rsidR="00A647CE" w:rsidRDefault="00A647CE" w:rsidP="00A647CE">
            <w:pPr>
              <w:ind w:left="-106" w:right="-108"/>
              <w:jc w:val="center"/>
              <w:rPr>
                <w:rFonts w:ascii="Arial" w:hAnsi="Arial" w:cs="Arial"/>
                <w:sz w:val="22"/>
                <w:szCs w:val="22"/>
              </w:rPr>
            </w:pPr>
            <w:r>
              <w:rPr>
                <w:rFonts w:ascii="Arial" w:hAnsi="Arial" w:cs="Arial"/>
                <w:sz w:val="22"/>
                <w:szCs w:val="22"/>
              </w:rPr>
              <w:t xml:space="preserve"> – </w:t>
            </w:r>
          </w:p>
          <w:p w14:paraId="6DBF7069"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9/30</w:t>
            </w:r>
          </w:p>
        </w:tc>
        <w:tc>
          <w:tcPr>
            <w:tcW w:w="9094" w:type="dxa"/>
            <w:tcBorders>
              <w:bottom w:val="single" w:sz="4" w:space="0" w:color="auto"/>
            </w:tcBorders>
          </w:tcPr>
          <w:p w14:paraId="64486168" w14:textId="77777777" w:rsidR="00A647CE" w:rsidRPr="00126894" w:rsidRDefault="00A647CE" w:rsidP="00A647CE">
            <w:pPr>
              <w:rPr>
                <w:rFonts w:ascii="Arial" w:hAnsi="Arial" w:cs="Arial"/>
                <w:i/>
                <w:color w:val="8064A2"/>
                <w:sz w:val="22"/>
                <w:szCs w:val="22"/>
              </w:rPr>
            </w:pPr>
            <w:r w:rsidRPr="008A1A81">
              <w:rPr>
                <w:rFonts w:ascii="Arial" w:hAnsi="Arial" w:cs="Arial"/>
                <w:b/>
                <w:sz w:val="22"/>
                <w:szCs w:val="22"/>
                <w:u w:val="single"/>
              </w:rPr>
              <w:t>RRD #</w:t>
            </w:r>
            <w:r>
              <w:rPr>
                <w:rFonts w:ascii="Arial" w:hAnsi="Arial" w:cs="Arial"/>
                <w:b/>
                <w:sz w:val="22"/>
                <w:szCs w:val="22"/>
                <w:u w:val="single"/>
              </w:rPr>
              <w:t>4</w:t>
            </w:r>
            <w:r w:rsidRPr="008A1A81">
              <w:rPr>
                <w:rFonts w:ascii="Arial" w:hAnsi="Arial" w:cs="Arial"/>
                <w:sz w:val="22"/>
                <w:szCs w:val="22"/>
              </w:rPr>
              <w:t xml:space="preserve">: </w:t>
            </w:r>
            <w:r>
              <w:rPr>
                <w:rFonts w:ascii="Arial" w:hAnsi="Arial" w:cs="Arial"/>
                <w:i/>
                <w:sz w:val="22"/>
                <w:szCs w:val="22"/>
              </w:rPr>
              <w:t>Infection</w:t>
            </w:r>
            <w:r w:rsidRPr="008A1A81">
              <w:rPr>
                <w:rFonts w:ascii="Arial" w:hAnsi="Arial" w:cs="Arial"/>
                <w:i/>
                <w:sz w:val="22"/>
                <w:szCs w:val="22"/>
              </w:rPr>
              <w:t xml:space="preserve"> </w:t>
            </w:r>
          </w:p>
          <w:p w14:paraId="47CDB6F6" w14:textId="77777777" w:rsidR="00A647CE" w:rsidRPr="00126894" w:rsidRDefault="00A647CE" w:rsidP="00A647CE">
            <w:pPr>
              <w:pStyle w:val="ListParagraph"/>
              <w:numPr>
                <w:ilvl w:val="0"/>
                <w:numId w:val="46"/>
              </w:numPr>
              <w:ind w:left="792"/>
              <w:rPr>
                <w:rFonts w:ascii="Arial" w:hAnsi="Arial" w:cs="Arial"/>
                <w:color w:val="8064A2"/>
                <w:sz w:val="22"/>
                <w:szCs w:val="22"/>
              </w:rPr>
            </w:pPr>
            <w:r w:rsidRPr="00126894">
              <w:rPr>
                <w:rFonts w:ascii="Arial" w:hAnsi="Arial" w:cs="Arial"/>
                <w:b/>
                <w:color w:val="8064A2"/>
                <w:sz w:val="22"/>
                <w:szCs w:val="22"/>
              </w:rPr>
              <w:t xml:space="preserve">Submit </w:t>
            </w:r>
            <w:r w:rsidRPr="00126894">
              <w:rPr>
                <w:rFonts w:ascii="Arial" w:hAnsi="Arial" w:cs="Arial"/>
                <w:b/>
                <w:color w:val="8064A2"/>
                <w:sz w:val="22"/>
                <w:szCs w:val="22"/>
                <w:u w:val="single"/>
              </w:rPr>
              <w:t>Assignment #</w:t>
            </w:r>
            <w:r>
              <w:rPr>
                <w:rFonts w:ascii="Arial" w:hAnsi="Arial" w:cs="Arial"/>
                <w:b/>
                <w:color w:val="8064A2"/>
                <w:sz w:val="22"/>
                <w:szCs w:val="22"/>
                <w:u w:val="single"/>
              </w:rPr>
              <w:t>4</w:t>
            </w:r>
            <w:r>
              <w:rPr>
                <w:rFonts w:ascii="Arial" w:hAnsi="Arial" w:cs="Arial"/>
                <w:b/>
                <w:color w:val="8064A2"/>
                <w:sz w:val="22"/>
                <w:szCs w:val="22"/>
              </w:rPr>
              <w:t xml:space="preserve"> by 8am Wednesday 9/27.</w:t>
            </w:r>
          </w:p>
          <w:p w14:paraId="39F0CF96" w14:textId="77777777" w:rsidR="00A647CE" w:rsidRPr="00126894" w:rsidRDefault="00A647CE" w:rsidP="00A647CE">
            <w:pPr>
              <w:rPr>
                <w:rFonts w:ascii="Arial" w:hAnsi="Arial" w:cs="Arial"/>
                <w:b/>
                <w:color w:val="4F81BD"/>
                <w:sz w:val="22"/>
                <w:szCs w:val="22"/>
              </w:rPr>
            </w:pPr>
          </w:p>
        </w:tc>
      </w:tr>
      <w:tr w:rsidR="00A647CE" w:rsidRPr="008A1A81" w14:paraId="5E2EDD41" w14:textId="77777777" w:rsidTr="00A647CE">
        <w:tc>
          <w:tcPr>
            <w:tcW w:w="684" w:type="dxa"/>
            <w:tcBorders>
              <w:bottom w:val="single" w:sz="4" w:space="0" w:color="auto"/>
            </w:tcBorders>
          </w:tcPr>
          <w:p w14:paraId="6E3E0EAF" w14:textId="77777777" w:rsidR="00A647CE" w:rsidRPr="00D6748A" w:rsidRDefault="00A647CE" w:rsidP="00A647CE">
            <w:pPr>
              <w:jc w:val="center"/>
              <w:rPr>
                <w:rFonts w:ascii="Arial" w:hAnsi="Arial" w:cs="Arial"/>
                <w:sz w:val="22"/>
                <w:szCs w:val="22"/>
              </w:rPr>
            </w:pPr>
            <w:r>
              <w:rPr>
                <w:rFonts w:ascii="Arial" w:hAnsi="Arial" w:cs="Arial"/>
                <w:sz w:val="22"/>
                <w:szCs w:val="22"/>
              </w:rPr>
              <w:t>5</w:t>
            </w:r>
          </w:p>
        </w:tc>
        <w:tc>
          <w:tcPr>
            <w:tcW w:w="954" w:type="dxa"/>
            <w:tcBorders>
              <w:bottom w:val="single" w:sz="4" w:space="0" w:color="auto"/>
            </w:tcBorders>
          </w:tcPr>
          <w:p w14:paraId="5DC64E6D"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10/1</w:t>
            </w:r>
          </w:p>
          <w:p w14:paraId="1BBB995F" w14:textId="77777777" w:rsidR="00A647CE" w:rsidRPr="00D6748A" w:rsidRDefault="00A647CE" w:rsidP="00A647CE">
            <w:pPr>
              <w:ind w:left="-106" w:right="-108"/>
              <w:jc w:val="center"/>
              <w:rPr>
                <w:rFonts w:ascii="Arial" w:hAnsi="Arial" w:cs="Arial"/>
                <w:sz w:val="22"/>
                <w:szCs w:val="22"/>
              </w:rPr>
            </w:pPr>
            <w:r w:rsidRPr="00D6748A">
              <w:rPr>
                <w:rFonts w:ascii="Arial" w:hAnsi="Arial" w:cs="Arial"/>
                <w:sz w:val="22"/>
                <w:szCs w:val="22"/>
              </w:rPr>
              <w:t xml:space="preserve"> – </w:t>
            </w:r>
          </w:p>
          <w:p w14:paraId="06F788F6" w14:textId="77777777" w:rsidR="00A647CE" w:rsidRPr="00D6748A" w:rsidRDefault="00A647CE" w:rsidP="00A647CE">
            <w:pPr>
              <w:jc w:val="center"/>
              <w:rPr>
                <w:rFonts w:ascii="Arial" w:hAnsi="Arial" w:cs="Arial"/>
                <w:sz w:val="22"/>
                <w:szCs w:val="22"/>
              </w:rPr>
            </w:pPr>
            <w:r>
              <w:rPr>
                <w:rFonts w:ascii="Arial" w:hAnsi="Arial" w:cs="Arial"/>
                <w:sz w:val="22"/>
                <w:szCs w:val="22"/>
              </w:rPr>
              <w:t>10/</w:t>
            </w:r>
            <w:r w:rsidRPr="00D6748A">
              <w:rPr>
                <w:rFonts w:ascii="Arial" w:hAnsi="Arial" w:cs="Arial"/>
                <w:sz w:val="22"/>
                <w:szCs w:val="22"/>
              </w:rPr>
              <w:t>7</w:t>
            </w:r>
          </w:p>
        </w:tc>
        <w:tc>
          <w:tcPr>
            <w:tcW w:w="9094" w:type="dxa"/>
            <w:tcBorders>
              <w:bottom w:val="single" w:sz="4" w:space="0" w:color="auto"/>
            </w:tcBorders>
          </w:tcPr>
          <w:p w14:paraId="614E08BA" w14:textId="77777777" w:rsidR="00A647CE" w:rsidRPr="00D6748A" w:rsidRDefault="00A647CE" w:rsidP="00A647CE">
            <w:pPr>
              <w:rPr>
                <w:rFonts w:ascii="Arial" w:hAnsi="Arial" w:cs="Arial"/>
                <w:sz w:val="22"/>
                <w:szCs w:val="22"/>
              </w:rPr>
            </w:pPr>
            <w:r w:rsidRPr="00126894">
              <w:rPr>
                <w:rFonts w:ascii="Arial" w:hAnsi="Arial" w:cs="Arial"/>
                <w:b/>
                <w:color w:val="4F81BD"/>
                <w:sz w:val="22"/>
                <w:szCs w:val="22"/>
              </w:rPr>
              <w:t xml:space="preserve">Online Office Hours: Q &amp; A for Test #2: </w:t>
            </w:r>
            <w:r>
              <w:rPr>
                <w:rFonts w:ascii="Arial" w:hAnsi="Arial" w:cs="Arial"/>
                <w:b/>
                <w:color w:val="4F81BD"/>
                <w:sz w:val="22"/>
                <w:szCs w:val="22"/>
              </w:rPr>
              <w:t>Wednesday, 10/4 at 8</w:t>
            </w:r>
            <w:r w:rsidRPr="00126894">
              <w:rPr>
                <w:rFonts w:ascii="Arial" w:hAnsi="Arial" w:cs="Arial"/>
                <w:b/>
                <w:color w:val="4F81BD"/>
                <w:sz w:val="22"/>
                <w:szCs w:val="22"/>
              </w:rPr>
              <w:t>pm</w:t>
            </w:r>
          </w:p>
          <w:p w14:paraId="09B1ACBA" w14:textId="77777777" w:rsidR="00A647CE" w:rsidRPr="00DA575E" w:rsidRDefault="00A647CE" w:rsidP="00A647CE">
            <w:pPr>
              <w:rPr>
                <w:rFonts w:ascii="Arial" w:hAnsi="Arial" w:cs="Arial"/>
                <w:b/>
                <w:sz w:val="14"/>
                <w:szCs w:val="14"/>
                <w:u w:val="single"/>
              </w:rPr>
            </w:pPr>
          </w:p>
          <w:p w14:paraId="003C174B" w14:textId="77777777" w:rsidR="00A647CE" w:rsidRDefault="00A647CE" w:rsidP="00A647CE">
            <w:pPr>
              <w:rPr>
                <w:rFonts w:ascii="Arial" w:hAnsi="Arial" w:cs="Arial"/>
                <w:i/>
                <w:sz w:val="22"/>
                <w:szCs w:val="22"/>
              </w:rPr>
            </w:pPr>
            <w:r w:rsidRPr="00D6748A">
              <w:rPr>
                <w:rFonts w:ascii="Arial" w:hAnsi="Arial" w:cs="Arial"/>
                <w:b/>
                <w:sz w:val="22"/>
                <w:szCs w:val="22"/>
                <w:u w:val="single"/>
              </w:rPr>
              <w:t>RRD #</w:t>
            </w:r>
            <w:r>
              <w:rPr>
                <w:rFonts w:ascii="Arial" w:hAnsi="Arial" w:cs="Arial"/>
                <w:b/>
                <w:sz w:val="22"/>
                <w:szCs w:val="22"/>
                <w:u w:val="single"/>
              </w:rPr>
              <w:t>5</w:t>
            </w:r>
            <w:r w:rsidRPr="00D6748A">
              <w:rPr>
                <w:rFonts w:ascii="Arial" w:hAnsi="Arial" w:cs="Arial"/>
                <w:sz w:val="22"/>
                <w:szCs w:val="22"/>
              </w:rPr>
              <w:t xml:space="preserve">: </w:t>
            </w:r>
            <w:r w:rsidRPr="00D6748A">
              <w:rPr>
                <w:rFonts w:ascii="Arial" w:hAnsi="Arial" w:cs="Arial"/>
                <w:i/>
                <w:sz w:val="22"/>
                <w:szCs w:val="22"/>
              </w:rPr>
              <w:t xml:space="preserve">Disorders of Hematologic System, Continued </w:t>
            </w:r>
          </w:p>
          <w:p w14:paraId="1C5642CF" w14:textId="77777777" w:rsidR="00A647CE" w:rsidRPr="003F2A68" w:rsidRDefault="00A647CE" w:rsidP="00A647CE">
            <w:pPr>
              <w:pStyle w:val="ListParagraph"/>
              <w:numPr>
                <w:ilvl w:val="0"/>
                <w:numId w:val="46"/>
              </w:numPr>
              <w:rPr>
                <w:rFonts w:ascii="Arial" w:hAnsi="Arial" w:cs="Arial"/>
                <w:b/>
                <w:sz w:val="22"/>
                <w:szCs w:val="22"/>
              </w:rPr>
            </w:pPr>
            <w:r w:rsidRPr="00126894">
              <w:rPr>
                <w:rFonts w:ascii="Arial" w:hAnsi="Arial" w:cs="Arial"/>
                <w:b/>
                <w:color w:val="8064A2"/>
                <w:sz w:val="22"/>
                <w:szCs w:val="22"/>
              </w:rPr>
              <w:t xml:space="preserve">Submit </w:t>
            </w:r>
            <w:r w:rsidRPr="00126894">
              <w:rPr>
                <w:rFonts w:ascii="Arial" w:hAnsi="Arial" w:cs="Arial"/>
                <w:b/>
                <w:color w:val="8064A2"/>
                <w:sz w:val="22"/>
                <w:szCs w:val="22"/>
                <w:u w:val="single"/>
              </w:rPr>
              <w:t>Assignment #</w:t>
            </w:r>
            <w:r>
              <w:rPr>
                <w:rFonts w:ascii="Arial" w:hAnsi="Arial" w:cs="Arial"/>
                <w:b/>
                <w:color w:val="8064A2"/>
                <w:sz w:val="22"/>
                <w:szCs w:val="22"/>
                <w:u w:val="single"/>
              </w:rPr>
              <w:t>5</w:t>
            </w:r>
            <w:r>
              <w:rPr>
                <w:rFonts w:ascii="Arial" w:hAnsi="Arial" w:cs="Arial"/>
                <w:b/>
                <w:color w:val="8064A2"/>
                <w:sz w:val="22"/>
                <w:szCs w:val="22"/>
              </w:rPr>
              <w:t xml:space="preserve"> by 8am Wednesday 10/4</w:t>
            </w:r>
            <w:r w:rsidRPr="00126894">
              <w:rPr>
                <w:rFonts w:ascii="Arial" w:hAnsi="Arial" w:cs="Arial"/>
                <w:b/>
                <w:color w:val="8064A2"/>
                <w:sz w:val="22"/>
                <w:szCs w:val="22"/>
              </w:rPr>
              <w:t xml:space="preserve"> </w:t>
            </w:r>
          </w:p>
          <w:p w14:paraId="344DB945" w14:textId="77777777" w:rsidR="00A647CE" w:rsidRPr="003F2A68" w:rsidRDefault="00A647CE" w:rsidP="00A647CE">
            <w:pPr>
              <w:pStyle w:val="ListParagraph"/>
              <w:rPr>
                <w:rFonts w:ascii="Arial" w:hAnsi="Arial" w:cs="Arial"/>
                <w:b/>
                <w:sz w:val="22"/>
                <w:szCs w:val="22"/>
              </w:rPr>
            </w:pPr>
          </w:p>
          <w:p w14:paraId="24C96B87" w14:textId="77777777" w:rsidR="00A647CE" w:rsidRPr="00D6748A" w:rsidRDefault="00A647CE" w:rsidP="00A647CE">
            <w:pPr>
              <w:pStyle w:val="ListParagraph"/>
              <w:ind w:left="0"/>
              <w:rPr>
                <w:rFonts w:ascii="Arial" w:hAnsi="Arial" w:cs="Arial"/>
                <w:b/>
                <w:sz w:val="22"/>
                <w:szCs w:val="22"/>
              </w:rPr>
            </w:pPr>
            <w:r w:rsidRPr="00D6748A">
              <w:rPr>
                <w:rFonts w:ascii="Arial" w:hAnsi="Arial" w:cs="Arial"/>
                <w:sz w:val="22"/>
                <w:szCs w:val="22"/>
              </w:rPr>
              <w:t xml:space="preserve">The </w:t>
            </w:r>
            <w:r w:rsidRPr="00D6748A">
              <w:rPr>
                <w:rFonts w:ascii="Arial" w:hAnsi="Arial" w:cs="Arial"/>
                <w:b/>
                <w:sz w:val="22"/>
                <w:szCs w:val="22"/>
              </w:rPr>
              <w:t xml:space="preserve">Test 2 window </w:t>
            </w:r>
            <w:r w:rsidRPr="00D6748A">
              <w:rPr>
                <w:rFonts w:ascii="Arial" w:hAnsi="Arial" w:cs="Arial"/>
                <w:b/>
                <w:sz w:val="22"/>
                <w:szCs w:val="22"/>
                <w:u w:val="single"/>
              </w:rPr>
              <w:t>opens</w:t>
            </w:r>
            <w:r>
              <w:rPr>
                <w:rFonts w:ascii="Arial" w:hAnsi="Arial" w:cs="Arial"/>
                <w:b/>
                <w:sz w:val="22"/>
                <w:szCs w:val="22"/>
              </w:rPr>
              <w:t xml:space="preserve"> at 12:01am Friday, 10/6</w:t>
            </w:r>
            <w:r w:rsidRPr="00D6748A">
              <w:rPr>
                <w:rFonts w:ascii="Arial" w:hAnsi="Arial" w:cs="Arial"/>
                <w:b/>
                <w:sz w:val="22"/>
                <w:szCs w:val="22"/>
              </w:rPr>
              <w:t>.</w:t>
            </w:r>
            <w:r w:rsidRPr="00D6748A">
              <w:rPr>
                <w:rFonts w:ascii="Arial" w:hAnsi="Arial" w:cs="Arial"/>
                <w:sz w:val="22"/>
                <w:szCs w:val="22"/>
              </w:rPr>
              <w:t xml:space="preserve">  It covers content from readings and assignments </w:t>
            </w:r>
            <w:r>
              <w:rPr>
                <w:rFonts w:ascii="Arial" w:hAnsi="Arial" w:cs="Arial"/>
                <w:sz w:val="22"/>
                <w:szCs w:val="22"/>
                <w:u w:val="single"/>
              </w:rPr>
              <w:t xml:space="preserve">3, </w:t>
            </w:r>
            <w:r w:rsidRPr="00D6748A">
              <w:rPr>
                <w:rFonts w:ascii="Arial" w:hAnsi="Arial" w:cs="Arial"/>
                <w:sz w:val="22"/>
                <w:szCs w:val="22"/>
                <w:u w:val="single"/>
              </w:rPr>
              <w:t>4</w:t>
            </w:r>
            <w:r>
              <w:rPr>
                <w:rFonts w:ascii="Arial" w:hAnsi="Arial" w:cs="Arial"/>
                <w:sz w:val="22"/>
                <w:szCs w:val="22"/>
                <w:u w:val="single"/>
              </w:rPr>
              <w:t>, and 5</w:t>
            </w:r>
            <w:r w:rsidRPr="00D6748A">
              <w:rPr>
                <w:rFonts w:ascii="Arial" w:hAnsi="Arial" w:cs="Arial"/>
                <w:sz w:val="22"/>
                <w:szCs w:val="22"/>
              </w:rPr>
              <w:t xml:space="preserve">.  </w:t>
            </w:r>
            <w:r w:rsidRPr="00D6748A">
              <w:rPr>
                <w:rFonts w:ascii="Arial" w:hAnsi="Arial" w:cs="Arial"/>
                <w:b/>
                <w:sz w:val="22"/>
                <w:szCs w:val="22"/>
              </w:rPr>
              <w:t>It wi</w:t>
            </w:r>
            <w:r>
              <w:rPr>
                <w:rFonts w:ascii="Arial" w:hAnsi="Arial" w:cs="Arial"/>
                <w:b/>
                <w:sz w:val="22"/>
                <w:szCs w:val="22"/>
              </w:rPr>
              <w:t>ll close at 6pm on Saturday, 10/7</w:t>
            </w:r>
            <w:r w:rsidRPr="00D6748A">
              <w:rPr>
                <w:rFonts w:ascii="Arial" w:hAnsi="Arial" w:cs="Arial"/>
                <w:sz w:val="22"/>
                <w:szCs w:val="22"/>
              </w:rPr>
              <w:t xml:space="preserve">.  </w:t>
            </w:r>
          </w:p>
        </w:tc>
      </w:tr>
      <w:tr w:rsidR="00A647CE" w:rsidRPr="008A1A81" w14:paraId="278EEE2B" w14:textId="77777777" w:rsidTr="00A647CE">
        <w:tc>
          <w:tcPr>
            <w:tcW w:w="684" w:type="dxa"/>
          </w:tcPr>
          <w:p w14:paraId="46EADDD4" w14:textId="77777777" w:rsidR="00A647CE" w:rsidRPr="00D6748A" w:rsidRDefault="00A647CE" w:rsidP="00A647CE">
            <w:pPr>
              <w:jc w:val="center"/>
              <w:rPr>
                <w:rFonts w:ascii="Arial" w:hAnsi="Arial" w:cs="Arial"/>
                <w:sz w:val="22"/>
                <w:szCs w:val="22"/>
              </w:rPr>
            </w:pPr>
            <w:r>
              <w:rPr>
                <w:rFonts w:ascii="Arial" w:hAnsi="Arial" w:cs="Arial"/>
                <w:sz w:val="22"/>
                <w:szCs w:val="22"/>
              </w:rPr>
              <w:t>6</w:t>
            </w:r>
          </w:p>
        </w:tc>
        <w:tc>
          <w:tcPr>
            <w:tcW w:w="954" w:type="dxa"/>
          </w:tcPr>
          <w:p w14:paraId="3B4CF857"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10/8</w:t>
            </w:r>
          </w:p>
          <w:p w14:paraId="12DFF1C8" w14:textId="77777777" w:rsidR="00A647CE" w:rsidRPr="00D6748A" w:rsidRDefault="00A647CE" w:rsidP="00A647CE">
            <w:pPr>
              <w:ind w:left="-106" w:right="-108"/>
              <w:jc w:val="center"/>
              <w:rPr>
                <w:rFonts w:ascii="Arial" w:hAnsi="Arial" w:cs="Arial"/>
                <w:sz w:val="22"/>
                <w:szCs w:val="22"/>
              </w:rPr>
            </w:pPr>
            <w:r w:rsidRPr="00D6748A">
              <w:rPr>
                <w:rFonts w:ascii="Arial" w:hAnsi="Arial" w:cs="Arial"/>
                <w:sz w:val="22"/>
                <w:szCs w:val="22"/>
              </w:rPr>
              <w:t xml:space="preserve"> – </w:t>
            </w:r>
          </w:p>
          <w:p w14:paraId="344B46C5"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10/14</w:t>
            </w:r>
          </w:p>
        </w:tc>
        <w:tc>
          <w:tcPr>
            <w:tcW w:w="9094" w:type="dxa"/>
          </w:tcPr>
          <w:p w14:paraId="46E6C77C" w14:textId="77777777" w:rsidR="00A647CE" w:rsidRDefault="00A647CE" w:rsidP="00A647CE">
            <w:pPr>
              <w:autoSpaceDE w:val="0"/>
              <w:autoSpaceDN w:val="0"/>
              <w:adjustRightInd w:val="0"/>
              <w:contextualSpacing/>
              <w:rPr>
                <w:rFonts w:ascii="Arial" w:hAnsi="Arial" w:cs="Arial"/>
                <w:i/>
                <w:sz w:val="22"/>
                <w:szCs w:val="22"/>
              </w:rPr>
            </w:pPr>
            <w:r w:rsidRPr="00D6748A">
              <w:rPr>
                <w:rFonts w:ascii="Arial" w:hAnsi="Arial" w:cs="Arial"/>
                <w:b/>
                <w:sz w:val="22"/>
                <w:szCs w:val="22"/>
                <w:u w:val="single"/>
              </w:rPr>
              <w:t>RRD #</w:t>
            </w:r>
            <w:r>
              <w:rPr>
                <w:rFonts w:ascii="Arial" w:hAnsi="Arial" w:cs="Arial"/>
                <w:b/>
                <w:sz w:val="22"/>
                <w:szCs w:val="22"/>
                <w:u w:val="single"/>
              </w:rPr>
              <w:t>6</w:t>
            </w:r>
            <w:r w:rsidRPr="00D6748A">
              <w:rPr>
                <w:rFonts w:ascii="Arial" w:hAnsi="Arial" w:cs="Arial"/>
                <w:b/>
                <w:sz w:val="22"/>
                <w:szCs w:val="22"/>
              </w:rPr>
              <w:t>:</w:t>
            </w:r>
            <w:r w:rsidRPr="00D6748A">
              <w:rPr>
                <w:rFonts w:ascii="Arial" w:hAnsi="Arial" w:cs="Arial"/>
                <w:sz w:val="22"/>
                <w:szCs w:val="22"/>
              </w:rPr>
              <w:t xml:space="preserve"> </w:t>
            </w:r>
            <w:r w:rsidRPr="00D6748A">
              <w:rPr>
                <w:rFonts w:ascii="Arial" w:hAnsi="Arial" w:cs="Arial"/>
                <w:i/>
                <w:sz w:val="22"/>
                <w:szCs w:val="22"/>
              </w:rPr>
              <w:t>Alterations in the Circulatory System: Peripheral Vascular</w:t>
            </w:r>
            <w:r>
              <w:rPr>
                <w:rFonts w:ascii="Arial" w:hAnsi="Arial" w:cs="Arial"/>
                <w:i/>
                <w:sz w:val="22"/>
                <w:szCs w:val="22"/>
              </w:rPr>
              <w:t xml:space="preserve"> Disorders </w:t>
            </w:r>
            <w:r w:rsidRPr="00D6748A">
              <w:rPr>
                <w:rFonts w:ascii="Arial" w:hAnsi="Arial" w:cs="Arial"/>
                <w:i/>
                <w:sz w:val="22"/>
                <w:szCs w:val="22"/>
              </w:rPr>
              <w:t xml:space="preserve">&amp; </w:t>
            </w:r>
            <w:r>
              <w:rPr>
                <w:rFonts w:ascii="Arial" w:hAnsi="Arial" w:cs="Arial"/>
                <w:i/>
                <w:sz w:val="22"/>
                <w:szCs w:val="22"/>
              </w:rPr>
              <w:t>CV Prepcast</w:t>
            </w:r>
          </w:p>
          <w:p w14:paraId="1E7FCAAC" w14:textId="77777777" w:rsidR="00A647CE" w:rsidRPr="00D95722" w:rsidRDefault="00A647CE" w:rsidP="00A647CE">
            <w:pPr>
              <w:pStyle w:val="ListParagraph"/>
              <w:numPr>
                <w:ilvl w:val="0"/>
                <w:numId w:val="52"/>
              </w:numPr>
              <w:rPr>
                <w:rFonts w:ascii="Arial" w:hAnsi="Arial" w:cs="Arial"/>
                <w:i/>
                <w:sz w:val="22"/>
                <w:szCs w:val="22"/>
              </w:rPr>
            </w:pPr>
            <w:r w:rsidRPr="00126894">
              <w:rPr>
                <w:rFonts w:ascii="Arial" w:hAnsi="Arial" w:cs="Arial"/>
                <w:b/>
                <w:color w:val="8064A2"/>
                <w:sz w:val="22"/>
                <w:szCs w:val="22"/>
              </w:rPr>
              <w:t xml:space="preserve">Submit </w:t>
            </w:r>
            <w:r w:rsidRPr="00126894">
              <w:rPr>
                <w:rFonts w:ascii="Arial" w:hAnsi="Arial" w:cs="Arial"/>
                <w:b/>
                <w:color w:val="8064A2"/>
                <w:sz w:val="22"/>
                <w:szCs w:val="22"/>
                <w:u w:val="single"/>
              </w:rPr>
              <w:t>Assignment #</w:t>
            </w:r>
            <w:r>
              <w:rPr>
                <w:rFonts w:ascii="Arial" w:hAnsi="Arial" w:cs="Arial"/>
                <w:b/>
                <w:color w:val="8064A2"/>
                <w:sz w:val="22"/>
                <w:szCs w:val="22"/>
                <w:u w:val="single"/>
              </w:rPr>
              <w:t>6</w:t>
            </w:r>
            <w:r>
              <w:rPr>
                <w:rFonts w:ascii="Arial" w:hAnsi="Arial" w:cs="Arial"/>
                <w:b/>
                <w:color w:val="8064A2"/>
                <w:sz w:val="22"/>
                <w:szCs w:val="22"/>
              </w:rPr>
              <w:t xml:space="preserve"> by 8am Wednesday 10</w:t>
            </w:r>
            <w:r w:rsidRPr="00126894">
              <w:rPr>
                <w:rFonts w:ascii="Arial" w:hAnsi="Arial" w:cs="Arial"/>
                <w:b/>
                <w:color w:val="8064A2"/>
                <w:sz w:val="22"/>
                <w:szCs w:val="22"/>
              </w:rPr>
              <w:t>/1</w:t>
            </w:r>
            <w:r>
              <w:rPr>
                <w:rFonts w:ascii="Arial" w:hAnsi="Arial" w:cs="Arial"/>
                <w:b/>
                <w:color w:val="8064A2"/>
                <w:sz w:val="22"/>
                <w:szCs w:val="22"/>
              </w:rPr>
              <w:t>1</w:t>
            </w:r>
          </w:p>
        </w:tc>
      </w:tr>
      <w:tr w:rsidR="00A647CE" w:rsidRPr="008A1A81" w14:paraId="41CFA260" w14:textId="77777777" w:rsidTr="00A647CE">
        <w:tc>
          <w:tcPr>
            <w:tcW w:w="684" w:type="dxa"/>
          </w:tcPr>
          <w:p w14:paraId="3153BE9D" w14:textId="77777777" w:rsidR="00A647CE" w:rsidRPr="00D6748A" w:rsidRDefault="00A647CE" w:rsidP="00A647CE">
            <w:pPr>
              <w:jc w:val="center"/>
              <w:rPr>
                <w:rFonts w:ascii="Arial" w:hAnsi="Arial" w:cs="Arial"/>
                <w:sz w:val="22"/>
                <w:szCs w:val="22"/>
              </w:rPr>
            </w:pPr>
            <w:r>
              <w:rPr>
                <w:rFonts w:ascii="Arial" w:hAnsi="Arial" w:cs="Arial"/>
                <w:sz w:val="22"/>
                <w:szCs w:val="22"/>
              </w:rPr>
              <w:t>7</w:t>
            </w:r>
          </w:p>
        </w:tc>
        <w:tc>
          <w:tcPr>
            <w:tcW w:w="954" w:type="dxa"/>
          </w:tcPr>
          <w:p w14:paraId="74C46273"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10/15</w:t>
            </w:r>
          </w:p>
          <w:p w14:paraId="2D01D8AE" w14:textId="77777777" w:rsidR="00A647CE" w:rsidRPr="00D6748A" w:rsidRDefault="00A647CE" w:rsidP="00A647CE">
            <w:pPr>
              <w:ind w:left="-106" w:right="-108"/>
              <w:jc w:val="center"/>
              <w:rPr>
                <w:rFonts w:ascii="Arial" w:hAnsi="Arial" w:cs="Arial"/>
                <w:sz w:val="22"/>
                <w:szCs w:val="22"/>
              </w:rPr>
            </w:pPr>
            <w:r w:rsidRPr="00D6748A">
              <w:rPr>
                <w:rFonts w:ascii="Arial" w:hAnsi="Arial" w:cs="Arial"/>
                <w:sz w:val="22"/>
                <w:szCs w:val="22"/>
              </w:rPr>
              <w:t>-</w:t>
            </w:r>
          </w:p>
          <w:p w14:paraId="3AE24B46"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10/21</w:t>
            </w:r>
          </w:p>
        </w:tc>
        <w:tc>
          <w:tcPr>
            <w:tcW w:w="9094" w:type="dxa"/>
          </w:tcPr>
          <w:p w14:paraId="166EA1E3" w14:textId="77777777" w:rsidR="00A647CE" w:rsidRPr="00D6748A" w:rsidRDefault="00A647CE" w:rsidP="00A647CE">
            <w:pPr>
              <w:autoSpaceDE w:val="0"/>
              <w:autoSpaceDN w:val="0"/>
              <w:adjustRightInd w:val="0"/>
              <w:contextualSpacing/>
              <w:rPr>
                <w:rFonts w:ascii="Arial" w:hAnsi="Arial" w:cs="Arial"/>
                <w:i/>
                <w:sz w:val="22"/>
                <w:szCs w:val="22"/>
              </w:rPr>
            </w:pPr>
            <w:r w:rsidRPr="00D6748A">
              <w:rPr>
                <w:rFonts w:ascii="Arial" w:hAnsi="Arial" w:cs="Arial"/>
                <w:b/>
                <w:sz w:val="22"/>
                <w:szCs w:val="22"/>
                <w:u w:val="single"/>
              </w:rPr>
              <w:t>RRD #</w:t>
            </w:r>
            <w:r>
              <w:rPr>
                <w:rFonts w:ascii="Arial" w:hAnsi="Arial" w:cs="Arial"/>
                <w:b/>
                <w:sz w:val="22"/>
                <w:szCs w:val="22"/>
                <w:u w:val="single"/>
              </w:rPr>
              <w:t>7</w:t>
            </w:r>
            <w:r w:rsidRPr="00D6748A">
              <w:rPr>
                <w:rFonts w:ascii="Arial" w:hAnsi="Arial" w:cs="Arial"/>
                <w:b/>
                <w:sz w:val="22"/>
                <w:szCs w:val="22"/>
              </w:rPr>
              <w:t>:</w:t>
            </w:r>
            <w:r w:rsidRPr="00D6748A">
              <w:rPr>
                <w:rFonts w:ascii="Arial" w:hAnsi="Arial" w:cs="Arial"/>
                <w:sz w:val="22"/>
                <w:szCs w:val="22"/>
              </w:rPr>
              <w:t xml:space="preserve"> </w:t>
            </w:r>
            <w:r w:rsidRPr="00D6748A">
              <w:rPr>
                <w:rFonts w:ascii="Arial" w:hAnsi="Arial" w:cs="Arial"/>
                <w:i/>
                <w:sz w:val="22"/>
                <w:szCs w:val="22"/>
              </w:rPr>
              <w:t xml:space="preserve">Alterations in the Circulatory System: </w:t>
            </w:r>
            <w:r>
              <w:rPr>
                <w:rFonts w:ascii="Arial" w:hAnsi="Arial" w:cs="Arial"/>
                <w:i/>
                <w:sz w:val="22"/>
                <w:szCs w:val="22"/>
              </w:rPr>
              <w:t>Cardiovascular Disorders</w:t>
            </w:r>
          </w:p>
          <w:p w14:paraId="2D4532B2" w14:textId="77777777" w:rsidR="00A647CE" w:rsidRDefault="00A647CE" w:rsidP="00A647CE">
            <w:pPr>
              <w:numPr>
                <w:ilvl w:val="0"/>
                <w:numId w:val="46"/>
              </w:numPr>
              <w:rPr>
                <w:rFonts w:ascii="Arial" w:hAnsi="Arial" w:cs="Arial"/>
                <w:b/>
                <w:color w:val="8064A2"/>
                <w:sz w:val="22"/>
                <w:szCs w:val="22"/>
              </w:rPr>
            </w:pPr>
            <w:r w:rsidRPr="00126894">
              <w:rPr>
                <w:rFonts w:ascii="Arial" w:hAnsi="Arial" w:cs="Arial"/>
                <w:b/>
                <w:color w:val="8064A2"/>
                <w:sz w:val="22"/>
                <w:szCs w:val="22"/>
              </w:rPr>
              <w:t xml:space="preserve">Submit </w:t>
            </w:r>
            <w:r w:rsidRPr="00126894">
              <w:rPr>
                <w:rFonts w:ascii="Arial" w:hAnsi="Arial" w:cs="Arial"/>
                <w:b/>
                <w:color w:val="8064A2"/>
                <w:sz w:val="22"/>
                <w:szCs w:val="22"/>
                <w:u w:val="single"/>
              </w:rPr>
              <w:t>Assignment #</w:t>
            </w:r>
            <w:r>
              <w:rPr>
                <w:rFonts w:ascii="Arial" w:hAnsi="Arial" w:cs="Arial"/>
                <w:b/>
                <w:color w:val="8064A2"/>
                <w:sz w:val="22"/>
                <w:szCs w:val="22"/>
                <w:u w:val="single"/>
              </w:rPr>
              <w:t>7</w:t>
            </w:r>
            <w:r>
              <w:rPr>
                <w:rFonts w:ascii="Arial" w:hAnsi="Arial" w:cs="Arial"/>
                <w:b/>
                <w:color w:val="8064A2"/>
                <w:sz w:val="22"/>
                <w:szCs w:val="22"/>
              </w:rPr>
              <w:t xml:space="preserve"> by 8am Wednesday 10/18</w:t>
            </w:r>
          </w:p>
          <w:p w14:paraId="52B6971A" w14:textId="77777777" w:rsidR="00A647CE" w:rsidRPr="00D10082" w:rsidRDefault="00A647CE" w:rsidP="00A647CE">
            <w:pPr>
              <w:numPr>
                <w:ilvl w:val="0"/>
                <w:numId w:val="46"/>
              </w:numPr>
              <w:rPr>
                <w:rFonts w:ascii="Arial" w:hAnsi="Arial" w:cs="Arial"/>
                <w:b/>
                <w:color w:val="8064A2"/>
                <w:sz w:val="22"/>
                <w:szCs w:val="22"/>
              </w:rPr>
            </w:pPr>
          </w:p>
        </w:tc>
      </w:tr>
      <w:tr w:rsidR="00A647CE" w:rsidRPr="008A1A81" w14:paraId="19E72A49" w14:textId="77777777" w:rsidTr="00A647CE">
        <w:tc>
          <w:tcPr>
            <w:tcW w:w="684" w:type="dxa"/>
          </w:tcPr>
          <w:p w14:paraId="55952639" w14:textId="77777777" w:rsidR="00A647CE" w:rsidRPr="00D6748A" w:rsidRDefault="00A647CE" w:rsidP="00A647CE">
            <w:pPr>
              <w:jc w:val="center"/>
              <w:rPr>
                <w:rFonts w:ascii="Arial" w:hAnsi="Arial" w:cs="Arial"/>
                <w:sz w:val="22"/>
                <w:szCs w:val="22"/>
              </w:rPr>
            </w:pPr>
            <w:r>
              <w:rPr>
                <w:rFonts w:ascii="Arial" w:hAnsi="Arial" w:cs="Arial"/>
                <w:sz w:val="22"/>
                <w:szCs w:val="22"/>
              </w:rPr>
              <w:t>8</w:t>
            </w:r>
          </w:p>
        </w:tc>
        <w:tc>
          <w:tcPr>
            <w:tcW w:w="954" w:type="dxa"/>
          </w:tcPr>
          <w:p w14:paraId="55E84161"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10/22</w:t>
            </w:r>
          </w:p>
          <w:p w14:paraId="4A211CED" w14:textId="77777777" w:rsidR="00A647CE" w:rsidRPr="00D6748A" w:rsidRDefault="00A647CE" w:rsidP="00A647CE">
            <w:pPr>
              <w:ind w:left="-106" w:right="-108"/>
              <w:jc w:val="center"/>
              <w:rPr>
                <w:rFonts w:ascii="Arial" w:hAnsi="Arial" w:cs="Arial"/>
                <w:sz w:val="22"/>
                <w:szCs w:val="22"/>
              </w:rPr>
            </w:pPr>
            <w:r w:rsidRPr="00D6748A">
              <w:rPr>
                <w:rFonts w:ascii="Arial" w:hAnsi="Arial" w:cs="Arial"/>
                <w:sz w:val="22"/>
                <w:szCs w:val="22"/>
              </w:rPr>
              <w:t xml:space="preserve">– </w:t>
            </w:r>
          </w:p>
          <w:p w14:paraId="735F7F25"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10/28</w:t>
            </w:r>
          </w:p>
        </w:tc>
        <w:tc>
          <w:tcPr>
            <w:tcW w:w="9094" w:type="dxa"/>
          </w:tcPr>
          <w:p w14:paraId="319DA07C" w14:textId="77777777" w:rsidR="00A647CE" w:rsidRPr="00D6748A" w:rsidRDefault="00A647CE" w:rsidP="00A647CE">
            <w:pPr>
              <w:rPr>
                <w:rFonts w:ascii="Arial" w:hAnsi="Arial" w:cs="Arial"/>
                <w:b/>
                <w:color w:val="E36C0A"/>
                <w:sz w:val="22"/>
                <w:szCs w:val="22"/>
              </w:rPr>
            </w:pPr>
            <w:r w:rsidRPr="00D6748A">
              <w:rPr>
                <w:rFonts w:ascii="Arial" w:hAnsi="Arial" w:cs="Arial"/>
                <w:b/>
                <w:sz w:val="22"/>
                <w:szCs w:val="22"/>
                <w:u w:val="single"/>
              </w:rPr>
              <w:t>RRD #</w:t>
            </w:r>
            <w:r>
              <w:rPr>
                <w:rFonts w:ascii="Arial" w:hAnsi="Arial" w:cs="Arial"/>
                <w:b/>
                <w:sz w:val="22"/>
                <w:szCs w:val="22"/>
                <w:u w:val="single"/>
              </w:rPr>
              <w:t>8</w:t>
            </w:r>
            <w:r w:rsidRPr="00D6748A">
              <w:rPr>
                <w:rFonts w:ascii="Arial" w:hAnsi="Arial" w:cs="Arial"/>
                <w:sz w:val="22"/>
                <w:szCs w:val="22"/>
              </w:rPr>
              <w:t xml:space="preserve">:  </w:t>
            </w:r>
            <w:r w:rsidRPr="00D6748A">
              <w:rPr>
                <w:rFonts w:ascii="Arial" w:hAnsi="Arial" w:cs="Arial"/>
                <w:i/>
                <w:sz w:val="22"/>
                <w:szCs w:val="22"/>
              </w:rPr>
              <w:t>Alterations in the Pulmonary System</w:t>
            </w:r>
            <w:r w:rsidRPr="00D6748A">
              <w:rPr>
                <w:rFonts w:ascii="Arial" w:hAnsi="Arial" w:cs="Arial"/>
                <w:b/>
                <w:color w:val="E36C0A"/>
                <w:sz w:val="22"/>
                <w:szCs w:val="22"/>
              </w:rPr>
              <w:t xml:space="preserve"> </w:t>
            </w:r>
          </w:p>
          <w:p w14:paraId="07227A36" w14:textId="77777777" w:rsidR="00A647CE" w:rsidRPr="00126894" w:rsidRDefault="00A647CE" w:rsidP="00A647CE">
            <w:pPr>
              <w:numPr>
                <w:ilvl w:val="0"/>
                <w:numId w:val="46"/>
              </w:numPr>
              <w:rPr>
                <w:rFonts w:ascii="Arial" w:hAnsi="Arial" w:cs="Arial"/>
                <w:b/>
                <w:color w:val="8064A2"/>
                <w:sz w:val="22"/>
                <w:szCs w:val="22"/>
              </w:rPr>
            </w:pPr>
            <w:r w:rsidRPr="00126894">
              <w:rPr>
                <w:rFonts w:ascii="Arial" w:hAnsi="Arial" w:cs="Arial"/>
                <w:b/>
                <w:color w:val="8064A2"/>
                <w:sz w:val="22"/>
                <w:szCs w:val="22"/>
              </w:rPr>
              <w:t xml:space="preserve">Submit </w:t>
            </w:r>
            <w:r w:rsidRPr="00126894">
              <w:rPr>
                <w:rFonts w:ascii="Arial" w:hAnsi="Arial" w:cs="Arial"/>
                <w:b/>
                <w:color w:val="8064A2"/>
                <w:sz w:val="22"/>
                <w:szCs w:val="22"/>
                <w:u w:val="single"/>
              </w:rPr>
              <w:t>Assignment #</w:t>
            </w:r>
            <w:r>
              <w:rPr>
                <w:rFonts w:ascii="Arial" w:hAnsi="Arial" w:cs="Arial"/>
                <w:b/>
                <w:color w:val="8064A2"/>
                <w:sz w:val="22"/>
                <w:szCs w:val="22"/>
                <w:u w:val="single"/>
              </w:rPr>
              <w:t>8</w:t>
            </w:r>
            <w:r w:rsidRPr="00126894">
              <w:rPr>
                <w:rFonts w:ascii="Arial" w:hAnsi="Arial" w:cs="Arial"/>
                <w:b/>
                <w:color w:val="8064A2"/>
                <w:sz w:val="22"/>
                <w:szCs w:val="22"/>
              </w:rPr>
              <w:t xml:space="preserve"> by 8am Wednesd</w:t>
            </w:r>
            <w:r>
              <w:rPr>
                <w:rFonts w:ascii="Arial" w:hAnsi="Arial" w:cs="Arial"/>
                <w:b/>
                <w:color w:val="8064A2"/>
                <w:sz w:val="22"/>
                <w:szCs w:val="22"/>
              </w:rPr>
              <w:t>ay 10/25</w:t>
            </w:r>
          </w:p>
          <w:p w14:paraId="50B70FD4" w14:textId="77777777" w:rsidR="00A647CE" w:rsidRPr="00C07E9B" w:rsidRDefault="00A647CE" w:rsidP="00A647CE">
            <w:pPr>
              <w:jc w:val="center"/>
              <w:rPr>
                <w:rFonts w:ascii="Arial" w:hAnsi="Arial" w:cs="Arial"/>
                <w:sz w:val="14"/>
                <w:szCs w:val="22"/>
              </w:rPr>
            </w:pPr>
          </w:p>
        </w:tc>
      </w:tr>
      <w:tr w:rsidR="00A647CE" w:rsidRPr="008A1A81" w14:paraId="62FA54D5" w14:textId="77777777" w:rsidTr="00A647CE">
        <w:tc>
          <w:tcPr>
            <w:tcW w:w="684" w:type="dxa"/>
          </w:tcPr>
          <w:p w14:paraId="544DE612" w14:textId="77777777" w:rsidR="00A647CE" w:rsidRPr="00D6748A" w:rsidRDefault="00A647CE" w:rsidP="00A647CE">
            <w:pPr>
              <w:jc w:val="center"/>
              <w:rPr>
                <w:rFonts w:ascii="Arial" w:hAnsi="Arial" w:cs="Arial"/>
                <w:sz w:val="22"/>
                <w:szCs w:val="22"/>
              </w:rPr>
            </w:pPr>
            <w:r>
              <w:rPr>
                <w:rFonts w:ascii="Arial" w:hAnsi="Arial" w:cs="Arial"/>
                <w:sz w:val="22"/>
                <w:szCs w:val="22"/>
              </w:rPr>
              <w:t>9</w:t>
            </w:r>
          </w:p>
        </w:tc>
        <w:tc>
          <w:tcPr>
            <w:tcW w:w="954" w:type="dxa"/>
          </w:tcPr>
          <w:p w14:paraId="4B80192E" w14:textId="77777777" w:rsidR="00A647CE" w:rsidRPr="00D6748A" w:rsidRDefault="00A647CE" w:rsidP="00A647CE">
            <w:pPr>
              <w:tabs>
                <w:tab w:val="left" w:pos="450"/>
              </w:tabs>
              <w:ind w:left="-90"/>
              <w:jc w:val="center"/>
              <w:rPr>
                <w:rFonts w:ascii="Arial" w:hAnsi="Arial" w:cs="Arial"/>
                <w:sz w:val="22"/>
                <w:szCs w:val="22"/>
              </w:rPr>
            </w:pPr>
            <w:r>
              <w:rPr>
                <w:rFonts w:ascii="Arial" w:hAnsi="Arial" w:cs="Arial"/>
                <w:sz w:val="22"/>
                <w:szCs w:val="22"/>
              </w:rPr>
              <w:t>10/29</w:t>
            </w:r>
          </w:p>
          <w:p w14:paraId="0C52CEFC" w14:textId="77777777" w:rsidR="00A647CE" w:rsidRPr="00D6748A" w:rsidRDefault="00A647CE" w:rsidP="00A647CE">
            <w:pPr>
              <w:tabs>
                <w:tab w:val="left" w:pos="450"/>
              </w:tabs>
              <w:ind w:left="-90"/>
              <w:jc w:val="center"/>
              <w:rPr>
                <w:rFonts w:ascii="Arial" w:hAnsi="Arial" w:cs="Arial"/>
                <w:sz w:val="22"/>
                <w:szCs w:val="22"/>
              </w:rPr>
            </w:pPr>
            <w:r w:rsidRPr="00D6748A">
              <w:rPr>
                <w:rFonts w:ascii="Arial" w:hAnsi="Arial" w:cs="Arial"/>
                <w:sz w:val="22"/>
                <w:szCs w:val="22"/>
              </w:rPr>
              <w:t>-</w:t>
            </w:r>
          </w:p>
          <w:p w14:paraId="5FDB41C8"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11/4</w:t>
            </w:r>
          </w:p>
        </w:tc>
        <w:tc>
          <w:tcPr>
            <w:tcW w:w="9094" w:type="dxa"/>
          </w:tcPr>
          <w:p w14:paraId="7977843F" w14:textId="77777777" w:rsidR="00A647CE" w:rsidRPr="00126894" w:rsidRDefault="00A647CE" w:rsidP="00A647CE">
            <w:pPr>
              <w:rPr>
                <w:rFonts w:ascii="Arial" w:hAnsi="Arial" w:cs="Arial"/>
                <w:b/>
                <w:color w:val="4F81BD"/>
                <w:sz w:val="22"/>
                <w:szCs w:val="22"/>
              </w:rPr>
            </w:pPr>
            <w:r w:rsidRPr="00126894">
              <w:rPr>
                <w:rFonts w:ascii="Arial" w:hAnsi="Arial" w:cs="Arial"/>
                <w:b/>
                <w:color w:val="4F81BD"/>
                <w:sz w:val="22"/>
                <w:szCs w:val="22"/>
              </w:rPr>
              <w:t xml:space="preserve">Online Office Hours: </w:t>
            </w:r>
            <w:r>
              <w:rPr>
                <w:rFonts w:ascii="Arial" w:hAnsi="Arial" w:cs="Arial"/>
                <w:b/>
                <w:color w:val="4F81BD"/>
                <w:sz w:val="22"/>
                <w:szCs w:val="22"/>
              </w:rPr>
              <w:t>Q &amp; A for Test #3: Wednesday, 11/1 at 8</w:t>
            </w:r>
            <w:r w:rsidRPr="00126894">
              <w:rPr>
                <w:rFonts w:ascii="Arial" w:hAnsi="Arial" w:cs="Arial"/>
                <w:b/>
                <w:color w:val="4F81BD"/>
                <w:sz w:val="22"/>
                <w:szCs w:val="22"/>
              </w:rPr>
              <w:t>pm</w:t>
            </w:r>
          </w:p>
          <w:p w14:paraId="791968FB" w14:textId="77777777" w:rsidR="00A647CE" w:rsidRPr="00DA575E" w:rsidRDefault="00A647CE" w:rsidP="00A647CE">
            <w:pPr>
              <w:rPr>
                <w:rFonts w:ascii="Arial" w:hAnsi="Arial" w:cs="Arial"/>
                <w:b/>
                <w:sz w:val="14"/>
                <w:szCs w:val="14"/>
                <w:u w:val="single"/>
              </w:rPr>
            </w:pPr>
          </w:p>
          <w:p w14:paraId="5EDD6E60" w14:textId="77777777" w:rsidR="00A647CE" w:rsidRPr="00126894" w:rsidRDefault="00A647CE" w:rsidP="00A647CE">
            <w:pPr>
              <w:rPr>
                <w:rFonts w:ascii="Arial" w:hAnsi="Arial" w:cs="Arial"/>
                <w:b/>
                <w:color w:val="8064A2"/>
                <w:sz w:val="22"/>
                <w:szCs w:val="22"/>
              </w:rPr>
            </w:pPr>
            <w:r w:rsidRPr="00D6748A">
              <w:rPr>
                <w:rFonts w:ascii="Arial" w:hAnsi="Arial" w:cs="Arial"/>
                <w:b/>
                <w:sz w:val="22"/>
                <w:szCs w:val="22"/>
                <w:u w:val="single"/>
              </w:rPr>
              <w:t>RRD #</w:t>
            </w:r>
            <w:r>
              <w:rPr>
                <w:rFonts w:ascii="Arial" w:hAnsi="Arial" w:cs="Arial"/>
                <w:b/>
                <w:sz w:val="22"/>
                <w:szCs w:val="22"/>
                <w:u w:val="single"/>
              </w:rPr>
              <w:t>9</w:t>
            </w:r>
            <w:r w:rsidRPr="00D6748A">
              <w:rPr>
                <w:rFonts w:ascii="Arial" w:hAnsi="Arial" w:cs="Arial"/>
                <w:sz w:val="22"/>
                <w:szCs w:val="22"/>
              </w:rPr>
              <w:t xml:space="preserve">:  </w:t>
            </w:r>
            <w:r w:rsidRPr="00DA575E">
              <w:rPr>
                <w:rFonts w:ascii="Arial" w:hAnsi="Arial" w:cs="Arial"/>
                <w:i/>
                <w:sz w:val="22"/>
                <w:szCs w:val="22"/>
              </w:rPr>
              <w:t>Disorders of the Genitourinary and Renal Systems</w:t>
            </w:r>
            <w:r w:rsidRPr="00126894">
              <w:rPr>
                <w:rFonts w:ascii="Arial" w:hAnsi="Arial" w:cs="Arial"/>
                <w:b/>
                <w:color w:val="8064A2"/>
                <w:sz w:val="22"/>
                <w:szCs w:val="22"/>
              </w:rPr>
              <w:t xml:space="preserve"> </w:t>
            </w:r>
          </w:p>
          <w:p w14:paraId="6FE04931" w14:textId="77777777" w:rsidR="00A647CE" w:rsidRDefault="00A647CE" w:rsidP="00A647CE">
            <w:pPr>
              <w:pStyle w:val="ListParagraph"/>
              <w:numPr>
                <w:ilvl w:val="0"/>
                <w:numId w:val="46"/>
              </w:numPr>
              <w:rPr>
                <w:rFonts w:ascii="Arial" w:hAnsi="Arial" w:cs="Arial"/>
                <w:b/>
                <w:color w:val="8064A2"/>
                <w:sz w:val="22"/>
                <w:szCs w:val="22"/>
              </w:rPr>
            </w:pPr>
            <w:r w:rsidRPr="00126894">
              <w:rPr>
                <w:rFonts w:ascii="Arial" w:hAnsi="Arial" w:cs="Arial"/>
                <w:b/>
                <w:color w:val="8064A2"/>
                <w:sz w:val="22"/>
                <w:szCs w:val="22"/>
              </w:rPr>
              <w:t xml:space="preserve">Submit </w:t>
            </w:r>
            <w:r w:rsidRPr="00126894">
              <w:rPr>
                <w:rFonts w:ascii="Arial" w:hAnsi="Arial" w:cs="Arial"/>
                <w:b/>
                <w:color w:val="8064A2"/>
                <w:sz w:val="22"/>
                <w:szCs w:val="22"/>
                <w:u w:val="single"/>
              </w:rPr>
              <w:t>Assignment #</w:t>
            </w:r>
            <w:r>
              <w:rPr>
                <w:rFonts w:ascii="Arial" w:hAnsi="Arial" w:cs="Arial"/>
                <w:b/>
                <w:color w:val="8064A2"/>
                <w:sz w:val="22"/>
                <w:szCs w:val="22"/>
                <w:u w:val="single"/>
              </w:rPr>
              <w:t>9</w:t>
            </w:r>
            <w:r w:rsidRPr="00126894">
              <w:rPr>
                <w:rFonts w:ascii="Arial" w:hAnsi="Arial" w:cs="Arial"/>
                <w:b/>
                <w:color w:val="8064A2"/>
                <w:sz w:val="22"/>
                <w:szCs w:val="22"/>
              </w:rPr>
              <w:t xml:space="preserve"> by 8am Wednesday </w:t>
            </w:r>
            <w:r>
              <w:rPr>
                <w:rFonts w:ascii="Arial" w:hAnsi="Arial" w:cs="Arial"/>
                <w:b/>
                <w:color w:val="8064A2"/>
                <w:sz w:val="22"/>
                <w:szCs w:val="22"/>
              </w:rPr>
              <w:t>11/1</w:t>
            </w:r>
          </w:p>
          <w:p w14:paraId="0A64C15C" w14:textId="77777777" w:rsidR="00A647CE" w:rsidRPr="00A10F0F" w:rsidRDefault="00A647CE" w:rsidP="00A647CE">
            <w:pPr>
              <w:ind w:left="720"/>
              <w:rPr>
                <w:rFonts w:ascii="Arial" w:hAnsi="Arial" w:cs="Arial"/>
                <w:b/>
                <w:color w:val="8064A2"/>
                <w:sz w:val="22"/>
                <w:szCs w:val="22"/>
              </w:rPr>
            </w:pPr>
          </w:p>
          <w:p w14:paraId="565A90E8" w14:textId="77777777" w:rsidR="00A647CE" w:rsidRPr="00A10F0F" w:rsidRDefault="00A647CE" w:rsidP="00A647CE">
            <w:pPr>
              <w:ind w:left="720"/>
              <w:rPr>
                <w:rFonts w:ascii="Arial" w:hAnsi="Arial" w:cs="Arial"/>
                <w:b/>
                <w:color w:val="8064A2"/>
                <w:sz w:val="22"/>
                <w:szCs w:val="22"/>
              </w:rPr>
            </w:pPr>
            <w:r w:rsidRPr="00D6748A">
              <w:rPr>
                <w:rFonts w:ascii="Arial" w:hAnsi="Arial" w:cs="Arial"/>
                <w:b/>
                <w:i/>
                <w:color w:val="FF0000"/>
                <w:sz w:val="22"/>
                <w:szCs w:val="22"/>
                <w:highlight w:val="yellow"/>
              </w:rPr>
              <w:t>Please note: The d</w:t>
            </w:r>
            <w:r>
              <w:rPr>
                <w:rFonts w:ascii="Arial" w:hAnsi="Arial" w:cs="Arial"/>
                <w:b/>
                <w:i/>
                <w:color w:val="FF0000"/>
                <w:sz w:val="22"/>
                <w:szCs w:val="22"/>
                <w:highlight w:val="yellow"/>
              </w:rPr>
              <w:t>rop date for this course is: 11/3</w:t>
            </w:r>
            <w:r w:rsidRPr="00D6748A">
              <w:rPr>
                <w:rFonts w:ascii="Arial" w:hAnsi="Arial" w:cs="Arial"/>
                <w:b/>
                <w:i/>
                <w:color w:val="FF0000"/>
                <w:sz w:val="22"/>
                <w:szCs w:val="22"/>
                <w:highlight w:val="yellow"/>
              </w:rPr>
              <w:t xml:space="preserve"> at 4pm</w:t>
            </w:r>
          </w:p>
          <w:p w14:paraId="6B75EDBE" w14:textId="77777777" w:rsidR="00A647CE" w:rsidRPr="00126894" w:rsidRDefault="00A647CE" w:rsidP="00A647CE">
            <w:pPr>
              <w:rPr>
                <w:rFonts w:ascii="Arial" w:hAnsi="Arial" w:cs="Arial"/>
                <w:b/>
                <w:color w:val="4F81BD"/>
                <w:sz w:val="14"/>
                <w:szCs w:val="22"/>
              </w:rPr>
            </w:pPr>
          </w:p>
          <w:p w14:paraId="262E8D95" w14:textId="77777777" w:rsidR="00A647CE" w:rsidRPr="00D6748A" w:rsidRDefault="00A647CE" w:rsidP="00A647CE">
            <w:pPr>
              <w:rPr>
                <w:rFonts w:ascii="Arial" w:hAnsi="Arial" w:cs="Arial"/>
                <w:i/>
                <w:sz w:val="22"/>
                <w:szCs w:val="22"/>
              </w:rPr>
            </w:pPr>
            <w:r w:rsidRPr="00D6748A">
              <w:rPr>
                <w:rFonts w:ascii="Arial" w:hAnsi="Arial" w:cs="Arial"/>
                <w:sz w:val="22"/>
                <w:szCs w:val="22"/>
              </w:rPr>
              <w:t xml:space="preserve">The </w:t>
            </w:r>
            <w:r w:rsidRPr="00D6748A">
              <w:rPr>
                <w:rFonts w:ascii="Arial" w:hAnsi="Arial" w:cs="Arial"/>
                <w:b/>
                <w:sz w:val="22"/>
                <w:szCs w:val="22"/>
              </w:rPr>
              <w:t xml:space="preserve">Test 3 window </w:t>
            </w:r>
            <w:r w:rsidRPr="00D6748A">
              <w:rPr>
                <w:rFonts w:ascii="Arial" w:hAnsi="Arial" w:cs="Arial"/>
                <w:b/>
                <w:sz w:val="22"/>
                <w:szCs w:val="22"/>
                <w:u w:val="single"/>
              </w:rPr>
              <w:t>opens</w:t>
            </w:r>
            <w:r>
              <w:rPr>
                <w:rFonts w:ascii="Arial" w:hAnsi="Arial" w:cs="Arial"/>
                <w:b/>
                <w:sz w:val="22"/>
                <w:szCs w:val="22"/>
              </w:rPr>
              <w:t xml:space="preserve"> at 12:01am on Friday, 11/3</w:t>
            </w:r>
            <w:r w:rsidRPr="00D6748A">
              <w:rPr>
                <w:rFonts w:ascii="Arial" w:hAnsi="Arial" w:cs="Arial"/>
                <w:b/>
                <w:sz w:val="22"/>
                <w:szCs w:val="22"/>
              </w:rPr>
              <w:t>.</w:t>
            </w:r>
            <w:r w:rsidRPr="00D6748A">
              <w:rPr>
                <w:rFonts w:ascii="Arial" w:hAnsi="Arial" w:cs="Arial"/>
                <w:sz w:val="22"/>
                <w:szCs w:val="22"/>
              </w:rPr>
              <w:t xml:space="preserve">  It covers content from readings and assignments </w:t>
            </w:r>
            <w:r>
              <w:rPr>
                <w:rFonts w:ascii="Arial" w:hAnsi="Arial" w:cs="Arial"/>
                <w:sz w:val="22"/>
                <w:szCs w:val="22"/>
                <w:u w:val="single"/>
              </w:rPr>
              <w:t>6, 7, 8, and 9</w:t>
            </w:r>
            <w:r w:rsidRPr="00D6748A">
              <w:rPr>
                <w:rFonts w:ascii="Arial" w:hAnsi="Arial" w:cs="Arial"/>
                <w:sz w:val="22"/>
                <w:szCs w:val="22"/>
              </w:rPr>
              <w:t xml:space="preserve">.  </w:t>
            </w:r>
            <w:r w:rsidRPr="00D6748A">
              <w:rPr>
                <w:rFonts w:ascii="Arial" w:hAnsi="Arial" w:cs="Arial"/>
                <w:b/>
                <w:sz w:val="22"/>
                <w:szCs w:val="22"/>
              </w:rPr>
              <w:t>It will close at 6pm on</w:t>
            </w:r>
            <w:r w:rsidRPr="00D6748A">
              <w:rPr>
                <w:rFonts w:ascii="Arial" w:hAnsi="Arial" w:cs="Arial"/>
                <w:sz w:val="22"/>
                <w:szCs w:val="22"/>
              </w:rPr>
              <w:t xml:space="preserve"> </w:t>
            </w:r>
            <w:r w:rsidRPr="00D6748A">
              <w:rPr>
                <w:rFonts w:ascii="Arial" w:hAnsi="Arial" w:cs="Arial"/>
                <w:b/>
                <w:sz w:val="22"/>
                <w:szCs w:val="22"/>
              </w:rPr>
              <w:t xml:space="preserve">Saturday, </w:t>
            </w:r>
            <w:r>
              <w:rPr>
                <w:rFonts w:ascii="Arial" w:hAnsi="Arial" w:cs="Arial"/>
                <w:b/>
                <w:sz w:val="22"/>
                <w:szCs w:val="22"/>
              </w:rPr>
              <w:t>11/4</w:t>
            </w:r>
            <w:r w:rsidRPr="00D6748A">
              <w:rPr>
                <w:rFonts w:ascii="Arial" w:hAnsi="Arial" w:cs="Arial"/>
                <w:sz w:val="22"/>
                <w:szCs w:val="22"/>
              </w:rPr>
              <w:t xml:space="preserve">.  </w:t>
            </w:r>
          </w:p>
        </w:tc>
      </w:tr>
      <w:tr w:rsidR="00A647CE" w:rsidRPr="008A1A81" w14:paraId="286690CC" w14:textId="77777777" w:rsidTr="00A647CE">
        <w:tc>
          <w:tcPr>
            <w:tcW w:w="684" w:type="dxa"/>
            <w:tcBorders>
              <w:bottom w:val="single" w:sz="4" w:space="0" w:color="auto"/>
            </w:tcBorders>
          </w:tcPr>
          <w:p w14:paraId="38956910" w14:textId="77777777" w:rsidR="00A647CE" w:rsidRPr="00D6748A" w:rsidRDefault="00A647CE" w:rsidP="00A647CE">
            <w:pPr>
              <w:jc w:val="center"/>
              <w:rPr>
                <w:rFonts w:ascii="Arial" w:hAnsi="Arial" w:cs="Arial"/>
                <w:sz w:val="22"/>
                <w:szCs w:val="22"/>
              </w:rPr>
            </w:pPr>
            <w:r>
              <w:rPr>
                <w:rFonts w:ascii="Arial" w:hAnsi="Arial" w:cs="Arial"/>
                <w:sz w:val="22"/>
                <w:szCs w:val="22"/>
              </w:rPr>
              <w:t>10</w:t>
            </w:r>
          </w:p>
        </w:tc>
        <w:tc>
          <w:tcPr>
            <w:tcW w:w="954" w:type="dxa"/>
            <w:tcBorders>
              <w:bottom w:val="single" w:sz="4" w:space="0" w:color="auto"/>
            </w:tcBorders>
          </w:tcPr>
          <w:p w14:paraId="56EC640D"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11/5</w:t>
            </w:r>
          </w:p>
          <w:p w14:paraId="45C72D60" w14:textId="77777777" w:rsidR="00A647CE" w:rsidRPr="00D6748A" w:rsidRDefault="00A647CE" w:rsidP="00A647CE">
            <w:pPr>
              <w:ind w:left="-106" w:right="-108"/>
              <w:jc w:val="center"/>
              <w:rPr>
                <w:rFonts w:ascii="Arial" w:hAnsi="Arial" w:cs="Arial"/>
                <w:sz w:val="22"/>
                <w:szCs w:val="22"/>
              </w:rPr>
            </w:pPr>
            <w:r w:rsidRPr="00D6748A">
              <w:rPr>
                <w:rFonts w:ascii="Arial" w:hAnsi="Arial" w:cs="Arial"/>
                <w:sz w:val="22"/>
                <w:szCs w:val="22"/>
              </w:rPr>
              <w:t>-</w:t>
            </w:r>
          </w:p>
          <w:p w14:paraId="05248FE0" w14:textId="77777777" w:rsidR="00A647CE" w:rsidRPr="00D6748A" w:rsidRDefault="00A647CE" w:rsidP="00A647CE">
            <w:pPr>
              <w:tabs>
                <w:tab w:val="left" w:pos="450"/>
              </w:tabs>
              <w:ind w:left="-90"/>
              <w:jc w:val="center"/>
              <w:rPr>
                <w:rFonts w:ascii="Arial" w:hAnsi="Arial" w:cs="Arial"/>
                <w:sz w:val="22"/>
                <w:szCs w:val="22"/>
              </w:rPr>
            </w:pPr>
            <w:r>
              <w:rPr>
                <w:rFonts w:ascii="Arial" w:hAnsi="Arial" w:cs="Arial"/>
                <w:sz w:val="22"/>
                <w:szCs w:val="22"/>
              </w:rPr>
              <w:t>11/11</w:t>
            </w:r>
          </w:p>
        </w:tc>
        <w:tc>
          <w:tcPr>
            <w:tcW w:w="9094" w:type="dxa"/>
            <w:tcBorders>
              <w:bottom w:val="single" w:sz="4" w:space="0" w:color="auto"/>
            </w:tcBorders>
          </w:tcPr>
          <w:p w14:paraId="66B0293D" w14:textId="77777777" w:rsidR="00A647CE" w:rsidRPr="00D6748A" w:rsidRDefault="00A647CE" w:rsidP="00A647CE">
            <w:pPr>
              <w:rPr>
                <w:rFonts w:ascii="Arial" w:hAnsi="Arial" w:cs="Arial"/>
                <w:i/>
                <w:sz w:val="22"/>
                <w:szCs w:val="22"/>
              </w:rPr>
            </w:pPr>
            <w:r w:rsidRPr="00D6748A">
              <w:rPr>
                <w:rFonts w:ascii="Arial" w:hAnsi="Arial" w:cs="Arial"/>
                <w:b/>
                <w:sz w:val="22"/>
                <w:szCs w:val="22"/>
                <w:u w:val="single"/>
              </w:rPr>
              <w:t>RRD #</w:t>
            </w:r>
            <w:r>
              <w:rPr>
                <w:rFonts w:ascii="Arial" w:hAnsi="Arial" w:cs="Arial"/>
                <w:b/>
                <w:sz w:val="22"/>
                <w:szCs w:val="22"/>
                <w:u w:val="single"/>
              </w:rPr>
              <w:t>10</w:t>
            </w:r>
            <w:r w:rsidRPr="00D6748A">
              <w:rPr>
                <w:rFonts w:ascii="Arial" w:hAnsi="Arial" w:cs="Arial"/>
                <w:sz w:val="22"/>
                <w:szCs w:val="22"/>
              </w:rPr>
              <w:t xml:space="preserve">:  </w:t>
            </w:r>
            <w:r>
              <w:rPr>
                <w:rFonts w:ascii="Arial" w:hAnsi="Arial" w:cs="Arial"/>
                <w:i/>
                <w:sz w:val="22"/>
                <w:szCs w:val="22"/>
              </w:rPr>
              <w:t>Disorders of th</w:t>
            </w:r>
            <w:r w:rsidRPr="00D6748A">
              <w:rPr>
                <w:rFonts w:ascii="Arial" w:hAnsi="Arial" w:cs="Arial"/>
                <w:i/>
                <w:sz w:val="22"/>
                <w:szCs w:val="22"/>
              </w:rPr>
              <w:t>e Neurologic System</w:t>
            </w:r>
          </w:p>
          <w:p w14:paraId="0F2AF117" w14:textId="77777777" w:rsidR="00A647CE" w:rsidRPr="00126894" w:rsidRDefault="00A647CE" w:rsidP="00A647CE">
            <w:pPr>
              <w:pStyle w:val="ListParagraph"/>
              <w:numPr>
                <w:ilvl w:val="0"/>
                <w:numId w:val="46"/>
              </w:numPr>
              <w:ind w:left="990" w:hanging="270"/>
              <w:rPr>
                <w:rFonts w:ascii="Arial" w:hAnsi="Arial" w:cs="Arial"/>
                <w:i/>
                <w:color w:val="8064A2"/>
                <w:sz w:val="22"/>
                <w:szCs w:val="22"/>
              </w:rPr>
            </w:pPr>
            <w:r w:rsidRPr="00126894">
              <w:rPr>
                <w:rFonts w:ascii="Arial" w:hAnsi="Arial" w:cs="Arial"/>
                <w:b/>
                <w:color w:val="8064A2"/>
                <w:sz w:val="22"/>
                <w:szCs w:val="22"/>
              </w:rPr>
              <w:t xml:space="preserve">Submit </w:t>
            </w:r>
            <w:r>
              <w:rPr>
                <w:rFonts w:ascii="Arial" w:hAnsi="Arial" w:cs="Arial"/>
                <w:b/>
                <w:color w:val="8064A2"/>
                <w:sz w:val="22"/>
                <w:szCs w:val="22"/>
                <w:u w:val="single"/>
              </w:rPr>
              <w:t>Assignment #10</w:t>
            </w:r>
            <w:r w:rsidRPr="00126894">
              <w:rPr>
                <w:rFonts w:ascii="Arial" w:hAnsi="Arial" w:cs="Arial"/>
                <w:b/>
                <w:color w:val="8064A2"/>
                <w:sz w:val="22"/>
                <w:szCs w:val="22"/>
              </w:rPr>
              <w:t xml:space="preserve"> by 8am Wednesday </w:t>
            </w:r>
            <w:r>
              <w:rPr>
                <w:rFonts w:ascii="Arial" w:hAnsi="Arial" w:cs="Arial"/>
                <w:b/>
                <w:color w:val="8064A2"/>
                <w:sz w:val="22"/>
                <w:szCs w:val="22"/>
              </w:rPr>
              <w:t>11/8</w:t>
            </w:r>
          </w:p>
          <w:p w14:paraId="7D6FB05B" w14:textId="77777777" w:rsidR="00A647CE" w:rsidRDefault="00A647CE" w:rsidP="00A647CE">
            <w:pPr>
              <w:pStyle w:val="ListParagraph"/>
              <w:numPr>
                <w:ilvl w:val="0"/>
                <w:numId w:val="48"/>
              </w:numPr>
              <w:ind w:left="1080"/>
              <w:rPr>
                <w:rFonts w:ascii="Arial" w:hAnsi="Arial" w:cs="Arial"/>
                <w:i/>
                <w:sz w:val="22"/>
                <w:szCs w:val="22"/>
              </w:rPr>
            </w:pPr>
            <w:r w:rsidRPr="00D6748A">
              <w:rPr>
                <w:rFonts w:ascii="Arial" w:hAnsi="Arial" w:cs="Arial"/>
                <w:i/>
                <w:sz w:val="22"/>
                <w:szCs w:val="22"/>
              </w:rPr>
              <w:t>Create a final exam study plan and start it this week…</w:t>
            </w:r>
          </w:p>
          <w:p w14:paraId="40CD8B52" w14:textId="77777777" w:rsidR="00A647CE" w:rsidRPr="00D6748A" w:rsidRDefault="00A647CE" w:rsidP="00A647CE">
            <w:pPr>
              <w:jc w:val="center"/>
              <w:rPr>
                <w:rFonts w:ascii="Arial" w:hAnsi="Arial" w:cs="Arial"/>
                <w:i/>
                <w:sz w:val="22"/>
                <w:szCs w:val="22"/>
              </w:rPr>
            </w:pPr>
          </w:p>
        </w:tc>
      </w:tr>
      <w:tr w:rsidR="00A647CE" w:rsidRPr="008A1A81" w14:paraId="270CC8A0" w14:textId="77777777" w:rsidTr="00A647CE">
        <w:tc>
          <w:tcPr>
            <w:tcW w:w="684" w:type="dxa"/>
          </w:tcPr>
          <w:p w14:paraId="01CDAAF2" w14:textId="77777777" w:rsidR="00A647CE" w:rsidRPr="00D6748A" w:rsidRDefault="00A647CE" w:rsidP="00A647CE">
            <w:pPr>
              <w:jc w:val="center"/>
              <w:rPr>
                <w:rFonts w:ascii="Arial" w:hAnsi="Arial" w:cs="Arial"/>
                <w:sz w:val="22"/>
                <w:szCs w:val="22"/>
              </w:rPr>
            </w:pPr>
            <w:r>
              <w:rPr>
                <w:rFonts w:ascii="Arial" w:hAnsi="Arial" w:cs="Arial"/>
                <w:sz w:val="22"/>
                <w:szCs w:val="22"/>
              </w:rPr>
              <w:t>11</w:t>
            </w:r>
          </w:p>
        </w:tc>
        <w:tc>
          <w:tcPr>
            <w:tcW w:w="954" w:type="dxa"/>
          </w:tcPr>
          <w:p w14:paraId="4A23A84E"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11/12</w:t>
            </w:r>
          </w:p>
          <w:p w14:paraId="54FCA07D" w14:textId="77777777" w:rsidR="00A647CE" w:rsidRPr="00D6748A" w:rsidRDefault="00A647CE" w:rsidP="00A647CE">
            <w:pPr>
              <w:ind w:left="-106" w:right="-108"/>
              <w:jc w:val="center"/>
              <w:rPr>
                <w:rFonts w:ascii="Arial" w:hAnsi="Arial" w:cs="Arial"/>
                <w:sz w:val="22"/>
                <w:szCs w:val="22"/>
              </w:rPr>
            </w:pPr>
            <w:r w:rsidRPr="00D6748A">
              <w:rPr>
                <w:rFonts w:ascii="Arial" w:hAnsi="Arial" w:cs="Arial"/>
                <w:sz w:val="22"/>
                <w:szCs w:val="22"/>
              </w:rPr>
              <w:t>-</w:t>
            </w:r>
          </w:p>
          <w:p w14:paraId="7AA5B851"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11/18</w:t>
            </w:r>
          </w:p>
        </w:tc>
        <w:tc>
          <w:tcPr>
            <w:tcW w:w="9094" w:type="dxa"/>
          </w:tcPr>
          <w:p w14:paraId="429D049F" w14:textId="77777777" w:rsidR="00A647CE" w:rsidRPr="00A55595" w:rsidRDefault="00A647CE" w:rsidP="00A647CE">
            <w:pPr>
              <w:rPr>
                <w:rFonts w:ascii="Arial" w:hAnsi="Arial" w:cs="Arial"/>
                <w:i/>
                <w:sz w:val="22"/>
                <w:szCs w:val="22"/>
              </w:rPr>
            </w:pPr>
            <w:r w:rsidRPr="00A55595">
              <w:rPr>
                <w:rFonts w:ascii="Arial" w:hAnsi="Arial" w:cs="Arial"/>
                <w:b/>
                <w:sz w:val="22"/>
                <w:szCs w:val="22"/>
                <w:u w:val="single"/>
              </w:rPr>
              <w:t>RRD #</w:t>
            </w:r>
            <w:r>
              <w:rPr>
                <w:rFonts w:ascii="Arial" w:hAnsi="Arial" w:cs="Arial"/>
                <w:b/>
                <w:sz w:val="22"/>
                <w:szCs w:val="22"/>
                <w:u w:val="single"/>
              </w:rPr>
              <w:t>11</w:t>
            </w:r>
            <w:r w:rsidRPr="00A55595">
              <w:rPr>
                <w:rFonts w:ascii="Arial" w:hAnsi="Arial" w:cs="Arial"/>
                <w:sz w:val="22"/>
                <w:szCs w:val="22"/>
              </w:rPr>
              <w:t xml:space="preserve">: </w:t>
            </w:r>
            <w:r>
              <w:rPr>
                <w:rFonts w:ascii="Arial" w:hAnsi="Arial" w:cs="Arial"/>
                <w:sz w:val="22"/>
                <w:szCs w:val="22"/>
              </w:rPr>
              <w:t xml:space="preserve"> </w:t>
            </w:r>
            <w:r w:rsidRPr="00A55595">
              <w:rPr>
                <w:rFonts w:ascii="Arial" w:hAnsi="Arial" w:cs="Arial"/>
                <w:i/>
                <w:sz w:val="22"/>
                <w:szCs w:val="22"/>
              </w:rPr>
              <w:t>Disorders of Endocrine System</w:t>
            </w:r>
            <w:r w:rsidRPr="00A55595">
              <w:rPr>
                <w:rFonts w:ascii="Arial" w:hAnsi="Arial" w:cs="Arial"/>
                <w:sz w:val="22"/>
                <w:szCs w:val="22"/>
              </w:rPr>
              <w:t xml:space="preserve"> </w:t>
            </w:r>
            <w:r w:rsidRPr="00A55595">
              <w:rPr>
                <w:rFonts w:ascii="Arial" w:hAnsi="Arial" w:cs="Arial"/>
                <w:b/>
                <w:sz w:val="22"/>
                <w:szCs w:val="22"/>
              </w:rPr>
              <w:t xml:space="preserve"> </w:t>
            </w:r>
          </w:p>
          <w:p w14:paraId="1CC711B8" w14:textId="77777777" w:rsidR="00A647CE" w:rsidRPr="00126894" w:rsidRDefault="00A647CE" w:rsidP="00A647CE">
            <w:pPr>
              <w:pStyle w:val="ListParagraph"/>
              <w:numPr>
                <w:ilvl w:val="0"/>
                <w:numId w:val="46"/>
              </w:numPr>
              <w:ind w:left="990" w:hanging="270"/>
              <w:rPr>
                <w:rFonts w:ascii="Arial" w:hAnsi="Arial" w:cs="Arial"/>
                <w:i/>
                <w:color w:val="8064A2"/>
                <w:sz w:val="22"/>
                <w:szCs w:val="22"/>
              </w:rPr>
            </w:pPr>
            <w:r w:rsidRPr="00126894">
              <w:rPr>
                <w:rFonts w:ascii="Arial" w:hAnsi="Arial" w:cs="Arial"/>
                <w:b/>
                <w:color w:val="8064A2"/>
                <w:sz w:val="22"/>
                <w:szCs w:val="22"/>
              </w:rPr>
              <w:t xml:space="preserve">Submit </w:t>
            </w:r>
            <w:r>
              <w:rPr>
                <w:rFonts w:ascii="Arial" w:hAnsi="Arial" w:cs="Arial"/>
                <w:b/>
                <w:color w:val="8064A2"/>
                <w:sz w:val="22"/>
                <w:szCs w:val="22"/>
                <w:u w:val="single"/>
              </w:rPr>
              <w:t>Assignment #11</w:t>
            </w:r>
            <w:r w:rsidRPr="00126894">
              <w:rPr>
                <w:rFonts w:ascii="Arial" w:hAnsi="Arial" w:cs="Arial"/>
                <w:b/>
                <w:color w:val="8064A2"/>
                <w:sz w:val="22"/>
                <w:szCs w:val="22"/>
              </w:rPr>
              <w:t xml:space="preserve"> by 8am Wednesday </w:t>
            </w:r>
            <w:r>
              <w:rPr>
                <w:rFonts w:ascii="Arial" w:hAnsi="Arial" w:cs="Arial"/>
                <w:b/>
                <w:color w:val="8064A2"/>
                <w:sz w:val="22"/>
                <w:szCs w:val="22"/>
              </w:rPr>
              <w:t>11/15</w:t>
            </w:r>
          </w:p>
          <w:p w14:paraId="1BFF7E09" w14:textId="77777777" w:rsidR="00A647CE" w:rsidRPr="00C07E9B" w:rsidRDefault="00A647CE" w:rsidP="00A647CE">
            <w:pPr>
              <w:rPr>
                <w:rFonts w:ascii="Arial" w:hAnsi="Arial" w:cs="Arial"/>
                <w:b/>
                <w:sz w:val="14"/>
                <w:szCs w:val="22"/>
                <w:u w:val="single"/>
              </w:rPr>
            </w:pPr>
          </w:p>
          <w:p w14:paraId="3392EFF8" w14:textId="77777777" w:rsidR="00A647CE" w:rsidRPr="00642688" w:rsidRDefault="00A647CE" w:rsidP="00A647CE">
            <w:pPr>
              <w:rPr>
                <w:rFonts w:ascii="Arial" w:hAnsi="Arial" w:cs="Arial"/>
                <w:b/>
                <w:color w:val="E36C0A"/>
                <w:sz w:val="14"/>
                <w:szCs w:val="14"/>
              </w:rPr>
            </w:pPr>
          </w:p>
        </w:tc>
      </w:tr>
      <w:tr w:rsidR="00A647CE" w:rsidRPr="008A1A81" w14:paraId="47D4F0C6" w14:textId="77777777" w:rsidTr="00A647CE">
        <w:tc>
          <w:tcPr>
            <w:tcW w:w="684" w:type="dxa"/>
            <w:tcBorders>
              <w:bottom w:val="single" w:sz="4" w:space="0" w:color="auto"/>
            </w:tcBorders>
            <w:shd w:val="clear" w:color="auto" w:fill="auto"/>
          </w:tcPr>
          <w:p w14:paraId="30795933" w14:textId="77777777" w:rsidR="00A647CE" w:rsidRPr="00D6748A" w:rsidRDefault="00A647CE" w:rsidP="00A647CE">
            <w:pPr>
              <w:jc w:val="center"/>
              <w:rPr>
                <w:rFonts w:ascii="Arial" w:hAnsi="Arial" w:cs="Arial"/>
                <w:sz w:val="22"/>
                <w:szCs w:val="22"/>
              </w:rPr>
            </w:pPr>
            <w:r>
              <w:rPr>
                <w:rFonts w:ascii="Arial" w:hAnsi="Arial" w:cs="Arial"/>
                <w:sz w:val="22"/>
                <w:szCs w:val="22"/>
              </w:rPr>
              <w:t>12</w:t>
            </w:r>
          </w:p>
        </w:tc>
        <w:tc>
          <w:tcPr>
            <w:tcW w:w="954" w:type="dxa"/>
            <w:tcBorders>
              <w:bottom w:val="single" w:sz="4" w:space="0" w:color="auto"/>
            </w:tcBorders>
            <w:shd w:val="clear" w:color="auto" w:fill="auto"/>
          </w:tcPr>
          <w:p w14:paraId="3A5FC069"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11/19</w:t>
            </w:r>
          </w:p>
          <w:p w14:paraId="06654F8B" w14:textId="77777777" w:rsidR="00A647CE" w:rsidRPr="00D6748A" w:rsidRDefault="00A647CE" w:rsidP="00A647CE">
            <w:pPr>
              <w:ind w:left="-106" w:right="-108"/>
              <w:jc w:val="center"/>
              <w:rPr>
                <w:rFonts w:ascii="Arial" w:hAnsi="Arial" w:cs="Arial"/>
                <w:sz w:val="22"/>
                <w:szCs w:val="22"/>
              </w:rPr>
            </w:pPr>
            <w:r w:rsidRPr="00D6748A">
              <w:rPr>
                <w:rFonts w:ascii="Arial" w:hAnsi="Arial" w:cs="Arial"/>
                <w:sz w:val="22"/>
                <w:szCs w:val="22"/>
              </w:rPr>
              <w:t xml:space="preserve"> – </w:t>
            </w:r>
          </w:p>
          <w:p w14:paraId="77A94156"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11/25</w:t>
            </w:r>
          </w:p>
        </w:tc>
        <w:tc>
          <w:tcPr>
            <w:tcW w:w="9094" w:type="dxa"/>
            <w:tcBorders>
              <w:bottom w:val="single" w:sz="4" w:space="0" w:color="auto"/>
            </w:tcBorders>
            <w:shd w:val="clear" w:color="auto" w:fill="auto"/>
          </w:tcPr>
          <w:p w14:paraId="333C8923" w14:textId="77777777" w:rsidR="00A647CE" w:rsidRDefault="00A647CE" w:rsidP="00A647CE">
            <w:pPr>
              <w:rPr>
                <w:rFonts w:ascii="Arial" w:hAnsi="Arial" w:cs="Arial"/>
                <w:b/>
                <w:sz w:val="22"/>
                <w:szCs w:val="22"/>
                <w:u w:val="single"/>
              </w:rPr>
            </w:pPr>
            <w:r w:rsidRPr="00126894">
              <w:rPr>
                <w:rFonts w:ascii="Arial" w:hAnsi="Arial" w:cs="Arial"/>
                <w:b/>
                <w:color w:val="4F81BD"/>
                <w:sz w:val="22"/>
                <w:szCs w:val="22"/>
              </w:rPr>
              <w:t>Online Off</w:t>
            </w:r>
            <w:r>
              <w:rPr>
                <w:rFonts w:ascii="Arial" w:hAnsi="Arial" w:cs="Arial"/>
                <w:b/>
                <w:color w:val="4F81BD"/>
                <w:sz w:val="22"/>
                <w:szCs w:val="22"/>
              </w:rPr>
              <w:t>ice Hours: Q &amp; A for Test #4: Wednes</w:t>
            </w:r>
            <w:r w:rsidRPr="00126894">
              <w:rPr>
                <w:rFonts w:ascii="Arial" w:hAnsi="Arial" w:cs="Arial"/>
                <w:b/>
                <w:color w:val="4F81BD"/>
                <w:sz w:val="22"/>
                <w:szCs w:val="22"/>
              </w:rPr>
              <w:t xml:space="preserve">day, </w:t>
            </w:r>
            <w:r>
              <w:rPr>
                <w:rFonts w:ascii="Arial" w:hAnsi="Arial" w:cs="Arial"/>
                <w:b/>
                <w:color w:val="4F81BD"/>
                <w:sz w:val="22"/>
                <w:szCs w:val="22"/>
              </w:rPr>
              <w:t>11/22 at 8</w:t>
            </w:r>
            <w:r w:rsidRPr="00126894">
              <w:rPr>
                <w:rFonts w:ascii="Arial" w:hAnsi="Arial" w:cs="Arial"/>
                <w:b/>
                <w:color w:val="4F81BD"/>
                <w:sz w:val="22"/>
                <w:szCs w:val="22"/>
              </w:rPr>
              <w:t>pm.</w:t>
            </w:r>
          </w:p>
          <w:p w14:paraId="3465D829" w14:textId="77777777" w:rsidR="00A647CE" w:rsidRDefault="00A647CE" w:rsidP="00A647CE">
            <w:pPr>
              <w:rPr>
                <w:rFonts w:ascii="Arial" w:hAnsi="Arial" w:cs="Arial"/>
                <w:b/>
                <w:sz w:val="22"/>
                <w:szCs w:val="22"/>
                <w:u w:val="single"/>
              </w:rPr>
            </w:pPr>
          </w:p>
          <w:p w14:paraId="42226B92" w14:textId="77777777" w:rsidR="00A647CE" w:rsidRPr="00A55595" w:rsidRDefault="00A647CE" w:rsidP="00A647CE">
            <w:pPr>
              <w:rPr>
                <w:rFonts w:ascii="Arial" w:hAnsi="Arial" w:cs="Arial"/>
                <w:b/>
                <w:sz w:val="22"/>
                <w:szCs w:val="22"/>
              </w:rPr>
            </w:pPr>
            <w:r w:rsidRPr="00A55595">
              <w:rPr>
                <w:rFonts w:ascii="Arial" w:hAnsi="Arial" w:cs="Arial"/>
                <w:b/>
                <w:sz w:val="22"/>
                <w:szCs w:val="22"/>
                <w:u w:val="single"/>
              </w:rPr>
              <w:t>RRD #</w:t>
            </w:r>
            <w:r>
              <w:rPr>
                <w:rFonts w:ascii="Arial" w:hAnsi="Arial" w:cs="Arial"/>
                <w:b/>
                <w:sz w:val="22"/>
                <w:szCs w:val="22"/>
                <w:u w:val="single"/>
              </w:rPr>
              <w:t>12</w:t>
            </w:r>
            <w:r w:rsidRPr="00A55595">
              <w:rPr>
                <w:rFonts w:ascii="Arial" w:hAnsi="Arial" w:cs="Arial"/>
                <w:sz w:val="22"/>
                <w:szCs w:val="22"/>
              </w:rPr>
              <w:t xml:space="preserve">: </w:t>
            </w:r>
            <w:r w:rsidRPr="00A55595">
              <w:rPr>
                <w:rFonts w:ascii="Arial" w:hAnsi="Arial" w:cs="Arial"/>
                <w:i/>
                <w:sz w:val="22"/>
                <w:szCs w:val="22"/>
              </w:rPr>
              <w:t xml:space="preserve"> Disorders of the Gastrointestinal System</w:t>
            </w:r>
          </w:p>
          <w:p w14:paraId="3D858F3D" w14:textId="77777777" w:rsidR="00A647CE" w:rsidRPr="00C41025" w:rsidRDefault="00A647CE" w:rsidP="00A647CE">
            <w:pPr>
              <w:pStyle w:val="ListParagraph"/>
              <w:numPr>
                <w:ilvl w:val="0"/>
                <w:numId w:val="46"/>
              </w:numPr>
              <w:rPr>
                <w:rFonts w:ascii="Arial" w:hAnsi="Arial" w:cs="Arial"/>
                <w:b/>
                <w:color w:val="8064A2"/>
                <w:sz w:val="22"/>
                <w:szCs w:val="22"/>
              </w:rPr>
            </w:pPr>
            <w:r w:rsidRPr="00126894">
              <w:rPr>
                <w:rFonts w:ascii="Arial" w:hAnsi="Arial" w:cs="Arial"/>
                <w:b/>
                <w:color w:val="8064A2"/>
                <w:sz w:val="22"/>
                <w:szCs w:val="22"/>
              </w:rPr>
              <w:t xml:space="preserve">Submit </w:t>
            </w:r>
            <w:r w:rsidRPr="00126894">
              <w:rPr>
                <w:rFonts w:ascii="Arial" w:hAnsi="Arial" w:cs="Arial"/>
                <w:b/>
                <w:color w:val="8064A2"/>
                <w:sz w:val="22"/>
                <w:szCs w:val="22"/>
                <w:u w:val="single"/>
              </w:rPr>
              <w:t>Assignment #</w:t>
            </w:r>
            <w:r>
              <w:rPr>
                <w:rFonts w:ascii="Arial" w:hAnsi="Arial" w:cs="Arial"/>
                <w:b/>
                <w:color w:val="8064A2"/>
                <w:sz w:val="22"/>
                <w:szCs w:val="22"/>
                <w:u w:val="single"/>
              </w:rPr>
              <w:t>12</w:t>
            </w:r>
            <w:r w:rsidRPr="00126894">
              <w:rPr>
                <w:rFonts w:ascii="Arial" w:hAnsi="Arial" w:cs="Arial"/>
                <w:b/>
                <w:color w:val="8064A2"/>
                <w:sz w:val="22"/>
                <w:szCs w:val="22"/>
              </w:rPr>
              <w:t xml:space="preserve"> by 8am Wednesday </w:t>
            </w:r>
            <w:r>
              <w:rPr>
                <w:rFonts w:ascii="Arial" w:hAnsi="Arial" w:cs="Arial"/>
                <w:b/>
                <w:color w:val="8064A2"/>
                <w:sz w:val="22"/>
                <w:szCs w:val="22"/>
              </w:rPr>
              <w:t>11/22</w:t>
            </w:r>
          </w:p>
        </w:tc>
      </w:tr>
      <w:tr w:rsidR="00A647CE" w:rsidRPr="008A1A81" w14:paraId="1137D8FA" w14:textId="77777777" w:rsidTr="00A647CE">
        <w:tc>
          <w:tcPr>
            <w:tcW w:w="684" w:type="dxa"/>
            <w:tcBorders>
              <w:bottom w:val="single" w:sz="4" w:space="0" w:color="auto"/>
            </w:tcBorders>
            <w:shd w:val="clear" w:color="auto" w:fill="auto"/>
          </w:tcPr>
          <w:p w14:paraId="4F25BF0F" w14:textId="77777777" w:rsidR="00A647CE" w:rsidRPr="00D6748A" w:rsidRDefault="00A647CE" w:rsidP="00A647CE">
            <w:pPr>
              <w:jc w:val="center"/>
              <w:rPr>
                <w:rFonts w:ascii="Arial" w:hAnsi="Arial" w:cs="Arial"/>
                <w:sz w:val="22"/>
                <w:szCs w:val="22"/>
              </w:rPr>
            </w:pPr>
            <w:r>
              <w:rPr>
                <w:rFonts w:ascii="Arial" w:hAnsi="Arial" w:cs="Arial"/>
                <w:sz w:val="22"/>
                <w:szCs w:val="22"/>
              </w:rPr>
              <w:t>13</w:t>
            </w:r>
          </w:p>
        </w:tc>
        <w:tc>
          <w:tcPr>
            <w:tcW w:w="954" w:type="dxa"/>
            <w:tcBorders>
              <w:bottom w:val="single" w:sz="4" w:space="0" w:color="auto"/>
            </w:tcBorders>
            <w:shd w:val="clear" w:color="auto" w:fill="auto"/>
          </w:tcPr>
          <w:p w14:paraId="761F8833"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11/26</w:t>
            </w:r>
          </w:p>
          <w:p w14:paraId="32B8FFFE" w14:textId="77777777" w:rsidR="00A647CE" w:rsidRPr="00D6748A" w:rsidRDefault="00A647CE" w:rsidP="00A647CE">
            <w:pPr>
              <w:ind w:left="-106" w:right="-108"/>
              <w:jc w:val="center"/>
              <w:rPr>
                <w:rFonts w:ascii="Arial" w:hAnsi="Arial" w:cs="Arial"/>
                <w:sz w:val="22"/>
                <w:szCs w:val="22"/>
              </w:rPr>
            </w:pPr>
            <w:r w:rsidRPr="00D6748A">
              <w:rPr>
                <w:rFonts w:ascii="Arial" w:hAnsi="Arial" w:cs="Arial"/>
                <w:sz w:val="22"/>
                <w:szCs w:val="22"/>
              </w:rPr>
              <w:t xml:space="preserve"> – </w:t>
            </w:r>
          </w:p>
          <w:p w14:paraId="7E4189AA" w14:textId="77777777" w:rsidR="00A647CE" w:rsidRPr="00D6748A" w:rsidRDefault="00A647CE" w:rsidP="00A647CE">
            <w:pPr>
              <w:ind w:left="-106" w:right="-108"/>
              <w:jc w:val="center"/>
              <w:rPr>
                <w:rFonts w:ascii="Arial" w:hAnsi="Arial" w:cs="Arial"/>
                <w:sz w:val="22"/>
                <w:szCs w:val="22"/>
              </w:rPr>
            </w:pPr>
            <w:r>
              <w:rPr>
                <w:rFonts w:ascii="Arial" w:hAnsi="Arial" w:cs="Arial"/>
                <w:sz w:val="22"/>
                <w:szCs w:val="22"/>
              </w:rPr>
              <w:t>12/3</w:t>
            </w:r>
          </w:p>
        </w:tc>
        <w:tc>
          <w:tcPr>
            <w:tcW w:w="9094" w:type="dxa"/>
            <w:tcBorders>
              <w:bottom w:val="single" w:sz="4" w:space="0" w:color="auto"/>
            </w:tcBorders>
            <w:shd w:val="clear" w:color="auto" w:fill="auto"/>
          </w:tcPr>
          <w:p w14:paraId="334B2928" w14:textId="77777777" w:rsidR="00A647CE" w:rsidRDefault="00A647CE" w:rsidP="00A647CE">
            <w:pPr>
              <w:rPr>
                <w:rFonts w:ascii="Arial" w:hAnsi="Arial" w:cs="Arial"/>
                <w:b/>
                <w:color w:val="FF0000"/>
                <w:sz w:val="22"/>
                <w:szCs w:val="22"/>
              </w:rPr>
            </w:pPr>
            <w:r w:rsidRPr="00D6748A">
              <w:rPr>
                <w:rFonts w:ascii="Arial" w:hAnsi="Arial" w:cs="Arial"/>
                <w:sz w:val="22"/>
                <w:szCs w:val="22"/>
              </w:rPr>
              <w:t xml:space="preserve">The </w:t>
            </w:r>
            <w:r w:rsidRPr="00D6748A">
              <w:rPr>
                <w:rFonts w:ascii="Arial" w:hAnsi="Arial" w:cs="Arial"/>
                <w:b/>
                <w:sz w:val="22"/>
                <w:szCs w:val="22"/>
              </w:rPr>
              <w:t xml:space="preserve">Test 4 window </w:t>
            </w:r>
            <w:r w:rsidRPr="00D6748A">
              <w:rPr>
                <w:rFonts w:ascii="Arial" w:hAnsi="Arial" w:cs="Arial"/>
                <w:b/>
                <w:sz w:val="22"/>
                <w:szCs w:val="22"/>
                <w:u w:val="single"/>
              </w:rPr>
              <w:t>opens</w:t>
            </w:r>
            <w:r>
              <w:rPr>
                <w:rFonts w:ascii="Arial" w:hAnsi="Arial" w:cs="Arial"/>
                <w:b/>
                <w:sz w:val="22"/>
                <w:szCs w:val="22"/>
              </w:rPr>
              <w:t xml:space="preserve"> 12:01am on Sunday, 11/26</w:t>
            </w:r>
            <w:r w:rsidRPr="00D6748A">
              <w:rPr>
                <w:rFonts w:ascii="Arial" w:hAnsi="Arial" w:cs="Arial"/>
                <w:b/>
                <w:sz w:val="22"/>
                <w:szCs w:val="22"/>
              </w:rPr>
              <w:t xml:space="preserve">.  </w:t>
            </w:r>
            <w:r w:rsidRPr="00D6748A">
              <w:rPr>
                <w:rFonts w:ascii="Arial" w:hAnsi="Arial" w:cs="Arial"/>
                <w:sz w:val="22"/>
                <w:szCs w:val="22"/>
              </w:rPr>
              <w:t xml:space="preserve">It covers content from readings and assignments </w:t>
            </w:r>
            <w:r>
              <w:rPr>
                <w:rFonts w:ascii="Arial" w:hAnsi="Arial" w:cs="Arial"/>
                <w:sz w:val="22"/>
                <w:szCs w:val="22"/>
                <w:u w:val="single"/>
              </w:rPr>
              <w:t>10, 11</w:t>
            </w:r>
            <w:r w:rsidRPr="00D6748A">
              <w:rPr>
                <w:rFonts w:ascii="Arial" w:hAnsi="Arial" w:cs="Arial"/>
                <w:sz w:val="22"/>
                <w:szCs w:val="22"/>
                <w:u w:val="single"/>
              </w:rPr>
              <w:t xml:space="preserve"> &amp; 1</w:t>
            </w:r>
            <w:r>
              <w:rPr>
                <w:rFonts w:ascii="Arial" w:hAnsi="Arial" w:cs="Arial"/>
                <w:sz w:val="22"/>
                <w:szCs w:val="22"/>
                <w:u w:val="single"/>
              </w:rPr>
              <w:t>2</w:t>
            </w:r>
            <w:r w:rsidRPr="00D6748A">
              <w:rPr>
                <w:rFonts w:ascii="Arial" w:hAnsi="Arial" w:cs="Arial"/>
                <w:sz w:val="22"/>
                <w:szCs w:val="22"/>
              </w:rPr>
              <w:t xml:space="preserve">. </w:t>
            </w:r>
            <w:r w:rsidRPr="00D6748A">
              <w:rPr>
                <w:rFonts w:ascii="Arial" w:hAnsi="Arial" w:cs="Arial"/>
                <w:b/>
                <w:sz w:val="22"/>
                <w:szCs w:val="22"/>
              </w:rPr>
              <w:t>It w</w:t>
            </w:r>
            <w:r>
              <w:rPr>
                <w:rFonts w:ascii="Arial" w:hAnsi="Arial" w:cs="Arial"/>
                <w:b/>
                <w:sz w:val="22"/>
                <w:szCs w:val="22"/>
              </w:rPr>
              <w:t>ill close at 6pm on Monday 11/27</w:t>
            </w:r>
            <w:r w:rsidRPr="00D6748A">
              <w:rPr>
                <w:rFonts w:ascii="Arial" w:hAnsi="Arial" w:cs="Arial"/>
                <w:b/>
                <w:sz w:val="22"/>
                <w:szCs w:val="22"/>
              </w:rPr>
              <w:t>.</w:t>
            </w:r>
            <w:r w:rsidRPr="00D6748A">
              <w:rPr>
                <w:rFonts w:ascii="Arial" w:hAnsi="Arial" w:cs="Arial"/>
                <w:sz w:val="22"/>
                <w:szCs w:val="22"/>
              </w:rPr>
              <w:t xml:space="preserve">  </w:t>
            </w:r>
            <w:r w:rsidRPr="00D6748A">
              <w:rPr>
                <w:rFonts w:ascii="Arial" w:hAnsi="Arial" w:cs="Arial"/>
                <w:b/>
                <w:color w:val="FF0000"/>
                <w:sz w:val="22"/>
                <w:szCs w:val="22"/>
              </w:rPr>
              <w:t>(Notice the due date change from the previous test pattern!!!)</w:t>
            </w:r>
          </w:p>
          <w:p w14:paraId="6576BAAC" w14:textId="77777777" w:rsidR="00A647CE" w:rsidRDefault="00A647CE" w:rsidP="00A647CE">
            <w:pPr>
              <w:rPr>
                <w:rFonts w:ascii="Arial" w:hAnsi="Arial" w:cs="Arial"/>
                <w:b/>
                <w:color w:val="FF0000"/>
                <w:sz w:val="22"/>
                <w:szCs w:val="22"/>
              </w:rPr>
            </w:pPr>
          </w:p>
          <w:p w14:paraId="16E43BD8" w14:textId="77777777" w:rsidR="00A647CE" w:rsidRDefault="00A647CE" w:rsidP="00A647CE">
            <w:pPr>
              <w:rPr>
                <w:rFonts w:ascii="Arial" w:hAnsi="Arial" w:cs="Arial"/>
                <w:b/>
                <w:color w:val="4F81BD"/>
                <w:sz w:val="22"/>
                <w:szCs w:val="22"/>
              </w:rPr>
            </w:pPr>
            <w:r w:rsidRPr="00126894">
              <w:rPr>
                <w:rFonts w:ascii="Arial" w:hAnsi="Arial" w:cs="Arial"/>
                <w:b/>
                <w:color w:val="4F81BD"/>
                <w:sz w:val="22"/>
                <w:szCs w:val="22"/>
              </w:rPr>
              <w:t xml:space="preserve">Online Office Hours: Q &amp; A for Test #5: </w:t>
            </w:r>
            <w:r>
              <w:rPr>
                <w:rFonts w:ascii="Arial" w:hAnsi="Arial" w:cs="Arial"/>
                <w:b/>
                <w:color w:val="4F81BD"/>
                <w:sz w:val="22"/>
                <w:szCs w:val="22"/>
              </w:rPr>
              <w:t>Wednesday, 11/29</w:t>
            </w:r>
            <w:r w:rsidRPr="00126894">
              <w:rPr>
                <w:rFonts w:ascii="Arial" w:hAnsi="Arial" w:cs="Arial"/>
                <w:b/>
                <w:color w:val="4F81BD"/>
                <w:sz w:val="22"/>
                <w:szCs w:val="22"/>
              </w:rPr>
              <w:t xml:space="preserve"> at 8pm. </w:t>
            </w:r>
          </w:p>
          <w:p w14:paraId="4CD87B66" w14:textId="77777777" w:rsidR="00A647CE" w:rsidRDefault="00A647CE" w:rsidP="00A647CE">
            <w:pPr>
              <w:rPr>
                <w:rFonts w:ascii="Arial" w:hAnsi="Arial" w:cs="Arial"/>
                <w:b/>
                <w:color w:val="4F81BD"/>
                <w:sz w:val="22"/>
                <w:szCs w:val="22"/>
              </w:rPr>
            </w:pPr>
          </w:p>
          <w:p w14:paraId="2802DF28" w14:textId="77777777" w:rsidR="00A647CE" w:rsidRPr="00C41025" w:rsidRDefault="00A647CE" w:rsidP="00A647CE">
            <w:pPr>
              <w:rPr>
                <w:rFonts w:ascii="Arial" w:hAnsi="Arial" w:cs="Arial"/>
                <w:b/>
                <w:color w:val="4F81BD"/>
                <w:sz w:val="22"/>
                <w:szCs w:val="22"/>
              </w:rPr>
            </w:pPr>
            <w:r w:rsidRPr="00D6748A">
              <w:rPr>
                <w:rFonts w:ascii="Arial" w:hAnsi="Arial" w:cs="Arial"/>
                <w:sz w:val="22"/>
                <w:szCs w:val="22"/>
              </w:rPr>
              <w:t xml:space="preserve">The </w:t>
            </w:r>
            <w:r w:rsidRPr="00D6748A">
              <w:rPr>
                <w:rFonts w:ascii="Arial" w:hAnsi="Arial" w:cs="Arial"/>
                <w:b/>
                <w:sz w:val="22"/>
                <w:szCs w:val="22"/>
              </w:rPr>
              <w:t xml:space="preserve">Final Exam window </w:t>
            </w:r>
            <w:r w:rsidRPr="00D6748A">
              <w:rPr>
                <w:rFonts w:ascii="Arial" w:hAnsi="Arial" w:cs="Arial"/>
                <w:b/>
                <w:sz w:val="22"/>
                <w:szCs w:val="22"/>
                <w:u w:val="single"/>
              </w:rPr>
              <w:t>opens</w:t>
            </w:r>
            <w:r>
              <w:rPr>
                <w:rFonts w:ascii="Arial" w:hAnsi="Arial" w:cs="Arial"/>
                <w:b/>
                <w:sz w:val="22"/>
                <w:szCs w:val="22"/>
              </w:rPr>
              <w:t xml:space="preserve"> 12:01am on Sunday, 12/3</w:t>
            </w:r>
            <w:r w:rsidRPr="00D6748A">
              <w:rPr>
                <w:rFonts w:ascii="Arial" w:hAnsi="Arial" w:cs="Arial"/>
                <w:b/>
                <w:sz w:val="22"/>
                <w:szCs w:val="22"/>
              </w:rPr>
              <w:t xml:space="preserve">. </w:t>
            </w:r>
            <w:r w:rsidRPr="00D6748A">
              <w:rPr>
                <w:rFonts w:ascii="Arial" w:hAnsi="Arial" w:cs="Arial"/>
                <w:sz w:val="22"/>
                <w:szCs w:val="22"/>
              </w:rPr>
              <w:t xml:space="preserve"> It is a comprehensive final exam and covers content from readings and assignments </w:t>
            </w:r>
            <w:r w:rsidRPr="00D6748A">
              <w:rPr>
                <w:rFonts w:ascii="Arial" w:hAnsi="Arial" w:cs="Arial"/>
                <w:sz w:val="22"/>
                <w:szCs w:val="22"/>
                <w:u w:val="single"/>
              </w:rPr>
              <w:t>1 - 1</w:t>
            </w:r>
            <w:r>
              <w:rPr>
                <w:rFonts w:ascii="Arial" w:hAnsi="Arial" w:cs="Arial"/>
                <w:sz w:val="22"/>
                <w:szCs w:val="22"/>
                <w:u w:val="single"/>
              </w:rPr>
              <w:t>2</w:t>
            </w:r>
            <w:r w:rsidRPr="00D6748A">
              <w:rPr>
                <w:rFonts w:ascii="Arial" w:hAnsi="Arial" w:cs="Arial"/>
                <w:sz w:val="22"/>
                <w:szCs w:val="22"/>
              </w:rPr>
              <w:t>.</w:t>
            </w:r>
            <w:r>
              <w:rPr>
                <w:rFonts w:ascii="Arial" w:hAnsi="Arial" w:cs="Arial"/>
                <w:sz w:val="22"/>
                <w:szCs w:val="22"/>
              </w:rPr>
              <w:t xml:space="preserve">  </w:t>
            </w:r>
            <w:r w:rsidRPr="00D6748A">
              <w:rPr>
                <w:rFonts w:ascii="Arial" w:hAnsi="Arial" w:cs="Arial"/>
                <w:b/>
                <w:sz w:val="22"/>
                <w:szCs w:val="22"/>
              </w:rPr>
              <w:t xml:space="preserve"> The final e</w:t>
            </w:r>
            <w:r>
              <w:rPr>
                <w:rFonts w:ascii="Arial" w:hAnsi="Arial" w:cs="Arial"/>
                <w:b/>
                <w:sz w:val="22"/>
                <w:szCs w:val="22"/>
              </w:rPr>
              <w:t>xam closes at 6pm on Monday 12/4</w:t>
            </w:r>
            <w:r w:rsidRPr="00D6748A">
              <w:rPr>
                <w:rFonts w:ascii="Arial" w:hAnsi="Arial" w:cs="Arial"/>
                <w:b/>
                <w:sz w:val="22"/>
                <w:szCs w:val="22"/>
              </w:rPr>
              <w:t xml:space="preserve">.  </w:t>
            </w:r>
            <w:r w:rsidRPr="00D6748A">
              <w:rPr>
                <w:rFonts w:ascii="Arial" w:hAnsi="Arial" w:cs="Arial"/>
                <w:b/>
                <w:color w:val="FF0000"/>
                <w:sz w:val="22"/>
                <w:szCs w:val="22"/>
              </w:rPr>
              <w:t>(Notice the due date change from the previous test pattern!!!)</w:t>
            </w:r>
          </w:p>
        </w:tc>
      </w:tr>
    </w:tbl>
    <w:p w14:paraId="268BA153" w14:textId="77777777" w:rsidR="00A647CE" w:rsidRDefault="00A647CE" w:rsidP="0080677E">
      <w:pPr>
        <w:pStyle w:val="NormalWeb"/>
        <w:spacing w:before="0" w:beforeAutospacing="0" w:after="0" w:afterAutospacing="0"/>
        <w:ind w:left="-360"/>
        <w:rPr>
          <w:rFonts w:ascii="Arial" w:hAnsi="Arial" w:cs="Arial"/>
          <w:sz w:val="21"/>
          <w:szCs w:val="21"/>
        </w:rPr>
      </w:pPr>
    </w:p>
    <w:p w14:paraId="55B8B0F6" w14:textId="77777777" w:rsidR="00A647CE" w:rsidRDefault="00A647CE" w:rsidP="00A647CE">
      <w:pPr>
        <w:pStyle w:val="Footer"/>
        <w:jc w:val="center"/>
        <w:rPr>
          <w:rFonts w:ascii="Arial" w:hAnsi="Arial" w:cs="Arial"/>
          <w:i/>
          <w:iCs/>
          <w:sz w:val="20"/>
          <w:szCs w:val="20"/>
        </w:rPr>
      </w:pPr>
      <w:r w:rsidRPr="00486D71">
        <w:rPr>
          <w:rFonts w:ascii="Arial" w:hAnsi="Arial" w:cs="Arial"/>
          <w:i/>
          <w:iCs/>
          <w:sz w:val="20"/>
          <w:szCs w:val="20"/>
        </w:rPr>
        <w:t>As the instructor for this course, I reserve the right to adjust this schedule in any way that serves the educational needs of the students enrolled in this course.</w:t>
      </w:r>
    </w:p>
    <w:p w14:paraId="2969B5F8" w14:textId="77777777" w:rsidR="00A647CE" w:rsidRDefault="00A647CE" w:rsidP="00A647CE">
      <w:pPr>
        <w:pStyle w:val="Footer"/>
        <w:jc w:val="center"/>
      </w:pPr>
      <w:r w:rsidRPr="00486D71">
        <w:rPr>
          <w:rFonts w:ascii="Arial" w:hAnsi="Arial" w:cs="Arial"/>
          <w:i/>
          <w:iCs/>
          <w:sz w:val="20"/>
          <w:szCs w:val="20"/>
        </w:rPr>
        <w:t xml:space="preserve"> R. Urban, PhD, RN-BC, CCRN, CNE</w:t>
      </w:r>
    </w:p>
    <w:p w14:paraId="5776B473" w14:textId="77777777" w:rsidR="00935A92" w:rsidRPr="00875391" w:rsidRDefault="00E46721" w:rsidP="0080677E">
      <w:pPr>
        <w:pStyle w:val="NormalWeb"/>
        <w:spacing w:before="0" w:beforeAutospacing="0" w:after="0" w:afterAutospacing="0"/>
        <w:ind w:left="-360"/>
        <w:rPr>
          <w:rFonts w:ascii="Arial" w:hAnsi="Arial" w:cs="Arial"/>
          <w:sz w:val="21"/>
          <w:szCs w:val="21"/>
        </w:rPr>
      </w:pPr>
      <w:r>
        <w:rPr>
          <w:rFonts w:ascii="Arial" w:hAnsi="Arial" w:cs="Arial"/>
          <w:sz w:val="21"/>
          <w:szCs w:val="21"/>
        </w:rPr>
        <w:br w:type="page"/>
      </w:r>
    </w:p>
    <w:tbl>
      <w:tblPr>
        <w:tblW w:w="11158" w:type="dxa"/>
        <w:jc w:val="center"/>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6"/>
        <w:gridCol w:w="8772"/>
      </w:tblGrid>
      <w:tr w:rsidR="00875391" w:rsidRPr="00875391" w14:paraId="1CB10983" w14:textId="77777777" w:rsidTr="00005761">
        <w:trPr>
          <w:jc w:val="center"/>
        </w:trPr>
        <w:tc>
          <w:tcPr>
            <w:tcW w:w="2386" w:type="dxa"/>
          </w:tcPr>
          <w:p w14:paraId="7FF572F2"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lastRenderedPageBreak/>
              <w:t>Content</w:t>
            </w:r>
          </w:p>
        </w:tc>
        <w:tc>
          <w:tcPr>
            <w:tcW w:w="8772" w:type="dxa"/>
          </w:tcPr>
          <w:p w14:paraId="06479F96"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Learning Objectives</w:t>
            </w:r>
            <w:r w:rsidR="00935A92">
              <w:rPr>
                <w:rFonts w:ascii="Arial" w:hAnsi="Arial" w:cs="Arial"/>
                <w:sz w:val="21"/>
                <w:szCs w:val="21"/>
              </w:rPr>
              <w:t>/Outcomes Specific to Subject</w:t>
            </w:r>
            <w:r w:rsidRPr="00875391">
              <w:rPr>
                <w:rFonts w:ascii="Arial" w:hAnsi="Arial" w:cs="Arial"/>
                <w:sz w:val="21"/>
                <w:szCs w:val="21"/>
              </w:rPr>
              <w:t xml:space="preserve"> </w:t>
            </w:r>
          </w:p>
          <w:p w14:paraId="04C1DFBD" w14:textId="77777777" w:rsidR="00875391" w:rsidRPr="00875391" w:rsidRDefault="00875391" w:rsidP="00005761">
            <w:pPr>
              <w:jc w:val="center"/>
              <w:rPr>
                <w:rFonts w:ascii="Arial" w:hAnsi="Arial" w:cs="Arial"/>
                <w:b/>
                <w:sz w:val="21"/>
                <w:szCs w:val="21"/>
              </w:rPr>
            </w:pPr>
            <w:r w:rsidRPr="00875391">
              <w:rPr>
                <w:rFonts w:ascii="Arial" w:hAnsi="Arial" w:cs="Arial"/>
                <w:b/>
                <w:sz w:val="21"/>
                <w:szCs w:val="21"/>
              </w:rPr>
              <w:t xml:space="preserve">STUDENT WILL DESCRIBE/DISCUSS/IDENTIFY: </w:t>
            </w:r>
          </w:p>
        </w:tc>
      </w:tr>
      <w:tr w:rsidR="00875391" w:rsidRPr="00875391" w14:paraId="72C06CF0" w14:textId="77777777" w:rsidTr="00005761">
        <w:trPr>
          <w:jc w:val="center"/>
        </w:trPr>
        <w:tc>
          <w:tcPr>
            <w:tcW w:w="2386" w:type="dxa"/>
          </w:tcPr>
          <w:p w14:paraId="4EC6B4BD"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 xml:space="preserve">Basic Concepts </w:t>
            </w:r>
            <w:proofErr w:type="gramStart"/>
            <w:r w:rsidRPr="00875391">
              <w:rPr>
                <w:rFonts w:ascii="Arial" w:hAnsi="Arial" w:cs="Arial"/>
                <w:sz w:val="21"/>
                <w:szCs w:val="21"/>
              </w:rPr>
              <w:t>of  Pathophysiology</w:t>
            </w:r>
            <w:proofErr w:type="gramEnd"/>
          </w:p>
          <w:p w14:paraId="3810A1CF" w14:textId="77777777" w:rsidR="00875391" w:rsidRPr="00875391" w:rsidRDefault="00875391" w:rsidP="00005761">
            <w:pPr>
              <w:jc w:val="center"/>
              <w:rPr>
                <w:rFonts w:ascii="Arial" w:hAnsi="Arial" w:cs="Arial"/>
                <w:sz w:val="21"/>
                <w:szCs w:val="21"/>
              </w:rPr>
            </w:pPr>
          </w:p>
        </w:tc>
        <w:tc>
          <w:tcPr>
            <w:tcW w:w="8772" w:type="dxa"/>
          </w:tcPr>
          <w:p w14:paraId="711C524B" w14:textId="77777777" w:rsidR="00875391" w:rsidRPr="00875391" w:rsidRDefault="00875391" w:rsidP="00055972">
            <w:pPr>
              <w:numPr>
                <w:ilvl w:val="0"/>
                <w:numId w:val="21"/>
              </w:numPr>
              <w:rPr>
                <w:rFonts w:ascii="Arial" w:hAnsi="Arial" w:cs="Arial"/>
                <w:sz w:val="21"/>
                <w:szCs w:val="21"/>
              </w:rPr>
            </w:pPr>
            <w:r w:rsidRPr="00875391">
              <w:rPr>
                <w:rFonts w:ascii="Arial" w:hAnsi="Arial" w:cs="Arial"/>
                <w:sz w:val="21"/>
                <w:szCs w:val="21"/>
              </w:rPr>
              <w:t xml:space="preserve">Concepts underlying the nomenclature of physiology and pathophysiology. </w:t>
            </w:r>
          </w:p>
          <w:p w14:paraId="668E0E1D" w14:textId="77777777" w:rsidR="00875391" w:rsidRPr="00875391" w:rsidRDefault="00875391" w:rsidP="00055972">
            <w:pPr>
              <w:numPr>
                <w:ilvl w:val="0"/>
                <w:numId w:val="21"/>
              </w:numPr>
              <w:rPr>
                <w:rFonts w:ascii="Arial" w:hAnsi="Arial" w:cs="Arial"/>
                <w:sz w:val="21"/>
                <w:szCs w:val="21"/>
              </w:rPr>
            </w:pPr>
            <w:r w:rsidRPr="00875391">
              <w:rPr>
                <w:rFonts w:ascii="Arial" w:hAnsi="Arial" w:cs="Arial"/>
                <w:sz w:val="21"/>
                <w:szCs w:val="21"/>
              </w:rPr>
              <w:t xml:space="preserve">Appropriate, general application of those concepts to disease processes and situations. </w:t>
            </w:r>
          </w:p>
        </w:tc>
      </w:tr>
      <w:tr w:rsidR="00875391" w:rsidRPr="00875391" w14:paraId="3EA4E784" w14:textId="77777777" w:rsidTr="00005761">
        <w:trPr>
          <w:jc w:val="center"/>
        </w:trPr>
        <w:tc>
          <w:tcPr>
            <w:tcW w:w="2386" w:type="dxa"/>
          </w:tcPr>
          <w:p w14:paraId="5B201D6F"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Genetic Influence in Disease</w:t>
            </w:r>
          </w:p>
        </w:tc>
        <w:tc>
          <w:tcPr>
            <w:tcW w:w="8772" w:type="dxa"/>
          </w:tcPr>
          <w:p w14:paraId="7A161B0A" w14:textId="77777777" w:rsidR="00875391" w:rsidRPr="00875391" w:rsidRDefault="00875391" w:rsidP="00055972">
            <w:pPr>
              <w:numPr>
                <w:ilvl w:val="0"/>
                <w:numId w:val="9"/>
              </w:numPr>
              <w:rPr>
                <w:rFonts w:ascii="Arial" w:hAnsi="Arial" w:cs="Arial"/>
                <w:sz w:val="21"/>
                <w:szCs w:val="21"/>
              </w:rPr>
            </w:pPr>
            <w:r w:rsidRPr="00875391">
              <w:rPr>
                <w:rFonts w:ascii="Arial" w:hAnsi="Arial" w:cs="Arial"/>
                <w:sz w:val="21"/>
                <w:szCs w:val="21"/>
              </w:rPr>
              <w:t>Genetic alterations resulting in chromosomal aberrations and their relationship to disease processes such as trisomy 21 &amp; Philadelphia-chromosome linked chronic myelocytic leukemia.</w:t>
            </w:r>
          </w:p>
          <w:p w14:paraId="3D18482B" w14:textId="77777777" w:rsidR="00875391" w:rsidRPr="00875391" w:rsidRDefault="00875391" w:rsidP="00055972">
            <w:pPr>
              <w:numPr>
                <w:ilvl w:val="0"/>
                <w:numId w:val="9"/>
              </w:numPr>
              <w:rPr>
                <w:rFonts w:ascii="Arial" w:hAnsi="Arial" w:cs="Arial"/>
                <w:sz w:val="21"/>
                <w:szCs w:val="21"/>
              </w:rPr>
            </w:pPr>
            <w:r w:rsidRPr="00875391">
              <w:rPr>
                <w:rFonts w:ascii="Arial" w:hAnsi="Arial" w:cs="Arial"/>
                <w:sz w:val="21"/>
                <w:szCs w:val="21"/>
              </w:rPr>
              <w:t>Genetic alterations resulting in protein synthesis defects and their relationship to disease processes such as sickle cell anemia, polycystic kidney disease, hemophilia</w:t>
            </w:r>
          </w:p>
          <w:p w14:paraId="67956512" w14:textId="77777777" w:rsidR="00875391" w:rsidRPr="00875391" w:rsidRDefault="00875391" w:rsidP="00055972">
            <w:pPr>
              <w:numPr>
                <w:ilvl w:val="0"/>
                <w:numId w:val="9"/>
              </w:numPr>
              <w:rPr>
                <w:rFonts w:ascii="Arial" w:hAnsi="Arial" w:cs="Arial"/>
                <w:sz w:val="21"/>
                <w:szCs w:val="21"/>
              </w:rPr>
            </w:pPr>
            <w:r w:rsidRPr="00875391">
              <w:rPr>
                <w:rFonts w:ascii="Arial" w:hAnsi="Arial" w:cs="Arial"/>
                <w:sz w:val="21"/>
                <w:szCs w:val="21"/>
              </w:rPr>
              <w:t>Some therapeutic uses of recombinant DNA.</w:t>
            </w:r>
          </w:p>
          <w:p w14:paraId="6953605E" w14:textId="77777777" w:rsidR="00875391" w:rsidRPr="00875391" w:rsidRDefault="00875391" w:rsidP="00005761">
            <w:pPr>
              <w:rPr>
                <w:rFonts w:ascii="Arial" w:hAnsi="Arial" w:cs="Arial"/>
                <w:sz w:val="21"/>
                <w:szCs w:val="21"/>
              </w:rPr>
            </w:pPr>
          </w:p>
        </w:tc>
      </w:tr>
      <w:tr w:rsidR="00875391" w:rsidRPr="00875391" w14:paraId="5DBF3618" w14:textId="77777777" w:rsidTr="00005761">
        <w:trPr>
          <w:trHeight w:val="1250"/>
          <w:jc w:val="center"/>
        </w:trPr>
        <w:tc>
          <w:tcPr>
            <w:tcW w:w="2386" w:type="dxa"/>
          </w:tcPr>
          <w:p w14:paraId="575285F9"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Alterations in Fluids, Electrolytes, &amp; Intracellular Functions</w:t>
            </w:r>
          </w:p>
        </w:tc>
        <w:tc>
          <w:tcPr>
            <w:tcW w:w="8772" w:type="dxa"/>
          </w:tcPr>
          <w:p w14:paraId="13EA8531" w14:textId="77777777" w:rsidR="00875391" w:rsidRPr="00875391" w:rsidRDefault="00875391" w:rsidP="00055972">
            <w:pPr>
              <w:numPr>
                <w:ilvl w:val="0"/>
                <w:numId w:val="11"/>
              </w:numPr>
              <w:rPr>
                <w:rFonts w:ascii="Arial" w:hAnsi="Arial" w:cs="Arial"/>
                <w:sz w:val="21"/>
                <w:szCs w:val="21"/>
              </w:rPr>
            </w:pPr>
            <w:r w:rsidRPr="00875391">
              <w:rPr>
                <w:rFonts w:ascii="Arial" w:hAnsi="Arial" w:cs="Arial"/>
                <w:sz w:val="21"/>
                <w:szCs w:val="21"/>
              </w:rPr>
              <w:t>The concepts of physiologic and pathophysiologic fluid shifts between the body’s fluid compartments as driven by alterations in osmolality, oncotic pressure, tonicity, hydrostatic pressure, and control mechanisms such as RAAS, natriuretic peptide system, &amp; ADH.</w:t>
            </w:r>
          </w:p>
          <w:p w14:paraId="27045336" w14:textId="77777777" w:rsidR="00875391" w:rsidRPr="00875391" w:rsidRDefault="00875391" w:rsidP="00055972">
            <w:pPr>
              <w:numPr>
                <w:ilvl w:val="0"/>
                <w:numId w:val="11"/>
              </w:numPr>
              <w:rPr>
                <w:rFonts w:ascii="Arial" w:hAnsi="Arial" w:cs="Arial"/>
                <w:sz w:val="21"/>
                <w:szCs w:val="21"/>
              </w:rPr>
            </w:pPr>
            <w:r w:rsidRPr="00875391">
              <w:rPr>
                <w:rFonts w:ascii="Arial" w:hAnsi="Arial" w:cs="Arial"/>
                <w:sz w:val="21"/>
                <w:szCs w:val="21"/>
              </w:rPr>
              <w:t>The effect of alterations of key molecular substances such as hydrogen, sodium, potassium, chloride, calcium, phosphorous, magnesium, proteins, O2, CO2, HCO3, H2CO3, and glucose on fluid shifts and other body processes, including acid / base balance.</w:t>
            </w:r>
          </w:p>
          <w:p w14:paraId="6BF9111C" w14:textId="77777777" w:rsidR="00875391" w:rsidRPr="00875391" w:rsidRDefault="00875391" w:rsidP="00055972">
            <w:pPr>
              <w:numPr>
                <w:ilvl w:val="0"/>
                <w:numId w:val="11"/>
              </w:numPr>
              <w:rPr>
                <w:rFonts w:ascii="Arial" w:hAnsi="Arial" w:cs="Arial"/>
                <w:sz w:val="21"/>
                <w:szCs w:val="21"/>
              </w:rPr>
            </w:pPr>
            <w:r w:rsidRPr="00875391">
              <w:rPr>
                <w:rFonts w:ascii="Arial" w:hAnsi="Arial" w:cs="Arial"/>
                <w:sz w:val="21"/>
                <w:szCs w:val="21"/>
              </w:rPr>
              <w:t>Normal cellular metabolism and its alternate states, including anaerobic metabolism and the processes of glycogenesis, glycogenolysis, and gluconeogenesis.</w:t>
            </w:r>
          </w:p>
          <w:p w14:paraId="4D125ED9" w14:textId="77777777" w:rsidR="00875391" w:rsidRPr="00875391" w:rsidRDefault="00875391" w:rsidP="00055972">
            <w:pPr>
              <w:numPr>
                <w:ilvl w:val="0"/>
                <w:numId w:val="11"/>
              </w:numPr>
              <w:rPr>
                <w:rFonts w:ascii="Arial" w:hAnsi="Arial" w:cs="Arial"/>
                <w:sz w:val="21"/>
                <w:szCs w:val="21"/>
              </w:rPr>
            </w:pPr>
            <w:r w:rsidRPr="00875391">
              <w:rPr>
                <w:rFonts w:ascii="Arial" w:hAnsi="Arial" w:cs="Arial"/>
                <w:sz w:val="21"/>
                <w:szCs w:val="21"/>
              </w:rPr>
              <w:t>The relationship of all the above to certain disease processes and signs and symptoms (S&amp;S), including:</w:t>
            </w:r>
          </w:p>
          <w:p w14:paraId="54CD9874" w14:textId="77777777" w:rsidR="00875391" w:rsidRPr="00875391" w:rsidRDefault="00875391" w:rsidP="00055972">
            <w:pPr>
              <w:numPr>
                <w:ilvl w:val="1"/>
                <w:numId w:val="11"/>
              </w:numPr>
              <w:rPr>
                <w:rFonts w:ascii="Arial" w:hAnsi="Arial" w:cs="Arial"/>
                <w:sz w:val="21"/>
                <w:szCs w:val="21"/>
              </w:rPr>
            </w:pPr>
            <w:proofErr w:type="gramStart"/>
            <w:r w:rsidRPr="00875391">
              <w:rPr>
                <w:rFonts w:ascii="Arial" w:hAnsi="Arial" w:cs="Arial"/>
                <w:sz w:val="21"/>
                <w:szCs w:val="21"/>
              </w:rPr>
              <w:t>fluid</w:t>
            </w:r>
            <w:proofErr w:type="gramEnd"/>
            <w:r w:rsidRPr="00875391">
              <w:rPr>
                <w:rFonts w:ascii="Arial" w:hAnsi="Arial" w:cs="Arial"/>
                <w:sz w:val="21"/>
                <w:szCs w:val="21"/>
              </w:rPr>
              <w:t xml:space="preserve"> overload and fluid deficit states, including SIADH &amp; DI.</w:t>
            </w:r>
          </w:p>
          <w:p w14:paraId="6E5E6A03" w14:textId="77777777" w:rsidR="00875391" w:rsidRPr="00875391" w:rsidRDefault="00875391" w:rsidP="00055972">
            <w:pPr>
              <w:numPr>
                <w:ilvl w:val="1"/>
                <w:numId w:val="11"/>
              </w:numPr>
              <w:rPr>
                <w:rFonts w:ascii="Arial" w:hAnsi="Arial" w:cs="Arial"/>
                <w:sz w:val="21"/>
                <w:szCs w:val="21"/>
              </w:rPr>
            </w:pPr>
            <w:proofErr w:type="gramStart"/>
            <w:r w:rsidRPr="00875391">
              <w:rPr>
                <w:rFonts w:ascii="Arial" w:hAnsi="Arial" w:cs="Arial"/>
                <w:sz w:val="21"/>
                <w:szCs w:val="21"/>
              </w:rPr>
              <w:t>basic</w:t>
            </w:r>
            <w:proofErr w:type="gramEnd"/>
            <w:r w:rsidRPr="00875391">
              <w:rPr>
                <w:rFonts w:ascii="Arial" w:hAnsi="Arial" w:cs="Arial"/>
                <w:sz w:val="21"/>
                <w:szCs w:val="21"/>
              </w:rPr>
              <w:t xml:space="preserve"> states of acidosis and alkalosis.</w:t>
            </w:r>
          </w:p>
          <w:p w14:paraId="3715E70F" w14:textId="77777777" w:rsidR="00875391" w:rsidRPr="00875391" w:rsidRDefault="00875391" w:rsidP="00055972">
            <w:pPr>
              <w:numPr>
                <w:ilvl w:val="1"/>
                <w:numId w:val="11"/>
              </w:numPr>
              <w:rPr>
                <w:rFonts w:ascii="Arial" w:hAnsi="Arial" w:cs="Arial"/>
                <w:sz w:val="21"/>
                <w:szCs w:val="21"/>
              </w:rPr>
            </w:pPr>
            <w:proofErr w:type="gramStart"/>
            <w:r w:rsidRPr="00875391">
              <w:rPr>
                <w:rFonts w:ascii="Arial" w:hAnsi="Arial" w:cs="Arial"/>
                <w:sz w:val="21"/>
                <w:szCs w:val="21"/>
              </w:rPr>
              <w:t>hyperpolarized</w:t>
            </w:r>
            <w:proofErr w:type="gramEnd"/>
            <w:r w:rsidRPr="00875391">
              <w:rPr>
                <w:rFonts w:ascii="Arial" w:hAnsi="Arial" w:cs="Arial"/>
                <w:sz w:val="21"/>
                <w:szCs w:val="21"/>
              </w:rPr>
              <w:t xml:space="preserve"> and hypopolarized plasma membrane.</w:t>
            </w:r>
          </w:p>
          <w:p w14:paraId="5E4DE890" w14:textId="77777777" w:rsidR="00875391" w:rsidRPr="00875391" w:rsidRDefault="00875391" w:rsidP="00055972">
            <w:pPr>
              <w:numPr>
                <w:ilvl w:val="1"/>
                <w:numId w:val="11"/>
              </w:numPr>
              <w:rPr>
                <w:rFonts w:ascii="Arial" w:hAnsi="Arial" w:cs="Arial"/>
                <w:sz w:val="21"/>
                <w:szCs w:val="21"/>
              </w:rPr>
            </w:pPr>
            <w:proofErr w:type="gramStart"/>
            <w:r w:rsidRPr="00875391">
              <w:rPr>
                <w:rFonts w:ascii="Arial" w:hAnsi="Arial" w:cs="Arial"/>
                <w:sz w:val="21"/>
                <w:szCs w:val="21"/>
              </w:rPr>
              <w:t>alterations</w:t>
            </w:r>
            <w:proofErr w:type="gramEnd"/>
            <w:r w:rsidRPr="00875391">
              <w:rPr>
                <w:rFonts w:ascii="Arial" w:hAnsi="Arial" w:cs="Arial"/>
                <w:sz w:val="21"/>
                <w:szCs w:val="21"/>
              </w:rPr>
              <w:t xml:space="preserve"> of glucose availability.</w:t>
            </w:r>
          </w:p>
          <w:p w14:paraId="6DDFCC67" w14:textId="77777777" w:rsidR="00875391" w:rsidRPr="00875391" w:rsidRDefault="00875391" w:rsidP="00055972">
            <w:pPr>
              <w:numPr>
                <w:ilvl w:val="1"/>
                <w:numId w:val="11"/>
              </w:numPr>
              <w:rPr>
                <w:rFonts w:ascii="Arial" w:hAnsi="Arial" w:cs="Arial"/>
                <w:sz w:val="21"/>
                <w:szCs w:val="21"/>
              </w:rPr>
            </w:pPr>
            <w:proofErr w:type="gramStart"/>
            <w:r w:rsidRPr="00875391">
              <w:rPr>
                <w:rFonts w:ascii="Arial" w:hAnsi="Arial" w:cs="Arial"/>
                <w:sz w:val="21"/>
                <w:szCs w:val="21"/>
              </w:rPr>
              <w:t>alterations</w:t>
            </w:r>
            <w:proofErr w:type="gramEnd"/>
            <w:r w:rsidRPr="00875391">
              <w:rPr>
                <w:rFonts w:ascii="Arial" w:hAnsi="Arial" w:cs="Arial"/>
                <w:sz w:val="21"/>
                <w:szCs w:val="21"/>
              </w:rPr>
              <w:t xml:space="preserve"> in usage of certain vitamins.</w:t>
            </w:r>
          </w:p>
          <w:p w14:paraId="3DB1816E" w14:textId="77777777" w:rsidR="00875391" w:rsidRPr="00875391" w:rsidRDefault="00875391" w:rsidP="00005761">
            <w:pPr>
              <w:ind w:left="1080"/>
              <w:rPr>
                <w:rFonts w:ascii="Arial" w:hAnsi="Arial" w:cs="Arial"/>
                <w:sz w:val="21"/>
                <w:szCs w:val="21"/>
              </w:rPr>
            </w:pPr>
          </w:p>
        </w:tc>
      </w:tr>
      <w:tr w:rsidR="00875391" w:rsidRPr="00875391" w14:paraId="04292242" w14:textId="77777777" w:rsidTr="00005761">
        <w:trPr>
          <w:jc w:val="center"/>
        </w:trPr>
        <w:tc>
          <w:tcPr>
            <w:tcW w:w="2386" w:type="dxa"/>
          </w:tcPr>
          <w:p w14:paraId="0B8B2E75"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 xml:space="preserve">Altered Tissue </w:t>
            </w:r>
          </w:p>
          <w:p w14:paraId="7581FC04"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 xml:space="preserve"> &amp;</w:t>
            </w:r>
          </w:p>
          <w:p w14:paraId="16AE2A87"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Cellular Proliferation</w:t>
            </w:r>
          </w:p>
          <w:p w14:paraId="32A2474C" w14:textId="77777777" w:rsidR="00875391" w:rsidRPr="00875391" w:rsidRDefault="00875391" w:rsidP="00005761">
            <w:pPr>
              <w:jc w:val="center"/>
              <w:rPr>
                <w:rFonts w:ascii="Arial" w:hAnsi="Arial" w:cs="Arial"/>
                <w:sz w:val="21"/>
                <w:szCs w:val="21"/>
              </w:rPr>
            </w:pPr>
          </w:p>
        </w:tc>
        <w:tc>
          <w:tcPr>
            <w:tcW w:w="8772" w:type="dxa"/>
          </w:tcPr>
          <w:p w14:paraId="169608AD" w14:textId="77777777" w:rsidR="00875391" w:rsidRPr="00875391" w:rsidRDefault="00875391" w:rsidP="00055972">
            <w:pPr>
              <w:numPr>
                <w:ilvl w:val="0"/>
                <w:numId w:val="10"/>
              </w:numPr>
              <w:rPr>
                <w:rFonts w:ascii="Arial" w:hAnsi="Arial" w:cs="Arial"/>
                <w:sz w:val="21"/>
                <w:szCs w:val="21"/>
              </w:rPr>
            </w:pPr>
            <w:r w:rsidRPr="00875391">
              <w:rPr>
                <w:rFonts w:ascii="Arial" w:hAnsi="Arial" w:cs="Arial"/>
                <w:sz w:val="21"/>
                <w:szCs w:val="21"/>
              </w:rPr>
              <w:t>Key aspects of normal tissue types and normal cellular life /death cycle such as differentiation &amp; apoptosis.</w:t>
            </w:r>
          </w:p>
          <w:p w14:paraId="14D79510" w14:textId="77777777" w:rsidR="00875391" w:rsidRPr="00875391" w:rsidRDefault="00875391" w:rsidP="00055972">
            <w:pPr>
              <w:numPr>
                <w:ilvl w:val="0"/>
                <w:numId w:val="10"/>
              </w:numPr>
              <w:rPr>
                <w:rFonts w:ascii="Arial" w:hAnsi="Arial" w:cs="Arial"/>
                <w:sz w:val="21"/>
                <w:szCs w:val="21"/>
              </w:rPr>
            </w:pPr>
            <w:r w:rsidRPr="00875391">
              <w:rPr>
                <w:rFonts w:ascii="Arial" w:hAnsi="Arial" w:cs="Arial"/>
                <w:sz w:val="21"/>
                <w:szCs w:val="21"/>
              </w:rPr>
              <w:t>Aspects of the cell injury process such as spectrum of injury, cell swelling, enzymatic spillage such as CK and troponin.</w:t>
            </w:r>
          </w:p>
          <w:p w14:paraId="2D7E53D7" w14:textId="77777777" w:rsidR="00875391" w:rsidRPr="00875391" w:rsidRDefault="00875391" w:rsidP="00055972">
            <w:pPr>
              <w:numPr>
                <w:ilvl w:val="0"/>
                <w:numId w:val="10"/>
              </w:numPr>
              <w:rPr>
                <w:rFonts w:ascii="Arial" w:hAnsi="Arial" w:cs="Arial"/>
                <w:sz w:val="21"/>
                <w:szCs w:val="21"/>
              </w:rPr>
            </w:pPr>
            <w:r w:rsidRPr="00875391">
              <w:rPr>
                <w:rFonts w:ascii="Arial" w:hAnsi="Arial" w:cs="Arial"/>
                <w:sz w:val="21"/>
                <w:szCs w:val="21"/>
              </w:rPr>
              <w:t>Causative factors and sequela of reversible and irreversible cellular injury such as hypoxia, ischemia, necrosis, free radicals, cellular accumulations, anemias.</w:t>
            </w:r>
          </w:p>
          <w:p w14:paraId="62632E74" w14:textId="77777777" w:rsidR="00875391" w:rsidRPr="00875391" w:rsidRDefault="00875391" w:rsidP="00055972">
            <w:pPr>
              <w:numPr>
                <w:ilvl w:val="0"/>
                <w:numId w:val="10"/>
              </w:numPr>
              <w:rPr>
                <w:rFonts w:ascii="Arial" w:hAnsi="Arial" w:cs="Arial"/>
                <w:sz w:val="21"/>
                <w:szCs w:val="21"/>
              </w:rPr>
            </w:pPr>
            <w:r w:rsidRPr="00875391">
              <w:rPr>
                <w:rFonts w:ascii="Arial" w:hAnsi="Arial" w:cs="Arial"/>
                <w:sz w:val="21"/>
                <w:szCs w:val="21"/>
              </w:rPr>
              <w:t>Factors that contribute to the development and destructive properties of free radicals, effect on body cells, and counteractive therapeutic measures.</w:t>
            </w:r>
          </w:p>
          <w:p w14:paraId="11F9FFB2" w14:textId="77777777" w:rsidR="00875391" w:rsidRPr="00875391" w:rsidRDefault="00875391" w:rsidP="00055972">
            <w:pPr>
              <w:numPr>
                <w:ilvl w:val="0"/>
                <w:numId w:val="10"/>
              </w:numPr>
              <w:rPr>
                <w:rFonts w:ascii="Arial" w:hAnsi="Arial" w:cs="Arial"/>
                <w:sz w:val="21"/>
                <w:szCs w:val="21"/>
              </w:rPr>
            </w:pPr>
            <w:r w:rsidRPr="00875391">
              <w:rPr>
                <w:rFonts w:ascii="Arial" w:hAnsi="Arial" w:cs="Arial"/>
                <w:sz w:val="21"/>
                <w:szCs w:val="21"/>
              </w:rPr>
              <w:t>Causative factors, mechanism, and significance of tissue adaptation processes such as atrophy, hypertrophy, hyperplasia, metaplasia, dysplasia.</w:t>
            </w:r>
          </w:p>
          <w:p w14:paraId="3ED30430" w14:textId="77777777" w:rsidR="00875391" w:rsidRPr="00875391" w:rsidRDefault="00875391" w:rsidP="00055972">
            <w:pPr>
              <w:numPr>
                <w:ilvl w:val="0"/>
                <w:numId w:val="10"/>
              </w:numPr>
              <w:rPr>
                <w:rFonts w:ascii="Arial" w:hAnsi="Arial" w:cs="Arial"/>
                <w:sz w:val="21"/>
                <w:szCs w:val="21"/>
              </w:rPr>
            </w:pPr>
            <w:r w:rsidRPr="00875391">
              <w:rPr>
                <w:rFonts w:ascii="Arial" w:hAnsi="Arial" w:cs="Arial"/>
                <w:sz w:val="21"/>
                <w:szCs w:val="21"/>
              </w:rPr>
              <w:t>Causative factors in pathologic cellular proliferation, including genetic influence, infective processes, and environmental effects.</w:t>
            </w:r>
          </w:p>
          <w:p w14:paraId="40548BF1" w14:textId="77777777" w:rsidR="00875391" w:rsidRPr="00875391" w:rsidRDefault="00875391" w:rsidP="00055972">
            <w:pPr>
              <w:numPr>
                <w:ilvl w:val="0"/>
                <w:numId w:val="10"/>
              </w:numPr>
              <w:rPr>
                <w:rFonts w:ascii="Arial" w:hAnsi="Arial" w:cs="Arial"/>
                <w:sz w:val="21"/>
                <w:szCs w:val="21"/>
              </w:rPr>
            </w:pPr>
            <w:r w:rsidRPr="00875391">
              <w:rPr>
                <w:rFonts w:ascii="Arial" w:hAnsi="Arial" w:cs="Arial"/>
                <w:sz w:val="21"/>
                <w:szCs w:val="21"/>
              </w:rPr>
              <w:t>Nomenclature of benign versus malignant cancers, diagnostic &amp; genetic markers, classifications, staging, and clinical significance of each.</w:t>
            </w:r>
          </w:p>
          <w:p w14:paraId="0689629D" w14:textId="77777777" w:rsidR="00875391" w:rsidRPr="00875391" w:rsidRDefault="00875391" w:rsidP="00055972">
            <w:pPr>
              <w:numPr>
                <w:ilvl w:val="0"/>
                <w:numId w:val="10"/>
              </w:numPr>
              <w:rPr>
                <w:rFonts w:ascii="Arial" w:hAnsi="Arial" w:cs="Arial"/>
                <w:sz w:val="21"/>
                <w:szCs w:val="21"/>
              </w:rPr>
            </w:pPr>
            <w:r w:rsidRPr="00875391">
              <w:rPr>
                <w:rFonts w:ascii="Arial" w:hAnsi="Arial" w:cs="Arial"/>
                <w:sz w:val="21"/>
                <w:szCs w:val="21"/>
              </w:rPr>
              <w:t>Correlation of information in 1-5 above with disease processes and manifestations.</w:t>
            </w:r>
          </w:p>
          <w:p w14:paraId="5F98CE24" w14:textId="77777777" w:rsidR="00875391" w:rsidRPr="00875391" w:rsidRDefault="00875391" w:rsidP="00005761">
            <w:pPr>
              <w:rPr>
                <w:rFonts w:ascii="Arial" w:hAnsi="Arial" w:cs="Arial"/>
                <w:sz w:val="21"/>
                <w:szCs w:val="21"/>
              </w:rPr>
            </w:pPr>
          </w:p>
        </w:tc>
      </w:tr>
      <w:tr w:rsidR="00875391" w:rsidRPr="00875391" w14:paraId="00C07CC8" w14:textId="77777777" w:rsidTr="00005761">
        <w:trPr>
          <w:jc w:val="center"/>
        </w:trPr>
        <w:tc>
          <w:tcPr>
            <w:tcW w:w="2386" w:type="dxa"/>
          </w:tcPr>
          <w:p w14:paraId="3913F606" w14:textId="77777777" w:rsidR="00875391" w:rsidRPr="00875391" w:rsidRDefault="00875391" w:rsidP="00005761">
            <w:pPr>
              <w:jc w:val="center"/>
              <w:rPr>
                <w:rFonts w:ascii="Arial" w:hAnsi="Arial" w:cs="Arial"/>
                <w:b/>
                <w:sz w:val="21"/>
                <w:szCs w:val="21"/>
              </w:rPr>
            </w:pPr>
            <w:r w:rsidRPr="00875391">
              <w:rPr>
                <w:rFonts w:ascii="Arial" w:hAnsi="Arial" w:cs="Arial"/>
                <w:sz w:val="21"/>
                <w:szCs w:val="21"/>
              </w:rPr>
              <w:t xml:space="preserve">Mechanisms of Defense: Alterations </w:t>
            </w:r>
            <w:proofErr w:type="gramStart"/>
            <w:r w:rsidRPr="00875391">
              <w:rPr>
                <w:rFonts w:ascii="Arial" w:hAnsi="Arial" w:cs="Arial"/>
                <w:sz w:val="21"/>
                <w:szCs w:val="21"/>
              </w:rPr>
              <w:t>in  Inflammation</w:t>
            </w:r>
            <w:proofErr w:type="gramEnd"/>
            <w:r w:rsidRPr="00875391">
              <w:rPr>
                <w:rFonts w:ascii="Arial" w:hAnsi="Arial" w:cs="Arial"/>
                <w:sz w:val="21"/>
                <w:szCs w:val="21"/>
              </w:rPr>
              <w:t xml:space="preserve"> &amp; Immune Function;</w:t>
            </w:r>
          </w:p>
          <w:p w14:paraId="4DD218EC"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Infection</w:t>
            </w:r>
          </w:p>
          <w:p w14:paraId="10130049" w14:textId="77777777" w:rsidR="00875391" w:rsidRPr="00875391" w:rsidRDefault="00875391" w:rsidP="00005761">
            <w:pPr>
              <w:jc w:val="center"/>
              <w:rPr>
                <w:rFonts w:ascii="Arial" w:hAnsi="Arial" w:cs="Arial"/>
                <w:sz w:val="21"/>
                <w:szCs w:val="21"/>
              </w:rPr>
            </w:pPr>
          </w:p>
          <w:p w14:paraId="43FEAF3C" w14:textId="77777777" w:rsidR="00875391" w:rsidRPr="00875391" w:rsidRDefault="00875391" w:rsidP="00005761">
            <w:pPr>
              <w:jc w:val="center"/>
              <w:rPr>
                <w:rFonts w:ascii="Arial" w:hAnsi="Arial" w:cs="Arial"/>
                <w:sz w:val="21"/>
                <w:szCs w:val="21"/>
              </w:rPr>
            </w:pPr>
          </w:p>
          <w:p w14:paraId="1C956BEA" w14:textId="77777777" w:rsidR="00875391" w:rsidRPr="00875391" w:rsidRDefault="00875391" w:rsidP="00005761">
            <w:pPr>
              <w:jc w:val="center"/>
              <w:rPr>
                <w:rFonts w:ascii="Arial" w:hAnsi="Arial" w:cs="Arial"/>
                <w:sz w:val="21"/>
                <w:szCs w:val="21"/>
              </w:rPr>
            </w:pPr>
          </w:p>
          <w:p w14:paraId="2B599EB1" w14:textId="77777777" w:rsidR="00875391" w:rsidRPr="00875391" w:rsidRDefault="00875391" w:rsidP="00005761">
            <w:pPr>
              <w:jc w:val="center"/>
              <w:rPr>
                <w:rFonts w:ascii="Arial" w:hAnsi="Arial" w:cs="Arial"/>
                <w:sz w:val="21"/>
                <w:szCs w:val="21"/>
              </w:rPr>
            </w:pPr>
          </w:p>
          <w:p w14:paraId="2829A5FF" w14:textId="77777777" w:rsidR="00875391" w:rsidRPr="00875391" w:rsidRDefault="00875391" w:rsidP="00005761">
            <w:pPr>
              <w:jc w:val="center"/>
              <w:rPr>
                <w:rFonts w:ascii="Arial" w:hAnsi="Arial" w:cs="Arial"/>
                <w:sz w:val="21"/>
                <w:szCs w:val="21"/>
              </w:rPr>
            </w:pPr>
          </w:p>
          <w:p w14:paraId="60D1FC3B" w14:textId="77777777" w:rsidR="00875391" w:rsidRPr="00875391" w:rsidRDefault="00875391" w:rsidP="00005761">
            <w:pPr>
              <w:jc w:val="center"/>
              <w:rPr>
                <w:rFonts w:ascii="Arial" w:hAnsi="Arial" w:cs="Arial"/>
                <w:sz w:val="21"/>
                <w:szCs w:val="21"/>
              </w:rPr>
            </w:pPr>
          </w:p>
          <w:p w14:paraId="72C6400B" w14:textId="77777777" w:rsidR="00875391" w:rsidRPr="00875391" w:rsidRDefault="00875391" w:rsidP="00005761">
            <w:pPr>
              <w:jc w:val="center"/>
              <w:rPr>
                <w:rFonts w:ascii="Arial" w:hAnsi="Arial" w:cs="Arial"/>
                <w:sz w:val="21"/>
                <w:szCs w:val="21"/>
              </w:rPr>
            </w:pPr>
          </w:p>
          <w:p w14:paraId="3A93D351" w14:textId="77777777" w:rsidR="00875391" w:rsidRPr="00875391" w:rsidRDefault="00875391" w:rsidP="00005761">
            <w:pPr>
              <w:jc w:val="center"/>
              <w:rPr>
                <w:rFonts w:ascii="Arial" w:hAnsi="Arial" w:cs="Arial"/>
                <w:sz w:val="21"/>
                <w:szCs w:val="21"/>
              </w:rPr>
            </w:pPr>
          </w:p>
          <w:p w14:paraId="541EA4DD" w14:textId="77777777" w:rsidR="00875391" w:rsidRPr="00875391" w:rsidRDefault="00875391" w:rsidP="00005761">
            <w:pPr>
              <w:jc w:val="center"/>
              <w:rPr>
                <w:rFonts w:ascii="Arial" w:hAnsi="Arial" w:cs="Arial"/>
                <w:sz w:val="21"/>
                <w:szCs w:val="21"/>
              </w:rPr>
            </w:pPr>
          </w:p>
          <w:p w14:paraId="36A79557" w14:textId="77777777" w:rsidR="00875391" w:rsidRPr="00875391" w:rsidRDefault="00875391" w:rsidP="00005761">
            <w:pPr>
              <w:jc w:val="center"/>
              <w:rPr>
                <w:rFonts w:ascii="Arial" w:hAnsi="Arial" w:cs="Arial"/>
                <w:sz w:val="21"/>
                <w:szCs w:val="21"/>
              </w:rPr>
            </w:pPr>
          </w:p>
          <w:p w14:paraId="56190964" w14:textId="77777777" w:rsidR="00875391" w:rsidRPr="00875391" w:rsidRDefault="00875391" w:rsidP="00005761">
            <w:pPr>
              <w:jc w:val="center"/>
              <w:rPr>
                <w:rFonts w:ascii="Arial" w:hAnsi="Arial" w:cs="Arial"/>
                <w:sz w:val="21"/>
                <w:szCs w:val="21"/>
              </w:rPr>
            </w:pPr>
          </w:p>
          <w:p w14:paraId="198A128E" w14:textId="77777777" w:rsidR="00875391" w:rsidRPr="00875391" w:rsidRDefault="00875391" w:rsidP="00005761">
            <w:pPr>
              <w:jc w:val="center"/>
              <w:rPr>
                <w:rFonts w:ascii="Arial" w:hAnsi="Arial" w:cs="Arial"/>
                <w:sz w:val="21"/>
                <w:szCs w:val="21"/>
              </w:rPr>
            </w:pPr>
          </w:p>
          <w:p w14:paraId="60F6812A" w14:textId="77777777" w:rsidR="00875391" w:rsidRPr="00875391" w:rsidRDefault="00875391" w:rsidP="00005761">
            <w:pPr>
              <w:jc w:val="center"/>
              <w:rPr>
                <w:rFonts w:ascii="Arial" w:hAnsi="Arial" w:cs="Arial"/>
                <w:sz w:val="21"/>
                <w:szCs w:val="21"/>
              </w:rPr>
            </w:pPr>
          </w:p>
          <w:p w14:paraId="6BC60F35" w14:textId="77777777" w:rsidR="00875391" w:rsidRPr="00875391" w:rsidRDefault="00875391" w:rsidP="00005761">
            <w:pPr>
              <w:jc w:val="center"/>
              <w:rPr>
                <w:rFonts w:ascii="Arial" w:hAnsi="Arial" w:cs="Arial"/>
                <w:sz w:val="21"/>
                <w:szCs w:val="21"/>
              </w:rPr>
            </w:pPr>
          </w:p>
          <w:p w14:paraId="28425420" w14:textId="77777777" w:rsidR="00875391" w:rsidRPr="00875391" w:rsidRDefault="00875391" w:rsidP="00005761">
            <w:pPr>
              <w:jc w:val="center"/>
              <w:rPr>
                <w:rFonts w:ascii="Arial" w:hAnsi="Arial" w:cs="Arial"/>
                <w:sz w:val="21"/>
                <w:szCs w:val="21"/>
              </w:rPr>
            </w:pPr>
          </w:p>
          <w:p w14:paraId="13A20A72" w14:textId="77777777" w:rsidR="00875391" w:rsidRPr="00875391" w:rsidRDefault="00875391" w:rsidP="00005761">
            <w:pPr>
              <w:jc w:val="center"/>
              <w:rPr>
                <w:rFonts w:ascii="Arial" w:hAnsi="Arial" w:cs="Arial"/>
                <w:sz w:val="21"/>
                <w:szCs w:val="21"/>
              </w:rPr>
            </w:pPr>
          </w:p>
          <w:p w14:paraId="4A778171" w14:textId="77777777" w:rsidR="00875391" w:rsidRPr="00875391" w:rsidRDefault="00875391" w:rsidP="00005761">
            <w:pPr>
              <w:jc w:val="center"/>
              <w:rPr>
                <w:rFonts w:ascii="Arial" w:hAnsi="Arial" w:cs="Arial"/>
                <w:sz w:val="21"/>
                <w:szCs w:val="21"/>
              </w:rPr>
            </w:pPr>
          </w:p>
          <w:p w14:paraId="65ADB792" w14:textId="77777777" w:rsidR="00875391" w:rsidRPr="00875391" w:rsidRDefault="00875391" w:rsidP="00005761">
            <w:pPr>
              <w:jc w:val="center"/>
              <w:rPr>
                <w:rFonts w:ascii="Arial" w:hAnsi="Arial" w:cs="Arial"/>
                <w:b/>
                <w:sz w:val="21"/>
                <w:szCs w:val="21"/>
              </w:rPr>
            </w:pPr>
          </w:p>
        </w:tc>
        <w:tc>
          <w:tcPr>
            <w:tcW w:w="8772" w:type="dxa"/>
          </w:tcPr>
          <w:p w14:paraId="54684EFA" w14:textId="77777777" w:rsidR="00875391" w:rsidRPr="00875391" w:rsidRDefault="00875391" w:rsidP="00055972">
            <w:pPr>
              <w:numPr>
                <w:ilvl w:val="0"/>
                <w:numId w:val="12"/>
              </w:numPr>
              <w:rPr>
                <w:rFonts w:ascii="Arial" w:hAnsi="Arial" w:cs="Arial"/>
                <w:sz w:val="21"/>
                <w:szCs w:val="21"/>
              </w:rPr>
            </w:pPr>
            <w:r w:rsidRPr="00875391">
              <w:rPr>
                <w:rFonts w:ascii="Arial" w:hAnsi="Arial" w:cs="Arial"/>
                <w:sz w:val="21"/>
                <w:szCs w:val="21"/>
              </w:rPr>
              <w:lastRenderedPageBreak/>
              <w:t>Basic aspects of 1</w:t>
            </w:r>
            <w:r w:rsidRPr="00875391">
              <w:rPr>
                <w:rFonts w:ascii="Arial" w:hAnsi="Arial" w:cs="Arial"/>
                <w:sz w:val="21"/>
                <w:szCs w:val="21"/>
                <w:vertAlign w:val="superscript"/>
              </w:rPr>
              <w:t>st</w:t>
            </w:r>
            <w:r w:rsidRPr="00875391">
              <w:rPr>
                <w:rFonts w:ascii="Arial" w:hAnsi="Arial" w:cs="Arial"/>
                <w:sz w:val="21"/>
                <w:szCs w:val="21"/>
              </w:rPr>
              <w:t xml:space="preserve"> line of defense and effects of pathologies such as Sjogren’s syndrome.</w:t>
            </w:r>
          </w:p>
          <w:p w14:paraId="40AABF16" w14:textId="77777777" w:rsidR="00875391" w:rsidRPr="00875391" w:rsidRDefault="00875391" w:rsidP="00055972">
            <w:pPr>
              <w:numPr>
                <w:ilvl w:val="0"/>
                <w:numId w:val="12"/>
              </w:numPr>
              <w:rPr>
                <w:rFonts w:ascii="Arial" w:hAnsi="Arial" w:cs="Arial"/>
                <w:sz w:val="21"/>
                <w:szCs w:val="21"/>
              </w:rPr>
            </w:pPr>
            <w:r w:rsidRPr="00875391">
              <w:rPr>
                <w:rFonts w:ascii="Arial" w:hAnsi="Arial" w:cs="Arial"/>
                <w:sz w:val="21"/>
                <w:szCs w:val="21"/>
              </w:rPr>
              <w:t>Basic aspects of 2nd line of defense, including</w:t>
            </w:r>
          </w:p>
          <w:p w14:paraId="717188E7" w14:textId="77777777" w:rsidR="00875391" w:rsidRPr="00875391" w:rsidRDefault="00875391" w:rsidP="00055972">
            <w:pPr>
              <w:numPr>
                <w:ilvl w:val="0"/>
                <w:numId w:val="30"/>
              </w:numPr>
              <w:rPr>
                <w:rFonts w:ascii="Arial" w:hAnsi="Arial" w:cs="Arial"/>
                <w:sz w:val="21"/>
                <w:szCs w:val="21"/>
              </w:rPr>
            </w:pPr>
            <w:proofErr w:type="gramStart"/>
            <w:r w:rsidRPr="00875391">
              <w:rPr>
                <w:rFonts w:ascii="Arial" w:hAnsi="Arial" w:cs="Arial"/>
                <w:sz w:val="21"/>
                <w:szCs w:val="21"/>
              </w:rPr>
              <w:t>normal</w:t>
            </w:r>
            <w:proofErr w:type="gramEnd"/>
            <w:r w:rsidRPr="00875391">
              <w:rPr>
                <w:rFonts w:ascii="Arial" w:hAnsi="Arial" w:cs="Arial"/>
                <w:sz w:val="21"/>
                <w:szCs w:val="21"/>
              </w:rPr>
              <w:t xml:space="preserve"> inflammatory processes: roles of mast cells; plasma protein acute phase reactants; biochemical mediators such as histamine, prostaglandins, leukotrienes, cytokines; clotting cascade; and phagocytes such as neutrophils and macrophages.</w:t>
            </w:r>
          </w:p>
          <w:p w14:paraId="2B9E04EC" w14:textId="77777777" w:rsidR="00875391" w:rsidRPr="00875391" w:rsidRDefault="00875391" w:rsidP="00055972">
            <w:pPr>
              <w:numPr>
                <w:ilvl w:val="0"/>
                <w:numId w:val="31"/>
              </w:numPr>
              <w:rPr>
                <w:rFonts w:ascii="Arial" w:hAnsi="Arial" w:cs="Arial"/>
                <w:sz w:val="21"/>
                <w:szCs w:val="21"/>
              </w:rPr>
            </w:pPr>
            <w:proofErr w:type="gramStart"/>
            <w:r w:rsidRPr="00875391">
              <w:rPr>
                <w:rFonts w:ascii="Arial" w:hAnsi="Arial" w:cs="Arial"/>
                <w:sz w:val="21"/>
                <w:szCs w:val="21"/>
              </w:rPr>
              <w:t>relationship</w:t>
            </w:r>
            <w:proofErr w:type="gramEnd"/>
            <w:r w:rsidRPr="00875391">
              <w:rPr>
                <w:rFonts w:ascii="Arial" w:hAnsi="Arial" w:cs="Arial"/>
                <w:sz w:val="21"/>
                <w:szCs w:val="21"/>
              </w:rPr>
              <w:t xml:space="preserve"> of above processes to acute local and systemic manifestations (such as sepsis); diagnostic tests such as CRP and ESR; and basic treatment modalities.</w:t>
            </w:r>
          </w:p>
          <w:p w14:paraId="682FA713" w14:textId="77777777" w:rsidR="00875391" w:rsidRPr="00875391" w:rsidRDefault="00875391" w:rsidP="00055972">
            <w:pPr>
              <w:numPr>
                <w:ilvl w:val="0"/>
                <w:numId w:val="32"/>
              </w:numPr>
              <w:rPr>
                <w:rFonts w:ascii="Arial" w:hAnsi="Arial" w:cs="Arial"/>
                <w:sz w:val="21"/>
                <w:szCs w:val="21"/>
              </w:rPr>
            </w:pPr>
            <w:proofErr w:type="gramStart"/>
            <w:r w:rsidRPr="00875391">
              <w:rPr>
                <w:rFonts w:ascii="Arial" w:hAnsi="Arial" w:cs="Arial"/>
                <w:sz w:val="21"/>
                <w:szCs w:val="21"/>
              </w:rPr>
              <w:t>normal</w:t>
            </w:r>
            <w:proofErr w:type="gramEnd"/>
            <w:r w:rsidRPr="00875391">
              <w:rPr>
                <w:rFonts w:ascii="Arial" w:hAnsi="Arial" w:cs="Arial"/>
                <w:sz w:val="21"/>
                <w:szCs w:val="21"/>
              </w:rPr>
              <w:t xml:space="preserve"> and abnormal post-acute inflammatory outcomes, including resolution and repair of tissue; chronic inflammation; and sequelae of a diminished inflammatory defense system such as in phagocyte and complement deficiencies.</w:t>
            </w:r>
          </w:p>
          <w:p w14:paraId="07297FD6" w14:textId="77777777" w:rsidR="00875391" w:rsidRPr="00875391" w:rsidRDefault="00875391" w:rsidP="00005761">
            <w:pPr>
              <w:rPr>
                <w:rFonts w:ascii="Arial" w:hAnsi="Arial" w:cs="Arial"/>
                <w:sz w:val="21"/>
                <w:szCs w:val="21"/>
              </w:rPr>
            </w:pPr>
            <w:r w:rsidRPr="00875391">
              <w:rPr>
                <w:rFonts w:ascii="Arial" w:hAnsi="Arial" w:cs="Arial"/>
                <w:sz w:val="21"/>
                <w:szCs w:val="21"/>
              </w:rPr>
              <w:lastRenderedPageBreak/>
              <w:t>3.   Basic aspects of 3rd line of defense, including</w:t>
            </w:r>
          </w:p>
          <w:p w14:paraId="5E19F8DA" w14:textId="77777777" w:rsidR="00875391" w:rsidRPr="00875391" w:rsidRDefault="00875391" w:rsidP="00055972">
            <w:pPr>
              <w:numPr>
                <w:ilvl w:val="0"/>
                <w:numId w:val="32"/>
              </w:numPr>
              <w:rPr>
                <w:rFonts w:ascii="Arial" w:hAnsi="Arial" w:cs="Arial"/>
                <w:sz w:val="21"/>
                <w:szCs w:val="21"/>
              </w:rPr>
            </w:pPr>
            <w:proofErr w:type="gramStart"/>
            <w:r w:rsidRPr="00875391">
              <w:rPr>
                <w:rFonts w:ascii="Arial" w:hAnsi="Arial" w:cs="Arial"/>
                <w:sz w:val="21"/>
                <w:szCs w:val="21"/>
              </w:rPr>
              <w:t>normal</w:t>
            </w:r>
            <w:proofErr w:type="gramEnd"/>
            <w:r w:rsidRPr="00875391">
              <w:rPr>
                <w:rFonts w:ascii="Arial" w:hAnsi="Arial" w:cs="Arial"/>
                <w:sz w:val="21"/>
                <w:szCs w:val="21"/>
              </w:rPr>
              <w:t xml:space="preserve"> immunocyte processes, including roles of cell-mediated and humoral systems</w:t>
            </w:r>
          </w:p>
          <w:p w14:paraId="256CA14F" w14:textId="77777777" w:rsidR="00875391" w:rsidRPr="00875391" w:rsidRDefault="00875391" w:rsidP="00055972">
            <w:pPr>
              <w:numPr>
                <w:ilvl w:val="0"/>
                <w:numId w:val="32"/>
              </w:numPr>
              <w:rPr>
                <w:rFonts w:ascii="Arial" w:hAnsi="Arial" w:cs="Arial"/>
                <w:sz w:val="21"/>
                <w:szCs w:val="21"/>
              </w:rPr>
            </w:pPr>
            <w:proofErr w:type="gramStart"/>
            <w:r w:rsidRPr="00875391">
              <w:rPr>
                <w:rFonts w:ascii="Arial" w:hAnsi="Arial" w:cs="Arial"/>
                <w:sz w:val="21"/>
                <w:szCs w:val="21"/>
              </w:rPr>
              <w:t>differences</w:t>
            </w:r>
            <w:proofErr w:type="gramEnd"/>
            <w:r w:rsidRPr="00875391">
              <w:rPr>
                <w:rFonts w:ascii="Arial" w:hAnsi="Arial" w:cs="Arial"/>
                <w:sz w:val="21"/>
                <w:szCs w:val="21"/>
              </w:rPr>
              <w:t xml:space="preserve"> between active &amp; passive immunity and their subcategories natural and artificial</w:t>
            </w:r>
          </w:p>
          <w:p w14:paraId="53750C92" w14:textId="77777777" w:rsidR="00875391" w:rsidRPr="00875391" w:rsidRDefault="00875391" w:rsidP="00005761">
            <w:pPr>
              <w:ind w:left="714" w:hanging="714"/>
              <w:rPr>
                <w:rFonts w:ascii="Arial" w:hAnsi="Arial" w:cs="Arial"/>
                <w:sz w:val="21"/>
                <w:szCs w:val="21"/>
              </w:rPr>
            </w:pPr>
            <w:r w:rsidRPr="00875391">
              <w:rPr>
                <w:rFonts w:ascii="Arial" w:hAnsi="Arial" w:cs="Arial"/>
                <w:sz w:val="21"/>
                <w:szCs w:val="21"/>
              </w:rPr>
              <w:tab/>
            </w:r>
            <w:proofErr w:type="gramStart"/>
            <w:r w:rsidRPr="00875391">
              <w:rPr>
                <w:rFonts w:ascii="Arial" w:hAnsi="Arial" w:cs="Arial"/>
                <w:sz w:val="21"/>
                <w:szCs w:val="21"/>
              </w:rPr>
              <w:t>therapeutic</w:t>
            </w:r>
            <w:proofErr w:type="gramEnd"/>
            <w:r w:rsidRPr="00875391">
              <w:rPr>
                <w:rFonts w:ascii="Arial" w:hAnsi="Arial" w:cs="Arial"/>
                <w:sz w:val="21"/>
                <w:szCs w:val="21"/>
              </w:rPr>
              <w:t xml:space="preserve"> / preventative measures such as vaccinations &amp; immunoglobulin therapy</w:t>
            </w:r>
          </w:p>
          <w:p w14:paraId="4C7011B5" w14:textId="77777777" w:rsidR="00875391" w:rsidRPr="00875391" w:rsidRDefault="00875391" w:rsidP="00055972">
            <w:pPr>
              <w:numPr>
                <w:ilvl w:val="0"/>
                <w:numId w:val="34"/>
              </w:numPr>
              <w:rPr>
                <w:rFonts w:ascii="Arial" w:hAnsi="Arial" w:cs="Arial"/>
                <w:sz w:val="21"/>
                <w:szCs w:val="21"/>
              </w:rPr>
            </w:pPr>
            <w:proofErr w:type="gramStart"/>
            <w:r w:rsidRPr="00875391">
              <w:rPr>
                <w:rFonts w:ascii="Arial" w:hAnsi="Arial" w:cs="Arial"/>
                <w:sz w:val="21"/>
                <w:szCs w:val="21"/>
              </w:rPr>
              <w:t>immune</w:t>
            </w:r>
            <w:proofErr w:type="gramEnd"/>
            <w:r w:rsidRPr="00875391">
              <w:rPr>
                <w:rFonts w:ascii="Arial" w:hAnsi="Arial" w:cs="Arial"/>
                <w:sz w:val="21"/>
                <w:szCs w:val="21"/>
              </w:rPr>
              <w:t xml:space="preserve"> deficiency disorders such as AIDS and the interrelationship of </w:t>
            </w:r>
          </w:p>
          <w:p w14:paraId="02643056" w14:textId="77777777" w:rsidR="00875391" w:rsidRPr="00875391" w:rsidRDefault="00875391" w:rsidP="00055972">
            <w:pPr>
              <w:numPr>
                <w:ilvl w:val="0"/>
                <w:numId w:val="35"/>
              </w:numPr>
              <w:rPr>
                <w:rFonts w:ascii="Arial" w:hAnsi="Arial" w:cs="Arial"/>
                <w:sz w:val="21"/>
                <w:szCs w:val="21"/>
              </w:rPr>
            </w:pPr>
            <w:proofErr w:type="gramStart"/>
            <w:r w:rsidRPr="00875391">
              <w:rPr>
                <w:rFonts w:ascii="Arial" w:hAnsi="Arial" w:cs="Arial"/>
                <w:sz w:val="21"/>
                <w:szCs w:val="21"/>
              </w:rPr>
              <w:t>its</w:t>
            </w:r>
            <w:proofErr w:type="gramEnd"/>
            <w:r w:rsidRPr="00875391">
              <w:rPr>
                <w:rFonts w:ascii="Arial" w:hAnsi="Arial" w:cs="Arial"/>
                <w:sz w:val="21"/>
                <w:szCs w:val="21"/>
              </w:rPr>
              <w:t xml:space="preserve"> epidemiological considerations, including prevention.</w:t>
            </w:r>
          </w:p>
          <w:p w14:paraId="589F1614" w14:textId="77777777" w:rsidR="00875391" w:rsidRPr="00875391" w:rsidRDefault="00875391" w:rsidP="00055972">
            <w:pPr>
              <w:numPr>
                <w:ilvl w:val="0"/>
                <w:numId w:val="35"/>
              </w:numPr>
              <w:rPr>
                <w:rFonts w:ascii="Arial" w:hAnsi="Arial" w:cs="Arial"/>
                <w:sz w:val="21"/>
                <w:szCs w:val="21"/>
              </w:rPr>
            </w:pPr>
            <w:proofErr w:type="gramStart"/>
            <w:r w:rsidRPr="00875391">
              <w:rPr>
                <w:rFonts w:ascii="Arial" w:hAnsi="Arial" w:cs="Arial"/>
                <w:sz w:val="21"/>
                <w:szCs w:val="21"/>
              </w:rPr>
              <w:t>its</w:t>
            </w:r>
            <w:proofErr w:type="gramEnd"/>
            <w:r w:rsidRPr="00875391">
              <w:rPr>
                <w:rFonts w:ascii="Arial" w:hAnsi="Arial" w:cs="Arial"/>
                <w:sz w:val="21"/>
                <w:szCs w:val="21"/>
              </w:rPr>
              <w:t xml:space="preserve"> pathophysiology, including mechanisms of action of its causative retrovirus, HIV.</w:t>
            </w:r>
          </w:p>
          <w:p w14:paraId="6A1ED801" w14:textId="77777777" w:rsidR="00875391" w:rsidRPr="00875391" w:rsidRDefault="00875391" w:rsidP="00005761">
            <w:pPr>
              <w:ind w:left="720"/>
              <w:rPr>
                <w:rFonts w:ascii="Arial" w:hAnsi="Arial" w:cs="Arial"/>
                <w:sz w:val="21"/>
                <w:szCs w:val="21"/>
              </w:rPr>
            </w:pPr>
            <w:r w:rsidRPr="00875391">
              <w:rPr>
                <w:rFonts w:ascii="Arial" w:hAnsi="Arial" w:cs="Arial"/>
                <w:sz w:val="21"/>
                <w:szCs w:val="21"/>
              </w:rPr>
              <w:t xml:space="preserve">      </w:t>
            </w:r>
            <w:proofErr w:type="gramStart"/>
            <w:r w:rsidRPr="00875391">
              <w:rPr>
                <w:rFonts w:ascii="Arial" w:hAnsi="Arial" w:cs="Arial"/>
                <w:sz w:val="21"/>
                <w:szCs w:val="21"/>
              </w:rPr>
              <w:t>diagnostic</w:t>
            </w:r>
            <w:proofErr w:type="gramEnd"/>
            <w:r w:rsidRPr="00875391">
              <w:rPr>
                <w:rFonts w:ascii="Arial" w:hAnsi="Arial" w:cs="Arial"/>
                <w:sz w:val="21"/>
                <w:szCs w:val="21"/>
              </w:rPr>
              <w:t xml:space="preserve"> &amp; monitoring tests, S&amp;S, and basic treatment modalities.</w:t>
            </w:r>
          </w:p>
          <w:p w14:paraId="3C518DEF" w14:textId="77777777" w:rsidR="00875391" w:rsidRPr="00875391" w:rsidRDefault="00875391" w:rsidP="00055972">
            <w:pPr>
              <w:numPr>
                <w:ilvl w:val="0"/>
                <w:numId w:val="36"/>
              </w:numPr>
              <w:rPr>
                <w:rFonts w:ascii="Arial" w:hAnsi="Arial" w:cs="Arial"/>
                <w:sz w:val="21"/>
                <w:szCs w:val="21"/>
              </w:rPr>
            </w:pPr>
            <w:proofErr w:type="gramStart"/>
            <w:r w:rsidRPr="00875391">
              <w:rPr>
                <w:rFonts w:ascii="Arial" w:hAnsi="Arial" w:cs="Arial"/>
                <w:sz w:val="21"/>
                <w:szCs w:val="21"/>
              </w:rPr>
              <w:t>opportunistic</w:t>
            </w:r>
            <w:proofErr w:type="gramEnd"/>
            <w:r w:rsidRPr="00875391">
              <w:rPr>
                <w:rFonts w:ascii="Arial" w:hAnsi="Arial" w:cs="Arial"/>
                <w:sz w:val="21"/>
                <w:szCs w:val="21"/>
              </w:rPr>
              <w:t xml:space="preserve"> infections such as CMV retinitis, thrush, PCP pneumonia, &amp; Kaposi’s sarcoma, and their significance.</w:t>
            </w:r>
          </w:p>
          <w:p w14:paraId="1FBECF0F" w14:textId="77777777" w:rsidR="00875391" w:rsidRPr="00875391" w:rsidRDefault="00875391" w:rsidP="00055972">
            <w:pPr>
              <w:numPr>
                <w:ilvl w:val="0"/>
                <w:numId w:val="33"/>
              </w:numPr>
              <w:rPr>
                <w:rFonts w:ascii="Arial" w:hAnsi="Arial" w:cs="Arial"/>
                <w:sz w:val="21"/>
                <w:szCs w:val="21"/>
              </w:rPr>
            </w:pPr>
            <w:proofErr w:type="gramStart"/>
            <w:r w:rsidRPr="00875391">
              <w:rPr>
                <w:rFonts w:ascii="Arial" w:hAnsi="Arial" w:cs="Arial"/>
                <w:sz w:val="21"/>
                <w:szCs w:val="21"/>
              </w:rPr>
              <w:t>hypersensitivities</w:t>
            </w:r>
            <w:proofErr w:type="gramEnd"/>
            <w:r w:rsidRPr="00875391">
              <w:rPr>
                <w:rFonts w:ascii="Arial" w:hAnsi="Arial" w:cs="Arial"/>
                <w:sz w:val="21"/>
                <w:szCs w:val="21"/>
              </w:rPr>
              <w:t xml:space="preserve"> such as</w:t>
            </w:r>
          </w:p>
          <w:p w14:paraId="761A45FE" w14:textId="77777777" w:rsidR="00875391" w:rsidRPr="00875391" w:rsidRDefault="00875391" w:rsidP="00055972">
            <w:pPr>
              <w:numPr>
                <w:ilvl w:val="0"/>
                <w:numId w:val="13"/>
              </w:numPr>
              <w:tabs>
                <w:tab w:val="clear" w:pos="720"/>
                <w:tab w:val="num" w:pos="1080"/>
              </w:tabs>
              <w:ind w:left="1080"/>
              <w:rPr>
                <w:rFonts w:ascii="Arial" w:hAnsi="Arial" w:cs="Arial"/>
                <w:sz w:val="21"/>
                <w:szCs w:val="21"/>
              </w:rPr>
            </w:pPr>
            <w:proofErr w:type="gramStart"/>
            <w:r w:rsidRPr="00875391">
              <w:rPr>
                <w:rFonts w:ascii="Arial" w:hAnsi="Arial" w:cs="Arial"/>
                <w:sz w:val="21"/>
                <w:szCs w:val="21"/>
              </w:rPr>
              <w:t>allergic</w:t>
            </w:r>
            <w:proofErr w:type="gramEnd"/>
            <w:r w:rsidRPr="00875391">
              <w:rPr>
                <w:rFonts w:ascii="Arial" w:hAnsi="Arial" w:cs="Arial"/>
                <w:sz w:val="21"/>
                <w:szCs w:val="21"/>
              </w:rPr>
              <w:t xml:space="preserve"> reactions, including anaphylaxis.</w:t>
            </w:r>
          </w:p>
          <w:p w14:paraId="68FC0F6A" w14:textId="77777777" w:rsidR="00875391" w:rsidRPr="00875391" w:rsidRDefault="00875391" w:rsidP="00055972">
            <w:pPr>
              <w:numPr>
                <w:ilvl w:val="0"/>
                <w:numId w:val="13"/>
              </w:numPr>
              <w:tabs>
                <w:tab w:val="clear" w:pos="720"/>
                <w:tab w:val="num" w:pos="1080"/>
              </w:tabs>
              <w:ind w:left="1080"/>
              <w:rPr>
                <w:rFonts w:ascii="Arial" w:hAnsi="Arial" w:cs="Arial"/>
                <w:sz w:val="21"/>
                <w:szCs w:val="21"/>
              </w:rPr>
            </w:pPr>
            <w:proofErr w:type="gramStart"/>
            <w:r w:rsidRPr="00875391">
              <w:rPr>
                <w:rFonts w:ascii="Arial" w:hAnsi="Arial" w:cs="Arial"/>
                <w:sz w:val="21"/>
                <w:szCs w:val="21"/>
              </w:rPr>
              <w:t>autoimmune</w:t>
            </w:r>
            <w:proofErr w:type="gramEnd"/>
            <w:r w:rsidRPr="00875391">
              <w:rPr>
                <w:rFonts w:ascii="Arial" w:hAnsi="Arial" w:cs="Arial"/>
                <w:sz w:val="21"/>
                <w:szCs w:val="21"/>
              </w:rPr>
              <w:t xml:space="preserve"> processes such as Graves disease, myasthenia gravis, systemic lupus erythematosus, rheumatoid arthritis, Goodpasture’s, hemolytic reactions, Type I diabetes, multiple sclerosis, celiac disease</w:t>
            </w:r>
          </w:p>
          <w:p w14:paraId="28E85650" w14:textId="77777777" w:rsidR="00875391" w:rsidRPr="00875391" w:rsidRDefault="00875391" w:rsidP="00055972">
            <w:pPr>
              <w:numPr>
                <w:ilvl w:val="0"/>
                <w:numId w:val="14"/>
              </w:numPr>
              <w:tabs>
                <w:tab w:val="clear" w:pos="720"/>
                <w:tab w:val="num" w:pos="1080"/>
              </w:tabs>
              <w:ind w:left="1080"/>
              <w:rPr>
                <w:rFonts w:ascii="Arial" w:hAnsi="Arial" w:cs="Arial"/>
                <w:sz w:val="21"/>
                <w:szCs w:val="21"/>
              </w:rPr>
            </w:pPr>
            <w:proofErr w:type="gramStart"/>
            <w:r w:rsidRPr="00875391">
              <w:rPr>
                <w:rFonts w:ascii="Arial" w:hAnsi="Arial" w:cs="Arial"/>
                <w:sz w:val="21"/>
                <w:szCs w:val="21"/>
              </w:rPr>
              <w:t>alloimmune</w:t>
            </w:r>
            <w:proofErr w:type="gramEnd"/>
            <w:r w:rsidRPr="00875391">
              <w:rPr>
                <w:rFonts w:ascii="Arial" w:hAnsi="Arial" w:cs="Arial"/>
                <w:sz w:val="21"/>
                <w:szCs w:val="21"/>
              </w:rPr>
              <w:t xml:space="preserve"> reactions such as blood transfusions, Rh factor incompatibility of fetuses, histocompatibility issues.   </w:t>
            </w:r>
          </w:p>
          <w:p w14:paraId="7443F7C0" w14:textId="77777777" w:rsidR="00875391" w:rsidRPr="00875391" w:rsidRDefault="00875391" w:rsidP="00005761">
            <w:pPr>
              <w:ind w:left="354" w:hanging="354"/>
              <w:rPr>
                <w:rFonts w:ascii="Arial" w:hAnsi="Arial" w:cs="Arial"/>
                <w:sz w:val="21"/>
                <w:szCs w:val="21"/>
              </w:rPr>
            </w:pPr>
            <w:r w:rsidRPr="00875391">
              <w:rPr>
                <w:rFonts w:ascii="Arial" w:hAnsi="Arial" w:cs="Arial"/>
                <w:sz w:val="21"/>
                <w:szCs w:val="21"/>
              </w:rPr>
              <w:t>4.   Concepts underlying and application of infectious disease terminology such as host, vector, pathogen, virulence, factors related to transmissibility, opportunistic, nosocomial, community-acquired, and others.</w:t>
            </w:r>
          </w:p>
          <w:p w14:paraId="6E8485E5" w14:textId="77777777" w:rsidR="00875391" w:rsidRPr="00875391" w:rsidRDefault="00875391" w:rsidP="00005761">
            <w:pPr>
              <w:ind w:left="309" w:hanging="309"/>
              <w:rPr>
                <w:rFonts w:ascii="Arial" w:hAnsi="Arial" w:cs="Arial"/>
                <w:sz w:val="21"/>
                <w:szCs w:val="21"/>
              </w:rPr>
            </w:pPr>
            <w:r w:rsidRPr="00875391">
              <w:rPr>
                <w:rFonts w:ascii="Arial" w:hAnsi="Arial" w:cs="Arial"/>
                <w:sz w:val="21"/>
                <w:szCs w:val="21"/>
              </w:rPr>
              <w:t xml:space="preserve">5.   The interrelationships between etiology, pathophysiology, </w:t>
            </w:r>
            <w:proofErr w:type="gramStart"/>
            <w:r w:rsidRPr="00875391">
              <w:rPr>
                <w:rFonts w:ascii="Arial" w:hAnsi="Arial" w:cs="Arial"/>
                <w:sz w:val="21"/>
                <w:szCs w:val="21"/>
              </w:rPr>
              <w:t>clinical  manifestations</w:t>
            </w:r>
            <w:proofErr w:type="gramEnd"/>
            <w:r w:rsidRPr="00875391">
              <w:rPr>
                <w:rFonts w:ascii="Arial" w:hAnsi="Arial" w:cs="Arial"/>
                <w:sz w:val="21"/>
                <w:szCs w:val="21"/>
              </w:rPr>
              <w:t xml:space="preserve">,  and basic treatment modalities of select infectious disorders </w:t>
            </w:r>
          </w:p>
          <w:p w14:paraId="6D1199D9" w14:textId="77777777" w:rsidR="00875391" w:rsidRPr="00875391" w:rsidRDefault="00875391" w:rsidP="00005761">
            <w:pPr>
              <w:rPr>
                <w:rFonts w:ascii="Arial" w:hAnsi="Arial" w:cs="Arial"/>
                <w:sz w:val="21"/>
                <w:szCs w:val="21"/>
              </w:rPr>
            </w:pPr>
            <w:r w:rsidRPr="00875391">
              <w:rPr>
                <w:rFonts w:ascii="Arial" w:hAnsi="Arial" w:cs="Arial"/>
                <w:sz w:val="21"/>
                <w:szCs w:val="21"/>
              </w:rPr>
              <w:t xml:space="preserve">      </w:t>
            </w:r>
            <w:proofErr w:type="gramStart"/>
            <w:r w:rsidRPr="00875391">
              <w:rPr>
                <w:rFonts w:ascii="Arial" w:hAnsi="Arial" w:cs="Arial"/>
                <w:sz w:val="21"/>
                <w:szCs w:val="21"/>
              </w:rPr>
              <w:t>and</w:t>
            </w:r>
            <w:proofErr w:type="gramEnd"/>
            <w:r w:rsidRPr="00875391">
              <w:rPr>
                <w:rFonts w:ascii="Arial" w:hAnsi="Arial" w:cs="Arial"/>
                <w:sz w:val="21"/>
                <w:szCs w:val="21"/>
              </w:rPr>
              <w:t xml:space="preserve"> sequelae such as sepsis, cellulitis, tetanus, botulism, influenza, herpes,  </w:t>
            </w:r>
          </w:p>
          <w:p w14:paraId="57481D2E" w14:textId="77777777" w:rsidR="00875391" w:rsidRPr="00875391" w:rsidRDefault="00875391" w:rsidP="00005761">
            <w:pPr>
              <w:rPr>
                <w:rFonts w:ascii="Arial" w:hAnsi="Arial" w:cs="Arial"/>
                <w:sz w:val="21"/>
                <w:szCs w:val="21"/>
              </w:rPr>
            </w:pPr>
            <w:r w:rsidRPr="00875391">
              <w:rPr>
                <w:rFonts w:ascii="Arial" w:hAnsi="Arial" w:cs="Arial"/>
                <w:sz w:val="21"/>
                <w:szCs w:val="21"/>
              </w:rPr>
              <w:t xml:space="preserve">      </w:t>
            </w:r>
            <w:proofErr w:type="gramStart"/>
            <w:r w:rsidRPr="00875391">
              <w:rPr>
                <w:rFonts w:ascii="Arial" w:hAnsi="Arial" w:cs="Arial"/>
                <w:sz w:val="21"/>
                <w:szCs w:val="21"/>
              </w:rPr>
              <w:t>shingles</w:t>
            </w:r>
            <w:proofErr w:type="gramEnd"/>
            <w:r w:rsidRPr="00875391">
              <w:rPr>
                <w:rFonts w:ascii="Arial" w:hAnsi="Arial" w:cs="Arial"/>
                <w:sz w:val="21"/>
                <w:szCs w:val="21"/>
              </w:rPr>
              <w:t xml:space="preserve">, chicken pox, measles, mumps, rabies; malaria &amp; other parasitic </w:t>
            </w:r>
          </w:p>
          <w:p w14:paraId="04945797" w14:textId="77777777" w:rsidR="00875391" w:rsidRPr="00875391" w:rsidRDefault="00875391" w:rsidP="00005761">
            <w:pPr>
              <w:rPr>
                <w:rFonts w:ascii="Arial" w:hAnsi="Arial" w:cs="Arial"/>
                <w:sz w:val="21"/>
                <w:szCs w:val="21"/>
              </w:rPr>
            </w:pPr>
            <w:r w:rsidRPr="00875391">
              <w:rPr>
                <w:rFonts w:ascii="Arial" w:hAnsi="Arial" w:cs="Arial"/>
                <w:sz w:val="21"/>
                <w:szCs w:val="21"/>
              </w:rPr>
              <w:t xml:space="preserve">      </w:t>
            </w:r>
            <w:proofErr w:type="gramStart"/>
            <w:r w:rsidRPr="00875391">
              <w:rPr>
                <w:rFonts w:ascii="Arial" w:hAnsi="Arial" w:cs="Arial"/>
                <w:sz w:val="21"/>
                <w:szCs w:val="21"/>
              </w:rPr>
              <w:t>infections</w:t>
            </w:r>
            <w:proofErr w:type="gramEnd"/>
            <w:r w:rsidRPr="00875391">
              <w:rPr>
                <w:rFonts w:ascii="Arial" w:hAnsi="Arial" w:cs="Arial"/>
                <w:sz w:val="21"/>
                <w:szCs w:val="21"/>
              </w:rPr>
              <w:t xml:space="preserve">; select types of  infectious enterocolitis; resistant organisms such    </w:t>
            </w:r>
          </w:p>
          <w:p w14:paraId="49F0E238" w14:textId="77777777" w:rsidR="00875391" w:rsidRDefault="00875391" w:rsidP="00005761">
            <w:pPr>
              <w:rPr>
                <w:rFonts w:ascii="Arial" w:hAnsi="Arial" w:cs="Arial"/>
                <w:sz w:val="21"/>
                <w:szCs w:val="21"/>
              </w:rPr>
            </w:pPr>
            <w:r w:rsidRPr="00875391">
              <w:rPr>
                <w:rFonts w:ascii="Arial" w:hAnsi="Arial" w:cs="Arial"/>
                <w:sz w:val="21"/>
                <w:szCs w:val="21"/>
              </w:rPr>
              <w:t xml:space="preserve">      </w:t>
            </w:r>
            <w:proofErr w:type="gramStart"/>
            <w:r w:rsidRPr="00875391">
              <w:rPr>
                <w:rFonts w:ascii="Arial" w:hAnsi="Arial" w:cs="Arial"/>
                <w:sz w:val="21"/>
                <w:szCs w:val="21"/>
              </w:rPr>
              <w:t>as</w:t>
            </w:r>
            <w:proofErr w:type="gramEnd"/>
            <w:r w:rsidRPr="00875391">
              <w:rPr>
                <w:rFonts w:ascii="Arial" w:hAnsi="Arial" w:cs="Arial"/>
                <w:sz w:val="21"/>
                <w:szCs w:val="21"/>
              </w:rPr>
              <w:t xml:space="preserve"> MRSA, VRE, and strep pneumoniae.</w:t>
            </w:r>
          </w:p>
          <w:p w14:paraId="3923582F" w14:textId="77777777" w:rsidR="00935A92" w:rsidRDefault="00935A92" w:rsidP="00005761">
            <w:pPr>
              <w:rPr>
                <w:rFonts w:ascii="Arial" w:hAnsi="Arial" w:cs="Arial"/>
                <w:sz w:val="21"/>
                <w:szCs w:val="21"/>
              </w:rPr>
            </w:pPr>
          </w:p>
          <w:p w14:paraId="1BFAD4C0" w14:textId="77777777" w:rsidR="00935A92" w:rsidRPr="00875391" w:rsidRDefault="00935A92" w:rsidP="00005761">
            <w:pPr>
              <w:rPr>
                <w:rFonts w:ascii="Arial" w:hAnsi="Arial" w:cs="Arial"/>
                <w:sz w:val="21"/>
                <w:szCs w:val="21"/>
              </w:rPr>
            </w:pPr>
          </w:p>
        </w:tc>
      </w:tr>
      <w:tr w:rsidR="00875391" w:rsidRPr="00875391" w14:paraId="3A2E52AC" w14:textId="77777777" w:rsidTr="00005761">
        <w:trPr>
          <w:jc w:val="center"/>
        </w:trPr>
        <w:tc>
          <w:tcPr>
            <w:tcW w:w="2386" w:type="dxa"/>
          </w:tcPr>
          <w:p w14:paraId="737FAC84"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lastRenderedPageBreak/>
              <w:t xml:space="preserve">Hematologic &amp; Lymphatic </w:t>
            </w:r>
          </w:p>
          <w:p w14:paraId="040A3613"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 xml:space="preserve">Systems </w:t>
            </w:r>
          </w:p>
          <w:p w14:paraId="16C92822" w14:textId="77777777" w:rsidR="00875391" w:rsidRPr="00875391" w:rsidRDefault="00875391" w:rsidP="00005761">
            <w:pPr>
              <w:jc w:val="center"/>
              <w:rPr>
                <w:rFonts w:ascii="Arial" w:hAnsi="Arial" w:cs="Arial"/>
                <w:sz w:val="21"/>
                <w:szCs w:val="21"/>
              </w:rPr>
            </w:pPr>
          </w:p>
        </w:tc>
        <w:tc>
          <w:tcPr>
            <w:tcW w:w="8772" w:type="dxa"/>
          </w:tcPr>
          <w:p w14:paraId="3E1560CA" w14:textId="77777777" w:rsidR="00875391" w:rsidRPr="00875391" w:rsidRDefault="00875391" w:rsidP="00055972">
            <w:pPr>
              <w:numPr>
                <w:ilvl w:val="0"/>
                <w:numId w:val="15"/>
              </w:numPr>
              <w:rPr>
                <w:rFonts w:ascii="Arial" w:hAnsi="Arial" w:cs="Arial"/>
                <w:sz w:val="21"/>
                <w:szCs w:val="21"/>
              </w:rPr>
            </w:pPr>
            <w:r w:rsidRPr="00875391">
              <w:rPr>
                <w:rFonts w:ascii="Arial" w:hAnsi="Arial" w:cs="Arial"/>
                <w:sz w:val="21"/>
                <w:szCs w:val="21"/>
              </w:rPr>
              <w:t>Key physiologic features of lymphatic system and their relationship to derangements such as lymphadenopathy and lymphomas.</w:t>
            </w:r>
          </w:p>
          <w:p w14:paraId="552F0750" w14:textId="77777777" w:rsidR="00875391" w:rsidRPr="00875391" w:rsidRDefault="00875391" w:rsidP="00055972">
            <w:pPr>
              <w:numPr>
                <w:ilvl w:val="0"/>
                <w:numId w:val="15"/>
              </w:numPr>
              <w:rPr>
                <w:rFonts w:ascii="Arial" w:hAnsi="Arial" w:cs="Arial"/>
                <w:sz w:val="21"/>
                <w:szCs w:val="21"/>
              </w:rPr>
            </w:pPr>
            <w:r w:rsidRPr="00875391">
              <w:rPr>
                <w:rFonts w:ascii="Arial" w:hAnsi="Arial" w:cs="Arial"/>
                <w:sz w:val="21"/>
                <w:szCs w:val="21"/>
              </w:rPr>
              <w:t>Key physiologic features of hematological system &amp; their relationship to pathological derangements:</w:t>
            </w:r>
          </w:p>
          <w:p w14:paraId="0838716A" w14:textId="77777777" w:rsidR="00875391" w:rsidRPr="00875391" w:rsidRDefault="00875391" w:rsidP="00055972">
            <w:pPr>
              <w:numPr>
                <w:ilvl w:val="0"/>
                <w:numId w:val="16"/>
              </w:numPr>
              <w:rPr>
                <w:rFonts w:ascii="Arial" w:hAnsi="Arial" w:cs="Arial"/>
                <w:sz w:val="21"/>
                <w:szCs w:val="21"/>
              </w:rPr>
            </w:pPr>
            <w:proofErr w:type="gramStart"/>
            <w:r w:rsidRPr="00875391">
              <w:rPr>
                <w:rFonts w:ascii="Arial" w:hAnsi="Arial" w:cs="Arial"/>
                <w:sz w:val="21"/>
                <w:szCs w:val="21"/>
              </w:rPr>
              <w:t>hematopoietic</w:t>
            </w:r>
            <w:proofErr w:type="gramEnd"/>
            <w:r w:rsidRPr="00875391">
              <w:rPr>
                <w:rFonts w:ascii="Arial" w:hAnsi="Arial" w:cs="Arial"/>
                <w:sz w:val="21"/>
                <w:szCs w:val="21"/>
              </w:rPr>
              <w:t xml:space="preserve"> system: various anemias, polycythemias, leukemias, and splenic problems.</w:t>
            </w:r>
          </w:p>
          <w:p w14:paraId="7863B1D1" w14:textId="77777777" w:rsidR="00875391" w:rsidRPr="00875391" w:rsidRDefault="00875391" w:rsidP="00055972">
            <w:pPr>
              <w:numPr>
                <w:ilvl w:val="0"/>
                <w:numId w:val="16"/>
              </w:numPr>
              <w:rPr>
                <w:rFonts w:ascii="Arial" w:hAnsi="Arial" w:cs="Arial"/>
                <w:sz w:val="21"/>
                <w:szCs w:val="21"/>
              </w:rPr>
            </w:pPr>
            <w:proofErr w:type="gramStart"/>
            <w:r w:rsidRPr="00875391">
              <w:rPr>
                <w:rFonts w:ascii="Arial" w:hAnsi="Arial" w:cs="Arial"/>
                <w:sz w:val="21"/>
                <w:szCs w:val="21"/>
              </w:rPr>
              <w:t>platelets</w:t>
            </w:r>
            <w:proofErr w:type="gramEnd"/>
            <w:r w:rsidRPr="00875391">
              <w:rPr>
                <w:rFonts w:ascii="Arial" w:hAnsi="Arial" w:cs="Arial"/>
                <w:sz w:val="21"/>
                <w:szCs w:val="21"/>
              </w:rPr>
              <w:t>, the clotting cascade, and the fibrinolytic system:  ITP, hemophilia, von Willebrand disease, DIC, and thromboembolic disorders.</w:t>
            </w:r>
          </w:p>
          <w:p w14:paraId="23A9959D" w14:textId="77777777" w:rsidR="00875391" w:rsidRPr="00875391" w:rsidRDefault="00875391" w:rsidP="00005761">
            <w:pPr>
              <w:rPr>
                <w:rFonts w:ascii="Arial" w:hAnsi="Arial" w:cs="Arial"/>
                <w:sz w:val="21"/>
                <w:szCs w:val="21"/>
              </w:rPr>
            </w:pPr>
            <w:r w:rsidRPr="00875391">
              <w:rPr>
                <w:rFonts w:ascii="Arial" w:hAnsi="Arial" w:cs="Arial"/>
                <w:sz w:val="21"/>
                <w:szCs w:val="21"/>
              </w:rPr>
              <w:t>3.  Correlation to clinical manifestations, diagnostic tools, and basic treatment modalities of the above pathologies.</w:t>
            </w:r>
          </w:p>
          <w:p w14:paraId="3BDD7716" w14:textId="77777777" w:rsidR="00875391" w:rsidRPr="00875391" w:rsidRDefault="00875391" w:rsidP="00005761">
            <w:pPr>
              <w:rPr>
                <w:rFonts w:ascii="Arial" w:hAnsi="Arial" w:cs="Arial"/>
                <w:sz w:val="21"/>
                <w:szCs w:val="21"/>
              </w:rPr>
            </w:pPr>
          </w:p>
        </w:tc>
      </w:tr>
      <w:tr w:rsidR="00875391" w:rsidRPr="00875391" w14:paraId="026A6AE2" w14:textId="77777777" w:rsidTr="00005761">
        <w:trPr>
          <w:jc w:val="center"/>
        </w:trPr>
        <w:tc>
          <w:tcPr>
            <w:tcW w:w="2386" w:type="dxa"/>
          </w:tcPr>
          <w:p w14:paraId="1E26557F"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Disorders of the Circulatory System</w:t>
            </w:r>
          </w:p>
          <w:p w14:paraId="3FAAA7C7" w14:textId="77777777" w:rsidR="00875391" w:rsidRPr="00875391" w:rsidRDefault="00875391" w:rsidP="00005761">
            <w:pPr>
              <w:jc w:val="center"/>
              <w:rPr>
                <w:rFonts w:ascii="Arial" w:hAnsi="Arial" w:cs="Arial"/>
                <w:sz w:val="21"/>
                <w:szCs w:val="21"/>
              </w:rPr>
            </w:pPr>
          </w:p>
        </w:tc>
        <w:tc>
          <w:tcPr>
            <w:tcW w:w="8772" w:type="dxa"/>
          </w:tcPr>
          <w:p w14:paraId="10F35171" w14:textId="77777777" w:rsidR="00875391" w:rsidRPr="00875391" w:rsidRDefault="00875391" w:rsidP="00055972">
            <w:pPr>
              <w:numPr>
                <w:ilvl w:val="0"/>
                <w:numId w:val="17"/>
              </w:numPr>
              <w:rPr>
                <w:rFonts w:ascii="Arial" w:hAnsi="Arial" w:cs="Arial"/>
                <w:sz w:val="21"/>
                <w:szCs w:val="21"/>
              </w:rPr>
            </w:pPr>
            <w:r w:rsidRPr="00875391">
              <w:rPr>
                <w:rFonts w:ascii="Arial" w:hAnsi="Arial" w:cs="Arial"/>
                <w:sz w:val="21"/>
                <w:szCs w:val="21"/>
              </w:rPr>
              <w:t>DESCRIBE/DISCUSS/IDENTIFY</w:t>
            </w:r>
            <w:r w:rsidRPr="00875391">
              <w:rPr>
                <w:rFonts w:ascii="Arial" w:hAnsi="Arial" w:cs="Arial"/>
                <w:b/>
                <w:sz w:val="21"/>
                <w:szCs w:val="21"/>
              </w:rPr>
              <w:t xml:space="preserve">:  </w:t>
            </w:r>
            <w:r w:rsidRPr="00875391">
              <w:rPr>
                <w:rFonts w:ascii="Arial" w:hAnsi="Arial" w:cs="Arial"/>
                <w:sz w:val="21"/>
                <w:szCs w:val="21"/>
              </w:rPr>
              <w:t>influences upon and results of appropriate, forward, effective, oxygenated blood flow through the heart and peripheral system, such as normal cardiac structure, cardiac cycle, cardiac output, preload, afterload (AKA vascular resistance), contractility, neuroelectrical status of the heart, status of peripheral vessels, perfusion of tissues.</w:t>
            </w:r>
          </w:p>
          <w:p w14:paraId="61880EDA" w14:textId="77777777" w:rsidR="00875391" w:rsidRPr="00875391" w:rsidRDefault="00875391" w:rsidP="00055972">
            <w:pPr>
              <w:numPr>
                <w:ilvl w:val="0"/>
                <w:numId w:val="17"/>
              </w:numPr>
              <w:rPr>
                <w:rFonts w:ascii="Arial" w:hAnsi="Arial" w:cs="Arial"/>
                <w:sz w:val="21"/>
                <w:szCs w:val="21"/>
              </w:rPr>
            </w:pPr>
            <w:r w:rsidRPr="00875391">
              <w:rPr>
                <w:rFonts w:ascii="Arial" w:hAnsi="Arial" w:cs="Arial"/>
                <w:sz w:val="21"/>
                <w:szCs w:val="21"/>
              </w:rPr>
              <w:t xml:space="preserve">Relationship between derangements of the above structural and hemodynamic processes and the etiological factors, clinical manifestations, diagnostics, and basic treatment modalities of disorders such as: </w:t>
            </w:r>
          </w:p>
          <w:p w14:paraId="3BAEA0E1" w14:textId="77777777" w:rsidR="00875391" w:rsidRPr="00875391" w:rsidRDefault="00875391" w:rsidP="00055972">
            <w:pPr>
              <w:numPr>
                <w:ilvl w:val="1"/>
                <w:numId w:val="17"/>
              </w:numPr>
              <w:rPr>
                <w:rFonts w:ascii="Arial" w:hAnsi="Arial" w:cs="Arial"/>
                <w:sz w:val="21"/>
                <w:szCs w:val="21"/>
              </w:rPr>
            </w:pPr>
            <w:proofErr w:type="gramStart"/>
            <w:r w:rsidRPr="00875391">
              <w:rPr>
                <w:rFonts w:ascii="Arial" w:hAnsi="Arial" w:cs="Arial"/>
                <w:sz w:val="21"/>
                <w:szCs w:val="21"/>
              </w:rPr>
              <w:t>arteriosclerosis</w:t>
            </w:r>
            <w:proofErr w:type="gramEnd"/>
            <w:r w:rsidRPr="00875391">
              <w:rPr>
                <w:rFonts w:ascii="Arial" w:hAnsi="Arial" w:cs="Arial"/>
                <w:sz w:val="21"/>
                <w:szCs w:val="21"/>
              </w:rPr>
              <w:t xml:space="preserve"> and atherosclerosis </w:t>
            </w:r>
          </w:p>
          <w:p w14:paraId="355EAFDB" w14:textId="77777777" w:rsidR="00875391" w:rsidRPr="00875391" w:rsidRDefault="00875391" w:rsidP="00055972">
            <w:pPr>
              <w:numPr>
                <w:ilvl w:val="1"/>
                <w:numId w:val="17"/>
              </w:numPr>
              <w:rPr>
                <w:rFonts w:ascii="Arial" w:hAnsi="Arial" w:cs="Arial"/>
                <w:sz w:val="21"/>
                <w:szCs w:val="21"/>
              </w:rPr>
            </w:pPr>
            <w:proofErr w:type="gramStart"/>
            <w:r w:rsidRPr="00875391">
              <w:rPr>
                <w:rFonts w:ascii="Arial" w:hAnsi="Arial" w:cs="Arial"/>
                <w:sz w:val="21"/>
                <w:szCs w:val="21"/>
              </w:rPr>
              <w:t>peripheral</w:t>
            </w:r>
            <w:proofErr w:type="gramEnd"/>
            <w:r w:rsidRPr="00875391">
              <w:rPr>
                <w:rFonts w:ascii="Arial" w:hAnsi="Arial" w:cs="Arial"/>
                <w:sz w:val="21"/>
                <w:szCs w:val="21"/>
              </w:rPr>
              <w:t xml:space="preserve"> arterial disease </w:t>
            </w:r>
          </w:p>
          <w:p w14:paraId="0C8D2F6A" w14:textId="77777777" w:rsidR="00875391" w:rsidRPr="00875391" w:rsidRDefault="00875391" w:rsidP="00055972">
            <w:pPr>
              <w:numPr>
                <w:ilvl w:val="1"/>
                <w:numId w:val="17"/>
              </w:numPr>
              <w:rPr>
                <w:rFonts w:ascii="Arial" w:hAnsi="Arial" w:cs="Arial"/>
                <w:sz w:val="21"/>
                <w:szCs w:val="21"/>
              </w:rPr>
            </w:pPr>
            <w:proofErr w:type="gramStart"/>
            <w:r w:rsidRPr="00875391">
              <w:rPr>
                <w:rFonts w:ascii="Arial" w:hAnsi="Arial" w:cs="Arial"/>
                <w:sz w:val="21"/>
                <w:szCs w:val="21"/>
              </w:rPr>
              <w:t>venous</w:t>
            </w:r>
            <w:proofErr w:type="gramEnd"/>
            <w:r w:rsidRPr="00875391">
              <w:rPr>
                <w:rFonts w:ascii="Arial" w:hAnsi="Arial" w:cs="Arial"/>
                <w:sz w:val="21"/>
                <w:szCs w:val="21"/>
              </w:rPr>
              <w:t xml:space="preserve"> disorders</w:t>
            </w:r>
          </w:p>
          <w:p w14:paraId="1F60BA98" w14:textId="77777777" w:rsidR="00875391" w:rsidRPr="00875391" w:rsidRDefault="00875391" w:rsidP="00055972">
            <w:pPr>
              <w:numPr>
                <w:ilvl w:val="1"/>
                <w:numId w:val="17"/>
              </w:numPr>
              <w:rPr>
                <w:rFonts w:ascii="Arial" w:hAnsi="Arial" w:cs="Arial"/>
                <w:sz w:val="21"/>
                <w:szCs w:val="21"/>
              </w:rPr>
            </w:pPr>
            <w:proofErr w:type="gramStart"/>
            <w:r w:rsidRPr="00875391">
              <w:rPr>
                <w:rFonts w:ascii="Arial" w:hAnsi="Arial" w:cs="Arial"/>
                <w:sz w:val="21"/>
                <w:szCs w:val="21"/>
              </w:rPr>
              <w:t>hypertension</w:t>
            </w:r>
            <w:proofErr w:type="gramEnd"/>
            <w:r w:rsidRPr="00875391">
              <w:rPr>
                <w:rFonts w:ascii="Arial" w:hAnsi="Arial" w:cs="Arial"/>
                <w:sz w:val="21"/>
                <w:szCs w:val="21"/>
              </w:rPr>
              <w:t xml:space="preserve"> </w:t>
            </w:r>
          </w:p>
          <w:p w14:paraId="5CE31ED3" w14:textId="77777777" w:rsidR="00875391" w:rsidRPr="00875391" w:rsidRDefault="00875391" w:rsidP="00055972">
            <w:pPr>
              <w:numPr>
                <w:ilvl w:val="1"/>
                <w:numId w:val="17"/>
              </w:numPr>
              <w:rPr>
                <w:rFonts w:ascii="Arial" w:hAnsi="Arial" w:cs="Arial"/>
                <w:sz w:val="21"/>
                <w:szCs w:val="21"/>
              </w:rPr>
            </w:pPr>
            <w:proofErr w:type="gramStart"/>
            <w:r w:rsidRPr="00875391">
              <w:rPr>
                <w:rFonts w:ascii="Arial" w:hAnsi="Arial" w:cs="Arial"/>
                <w:sz w:val="21"/>
                <w:szCs w:val="21"/>
              </w:rPr>
              <w:t>coronary</w:t>
            </w:r>
            <w:proofErr w:type="gramEnd"/>
            <w:r w:rsidRPr="00875391">
              <w:rPr>
                <w:rFonts w:ascii="Arial" w:hAnsi="Arial" w:cs="Arial"/>
                <w:sz w:val="21"/>
                <w:szCs w:val="21"/>
              </w:rPr>
              <w:t xml:space="preserve"> artery disease </w:t>
            </w:r>
          </w:p>
          <w:p w14:paraId="10227B0B" w14:textId="77777777" w:rsidR="00875391" w:rsidRPr="00875391" w:rsidRDefault="00875391" w:rsidP="00055972">
            <w:pPr>
              <w:numPr>
                <w:ilvl w:val="1"/>
                <w:numId w:val="17"/>
              </w:numPr>
              <w:rPr>
                <w:rFonts w:ascii="Arial" w:hAnsi="Arial" w:cs="Arial"/>
                <w:sz w:val="21"/>
                <w:szCs w:val="21"/>
              </w:rPr>
            </w:pPr>
            <w:proofErr w:type="gramStart"/>
            <w:r w:rsidRPr="00875391">
              <w:rPr>
                <w:rFonts w:ascii="Arial" w:hAnsi="Arial" w:cs="Arial"/>
                <w:sz w:val="21"/>
                <w:szCs w:val="21"/>
              </w:rPr>
              <w:t>stable</w:t>
            </w:r>
            <w:proofErr w:type="gramEnd"/>
            <w:r w:rsidRPr="00875391">
              <w:rPr>
                <w:rFonts w:ascii="Arial" w:hAnsi="Arial" w:cs="Arial"/>
                <w:sz w:val="21"/>
                <w:szCs w:val="21"/>
              </w:rPr>
              <w:t xml:space="preserve"> angina and acute coronary syndrome</w:t>
            </w:r>
          </w:p>
          <w:p w14:paraId="15D7082D" w14:textId="77777777" w:rsidR="00875391" w:rsidRPr="00875391" w:rsidRDefault="00875391" w:rsidP="00055972">
            <w:pPr>
              <w:numPr>
                <w:ilvl w:val="1"/>
                <w:numId w:val="17"/>
              </w:numPr>
              <w:rPr>
                <w:rFonts w:ascii="Arial" w:hAnsi="Arial" w:cs="Arial"/>
                <w:sz w:val="21"/>
                <w:szCs w:val="21"/>
              </w:rPr>
            </w:pPr>
            <w:proofErr w:type="gramStart"/>
            <w:r w:rsidRPr="00875391">
              <w:rPr>
                <w:rFonts w:ascii="Arial" w:hAnsi="Arial" w:cs="Arial"/>
                <w:sz w:val="21"/>
                <w:szCs w:val="21"/>
              </w:rPr>
              <w:lastRenderedPageBreak/>
              <w:t>valvular</w:t>
            </w:r>
            <w:proofErr w:type="gramEnd"/>
            <w:r w:rsidRPr="00875391">
              <w:rPr>
                <w:rFonts w:ascii="Arial" w:hAnsi="Arial" w:cs="Arial"/>
                <w:sz w:val="21"/>
                <w:szCs w:val="21"/>
              </w:rPr>
              <w:t xml:space="preserve"> disorders</w:t>
            </w:r>
          </w:p>
          <w:p w14:paraId="75615C25" w14:textId="77777777" w:rsidR="00875391" w:rsidRPr="00875391" w:rsidRDefault="00875391" w:rsidP="00055972">
            <w:pPr>
              <w:numPr>
                <w:ilvl w:val="1"/>
                <w:numId w:val="17"/>
              </w:numPr>
              <w:rPr>
                <w:rFonts w:ascii="Arial" w:hAnsi="Arial" w:cs="Arial"/>
                <w:sz w:val="21"/>
                <w:szCs w:val="21"/>
              </w:rPr>
            </w:pPr>
            <w:proofErr w:type="gramStart"/>
            <w:r w:rsidRPr="00875391">
              <w:rPr>
                <w:rFonts w:ascii="Arial" w:hAnsi="Arial" w:cs="Arial"/>
                <w:sz w:val="21"/>
                <w:szCs w:val="21"/>
              </w:rPr>
              <w:t>heart</w:t>
            </w:r>
            <w:proofErr w:type="gramEnd"/>
            <w:r w:rsidRPr="00875391">
              <w:rPr>
                <w:rFonts w:ascii="Arial" w:hAnsi="Arial" w:cs="Arial"/>
                <w:sz w:val="21"/>
                <w:szCs w:val="21"/>
              </w:rPr>
              <w:t xml:space="preserve"> failure</w:t>
            </w:r>
          </w:p>
          <w:p w14:paraId="3318E151" w14:textId="77777777" w:rsidR="00875391" w:rsidRPr="00875391" w:rsidRDefault="00875391" w:rsidP="00055972">
            <w:pPr>
              <w:numPr>
                <w:ilvl w:val="1"/>
                <w:numId w:val="17"/>
              </w:numPr>
              <w:rPr>
                <w:rFonts w:ascii="Arial" w:hAnsi="Arial" w:cs="Arial"/>
                <w:sz w:val="21"/>
                <w:szCs w:val="21"/>
              </w:rPr>
            </w:pPr>
            <w:proofErr w:type="gramStart"/>
            <w:r w:rsidRPr="00875391">
              <w:rPr>
                <w:rFonts w:ascii="Arial" w:hAnsi="Arial" w:cs="Arial"/>
                <w:sz w:val="21"/>
                <w:szCs w:val="21"/>
              </w:rPr>
              <w:t>shock</w:t>
            </w:r>
            <w:proofErr w:type="gramEnd"/>
            <w:r w:rsidRPr="00875391">
              <w:rPr>
                <w:rFonts w:ascii="Arial" w:hAnsi="Arial" w:cs="Arial"/>
                <w:sz w:val="21"/>
                <w:szCs w:val="21"/>
              </w:rPr>
              <w:t xml:space="preserve"> </w:t>
            </w:r>
          </w:p>
          <w:p w14:paraId="5C88AD3A" w14:textId="77777777" w:rsidR="00875391" w:rsidRPr="00875391" w:rsidRDefault="00875391" w:rsidP="00005761">
            <w:pPr>
              <w:ind w:left="1080"/>
              <w:rPr>
                <w:rFonts w:ascii="Arial" w:hAnsi="Arial" w:cs="Arial"/>
                <w:sz w:val="21"/>
                <w:szCs w:val="21"/>
              </w:rPr>
            </w:pPr>
          </w:p>
        </w:tc>
      </w:tr>
      <w:tr w:rsidR="00875391" w:rsidRPr="00875391" w14:paraId="424E6846" w14:textId="77777777" w:rsidTr="00005761">
        <w:trPr>
          <w:trHeight w:val="3770"/>
          <w:jc w:val="center"/>
        </w:trPr>
        <w:tc>
          <w:tcPr>
            <w:tcW w:w="2386" w:type="dxa"/>
          </w:tcPr>
          <w:p w14:paraId="4793074A"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lastRenderedPageBreak/>
              <w:t>Pulmonary System</w:t>
            </w:r>
          </w:p>
        </w:tc>
        <w:tc>
          <w:tcPr>
            <w:tcW w:w="8772" w:type="dxa"/>
          </w:tcPr>
          <w:p w14:paraId="6E8B7BA6" w14:textId="77777777" w:rsidR="00875391" w:rsidRPr="00875391" w:rsidRDefault="00875391" w:rsidP="00055972">
            <w:pPr>
              <w:numPr>
                <w:ilvl w:val="0"/>
                <w:numId w:val="19"/>
              </w:numPr>
              <w:rPr>
                <w:rFonts w:ascii="Arial" w:hAnsi="Arial" w:cs="Arial"/>
                <w:sz w:val="21"/>
                <w:szCs w:val="21"/>
              </w:rPr>
            </w:pPr>
            <w:r w:rsidRPr="00875391">
              <w:rPr>
                <w:rFonts w:ascii="Arial" w:hAnsi="Arial" w:cs="Arial"/>
                <w:sz w:val="21"/>
                <w:szCs w:val="21"/>
              </w:rPr>
              <w:t>The relationship between key aspects of normal pulmonary function and the pathophysiology involved in:</w:t>
            </w:r>
          </w:p>
          <w:p w14:paraId="78137102" w14:textId="77777777" w:rsidR="00875391" w:rsidRPr="00875391" w:rsidRDefault="00875391" w:rsidP="00055972">
            <w:pPr>
              <w:numPr>
                <w:ilvl w:val="1"/>
                <w:numId w:val="19"/>
              </w:numPr>
              <w:rPr>
                <w:rFonts w:ascii="Arial" w:hAnsi="Arial" w:cs="Arial"/>
                <w:sz w:val="21"/>
                <w:szCs w:val="21"/>
              </w:rPr>
            </w:pPr>
            <w:proofErr w:type="gramStart"/>
            <w:r w:rsidRPr="00875391">
              <w:rPr>
                <w:rFonts w:ascii="Arial" w:hAnsi="Arial" w:cs="Arial"/>
                <w:sz w:val="21"/>
                <w:szCs w:val="21"/>
              </w:rPr>
              <w:t>select</w:t>
            </w:r>
            <w:proofErr w:type="gramEnd"/>
            <w:r w:rsidRPr="00875391">
              <w:rPr>
                <w:rFonts w:ascii="Arial" w:hAnsi="Arial" w:cs="Arial"/>
                <w:sz w:val="21"/>
                <w:szCs w:val="21"/>
              </w:rPr>
              <w:t xml:space="preserve"> restrictive pulmonary conditions, including:</w:t>
            </w:r>
          </w:p>
          <w:p w14:paraId="1CE35489" w14:textId="77777777" w:rsidR="00875391" w:rsidRPr="00875391" w:rsidRDefault="00875391" w:rsidP="00055972">
            <w:pPr>
              <w:numPr>
                <w:ilvl w:val="2"/>
                <w:numId w:val="37"/>
              </w:numPr>
              <w:rPr>
                <w:rFonts w:ascii="Arial" w:hAnsi="Arial" w:cs="Arial"/>
                <w:sz w:val="21"/>
                <w:szCs w:val="21"/>
              </w:rPr>
            </w:pPr>
            <w:proofErr w:type="gramStart"/>
            <w:r w:rsidRPr="00875391">
              <w:rPr>
                <w:rFonts w:ascii="Arial" w:hAnsi="Arial" w:cs="Arial"/>
                <w:sz w:val="21"/>
                <w:szCs w:val="21"/>
              </w:rPr>
              <w:t>pleural</w:t>
            </w:r>
            <w:proofErr w:type="gramEnd"/>
            <w:r w:rsidRPr="00875391">
              <w:rPr>
                <w:rFonts w:ascii="Arial" w:hAnsi="Arial" w:cs="Arial"/>
                <w:sz w:val="21"/>
                <w:szCs w:val="21"/>
              </w:rPr>
              <w:t xml:space="preserve"> alterations such as effusion and pneumothorax</w:t>
            </w:r>
          </w:p>
          <w:p w14:paraId="582EDA85" w14:textId="77777777" w:rsidR="00875391" w:rsidRPr="00875391" w:rsidRDefault="00875391" w:rsidP="00055972">
            <w:pPr>
              <w:numPr>
                <w:ilvl w:val="2"/>
                <w:numId w:val="37"/>
              </w:numPr>
              <w:rPr>
                <w:rFonts w:ascii="Arial" w:hAnsi="Arial" w:cs="Arial"/>
                <w:sz w:val="21"/>
                <w:szCs w:val="21"/>
              </w:rPr>
            </w:pPr>
            <w:proofErr w:type="gramStart"/>
            <w:r w:rsidRPr="00875391">
              <w:rPr>
                <w:rFonts w:ascii="Arial" w:hAnsi="Arial" w:cs="Arial"/>
                <w:sz w:val="21"/>
                <w:szCs w:val="21"/>
              </w:rPr>
              <w:t>airway</w:t>
            </w:r>
            <w:proofErr w:type="gramEnd"/>
            <w:r w:rsidRPr="00875391">
              <w:rPr>
                <w:rFonts w:ascii="Arial" w:hAnsi="Arial" w:cs="Arial"/>
                <w:sz w:val="21"/>
                <w:szCs w:val="21"/>
              </w:rPr>
              <w:t xml:space="preserve"> &amp; pulmonary tissue disorders such as croup, acute epiglottitis, pneumonia, pulmonary edema, tuberculosis, and bronchogenic cancer. </w:t>
            </w:r>
          </w:p>
          <w:p w14:paraId="1881F67D" w14:textId="77777777" w:rsidR="00875391" w:rsidRPr="00875391" w:rsidRDefault="00875391" w:rsidP="00055972">
            <w:pPr>
              <w:numPr>
                <w:ilvl w:val="2"/>
                <w:numId w:val="37"/>
              </w:numPr>
              <w:rPr>
                <w:rFonts w:ascii="Arial" w:hAnsi="Arial" w:cs="Arial"/>
                <w:sz w:val="21"/>
                <w:szCs w:val="21"/>
              </w:rPr>
            </w:pPr>
            <w:proofErr w:type="gramStart"/>
            <w:r w:rsidRPr="00875391">
              <w:rPr>
                <w:rFonts w:ascii="Arial" w:hAnsi="Arial" w:cs="Arial"/>
                <w:sz w:val="21"/>
                <w:szCs w:val="21"/>
              </w:rPr>
              <w:t>vascular</w:t>
            </w:r>
            <w:proofErr w:type="gramEnd"/>
            <w:r w:rsidRPr="00875391">
              <w:rPr>
                <w:rFonts w:ascii="Arial" w:hAnsi="Arial" w:cs="Arial"/>
                <w:sz w:val="21"/>
                <w:szCs w:val="21"/>
              </w:rPr>
              <w:t xml:space="preserve"> disorders such as pulmonary embolus.</w:t>
            </w:r>
          </w:p>
          <w:p w14:paraId="4CD9C88A" w14:textId="77777777" w:rsidR="00875391" w:rsidRPr="00875391" w:rsidRDefault="00875391" w:rsidP="00055972">
            <w:pPr>
              <w:numPr>
                <w:ilvl w:val="1"/>
                <w:numId w:val="18"/>
              </w:numPr>
              <w:rPr>
                <w:rFonts w:ascii="Arial" w:hAnsi="Arial" w:cs="Arial"/>
                <w:sz w:val="21"/>
                <w:szCs w:val="21"/>
              </w:rPr>
            </w:pPr>
            <w:proofErr w:type="gramStart"/>
            <w:r w:rsidRPr="00875391">
              <w:rPr>
                <w:rFonts w:ascii="Arial" w:hAnsi="Arial" w:cs="Arial"/>
                <w:sz w:val="21"/>
                <w:szCs w:val="21"/>
              </w:rPr>
              <w:t>select</w:t>
            </w:r>
            <w:proofErr w:type="gramEnd"/>
            <w:r w:rsidRPr="00875391">
              <w:rPr>
                <w:rFonts w:ascii="Arial" w:hAnsi="Arial" w:cs="Arial"/>
                <w:sz w:val="21"/>
                <w:szCs w:val="21"/>
              </w:rPr>
              <w:t xml:space="preserve"> obstructive pulmonary conditions, including</w:t>
            </w:r>
          </w:p>
          <w:p w14:paraId="59EF39A3" w14:textId="77777777" w:rsidR="00875391" w:rsidRPr="00875391" w:rsidRDefault="00875391" w:rsidP="00055972">
            <w:pPr>
              <w:numPr>
                <w:ilvl w:val="0"/>
                <w:numId w:val="38"/>
              </w:numPr>
              <w:rPr>
                <w:rFonts w:ascii="Arial" w:hAnsi="Arial" w:cs="Arial"/>
                <w:sz w:val="21"/>
                <w:szCs w:val="21"/>
              </w:rPr>
            </w:pPr>
            <w:proofErr w:type="gramStart"/>
            <w:r w:rsidRPr="00875391">
              <w:rPr>
                <w:rFonts w:ascii="Arial" w:hAnsi="Arial" w:cs="Arial"/>
                <w:sz w:val="21"/>
                <w:szCs w:val="21"/>
              </w:rPr>
              <w:t>asthma</w:t>
            </w:r>
            <w:proofErr w:type="gramEnd"/>
            <w:r w:rsidRPr="00875391">
              <w:rPr>
                <w:rFonts w:ascii="Arial" w:hAnsi="Arial" w:cs="Arial"/>
                <w:sz w:val="21"/>
                <w:szCs w:val="21"/>
              </w:rPr>
              <w:t>, chronic bronchitis, emphysema,</w:t>
            </w:r>
          </w:p>
          <w:p w14:paraId="49830472" w14:textId="77777777" w:rsidR="00875391" w:rsidRPr="00875391" w:rsidRDefault="00875391" w:rsidP="00055972">
            <w:pPr>
              <w:numPr>
                <w:ilvl w:val="0"/>
                <w:numId w:val="18"/>
              </w:numPr>
              <w:rPr>
                <w:rFonts w:ascii="Arial" w:hAnsi="Arial" w:cs="Arial"/>
                <w:sz w:val="21"/>
                <w:szCs w:val="21"/>
              </w:rPr>
            </w:pPr>
            <w:r w:rsidRPr="00875391">
              <w:rPr>
                <w:rFonts w:ascii="Arial" w:hAnsi="Arial" w:cs="Arial"/>
                <w:sz w:val="21"/>
                <w:szCs w:val="21"/>
              </w:rPr>
              <w:t>Signs and symptoms related to above pathological conditions, including significance of diagnostic test results used to evaluate and monitor pulmonary function, including peak flow test, ABGs, and V/Q computations</w:t>
            </w:r>
            <w:r w:rsidR="00386D91">
              <w:rPr>
                <w:rFonts w:ascii="Arial" w:hAnsi="Arial" w:cs="Arial"/>
                <w:sz w:val="21"/>
                <w:szCs w:val="21"/>
              </w:rPr>
              <w:t>.</w:t>
            </w:r>
          </w:p>
        </w:tc>
      </w:tr>
      <w:tr w:rsidR="00875391" w:rsidRPr="00875391" w14:paraId="149FB833" w14:textId="77777777" w:rsidTr="00005761">
        <w:trPr>
          <w:jc w:val="center"/>
        </w:trPr>
        <w:tc>
          <w:tcPr>
            <w:tcW w:w="2386" w:type="dxa"/>
          </w:tcPr>
          <w:p w14:paraId="55031D9F"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Disorders of Renal &amp; Genitourinary Systems</w:t>
            </w:r>
          </w:p>
          <w:p w14:paraId="73942E95" w14:textId="77777777" w:rsidR="00875391" w:rsidRPr="00875391" w:rsidRDefault="00875391" w:rsidP="00005761">
            <w:pPr>
              <w:jc w:val="center"/>
              <w:rPr>
                <w:rFonts w:ascii="Arial" w:hAnsi="Arial" w:cs="Arial"/>
                <w:sz w:val="21"/>
                <w:szCs w:val="21"/>
              </w:rPr>
            </w:pPr>
          </w:p>
        </w:tc>
        <w:tc>
          <w:tcPr>
            <w:tcW w:w="8772" w:type="dxa"/>
          </w:tcPr>
          <w:p w14:paraId="16CBF175" w14:textId="77777777" w:rsidR="00875391" w:rsidRPr="00875391" w:rsidRDefault="00875391" w:rsidP="00055972">
            <w:pPr>
              <w:numPr>
                <w:ilvl w:val="0"/>
                <w:numId w:val="20"/>
              </w:numPr>
              <w:rPr>
                <w:rFonts w:ascii="Arial" w:hAnsi="Arial" w:cs="Arial"/>
                <w:sz w:val="21"/>
                <w:szCs w:val="21"/>
              </w:rPr>
            </w:pPr>
            <w:r w:rsidRPr="00875391">
              <w:rPr>
                <w:rFonts w:ascii="Arial" w:hAnsi="Arial" w:cs="Arial"/>
                <w:sz w:val="21"/>
                <w:szCs w:val="21"/>
              </w:rPr>
              <w:t xml:space="preserve">The relationship between key aspects of </w:t>
            </w:r>
            <w:proofErr w:type="gramStart"/>
            <w:r w:rsidRPr="00875391">
              <w:rPr>
                <w:rFonts w:ascii="Arial" w:hAnsi="Arial" w:cs="Arial"/>
                <w:sz w:val="21"/>
                <w:szCs w:val="21"/>
              </w:rPr>
              <w:t>normal  genitourinary</w:t>
            </w:r>
            <w:proofErr w:type="gramEnd"/>
            <w:r w:rsidRPr="00875391">
              <w:rPr>
                <w:rFonts w:ascii="Arial" w:hAnsi="Arial" w:cs="Arial"/>
                <w:sz w:val="21"/>
                <w:szCs w:val="21"/>
              </w:rPr>
              <w:t xml:space="preserve"> function and the pathophysiology </w:t>
            </w:r>
            <w:r w:rsidRPr="00875391">
              <w:rPr>
                <w:rFonts w:ascii="Arial" w:hAnsi="Arial" w:cs="Arial"/>
                <w:sz w:val="21"/>
                <w:szCs w:val="21"/>
              </w:rPr>
              <w:tab/>
              <w:t>involved in select genitourinary-related conditions, including:</w:t>
            </w:r>
          </w:p>
          <w:p w14:paraId="28FADB90" w14:textId="77777777" w:rsidR="00875391" w:rsidRPr="00875391" w:rsidRDefault="00875391" w:rsidP="00055972">
            <w:pPr>
              <w:numPr>
                <w:ilvl w:val="0"/>
                <w:numId w:val="23"/>
              </w:numPr>
              <w:tabs>
                <w:tab w:val="clear" w:pos="360"/>
              </w:tabs>
              <w:ind w:left="749"/>
              <w:rPr>
                <w:rFonts w:ascii="Arial" w:hAnsi="Arial" w:cs="Arial"/>
                <w:sz w:val="21"/>
                <w:szCs w:val="21"/>
              </w:rPr>
            </w:pPr>
            <w:proofErr w:type="gramStart"/>
            <w:r w:rsidRPr="00875391">
              <w:rPr>
                <w:rFonts w:ascii="Arial" w:hAnsi="Arial" w:cs="Arial"/>
                <w:sz w:val="21"/>
                <w:szCs w:val="21"/>
              </w:rPr>
              <w:t>female</w:t>
            </w:r>
            <w:proofErr w:type="gramEnd"/>
            <w:r w:rsidRPr="00875391">
              <w:rPr>
                <w:rFonts w:ascii="Arial" w:hAnsi="Arial" w:cs="Arial"/>
                <w:sz w:val="21"/>
                <w:szCs w:val="21"/>
              </w:rPr>
              <w:t>-specific disorders:  endometriosis, ovarian cancer, PID, osteoclastic aspect of menopause</w:t>
            </w:r>
          </w:p>
          <w:p w14:paraId="3AC5F6C9" w14:textId="77777777" w:rsidR="00875391" w:rsidRPr="00875391" w:rsidRDefault="00875391" w:rsidP="00055972">
            <w:pPr>
              <w:numPr>
                <w:ilvl w:val="0"/>
                <w:numId w:val="23"/>
              </w:numPr>
              <w:tabs>
                <w:tab w:val="clear" w:pos="360"/>
              </w:tabs>
              <w:ind w:left="749"/>
              <w:rPr>
                <w:rFonts w:ascii="Arial" w:hAnsi="Arial" w:cs="Arial"/>
                <w:sz w:val="21"/>
                <w:szCs w:val="21"/>
              </w:rPr>
            </w:pPr>
            <w:proofErr w:type="gramStart"/>
            <w:r w:rsidRPr="00875391">
              <w:rPr>
                <w:rFonts w:ascii="Arial" w:hAnsi="Arial" w:cs="Arial"/>
                <w:sz w:val="21"/>
                <w:szCs w:val="21"/>
              </w:rPr>
              <w:t>male</w:t>
            </w:r>
            <w:proofErr w:type="gramEnd"/>
            <w:r w:rsidRPr="00875391">
              <w:rPr>
                <w:rFonts w:ascii="Arial" w:hAnsi="Arial" w:cs="Arial"/>
                <w:sz w:val="21"/>
                <w:szCs w:val="21"/>
              </w:rPr>
              <w:t>-specific disorders:  testicular cancer, benign prostatic hyperplasia, prostate cancer</w:t>
            </w:r>
          </w:p>
          <w:p w14:paraId="57993DD5" w14:textId="77777777" w:rsidR="00875391" w:rsidRPr="00875391" w:rsidRDefault="00875391" w:rsidP="00055972">
            <w:pPr>
              <w:numPr>
                <w:ilvl w:val="0"/>
                <w:numId w:val="23"/>
              </w:numPr>
              <w:tabs>
                <w:tab w:val="clear" w:pos="360"/>
              </w:tabs>
              <w:ind w:left="749"/>
              <w:rPr>
                <w:rFonts w:ascii="Arial" w:hAnsi="Arial" w:cs="Arial"/>
                <w:sz w:val="21"/>
                <w:szCs w:val="21"/>
              </w:rPr>
            </w:pPr>
            <w:proofErr w:type="gramStart"/>
            <w:r w:rsidRPr="00875391">
              <w:rPr>
                <w:rFonts w:ascii="Arial" w:hAnsi="Arial" w:cs="Arial"/>
                <w:sz w:val="21"/>
                <w:szCs w:val="21"/>
              </w:rPr>
              <w:t>urologic</w:t>
            </w:r>
            <w:proofErr w:type="gramEnd"/>
            <w:r w:rsidRPr="00875391">
              <w:rPr>
                <w:rFonts w:ascii="Arial" w:hAnsi="Arial" w:cs="Arial"/>
                <w:sz w:val="21"/>
                <w:szCs w:val="21"/>
              </w:rPr>
              <w:t xml:space="preserve"> problems: urinary tract infections, obstructions such as kidney stones</w:t>
            </w:r>
          </w:p>
          <w:p w14:paraId="2CE5F2CA" w14:textId="77777777" w:rsidR="00875391" w:rsidRPr="00875391" w:rsidRDefault="00875391" w:rsidP="00005761">
            <w:pPr>
              <w:rPr>
                <w:rFonts w:ascii="Arial" w:hAnsi="Arial" w:cs="Arial"/>
                <w:sz w:val="21"/>
                <w:szCs w:val="21"/>
              </w:rPr>
            </w:pPr>
            <w:r w:rsidRPr="00875391">
              <w:rPr>
                <w:rFonts w:ascii="Arial" w:hAnsi="Arial" w:cs="Arial"/>
                <w:sz w:val="21"/>
                <w:szCs w:val="21"/>
              </w:rPr>
              <w:t xml:space="preserve">2.    The relationship between key aspects of normal renal function and the   </w:t>
            </w:r>
          </w:p>
          <w:p w14:paraId="0CA00421" w14:textId="77777777" w:rsidR="00875391" w:rsidRPr="00875391" w:rsidRDefault="00875391" w:rsidP="00005761">
            <w:pPr>
              <w:rPr>
                <w:rFonts w:ascii="Arial" w:hAnsi="Arial" w:cs="Arial"/>
                <w:sz w:val="21"/>
                <w:szCs w:val="21"/>
              </w:rPr>
            </w:pPr>
            <w:r w:rsidRPr="00875391">
              <w:rPr>
                <w:rFonts w:ascii="Arial" w:hAnsi="Arial" w:cs="Arial"/>
                <w:sz w:val="21"/>
                <w:szCs w:val="21"/>
              </w:rPr>
              <w:t xml:space="preserve">        </w:t>
            </w:r>
            <w:proofErr w:type="gramStart"/>
            <w:r w:rsidR="00935A92">
              <w:rPr>
                <w:rFonts w:ascii="Arial" w:hAnsi="Arial" w:cs="Arial"/>
                <w:sz w:val="21"/>
                <w:szCs w:val="21"/>
              </w:rPr>
              <w:t>pathophysiology</w:t>
            </w:r>
            <w:proofErr w:type="gramEnd"/>
            <w:r w:rsidR="00935A92">
              <w:rPr>
                <w:rFonts w:ascii="Arial" w:hAnsi="Arial" w:cs="Arial"/>
                <w:sz w:val="21"/>
                <w:szCs w:val="21"/>
              </w:rPr>
              <w:t xml:space="preserve"> involved in </w:t>
            </w:r>
            <w:r w:rsidRPr="00875391">
              <w:rPr>
                <w:rFonts w:ascii="Arial" w:hAnsi="Arial" w:cs="Arial"/>
                <w:sz w:val="21"/>
                <w:szCs w:val="21"/>
              </w:rPr>
              <w:t>select renal conditions, including:</w:t>
            </w:r>
          </w:p>
          <w:p w14:paraId="71CB2A2C" w14:textId="77777777" w:rsidR="00875391" w:rsidRPr="00875391" w:rsidRDefault="00875391" w:rsidP="00055972">
            <w:pPr>
              <w:numPr>
                <w:ilvl w:val="0"/>
                <w:numId w:val="23"/>
              </w:numPr>
              <w:tabs>
                <w:tab w:val="clear" w:pos="360"/>
              </w:tabs>
              <w:ind w:left="749"/>
              <w:rPr>
                <w:rFonts w:ascii="Arial" w:hAnsi="Arial" w:cs="Arial"/>
                <w:sz w:val="21"/>
                <w:szCs w:val="21"/>
              </w:rPr>
            </w:pPr>
            <w:proofErr w:type="gramStart"/>
            <w:r w:rsidRPr="00875391">
              <w:rPr>
                <w:rFonts w:ascii="Arial" w:hAnsi="Arial" w:cs="Arial"/>
                <w:sz w:val="21"/>
                <w:szCs w:val="21"/>
              </w:rPr>
              <w:t>hydronephrosis</w:t>
            </w:r>
            <w:proofErr w:type="gramEnd"/>
            <w:r w:rsidRPr="00875391">
              <w:rPr>
                <w:rFonts w:ascii="Arial" w:hAnsi="Arial" w:cs="Arial"/>
                <w:sz w:val="21"/>
                <w:szCs w:val="21"/>
              </w:rPr>
              <w:t>.</w:t>
            </w:r>
          </w:p>
          <w:p w14:paraId="1A1DBF11" w14:textId="77777777" w:rsidR="00875391" w:rsidRPr="00875391" w:rsidRDefault="00875391" w:rsidP="00055972">
            <w:pPr>
              <w:numPr>
                <w:ilvl w:val="0"/>
                <w:numId w:val="23"/>
              </w:numPr>
              <w:tabs>
                <w:tab w:val="clear" w:pos="360"/>
              </w:tabs>
              <w:ind w:left="749"/>
              <w:rPr>
                <w:rFonts w:ascii="Arial" w:hAnsi="Arial" w:cs="Arial"/>
                <w:sz w:val="21"/>
                <w:szCs w:val="21"/>
              </w:rPr>
            </w:pPr>
            <w:proofErr w:type="gramStart"/>
            <w:r w:rsidRPr="00875391">
              <w:rPr>
                <w:rFonts w:ascii="Arial" w:hAnsi="Arial" w:cs="Arial"/>
                <w:sz w:val="21"/>
                <w:szCs w:val="21"/>
              </w:rPr>
              <w:t>glomerulonephritis</w:t>
            </w:r>
            <w:proofErr w:type="gramEnd"/>
          </w:p>
          <w:p w14:paraId="0237A401" w14:textId="77777777" w:rsidR="00875391" w:rsidRPr="00875391" w:rsidRDefault="00875391" w:rsidP="00055972">
            <w:pPr>
              <w:numPr>
                <w:ilvl w:val="0"/>
                <w:numId w:val="23"/>
              </w:numPr>
              <w:tabs>
                <w:tab w:val="clear" w:pos="360"/>
              </w:tabs>
              <w:ind w:left="749"/>
              <w:rPr>
                <w:rFonts w:ascii="Arial" w:hAnsi="Arial" w:cs="Arial"/>
                <w:sz w:val="21"/>
                <w:szCs w:val="21"/>
              </w:rPr>
            </w:pPr>
            <w:proofErr w:type="gramStart"/>
            <w:r w:rsidRPr="00875391">
              <w:rPr>
                <w:rFonts w:ascii="Arial" w:hAnsi="Arial" w:cs="Arial"/>
                <w:sz w:val="21"/>
                <w:szCs w:val="21"/>
              </w:rPr>
              <w:t>nephrotic</w:t>
            </w:r>
            <w:proofErr w:type="gramEnd"/>
            <w:r w:rsidRPr="00875391">
              <w:rPr>
                <w:rFonts w:ascii="Arial" w:hAnsi="Arial" w:cs="Arial"/>
                <w:sz w:val="21"/>
                <w:szCs w:val="21"/>
              </w:rPr>
              <w:t xml:space="preserve"> syndrome</w:t>
            </w:r>
          </w:p>
          <w:p w14:paraId="2B9B7003" w14:textId="77777777" w:rsidR="00875391" w:rsidRPr="00875391" w:rsidRDefault="00875391" w:rsidP="00055972">
            <w:pPr>
              <w:numPr>
                <w:ilvl w:val="0"/>
                <w:numId w:val="23"/>
              </w:numPr>
              <w:tabs>
                <w:tab w:val="clear" w:pos="360"/>
              </w:tabs>
              <w:ind w:left="749"/>
              <w:rPr>
                <w:rFonts w:ascii="Arial" w:hAnsi="Arial" w:cs="Arial"/>
                <w:sz w:val="21"/>
                <w:szCs w:val="21"/>
              </w:rPr>
            </w:pPr>
            <w:proofErr w:type="gramStart"/>
            <w:r w:rsidRPr="00875391">
              <w:rPr>
                <w:rFonts w:ascii="Arial" w:hAnsi="Arial" w:cs="Arial"/>
                <w:sz w:val="21"/>
                <w:szCs w:val="21"/>
              </w:rPr>
              <w:t>acute</w:t>
            </w:r>
            <w:proofErr w:type="gramEnd"/>
            <w:r w:rsidRPr="00875391">
              <w:rPr>
                <w:rFonts w:ascii="Arial" w:hAnsi="Arial" w:cs="Arial"/>
                <w:sz w:val="21"/>
                <w:szCs w:val="21"/>
              </w:rPr>
              <w:t xml:space="preserve"> and chronic renal failure    </w:t>
            </w:r>
          </w:p>
          <w:p w14:paraId="0524FF08" w14:textId="77777777" w:rsidR="00875391" w:rsidRPr="00875391" w:rsidRDefault="00875391" w:rsidP="00005761">
            <w:pPr>
              <w:rPr>
                <w:rFonts w:ascii="Arial" w:hAnsi="Arial" w:cs="Arial"/>
                <w:sz w:val="21"/>
                <w:szCs w:val="21"/>
              </w:rPr>
            </w:pPr>
            <w:r w:rsidRPr="00875391">
              <w:rPr>
                <w:rFonts w:ascii="Arial" w:hAnsi="Arial" w:cs="Arial"/>
                <w:sz w:val="21"/>
                <w:szCs w:val="21"/>
              </w:rPr>
              <w:t xml:space="preserve">3.     Signs and symptoms related to above pathological conditions, including </w:t>
            </w:r>
          </w:p>
          <w:p w14:paraId="77589B83" w14:textId="77777777" w:rsidR="00875391" w:rsidRPr="00875391" w:rsidRDefault="00875391" w:rsidP="00005761">
            <w:pPr>
              <w:rPr>
                <w:rFonts w:ascii="Arial" w:hAnsi="Arial" w:cs="Arial"/>
                <w:sz w:val="21"/>
                <w:szCs w:val="21"/>
              </w:rPr>
            </w:pPr>
            <w:r w:rsidRPr="00875391">
              <w:rPr>
                <w:rFonts w:ascii="Arial" w:hAnsi="Arial" w:cs="Arial"/>
                <w:sz w:val="21"/>
                <w:szCs w:val="21"/>
              </w:rPr>
              <w:t xml:space="preserve">        </w:t>
            </w:r>
            <w:proofErr w:type="gramStart"/>
            <w:r w:rsidRPr="00875391">
              <w:rPr>
                <w:rFonts w:ascii="Arial" w:hAnsi="Arial" w:cs="Arial"/>
                <w:sz w:val="21"/>
                <w:szCs w:val="21"/>
              </w:rPr>
              <w:t>significance</w:t>
            </w:r>
            <w:proofErr w:type="gramEnd"/>
            <w:r w:rsidRPr="00875391">
              <w:rPr>
                <w:rFonts w:ascii="Arial" w:hAnsi="Arial" w:cs="Arial"/>
                <w:sz w:val="21"/>
                <w:szCs w:val="21"/>
              </w:rPr>
              <w:t xml:space="preserve"> of diagnostic test results used to evaluate and monitor renal </w:t>
            </w:r>
          </w:p>
          <w:p w14:paraId="1D52E6FB" w14:textId="77777777" w:rsidR="00875391" w:rsidRPr="00875391" w:rsidRDefault="00875391" w:rsidP="00005761">
            <w:pPr>
              <w:rPr>
                <w:rFonts w:ascii="Arial" w:hAnsi="Arial" w:cs="Arial"/>
                <w:sz w:val="21"/>
                <w:szCs w:val="21"/>
              </w:rPr>
            </w:pPr>
            <w:r w:rsidRPr="00875391">
              <w:rPr>
                <w:rFonts w:ascii="Arial" w:hAnsi="Arial" w:cs="Arial"/>
                <w:sz w:val="21"/>
                <w:szCs w:val="21"/>
              </w:rPr>
              <w:t xml:space="preserve">        </w:t>
            </w:r>
            <w:proofErr w:type="gramStart"/>
            <w:r w:rsidRPr="00875391">
              <w:rPr>
                <w:rFonts w:ascii="Arial" w:hAnsi="Arial" w:cs="Arial"/>
                <w:sz w:val="21"/>
                <w:szCs w:val="21"/>
              </w:rPr>
              <w:t>and</w:t>
            </w:r>
            <w:proofErr w:type="gramEnd"/>
            <w:r w:rsidRPr="00875391">
              <w:rPr>
                <w:rFonts w:ascii="Arial" w:hAnsi="Arial" w:cs="Arial"/>
                <w:sz w:val="21"/>
                <w:szCs w:val="21"/>
              </w:rPr>
              <w:t xml:space="preserve"> genitourinary function, such as:</w:t>
            </w:r>
          </w:p>
          <w:p w14:paraId="1073DE5D" w14:textId="77777777" w:rsidR="00875391" w:rsidRPr="00875391" w:rsidRDefault="00875391" w:rsidP="00055972">
            <w:pPr>
              <w:numPr>
                <w:ilvl w:val="0"/>
                <w:numId w:val="24"/>
              </w:numPr>
              <w:rPr>
                <w:rFonts w:ascii="Arial" w:hAnsi="Arial" w:cs="Arial"/>
                <w:sz w:val="21"/>
                <w:szCs w:val="21"/>
              </w:rPr>
            </w:pPr>
            <w:r w:rsidRPr="00875391">
              <w:rPr>
                <w:rFonts w:ascii="Arial" w:hAnsi="Arial" w:cs="Arial"/>
                <w:sz w:val="21"/>
                <w:szCs w:val="21"/>
              </w:rPr>
              <w:t>PSA</w:t>
            </w:r>
          </w:p>
          <w:p w14:paraId="48264B95" w14:textId="77777777" w:rsidR="00875391" w:rsidRPr="00875391" w:rsidRDefault="00875391" w:rsidP="00055972">
            <w:pPr>
              <w:numPr>
                <w:ilvl w:val="0"/>
                <w:numId w:val="24"/>
              </w:numPr>
              <w:rPr>
                <w:rFonts w:ascii="Arial" w:hAnsi="Arial" w:cs="Arial"/>
                <w:sz w:val="21"/>
                <w:szCs w:val="21"/>
              </w:rPr>
            </w:pPr>
            <w:r w:rsidRPr="00875391">
              <w:rPr>
                <w:rFonts w:ascii="Arial" w:hAnsi="Arial" w:cs="Arial"/>
                <w:sz w:val="21"/>
                <w:szCs w:val="21"/>
              </w:rPr>
              <w:t>UA, BUN, creatinine, BUN / creatinine ratio, creatinine clearance</w:t>
            </w:r>
          </w:p>
          <w:p w14:paraId="002E7D02" w14:textId="77777777" w:rsidR="00875391" w:rsidRPr="00875391" w:rsidRDefault="00875391" w:rsidP="00055972">
            <w:pPr>
              <w:numPr>
                <w:ilvl w:val="0"/>
                <w:numId w:val="18"/>
              </w:numPr>
              <w:rPr>
                <w:rFonts w:ascii="Arial" w:hAnsi="Arial" w:cs="Arial"/>
                <w:sz w:val="21"/>
                <w:szCs w:val="21"/>
              </w:rPr>
            </w:pPr>
            <w:proofErr w:type="gramStart"/>
            <w:r w:rsidRPr="00875391">
              <w:rPr>
                <w:rFonts w:ascii="Arial" w:hAnsi="Arial" w:cs="Arial"/>
                <w:sz w:val="21"/>
                <w:szCs w:val="21"/>
              </w:rPr>
              <w:t>basic</w:t>
            </w:r>
            <w:proofErr w:type="gramEnd"/>
            <w:r w:rsidRPr="00875391">
              <w:rPr>
                <w:rFonts w:ascii="Arial" w:hAnsi="Arial" w:cs="Arial"/>
                <w:sz w:val="21"/>
                <w:szCs w:val="21"/>
              </w:rPr>
              <w:t xml:space="preserve"> treatment modalities of the above pathologies. </w:t>
            </w:r>
          </w:p>
          <w:p w14:paraId="127E5C18" w14:textId="77777777" w:rsidR="00875391" w:rsidRPr="00875391" w:rsidRDefault="00875391" w:rsidP="00005761">
            <w:pPr>
              <w:rPr>
                <w:rFonts w:ascii="Arial" w:hAnsi="Arial" w:cs="Arial"/>
                <w:sz w:val="21"/>
                <w:szCs w:val="21"/>
              </w:rPr>
            </w:pPr>
          </w:p>
        </w:tc>
      </w:tr>
      <w:tr w:rsidR="00875391" w:rsidRPr="00875391" w14:paraId="3DE3C4FB" w14:textId="77777777" w:rsidTr="00005761">
        <w:trPr>
          <w:jc w:val="center"/>
        </w:trPr>
        <w:tc>
          <w:tcPr>
            <w:tcW w:w="2386" w:type="dxa"/>
          </w:tcPr>
          <w:p w14:paraId="4E6A3634"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Disorders of Neurologic System</w:t>
            </w:r>
          </w:p>
          <w:p w14:paraId="5BAE4555" w14:textId="77777777" w:rsidR="00875391" w:rsidRPr="00875391" w:rsidRDefault="00875391" w:rsidP="00005761">
            <w:pPr>
              <w:jc w:val="center"/>
              <w:rPr>
                <w:rFonts w:ascii="Arial" w:hAnsi="Arial" w:cs="Arial"/>
                <w:sz w:val="21"/>
                <w:szCs w:val="21"/>
              </w:rPr>
            </w:pPr>
          </w:p>
        </w:tc>
        <w:tc>
          <w:tcPr>
            <w:tcW w:w="8772" w:type="dxa"/>
          </w:tcPr>
          <w:p w14:paraId="47A6B521" w14:textId="77777777" w:rsidR="00875391" w:rsidRPr="00875391" w:rsidRDefault="00875391" w:rsidP="00055972">
            <w:pPr>
              <w:widowControl w:val="0"/>
              <w:numPr>
                <w:ilvl w:val="0"/>
                <w:numId w:val="25"/>
              </w:numPr>
              <w:adjustRightInd w:val="0"/>
              <w:textAlignment w:val="baseline"/>
              <w:rPr>
                <w:rFonts w:ascii="Arial" w:hAnsi="Arial" w:cs="Arial"/>
                <w:sz w:val="21"/>
                <w:szCs w:val="21"/>
              </w:rPr>
            </w:pPr>
            <w:r w:rsidRPr="00875391">
              <w:rPr>
                <w:rFonts w:ascii="Arial" w:hAnsi="Arial" w:cs="Arial"/>
                <w:sz w:val="21"/>
                <w:szCs w:val="21"/>
              </w:rPr>
              <w:t xml:space="preserve">The relationship between key aspects of </w:t>
            </w:r>
            <w:proofErr w:type="gramStart"/>
            <w:r w:rsidRPr="00875391">
              <w:rPr>
                <w:rFonts w:ascii="Arial" w:hAnsi="Arial" w:cs="Arial"/>
                <w:sz w:val="21"/>
                <w:szCs w:val="21"/>
              </w:rPr>
              <w:t>normal  neurological</w:t>
            </w:r>
            <w:proofErr w:type="gramEnd"/>
            <w:r w:rsidRPr="00875391">
              <w:rPr>
                <w:rFonts w:ascii="Arial" w:hAnsi="Arial" w:cs="Arial"/>
                <w:sz w:val="21"/>
                <w:szCs w:val="21"/>
              </w:rPr>
              <w:t xml:space="preserve"> function and the pathophysiology involved in select neurologically-related conditions, including:</w:t>
            </w:r>
          </w:p>
          <w:p w14:paraId="617F985D" w14:textId="77777777" w:rsidR="00875391" w:rsidRPr="00875391" w:rsidRDefault="00875391" w:rsidP="00055972">
            <w:pPr>
              <w:widowControl w:val="0"/>
              <w:numPr>
                <w:ilvl w:val="0"/>
                <w:numId w:val="22"/>
              </w:numPr>
              <w:tabs>
                <w:tab w:val="clear" w:pos="360"/>
              </w:tabs>
              <w:adjustRightInd w:val="0"/>
              <w:ind w:left="749"/>
              <w:textAlignment w:val="baseline"/>
              <w:rPr>
                <w:rFonts w:ascii="Arial" w:hAnsi="Arial" w:cs="Arial"/>
                <w:sz w:val="21"/>
                <w:szCs w:val="21"/>
              </w:rPr>
            </w:pPr>
            <w:proofErr w:type="gramStart"/>
            <w:r w:rsidRPr="00875391">
              <w:rPr>
                <w:rFonts w:ascii="Arial" w:hAnsi="Arial" w:cs="Arial"/>
                <w:sz w:val="21"/>
                <w:szCs w:val="21"/>
              </w:rPr>
              <w:t>ophthalmic</w:t>
            </w:r>
            <w:proofErr w:type="gramEnd"/>
            <w:r w:rsidRPr="00875391">
              <w:rPr>
                <w:rFonts w:ascii="Arial" w:hAnsi="Arial" w:cs="Arial"/>
                <w:sz w:val="21"/>
                <w:szCs w:val="21"/>
              </w:rPr>
              <w:t>-related derangements/vocabulary</w:t>
            </w:r>
          </w:p>
          <w:p w14:paraId="77051EC5" w14:textId="77777777" w:rsidR="00875391" w:rsidRPr="00875391" w:rsidRDefault="00875391" w:rsidP="00055972">
            <w:pPr>
              <w:widowControl w:val="0"/>
              <w:numPr>
                <w:ilvl w:val="0"/>
                <w:numId w:val="22"/>
              </w:numPr>
              <w:tabs>
                <w:tab w:val="clear" w:pos="360"/>
              </w:tabs>
              <w:adjustRightInd w:val="0"/>
              <w:ind w:left="749"/>
              <w:textAlignment w:val="baseline"/>
              <w:rPr>
                <w:rFonts w:ascii="Arial" w:hAnsi="Arial" w:cs="Arial"/>
                <w:sz w:val="21"/>
                <w:szCs w:val="21"/>
              </w:rPr>
            </w:pPr>
            <w:proofErr w:type="gramStart"/>
            <w:r w:rsidRPr="00875391">
              <w:rPr>
                <w:rFonts w:ascii="Arial" w:hAnsi="Arial" w:cs="Arial"/>
                <w:sz w:val="21"/>
                <w:szCs w:val="21"/>
              </w:rPr>
              <w:t>alterations</w:t>
            </w:r>
            <w:proofErr w:type="gramEnd"/>
            <w:r w:rsidRPr="00875391">
              <w:rPr>
                <w:rFonts w:ascii="Arial" w:hAnsi="Arial" w:cs="Arial"/>
                <w:sz w:val="21"/>
                <w:szCs w:val="21"/>
              </w:rPr>
              <w:t xml:space="preserve"> in homeostasis of the CNS, including:</w:t>
            </w:r>
          </w:p>
          <w:p w14:paraId="1A7A567E" w14:textId="77777777" w:rsidR="00875391" w:rsidRPr="00875391" w:rsidRDefault="00875391" w:rsidP="00055972">
            <w:pPr>
              <w:widowControl w:val="0"/>
              <w:numPr>
                <w:ilvl w:val="1"/>
                <w:numId w:val="28"/>
              </w:numPr>
              <w:adjustRightInd w:val="0"/>
              <w:textAlignment w:val="baseline"/>
              <w:rPr>
                <w:rFonts w:ascii="Arial" w:hAnsi="Arial" w:cs="Arial"/>
                <w:i/>
                <w:sz w:val="21"/>
                <w:szCs w:val="21"/>
              </w:rPr>
            </w:pPr>
            <w:proofErr w:type="gramStart"/>
            <w:r w:rsidRPr="00875391">
              <w:rPr>
                <w:rFonts w:ascii="Arial" w:hAnsi="Arial" w:cs="Arial"/>
                <w:sz w:val="21"/>
                <w:szCs w:val="21"/>
              </w:rPr>
              <w:t>principles</w:t>
            </w:r>
            <w:proofErr w:type="gramEnd"/>
            <w:r w:rsidRPr="00875391">
              <w:rPr>
                <w:rFonts w:ascii="Arial" w:hAnsi="Arial" w:cs="Arial"/>
                <w:sz w:val="21"/>
                <w:szCs w:val="21"/>
              </w:rPr>
              <w:t xml:space="preserve"> of CPP &amp; ICP; effect of increased ICP (IICP) &amp; cerebral edema</w:t>
            </w:r>
          </w:p>
          <w:p w14:paraId="6254DB0A" w14:textId="77777777" w:rsidR="00875391" w:rsidRPr="00875391" w:rsidRDefault="00875391" w:rsidP="00055972">
            <w:pPr>
              <w:widowControl w:val="0"/>
              <w:numPr>
                <w:ilvl w:val="1"/>
                <w:numId w:val="28"/>
              </w:numPr>
              <w:adjustRightInd w:val="0"/>
              <w:textAlignment w:val="baseline"/>
              <w:rPr>
                <w:rFonts w:ascii="Arial" w:hAnsi="Arial" w:cs="Arial"/>
                <w:sz w:val="21"/>
                <w:szCs w:val="21"/>
              </w:rPr>
            </w:pPr>
            <w:proofErr w:type="gramStart"/>
            <w:r w:rsidRPr="00875391">
              <w:rPr>
                <w:rFonts w:ascii="Arial" w:hAnsi="Arial" w:cs="Arial"/>
                <w:sz w:val="21"/>
                <w:szCs w:val="21"/>
              </w:rPr>
              <w:t>general</w:t>
            </w:r>
            <w:proofErr w:type="gramEnd"/>
            <w:r w:rsidRPr="00875391">
              <w:rPr>
                <w:rFonts w:ascii="Arial" w:hAnsi="Arial" w:cs="Arial"/>
                <w:sz w:val="21"/>
                <w:szCs w:val="21"/>
              </w:rPr>
              <w:t xml:space="preserve"> states of altered states of consciousness &amp; mentation such as delirium &amp; dementia</w:t>
            </w:r>
          </w:p>
          <w:p w14:paraId="6C640278" w14:textId="77777777" w:rsidR="00875391" w:rsidRPr="00875391" w:rsidRDefault="00875391" w:rsidP="00055972">
            <w:pPr>
              <w:widowControl w:val="0"/>
              <w:numPr>
                <w:ilvl w:val="1"/>
                <w:numId w:val="28"/>
              </w:numPr>
              <w:adjustRightInd w:val="0"/>
              <w:textAlignment w:val="baseline"/>
              <w:rPr>
                <w:rFonts w:ascii="Arial" w:hAnsi="Arial" w:cs="Arial"/>
                <w:sz w:val="21"/>
                <w:szCs w:val="21"/>
              </w:rPr>
            </w:pPr>
            <w:proofErr w:type="gramStart"/>
            <w:r w:rsidRPr="00875391">
              <w:rPr>
                <w:rFonts w:ascii="Arial" w:hAnsi="Arial" w:cs="Arial"/>
                <w:sz w:val="21"/>
                <w:szCs w:val="21"/>
              </w:rPr>
              <w:t>meningitis</w:t>
            </w:r>
            <w:proofErr w:type="gramEnd"/>
          </w:p>
          <w:p w14:paraId="53BFAEC0" w14:textId="77777777" w:rsidR="00875391" w:rsidRPr="00875391" w:rsidRDefault="00875391" w:rsidP="00055972">
            <w:pPr>
              <w:widowControl w:val="0"/>
              <w:numPr>
                <w:ilvl w:val="1"/>
                <w:numId w:val="28"/>
              </w:numPr>
              <w:adjustRightInd w:val="0"/>
              <w:textAlignment w:val="baseline"/>
              <w:rPr>
                <w:rFonts w:ascii="Arial" w:hAnsi="Arial" w:cs="Arial"/>
                <w:sz w:val="21"/>
                <w:szCs w:val="21"/>
              </w:rPr>
            </w:pPr>
            <w:proofErr w:type="gramStart"/>
            <w:r w:rsidRPr="00875391">
              <w:rPr>
                <w:rFonts w:ascii="Arial" w:hAnsi="Arial" w:cs="Arial"/>
                <w:sz w:val="21"/>
                <w:szCs w:val="21"/>
              </w:rPr>
              <w:t>seizures</w:t>
            </w:r>
            <w:proofErr w:type="gramEnd"/>
            <w:r w:rsidRPr="00875391">
              <w:rPr>
                <w:rFonts w:ascii="Arial" w:hAnsi="Arial" w:cs="Arial"/>
                <w:sz w:val="21"/>
                <w:szCs w:val="21"/>
              </w:rPr>
              <w:t>.</w:t>
            </w:r>
          </w:p>
          <w:p w14:paraId="7B9FF102" w14:textId="77777777" w:rsidR="00875391" w:rsidRPr="00875391" w:rsidRDefault="00875391" w:rsidP="00055972">
            <w:pPr>
              <w:widowControl w:val="0"/>
              <w:numPr>
                <w:ilvl w:val="1"/>
                <w:numId w:val="28"/>
              </w:numPr>
              <w:adjustRightInd w:val="0"/>
              <w:textAlignment w:val="baseline"/>
              <w:rPr>
                <w:rFonts w:ascii="Arial" w:hAnsi="Arial" w:cs="Arial"/>
                <w:sz w:val="21"/>
                <w:szCs w:val="21"/>
              </w:rPr>
            </w:pPr>
            <w:proofErr w:type="gramStart"/>
            <w:r w:rsidRPr="00875391">
              <w:rPr>
                <w:rFonts w:ascii="Arial" w:hAnsi="Arial" w:cs="Arial"/>
                <w:sz w:val="21"/>
                <w:szCs w:val="21"/>
              </w:rPr>
              <w:t>brain</w:t>
            </w:r>
            <w:proofErr w:type="gramEnd"/>
            <w:r w:rsidRPr="00875391">
              <w:rPr>
                <w:rFonts w:ascii="Arial" w:hAnsi="Arial" w:cs="Arial"/>
                <w:sz w:val="21"/>
                <w:szCs w:val="21"/>
              </w:rPr>
              <w:t xml:space="preserve"> attack—ischemic, hemorrhagic.</w:t>
            </w:r>
          </w:p>
          <w:p w14:paraId="41EDE432" w14:textId="77777777" w:rsidR="00875391" w:rsidRPr="00875391" w:rsidRDefault="00875391" w:rsidP="00055972">
            <w:pPr>
              <w:widowControl w:val="0"/>
              <w:numPr>
                <w:ilvl w:val="1"/>
                <w:numId w:val="28"/>
              </w:numPr>
              <w:adjustRightInd w:val="0"/>
              <w:textAlignment w:val="baseline"/>
              <w:rPr>
                <w:rFonts w:ascii="Arial" w:hAnsi="Arial" w:cs="Arial"/>
                <w:sz w:val="21"/>
                <w:szCs w:val="21"/>
              </w:rPr>
            </w:pPr>
            <w:proofErr w:type="gramStart"/>
            <w:r w:rsidRPr="00875391">
              <w:rPr>
                <w:rFonts w:ascii="Arial" w:hAnsi="Arial" w:cs="Arial"/>
                <w:sz w:val="21"/>
                <w:szCs w:val="21"/>
              </w:rPr>
              <w:t>migraines</w:t>
            </w:r>
            <w:proofErr w:type="gramEnd"/>
          </w:p>
          <w:p w14:paraId="5E581F6A" w14:textId="77777777" w:rsidR="00875391" w:rsidRPr="00875391" w:rsidRDefault="00875391" w:rsidP="00055972">
            <w:pPr>
              <w:widowControl w:val="0"/>
              <w:numPr>
                <w:ilvl w:val="1"/>
                <w:numId w:val="28"/>
              </w:numPr>
              <w:adjustRightInd w:val="0"/>
              <w:textAlignment w:val="baseline"/>
              <w:rPr>
                <w:rFonts w:ascii="Arial" w:hAnsi="Arial" w:cs="Arial"/>
                <w:sz w:val="21"/>
                <w:szCs w:val="21"/>
              </w:rPr>
            </w:pPr>
            <w:r w:rsidRPr="00875391">
              <w:rPr>
                <w:rFonts w:ascii="Arial" w:hAnsi="Arial" w:cs="Arial"/>
                <w:sz w:val="21"/>
                <w:szCs w:val="21"/>
              </w:rPr>
              <w:t>Parkinson’s</w:t>
            </w:r>
          </w:p>
          <w:p w14:paraId="75BA09C2" w14:textId="77777777" w:rsidR="00875391" w:rsidRPr="00875391" w:rsidRDefault="00875391" w:rsidP="00055972">
            <w:pPr>
              <w:widowControl w:val="0"/>
              <w:numPr>
                <w:ilvl w:val="1"/>
                <w:numId w:val="28"/>
              </w:numPr>
              <w:adjustRightInd w:val="0"/>
              <w:textAlignment w:val="baseline"/>
              <w:rPr>
                <w:rFonts w:ascii="Arial" w:hAnsi="Arial" w:cs="Arial"/>
                <w:sz w:val="21"/>
                <w:szCs w:val="21"/>
              </w:rPr>
            </w:pPr>
            <w:r w:rsidRPr="00875391">
              <w:rPr>
                <w:rFonts w:ascii="Arial" w:hAnsi="Arial" w:cs="Arial"/>
                <w:sz w:val="21"/>
                <w:szCs w:val="21"/>
              </w:rPr>
              <w:t>Alzheimer’s</w:t>
            </w:r>
          </w:p>
          <w:p w14:paraId="7D155906" w14:textId="77777777" w:rsidR="00875391" w:rsidRPr="00875391" w:rsidRDefault="00875391" w:rsidP="00055972">
            <w:pPr>
              <w:widowControl w:val="0"/>
              <w:numPr>
                <w:ilvl w:val="1"/>
                <w:numId w:val="28"/>
              </w:numPr>
              <w:adjustRightInd w:val="0"/>
              <w:textAlignment w:val="baseline"/>
              <w:rPr>
                <w:rFonts w:ascii="Arial" w:hAnsi="Arial" w:cs="Arial"/>
                <w:sz w:val="21"/>
                <w:szCs w:val="21"/>
              </w:rPr>
            </w:pPr>
            <w:proofErr w:type="gramStart"/>
            <w:r w:rsidRPr="00875391">
              <w:rPr>
                <w:rFonts w:ascii="Arial" w:hAnsi="Arial" w:cs="Arial"/>
                <w:sz w:val="21"/>
                <w:szCs w:val="21"/>
              </w:rPr>
              <w:t>multiple</w:t>
            </w:r>
            <w:proofErr w:type="gramEnd"/>
            <w:r w:rsidRPr="00875391">
              <w:rPr>
                <w:rFonts w:ascii="Arial" w:hAnsi="Arial" w:cs="Arial"/>
                <w:sz w:val="21"/>
                <w:szCs w:val="21"/>
              </w:rPr>
              <w:t xml:space="preserve"> sclerosis</w:t>
            </w:r>
          </w:p>
          <w:p w14:paraId="37053DA1" w14:textId="77777777" w:rsidR="00875391" w:rsidRPr="00875391" w:rsidRDefault="00875391" w:rsidP="00055972">
            <w:pPr>
              <w:widowControl w:val="0"/>
              <w:numPr>
                <w:ilvl w:val="0"/>
                <w:numId w:val="22"/>
              </w:numPr>
              <w:tabs>
                <w:tab w:val="clear" w:pos="360"/>
              </w:tabs>
              <w:adjustRightInd w:val="0"/>
              <w:ind w:left="749"/>
              <w:textAlignment w:val="baseline"/>
              <w:rPr>
                <w:rFonts w:ascii="Arial" w:hAnsi="Arial" w:cs="Arial"/>
                <w:sz w:val="21"/>
                <w:szCs w:val="21"/>
              </w:rPr>
            </w:pPr>
            <w:proofErr w:type="gramStart"/>
            <w:r w:rsidRPr="00875391">
              <w:rPr>
                <w:rFonts w:ascii="Arial" w:hAnsi="Arial" w:cs="Arial"/>
                <w:sz w:val="21"/>
                <w:szCs w:val="21"/>
              </w:rPr>
              <w:t>alterations</w:t>
            </w:r>
            <w:proofErr w:type="gramEnd"/>
            <w:r w:rsidRPr="00875391">
              <w:rPr>
                <w:rFonts w:ascii="Arial" w:hAnsi="Arial" w:cs="Arial"/>
                <w:sz w:val="21"/>
                <w:szCs w:val="21"/>
              </w:rPr>
              <w:t xml:space="preserve"> in homeostasis of the peripheral nervous system, including:</w:t>
            </w:r>
          </w:p>
          <w:p w14:paraId="5F1A2C78" w14:textId="77777777" w:rsidR="00875391" w:rsidRPr="00875391" w:rsidRDefault="00875391" w:rsidP="00055972">
            <w:pPr>
              <w:widowControl w:val="0"/>
              <w:numPr>
                <w:ilvl w:val="1"/>
                <w:numId w:val="29"/>
              </w:numPr>
              <w:adjustRightInd w:val="0"/>
              <w:textAlignment w:val="baseline"/>
              <w:rPr>
                <w:rFonts w:ascii="Arial" w:hAnsi="Arial" w:cs="Arial"/>
                <w:sz w:val="21"/>
                <w:szCs w:val="21"/>
              </w:rPr>
            </w:pPr>
            <w:proofErr w:type="gramStart"/>
            <w:r w:rsidRPr="00875391">
              <w:rPr>
                <w:rFonts w:ascii="Arial" w:hAnsi="Arial" w:cs="Arial"/>
                <w:sz w:val="21"/>
                <w:szCs w:val="21"/>
              </w:rPr>
              <w:t>myasthenia</w:t>
            </w:r>
            <w:proofErr w:type="gramEnd"/>
            <w:r w:rsidRPr="00875391">
              <w:rPr>
                <w:rFonts w:ascii="Arial" w:hAnsi="Arial" w:cs="Arial"/>
                <w:sz w:val="21"/>
                <w:szCs w:val="21"/>
              </w:rPr>
              <w:t xml:space="preserve"> gravis</w:t>
            </w:r>
          </w:p>
          <w:p w14:paraId="0A28CF6A" w14:textId="77777777" w:rsidR="00875391" w:rsidRPr="00875391" w:rsidRDefault="00875391" w:rsidP="00055972">
            <w:pPr>
              <w:numPr>
                <w:ilvl w:val="0"/>
                <w:numId w:val="25"/>
              </w:numPr>
              <w:rPr>
                <w:rFonts w:ascii="Arial" w:hAnsi="Arial" w:cs="Arial"/>
                <w:sz w:val="21"/>
                <w:szCs w:val="21"/>
              </w:rPr>
            </w:pPr>
            <w:r w:rsidRPr="00875391">
              <w:rPr>
                <w:rFonts w:ascii="Arial" w:hAnsi="Arial" w:cs="Arial"/>
                <w:sz w:val="21"/>
                <w:szCs w:val="21"/>
              </w:rPr>
              <w:t xml:space="preserve">Signs and symptoms and basic treatment modalities associated with above pathological </w:t>
            </w:r>
            <w:r w:rsidRPr="00875391">
              <w:rPr>
                <w:rFonts w:ascii="Arial" w:hAnsi="Arial" w:cs="Arial"/>
                <w:sz w:val="21"/>
                <w:szCs w:val="21"/>
              </w:rPr>
              <w:lastRenderedPageBreak/>
              <w:t>conditions.</w:t>
            </w:r>
          </w:p>
          <w:p w14:paraId="5AA9C47D" w14:textId="77777777" w:rsidR="00875391" w:rsidRPr="00875391" w:rsidRDefault="00875391" w:rsidP="00005761">
            <w:pPr>
              <w:ind w:left="360"/>
              <w:rPr>
                <w:rFonts w:ascii="Arial" w:hAnsi="Arial" w:cs="Arial"/>
                <w:sz w:val="21"/>
                <w:szCs w:val="21"/>
              </w:rPr>
            </w:pPr>
          </w:p>
        </w:tc>
      </w:tr>
      <w:tr w:rsidR="00875391" w:rsidRPr="00875391" w14:paraId="16CC5818" w14:textId="77777777" w:rsidTr="00005761">
        <w:trPr>
          <w:jc w:val="center"/>
        </w:trPr>
        <w:tc>
          <w:tcPr>
            <w:tcW w:w="2386" w:type="dxa"/>
          </w:tcPr>
          <w:p w14:paraId="6608954B"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lastRenderedPageBreak/>
              <w:t>Disorders of Endocrine System</w:t>
            </w:r>
          </w:p>
        </w:tc>
        <w:tc>
          <w:tcPr>
            <w:tcW w:w="8772" w:type="dxa"/>
          </w:tcPr>
          <w:p w14:paraId="72543C5A" w14:textId="77777777" w:rsidR="00875391" w:rsidRPr="00875391" w:rsidRDefault="00875391" w:rsidP="00055972">
            <w:pPr>
              <w:numPr>
                <w:ilvl w:val="0"/>
                <w:numId w:val="26"/>
              </w:numPr>
              <w:rPr>
                <w:rFonts w:ascii="Arial" w:hAnsi="Arial" w:cs="Arial"/>
                <w:sz w:val="21"/>
                <w:szCs w:val="21"/>
              </w:rPr>
            </w:pPr>
            <w:r w:rsidRPr="00875391">
              <w:rPr>
                <w:rFonts w:ascii="Arial" w:hAnsi="Arial" w:cs="Arial"/>
                <w:sz w:val="21"/>
                <w:szCs w:val="21"/>
              </w:rPr>
              <w:t>Key aspects of normal endocrine function, especially feedback systems and influences on other body systems.</w:t>
            </w:r>
          </w:p>
          <w:p w14:paraId="249C4E4B" w14:textId="77777777" w:rsidR="00875391" w:rsidRPr="00875391" w:rsidRDefault="00875391" w:rsidP="00055972">
            <w:pPr>
              <w:numPr>
                <w:ilvl w:val="0"/>
                <w:numId w:val="26"/>
              </w:numPr>
              <w:rPr>
                <w:rFonts w:ascii="Arial" w:hAnsi="Arial" w:cs="Arial"/>
                <w:sz w:val="21"/>
                <w:szCs w:val="21"/>
              </w:rPr>
            </w:pPr>
            <w:r w:rsidRPr="00875391">
              <w:rPr>
                <w:rFonts w:ascii="Arial" w:hAnsi="Arial" w:cs="Arial"/>
                <w:sz w:val="21"/>
                <w:szCs w:val="21"/>
              </w:rPr>
              <w:t>Pathophysiology of select derangements of endocrine glands, including problems of:</w:t>
            </w:r>
          </w:p>
          <w:p w14:paraId="1B7467FE" w14:textId="77777777" w:rsidR="00875391" w:rsidRPr="00875391" w:rsidRDefault="00875391" w:rsidP="00055972">
            <w:pPr>
              <w:numPr>
                <w:ilvl w:val="0"/>
                <w:numId w:val="27"/>
              </w:numPr>
              <w:rPr>
                <w:rFonts w:ascii="Arial" w:hAnsi="Arial" w:cs="Arial"/>
                <w:sz w:val="21"/>
                <w:szCs w:val="21"/>
              </w:rPr>
            </w:pPr>
            <w:proofErr w:type="gramStart"/>
            <w:r w:rsidRPr="00875391">
              <w:rPr>
                <w:rFonts w:ascii="Arial" w:hAnsi="Arial" w:cs="Arial"/>
                <w:sz w:val="21"/>
                <w:szCs w:val="21"/>
              </w:rPr>
              <w:t>the</w:t>
            </w:r>
            <w:proofErr w:type="gramEnd"/>
            <w:r w:rsidRPr="00875391">
              <w:rPr>
                <w:rFonts w:ascii="Arial" w:hAnsi="Arial" w:cs="Arial"/>
                <w:sz w:val="21"/>
                <w:szCs w:val="21"/>
              </w:rPr>
              <w:t xml:space="preserve"> pituitary gland, such as ACTH-related problems. </w:t>
            </w:r>
          </w:p>
          <w:p w14:paraId="5BC63F75" w14:textId="77777777" w:rsidR="00875391" w:rsidRPr="00875391" w:rsidRDefault="00875391" w:rsidP="00055972">
            <w:pPr>
              <w:numPr>
                <w:ilvl w:val="0"/>
                <w:numId w:val="27"/>
              </w:numPr>
              <w:rPr>
                <w:rFonts w:ascii="Arial" w:hAnsi="Arial" w:cs="Arial"/>
                <w:sz w:val="21"/>
                <w:szCs w:val="21"/>
              </w:rPr>
            </w:pPr>
            <w:proofErr w:type="gramStart"/>
            <w:r w:rsidRPr="00875391">
              <w:rPr>
                <w:rFonts w:ascii="Arial" w:hAnsi="Arial" w:cs="Arial"/>
                <w:sz w:val="21"/>
                <w:szCs w:val="21"/>
              </w:rPr>
              <w:t>the</w:t>
            </w:r>
            <w:proofErr w:type="gramEnd"/>
            <w:r w:rsidRPr="00875391">
              <w:rPr>
                <w:rFonts w:ascii="Arial" w:hAnsi="Arial" w:cs="Arial"/>
                <w:sz w:val="21"/>
                <w:szCs w:val="21"/>
              </w:rPr>
              <w:t xml:space="preserve"> thyroid gland, such as hyperthyroidism, hypothyroidism, calcitonin-related problems.</w:t>
            </w:r>
          </w:p>
          <w:p w14:paraId="5F7D5095" w14:textId="77777777" w:rsidR="00875391" w:rsidRPr="00875391" w:rsidRDefault="00875391" w:rsidP="00055972">
            <w:pPr>
              <w:numPr>
                <w:ilvl w:val="0"/>
                <w:numId w:val="27"/>
              </w:numPr>
              <w:rPr>
                <w:rFonts w:ascii="Arial" w:hAnsi="Arial" w:cs="Arial"/>
                <w:sz w:val="21"/>
                <w:szCs w:val="21"/>
              </w:rPr>
            </w:pPr>
            <w:proofErr w:type="gramStart"/>
            <w:r w:rsidRPr="00875391">
              <w:rPr>
                <w:rFonts w:ascii="Arial" w:hAnsi="Arial" w:cs="Arial"/>
                <w:sz w:val="21"/>
                <w:szCs w:val="21"/>
              </w:rPr>
              <w:t>the</w:t>
            </w:r>
            <w:proofErr w:type="gramEnd"/>
            <w:r w:rsidRPr="00875391">
              <w:rPr>
                <w:rFonts w:ascii="Arial" w:hAnsi="Arial" w:cs="Arial"/>
                <w:sz w:val="21"/>
                <w:szCs w:val="21"/>
              </w:rPr>
              <w:t xml:space="preserve"> parathyroid glands, such as hyperparathyroidism, hypoparathyroidism</w:t>
            </w:r>
          </w:p>
          <w:p w14:paraId="65893F3D" w14:textId="77777777" w:rsidR="00875391" w:rsidRPr="00875391" w:rsidRDefault="00875391" w:rsidP="00055972">
            <w:pPr>
              <w:numPr>
                <w:ilvl w:val="0"/>
                <w:numId w:val="27"/>
              </w:numPr>
              <w:rPr>
                <w:rFonts w:ascii="Arial" w:hAnsi="Arial" w:cs="Arial"/>
                <w:strike/>
                <w:sz w:val="21"/>
                <w:szCs w:val="21"/>
              </w:rPr>
            </w:pPr>
            <w:proofErr w:type="gramStart"/>
            <w:r w:rsidRPr="00875391">
              <w:rPr>
                <w:rFonts w:ascii="Arial" w:hAnsi="Arial" w:cs="Arial"/>
                <w:sz w:val="21"/>
                <w:szCs w:val="21"/>
              </w:rPr>
              <w:t>vitamin</w:t>
            </w:r>
            <w:proofErr w:type="gramEnd"/>
            <w:r w:rsidRPr="00875391">
              <w:rPr>
                <w:rFonts w:ascii="Arial" w:hAnsi="Arial" w:cs="Arial"/>
                <w:sz w:val="21"/>
                <w:szCs w:val="21"/>
              </w:rPr>
              <w:t xml:space="preserve"> D and calcium movement, such as osteopenia, osteoporosis</w:t>
            </w:r>
          </w:p>
          <w:p w14:paraId="5D4C0291" w14:textId="77777777" w:rsidR="00875391" w:rsidRPr="00875391" w:rsidRDefault="00875391" w:rsidP="00055972">
            <w:pPr>
              <w:numPr>
                <w:ilvl w:val="0"/>
                <w:numId w:val="27"/>
              </w:numPr>
              <w:rPr>
                <w:rFonts w:ascii="Arial" w:hAnsi="Arial" w:cs="Arial"/>
                <w:sz w:val="21"/>
                <w:szCs w:val="21"/>
              </w:rPr>
            </w:pPr>
            <w:proofErr w:type="gramStart"/>
            <w:r w:rsidRPr="00875391">
              <w:rPr>
                <w:rFonts w:ascii="Arial" w:hAnsi="Arial" w:cs="Arial"/>
                <w:sz w:val="21"/>
                <w:szCs w:val="21"/>
              </w:rPr>
              <w:t>the</w:t>
            </w:r>
            <w:proofErr w:type="gramEnd"/>
            <w:r w:rsidRPr="00875391">
              <w:rPr>
                <w:rFonts w:ascii="Arial" w:hAnsi="Arial" w:cs="Arial"/>
                <w:sz w:val="21"/>
                <w:szCs w:val="21"/>
              </w:rPr>
              <w:t xml:space="preserve"> endocrine pancreas, such as diabetes mellitus. </w:t>
            </w:r>
          </w:p>
          <w:p w14:paraId="480B54BC" w14:textId="77777777" w:rsidR="00875391" w:rsidRPr="00875391" w:rsidRDefault="00875391" w:rsidP="00055972">
            <w:pPr>
              <w:numPr>
                <w:ilvl w:val="0"/>
                <w:numId w:val="27"/>
              </w:numPr>
              <w:rPr>
                <w:rFonts w:ascii="Arial" w:hAnsi="Arial" w:cs="Arial"/>
                <w:sz w:val="21"/>
                <w:szCs w:val="21"/>
              </w:rPr>
            </w:pPr>
            <w:proofErr w:type="gramStart"/>
            <w:r w:rsidRPr="00875391">
              <w:rPr>
                <w:rFonts w:ascii="Arial" w:hAnsi="Arial" w:cs="Arial"/>
                <w:sz w:val="21"/>
                <w:szCs w:val="21"/>
              </w:rPr>
              <w:t>the</w:t>
            </w:r>
            <w:proofErr w:type="gramEnd"/>
            <w:r w:rsidRPr="00875391">
              <w:rPr>
                <w:rFonts w:ascii="Arial" w:hAnsi="Arial" w:cs="Arial"/>
                <w:sz w:val="21"/>
                <w:szCs w:val="21"/>
              </w:rPr>
              <w:t xml:space="preserve"> adrenal glands, such as Cushing’s syndrome, hyperaldosteronism, Addison’s disease </w:t>
            </w:r>
          </w:p>
          <w:p w14:paraId="75BE84E3" w14:textId="77777777" w:rsidR="00875391" w:rsidRPr="00875391" w:rsidRDefault="00875391" w:rsidP="00055972">
            <w:pPr>
              <w:numPr>
                <w:ilvl w:val="0"/>
                <w:numId w:val="26"/>
              </w:numPr>
              <w:rPr>
                <w:rFonts w:ascii="Arial" w:hAnsi="Arial" w:cs="Arial"/>
                <w:sz w:val="21"/>
                <w:szCs w:val="21"/>
              </w:rPr>
            </w:pPr>
            <w:r w:rsidRPr="00875391">
              <w:rPr>
                <w:rFonts w:ascii="Arial" w:hAnsi="Arial" w:cs="Arial"/>
                <w:sz w:val="21"/>
                <w:szCs w:val="21"/>
              </w:rPr>
              <w:t>Signs and symptoms related to above pathological conditions, including the significance of diagnostic test results used to evaluate and monitor endocrine function, such as TSH, T4, T3, cortisol, blood sugars, and glycosylated hemoglobin.</w:t>
            </w:r>
          </w:p>
          <w:p w14:paraId="28FCFB71" w14:textId="77777777" w:rsidR="00875391" w:rsidRPr="00875391" w:rsidRDefault="00875391" w:rsidP="00055972">
            <w:pPr>
              <w:numPr>
                <w:ilvl w:val="0"/>
                <w:numId w:val="26"/>
              </w:numPr>
              <w:rPr>
                <w:rFonts w:ascii="Arial" w:hAnsi="Arial" w:cs="Arial"/>
                <w:sz w:val="21"/>
                <w:szCs w:val="21"/>
              </w:rPr>
            </w:pPr>
            <w:r w:rsidRPr="00875391">
              <w:rPr>
                <w:rFonts w:ascii="Arial" w:hAnsi="Arial" w:cs="Arial"/>
                <w:sz w:val="21"/>
                <w:szCs w:val="21"/>
              </w:rPr>
              <w:t xml:space="preserve">Basic treatment modalities related to </w:t>
            </w:r>
            <w:proofErr w:type="gramStart"/>
            <w:r w:rsidRPr="00875391">
              <w:rPr>
                <w:rFonts w:ascii="Arial" w:hAnsi="Arial" w:cs="Arial"/>
                <w:sz w:val="21"/>
                <w:szCs w:val="21"/>
              </w:rPr>
              <w:t>altered</w:t>
            </w:r>
            <w:proofErr w:type="gramEnd"/>
            <w:r w:rsidRPr="00875391">
              <w:rPr>
                <w:rFonts w:ascii="Arial" w:hAnsi="Arial" w:cs="Arial"/>
                <w:sz w:val="21"/>
                <w:szCs w:val="21"/>
              </w:rPr>
              <w:t xml:space="preserve"> endocrine conditions.</w:t>
            </w:r>
          </w:p>
          <w:p w14:paraId="0C46E503" w14:textId="77777777" w:rsidR="00875391" w:rsidRPr="00875391" w:rsidRDefault="00875391" w:rsidP="00005761">
            <w:pPr>
              <w:ind w:left="72"/>
              <w:rPr>
                <w:rFonts w:ascii="Arial" w:hAnsi="Arial" w:cs="Arial"/>
                <w:sz w:val="21"/>
                <w:szCs w:val="21"/>
              </w:rPr>
            </w:pPr>
          </w:p>
        </w:tc>
      </w:tr>
      <w:tr w:rsidR="00875391" w:rsidRPr="00875391" w14:paraId="3336896A" w14:textId="77777777" w:rsidTr="00005761">
        <w:trPr>
          <w:trHeight w:val="3770"/>
          <w:jc w:val="center"/>
        </w:trPr>
        <w:tc>
          <w:tcPr>
            <w:tcW w:w="2386" w:type="dxa"/>
          </w:tcPr>
          <w:p w14:paraId="385C4671" w14:textId="77777777" w:rsidR="00875391" w:rsidRPr="00875391" w:rsidRDefault="00875391" w:rsidP="00005761">
            <w:pPr>
              <w:jc w:val="center"/>
              <w:rPr>
                <w:rFonts w:ascii="Arial" w:hAnsi="Arial" w:cs="Arial"/>
                <w:sz w:val="21"/>
                <w:szCs w:val="21"/>
              </w:rPr>
            </w:pPr>
            <w:r w:rsidRPr="00875391">
              <w:rPr>
                <w:rFonts w:ascii="Arial" w:hAnsi="Arial" w:cs="Arial"/>
                <w:sz w:val="21"/>
                <w:szCs w:val="21"/>
              </w:rPr>
              <w:t>Gastrointestinal System</w:t>
            </w:r>
          </w:p>
        </w:tc>
        <w:tc>
          <w:tcPr>
            <w:tcW w:w="8772" w:type="dxa"/>
          </w:tcPr>
          <w:p w14:paraId="47073FF5" w14:textId="77777777" w:rsidR="00875391" w:rsidRPr="00875391" w:rsidRDefault="00875391" w:rsidP="00055972">
            <w:pPr>
              <w:numPr>
                <w:ilvl w:val="1"/>
                <w:numId w:val="8"/>
              </w:numPr>
              <w:rPr>
                <w:rFonts w:ascii="Arial" w:hAnsi="Arial" w:cs="Arial"/>
                <w:sz w:val="21"/>
                <w:szCs w:val="21"/>
              </w:rPr>
            </w:pPr>
            <w:r w:rsidRPr="00875391">
              <w:rPr>
                <w:rFonts w:ascii="Arial" w:hAnsi="Arial" w:cs="Arial"/>
                <w:sz w:val="21"/>
                <w:szCs w:val="21"/>
              </w:rPr>
              <w:t xml:space="preserve">The relationship between key aspects of normal gastrointestinal function and pathophysiology involved in select gastrointestinal and accessory organ conditions including: </w:t>
            </w:r>
          </w:p>
          <w:p w14:paraId="7C2D6AD9" w14:textId="77777777" w:rsidR="00875391" w:rsidRPr="00875391" w:rsidRDefault="00875391" w:rsidP="00055972">
            <w:pPr>
              <w:numPr>
                <w:ilvl w:val="2"/>
                <w:numId w:val="8"/>
              </w:numPr>
              <w:rPr>
                <w:rFonts w:ascii="Arial" w:hAnsi="Arial" w:cs="Arial"/>
                <w:sz w:val="21"/>
                <w:szCs w:val="21"/>
              </w:rPr>
            </w:pPr>
            <w:proofErr w:type="gramStart"/>
            <w:r w:rsidRPr="00875391">
              <w:rPr>
                <w:rFonts w:ascii="Arial" w:hAnsi="Arial" w:cs="Arial"/>
                <w:sz w:val="21"/>
                <w:szCs w:val="21"/>
              </w:rPr>
              <w:t>colorectal</w:t>
            </w:r>
            <w:proofErr w:type="gramEnd"/>
            <w:r w:rsidRPr="00875391">
              <w:rPr>
                <w:rFonts w:ascii="Arial" w:hAnsi="Arial" w:cs="Arial"/>
                <w:sz w:val="21"/>
                <w:szCs w:val="21"/>
              </w:rPr>
              <w:t xml:space="preserve"> cancer, GERD, hiatal hernia, peptic ulcer disease, intestinal obstruction, inflammatory bowel disease, diverticular disease, appendicitis, upper and lower GI bleed. </w:t>
            </w:r>
          </w:p>
          <w:p w14:paraId="756906A8" w14:textId="77777777" w:rsidR="00875391" w:rsidRPr="00875391" w:rsidRDefault="00875391" w:rsidP="00055972">
            <w:pPr>
              <w:numPr>
                <w:ilvl w:val="2"/>
                <w:numId w:val="8"/>
              </w:numPr>
              <w:rPr>
                <w:rFonts w:ascii="Arial" w:hAnsi="Arial" w:cs="Arial"/>
                <w:sz w:val="21"/>
                <w:szCs w:val="21"/>
              </w:rPr>
            </w:pPr>
            <w:proofErr w:type="gramStart"/>
            <w:r w:rsidRPr="00875391">
              <w:rPr>
                <w:rFonts w:ascii="Arial" w:hAnsi="Arial" w:cs="Arial"/>
                <w:sz w:val="21"/>
                <w:szCs w:val="21"/>
              </w:rPr>
              <w:t>jaundice</w:t>
            </w:r>
            <w:proofErr w:type="gramEnd"/>
            <w:r w:rsidRPr="00875391">
              <w:rPr>
                <w:rFonts w:ascii="Arial" w:hAnsi="Arial" w:cs="Arial"/>
                <w:sz w:val="21"/>
                <w:szCs w:val="21"/>
              </w:rPr>
              <w:t xml:space="preserve">, viral hepatitis, cirrhosis, cholelithiasis, cholecystitis, acute pancreatitis, pancreatic cancer, cystic fibrosis. </w:t>
            </w:r>
          </w:p>
          <w:p w14:paraId="593156BD" w14:textId="77777777" w:rsidR="00875391" w:rsidRPr="00875391" w:rsidRDefault="00875391" w:rsidP="00055972">
            <w:pPr>
              <w:numPr>
                <w:ilvl w:val="1"/>
                <w:numId w:val="8"/>
              </w:numPr>
              <w:rPr>
                <w:rFonts w:ascii="Arial" w:hAnsi="Arial" w:cs="Arial"/>
                <w:sz w:val="21"/>
                <w:szCs w:val="21"/>
              </w:rPr>
            </w:pPr>
            <w:r w:rsidRPr="00875391">
              <w:rPr>
                <w:rFonts w:ascii="Arial" w:hAnsi="Arial" w:cs="Arial"/>
                <w:sz w:val="21"/>
                <w:szCs w:val="21"/>
              </w:rPr>
              <w:t>Signs and symptoms related to the above pathological conditions, including significance of diagnostic tests results such as hemoccult, bilirubin, amylase, lipase, liver enzymes, endoscopy, sweat test.</w:t>
            </w:r>
          </w:p>
          <w:p w14:paraId="54D9664D" w14:textId="77777777" w:rsidR="00875391" w:rsidRPr="00875391" w:rsidRDefault="00875391" w:rsidP="00055972">
            <w:pPr>
              <w:numPr>
                <w:ilvl w:val="1"/>
                <w:numId w:val="8"/>
              </w:numPr>
              <w:rPr>
                <w:rFonts w:ascii="Arial" w:hAnsi="Arial" w:cs="Arial"/>
                <w:sz w:val="21"/>
                <w:szCs w:val="21"/>
              </w:rPr>
            </w:pPr>
            <w:r w:rsidRPr="00875391">
              <w:rPr>
                <w:rFonts w:ascii="Arial" w:hAnsi="Arial" w:cs="Arial"/>
                <w:sz w:val="21"/>
                <w:szCs w:val="21"/>
              </w:rPr>
              <w:t>Basic treatment modalities related to altered gastrointestinal and accessory organ conditions.</w:t>
            </w:r>
          </w:p>
        </w:tc>
      </w:tr>
    </w:tbl>
    <w:p w14:paraId="4E42817F" w14:textId="77777777" w:rsidR="00875391" w:rsidRDefault="00875391" w:rsidP="0080677E">
      <w:pPr>
        <w:pStyle w:val="NormalWeb"/>
        <w:spacing w:before="0" w:beforeAutospacing="0" w:after="0" w:afterAutospacing="0"/>
        <w:ind w:left="-360"/>
        <w:rPr>
          <w:rFonts w:ascii="Arial" w:hAnsi="Arial" w:cs="Arial"/>
          <w:sz w:val="21"/>
          <w:szCs w:val="21"/>
        </w:rPr>
      </w:pPr>
    </w:p>
    <w:p w14:paraId="686EC4BE" w14:textId="77777777" w:rsidR="0079623F" w:rsidRPr="00B75F53" w:rsidRDefault="0079623F" w:rsidP="0080677E">
      <w:pPr>
        <w:pStyle w:val="NormalWeb"/>
        <w:spacing w:before="0" w:beforeAutospacing="0" w:after="0" w:afterAutospacing="0"/>
        <w:ind w:left="-360"/>
        <w:rPr>
          <w:rFonts w:ascii="Arial" w:hAnsi="Arial" w:cs="Arial"/>
          <w:b/>
          <w:sz w:val="21"/>
          <w:szCs w:val="21"/>
        </w:rPr>
      </w:pPr>
    </w:p>
    <w:p w14:paraId="7C7EA488" w14:textId="77777777" w:rsidR="00F8481A" w:rsidRPr="00F8481A" w:rsidRDefault="00F8481A" w:rsidP="00F8481A">
      <w:pPr>
        <w:pStyle w:val="MediumGrid2-Accent11"/>
        <w:ind w:left="-360"/>
        <w:rPr>
          <w:rFonts w:ascii="Arial" w:hAnsi="Arial" w:cs="Arial"/>
          <w:sz w:val="21"/>
          <w:szCs w:val="21"/>
        </w:rPr>
      </w:pPr>
      <w:r w:rsidRPr="00F8481A">
        <w:rPr>
          <w:rFonts w:ascii="Arial" w:hAnsi="Arial" w:cs="Arial"/>
          <w:b/>
          <w:sz w:val="21"/>
          <w:szCs w:val="21"/>
        </w:rPr>
        <w:t>Grade Grievances</w:t>
      </w:r>
      <w:r w:rsidRPr="00F8481A">
        <w:rPr>
          <w:rFonts w:ascii="Arial" w:hAnsi="Arial" w:cs="Arial"/>
          <w:sz w:val="21"/>
          <w:szCs w:val="21"/>
        </w:rPr>
        <w:t xml:space="preserve">: Any appeal of a grade in this course must follow the procedures and deadlines for grade-related grievances as published in the current University Catalog.  </w:t>
      </w:r>
      <w:hyperlink r:id="rId17" w:anchor="undergraduatetext" w:history="1">
        <w:r w:rsidRPr="00F8481A">
          <w:rPr>
            <w:rStyle w:val="Hyperlink"/>
            <w:rFonts w:ascii="Arial" w:hAnsi="Arial" w:cs="Arial"/>
            <w:sz w:val="21"/>
            <w:szCs w:val="21"/>
          </w:rPr>
          <w:t>http://catalog.uta.edu/academicregulations/grades/#undergraduatetext</w:t>
        </w:r>
      </w:hyperlink>
    </w:p>
    <w:p w14:paraId="217AEABF" w14:textId="77777777" w:rsidR="00BF6D1F" w:rsidRPr="00B75F53" w:rsidRDefault="00BF6D1F" w:rsidP="00BF6D1F">
      <w:pPr>
        <w:pStyle w:val="NormalWeb"/>
        <w:spacing w:before="0" w:beforeAutospacing="0" w:after="0" w:afterAutospacing="0"/>
        <w:ind w:left="-360"/>
        <w:rPr>
          <w:rFonts w:ascii="Arial" w:hAnsi="Arial" w:cs="Arial"/>
          <w:b/>
          <w:sz w:val="21"/>
          <w:szCs w:val="21"/>
        </w:rPr>
      </w:pPr>
    </w:p>
    <w:p w14:paraId="038C6640" w14:textId="77777777" w:rsidR="004B0EE1" w:rsidRDefault="00BF6D1F" w:rsidP="004B0EE1">
      <w:pPr>
        <w:pStyle w:val="NormalWeb"/>
        <w:spacing w:before="0" w:beforeAutospacing="0" w:after="0" w:afterAutospacing="0"/>
        <w:ind w:left="-360"/>
        <w:rPr>
          <w:rFonts w:ascii="Arial" w:hAnsi="Arial" w:cs="Arial"/>
          <w:sz w:val="21"/>
          <w:szCs w:val="21"/>
        </w:rPr>
      </w:pPr>
      <w:r w:rsidRPr="0016052E">
        <w:rPr>
          <w:rFonts w:ascii="Arial" w:hAnsi="Arial" w:cs="Arial"/>
          <w:b/>
          <w:sz w:val="21"/>
          <w:szCs w:val="21"/>
        </w:rPr>
        <w:t xml:space="preserve">Drop Policy: </w:t>
      </w:r>
      <w:r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16052E">
        <w:rPr>
          <w:rStyle w:val="Strong"/>
          <w:rFonts w:ascii="Arial" w:hAnsi="Arial" w:cs="Arial"/>
          <w:sz w:val="21"/>
          <w:szCs w:val="21"/>
        </w:rPr>
        <w:t>Students will not be automatically dropped for non-attendance</w:t>
      </w:r>
      <w:r w:rsidRPr="0016052E">
        <w:rPr>
          <w:rFonts w:ascii="Arial" w:hAnsi="Arial" w:cs="Arial"/>
          <w:sz w:val="21"/>
          <w:szCs w:val="21"/>
        </w:rPr>
        <w:t xml:space="preserve">. Repayment of </w:t>
      </w:r>
      <w:r w:rsidRPr="00A933D4">
        <w:rPr>
          <w:rFonts w:ascii="Arial" w:hAnsi="Arial" w:cs="Arial"/>
          <w:sz w:val="21"/>
          <w:szCs w:val="21"/>
        </w:rPr>
        <w:t xml:space="preserve">certain types of financial aid administered through the University may be required as the </w:t>
      </w:r>
      <w:r w:rsidRPr="008E0C59">
        <w:rPr>
          <w:rFonts w:ascii="Arial" w:hAnsi="Arial" w:cs="Arial"/>
          <w:sz w:val="21"/>
          <w:szCs w:val="21"/>
        </w:rPr>
        <w:t>result of dropping classes or withdrawing. For more information, contact the Office of Financial Aid and Scholarships (</w:t>
      </w:r>
      <w:hyperlink r:id="rId18" w:history="1">
        <w:r w:rsidRPr="008E0C59">
          <w:rPr>
            <w:rStyle w:val="Hyperlink"/>
            <w:rFonts w:ascii="Arial" w:hAnsi="Arial" w:cs="Arial"/>
            <w:sz w:val="21"/>
            <w:szCs w:val="21"/>
          </w:rPr>
          <w:t>http://wweb.uta.edu/aao/fao/</w:t>
        </w:r>
      </w:hyperlink>
      <w:r w:rsidRPr="008E0C59">
        <w:rPr>
          <w:rFonts w:ascii="Arial" w:hAnsi="Arial" w:cs="Arial"/>
          <w:sz w:val="21"/>
          <w:szCs w:val="21"/>
        </w:rPr>
        <w:t>).</w:t>
      </w:r>
      <w:r w:rsidR="008E0C59" w:rsidRPr="008E0C59">
        <w:rPr>
          <w:rFonts w:ascii="Arial" w:hAnsi="Arial" w:cs="Arial"/>
          <w:sz w:val="21"/>
          <w:szCs w:val="21"/>
        </w:rPr>
        <w:t xml:space="preserve">  You may find the drop date for this course here: </w:t>
      </w:r>
      <w:hyperlink r:id="rId19" w:history="1">
        <w:r w:rsidR="008E0C59" w:rsidRPr="008E0C59">
          <w:rPr>
            <w:rStyle w:val="Hyperlink"/>
            <w:rFonts w:ascii="Arial" w:hAnsi="Arial" w:cs="Arial"/>
            <w:sz w:val="21"/>
            <w:szCs w:val="21"/>
          </w:rPr>
          <w:t>http://academicpartnerships.uta.edu/documents/UTA_Drop_Dates.pdf</w:t>
        </w:r>
      </w:hyperlink>
    </w:p>
    <w:p w14:paraId="3C3B55F4" w14:textId="77777777" w:rsidR="004B0EE1" w:rsidRDefault="004B0EE1" w:rsidP="004B0EE1">
      <w:pPr>
        <w:pStyle w:val="NormalWeb"/>
        <w:spacing w:before="0" w:beforeAutospacing="0" w:after="0" w:afterAutospacing="0"/>
        <w:ind w:left="-360"/>
        <w:rPr>
          <w:rFonts w:ascii="Arial" w:hAnsi="Arial" w:cs="Arial"/>
          <w:b/>
          <w:sz w:val="21"/>
          <w:szCs w:val="21"/>
          <w:u w:val="single"/>
        </w:rPr>
      </w:pPr>
    </w:p>
    <w:p w14:paraId="4B5D4E07" w14:textId="77777777" w:rsidR="00F66723" w:rsidRPr="00F66723" w:rsidRDefault="00F66723" w:rsidP="00F66723">
      <w:pPr>
        <w:ind w:left="-360"/>
        <w:rPr>
          <w:rFonts w:ascii="Arial" w:eastAsia="SimSun" w:hAnsi="Arial" w:cs="Arial"/>
          <w:b/>
          <w:sz w:val="21"/>
          <w:szCs w:val="21"/>
          <w:u w:val="single"/>
          <w:lang w:eastAsia="zh-CN"/>
        </w:rPr>
      </w:pPr>
      <w:r w:rsidRPr="00F66723">
        <w:rPr>
          <w:rFonts w:ascii="Arial" w:eastAsia="SimSun" w:hAnsi="Arial" w:cs="Arial"/>
          <w:b/>
          <w:bCs/>
          <w:sz w:val="21"/>
          <w:szCs w:val="21"/>
          <w:lang w:eastAsia="zh-CN"/>
        </w:rPr>
        <w:t xml:space="preserve">Disability Accommodations: </w:t>
      </w:r>
      <w:r w:rsidRPr="00F66723">
        <w:rPr>
          <w:rFonts w:ascii="Arial" w:eastAsia="SimSun" w:hAnsi="Arial" w:cs="Arial"/>
          <w:sz w:val="21"/>
          <w:szCs w:val="21"/>
          <w:lang w:eastAsia="zh-CN"/>
        </w:rPr>
        <w:t>UT</w:t>
      </w:r>
      <w:r w:rsidRPr="00F66723">
        <w:rPr>
          <w:rFonts w:ascii="Arial" w:eastAsia="SimSun" w:hAnsi="Arial" w:cs="Arial"/>
          <w:b/>
          <w:sz w:val="21"/>
          <w:szCs w:val="21"/>
          <w:lang w:eastAsia="zh-CN"/>
        </w:rPr>
        <w:t xml:space="preserve"> </w:t>
      </w:r>
      <w:r w:rsidRPr="00F66723">
        <w:rPr>
          <w:rFonts w:ascii="Arial" w:eastAsia="SimSun" w:hAnsi="Arial" w:cs="Arial"/>
          <w:sz w:val="21"/>
          <w:szCs w:val="21"/>
          <w:lang w:eastAsia="zh-CN"/>
        </w:rPr>
        <w:t xml:space="preserve">Arlington is on record as being committed to both the spirit and letter of all federal equal opportunity legislation, including </w:t>
      </w:r>
      <w:r w:rsidRPr="00F66723">
        <w:rPr>
          <w:rFonts w:ascii="Arial" w:eastAsia="SimSun" w:hAnsi="Arial" w:cs="Arial"/>
          <w:i/>
          <w:sz w:val="21"/>
          <w:szCs w:val="21"/>
          <w:lang w:eastAsia="zh-CN"/>
        </w:rPr>
        <w:t xml:space="preserve">The Americans with Disabilities Act (ADA), The Americans with Disabilities Amendments Act (ADAAA), </w:t>
      </w:r>
      <w:r w:rsidRPr="00F66723">
        <w:rPr>
          <w:rFonts w:ascii="Arial" w:eastAsia="SimSun" w:hAnsi="Arial" w:cs="Arial"/>
          <w:sz w:val="21"/>
          <w:szCs w:val="21"/>
          <w:lang w:eastAsia="zh-CN"/>
        </w:rPr>
        <w:t xml:space="preserve">and </w:t>
      </w:r>
      <w:r w:rsidRPr="00F66723">
        <w:rPr>
          <w:rFonts w:ascii="Arial" w:eastAsia="SimSun" w:hAnsi="Arial" w:cs="Arial"/>
          <w:i/>
          <w:sz w:val="21"/>
          <w:szCs w:val="21"/>
          <w:lang w:eastAsia="zh-CN"/>
        </w:rPr>
        <w:t xml:space="preserve">Section 504 of the Rehabilitation Act. </w:t>
      </w:r>
      <w:r w:rsidRPr="00F66723">
        <w:rPr>
          <w:rFonts w:ascii="Arial" w:eastAsia="SimSun" w:hAnsi="Arial" w:cs="Arial"/>
          <w:sz w:val="21"/>
          <w:szCs w:val="21"/>
          <w:lang w:eastAsia="zh-CN"/>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F66723">
        <w:rPr>
          <w:rFonts w:ascii="Arial" w:eastAsia="SimSun" w:hAnsi="Arial" w:cs="Arial"/>
          <w:b/>
          <w:sz w:val="21"/>
          <w:szCs w:val="21"/>
          <w:lang w:eastAsia="zh-CN"/>
        </w:rPr>
        <w:t>a letter certified</w:t>
      </w:r>
      <w:r w:rsidRPr="00F66723">
        <w:rPr>
          <w:rFonts w:ascii="Arial" w:eastAsia="SimSun" w:hAnsi="Arial" w:cs="Arial"/>
          <w:sz w:val="21"/>
          <w:szCs w:val="21"/>
          <w:lang w:eastAsia="zh-CN"/>
        </w:rPr>
        <w:t xml:space="preserve"> by the Office for Students with Disabilities (OSD).</w:t>
      </w:r>
      <w:r w:rsidRPr="00F66723">
        <w:rPr>
          <w:rFonts w:ascii="Arial" w:eastAsia="SimSun" w:hAnsi="Arial" w:cs="Arial"/>
          <w:b/>
          <w:sz w:val="21"/>
          <w:szCs w:val="21"/>
          <w:u w:val="single"/>
          <w:lang w:eastAsia="zh-CN"/>
        </w:rPr>
        <w:t xml:space="preserve"> </w:t>
      </w:r>
      <w:r w:rsidRPr="00F66723">
        <w:rPr>
          <w:rFonts w:ascii="Arial" w:eastAsia="SimSun" w:hAnsi="Arial" w:cs="Arial"/>
          <w:b/>
          <w:sz w:val="21"/>
          <w:szCs w:val="21"/>
          <w:lang w:eastAsia="zh-CN"/>
        </w:rPr>
        <w:t xml:space="preserve"> </w:t>
      </w:r>
      <w:r w:rsidRPr="00F66723">
        <w:rPr>
          <w:rFonts w:ascii="Arial" w:eastAsia="SimSun" w:hAnsi="Arial" w:cs="Arial"/>
          <w:sz w:val="21"/>
          <w:szCs w:val="21"/>
          <w:lang w:eastAsia="zh-CN"/>
        </w:rPr>
        <w:t xml:space="preserve">Only those students who have officially documented a need for an accommodation will have their </w:t>
      </w:r>
      <w:r w:rsidRPr="00F66723">
        <w:rPr>
          <w:rFonts w:ascii="Arial" w:eastAsia="SimSun" w:hAnsi="Arial" w:cs="Arial"/>
          <w:sz w:val="21"/>
          <w:szCs w:val="21"/>
          <w:lang w:eastAsia="zh-CN"/>
        </w:rPr>
        <w:lastRenderedPageBreak/>
        <w:t xml:space="preserve">request honored. Students experiencing a range of conditions (Physical, Learning, Chronic Health, Mental Health, and Sensory) that may cause diminished academic performance or other barriers to learning may seek services and/or accommodations by contacting: </w:t>
      </w:r>
      <w:r w:rsidRPr="00F66723">
        <w:rPr>
          <w:rFonts w:ascii="Arial" w:eastAsia="SimSun" w:hAnsi="Arial" w:cs="Arial"/>
          <w:b/>
          <w:sz w:val="21"/>
          <w:szCs w:val="21"/>
          <w:lang w:eastAsia="zh-CN"/>
        </w:rPr>
        <w:t>The Office for Students with Disabilities, (OSD</w:t>
      </w:r>
      <w:proofErr w:type="gramStart"/>
      <w:r w:rsidRPr="00F66723">
        <w:rPr>
          <w:rFonts w:ascii="Arial" w:eastAsia="SimSun" w:hAnsi="Arial" w:cs="Arial"/>
          <w:b/>
          <w:sz w:val="21"/>
          <w:szCs w:val="21"/>
          <w:lang w:eastAsia="zh-CN"/>
        </w:rPr>
        <w:t>)</w:t>
      </w:r>
      <w:r w:rsidRPr="00F66723">
        <w:rPr>
          <w:rFonts w:ascii="Arial" w:eastAsia="SimSun" w:hAnsi="Arial" w:cs="Arial"/>
          <w:sz w:val="21"/>
          <w:szCs w:val="21"/>
          <w:lang w:eastAsia="zh-CN"/>
        </w:rPr>
        <w:t xml:space="preserve">  </w:t>
      </w:r>
      <w:proofErr w:type="gramEnd"/>
      <w:r w:rsidR="00716A12">
        <w:fldChar w:fldCharType="begin"/>
      </w:r>
      <w:r w:rsidR="00716A12">
        <w:instrText xml:space="preserve"> HYPE</w:instrText>
      </w:r>
      <w:r w:rsidR="00716A12">
        <w:instrText xml:space="preserve">RLINK "http://www.uta.edu/disability" </w:instrText>
      </w:r>
      <w:r w:rsidR="00716A12">
        <w:fldChar w:fldCharType="separate"/>
      </w:r>
      <w:r w:rsidRPr="00F66723">
        <w:rPr>
          <w:rFonts w:ascii="Arial" w:eastAsia="SimSun" w:hAnsi="Arial" w:cs="Arial"/>
          <w:color w:val="0000FF"/>
          <w:sz w:val="21"/>
          <w:szCs w:val="21"/>
          <w:u w:val="single"/>
          <w:lang w:eastAsia="zh-CN"/>
        </w:rPr>
        <w:t>www.uta.edu/disability</w:t>
      </w:r>
      <w:r w:rsidR="00716A12">
        <w:rPr>
          <w:rFonts w:ascii="Arial" w:eastAsia="SimSun" w:hAnsi="Arial" w:cs="Arial"/>
          <w:color w:val="0000FF"/>
          <w:sz w:val="21"/>
          <w:szCs w:val="21"/>
          <w:u w:val="single"/>
          <w:lang w:eastAsia="zh-CN"/>
        </w:rPr>
        <w:fldChar w:fldCharType="end"/>
      </w:r>
      <w:r w:rsidRPr="00F66723">
        <w:rPr>
          <w:rFonts w:ascii="Arial" w:eastAsia="SimSun" w:hAnsi="Arial" w:cs="Arial"/>
          <w:sz w:val="21"/>
          <w:szCs w:val="21"/>
          <w:lang w:eastAsia="zh-CN"/>
        </w:rPr>
        <w:t xml:space="preserve"> or calling 817-272-3364. Information regarding diagnostic criteria and policies for obtaining disability-based academic accommodations can be found at </w:t>
      </w:r>
      <w:hyperlink r:id="rId20" w:history="1">
        <w:r w:rsidRPr="00F66723">
          <w:rPr>
            <w:rFonts w:ascii="Arial" w:eastAsia="SimSun" w:hAnsi="Arial" w:cs="Arial"/>
            <w:color w:val="0000FF"/>
            <w:sz w:val="21"/>
            <w:szCs w:val="21"/>
            <w:u w:val="single"/>
            <w:lang w:eastAsia="zh-CN"/>
          </w:rPr>
          <w:t>www.uta.edu/disability</w:t>
        </w:r>
      </w:hyperlink>
      <w:r w:rsidRPr="00F66723">
        <w:rPr>
          <w:rFonts w:ascii="Arial" w:eastAsia="SimSun" w:hAnsi="Arial" w:cs="Arial"/>
          <w:color w:val="0000FF"/>
          <w:sz w:val="21"/>
          <w:szCs w:val="21"/>
          <w:u w:val="single"/>
          <w:lang w:eastAsia="zh-CN"/>
        </w:rPr>
        <w:t>.</w:t>
      </w:r>
    </w:p>
    <w:p w14:paraId="55873AF5" w14:textId="77777777" w:rsidR="00F66723" w:rsidRPr="00F66723" w:rsidRDefault="00F66723" w:rsidP="00F66723">
      <w:pPr>
        <w:ind w:left="-360"/>
        <w:rPr>
          <w:rFonts w:ascii="Arial" w:eastAsia="SimSun" w:hAnsi="Arial" w:cs="Arial"/>
          <w:sz w:val="21"/>
          <w:szCs w:val="21"/>
          <w:lang w:eastAsia="zh-CN"/>
        </w:rPr>
      </w:pPr>
    </w:p>
    <w:p w14:paraId="3FEDAFBB" w14:textId="77777777" w:rsidR="00F66723" w:rsidRPr="00F66723" w:rsidRDefault="00F66723" w:rsidP="00F66723">
      <w:pPr>
        <w:ind w:left="-360"/>
        <w:rPr>
          <w:rFonts w:ascii="Times" w:eastAsia="SimSun" w:hAnsi="Times"/>
          <w:sz w:val="22"/>
          <w:szCs w:val="22"/>
        </w:rPr>
      </w:pPr>
      <w:r w:rsidRPr="00F66723">
        <w:rPr>
          <w:rFonts w:ascii="Arial" w:eastAsia="SimSun" w:hAnsi="Arial" w:cs="Arial"/>
          <w:sz w:val="22"/>
          <w:szCs w:val="22"/>
          <w:lang w:eastAsia="zh-CN"/>
        </w:rPr>
        <w:t xml:space="preserve">Counseling and Psychological Services (CAPS) </w:t>
      </w:r>
      <w:hyperlink r:id="rId21" w:history="1">
        <w:r w:rsidRPr="00F66723">
          <w:rPr>
            <w:rFonts w:ascii="Arial" w:eastAsia="SimSun" w:hAnsi="Arial" w:cs="Arial"/>
            <w:color w:val="0000FF"/>
            <w:sz w:val="22"/>
            <w:szCs w:val="22"/>
            <w:u w:val="single"/>
            <w:lang w:eastAsia="zh-CN"/>
          </w:rPr>
          <w:t>www.uta.edu/caps/</w:t>
        </w:r>
      </w:hyperlink>
      <w:r w:rsidRPr="00F66723">
        <w:rPr>
          <w:rFonts w:ascii="Arial" w:eastAsia="SimSun" w:hAnsi="Arial" w:cs="Arial"/>
          <w:sz w:val="22"/>
          <w:szCs w:val="22"/>
          <w:lang w:eastAsia="zh-CN"/>
        </w:rPr>
        <w:t xml:space="preserve"> or calling 817-272-3671 is also available to all students </w:t>
      </w:r>
      <w:r w:rsidRPr="00F66723">
        <w:rPr>
          <w:rFonts w:ascii="Arial" w:hAnsi="Arial" w:cs="Arial"/>
          <w:color w:val="333333"/>
          <w:sz w:val="22"/>
          <w:szCs w:val="22"/>
          <w:shd w:val="clear" w:color="auto" w:fill="FFFFFF"/>
        </w:rPr>
        <w:t xml:space="preserve">to help increase their understanding of personal issues, address mental and behavioral health problems and make positive changes in their lives. </w:t>
      </w:r>
    </w:p>
    <w:p w14:paraId="1C7B73E6" w14:textId="77777777" w:rsidR="004B0EE1" w:rsidRPr="004B0EE1" w:rsidRDefault="004B0EE1" w:rsidP="004B0EE1">
      <w:pPr>
        <w:pStyle w:val="NormalWeb"/>
        <w:spacing w:before="0" w:beforeAutospacing="0" w:after="0" w:afterAutospacing="0"/>
        <w:ind w:left="-360"/>
        <w:rPr>
          <w:rFonts w:ascii="Arial" w:hAnsi="Arial" w:cs="Arial"/>
          <w:b/>
          <w:bCs/>
          <w:sz w:val="21"/>
          <w:szCs w:val="21"/>
        </w:rPr>
      </w:pPr>
    </w:p>
    <w:p w14:paraId="471A05A9" w14:textId="77777777" w:rsidR="004B0EE1" w:rsidRDefault="004B0EE1" w:rsidP="004B0EE1">
      <w:pPr>
        <w:pStyle w:val="NormalWeb"/>
        <w:spacing w:before="0" w:beforeAutospacing="0" w:after="0" w:afterAutospacing="0"/>
        <w:ind w:left="-360"/>
        <w:rPr>
          <w:rFonts w:ascii="Arial" w:hAnsi="Arial" w:cs="Arial"/>
          <w:i/>
          <w:iCs/>
          <w:sz w:val="21"/>
          <w:szCs w:val="21"/>
        </w:rPr>
      </w:pPr>
      <w:r w:rsidRPr="004B0EE1">
        <w:rPr>
          <w:rFonts w:ascii="Arial" w:hAnsi="Arial" w:cs="Arial"/>
          <w:b/>
          <w:bCs/>
          <w:sz w:val="21"/>
          <w:szCs w:val="21"/>
        </w:rPr>
        <w:t>Non-Discrimination Policy:</w:t>
      </w:r>
      <w:r w:rsidRPr="004B0EE1">
        <w:rPr>
          <w:rFonts w:ascii="Arial" w:hAnsi="Arial" w:cs="Arial"/>
          <w:sz w:val="21"/>
          <w:szCs w:val="21"/>
        </w:rPr>
        <w:t xml:space="preserve"> </w:t>
      </w:r>
      <w:r w:rsidRPr="004B0EE1">
        <w:rPr>
          <w:rFonts w:ascii="Arial" w:hAnsi="Arial" w:cs="Arial"/>
          <w:i/>
          <w:iCs/>
          <w:sz w:val="21"/>
          <w:szCs w:val="21"/>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2" w:history="1">
        <w:r w:rsidRPr="004B0EE1">
          <w:rPr>
            <w:rStyle w:val="Hyperlink"/>
            <w:rFonts w:ascii="Arial" w:hAnsi="Arial" w:cs="Arial"/>
            <w:i/>
            <w:iCs/>
            <w:sz w:val="21"/>
            <w:szCs w:val="21"/>
          </w:rPr>
          <w:t>uta.edu/eos</w:t>
        </w:r>
      </w:hyperlink>
      <w:r w:rsidRPr="004B0EE1">
        <w:rPr>
          <w:rFonts w:ascii="Arial" w:hAnsi="Arial" w:cs="Arial"/>
          <w:i/>
          <w:iCs/>
          <w:sz w:val="21"/>
          <w:szCs w:val="21"/>
        </w:rPr>
        <w:t>.</w:t>
      </w:r>
    </w:p>
    <w:p w14:paraId="4C580CB2" w14:textId="77777777" w:rsidR="004B0EE1" w:rsidRDefault="004B0EE1" w:rsidP="004B0EE1">
      <w:pPr>
        <w:pStyle w:val="NormalWeb"/>
        <w:spacing w:before="0" w:beforeAutospacing="0" w:after="0" w:afterAutospacing="0"/>
        <w:ind w:left="-360"/>
        <w:rPr>
          <w:rFonts w:ascii="Arial" w:hAnsi="Arial" w:cs="Arial"/>
          <w:b/>
          <w:bCs/>
          <w:sz w:val="21"/>
          <w:szCs w:val="21"/>
        </w:rPr>
      </w:pPr>
    </w:p>
    <w:p w14:paraId="68EBDC82" w14:textId="77777777" w:rsidR="004B0EE1" w:rsidRPr="004B0EE1" w:rsidRDefault="004B0EE1" w:rsidP="004B0EE1">
      <w:pPr>
        <w:pStyle w:val="NormalWeb"/>
        <w:spacing w:before="0" w:beforeAutospacing="0" w:after="0" w:afterAutospacing="0"/>
        <w:ind w:left="-360"/>
        <w:rPr>
          <w:rFonts w:ascii="Arial" w:hAnsi="Arial" w:cs="Arial"/>
          <w:sz w:val="21"/>
          <w:szCs w:val="21"/>
        </w:rPr>
      </w:pPr>
      <w:r w:rsidRPr="004B0EE1">
        <w:rPr>
          <w:rFonts w:ascii="Arial" w:hAnsi="Arial" w:cs="Arial"/>
          <w:b/>
          <w:iCs/>
          <w:sz w:val="21"/>
          <w:szCs w:val="21"/>
        </w:rPr>
        <w:t xml:space="preserve">Title IX Policy: </w:t>
      </w:r>
      <w:r w:rsidRPr="004B0EE1">
        <w:rPr>
          <w:rFonts w:ascii="Arial" w:hAnsi="Arial" w:cs="Arial"/>
          <w:iCs/>
          <w:sz w:val="21"/>
          <w:szCs w:val="21"/>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4B0EE1">
        <w:rPr>
          <w:rFonts w:ascii="Arial" w:hAnsi="Arial" w:cs="Arial"/>
          <w:b/>
          <w:iCs/>
          <w:sz w:val="21"/>
          <w:szCs w:val="21"/>
        </w:rPr>
        <w:t xml:space="preserve"> </w:t>
      </w:r>
      <w:r w:rsidRPr="004B0EE1">
        <w:rPr>
          <w:rFonts w:ascii="Arial" w:hAnsi="Arial" w:cs="Arial"/>
          <w:i/>
          <w:iCs/>
          <w:color w:val="000000"/>
          <w:sz w:val="21"/>
          <w:szCs w:val="21"/>
          <w:shd w:val="clear" w:color="auto" w:fill="FFFFFF"/>
        </w:rPr>
        <w:t>For information regarding Title IX, visit</w:t>
      </w:r>
      <w:r w:rsidRPr="004B0EE1">
        <w:rPr>
          <w:rFonts w:ascii="Arial" w:hAnsi="Arial" w:cs="Arial"/>
          <w:sz w:val="21"/>
          <w:szCs w:val="21"/>
        </w:rPr>
        <w:t xml:space="preserve"> </w:t>
      </w:r>
      <w:hyperlink r:id="rId23" w:history="1">
        <w:r w:rsidRPr="004B0EE1">
          <w:rPr>
            <w:rStyle w:val="Hyperlink"/>
            <w:rFonts w:ascii="Arial" w:hAnsi="Arial" w:cs="Arial"/>
            <w:sz w:val="21"/>
            <w:szCs w:val="21"/>
          </w:rPr>
          <w:t>www.uta.edu/titleIX</w:t>
        </w:r>
      </w:hyperlink>
      <w:r w:rsidRPr="004B0EE1">
        <w:rPr>
          <w:rFonts w:ascii="Arial" w:hAnsi="Arial" w:cs="Arial"/>
          <w:sz w:val="21"/>
          <w:szCs w:val="21"/>
        </w:rPr>
        <w:t xml:space="preserve"> or contact Ms. Jean Hood, Vice President and Title IX Coordinator at (817) 272-7091 or </w:t>
      </w:r>
      <w:hyperlink r:id="rId24" w:history="1">
        <w:r w:rsidRPr="004B0EE1">
          <w:rPr>
            <w:rStyle w:val="Hyperlink"/>
            <w:rFonts w:ascii="Arial" w:hAnsi="Arial" w:cs="Arial"/>
            <w:sz w:val="21"/>
            <w:szCs w:val="21"/>
          </w:rPr>
          <w:t>jmhood@uta.edu</w:t>
        </w:r>
      </w:hyperlink>
      <w:r w:rsidRPr="004B0EE1">
        <w:rPr>
          <w:rFonts w:ascii="Arial" w:hAnsi="Arial" w:cs="Arial"/>
          <w:sz w:val="21"/>
          <w:szCs w:val="21"/>
        </w:rPr>
        <w:t>.</w:t>
      </w:r>
    </w:p>
    <w:p w14:paraId="3B774AE2" w14:textId="77777777" w:rsidR="00366248" w:rsidRPr="004B0EE1" w:rsidRDefault="00366248" w:rsidP="00F8481A">
      <w:pPr>
        <w:ind w:left="-360"/>
        <w:rPr>
          <w:rFonts w:ascii="Arial" w:hAnsi="Arial" w:cs="Arial"/>
          <w:sz w:val="21"/>
          <w:szCs w:val="21"/>
        </w:rPr>
      </w:pPr>
    </w:p>
    <w:p w14:paraId="6A8089E7" w14:textId="77777777" w:rsidR="00704B69" w:rsidRDefault="00BF6D1F" w:rsidP="00704B69">
      <w:pPr>
        <w:keepNext/>
        <w:ind w:left="-360"/>
        <w:rPr>
          <w:rFonts w:ascii="Arial" w:hAnsi="Arial" w:cs="Arial"/>
          <w:sz w:val="21"/>
          <w:szCs w:val="21"/>
        </w:rPr>
      </w:pPr>
      <w:r w:rsidRPr="00384AFA">
        <w:rPr>
          <w:rFonts w:ascii="Arial" w:hAnsi="Arial" w:cs="Arial"/>
          <w:b/>
          <w:bCs/>
          <w:sz w:val="21"/>
          <w:szCs w:val="21"/>
        </w:rPr>
        <w:t xml:space="preserve">Academic Integrity: </w:t>
      </w:r>
      <w:r w:rsidR="00704B69" w:rsidRPr="00704B69">
        <w:rPr>
          <w:rFonts w:ascii="Arial" w:hAnsi="Arial" w:cs="Arial"/>
          <w:sz w:val="21"/>
          <w:szCs w:val="21"/>
        </w:rPr>
        <w:t>Students enrolled all UT Arlington courses are expected to adhere to the UT Arlington Honor Code:</w:t>
      </w:r>
    </w:p>
    <w:p w14:paraId="60375FE6" w14:textId="77777777" w:rsidR="00704B69" w:rsidRDefault="00704B69" w:rsidP="00704B69">
      <w:pPr>
        <w:keepNext/>
        <w:ind w:left="-360"/>
        <w:rPr>
          <w:rFonts w:ascii="Arial" w:hAnsi="Arial" w:cs="Arial"/>
          <w:i/>
          <w:sz w:val="21"/>
          <w:szCs w:val="21"/>
        </w:rPr>
      </w:pPr>
    </w:p>
    <w:p w14:paraId="4766D37F" w14:textId="77777777" w:rsidR="00F66723" w:rsidRDefault="00704B69" w:rsidP="00704B69">
      <w:pPr>
        <w:keepNext/>
        <w:ind w:left="720"/>
        <w:rPr>
          <w:rFonts w:ascii="Arial" w:hAnsi="Arial" w:cs="Arial"/>
          <w:i/>
          <w:sz w:val="21"/>
          <w:szCs w:val="21"/>
        </w:rPr>
      </w:pPr>
      <w:r w:rsidRPr="00704B69">
        <w:rPr>
          <w:rFonts w:ascii="Arial" w:hAnsi="Arial" w:cs="Arial"/>
          <w:i/>
          <w:sz w:val="21"/>
          <w:szCs w:val="21"/>
        </w:rPr>
        <w:t>I pledge, on my honor, to uphold UT Arlington’s tradition of academic integrity, a tradition that values hard work and honest effort in the pursuit of academic excellence.</w:t>
      </w:r>
    </w:p>
    <w:p w14:paraId="4ECC79EA" w14:textId="77777777" w:rsidR="00F66723" w:rsidRDefault="00F66723" w:rsidP="00704B69">
      <w:pPr>
        <w:keepNext/>
        <w:ind w:left="720"/>
        <w:rPr>
          <w:rFonts w:ascii="Arial" w:hAnsi="Arial" w:cs="Arial"/>
          <w:i/>
          <w:sz w:val="21"/>
          <w:szCs w:val="21"/>
        </w:rPr>
      </w:pPr>
    </w:p>
    <w:p w14:paraId="156DEA7D" w14:textId="77777777" w:rsidR="00704B69" w:rsidRDefault="00704B69" w:rsidP="00704B69">
      <w:pPr>
        <w:keepNext/>
        <w:ind w:left="720"/>
        <w:rPr>
          <w:rFonts w:ascii="Arial" w:hAnsi="Arial" w:cs="Arial"/>
          <w:i/>
          <w:sz w:val="21"/>
          <w:szCs w:val="21"/>
        </w:rPr>
      </w:pPr>
      <w:r w:rsidRPr="00704B69">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34C98724" w14:textId="77777777" w:rsidR="00704B69" w:rsidRDefault="00704B69" w:rsidP="00704B69">
      <w:pPr>
        <w:keepNext/>
        <w:ind w:left="-360"/>
        <w:rPr>
          <w:rFonts w:ascii="Arial" w:hAnsi="Arial" w:cs="Arial"/>
          <w:i/>
          <w:sz w:val="21"/>
          <w:szCs w:val="21"/>
        </w:rPr>
      </w:pPr>
    </w:p>
    <w:p w14:paraId="32523FBA" w14:textId="77777777" w:rsidR="00F66723" w:rsidRPr="00F66723" w:rsidRDefault="00F66723" w:rsidP="00F66723">
      <w:pPr>
        <w:keepNext/>
        <w:ind w:left="-360"/>
        <w:rPr>
          <w:rFonts w:ascii="Arial" w:eastAsia="SimSun" w:hAnsi="Arial" w:cs="Arial"/>
          <w:sz w:val="21"/>
          <w:szCs w:val="21"/>
          <w:lang w:eastAsia="zh-CN"/>
        </w:rPr>
      </w:pPr>
      <w:r w:rsidRPr="00F66723">
        <w:rPr>
          <w:rFonts w:ascii="Arial" w:eastAsia="SimSun" w:hAnsi="Arial" w:cs="Arial"/>
          <w:sz w:val="21"/>
          <w:szCs w:val="21"/>
          <w:lang w:eastAsia="zh-CN"/>
        </w:rPr>
        <w:t xml:space="preserve">UT Arlington faculty members may employ the Honor Code in their courses by having students acknowledge the honor code as part of an examination or requiring students to incorporate the honor code into any work submitted. Per UT System </w:t>
      </w:r>
      <w:r w:rsidRPr="00F66723">
        <w:rPr>
          <w:rFonts w:ascii="Arial" w:eastAsia="SimSun" w:hAnsi="Arial" w:cs="Arial"/>
          <w:i/>
          <w:sz w:val="21"/>
          <w:szCs w:val="21"/>
          <w:lang w:eastAsia="zh-CN"/>
        </w:rPr>
        <w:t>Regents’ Rule</w:t>
      </w:r>
      <w:r w:rsidRPr="00F66723">
        <w:rPr>
          <w:rFonts w:ascii="Arial" w:eastAsia="SimSun" w:hAnsi="Arial" w:cs="Arial"/>
          <w:sz w:val="21"/>
          <w:szCs w:val="21"/>
          <w:lang w:eastAsia="zh-CN"/>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25" w:history="1">
        <w:r w:rsidRPr="00F66723">
          <w:rPr>
            <w:rFonts w:ascii="Arial" w:eastAsia="SimSun" w:hAnsi="Arial" w:cs="Arial"/>
            <w:color w:val="0000FF"/>
            <w:sz w:val="21"/>
            <w:szCs w:val="21"/>
            <w:u w:val="single"/>
            <w:lang w:eastAsia="zh-CN"/>
          </w:rPr>
          <w:t>https://www.uta.edu/conduct/</w:t>
        </w:r>
      </w:hyperlink>
      <w:r w:rsidRPr="00F66723">
        <w:rPr>
          <w:rFonts w:ascii="Arial" w:eastAsia="SimSun" w:hAnsi="Arial" w:cs="Arial"/>
          <w:sz w:val="21"/>
          <w:szCs w:val="21"/>
          <w:lang w:eastAsia="zh-CN"/>
        </w:rPr>
        <w:t xml:space="preserve">. </w:t>
      </w:r>
    </w:p>
    <w:p w14:paraId="18639FA2" w14:textId="77777777" w:rsidR="00704B69" w:rsidRDefault="00704B69" w:rsidP="00BF6D1F">
      <w:pPr>
        <w:pStyle w:val="Default0"/>
        <w:spacing w:after="80"/>
        <w:ind w:left="-360" w:right="432"/>
        <w:jc w:val="both"/>
        <w:rPr>
          <w:rFonts w:ascii="Arial" w:hAnsi="Arial" w:cs="Arial"/>
          <w:sz w:val="21"/>
          <w:szCs w:val="21"/>
        </w:rPr>
      </w:pPr>
    </w:p>
    <w:p w14:paraId="40EFD441" w14:textId="77777777" w:rsidR="004B0EE1" w:rsidRDefault="00BF6D1F" w:rsidP="004B0EE1">
      <w:pPr>
        <w:ind w:left="-360"/>
        <w:rPr>
          <w:rFonts w:ascii="Arial" w:hAnsi="Arial" w:cs="Arial"/>
          <w:sz w:val="21"/>
          <w:szCs w:val="21"/>
        </w:rPr>
      </w:pPr>
      <w:r w:rsidRPr="00B75F53">
        <w:rPr>
          <w:rFonts w:ascii="Arial" w:hAnsi="Arial" w:cs="Arial"/>
          <w:b/>
          <w:sz w:val="21"/>
          <w:szCs w:val="21"/>
        </w:rPr>
        <w:t xml:space="preserve">PLAGIARISM: </w:t>
      </w:r>
      <w:r w:rsidRPr="00B75F53">
        <w:rPr>
          <w:rFonts w:ascii="Arial" w:hAnsi="Arial" w:cs="Arial"/>
          <w:sz w:val="21"/>
          <w:szCs w:val="21"/>
        </w:rPr>
        <w:t xml:space="preserve">Copying another student’s paper or any portion of it is plagiarism. Additionally, copying a portion of published material (e.g., books or journals) without adequately documenting the source is plagiarism. If </w:t>
      </w:r>
      <w:r w:rsidRPr="00B75F53">
        <w:rPr>
          <w:rFonts w:ascii="Arial" w:hAnsi="Arial" w:cs="Arial"/>
          <w:sz w:val="21"/>
          <w:szCs w:val="21"/>
          <w:u w:val="single"/>
        </w:rPr>
        <w:t xml:space="preserve">five </w:t>
      </w:r>
      <w:r w:rsidRPr="00B75F53">
        <w:rPr>
          <w:rFonts w:ascii="Arial" w:hAnsi="Arial" w:cs="Arial"/>
          <w:sz w:val="21"/>
          <w:szCs w:val="21"/>
        </w:rPr>
        <w:t xml:space="preserve">or more words in sequence are taken from a source, those words must be placed in quotes and the source referenced with author’s name, date of publication, and page number of publication.  If the author’s </w:t>
      </w:r>
      <w:r w:rsidRPr="00B75F53">
        <w:rPr>
          <w:rFonts w:ascii="Arial" w:hAnsi="Arial" w:cs="Arial"/>
          <w:sz w:val="21"/>
          <w:szCs w:val="21"/>
          <w:u w:val="single"/>
        </w:rPr>
        <w:t xml:space="preserve">ideas </w:t>
      </w:r>
      <w:r w:rsidRPr="00B75F53">
        <w:rPr>
          <w:rFonts w:ascii="Arial" w:hAnsi="Arial" w:cs="Arial"/>
          <w:sz w:val="21"/>
          <w:szCs w:val="21"/>
        </w:rPr>
        <w:t xml:space="preserve">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at the end of each paragraph. Authors whose words or ideas have been used in the preparation of a paper must be listed in the references cited at the end of the paper.  Students are encouraged to review the plagiarism module from the UT Arlington Central Library via </w:t>
      </w:r>
      <w:hyperlink r:id="rId26" w:history="1">
        <w:r w:rsidRPr="00B75F53">
          <w:rPr>
            <w:rStyle w:val="Hyperlink"/>
            <w:rFonts w:ascii="Arial" w:hAnsi="Arial" w:cs="Arial"/>
            <w:sz w:val="21"/>
            <w:szCs w:val="21"/>
          </w:rPr>
          <w:t>http://library.uta.edu/plagiarism/index.html</w:t>
        </w:r>
      </w:hyperlink>
      <w:r w:rsidRPr="00B75F53">
        <w:rPr>
          <w:rFonts w:ascii="Arial" w:hAnsi="Arial" w:cs="Arial"/>
          <w:sz w:val="21"/>
          <w:szCs w:val="21"/>
        </w:rPr>
        <w:t>. Papers are now checked for plagiarism and stored in Blackboard.</w:t>
      </w:r>
    </w:p>
    <w:p w14:paraId="4BAEA99D" w14:textId="77777777" w:rsidR="00BF6D1F" w:rsidRPr="00B75F53" w:rsidRDefault="00BF6D1F" w:rsidP="00BF6D1F">
      <w:pPr>
        <w:ind w:left="-360"/>
        <w:rPr>
          <w:rFonts w:ascii="Arial" w:hAnsi="Arial" w:cs="Arial"/>
          <w:sz w:val="21"/>
          <w:szCs w:val="21"/>
        </w:rPr>
      </w:pPr>
    </w:p>
    <w:p w14:paraId="06ADCA60" w14:textId="77777777" w:rsidR="004B0EE1" w:rsidRDefault="00BF6D1F" w:rsidP="004B0EE1">
      <w:pPr>
        <w:ind w:left="-360"/>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MavMail </w:t>
      </w:r>
      <w:r>
        <w:rPr>
          <w:rFonts w:ascii="Arial" w:hAnsi="Arial" w:cs="Arial"/>
          <w:sz w:val="21"/>
          <w:szCs w:val="21"/>
        </w:rPr>
        <w:t>as</w:t>
      </w:r>
      <w:r w:rsidRPr="001E1E1B">
        <w:rPr>
          <w:rFonts w:ascii="Arial" w:hAnsi="Arial" w:cs="Arial"/>
          <w:sz w:val="21"/>
          <w:szCs w:val="21"/>
        </w:rPr>
        <w:t xml:space="preserve"> its </w:t>
      </w:r>
      <w:r>
        <w:rPr>
          <w:rFonts w:ascii="Arial" w:hAnsi="Arial" w:cs="Arial"/>
          <w:sz w:val="21"/>
          <w:szCs w:val="21"/>
        </w:rPr>
        <w:t xml:space="preserve">official means to communicate </w:t>
      </w:r>
      <w:r w:rsidRPr="001E1E1B">
        <w:rPr>
          <w:rFonts w:ascii="Arial" w:hAnsi="Arial" w:cs="Arial"/>
          <w:sz w:val="21"/>
          <w:szCs w:val="21"/>
        </w:rPr>
        <w:t xml:space="preserve">with students about important deadlines and events, as well as to transact university-related business </w:t>
      </w:r>
      <w:r w:rsidRPr="001E1E1B">
        <w:rPr>
          <w:rFonts w:ascii="Arial" w:hAnsi="Arial" w:cs="Arial"/>
          <w:sz w:val="21"/>
          <w:szCs w:val="21"/>
        </w:rPr>
        <w:lastRenderedPageBreak/>
        <w:t>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MavMail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MavMail is available at </w:t>
      </w:r>
      <w:hyperlink r:id="rId27"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14:paraId="54396C49" w14:textId="77777777" w:rsidR="004B0EE1" w:rsidRDefault="004B0EE1" w:rsidP="004B0EE1">
      <w:pPr>
        <w:ind w:left="-360"/>
        <w:rPr>
          <w:rFonts w:ascii="Arial" w:hAnsi="Arial" w:cs="Arial"/>
          <w:b/>
          <w:sz w:val="21"/>
          <w:szCs w:val="21"/>
        </w:rPr>
      </w:pPr>
    </w:p>
    <w:p w14:paraId="39FC1B30" w14:textId="77777777" w:rsidR="004B0EE1" w:rsidRDefault="004B0EE1" w:rsidP="004B0EE1">
      <w:pPr>
        <w:ind w:left="-360"/>
        <w:rPr>
          <w:rFonts w:ascii="Arial" w:hAnsi="Arial" w:cs="Arial"/>
          <w:sz w:val="21"/>
          <w:szCs w:val="21"/>
        </w:rPr>
      </w:pPr>
      <w:r w:rsidRPr="00DB0995">
        <w:rPr>
          <w:rFonts w:ascii="Arial" w:hAnsi="Arial" w:cs="Arial"/>
          <w:b/>
          <w:sz w:val="21"/>
          <w:szCs w:val="21"/>
        </w:rPr>
        <w:t>Campus Carry:</w:t>
      </w:r>
      <w:r>
        <w:rPr>
          <w:rFonts w:ascii="Arial" w:hAnsi="Arial" w:cs="Arial"/>
          <w:sz w:val="21"/>
          <w:szCs w:val="21"/>
        </w:rPr>
        <w:t xml:space="preserve">  Effective August 1, 2016, the Campus C</w:t>
      </w:r>
      <w:r w:rsidRPr="00DB0995">
        <w:rPr>
          <w:rFonts w:ascii="Arial" w:hAnsi="Arial" w:cs="Arial"/>
          <w:sz w:val="21"/>
          <w:szCs w:val="21"/>
        </w:rPr>
        <w:t xml:space="preserve">arry law </w:t>
      </w:r>
      <w:r>
        <w:rPr>
          <w:rFonts w:ascii="Arial" w:hAnsi="Arial" w:cs="Arial"/>
          <w:sz w:val="21"/>
          <w:szCs w:val="21"/>
        </w:rPr>
        <w:t xml:space="preserve"> (Senate Bill 11) </w:t>
      </w:r>
      <w:r w:rsidRPr="00DB0995">
        <w:rPr>
          <w:rFonts w:ascii="Arial" w:hAnsi="Arial" w:cs="Arial"/>
          <w:sz w:val="21"/>
          <w:szCs w:val="21"/>
        </w:rPr>
        <w:t>allow</w:t>
      </w:r>
      <w:r>
        <w:rPr>
          <w:rFonts w:ascii="Arial" w:hAnsi="Arial" w:cs="Arial"/>
          <w:sz w:val="21"/>
          <w:szCs w:val="21"/>
        </w:rPr>
        <w:t>s</w:t>
      </w:r>
      <w:r w:rsidRPr="00DB0995">
        <w:rPr>
          <w:rFonts w:ascii="Arial" w:hAnsi="Arial" w:cs="Arial"/>
          <w:sz w:val="21"/>
          <w:szCs w:val="21"/>
        </w:rPr>
        <w:t xml:space="preserve"> those licensed individuals to carry a concealed handgun in buildings on public university campuses, except in locations the University establishes as prohibited. Under the new law, openly carrying handguns </w:t>
      </w:r>
      <w:r>
        <w:rPr>
          <w:rFonts w:ascii="Arial" w:hAnsi="Arial" w:cs="Arial"/>
          <w:sz w:val="21"/>
          <w:szCs w:val="21"/>
        </w:rPr>
        <w:t>is not</w:t>
      </w:r>
      <w:r w:rsidRPr="00DB0995">
        <w:rPr>
          <w:rFonts w:ascii="Arial" w:hAnsi="Arial" w:cs="Arial"/>
          <w:sz w:val="21"/>
          <w:szCs w:val="21"/>
        </w:rPr>
        <w:t xml:space="preserve"> allowed on college campuses.</w:t>
      </w:r>
      <w:r>
        <w:rPr>
          <w:rFonts w:ascii="Arial" w:hAnsi="Arial" w:cs="Arial"/>
          <w:sz w:val="21"/>
          <w:szCs w:val="21"/>
        </w:rPr>
        <w:t xml:space="preserve"> For more information, visit </w:t>
      </w:r>
      <w:hyperlink r:id="rId28" w:history="1">
        <w:r w:rsidRPr="00B84990">
          <w:rPr>
            <w:rStyle w:val="Hyperlink"/>
            <w:rFonts w:ascii="Arial" w:hAnsi="Arial" w:cs="Arial"/>
            <w:sz w:val="21"/>
            <w:szCs w:val="21"/>
          </w:rPr>
          <w:t>http://www.uta.edu/news/info/campus-carry/</w:t>
        </w:r>
      </w:hyperlink>
    </w:p>
    <w:p w14:paraId="17ABE525" w14:textId="77777777" w:rsidR="004B0EE1" w:rsidRPr="001E1E1B" w:rsidRDefault="004B0EE1" w:rsidP="00BF6D1F">
      <w:pPr>
        <w:ind w:left="-360"/>
        <w:rPr>
          <w:rFonts w:ascii="Arial" w:hAnsi="Arial" w:cs="Arial"/>
          <w:sz w:val="21"/>
          <w:szCs w:val="21"/>
        </w:rPr>
      </w:pPr>
    </w:p>
    <w:p w14:paraId="388274B7" w14:textId="77777777" w:rsidR="00F66723" w:rsidRPr="001E1E1B" w:rsidRDefault="00F66723" w:rsidP="00F66723">
      <w:pPr>
        <w:autoSpaceDE w:val="0"/>
        <w:autoSpaceDN w:val="0"/>
        <w:adjustRightInd w:val="0"/>
        <w:ind w:left="-36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At the end of each term, students enrolled in face-to-face and online classes categorized as “lecture,” “seminar,” or “</w:t>
      </w:r>
      <w:proofErr w:type="gramStart"/>
      <w:r>
        <w:rPr>
          <w:rFonts w:ascii="Arial" w:hAnsi="Arial" w:cs="Arial"/>
          <w:bCs/>
          <w:sz w:val="21"/>
          <w:szCs w:val="21"/>
        </w:rPr>
        <w:t>laboratory” are</w:t>
      </w:r>
      <w:proofErr w:type="gramEnd"/>
      <w:r>
        <w:rPr>
          <w:rFonts w:ascii="Arial" w:hAnsi="Arial" w:cs="Arial"/>
          <w:bCs/>
          <w:sz w:val="21"/>
          <w:szCs w:val="21"/>
        </w:rPr>
        <w:t xml:space="preserv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29" w:history="1">
        <w:r w:rsidRPr="009551DE">
          <w:rPr>
            <w:rStyle w:val="Hyperlink"/>
            <w:rFonts w:ascii="Arial" w:hAnsi="Arial" w:cs="Arial"/>
            <w:bCs/>
            <w:sz w:val="21"/>
            <w:szCs w:val="21"/>
          </w:rPr>
          <w:t>http://www.uta.edu/sfs</w:t>
        </w:r>
      </w:hyperlink>
      <w:r>
        <w:rPr>
          <w:rFonts w:ascii="Arial" w:hAnsi="Arial" w:cs="Arial"/>
          <w:bCs/>
          <w:sz w:val="21"/>
          <w:szCs w:val="21"/>
        </w:rPr>
        <w:t>.</w:t>
      </w:r>
    </w:p>
    <w:p w14:paraId="7FC453C3" w14:textId="77777777" w:rsidR="00F8481A" w:rsidRDefault="00F8481A" w:rsidP="00F8481A">
      <w:pPr>
        <w:autoSpaceDE w:val="0"/>
        <w:autoSpaceDN w:val="0"/>
        <w:adjustRightInd w:val="0"/>
        <w:ind w:left="-360"/>
        <w:rPr>
          <w:rFonts w:ascii="Arial" w:hAnsi="Arial" w:cs="Arial"/>
          <w:bCs/>
          <w:sz w:val="21"/>
          <w:szCs w:val="21"/>
        </w:rPr>
      </w:pPr>
    </w:p>
    <w:p w14:paraId="29CE6464" w14:textId="77777777" w:rsidR="00F66723" w:rsidRDefault="00F66723" w:rsidP="00F66723">
      <w:pPr>
        <w:ind w:left="-360"/>
        <w:rPr>
          <w:rFonts w:ascii="Arial" w:hAnsi="Arial" w:cs="Arial"/>
          <w:sz w:val="21"/>
          <w:szCs w:val="21"/>
        </w:rPr>
      </w:pPr>
      <w:r w:rsidRPr="009D0858">
        <w:rPr>
          <w:rFonts w:ascii="Arial" w:hAnsi="Arial" w:cs="Arial"/>
          <w:b/>
          <w:bCs/>
          <w:sz w:val="21"/>
          <w:szCs w:val="21"/>
        </w:rPr>
        <w:t>Final Review Week:</w:t>
      </w:r>
      <w:r>
        <w:rPr>
          <w:rFonts w:ascii="Arial" w:hAnsi="Arial" w:cs="Arial"/>
          <w:b/>
          <w:bCs/>
          <w:sz w:val="21"/>
          <w:szCs w:val="21"/>
        </w:rPr>
        <w:t xml:space="preserve"> </w:t>
      </w:r>
      <w:r w:rsidRPr="00EF7D2F">
        <w:rPr>
          <w:rFonts w:ascii="Arial" w:hAnsi="Arial" w:cs="Arial"/>
          <w:bCs/>
          <w:sz w:val="21"/>
          <w:szCs w:val="21"/>
        </w:rPr>
        <w:t>for semester-long courses</w:t>
      </w:r>
      <w:r>
        <w:rPr>
          <w:rFonts w:ascii="Arial" w:hAnsi="Arial" w:cs="Arial"/>
          <w:b/>
          <w:bCs/>
          <w:sz w:val="21"/>
          <w:szCs w:val="21"/>
        </w:rPr>
        <w:t xml:space="preserve">, </w:t>
      </w:r>
      <w:r>
        <w:rPr>
          <w:rFonts w:ascii="Arial" w:hAnsi="Arial" w:cs="Arial"/>
          <w:bCs/>
          <w:sz w:val="21"/>
          <w:szCs w:val="21"/>
        </w:rPr>
        <w:t>a</w:t>
      </w:r>
      <w:r w:rsidRPr="009D0858">
        <w:rPr>
          <w:rFonts w:ascii="Arial" w:hAnsi="Arial" w:cs="Arial"/>
          <w:sz w:val="21"/>
          <w:szCs w:val="21"/>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6DEE103D" w14:textId="77777777" w:rsidR="00F66723" w:rsidRDefault="00F66723" w:rsidP="00F66723">
      <w:pPr>
        <w:ind w:left="-360"/>
        <w:rPr>
          <w:rFonts w:ascii="Arial" w:hAnsi="Arial" w:cs="Arial"/>
          <w:sz w:val="21"/>
          <w:szCs w:val="21"/>
        </w:rPr>
      </w:pPr>
    </w:p>
    <w:p w14:paraId="60F1F20A" w14:textId="77777777" w:rsidR="00F66723" w:rsidRDefault="00F66723" w:rsidP="00F66723">
      <w:pPr>
        <w:ind w:left="-360"/>
        <w:rPr>
          <w:rFonts w:ascii="Arial" w:hAnsi="Arial" w:cs="Arial"/>
          <w:sz w:val="21"/>
          <w:szCs w:val="21"/>
        </w:rPr>
      </w:pPr>
      <w:r w:rsidRPr="00F66723">
        <w:rPr>
          <w:rFonts w:ascii="Arial" w:hAnsi="Arial" w:cs="Arial"/>
          <w:b/>
          <w:bCs/>
          <w:sz w:val="21"/>
          <w:szCs w:val="21"/>
        </w:rPr>
        <w:t>Student Support Services</w:t>
      </w:r>
      <w:r w:rsidRPr="00F66723">
        <w:rPr>
          <w:rFonts w:ascii="Arial" w:hAnsi="Arial" w:cs="Arial"/>
          <w:sz w:val="21"/>
          <w:szCs w:val="21"/>
        </w:rPr>
        <w:t>:</w:t>
      </w:r>
      <w:r w:rsidRPr="00F66723">
        <w:rPr>
          <w:rFonts w:ascii="Arial" w:hAnsi="Arial" w:cs="Arial"/>
          <w:b/>
          <w:bCs/>
          <w:sz w:val="21"/>
          <w:szCs w:val="21"/>
        </w:rPr>
        <w:t xml:space="preserve"> </w:t>
      </w:r>
      <w:r w:rsidRPr="00F66723">
        <w:rPr>
          <w:rFonts w:ascii="Arial" w:hAnsi="Arial" w:cs="Arial"/>
          <w:sz w:val="21"/>
          <w:szCs w:val="21"/>
        </w:rPr>
        <w:t xml:space="preserve">UT Arlington provides a variety of resources and programs designed to help students develop academic skills, deal with personal situations, and better understand concepts and information related to their courses. Resources include </w:t>
      </w:r>
      <w:hyperlink r:id="rId30" w:history="1">
        <w:r w:rsidRPr="00F66723">
          <w:rPr>
            <w:rStyle w:val="Hyperlink"/>
            <w:rFonts w:ascii="Arial" w:hAnsi="Arial" w:cs="Arial"/>
            <w:sz w:val="21"/>
            <w:szCs w:val="21"/>
          </w:rPr>
          <w:t>tutoring</w:t>
        </w:r>
      </w:hyperlink>
      <w:r w:rsidRPr="00F66723">
        <w:rPr>
          <w:rFonts w:ascii="Arial" w:hAnsi="Arial" w:cs="Arial"/>
          <w:sz w:val="21"/>
          <w:szCs w:val="21"/>
        </w:rPr>
        <w:t xml:space="preserve">, </w:t>
      </w:r>
      <w:hyperlink r:id="rId31" w:history="1">
        <w:r w:rsidRPr="00F66723">
          <w:rPr>
            <w:rStyle w:val="Hyperlink"/>
            <w:rFonts w:ascii="Arial" w:hAnsi="Arial" w:cs="Arial"/>
            <w:sz w:val="21"/>
            <w:szCs w:val="21"/>
          </w:rPr>
          <w:t>major-based learning centers</w:t>
        </w:r>
      </w:hyperlink>
      <w:r w:rsidRPr="00F66723">
        <w:rPr>
          <w:rFonts w:ascii="Arial" w:hAnsi="Arial" w:cs="Arial"/>
          <w:sz w:val="21"/>
          <w:szCs w:val="21"/>
        </w:rPr>
        <w:t xml:space="preserve">, developmental education, </w:t>
      </w:r>
      <w:hyperlink r:id="rId32" w:history="1">
        <w:r w:rsidRPr="00F66723">
          <w:rPr>
            <w:rStyle w:val="Hyperlink"/>
            <w:rFonts w:ascii="Arial" w:hAnsi="Arial" w:cs="Arial"/>
            <w:sz w:val="21"/>
            <w:szCs w:val="21"/>
          </w:rPr>
          <w:t>advising and mentoring</w:t>
        </w:r>
      </w:hyperlink>
      <w:r w:rsidRPr="00F66723">
        <w:rPr>
          <w:rFonts w:ascii="Arial" w:hAnsi="Arial" w:cs="Arial"/>
          <w:sz w:val="21"/>
          <w:szCs w:val="21"/>
        </w:rPr>
        <w:t xml:space="preserve">, personal counseling, and </w:t>
      </w:r>
      <w:hyperlink r:id="rId33" w:history="1">
        <w:r w:rsidRPr="00F66723">
          <w:rPr>
            <w:rStyle w:val="Hyperlink"/>
            <w:rFonts w:ascii="Arial" w:hAnsi="Arial" w:cs="Arial"/>
            <w:sz w:val="21"/>
            <w:szCs w:val="21"/>
          </w:rPr>
          <w:t>federally funded programs</w:t>
        </w:r>
      </w:hyperlink>
      <w:r w:rsidRPr="00F66723">
        <w:rPr>
          <w:rFonts w:ascii="Arial" w:hAnsi="Arial" w:cs="Arial"/>
          <w:sz w:val="21"/>
          <w:szCs w:val="21"/>
        </w:rPr>
        <w:t xml:space="preserve">. For individualized referrals, students may visit the reception desk at University College (Ransom Hall), call the Maverick Resource Hotline at 817-272-6107, send a message to </w:t>
      </w:r>
      <w:hyperlink r:id="rId34" w:history="1">
        <w:r w:rsidRPr="00F66723">
          <w:rPr>
            <w:rStyle w:val="Hyperlink"/>
            <w:rFonts w:ascii="Arial" w:hAnsi="Arial" w:cs="Arial"/>
            <w:sz w:val="21"/>
            <w:szCs w:val="21"/>
          </w:rPr>
          <w:t>resources@uta.edu</w:t>
        </w:r>
      </w:hyperlink>
      <w:r w:rsidRPr="00F66723">
        <w:rPr>
          <w:rFonts w:ascii="Arial" w:hAnsi="Arial" w:cs="Arial"/>
          <w:sz w:val="21"/>
          <w:szCs w:val="21"/>
        </w:rPr>
        <w:t xml:space="preserve">, or view the information at </w:t>
      </w:r>
      <w:hyperlink r:id="rId35" w:history="1">
        <w:r w:rsidRPr="00F66723">
          <w:rPr>
            <w:rStyle w:val="Hyperlink"/>
            <w:rFonts w:ascii="Arial" w:hAnsi="Arial" w:cs="Arial"/>
            <w:sz w:val="21"/>
            <w:szCs w:val="21"/>
          </w:rPr>
          <w:t>http://www.uta.edu/universitycollege/resources/index.php</w:t>
        </w:r>
      </w:hyperlink>
      <w:r w:rsidRPr="00F66723">
        <w:rPr>
          <w:rFonts w:ascii="Arial" w:hAnsi="Arial" w:cs="Arial"/>
          <w:sz w:val="21"/>
          <w:szCs w:val="21"/>
        </w:rPr>
        <w:t>.</w:t>
      </w:r>
    </w:p>
    <w:p w14:paraId="3CDF4977" w14:textId="77777777" w:rsidR="000B30D4" w:rsidRDefault="000B30D4" w:rsidP="00F66723">
      <w:pPr>
        <w:ind w:left="-360"/>
        <w:rPr>
          <w:rFonts w:ascii="Arial" w:hAnsi="Arial" w:cs="Arial"/>
          <w:sz w:val="21"/>
          <w:szCs w:val="21"/>
        </w:rPr>
      </w:pPr>
    </w:p>
    <w:p w14:paraId="5D124048" w14:textId="77777777" w:rsidR="000B30D4" w:rsidRPr="000B30D4" w:rsidRDefault="000B30D4" w:rsidP="000B30D4">
      <w:pPr>
        <w:rPr>
          <w:rFonts w:ascii="Arial" w:hAnsi="Arial" w:cs="Arial"/>
          <w:sz w:val="21"/>
          <w:szCs w:val="21"/>
        </w:rPr>
      </w:pPr>
      <w:r w:rsidRPr="000B30D4">
        <w:rPr>
          <w:rFonts w:ascii="Arial" w:hAnsi="Arial" w:cs="Arial"/>
          <w:b/>
          <w:bCs/>
          <w:sz w:val="21"/>
          <w:szCs w:val="21"/>
        </w:rPr>
        <w:t>University Tutorial &amp; Supplemental Instruction</w:t>
      </w:r>
      <w:r w:rsidRPr="000B30D4">
        <w:rPr>
          <w:rFonts w:ascii="Arial" w:hAnsi="Arial" w:cs="Arial"/>
          <w:sz w:val="21"/>
          <w:szCs w:val="21"/>
        </w:rPr>
        <w:t xml:space="preserve"> (Ransom Hall 205): UTSI offers a variety of academic support services for undergraduate students, including: 60 minute one-on-one </w:t>
      </w:r>
      <w:hyperlink r:id="rId36" w:history="1">
        <w:r w:rsidRPr="000B30D4">
          <w:rPr>
            <w:rStyle w:val="Hyperlink"/>
            <w:rFonts w:ascii="Arial" w:hAnsi="Arial" w:cs="Arial"/>
            <w:color w:val="auto"/>
            <w:sz w:val="21"/>
            <w:szCs w:val="21"/>
          </w:rPr>
          <w:t>tutoring</w:t>
        </w:r>
      </w:hyperlink>
      <w:r w:rsidRPr="000B30D4">
        <w:rPr>
          <w:rFonts w:ascii="Arial" w:hAnsi="Arial" w:cs="Arial"/>
          <w:sz w:val="21"/>
          <w:szCs w:val="21"/>
        </w:rPr>
        <w:t xml:space="preserve"> sessions, </w:t>
      </w:r>
      <w:hyperlink r:id="rId37" w:history="1">
        <w:r w:rsidRPr="000B30D4">
          <w:rPr>
            <w:rStyle w:val="Hyperlink"/>
            <w:rFonts w:ascii="Arial" w:hAnsi="Arial" w:cs="Arial"/>
            <w:color w:val="auto"/>
            <w:sz w:val="21"/>
            <w:szCs w:val="21"/>
          </w:rPr>
          <w:t>Start Strong</w:t>
        </w:r>
      </w:hyperlink>
      <w:r w:rsidRPr="000B30D4">
        <w:rPr>
          <w:rFonts w:ascii="Arial" w:hAnsi="Arial" w:cs="Arial"/>
          <w:sz w:val="21"/>
          <w:szCs w:val="21"/>
        </w:rPr>
        <w:t xml:space="preserve"> Freshman tutoring program, and </w:t>
      </w:r>
      <w:hyperlink r:id="rId38" w:history="1">
        <w:r w:rsidRPr="000B30D4">
          <w:rPr>
            <w:rStyle w:val="Hyperlink"/>
            <w:rFonts w:ascii="Arial" w:hAnsi="Arial" w:cs="Arial"/>
            <w:color w:val="auto"/>
            <w:sz w:val="21"/>
            <w:szCs w:val="21"/>
          </w:rPr>
          <w:t>Supplemental Instruction</w:t>
        </w:r>
      </w:hyperlink>
      <w:r w:rsidRPr="000B30D4">
        <w:rPr>
          <w:rFonts w:ascii="Arial" w:hAnsi="Arial" w:cs="Arial"/>
          <w:sz w:val="21"/>
          <w:szCs w:val="21"/>
        </w:rPr>
        <w:t xml:space="preserve">. Office hours are Monday-Friday 8:00am-5:00pm. For more information visit </w:t>
      </w:r>
      <w:hyperlink r:id="rId39" w:history="1">
        <w:r w:rsidRPr="000B30D4">
          <w:rPr>
            <w:rStyle w:val="Hyperlink"/>
            <w:rFonts w:ascii="Arial" w:hAnsi="Arial" w:cs="Arial"/>
            <w:color w:val="auto"/>
            <w:sz w:val="21"/>
            <w:szCs w:val="21"/>
          </w:rPr>
          <w:t>www.uta.edu/utsi</w:t>
        </w:r>
      </w:hyperlink>
      <w:r w:rsidRPr="000B30D4">
        <w:rPr>
          <w:rFonts w:ascii="Arial" w:hAnsi="Arial" w:cs="Arial"/>
          <w:sz w:val="21"/>
          <w:szCs w:val="21"/>
        </w:rPr>
        <w:t>or call 817-272-2617.</w:t>
      </w:r>
    </w:p>
    <w:p w14:paraId="2038F322" w14:textId="77777777" w:rsidR="000B30D4" w:rsidRPr="000B30D4" w:rsidRDefault="000B30D4" w:rsidP="000B30D4">
      <w:pPr>
        <w:rPr>
          <w:rFonts w:ascii="Arial" w:hAnsi="Arial" w:cs="Arial"/>
          <w:sz w:val="21"/>
          <w:szCs w:val="21"/>
        </w:rPr>
      </w:pPr>
      <w:r w:rsidRPr="000B30D4">
        <w:rPr>
          <w:rFonts w:ascii="Arial" w:hAnsi="Arial" w:cs="Arial"/>
          <w:b/>
          <w:bCs/>
          <w:sz w:val="21"/>
          <w:szCs w:val="21"/>
        </w:rPr>
        <w:t> </w:t>
      </w:r>
    </w:p>
    <w:p w14:paraId="43D4252F" w14:textId="77777777" w:rsidR="000B30D4" w:rsidRPr="000B30D4" w:rsidRDefault="000B30D4" w:rsidP="000B30D4">
      <w:pPr>
        <w:rPr>
          <w:rFonts w:ascii="Arial" w:hAnsi="Arial" w:cs="Arial"/>
          <w:sz w:val="21"/>
          <w:szCs w:val="21"/>
        </w:rPr>
      </w:pPr>
      <w:r w:rsidRPr="000B30D4">
        <w:rPr>
          <w:rFonts w:ascii="Arial" w:hAnsi="Arial" w:cs="Arial"/>
          <w:b/>
          <w:bCs/>
          <w:sz w:val="21"/>
          <w:szCs w:val="21"/>
        </w:rPr>
        <w:t>The IDEAS Center (</w:t>
      </w:r>
      <w:r w:rsidRPr="000B30D4">
        <w:rPr>
          <w:rFonts w:ascii="Arial" w:hAnsi="Arial" w:cs="Arial"/>
          <w:sz w:val="21"/>
          <w:szCs w:val="21"/>
        </w:rPr>
        <w:t>2</w:t>
      </w:r>
      <w:r w:rsidRPr="000B30D4">
        <w:rPr>
          <w:rFonts w:ascii="Arial" w:hAnsi="Arial" w:cs="Arial"/>
          <w:sz w:val="21"/>
          <w:szCs w:val="21"/>
          <w:vertAlign w:val="superscript"/>
        </w:rPr>
        <w:t>nd</w:t>
      </w:r>
      <w:r w:rsidRPr="000B30D4">
        <w:rPr>
          <w:rFonts w:ascii="Arial" w:hAnsi="Arial" w:cs="Arial"/>
          <w:sz w:val="21"/>
          <w:szCs w:val="21"/>
        </w:rPr>
        <w:t xml:space="preserve"> Floor of Central Library) offers </w:t>
      </w:r>
      <w:r w:rsidRPr="000B30D4">
        <w:rPr>
          <w:rFonts w:ascii="Arial" w:hAnsi="Arial" w:cs="Arial"/>
          <w:b/>
          <w:bCs/>
          <w:sz w:val="21"/>
          <w:szCs w:val="21"/>
        </w:rPr>
        <w:t>FREE</w:t>
      </w:r>
      <w:r w:rsidRPr="000B30D4">
        <w:rPr>
          <w:rFonts w:ascii="Arial" w:hAnsi="Arial" w:cs="Arial"/>
          <w:sz w:val="21"/>
          <w:szCs w:val="21"/>
        </w:rPr>
        <w:t xml:space="preserve"> tutoring to all students with a focus on transfer students, sophomores, veterans and others undergoing a transition to UT Arlington. Students can drop in, or check the schedule of available peer tutors at </w:t>
      </w:r>
      <w:hyperlink r:id="rId40" w:history="1">
        <w:r w:rsidRPr="000B30D4">
          <w:rPr>
            <w:rStyle w:val="Hyperlink"/>
            <w:rFonts w:ascii="Arial" w:hAnsi="Arial" w:cs="Arial"/>
            <w:color w:val="auto"/>
            <w:sz w:val="21"/>
            <w:szCs w:val="21"/>
          </w:rPr>
          <w:t>www.uta.edu/IDEAS</w:t>
        </w:r>
      </w:hyperlink>
      <w:r w:rsidRPr="000B30D4">
        <w:rPr>
          <w:rFonts w:ascii="Arial" w:hAnsi="Arial" w:cs="Arial"/>
          <w:sz w:val="21"/>
          <w:szCs w:val="21"/>
        </w:rPr>
        <w:t>, or call (817) 272-6593.</w:t>
      </w:r>
    </w:p>
    <w:p w14:paraId="3CA36101" w14:textId="77777777" w:rsidR="000B30D4" w:rsidRPr="004B0EE1" w:rsidRDefault="000B30D4" w:rsidP="00F66723">
      <w:pPr>
        <w:ind w:left="-360"/>
        <w:rPr>
          <w:rFonts w:ascii="Arial" w:hAnsi="Arial" w:cs="Arial"/>
          <w:sz w:val="21"/>
          <w:szCs w:val="21"/>
        </w:rPr>
      </w:pPr>
    </w:p>
    <w:p w14:paraId="62CD308A" w14:textId="77777777" w:rsidR="00F66723" w:rsidRPr="009D0858" w:rsidRDefault="00F66723" w:rsidP="00F66723">
      <w:pPr>
        <w:ind w:left="-360"/>
        <w:rPr>
          <w:rFonts w:ascii="Arial" w:hAnsi="Arial" w:cs="Arial"/>
          <w:sz w:val="21"/>
          <w:szCs w:val="21"/>
        </w:rPr>
      </w:pPr>
    </w:p>
    <w:p w14:paraId="74CBFB6A" w14:textId="77777777" w:rsidR="00F8481A" w:rsidRPr="00F8481A" w:rsidRDefault="00F8481A" w:rsidP="00F8481A">
      <w:pPr>
        <w:autoSpaceDE w:val="0"/>
        <w:autoSpaceDN w:val="0"/>
        <w:adjustRightInd w:val="0"/>
        <w:ind w:left="-360"/>
        <w:rPr>
          <w:rFonts w:ascii="Arial" w:hAnsi="Arial" w:cs="Arial"/>
          <w:bCs/>
          <w:sz w:val="21"/>
          <w:szCs w:val="21"/>
        </w:rPr>
      </w:pPr>
    </w:p>
    <w:p w14:paraId="5079172E" w14:textId="77777777" w:rsidR="00F8481A" w:rsidRPr="00F8481A" w:rsidRDefault="00F8481A" w:rsidP="00F8481A">
      <w:pPr>
        <w:pStyle w:val="MediumGrid2-Accent11"/>
        <w:rPr>
          <w:rFonts w:ascii="Arial" w:hAnsi="Arial" w:cs="Arial"/>
          <w:b/>
          <w:sz w:val="21"/>
          <w:szCs w:val="21"/>
        </w:rPr>
      </w:pPr>
      <w:r w:rsidRPr="00F8481A">
        <w:rPr>
          <w:rFonts w:ascii="Arial" w:hAnsi="Arial" w:cs="Arial"/>
          <w:b/>
          <w:sz w:val="21"/>
          <w:szCs w:val="21"/>
        </w:rPr>
        <w:t>LIBRARY INFORMATION</w:t>
      </w:r>
      <w:r w:rsidRPr="00F8481A">
        <w:rPr>
          <w:rFonts w:ascii="Arial" w:hAnsi="Arial" w:cs="Arial"/>
          <w:b/>
          <w:sz w:val="21"/>
          <w:szCs w:val="21"/>
        </w:rPr>
        <w:tab/>
        <w:t>Peace Ossom Williamson, MLS, MS, AHIP</w:t>
      </w:r>
    </w:p>
    <w:p w14:paraId="507B1B59" w14:textId="77777777" w:rsidR="00F8481A" w:rsidRPr="00F8481A" w:rsidRDefault="00F8481A" w:rsidP="00F8481A">
      <w:pPr>
        <w:pStyle w:val="MediumGrid2-Accent11"/>
        <w:ind w:left="2880"/>
        <w:rPr>
          <w:rFonts w:ascii="Arial" w:hAnsi="Arial" w:cs="Arial"/>
          <w:sz w:val="21"/>
          <w:szCs w:val="21"/>
        </w:rPr>
      </w:pPr>
      <w:r w:rsidRPr="00F8481A">
        <w:rPr>
          <w:rFonts w:ascii="Arial" w:hAnsi="Arial" w:cs="Arial"/>
          <w:sz w:val="21"/>
          <w:szCs w:val="21"/>
        </w:rPr>
        <w:t>Nursing Liaison Librarian, Central Library Office 216</w:t>
      </w:r>
    </w:p>
    <w:p w14:paraId="1DD504CB" w14:textId="77777777" w:rsidR="00F8481A" w:rsidRPr="00F8481A" w:rsidRDefault="00716A12" w:rsidP="00F8481A">
      <w:pPr>
        <w:pStyle w:val="MediumGrid2-Accent11"/>
        <w:ind w:left="2880"/>
        <w:rPr>
          <w:rFonts w:ascii="Arial" w:hAnsi="Arial" w:cs="Arial"/>
          <w:color w:val="1F497D"/>
          <w:sz w:val="21"/>
          <w:szCs w:val="21"/>
        </w:rPr>
      </w:pPr>
      <w:hyperlink r:id="rId41" w:history="1">
        <w:r w:rsidR="00F8481A" w:rsidRPr="00F8481A">
          <w:rPr>
            <w:rStyle w:val="Hyperlink"/>
            <w:rFonts w:ascii="Arial" w:hAnsi="Arial" w:cs="Arial"/>
            <w:sz w:val="21"/>
            <w:szCs w:val="21"/>
          </w:rPr>
          <w:t>http://www.uta.edu/library</w:t>
        </w:r>
      </w:hyperlink>
      <w:r w:rsidR="00F8481A" w:rsidRPr="00F8481A">
        <w:rPr>
          <w:rFonts w:ascii="Arial" w:hAnsi="Arial" w:cs="Arial"/>
          <w:color w:val="1F497D"/>
          <w:sz w:val="21"/>
          <w:szCs w:val="21"/>
        </w:rPr>
        <w:t xml:space="preserve"> | </w:t>
      </w:r>
      <w:hyperlink r:id="rId42" w:history="1">
        <w:r w:rsidR="00F8481A" w:rsidRPr="00F8481A">
          <w:rPr>
            <w:rStyle w:val="Hyperlink"/>
            <w:rFonts w:ascii="Arial" w:hAnsi="Arial" w:cs="Arial"/>
            <w:sz w:val="21"/>
            <w:szCs w:val="21"/>
          </w:rPr>
          <w:t>peace@uta.edu</w:t>
        </w:r>
      </w:hyperlink>
      <w:r w:rsidR="00F8481A" w:rsidRPr="00F8481A">
        <w:rPr>
          <w:rFonts w:ascii="Arial" w:hAnsi="Arial" w:cs="Arial"/>
          <w:color w:val="1F497D"/>
          <w:sz w:val="21"/>
          <w:szCs w:val="21"/>
        </w:rPr>
        <w:t xml:space="preserve"> </w:t>
      </w:r>
    </w:p>
    <w:p w14:paraId="1025A2F6" w14:textId="77777777" w:rsidR="00F8481A" w:rsidRPr="00F8481A" w:rsidRDefault="00F8481A" w:rsidP="00F8481A">
      <w:pPr>
        <w:pStyle w:val="MediumGrid2-Accent11"/>
        <w:ind w:left="2880"/>
        <w:rPr>
          <w:rFonts w:ascii="Arial" w:hAnsi="Arial" w:cs="Arial"/>
          <w:sz w:val="21"/>
          <w:szCs w:val="21"/>
        </w:rPr>
      </w:pPr>
      <w:r w:rsidRPr="00F8481A">
        <w:rPr>
          <w:rFonts w:ascii="Arial" w:hAnsi="Arial" w:cs="Arial"/>
          <w:sz w:val="21"/>
          <w:szCs w:val="21"/>
        </w:rPr>
        <w:t xml:space="preserve">Research information on nursing: </w:t>
      </w:r>
    </w:p>
    <w:p w14:paraId="0EE96839" w14:textId="77777777" w:rsidR="00F8481A" w:rsidRPr="00F8481A" w:rsidRDefault="00716A12" w:rsidP="00F8481A">
      <w:pPr>
        <w:pStyle w:val="MediumGrid2-Accent11"/>
        <w:ind w:left="2880"/>
        <w:rPr>
          <w:rFonts w:ascii="Arial" w:hAnsi="Arial" w:cs="Arial"/>
          <w:color w:val="1F497D"/>
          <w:sz w:val="21"/>
          <w:szCs w:val="21"/>
        </w:rPr>
      </w:pPr>
      <w:hyperlink r:id="rId43" w:history="1">
        <w:r w:rsidR="00F8481A" w:rsidRPr="00F8481A">
          <w:rPr>
            <w:rStyle w:val="Hyperlink"/>
            <w:rFonts w:ascii="Arial" w:hAnsi="Arial" w:cs="Arial"/>
            <w:sz w:val="21"/>
            <w:szCs w:val="21"/>
          </w:rPr>
          <w:t>http://libguides.uta.edu/nursing</w:t>
        </w:r>
      </w:hyperlink>
      <w:r w:rsidR="00F8481A" w:rsidRPr="00F8481A">
        <w:rPr>
          <w:rFonts w:ascii="Arial" w:hAnsi="Arial" w:cs="Arial"/>
          <w:color w:val="1F497D"/>
          <w:sz w:val="21"/>
          <w:szCs w:val="21"/>
        </w:rPr>
        <w:t xml:space="preserve"> </w:t>
      </w:r>
    </w:p>
    <w:p w14:paraId="2B5016AB" w14:textId="77777777" w:rsidR="00F8481A" w:rsidRDefault="00F8481A" w:rsidP="00035439">
      <w:pPr>
        <w:pStyle w:val="a"/>
        <w:tabs>
          <w:tab w:val="left" w:pos="360"/>
          <w:tab w:val="left" w:pos="2880"/>
          <w:tab w:val="left" w:pos="5400"/>
          <w:tab w:val="left" w:pos="7920"/>
        </w:tabs>
        <w:ind w:left="-360" w:firstLine="0"/>
        <w:rPr>
          <w:rStyle w:val="Hyperlink"/>
          <w:rFonts w:ascii="Arial" w:hAnsi="Arial" w:cs="Arial"/>
          <w:b/>
          <w:bCs/>
          <w:sz w:val="21"/>
          <w:szCs w:val="21"/>
        </w:rPr>
      </w:pPr>
    </w:p>
    <w:p w14:paraId="3A826E4C" w14:textId="77777777" w:rsidR="004B0EE1" w:rsidRDefault="004B0EE1" w:rsidP="00F8481A">
      <w:pPr>
        <w:tabs>
          <w:tab w:val="left" w:pos="1080"/>
          <w:tab w:val="left" w:leader="dot" w:pos="4320"/>
        </w:tabs>
        <w:spacing w:after="120"/>
        <w:ind w:left="360"/>
        <w:rPr>
          <w:rFonts w:ascii="Arial" w:hAnsi="Arial" w:cs="Arial"/>
          <w:sz w:val="22"/>
        </w:rPr>
      </w:pPr>
    </w:p>
    <w:p w14:paraId="38CE1AB9" w14:textId="77777777" w:rsidR="00F8481A" w:rsidRPr="002D418C" w:rsidRDefault="00F8481A" w:rsidP="00F8481A">
      <w:pPr>
        <w:tabs>
          <w:tab w:val="left" w:pos="1080"/>
          <w:tab w:val="left" w:leader="dot" w:pos="4320"/>
        </w:tabs>
        <w:spacing w:after="120"/>
        <w:ind w:left="360"/>
        <w:rPr>
          <w:rFonts w:ascii="Arial" w:hAnsi="Arial" w:cs="Arial"/>
          <w:sz w:val="22"/>
        </w:rPr>
      </w:pPr>
      <w:r w:rsidRPr="002D418C">
        <w:rPr>
          <w:rFonts w:ascii="Arial" w:hAnsi="Arial" w:cs="Arial"/>
          <w:sz w:val="22"/>
        </w:rPr>
        <w:lastRenderedPageBreak/>
        <w:t>Library Home Page</w:t>
      </w:r>
      <w:r w:rsidRPr="002D418C">
        <w:rPr>
          <w:rFonts w:ascii="Arial" w:hAnsi="Arial" w:cs="Arial"/>
          <w:sz w:val="22"/>
        </w:rPr>
        <w:tab/>
        <w:t xml:space="preserve"> </w:t>
      </w:r>
      <w:hyperlink r:id="rId44" w:history="1">
        <w:r w:rsidRPr="002D418C">
          <w:rPr>
            <w:rStyle w:val="Hyperlink"/>
            <w:rFonts w:ascii="Arial" w:hAnsi="Arial" w:cs="Arial"/>
            <w:sz w:val="22"/>
          </w:rPr>
          <w:t>http://www.uta.edu/library</w:t>
        </w:r>
      </w:hyperlink>
      <w:r w:rsidRPr="002D418C">
        <w:rPr>
          <w:rFonts w:ascii="Arial" w:hAnsi="Arial" w:cs="Arial"/>
          <w:sz w:val="22"/>
        </w:rPr>
        <w:t xml:space="preserve"> </w:t>
      </w:r>
    </w:p>
    <w:p w14:paraId="55E3FF20" w14:textId="77777777" w:rsidR="00F8481A" w:rsidRPr="002D418C" w:rsidRDefault="00F8481A" w:rsidP="00F8481A">
      <w:pPr>
        <w:tabs>
          <w:tab w:val="left" w:pos="1080"/>
          <w:tab w:val="left" w:leader="dot" w:pos="4320"/>
        </w:tabs>
        <w:spacing w:after="120"/>
        <w:ind w:left="360"/>
        <w:rPr>
          <w:rFonts w:ascii="Arial" w:hAnsi="Arial" w:cs="Arial"/>
          <w:color w:val="000000"/>
          <w:sz w:val="22"/>
        </w:rPr>
      </w:pPr>
      <w:r w:rsidRPr="002D418C">
        <w:rPr>
          <w:rFonts w:ascii="Arial" w:hAnsi="Arial" w:cs="Arial"/>
          <w:color w:val="000000"/>
          <w:sz w:val="22"/>
        </w:rPr>
        <w:t>Subject Guides</w:t>
      </w:r>
      <w:r w:rsidRPr="002D418C">
        <w:rPr>
          <w:rFonts w:ascii="Arial" w:hAnsi="Arial" w:cs="Arial"/>
          <w:color w:val="000000"/>
          <w:sz w:val="22"/>
        </w:rPr>
        <w:tab/>
        <w:t xml:space="preserve"> </w:t>
      </w:r>
      <w:r w:rsidRPr="002D418C">
        <w:fldChar w:fldCharType="begin"/>
      </w:r>
      <w:r w:rsidRPr="002D418C">
        <w:rPr>
          <w:sz w:val="22"/>
        </w:rPr>
        <w:instrText xml:space="preserve"> HYPERLINK "http://libguides.uta.edu" \t "_blank" </w:instrText>
      </w:r>
      <w:r w:rsidRPr="002D418C">
        <w:fldChar w:fldCharType="separate"/>
      </w:r>
      <w:r w:rsidRPr="002D418C">
        <w:rPr>
          <w:rStyle w:val="Hyperlink"/>
          <w:rFonts w:ascii="Arial" w:hAnsi="Arial" w:cs="Arial"/>
          <w:sz w:val="22"/>
        </w:rPr>
        <w:t>http://libguides.uta.edu</w:t>
      </w:r>
      <w:r w:rsidRPr="002D418C">
        <w:rPr>
          <w:rStyle w:val="Hyperlink"/>
          <w:rFonts w:ascii="Arial" w:hAnsi="Arial" w:cs="Arial"/>
          <w:sz w:val="22"/>
        </w:rPr>
        <w:fldChar w:fldCharType="end"/>
      </w:r>
    </w:p>
    <w:p w14:paraId="26BF5940" w14:textId="77777777" w:rsidR="00F8481A" w:rsidRPr="002D418C" w:rsidRDefault="00F8481A" w:rsidP="00F8481A">
      <w:pPr>
        <w:tabs>
          <w:tab w:val="left" w:pos="1080"/>
          <w:tab w:val="left" w:leader="dot" w:pos="4320"/>
        </w:tabs>
        <w:spacing w:after="120"/>
        <w:ind w:left="360"/>
        <w:rPr>
          <w:rFonts w:ascii="Arial" w:hAnsi="Arial" w:cs="Arial"/>
          <w:color w:val="000000"/>
          <w:sz w:val="22"/>
        </w:rPr>
      </w:pPr>
      <w:r w:rsidRPr="002D418C">
        <w:rPr>
          <w:rFonts w:ascii="Arial" w:hAnsi="Arial" w:cs="Arial"/>
          <w:color w:val="000000"/>
          <w:sz w:val="22"/>
        </w:rPr>
        <w:t>Subject Librarians</w:t>
      </w:r>
      <w:r w:rsidRPr="002D418C">
        <w:rPr>
          <w:rFonts w:ascii="Arial" w:hAnsi="Arial" w:cs="Arial"/>
          <w:color w:val="000000"/>
          <w:sz w:val="22"/>
        </w:rPr>
        <w:tab/>
        <w:t xml:space="preserve"> </w:t>
      </w:r>
      <w:r w:rsidRPr="002D418C">
        <w:fldChar w:fldCharType="begin"/>
      </w:r>
      <w:r w:rsidRPr="002D418C">
        <w:rPr>
          <w:sz w:val="22"/>
        </w:rPr>
        <w:instrText xml:space="preserve"> HYPERLINK "http://www.uta.edu/library/help/subject-librarians.php" \t "_blank" </w:instrText>
      </w:r>
      <w:r w:rsidRPr="002D418C">
        <w:fldChar w:fldCharType="separate"/>
      </w:r>
      <w:r w:rsidRPr="002D418C">
        <w:rPr>
          <w:rStyle w:val="Hyperlink"/>
          <w:rFonts w:ascii="Arial" w:hAnsi="Arial" w:cs="Arial"/>
          <w:sz w:val="22"/>
        </w:rPr>
        <w:t>http://www.uta.edu/library/help/subject-librarians.php</w:t>
      </w:r>
      <w:r w:rsidRPr="002D418C">
        <w:rPr>
          <w:rStyle w:val="Hyperlink"/>
          <w:rFonts w:ascii="Arial" w:hAnsi="Arial" w:cs="Arial"/>
          <w:sz w:val="22"/>
        </w:rPr>
        <w:fldChar w:fldCharType="end"/>
      </w:r>
      <w:r w:rsidRPr="002D418C">
        <w:rPr>
          <w:rFonts w:ascii="Arial" w:hAnsi="Arial" w:cs="Arial"/>
          <w:color w:val="000000"/>
          <w:sz w:val="22"/>
        </w:rPr>
        <w:t xml:space="preserve"> </w:t>
      </w:r>
    </w:p>
    <w:p w14:paraId="15CFB1F0" w14:textId="77777777" w:rsidR="00F8481A" w:rsidRPr="002D418C" w:rsidRDefault="00F8481A" w:rsidP="00F8481A">
      <w:pPr>
        <w:tabs>
          <w:tab w:val="left" w:pos="1080"/>
          <w:tab w:val="left" w:leader="dot" w:pos="4320"/>
        </w:tabs>
        <w:spacing w:after="120"/>
        <w:ind w:left="360"/>
        <w:rPr>
          <w:rFonts w:ascii="Arial" w:hAnsi="Arial" w:cs="Arial"/>
          <w:color w:val="000000"/>
          <w:sz w:val="22"/>
        </w:rPr>
      </w:pPr>
      <w:r w:rsidRPr="002D418C">
        <w:rPr>
          <w:rFonts w:ascii="Arial" w:hAnsi="Arial" w:cs="Arial"/>
          <w:color w:val="000000"/>
          <w:sz w:val="22"/>
        </w:rPr>
        <w:t>Database List</w:t>
      </w:r>
      <w:r w:rsidRPr="002D418C">
        <w:rPr>
          <w:rFonts w:ascii="Arial" w:hAnsi="Arial" w:cs="Arial"/>
          <w:color w:val="000000"/>
          <w:sz w:val="22"/>
        </w:rPr>
        <w:tab/>
        <w:t xml:space="preserve"> </w:t>
      </w:r>
      <w:r w:rsidRPr="002D418C">
        <w:fldChar w:fldCharType="begin"/>
      </w:r>
      <w:r w:rsidRPr="002D418C">
        <w:rPr>
          <w:sz w:val="22"/>
        </w:rPr>
        <w:instrText xml:space="preserve"> HYPERLINK "http://www.uta.edu/library/databases/index.php" \t "_blank" </w:instrText>
      </w:r>
      <w:r w:rsidRPr="002D418C">
        <w:fldChar w:fldCharType="separate"/>
      </w:r>
      <w:r w:rsidRPr="002D418C">
        <w:rPr>
          <w:rStyle w:val="Hyperlink"/>
          <w:rFonts w:ascii="Arial" w:hAnsi="Arial" w:cs="Arial"/>
          <w:sz w:val="22"/>
        </w:rPr>
        <w:t>http://www.uta.edu/library/databases/index.php</w:t>
      </w:r>
      <w:r w:rsidRPr="002D418C">
        <w:rPr>
          <w:rStyle w:val="Hyperlink"/>
          <w:rFonts w:ascii="Arial" w:hAnsi="Arial" w:cs="Arial"/>
          <w:sz w:val="22"/>
        </w:rPr>
        <w:fldChar w:fldCharType="end"/>
      </w:r>
      <w:r w:rsidRPr="002D418C">
        <w:rPr>
          <w:rFonts w:ascii="Arial" w:hAnsi="Arial" w:cs="Arial"/>
          <w:color w:val="000000"/>
          <w:sz w:val="22"/>
        </w:rPr>
        <w:t xml:space="preserve"> </w:t>
      </w:r>
    </w:p>
    <w:p w14:paraId="5BE9F4D1" w14:textId="77777777" w:rsidR="00F8481A" w:rsidRPr="002D418C" w:rsidRDefault="00F8481A" w:rsidP="00F8481A">
      <w:pPr>
        <w:tabs>
          <w:tab w:val="left" w:pos="1080"/>
          <w:tab w:val="left" w:leader="dot" w:pos="4320"/>
        </w:tabs>
        <w:spacing w:after="120"/>
        <w:ind w:left="360"/>
        <w:rPr>
          <w:rFonts w:ascii="Arial" w:hAnsi="Arial" w:cs="Arial"/>
          <w:color w:val="000000"/>
          <w:sz w:val="22"/>
          <w:lang w:val="fr-FR"/>
        </w:rPr>
      </w:pPr>
      <w:r w:rsidRPr="002D418C">
        <w:rPr>
          <w:rFonts w:ascii="Arial" w:hAnsi="Arial" w:cs="Arial"/>
          <w:color w:val="000000"/>
          <w:sz w:val="22"/>
          <w:lang w:val="fr-FR"/>
        </w:rPr>
        <w:t>Course Reserves</w:t>
      </w:r>
      <w:r w:rsidR="002D418C" w:rsidRPr="002D418C">
        <w:rPr>
          <w:rFonts w:ascii="Arial" w:hAnsi="Arial" w:cs="Arial"/>
          <w:color w:val="000000"/>
          <w:sz w:val="22"/>
          <w:lang w:val="fr-FR"/>
        </w:rPr>
        <w:t>……………………………</w:t>
      </w:r>
      <w:r w:rsidR="002D418C">
        <w:rPr>
          <w:rFonts w:ascii="Arial" w:hAnsi="Arial" w:cs="Arial"/>
          <w:color w:val="000000"/>
          <w:sz w:val="22"/>
          <w:lang w:val="fr-FR"/>
        </w:rPr>
        <w:t>...</w:t>
      </w:r>
      <w:r w:rsidR="002D418C" w:rsidRPr="002D418C">
        <w:rPr>
          <w:rFonts w:ascii="Arial" w:hAnsi="Arial" w:cs="Arial"/>
          <w:color w:val="000000"/>
          <w:sz w:val="22"/>
          <w:lang w:val="fr-FR"/>
        </w:rPr>
        <w:t>……</w:t>
      </w:r>
      <w:r w:rsidRPr="002D418C">
        <w:fldChar w:fldCharType="begin"/>
      </w:r>
      <w:r w:rsidRPr="002D418C">
        <w:rPr>
          <w:sz w:val="22"/>
        </w:rPr>
        <w:instrText xml:space="preserve"> HYPERLINK "http://pulse.uta.edu/vwebv/enterCourseReserve.do" \t "_blank" </w:instrText>
      </w:r>
      <w:r w:rsidRPr="002D418C">
        <w:fldChar w:fldCharType="separate"/>
      </w:r>
      <w:r w:rsidRPr="002D418C">
        <w:rPr>
          <w:rStyle w:val="Hyperlink"/>
          <w:rFonts w:ascii="Arial" w:hAnsi="Arial" w:cs="Arial"/>
          <w:sz w:val="22"/>
          <w:lang w:val="fr-FR"/>
        </w:rPr>
        <w:t>http://pulse.uta.edu/vwebv/enterCourseReserve.do</w:t>
      </w:r>
      <w:r w:rsidRPr="002D418C">
        <w:rPr>
          <w:rStyle w:val="Hyperlink"/>
          <w:rFonts w:ascii="Arial" w:hAnsi="Arial" w:cs="Arial"/>
          <w:sz w:val="22"/>
          <w:lang w:val="fr-FR"/>
        </w:rPr>
        <w:fldChar w:fldCharType="end"/>
      </w:r>
    </w:p>
    <w:p w14:paraId="3961CB58" w14:textId="77777777" w:rsidR="00F8481A" w:rsidRPr="002D418C" w:rsidRDefault="00F8481A" w:rsidP="00F8481A">
      <w:pPr>
        <w:tabs>
          <w:tab w:val="left" w:pos="1080"/>
          <w:tab w:val="left" w:leader="dot" w:pos="4320"/>
        </w:tabs>
        <w:spacing w:after="120"/>
        <w:ind w:left="360"/>
        <w:rPr>
          <w:rFonts w:ascii="Arial" w:hAnsi="Arial" w:cs="Arial"/>
          <w:color w:val="000000"/>
          <w:sz w:val="22"/>
        </w:rPr>
      </w:pPr>
      <w:r w:rsidRPr="002D418C">
        <w:rPr>
          <w:rFonts w:ascii="Arial" w:hAnsi="Arial" w:cs="Arial"/>
          <w:color w:val="000000"/>
          <w:sz w:val="22"/>
        </w:rPr>
        <w:t xml:space="preserve">Library Tutorials </w:t>
      </w:r>
      <w:r w:rsidRPr="002D418C">
        <w:rPr>
          <w:rFonts w:ascii="Arial" w:hAnsi="Arial" w:cs="Arial"/>
          <w:color w:val="000000"/>
          <w:sz w:val="22"/>
        </w:rPr>
        <w:tab/>
        <w:t xml:space="preserve"> </w:t>
      </w:r>
      <w:r w:rsidRPr="002D418C">
        <w:fldChar w:fldCharType="begin"/>
      </w:r>
      <w:r w:rsidRPr="002D418C">
        <w:rPr>
          <w:sz w:val="22"/>
        </w:rPr>
        <w:instrText xml:space="preserve"> HYPERLINK "http://www.uta.edu/library/help/tutorials.php" \t "_blank" </w:instrText>
      </w:r>
      <w:r w:rsidRPr="002D418C">
        <w:fldChar w:fldCharType="separate"/>
      </w:r>
      <w:r w:rsidRPr="002D418C">
        <w:rPr>
          <w:rStyle w:val="Hyperlink"/>
          <w:rFonts w:ascii="Arial" w:hAnsi="Arial" w:cs="Arial"/>
          <w:sz w:val="22"/>
        </w:rPr>
        <w:t>http://www.uta.edu/library/help/tutorials.php</w:t>
      </w:r>
      <w:r w:rsidRPr="002D418C">
        <w:rPr>
          <w:rStyle w:val="Hyperlink"/>
          <w:rFonts w:ascii="Arial" w:hAnsi="Arial" w:cs="Arial"/>
          <w:sz w:val="22"/>
        </w:rPr>
        <w:fldChar w:fldCharType="end"/>
      </w:r>
    </w:p>
    <w:p w14:paraId="77C2CB81" w14:textId="77777777" w:rsidR="00F8481A" w:rsidRPr="002D418C" w:rsidRDefault="00F8481A" w:rsidP="00F8481A">
      <w:pPr>
        <w:tabs>
          <w:tab w:val="left" w:pos="1080"/>
          <w:tab w:val="left" w:leader="dot" w:pos="4320"/>
        </w:tabs>
        <w:spacing w:after="120"/>
        <w:ind w:left="360"/>
        <w:rPr>
          <w:rFonts w:ascii="Arial" w:hAnsi="Arial" w:cs="Arial"/>
          <w:color w:val="000000"/>
          <w:sz w:val="22"/>
        </w:rPr>
      </w:pPr>
      <w:r w:rsidRPr="002D418C">
        <w:rPr>
          <w:rFonts w:ascii="Arial" w:hAnsi="Arial" w:cs="Arial"/>
          <w:color w:val="000000"/>
          <w:sz w:val="22"/>
        </w:rPr>
        <w:t>Connecting from Off- Campus</w:t>
      </w:r>
      <w:r w:rsidRPr="002D418C">
        <w:rPr>
          <w:rFonts w:ascii="Arial" w:hAnsi="Arial" w:cs="Arial"/>
          <w:color w:val="000000"/>
          <w:sz w:val="22"/>
        </w:rPr>
        <w:tab/>
        <w:t xml:space="preserve"> </w:t>
      </w:r>
      <w:r w:rsidRPr="002D418C">
        <w:fldChar w:fldCharType="begin"/>
      </w:r>
      <w:r w:rsidRPr="002D418C">
        <w:rPr>
          <w:sz w:val="22"/>
        </w:rPr>
        <w:instrText xml:space="preserve"> HYPERLINK "http://libguides.uta.edu/offcampus" \t "_blank" </w:instrText>
      </w:r>
      <w:r w:rsidRPr="002D418C">
        <w:fldChar w:fldCharType="separate"/>
      </w:r>
      <w:r w:rsidRPr="002D418C">
        <w:rPr>
          <w:rStyle w:val="Hyperlink"/>
          <w:rFonts w:ascii="Arial" w:hAnsi="Arial" w:cs="Arial"/>
          <w:sz w:val="22"/>
        </w:rPr>
        <w:t>http://libguides.uta.edu/offcampus</w:t>
      </w:r>
      <w:r w:rsidRPr="002D418C">
        <w:rPr>
          <w:rStyle w:val="Hyperlink"/>
          <w:rFonts w:ascii="Arial" w:hAnsi="Arial" w:cs="Arial"/>
          <w:sz w:val="22"/>
        </w:rPr>
        <w:fldChar w:fldCharType="end"/>
      </w:r>
    </w:p>
    <w:p w14:paraId="0705FA38" w14:textId="77777777" w:rsidR="00F8481A" w:rsidRPr="002D418C" w:rsidRDefault="00F8481A" w:rsidP="00F8481A">
      <w:pPr>
        <w:tabs>
          <w:tab w:val="left" w:pos="1080"/>
          <w:tab w:val="left" w:leader="dot" w:pos="4320"/>
        </w:tabs>
        <w:spacing w:after="120"/>
        <w:ind w:left="360"/>
        <w:rPr>
          <w:rFonts w:ascii="Arial" w:hAnsi="Arial" w:cs="Arial"/>
          <w:color w:val="000000"/>
          <w:sz w:val="22"/>
        </w:rPr>
      </w:pPr>
      <w:r w:rsidRPr="002D418C">
        <w:rPr>
          <w:rFonts w:ascii="Arial" w:hAnsi="Arial" w:cs="Arial"/>
          <w:color w:val="000000"/>
          <w:sz w:val="22"/>
        </w:rPr>
        <w:t>Ask A Librarian</w:t>
      </w:r>
      <w:r w:rsidRPr="002D418C">
        <w:rPr>
          <w:rFonts w:ascii="Arial" w:hAnsi="Arial" w:cs="Arial"/>
          <w:color w:val="000000"/>
          <w:sz w:val="22"/>
        </w:rPr>
        <w:tab/>
        <w:t xml:space="preserve"> </w:t>
      </w:r>
      <w:r w:rsidRPr="002D418C">
        <w:fldChar w:fldCharType="begin"/>
      </w:r>
      <w:r w:rsidRPr="002D418C">
        <w:rPr>
          <w:sz w:val="22"/>
        </w:rPr>
        <w:instrText xml:space="preserve"> HYPERLINK "http://ask.uta.edu/" \t "_blank" </w:instrText>
      </w:r>
      <w:r w:rsidRPr="002D418C">
        <w:fldChar w:fldCharType="separate"/>
      </w:r>
      <w:r w:rsidRPr="002D418C">
        <w:rPr>
          <w:rStyle w:val="Hyperlink"/>
          <w:rFonts w:ascii="Arial" w:hAnsi="Arial" w:cs="Arial"/>
          <w:sz w:val="22"/>
        </w:rPr>
        <w:t>http://ask.uta.edu</w:t>
      </w:r>
      <w:r w:rsidRPr="002D418C">
        <w:rPr>
          <w:rStyle w:val="Hyperlink"/>
          <w:rFonts w:ascii="Arial" w:hAnsi="Arial" w:cs="Arial"/>
          <w:sz w:val="22"/>
        </w:rPr>
        <w:fldChar w:fldCharType="end"/>
      </w:r>
    </w:p>
    <w:p w14:paraId="0B5CEE9E" w14:textId="77777777" w:rsidR="002D418C" w:rsidRDefault="002D418C" w:rsidP="00BF6D1F">
      <w:pPr>
        <w:widowControl w:val="0"/>
        <w:tabs>
          <w:tab w:val="left" w:pos="360"/>
          <w:tab w:val="left" w:pos="3420"/>
          <w:tab w:val="left" w:pos="5400"/>
          <w:tab w:val="left" w:pos="7920"/>
        </w:tabs>
        <w:ind w:left="-360"/>
        <w:rPr>
          <w:rFonts w:ascii="Arial" w:hAnsi="Arial" w:cs="Arial"/>
          <w:b/>
          <w:snapToGrid w:val="0"/>
          <w:sz w:val="21"/>
          <w:szCs w:val="21"/>
        </w:rPr>
      </w:pPr>
    </w:p>
    <w:p w14:paraId="073AE6B0" w14:textId="77777777" w:rsidR="00BF6D1F" w:rsidRPr="006F2874" w:rsidRDefault="00BF6D1F" w:rsidP="00BF6D1F">
      <w:pPr>
        <w:widowControl w:val="0"/>
        <w:tabs>
          <w:tab w:val="left" w:pos="360"/>
          <w:tab w:val="left" w:pos="3420"/>
          <w:tab w:val="left" w:pos="5400"/>
          <w:tab w:val="left" w:pos="7920"/>
        </w:tabs>
        <w:ind w:left="-360"/>
        <w:rPr>
          <w:rFonts w:ascii="Arial" w:hAnsi="Arial" w:cs="Arial"/>
          <w:b/>
          <w:snapToGrid w:val="0"/>
          <w:sz w:val="21"/>
          <w:szCs w:val="21"/>
        </w:rPr>
      </w:pPr>
      <w:r w:rsidRPr="006F2874">
        <w:rPr>
          <w:rFonts w:ascii="Arial" w:hAnsi="Arial" w:cs="Arial"/>
          <w:b/>
          <w:snapToGrid w:val="0"/>
          <w:sz w:val="21"/>
          <w:szCs w:val="21"/>
        </w:rPr>
        <w:t>UNDERGRADUATE</w:t>
      </w:r>
    </w:p>
    <w:p w14:paraId="79B0A5C2" w14:textId="77777777" w:rsidR="00BF6D1F" w:rsidRPr="006F2874" w:rsidRDefault="00BF6D1F" w:rsidP="008E0C59">
      <w:pPr>
        <w:widowControl w:val="0"/>
        <w:tabs>
          <w:tab w:val="left" w:pos="360"/>
          <w:tab w:val="left" w:pos="2880"/>
          <w:tab w:val="left" w:pos="5400"/>
          <w:tab w:val="left" w:pos="7920"/>
        </w:tabs>
        <w:ind w:left="2880" w:hanging="3240"/>
        <w:rPr>
          <w:rFonts w:ascii="Arial" w:hAnsi="Arial" w:cs="Arial"/>
          <w:b/>
          <w:snapToGrid w:val="0"/>
          <w:sz w:val="21"/>
          <w:szCs w:val="21"/>
        </w:rPr>
      </w:pPr>
      <w:r w:rsidRPr="006F2874">
        <w:rPr>
          <w:rFonts w:ascii="Arial" w:hAnsi="Arial" w:cs="Arial"/>
          <w:b/>
          <w:snapToGrid w:val="0"/>
          <w:sz w:val="21"/>
          <w:szCs w:val="21"/>
        </w:rPr>
        <w:t>SUPPORT STAFF:</w:t>
      </w:r>
      <w:r w:rsidRPr="006F2874">
        <w:rPr>
          <w:rFonts w:ascii="Arial" w:hAnsi="Arial" w:cs="Arial"/>
          <w:b/>
          <w:snapToGrid w:val="0"/>
          <w:sz w:val="21"/>
          <w:szCs w:val="21"/>
        </w:rPr>
        <w:tab/>
      </w:r>
      <w:r w:rsidR="008E0C59">
        <w:rPr>
          <w:rFonts w:ascii="Arial" w:hAnsi="Arial" w:cs="Arial"/>
          <w:b/>
          <w:snapToGrid w:val="0"/>
          <w:sz w:val="21"/>
          <w:szCs w:val="21"/>
        </w:rPr>
        <w:t>Elizabeth Webb</w:t>
      </w:r>
      <w:r w:rsidRPr="006F2874">
        <w:rPr>
          <w:rFonts w:ascii="Arial" w:hAnsi="Arial" w:cs="Arial"/>
          <w:b/>
          <w:snapToGrid w:val="0"/>
          <w:sz w:val="21"/>
          <w:szCs w:val="21"/>
        </w:rPr>
        <w:t xml:space="preserve">, </w:t>
      </w:r>
      <w:r w:rsidR="008E0C59">
        <w:rPr>
          <w:rFonts w:ascii="Arial" w:hAnsi="Arial" w:cs="Arial"/>
          <w:b/>
          <w:snapToGrid w:val="0"/>
          <w:sz w:val="21"/>
          <w:szCs w:val="21"/>
        </w:rPr>
        <w:t xml:space="preserve">AP BSN </w:t>
      </w:r>
      <w:r w:rsidRPr="006F2874">
        <w:rPr>
          <w:rFonts w:ascii="Arial" w:hAnsi="Arial" w:cs="Arial"/>
          <w:b/>
          <w:i/>
          <w:snapToGrid w:val="0"/>
          <w:sz w:val="21"/>
          <w:szCs w:val="21"/>
        </w:rPr>
        <w:t xml:space="preserve">Administrative Assistant I, </w:t>
      </w:r>
      <w:proofErr w:type="gramStart"/>
      <w:r w:rsidRPr="006F2874">
        <w:rPr>
          <w:rFonts w:ascii="Arial" w:hAnsi="Arial" w:cs="Arial"/>
          <w:b/>
          <w:i/>
          <w:snapToGrid w:val="0"/>
          <w:sz w:val="21"/>
          <w:szCs w:val="21"/>
        </w:rPr>
        <w:t>Pre</w:t>
      </w:r>
      <w:proofErr w:type="gramEnd"/>
      <w:r w:rsidRPr="006F2874">
        <w:rPr>
          <w:rFonts w:ascii="Arial" w:hAnsi="Arial" w:cs="Arial"/>
          <w:b/>
          <w:i/>
          <w:snapToGrid w:val="0"/>
          <w:sz w:val="21"/>
          <w:szCs w:val="21"/>
        </w:rPr>
        <w:t xml:space="preserve">-nursing &amp; </w:t>
      </w:r>
      <w:r w:rsidR="008E0C59">
        <w:rPr>
          <w:rFonts w:ascii="Arial" w:hAnsi="Arial" w:cs="Arial"/>
          <w:b/>
          <w:i/>
          <w:snapToGrid w:val="0"/>
          <w:sz w:val="21"/>
          <w:szCs w:val="21"/>
        </w:rPr>
        <w:t>JR1 – JR2</w:t>
      </w:r>
    </w:p>
    <w:p w14:paraId="08D3E9AF" w14:textId="77777777" w:rsidR="00BF6D1F" w:rsidRPr="006F2874" w:rsidRDefault="00BF6D1F" w:rsidP="00BF6D1F">
      <w:pPr>
        <w:widowControl w:val="0"/>
        <w:tabs>
          <w:tab w:val="left" w:pos="360"/>
          <w:tab w:val="left" w:pos="2880"/>
          <w:tab w:val="left" w:pos="5400"/>
          <w:tab w:val="left" w:pos="7920"/>
        </w:tabs>
        <w:ind w:left="-360"/>
        <w:rPr>
          <w:rFonts w:ascii="Arial" w:hAnsi="Arial" w:cs="Arial"/>
          <w:snapToGrid w:val="0"/>
          <w:sz w:val="21"/>
          <w:szCs w:val="21"/>
        </w:rPr>
      </w:pPr>
      <w:r w:rsidRPr="006F2874">
        <w:rPr>
          <w:rFonts w:ascii="Arial" w:hAnsi="Arial" w:cs="Arial"/>
          <w:b/>
          <w:snapToGrid w:val="0"/>
          <w:sz w:val="21"/>
          <w:szCs w:val="21"/>
        </w:rPr>
        <w:tab/>
      </w:r>
      <w:r w:rsidRPr="006F2874">
        <w:rPr>
          <w:rFonts w:ascii="Arial" w:hAnsi="Arial" w:cs="Arial"/>
          <w:b/>
          <w:snapToGrid w:val="0"/>
          <w:sz w:val="21"/>
          <w:szCs w:val="21"/>
        </w:rPr>
        <w:tab/>
      </w:r>
      <w:r w:rsidR="008E0C59">
        <w:rPr>
          <w:rFonts w:ascii="Arial" w:hAnsi="Arial" w:cs="Arial"/>
          <w:snapToGrid w:val="0"/>
          <w:sz w:val="21"/>
          <w:szCs w:val="21"/>
        </w:rPr>
        <w:t>651</w:t>
      </w:r>
      <w:r w:rsidRPr="006F2874">
        <w:rPr>
          <w:rFonts w:ascii="Arial" w:hAnsi="Arial" w:cs="Arial"/>
          <w:snapToGrid w:val="0"/>
          <w:sz w:val="21"/>
          <w:szCs w:val="21"/>
        </w:rPr>
        <w:t xml:space="preserve"> Pickard Hall, (817) 272-</w:t>
      </w:r>
      <w:r w:rsidR="008E0C59">
        <w:rPr>
          <w:rFonts w:ascii="Arial" w:hAnsi="Arial" w:cs="Arial"/>
          <w:snapToGrid w:val="0"/>
          <w:sz w:val="21"/>
          <w:szCs w:val="21"/>
        </w:rPr>
        <w:t>1237</w:t>
      </w:r>
    </w:p>
    <w:p w14:paraId="44B888C2" w14:textId="77777777" w:rsidR="00BF6D1F" w:rsidRPr="006F2874" w:rsidRDefault="00BF6D1F" w:rsidP="00BF6D1F">
      <w:pPr>
        <w:widowControl w:val="0"/>
        <w:tabs>
          <w:tab w:val="left" w:pos="360"/>
          <w:tab w:val="left" w:pos="2880"/>
          <w:tab w:val="left" w:pos="5400"/>
          <w:tab w:val="left" w:pos="7920"/>
        </w:tabs>
        <w:ind w:left="-360"/>
        <w:rPr>
          <w:rFonts w:ascii="Arial" w:hAnsi="Arial" w:cs="Arial"/>
          <w:snapToGrid w:val="0"/>
          <w:sz w:val="21"/>
          <w:szCs w:val="21"/>
        </w:rPr>
      </w:pPr>
      <w:r w:rsidRPr="006F2874">
        <w:rPr>
          <w:rFonts w:ascii="Arial" w:hAnsi="Arial" w:cs="Arial"/>
          <w:snapToGrid w:val="0"/>
          <w:sz w:val="21"/>
          <w:szCs w:val="21"/>
        </w:rPr>
        <w:tab/>
      </w:r>
      <w:r w:rsidRPr="006F2874">
        <w:rPr>
          <w:rFonts w:ascii="Arial" w:hAnsi="Arial" w:cs="Arial"/>
          <w:snapToGrid w:val="0"/>
          <w:sz w:val="21"/>
          <w:szCs w:val="21"/>
        </w:rPr>
        <w:tab/>
        <w:t xml:space="preserve">Email:  </w:t>
      </w:r>
      <w:hyperlink r:id="rId45" w:history="1">
        <w:r w:rsidR="00854A9F" w:rsidRPr="0006652A">
          <w:rPr>
            <w:rStyle w:val="Hyperlink"/>
            <w:rFonts w:ascii="Arial" w:hAnsi="Arial" w:cs="Arial"/>
            <w:snapToGrid w:val="0"/>
            <w:sz w:val="21"/>
            <w:szCs w:val="21"/>
          </w:rPr>
          <w:t>ewebb@uta.edu</w:t>
        </w:r>
      </w:hyperlink>
    </w:p>
    <w:p w14:paraId="76635E6E" w14:textId="77777777" w:rsidR="00BF6D1F" w:rsidRPr="006F2874" w:rsidRDefault="00BF6D1F" w:rsidP="00BF6D1F">
      <w:pPr>
        <w:widowControl w:val="0"/>
        <w:tabs>
          <w:tab w:val="left" w:pos="360"/>
          <w:tab w:val="left" w:pos="2880"/>
          <w:tab w:val="left" w:pos="5400"/>
          <w:tab w:val="left" w:pos="7920"/>
        </w:tabs>
        <w:ind w:left="-360"/>
        <w:rPr>
          <w:rFonts w:ascii="Arial" w:hAnsi="Arial" w:cs="Arial"/>
          <w:snapToGrid w:val="0"/>
          <w:sz w:val="21"/>
          <w:szCs w:val="21"/>
        </w:rPr>
      </w:pPr>
    </w:p>
    <w:p w14:paraId="5D2A87A3" w14:textId="77777777" w:rsidR="00BF6D1F" w:rsidRPr="006F2874" w:rsidRDefault="00BF6D1F" w:rsidP="00BF6D1F">
      <w:pPr>
        <w:widowControl w:val="0"/>
        <w:tabs>
          <w:tab w:val="left" w:pos="360"/>
          <w:tab w:val="left" w:pos="2880"/>
          <w:tab w:val="left" w:pos="5400"/>
          <w:tab w:val="left" w:pos="7920"/>
        </w:tabs>
        <w:ind w:left="-360"/>
        <w:rPr>
          <w:rFonts w:ascii="Arial" w:hAnsi="Arial" w:cs="Arial"/>
          <w:snapToGrid w:val="0"/>
          <w:sz w:val="21"/>
          <w:szCs w:val="21"/>
        </w:rPr>
      </w:pPr>
      <w:r w:rsidRPr="006F2874">
        <w:rPr>
          <w:rFonts w:ascii="Arial" w:hAnsi="Arial" w:cs="Arial"/>
          <w:snapToGrid w:val="0"/>
          <w:sz w:val="21"/>
          <w:szCs w:val="21"/>
        </w:rPr>
        <w:tab/>
      </w:r>
      <w:r w:rsidRPr="006F2874">
        <w:rPr>
          <w:rFonts w:ascii="Arial" w:hAnsi="Arial" w:cs="Arial"/>
          <w:snapToGrid w:val="0"/>
          <w:sz w:val="21"/>
          <w:szCs w:val="21"/>
        </w:rPr>
        <w:tab/>
      </w:r>
      <w:r w:rsidR="008E0C59">
        <w:rPr>
          <w:rFonts w:ascii="Arial" w:hAnsi="Arial" w:cs="Arial"/>
          <w:b/>
          <w:snapToGrid w:val="0"/>
          <w:sz w:val="21"/>
          <w:szCs w:val="21"/>
        </w:rPr>
        <w:t>Tabitha Giddings</w:t>
      </w:r>
      <w:r w:rsidRPr="006F2874">
        <w:rPr>
          <w:rFonts w:ascii="Arial" w:hAnsi="Arial" w:cs="Arial"/>
          <w:b/>
          <w:i/>
          <w:snapToGrid w:val="0"/>
          <w:sz w:val="21"/>
          <w:szCs w:val="21"/>
        </w:rPr>
        <w:t xml:space="preserve">, </w:t>
      </w:r>
      <w:r w:rsidR="008E0C59">
        <w:rPr>
          <w:rFonts w:ascii="Arial" w:hAnsi="Arial" w:cs="Arial"/>
          <w:b/>
          <w:i/>
          <w:snapToGrid w:val="0"/>
          <w:sz w:val="21"/>
          <w:szCs w:val="21"/>
        </w:rPr>
        <w:t xml:space="preserve">AP BSN </w:t>
      </w:r>
      <w:r w:rsidRPr="006F2874">
        <w:rPr>
          <w:rFonts w:ascii="Arial" w:hAnsi="Arial" w:cs="Arial"/>
          <w:b/>
          <w:i/>
          <w:snapToGrid w:val="0"/>
          <w:sz w:val="21"/>
          <w:szCs w:val="21"/>
        </w:rPr>
        <w:t xml:space="preserve">Administrative Assistant I, </w:t>
      </w:r>
      <w:r w:rsidR="008E0C59">
        <w:rPr>
          <w:rFonts w:ascii="Arial" w:hAnsi="Arial" w:cs="Arial"/>
          <w:b/>
          <w:i/>
          <w:snapToGrid w:val="0"/>
          <w:sz w:val="21"/>
          <w:szCs w:val="21"/>
        </w:rPr>
        <w:t>SR1 – SR2</w:t>
      </w:r>
    </w:p>
    <w:p w14:paraId="43A264C9" w14:textId="77777777" w:rsidR="00BF6D1F" w:rsidRPr="006F2874" w:rsidRDefault="008E0C59" w:rsidP="00BF6D1F">
      <w:pPr>
        <w:widowControl w:val="0"/>
        <w:tabs>
          <w:tab w:val="left" w:pos="360"/>
          <w:tab w:val="left" w:pos="2880"/>
          <w:tab w:val="left" w:pos="5400"/>
          <w:tab w:val="left" w:pos="7920"/>
        </w:tabs>
        <w:ind w:left="-360"/>
        <w:rPr>
          <w:rFonts w:ascii="Arial" w:hAnsi="Arial" w:cs="Arial"/>
          <w:snapToGrid w:val="0"/>
          <w:sz w:val="21"/>
          <w:szCs w:val="21"/>
        </w:rPr>
      </w:pPr>
      <w:r>
        <w:rPr>
          <w:rFonts w:ascii="Arial" w:hAnsi="Arial" w:cs="Arial"/>
          <w:snapToGrid w:val="0"/>
          <w:sz w:val="21"/>
          <w:szCs w:val="21"/>
        </w:rPr>
        <w:tab/>
      </w:r>
      <w:r>
        <w:rPr>
          <w:rFonts w:ascii="Arial" w:hAnsi="Arial" w:cs="Arial"/>
          <w:snapToGrid w:val="0"/>
          <w:sz w:val="21"/>
          <w:szCs w:val="21"/>
        </w:rPr>
        <w:tab/>
        <w:t>651 Pickard Hall, (817) 272-9227</w:t>
      </w:r>
    </w:p>
    <w:p w14:paraId="4801546D" w14:textId="77777777" w:rsidR="00BF6D1F" w:rsidRPr="006F2874" w:rsidRDefault="00BF6D1F" w:rsidP="00BF6D1F">
      <w:pPr>
        <w:widowControl w:val="0"/>
        <w:tabs>
          <w:tab w:val="left" w:pos="360"/>
          <w:tab w:val="left" w:pos="2880"/>
          <w:tab w:val="left" w:pos="5400"/>
          <w:tab w:val="left" w:pos="7920"/>
        </w:tabs>
        <w:ind w:left="-360"/>
        <w:rPr>
          <w:rFonts w:ascii="Arial" w:hAnsi="Arial" w:cs="Arial"/>
          <w:snapToGrid w:val="0"/>
          <w:sz w:val="21"/>
          <w:szCs w:val="21"/>
        </w:rPr>
      </w:pPr>
      <w:r w:rsidRPr="006F2874">
        <w:rPr>
          <w:rFonts w:ascii="Arial" w:hAnsi="Arial" w:cs="Arial"/>
          <w:snapToGrid w:val="0"/>
          <w:sz w:val="21"/>
          <w:szCs w:val="21"/>
        </w:rPr>
        <w:tab/>
      </w:r>
      <w:r w:rsidRPr="006F2874">
        <w:rPr>
          <w:rFonts w:ascii="Arial" w:hAnsi="Arial" w:cs="Arial"/>
          <w:snapToGrid w:val="0"/>
          <w:sz w:val="21"/>
          <w:szCs w:val="21"/>
        </w:rPr>
        <w:tab/>
        <w:t xml:space="preserve">Email: </w:t>
      </w:r>
      <w:hyperlink r:id="rId46" w:history="1">
        <w:r w:rsidR="00733F88" w:rsidRPr="00280E6F">
          <w:rPr>
            <w:rStyle w:val="Hyperlink"/>
            <w:rFonts w:ascii="Arial" w:hAnsi="Arial" w:cs="Arial"/>
            <w:snapToGrid w:val="0"/>
            <w:sz w:val="21"/>
            <w:szCs w:val="21"/>
          </w:rPr>
          <w:t>tabitha.giddings@uta.edu</w:t>
        </w:r>
      </w:hyperlink>
    </w:p>
    <w:p w14:paraId="7610B887" w14:textId="77777777" w:rsidR="00BF6D1F" w:rsidRPr="00B75F53" w:rsidRDefault="00BF6D1F" w:rsidP="00BF6D1F">
      <w:pPr>
        <w:pStyle w:val="a"/>
        <w:tabs>
          <w:tab w:val="left" w:pos="360"/>
          <w:tab w:val="left" w:pos="2880"/>
          <w:tab w:val="left" w:pos="5400"/>
          <w:tab w:val="left" w:pos="7920"/>
        </w:tabs>
        <w:ind w:left="-360" w:firstLine="0"/>
        <w:rPr>
          <w:rFonts w:ascii="Arial" w:hAnsi="Arial" w:cs="Arial"/>
          <w:sz w:val="21"/>
          <w:szCs w:val="21"/>
        </w:rPr>
      </w:pPr>
      <w:r w:rsidRPr="00B75F53">
        <w:rPr>
          <w:rFonts w:ascii="Arial" w:hAnsi="Arial" w:cs="Arial"/>
          <w:sz w:val="21"/>
          <w:szCs w:val="21"/>
        </w:rPr>
        <w:tab/>
      </w:r>
      <w:r w:rsidRPr="00B75F53">
        <w:rPr>
          <w:rFonts w:ascii="Arial" w:hAnsi="Arial" w:cs="Arial"/>
          <w:sz w:val="21"/>
          <w:szCs w:val="21"/>
        </w:rPr>
        <w:tab/>
      </w:r>
    </w:p>
    <w:p w14:paraId="7A841890" w14:textId="77777777" w:rsidR="002D418C" w:rsidRDefault="002D418C" w:rsidP="00BF6D1F">
      <w:pPr>
        <w:ind w:left="-360"/>
        <w:rPr>
          <w:rFonts w:ascii="Arial" w:hAnsi="Arial" w:cs="Arial"/>
          <w:b/>
          <w:sz w:val="21"/>
          <w:szCs w:val="21"/>
        </w:rPr>
      </w:pPr>
    </w:p>
    <w:p w14:paraId="38AF4087" w14:textId="77777777" w:rsidR="00BF6D1F" w:rsidRPr="00B75F53" w:rsidRDefault="00BF6D1F" w:rsidP="00BF6D1F">
      <w:pPr>
        <w:ind w:left="-360"/>
        <w:rPr>
          <w:rFonts w:ascii="Arial" w:hAnsi="Arial" w:cs="Arial"/>
          <w:sz w:val="21"/>
          <w:szCs w:val="21"/>
        </w:rPr>
      </w:pPr>
      <w:r w:rsidRPr="00B75F53">
        <w:rPr>
          <w:rFonts w:ascii="Arial" w:hAnsi="Arial" w:cs="Arial"/>
          <w:b/>
          <w:sz w:val="21"/>
          <w:szCs w:val="21"/>
        </w:rPr>
        <w:t>STUDENT CODE OF ETHICS:</w:t>
      </w:r>
    </w:p>
    <w:p w14:paraId="364B4A65" w14:textId="77777777" w:rsidR="00BF6D1F" w:rsidRPr="00B75F53" w:rsidRDefault="00BF6D1F" w:rsidP="00BF6D1F">
      <w:pPr>
        <w:ind w:left="-360"/>
        <w:rPr>
          <w:rFonts w:ascii="Arial" w:hAnsi="Arial" w:cs="Arial"/>
          <w:b/>
          <w:bCs/>
          <w:sz w:val="21"/>
          <w:szCs w:val="21"/>
        </w:rPr>
      </w:pPr>
      <w:r w:rsidRPr="00B75F53">
        <w:rPr>
          <w:rFonts w:ascii="Arial" w:hAnsi="Arial" w:cs="Arial"/>
          <w:sz w:val="21"/>
          <w:szCs w:val="21"/>
        </w:rPr>
        <w:t>The University of Texas at Arlington College of Nursing supports the Student Code of Ethics Policy.  Students are responsible for knowing and complying with the Code.  The Code can be found in the Student Handbook.</w:t>
      </w:r>
    </w:p>
    <w:p w14:paraId="0171C5E2" w14:textId="77777777" w:rsidR="00BF6D1F" w:rsidRPr="00B75F53" w:rsidRDefault="00BF6D1F" w:rsidP="00BF6D1F">
      <w:pPr>
        <w:ind w:left="-360"/>
        <w:rPr>
          <w:rFonts w:ascii="Arial" w:hAnsi="Arial" w:cs="Arial"/>
          <w:b/>
          <w:bCs/>
          <w:sz w:val="21"/>
          <w:szCs w:val="21"/>
        </w:rPr>
      </w:pPr>
    </w:p>
    <w:p w14:paraId="04C123A1" w14:textId="77777777" w:rsidR="00BF6D1F" w:rsidRPr="00B75F53" w:rsidRDefault="00BF6D1F" w:rsidP="00BF6D1F">
      <w:pPr>
        <w:ind w:left="-360"/>
        <w:rPr>
          <w:rFonts w:ascii="Arial" w:hAnsi="Arial" w:cs="Arial"/>
          <w:sz w:val="21"/>
          <w:szCs w:val="21"/>
        </w:rPr>
      </w:pPr>
      <w:r w:rsidRPr="00B75F53">
        <w:rPr>
          <w:rFonts w:ascii="Arial" w:hAnsi="Arial" w:cs="Arial"/>
          <w:b/>
          <w:bCs/>
          <w:sz w:val="21"/>
          <w:szCs w:val="21"/>
        </w:rPr>
        <w:t>APA FORMAT</w:t>
      </w:r>
    </w:p>
    <w:p w14:paraId="008097A2" w14:textId="77777777" w:rsidR="00BF6D1F" w:rsidRPr="00B75F53" w:rsidRDefault="00BF6D1F" w:rsidP="00BF6D1F">
      <w:pPr>
        <w:pStyle w:val="default"/>
        <w:ind w:left="-360"/>
        <w:rPr>
          <w:rFonts w:ascii="Arial" w:hAnsi="Arial" w:cs="Arial"/>
          <w:color w:val="0000CC"/>
          <w:sz w:val="21"/>
          <w:szCs w:val="21"/>
        </w:rPr>
      </w:pPr>
      <w:r w:rsidRPr="00B75F53">
        <w:rPr>
          <w:rFonts w:ascii="Arial" w:hAnsi="Arial" w:cs="Arial"/>
          <w:i/>
          <w:iCs/>
          <w:sz w:val="21"/>
          <w:szCs w:val="21"/>
        </w:rPr>
        <w:t xml:space="preserve">APA </w:t>
      </w:r>
      <w:r w:rsidRPr="00B75F53">
        <w:rPr>
          <w:rFonts w:ascii="Arial" w:hAnsi="Arial" w:cs="Arial"/>
          <w:sz w:val="21"/>
          <w:szCs w:val="21"/>
        </w:rPr>
        <w:t>style manual will be used by the UTACON with some specific requirements for the undergraduate courses. The sample title page &amp; instructions, as well as a Manuscript Preparation document can be found in the Student Handbook which can be found by going to the following link and clicking on BSN Student Handbook</w:t>
      </w:r>
      <w:proofErr w:type="gramStart"/>
      <w:r w:rsidRPr="00B75F53">
        <w:rPr>
          <w:rFonts w:ascii="Arial" w:hAnsi="Arial" w:cs="Arial"/>
          <w:sz w:val="21"/>
          <w:szCs w:val="21"/>
        </w:rPr>
        <w:t xml:space="preserve">:  </w:t>
      </w:r>
      <w:proofErr w:type="gramEnd"/>
      <w:r w:rsidR="00716A12">
        <w:fldChar w:fldCharType="begin"/>
      </w:r>
      <w:r w:rsidR="00716A12">
        <w:instrText xml:space="preserve"> HYPERLINK "http://www.uta.edu/nursing/bsn-program/" </w:instrText>
      </w:r>
      <w:r w:rsidR="00716A12">
        <w:fldChar w:fldCharType="separate"/>
      </w:r>
      <w:r w:rsidRPr="00B75F53">
        <w:rPr>
          <w:rStyle w:val="Hyperlink"/>
          <w:rFonts w:ascii="Arial" w:hAnsi="Arial" w:cs="Arial"/>
          <w:sz w:val="21"/>
          <w:szCs w:val="21"/>
        </w:rPr>
        <w:t>http://www.uta.edu/nursing/bsn-program/</w:t>
      </w:r>
      <w:r w:rsidR="00716A12">
        <w:rPr>
          <w:rStyle w:val="Hyperlink"/>
          <w:rFonts w:ascii="Arial" w:hAnsi="Arial" w:cs="Arial"/>
          <w:sz w:val="21"/>
          <w:szCs w:val="21"/>
        </w:rPr>
        <w:fldChar w:fldCharType="end"/>
      </w:r>
    </w:p>
    <w:p w14:paraId="6045CD0B" w14:textId="77777777" w:rsidR="00BF6D1F" w:rsidRPr="00B75F53" w:rsidRDefault="00BF6D1F" w:rsidP="00BF6D1F">
      <w:pPr>
        <w:ind w:left="-360"/>
        <w:rPr>
          <w:rFonts w:ascii="Arial" w:hAnsi="Arial" w:cs="Arial"/>
          <w:sz w:val="21"/>
          <w:szCs w:val="21"/>
        </w:rPr>
      </w:pPr>
    </w:p>
    <w:p w14:paraId="70D7F97C" w14:textId="77777777" w:rsidR="00BF6D1F" w:rsidRPr="00B75F53" w:rsidRDefault="00BF6D1F" w:rsidP="00BF6D1F">
      <w:pPr>
        <w:ind w:left="-360"/>
        <w:rPr>
          <w:rFonts w:ascii="Arial" w:hAnsi="Arial" w:cs="Arial"/>
          <w:b/>
          <w:bCs/>
          <w:sz w:val="21"/>
          <w:szCs w:val="21"/>
        </w:rPr>
      </w:pPr>
      <w:r w:rsidRPr="00B75F53">
        <w:rPr>
          <w:rFonts w:ascii="Arial" w:hAnsi="Arial" w:cs="Arial"/>
          <w:b/>
          <w:bCs/>
          <w:sz w:val="21"/>
          <w:szCs w:val="21"/>
        </w:rPr>
        <w:t>OBSERVANCE OF RELIGIOUS HOLY DAYS:</w:t>
      </w:r>
    </w:p>
    <w:p w14:paraId="288AFFC3" w14:textId="77777777" w:rsidR="00BF6D1F" w:rsidRPr="00B75F53" w:rsidRDefault="00BF6D1F" w:rsidP="00BF6D1F">
      <w:pPr>
        <w:ind w:left="-360"/>
        <w:rPr>
          <w:rFonts w:ascii="Arial" w:hAnsi="Arial" w:cs="Arial"/>
          <w:sz w:val="21"/>
          <w:szCs w:val="21"/>
        </w:rPr>
      </w:pPr>
      <w:r w:rsidRPr="00B75F53">
        <w:rPr>
          <w:rFonts w:ascii="Arial" w:hAnsi="Arial" w:cs="Arial"/>
          <w:color w:val="000000"/>
          <w:sz w:val="21"/>
          <w:szCs w:val="21"/>
        </w:rPr>
        <w:t>Undergraduate Nursing faculty and students shall follow the University policy regarding Observance of Religious Holy Days:  (</w:t>
      </w:r>
      <w:hyperlink r:id="rId47" w:anchor="6" w:history="1">
        <w:r w:rsidRPr="00B75F53">
          <w:rPr>
            <w:rStyle w:val="Hyperlink"/>
            <w:rFonts w:ascii="Arial" w:hAnsi="Arial" w:cs="Arial"/>
            <w:sz w:val="21"/>
            <w:szCs w:val="21"/>
          </w:rPr>
          <w:t>http://wweb.uta.edu/catalog/content/general/academic_regulations.aspx#6</w:t>
        </w:r>
      </w:hyperlink>
    </w:p>
    <w:p w14:paraId="77829D19" w14:textId="77777777" w:rsidR="00BF6D1F" w:rsidRPr="00B75F53" w:rsidRDefault="00BF6D1F" w:rsidP="00BF6D1F">
      <w:pPr>
        <w:pStyle w:val="BodyTextIndent"/>
        <w:ind w:left="-360" w:firstLine="0"/>
        <w:rPr>
          <w:rFonts w:cs="Arial"/>
          <w:b/>
          <w:bCs/>
          <w:sz w:val="21"/>
          <w:szCs w:val="21"/>
        </w:rPr>
      </w:pPr>
    </w:p>
    <w:p w14:paraId="68D1D04D" w14:textId="77777777" w:rsidR="00BF6D1F" w:rsidRPr="00B75F53" w:rsidRDefault="00BF6D1F" w:rsidP="00BF6D1F">
      <w:pPr>
        <w:pStyle w:val="BodyTextIndent"/>
        <w:ind w:left="-360" w:firstLine="0"/>
        <w:rPr>
          <w:rFonts w:cs="Arial"/>
          <w:b/>
          <w:bCs/>
          <w:sz w:val="21"/>
          <w:szCs w:val="21"/>
        </w:rPr>
      </w:pPr>
      <w:r w:rsidRPr="00B75F53">
        <w:rPr>
          <w:rFonts w:cs="Arial"/>
          <w:b/>
          <w:bCs/>
          <w:sz w:val="21"/>
          <w:szCs w:val="21"/>
        </w:rPr>
        <w:t>NO GIFT POLICY:</w:t>
      </w:r>
    </w:p>
    <w:p w14:paraId="5430FC81" w14:textId="77777777" w:rsidR="00BF6D1F" w:rsidRPr="00B75F53" w:rsidRDefault="00BF6D1F" w:rsidP="00BF6D1F">
      <w:pPr>
        <w:ind w:left="-360"/>
        <w:rPr>
          <w:rFonts w:ascii="Arial" w:hAnsi="Arial" w:cs="Arial"/>
          <w:sz w:val="21"/>
          <w:szCs w:val="21"/>
        </w:rPr>
      </w:pPr>
      <w:r w:rsidRPr="00B75F53">
        <w:rPr>
          <w:rFonts w:ascii="Arial" w:hAnsi="Arial" w:cs="Arial"/>
          <w:sz w:val="21"/>
          <w:szCs w:val="21"/>
        </w:rPr>
        <w:t>In accordance with Regents Rules and Regulations and the UTA Standards of Conduct, the College of Nursing has a “no gift” policy.  A donation to the UTA College of Nursing Scholarship Fund would be an appropriate way to recognize a faculty member’s contribution to your learning.  For information regarding the Scholarship Fund, please contact the Dean’s office.</w:t>
      </w:r>
    </w:p>
    <w:p w14:paraId="7653B53B" w14:textId="77777777" w:rsidR="00BF6D1F" w:rsidRPr="00B75F53" w:rsidRDefault="00BF6D1F" w:rsidP="00BF6D1F">
      <w:pPr>
        <w:ind w:left="720"/>
        <w:rPr>
          <w:rFonts w:ascii="Arial" w:hAnsi="Arial" w:cs="Arial"/>
          <w:sz w:val="21"/>
          <w:szCs w:val="21"/>
        </w:rPr>
      </w:pPr>
    </w:p>
    <w:p w14:paraId="045C8682" w14:textId="77777777" w:rsidR="00BF6D1F" w:rsidRPr="00B75F53" w:rsidRDefault="00BF6D1F" w:rsidP="00BF6D1F">
      <w:pPr>
        <w:ind w:left="-360"/>
        <w:rPr>
          <w:rFonts w:ascii="Arial" w:hAnsi="Arial" w:cs="Arial"/>
          <w:sz w:val="21"/>
          <w:szCs w:val="21"/>
        </w:rPr>
      </w:pPr>
      <w:r w:rsidRPr="00B75F53">
        <w:rPr>
          <w:rFonts w:ascii="Arial" w:hAnsi="Arial" w:cs="Arial"/>
          <w:b/>
          <w:bCs/>
          <w:i/>
          <w:iCs/>
          <w:color w:val="000000"/>
          <w:sz w:val="21"/>
          <w:szCs w:val="21"/>
        </w:rPr>
        <w:t>The Student Handbook can be found by going to the following link</w:t>
      </w:r>
      <w:proofErr w:type="gramStart"/>
      <w:r w:rsidRPr="00B75F53">
        <w:rPr>
          <w:rFonts w:ascii="Arial" w:hAnsi="Arial" w:cs="Arial"/>
          <w:b/>
          <w:bCs/>
          <w:i/>
          <w:iCs/>
          <w:color w:val="000000"/>
          <w:sz w:val="21"/>
          <w:szCs w:val="21"/>
        </w:rPr>
        <w:t xml:space="preserve">:  </w:t>
      </w:r>
      <w:proofErr w:type="gramEnd"/>
      <w:hyperlink r:id="rId48" w:history="1">
        <w:r w:rsidRPr="00B75F53">
          <w:rPr>
            <w:rStyle w:val="Hyperlink"/>
            <w:rFonts w:ascii="Arial" w:hAnsi="Arial" w:cs="Arial"/>
            <w:sz w:val="21"/>
            <w:szCs w:val="21"/>
          </w:rPr>
          <w:t>http://www.uta.edu/nursing/bsn-program/</w:t>
        </w:r>
      </w:hyperlink>
      <w:r w:rsidRPr="00B75F53">
        <w:rPr>
          <w:rFonts w:ascii="Arial" w:hAnsi="Arial" w:cs="Arial"/>
          <w:color w:val="000080"/>
          <w:sz w:val="21"/>
          <w:szCs w:val="21"/>
        </w:rPr>
        <w:t xml:space="preserve"> </w:t>
      </w:r>
      <w:r w:rsidRPr="00B75F53">
        <w:rPr>
          <w:rFonts w:ascii="Arial" w:hAnsi="Arial" w:cs="Arial"/>
          <w:sz w:val="21"/>
          <w:szCs w:val="21"/>
        </w:rPr>
        <w:t>and clicking on the link titled BSN Student Handbook.</w:t>
      </w:r>
    </w:p>
    <w:p w14:paraId="6CA0D642" w14:textId="77777777" w:rsidR="00317002" w:rsidRDefault="00317002" w:rsidP="00BF6D1F">
      <w:pPr>
        <w:pStyle w:val="NormalWeb"/>
        <w:spacing w:before="0" w:beforeAutospacing="0" w:after="0" w:afterAutospacing="0"/>
        <w:ind w:left="-360"/>
        <w:rPr>
          <w:rFonts w:ascii="Arial" w:hAnsi="Arial" w:cs="Arial"/>
          <w:b/>
          <w:sz w:val="21"/>
          <w:szCs w:val="21"/>
        </w:rPr>
      </w:pPr>
    </w:p>
    <w:p w14:paraId="7148822F" w14:textId="77777777" w:rsidR="00F8481A" w:rsidRPr="00F8481A" w:rsidRDefault="00F8481A" w:rsidP="00F8481A">
      <w:pPr>
        <w:pStyle w:val="NormalWeb"/>
        <w:spacing w:before="0" w:beforeAutospacing="0" w:after="0" w:afterAutospacing="0"/>
        <w:ind w:left="-360"/>
        <w:rPr>
          <w:rFonts w:ascii="Arial" w:hAnsi="Arial" w:cs="Arial"/>
          <w:b/>
          <w:sz w:val="21"/>
          <w:szCs w:val="21"/>
        </w:rPr>
      </w:pPr>
    </w:p>
    <w:p w14:paraId="05B7279C" w14:textId="77777777" w:rsidR="00F8481A" w:rsidRPr="00F8481A" w:rsidRDefault="00F8481A" w:rsidP="00F8481A">
      <w:pPr>
        <w:pBdr>
          <w:top w:val="single" w:sz="4" w:space="1" w:color="auto"/>
          <w:left w:val="single" w:sz="4" w:space="4" w:color="auto"/>
          <w:bottom w:val="single" w:sz="4" w:space="1" w:color="auto"/>
          <w:right w:val="single" w:sz="4" w:space="4" w:color="auto"/>
        </w:pBdr>
        <w:rPr>
          <w:rFonts w:ascii="Arial" w:hAnsi="Arial" w:cs="Arial"/>
          <w:bCs/>
          <w:sz w:val="21"/>
          <w:szCs w:val="21"/>
        </w:rPr>
      </w:pPr>
      <w:r w:rsidRPr="00F8481A">
        <w:rPr>
          <w:rFonts w:ascii="Arial" w:hAnsi="Arial" w:cs="Arial"/>
          <w:b/>
          <w:sz w:val="21"/>
          <w:szCs w:val="21"/>
        </w:rPr>
        <w:t>Emergency Phone Numbers</w:t>
      </w:r>
      <w:r w:rsidRPr="00F8481A">
        <w:rPr>
          <w:rFonts w:ascii="Arial" w:hAnsi="Arial" w:cs="Arial"/>
          <w:bCs/>
          <w:sz w:val="21"/>
          <w:szCs w:val="21"/>
        </w:rPr>
        <w:t>:  In case of an on-campus emergency, call the UT Arlington Police Department at 817-272-3003 (non-campus phone), 2-3003 (campus phone). You may also dial 911.</w:t>
      </w:r>
    </w:p>
    <w:p w14:paraId="5E7739C0" w14:textId="77777777" w:rsidR="00F8481A" w:rsidRPr="00DB3DA5" w:rsidRDefault="00F8481A" w:rsidP="00F8481A">
      <w:pPr>
        <w:pStyle w:val="NormalWeb"/>
        <w:spacing w:before="0" w:beforeAutospacing="0" w:after="0" w:afterAutospacing="0"/>
        <w:ind w:left="-360"/>
        <w:rPr>
          <w:rFonts w:ascii="Arial" w:hAnsi="Arial" w:cs="Arial"/>
          <w:b/>
        </w:rPr>
      </w:pPr>
    </w:p>
    <w:p w14:paraId="1EEF6FCA" w14:textId="77777777" w:rsidR="00F8481A" w:rsidRPr="00B75F53" w:rsidRDefault="00F8481A" w:rsidP="00BF6D1F">
      <w:pPr>
        <w:pStyle w:val="NormalWeb"/>
        <w:spacing w:before="0" w:beforeAutospacing="0" w:after="0" w:afterAutospacing="0"/>
        <w:ind w:left="-360"/>
        <w:rPr>
          <w:rFonts w:ascii="Arial" w:hAnsi="Arial" w:cs="Arial"/>
          <w:b/>
          <w:sz w:val="21"/>
          <w:szCs w:val="21"/>
        </w:rPr>
      </w:pPr>
    </w:p>
    <w:sectPr w:rsidR="00F8481A" w:rsidRPr="00B75F53" w:rsidSect="00A647CE">
      <w:footerReference w:type="default" r:id="rId49"/>
      <w:pgSz w:w="12240" w:h="15840" w:code="1"/>
      <w:pgMar w:top="990" w:right="1152" w:bottom="810" w:left="1152" w:header="288" w:footer="288" w:gutter="432"/>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F1AD9" w14:textId="77777777" w:rsidR="0079475B" w:rsidRDefault="0079475B">
      <w:r>
        <w:separator/>
      </w:r>
    </w:p>
  </w:endnote>
  <w:endnote w:type="continuationSeparator" w:id="0">
    <w:p w14:paraId="7287309E" w14:textId="77777777" w:rsidR="0079475B" w:rsidRDefault="0079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9D009" w14:textId="77777777" w:rsidR="00FE3095" w:rsidRPr="008B1375" w:rsidRDefault="00FE3095" w:rsidP="00E62341">
    <w:pPr>
      <w:pStyle w:val="Footer"/>
      <w:ind w:right="-558" w:hanging="540"/>
      <w:rPr>
        <w:lang w:val="en-US"/>
      </w:rPr>
    </w:pPr>
    <w:r>
      <w:tab/>
    </w:r>
    <w:r w:rsidRPr="00675E4B">
      <w:rPr>
        <w:sz w:val="16"/>
        <w:szCs w:val="16"/>
      </w:rPr>
      <w:t>N</w:t>
    </w:r>
    <w:r>
      <w:rPr>
        <w:sz w:val="16"/>
        <w:szCs w:val="16"/>
      </w:rPr>
      <w:t>URS 336</w:t>
    </w:r>
    <w:r>
      <w:rPr>
        <w:sz w:val="16"/>
        <w:szCs w:val="16"/>
        <w:lang w:val="en-US"/>
      </w:rPr>
      <w:t xml:space="preserve">6 600 /601 </w:t>
    </w:r>
    <w:r>
      <w:rPr>
        <w:sz w:val="16"/>
        <w:szCs w:val="16"/>
      </w:rPr>
      <w:t>Online P</w:t>
    </w:r>
    <w:r>
      <w:rPr>
        <w:sz w:val="16"/>
        <w:szCs w:val="16"/>
        <w:lang w:val="en-US"/>
      </w:rPr>
      <w:t>atho</w:t>
    </w:r>
    <w:r>
      <w:rPr>
        <w:sz w:val="16"/>
        <w:szCs w:val="16"/>
      </w:rPr>
      <w:t xml:space="preserve"> Syllabus </w:t>
    </w:r>
    <w:r>
      <w:rPr>
        <w:sz w:val="16"/>
        <w:szCs w:val="16"/>
        <w:lang w:val="en-US"/>
      </w:rPr>
      <w:t>Fall 2017</w:t>
    </w:r>
    <w:r w:rsidRPr="00675E4B">
      <w:rPr>
        <w:sz w:val="16"/>
        <w:szCs w:val="16"/>
      </w:rPr>
      <w:tab/>
    </w:r>
    <w:r>
      <w:rPr>
        <w:sz w:val="16"/>
        <w:szCs w:val="16"/>
      </w:rPr>
      <w:tab/>
    </w:r>
    <w:r w:rsidRPr="00675E4B">
      <w:rPr>
        <w:sz w:val="16"/>
        <w:szCs w:val="16"/>
      </w:rPr>
      <w:t xml:space="preserve">Page </w:t>
    </w:r>
    <w:r w:rsidRPr="00675E4B">
      <w:rPr>
        <w:b/>
        <w:sz w:val="16"/>
        <w:szCs w:val="16"/>
      </w:rPr>
      <w:fldChar w:fldCharType="begin"/>
    </w:r>
    <w:r w:rsidRPr="00675E4B">
      <w:rPr>
        <w:b/>
        <w:sz w:val="16"/>
        <w:szCs w:val="16"/>
      </w:rPr>
      <w:instrText xml:space="preserve"> PAGE </w:instrText>
    </w:r>
    <w:r w:rsidRPr="00675E4B">
      <w:rPr>
        <w:b/>
        <w:sz w:val="16"/>
        <w:szCs w:val="16"/>
      </w:rPr>
      <w:fldChar w:fldCharType="separate"/>
    </w:r>
    <w:r w:rsidR="00716A12">
      <w:rPr>
        <w:b/>
        <w:noProof/>
        <w:sz w:val="16"/>
        <w:szCs w:val="16"/>
      </w:rPr>
      <w:t>8</w:t>
    </w:r>
    <w:r w:rsidRPr="00675E4B">
      <w:rPr>
        <w:b/>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F07D6" w14:textId="77777777" w:rsidR="0079475B" w:rsidRDefault="0079475B">
      <w:r>
        <w:separator/>
      </w:r>
    </w:p>
  </w:footnote>
  <w:footnote w:type="continuationSeparator" w:id="0">
    <w:p w14:paraId="2866E9E1" w14:textId="77777777" w:rsidR="0079475B" w:rsidRDefault="007947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E45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0A2"/>
    <w:multiLevelType w:val="hybridMultilevel"/>
    <w:tmpl w:val="6A0002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9">
      <w:start w:val="1"/>
      <w:numFmt w:val="lowerLetter"/>
      <w:lvlText w:val="%3."/>
      <w:lvlJc w:val="left"/>
      <w:pPr>
        <w:tabs>
          <w:tab w:val="num" w:pos="360"/>
        </w:tabs>
        <w:ind w:left="360" w:hanging="360"/>
      </w:pPr>
      <w:rPr>
        <w:rFonts w:hint="default"/>
      </w:rPr>
    </w:lvl>
    <w:lvl w:ilvl="3" w:tplc="C5AAAA14">
      <w:start w:val="1"/>
      <w:numFmt w:val="bullet"/>
      <w:lvlText w:val=""/>
      <w:lvlJc w:val="left"/>
      <w:pPr>
        <w:tabs>
          <w:tab w:val="num" w:pos="360"/>
        </w:tabs>
        <w:ind w:left="360" w:hanging="288"/>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D04844"/>
    <w:multiLevelType w:val="hybridMultilevel"/>
    <w:tmpl w:val="5482990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0B10AA"/>
    <w:multiLevelType w:val="hybridMultilevel"/>
    <w:tmpl w:val="D32CB7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82B66CC"/>
    <w:multiLevelType w:val="hybridMultilevel"/>
    <w:tmpl w:val="C4209A4E"/>
    <w:lvl w:ilvl="0" w:tplc="04090001">
      <w:start w:val="1"/>
      <w:numFmt w:val="bullet"/>
      <w:lvlText w:val=""/>
      <w:lvlJc w:val="left"/>
      <w:pPr>
        <w:ind w:left="720" w:hanging="360"/>
      </w:pPr>
      <w:rPr>
        <w:rFonts w:ascii="Symbol" w:hAnsi="Symbol" w:hint="default"/>
      </w:rPr>
    </w:lvl>
    <w:lvl w:ilvl="1" w:tplc="45F2CBC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943D3"/>
    <w:multiLevelType w:val="hybridMultilevel"/>
    <w:tmpl w:val="838C185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FE6386"/>
    <w:multiLevelType w:val="hybridMultilevel"/>
    <w:tmpl w:val="C6007724"/>
    <w:lvl w:ilvl="0" w:tplc="04090003">
      <w:start w:val="1"/>
      <w:numFmt w:val="bullet"/>
      <w:lvlText w:val="o"/>
      <w:lvlJc w:val="left"/>
      <w:pPr>
        <w:tabs>
          <w:tab w:val="num" w:pos="1980"/>
        </w:tabs>
        <w:ind w:left="1980" w:hanging="360"/>
      </w:pPr>
      <w:rPr>
        <w:rFonts w:ascii="Courier New" w:hAnsi="Courier New" w:cs="Courier New"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7">
    <w:nsid w:val="20B570A2"/>
    <w:multiLevelType w:val="hybridMultilevel"/>
    <w:tmpl w:val="E29C076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0DC401B"/>
    <w:multiLevelType w:val="hybridMultilevel"/>
    <w:tmpl w:val="3A8A3E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9">
      <w:start w:val="1"/>
      <w:numFmt w:val="lowerLetter"/>
      <w:lvlText w:val="%3."/>
      <w:lvlJc w:val="left"/>
      <w:pPr>
        <w:tabs>
          <w:tab w:val="num" w:pos="360"/>
        </w:tabs>
        <w:ind w:left="360" w:hanging="360"/>
      </w:pPr>
      <w:rPr>
        <w:rFonts w:hint="default"/>
      </w:rPr>
    </w:lvl>
    <w:lvl w:ilvl="3" w:tplc="C5AAAA14">
      <w:start w:val="1"/>
      <w:numFmt w:val="bullet"/>
      <w:lvlText w:val=""/>
      <w:lvlJc w:val="left"/>
      <w:pPr>
        <w:tabs>
          <w:tab w:val="num" w:pos="360"/>
        </w:tabs>
        <w:ind w:left="360" w:hanging="288"/>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7E53AE8"/>
    <w:multiLevelType w:val="hybridMultilevel"/>
    <w:tmpl w:val="060A1B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9F4220A"/>
    <w:multiLevelType w:val="hybridMultilevel"/>
    <w:tmpl w:val="CF3477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A2344E3"/>
    <w:multiLevelType w:val="hybridMultilevel"/>
    <w:tmpl w:val="D2D24FA8"/>
    <w:lvl w:ilvl="0" w:tplc="BF2470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7A4D9C"/>
    <w:multiLevelType w:val="hybridMultilevel"/>
    <w:tmpl w:val="D75678C4"/>
    <w:lvl w:ilvl="0" w:tplc="04090001">
      <w:start w:val="1"/>
      <w:numFmt w:val="bullet"/>
      <w:lvlText w:val=""/>
      <w:lvlJc w:val="left"/>
      <w:pPr>
        <w:tabs>
          <w:tab w:val="num" w:pos="792"/>
        </w:tabs>
        <w:ind w:left="792" w:hanging="360"/>
      </w:pPr>
      <w:rPr>
        <w:rFonts w:ascii="Symbol" w:hAnsi="Symbol" w:hint="default"/>
      </w:r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nsid w:val="2C614ADE"/>
    <w:multiLevelType w:val="hybridMultilevel"/>
    <w:tmpl w:val="129658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374C32"/>
    <w:multiLevelType w:val="hybridMultilevel"/>
    <w:tmpl w:val="BD30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C4627"/>
    <w:multiLevelType w:val="hybridMultilevel"/>
    <w:tmpl w:val="46323AD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4E200CC"/>
    <w:multiLevelType w:val="hybridMultilevel"/>
    <w:tmpl w:val="28628E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6A228ED"/>
    <w:multiLevelType w:val="hybridMultilevel"/>
    <w:tmpl w:val="B6AC651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8">
    <w:nsid w:val="37EA4ADC"/>
    <w:multiLevelType w:val="hybridMultilevel"/>
    <w:tmpl w:val="522C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6A714B"/>
    <w:multiLevelType w:val="hybridMultilevel"/>
    <w:tmpl w:val="9BCC71F4"/>
    <w:lvl w:ilvl="0" w:tplc="0409000F">
      <w:start w:val="1"/>
      <w:numFmt w:val="decimal"/>
      <w:lvlText w:val="%1."/>
      <w:lvlJc w:val="left"/>
      <w:pPr>
        <w:tabs>
          <w:tab w:val="num" w:pos="432"/>
        </w:tabs>
        <w:ind w:left="432" w:hanging="360"/>
      </w:pPr>
    </w:lvl>
    <w:lvl w:ilvl="1" w:tplc="04090001">
      <w:start w:val="1"/>
      <w:numFmt w:val="bullet"/>
      <w:lvlText w:val=""/>
      <w:lvlJc w:val="left"/>
      <w:pPr>
        <w:tabs>
          <w:tab w:val="num" w:pos="1152"/>
        </w:tabs>
        <w:ind w:left="1152" w:hanging="360"/>
      </w:pPr>
      <w:rPr>
        <w:rFonts w:ascii="Symbol" w:hAnsi="Symbol" w:hint="default"/>
      </w:r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0">
    <w:nsid w:val="3A297D20"/>
    <w:multiLevelType w:val="hybridMultilevel"/>
    <w:tmpl w:val="335E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DC777F"/>
    <w:multiLevelType w:val="hybridMultilevel"/>
    <w:tmpl w:val="3D6CC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4845ED"/>
    <w:multiLevelType w:val="hybridMultilevel"/>
    <w:tmpl w:val="B68221E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4A4C25"/>
    <w:multiLevelType w:val="hybridMultilevel"/>
    <w:tmpl w:val="C936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9A67D5"/>
    <w:multiLevelType w:val="hybridMultilevel"/>
    <w:tmpl w:val="E1D6750C"/>
    <w:lvl w:ilvl="0" w:tplc="CCB252D0">
      <w:start w:val="1"/>
      <w:numFmt w:val="bullet"/>
      <w:lvlText w:val=""/>
      <w:lvlJc w:val="left"/>
      <w:pPr>
        <w:tabs>
          <w:tab w:val="num" w:pos="720"/>
        </w:tabs>
        <w:ind w:left="720" w:hanging="360"/>
      </w:pPr>
      <w:rPr>
        <w:rFonts w:ascii="Symbol" w:hAnsi="Symbol" w:hint="default"/>
        <w:sz w:val="24"/>
        <w:szCs w:val="24"/>
      </w:rPr>
    </w:lvl>
    <w:lvl w:ilvl="1" w:tplc="0409000F">
      <w:start w:val="1"/>
      <w:numFmt w:val="decimal"/>
      <w:lvlText w:val="%2."/>
      <w:lvlJc w:val="left"/>
      <w:pPr>
        <w:tabs>
          <w:tab w:val="num" w:pos="360"/>
        </w:tabs>
        <w:ind w:left="360" w:hanging="360"/>
      </w:pPr>
      <w:rPr>
        <w:rFonts w:hint="default"/>
      </w:rPr>
    </w:lvl>
    <w:lvl w:ilvl="2" w:tplc="C5AAAA14">
      <w:start w:val="1"/>
      <w:numFmt w:val="bullet"/>
      <w:lvlText w:val=""/>
      <w:lvlJc w:val="left"/>
      <w:pPr>
        <w:tabs>
          <w:tab w:val="num" w:pos="288"/>
        </w:tabs>
        <w:ind w:left="288" w:hanging="28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2F34C4"/>
    <w:multiLevelType w:val="hybridMultilevel"/>
    <w:tmpl w:val="1D9E9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B01677"/>
    <w:multiLevelType w:val="hybridMultilevel"/>
    <w:tmpl w:val="A1D051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38A53F3"/>
    <w:multiLevelType w:val="hybridMultilevel"/>
    <w:tmpl w:val="2B96765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1E4EE1"/>
    <w:multiLevelType w:val="hybridMultilevel"/>
    <w:tmpl w:val="C86C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8842C1"/>
    <w:multiLevelType w:val="hybridMultilevel"/>
    <w:tmpl w:val="55840F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79E41B0"/>
    <w:multiLevelType w:val="hybridMultilevel"/>
    <w:tmpl w:val="3DCAFF5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7E306DF"/>
    <w:multiLevelType w:val="hybridMultilevel"/>
    <w:tmpl w:val="CD12DB9E"/>
    <w:lvl w:ilvl="0" w:tplc="C5AAAA14">
      <w:start w:val="1"/>
      <w:numFmt w:val="bullet"/>
      <w:lvlText w:val=""/>
      <w:lvlJc w:val="left"/>
      <w:pPr>
        <w:tabs>
          <w:tab w:val="num" w:pos="360"/>
        </w:tabs>
        <w:ind w:left="360" w:hanging="28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727113"/>
    <w:multiLevelType w:val="hybridMultilevel"/>
    <w:tmpl w:val="477A956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4E944473"/>
    <w:multiLevelType w:val="hybridMultilevel"/>
    <w:tmpl w:val="935CCEA0"/>
    <w:lvl w:ilvl="0" w:tplc="BF2470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13F187D"/>
    <w:multiLevelType w:val="hybridMultilevel"/>
    <w:tmpl w:val="1756BE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nsid w:val="52B24805"/>
    <w:multiLevelType w:val="hybridMultilevel"/>
    <w:tmpl w:val="30C210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62C2225"/>
    <w:multiLevelType w:val="hybridMultilevel"/>
    <w:tmpl w:val="4AE2552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DED2430"/>
    <w:multiLevelType w:val="hybridMultilevel"/>
    <w:tmpl w:val="E7A8DA3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1CB6DC7"/>
    <w:multiLevelType w:val="hybridMultilevel"/>
    <w:tmpl w:val="146E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D74D71"/>
    <w:multiLevelType w:val="hybridMultilevel"/>
    <w:tmpl w:val="51C4542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2291C8C"/>
    <w:multiLevelType w:val="hybridMultilevel"/>
    <w:tmpl w:val="7FB016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2C579A3"/>
    <w:multiLevelType w:val="hybridMultilevel"/>
    <w:tmpl w:val="6596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86F26B3"/>
    <w:multiLevelType w:val="hybridMultilevel"/>
    <w:tmpl w:val="B9E2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D89794C"/>
    <w:multiLevelType w:val="hybridMultilevel"/>
    <w:tmpl w:val="0870FAF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F153B4A"/>
    <w:multiLevelType w:val="hybridMultilevel"/>
    <w:tmpl w:val="657A969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0BA58E1"/>
    <w:multiLevelType w:val="hybridMultilevel"/>
    <w:tmpl w:val="53D6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6E3026"/>
    <w:multiLevelType w:val="hybridMultilevel"/>
    <w:tmpl w:val="245650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E17702"/>
    <w:multiLevelType w:val="hybridMultilevel"/>
    <w:tmpl w:val="98AA22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5550DAA"/>
    <w:multiLevelType w:val="hybridMultilevel"/>
    <w:tmpl w:val="A6DCC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0E5153"/>
    <w:multiLevelType w:val="hybridMultilevel"/>
    <w:tmpl w:val="BC44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1D50C5"/>
    <w:multiLevelType w:val="hybridMultilevel"/>
    <w:tmpl w:val="928446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nsid w:val="7F566360"/>
    <w:multiLevelType w:val="hybridMultilevel"/>
    <w:tmpl w:val="0B3EA64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9">
      <w:start w:val="1"/>
      <w:numFmt w:val="lowerLetter"/>
      <w:lvlText w:val="%3."/>
      <w:lvlJc w:val="left"/>
      <w:pPr>
        <w:tabs>
          <w:tab w:val="num" w:pos="360"/>
        </w:tabs>
        <w:ind w:left="360" w:hanging="360"/>
      </w:pPr>
      <w:rPr>
        <w:rFonts w:hint="default"/>
      </w:rPr>
    </w:lvl>
    <w:lvl w:ilvl="3" w:tplc="C5AAAA14">
      <w:start w:val="1"/>
      <w:numFmt w:val="bullet"/>
      <w:lvlText w:val=""/>
      <w:lvlJc w:val="left"/>
      <w:pPr>
        <w:tabs>
          <w:tab w:val="num" w:pos="360"/>
        </w:tabs>
        <w:ind w:left="360" w:hanging="288"/>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38"/>
  </w:num>
  <w:num w:numId="3">
    <w:abstractNumId w:val="23"/>
  </w:num>
  <w:num w:numId="4">
    <w:abstractNumId w:val="46"/>
  </w:num>
  <w:num w:numId="5">
    <w:abstractNumId w:val="41"/>
  </w:num>
  <w:num w:numId="6">
    <w:abstractNumId w:val="49"/>
  </w:num>
  <w:num w:numId="7">
    <w:abstractNumId w:val="45"/>
  </w:num>
  <w:num w:numId="8">
    <w:abstractNumId w:val="24"/>
  </w:num>
  <w:num w:numId="9">
    <w:abstractNumId w:val="37"/>
  </w:num>
  <w:num w:numId="10">
    <w:abstractNumId w:val="50"/>
  </w:num>
  <w:num w:numId="11">
    <w:abstractNumId w:val="32"/>
  </w:num>
  <w:num w:numId="12">
    <w:abstractNumId w:val="26"/>
  </w:num>
  <w:num w:numId="13">
    <w:abstractNumId w:val="22"/>
  </w:num>
  <w:num w:numId="14">
    <w:abstractNumId w:val="36"/>
  </w:num>
  <w:num w:numId="15">
    <w:abstractNumId w:val="39"/>
  </w:num>
  <w:num w:numId="16">
    <w:abstractNumId w:val="27"/>
  </w:num>
  <w:num w:numId="17">
    <w:abstractNumId w:val="7"/>
  </w:num>
  <w:num w:numId="18">
    <w:abstractNumId w:val="43"/>
  </w:num>
  <w:num w:numId="19">
    <w:abstractNumId w:val="47"/>
  </w:num>
  <w:num w:numId="20">
    <w:abstractNumId w:val="30"/>
  </w:num>
  <w:num w:numId="21">
    <w:abstractNumId w:val="35"/>
  </w:num>
  <w:num w:numId="22">
    <w:abstractNumId w:val="51"/>
  </w:num>
  <w:num w:numId="23">
    <w:abstractNumId w:val="31"/>
  </w:num>
  <w:num w:numId="24">
    <w:abstractNumId w:val="40"/>
  </w:num>
  <w:num w:numId="25">
    <w:abstractNumId w:val="3"/>
  </w:num>
  <w:num w:numId="26">
    <w:abstractNumId w:val="19"/>
  </w:num>
  <w:num w:numId="27">
    <w:abstractNumId w:val="12"/>
  </w:num>
  <w:num w:numId="28">
    <w:abstractNumId w:val="1"/>
  </w:num>
  <w:num w:numId="29">
    <w:abstractNumId w:val="8"/>
  </w:num>
  <w:num w:numId="30">
    <w:abstractNumId w:val="44"/>
  </w:num>
  <w:num w:numId="31">
    <w:abstractNumId w:val="29"/>
  </w:num>
  <w:num w:numId="32">
    <w:abstractNumId w:val="16"/>
  </w:num>
  <w:num w:numId="33">
    <w:abstractNumId w:val="42"/>
  </w:num>
  <w:num w:numId="34">
    <w:abstractNumId w:val="13"/>
  </w:num>
  <w:num w:numId="35">
    <w:abstractNumId w:val="10"/>
  </w:num>
  <w:num w:numId="36">
    <w:abstractNumId w:val="9"/>
  </w:num>
  <w:num w:numId="37">
    <w:abstractNumId w:val="5"/>
  </w:num>
  <w:num w:numId="38">
    <w:abstractNumId w:val="6"/>
  </w:num>
  <w:num w:numId="39">
    <w:abstractNumId w:val="25"/>
  </w:num>
  <w:num w:numId="40">
    <w:abstractNumId w:val="34"/>
  </w:num>
  <w:num w:numId="41">
    <w:abstractNumId w:val="20"/>
  </w:num>
  <w:num w:numId="42">
    <w:abstractNumId w:val="4"/>
  </w:num>
  <w:num w:numId="43">
    <w:abstractNumId w:val="48"/>
  </w:num>
  <w:num w:numId="44">
    <w:abstractNumId w:val="2"/>
  </w:num>
  <w:num w:numId="45">
    <w:abstractNumId w:val="28"/>
  </w:num>
  <w:num w:numId="46">
    <w:abstractNumId w:val="33"/>
  </w:num>
  <w:num w:numId="47">
    <w:abstractNumId w:val="11"/>
  </w:num>
  <w:num w:numId="48">
    <w:abstractNumId w:val="14"/>
  </w:num>
  <w:num w:numId="49">
    <w:abstractNumId w:val="0"/>
  </w:num>
  <w:num w:numId="50">
    <w:abstractNumId w:val="17"/>
  </w:num>
  <w:num w:numId="51">
    <w:abstractNumId w:val="18"/>
  </w:num>
  <w:num w:numId="52">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4B"/>
    <w:rsid w:val="00000215"/>
    <w:rsid w:val="00000589"/>
    <w:rsid w:val="00005761"/>
    <w:rsid w:val="00006214"/>
    <w:rsid w:val="00007196"/>
    <w:rsid w:val="00020131"/>
    <w:rsid w:val="00021D8A"/>
    <w:rsid w:val="00023FCE"/>
    <w:rsid w:val="00025997"/>
    <w:rsid w:val="000300CB"/>
    <w:rsid w:val="00035439"/>
    <w:rsid w:val="0004417E"/>
    <w:rsid w:val="00053532"/>
    <w:rsid w:val="00053F4B"/>
    <w:rsid w:val="00055148"/>
    <w:rsid w:val="00055926"/>
    <w:rsid w:val="00055972"/>
    <w:rsid w:val="00055BA6"/>
    <w:rsid w:val="0005797F"/>
    <w:rsid w:val="0006397D"/>
    <w:rsid w:val="000639CE"/>
    <w:rsid w:val="00067FEC"/>
    <w:rsid w:val="00071BAC"/>
    <w:rsid w:val="00080AD0"/>
    <w:rsid w:val="0008281A"/>
    <w:rsid w:val="00084333"/>
    <w:rsid w:val="00094687"/>
    <w:rsid w:val="000B112A"/>
    <w:rsid w:val="000B2B5B"/>
    <w:rsid w:val="000B30D4"/>
    <w:rsid w:val="000B4909"/>
    <w:rsid w:val="000B5AD8"/>
    <w:rsid w:val="000B6104"/>
    <w:rsid w:val="000B7C60"/>
    <w:rsid w:val="000B7D97"/>
    <w:rsid w:val="000C1CB8"/>
    <w:rsid w:val="000C24AC"/>
    <w:rsid w:val="000C33F0"/>
    <w:rsid w:val="000C44D4"/>
    <w:rsid w:val="000D0353"/>
    <w:rsid w:val="000D0F51"/>
    <w:rsid w:val="000D2213"/>
    <w:rsid w:val="000D3B43"/>
    <w:rsid w:val="000E315E"/>
    <w:rsid w:val="000E705C"/>
    <w:rsid w:val="000F0AA6"/>
    <w:rsid w:val="000F310D"/>
    <w:rsid w:val="000F63FF"/>
    <w:rsid w:val="00100BB5"/>
    <w:rsid w:val="00101E9A"/>
    <w:rsid w:val="0010349B"/>
    <w:rsid w:val="00103687"/>
    <w:rsid w:val="00106ED5"/>
    <w:rsid w:val="00110193"/>
    <w:rsid w:val="0011051C"/>
    <w:rsid w:val="00111BD0"/>
    <w:rsid w:val="00115F66"/>
    <w:rsid w:val="00120F68"/>
    <w:rsid w:val="00124440"/>
    <w:rsid w:val="00126894"/>
    <w:rsid w:val="001304D1"/>
    <w:rsid w:val="001331B6"/>
    <w:rsid w:val="001338EE"/>
    <w:rsid w:val="00134C33"/>
    <w:rsid w:val="00146D51"/>
    <w:rsid w:val="00150F69"/>
    <w:rsid w:val="00153484"/>
    <w:rsid w:val="00156D91"/>
    <w:rsid w:val="0016142A"/>
    <w:rsid w:val="00165025"/>
    <w:rsid w:val="00171C46"/>
    <w:rsid w:val="00176F1B"/>
    <w:rsid w:val="001814A0"/>
    <w:rsid w:val="00181EB1"/>
    <w:rsid w:val="00186EB1"/>
    <w:rsid w:val="00190DDA"/>
    <w:rsid w:val="0019127C"/>
    <w:rsid w:val="001923F0"/>
    <w:rsid w:val="00193483"/>
    <w:rsid w:val="001A0E88"/>
    <w:rsid w:val="001A6219"/>
    <w:rsid w:val="001B15C4"/>
    <w:rsid w:val="001B2755"/>
    <w:rsid w:val="001B2FC5"/>
    <w:rsid w:val="001B3ED7"/>
    <w:rsid w:val="001B4B9A"/>
    <w:rsid w:val="001C00B9"/>
    <w:rsid w:val="001C26F1"/>
    <w:rsid w:val="001C3E6F"/>
    <w:rsid w:val="001D1FA4"/>
    <w:rsid w:val="001D4334"/>
    <w:rsid w:val="001F02E5"/>
    <w:rsid w:val="001F23EC"/>
    <w:rsid w:val="001F2544"/>
    <w:rsid w:val="002112B5"/>
    <w:rsid w:val="00213816"/>
    <w:rsid w:val="00221376"/>
    <w:rsid w:val="002314C9"/>
    <w:rsid w:val="002347DC"/>
    <w:rsid w:val="00236537"/>
    <w:rsid w:val="0023674C"/>
    <w:rsid w:val="00241FC7"/>
    <w:rsid w:val="00243464"/>
    <w:rsid w:val="00250772"/>
    <w:rsid w:val="00252943"/>
    <w:rsid w:val="00265236"/>
    <w:rsid w:val="00267A0A"/>
    <w:rsid w:val="002708D9"/>
    <w:rsid w:val="00270ECF"/>
    <w:rsid w:val="002815AC"/>
    <w:rsid w:val="002828C5"/>
    <w:rsid w:val="002832FB"/>
    <w:rsid w:val="00284607"/>
    <w:rsid w:val="00284C7D"/>
    <w:rsid w:val="002864C4"/>
    <w:rsid w:val="00290FA8"/>
    <w:rsid w:val="00297F0E"/>
    <w:rsid w:val="002A0473"/>
    <w:rsid w:val="002A089A"/>
    <w:rsid w:val="002A13C0"/>
    <w:rsid w:val="002A3A71"/>
    <w:rsid w:val="002A50AF"/>
    <w:rsid w:val="002A6909"/>
    <w:rsid w:val="002B1502"/>
    <w:rsid w:val="002B16D9"/>
    <w:rsid w:val="002B3125"/>
    <w:rsid w:val="002C51AE"/>
    <w:rsid w:val="002D1411"/>
    <w:rsid w:val="002D418C"/>
    <w:rsid w:val="002E5EBD"/>
    <w:rsid w:val="002E6842"/>
    <w:rsid w:val="002F2E0D"/>
    <w:rsid w:val="002F3F9E"/>
    <w:rsid w:val="00301D5C"/>
    <w:rsid w:val="00305918"/>
    <w:rsid w:val="00306FFD"/>
    <w:rsid w:val="00307B67"/>
    <w:rsid w:val="00311AFB"/>
    <w:rsid w:val="003128FE"/>
    <w:rsid w:val="003142D1"/>
    <w:rsid w:val="0031462E"/>
    <w:rsid w:val="00316D9E"/>
    <w:rsid w:val="00317002"/>
    <w:rsid w:val="00320F3B"/>
    <w:rsid w:val="00322611"/>
    <w:rsid w:val="003259DD"/>
    <w:rsid w:val="00326189"/>
    <w:rsid w:val="00327693"/>
    <w:rsid w:val="003278D7"/>
    <w:rsid w:val="003319DA"/>
    <w:rsid w:val="00335554"/>
    <w:rsid w:val="00341B35"/>
    <w:rsid w:val="00341DB5"/>
    <w:rsid w:val="00343D1D"/>
    <w:rsid w:val="00344D04"/>
    <w:rsid w:val="00347E5C"/>
    <w:rsid w:val="00350F41"/>
    <w:rsid w:val="003538D4"/>
    <w:rsid w:val="00360A0E"/>
    <w:rsid w:val="00364D12"/>
    <w:rsid w:val="00366248"/>
    <w:rsid w:val="0036785B"/>
    <w:rsid w:val="00371673"/>
    <w:rsid w:val="00375D19"/>
    <w:rsid w:val="00376901"/>
    <w:rsid w:val="0037759A"/>
    <w:rsid w:val="00377FCF"/>
    <w:rsid w:val="00380903"/>
    <w:rsid w:val="00386D91"/>
    <w:rsid w:val="00387AC0"/>
    <w:rsid w:val="00393F64"/>
    <w:rsid w:val="00394668"/>
    <w:rsid w:val="00397D2E"/>
    <w:rsid w:val="003A18E2"/>
    <w:rsid w:val="003A2024"/>
    <w:rsid w:val="003A384B"/>
    <w:rsid w:val="003A3AE5"/>
    <w:rsid w:val="003A46BF"/>
    <w:rsid w:val="003A691A"/>
    <w:rsid w:val="003A7966"/>
    <w:rsid w:val="003B1427"/>
    <w:rsid w:val="003B2138"/>
    <w:rsid w:val="003B436C"/>
    <w:rsid w:val="003B6374"/>
    <w:rsid w:val="003C07BA"/>
    <w:rsid w:val="003C0DDB"/>
    <w:rsid w:val="003C1C44"/>
    <w:rsid w:val="003C1C83"/>
    <w:rsid w:val="003C249E"/>
    <w:rsid w:val="003C3449"/>
    <w:rsid w:val="003C4423"/>
    <w:rsid w:val="003C4F03"/>
    <w:rsid w:val="003D1E76"/>
    <w:rsid w:val="003D537F"/>
    <w:rsid w:val="003D5FBF"/>
    <w:rsid w:val="003D7453"/>
    <w:rsid w:val="003D7C20"/>
    <w:rsid w:val="003D7C81"/>
    <w:rsid w:val="003E2F1F"/>
    <w:rsid w:val="003E4314"/>
    <w:rsid w:val="003E567A"/>
    <w:rsid w:val="003E6ED6"/>
    <w:rsid w:val="003F290A"/>
    <w:rsid w:val="003F2A68"/>
    <w:rsid w:val="003F6ECB"/>
    <w:rsid w:val="004003D4"/>
    <w:rsid w:val="00421C16"/>
    <w:rsid w:val="00421E27"/>
    <w:rsid w:val="004271D6"/>
    <w:rsid w:val="004338F6"/>
    <w:rsid w:val="00436108"/>
    <w:rsid w:val="004368FC"/>
    <w:rsid w:val="00440849"/>
    <w:rsid w:val="00444B84"/>
    <w:rsid w:val="00445184"/>
    <w:rsid w:val="00450DF7"/>
    <w:rsid w:val="004513AB"/>
    <w:rsid w:val="00456019"/>
    <w:rsid w:val="004569F2"/>
    <w:rsid w:val="00460287"/>
    <w:rsid w:val="00460627"/>
    <w:rsid w:val="0046568D"/>
    <w:rsid w:val="00466103"/>
    <w:rsid w:val="00470D7A"/>
    <w:rsid w:val="00481870"/>
    <w:rsid w:val="00492C89"/>
    <w:rsid w:val="00497FB6"/>
    <w:rsid w:val="004A4C06"/>
    <w:rsid w:val="004A79E7"/>
    <w:rsid w:val="004B0352"/>
    <w:rsid w:val="004B0EE1"/>
    <w:rsid w:val="004B17B0"/>
    <w:rsid w:val="004B1CAB"/>
    <w:rsid w:val="004B4828"/>
    <w:rsid w:val="004B7CC0"/>
    <w:rsid w:val="004C0CF1"/>
    <w:rsid w:val="004D1858"/>
    <w:rsid w:val="004D2228"/>
    <w:rsid w:val="004D6DB6"/>
    <w:rsid w:val="004E1262"/>
    <w:rsid w:val="004E2D43"/>
    <w:rsid w:val="004E466D"/>
    <w:rsid w:val="004E5083"/>
    <w:rsid w:val="004E68CE"/>
    <w:rsid w:val="004E721D"/>
    <w:rsid w:val="004E7880"/>
    <w:rsid w:val="004F4913"/>
    <w:rsid w:val="004F6AB0"/>
    <w:rsid w:val="0050153F"/>
    <w:rsid w:val="005066F8"/>
    <w:rsid w:val="005071FB"/>
    <w:rsid w:val="005125CC"/>
    <w:rsid w:val="00515EDB"/>
    <w:rsid w:val="00515F2D"/>
    <w:rsid w:val="00520241"/>
    <w:rsid w:val="00531619"/>
    <w:rsid w:val="0053359B"/>
    <w:rsid w:val="00534B1C"/>
    <w:rsid w:val="00535DC2"/>
    <w:rsid w:val="0054501A"/>
    <w:rsid w:val="00547825"/>
    <w:rsid w:val="005532AE"/>
    <w:rsid w:val="00554B16"/>
    <w:rsid w:val="005607E9"/>
    <w:rsid w:val="0056089F"/>
    <w:rsid w:val="00560992"/>
    <w:rsid w:val="0056259B"/>
    <w:rsid w:val="00564912"/>
    <w:rsid w:val="00565C4F"/>
    <w:rsid w:val="00567E8F"/>
    <w:rsid w:val="00574568"/>
    <w:rsid w:val="005757C5"/>
    <w:rsid w:val="00587C9F"/>
    <w:rsid w:val="0059320A"/>
    <w:rsid w:val="005A10C7"/>
    <w:rsid w:val="005A3955"/>
    <w:rsid w:val="005A664E"/>
    <w:rsid w:val="005A7B5C"/>
    <w:rsid w:val="005B03DB"/>
    <w:rsid w:val="005B0ED3"/>
    <w:rsid w:val="005B4E49"/>
    <w:rsid w:val="005C0E9A"/>
    <w:rsid w:val="005C1398"/>
    <w:rsid w:val="005C45D6"/>
    <w:rsid w:val="005C5E62"/>
    <w:rsid w:val="005C75D0"/>
    <w:rsid w:val="005D28C8"/>
    <w:rsid w:val="005E0300"/>
    <w:rsid w:val="005E1A14"/>
    <w:rsid w:val="005E5B6E"/>
    <w:rsid w:val="005E61D8"/>
    <w:rsid w:val="005E762D"/>
    <w:rsid w:val="005E7B3C"/>
    <w:rsid w:val="005F4B33"/>
    <w:rsid w:val="005F5A35"/>
    <w:rsid w:val="00610E65"/>
    <w:rsid w:val="00611ADD"/>
    <w:rsid w:val="0061244C"/>
    <w:rsid w:val="006140BC"/>
    <w:rsid w:val="00621607"/>
    <w:rsid w:val="00623B55"/>
    <w:rsid w:val="006254F3"/>
    <w:rsid w:val="00625B21"/>
    <w:rsid w:val="0062644F"/>
    <w:rsid w:val="006307A3"/>
    <w:rsid w:val="00640E40"/>
    <w:rsid w:val="00642688"/>
    <w:rsid w:val="006428D7"/>
    <w:rsid w:val="00646304"/>
    <w:rsid w:val="00653B5C"/>
    <w:rsid w:val="00656752"/>
    <w:rsid w:val="006636F0"/>
    <w:rsid w:val="00666464"/>
    <w:rsid w:val="00667483"/>
    <w:rsid w:val="006737FE"/>
    <w:rsid w:val="0067439E"/>
    <w:rsid w:val="00687E26"/>
    <w:rsid w:val="006928EA"/>
    <w:rsid w:val="006A1BC1"/>
    <w:rsid w:val="006A555D"/>
    <w:rsid w:val="006A72FB"/>
    <w:rsid w:val="006B0189"/>
    <w:rsid w:val="006C0D74"/>
    <w:rsid w:val="006C3323"/>
    <w:rsid w:val="006C6BE7"/>
    <w:rsid w:val="006D184F"/>
    <w:rsid w:val="006D27F3"/>
    <w:rsid w:val="006E0308"/>
    <w:rsid w:val="006E060F"/>
    <w:rsid w:val="006E2912"/>
    <w:rsid w:val="006E2F14"/>
    <w:rsid w:val="006F2E6C"/>
    <w:rsid w:val="007024CC"/>
    <w:rsid w:val="00702A38"/>
    <w:rsid w:val="00703739"/>
    <w:rsid w:val="00704B69"/>
    <w:rsid w:val="00705483"/>
    <w:rsid w:val="00710A22"/>
    <w:rsid w:val="00712FD4"/>
    <w:rsid w:val="00713BDF"/>
    <w:rsid w:val="00714BB6"/>
    <w:rsid w:val="00716A12"/>
    <w:rsid w:val="007249F6"/>
    <w:rsid w:val="00733F88"/>
    <w:rsid w:val="00733FA2"/>
    <w:rsid w:val="0073789F"/>
    <w:rsid w:val="00740F99"/>
    <w:rsid w:val="0074257D"/>
    <w:rsid w:val="00742E4D"/>
    <w:rsid w:val="007457AE"/>
    <w:rsid w:val="00756619"/>
    <w:rsid w:val="007603BB"/>
    <w:rsid w:val="0076134F"/>
    <w:rsid w:val="00761BA3"/>
    <w:rsid w:val="00765EE0"/>
    <w:rsid w:val="00774793"/>
    <w:rsid w:val="00785816"/>
    <w:rsid w:val="00785F02"/>
    <w:rsid w:val="00794394"/>
    <w:rsid w:val="0079475B"/>
    <w:rsid w:val="0079623F"/>
    <w:rsid w:val="00796ABC"/>
    <w:rsid w:val="007A7C2A"/>
    <w:rsid w:val="007B03E0"/>
    <w:rsid w:val="007B2266"/>
    <w:rsid w:val="007C31ED"/>
    <w:rsid w:val="007C35EF"/>
    <w:rsid w:val="007C7469"/>
    <w:rsid w:val="007D19A2"/>
    <w:rsid w:val="007D296A"/>
    <w:rsid w:val="007D4C7B"/>
    <w:rsid w:val="007D4EAC"/>
    <w:rsid w:val="007D693B"/>
    <w:rsid w:val="007E3B35"/>
    <w:rsid w:val="007E4270"/>
    <w:rsid w:val="007F5BA3"/>
    <w:rsid w:val="0080677E"/>
    <w:rsid w:val="00815732"/>
    <w:rsid w:val="008213E4"/>
    <w:rsid w:val="0082211F"/>
    <w:rsid w:val="00824972"/>
    <w:rsid w:val="00831635"/>
    <w:rsid w:val="00832C26"/>
    <w:rsid w:val="00834DFB"/>
    <w:rsid w:val="008358CC"/>
    <w:rsid w:val="00836380"/>
    <w:rsid w:val="00837F88"/>
    <w:rsid w:val="0084472B"/>
    <w:rsid w:val="00846BCD"/>
    <w:rsid w:val="00846C13"/>
    <w:rsid w:val="008475A7"/>
    <w:rsid w:val="0085266B"/>
    <w:rsid w:val="00854A9F"/>
    <w:rsid w:val="00855142"/>
    <w:rsid w:val="008561F0"/>
    <w:rsid w:val="00857CC9"/>
    <w:rsid w:val="0086279B"/>
    <w:rsid w:val="0086487C"/>
    <w:rsid w:val="00874D3E"/>
    <w:rsid w:val="00875391"/>
    <w:rsid w:val="00875E59"/>
    <w:rsid w:val="00881A3E"/>
    <w:rsid w:val="00883F98"/>
    <w:rsid w:val="0089081A"/>
    <w:rsid w:val="008913B2"/>
    <w:rsid w:val="00892EB0"/>
    <w:rsid w:val="008A0E31"/>
    <w:rsid w:val="008A176F"/>
    <w:rsid w:val="008A3419"/>
    <w:rsid w:val="008A505F"/>
    <w:rsid w:val="008B06A0"/>
    <w:rsid w:val="008B1375"/>
    <w:rsid w:val="008B1822"/>
    <w:rsid w:val="008B2506"/>
    <w:rsid w:val="008B4C75"/>
    <w:rsid w:val="008B6128"/>
    <w:rsid w:val="008B75F9"/>
    <w:rsid w:val="008C412A"/>
    <w:rsid w:val="008C73A2"/>
    <w:rsid w:val="008D68A3"/>
    <w:rsid w:val="008E0C59"/>
    <w:rsid w:val="008E399F"/>
    <w:rsid w:val="008E3CEC"/>
    <w:rsid w:val="008E41EA"/>
    <w:rsid w:val="008E4F90"/>
    <w:rsid w:val="008F5E2A"/>
    <w:rsid w:val="00900473"/>
    <w:rsid w:val="009106B5"/>
    <w:rsid w:val="00912E31"/>
    <w:rsid w:val="00921DFD"/>
    <w:rsid w:val="00932329"/>
    <w:rsid w:val="00935A92"/>
    <w:rsid w:val="0093643F"/>
    <w:rsid w:val="00942DBF"/>
    <w:rsid w:val="009436C5"/>
    <w:rsid w:val="00944FB1"/>
    <w:rsid w:val="00945145"/>
    <w:rsid w:val="00945688"/>
    <w:rsid w:val="00945864"/>
    <w:rsid w:val="00957B21"/>
    <w:rsid w:val="009602E9"/>
    <w:rsid w:val="00960B76"/>
    <w:rsid w:val="009671FD"/>
    <w:rsid w:val="00972A1A"/>
    <w:rsid w:val="00975E40"/>
    <w:rsid w:val="0098000A"/>
    <w:rsid w:val="00985C02"/>
    <w:rsid w:val="00986F92"/>
    <w:rsid w:val="0098749C"/>
    <w:rsid w:val="009966D9"/>
    <w:rsid w:val="009A04B5"/>
    <w:rsid w:val="009A212A"/>
    <w:rsid w:val="009A2BC3"/>
    <w:rsid w:val="009B78C8"/>
    <w:rsid w:val="009C09D5"/>
    <w:rsid w:val="009C1D70"/>
    <w:rsid w:val="009C3712"/>
    <w:rsid w:val="009C3BAE"/>
    <w:rsid w:val="009C4948"/>
    <w:rsid w:val="009C4EC0"/>
    <w:rsid w:val="009C64E7"/>
    <w:rsid w:val="009D1231"/>
    <w:rsid w:val="009D2138"/>
    <w:rsid w:val="009D2CEA"/>
    <w:rsid w:val="009F0C7F"/>
    <w:rsid w:val="009F7158"/>
    <w:rsid w:val="00A02217"/>
    <w:rsid w:val="00A03196"/>
    <w:rsid w:val="00A052C6"/>
    <w:rsid w:val="00A0680A"/>
    <w:rsid w:val="00A1323D"/>
    <w:rsid w:val="00A142DA"/>
    <w:rsid w:val="00A23A59"/>
    <w:rsid w:val="00A25110"/>
    <w:rsid w:val="00A25D5A"/>
    <w:rsid w:val="00A268A3"/>
    <w:rsid w:val="00A27E80"/>
    <w:rsid w:val="00A307EE"/>
    <w:rsid w:val="00A32B55"/>
    <w:rsid w:val="00A36E4E"/>
    <w:rsid w:val="00A4361F"/>
    <w:rsid w:val="00A47A5C"/>
    <w:rsid w:val="00A50892"/>
    <w:rsid w:val="00A53573"/>
    <w:rsid w:val="00A647CE"/>
    <w:rsid w:val="00A649B4"/>
    <w:rsid w:val="00A652C2"/>
    <w:rsid w:val="00A7049D"/>
    <w:rsid w:val="00A70A01"/>
    <w:rsid w:val="00A7552B"/>
    <w:rsid w:val="00A75B4D"/>
    <w:rsid w:val="00A80544"/>
    <w:rsid w:val="00A834E9"/>
    <w:rsid w:val="00A850D0"/>
    <w:rsid w:val="00A86071"/>
    <w:rsid w:val="00A87A33"/>
    <w:rsid w:val="00A9276E"/>
    <w:rsid w:val="00A93795"/>
    <w:rsid w:val="00A9484B"/>
    <w:rsid w:val="00AA2D62"/>
    <w:rsid w:val="00AB3083"/>
    <w:rsid w:val="00AC344C"/>
    <w:rsid w:val="00AC3628"/>
    <w:rsid w:val="00AD5184"/>
    <w:rsid w:val="00AD6D46"/>
    <w:rsid w:val="00AF51E3"/>
    <w:rsid w:val="00B175E2"/>
    <w:rsid w:val="00B26E93"/>
    <w:rsid w:val="00B27BF8"/>
    <w:rsid w:val="00B3335F"/>
    <w:rsid w:val="00B47765"/>
    <w:rsid w:val="00B508A9"/>
    <w:rsid w:val="00B51156"/>
    <w:rsid w:val="00B513A7"/>
    <w:rsid w:val="00B56342"/>
    <w:rsid w:val="00B5703C"/>
    <w:rsid w:val="00B574A8"/>
    <w:rsid w:val="00B60D6C"/>
    <w:rsid w:val="00B66AEE"/>
    <w:rsid w:val="00B673B3"/>
    <w:rsid w:val="00B70128"/>
    <w:rsid w:val="00B75F53"/>
    <w:rsid w:val="00B81EB6"/>
    <w:rsid w:val="00B83F88"/>
    <w:rsid w:val="00B86795"/>
    <w:rsid w:val="00B9260D"/>
    <w:rsid w:val="00B960E4"/>
    <w:rsid w:val="00B97BCB"/>
    <w:rsid w:val="00BA28D1"/>
    <w:rsid w:val="00BB03A9"/>
    <w:rsid w:val="00BB27C4"/>
    <w:rsid w:val="00BB69A1"/>
    <w:rsid w:val="00BB7AAB"/>
    <w:rsid w:val="00BB7BC0"/>
    <w:rsid w:val="00BC2A9C"/>
    <w:rsid w:val="00BC4148"/>
    <w:rsid w:val="00BC4300"/>
    <w:rsid w:val="00BC457D"/>
    <w:rsid w:val="00BC795D"/>
    <w:rsid w:val="00BD1F42"/>
    <w:rsid w:val="00BD4183"/>
    <w:rsid w:val="00BD59F5"/>
    <w:rsid w:val="00BF1566"/>
    <w:rsid w:val="00BF5368"/>
    <w:rsid w:val="00BF632D"/>
    <w:rsid w:val="00BF6D1F"/>
    <w:rsid w:val="00C00EB1"/>
    <w:rsid w:val="00C01070"/>
    <w:rsid w:val="00C038FC"/>
    <w:rsid w:val="00C1156D"/>
    <w:rsid w:val="00C15557"/>
    <w:rsid w:val="00C203CC"/>
    <w:rsid w:val="00C226CA"/>
    <w:rsid w:val="00C26138"/>
    <w:rsid w:val="00C26B23"/>
    <w:rsid w:val="00C2716F"/>
    <w:rsid w:val="00C27306"/>
    <w:rsid w:val="00C31DA2"/>
    <w:rsid w:val="00C33AA0"/>
    <w:rsid w:val="00C3645E"/>
    <w:rsid w:val="00C376ED"/>
    <w:rsid w:val="00C41512"/>
    <w:rsid w:val="00C46ADE"/>
    <w:rsid w:val="00C535D7"/>
    <w:rsid w:val="00C6078C"/>
    <w:rsid w:val="00C62C4B"/>
    <w:rsid w:val="00C65E02"/>
    <w:rsid w:val="00C742E5"/>
    <w:rsid w:val="00C82432"/>
    <w:rsid w:val="00C84E6B"/>
    <w:rsid w:val="00C853C5"/>
    <w:rsid w:val="00C9170A"/>
    <w:rsid w:val="00C91AF8"/>
    <w:rsid w:val="00C952C6"/>
    <w:rsid w:val="00CA0B04"/>
    <w:rsid w:val="00CA7B72"/>
    <w:rsid w:val="00CB19C4"/>
    <w:rsid w:val="00CB21B0"/>
    <w:rsid w:val="00CC07D6"/>
    <w:rsid w:val="00CE56B7"/>
    <w:rsid w:val="00CE5D7C"/>
    <w:rsid w:val="00CE6EE8"/>
    <w:rsid w:val="00CF2766"/>
    <w:rsid w:val="00CF3C2C"/>
    <w:rsid w:val="00D10082"/>
    <w:rsid w:val="00D10F44"/>
    <w:rsid w:val="00D158DE"/>
    <w:rsid w:val="00D17D05"/>
    <w:rsid w:val="00D20433"/>
    <w:rsid w:val="00D2193A"/>
    <w:rsid w:val="00D22A79"/>
    <w:rsid w:val="00D26D78"/>
    <w:rsid w:val="00D30153"/>
    <w:rsid w:val="00D32B04"/>
    <w:rsid w:val="00D3344A"/>
    <w:rsid w:val="00D33688"/>
    <w:rsid w:val="00D41B10"/>
    <w:rsid w:val="00D43D89"/>
    <w:rsid w:val="00D450FA"/>
    <w:rsid w:val="00D5186C"/>
    <w:rsid w:val="00D53FF7"/>
    <w:rsid w:val="00D55C99"/>
    <w:rsid w:val="00D56037"/>
    <w:rsid w:val="00D6032C"/>
    <w:rsid w:val="00D60B37"/>
    <w:rsid w:val="00D6100F"/>
    <w:rsid w:val="00D61ABB"/>
    <w:rsid w:val="00D63753"/>
    <w:rsid w:val="00D63A3B"/>
    <w:rsid w:val="00D65ADC"/>
    <w:rsid w:val="00D67437"/>
    <w:rsid w:val="00D753AF"/>
    <w:rsid w:val="00D75C1C"/>
    <w:rsid w:val="00D76249"/>
    <w:rsid w:val="00D7673D"/>
    <w:rsid w:val="00D802CB"/>
    <w:rsid w:val="00D8105C"/>
    <w:rsid w:val="00D83C4D"/>
    <w:rsid w:val="00D83E20"/>
    <w:rsid w:val="00D93244"/>
    <w:rsid w:val="00D953D3"/>
    <w:rsid w:val="00DA3391"/>
    <w:rsid w:val="00DA3C09"/>
    <w:rsid w:val="00DA5075"/>
    <w:rsid w:val="00DA510D"/>
    <w:rsid w:val="00DA5433"/>
    <w:rsid w:val="00DA73A3"/>
    <w:rsid w:val="00DB360A"/>
    <w:rsid w:val="00DB5995"/>
    <w:rsid w:val="00DC07B6"/>
    <w:rsid w:val="00DC3342"/>
    <w:rsid w:val="00DC5C94"/>
    <w:rsid w:val="00DD1AA8"/>
    <w:rsid w:val="00DD2808"/>
    <w:rsid w:val="00DD730B"/>
    <w:rsid w:val="00DE3787"/>
    <w:rsid w:val="00DE7423"/>
    <w:rsid w:val="00DF25A7"/>
    <w:rsid w:val="00E018B8"/>
    <w:rsid w:val="00E0297F"/>
    <w:rsid w:val="00E067D1"/>
    <w:rsid w:val="00E1254D"/>
    <w:rsid w:val="00E17D0D"/>
    <w:rsid w:val="00E25D8D"/>
    <w:rsid w:val="00E353D3"/>
    <w:rsid w:val="00E40459"/>
    <w:rsid w:val="00E40985"/>
    <w:rsid w:val="00E435D8"/>
    <w:rsid w:val="00E450F3"/>
    <w:rsid w:val="00E465C7"/>
    <w:rsid w:val="00E46721"/>
    <w:rsid w:val="00E50A1A"/>
    <w:rsid w:val="00E510EE"/>
    <w:rsid w:val="00E62341"/>
    <w:rsid w:val="00E6274F"/>
    <w:rsid w:val="00E67391"/>
    <w:rsid w:val="00E72F6F"/>
    <w:rsid w:val="00E74C17"/>
    <w:rsid w:val="00E76FB7"/>
    <w:rsid w:val="00E80B43"/>
    <w:rsid w:val="00E83779"/>
    <w:rsid w:val="00E843F0"/>
    <w:rsid w:val="00E85345"/>
    <w:rsid w:val="00E926DD"/>
    <w:rsid w:val="00E9757E"/>
    <w:rsid w:val="00EA29BE"/>
    <w:rsid w:val="00EB27EC"/>
    <w:rsid w:val="00EB3F39"/>
    <w:rsid w:val="00EB4B3F"/>
    <w:rsid w:val="00EC11AE"/>
    <w:rsid w:val="00EC45CE"/>
    <w:rsid w:val="00ED1547"/>
    <w:rsid w:val="00ED3DD4"/>
    <w:rsid w:val="00EE059B"/>
    <w:rsid w:val="00EE1218"/>
    <w:rsid w:val="00EF2AF2"/>
    <w:rsid w:val="00EF43C8"/>
    <w:rsid w:val="00F00784"/>
    <w:rsid w:val="00F14505"/>
    <w:rsid w:val="00F203B7"/>
    <w:rsid w:val="00F241C7"/>
    <w:rsid w:val="00F30810"/>
    <w:rsid w:val="00F34C71"/>
    <w:rsid w:val="00F36A92"/>
    <w:rsid w:val="00F3784D"/>
    <w:rsid w:val="00F4587E"/>
    <w:rsid w:val="00F45A94"/>
    <w:rsid w:val="00F472BD"/>
    <w:rsid w:val="00F51C26"/>
    <w:rsid w:val="00F54493"/>
    <w:rsid w:val="00F61AB2"/>
    <w:rsid w:val="00F61D42"/>
    <w:rsid w:val="00F62892"/>
    <w:rsid w:val="00F665C7"/>
    <w:rsid w:val="00F66723"/>
    <w:rsid w:val="00F66A83"/>
    <w:rsid w:val="00F73598"/>
    <w:rsid w:val="00F75E23"/>
    <w:rsid w:val="00F80C60"/>
    <w:rsid w:val="00F82F3A"/>
    <w:rsid w:val="00F8481A"/>
    <w:rsid w:val="00F84DDC"/>
    <w:rsid w:val="00F929FD"/>
    <w:rsid w:val="00F9636D"/>
    <w:rsid w:val="00FA0959"/>
    <w:rsid w:val="00FA108A"/>
    <w:rsid w:val="00FA43CA"/>
    <w:rsid w:val="00FA5539"/>
    <w:rsid w:val="00FB1A2B"/>
    <w:rsid w:val="00FB1F09"/>
    <w:rsid w:val="00FB2FF9"/>
    <w:rsid w:val="00FC1773"/>
    <w:rsid w:val="00FC212E"/>
    <w:rsid w:val="00FC60D7"/>
    <w:rsid w:val="00FC7402"/>
    <w:rsid w:val="00FC7DC8"/>
    <w:rsid w:val="00FD5E58"/>
    <w:rsid w:val="00FE3095"/>
    <w:rsid w:val="00FE33D0"/>
    <w:rsid w:val="00FE7F45"/>
    <w:rsid w:val="00FF15AF"/>
    <w:rsid w:val="00FF1DF4"/>
    <w:rsid w:val="00FF459B"/>
    <w:rsid w:val="00FF5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E03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te Level 2" w:uiPriority="1"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918"/>
    <w:rPr>
      <w:sz w:val="24"/>
      <w:szCs w:val="24"/>
    </w:rPr>
  </w:style>
  <w:style w:type="paragraph" w:styleId="Heading1">
    <w:name w:val="heading 1"/>
    <w:basedOn w:val="Normal"/>
    <w:next w:val="Normal"/>
    <w:link w:val="Heading1Char"/>
    <w:qFormat/>
    <w:rsid w:val="00C62C4B"/>
    <w:pPr>
      <w:keepNext/>
      <w:widowControl w:val="0"/>
      <w:jc w:val="right"/>
      <w:outlineLvl w:val="0"/>
    </w:pPr>
    <w:rPr>
      <w:rFonts w:ascii="Arial" w:hAnsi="Arial"/>
      <w:b/>
      <w:snapToGrid w:val="0"/>
      <w:szCs w:val="20"/>
      <w:lang w:val="x-none" w:eastAsia="x-none"/>
    </w:rPr>
  </w:style>
  <w:style w:type="paragraph" w:styleId="Heading2">
    <w:name w:val="heading 2"/>
    <w:basedOn w:val="Normal"/>
    <w:next w:val="Normal"/>
    <w:link w:val="Heading2Char"/>
    <w:qFormat/>
    <w:rsid w:val="00C62C4B"/>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C62C4B"/>
    <w:pPr>
      <w:keepNext/>
      <w:widowControl w:val="0"/>
      <w:snapToGrid w:val="0"/>
      <w:jc w:val="center"/>
      <w:outlineLvl w:val="2"/>
    </w:pPr>
    <w:rPr>
      <w:rFonts w:eastAsia="Arial Unicode MS"/>
      <w:szCs w:val="20"/>
      <w:u w:val="single"/>
      <w:lang w:val="x-none" w:eastAsia="x-none"/>
    </w:rPr>
  </w:style>
  <w:style w:type="paragraph" w:styleId="Heading9">
    <w:name w:val="heading 9"/>
    <w:basedOn w:val="Normal"/>
    <w:next w:val="Normal"/>
    <w:link w:val="Heading9Char"/>
    <w:uiPriority w:val="9"/>
    <w:qFormat/>
    <w:rsid w:val="00914373"/>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62C4B"/>
    <w:pPr>
      <w:widowControl w:val="0"/>
      <w:ind w:left="1170" w:hanging="450"/>
    </w:pPr>
    <w:rPr>
      <w:snapToGrid w:val="0"/>
      <w:szCs w:val="20"/>
    </w:rPr>
  </w:style>
  <w:style w:type="character" w:styleId="Hyperlink">
    <w:name w:val="Hyperlink"/>
    <w:uiPriority w:val="99"/>
    <w:rsid w:val="00C62C4B"/>
    <w:rPr>
      <w:color w:val="0000FF"/>
      <w:u w:val="single"/>
    </w:rPr>
  </w:style>
  <w:style w:type="paragraph" w:styleId="BodyTextIndent">
    <w:name w:val="Body Text Indent"/>
    <w:basedOn w:val="Normal"/>
    <w:link w:val="BodyTextIndentChar"/>
    <w:rsid w:val="00C62C4B"/>
    <w:pPr>
      <w:widowControl w:val="0"/>
      <w:tabs>
        <w:tab w:val="left" w:pos="-1440"/>
      </w:tabs>
      <w:ind w:firstLine="720"/>
    </w:pPr>
    <w:rPr>
      <w:rFonts w:ascii="Arial" w:hAnsi="Arial"/>
      <w:snapToGrid w:val="0"/>
      <w:szCs w:val="20"/>
      <w:lang w:val="x-none" w:eastAsia="x-none"/>
    </w:rPr>
  </w:style>
  <w:style w:type="paragraph" w:styleId="Title">
    <w:name w:val="Title"/>
    <w:basedOn w:val="Normal"/>
    <w:link w:val="TitleChar"/>
    <w:qFormat/>
    <w:rsid w:val="00C62C4B"/>
    <w:pPr>
      <w:jc w:val="center"/>
    </w:pPr>
    <w:rPr>
      <w:b/>
      <w:bCs/>
    </w:rPr>
  </w:style>
  <w:style w:type="character" w:customStyle="1" w:styleId="TitleChar">
    <w:name w:val="Title Char"/>
    <w:link w:val="Title"/>
    <w:rsid w:val="00C62C4B"/>
    <w:rPr>
      <w:b/>
      <w:bCs/>
      <w:sz w:val="24"/>
      <w:szCs w:val="24"/>
      <w:lang w:val="en-US" w:eastAsia="en-US" w:bidi="ar-SA"/>
    </w:rPr>
  </w:style>
  <w:style w:type="table" w:styleId="TableGrid">
    <w:name w:val="Table Grid"/>
    <w:basedOn w:val="TableNormal"/>
    <w:rsid w:val="00C62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62C4B"/>
    <w:pPr>
      <w:tabs>
        <w:tab w:val="center" w:pos="4320"/>
        <w:tab w:val="right" w:pos="8640"/>
      </w:tabs>
    </w:pPr>
    <w:rPr>
      <w:lang w:val="x-none" w:eastAsia="x-none"/>
    </w:rPr>
  </w:style>
  <w:style w:type="character" w:styleId="PageNumber">
    <w:name w:val="page number"/>
    <w:basedOn w:val="DefaultParagraphFont"/>
    <w:rsid w:val="00C62C4B"/>
  </w:style>
  <w:style w:type="paragraph" w:styleId="NormalWeb">
    <w:name w:val="Normal (Web)"/>
    <w:basedOn w:val="Normal"/>
    <w:uiPriority w:val="99"/>
    <w:rsid w:val="00C62C4B"/>
    <w:pPr>
      <w:spacing w:before="100" w:beforeAutospacing="1" w:after="100" w:afterAutospacing="1"/>
    </w:pPr>
  </w:style>
  <w:style w:type="character" w:styleId="Emphasis">
    <w:name w:val="Emphasis"/>
    <w:uiPriority w:val="20"/>
    <w:qFormat/>
    <w:rsid w:val="00C62C4B"/>
    <w:rPr>
      <w:i/>
      <w:iCs/>
    </w:rPr>
  </w:style>
  <w:style w:type="paragraph" w:customStyle="1" w:styleId="default">
    <w:name w:val="default"/>
    <w:basedOn w:val="Normal"/>
    <w:rsid w:val="00C62C4B"/>
    <w:pPr>
      <w:autoSpaceDE w:val="0"/>
      <w:autoSpaceDN w:val="0"/>
    </w:pPr>
    <w:rPr>
      <w:color w:val="000000"/>
    </w:rPr>
  </w:style>
  <w:style w:type="character" w:customStyle="1" w:styleId="hfein">
    <w:name w:val="hfein"/>
    <w:semiHidden/>
    <w:rsid w:val="00C62C4B"/>
    <w:rPr>
      <w:rFonts w:ascii="Arial" w:hAnsi="Arial" w:cs="Arial"/>
      <w:color w:val="auto"/>
      <w:sz w:val="20"/>
      <w:szCs w:val="20"/>
    </w:rPr>
  </w:style>
  <w:style w:type="paragraph" w:styleId="BalloonText">
    <w:name w:val="Balloon Text"/>
    <w:basedOn w:val="Normal"/>
    <w:semiHidden/>
    <w:rsid w:val="00DA3D28"/>
    <w:rPr>
      <w:rFonts w:ascii="Tahoma" w:hAnsi="Tahoma" w:cs="Tahoma"/>
      <w:sz w:val="16"/>
      <w:szCs w:val="16"/>
    </w:rPr>
  </w:style>
  <w:style w:type="character" w:styleId="CommentReference">
    <w:name w:val="annotation reference"/>
    <w:rsid w:val="009356C6"/>
    <w:rPr>
      <w:sz w:val="16"/>
      <w:szCs w:val="16"/>
    </w:rPr>
  </w:style>
  <w:style w:type="paragraph" w:styleId="CommentText">
    <w:name w:val="annotation text"/>
    <w:basedOn w:val="Normal"/>
    <w:link w:val="CommentTextChar"/>
    <w:rsid w:val="009356C6"/>
    <w:rPr>
      <w:sz w:val="20"/>
      <w:szCs w:val="20"/>
    </w:rPr>
  </w:style>
  <w:style w:type="character" w:customStyle="1" w:styleId="CommentTextChar">
    <w:name w:val="Comment Text Char"/>
    <w:basedOn w:val="DefaultParagraphFont"/>
    <w:link w:val="CommentText"/>
    <w:rsid w:val="009356C6"/>
  </w:style>
  <w:style w:type="paragraph" w:styleId="CommentSubject">
    <w:name w:val="annotation subject"/>
    <w:basedOn w:val="CommentText"/>
    <w:next w:val="CommentText"/>
    <w:link w:val="CommentSubjectChar"/>
    <w:rsid w:val="009356C6"/>
    <w:rPr>
      <w:b/>
      <w:bCs/>
      <w:lang w:val="x-none" w:eastAsia="x-none"/>
    </w:rPr>
  </w:style>
  <w:style w:type="character" w:customStyle="1" w:styleId="CommentSubjectChar">
    <w:name w:val="Comment Subject Char"/>
    <w:link w:val="CommentSubject"/>
    <w:rsid w:val="009356C6"/>
    <w:rPr>
      <w:b/>
      <w:bCs/>
    </w:rPr>
  </w:style>
  <w:style w:type="paragraph" w:styleId="BodyTextIndent2">
    <w:name w:val="Body Text Indent 2"/>
    <w:basedOn w:val="Normal"/>
    <w:link w:val="BodyTextIndent2Char"/>
    <w:rsid w:val="0002356F"/>
    <w:pPr>
      <w:spacing w:after="120" w:line="480" w:lineRule="auto"/>
      <w:ind w:left="360"/>
    </w:pPr>
    <w:rPr>
      <w:lang w:val="x-none" w:eastAsia="x-none"/>
    </w:rPr>
  </w:style>
  <w:style w:type="character" w:customStyle="1" w:styleId="BodyTextIndent2Char">
    <w:name w:val="Body Text Indent 2 Char"/>
    <w:link w:val="BodyTextIndent2"/>
    <w:rsid w:val="0002356F"/>
    <w:rPr>
      <w:sz w:val="24"/>
      <w:szCs w:val="24"/>
    </w:rPr>
  </w:style>
  <w:style w:type="paragraph" w:styleId="Header">
    <w:name w:val="header"/>
    <w:basedOn w:val="Normal"/>
    <w:link w:val="HeaderChar"/>
    <w:uiPriority w:val="99"/>
    <w:unhideWhenUsed/>
    <w:rsid w:val="00FF50EF"/>
    <w:pPr>
      <w:tabs>
        <w:tab w:val="center" w:pos="4680"/>
        <w:tab w:val="right" w:pos="9360"/>
      </w:tabs>
    </w:pPr>
    <w:rPr>
      <w:lang w:val="x-none" w:eastAsia="x-none"/>
    </w:rPr>
  </w:style>
  <w:style w:type="character" w:customStyle="1" w:styleId="HeaderChar">
    <w:name w:val="Header Char"/>
    <w:link w:val="Header"/>
    <w:uiPriority w:val="99"/>
    <w:rsid w:val="00FF50EF"/>
    <w:rPr>
      <w:sz w:val="24"/>
      <w:szCs w:val="24"/>
    </w:rPr>
  </w:style>
  <w:style w:type="character" w:customStyle="1" w:styleId="FooterChar">
    <w:name w:val="Footer Char"/>
    <w:link w:val="Footer"/>
    <w:uiPriority w:val="99"/>
    <w:rsid w:val="00B27251"/>
    <w:rPr>
      <w:sz w:val="24"/>
      <w:szCs w:val="24"/>
    </w:rPr>
  </w:style>
  <w:style w:type="character" w:customStyle="1" w:styleId="Heading1Char">
    <w:name w:val="Heading 1 Char"/>
    <w:link w:val="Heading1"/>
    <w:rsid w:val="00D833C8"/>
    <w:rPr>
      <w:rFonts w:ascii="Arial" w:hAnsi="Arial"/>
      <w:b/>
      <w:snapToGrid w:val="0"/>
      <w:sz w:val="24"/>
    </w:rPr>
  </w:style>
  <w:style w:type="character" w:customStyle="1" w:styleId="BodyTextIndentChar">
    <w:name w:val="Body Text Indent Char"/>
    <w:link w:val="BodyTextIndent"/>
    <w:rsid w:val="00D833C8"/>
    <w:rPr>
      <w:rFonts w:ascii="Arial" w:hAnsi="Arial"/>
      <w:snapToGrid w:val="0"/>
      <w:sz w:val="24"/>
    </w:rPr>
  </w:style>
  <w:style w:type="character" w:customStyle="1" w:styleId="TitleChar1">
    <w:name w:val="Title Char1"/>
    <w:rsid w:val="00D833C8"/>
    <w:rPr>
      <w:rFonts w:eastAsia="Times New Roman"/>
      <w:b/>
      <w:bCs/>
    </w:rPr>
  </w:style>
  <w:style w:type="paragraph" w:styleId="PlainText">
    <w:name w:val="Plain Text"/>
    <w:basedOn w:val="Normal"/>
    <w:link w:val="PlainTextChar"/>
    <w:uiPriority w:val="99"/>
    <w:rsid w:val="00D833C8"/>
    <w:rPr>
      <w:rFonts w:ascii="Courier New" w:hAnsi="Courier New"/>
      <w:sz w:val="20"/>
      <w:szCs w:val="20"/>
      <w:lang w:val="x-none" w:eastAsia="x-none"/>
    </w:rPr>
  </w:style>
  <w:style w:type="character" w:customStyle="1" w:styleId="PlainTextChar">
    <w:name w:val="Plain Text Char"/>
    <w:link w:val="PlainText"/>
    <w:uiPriority w:val="99"/>
    <w:rsid w:val="00D833C8"/>
    <w:rPr>
      <w:rFonts w:ascii="Courier New" w:hAnsi="Courier New" w:cs="Courier New"/>
    </w:rPr>
  </w:style>
  <w:style w:type="character" w:styleId="Strong">
    <w:name w:val="Strong"/>
    <w:uiPriority w:val="22"/>
    <w:qFormat/>
    <w:rsid w:val="00D833C8"/>
    <w:rPr>
      <w:b/>
      <w:bCs/>
    </w:rPr>
  </w:style>
  <w:style w:type="character" w:customStyle="1" w:styleId="Heading2Char">
    <w:name w:val="Heading 2 Char"/>
    <w:link w:val="Heading2"/>
    <w:rsid w:val="00F078F0"/>
    <w:rPr>
      <w:rFonts w:ascii="Arial" w:hAnsi="Arial" w:cs="Arial"/>
      <w:b/>
      <w:bCs/>
      <w:i/>
      <w:iCs/>
      <w:sz w:val="28"/>
      <w:szCs w:val="28"/>
    </w:rPr>
  </w:style>
  <w:style w:type="character" w:customStyle="1" w:styleId="Heading9Char">
    <w:name w:val="Heading 9 Char"/>
    <w:link w:val="Heading9"/>
    <w:uiPriority w:val="9"/>
    <w:semiHidden/>
    <w:rsid w:val="00914373"/>
    <w:rPr>
      <w:rFonts w:ascii="Cambria" w:eastAsia="Times New Roman" w:hAnsi="Cambria" w:cs="Times New Roman"/>
      <w:sz w:val="22"/>
      <w:szCs w:val="22"/>
    </w:rPr>
  </w:style>
  <w:style w:type="character" w:customStyle="1" w:styleId="Heading3Char">
    <w:name w:val="Heading 3 Char"/>
    <w:link w:val="Heading3"/>
    <w:rsid w:val="00914373"/>
    <w:rPr>
      <w:rFonts w:eastAsia="Arial Unicode MS"/>
      <w:sz w:val="24"/>
      <w:u w:val="single"/>
    </w:rPr>
  </w:style>
  <w:style w:type="paragraph" w:styleId="BodyText">
    <w:name w:val="Body Text"/>
    <w:basedOn w:val="Normal"/>
    <w:link w:val="BodyTextChar"/>
    <w:rsid w:val="00914373"/>
    <w:pPr>
      <w:spacing w:after="120"/>
    </w:pPr>
    <w:rPr>
      <w:lang w:val="x-none" w:eastAsia="x-none"/>
    </w:rPr>
  </w:style>
  <w:style w:type="character" w:customStyle="1" w:styleId="BodyTextChar">
    <w:name w:val="Body Text Char"/>
    <w:link w:val="BodyText"/>
    <w:rsid w:val="00914373"/>
    <w:rPr>
      <w:sz w:val="24"/>
      <w:szCs w:val="24"/>
    </w:rPr>
  </w:style>
  <w:style w:type="paragraph" w:customStyle="1" w:styleId="ColorfulList-Accent11">
    <w:name w:val="Colorful List - Accent 11"/>
    <w:basedOn w:val="Normal"/>
    <w:uiPriority w:val="34"/>
    <w:qFormat/>
    <w:rsid w:val="00914373"/>
    <w:pPr>
      <w:ind w:left="720"/>
    </w:pPr>
  </w:style>
  <w:style w:type="paragraph" w:customStyle="1" w:styleId="LightGrid-Accent31">
    <w:name w:val="Light Grid - Accent 31"/>
    <w:basedOn w:val="Normal"/>
    <w:uiPriority w:val="34"/>
    <w:qFormat/>
    <w:rsid w:val="000D3B43"/>
    <w:pPr>
      <w:ind w:left="720"/>
    </w:pPr>
  </w:style>
  <w:style w:type="character" w:styleId="FollowedHyperlink">
    <w:name w:val="FollowedHyperlink"/>
    <w:rsid w:val="00FE33D0"/>
    <w:rPr>
      <w:color w:val="800080"/>
      <w:u w:val="single"/>
    </w:rPr>
  </w:style>
  <w:style w:type="character" w:customStyle="1" w:styleId="small1">
    <w:name w:val="small1"/>
    <w:rsid w:val="0085266B"/>
    <w:rPr>
      <w:rFonts w:ascii="Verdana" w:hAnsi="Verdana" w:hint="default"/>
      <w:sz w:val="16"/>
      <w:szCs w:val="16"/>
    </w:rPr>
  </w:style>
  <w:style w:type="paragraph" w:styleId="HTMLPreformatted">
    <w:name w:val="HTML Preformatted"/>
    <w:basedOn w:val="Normal"/>
    <w:link w:val="HTMLPreformattedChar"/>
    <w:uiPriority w:val="99"/>
    <w:unhideWhenUsed/>
    <w:rsid w:val="0024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241FC7"/>
    <w:rPr>
      <w:rFonts w:ascii="Courier New" w:hAnsi="Courier New" w:cs="Courier New"/>
    </w:rPr>
  </w:style>
  <w:style w:type="paragraph" w:styleId="BodyText2">
    <w:name w:val="Body Text 2"/>
    <w:basedOn w:val="Normal"/>
    <w:link w:val="BodyText2Char"/>
    <w:rsid w:val="004B7CC0"/>
    <w:pPr>
      <w:spacing w:after="120" w:line="480" w:lineRule="auto"/>
    </w:pPr>
    <w:rPr>
      <w:lang w:val="x-none" w:eastAsia="x-none"/>
    </w:rPr>
  </w:style>
  <w:style w:type="character" w:customStyle="1" w:styleId="BodyText2Char">
    <w:name w:val="Body Text 2 Char"/>
    <w:link w:val="BodyText2"/>
    <w:rsid w:val="004B7CC0"/>
    <w:rPr>
      <w:sz w:val="24"/>
      <w:szCs w:val="24"/>
    </w:rPr>
  </w:style>
  <w:style w:type="character" w:customStyle="1" w:styleId="WinCalendarBLANKCELLSTYLE6">
    <w:name w:val="WinCalendar_BLANKCELL_STYLE6"/>
    <w:rsid w:val="00317002"/>
    <w:rPr>
      <w:rFonts w:ascii="Calibri" w:hAnsi="Calibri" w:cs="Calibri"/>
      <w:b w:val="0"/>
      <w:color w:val="000000"/>
      <w:sz w:val="18"/>
    </w:rPr>
  </w:style>
  <w:style w:type="paragraph" w:customStyle="1" w:styleId="Default0">
    <w:name w:val="Default"/>
    <w:uiPriority w:val="99"/>
    <w:rsid w:val="007A7C2A"/>
    <w:pPr>
      <w:autoSpaceDE w:val="0"/>
      <w:autoSpaceDN w:val="0"/>
      <w:adjustRightInd w:val="0"/>
    </w:pPr>
    <w:rPr>
      <w:color w:val="000000"/>
      <w:sz w:val="24"/>
      <w:szCs w:val="24"/>
    </w:rPr>
  </w:style>
  <w:style w:type="paragraph" w:customStyle="1" w:styleId="MediumGrid2-Accent11">
    <w:name w:val="Medium Grid 2 - Accent 11"/>
    <w:uiPriority w:val="1"/>
    <w:qFormat/>
    <w:rsid w:val="00F8481A"/>
    <w:rPr>
      <w:rFonts w:ascii="Calibri" w:eastAsia="Calibri" w:hAnsi="Calibri"/>
      <w:sz w:val="22"/>
      <w:szCs w:val="22"/>
    </w:rPr>
  </w:style>
  <w:style w:type="paragraph" w:customStyle="1" w:styleId="ColorfulList-Accent12">
    <w:name w:val="Colorful List - Accent 12"/>
    <w:basedOn w:val="Normal"/>
    <w:uiPriority w:val="34"/>
    <w:qFormat/>
    <w:rsid w:val="00126894"/>
    <w:pPr>
      <w:ind w:left="720"/>
    </w:pPr>
  </w:style>
  <w:style w:type="paragraph" w:styleId="ListParagraph">
    <w:name w:val="List Paragraph"/>
    <w:basedOn w:val="Normal"/>
    <w:uiPriority w:val="34"/>
    <w:qFormat/>
    <w:rsid w:val="00A647CE"/>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te Level 2" w:uiPriority="1"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918"/>
    <w:rPr>
      <w:sz w:val="24"/>
      <w:szCs w:val="24"/>
    </w:rPr>
  </w:style>
  <w:style w:type="paragraph" w:styleId="Heading1">
    <w:name w:val="heading 1"/>
    <w:basedOn w:val="Normal"/>
    <w:next w:val="Normal"/>
    <w:link w:val="Heading1Char"/>
    <w:qFormat/>
    <w:rsid w:val="00C62C4B"/>
    <w:pPr>
      <w:keepNext/>
      <w:widowControl w:val="0"/>
      <w:jc w:val="right"/>
      <w:outlineLvl w:val="0"/>
    </w:pPr>
    <w:rPr>
      <w:rFonts w:ascii="Arial" w:hAnsi="Arial"/>
      <w:b/>
      <w:snapToGrid w:val="0"/>
      <w:szCs w:val="20"/>
      <w:lang w:val="x-none" w:eastAsia="x-none"/>
    </w:rPr>
  </w:style>
  <w:style w:type="paragraph" w:styleId="Heading2">
    <w:name w:val="heading 2"/>
    <w:basedOn w:val="Normal"/>
    <w:next w:val="Normal"/>
    <w:link w:val="Heading2Char"/>
    <w:qFormat/>
    <w:rsid w:val="00C62C4B"/>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C62C4B"/>
    <w:pPr>
      <w:keepNext/>
      <w:widowControl w:val="0"/>
      <w:snapToGrid w:val="0"/>
      <w:jc w:val="center"/>
      <w:outlineLvl w:val="2"/>
    </w:pPr>
    <w:rPr>
      <w:rFonts w:eastAsia="Arial Unicode MS"/>
      <w:szCs w:val="20"/>
      <w:u w:val="single"/>
      <w:lang w:val="x-none" w:eastAsia="x-none"/>
    </w:rPr>
  </w:style>
  <w:style w:type="paragraph" w:styleId="Heading9">
    <w:name w:val="heading 9"/>
    <w:basedOn w:val="Normal"/>
    <w:next w:val="Normal"/>
    <w:link w:val="Heading9Char"/>
    <w:uiPriority w:val="9"/>
    <w:qFormat/>
    <w:rsid w:val="00914373"/>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62C4B"/>
    <w:pPr>
      <w:widowControl w:val="0"/>
      <w:ind w:left="1170" w:hanging="450"/>
    </w:pPr>
    <w:rPr>
      <w:snapToGrid w:val="0"/>
      <w:szCs w:val="20"/>
    </w:rPr>
  </w:style>
  <w:style w:type="character" w:styleId="Hyperlink">
    <w:name w:val="Hyperlink"/>
    <w:uiPriority w:val="99"/>
    <w:rsid w:val="00C62C4B"/>
    <w:rPr>
      <w:color w:val="0000FF"/>
      <w:u w:val="single"/>
    </w:rPr>
  </w:style>
  <w:style w:type="paragraph" w:styleId="BodyTextIndent">
    <w:name w:val="Body Text Indent"/>
    <w:basedOn w:val="Normal"/>
    <w:link w:val="BodyTextIndentChar"/>
    <w:rsid w:val="00C62C4B"/>
    <w:pPr>
      <w:widowControl w:val="0"/>
      <w:tabs>
        <w:tab w:val="left" w:pos="-1440"/>
      </w:tabs>
      <w:ind w:firstLine="720"/>
    </w:pPr>
    <w:rPr>
      <w:rFonts w:ascii="Arial" w:hAnsi="Arial"/>
      <w:snapToGrid w:val="0"/>
      <w:szCs w:val="20"/>
      <w:lang w:val="x-none" w:eastAsia="x-none"/>
    </w:rPr>
  </w:style>
  <w:style w:type="paragraph" w:styleId="Title">
    <w:name w:val="Title"/>
    <w:basedOn w:val="Normal"/>
    <w:link w:val="TitleChar"/>
    <w:qFormat/>
    <w:rsid w:val="00C62C4B"/>
    <w:pPr>
      <w:jc w:val="center"/>
    </w:pPr>
    <w:rPr>
      <w:b/>
      <w:bCs/>
    </w:rPr>
  </w:style>
  <w:style w:type="character" w:customStyle="1" w:styleId="TitleChar">
    <w:name w:val="Title Char"/>
    <w:link w:val="Title"/>
    <w:rsid w:val="00C62C4B"/>
    <w:rPr>
      <w:b/>
      <w:bCs/>
      <w:sz w:val="24"/>
      <w:szCs w:val="24"/>
      <w:lang w:val="en-US" w:eastAsia="en-US" w:bidi="ar-SA"/>
    </w:rPr>
  </w:style>
  <w:style w:type="table" w:styleId="TableGrid">
    <w:name w:val="Table Grid"/>
    <w:basedOn w:val="TableNormal"/>
    <w:rsid w:val="00C62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62C4B"/>
    <w:pPr>
      <w:tabs>
        <w:tab w:val="center" w:pos="4320"/>
        <w:tab w:val="right" w:pos="8640"/>
      </w:tabs>
    </w:pPr>
    <w:rPr>
      <w:lang w:val="x-none" w:eastAsia="x-none"/>
    </w:rPr>
  </w:style>
  <w:style w:type="character" w:styleId="PageNumber">
    <w:name w:val="page number"/>
    <w:basedOn w:val="DefaultParagraphFont"/>
    <w:rsid w:val="00C62C4B"/>
  </w:style>
  <w:style w:type="paragraph" w:styleId="NormalWeb">
    <w:name w:val="Normal (Web)"/>
    <w:basedOn w:val="Normal"/>
    <w:uiPriority w:val="99"/>
    <w:rsid w:val="00C62C4B"/>
    <w:pPr>
      <w:spacing w:before="100" w:beforeAutospacing="1" w:after="100" w:afterAutospacing="1"/>
    </w:pPr>
  </w:style>
  <w:style w:type="character" w:styleId="Emphasis">
    <w:name w:val="Emphasis"/>
    <w:uiPriority w:val="20"/>
    <w:qFormat/>
    <w:rsid w:val="00C62C4B"/>
    <w:rPr>
      <w:i/>
      <w:iCs/>
    </w:rPr>
  </w:style>
  <w:style w:type="paragraph" w:customStyle="1" w:styleId="default">
    <w:name w:val="default"/>
    <w:basedOn w:val="Normal"/>
    <w:rsid w:val="00C62C4B"/>
    <w:pPr>
      <w:autoSpaceDE w:val="0"/>
      <w:autoSpaceDN w:val="0"/>
    </w:pPr>
    <w:rPr>
      <w:color w:val="000000"/>
    </w:rPr>
  </w:style>
  <w:style w:type="character" w:customStyle="1" w:styleId="hfein">
    <w:name w:val="hfein"/>
    <w:semiHidden/>
    <w:rsid w:val="00C62C4B"/>
    <w:rPr>
      <w:rFonts w:ascii="Arial" w:hAnsi="Arial" w:cs="Arial"/>
      <w:color w:val="auto"/>
      <w:sz w:val="20"/>
      <w:szCs w:val="20"/>
    </w:rPr>
  </w:style>
  <w:style w:type="paragraph" w:styleId="BalloonText">
    <w:name w:val="Balloon Text"/>
    <w:basedOn w:val="Normal"/>
    <w:semiHidden/>
    <w:rsid w:val="00DA3D28"/>
    <w:rPr>
      <w:rFonts w:ascii="Tahoma" w:hAnsi="Tahoma" w:cs="Tahoma"/>
      <w:sz w:val="16"/>
      <w:szCs w:val="16"/>
    </w:rPr>
  </w:style>
  <w:style w:type="character" w:styleId="CommentReference">
    <w:name w:val="annotation reference"/>
    <w:rsid w:val="009356C6"/>
    <w:rPr>
      <w:sz w:val="16"/>
      <w:szCs w:val="16"/>
    </w:rPr>
  </w:style>
  <w:style w:type="paragraph" w:styleId="CommentText">
    <w:name w:val="annotation text"/>
    <w:basedOn w:val="Normal"/>
    <w:link w:val="CommentTextChar"/>
    <w:rsid w:val="009356C6"/>
    <w:rPr>
      <w:sz w:val="20"/>
      <w:szCs w:val="20"/>
    </w:rPr>
  </w:style>
  <w:style w:type="character" w:customStyle="1" w:styleId="CommentTextChar">
    <w:name w:val="Comment Text Char"/>
    <w:basedOn w:val="DefaultParagraphFont"/>
    <w:link w:val="CommentText"/>
    <w:rsid w:val="009356C6"/>
  </w:style>
  <w:style w:type="paragraph" w:styleId="CommentSubject">
    <w:name w:val="annotation subject"/>
    <w:basedOn w:val="CommentText"/>
    <w:next w:val="CommentText"/>
    <w:link w:val="CommentSubjectChar"/>
    <w:rsid w:val="009356C6"/>
    <w:rPr>
      <w:b/>
      <w:bCs/>
      <w:lang w:val="x-none" w:eastAsia="x-none"/>
    </w:rPr>
  </w:style>
  <w:style w:type="character" w:customStyle="1" w:styleId="CommentSubjectChar">
    <w:name w:val="Comment Subject Char"/>
    <w:link w:val="CommentSubject"/>
    <w:rsid w:val="009356C6"/>
    <w:rPr>
      <w:b/>
      <w:bCs/>
    </w:rPr>
  </w:style>
  <w:style w:type="paragraph" w:styleId="BodyTextIndent2">
    <w:name w:val="Body Text Indent 2"/>
    <w:basedOn w:val="Normal"/>
    <w:link w:val="BodyTextIndent2Char"/>
    <w:rsid w:val="0002356F"/>
    <w:pPr>
      <w:spacing w:after="120" w:line="480" w:lineRule="auto"/>
      <w:ind w:left="360"/>
    </w:pPr>
    <w:rPr>
      <w:lang w:val="x-none" w:eastAsia="x-none"/>
    </w:rPr>
  </w:style>
  <w:style w:type="character" w:customStyle="1" w:styleId="BodyTextIndent2Char">
    <w:name w:val="Body Text Indent 2 Char"/>
    <w:link w:val="BodyTextIndent2"/>
    <w:rsid w:val="0002356F"/>
    <w:rPr>
      <w:sz w:val="24"/>
      <w:szCs w:val="24"/>
    </w:rPr>
  </w:style>
  <w:style w:type="paragraph" w:styleId="Header">
    <w:name w:val="header"/>
    <w:basedOn w:val="Normal"/>
    <w:link w:val="HeaderChar"/>
    <w:uiPriority w:val="99"/>
    <w:unhideWhenUsed/>
    <w:rsid w:val="00FF50EF"/>
    <w:pPr>
      <w:tabs>
        <w:tab w:val="center" w:pos="4680"/>
        <w:tab w:val="right" w:pos="9360"/>
      </w:tabs>
    </w:pPr>
    <w:rPr>
      <w:lang w:val="x-none" w:eastAsia="x-none"/>
    </w:rPr>
  </w:style>
  <w:style w:type="character" w:customStyle="1" w:styleId="HeaderChar">
    <w:name w:val="Header Char"/>
    <w:link w:val="Header"/>
    <w:uiPriority w:val="99"/>
    <w:rsid w:val="00FF50EF"/>
    <w:rPr>
      <w:sz w:val="24"/>
      <w:szCs w:val="24"/>
    </w:rPr>
  </w:style>
  <w:style w:type="character" w:customStyle="1" w:styleId="FooterChar">
    <w:name w:val="Footer Char"/>
    <w:link w:val="Footer"/>
    <w:uiPriority w:val="99"/>
    <w:rsid w:val="00B27251"/>
    <w:rPr>
      <w:sz w:val="24"/>
      <w:szCs w:val="24"/>
    </w:rPr>
  </w:style>
  <w:style w:type="character" w:customStyle="1" w:styleId="Heading1Char">
    <w:name w:val="Heading 1 Char"/>
    <w:link w:val="Heading1"/>
    <w:rsid w:val="00D833C8"/>
    <w:rPr>
      <w:rFonts w:ascii="Arial" w:hAnsi="Arial"/>
      <w:b/>
      <w:snapToGrid w:val="0"/>
      <w:sz w:val="24"/>
    </w:rPr>
  </w:style>
  <w:style w:type="character" w:customStyle="1" w:styleId="BodyTextIndentChar">
    <w:name w:val="Body Text Indent Char"/>
    <w:link w:val="BodyTextIndent"/>
    <w:rsid w:val="00D833C8"/>
    <w:rPr>
      <w:rFonts w:ascii="Arial" w:hAnsi="Arial"/>
      <w:snapToGrid w:val="0"/>
      <w:sz w:val="24"/>
    </w:rPr>
  </w:style>
  <w:style w:type="character" w:customStyle="1" w:styleId="TitleChar1">
    <w:name w:val="Title Char1"/>
    <w:rsid w:val="00D833C8"/>
    <w:rPr>
      <w:rFonts w:eastAsia="Times New Roman"/>
      <w:b/>
      <w:bCs/>
    </w:rPr>
  </w:style>
  <w:style w:type="paragraph" w:styleId="PlainText">
    <w:name w:val="Plain Text"/>
    <w:basedOn w:val="Normal"/>
    <w:link w:val="PlainTextChar"/>
    <w:uiPriority w:val="99"/>
    <w:rsid w:val="00D833C8"/>
    <w:rPr>
      <w:rFonts w:ascii="Courier New" w:hAnsi="Courier New"/>
      <w:sz w:val="20"/>
      <w:szCs w:val="20"/>
      <w:lang w:val="x-none" w:eastAsia="x-none"/>
    </w:rPr>
  </w:style>
  <w:style w:type="character" w:customStyle="1" w:styleId="PlainTextChar">
    <w:name w:val="Plain Text Char"/>
    <w:link w:val="PlainText"/>
    <w:uiPriority w:val="99"/>
    <w:rsid w:val="00D833C8"/>
    <w:rPr>
      <w:rFonts w:ascii="Courier New" w:hAnsi="Courier New" w:cs="Courier New"/>
    </w:rPr>
  </w:style>
  <w:style w:type="character" w:styleId="Strong">
    <w:name w:val="Strong"/>
    <w:uiPriority w:val="22"/>
    <w:qFormat/>
    <w:rsid w:val="00D833C8"/>
    <w:rPr>
      <w:b/>
      <w:bCs/>
    </w:rPr>
  </w:style>
  <w:style w:type="character" w:customStyle="1" w:styleId="Heading2Char">
    <w:name w:val="Heading 2 Char"/>
    <w:link w:val="Heading2"/>
    <w:rsid w:val="00F078F0"/>
    <w:rPr>
      <w:rFonts w:ascii="Arial" w:hAnsi="Arial" w:cs="Arial"/>
      <w:b/>
      <w:bCs/>
      <w:i/>
      <w:iCs/>
      <w:sz w:val="28"/>
      <w:szCs w:val="28"/>
    </w:rPr>
  </w:style>
  <w:style w:type="character" w:customStyle="1" w:styleId="Heading9Char">
    <w:name w:val="Heading 9 Char"/>
    <w:link w:val="Heading9"/>
    <w:uiPriority w:val="9"/>
    <w:semiHidden/>
    <w:rsid w:val="00914373"/>
    <w:rPr>
      <w:rFonts w:ascii="Cambria" w:eastAsia="Times New Roman" w:hAnsi="Cambria" w:cs="Times New Roman"/>
      <w:sz w:val="22"/>
      <w:szCs w:val="22"/>
    </w:rPr>
  </w:style>
  <w:style w:type="character" w:customStyle="1" w:styleId="Heading3Char">
    <w:name w:val="Heading 3 Char"/>
    <w:link w:val="Heading3"/>
    <w:rsid w:val="00914373"/>
    <w:rPr>
      <w:rFonts w:eastAsia="Arial Unicode MS"/>
      <w:sz w:val="24"/>
      <w:u w:val="single"/>
    </w:rPr>
  </w:style>
  <w:style w:type="paragraph" w:styleId="BodyText">
    <w:name w:val="Body Text"/>
    <w:basedOn w:val="Normal"/>
    <w:link w:val="BodyTextChar"/>
    <w:rsid w:val="00914373"/>
    <w:pPr>
      <w:spacing w:after="120"/>
    </w:pPr>
    <w:rPr>
      <w:lang w:val="x-none" w:eastAsia="x-none"/>
    </w:rPr>
  </w:style>
  <w:style w:type="character" w:customStyle="1" w:styleId="BodyTextChar">
    <w:name w:val="Body Text Char"/>
    <w:link w:val="BodyText"/>
    <w:rsid w:val="00914373"/>
    <w:rPr>
      <w:sz w:val="24"/>
      <w:szCs w:val="24"/>
    </w:rPr>
  </w:style>
  <w:style w:type="paragraph" w:customStyle="1" w:styleId="ColorfulList-Accent11">
    <w:name w:val="Colorful List - Accent 11"/>
    <w:basedOn w:val="Normal"/>
    <w:uiPriority w:val="34"/>
    <w:qFormat/>
    <w:rsid w:val="00914373"/>
    <w:pPr>
      <w:ind w:left="720"/>
    </w:pPr>
  </w:style>
  <w:style w:type="paragraph" w:customStyle="1" w:styleId="LightGrid-Accent31">
    <w:name w:val="Light Grid - Accent 31"/>
    <w:basedOn w:val="Normal"/>
    <w:uiPriority w:val="34"/>
    <w:qFormat/>
    <w:rsid w:val="000D3B43"/>
    <w:pPr>
      <w:ind w:left="720"/>
    </w:pPr>
  </w:style>
  <w:style w:type="character" w:styleId="FollowedHyperlink">
    <w:name w:val="FollowedHyperlink"/>
    <w:rsid w:val="00FE33D0"/>
    <w:rPr>
      <w:color w:val="800080"/>
      <w:u w:val="single"/>
    </w:rPr>
  </w:style>
  <w:style w:type="character" w:customStyle="1" w:styleId="small1">
    <w:name w:val="small1"/>
    <w:rsid w:val="0085266B"/>
    <w:rPr>
      <w:rFonts w:ascii="Verdana" w:hAnsi="Verdana" w:hint="default"/>
      <w:sz w:val="16"/>
      <w:szCs w:val="16"/>
    </w:rPr>
  </w:style>
  <w:style w:type="paragraph" w:styleId="HTMLPreformatted">
    <w:name w:val="HTML Preformatted"/>
    <w:basedOn w:val="Normal"/>
    <w:link w:val="HTMLPreformattedChar"/>
    <w:uiPriority w:val="99"/>
    <w:unhideWhenUsed/>
    <w:rsid w:val="0024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241FC7"/>
    <w:rPr>
      <w:rFonts w:ascii="Courier New" w:hAnsi="Courier New" w:cs="Courier New"/>
    </w:rPr>
  </w:style>
  <w:style w:type="paragraph" w:styleId="BodyText2">
    <w:name w:val="Body Text 2"/>
    <w:basedOn w:val="Normal"/>
    <w:link w:val="BodyText2Char"/>
    <w:rsid w:val="004B7CC0"/>
    <w:pPr>
      <w:spacing w:after="120" w:line="480" w:lineRule="auto"/>
    </w:pPr>
    <w:rPr>
      <w:lang w:val="x-none" w:eastAsia="x-none"/>
    </w:rPr>
  </w:style>
  <w:style w:type="character" w:customStyle="1" w:styleId="BodyText2Char">
    <w:name w:val="Body Text 2 Char"/>
    <w:link w:val="BodyText2"/>
    <w:rsid w:val="004B7CC0"/>
    <w:rPr>
      <w:sz w:val="24"/>
      <w:szCs w:val="24"/>
    </w:rPr>
  </w:style>
  <w:style w:type="character" w:customStyle="1" w:styleId="WinCalendarBLANKCELLSTYLE6">
    <w:name w:val="WinCalendar_BLANKCELL_STYLE6"/>
    <w:rsid w:val="00317002"/>
    <w:rPr>
      <w:rFonts w:ascii="Calibri" w:hAnsi="Calibri" w:cs="Calibri"/>
      <w:b w:val="0"/>
      <w:color w:val="000000"/>
      <w:sz w:val="18"/>
    </w:rPr>
  </w:style>
  <w:style w:type="paragraph" w:customStyle="1" w:styleId="Default0">
    <w:name w:val="Default"/>
    <w:uiPriority w:val="99"/>
    <w:rsid w:val="007A7C2A"/>
    <w:pPr>
      <w:autoSpaceDE w:val="0"/>
      <w:autoSpaceDN w:val="0"/>
      <w:adjustRightInd w:val="0"/>
    </w:pPr>
    <w:rPr>
      <w:color w:val="000000"/>
      <w:sz w:val="24"/>
      <w:szCs w:val="24"/>
    </w:rPr>
  </w:style>
  <w:style w:type="paragraph" w:customStyle="1" w:styleId="MediumGrid2-Accent11">
    <w:name w:val="Medium Grid 2 - Accent 11"/>
    <w:uiPriority w:val="1"/>
    <w:qFormat/>
    <w:rsid w:val="00F8481A"/>
    <w:rPr>
      <w:rFonts w:ascii="Calibri" w:eastAsia="Calibri" w:hAnsi="Calibri"/>
      <w:sz w:val="22"/>
      <w:szCs w:val="22"/>
    </w:rPr>
  </w:style>
  <w:style w:type="paragraph" w:customStyle="1" w:styleId="ColorfulList-Accent12">
    <w:name w:val="Colorful List - Accent 12"/>
    <w:basedOn w:val="Normal"/>
    <w:uiPriority w:val="34"/>
    <w:qFormat/>
    <w:rsid w:val="00126894"/>
    <w:pPr>
      <w:ind w:left="720"/>
    </w:pPr>
  </w:style>
  <w:style w:type="paragraph" w:styleId="ListParagraph">
    <w:name w:val="List Paragraph"/>
    <w:basedOn w:val="Normal"/>
    <w:uiPriority w:val="34"/>
    <w:qFormat/>
    <w:rsid w:val="00A647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8223">
      <w:bodyDiv w:val="1"/>
      <w:marLeft w:val="0"/>
      <w:marRight w:val="0"/>
      <w:marTop w:val="0"/>
      <w:marBottom w:val="0"/>
      <w:divBdr>
        <w:top w:val="none" w:sz="0" w:space="0" w:color="auto"/>
        <w:left w:val="none" w:sz="0" w:space="0" w:color="auto"/>
        <w:bottom w:val="none" w:sz="0" w:space="0" w:color="auto"/>
        <w:right w:val="none" w:sz="0" w:space="0" w:color="auto"/>
      </w:divBdr>
    </w:div>
    <w:div w:id="143621462">
      <w:bodyDiv w:val="1"/>
      <w:marLeft w:val="0"/>
      <w:marRight w:val="0"/>
      <w:marTop w:val="0"/>
      <w:marBottom w:val="0"/>
      <w:divBdr>
        <w:top w:val="none" w:sz="0" w:space="0" w:color="auto"/>
        <w:left w:val="none" w:sz="0" w:space="0" w:color="auto"/>
        <w:bottom w:val="none" w:sz="0" w:space="0" w:color="auto"/>
        <w:right w:val="none" w:sz="0" w:space="0" w:color="auto"/>
      </w:divBdr>
    </w:div>
    <w:div w:id="237861245">
      <w:bodyDiv w:val="1"/>
      <w:marLeft w:val="0"/>
      <w:marRight w:val="0"/>
      <w:marTop w:val="0"/>
      <w:marBottom w:val="0"/>
      <w:divBdr>
        <w:top w:val="none" w:sz="0" w:space="0" w:color="auto"/>
        <w:left w:val="none" w:sz="0" w:space="0" w:color="auto"/>
        <w:bottom w:val="none" w:sz="0" w:space="0" w:color="auto"/>
        <w:right w:val="none" w:sz="0" w:space="0" w:color="auto"/>
      </w:divBdr>
    </w:div>
    <w:div w:id="334307019">
      <w:bodyDiv w:val="1"/>
      <w:marLeft w:val="0"/>
      <w:marRight w:val="0"/>
      <w:marTop w:val="0"/>
      <w:marBottom w:val="0"/>
      <w:divBdr>
        <w:top w:val="none" w:sz="0" w:space="0" w:color="auto"/>
        <w:left w:val="none" w:sz="0" w:space="0" w:color="auto"/>
        <w:bottom w:val="none" w:sz="0" w:space="0" w:color="auto"/>
        <w:right w:val="none" w:sz="0" w:space="0" w:color="auto"/>
      </w:divBdr>
    </w:div>
    <w:div w:id="508756357">
      <w:bodyDiv w:val="1"/>
      <w:marLeft w:val="0"/>
      <w:marRight w:val="0"/>
      <w:marTop w:val="0"/>
      <w:marBottom w:val="0"/>
      <w:divBdr>
        <w:top w:val="none" w:sz="0" w:space="0" w:color="auto"/>
        <w:left w:val="none" w:sz="0" w:space="0" w:color="auto"/>
        <w:bottom w:val="none" w:sz="0" w:space="0" w:color="auto"/>
        <w:right w:val="none" w:sz="0" w:space="0" w:color="auto"/>
      </w:divBdr>
    </w:div>
    <w:div w:id="661392326">
      <w:bodyDiv w:val="1"/>
      <w:marLeft w:val="0"/>
      <w:marRight w:val="0"/>
      <w:marTop w:val="0"/>
      <w:marBottom w:val="0"/>
      <w:divBdr>
        <w:top w:val="none" w:sz="0" w:space="0" w:color="auto"/>
        <w:left w:val="none" w:sz="0" w:space="0" w:color="auto"/>
        <w:bottom w:val="none" w:sz="0" w:space="0" w:color="auto"/>
        <w:right w:val="none" w:sz="0" w:space="0" w:color="auto"/>
      </w:divBdr>
    </w:div>
    <w:div w:id="1164008808">
      <w:bodyDiv w:val="1"/>
      <w:marLeft w:val="0"/>
      <w:marRight w:val="0"/>
      <w:marTop w:val="0"/>
      <w:marBottom w:val="0"/>
      <w:divBdr>
        <w:top w:val="none" w:sz="0" w:space="0" w:color="auto"/>
        <w:left w:val="none" w:sz="0" w:space="0" w:color="auto"/>
        <w:bottom w:val="none" w:sz="0" w:space="0" w:color="auto"/>
        <w:right w:val="none" w:sz="0" w:space="0" w:color="auto"/>
      </w:divBdr>
    </w:div>
    <w:div w:id="1662387588">
      <w:bodyDiv w:val="1"/>
      <w:marLeft w:val="0"/>
      <w:marRight w:val="0"/>
      <w:marTop w:val="0"/>
      <w:marBottom w:val="0"/>
      <w:divBdr>
        <w:top w:val="none" w:sz="0" w:space="0" w:color="auto"/>
        <w:left w:val="none" w:sz="0" w:space="0" w:color="auto"/>
        <w:bottom w:val="none" w:sz="0" w:space="0" w:color="auto"/>
        <w:right w:val="none" w:sz="0" w:space="0" w:color="auto"/>
      </w:divBdr>
      <w:divsChild>
        <w:div w:id="38864966">
          <w:marLeft w:val="600"/>
          <w:marRight w:val="0"/>
          <w:marTop w:val="0"/>
          <w:marBottom w:val="0"/>
          <w:divBdr>
            <w:top w:val="none" w:sz="0" w:space="0" w:color="auto"/>
            <w:left w:val="none" w:sz="0" w:space="0" w:color="auto"/>
            <w:bottom w:val="none" w:sz="0" w:space="0" w:color="auto"/>
            <w:right w:val="none" w:sz="0" w:space="0" w:color="auto"/>
          </w:divBdr>
        </w:div>
        <w:div w:id="609895323">
          <w:marLeft w:val="600"/>
          <w:marRight w:val="0"/>
          <w:marTop w:val="0"/>
          <w:marBottom w:val="0"/>
          <w:divBdr>
            <w:top w:val="none" w:sz="0" w:space="0" w:color="auto"/>
            <w:left w:val="none" w:sz="0" w:space="0" w:color="auto"/>
            <w:bottom w:val="none" w:sz="0" w:space="0" w:color="auto"/>
            <w:right w:val="none" w:sz="0" w:space="0" w:color="auto"/>
          </w:divBdr>
        </w:div>
        <w:div w:id="821387224">
          <w:marLeft w:val="600"/>
          <w:marRight w:val="0"/>
          <w:marTop w:val="0"/>
          <w:marBottom w:val="0"/>
          <w:divBdr>
            <w:top w:val="none" w:sz="0" w:space="0" w:color="auto"/>
            <w:left w:val="none" w:sz="0" w:space="0" w:color="auto"/>
            <w:bottom w:val="none" w:sz="0" w:space="0" w:color="auto"/>
            <w:right w:val="none" w:sz="0" w:space="0" w:color="auto"/>
          </w:divBdr>
        </w:div>
        <w:div w:id="1930311239">
          <w:marLeft w:val="600"/>
          <w:marRight w:val="0"/>
          <w:marTop w:val="0"/>
          <w:marBottom w:val="0"/>
          <w:divBdr>
            <w:top w:val="none" w:sz="0" w:space="0" w:color="auto"/>
            <w:left w:val="none" w:sz="0" w:space="0" w:color="auto"/>
            <w:bottom w:val="none" w:sz="0" w:space="0" w:color="auto"/>
            <w:right w:val="none" w:sz="0" w:space="0" w:color="auto"/>
          </w:divBdr>
        </w:div>
      </w:divsChild>
    </w:div>
    <w:div w:id="1669670083">
      <w:bodyDiv w:val="1"/>
      <w:marLeft w:val="0"/>
      <w:marRight w:val="0"/>
      <w:marTop w:val="0"/>
      <w:marBottom w:val="0"/>
      <w:divBdr>
        <w:top w:val="none" w:sz="0" w:space="0" w:color="auto"/>
        <w:left w:val="none" w:sz="0" w:space="0" w:color="auto"/>
        <w:bottom w:val="none" w:sz="0" w:space="0" w:color="auto"/>
        <w:right w:val="none" w:sz="0" w:space="0" w:color="auto"/>
      </w:divBdr>
      <w:divsChild>
        <w:div w:id="452215326">
          <w:marLeft w:val="600"/>
          <w:marRight w:val="0"/>
          <w:marTop w:val="0"/>
          <w:marBottom w:val="0"/>
          <w:divBdr>
            <w:top w:val="none" w:sz="0" w:space="0" w:color="auto"/>
            <w:left w:val="none" w:sz="0" w:space="0" w:color="auto"/>
            <w:bottom w:val="none" w:sz="0" w:space="0" w:color="auto"/>
            <w:right w:val="none" w:sz="0" w:space="0" w:color="auto"/>
          </w:divBdr>
        </w:div>
        <w:div w:id="650865701">
          <w:marLeft w:val="600"/>
          <w:marRight w:val="0"/>
          <w:marTop w:val="0"/>
          <w:marBottom w:val="0"/>
          <w:divBdr>
            <w:top w:val="none" w:sz="0" w:space="0" w:color="auto"/>
            <w:left w:val="none" w:sz="0" w:space="0" w:color="auto"/>
            <w:bottom w:val="none" w:sz="0" w:space="0" w:color="auto"/>
            <w:right w:val="none" w:sz="0" w:space="0" w:color="auto"/>
          </w:divBdr>
        </w:div>
        <w:div w:id="841967661">
          <w:marLeft w:val="600"/>
          <w:marRight w:val="0"/>
          <w:marTop w:val="0"/>
          <w:marBottom w:val="0"/>
          <w:divBdr>
            <w:top w:val="none" w:sz="0" w:space="0" w:color="auto"/>
            <w:left w:val="none" w:sz="0" w:space="0" w:color="auto"/>
            <w:bottom w:val="none" w:sz="0" w:space="0" w:color="auto"/>
            <w:right w:val="none" w:sz="0" w:space="0" w:color="auto"/>
          </w:divBdr>
        </w:div>
        <w:div w:id="2126000147">
          <w:marLeft w:val="600"/>
          <w:marRight w:val="0"/>
          <w:marTop w:val="0"/>
          <w:marBottom w:val="0"/>
          <w:divBdr>
            <w:top w:val="none" w:sz="0" w:space="0" w:color="auto"/>
            <w:left w:val="none" w:sz="0" w:space="0" w:color="auto"/>
            <w:bottom w:val="none" w:sz="0" w:space="0" w:color="auto"/>
            <w:right w:val="none" w:sz="0" w:space="0" w:color="auto"/>
          </w:divBdr>
        </w:div>
      </w:divsChild>
    </w:div>
    <w:div w:id="1676299920">
      <w:bodyDiv w:val="1"/>
      <w:marLeft w:val="0"/>
      <w:marRight w:val="0"/>
      <w:marTop w:val="0"/>
      <w:marBottom w:val="0"/>
      <w:divBdr>
        <w:top w:val="none" w:sz="0" w:space="0" w:color="auto"/>
        <w:left w:val="none" w:sz="0" w:space="0" w:color="auto"/>
        <w:bottom w:val="none" w:sz="0" w:space="0" w:color="auto"/>
        <w:right w:val="none" w:sz="0" w:space="0" w:color="auto"/>
      </w:divBdr>
    </w:div>
    <w:div w:id="16837049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hyperlink" Target="mailto:tabitha.giddings@uta.edu" TargetMode="External"/><Relationship Id="rId47" Type="http://schemas.openxmlformats.org/officeDocument/2006/relationships/hyperlink" Target="http://wweb.uta.edu/catalog/content/general/academic_regulations.aspx" TargetMode="External"/><Relationship Id="rId48" Type="http://schemas.openxmlformats.org/officeDocument/2006/relationships/hyperlink" Target="http://www.uta.edu/nursing/bsn-program/" TargetMode="External"/><Relationship Id="rId49" Type="http://schemas.openxmlformats.org/officeDocument/2006/relationships/footer" Target="footer1.xml"/><Relationship Id="rId20" Type="http://schemas.openxmlformats.org/officeDocument/2006/relationships/hyperlink" Target="http://www.uta.edu/disability" TargetMode="External"/><Relationship Id="rId21" Type="http://schemas.openxmlformats.org/officeDocument/2006/relationships/hyperlink" Target="http://www.uta.edu/caps/" TargetMode="External"/><Relationship Id="rId22" Type="http://schemas.openxmlformats.org/officeDocument/2006/relationships/hyperlink" Target="http://www.uta.edu/hr/eos/index.php" TargetMode="External"/><Relationship Id="rId23" Type="http://schemas.openxmlformats.org/officeDocument/2006/relationships/hyperlink" Target="http://www.uta.edu/titleIX" TargetMode="External"/><Relationship Id="rId24" Type="http://schemas.openxmlformats.org/officeDocument/2006/relationships/hyperlink" Target="../../../../AppData/Local/Microsoft/AppData/Local/Microsoft/Windows/Temporary%20Internet%20Files/Content.Outlook/5OBWH97V/jmhood@uta.edu" TargetMode="External"/><Relationship Id="rId25" Type="http://schemas.openxmlformats.org/officeDocument/2006/relationships/hyperlink" Target="https://www.uta.edu/conduct/" TargetMode="External"/><Relationship Id="rId26" Type="http://schemas.openxmlformats.org/officeDocument/2006/relationships/hyperlink" Target="http://library.uta.edu/plagiarism/index.html" TargetMode="External"/><Relationship Id="rId27" Type="http://schemas.openxmlformats.org/officeDocument/2006/relationships/hyperlink" Target="http://www.uta.edu/oit/cs/email/mavmail.php" TargetMode="External"/><Relationship Id="rId28" Type="http://schemas.openxmlformats.org/officeDocument/2006/relationships/hyperlink" Target="http://www.uta.edu/news/info/campus-carry/" TargetMode="External"/><Relationship Id="rId29" Type="http://schemas.openxmlformats.org/officeDocument/2006/relationships/hyperlink" Target="http://www.uta.edu/sfs"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uta.edu/universitycollege/current/academic-support/learning-center/tutoring/index.php" TargetMode="External"/><Relationship Id="rId31" Type="http://schemas.openxmlformats.org/officeDocument/2006/relationships/hyperlink" Target="http://www.uta.edu/universitycollege/resources/college-based-clinics-labs.php" TargetMode="External"/><Relationship Id="rId32" Type="http://schemas.openxmlformats.org/officeDocument/2006/relationships/hyperlink" Target="http://www.uta.edu/universitycollege/resources/advising.php" TargetMode="External"/><Relationship Id="rId9" Type="http://schemas.openxmlformats.org/officeDocument/2006/relationships/hyperlink" Target="mailto:rurban@uta.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uta.edu/universitycollege/current/academic-support/mcnair/index.php" TargetMode="External"/><Relationship Id="rId34" Type="http://schemas.openxmlformats.org/officeDocument/2006/relationships/hyperlink" Target="mailto:resources@uta.edu" TargetMode="External"/><Relationship Id="rId35" Type="http://schemas.openxmlformats.org/officeDocument/2006/relationships/hyperlink" Target="http://www.uta.edu/universitycollege/resources/index.php" TargetMode="External"/><Relationship Id="rId36" Type="http://schemas.openxmlformats.org/officeDocument/2006/relationships/hyperlink" Target="http://www.uta.edu/universitycollege/current/academic-support/learning-center/tutoring/index.php" TargetMode="External"/><Relationship Id="rId10" Type="http://schemas.openxmlformats.org/officeDocument/2006/relationships/hyperlink" Target="mailto:donna.davis@uta.edu" TargetMode="External"/><Relationship Id="rId11" Type="http://schemas.openxmlformats.org/officeDocument/2006/relationships/hyperlink" Target="http://www.respondus.com/products/lockdown-browser/student-movie.shtml" TargetMode="External"/><Relationship Id="rId12" Type="http://schemas.openxmlformats.org/officeDocument/2006/relationships/hyperlink" Target="http://www.respondus.com/lockdown/download.php?id=163943837" TargetMode="External"/><Relationship Id="rId13" Type="http://schemas.openxmlformats.org/officeDocument/2006/relationships/hyperlink" Target="http://www.respondus.com/downloads/RLDB-Quick-Start-Guide-Bb-Student.pdf" TargetMode="External"/><Relationship Id="rId14" Type="http://schemas.openxmlformats.org/officeDocument/2006/relationships/hyperlink" Target="http://www.uta.edu/blackboard/students/index.php" TargetMode="External"/><Relationship Id="rId15" Type="http://schemas.openxmlformats.org/officeDocument/2006/relationships/hyperlink" Target="mailto:helpdesk@uta.edu" TargetMode="External"/><Relationship Id="rId16" Type="http://schemas.openxmlformats.org/officeDocument/2006/relationships/hyperlink" Target="http://www.uta.edu/conhi/_doc/unurs/BSN_student_handbook.pdf" TargetMode="External"/><Relationship Id="rId17" Type="http://schemas.openxmlformats.org/officeDocument/2006/relationships/hyperlink" Target="http://catalog.uta.edu/academicregulations/grades/" TargetMode="External"/><Relationship Id="rId18" Type="http://schemas.openxmlformats.org/officeDocument/2006/relationships/hyperlink" Target="http://wweb.uta.edu/aao/fao/" TargetMode="External"/><Relationship Id="rId19" Type="http://schemas.openxmlformats.org/officeDocument/2006/relationships/hyperlink" Target="http://academicpartnerships.uta.edu/documents/UTA_Drop_Dates.pdf" TargetMode="External"/><Relationship Id="rId37" Type="http://schemas.openxmlformats.org/officeDocument/2006/relationships/hyperlink" Target="http://www.uta.edu/universitycollege/current/academic-support/learning-center/tutoring/start-strong.php" TargetMode="External"/><Relationship Id="rId38" Type="http://schemas.openxmlformats.org/officeDocument/2006/relationships/hyperlink" Target="http://www.uta.edu/universitycollege/current/academic-support/learning-center/si/index.php" TargetMode="External"/><Relationship Id="rId39" Type="http://schemas.openxmlformats.org/officeDocument/2006/relationships/hyperlink" Target="http://www.uta.edu/utsi" TargetMode="External"/><Relationship Id="rId40" Type="http://schemas.openxmlformats.org/officeDocument/2006/relationships/hyperlink" Target="http://www.uta.edu/IDEAS" TargetMode="External"/><Relationship Id="rId41" Type="http://schemas.openxmlformats.org/officeDocument/2006/relationships/hyperlink" Target="http://www.uta.edu/library" TargetMode="External"/><Relationship Id="rId42" Type="http://schemas.openxmlformats.org/officeDocument/2006/relationships/hyperlink" Target="mailto:peace@uta.edu" TargetMode="External"/><Relationship Id="rId43" Type="http://schemas.openxmlformats.org/officeDocument/2006/relationships/hyperlink" Target="http://libguides.uta.edu/nursing" TargetMode="External"/><Relationship Id="rId44" Type="http://schemas.openxmlformats.org/officeDocument/2006/relationships/hyperlink" Target="http://www.uta.edu/library" TargetMode="External"/><Relationship Id="rId45" Type="http://schemas.openxmlformats.org/officeDocument/2006/relationships/hyperlink" Target="mailto:ewebb@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423AE-0986-274F-A2E0-84111D2E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8647</Words>
  <Characters>49292</Characters>
  <Application>Microsoft Macintosh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The University Of Texas at Arlington</vt:lpstr>
    </vt:vector>
  </TitlesOfParts>
  <Company>University of Texas at Arlington</Company>
  <LinksUpToDate>false</LinksUpToDate>
  <CharactersWithSpaces>57824</CharactersWithSpaces>
  <SharedDoc>false</SharedDoc>
  <HLinks>
    <vt:vector size="318" baseType="variant">
      <vt:variant>
        <vt:i4>3211308</vt:i4>
      </vt:variant>
      <vt:variant>
        <vt:i4>156</vt:i4>
      </vt:variant>
      <vt:variant>
        <vt:i4>0</vt:i4>
      </vt:variant>
      <vt:variant>
        <vt:i4>5</vt:i4>
      </vt:variant>
      <vt:variant>
        <vt:lpwstr>http://www.uta.edu/nursing/bsn-program/</vt:lpwstr>
      </vt:variant>
      <vt:variant>
        <vt:lpwstr/>
      </vt:variant>
      <vt:variant>
        <vt:i4>5963841</vt:i4>
      </vt:variant>
      <vt:variant>
        <vt:i4>153</vt:i4>
      </vt:variant>
      <vt:variant>
        <vt:i4>0</vt:i4>
      </vt:variant>
      <vt:variant>
        <vt:i4>5</vt:i4>
      </vt:variant>
      <vt:variant>
        <vt:lpwstr>http://wweb.uta.edu/catalog/content/general/academic_regulations.aspx</vt:lpwstr>
      </vt:variant>
      <vt:variant>
        <vt:lpwstr>6</vt:lpwstr>
      </vt:variant>
      <vt:variant>
        <vt:i4>3211308</vt:i4>
      </vt:variant>
      <vt:variant>
        <vt:i4>150</vt:i4>
      </vt:variant>
      <vt:variant>
        <vt:i4>0</vt:i4>
      </vt:variant>
      <vt:variant>
        <vt:i4>5</vt:i4>
      </vt:variant>
      <vt:variant>
        <vt:lpwstr>http://www.uta.edu/nursing/bsn-program/</vt:lpwstr>
      </vt:variant>
      <vt:variant>
        <vt:lpwstr/>
      </vt:variant>
      <vt:variant>
        <vt:i4>1179749</vt:i4>
      </vt:variant>
      <vt:variant>
        <vt:i4>147</vt:i4>
      </vt:variant>
      <vt:variant>
        <vt:i4>0</vt:i4>
      </vt:variant>
      <vt:variant>
        <vt:i4>5</vt:i4>
      </vt:variant>
      <vt:variant>
        <vt:lpwstr>mailto:tabitha.giddings@uta.edu</vt:lpwstr>
      </vt:variant>
      <vt:variant>
        <vt:lpwstr/>
      </vt:variant>
      <vt:variant>
        <vt:i4>262177</vt:i4>
      </vt:variant>
      <vt:variant>
        <vt:i4>144</vt:i4>
      </vt:variant>
      <vt:variant>
        <vt:i4>0</vt:i4>
      </vt:variant>
      <vt:variant>
        <vt:i4>5</vt:i4>
      </vt:variant>
      <vt:variant>
        <vt:lpwstr>mailto:ewebb@uta.edu</vt:lpwstr>
      </vt:variant>
      <vt:variant>
        <vt:lpwstr/>
      </vt:variant>
      <vt:variant>
        <vt:i4>2424938</vt:i4>
      </vt:variant>
      <vt:variant>
        <vt:i4>141</vt:i4>
      </vt:variant>
      <vt:variant>
        <vt:i4>0</vt:i4>
      </vt:variant>
      <vt:variant>
        <vt:i4>5</vt:i4>
      </vt:variant>
      <vt:variant>
        <vt:lpwstr>http://ask.uta.edu/</vt:lpwstr>
      </vt:variant>
      <vt:variant>
        <vt:lpwstr/>
      </vt:variant>
      <vt:variant>
        <vt:i4>2621481</vt:i4>
      </vt:variant>
      <vt:variant>
        <vt:i4>138</vt:i4>
      </vt:variant>
      <vt:variant>
        <vt:i4>0</vt:i4>
      </vt:variant>
      <vt:variant>
        <vt:i4>5</vt:i4>
      </vt:variant>
      <vt:variant>
        <vt:lpwstr>http://libguides.uta.edu/offcampus</vt:lpwstr>
      </vt:variant>
      <vt:variant>
        <vt:lpwstr/>
      </vt:variant>
      <vt:variant>
        <vt:i4>4915202</vt:i4>
      </vt:variant>
      <vt:variant>
        <vt:i4>135</vt:i4>
      </vt:variant>
      <vt:variant>
        <vt:i4>0</vt:i4>
      </vt:variant>
      <vt:variant>
        <vt:i4>5</vt:i4>
      </vt:variant>
      <vt:variant>
        <vt:lpwstr>http://www.uta.edu/library/help/tutorials.php</vt:lpwstr>
      </vt:variant>
      <vt:variant>
        <vt:lpwstr/>
      </vt:variant>
      <vt:variant>
        <vt:i4>2031638</vt:i4>
      </vt:variant>
      <vt:variant>
        <vt:i4>132</vt:i4>
      </vt:variant>
      <vt:variant>
        <vt:i4>0</vt:i4>
      </vt:variant>
      <vt:variant>
        <vt:i4>5</vt:i4>
      </vt:variant>
      <vt:variant>
        <vt:lpwstr>http://pulse.uta.edu/vwebv/enterCourseReserve.do</vt:lpwstr>
      </vt:variant>
      <vt:variant>
        <vt:lpwstr/>
      </vt:variant>
      <vt:variant>
        <vt:i4>4063329</vt:i4>
      </vt:variant>
      <vt:variant>
        <vt:i4>129</vt:i4>
      </vt:variant>
      <vt:variant>
        <vt:i4>0</vt:i4>
      </vt:variant>
      <vt:variant>
        <vt:i4>5</vt:i4>
      </vt:variant>
      <vt:variant>
        <vt:lpwstr>http://www.uta.edu/library/databases/index.php</vt:lpwstr>
      </vt:variant>
      <vt:variant>
        <vt:lpwstr/>
      </vt:variant>
      <vt:variant>
        <vt:i4>3670076</vt:i4>
      </vt:variant>
      <vt:variant>
        <vt:i4>126</vt:i4>
      </vt:variant>
      <vt:variant>
        <vt:i4>0</vt:i4>
      </vt:variant>
      <vt:variant>
        <vt:i4>5</vt:i4>
      </vt:variant>
      <vt:variant>
        <vt:lpwstr>http://www.uta.edu/library/help/subject-librarians.php</vt:lpwstr>
      </vt:variant>
      <vt:variant>
        <vt:lpwstr/>
      </vt:variant>
      <vt:variant>
        <vt:i4>4390939</vt:i4>
      </vt:variant>
      <vt:variant>
        <vt:i4>123</vt:i4>
      </vt:variant>
      <vt:variant>
        <vt:i4>0</vt:i4>
      </vt:variant>
      <vt:variant>
        <vt:i4>5</vt:i4>
      </vt:variant>
      <vt:variant>
        <vt:lpwstr>http://libguides.uta.edu/</vt:lpwstr>
      </vt:variant>
      <vt:variant>
        <vt:lpwstr/>
      </vt:variant>
      <vt:variant>
        <vt:i4>3735592</vt:i4>
      </vt:variant>
      <vt:variant>
        <vt:i4>120</vt:i4>
      </vt:variant>
      <vt:variant>
        <vt:i4>0</vt:i4>
      </vt:variant>
      <vt:variant>
        <vt:i4>5</vt:i4>
      </vt:variant>
      <vt:variant>
        <vt:lpwstr>http://www.uta.edu/library</vt:lpwstr>
      </vt:variant>
      <vt:variant>
        <vt:lpwstr/>
      </vt:variant>
      <vt:variant>
        <vt:i4>5308508</vt:i4>
      </vt:variant>
      <vt:variant>
        <vt:i4>117</vt:i4>
      </vt:variant>
      <vt:variant>
        <vt:i4>0</vt:i4>
      </vt:variant>
      <vt:variant>
        <vt:i4>5</vt:i4>
      </vt:variant>
      <vt:variant>
        <vt:lpwstr>http://libguides.uta.edu/nursing</vt:lpwstr>
      </vt:variant>
      <vt:variant>
        <vt:lpwstr/>
      </vt:variant>
      <vt:variant>
        <vt:i4>1179698</vt:i4>
      </vt:variant>
      <vt:variant>
        <vt:i4>114</vt:i4>
      </vt:variant>
      <vt:variant>
        <vt:i4>0</vt:i4>
      </vt:variant>
      <vt:variant>
        <vt:i4>5</vt:i4>
      </vt:variant>
      <vt:variant>
        <vt:lpwstr>mailto:peace@uta.edu</vt:lpwstr>
      </vt:variant>
      <vt:variant>
        <vt:lpwstr/>
      </vt:variant>
      <vt:variant>
        <vt:i4>3735592</vt:i4>
      </vt:variant>
      <vt:variant>
        <vt:i4>111</vt:i4>
      </vt:variant>
      <vt:variant>
        <vt:i4>0</vt:i4>
      </vt:variant>
      <vt:variant>
        <vt:i4>5</vt:i4>
      </vt:variant>
      <vt:variant>
        <vt:lpwstr>http://www.uta.edu/library</vt:lpwstr>
      </vt:variant>
      <vt:variant>
        <vt:lpwstr/>
      </vt:variant>
      <vt:variant>
        <vt:i4>5242948</vt:i4>
      </vt:variant>
      <vt:variant>
        <vt:i4>108</vt:i4>
      </vt:variant>
      <vt:variant>
        <vt:i4>0</vt:i4>
      </vt:variant>
      <vt:variant>
        <vt:i4>5</vt:i4>
      </vt:variant>
      <vt:variant>
        <vt:lpwstr>http://www.uta.edu/IDEAS</vt:lpwstr>
      </vt:variant>
      <vt:variant>
        <vt:lpwstr/>
      </vt:variant>
      <vt:variant>
        <vt:i4>2687029</vt:i4>
      </vt:variant>
      <vt:variant>
        <vt:i4>105</vt:i4>
      </vt:variant>
      <vt:variant>
        <vt:i4>0</vt:i4>
      </vt:variant>
      <vt:variant>
        <vt:i4>5</vt:i4>
      </vt:variant>
      <vt:variant>
        <vt:lpwstr>http://www.uta.edu/utsi</vt:lpwstr>
      </vt:variant>
      <vt:variant>
        <vt:lpwstr/>
      </vt:variant>
      <vt:variant>
        <vt:i4>6619253</vt:i4>
      </vt:variant>
      <vt:variant>
        <vt:i4>102</vt:i4>
      </vt:variant>
      <vt:variant>
        <vt:i4>0</vt:i4>
      </vt:variant>
      <vt:variant>
        <vt:i4>5</vt:i4>
      </vt:variant>
      <vt:variant>
        <vt:lpwstr>http://www.uta.edu/universitycollege/current/academic-support/learning-center/si/index.php</vt:lpwstr>
      </vt:variant>
      <vt:variant>
        <vt:lpwstr/>
      </vt:variant>
      <vt:variant>
        <vt:i4>2228336</vt:i4>
      </vt:variant>
      <vt:variant>
        <vt:i4>99</vt:i4>
      </vt:variant>
      <vt:variant>
        <vt:i4>0</vt:i4>
      </vt:variant>
      <vt:variant>
        <vt:i4>5</vt:i4>
      </vt:variant>
      <vt:variant>
        <vt:lpwstr>http://www.uta.edu/universitycollege/current/academic-support/learning-center/tutoring/start-strong.php</vt:lpwstr>
      </vt:variant>
      <vt:variant>
        <vt:lpwstr/>
      </vt:variant>
      <vt:variant>
        <vt:i4>1572890</vt:i4>
      </vt:variant>
      <vt:variant>
        <vt:i4>96</vt:i4>
      </vt:variant>
      <vt:variant>
        <vt:i4>0</vt:i4>
      </vt:variant>
      <vt:variant>
        <vt:i4>5</vt:i4>
      </vt:variant>
      <vt:variant>
        <vt:lpwstr>http://www.uta.edu/universitycollege/current/academic-support/learning-center/tutoring/index.php</vt:lpwstr>
      </vt:variant>
      <vt:variant>
        <vt:lpwstr/>
      </vt:variant>
      <vt:variant>
        <vt:i4>5177359</vt:i4>
      </vt:variant>
      <vt:variant>
        <vt:i4>93</vt:i4>
      </vt:variant>
      <vt:variant>
        <vt:i4>0</vt:i4>
      </vt:variant>
      <vt:variant>
        <vt:i4>5</vt:i4>
      </vt:variant>
      <vt:variant>
        <vt:lpwstr>http://www.uta.edu/universitycollege/resources/index.php</vt:lpwstr>
      </vt:variant>
      <vt:variant>
        <vt:lpwstr/>
      </vt:variant>
      <vt:variant>
        <vt:i4>131113</vt:i4>
      </vt:variant>
      <vt:variant>
        <vt:i4>90</vt:i4>
      </vt:variant>
      <vt:variant>
        <vt:i4>0</vt:i4>
      </vt:variant>
      <vt:variant>
        <vt:i4>5</vt:i4>
      </vt:variant>
      <vt:variant>
        <vt:lpwstr>mailto:resources@uta.edu</vt:lpwstr>
      </vt:variant>
      <vt:variant>
        <vt:lpwstr/>
      </vt:variant>
      <vt:variant>
        <vt:i4>2228271</vt:i4>
      </vt:variant>
      <vt:variant>
        <vt:i4>87</vt:i4>
      </vt:variant>
      <vt:variant>
        <vt:i4>0</vt:i4>
      </vt:variant>
      <vt:variant>
        <vt:i4>5</vt:i4>
      </vt:variant>
      <vt:variant>
        <vt:lpwstr>http://www.uta.edu/universitycollege/current/academic-support/mcnair/index.php</vt:lpwstr>
      </vt:variant>
      <vt:variant>
        <vt:lpwstr/>
      </vt:variant>
      <vt:variant>
        <vt:i4>7733297</vt:i4>
      </vt:variant>
      <vt:variant>
        <vt:i4>84</vt:i4>
      </vt:variant>
      <vt:variant>
        <vt:i4>0</vt:i4>
      </vt:variant>
      <vt:variant>
        <vt:i4>5</vt:i4>
      </vt:variant>
      <vt:variant>
        <vt:lpwstr>http://www.uta.edu/universitycollege/resources/advising.php</vt:lpwstr>
      </vt:variant>
      <vt:variant>
        <vt:lpwstr/>
      </vt:variant>
      <vt:variant>
        <vt:i4>1572876</vt:i4>
      </vt:variant>
      <vt:variant>
        <vt:i4>81</vt:i4>
      </vt:variant>
      <vt:variant>
        <vt:i4>0</vt:i4>
      </vt:variant>
      <vt:variant>
        <vt:i4>5</vt:i4>
      </vt:variant>
      <vt:variant>
        <vt:lpwstr>http://www.uta.edu/universitycollege/resources/college-based-clinics-labs.php</vt:lpwstr>
      </vt:variant>
      <vt:variant>
        <vt:lpwstr/>
      </vt:variant>
      <vt:variant>
        <vt:i4>1572890</vt:i4>
      </vt:variant>
      <vt:variant>
        <vt:i4>78</vt:i4>
      </vt:variant>
      <vt:variant>
        <vt:i4>0</vt:i4>
      </vt:variant>
      <vt:variant>
        <vt:i4>5</vt:i4>
      </vt:variant>
      <vt:variant>
        <vt:lpwstr>http://www.uta.edu/universitycollege/current/academic-support/learning-center/tutoring/index.php</vt:lpwstr>
      </vt:variant>
      <vt:variant>
        <vt:lpwstr/>
      </vt:variant>
      <vt:variant>
        <vt:i4>3080231</vt:i4>
      </vt:variant>
      <vt:variant>
        <vt:i4>75</vt:i4>
      </vt:variant>
      <vt:variant>
        <vt:i4>0</vt:i4>
      </vt:variant>
      <vt:variant>
        <vt:i4>5</vt:i4>
      </vt:variant>
      <vt:variant>
        <vt:lpwstr>http://www.uta.edu/sfs</vt:lpwstr>
      </vt:variant>
      <vt:variant>
        <vt:lpwstr/>
      </vt:variant>
      <vt:variant>
        <vt:i4>7471229</vt:i4>
      </vt:variant>
      <vt:variant>
        <vt:i4>72</vt:i4>
      </vt:variant>
      <vt:variant>
        <vt:i4>0</vt:i4>
      </vt:variant>
      <vt:variant>
        <vt:i4>5</vt:i4>
      </vt:variant>
      <vt:variant>
        <vt:lpwstr>http://www.uta.edu/news/info/campus-carry/</vt:lpwstr>
      </vt:variant>
      <vt:variant>
        <vt:lpwstr/>
      </vt:variant>
      <vt:variant>
        <vt:i4>7340154</vt:i4>
      </vt:variant>
      <vt:variant>
        <vt:i4>69</vt:i4>
      </vt:variant>
      <vt:variant>
        <vt:i4>0</vt:i4>
      </vt:variant>
      <vt:variant>
        <vt:i4>5</vt:i4>
      </vt:variant>
      <vt:variant>
        <vt:lpwstr>http://www.uta.edu/oit/cs/email/mavmail.php</vt:lpwstr>
      </vt:variant>
      <vt:variant>
        <vt:lpwstr/>
      </vt:variant>
      <vt:variant>
        <vt:i4>5374017</vt:i4>
      </vt:variant>
      <vt:variant>
        <vt:i4>66</vt:i4>
      </vt:variant>
      <vt:variant>
        <vt:i4>0</vt:i4>
      </vt:variant>
      <vt:variant>
        <vt:i4>5</vt:i4>
      </vt:variant>
      <vt:variant>
        <vt:lpwstr>http://library.uta.edu/plagiarism/index.html</vt:lpwstr>
      </vt:variant>
      <vt:variant>
        <vt:lpwstr/>
      </vt:variant>
      <vt:variant>
        <vt:i4>1966152</vt:i4>
      </vt:variant>
      <vt:variant>
        <vt:i4>63</vt:i4>
      </vt:variant>
      <vt:variant>
        <vt:i4>0</vt:i4>
      </vt:variant>
      <vt:variant>
        <vt:i4>5</vt:i4>
      </vt:variant>
      <vt:variant>
        <vt:lpwstr>https://www.uta.edu/conduct/</vt:lpwstr>
      </vt:variant>
      <vt:variant>
        <vt:lpwstr/>
      </vt:variant>
      <vt:variant>
        <vt:i4>5111844</vt:i4>
      </vt:variant>
      <vt:variant>
        <vt:i4>60</vt:i4>
      </vt:variant>
      <vt:variant>
        <vt:i4>0</vt:i4>
      </vt:variant>
      <vt:variant>
        <vt:i4>5</vt:i4>
      </vt:variant>
      <vt:variant>
        <vt:lpwstr>../../../../AppData/Local/Microsoft/AppData/Local/Microsoft/Windows/Temporary Internet Files/Content.Outlook/5OBWH97V/jmhood@uta.edu</vt:lpwstr>
      </vt:variant>
      <vt:variant>
        <vt:lpwstr/>
      </vt:variant>
      <vt:variant>
        <vt:i4>3276845</vt:i4>
      </vt:variant>
      <vt:variant>
        <vt:i4>57</vt:i4>
      </vt:variant>
      <vt:variant>
        <vt:i4>0</vt:i4>
      </vt:variant>
      <vt:variant>
        <vt:i4>5</vt:i4>
      </vt:variant>
      <vt:variant>
        <vt:lpwstr>http://www.uta.edu/titleIX</vt:lpwstr>
      </vt:variant>
      <vt:variant>
        <vt:lpwstr/>
      </vt:variant>
      <vt:variant>
        <vt:i4>6619168</vt:i4>
      </vt:variant>
      <vt:variant>
        <vt:i4>54</vt:i4>
      </vt:variant>
      <vt:variant>
        <vt:i4>0</vt:i4>
      </vt:variant>
      <vt:variant>
        <vt:i4>5</vt:i4>
      </vt:variant>
      <vt:variant>
        <vt:lpwstr>http://www.uta.edu/hr/eos/index.php</vt:lpwstr>
      </vt:variant>
      <vt:variant>
        <vt:lpwstr/>
      </vt:variant>
      <vt:variant>
        <vt:i4>1245267</vt:i4>
      </vt:variant>
      <vt:variant>
        <vt:i4>51</vt:i4>
      </vt:variant>
      <vt:variant>
        <vt:i4>0</vt:i4>
      </vt:variant>
      <vt:variant>
        <vt:i4>5</vt:i4>
      </vt:variant>
      <vt:variant>
        <vt:lpwstr>http://www.uta.edu/caps/</vt:lpwstr>
      </vt:variant>
      <vt:variant>
        <vt:lpwstr/>
      </vt:variant>
      <vt:variant>
        <vt:i4>4325449</vt:i4>
      </vt:variant>
      <vt:variant>
        <vt:i4>48</vt:i4>
      </vt:variant>
      <vt:variant>
        <vt:i4>0</vt:i4>
      </vt:variant>
      <vt:variant>
        <vt:i4>5</vt:i4>
      </vt:variant>
      <vt:variant>
        <vt:lpwstr>http://www.uta.edu/disability</vt:lpwstr>
      </vt:variant>
      <vt:variant>
        <vt:lpwstr/>
      </vt:variant>
      <vt:variant>
        <vt:i4>4325449</vt:i4>
      </vt:variant>
      <vt:variant>
        <vt:i4>45</vt:i4>
      </vt:variant>
      <vt:variant>
        <vt:i4>0</vt:i4>
      </vt:variant>
      <vt:variant>
        <vt:i4>5</vt:i4>
      </vt:variant>
      <vt:variant>
        <vt:lpwstr>http://www.uta.edu/disability</vt:lpwstr>
      </vt:variant>
      <vt:variant>
        <vt:lpwstr/>
      </vt:variant>
      <vt:variant>
        <vt:i4>6684772</vt:i4>
      </vt:variant>
      <vt:variant>
        <vt:i4>42</vt:i4>
      </vt:variant>
      <vt:variant>
        <vt:i4>0</vt:i4>
      </vt:variant>
      <vt:variant>
        <vt:i4>5</vt:i4>
      </vt:variant>
      <vt:variant>
        <vt:lpwstr>http://academicpartnerships.uta.edu/documents/UTA_Drop_Dates.pdf</vt:lpwstr>
      </vt:variant>
      <vt:variant>
        <vt:lpwstr/>
      </vt:variant>
      <vt:variant>
        <vt:i4>393247</vt:i4>
      </vt:variant>
      <vt:variant>
        <vt:i4>39</vt:i4>
      </vt:variant>
      <vt:variant>
        <vt:i4>0</vt:i4>
      </vt:variant>
      <vt:variant>
        <vt:i4>5</vt:i4>
      </vt:variant>
      <vt:variant>
        <vt:lpwstr>http://wweb.uta.edu/aao/fao/</vt:lpwstr>
      </vt:variant>
      <vt:variant>
        <vt:lpwstr/>
      </vt:variant>
      <vt:variant>
        <vt:i4>6422648</vt:i4>
      </vt:variant>
      <vt:variant>
        <vt:i4>36</vt:i4>
      </vt:variant>
      <vt:variant>
        <vt:i4>0</vt:i4>
      </vt:variant>
      <vt:variant>
        <vt:i4>5</vt:i4>
      </vt:variant>
      <vt:variant>
        <vt:lpwstr>http://catalog.uta.edu/academicregulations/grades/</vt:lpwstr>
      </vt:variant>
      <vt:variant>
        <vt:lpwstr>undergraduatetext</vt:lpwstr>
      </vt:variant>
      <vt:variant>
        <vt:i4>8192071</vt:i4>
      </vt:variant>
      <vt:variant>
        <vt:i4>33</vt:i4>
      </vt:variant>
      <vt:variant>
        <vt:i4>0</vt:i4>
      </vt:variant>
      <vt:variant>
        <vt:i4>5</vt:i4>
      </vt:variant>
      <vt:variant>
        <vt:lpwstr>http://www.uta.edu/conhi/_doc/unurs/BSN_student_handbook.pdf</vt:lpwstr>
      </vt:variant>
      <vt:variant>
        <vt:lpwstr/>
      </vt:variant>
      <vt:variant>
        <vt:i4>4587520</vt:i4>
      </vt:variant>
      <vt:variant>
        <vt:i4>30</vt:i4>
      </vt:variant>
      <vt:variant>
        <vt:i4>0</vt:i4>
      </vt:variant>
      <vt:variant>
        <vt:i4>5</vt:i4>
      </vt:variant>
      <vt:variant>
        <vt:lpwstr>http://www.uta.edu/nursing/files/UTACON_BSN_Policies.pdf</vt:lpwstr>
      </vt:variant>
      <vt:variant>
        <vt:lpwstr/>
      </vt:variant>
      <vt:variant>
        <vt:i4>2752552</vt:i4>
      </vt:variant>
      <vt:variant>
        <vt:i4>27</vt:i4>
      </vt:variant>
      <vt:variant>
        <vt:i4>0</vt:i4>
      </vt:variant>
      <vt:variant>
        <vt:i4>5</vt:i4>
      </vt:variant>
      <vt:variant>
        <vt:lpwstr>http://www.uta.edu/nursing/centers/resource/lrc.php</vt:lpwstr>
      </vt:variant>
      <vt:variant>
        <vt:lpwstr/>
      </vt:variant>
      <vt:variant>
        <vt:i4>983072</vt:i4>
      </vt:variant>
      <vt:variant>
        <vt:i4>24</vt:i4>
      </vt:variant>
      <vt:variant>
        <vt:i4>0</vt:i4>
      </vt:variant>
      <vt:variant>
        <vt:i4>5</vt:i4>
      </vt:variant>
      <vt:variant>
        <vt:lpwstr>mailto:helpdesk@uta.edu</vt:lpwstr>
      </vt:variant>
      <vt:variant>
        <vt:lpwstr/>
      </vt:variant>
      <vt:variant>
        <vt:i4>852060</vt:i4>
      </vt:variant>
      <vt:variant>
        <vt:i4>21</vt:i4>
      </vt:variant>
      <vt:variant>
        <vt:i4>0</vt:i4>
      </vt:variant>
      <vt:variant>
        <vt:i4>5</vt:i4>
      </vt:variant>
      <vt:variant>
        <vt:lpwstr>http://www.uta.edu/blackboard/students/index.php</vt:lpwstr>
      </vt:variant>
      <vt:variant>
        <vt:lpwstr/>
      </vt:variant>
      <vt:variant>
        <vt:i4>4522014</vt:i4>
      </vt:variant>
      <vt:variant>
        <vt:i4>18</vt:i4>
      </vt:variant>
      <vt:variant>
        <vt:i4>0</vt:i4>
      </vt:variant>
      <vt:variant>
        <vt:i4>5</vt:i4>
      </vt:variant>
      <vt:variant>
        <vt:lpwstr>http://www.respondus.com/downloads/RLDB-Quick-Start-Guide-Bb-Student.pdf</vt:lpwstr>
      </vt:variant>
      <vt:variant>
        <vt:lpwstr/>
      </vt:variant>
      <vt:variant>
        <vt:i4>4063288</vt:i4>
      </vt:variant>
      <vt:variant>
        <vt:i4>15</vt:i4>
      </vt:variant>
      <vt:variant>
        <vt:i4>0</vt:i4>
      </vt:variant>
      <vt:variant>
        <vt:i4>5</vt:i4>
      </vt:variant>
      <vt:variant>
        <vt:lpwstr>http://www.respondus.com/lockdown/download.php?id=163943837</vt:lpwstr>
      </vt:variant>
      <vt:variant>
        <vt:lpwstr/>
      </vt:variant>
      <vt:variant>
        <vt:i4>6684726</vt:i4>
      </vt:variant>
      <vt:variant>
        <vt:i4>12</vt:i4>
      </vt:variant>
      <vt:variant>
        <vt:i4>0</vt:i4>
      </vt:variant>
      <vt:variant>
        <vt:i4>5</vt:i4>
      </vt:variant>
      <vt:variant>
        <vt:lpwstr>http://www.respondus.com/products/lockdown-browser/student-movie.shtml</vt:lpwstr>
      </vt:variant>
      <vt:variant>
        <vt:lpwstr/>
      </vt:variant>
      <vt:variant>
        <vt:i4>3145765</vt:i4>
      </vt:variant>
      <vt:variant>
        <vt:i4>9</vt:i4>
      </vt:variant>
      <vt:variant>
        <vt:i4>0</vt:i4>
      </vt:variant>
      <vt:variant>
        <vt:i4>5</vt:i4>
      </vt:variant>
      <vt:variant>
        <vt:lpwstr>https://mentis.uta.edu/explore/profile/donna+-hall</vt:lpwstr>
      </vt:variant>
      <vt:variant>
        <vt:lpwstr/>
      </vt:variant>
      <vt:variant>
        <vt:i4>7077907</vt:i4>
      </vt:variant>
      <vt:variant>
        <vt:i4>6</vt:i4>
      </vt:variant>
      <vt:variant>
        <vt:i4>0</vt:i4>
      </vt:variant>
      <vt:variant>
        <vt:i4>5</vt:i4>
      </vt:variant>
      <vt:variant>
        <vt:lpwstr>mailto:donna.davis@uta.edu</vt:lpwstr>
      </vt:variant>
      <vt:variant>
        <vt:lpwstr/>
      </vt:variant>
      <vt:variant>
        <vt:i4>4063345</vt:i4>
      </vt:variant>
      <vt:variant>
        <vt:i4>3</vt:i4>
      </vt:variant>
      <vt:variant>
        <vt:i4>0</vt:i4>
      </vt:variant>
      <vt:variant>
        <vt:i4>5</vt:i4>
      </vt:variant>
      <vt:variant>
        <vt:lpwstr>https://mentis.uta.edu/explore/profile/regina-urban</vt:lpwstr>
      </vt:variant>
      <vt:variant>
        <vt:lpwstr/>
      </vt:variant>
      <vt:variant>
        <vt:i4>8192066</vt:i4>
      </vt:variant>
      <vt:variant>
        <vt:i4>0</vt:i4>
      </vt:variant>
      <vt:variant>
        <vt:i4>0</vt:i4>
      </vt:variant>
      <vt:variant>
        <vt:i4>5</vt:i4>
      </vt:variant>
      <vt:variant>
        <vt:lpwstr>mailto:rurban@uta.edu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Texas at Arlington</dc:title>
  <dc:subject/>
  <dc:creator>hfein</dc:creator>
  <cp:keywords/>
  <cp:lastModifiedBy>Regina Urban</cp:lastModifiedBy>
  <cp:revision>3</cp:revision>
  <cp:lastPrinted>2014-08-29T19:40:00Z</cp:lastPrinted>
  <dcterms:created xsi:type="dcterms:W3CDTF">2017-08-29T11:16:00Z</dcterms:created>
  <dcterms:modified xsi:type="dcterms:W3CDTF">2017-08-29T11:18:00Z</dcterms:modified>
</cp:coreProperties>
</file>