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8D3" w:rsidRPr="00DF09E6" w:rsidRDefault="005508D3" w:rsidP="00FF5AE5">
      <w:pPr>
        <w:jc w:val="center"/>
        <w:rPr>
          <w:rFonts w:ascii="Times New Roman" w:hAnsi="Times New Roman"/>
          <w:b/>
          <w:sz w:val="24"/>
          <w:szCs w:val="24"/>
        </w:rPr>
      </w:pPr>
      <w:r w:rsidRPr="00DF09E6">
        <w:rPr>
          <w:rFonts w:ascii="Times New Roman" w:hAnsi="Times New Roman"/>
          <w:b/>
          <w:sz w:val="24"/>
          <w:szCs w:val="24"/>
        </w:rPr>
        <w:t>The University of Texas at Arlington</w:t>
      </w:r>
    </w:p>
    <w:p w:rsidR="005508D3" w:rsidRPr="00DF09E6" w:rsidRDefault="00A96D51" w:rsidP="00FF5AE5">
      <w:pPr>
        <w:jc w:val="center"/>
        <w:rPr>
          <w:rFonts w:ascii="Times New Roman" w:hAnsi="Times New Roman"/>
          <w:b/>
          <w:sz w:val="24"/>
          <w:szCs w:val="24"/>
        </w:rPr>
      </w:pPr>
      <w:r>
        <w:rPr>
          <w:rFonts w:ascii="Times New Roman" w:hAnsi="Times New Roman"/>
          <w:b/>
          <w:sz w:val="24"/>
          <w:szCs w:val="24"/>
        </w:rPr>
        <w:t>College of Nursing</w:t>
      </w:r>
      <w:r w:rsidR="00233720">
        <w:rPr>
          <w:rFonts w:ascii="Times New Roman" w:hAnsi="Times New Roman"/>
          <w:b/>
          <w:sz w:val="24"/>
          <w:szCs w:val="24"/>
        </w:rPr>
        <w:t xml:space="preserve"> and Health Innovation</w:t>
      </w:r>
    </w:p>
    <w:p w:rsidR="00233720" w:rsidRDefault="00A75990" w:rsidP="00FF5AE5">
      <w:pPr>
        <w:jc w:val="center"/>
        <w:rPr>
          <w:rFonts w:ascii="Times New Roman" w:hAnsi="Times New Roman"/>
          <w:b/>
          <w:sz w:val="24"/>
          <w:szCs w:val="24"/>
        </w:rPr>
      </w:pPr>
      <w:r>
        <w:rPr>
          <w:rFonts w:ascii="Times New Roman" w:hAnsi="Times New Roman"/>
          <w:b/>
          <w:sz w:val="24"/>
          <w:szCs w:val="24"/>
        </w:rPr>
        <w:t>N5</w:t>
      </w:r>
      <w:r w:rsidR="00233720">
        <w:rPr>
          <w:rFonts w:ascii="Times New Roman" w:hAnsi="Times New Roman"/>
          <w:b/>
          <w:sz w:val="24"/>
          <w:szCs w:val="24"/>
        </w:rPr>
        <w:t>354 Adult Gerontology Acute Practice I</w:t>
      </w:r>
    </w:p>
    <w:p w:rsidR="002C1D5C" w:rsidRDefault="00A75990" w:rsidP="00FF5AE5">
      <w:pPr>
        <w:jc w:val="center"/>
        <w:rPr>
          <w:rFonts w:ascii="Times New Roman" w:hAnsi="Times New Roman"/>
          <w:b/>
          <w:sz w:val="24"/>
          <w:szCs w:val="24"/>
        </w:rPr>
      </w:pPr>
      <w:r>
        <w:rPr>
          <w:rFonts w:ascii="Times New Roman" w:hAnsi="Times New Roman"/>
          <w:b/>
          <w:sz w:val="24"/>
          <w:szCs w:val="24"/>
        </w:rPr>
        <w:t>Spring 2018</w:t>
      </w:r>
    </w:p>
    <w:p w:rsidR="00ED60E8" w:rsidRPr="00DF09E6" w:rsidRDefault="006F6308" w:rsidP="00FF5AE5">
      <w:pPr>
        <w:jc w:val="center"/>
        <w:rPr>
          <w:rFonts w:ascii="Times New Roman" w:hAnsi="Times New Roman"/>
          <w:b/>
          <w:sz w:val="24"/>
          <w:szCs w:val="24"/>
        </w:rPr>
      </w:pPr>
      <w:r>
        <w:rPr>
          <w:rFonts w:ascii="Times New Roman" w:hAnsi="Times New Roman"/>
          <w:b/>
          <w:sz w:val="28"/>
          <w:szCs w:val="28"/>
        </w:rPr>
        <w:pict>
          <v:rect id="_x0000_i1025" style="width:0;height:1.5pt" o:hralign="center" o:hrstd="t" o:hr="t" fillcolor="#a0a0a0" stroked="f"/>
        </w:pict>
      </w:r>
    </w:p>
    <w:p w:rsidR="00ED60E8" w:rsidRPr="00DF09E6" w:rsidRDefault="00ED60E8" w:rsidP="00FF5AE5">
      <w:pPr>
        <w:rPr>
          <w:rFonts w:ascii="Times New Roman" w:hAnsi="Times New Roman"/>
          <w:sz w:val="24"/>
          <w:szCs w:val="24"/>
        </w:rPr>
      </w:pPr>
    </w:p>
    <w:p w:rsidR="00233720" w:rsidRPr="00D2347F" w:rsidRDefault="00233720" w:rsidP="00233720">
      <w:pPr>
        <w:rPr>
          <w:rFonts w:ascii="Times New Roman" w:hAnsi="Times New Roman"/>
          <w:i/>
          <w:sz w:val="24"/>
          <w:szCs w:val="24"/>
        </w:rPr>
      </w:pPr>
      <w:r w:rsidRPr="00D2347F">
        <w:rPr>
          <w:rFonts w:ascii="Times New Roman" w:hAnsi="Times New Roman"/>
          <w:b/>
          <w:sz w:val="24"/>
          <w:szCs w:val="24"/>
        </w:rPr>
        <w:t xml:space="preserve">Monee Carter-Griffin </w:t>
      </w:r>
      <w:r w:rsidRPr="00D2347F">
        <w:rPr>
          <w:rFonts w:ascii="Times New Roman" w:hAnsi="Times New Roman"/>
          <w:b/>
          <w:i/>
          <w:sz w:val="24"/>
          <w:szCs w:val="24"/>
        </w:rPr>
        <w:t>DNP, RN, ACNP-BC</w:t>
      </w:r>
    </w:p>
    <w:p w:rsidR="00233720" w:rsidRPr="00D2347F" w:rsidRDefault="00233720" w:rsidP="00233720">
      <w:pPr>
        <w:rPr>
          <w:rFonts w:ascii="Times New Roman" w:hAnsi="Times New Roman"/>
          <w:i/>
          <w:iCs/>
          <w:sz w:val="24"/>
          <w:szCs w:val="24"/>
        </w:rPr>
      </w:pPr>
      <w:r w:rsidRPr="00D2347F">
        <w:rPr>
          <w:rFonts w:ascii="Times New Roman" w:hAnsi="Times New Roman"/>
          <w:b/>
          <w:i/>
          <w:sz w:val="24"/>
          <w:szCs w:val="24"/>
        </w:rPr>
        <w:t xml:space="preserve">Assistant Professor, Clinical </w:t>
      </w:r>
    </w:p>
    <w:p w:rsidR="00233720" w:rsidRPr="00D2347F" w:rsidRDefault="00233720" w:rsidP="00233720">
      <w:pPr>
        <w:rPr>
          <w:rFonts w:ascii="Times New Roman" w:hAnsi="Times New Roman"/>
          <w:sz w:val="24"/>
          <w:szCs w:val="24"/>
        </w:rPr>
      </w:pPr>
      <w:r>
        <w:rPr>
          <w:rFonts w:ascii="Times New Roman" w:hAnsi="Times New Roman"/>
          <w:sz w:val="24"/>
          <w:szCs w:val="24"/>
        </w:rPr>
        <w:t>Office Number: 510</w:t>
      </w:r>
    </w:p>
    <w:p w:rsidR="00233720" w:rsidRPr="00D2347F" w:rsidRDefault="00233720" w:rsidP="00233720">
      <w:pPr>
        <w:rPr>
          <w:rFonts w:ascii="Times New Roman" w:hAnsi="Times New Roman"/>
          <w:sz w:val="24"/>
          <w:szCs w:val="24"/>
        </w:rPr>
      </w:pPr>
      <w:r w:rsidRPr="00D2347F">
        <w:rPr>
          <w:rFonts w:ascii="Times New Roman" w:hAnsi="Times New Roman"/>
          <w:sz w:val="24"/>
          <w:szCs w:val="24"/>
        </w:rPr>
        <w:t xml:space="preserve">Office Telephone: </w:t>
      </w:r>
      <w:r w:rsidRPr="001A7B23">
        <w:rPr>
          <w:rFonts w:ascii="Times New Roman" w:hAnsi="Times New Roman"/>
          <w:sz w:val="24"/>
          <w:szCs w:val="24"/>
        </w:rPr>
        <w:t>817-272-</w:t>
      </w:r>
      <w:r>
        <w:rPr>
          <w:rFonts w:ascii="Times New Roman" w:hAnsi="Times New Roman"/>
          <w:sz w:val="24"/>
          <w:szCs w:val="24"/>
        </w:rPr>
        <w:t>0941</w:t>
      </w:r>
    </w:p>
    <w:p w:rsidR="00233720" w:rsidRPr="00D2347F" w:rsidRDefault="00233720" w:rsidP="00233720">
      <w:pPr>
        <w:rPr>
          <w:rStyle w:val="Hyperlink"/>
          <w:rFonts w:ascii="Times New Roman" w:hAnsi="Times New Roman"/>
          <w:sz w:val="24"/>
          <w:szCs w:val="24"/>
        </w:rPr>
      </w:pPr>
      <w:r w:rsidRPr="00D2347F">
        <w:rPr>
          <w:rFonts w:ascii="Times New Roman" w:hAnsi="Times New Roman"/>
          <w:sz w:val="24"/>
          <w:szCs w:val="24"/>
        </w:rPr>
        <w:t xml:space="preserve">Email: </w:t>
      </w:r>
      <w:hyperlink r:id="rId8" w:history="1">
        <w:r w:rsidRPr="00D2347F">
          <w:rPr>
            <w:rStyle w:val="Hyperlink"/>
            <w:rFonts w:ascii="Times New Roman" w:hAnsi="Times New Roman"/>
            <w:sz w:val="24"/>
            <w:szCs w:val="24"/>
          </w:rPr>
          <w:t>monee@uta.edu</w:t>
        </w:r>
      </w:hyperlink>
      <w:r w:rsidRPr="00D2347F">
        <w:rPr>
          <w:rStyle w:val="Hyperlink"/>
          <w:rFonts w:ascii="Times New Roman" w:hAnsi="Times New Roman"/>
          <w:sz w:val="24"/>
          <w:szCs w:val="24"/>
        </w:rPr>
        <w:t xml:space="preserve">  </w:t>
      </w:r>
    </w:p>
    <w:p w:rsidR="00233720" w:rsidRPr="00D2347F" w:rsidRDefault="00233720" w:rsidP="00233720">
      <w:pPr>
        <w:rPr>
          <w:rStyle w:val="Hyperlink"/>
          <w:rFonts w:ascii="Times New Roman" w:hAnsi="Times New Roman"/>
          <w:sz w:val="24"/>
          <w:szCs w:val="24"/>
        </w:rPr>
      </w:pPr>
      <w:r w:rsidRPr="00233720">
        <w:rPr>
          <w:rStyle w:val="Hyperlink"/>
          <w:rFonts w:ascii="Times New Roman" w:hAnsi="Times New Roman"/>
          <w:color w:val="auto"/>
          <w:sz w:val="24"/>
          <w:szCs w:val="24"/>
          <w:u w:val="none"/>
        </w:rPr>
        <w:t xml:space="preserve">Faculty Profile: </w:t>
      </w:r>
      <w:hyperlink r:id="rId9" w:history="1">
        <w:r w:rsidRPr="00D2347F">
          <w:rPr>
            <w:rStyle w:val="Hyperlink"/>
            <w:rFonts w:ascii="Times New Roman" w:hAnsi="Times New Roman"/>
            <w:sz w:val="24"/>
            <w:szCs w:val="24"/>
          </w:rPr>
          <w:t>https://www.uta.edu/profiles/essence-carter-griffin</w:t>
        </w:r>
      </w:hyperlink>
    </w:p>
    <w:p w:rsidR="00233720" w:rsidRPr="00233720" w:rsidRDefault="00233720" w:rsidP="00233720">
      <w:pPr>
        <w:rPr>
          <w:rStyle w:val="Hyperlink"/>
          <w:rFonts w:ascii="Times New Roman" w:hAnsi="Times New Roman"/>
          <w:color w:val="auto"/>
          <w:sz w:val="24"/>
          <w:szCs w:val="24"/>
          <w:u w:val="none"/>
        </w:rPr>
      </w:pPr>
      <w:r w:rsidRPr="00233720">
        <w:rPr>
          <w:rStyle w:val="Hyperlink"/>
          <w:rFonts w:ascii="Times New Roman" w:hAnsi="Times New Roman"/>
          <w:color w:val="auto"/>
          <w:sz w:val="24"/>
          <w:szCs w:val="24"/>
          <w:u w:val="none"/>
        </w:rPr>
        <w:t xml:space="preserve">Office Hours: By Appointment Only </w:t>
      </w:r>
    </w:p>
    <w:p w:rsidR="00233720" w:rsidRDefault="00233720" w:rsidP="00233720">
      <w:pPr>
        <w:rPr>
          <w:rStyle w:val="Hyperlink"/>
          <w:rFonts w:ascii="Times New Roman" w:hAnsi="Times New Roman"/>
          <w:sz w:val="24"/>
          <w:szCs w:val="24"/>
        </w:rPr>
      </w:pPr>
    </w:p>
    <w:p w:rsidR="00233720" w:rsidRPr="00D2347F" w:rsidRDefault="00233720" w:rsidP="00233720">
      <w:pPr>
        <w:rPr>
          <w:rFonts w:ascii="Times New Roman" w:hAnsi="Times New Roman"/>
          <w:i/>
          <w:sz w:val="24"/>
          <w:szCs w:val="24"/>
        </w:rPr>
      </w:pPr>
      <w:r>
        <w:rPr>
          <w:rFonts w:ascii="Times New Roman" w:hAnsi="Times New Roman"/>
          <w:b/>
          <w:sz w:val="24"/>
          <w:szCs w:val="24"/>
        </w:rPr>
        <w:t xml:space="preserve">Ann Birka, </w:t>
      </w:r>
      <w:r w:rsidRPr="00FC1B79">
        <w:rPr>
          <w:rFonts w:ascii="Times New Roman" w:hAnsi="Times New Roman"/>
          <w:b/>
          <w:i/>
          <w:sz w:val="24"/>
          <w:szCs w:val="24"/>
        </w:rPr>
        <w:t>RN, RNFA, ACNP-BC</w:t>
      </w:r>
    </w:p>
    <w:p w:rsidR="00233720" w:rsidRPr="00D2347F" w:rsidRDefault="00233720" w:rsidP="00233720">
      <w:pPr>
        <w:rPr>
          <w:rFonts w:ascii="Times New Roman" w:hAnsi="Times New Roman"/>
          <w:i/>
          <w:iCs/>
          <w:sz w:val="24"/>
          <w:szCs w:val="24"/>
        </w:rPr>
      </w:pPr>
      <w:r>
        <w:rPr>
          <w:rFonts w:ascii="Times New Roman" w:hAnsi="Times New Roman"/>
          <w:b/>
          <w:i/>
          <w:sz w:val="24"/>
          <w:szCs w:val="24"/>
        </w:rPr>
        <w:t xml:space="preserve">Assistant Professor, Clinical </w:t>
      </w:r>
    </w:p>
    <w:p w:rsidR="00233720" w:rsidRPr="00D2347F" w:rsidRDefault="00233720" w:rsidP="00233720">
      <w:pPr>
        <w:rPr>
          <w:rFonts w:ascii="Times New Roman" w:hAnsi="Times New Roman"/>
          <w:sz w:val="24"/>
          <w:szCs w:val="24"/>
        </w:rPr>
      </w:pPr>
      <w:r>
        <w:rPr>
          <w:rFonts w:ascii="Times New Roman" w:hAnsi="Times New Roman"/>
          <w:sz w:val="24"/>
          <w:szCs w:val="24"/>
        </w:rPr>
        <w:t>Office Number: 624A</w:t>
      </w:r>
      <w:r w:rsidRPr="00D2347F">
        <w:rPr>
          <w:rFonts w:ascii="Times New Roman" w:hAnsi="Times New Roman"/>
          <w:sz w:val="24"/>
          <w:szCs w:val="24"/>
        </w:rPr>
        <w:t xml:space="preserve"> </w:t>
      </w:r>
    </w:p>
    <w:p w:rsidR="00233720" w:rsidRPr="00D2347F" w:rsidRDefault="00233720" w:rsidP="00233720">
      <w:pPr>
        <w:rPr>
          <w:rFonts w:ascii="Times New Roman" w:hAnsi="Times New Roman"/>
          <w:sz w:val="24"/>
          <w:szCs w:val="24"/>
        </w:rPr>
      </w:pPr>
      <w:r w:rsidRPr="008A4876">
        <w:rPr>
          <w:rFonts w:ascii="Times New Roman" w:hAnsi="Times New Roman"/>
          <w:sz w:val="24"/>
          <w:szCs w:val="24"/>
        </w:rPr>
        <w:t>Office Telephone:</w:t>
      </w:r>
      <w:r w:rsidRPr="00D2347F">
        <w:rPr>
          <w:rFonts w:ascii="Times New Roman" w:hAnsi="Times New Roman"/>
          <w:sz w:val="24"/>
          <w:szCs w:val="24"/>
        </w:rPr>
        <w:t xml:space="preserve"> 817-272-2776</w:t>
      </w:r>
    </w:p>
    <w:p w:rsidR="00233720" w:rsidRPr="00D2347F" w:rsidRDefault="00233720" w:rsidP="00233720">
      <w:pPr>
        <w:rPr>
          <w:rStyle w:val="Hyperlink"/>
          <w:rFonts w:ascii="Times New Roman" w:hAnsi="Times New Roman"/>
          <w:sz w:val="24"/>
          <w:szCs w:val="24"/>
        </w:rPr>
      </w:pPr>
      <w:r w:rsidRPr="00D2347F">
        <w:rPr>
          <w:rFonts w:ascii="Times New Roman" w:hAnsi="Times New Roman"/>
          <w:sz w:val="24"/>
          <w:szCs w:val="24"/>
        </w:rPr>
        <w:t xml:space="preserve">Email: </w:t>
      </w:r>
      <w:hyperlink r:id="rId10" w:history="1">
        <w:r w:rsidRPr="006411DF">
          <w:rPr>
            <w:rStyle w:val="Hyperlink"/>
            <w:rFonts w:ascii="Times New Roman" w:hAnsi="Times New Roman"/>
            <w:sz w:val="24"/>
            <w:szCs w:val="24"/>
          </w:rPr>
          <w:t>ann.birka@uta.edu</w:t>
        </w:r>
      </w:hyperlink>
      <w:r w:rsidRPr="00D2347F">
        <w:rPr>
          <w:rStyle w:val="Hyperlink"/>
          <w:rFonts w:ascii="Times New Roman" w:hAnsi="Times New Roman"/>
          <w:sz w:val="24"/>
          <w:szCs w:val="24"/>
        </w:rPr>
        <w:t xml:space="preserve">  </w:t>
      </w:r>
    </w:p>
    <w:p w:rsidR="00233720" w:rsidRPr="00D2347F" w:rsidRDefault="00233720" w:rsidP="00233720">
      <w:pPr>
        <w:rPr>
          <w:rStyle w:val="Hyperlink"/>
          <w:rFonts w:ascii="Times New Roman" w:hAnsi="Times New Roman"/>
          <w:sz w:val="24"/>
          <w:szCs w:val="24"/>
        </w:rPr>
      </w:pPr>
      <w:r w:rsidRPr="00233720">
        <w:rPr>
          <w:rStyle w:val="Hyperlink"/>
          <w:rFonts w:ascii="Times New Roman" w:hAnsi="Times New Roman"/>
          <w:color w:val="auto"/>
          <w:sz w:val="24"/>
          <w:szCs w:val="24"/>
          <w:u w:val="none"/>
        </w:rPr>
        <w:t xml:space="preserve">Faculty Profile: </w:t>
      </w:r>
      <w:hyperlink r:id="rId11" w:history="1">
        <w:r w:rsidRPr="006411DF">
          <w:rPr>
            <w:rStyle w:val="Hyperlink"/>
            <w:rFonts w:ascii="Times New Roman" w:hAnsi="Times New Roman"/>
            <w:sz w:val="24"/>
            <w:szCs w:val="24"/>
          </w:rPr>
          <w:t>https://www.uta.edu/profiles/ann-birka</w:t>
        </w:r>
      </w:hyperlink>
    </w:p>
    <w:p w:rsidR="00233720" w:rsidRPr="00257A8C" w:rsidRDefault="00233720" w:rsidP="00233720">
      <w:pPr>
        <w:rPr>
          <w:rStyle w:val="Hyperlink"/>
          <w:rFonts w:ascii="Times New Roman" w:hAnsi="Times New Roman"/>
          <w:sz w:val="24"/>
          <w:szCs w:val="24"/>
        </w:rPr>
      </w:pPr>
      <w:r w:rsidRPr="00257A8C">
        <w:rPr>
          <w:rStyle w:val="Hyperlink"/>
          <w:rFonts w:ascii="Times New Roman" w:hAnsi="Times New Roman"/>
          <w:sz w:val="24"/>
          <w:szCs w:val="24"/>
        </w:rPr>
        <w:t xml:space="preserve">Office Hours: By Appointment Only </w:t>
      </w:r>
    </w:p>
    <w:p w:rsidR="00233720" w:rsidRDefault="00233720" w:rsidP="00233720">
      <w:pPr>
        <w:rPr>
          <w:rStyle w:val="Hyperlink"/>
          <w:rFonts w:ascii="Times New Roman" w:hAnsi="Times New Roman"/>
          <w:sz w:val="24"/>
          <w:szCs w:val="24"/>
        </w:rPr>
      </w:pPr>
    </w:p>
    <w:p w:rsidR="00233720" w:rsidRPr="00184BFE" w:rsidRDefault="00233720" w:rsidP="00233720">
      <w:pPr>
        <w:rPr>
          <w:rFonts w:ascii="Times New Roman" w:hAnsi="Times New Roman"/>
          <w:i/>
          <w:sz w:val="24"/>
          <w:szCs w:val="24"/>
        </w:rPr>
      </w:pPr>
      <w:r>
        <w:rPr>
          <w:rFonts w:ascii="Times New Roman" w:hAnsi="Times New Roman"/>
          <w:b/>
          <w:sz w:val="24"/>
          <w:szCs w:val="24"/>
        </w:rPr>
        <w:t xml:space="preserve">Jennifer Dailey, </w:t>
      </w:r>
      <w:r w:rsidRPr="00FD6352">
        <w:rPr>
          <w:rFonts w:ascii="Times New Roman" w:hAnsi="Times New Roman"/>
          <w:b/>
          <w:i/>
          <w:sz w:val="24"/>
          <w:szCs w:val="24"/>
        </w:rPr>
        <w:t>RN, MSN, AGACNP-BC</w:t>
      </w:r>
      <w:r>
        <w:rPr>
          <w:rFonts w:ascii="Times New Roman" w:hAnsi="Times New Roman"/>
          <w:b/>
          <w:sz w:val="24"/>
          <w:szCs w:val="24"/>
        </w:rPr>
        <w:t xml:space="preserve"> </w:t>
      </w:r>
    </w:p>
    <w:p w:rsidR="00233720" w:rsidRPr="00184BFE" w:rsidRDefault="00233720" w:rsidP="00233720">
      <w:pPr>
        <w:rPr>
          <w:rFonts w:ascii="Times New Roman" w:hAnsi="Times New Roman"/>
          <w:i/>
          <w:iCs/>
          <w:sz w:val="24"/>
          <w:szCs w:val="24"/>
        </w:rPr>
      </w:pPr>
      <w:r>
        <w:rPr>
          <w:rFonts w:ascii="Times New Roman" w:hAnsi="Times New Roman"/>
          <w:b/>
          <w:i/>
          <w:sz w:val="24"/>
          <w:szCs w:val="24"/>
        </w:rPr>
        <w:t xml:space="preserve">Assistant Professor, Clinical </w:t>
      </w:r>
    </w:p>
    <w:p w:rsidR="00233720" w:rsidRPr="00184BFE" w:rsidRDefault="00233720" w:rsidP="00233720">
      <w:pPr>
        <w:rPr>
          <w:rFonts w:ascii="Times New Roman" w:hAnsi="Times New Roman"/>
          <w:sz w:val="24"/>
          <w:szCs w:val="24"/>
        </w:rPr>
      </w:pPr>
      <w:r w:rsidRPr="00184BFE">
        <w:rPr>
          <w:rFonts w:ascii="Times New Roman" w:hAnsi="Times New Roman"/>
          <w:sz w:val="24"/>
          <w:szCs w:val="24"/>
        </w:rPr>
        <w:t xml:space="preserve">Office Number: </w:t>
      </w:r>
      <w:r>
        <w:rPr>
          <w:rFonts w:ascii="Times New Roman" w:hAnsi="Times New Roman"/>
          <w:sz w:val="24"/>
          <w:szCs w:val="24"/>
        </w:rPr>
        <w:t>TBA</w:t>
      </w:r>
    </w:p>
    <w:p w:rsidR="00233720" w:rsidRPr="00184BFE" w:rsidRDefault="00233720" w:rsidP="00233720">
      <w:pPr>
        <w:rPr>
          <w:rFonts w:ascii="Times New Roman" w:hAnsi="Times New Roman"/>
          <w:sz w:val="24"/>
          <w:szCs w:val="24"/>
        </w:rPr>
      </w:pPr>
      <w:r>
        <w:rPr>
          <w:rFonts w:ascii="Times New Roman" w:hAnsi="Times New Roman"/>
          <w:sz w:val="24"/>
          <w:szCs w:val="24"/>
        </w:rPr>
        <w:t>Office Telephone: 817-272-2776</w:t>
      </w:r>
    </w:p>
    <w:p w:rsidR="00233720" w:rsidRPr="00F009B7" w:rsidRDefault="00233720" w:rsidP="00233720">
      <w:pPr>
        <w:rPr>
          <w:rStyle w:val="Hyperlink"/>
          <w:rFonts w:ascii="Times New Roman" w:hAnsi="Times New Roman"/>
          <w:color w:val="auto"/>
          <w:sz w:val="24"/>
          <w:szCs w:val="24"/>
          <w:u w:val="none"/>
        </w:rPr>
      </w:pPr>
      <w:r w:rsidRPr="00184BFE">
        <w:rPr>
          <w:rFonts w:ascii="Times New Roman" w:hAnsi="Times New Roman"/>
          <w:sz w:val="24"/>
          <w:szCs w:val="24"/>
        </w:rPr>
        <w:t>Email:</w:t>
      </w:r>
      <w:r>
        <w:rPr>
          <w:rFonts w:ascii="Times New Roman" w:hAnsi="Times New Roman"/>
          <w:sz w:val="24"/>
          <w:szCs w:val="24"/>
        </w:rPr>
        <w:t xml:space="preserve"> </w:t>
      </w:r>
      <w:hyperlink r:id="rId12" w:history="1">
        <w:r w:rsidRPr="000F3115">
          <w:rPr>
            <w:rStyle w:val="Hyperlink"/>
            <w:rFonts w:ascii="Times New Roman" w:hAnsi="Times New Roman"/>
            <w:sz w:val="24"/>
            <w:szCs w:val="24"/>
          </w:rPr>
          <w:t>jennifer.dailey@uta.edu</w:t>
        </w:r>
      </w:hyperlink>
      <w:r w:rsidRPr="00184BFE">
        <w:rPr>
          <w:rStyle w:val="Hyperlink"/>
          <w:rFonts w:ascii="Times New Roman" w:hAnsi="Times New Roman"/>
          <w:sz w:val="24"/>
          <w:szCs w:val="24"/>
        </w:rPr>
        <w:t xml:space="preserve">  </w:t>
      </w:r>
    </w:p>
    <w:p w:rsidR="00233720" w:rsidRPr="00184BFE" w:rsidRDefault="00233720" w:rsidP="00233720">
      <w:pPr>
        <w:rPr>
          <w:rStyle w:val="Hyperlink"/>
          <w:rFonts w:ascii="Times New Roman" w:hAnsi="Times New Roman"/>
          <w:sz w:val="24"/>
          <w:szCs w:val="24"/>
        </w:rPr>
      </w:pPr>
      <w:r w:rsidRPr="00233720">
        <w:rPr>
          <w:rStyle w:val="Hyperlink"/>
          <w:rFonts w:ascii="Times New Roman" w:hAnsi="Times New Roman"/>
          <w:color w:val="auto"/>
          <w:sz w:val="24"/>
          <w:szCs w:val="24"/>
          <w:u w:val="none"/>
        </w:rPr>
        <w:t>Faculty Profile:</w:t>
      </w:r>
      <w:r w:rsidRPr="00233720">
        <w:t xml:space="preserve"> </w:t>
      </w:r>
      <w:hyperlink w:tgtFrame="_blank" w:history="1">
        <w:r w:rsidRPr="002146D3">
          <w:rPr>
            <w:rStyle w:val="Hyperlink"/>
            <w:rFonts w:ascii="Times New Roman" w:hAnsi="Times New Roman"/>
            <w:sz w:val="24"/>
            <w:szCs w:val="24"/>
            <w:lang w:val="en"/>
          </w:rPr>
          <w:t>http://mentis.uta.edu/explore/profile/jennifer-dailey</w:t>
        </w:r>
      </w:hyperlink>
    </w:p>
    <w:p w:rsidR="00233720" w:rsidRPr="00233720" w:rsidRDefault="00233720" w:rsidP="00233720">
      <w:pPr>
        <w:rPr>
          <w:rStyle w:val="Hyperlink"/>
          <w:rFonts w:ascii="Times New Roman" w:hAnsi="Times New Roman"/>
          <w:sz w:val="24"/>
          <w:szCs w:val="24"/>
          <w:u w:val="none"/>
        </w:rPr>
      </w:pPr>
      <w:r w:rsidRPr="00233720">
        <w:rPr>
          <w:rStyle w:val="Hyperlink"/>
          <w:rFonts w:ascii="Times New Roman" w:hAnsi="Times New Roman"/>
          <w:color w:val="auto"/>
          <w:sz w:val="24"/>
          <w:szCs w:val="24"/>
          <w:u w:val="none"/>
        </w:rPr>
        <w:t xml:space="preserve">Office Hours: By Appointment Only </w:t>
      </w:r>
    </w:p>
    <w:p w:rsidR="00233720" w:rsidRDefault="00233720" w:rsidP="00233720">
      <w:pPr>
        <w:rPr>
          <w:rStyle w:val="Hyperlink"/>
          <w:rFonts w:ascii="Times New Roman" w:hAnsi="Times New Roman"/>
          <w:sz w:val="24"/>
          <w:szCs w:val="24"/>
        </w:rPr>
      </w:pPr>
    </w:p>
    <w:p w:rsidR="00233720" w:rsidRPr="00D2347F" w:rsidRDefault="00233720" w:rsidP="00233720">
      <w:pPr>
        <w:rPr>
          <w:rFonts w:ascii="Times New Roman" w:hAnsi="Times New Roman"/>
          <w:i/>
          <w:sz w:val="24"/>
          <w:szCs w:val="24"/>
        </w:rPr>
      </w:pPr>
      <w:r>
        <w:rPr>
          <w:rFonts w:ascii="Times New Roman" w:hAnsi="Times New Roman"/>
          <w:b/>
          <w:sz w:val="24"/>
          <w:szCs w:val="24"/>
        </w:rPr>
        <w:t>JaNeatrius Foy,</w:t>
      </w:r>
      <w:r w:rsidRPr="00D2347F">
        <w:rPr>
          <w:rFonts w:ascii="Times New Roman" w:hAnsi="Times New Roman"/>
          <w:b/>
          <w:sz w:val="24"/>
          <w:szCs w:val="24"/>
        </w:rPr>
        <w:t xml:space="preserve"> </w:t>
      </w:r>
      <w:r>
        <w:rPr>
          <w:rFonts w:ascii="Times New Roman" w:hAnsi="Times New Roman"/>
          <w:b/>
          <w:i/>
          <w:sz w:val="24"/>
          <w:szCs w:val="24"/>
        </w:rPr>
        <w:t>RN, MSN, ACNP-BC, FNP-BC</w:t>
      </w:r>
    </w:p>
    <w:p w:rsidR="00233720" w:rsidRPr="00184BFE" w:rsidRDefault="00233720" w:rsidP="00233720">
      <w:pPr>
        <w:rPr>
          <w:rFonts w:ascii="Times New Roman" w:hAnsi="Times New Roman"/>
          <w:i/>
          <w:iCs/>
          <w:sz w:val="24"/>
          <w:szCs w:val="24"/>
        </w:rPr>
      </w:pPr>
      <w:r>
        <w:rPr>
          <w:rFonts w:ascii="Times New Roman" w:hAnsi="Times New Roman"/>
          <w:b/>
          <w:i/>
          <w:sz w:val="24"/>
          <w:szCs w:val="24"/>
        </w:rPr>
        <w:t xml:space="preserve">Assistant Professor, Clinical </w:t>
      </w:r>
    </w:p>
    <w:p w:rsidR="00233720" w:rsidRPr="00D2347F" w:rsidRDefault="00233720" w:rsidP="00233720">
      <w:pPr>
        <w:rPr>
          <w:rFonts w:ascii="Times New Roman" w:hAnsi="Times New Roman"/>
          <w:sz w:val="24"/>
          <w:szCs w:val="24"/>
        </w:rPr>
      </w:pPr>
      <w:r>
        <w:rPr>
          <w:rFonts w:ascii="Times New Roman" w:hAnsi="Times New Roman"/>
          <w:sz w:val="24"/>
          <w:szCs w:val="24"/>
        </w:rPr>
        <w:t>Office Number: TBA</w:t>
      </w:r>
    </w:p>
    <w:p w:rsidR="00233720" w:rsidRPr="00D2347F" w:rsidRDefault="00233720" w:rsidP="00233720">
      <w:pPr>
        <w:rPr>
          <w:rFonts w:ascii="Times New Roman" w:hAnsi="Times New Roman"/>
          <w:sz w:val="24"/>
          <w:szCs w:val="24"/>
        </w:rPr>
      </w:pPr>
      <w:r w:rsidRPr="008A4876">
        <w:rPr>
          <w:rFonts w:ascii="Times New Roman" w:hAnsi="Times New Roman"/>
          <w:sz w:val="24"/>
          <w:szCs w:val="24"/>
        </w:rPr>
        <w:t>Office Telephone:</w:t>
      </w:r>
      <w:r w:rsidRPr="00D2347F">
        <w:rPr>
          <w:rFonts w:ascii="Times New Roman" w:hAnsi="Times New Roman"/>
          <w:sz w:val="24"/>
          <w:szCs w:val="24"/>
        </w:rPr>
        <w:t xml:space="preserve"> 817-272-2776</w:t>
      </w:r>
    </w:p>
    <w:p w:rsidR="00233720" w:rsidRDefault="00233720" w:rsidP="00233720">
      <w:pPr>
        <w:rPr>
          <w:rFonts w:ascii="Times New Roman" w:hAnsi="Times New Roman"/>
          <w:sz w:val="24"/>
          <w:szCs w:val="24"/>
        </w:rPr>
      </w:pPr>
      <w:r w:rsidRPr="00D2347F">
        <w:rPr>
          <w:rFonts w:ascii="Times New Roman" w:hAnsi="Times New Roman"/>
          <w:sz w:val="24"/>
          <w:szCs w:val="24"/>
        </w:rPr>
        <w:t xml:space="preserve">Email: </w:t>
      </w:r>
      <w:hyperlink r:id="rId13" w:history="1">
        <w:r w:rsidRPr="006411DF">
          <w:rPr>
            <w:rStyle w:val="Hyperlink"/>
            <w:rFonts w:ascii="Times New Roman" w:hAnsi="Times New Roman"/>
            <w:sz w:val="24"/>
            <w:szCs w:val="24"/>
          </w:rPr>
          <w:t>jfoy@uta.edu</w:t>
        </w:r>
      </w:hyperlink>
    </w:p>
    <w:p w:rsidR="00233720" w:rsidRPr="00C31A2A" w:rsidRDefault="00233720" w:rsidP="00233720">
      <w:pPr>
        <w:rPr>
          <w:rStyle w:val="Hyperlink"/>
          <w:rFonts w:ascii="Times New Roman" w:hAnsi="Times New Roman"/>
          <w:sz w:val="24"/>
          <w:szCs w:val="24"/>
        </w:rPr>
      </w:pPr>
      <w:r w:rsidRPr="00233720">
        <w:rPr>
          <w:rStyle w:val="Hyperlink"/>
          <w:rFonts w:ascii="Times New Roman" w:hAnsi="Times New Roman"/>
          <w:color w:val="auto"/>
          <w:sz w:val="24"/>
          <w:szCs w:val="24"/>
          <w:u w:val="none"/>
        </w:rPr>
        <w:t>Faculty Profile:</w:t>
      </w:r>
      <w:r w:rsidRPr="00233720">
        <w:rPr>
          <w:rFonts w:ascii="Times New Roman" w:hAnsi="Times New Roman"/>
          <w:sz w:val="24"/>
          <w:szCs w:val="24"/>
          <w:lang w:val="en"/>
        </w:rPr>
        <w:t xml:space="preserve"> </w:t>
      </w:r>
      <w:hyperlink w:tgtFrame="_blank" w:history="1">
        <w:r w:rsidRPr="00F009B7">
          <w:rPr>
            <w:rStyle w:val="Hyperlink"/>
            <w:rFonts w:ascii="Times New Roman" w:hAnsi="Times New Roman"/>
            <w:sz w:val="24"/>
            <w:szCs w:val="24"/>
            <w:lang w:val="en"/>
          </w:rPr>
          <w:t>http://mentis.uta.edu/explore/profile/janeatrius-foy</w:t>
        </w:r>
      </w:hyperlink>
    </w:p>
    <w:p w:rsidR="00233720" w:rsidRPr="00233720" w:rsidRDefault="00233720" w:rsidP="00233720">
      <w:pPr>
        <w:rPr>
          <w:rStyle w:val="Hyperlink"/>
          <w:rFonts w:ascii="Times New Roman" w:hAnsi="Times New Roman"/>
          <w:color w:val="auto"/>
          <w:sz w:val="24"/>
          <w:szCs w:val="24"/>
          <w:u w:val="none"/>
        </w:rPr>
      </w:pPr>
      <w:r w:rsidRPr="00233720">
        <w:rPr>
          <w:rStyle w:val="Hyperlink"/>
          <w:rFonts w:ascii="Times New Roman" w:hAnsi="Times New Roman"/>
          <w:color w:val="auto"/>
          <w:sz w:val="24"/>
          <w:szCs w:val="24"/>
          <w:u w:val="none"/>
        </w:rPr>
        <w:t xml:space="preserve">Office Hours: By Appointment Only </w:t>
      </w:r>
    </w:p>
    <w:p w:rsidR="00CE3B6A" w:rsidRPr="00DF09E6" w:rsidRDefault="00CE3B6A" w:rsidP="00CE3B6A">
      <w:pPr>
        <w:rPr>
          <w:rFonts w:ascii="Times New Roman" w:hAnsi="Times New Roman"/>
          <w:sz w:val="24"/>
          <w:szCs w:val="24"/>
        </w:rPr>
      </w:pPr>
    </w:p>
    <w:p w:rsidR="00CE3B6A" w:rsidRPr="00DF09E6" w:rsidRDefault="00CE3B6A" w:rsidP="00CE3B6A">
      <w:pPr>
        <w:rPr>
          <w:rFonts w:ascii="Times New Roman" w:hAnsi="Times New Roman"/>
          <w:sz w:val="24"/>
          <w:szCs w:val="24"/>
        </w:rPr>
      </w:pPr>
      <w:r w:rsidRPr="00DF09E6">
        <w:rPr>
          <w:rFonts w:ascii="Times New Roman" w:hAnsi="Times New Roman"/>
          <w:b/>
          <w:sz w:val="24"/>
          <w:szCs w:val="24"/>
          <w:u w:val="single"/>
        </w:rPr>
        <w:t>Section Information</w:t>
      </w:r>
      <w:r w:rsidRPr="00DF09E6">
        <w:rPr>
          <w:rFonts w:ascii="Times New Roman" w:hAnsi="Times New Roman"/>
          <w:b/>
          <w:sz w:val="24"/>
          <w:szCs w:val="24"/>
        </w:rPr>
        <w:t xml:space="preserve">: </w:t>
      </w:r>
      <w:r w:rsidR="00233720">
        <w:rPr>
          <w:rFonts w:ascii="Times New Roman" w:hAnsi="Times New Roman"/>
          <w:sz w:val="24"/>
          <w:szCs w:val="24"/>
        </w:rPr>
        <w:t>N5354 Sections 005, 006, and 007</w:t>
      </w:r>
    </w:p>
    <w:p w:rsidR="00CE3B6A" w:rsidRPr="00DF09E6" w:rsidRDefault="00CE3B6A" w:rsidP="00CE3B6A">
      <w:pPr>
        <w:rPr>
          <w:rFonts w:ascii="Times New Roman" w:hAnsi="Times New Roman"/>
          <w:sz w:val="24"/>
          <w:szCs w:val="24"/>
        </w:rPr>
      </w:pPr>
    </w:p>
    <w:p w:rsidR="00CE3B6A" w:rsidRDefault="00CE3B6A" w:rsidP="00CE3B6A">
      <w:pPr>
        <w:rPr>
          <w:rFonts w:ascii="Times New Roman" w:hAnsi="Times New Roman"/>
          <w:sz w:val="24"/>
          <w:szCs w:val="24"/>
        </w:rPr>
      </w:pPr>
      <w:r w:rsidRPr="00DF09E6">
        <w:rPr>
          <w:rFonts w:ascii="Times New Roman" w:hAnsi="Times New Roman"/>
          <w:b/>
          <w:sz w:val="24"/>
          <w:szCs w:val="24"/>
          <w:u w:val="single"/>
        </w:rPr>
        <w:t>Time and Place of Class Meetings</w:t>
      </w:r>
      <w:r w:rsidRPr="00DF09E6">
        <w:rPr>
          <w:rFonts w:ascii="Times New Roman" w:hAnsi="Times New Roman"/>
          <w:b/>
          <w:sz w:val="24"/>
          <w:szCs w:val="24"/>
        </w:rPr>
        <w:t xml:space="preserve">: </w:t>
      </w:r>
    </w:p>
    <w:p w:rsidR="00233720" w:rsidRPr="009D5E6F" w:rsidRDefault="00233720" w:rsidP="00233720">
      <w:pPr>
        <w:rPr>
          <w:rFonts w:ascii="Times New Roman" w:hAnsi="Times New Roman"/>
          <w:sz w:val="24"/>
          <w:szCs w:val="24"/>
        </w:rPr>
      </w:pPr>
      <w:r>
        <w:rPr>
          <w:rFonts w:ascii="Times New Roman" w:hAnsi="Times New Roman"/>
          <w:sz w:val="24"/>
          <w:szCs w:val="24"/>
        </w:rPr>
        <w:t>1/18/2018</w:t>
      </w:r>
      <w:r>
        <w:rPr>
          <w:rFonts w:ascii="Times New Roman" w:hAnsi="Times New Roman"/>
          <w:sz w:val="24"/>
          <w:szCs w:val="24"/>
        </w:rPr>
        <w:tab/>
      </w:r>
      <w:r w:rsidR="00791E7D">
        <w:rPr>
          <w:rFonts w:ascii="Times New Roman" w:hAnsi="Times New Roman"/>
          <w:sz w:val="24"/>
          <w:szCs w:val="24"/>
        </w:rPr>
        <w:t xml:space="preserve">9am to 2pm </w:t>
      </w:r>
      <w:r w:rsidR="00791E7D">
        <w:rPr>
          <w:rFonts w:ascii="Times New Roman" w:hAnsi="Times New Roman"/>
          <w:sz w:val="24"/>
          <w:szCs w:val="24"/>
        </w:rPr>
        <w:tab/>
      </w:r>
      <w:r>
        <w:rPr>
          <w:rFonts w:ascii="Times New Roman" w:hAnsi="Times New Roman"/>
          <w:sz w:val="24"/>
          <w:szCs w:val="24"/>
        </w:rPr>
        <w:tab/>
      </w:r>
      <w:r w:rsidR="00791E7D">
        <w:rPr>
          <w:rFonts w:ascii="Times New Roman" w:hAnsi="Times New Roman"/>
          <w:sz w:val="24"/>
          <w:szCs w:val="24"/>
        </w:rPr>
        <w:t>TBD</w:t>
      </w:r>
      <w:r>
        <w:rPr>
          <w:rFonts w:ascii="Times New Roman" w:hAnsi="Times New Roman"/>
          <w:sz w:val="24"/>
          <w:szCs w:val="24"/>
        </w:rPr>
        <w:t xml:space="preserve"> </w:t>
      </w:r>
    </w:p>
    <w:p w:rsidR="00233720" w:rsidRPr="00DF09E6" w:rsidRDefault="00791E7D" w:rsidP="00CE3B6A">
      <w:pPr>
        <w:rPr>
          <w:rFonts w:ascii="Times New Roman" w:hAnsi="Times New Roman"/>
          <w:sz w:val="24"/>
          <w:szCs w:val="24"/>
        </w:rPr>
      </w:pPr>
      <w:r>
        <w:rPr>
          <w:rFonts w:ascii="Times New Roman" w:hAnsi="Times New Roman"/>
          <w:sz w:val="24"/>
          <w:szCs w:val="24"/>
        </w:rPr>
        <w:t>3</w:t>
      </w:r>
      <w:r w:rsidR="00233720">
        <w:rPr>
          <w:rFonts w:ascii="Times New Roman" w:hAnsi="Times New Roman"/>
          <w:sz w:val="24"/>
          <w:szCs w:val="24"/>
        </w:rPr>
        <w:t>/</w:t>
      </w:r>
      <w:r>
        <w:rPr>
          <w:rFonts w:ascii="Times New Roman" w:hAnsi="Times New Roman"/>
          <w:sz w:val="24"/>
          <w:szCs w:val="24"/>
        </w:rPr>
        <w:t>8</w:t>
      </w:r>
      <w:r w:rsidR="00233720">
        <w:rPr>
          <w:rFonts w:ascii="Times New Roman" w:hAnsi="Times New Roman"/>
          <w:sz w:val="24"/>
          <w:szCs w:val="24"/>
        </w:rPr>
        <w:t>/2018</w:t>
      </w:r>
      <w:r w:rsidR="00233720">
        <w:rPr>
          <w:rFonts w:ascii="Times New Roman" w:hAnsi="Times New Roman"/>
          <w:sz w:val="24"/>
          <w:szCs w:val="24"/>
        </w:rPr>
        <w:tab/>
      </w:r>
      <w:r>
        <w:rPr>
          <w:rFonts w:ascii="Times New Roman" w:hAnsi="Times New Roman"/>
          <w:sz w:val="24"/>
          <w:szCs w:val="24"/>
        </w:rPr>
        <w:t>9am to 1pm</w:t>
      </w:r>
      <w:r w:rsidR="00233720">
        <w:rPr>
          <w:rFonts w:ascii="Times New Roman" w:hAnsi="Times New Roman"/>
          <w:sz w:val="24"/>
          <w:szCs w:val="24"/>
        </w:rPr>
        <w:tab/>
      </w:r>
      <w:r w:rsidR="00233720">
        <w:rPr>
          <w:rFonts w:ascii="Times New Roman" w:hAnsi="Times New Roman"/>
          <w:sz w:val="24"/>
          <w:szCs w:val="24"/>
        </w:rPr>
        <w:tab/>
        <w:t xml:space="preserve">Smart </w:t>
      </w:r>
      <w:r>
        <w:rPr>
          <w:rFonts w:ascii="Times New Roman" w:hAnsi="Times New Roman"/>
          <w:sz w:val="24"/>
          <w:szCs w:val="24"/>
        </w:rPr>
        <w:t>Lab</w:t>
      </w:r>
    </w:p>
    <w:p w:rsidR="00CE3B6A" w:rsidRPr="00DF09E6" w:rsidRDefault="00CE3B6A" w:rsidP="00CE3B6A">
      <w:pPr>
        <w:rPr>
          <w:rFonts w:ascii="Times New Roman" w:hAnsi="Times New Roman"/>
          <w:b/>
          <w:sz w:val="24"/>
          <w:szCs w:val="24"/>
        </w:rPr>
      </w:pPr>
    </w:p>
    <w:p w:rsidR="00CE3B6A" w:rsidRPr="00A64B56" w:rsidRDefault="00CE3B6A" w:rsidP="00791E7D">
      <w:pPr>
        <w:rPr>
          <w:rFonts w:ascii="Times New Roman" w:hAnsi="Times New Roman"/>
          <w:b/>
          <w:sz w:val="24"/>
          <w:szCs w:val="24"/>
        </w:rPr>
      </w:pPr>
      <w:r w:rsidRPr="00DF09E6">
        <w:rPr>
          <w:rFonts w:ascii="Times New Roman" w:hAnsi="Times New Roman"/>
          <w:b/>
          <w:sz w:val="24"/>
          <w:szCs w:val="24"/>
          <w:u w:val="single"/>
        </w:rPr>
        <w:t>Description of Course Content</w:t>
      </w:r>
      <w:r w:rsidRPr="00DF09E6">
        <w:rPr>
          <w:rFonts w:ascii="Times New Roman" w:hAnsi="Times New Roman"/>
          <w:b/>
          <w:sz w:val="24"/>
          <w:szCs w:val="24"/>
        </w:rPr>
        <w:t>:</w:t>
      </w:r>
      <w:r>
        <w:rPr>
          <w:rFonts w:ascii="Times New Roman" w:hAnsi="Times New Roman"/>
          <w:sz w:val="24"/>
          <w:szCs w:val="24"/>
        </w:rPr>
        <w:t xml:space="preserve"> </w:t>
      </w:r>
      <w:r w:rsidR="00791E7D" w:rsidRPr="0013221E">
        <w:rPr>
          <w:rFonts w:ascii="Times New Roman" w:hAnsi="Times New Roman"/>
          <w:sz w:val="24"/>
          <w:szCs w:val="24"/>
        </w:rPr>
        <w:t xml:space="preserve">Clinical experience in specialty practice and high acuity health care settings with focus on managing adolescents, adults, and elders with common secondary and tertiary health care needs.  </w:t>
      </w:r>
    </w:p>
    <w:p w:rsidR="00CE3B6A" w:rsidRDefault="00CE3B6A" w:rsidP="00CE3B6A">
      <w:pPr>
        <w:rPr>
          <w:rFonts w:ascii="Times New Roman" w:hAnsi="Times New Roman"/>
          <w:b/>
          <w:color w:val="FF0000"/>
          <w:sz w:val="24"/>
          <w:szCs w:val="24"/>
        </w:rPr>
      </w:pPr>
      <w:r w:rsidRPr="00DF09E6">
        <w:rPr>
          <w:rFonts w:ascii="Times New Roman" w:hAnsi="Times New Roman"/>
          <w:b/>
          <w:sz w:val="24"/>
          <w:szCs w:val="24"/>
          <w:u w:val="single"/>
        </w:rPr>
        <w:lastRenderedPageBreak/>
        <w:t>Student Learning Outcomes</w:t>
      </w:r>
      <w:r w:rsidRPr="00DF09E6">
        <w:rPr>
          <w:rFonts w:ascii="Times New Roman" w:hAnsi="Times New Roman"/>
          <w:b/>
          <w:sz w:val="24"/>
          <w:szCs w:val="24"/>
        </w:rPr>
        <w:t xml:space="preserve">:  </w:t>
      </w:r>
    </w:p>
    <w:p w:rsidR="00791E7D" w:rsidRPr="00BB082B" w:rsidRDefault="00791E7D" w:rsidP="00791E7D">
      <w:pPr>
        <w:ind w:left="720" w:hanging="720"/>
        <w:rPr>
          <w:rFonts w:ascii="Times New Roman" w:hAnsi="Times New Roman"/>
          <w:sz w:val="24"/>
          <w:szCs w:val="24"/>
        </w:rPr>
      </w:pPr>
      <w:r w:rsidRPr="00BB082B">
        <w:rPr>
          <w:rFonts w:ascii="Times New Roman" w:hAnsi="Times New Roman"/>
          <w:sz w:val="24"/>
          <w:szCs w:val="24"/>
        </w:rPr>
        <w:t>The Adult-Gerontology Acute Care NP student will:</w:t>
      </w:r>
    </w:p>
    <w:p w:rsidR="00791E7D" w:rsidRPr="00D639E1" w:rsidRDefault="00791E7D" w:rsidP="00791E7D">
      <w:pPr>
        <w:ind w:left="720" w:hanging="720"/>
        <w:rPr>
          <w:rFonts w:ascii="Times New Roman" w:hAnsi="Times New Roman"/>
          <w:sz w:val="24"/>
          <w:szCs w:val="24"/>
        </w:rPr>
      </w:pPr>
      <w:r w:rsidRPr="00D639E1">
        <w:rPr>
          <w:rFonts w:ascii="Times New Roman" w:hAnsi="Times New Roman"/>
          <w:sz w:val="24"/>
          <w:szCs w:val="24"/>
        </w:rPr>
        <w:t>1.</w:t>
      </w:r>
      <w:r w:rsidRPr="00D639E1">
        <w:rPr>
          <w:rFonts w:ascii="Times New Roman" w:hAnsi="Times New Roman"/>
          <w:sz w:val="24"/>
          <w:szCs w:val="24"/>
        </w:rPr>
        <w:tab/>
        <w:t>Assess, diagnose, and manage the health care needs of adolescents, adults, and elders.</w:t>
      </w:r>
    </w:p>
    <w:p w:rsidR="00791E7D" w:rsidRPr="00D639E1" w:rsidRDefault="00791E7D" w:rsidP="00791E7D">
      <w:pPr>
        <w:ind w:left="720" w:hanging="720"/>
        <w:rPr>
          <w:rFonts w:ascii="Times New Roman" w:hAnsi="Times New Roman"/>
          <w:sz w:val="24"/>
          <w:szCs w:val="24"/>
        </w:rPr>
      </w:pPr>
      <w:r w:rsidRPr="00D639E1">
        <w:rPr>
          <w:rFonts w:ascii="Times New Roman" w:hAnsi="Times New Roman"/>
          <w:sz w:val="24"/>
          <w:szCs w:val="24"/>
        </w:rPr>
        <w:t>2.</w:t>
      </w:r>
      <w:r w:rsidRPr="00D639E1">
        <w:rPr>
          <w:rFonts w:ascii="Times New Roman" w:hAnsi="Times New Roman"/>
          <w:sz w:val="24"/>
          <w:szCs w:val="24"/>
        </w:rPr>
        <w:tab/>
        <w:t>Provide culturally, spiritually, ethnicity, age, gender and sexual orientation sensitive care</w:t>
      </w:r>
    </w:p>
    <w:p w:rsidR="00791E7D" w:rsidRPr="00D639E1" w:rsidRDefault="00791E7D" w:rsidP="00791E7D">
      <w:pPr>
        <w:ind w:left="720" w:hanging="720"/>
        <w:rPr>
          <w:rFonts w:ascii="Times New Roman" w:hAnsi="Times New Roman"/>
          <w:sz w:val="24"/>
          <w:szCs w:val="24"/>
        </w:rPr>
      </w:pPr>
      <w:r w:rsidRPr="00D639E1">
        <w:rPr>
          <w:rFonts w:ascii="Times New Roman" w:hAnsi="Times New Roman"/>
          <w:sz w:val="24"/>
          <w:szCs w:val="24"/>
        </w:rPr>
        <w:t>3.</w:t>
      </w:r>
      <w:r w:rsidRPr="00D639E1">
        <w:rPr>
          <w:rFonts w:ascii="Times New Roman" w:hAnsi="Times New Roman"/>
          <w:sz w:val="24"/>
          <w:szCs w:val="24"/>
        </w:rPr>
        <w:tab/>
        <w:t>Incorporate diagnostic test data/results into therapeutic interventions.</w:t>
      </w:r>
    </w:p>
    <w:p w:rsidR="00791E7D" w:rsidRPr="00D639E1" w:rsidRDefault="00791E7D" w:rsidP="00791E7D">
      <w:pPr>
        <w:ind w:left="720" w:hanging="720"/>
        <w:rPr>
          <w:rFonts w:ascii="Times New Roman" w:hAnsi="Times New Roman"/>
          <w:sz w:val="24"/>
          <w:szCs w:val="24"/>
        </w:rPr>
      </w:pPr>
      <w:r w:rsidRPr="00D639E1">
        <w:rPr>
          <w:rFonts w:ascii="Times New Roman" w:hAnsi="Times New Roman"/>
          <w:sz w:val="24"/>
          <w:szCs w:val="24"/>
        </w:rPr>
        <w:t>4.</w:t>
      </w:r>
      <w:r w:rsidRPr="00D639E1">
        <w:rPr>
          <w:rFonts w:ascii="Times New Roman" w:hAnsi="Times New Roman"/>
          <w:sz w:val="24"/>
          <w:szCs w:val="24"/>
        </w:rPr>
        <w:tab/>
        <w:t>Evaluate and revise management plans based on additional assessment and diagnostic test data.</w:t>
      </w:r>
    </w:p>
    <w:p w:rsidR="00791E7D" w:rsidRPr="00D639E1" w:rsidRDefault="00791E7D" w:rsidP="00791E7D">
      <w:pPr>
        <w:ind w:left="720" w:hanging="720"/>
        <w:rPr>
          <w:rFonts w:ascii="Times New Roman" w:hAnsi="Times New Roman"/>
          <w:sz w:val="24"/>
          <w:szCs w:val="24"/>
        </w:rPr>
      </w:pPr>
      <w:r w:rsidRPr="00D639E1">
        <w:rPr>
          <w:rFonts w:ascii="Times New Roman" w:hAnsi="Times New Roman"/>
          <w:sz w:val="24"/>
          <w:szCs w:val="24"/>
        </w:rPr>
        <w:t>5.</w:t>
      </w:r>
      <w:r w:rsidRPr="00D639E1">
        <w:rPr>
          <w:rFonts w:ascii="Times New Roman" w:hAnsi="Times New Roman"/>
          <w:sz w:val="24"/>
          <w:szCs w:val="24"/>
        </w:rPr>
        <w:tab/>
        <w:t>Demonstrate ethical decision-making in advanced nursing practice.</w:t>
      </w:r>
    </w:p>
    <w:p w:rsidR="00791E7D" w:rsidRDefault="00791E7D" w:rsidP="00791E7D">
      <w:pPr>
        <w:ind w:left="720" w:hanging="720"/>
        <w:rPr>
          <w:rFonts w:ascii="Times New Roman" w:hAnsi="Times New Roman"/>
          <w:sz w:val="24"/>
          <w:szCs w:val="24"/>
        </w:rPr>
      </w:pPr>
      <w:r w:rsidRPr="00D639E1">
        <w:rPr>
          <w:rFonts w:ascii="Times New Roman" w:hAnsi="Times New Roman"/>
          <w:sz w:val="24"/>
          <w:szCs w:val="24"/>
        </w:rPr>
        <w:t>6.</w:t>
      </w:r>
      <w:r w:rsidRPr="00D639E1">
        <w:rPr>
          <w:rFonts w:ascii="Times New Roman" w:hAnsi="Times New Roman"/>
          <w:sz w:val="24"/>
          <w:szCs w:val="24"/>
        </w:rPr>
        <w:tab/>
        <w:t>Implement the role of the Adult Gerontology Acute Care Nurse Practitioner in collaboration with other health care professionals in selected acute and specialty practi</w:t>
      </w:r>
      <w:r>
        <w:rPr>
          <w:rFonts w:ascii="Times New Roman" w:hAnsi="Times New Roman"/>
          <w:sz w:val="24"/>
          <w:szCs w:val="24"/>
        </w:rPr>
        <w:t xml:space="preserve">ce health care delivery systems. </w:t>
      </w:r>
    </w:p>
    <w:p w:rsidR="00791E7D" w:rsidRPr="00DF09E6" w:rsidRDefault="00791E7D" w:rsidP="00CE3B6A">
      <w:pPr>
        <w:rPr>
          <w:rFonts w:ascii="Times New Roman" w:hAnsi="Times New Roman"/>
          <w:sz w:val="24"/>
          <w:szCs w:val="24"/>
        </w:rPr>
      </w:pPr>
    </w:p>
    <w:p w:rsidR="00CE3B6A" w:rsidRDefault="00CE3B6A" w:rsidP="00CE3B6A">
      <w:pPr>
        <w:rPr>
          <w:rFonts w:ascii="Times New Roman" w:hAnsi="Times New Roman"/>
          <w:b/>
          <w:sz w:val="24"/>
          <w:szCs w:val="24"/>
        </w:rPr>
      </w:pPr>
      <w:r w:rsidRPr="00DF09E6">
        <w:rPr>
          <w:rFonts w:ascii="Times New Roman" w:hAnsi="Times New Roman"/>
          <w:b/>
          <w:sz w:val="24"/>
          <w:szCs w:val="24"/>
          <w:u w:val="single"/>
        </w:rPr>
        <w:t>Required Textbooks and Other Course Materials</w:t>
      </w:r>
    </w:p>
    <w:p w:rsidR="00791E7D" w:rsidRDefault="00791E7D" w:rsidP="00791E7D">
      <w:pPr>
        <w:rPr>
          <w:rFonts w:ascii="Times New Roman" w:hAnsi="Times New Roman"/>
          <w:sz w:val="24"/>
          <w:szCs w:val="24"/>
        </w:rPr>
      </w:pPr>
      <w:r>
        <w:rPr>
          <w:rFonts w:ascii="Times New Roman" w:hAnsi="Times New Roman"/>
          <w:sz w:val="24"/>
          <w:szCs w:val="24"/>
        </w:rPr>
        <w:t>**</w:t>
      </w:r>
      <w:r w:rsidRPr="00F213C9">
        <w:rPr>
          <w:rFonts w:ascii="Times New Roman" w:hAnsi="Times New Roman"/>
          <w:sz w:val="24"/>
          <w:szCs w:val="24"/>
        </w:rPr>
        <w:t>The same textbooks required in 5463 will serve as resources for this course and your respective clinical settings.</w:t>
      </w:r>
    </w:p>
    <w:p w:rsidR="00791E7D" w:rsidRDefault="00791E7D" w:rsidP="00791E7D">
      <w:pPr>
        <w:rPr>
          <w:rFonts w:ascii="Times New Roman" w:hAnsi="Times New Roman"/>
          <w:sz w:val="24"/>
          <w:szCs w:val="24"/>
        </w:rPr>
      </w:pPr>
    </w:p>
    <w:p w:rsidR="00791E7D" w:rsidRDefault="00791E7D" w:rsidP="00791E7D">
      <w:pPr>
        <w:contextualSpacing/>
        <w:rPr>
          <w:rFonts w:ascii="Times New Roman" w:hAnsi="Times New Roman"/>
          <w:b/>
          <w:sz w:val="24"/>
          <w:szCs w:val="24"/>
        </w:rPr>
      </w:pPr>
      <w:r>
        <w:rPr>
          <w:rFonts w:ascii="Times New Roman" w:hAnsi="Times New Roman"/>
          <w:b/>
          <w:sz w:val="24"/>
          <w:szCs w:val="24"/>
        </w:rPr>
        <w:t xml:space="preserve">Suture Kit – Can be obtained from the UTA Bookstore or similar suture kit from Amazon. </w:t>
      </w:r>
    </w:p>
    <w:p w:rsidR="00791E7D" w:rsidRPr="00B1299E" w:rsidRDefault="00791E7D" w:rsidP="00791E7D">
      <w:pPr>
        <w:contextualSpacing/>
        <w:rPr>
          <w:rFonts w:ascii="Times New Roman" w:hAnsi="Times New Roman"/>
          <w:b/>
          <w:sz w:val="24"/>
          <w:szCs w:val="24"/>
        </w:rPr>
      </w:pPr>
    </w:p>
    <w:p w:rsidR="00791E7D" w:rsidRDefault="00791E7D" w:rsidP="00791E7D">
      <w:pPr>
        <w:widowControl w:val="0"/>
        <w:tabs>
          <w:tab w:val="left" w:pos="461"/>
          <w:tab w:val="left" w:pos="5465"/>
          <w:tab w:val="left" w:pos="6000"/>
        </w:tabs>
        <w:spacing w:before="72" w:line="276" w:lineRule="exact"/>
        <w:ind w:left="461" w:right="418" w:hanging="461"/>
        <w:contextualSpacing/>
        <w:rPr>
          <w:rFonts w:ascii="Times New Roman" w:hAnsi="Times New Roman"/>
          <w:sz w:val="24"/>
          <w:szCs w:val="24"/>
        </w:rPr>
      </w:pPr>
      <w:r w:rsidRPr="00121443">
        <w:rPr>
          <w:rFonts w:ascii="Times New Roman" w:hAnsi="Times New Roman"/>
          <w:spacing w:val="-1"/>
          <w:sz w:val="24"/>
          <w:szCs w:val="24"/>
        </w:rPr>
        <w:t>American</w:t>
      </w:r>
      <w:r w:rsidRPr="00121443">
        <w:rPr>
          <w:rFonts w:ascii="Times New Roman" w:hAnsi="Times New Roman"/>
          <w:sz w:val="24"/>
          <w:szCs w:val="24"/>
        </w:rPr>
        <w:t xml:space="preserve"> Association of</w:t>
      </w:r>
      <w:r w:rsidRPr="00121443">
        <w:rPr>
          <w:rFonts w:ascii="Times New Roman" w:hAnsi="Times New Roman"/>
          <w:spacing w:val="1"/>
          <w:sz w:val="24"/>
          <w:szCs w:val="24"/>
        </w:rPr>
        <w:t xml:space="preserve"> </w:t>
      </w:r>
      <w:r w:rsidRPr="00121443">
        <w:rPr>
          <w:rFonts w:ascii="Times New Roman" w:hAnsi="Times New Roman"/>
          <w:spacing w:val="-1"/>
          <w:sz w:val="24"/>
          <w:szCs w:val="24"/>
        </w:rPr>
        <w:t>Critical</w:t>
      </w:r>
      <w:r w:rsidRPr="00121443">
        <w:rPr>
          <w:rFonts w:ascii="Times New Roman" w:hAnsi="Times New Roman"/>
          <w:sz w:val="24"/>
          <w:szCs w:val="24"/>
        </w:rPr>
        <w:t xml:space="preserve"> </w:t>
      </w:r>
      <w:r w:rsidRPr="00121443">
        <w:rPr>
          <w:rFonts w:ascii="Times New Roman" w:hAnsi="Times New Roman"/>
          <w:spacing w:val="-1"/>
          <w:sz w:val="24"/>
          <w:szCs w:val="24"/>
        </w:rPr>
        <w:t>Care</w:t>
      </w:r>
      <w:r w:rsidRPr="00121443">
        <w:rPr>
          <w:rFonts w:ascii="Times New Roman" w:hAnsi="Times New Roman"/>
          <w:spacing w:val="-2"/>
          <w:sz w:val="24"/>
          <w:szCs w:val="24"/>
        </w:rPr>
        <w:t xml:space="preserve"> </w:t>
      </w:r>
      <w:r w:rsidRPr="00121443">
        <w:rPr>
          <w:rFonts w:ascii="Times New Roman" w:hAnsi="Times New Roman"/>
          <w:spacing w:val="-1"/>
          <w:sz w:val="24"/>
          <w:szCs w:val="24"/>
        </w:rPr>
        <w:t>Nurses.</w:t>
      </w:r>
      <w:r>
        <w:rPr>
          <w:rFonts w:ascii="Times New Roman" w:hAnsi="Times New Roman"/>
          <w:sz w:val="24"/>
          <w:szCs w:val="24"/>
        </w:rPr>
        <w:t xml:space="preserve">  (2012). </w:t>
      </w:r>
      <w:r w:rsidRPr="00121443">
        <w:rPr>
          <w:rFonts w:ascii="Times New Roman" w:hAnsi="Times New Roman"/>
          <w:i/>
          <w:spacing w:val="-1"/>
          <w:sz w:val="24"/>
          <w:szCs w:val="24"/>
        </w:rPr>
        <w:t xml:space="preserve">Scope </w:t>
      </w:r>
      <w:r w:rsidRPr="00121443">
        <w:rPr>
          <w:rFonts w:ascii="Times New Roman" w:hAnsi="Times New Roman"/>
          <w:i/>
          <w:sz w:val="24"/>
          <w:szCs w:val="24"/>
        </w:rPr>
        <w:t>and standards of</w:t>
      </w:r>
      <w:r w:rsidRPr="00121443">
        <w:rPr>
          <w:rFonts w:ascii="Times New Roman" w:hAnsi="Times New Roman"/>
          <w:i/>
          <w:spacing w:val="60"/>
          <w:sz w:val="24"/>
          <w:szCs w:val="24"/>
        </w:rPr>
        <w:t xml:space="preserve"> </w:t>
      </w:r>
      <w:r w:rsidRPr="00121443">
        <w:rPr>
          <w:rFonts w:ascii="Times New Roman" w:hAnsi="Times New Roman"/>
          <w:i/>
          <w:spacing w:val="-1"/>
          <w:sz w:val="24"/>
          <w:szCs w:val="24"/>
        </w:rPr>
        <w:t>practice</w:t>
      </w:r>
      <w:r w:rsidRPr="00121443">
        <w:rPr>
          <w:rFonts w:ascii="Times New Roman" w:hAnsi="Times New Roman"/>
          <w:i/>
          <w:spacing w:val="71"/>
          <w:sz w:val="24"/>
          <w:szCs w:val="24"/>
        </w:rPr>
        <w:t xml:space="preserve"> </w:t>
      </w:r>
      <w:r w:rsidRPr="00121443">
        <w:rPr>
          <w:rFonts w:ascii="Times New Roman" w:hAnsi="Times New Roman"/>
          <w:i/>
          <w:sz w:val="24"/>
          <w:szCs w:val="24"/>
        </w:rPr>
        <w:t>for the</w:t>
      </w:r>
      <w:r w:rsidRPr="00121443">
        <w:rPr>
          <w:rFonts w:ascii="Times New Roman" w:hAnsi="Times New Roman"/>
          <w:i/>
          <w:spacing w:val="-1"/>
          <w:sz w:val="24"/>
          <w:szCs w:val="24"/>
        </w:rPr>
        <w:t xml:space="preserve"> acute care </w:t>
      </w:r>
      <w:r w:rsidRPr="00121443">
        <w:rPr>
          <w:rFonts w:ascii="Times New Roman" w:hAnsi="Times New Roman"/>
          <w:i/>
          <w:sz w:val="24"/>
          <w:szCs w:val="24"/>
        </w:rPr>
        <w:t>nurse</w:t>
      </w:r>
      <w:r w:rsidRPr="00121443">
        <w:rPr>
          <w:rFonts w:ascii="Times New Roman" w:hAnsi="Times New Roman"/>
          <w:i/>
          <w:spacing w:val="1"/>
          <w:sz w:val="24"/>
          <w:szCs w:val="24"/>
        </w:rPr>
        <w:t xml:space="preserve"> </w:t>
      </w:r>
      <w:r w:rsidRPr="00121443">
        <w:rPr>
          <w:rFonts w:ascii="Times New Roman" w:hAnsi="Times New Roman"/>
          <w:i/>
          <w:spacing w:val="-1"/>
          <w:sz w:val="24"/>
          <w:szCs w:val="24"/>
        </w:rPr>
        <w:t>practitioner</w:t>
      </w:r>
      <w:r w:rsidRPr="00121443">
        <w:rPr>
          <w:rFonts w:ascii="Times New Roman" w:hAnsi="Times New Roman"/>
          <w:i/>
          <w:spacing w:val="1"/>
          <w:sz w:val="24"/>
          <w:szCs w:val="24"/>
        </w:rPr>
        <w:t xml:space="preserve"> </w:t>
      </w:r>
      <w:r w:rsidRPr="00121443">
        <w:rPr>
          <w:rFonts w:ascii="Times New Roman" w:hAnsi="Times New Roman"/>
          <w:sz w:val="24"/>
          <w:szCs w:val="24"/>
        </w:rPr>
        <w:t>(2</w:t>
      </w:r>
      <w:r>
        <w:rPr>
          <w:rFonts w:ascii="Times New Roman" w:hAnsi="Times New Roman"/>
          <w:position w:val="11"/>
          <w:sz w:val="24"/>
          <w:szCs w:val="24"/>
          <w:vertAlign w:val="superscript"/>
        </w:rPr>
        <w:t xml:space="preserve">nd </w:t>
      </w:r>
      <w:r w:rsidRPr="00121443">
        <w:rPr>
          <w:rFonts w:ascii="Times New Roman" w:hAnsi="Times New Roman"/>
          <w:spacing w:val="-1"/>
          <w:sz w:val="24"/>
          <w:szCs w:val="24"/>
        </w:rPr>
        <w:t xml:space="preserve">ed.) </w:t>
      </w:r>
      <w:r w:rsidRPr="00121443">
        <w:rPr>
          <w:rFonts w:ascii="Times New Roman" w:hAnsi="Times New Roman"/>
          <w:sz w:val="24"/>
          <w:szCs w:val="24"/>
        </w:rPr>
        <w:t xml:space="preserve">Aliso </w:t>
      </w:r>
      <w:r w:rsidRPr="00121443">
        <w:rPr>
          <w:rFonts w:ascii="Times New Roman" w:hAnsi="Times New Roman"/>
          <w:spacing w:val="-1"/>
          <w:sz w:val="24"/>
          <w:szCs w:val="24"/>
        </w:rPr>
        <w:t>Viejo,</w:t>
      </w:r>
      <w:r w:rsidRPr="00121443">
        <w:rPr>
          <w:rFonts w:ascii="Times New Roman" w:hAnsi="Times New Roman"/>
          <w:sz w:val="24"/>
          <w:szCs w:val="24"/>
        </w:rPr>
        <w:t xml:space="preserve"> CA</w:t>
      </w:r>
    </w:p>
    <w:p w:rsidR="00791E7D" w:rsidRDefault="00791E7D" w:rsidP="00791E7D">
      <w:pPr>
        <w:widowControl w:val="0"/>
        <w:tabs>
          <w:tab w:val="left" w:pos="461"/>
          <w:tab w:val="left" w:pos="5465"/>
          <w:tab w:val="left" w:pos="6000"/>
        </w:tabs>
        <w:spacing w:before="72" w:line="276" w:lineRule="exact"/>
        <w:ind w:left="461" w:right="418" w:hanging="461"/>
        <w:contextualSpacing/>
        <w:rPr>
          <w:rFonts w:ascii="Times New Roman" w:eastAsia="Times New Roman" w:hAnsi="Times New Roman"/>
          <w:sz w:val="24"/>
          <w:szCs w:val="24"/>
        </w:rPr>
      </w:pPr>
    </w:p>
    <w:p w:rsidR="00791E7D" w:rsidRPr="004D25F0" w:rsidRDefault="00791E7D" w:rsidP="00791E7D">
      <w:pPr>
        <w:widowControl w:val="0"/>
        <w:tabs>
          <w:tab w:val="left" w:pos="461"/>
          <w:tab w:val="left" w:pos="5465"/>
          <w:tab w:val="left" w:pos="6000"/>
        </w:tabs>
        <w:spacing w:before="72" w:line="276" w:lineRule="exact"/>
        <w:ind w:left="461" w:right="418" w:hanging="461"/>
        <w:contextualSpacing/>
        <w:rPr>
          <w:rFonts w:ascii="Times New Roman" w:eastAsia="Times New Roman" w:hAnsi="Times New Roman"/>
          <w:sz w:val="24"/>
          <w:szCs w:val="24"/>
        </w:rPr>
      </w:pPr>
      <w:r>
        <w:rPr>
          <w:rFonts w:ascii="Times New Roman" w:eastAsia="Times New Roman" w:hAnsi="Times New Roman"/>
          <w:sz w:val="24"/>
          <w:szCs w:val="24"/>
        </w:rPr>
        <w:t xml:space="preserve">Loukas, M., Tubbs, R. S., &amp; Feldman, J. (2017). </w:t>
      </w:r>
      <w:r>
        <w:rPr>
          <w:rFonts w:ascii="Times New Roman" w:eastAsia="Times New Roman" w:hAnsi="Times New Roman"/>
          <w:i/>
          <w:sz w:val="24"/>
          <w:szCs w:val="24"/>
        </w:rPr>
        <w:t xml:space="preserve">Netter’s introduction to clinical procedures. </w:t>
      </w:r>
      <w:r>
        <w:rPr>
          <w:rFonts w:ascii="Times New Roman" w:eastAsia="Times New Roman" w:hAnsi="Times New Roman"/>
          <w:sz w:val="24"/>
          <w:szCs w:val="24"/>
        </w:rPr>
        <w:t>Philadelphia, PA: Elsevier. (Student Consult Version)</w:t>
      </w:r>
    </w:p>
    <w:p w:rsidR="00791E7D" w:rsidRPr="00121443" w:rsidRDefault="00791E7D" w:rsidP="00791E7D">
      <w:pPr>
        <w:rPr>
          <w:rFonts w:ascii="Times New Roman" w:hAnsi="Times New Roman"/>
          <w:sz w:val="24"/>
          <w:szCs w:val="24"/>
        </w:rPr>
      </w:pPr>
    </w:p>
    <w:p w:rsidR="00791E7D" w:rsidRDefault="00791E7D" w:rsidP="00791E7D">
      <w:pPr>
        <w:rPr>
          <w:rFonts w:ascii="Times New Roman" w:hAnsi="Times New Roman"/>
          <w:i/>
          <w:sz w:val="24"/>
          <w:szCs w:val="24"/>
        </w:rPr>
      </w:pPr>
      <w:r w:rsidRPr="00B3144C">
        <w:rPr>
          <w:rFonts w:ascii="Times New Roman" w:hAnsi="Times New Roman"/>
          <w:sz w:val="24"/>
          <w:szCs w:val="24"/>
        </w:rPr>
        <w:t xml:space="preserve">McKean, S. C., Ross, J. J., Dressler, D. D., &amp; Scheurer, D. B. (2017). </w:t>
      </w:r>
      <w:r w:rsidRPr="00B3144C">
        <w:rPr>
          <w:rFonts w:ascii="Times New Roman" w:hAnsi="Times New Roman"/>
          <w:i/>
          <w:sz w:val="24"/>
          <w:szCs w:val="24"/>
        </w:rPr>
        <w:t xml:space="preserve">Principles and practice of </w:t>
      </w:r>
    </w:p>
    <w:p w:rsidR="00791E7D" w:rsidRDefault="00791E7D" w:rsidP="00791E7D">
      <w:pPr>
        <w:ind w:firstLine="720"/>
        <w:rPr>
          <w:rFonts w:ascii="Times New Roman" w:hAnsi="Times New Roman"/>
          <w:sz w:val="24"/>
          <w:szCs w:val="24"/>
        </w:rPr>
      </w:pPr>
      <w:r w:rsidRPr="00B3144C">
        <w:rPr>
          <w:rFonts w:ascii="Times New Roman" w:hAnsi="Times New Roman"/>
          <w:i/>
          <w:sz w:val="24"/>
          <w:szCs w:val="24"/>
        </w:rPr>
        <w:t>hospital medicine</w:t>
      </w:r>
      <w:r w:rsidRPr="00B3144C">
        <w:rPr>
          <w:rFonts w:ascii="Times New Roman" w:hAnsi="Times New Roman"/>
          <w:sz w:val="24"/>
          <w:szCs w:val="24"/>
        </w:rPr>
        <w:t>. New York: McGraw Hill.</w:t>
      </w:r>
    </w:p>
    <w:p w:rsidR="00791E7D" w:rsidRPr="00121443" w:rsidRDefault="00791E7D" w:rsidP="00791E7D">
      <w:pPr>
        <w:rPr>
          <w:rFonts w:ascii="Times New Roman" w:hAnsi="Times New Roman"/>
          <w:sz w:val="24"/>
          <w:szCs w:val="24"/>
        </w:rPr>
      </w:pPr>
    </w:p>
    <w:p w:rsidR="00791E7D" w:rsidRDefault="00791E7D" w:rsidP="00791E7D">
      <w:pPr>
        <w:ind w:left="720" w:hanging="720"/>
        <w:rPr>
          <w:rFonts w:ascii="Times New Roman" w:hAnsi="Times New Roman"/>
          <w:sz w:val="24"/>
          <w:szCs w:val="24"/>
        </w:rPr>
      </w:pPr>
      <w:r w:rsidRPr="00121443">
        <w:rPr>
          <w:rFonts w:ascii="Times New Roman" w:hAnsi="Times New Roman"/>
          <w:sz w:val="24"/>
          <w:szCs w:val="24"/>
        </w:rPr>
        <w:t xml:space="preserve">Pagana, K. D., Pagana, T. J., &amp; Pagana N. P. (2015). </w:t>
      </w:r>
      <w:r w:rsidRPr="00121443">
        <w:rPr>
          <w:rFonts w:ascii="Times New Roman" w:hAnsi="Times New Roman"/>
          <w:i/>
          <w:sz w:val="24"/>
          <w:szCs w:val="24"/>
        </w:rPr>
        <w:t>Mosby’s diagnostic and laboratory test reference</w:t>
      </w:r>
      <w:r w:rsidRPr="00121443">
        <w:rPr>
          <w:rFonts w:ascii="Times New Roman" w:hAnsi="Times New Roman"/>
          <w:sz w:val="24"/>
          <w:szCs w:val="24"/>
        </w:rPr>
        <w:t>. St. Louis: Elsevier Mosby.</w:t>
      </w:r>
    </w:p>
    <w:p w:rsidR="00791E7D" w:rsidRDefault="00791E7D" w:rsidP="00791E7D">
      <w:pPr>
        <w:ind w:left="720" w:hanging="720"/>
        <w:rPr>
          <w:rFonts w:ascii="Times New Roman" w:hAnsi="Times New Roman"/>
          <w:sz w:val="24"/>
          <w:szCs w:val="24"/>
        </w:rPr>
      </w:pPr>
    </w:p>
    <w:p w:rsidR="00791E7D" w:rsidRDefault="00791E7D" w:rsidP="00791E7D">
      <w:pPr>
        <w:ind w:left="720" w:hanging="720"/>
        <w:rPr>
          <w:rFonts w:ascii="Times New Roman" w:hAnsi="Times New Roman"/>
          <w:sz w:val="24"/>
          <w:szCs w:val="24"/>
        </w:rPr>
      </w:pPr>
      <w:r>
        <w:rPr>
          <w:rFonts w:ascii="Times New Roman" w:hAnsi="Times New Roman"/>
          <w:sz w:val="24"/>
          <w:szCs w:val="24"/>
        </w:rPr>
        <w:t xml:space="preserve">Oropello, J. M., Kvetan, V., &amp; Pastores, S. M. (2017). Critical Care. New York: McGraw Hill Education. </w:t>
      </w:r>
    </w:p>
    <w:p w:rsidR="00791E7D" w:rsidRPr="00121443" w:rsidRDefault="00791E7D" w:rsidP="00791E7D">
      <w:pPr>
        <w:rPr>
          <w:rFonts w:ascii="Times New Roman" w:hAnsi="Times New Roman"/>
          <w:sz w:val="24"/>
          <w:szCs w:val="24"/>
        </w:rPr>
      </w:pPr>
    </w:p>
    <w:p w:rsidR="00791E7D" w:rsidRDefault="00791E7D" w:rsidP="00791E7D">
      <w:pPr>
        <w:rPr>
          <w:rFonts w:ascii="Times New Roman" w:hAnsi="Times New Roman"/>
          <w:sz w:val="24"/>
          <w:szCs w:val="24"/>
        </w:rPr>
      </w:pPr>
      <w:r w:rsidRPr="00DA6C3D">
        <w:rPr>
          <w:rFonts w:ascii="Times New Roman" w:hAnsi="Times New Roman"/>
          <w:sz w:val="24"/>
          <w:szCs w:val="24"/>
        </w:rPr>
        <w:t xml:space="preserve">Papadakis, M. A. &amp; McPhee, S. J. (2017). </w:t>
      </w:r>
      <w:r w:rsidRPr="00DA6C3D">
        <w:rPr>
          <w:rFonts w:ascii="Times New Roman" w:hAnsi="Times New Roman"/>
          <w:i/>
          <w:sz w:val="24"/>
          <w:szCs w:val="24"/>
        </w:rPr>
        <w:t>Current medical diagnosis &amp; treatment</w:t>
      </w:r>
      <w:r w:rsidRPr="00DA6C3D">
        <w:rPr>
          <w:rFonts w:ascii="Times New Roman" w:hAnsi="Times New Roman"/>
          <w:sz w:val="24"/>
          <w:szCs w:val="24"/>
        </w:rPr>
        <w:t xml:space="preserve">. New York: </w:t>
      </w:r>
    </w:p>
    <w:p w:rsidR="00791E7D" w:rsidRPr="00DA6C3D" w:rsidRDefault="00791E7D" w:rsidP="00791E7D">
      <w:pPr>
        <w:ind w:firstLine="720"/>
        <w:rPr>
          <w:rFonts w:ascii="Times New Roman" w:hAnsi="Times New Roman"/>
          <w:sz w:val="24"/>
          <w:szCs w:val="24"/>
        </w:rPr>
      </w:pPr>
      <w:r w:rsidRPr="00DA6C3D">
        <w:rPr>
          <w:rFonts w:ascii="Times New Roman" w:hAnsi="Times New Roman"/>
          <w:sz w:val="24"/>
          <w:szCs w:val="24"/>
        </w:rPr>
        <w:t xml:space="preserve">McGraw Hill. </w:t>
      </w:r>
    </w:p>
    <w:p w:rsidR="00791E7D" w:rsidRPr="00121443" w:rsidRDefault="00791E7D" w:rsidP="00791E7D">
      <w:pPr>
        <w:ind w:left="720" w:hanging="720"/>
        <w:rPr>
          <w:rFonts w:ascii="Times New Roman" w:hAnsi="Times New Roman"/>
          <w:sz w:val="24"/>
          <w:szCs w:val="24"/>
        </w:rPr>
      </w:pPr>
    </w:p>
    <w:p w:rsidR="00791E7D" w:rsidRDefault="00791E7D" w:rsidP="00791E7D">
      <w:pPr>
        <w:rPr>
          <w:rFonts w:ascii="Times New Roman" w:hAnsi="Times New Roman"/>
          <w:sz w:val="24"/>
          <w:szCs w:val="24"/>
        </w:rPr>
      </w:pPr>
      <w:r w:rsidRPr="00DA6C3D">
        <w:rPr>
          <w:rFonts w:ascii="Times New Roman" w:hAnsi="Times New Roman"/>
          <w:sz w:val="24"/>
          <w:szCs w:val="24"/>
        </w:rPr>
        <w:t xml:space="preserve">Sabatine, M. S. (2016). </w:t>
      </w:r>
      <w:r w:rsidRPr="00DA6C3D">
        <w:rPr>
          <w:rFonts w:ascii="Times New Roman" w:hAnsi="Times New Roman"/>
          <w:i/>
          <w:sz w:val="24"/>
          <w:szCs w:val="24"/>
        </w:rPr>
        <w:t>Pocket medicine</w:t>
      </w:r>
      <w:r w:rsidRPr="00DA6C3D">
        <w:rPr>
          <w:rFonts w:ascii="Times New Roman" w:hAnsi="Times New Roman"/>
          <w:sz w:val="24"/>
          <w:szCs w:val="24"/>
        </w:rPr>
        <w:t xml:space="preserve">. Philadelphia: Wolters Kluwer Health / Lippincott </w:t>
      </w:r>
    </w:p>
    <w:p w:rsidR="00791E7D" w:rsidRPr="00DA6C3D" w:rsidRDefault="00791E7D" w:rsidP="00791E7D">
      <w:pPr>
        <w:ind w:firstLine="720"/>
        <w:rPr>
          <w:rFonts w:ascii="Times New Roman" w:hAnsi="Times New Roman"/>
          <w:sz w:val="24"/>
          <w:szCs w:val="24"/>
        </w:rPr>
      </w:pPr>
      <w:r w:rsidRPr="00DA6C3D">
        <w:rPr>
          <w:rFonts w:ascii="Times New Roman" w:hAnsi="Times New Roman"/>
          <w:sz w:val="24"/>
          <w:szCs w:val="24"/>
        </w:rPr>
        <w:t xml:space="preserve">Williams &amp; Wilkins. </w:t>
      </w:r>
    </w:p>
    <w:p w:rsidR="00791E7D" w:rsidRPr="00121443" w:rsidRDefault="00791E7D" w:rsidP="00791E7D">
      <w:pPr>
        <w:ind w:left="720" w:hanging="720"/>
        <w:rPr>
          <w:rFonts w:ascii="Times New Roman" w:hAnsi="Times New Roman"/>
          <w:sz w:val="24"/>
          <w:szCs w:val="24"/>
        </w:rPr>
      </w:pPr>
    </w:p>
    <w:p w:rsidR="00791E7D" w:rsidRPr="00791E7D" w:rsidRDefault="00791E7D" w:rsidP="00861326">
      <w:pPr>
        <w:ind w:left="720" w:hanging="720"/>
        <w:rPr>
          <w:rFonts w:ascii="Times New Roman" w:hAnsi="Times New Roman"/>
          <w:sz w:val="24"/>
          <w:szCs w:val="24"/>
        </w:rPr>
      </w:pPr>
      <w:r w:rsidRPr="00121443">
        <w:rPr>
          <w:rFonts w:ascii="Times New Roman" w:hAnsi="Times New Roman"/>
          <w:sz w:val="24"/>
          <w:szCs w:val="24"/>
        </w:rPr>
        <w:t xml:space="preserve">Williams, B., Chang, A., Ahalt, C., Chen, H., Conant, R., Landefeld, C. S., Ritchie, C., &amp; Yukawa, M. (2014). </w:t>
      </w:r>
      <w:r w:rsidRPr="00121443">
        <w:rPr>
          <w:rFonts w:ascii="Times New Roman" w:hAnsi="Times New Roman"/>
          <w:i/>
          <w:sz w:val="24"/>
          <w:szCs w:val="24"/>
        </w:rPr>
        <w:t>Current diagnosis and treatment: Geriatrics</w:t>
      </w:r>
      <w:r w:rsidRPr="00121443">
        <w:rPr>
          <w:rFonts w:ascii="Times New Roman" w:hAnsi="Times New Roman"/>
          <w:sz w:val="24"/>
          <w:szCs w:val="24"/>
        </w:rPr>
        <w:t xml:space="preserve">. New York: McGraw Hill. </w:t>
      </w:r>
    </w:p>
    <w:p w:rsidR="00791E7D" w:rsidRDefault="00791E7D" w:rsidP="00CE3B6A">
      <w:pPr>
        <w:rPr>
          <w:rFonts w:ascii="Times New Roman" w:hAnsi="Times New Roman"/>
          <w:b/>
          <w:sz w:val="24"/>
          <w:szCs w:val="24"/>
          <w:u w:val="single"/>
        </w:rPr>
      </w:pPr>
    </w:p>
    <w:p w:rsidR="00CE3B6A" w:rsidRDefault="00CE3B6A" w:rsidP="00CE3B6A">
      <w:pPr>
        <w:rPr>
          <w:rFonts w:ascii="Times New Roman" w:hAnsi="Times New Roman"/>
          <w:sz w:val="24"/>
          <w:szCs w:val="24"/>
        </w:rPr>
      </w:pPr>
      <w:r w:rsidRPr="00DF09E6">
        <w:rPr>
          <w:rFonts w:ascii="Times New Roman" w:hAnsi="Times New Roman"/>
          <w:b/>
          <w:sz w:val="24"/>
          <w:szCs w:val="24"/>
          <w:u w:val="single"/>
        </w:rPr>
        <w:t>Descriptions of major assignments and examinations with due dates</w:t>
      </w:r>
      <w:r w:rsidRPr="00DF09E6">
        <w:rPr>
          <w:rFonts w:ascii="Times New Roman" w:hAnsi="Times New Roman"/>
          <w:b/>
          <w:sz w:val="24"/>
          <w:szCs w:val="24"/>
        </w:rPr>
        <w:t xml:space="preserve">: </w:t>
      </w:r>
    </w:p>
    <w:p w:rsidR="00791E7D" w:rsidRDefault="00791E7D" w:rsidP="00791E7D">
      <w:pPr>
        <w:pStyle w:val="ListParagraph"/>
        <w:numPr>
          <w:ilvl w:val="0"/>
          <w:numId w:val="9"/>
        </w:numPr>
        <w:rPr>
          <w:rFonts w:ascii="Times New Roman" w:hAnsi="Times New Roman"/>
          <w:sz w:val="24"/>
          <w:szCs w:val="24"/>
        </w:rPr>
      </w:pPr>
      <w:r>
        <w:rPr>
          <w:rFonts w:ascii="Times New Roman" w:hAnsi="Times New Roman"/>
          <w:sz w:val="24"/>
          <w:szCs w:val="24"/>
        </w:rPr>
        <w:t>Clinical Journal 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CA6970">
        <w:rPr>
          <w:rFonts w:ascii="Times New Roman" w:hAnsi="Times New Roman"/>
          <w:sz w:val="24"/>
          <w:szCs w:val="24"/>
        </w:rPr>
        <w:t>0</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Due at 90 hours</w:t>
      </w:r>
    </w:p>
    <w:p w:rsidR="00791E7D" w:rsidRDefault="00791E7D" w:rsidP="00791E7D">
      <w:pPr>
        <w:pStyle w:val="ListParagraph"/>
        <w:numPr>
          <w:ilvl w:val="0"/>
          <w:numId w:val="9"/>
        </w:numPr>
        <w:rPr>
          <w:rFonts w:ascii="Times New Roman" w:hAnsi="Times New Roman"/>
          <w:sz w:val="24"/>
          <w:szCs w:val="24"/>
        </w:rPr>
      </w:pPr>
      <w:r>
        <w:rPr>
          <w:rFonts w:ascii="Times New Roman" w:hAnsi="Times New Roman"/>
          <w:sz w:val="24"/>
          <w:szCs w:val="24"/>
        </w:rPr>
        <w:t>Clinical Journal II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CA6970">
        <w:rPr>
          <w:rFonts w:ascii="Times New Roman" w:hAnsi="Times New Roman"/>
          <w:sz w:val="24"/>
          <w:szCs w:val="24"/>
        </w:rPr>
        <w:t>0</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Due at 180 hours</w:t>
      </w:r>
    </w:p>
    <w:p w:rsidR="00CA6970" w:rsidRDefault="00CA6970" w:rsidP="00791E7D">
      <w:pPr>
        <w:pStyle w:val="ListParagraph"/>
        <w:numPr>
          <w:ilvl w:val="0"/>
          <w:numId w:val="9"/>
        </w:numPr>
        <w:rPr>
          <w:rFonts w:ascii="Times New Roman" w:hAnsi="Times New Roman"/>
          <w:sz w:val="24"/>
          <w:szCs w:val="24"/>
        </w:rPr>
      </w:pPr>
      <w:r>
        <w:rPr>
          <w:rFonts w:ascii="Times New Roman" w:hAnsi="Times New Roman"/>
          <w:sz w:val="24"/>
          <w:szCs w:val="24"/>
        </w:rPr>
        <w:t>UTSW IPE Simulation Activity</w:t>
      </w:r>
      <w:r>
        <w:rPr>
          <w:rFonts w:ascii="Times New Roman" w:hAnsi="Times New Roman"/>
          <w:sz w:val="24"/>
          <w:szCs w:val="24"/>
        </w:rPr>
        <w:tab/>
        <w:t>10%</w:t>
      </w:r>
      <w:r>
        <w:rPr>
          <w:rFonts w:ascii="Times New Roman" w:hAnsi="Times New Roman"/>
          <w:sz w:val="24"/>
          <w:szCs w:val="24"/>
        </w:rPr>
        <w:tab/>
      </w:r>
      <w:r>
        <w:rPr>
          <w:rFonts w:ascii="Times New Roman" w:hAnsi="Times New Roman"/>
          <w:sz w:val="24"/>
          <w:szCs w:val="24"/>
        </w:rPr>
        <w:tab/>
        <w:t>Either attend 2/3 or 2/10</w:t>
      </w:r>
    </w:p>
    <w:p w:rsidR="00CA6970" w:rsidRDefault="00CA6970" w:rsidP="00791E7D">
      <w:pPr>
        <w:pStyle w:val="ListParagraph"/>
        <w:numPr>
          <w:ilvl w:val="0"/>
          <w:numId w:val="9"/>
        </w:numPr>
        <w:rPr>
          <w:rFonts w:ascii="Times New Roman" w:hAnsi="Times New Roman"/>
          <w:sz w:val="24"/>
          <w:szCs w:val="24"/>
        </w:rPr>
      </w:pPr>
      <w:r>
        <w:rPr>
          <w:rFonts w:ascii="Times New Roman" w:hAnsi="Times New Roman"/>
          <w:sz w:val="24"/>
          <w:szCs w:val="24"/>
        </w:rPr>
        <w:lastRenderedPageBreak/>
        <w:t>Suture/Joint Lab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44122">
        <w:rPr>
          <w:rFonts w:ascii="Times New Roman" w:hAnsi="Times New Roman"/>
          <w:sz w:val="24"/>
          <w:szCs w:val="24"/>
        </w:rPr>
        <w:t>7.5</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On 3/8</w:t>
      </w:r>
    </w:p>
    <w:p w:rsidR="00CA6970" w:rsidRDefault="00CA6970" w:rsidP="00791E7D">
      <w:pPr>
        <w:pStyle w:val="ListParagraph"/>
        <w:numPr>
          <w:ilvl w:val="0"/>
          <w:numId w:val="9"/>
        </w:numPr>
        <w:rPr>
          <w:rFonts w:ascii="Times New Roman" w:hAnsi="Times New Roman"/>
          <w:sz w:val="24"/>
          <w:szCs w:val="24"/>
        </w:rPr>
      </w:pPr>
      <w:r>
        <w:rPr>
          <w:rFonts w:ascii="Times New Roman" w:hAnsi="Times New Roman"/>
          <w:sz w:val="24"/>
          <w:szCs w:val="24"/>
        </w:rPr>
        <w:t>Basic Radiology Quiz</w:t>
      </w:r>
      <w:r>
        <w:rPr>
          <w:rFonts w:ascii="Times New Roman" w:hAnsi="Times New Roman"/>
          <w:sz w:val="24"/>
          <w:szCs w:val="24"/>
        </w:rPr>
        <w:tab/>
      </w:r>
      <w:r>
        <w:rPr>
          <w:rFonts w:ascii="Times New Roman" w:hAnsi="Times New Roman"/>
          <w:sz w:val="24"/>
          <w:szCs w:val="24"/>
        </w:rPr>
        <w:tab/>
        <w:t>1</w:t>
      </w:r>
      <w:r w:rsidR="00044122">
        <w:rPr>
          <w:rFonts w:ascii="Times New Roman" w:hAnsi="Times New Roman"/>
          <w:sz w:val="24"/>
          <w:szCs w:val="24"/>
        </w:rPr>
        <w:t>2.5</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 xml:space="preserve"> </w:t>
      </w:r>
      <w:r w:rsidR="00044122">
        <w:rPr>
          <w:rFonts w:ascii="Times New Roman" w:hAnsi="Times New Roman"/>
          <w:sz w:val="24"/>
          <w:szCs w:val="24"/>
        </w:rPr>
        <w:t xml:space="preserve">Complete 3/1 – 3/2 </w:t>
      </w:r>
    </w:p>
    <w:p w:rsidR="00791E7D" w:rsidRDefault="00791E7D" w:rsidP="00791E7D">
      <w:pPr>
        <w:pStyle w:val="ListParagraph"/>
        <w:numPr>
          <w:ilvl w:val="0"/>
          <w:numId w:val="9"/>
        </w:numPr>
        <w:rPr>
          <w:rFonts w:ascii="Times New Roman" w:hAnsi="Times New Roman"/>
          <w:sz w:val="24"/>
          <w:szCs w:val="24"/>
        </w:rPr>
      </w:pPr>
      <w:r>
        <w:rPr>
          <w:rFonts w:ascii="Times New Roman" w:hAnsi="Times New Roman"/>
          <w:sz w:val="24"/>
          <w:szCs w:val="24"/>
        </w:rPr>
        <w:t xml:space="preserve">Final Exam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A6970">
        <w:rPr>
          <w:rFonts w:ascii="Times New Roman" w:hAnsi="Times New Roman"/>
          <w:sz w:val="24"/>
          <w:szCs w:val="24"/>
        </w:rPr>
        <w:t>15</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 xml:space="preserve">Complete </w:t>
      </w:r>
      <w:r w:rsidR="00CA6970">
        <w:rPr>
          <w:rFonts w:ascii="Times New Roman" w:hAnsi="Times New Roman"/>
          <w:sz w:val="24"/>
          <w:szCs w:val="24"/>
        </w:rPr>
        <w:t xml:space="preserve">5/9 – 5/10 </w:t>
      </w:r>
    </w:p>
    <w:p w:rsidR="00791E7D" w:rsidRDefault="00791E7D" w:rsidP="00791E7D">
      <w:pPr>
        <w:pStyle w:val="ListParagraph"/>
        <w:numPr>
          <w:ilvl w:val="0"/>
          <w:numId w:val="9"/>
        </w:numPr>
        <w:rPr>
          <w:rFonts w:ascii="Times New Roman" w:hAnsi="Times New Roman"/>
          <w:sz w:val="24"/>
          <w:szCs w:val="24"/>
        </w:rPr>
      </w:pPr>
      <w:r>
        <w:rPr>
          <w:rFonts w:ascii="Times New Roman" w:hAnsi="Times New Roman"/>
          <w:sz w:val="24"/>
          <w:szCs w:val="24"/>
        </w:rPr>
        <w:t>Midterm Clinical Practicum</w:t>
      </w:r>
      <w:r>
        <w:rPr>
          <w:rFonts w:ascii="Times New Roman" w:hAnsi="Times New Roman"/>
          <w:sz w:val="24"/>
          <w:szCs w:val="24"/>
        </w:rPr>
        <w:tab/>
        <w:t>Credit</w:t>
      </w:r>
      <w:r>
        <w:rPr>
          <w:rFonts w:ascii="Times New Roman" w:hAnsi="Times New Roman"/>
          <w:sz w:val="24"/>
          <w:szCs w:val="24"/>
        </w:rPr>
        <w:tab/>
      </w:r>
      <w:r>
        <w:rPr>
          <w:rFonts w:ascii="Times New Roman" w:hAnsi="Times New Roman"/>
          <w:sz w:val="24"/>
          <w:szCs w:val="24"/>
        </w:rPr>
        <w:tab/>
        <w:t>Completed at/around 90 hours</w:t>
      </w:r>
    </w:p>
    <w:p w:rsidR="00791E7D" w:rsidRDefault="00791E7D" w:rsidP="00791E7D">
      <w:pPr>
        <w:pStyle w:val="ListParagraph"/>
        <w:numPr>
          <w:ilvl w:val="0"/>
          <w:numId w:val="9"/>
        </w:numPr>
        <w:rPr>
          <w:rFonts w:ascii="Times New Roman" w:hAnsi="Times New Roman"/>
          <w:sz w:val="24"/>
          <w:szCs w:val="24"/>
        </w:rPr>
      </w:pPr>
      <w:r>
        <w:rPr>
          <w:rFonts w:ascii="Times New Roman" w:hAnsi="Times New Roman"/>
          <w:sz w:val="24"/>
          <w:szCs w:val="24"/>
        </w:rPr>
        <w:t>Final Clinical Practicum</w:t>
      </w:r>
      <w:r>
        <w:rPr>
          <w:rFonts w:ascii="Times New Roman" w:hAnsi="Times New Roman"/>
          <w:sz w:val="24"/>
          <w:szCs w:val="24"/>
        </w:rPr>
        <w:tab/>
      </w:r>
      <w:r>
        <w:rPr>
          <w:rFonts w:ascii="Times New Roman" w:hAnsi="Times New Roman"/>
          <w:sz w:val="24"/>
          <w:szCs w:val="24"/>
        </w:rPr>
        <w:tab/>
      </w:r>
      <w:r w:rsidR="00CA6970">
        <w:rPr>
          <w:rFonts w:ascii="Times New Roman" w:hAnsi="Times New Roman"/>
          <w:sz w:val="24"/>
          <w:szCs w:val="24"/>
        </w:rPr>
        <w:t>35</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Completed at/around 170 hours</w:t>
      </w:r>
    </w:p>
    <w:p w:rsidR="00791E7D" w:rsidRDefault="005A5A84" w:rsidP="00791E7D">
      <w:pPr>
        <w:pStyle w:val="ListParagraph"/>
        <w:numPr>
          <w:ilvl w:val="0"/>
          <w:numId w:val="9"/>
        </w:numPr>
        <w:rPr>
          <w:rFonts w:ascii="Times New Roman" w:hAnsi="Times New Roman"/>
          <w:sz w:val="24"/>
          <w:szCs w:val="24"/>
        </w:rPr>
      </w:pPr>
      <w:r>
        <w:rPr>
          <w:rFonts w:ascii="Times New Roman" w:hAnsi="Times New Roman"/>
          <w:sz w:val="24"/>
          <w:szCs w:val="24"/>
        </w:rPr>
        <w:t>InPlace</w:t>
      </w:r>
      <w:r w:rsidR="00791E7D">
        <w:rPr>
          <w:rFonts w:ascii="Times New Roman" w:hAnsi="Times New Roman"/>
          <w:sz w:val="24"/>
          <w:szCs w:val="24"/>
        </w:rPr>
        <w:t xml:space="preserve"> Clinical Logs</w:t>
      </w:r>
      <w:r w:rsidR="00791E7D">
        <w:rPr>
          <w:rFonts w:ascii="Times New Roman" w:hAnsi="Times New Roman"/>
          <w:sz w:val="24"/>
          <w:szCs w:val="24"/>
        </w:rPr>
        <w:tab/>
      </w:r>
      <w:r w:rsidR="00791E7D">
        <w:rPr>
          <w:rFonts w:ascii="Times New Roman" w:hAnsi="Times New Roman"/>
          <w:sz w:val="24"/>
          <w:szCs w:val="24"/>
        </w:rPr>
        <w:tab/>
        <w:t>Credit</w:t>
      </w:r>
      <w:r w:rsidR="00791E7D">
        <w:rPr>
          <w:rFonts w:ascii="Times New Roman" w:hAnsi="Times New Roman"/>
          <w:sz w:val="24"/>
          <w:szCs w:val="24"/>
        </w:rPr>
        <w:tab/>
      </w:r>
      <w:r w:rsidR="00791E7D">
        <w:rPr>
          <w:rFonts w:ascii="Times New Roman" w:hAnsi="Times New Roman"/>
          <w:sz w:val="24"/>
          <w:szCs w:val="24"/>
        </w:rPr>
        <w:tab/>
        <w:t>See clinical requirements</w:t>
      </w:r>
    </w:p>
    <w:p w:rsidR="00791E7D" w:rsidRDefault="00791E7D" w:rsidP="00791E7D">
      <w:pPr>
        <w:pStyle w:val="ListParagraph"/>
        <w:numPr>
          <w:ilvl w:val="0"/>
          <w:numId w:val="9"/>
        </w:numPr>
        <w:rPr>
          <w:rFonts w:ascii="Times New Roman" w:hAnsi="Times New Roman"/>
          <w:sz w:val="24"/>
          <w:szCs w:val="24"/>
        </w:rPr>
      </w:pPr>
      <w:r>
        <w:rPr>
          <w:rFonts w:ascii="Times New Roman" w:hAnsi="Times New Roman"/>
          <w:sz w:val="24"/>
          <w:szCs w:val="24"/>
        </w:rPr>
        <w:t>Preceptor Evaluation</w:t>
      </w:r>
      <w:r>
        <w:rPr>
          <w:rFonts w:ascii="Times New Roman" w:hAnsi="Times New Roman"/>
          <w:sz w:val="24"/>
          <w:szCs w:val="24"/>
        </w:rPr>
        <w:tab/>
      </w:r>
      <w:r>
        <w:rPr>
          <w:rFonts w:ascii="Times New Roman" w:hAnsi="Times New Roman"/>
          <w:sz w:val="24"/>
          <w:szCs w:val="24"/>
        </w:rPr>
        <w:tab/>
        <w:t>Credit</w:t>
      </w:r>
      <w:r>
        <w:rPr>
          <w:rFonts w:ascii="Times New Roman" w:hAnsi="Times New Roman"/>
          <w:sz w:val="24"/>
          <w:szCs w:val="24"/>
        </w:rPr>
        <w:tab/>
      </w:r>
      <w:r>
        <w:rPr>
          <w:rFonts w:ascii="Times New Roman" w:hAnsi="Times New Roman"/>
          <w:sz w:val="24"/>
          <w:szCs w:val="24"/>
        </w:rPr>
        <w:tab/>
        <w:t xml:space="preserve">Due by </w:t>
      </w:r>
      <w:r w:rsidR="00CA6970">
        <w:rPr>
          <w:rFonts w:ascii="Times New Roman" w:hAnsi="Times New Roman"/>
          <w:sz w:val="24"/>
          <w:szCs w:val="24"/>
        </w:rPr>
        <w:t>5/4</w:t>
      </w:r>
    </w:p>
    <w:p w:rsidR="00791E7D" w:rsidRDefault="00791E7D" w:rsidP="00791E7D">
      <w:pPr>
        <w:pStyle w:val="ListParagraph"/>
        <w:numPr>
          <w:ilvl w:val="0"/>
          <w:numId w:val="9"/>
        </w:numPr>
        <w:rPr>
          <w:rFonts w:ascii="Times New Roman" w:hAnsi="Times New Roman"/>
          <w:sz w:val="24"/>
          <w:szCs w:val="24"/>
        </w:rPr>
      </w:pPr>
      <w:r>
        <w:rPr>
          <w:rFonts w:ascii="Times New Roman" w:hAnsi="Times New Roman"/>
          <w:sz w:val="24"/>
          <w:szCs w:val="24"/>
        </w:rPr>
        <w:t>Student Evaluation of Preceptor</w:t>
      </w:r>
      <w:r>
        <w:rPr>
          <w:rFonts w:ascii="Times New Roman" w:hAnsi="Times New Roman"/>
          <w:sz w:val="24"/>
          <w:szCs w:val="24"/>
        </w:rPr>
        <w:tab/>
        <w:t>Credit</w:t>
      </w:r>
      <w:r>
        <w:rPr>
          <w:rFonts w:ascii="Times New Roman" w:hAnsi="Times New Roman"/>
          <w:sz w:val="24"/>
          <w:szCs w:val="24"/>
        </w:rPr>
        <w:tab/>
      </w:r>
      <w:r>
        <w:rPr>
          <w:rFonts w:ascii="Times New Roman" w:hAnsi="Times New Roman"/>
          <w:sz w:val="24"/>
          <w:szCs w:val="24"/>
        </w:rPr>
        <w:tab/>
        <w:t xml:space="preserve">Due by </w:t>
      </w:r>
      <w:r w:rsidR="00CA6970">
        <w:rPr>
          <w:rFonts w:ascii="Times New Roman" w:hAnsi="Times New Roman"/>
          <w:sz w:val="24"/>
          <w:szCs w:val="24"/>
        </w:rPr>
        <w:t>5/4</w:t>
      </w:r>
    </w:p>
    <w:p w:rsidR="00044122" w:rsidRPr="00044122" w:rsidRDefault="00044122" w:rsidP="00044122">
      <w:pPr>
        <w:rPr>
          <w:rFonts w:ascii="Times New Roman" w:hAnsi="Times New Roman"/>
          <w:sz w:val="24"/>
          <w:szCs w:val="24"/>
        </w:rPr>
      </w:pPr>
      <w:r w:rsidRPr="00044122">
        <w:rPr>
          <w:rFonts w:ascii="Times New Roman" w:hAnsi="Times New Roman"/>
          <w:sz w:val="24"/>
          <w:szCs w:val="24"/>
        </w:rPr>
        <w:t>**12 hours can be applied as clinical hours to account for class time</w:t>
      </w:r>
      <w:r>
        <w:rPr>
          <w:rFonts w:ascii="Times New Roman" w:hAnsi="Times New Roman"/>
          <w:sz w:val="24"/>
          <w:szCs w:val="24"/>
        </w:rPr>
        <w:t xml:space="preserve"> </w:t>
      </w:r>
      <w:r w:rsidRPr="00044122">
        <w:rPr>
          <w:rFonts w:ascii="Times New Roman" w:hAnsi="Times New Roman"/>
          <w:sz w:val="24"/>
          <w:szCs w:val="24"/>
        </w:rPr>
        <w:t xml:space="preserve">and the UTSW Simulation Activity. </w:t>
      </w:r>
    </w:p>
    <w:p w:rsidR="00791E7D" w:rsidRDefault="00791E7D" w:rsidP="00CE3B6A">
      <w:pPr>
        <w:rPr>
          <w:rFonts w:ascii="Times New Roman" w:hAnsi="Times New Roman"/>
          <w:sz w:val="24"/>
          <w:szCs w:val="24"/>
        </w:rPr>
      </w:pPr>
    </w:p>
    <w:p w:rsidR="00044122" w:rsidRDefault="00044122" w:rsidP="00044122">
      <w:pPr>
        <w:rPr>
          <w:rFonts w:ascii="Times New Roman" w:hAnsi="Times New Roman"/>
          <w:b/>
          <w:sz w:val="24"/>
          <w:szCs w:val="24"/>
          <w:u w:val="single"/>
        </w:rPr>
      </w:pPr>
      <w:r>
        <w:rPr>
          <w:rFonts w:ascii="Times New Roman" w:hAnsi="Times New Roman"/>
          <w:b/>
          <w:sz w:val="24"/>
          <w:szCs w:val="24"/>
          <w:u w:val="single"/>
        </w:rPr>
        <w:t>UTSW Simulation IPE Activity</w:t>
      </w:r>
    </w:p>
    <w:p w:rsidR="00044122" w:rsidRDefault="00044122" w:rsidP="00044122">
      <w:pPr>
        <w:rPr>
          <w:rFonts w:ascii="Times New Roman" w:hAnsi="Times New Roman"/>
          <w:sz w:val="24"/>
          <w:szCs w:val="24"/>
        </w:rPr>
      </w:pPr>
      <w:r>
        <w:rPr>
          <w:rFonts w:ascii="Times New Roman" w:hAnsi="Times New Roman"/>
          <w:sz w:val="24"/>
          <w:szCs w:val="24"/>
        </w:rPr>
        <w:t>This is a required event and the simulation will occur on Saturday, February 3</w:t>
      </w:r>
      <w:r w:rsidRPr="00CE3230">
        <w:rPr>
          <w:rFonts w:ascii="Times New Roman" w:hAnsi="Times New Roman"/>
          <w:sz w:val="24"/>
          <w:szCs w:val="24"/>
          <w:vertAlign w:val="superscript"/>
        </w:rPr>
        <w:t>rd</w:t>
      </w:r>
      <w:r>
        <w:rPr>
          <w:rFonts w:ascii="Times New Roman" w:hAnsi="Times New Roman"/>
          <w:sz w:val="24"/>
          <w:szCs w:val="24"/>
        </w:rPr>
        <w:t xml:space="preserve"> and Saturday, February 10</w:t>
      </w:r>
      <w:r w:rsidRPr="006A7B21">
        <w:rPr>
          <w:rFonts w:ascii="Times New Roman" w:hAnsi="Times New Roman"/>
          <w:sz w:val="24"/>
          <w:szCs w:val="24"/>
          <w:vertAlign w:val="superscript"/>
        </w:rPr>
        <w:t>th</w:t>
      </w:r>
      <w:r>
        <w:rPr>
          <w:rFonts w:ascii="Times New Roman" w:hAnsi="Times New Roman"/>
          <w:sz w:val="24"/>
          <w:szCs w:val="24"/>
        </w:rPr>
        <w:t>. Each of you should have received an email with detailed instructions regarding attendance of one session. Please review the contents within the organization folder on Blackboard. Following this event, you are required to complete a survey and a reflection paper. The reflection paper is due on February 16</w:t>
      </w:r>
      <w:r w:rsidRPr="00CE3230">
        <w:rPr>
          <w:rFonts w:ascii="Times New Roman" w:hAnsi="Times New Roman"/>
          <w:sz w:val="24"/>
          <w:szCs w:val="24"/>
          <w:vertAlign w:val="superscript"/>
        </w:rPr>
        <w:t>th</w:t>
      </w:r>
      <w:r>
        <w:rPr>
          <w:rFonts w:ascii="Times New Roman" w:hAnsi="Times New Roman"/>
          <w:sz w:val="24"/>
          <w:szCs w:val="24"/>
        </w:rPr>
        <w:t xml:space="preserve"> by 1159pm (CST). Failure to complete ALL activities associated with the simulation activity will result in a grade of zero. There will be no make-up assignments. </w:t>
      </w:r>
    </w:p>
    <w:p w:rsidR="00044122" w:rsidRDefault="00044122" w:rsidP="00044122">
      <w:pPr>
        <w:rPr>
          <w:rFonts w:ascii="Times New Roman" w:hAnsi="Times New Roman"/>
          <w:sz w:val="24"/>
          <w:szCs w:val="24"/>
        </w:rPr>
      </w:pPr>
    </w:p>
    <w:p w:rsidR="00044122" w:rsidRPr="003E6B7A" w:rsidRDefault="00044122" w:rsidP="00044122">
      <w:pPr>
        <w:rPr>
          <w:rFonts w:ascii="Times New Roman" w:hAnsi="Times New Roman"/>
          <w:b/>
          <w:sz w:val="24"/>
          <w:szCs w:val="24"/>
          <w:u w:val="single"/>
        </w:rPr>
      </w:pPr>
      <w:r>
        <w:rPr>
          <w:rFonts w:ascii="Times New Roman" w:hAnsi="Times New Roman"/>
          <w:b/>
          <w:sz w:val="24"/>
          <w:szCs w:val="24"/>
          <w:u w:val="single"/>
        </w:rPr>
        <w:t>Exams</w:t>
      </w:r>
    </w:p>
    <w:p w:rsidR="00044122" w:rsidRPr="003E6B7A" w:rsidRDefault="00044122" w:rsidP="00044122">
      <w:pPr>
        <w:pStyle w:val="BodyText"/>
        <w:ind w:left="0" w:right="113"/>
        <w:rPr>
          <w:rFonts w:cs="Times New Roman"/>
          <w:spacing w:val="-1"/>
        </w:rPr>
      </w:pPr>
      <w:r w:rsidRPr="003E6B7A">
        <w:rPr>
          <w:rFonts w:cs="Times New Roman"/>
          <w:spacing w:val="-1"/>
        </w:rPr>
        <w:t xml:space="preserve">There is only one </w:t>
      </w:r>
      <w:r>
        <w:rPr>
          <w:rFonts w:cs="Times New Roman"/>
          <w:spacing w:val="-1"/>
        </w:rPr>
        <w:t xml:space="preserve">exam in the </w:t>
      </w:r>
      <w:r w:rsidRPr="003E6B7A">
        <w:rPr>
          <w:rFonts w:cs="Times New Roman"/>
          <w:spacing w:val="-1"/>
        </w:rPr>
        <w:t xml:space="preserve">course. The </w:t>
      </w:r>
      <w:r>
        <w:rPr>
          <w:rFonts w:cs="Times New Roman"/>
          <w:spacing w:val="-1"/>
        </w:rPr>
        <w:t>exam</w:t>
      </w:r>
      <w:r w:rsidRPr="003E6B7A">
        <w:rPr>
          <w:rFonts w:cs="Times New Roman"/>
          <w:spacing w:val="-1"/>
        </w:rPr>
        <w:t xml:space="preserve"> will contain approximately </w:t>
      </w:r>
      <w:r>
        <w:rPr>
          <w:rFonts w:cs="Times New Roman"/>
          <w:spacing w:val="-1"/>
        </w:rPr>
        <w:t xml:space="preserve">35 multiple choice questions. Time allotted to complete the exam is 1.5 hours. </w:t>
      </w:r>
      <w:r w:rsidRPr="003E6B7A">
        <w:rPr>
          <w:rFonts w:cs="Times New Roman"/>
          <w:spacing w:val="-1"/>
        </w:rPr>
        <w:t>Test questions are developed from the required readings</w:t>
      </w:r>
      <w:r>
        <w:rPr>
          <w:rFonts w:cs="Times New Roman"/>
          <w:spacing w:val="-1"/>
        </w:rPr>
        <w:t>, lectures, videos, and labs</w:t>
      </w:r>
      <w:r w:rsidRPr="003E6B7A">
        <w:rPr>
          <w:rFonts w:cs="Times New Roman"/>
          <w:spacing w:val="-1"/>
        </w:rPr>
        <w:t>.</w:t>
      </w:r>
      <w:r>
        <w:rPr>
          <w:rFonts w:cs="Times New Roman"/>
          <w:spacing w:val="-1"/>
        </w:rPr>
        <w:t xml:space="preserve"> Test questions may include pictures on content covered throughout the course. </w:t>
      </w:r>
    </w:p>
    <w:p w:rsidR="00044122" w:rsidRPr="003E6B7A" w:rsidRDefault="00044122" w:rsidP="00044122">
      <w:pPr>
        <w:pStyle w:val="BodyText"/>
        <w:ind w:left="360" w:right="135"/>
        <w:rPr>
          <w:rFonts w:cs="Times New Roman"/>
          <w:spacing w:val="-1"/>
        </w:rPr>
      </w:pPr>
    </w:p>
    <w:p w:rsidR="00044122" w:rsidRDefault="00044122" w:rsidP="00044122">
      <w:pPr>
        <w:pStyle w:val="BodyText"/>
        <w:ind w:left="0" w:right="135"/>
        <w:rPr>
          <w:rFonts w:cs="Times New Roman"/>
        </w:rPr>
      </w:pPr>
      <w:r w:rsidRPr="003E6B7A">
        <w:rPr>
          <w:rFonts w:cs="Times New Roman"/>
        </w:rPr>
        <w:t xml:space="preserve">You </w:t>
      </w:r>
      <w:r w:rsidRPr="003E6B7A">
        <w:rPr>
          <w:rFonts w:cs="Times New Roman"/>
          <w:spacing w:val="-1"/>
        </w:rPr>
        <w:t>are</w:t>
      </w:r>
      <w:r w:rsidRPr="003E6B7A">
        <w:rPr>
          <w:rFonts w:cs="Times New Roman"/>
        </w:rPr>
        <w:t xml:space="preserve"> </w:t>
      </w:r>
      <w:r w:rsidRPr="003E6B7A">
        <w:rPr>
          <w:rFonts w:cs="Times New Roman"/>
          <w:spacing w:val="-1"/>
        </w:rPr>
        <w:t>expected</w:t>
      </w:r>
      <w:r w:rsidRPr="003E6B7A">
        <w:rPr>
          <w:rFonts w:cs="Times New Roman"/>
        </w:rPr>
        <w:t xml:space="preserve"> to do</w:t>
      </w:r>
      <w:r w:rsidRPr="003E6B7A">
        <w:rPr>
          <w:rFonts w:cs="Times New Roman"/>
          <w:spacing w:val="2"/>
        </w:rPr>
        <w:t xml:space="preserve"> </w:t>
      </w:r>
      <w:r w:rsidRPr="003E6B7A">
        <w:rPr>
          <w:rFonts w:cs="Times New Roman"/>
          <w:spacing w:val="-1"/>
        </w:rPr>
        <w:t>your</w:t>
      </w:r>
      <w:r w:rsidRPr="003E6B7A">
        <w:rPr>
          <w:rFonts w:cs="Times New Roman"/>
        </w:rPr>
        <w:t xml:space="preserve"> </w:t>
      </w:r>
      <w:r w:rsidRPr="003E6B7A">
        <w:rPr>
          <w:rFonts w:cs="Times New Roman"/>
          <w:spacing w:val="-1"/>
        </w:rPr>
        <w:t>own</w:t>
      </w:r>
      <w:r w:rsidRPr="003E6B7A">
        <w:rPr>
          <w:rFonts w:cs="Times New Roman"/>
        </w:rPr>
        <w:t xml:space="preserve"> </w:t>
      </w:r>
      <w:r w:rsidRPr="003E6B7A">
        <w:rPr>
          <w:rFonts w:cs="Times New Roman"/>
          <w:spacing w:val="-1"/>
        </w:rPr>
        <w:t>work.</w:t>
      </w:r>
      <w:r w:rsidRPr="003E6B7A">
        <w:rPr>
          <w:rFonts w:cs="Times New Roman"/>
        </w:rPr>
        <w:t xml:space="preserve"> The</w:t>
      </w:r>
      <w:r w:rsidRPr="003E6B7A">
        <w:rPr>
          <w:rFonts w:cs="Times New Roman"/>
          <w:spacing w:val="-1"/>
        </w:rPr>
        <w:t xml:space="preserve"> </w:t>
      </w:r>
      <w:r w:rsidRPr="003E6B7A">
        <w:rPr>
          <w:rFonts w:cs="Times New Roman"/>
        </w:rPr>
        <w:t>use</w:t>
      </w:r>
      <w:r w:rsidRPr="003E6B7A">
        <w:rPr>
          <w:rFonts w:cs="Times New Roman"/>
          <w:spacing w:val="-1"/>
        </w:rPr>
        <w:t xml:space="preserve"> </w:t>
      </w:r>
      <w:r w:rsidRPr="003E6B7A">
        <w:rPr>
          <w:rFonts w:cs="Times New Roman"/>
          <w:spacing w:val="1"/>
        </w:rPr>
        <w:t>of</w:t>
      </w:r>
      <w:r w:rsidRPr="003E6B7A">
        <w:rPr>
          <w:rFonts w:cs="Times New Roman"/>
        </w:rPr>
        <w:t xml:space="preserve"> </w:t>
      </w:r>
      <w:r w:rsidRPr="003E6B7A">
        <w:rPr>
          <w:rFonts w:cs="Times New Roman"/>
          <w:spacing w:val="-1"/>
        </w:rPr>
        <w:t>reference materials</w:t>
      </w:r>
      <w:r w:rsidRPr="003E6B7A">
        <w:rPr>
          <w:rFonts w:cs="Times New Roman"/>
        </w:rPr>
        <w:t xml:space="preserve"> or outside</w:t>
      </w:r>
      <w:r w:rsidRPr="003E6B7A">
        <w:rPr>
          <w:rFonts w:cs="Times New Roman"/>
          <w:spacing w:val="-1"/>
        </w:rPr>
        <w:t xml:space="preserve"> help</w:t>
      </w:r>
      <w:r w:rsidRPr="003E6B7A">
        <w:rPr>
          <w:rFonts w:cs="Times New Roman"/>
        </w:rPr>
        <w:t xml:space="preserve"> of any</w:t>
      </w:r>
      <w:r w:rsidRPr="003E6B7A">
        <w:rPr>
          <w:rFonts w:cs="Times New Roman"/>
          <w:spacing w:val="-5"/>
        </w:rPr>
        <w:t xml:space="preserve"> </w:t>
      </w:r>
      <w:r w:rsidRPr="003E6B7A">
        <w:rPr>
          <w:rFonts w:cs="Times New Roman"/>
        </w:rPr>
        <w:t xml:space="preserve">kind is </w:t>
      </w:r>
      <w:r w:rsidRPr="003E6B7A">
        <w:rPr>
          <w:rFonts w:cs="Times New Roman"/>
          <w:spacing w:val="-1"/>
        </w:rPr>
        <w:t>prohibited</w:t>
      </w:r>
      <w:r w:rsidRPr="003E6B7A">
        <w:rPr>
          <w:rFonts w:cs="Times New Roman"/>
        </w:rPr>
        <w:t xml:space="preserve"> </w:t>
      </w:r>
      <w:r w:rsidRPr="003E6B7A">
        <w:rPr>
          <w:rFonts w:cs="Times New Roman"/>
          <w:spacing w:val="-1"/>
        </w:rPr>
        <w:t>and</w:t>
      </w:r>
      <w:r w:rsidRPr="003E6B7A">
        <w:rPr>
          <w:rFonts w:cs="Times New Roman"/>
        </w:rPr>
        <w:t xml:space="preserve"> doing</w:t>
      </w:r>
      <w:r w:rsidRPr="003E6B7A">
        <w:rPr>
          <w:rFonts w:cs="Times New Roman"/>
          <w:spacing w:val="-2"/>
        </w:rPr>
        <w:t xml:space="preserve"> </w:t>
      </w:r>
      <w:r w:rsidRPr="003E6B7A">
        <w:rPr>
          <w:rFonts w:cs="Times New Roman"/>
        </w:rPr>
        <w:t>so</w:t>
      </w:r>
      <w:r w:rsidRPr="003E6B7A">
        <w:rPr>
          <w:rFonts w:cs="Times New Roman"/>
          <w:spacing w:val="2"/>
        </w:rPr>
        <w:t xml:space="preserve"> </w:t>
      </w:r>
      <w:r w:rsidRPr="003E6B7A">
        <w:rPr>
          <w:rFonts w:cs="Times New Roman"/>
        </w:rPr>
        <w:t xml:space="preserve">will </w:t>
      </w:r>
      <w:r w:rsidRPr="003E6B7A">
        <w:rPr>
          <w:rFonts w:cs="Times New Roman"/>
          <w:spacing w:val="-1"/>
        </w:rPr>
        <w:t>result</w:t>
      </w:r>
      <w:r w:rsidRPr="003E6B7A">
        <w:rPr>
          <w:rFonts w:cs="Times New Roman"/>
        </w:rPr>
        <w:t xml:space="preserve"> in an </w:t>
      </w:r>
      <w:r w:rsidRPr="003E6B7A">
        <w:rPr>
          <w:rFonts w:cs="Times New Roman"/>
          <w:spacing w:val="-1"/>
        </w:rPr>
        <w:t xml:space="preserve">automatic </w:t>
      </w:r>
      <w:r w:rsidRPr="003E6B7A">
        <w:rPr>
          <w:rFonts w:cs="Times New Roman"/>
        </w:rPr>
        <w:t xml:space="preserve">zero on the </w:t>
      </w:r>
      <w:r>
        <w:rPr>
          <w:rFonts w:cs="Times New Roman"/>
        </w:rPr>
        <w:t>exam</w:t>
      </w:r>
      <w:r w:rsidRPr="003E6B7A">
        <w:rPr>
          <w:rFonts w:cs="Times New Roman"/>
        </w:rPr>
        <w:t xml:space="preserve"> and the student </w:t>
      </w:r>
      <w:r>
        <w:rPr>
          <w:rFonts w:cs="Times New Roman"/>
        </w:rPr>
        <w:t xml:space="preserve">will be </w:t>
      </w:r>
      <w:r w:rsidRPr="003E6B7A">
        <w:rPr>
          <w:rFonts w:cs="Times New Roman"/>
        </w:rPr>
        <w:t xml:space="preserve">referred to the Office of Student Conduct.  </w:t>
      </w:r>
    </w:p>
    <w:p w:rsidR="00044122" w:rsidRPr="003E6B7A" w:rsidRDefault="00044122" w:rsidP="00044122">
      <w:pPr>
        <w:pStyle w:val="BodyText"/>
        <w:ind w:left="0" w:right="135"/>
        <w:rPr>
          <w:rFonts w:cs="Times New Roman"/>
        </w:rPr>
      </w:pPr>
    </w:p>
    <w:p w:rsidR="00044122" w:rsidRPr="003E6B7A" w:rsidRDefault="00044122" w:rsidP="00044122">
      <w:pPr>
        <w:spacing w:line="241" w:lineRule="auto"/>
        <w:ind w:right="135"/>
        <w:rPr>
          <w:rFonts w:ascii="Times New Roman" w:hAnsi="Times New Roman"/>
          <w:sz w:val="24"/>
          <w:szCs w:val="24"/>
        </w:rPr>
      </w:pPr>
      <w:r w:rsidRPr="003E6B7A">
        <w:rPr>
          <w:rFonts w:ascii="Times New Roman" w:hAnsi="Times New Roman"/>
          <w:sz w:val="24"/>
          <w:szCs w:val="24"/>
        </w:rPr>
        <w:t xml:space="preserve">The </w:t>
      </w:r>
      <w:r>
        <w:rPr>
          <w:rFonts w:ascii="Times New Roman" w:hAnsi="Times New Roman"/>
          <w:sz w:val="24"/>
          <w:szCs w:val="24"/>
        </w:rPr>
        <w:t>final exam</w:t>
      </w:r>
      <w:r w:rsidRPr="003E6B7A">
        <w:rPr>
          <w:rFonts w:ascii="Times New Roman" w:hAnsi="Times New Roman"/>
          <w:sz w:val="24"/>
          <w:szCs w:val="24"/>
        </w:rPr>
        <w:t xml:space="preserve"> will open</w:t>
      </w:r>
      <w:r w:rsidRPr="003E6B7A">
        <w:rPr>
          <w:rFonts w:ascii="Times New Roman" w:hAnsi="Times New Roman"/>
          <w:spacing w:val="-3"/>
          <w:sz w:val="24"/>
          <w:szCs w:val="24"/>
        </w:rPr>
        <w:t xml:space="preserve"> </w:t>
      </w:r>
      <w:r>
        <w:rPr>
          <w:rFonts w:ascii="Times New Roman" w:hAnsi="Times New Roman"/>
          <w:sz w:val="24"/>
          <w:szCs w:val="24"/>
        </w:rPr>
        <w:t>Tuesday, May 8</w:t>
      </w:r>
      <w:r w:rsidRPr="00CE3230">
        <w:rPr>
          <w:rFonts w:ascii="Times New Roman" w:hAnsi="Times New Roman"/>
          <w:sz w:val="24"/>
          <w:szCs w:val="24"/>
          <w:vertAlign w:val="superscript"/>
        </w:rPr>
        <w:t>th</w:t>
      </w:r>
      <w:r>
        <w:rPr>
          <w:rFonts w:ascii="Times New Roman" w:hAnsi="Times New Roman"/>
          <w:sz w:val="24"/>
          <w:szCs w:val="24"/>
        </w:rPr>
        <w:t xml:space="preserve"> </w:t>
      </w:r>
      <w:r w:rsidRPr="003E6B7A">
        <w:rPr>
          <w:rFonts w:ascii="Times New Roman" w:hAnsi="Times New Roman"/>
          <w:spacing w:val="-1"/>
          <w:sz w:val="24"/>
          <w:szCs w:val="24"/>
        </w:rPr>
        <w:t>at</w:t>
      </w:r>
      <w:r w:rsidRPr="003E6B7A">
        <w:rPr>
          <w:rFonts w:ascii="Times New Roman" w:hAnsi="Times New Roman"/>
          <w:sz w:val="24"/>
          <w:szCs w:val="24"/>
        </w:rPr>
        <w:t xml:space="preserve"> </w:t>
      </w:r>
      <w:r w:rsidRPr="003E6B7A">
        <w:rPr>
          <w:rFonts w:ascii="Times New Roman" w:hAnsi="Times New Roman"/>
          <w:spacing w:val="-1"/>
          <w:sz w:val="24"/>
          <w:szCs w:val="24"/>
        </w:rPr>
        <w:t>8:00am</w:t>
      </w:r>
      <w:r w:rsidRPr="003E6B7A">
        <w:rPr>
          <w:rFonts w:ascii="Times New Roman" w:hAnsi="Times New Roman"/>
          <w:sz w:val="24"/>
          <w:szCs w:val="24"/>
        </w:rPr>
        <w:t xml:space="preserve"> (CST)</w:t>
      </w:r>
      <w:r w:rsidRPr="003E6B7A">
        <w:rPr>
          <w:rFonts w:ascii="Times New Roman" w:hAnsi="Times New Roman"/>
          <w:spacing w:val="-1"/>
          <w:sz w:val="24"/>
          <w:szCs w:val="24"/>
        </w:rPr>
        <w:t xml:space="preserve"> through</w:t>
      </w:r>
      <w:r w:rsidRPr="003E6B7A">
        <w:rPr>
          <w:rFonts w:ascii="Times New Roman" w:hAnsi="Times New Roman"/>
          <w:sz w:val="24"/>
          <w:szCs w:val="24"/>
        </w:rPr>
        <w:t xml:space="preserve"> </w:t>
      </w:r>
      <w:r>
        <w:rPr>
          <w:rFonts w:ascii="Times New Roman" w:hAnsi="Times New Roman"/>
          <w:sz w:val="24"/>
          <w:szCs w:val="24"/>
        </w:rPr>
        <w:t>Wednesday, May 9</w:t>
      </w:r>
      <w:r w:rsidRPr="00CE3230">
        <w:rPr>
          <w:rFonts w:ascii="Times New Roman" w:hAnsi="Times New Roman"/>
          <w:sz w:val="24"/>
          <w:szCs w:val="24"/>
          <w:vertAlign w:val="superscript"/>
        </w:rPr>
        <w:t>th</w:t>
      </w:r>
      <w:r>
        <w:rPr>
          <w:rFonts w:ascii="Times New Roman" w:hAnsi="Times New Roman"/>
          <w:sz w:val="24"/>
          <w:szCs w:val="24"/>
        </w:rPr>
        <w:t xml:space="preserve"> </w:t>
      </w:r>
      <w:r w:rsidRPr="003E6B7A">
        <w:rPr>
          <w:rFonts w:ascii="Times New Roman" w:hAnsi="Times New Roman"/>
          <w:spacing w:val="-1"/>
          <w:sz w:val="24"/>
          <w:szCs w:val="24"/>
        </w:rPr>
        <w:t>at</w:t>
      </w:r>
      <w:r w:rsidRPr="003E6B7A">
        <w:rPr>
          <w:rFonts w:ascii="Times New Roman" w:hAnsi="Times New Roman"/>
          <w:sz w:val="24"/>
          <w:szCs w:val="24"/>
        </w:rPr>
        <w:t xml:space="preserve"> 8:00am</w:t>
      </w:r>
      <w:r w:rsidRPr="003E6B7A">
        <w:rPr>
          <w:rFonts w:ascii="Times New Roman" w:hAnsi="Times New Roman"/>
          <w:spacing w:val="65"/>
          <w:sz w:val="24"/>
          <w:szCs w:val="24"/>
        </w:rPr>
        <w:t xml:space="preserve"> </w:t>
      </w:r>
      <w:r w:rsidRPr="003E6B7A">
        <w:rPr>
          <w:rFonts w:ascii="Times New Roman" w:hAnsi="Times New Roman"/>
          <w:spacing w:val="-1"/>
          <w:sz w:val="24"/>
          <w:szCs w:val="24"/>
        </w:rPr>
        <w:t xml:space="preserve">(CST). </w:t>
      </w:r>
      <w:r w:rsidRPr="003E6B7A">
        <w:rPr>
          <w:rFonts w:ascii="Times New Roman" w:hAnsi="Times New Roman"/>
          <w:sz w:val="24"/>
          <w:szCs w:val="24"/>
        </w:rPr>
        <w:t xml:space="preserve">The test must be taken during the allotted time; otherwise, a zero will be assigned. </w:t>
      </w:r>
      <w:r>
        <w:rPr>
          <w:rFonts w:ascii="Times New Roman" w:hAnsi="Times New Roman"/>
          <w:sz w:val="24"/>
          <w:szCs w:val="24"/>
        </w:rPr>
        <w:t>A make-up exam</w:t>
      </w:r>
      <w:r w:rsidRPr="003E6B7A">
        <w:rPr>
          <w:rFonts w:ascii="Times New Roman" w:hAnsi="Times New Roman"/>
          <w:sz w:val="24"/>
          <w:szCs w:val="24"/>
        </w:rPr>
        <w:t xml:space="preserve"> will only be allowed for extenuating circumstances as evaluated by the lead faculty of the course and will require the submission of supporting documentation. Make up </w:t>
      </w:r>
      <w:r>
        <w:rPr>
          <w:rFonts w:ascii="Times New Roman" w:hAnsi="Times New Roman"/>
          <w:sz w:val="24"/>
          <w:szCs w:val="24"/>
        </w:rPr>
        <w:t xml:space="preserve">exams </w:t>
      </w:r>
      <w:r w:rsidRPr="003E6B7A">
        <w:rPr>
          <w:rFonts w:ascii="Times New Roman" w:hAnsi="Times New Roman"/>
          <w:sz w:val="24"/>
          <w:szCs w:val="24"/>
        </w:rPr>
        <w:t xml:space="preserve">may consist of multiple choice questions, short answer or fill in the blank questions. Any missed exams may be assigned a zero. </w:t>
      </w:r>
    </w:p>
    <w:p w:rsidR="00044122" w:rsidRPr="003E6B7A" w:rsidRDefault="00044122" w:rsidP="00044122">
      <w:pPr>
        <w:spacing w:line="241" w:lineRule="auto"/>
        <w:ind w:right="135"/>
        <w:rPr>
          <w:rFonts w:ascii="Times New Roman" w:hAnsi="Times New Roman"/>
          <w:sz w:val="24"/>
          <w:szCs w:val="24"/>
        </w:rPr>
      </w:pPr>
    </w:p>
    <w:p w:rsidR="00044122" w:rsidRDefault="00044122" w:rsidP="00044122">
      <w:pPr>
        <w:spacing w:line="241" w:lineRule="auto"/>
        <w:ind w:right="135"/>
        <w:rPr>
          <w:rFonts w:ascii="Times New Roman" w:hAnsi="Times New Roman"/>
          <w:sz w:val="24"/>
          <w:szCs w:val="24"/>
        </w:rPr>
      </w:pPr>
      <w:r w:rsidRPr="003E6B7A">
        <w:rPr>
          <w:rFonts w:ascii="Times New Roman" w:hAnsi="Times New Roman"/>
          <w:sz w:val="24"/>
          <w:szCs w:val="24"/>
        </w:rPr>
        <w:t>Discussing the test is strictly prohibited. Any person caught discussing any test content will be given a zero and referred to the Office of Student Conduct.</w:t>
      </w:r>
      <w:r>
        <w:rPr>
          <w:rFonts w:ascii="Times New Roman" w:hAnsi="Times New Roman"/>
          <w:sz w:val="24"/>
          <w:szCs w:val="24"/>
        </w:rPr>
        <w:t xml:space="preserve"> </w:t>
      </w:r>
      <w:r w:rsidRPr="003E6B7A">
        <w:rPr>
          <w:rFonts w:ascii="Times New Roman" w:hAnsi="Times New Roman"/>
          <w:sz w:val="24"/>
          <w:szCs w:val="24"/>
        </w:rPr>
        <w:t xml:space="preserve">In accordance with the graduate nursing program’s policy individual </w:t>
      </w:r>
      <w:r>
        <w:rPr>
          <w:rFonts w:ascii="Times New Roman" w:hAnsi="Times New Roman"/>
          <w:sz w:val="24"/>
          <w:szCs w:val="24"/>
        </w:rPr>
        <w:t>exam</w:t>
      </w:r>
      <w:r w:rsidRPr="003E6B7A">
        <w:rPr>
          <w:rFonts w:ascii="Times New Roman" w:hAnsi="Times New Roman"/>
          <w:sz w:val="24"/>
          <w:szCs w:val="24"/>
        </w:rPr>
        <w:t xml:space="preserve"> review will not be allowed. General feedback will be given to the </w:t>
      </w:r>
      <w:r>
        <w:rPr>
          <w:rFonts w:ascii="Times New Roman" w:hAnsi="Times New Roman"/>
          <w:sz w:val="24"/>
          <w:szCs w:val="24"/>
        </w:rPr>
        <w:t>entire class</w:t>
      </w:r>
      <w:r w:rsidRPr="003E6B7A">
        <w:rPr>
          <w:rFonts w:ascii="Times New Roman" w:hAnsi="Times New Roman"/>
          <w:sz w:val="24"/>
          <w:szCs w:val="24"/>
        </w:rPr>
        <w:t>.</w:t>
      </w:r>
    </w:p>
    <w:p w:rsidR="00044122" w:rsidRDefault="00044122" w:rsidP="00044122">
      <w:pPr>
        <w:spacing w:line="241" w:lineRule="auto"/>
        <w:ind w:right="135"/>
        <w:rPr>
          <w:rFonts w:ascii="Times New Roman" w:hAnsi="Times New Roman"/>
          <w:sz w:val="24"/>
          <w:szCs w:val="24"/>
        </w:rPr>
      </w:pPr>
    </w:p>
    <w:p w:rsidR="00044122" w:rsidRPr="00881652" w:rsidRDefault="00044122" w:rsidP="00044122">
      <w:pPr>
        <w:spacing w:line="241" w:lineRule="auto"/>
        <w:ind w:right="135"/>
        <w:rPr>
          <w:rFonts w:ascii="Times New Roman" w:hAnsi="Times New Roman"/>
          <w:sz w:val="24"/>
          <w:szCs w:val="24"/>
          <w:u w:val="single"/>
        </w:rPr>
      </w:pPr>
      <w:r w:rsidRPr="00881652">
        <w:rPr>
          <w:rFonts w:ascii="Times New Roman" w:hAnsi="Times New Roman"/>
          <w:sz w:val="24"/>
          <w:szCs w:val="24"/>
          <w:u w:val="single"/>
        </w:rPr>
        <w:t xml:space="preserve">All exams will be video monitored and require the use of Respondus Lockdown Browser and a webcam.  </w:t>
      </w:r>
    </w:p>
    <w:p w:rsidR="00044122" w:rsidRPr="00881652" w:rsidRDefault="00044122" w:rsidP="00044122">
      <w:pPr>
        <w:spacing w:line="241" w:lineRule="auto"/>
        <w:ind w:right="135"/>
        <w:rPr>
          <w:rFonts w:ascii="Times New Roman" w:hAnsi="Times New Roman"/>
          <w:sz w:val="24"/>
          <w:szCs w:val="24"/>
          <w:u w:val="single"/>
        </w:rPr>
      </w:pPr>
    </w:p>
    <w:p w:rsidR="00044122" w:rsidRPr="00861326" w:rsidRDefault="00044122" w:rsidP="00861326">
      <w:pPr>
        <w:spacing w:line="241" w:lineRule="auto"/>
        <w:ind w:right="135"/>
        <w:rPr>
          <w:rFonts w:ascii="Times New Roman" w:hAnsi="Times New Roman"/>
          <w:sz w:val="24"/>
          <w:szCs w:val="24"/>
          <w:u w:val="single"/>
        </w:rPr>
      </w:pPr>
      <w:r w:rsidRPr="00881652">
        <w:rPr>
          <w:rFonts w:ascii="Times New Roman" w:hAnsi="Times New Roman"/>
          <w:sz w:val="24"/>
          <w:szCs w:val="24"/>
          <w:u w:val="single"/>
        </w:rPr>
        <w:t xml:space="preserve">Test taking requirements will be available in Blackboard. Please review these prior to takin the test. </w:t>
      </w:r>
    </w:p>
    <w:p w:rsidR="00044122" w:rsidRPr="00881B14" w:rsidRDefault="00044122" w:rsidP="00044122">
      <w:pPr>
        <w:rPr>
          <w:rFonts w:ascii="Times New Roman" w:hAnsi="Times New Roman"/>
          <w:b/>
          <w:sz w:val="24"/>
          <w:szCs w:val="24"/>
          <w:u w:val="single"/>
        </w:rPr>
      </w:pPr>
      <w:r w:rsidRPr="00881B14">
        <w:rPr>
          <w:rFonts w:ascii="Times New Roman" w:hAnsi="Times New Roman"/>
          <w:b/>
          <w:sz w:val="24"/>
          <w:szCs w:val="24"/>
          <w:u w:val="single"/>
        </w:rPr>
        <w:lastRenderedPageBreak/>
        <w:t xml:space="preserve">Clinical Journal </w:t>
      </w:r>
    </w:p>
    <w:p w:rsidR="00044122" w:rsidRPr="00881B14" w:rsidRDefault="00044122" w:rsidP="00044122">
      <w:pPr>
        <w:rPr>
          <w:rFonts w:ascii="Times New Roman" w:hAnsi="Times New Roman"/>
          <w:sz w:val="24"/>
          <w:szCs w:val="24"/>
        </w:rPr>
      </w:pPr>
      <w:r w:rsidRPr="00881B14">
        <w:rPr>
          <w:rFonts w:ascii="Times New Roman" w:hAnsi="Times New Roman"/>
          <w:sz w:val="24"/>
          <w:szCs w:val="24"/>
        </w:rPr>
        <w:t xml:space="preserve">The clinical journal is </w:t>
      </w:r>
      <w:r>
        <w:rPr>
          <w:rFonts w:ascii="Times New Roman" w:hAnsi="Times New Roman"/>
          <w:sz w:val="24"/>
          <w:szCs w:val="24"/>
        </w:rPr>
        <w:t xml:space="preserve">a way for the student to </w:t>
      </w:r>
      <w:r w:rsidRPr="00881B14">
        <w:rPr>
          <w:rFonts w:ascii="Times New Roman" w:hAnsi="Times New Roman"/>
          <w:sz w:val="24"/>
          <w:szCs w:val="24"/>
        </w:rPr>
        <w:t>evaluate and reflect on</w:t>
      </w:r>
      <w:r>
        <w:rPr>
          <w:rFonts w:ascii="Times New Roman" w:hAnsi="Times New Roman"/>
          <w:sz w:val="24"/>
          <w:szCs w:val="24"/>
        </w:rPr>
        <w:t xml:space="preserve"> their </w:t>
      </w:r>
      <w:r w:rsidRPr="00881B14">
        <w:rPr>
          <w:rFonts w:ascii="Times New Roman" w:hAnsi="Times New Roman"/>
          <w:sz w:val="24"/>
          <w:szCs w:val="24"/>
        </w:rPr>
        <w:t xml:space="preserve">progress with clinical reasoning. Two journal entries are required. An entry will be made when the student has completed 90 clinical hours and must be submitted in blackboard for </w:t>
      </w:r>
      <w:r>
        <w:rPr>
          <w:rFonts w:ascii="Times New Roman" w:hAnsi="Times New Roman"/>
          <w:sz w:val="24"/>
          <w:szCs w:val="24"/>
        </w:rPr>
        <w:t>grading by</w:t>
      </w:r>
      <w:r w:rsidRPr="00881B14">
        <w:rPr>
          <w:rFonts w:ascii="Times New Roman" w:hAnsi="Times New Roman"/>
          <w:sz w:val="24"/>
          <w:szCs w:val="24"/>
        </w:rPr>
        <w:t xml:space="preserve"> faculty before 98 </w:t>
      </w:r>
      <w:r>
        <w:rPr>
          <w:rFonts w:ascii="Times New Roman" w:hAnsi="Times New Roman"/>
          <w:sz w:val="24"/>
          <w:szCs w:val="24"/>
        </w:rPr>
        <w:t>clinical hours are</w:t>
      </w:r>
      <w:r w:rsidRPr="00881B14">
        <w:rPr>
          <w:rFonts w:ascii="Times New Roman" w:hAnsi="Times New Roman"/>
          <w:sz w:val="24"/>
          <w:szCs w:val="24"/>
        </w:rPr>
        <w:t xml:space="preserve"> completed. The second journal entry is due</w:t>
      </w:r>
      <w:r>
        <w:rPr>
          <w:rFonts w:ascii="Times New Roman" w:hAnsi="Times New Roman"/>
          <w:sz w:val="24"/>
          <w:szCs w:val="24"/>
        </w:rPr>
        <w:t xml:space="preserve"> at 170 clinical hours and must be submitted before or the day of 180 completed clinical hours</w:t>
      </w:r>
      <w:r w:rsidRPr="00881B14">
        <w:rPr>
          <w:rFonts w:ascii="Times New Roman" w:hAnsi="Times New Roman"/>
          <w:sz w:val="24"/>
          <w:szCs w:val="24"/>
        </w:rPr>
        <w:t>. A late journal entry submission may result in the student being removed from clinical until the journal entry is submitted and</w:t>
      </w:r>
      <w:r>
        <w:rPr>
          <w:rFonts w:ascii="Times New Roman" w:hAnsi="Times New Roman"/>
          <w:sz w:val="24"/>
          <w:szCs w:val="24"/>
        </w:rPr>
        <w:t xml:space="preserve"> </w:t>
      </w:r>
      <w:r w:rsidRPr="00881B14">
        <w:rPr>
          <w:rFonts w:ascii="Times New Roman" w:hAnsi="Times New Roman"/>
          <w:sz w:val="24"/>
          <w:szCs w:val="24"/>
        </w:rPr>
        <w:t>a 15-point deduction.</w:t>
      </w:r>
    </w:p>
    <w:p w:rsidR="00CE3B6A" w:rsidRPr="00DF09E6" w:rsidRDefault="00CE3B6A" w:rsidP="00CE3B6A">
      <w:pPr>
        <w:rPr>
          <w:rFonts w:ascii="Times New Roman" w:hAnsi="Times New Roman"/>
          <w:sz w:val="24"/>
          <w:szCs w:val="24"/>
        </w:rPr>
      </w:pPr>
    </w:p>
    <w:p w:rsidR="00CE3B6A" w:rsidRDefault="00CE3B6A" w:rsidP="00CE3B6A">
      <w:pPr>
        <w:rPr>
          <w:rFonts w:ascii="Arial" w:hAnsi="Arial" w:cs="Arial"/>
          <w:sz w:val="21"/>
          <w:szCs w:val="21"/>
        </w:rPr>
      </w:pPr>
      <w:r w:rsidRPr="00D053A6">
        <w:rPr>
          <w:rFonts w:ascii="Times New Roman" w:hAnsi="Times New Roman"/>
          <w:b/>
          <w:sz w:val="24"/>
          <w:szCs w:val="24"/>
          <w:u w:val="single"/>
        </w:rPr>
        <w:t>Attendance Policy</w:t>
      </w:r>
      <w:r w:rsidRPr="00D053A6">
        <w:rPr>
          <w:rFonts w:ascii="Times New Roman" w:hAnsi="Times New Roman"/>
          <w:b/>
          <w:sz w:val="24"/>
          <w:szCs w:val="24"/>
        </w:rPr>
        <w:t xml:space="preserve">: </w:t>
      </w:r>
      <w:r w:rsidR="00044122">
        <w:rPr>
          <w:rFonts w:ascii="Times New Roman" w:hAnsi="Times New Roman"/>
          <w:sz w:val="24"/>
          <w:szCs w:val="24"/>
        </w:rPr>
        <w:t>Class will meet two times on campus and attendance is required. Class attendance will be taken each day. Any procedure labs missed will prevent the student from participating or performing the procedure in the clinical setting and result in a zero for that lab. There are no designated make-up labs. In addition to the on-campus class meetings, all students are expected to attend the mandatory on-line meeting. Failure to attend the on-line meeting will delay the start of your clinical rotation.</w:t>
      </w:r>
    </w:p>
    <w:p w:rsidR="00CE3B6A" w:rsidRDefault="00CE3B6A" w:rsidP="00CE3B6A">
      <w:pPr>
        <w:rPr>
          <w:rFonts w:ascii="Times New Roman" w:hAnsi="Times New Roman"/>
          <w:b/>
          <w:sz w:val="24"/>
          <w:szCs w:val="24"/>
        </w:rPr>
      </w:pPr>
    </w:p>
    <w:p w:rsidR="00044122" w:rsidRDefault="00044122" w:rsidP="00044122">
      <w:pPr>
        <w:rPr>
          <w:rStyle w:val="Hyperlink"/>
          <w:rFonts w:ascii="Times New Roman" w:hAnsi="Times New Roman"/>
          <w:sz w:val="24"/>
          <w:szCs w:val="24"/>
        </w:rPr>
      </w:pPr>
      <w:r w:rsidRPr="00E82D74">
        <w:rPr>
          <w:rFonts w:ascii="Times New Roman" w:hAnsi="Times New Roman"/>
          <w:b/>
          <w:sz w:val="24"/>
          <w:szCs w:val="24"/>
          <w:u w:val="single"/>
        </w:rPr>
        <w:t>Other Requirements:</w:t>
      </w:r>
      <w:r w:rsidRPr="00A84253">
        <w:rPr>
          <w:rFonts w:ascii="Times New Roman" w:hAnsi="Times New Roman"/>
          <w:b/>
          <w:sz w:val="24"/>
          <w:szCs w:val="24"/>
        </w:rPr>
        <w:t xml:space="preserve"> </w:t>
      </w:r>
      <w:r w:rsidRPr="00E240F1">
        <w:rPr>
          <w:rFonts w:ascii="Times New Roman" w:hAnsi="Times New Roman"/>
          <w:sz w:val="24"/>
          <w:szCs w:val="24"/>
        </w:rPr>
        <w:t xml:space="preserve">Students must have an </w:t>
      </w:r>
      <w:r>
        <w:rPr>
          <w:rFonts w:ascii="Times New Roman" w:hAnsi="Times New Roman"/>
          <w:sz w:val="24"/>
          <w:szCs w:val="24"/>
        </w:rPr>
        <w:t xml:space="preserve">up-to-date computer system preferably with </w:t>
      </w:r>
      <w:r w:rsidRPr="00E240F1">
        <w:rPr>
          <w:rFonts w:ascii="Times New Roman" w:hAnsi="Times New Roman"/>
          <w:sz w:val="24"/>
          <w:szCs w:val="24"/>
        </w:rPr>
        <w:t xml:space="preserve">wired (not wireless) high speed internet in addition to e-mail and internet skills. </w:t>
      </w:r>
      <w:r>
        <w:rPr>
          <w:rFonts w:ascii="Times New Roman" w:hAnsi="Times New Roman"/>
          <w:sz w:val="24"/>
          <w:szCs w:val="24"/>
        </w:rPr>
        <w:t xml:space="preserve">The course will be delivered in a hybrid format and lectures will be available on-line as well as delivered in the classroom setting. </w:t>
      </w:r>
      <w:r w:rsidRPr="00E240F1">
        <w:rPr>
          <w:rFonts w:ascii="Times New Roman" w:hAnsi="Times New Roman"/>
          <w:sz w:val="24"/>
          <w:szCs w:val="24"/>
        </w:rPr>
        <w:t>Respondus Lockdown Browser with webcam monitoring</w:t>
      </w:r>
      <w:r>
        <w:rPr>
          <w:rFonts w:ascii="Times New Roman" w:hAnsi="Times New Roman"/>
          <w:sz w:val="24"/>
          <w:szCs w:val="24"/>
        </w:rPr>
        <w:t xml:space="preserve"> will be used to administer all test and/or quizzes. Please download Resp</w:t>
      </w:r>
      <w:r w:rsidRPr="00E240F1">
        <w:rPr>
          <w:rFonts w:ascii="Times New Roman" w:hAnsi="Times New Roman"/>
          <w:sz w:val="24"/>
          <w:szCs w:val="24"/>
        </w:rPr>
        <w:t>on</w:t>
      </w:r>
      <w:r>
        <w:rPr>
          <w:rFonts w:ascii="Times New Roman" w:hAnsi="Times New Roman"/>
          <w:sz w:val="24"/>
          <w:szCs w:val="24"/>
        </w:rPr>
        <w:t xml:space="preserve">dus at: </w:t>
      </w:r>
      <w:hyperlink r:id="rId14" w:history="1">
        <w:r w:rsidRPr="000C4503">
          <w:rPr>
            <w:rStyle w:val="Hyperlink"/>
            <w:rFonts w:ascii="Times New Roman" w:hAnsi="Times New Roman"/>
            <w:sz w:val="24"/>
            <w:szCs w:val="24"/>
          </w:rPr>
          <w:t>http://www.respondus.com/lockdown/download.php?id=163943837</w:t>
        </w:r>
      </w:hyperlink>
    </w:p>
    <w:p w:rsidR="00044122" w:rsidRDefault="00044122" w:rsidP="00044122">
      <w:pPr>
        <w:rPr>
          <w:rFonts w:ascii="Times New Roman" w:hAnsi="Times New Roman"/>
          <w:sz w:val="24"/>
          <w:szCs w:val="24"/>
        </w:rPr>
      </w:pPr>
    </w:p>
    <w:p w:rsidR="00044122" w:rsidRPr="00121237" w:rsidRDefault="00044122" w:rsidP="00044122">
      <w:pPr>
        <w:rPr>
          <w:rFonts w:ascii="Times New Roman" w:hAnsi="Times New Roman"/>
          <w:b/>
          <w:sz w:val="24"/>
          <w:szCs w:val="24"/>
          <w:u w:val="single"/>
        </w:rPr>
      </w:pPr>
      <w:r w:rsidRPr="00121237">
        <w:rPr>
          <w:rFonts w:ascii="Times New Roman" w:hAnsi="Times New Roman"/>
          <w:b/>
          <w:sz w:val="24"/>
          <w:szCs w:val="24"/>
          <w:u w:val="single"/>
        </w:rPr>
        <w:t xml:space="preserve">Clinical Practice </w:t>
      </w:r>
      <w:r>
        <w:rPr>
          <w:rFonts w:ascii="Times New Roman" w:hAnsi="Times New Roman"/>
          <w:b/>
          <w:sz w:val="24"/>
          <w:szCs w:val="24"/>
          <w:u w:val="single"/>
        </w:rPr>
        <w:t>Hours (Requirements)</w:t>
      </w:r>
      <w:r w:rsidRPr="00121237">
        <w:rPr>
          <w:rFonts w:ascii="Times New Roman" w:hAnsi="Times New Roman"/>
          <w:b/>
          <w:sz w:val="24"/>
          <w:szCs w:val="24"/>
          <w:u w:val="single"/>
        </w:rPr>
        <w:t xml:space="preserve">  </w:t>
      </w:r>
    </w:p>
    <w:p w:rsidR="00044122" w:rsidRDefault="00044122" w:rsidP="00044122">
      <w:pPr>
        <w:rPr>
          <w:rFonts w:ascii="Times New Roman" w:hAnsi="Times New Roman"/>
          <w:sz w:val="24"/>
          <w:szCs w:val="24"/>
        </w:rPr>
      </w:pPr>
      <w:r>
        <w:rPr>
          <w:rFonts w:ascii="Times New Roman" w:hAnsi="Times New Roman"/>
          <w:sz w:val="24"/>
          <w:szCs w:val="24"/>
        </w:rPr>
        <w:t xml:space="preserve">Clinical placements are an integral part of every student’s academic preparation. There are many variables which must be taken into consideration when finding a clinical site. Students are responsible for locating an appropriate preceptor in an appropriate clinical setting. As such, the AGACNP faculty will work in collaboration with each AGACNP student to ensure that their chosen preceptors and clinical sites are appropriate. </w:t>
      </w:r>
    </w:p>
    <w:p w:rsidR="00044122" w:rsidRDefault="00044122" w:rsidP="00044122">
      <w:pPr>
        <w:rPr>
          <w:rFonts w:ascii="Times New Roman" w:hAnsi="Times New Roman"/>
          <w:sz w:val="24"/>
          <w:szCs w:val="24"/>
        </w:rPr>
      </w:pPr>
    </w:p>
    <w:p w:rsidR="00044122" w:rsidRDefault="00044122" w:rsidP="00044122">
      <w:pPr>
        <w:pStyle w:val="ListParagraph"/>
        <w:numPr>
          <w:ilvl w:val="0"/>
          <w:numId w:val="10"/>
        </w:numPr>
        <w:rPr>
          <w:rFonts w:ascii="Times New Roman" w:hAnsi="Times New Roman"/>
          <w:b/>
          <w:sz w:val="24"/>
          <w:szCs w:val="24"/>
        </w:rPr>
      </w:pPr>
      <w:r>
        <w:rPr>
          <w:rFonts w:ascii="Times New Roman" w:hAnsi="Times New Roman"/>
          <w:sz w:val="24"/>
          <w:szCs w:val="24"/>
        </w:rPr>
        <w:t xml:space="preserve">Affiliation agreements are required by the University for all clinical agencies. Students may not be in clinical without having the appropriate affiliation agreement. </w:t>
      </w:r>
    </w:p>
    <w:p w:rsidR="00044122" w:rsidRDefault="00044122" w:rsidP="00044122">
      <w:pPr>
        <w:pStyle w:val="ListParagraph"/>
        <w:numPr>
          <w:ilvl w:val="0"/>
          <w:numId w:val="10"/>
        </w:numPr>
        <w:rPr>
          <w:rFonts w:ascii="Times New Roman" w:hAnsi="Times New Roman"/>
          <w:b/>
          <w:sz w:val="24"/>
          <w:szCs w:val="24"/>
        </w:rPr>
      </w:pPr>
      <w:r>
        <w:rPr>
          <w:rFonts w:ascii="Times New Roman" w:hAnsi="Times New Roman"/>
          <w:sz w:val="24"/>
          <w:szCs w:val="24"/>
        </w:rPr>
        <w:t xml:space="preserve">Appropriate preceptors may include physicians, AGACNP, ACNP, and physician assistants with a masters’ degree who work in an area consistent with the role of the AG ACNP. Students are required to do a minimum of one clinical rotation with a nurse practitioner. In some instances, a Clinical Nurse Specialist with prescriptive authority, a Family Nurse Practitioner or an Adult Gerontology Nurse Practitioner may serve as a preceptor, but this must be reviewed on a case by case basis. </w:t>
      </w:r>
    </w:p>
    <w:p w:rsidR="00044122" w:rsidRDefault="00044122" w:rsidP="00044122">
      <w:pPr>
        <w:pStyle w:val="ListParagraph"/>
        <w:numPr>
          <w:ilvl w:val="0"/>
          <w:numId w:val="10"/>
        </w:numPr>
        <w:rPr>
          <w:rFonts w:ascii="Times New Roman" w:hAnsi="Times New Roman"/>
          <w:b/>
          <w:sz w:val="24"/>
          <w:szCs w:val="24"/>
        </w:rPr>
      </w:pPr>
      <w:r>
        <w:rPr>
          <w:rFonts w:ascii="Times New Roman" w:hAnsi="Times New Roman"/>
          <w:sz w:val="24"/>
          <w:szCs w:val="24"/>
        </w:rPr>
        <w:t xml:space="preserve">Clinical practice hours may be completed in an inpatient or outpatient practice setting. Inpatient settings may include any intensive care setting, the emergency department, or a medical or surgical floor. One may choose to work with a hospitalist service, an intensivist service or any subspecialist who works in the hospital. Often subspecialists maintain an office based practice. In this instance, a student may work with a subspecialist in their office. Subspecialty practices may include but not limited to: cardiology, pulmonology, infectious disease, neurology, neurosurgery, general surgery, gastroenterology, oncology, hematology, cardiothoracic surgery, nephrology, and hepatology. </w:t>
      </w:r>
    </w:p>
    <w:p w:rsidR="00044122" w:rsidRDefault="00044122" w:rsidP="00044122">
      <w:pPr>
        <w:pStyle w:val="ListParagraph"/>
        <w:numPr>
          <w:ilvl w:val="0"/>
          <w:numId w:val="10"/>
        </w:numPr>
        <w:rPr>
          <w:rFonts w:ascii="Times New Roman" w:hAnsi="Times New Roman"/>
          <w:b/>
          <w:sz w:val="24"/>
          <w:szCs w:val="24"/>
        </w:rPr>
      </w:pPr>
      <w:r>
        <w:rPr>
          <w:rFonts w:ascii="Times New Roman" w:hAnsi="Times New Roman"/>
          <w:sz w:val="24"/>
          <w:szCs w:val="24"/>
        </w:rPr>
        <w:lastRenderedPageBreak/>
        <w:t>N5354 and N5355 each require 180 hours of clinical practice hours. It is recommended that students spend 180 hours with the same preceptor. This will minimize the number of preceptors that each student will have to arrange. Following this recommendation will require one preceptor for N5354 and another preceptor for N5355. It is possible that some preceptors may not be available to precept for a total of 180 hours. In this instance, one should complete 90 hours with the preceptor and locate another preceptor for the remaining 90 hours.</w:t>
      </w:r>
    </w:p>
    <w:p w:rsidR="00044122" w:rsidRDefault="00044122" w:rsidP="00044122">
      <w:pPr>
        <w:pStyle w:val="ListParagraph"/>
        <w:numPr>
          <w:ilvl w:val="0"/>
          <w:numId w:val="10"/>
        </w:numPr>
        <w:rPr>
          <w:rFonts w:ascii="Times New Roman" w:hAnsi="Times New Roman"/>
          <w:b/>
          <w:sz w:val="24"/>
          <w:szCs w:val="24"/>
        </w:rPr>
      </w:pPr>
      <w:r>
        <w:rPr>
          <w:rFonts w:ascii="Times New Roman" w:hAnsi="Times New Roman"/>
          <w:sz w:val="24"/>
          <w:szCs w:val="24"/>
        </w:rPr>
        <w:t xml:space="preserve">Students who take N5354 concurrently with N5355 (in the same semester) </w:t>
      </w:r>
      <w:r w:rsidRPr="00121237">
        <w:rPr>
          <w:rFonts w:ascii="Times New Roman" w:hAnsi="Times New Roman"/>
          <w:sz w:val="24"/>
          <w:szCs w:val="24"/>
          <w:u w:val="single"/>
        </w:rPr>
        <w:t xml:space="preserve">MUST </w:t>
      </w:r>
      <w:r>
        <w:rPr>
          <w:rFonts w:ascii="Times New Roman" w:hAnsi="Times New Roman"/>
          <w:sz w:val="24"/>
          <w:szCs w:val="24"/>
        </w:rPr>
        <w:t xml:space="preserve">complete the clinical hours required for N5354 first and then complete the 180 hours required for N5355.  </w:t>
      </w:r>
    </w:p>
    <w:p w:rsidR="00044122" w:rsidRDefault="00044122" w:rsidP="00044122">
      <w:pPr>
        <w:pStyle w:val="ListParagraph"/>
        <w:numPr>
          <w:ilvl w:val="0"/>
          <w:numId w:val="10"/>
        </w:numPr>
        <w:rPr>
          <w:rFonts w:ascii="Times New Roman" w:hAnsi="Times New Roman"/>
          <w:sz w:val="24"/>
          <w:szCs w:val="24"/>
        </w:rPr>
      </w:pPr>
      <w:r>
        <w:rPr>
          <w:rFonts w:ascii="Times New Roman" w:hAnsi="Times New Roman"/>
          <w:sz w:val="24"/>
          <w:szCs w:val="24"/>
        </w:rPr>
        <w:t xml:space="preserve">Students are required to provide a copy of the completed preceptor agreement to the clinical faculty and to clinical clearance. The agreement must be signed prior to the first day of clinical.  </w:t>
      </w:r>
    </w:p>
    <w:p w:rsidR="00044122" w:rsidRDefault="00044122" w:rsidP="00044122">
      <w:pPr>
        <w:pStyle w:val="ListParagraph"/>
        <w:numPr>
          <w:ilvl w:val="0"/>
          <w:numId w:val="10"/>
        </w:numPr>
        <w:rPr>
          <w:rFonts w:ascii="Times New Roman" w:hAnsi="Times New Roman"/>
          <w:sz w:val="24"/>
          <w:szCs w:val="24"/>
        </w:rPr>
      </w:pPr>
      <w:r>
        <w:rPr>
          <w:rFonts w:ascii="Times New Roman" w:hAnsi="Times New Roman"/>
          <w:sz w:val="24"/>
          <w:szCs w:val="24"/>
        </w:rPr>
        <w:t xml:space="preserve">All clinical paperwork must be uploaded to </w:t>
      </w:r>
      <w:r w:rsidR="006F6308">
        <w:rPr>
          <w:rFonts w:ascii="Times New Roman" w:hAnsi="Times New Roman"/>
          <w:sz w:val="24"/>
          <w:szCs w:val="24"/>
        </w:rPr>
        <w:t>InPlace</w:t>
      </w:r>
      <w:r>
        <w:rPr>
          <w:rFonts w:ascii="Times New Roman" w:hAnsi="Times New Roman"/>
          <w:sz w:val="24"/>
          <w:szCs w:val="24"/>
        </w:rPr>
        <w:t xml:space="preserve"> and/or Blackboard. </w:t>
      </w:r>
    </w:p>
    <w:p w:rsidR="00044122" w:rsidRDefault="00044122" w:rsidP="00044122">
      <w:pPr>
        <w:pStyle w:val="ListParagraph"/>
        <w:numPr>
          <w:ilvl w:val="0"/>
          <w:numId w:val="10"/>
        </w:numPr>
        <w:rPr>
          <w:rFonts w:ascii="Times New Roman" w:hAnsi="Times New Roman"/>
          <w:sz w:val="24"/>
          <w:szCs w:val="24"/>
        </w:rPr>
      </w:pPr>
      <w:r>
        <w:rPr>
          <w:rFonts w:ascii="Times New Roman" w:hAnsi="Times New Roman"/>
          <w:sz w:val="24"/>
          <w:szCs w:val="24"/>
        </w:rPr>
        <w:t xml:space="preserve">Students will use </w:t>
      </w:r>
      <w:r w:rsidR="005A5A84">
        <w:rPr>
          <w:rFonts w:ascii="Times New Roman" w:hAnsi="Times New Roman"/>
          <w:sz w:val="24"/>
          <w:szCs w:val="24"/>
        </w:rPr>
        <w:t>InPlace</w:t>
      </w:r>
      <w:r>
        <w:rPr>
          <w:rFonts w:ascii="Times New Roman" w:hAnsi="Times New Roman"/>
          <w:sz w:val="24"/>
          <w:szCs w:val="24"/>
        </w:rPr>
        <w:t xml:space="preserve"> to maintain a log of patients seen in the clinical setting. </w:t>
      </w:r>
      <w:r w:rsidR="005A5A84">
        <w:rPr>
          <w:rFonts w:ascii="Times New Roman" w:hAnsi="Times New Roman"/>
          <w:sz w:val="24"/>
          <w:szCs w:val="24"/>
        </w:rPr>
        <w:t>InPlace</w:t>
      </w:r>
      <w:r>
        <w:rPr>
          <w:rFonts w:ascii="Times New Roman" w:hAnsi="Times New Roman"/>
          <w:sz w:val="24"/>
          <w:szCs w:val="24"/>
        </w:rPr>
        <w:t xml:space="preserve"> requires that all clinical data be entered within 7 days of the clinical day.  Clinical data must be entered in </w:t>
      </w:r>
      <w:r w:rsidR="005A5A84">
        <w:rPr>
          <w:rFonts w:ascii="Times New Roman" w:hAnsi="Times New Roman"/>
          <w:sz w:val="24"/>
          <w:szCs w:val="24"/>
        </w:rPr>
        <w:t>InPlace</w:t>
      </w:r>
      <w:r>
        <w:rPr>
          <w:rFonts w:ascii="Times New Roman" w:hAnsi="Times New Roman"/>
          <w:sz w:val="24"/>
          <w:szCs w:val="24"/>
        </w:rPr>
        <w:t xml:space="preserve"> no later than 7 days after the clinical day, otherwise </w:t>
      </w:r>
      <w:r w:rsidR="005A5A84">
        <w:rPr>
          <w:rFonts w:ascii="Times New Roman" w:hAnsi="Times New Roman"/>
          <w:sz w:val="24"/>
          <w:szCs w:val="24"/>
        </w:rPr>
        <w:t>InPlae</w:t>
      </w:r>
      <w:r>
        <w:rPr>
          <w:rFonts w:ascii="Times New Roman" w:hAnsi="Times New Roman"/>
          <w:sz w:val="24"/>
          <w:szCs w:val="24"/>
        </w:rPr>
        <w:t xml:space="preserve"> will not allow the data to be entered. In the event a student does not enter the data on time they will not be allowed to count that clinical day and will be required to repeat the clinical hours. Falsification of any data in </w:t>
      </w:r>
      <w:r w:rsidR="005A5A84">
        <w:rPr>
          <w:rFonts w:ascii="Times New Roman" w:hAnsi="Times New Roman"/>
          <w:sz w:val="24"/>
          <w:szCs w:val="24"/>
        </w:rPr>
        <w:t>InPlace</w:t>
      </w:r>
      <w:r>
        <w:rPr>
          <w:rFonts w:ascii="Times New Roman" w:hAnsi="Times New Roman"/>
          <w:sz w:val="24"/>
          <w:szCs w:val="24"/>
        </w:rPr>
        <w:t xml:space="preserve"> will be considered academic dishonesty. </w:t>
      </w:r>
    </w:p>
    <w:p w:rsidR="00044122" w:rsidRDefault="00044122" w:rsidP="00044122">
      <w:pPr>
        <w:pStyle w:val="ListParagraph"/>
        <w:numPr>
          <w:ilvl w:val="0"/>
          <w:numId w:val="10"/>
        </w:numPr>
        <w:rPr>
          <w:rFonts w:ascii="Times New Roman" w:hAnsi="Times New Roman"/>
          <w:sz w:val="24"/>
          <w:szCs w:val="24"/>
        </w:rPr>
      </w:pPr>
      <w:r>
        <w:rPr>
          <w:rFonts w:ascii="Times New Roman" w:hAnsi="Times New Roman"/>
          <w:sz w:val="24"/>
          <w:szCs w:val="24"/>
        </w:rPr>
        <w:t xml:space="preserve">Clinical hours are tracked on the clinical tally sheet and in </w:t>
      </w:r>
      <w:r w:rsidR="005A5A84">
        <w:rPr>
          <w:rFonts w:ascii="Times New Roman" w:hAnsi="Times New Roman"/>
          <w:sz w:val="24"/>
          <w:szCs w:val="24"/>
        </w:rPr>
        <w:t>InPlace</w:t>
      </w:r>
      <w:r>
        <w:rPr>
          <w:rFonts w:ascii="Times New Roman" w:hAnsi="Times New Roman"/>
          <w:sz w:val="24"/>
          <w:szCs w:val="24"/>
        </w:rPr>
        <w:t xml:space="preserve">. At the completion of your clinical rotation, the clinical tally sheet should be signed by your preceptor, reviewed and signed by your faculty and submitted in Blackboard.  </w:t>
      </w:r>
    </w:p>
    <w:p w:rsidR="00044122" w:rsidRDefault="00044122" w:rsidP="00044122">
      <w:pPr>
        <w:pStyle w:val="ListParagraph"/>
        <w:numPr>
          <w:ilvl w:val="0"/>
          <w:numId w:val="10"/>
        </w:numPr>
        <w:rPr>
          <w:rFonts w:ascii="Times New Roman" w:hAnsi="Times New Roman"/>
          <w:sz w:val="24"/>
          <w:szCs w:val="24"/>
        </w:rPr>
      </w:pPr>
      <w:r>
        <w:rPr>
          <w:rFonts w:ascii="Times New Roman" w:hAnsi="Times New Roman"/>
          <w:sz w:val="24"/>
          <w:szCs w:val="24"/>
        </w:rPr>
        <w:t xml:space="preserve">Acute care advanced practice nursing is a 24-hour responsibility. As such students may be required to work traditional day hours, night shift, or any time during the weekend. </w:t>
      </w:r>
    </w:p>
    <w:p w:rsidR="00044122" w:rsidRDefault="00044122" w:rsidP="00044122">
      <w:pPr>
        <w:pStyle w:val="ListParagraph"/>
        <w:numPr>
          <w:ilvl w:val="0"/>
          <w:numId w:val="10"/>
        </w:numPr>
        <w:rPr>
          <w:rFonts w:ascii="Times New Roman" w:hAnsi="Times New Roman"/>
          <w:sz w:val="24"/>
          <w:szCs w:val="24"/>
        </w:rPr>
      </w:pPr>
      <w:r>
        <w:rPr>
          <w:rFonts w:ascii="Times New Roman" w:hAnsi="Times New Roman"/>
          <w:sz w:val="24"/>
          <w:szCs w:val="24"/>
        </w:rPr>
        <w:t xml:space="preserve">Students are required to work their preceptor’s schedule. Preceptors may have additional or alternative schedule requirements. </w:t>
      </w:r>
    </w:p>
    <w:p w:rsidR="00044122" w:rsidRDefault="00044122" w:rsidP="00044122">
      <w:pPr>
        <w:pStyle w:val="ListParagraph"/>
        <w:numPr>
          <w:ilvl w:val="0"/>
          <w:numId w:val="10"/>
        </w:numPr>
        <w:rPr>
          <w:rFonts w:ascii="Times New Roman" w:hAnsi="Times New Roman"/>
          <w:sz w:val="24"/>
          <w:szCs w:val="24"/>
        </w:rPr>
      </w:pPr>
      <w:r>
        <w:rPr>
          <w:rFonts w:ascii="Times New Roman" w:hAnsi="Times New Roman"/>
          <w:sz w:val="24"/>
          <w:szCs w:val="24"/>
        </w:rPr>
        <w:t xml:space="preserve">Students are expected to attend clinical a minimum of 3 sequential days at a time with no more than one week off between scheduled clinical days until all clinical hours are completed. Exceptions may be considered for extenuating circumstances. Any exceptions must be approved by the student’s clinical faculty. This will require students to adjust their work schedule accordingly.  </w:t>
      </w:r>
    </w:p>
    <w:p w:rsidR="00044122" w:rsidRDefault="00044122" w:rsidP="00044122">
      <w:pPr>
        <w:pStyle w:val="ListParagraph"/>
        <w:numPr>
          <w:ilvl w:val="0"/>
          <w:numId w:val="10"/>
        </w:numPr>
        <w:rPr>
          <w:rFonts w:ascii="Times New Roman" w:hAnsi="Times New Roman"/>
          <w:sz w:val="24"/>
          <w:szCs w:val="24"/>
        </w:rPr>
      </w:pPr>
      <w:r>
        <w:rPr>
          <w:rFonts w:ascii="Times New Roman" w:hAnsi="Times New Roman"/>
          <w:sz w:val="24"/>
          <w:szCs w:val="24"/>
        </w:rPr>
        <w:t xml:space="preserve">Student’s clinical schedule must be approved by their clinical faculty prior to starting clinical. Students may not begin clinical until after they have received an approval from their faculty. </w:t>
      </w:r>
    </w:p>
    <w:p w:rsidR="00044122" w:rsidRDefault="00044122" w:rsidP="00044122">
      <w:pPr>
        <w:pStyle w:val="ListParagraph"/>
        <w:numPr>
          <w:ilvl w:val="0"/>
          <w:numId w:val="10"/>
        </w:numPr>
        <w:rPr>
          <w:rFonts w:ascii="Times New Roman" w:hAnsi="Times New Roman"/>
          <w:sz w:val="24"/>
          <w:szCs w:val="24"/>
        </w:rPr>
      </w:pPr>
      <w:r>
        <w:rPr>
          <w:rFonts w:ascii="Times New Roman" w:hAnsi="Times New Roman"/>
          <w:sz w:val="24"/>
          <w:szCs w:val="24"/>
        </w:rPr>
        <w:t>Any changes in the clinical schedule must be communicated to the clinical faculty as soon as the student makes a revision in the practice schedule.</w:t>
      </w:r>
    </w:p>
    <w:p w:rsidR="00044122" w:rsidRDefault="00044122" w:rsidP="00044122">
      <w:pPr>
        <w:pStyle w:val="ListParagraph"/>
        <w:numPr>
          <w:ilvl w:val="0"/>
          <w:numId w:val="10"/>
        </w:numPr>
        <w:rPr>
          <w:rFonts w:ascii="Times New Roman" w:hAnsi="Times New Roman"/>
          <w:sz w:val="24"/>
          <w:szCs w:val="24"/>
        </w:rPr>
      </w:pPr>
      <w:r>
        <w:rPr>
          <w:rFonts w:ascii="Times New Roman" w:hAnsi="Times New Roman"/>
          <w:sz w:val="24"/>
          <w:szCs w:val="24"/>
        </w:rPr>
        <w:t xml:space="preserve">Clinical practice hours may occur in the facility where the student is employed (except as described below) however it is recommended that one clinical rotation be at a different facility.  </w:t>
      </w:r>
    </w:p>
    <w:p w:rsidR="00044122" w:rsidRDefault="00044122" w:rsidP="00044122">
      <w:pPr>
        <w:pStyle w:val="ListParagraph"/>
        <w:numPr>
          <w:ilvl w:val="0"/>
          <w:numId w:val="10"/>
        </w:numPr>
        <w:rPr>
          <w:rFonts w:ascii="Times New Roman" w:hAnsi="Times New Roman"/>
          <w:sz w:val="24"/>
          <w:szCs w:val="24"/>
        </w:rPr>
      </w:pPr>
      <w:r>
        <w:rPr>
          <w:rFonts w:ascii="Times New Roman" w:hAnsi="Times New Roman"/>
          <w:sz w:val="24"/>
          <w:szCs w:val="24"/>
        </w:rPr>
        <w:t xml:space="preserve">Clinical practice hours are </w:t>
      </w:r>
      <w:r>
        <w:rPr>
          <w:rFonts w:ascii="Times New Roman" w:hAnsi="Times New Roman"/>
          <w:b/>
          <w:sz w:val="24"/>
          <w:szCs w:val="24"/>
        </w:rPr>
        <w:t>not</w:t>
      </w:r>
      <w:r>
        <w:rPr>
          <w:rFonts w:ascii="Times New Roman" w:hAnsi="Times New Roman"/>
          <w:sz w:val="24"/>
          <w:szCs w:val="24"/>
        </w:rPr>
        <w:t xml:space="preserve"> allowed to occur in the unit where the student currently works. </w:t>
      </w:r>
    </w:p>
    <w:p w:rsidR="00044122" w:rsidRDefault="00044122" w:rsidP="00044122">
      <w:pPr>
        <w:pStyle w:val="ListParagraph"/>
        <w:numPr>
          <w:ilvl w:val="0"/>
          <w:numId w:val="10"/>
        </w:numPr>
        <w:rPr>
          <w:rFonts w:ascii="Times New Roman" w:hAnsi="Times New Roman"/>
          <w:sz w:val="24"/>
          <w:szCs w:val="24"/>
        </w:rPr>
      </w:pPr>
      <w:r>
        <w:rPr>
          <w:rFonts w:ascii="Times New Roman" w:hAnsi="Times New Roman"/>
          <w:sz w:val="24"/>
          <w:szCs w:val="24"/>
        </w:rPr>
        <w:t xml:space="preserve">Clinical site visits and practicum evaluation visits will be scheduled by the appropriate clinical faculty with their respective students. The faculty reserves the right to perform unannounced clinical site visits any time during which the student is scheduled to be in clinical.  </w:t>
      </w:r>
    </w:p>
    <w:p w:rsidR="00044122" w:rsidRDefault="00044122" w:rsidP="00044122">
      <w:pPr>
        <w:pStyle w:val="BodyText"/>
        <w:numPr>
          <w:ilvl w:val="0"/>
          <w:numId w:val="10"/>
        </w:numPr>
        <w:tabs>
          <w:tab w:val="left" w:pos="461"/>
        </w:tabs>
        <w:ind w:right="423"/>
      </w:pPr>
      <w:r>
        <w:rPr>
          <w:b/>
          <w:spacing w:val="-1"/>
        </w:rPr>
        <w:t>Documentation</w:t>
      </w:r>
      <w:r>
        <w:rPr>
          <w:b/>
          <w:spacing w:val="1"/>
        </w:rPr>
        <w:t xml:space="preserve"> </w:t>
      </w:r>
      <w:r>
        <w:rPr>
          <w:b/>
        </w:rPr>
        <w:t>of</w:t>
      </w:r>
      <w:r>
        <w:rPr>
          <w:b/>
          <w:spacing w:val="1"/>
        </w:rPr>
        <w:t xml:space="preserve"> </w:t>
      </w:r>
      <w:r>
        <w:rPr>
          <w:b/>
        </w:rPr>
        <w:t>Care</w:t>
      </w:r>
      <w:r>
        <w:t>: The</w:t>
      </w:r>
      <w:r>
        <w:rPr>
          <w:spacing w:val="-2"/>
        </w:rPr>
        <w:t xml:space="preserve"> </w:t>
      </w:r>
      <w:r>
        <w:t xml:space="preserve">student is </w:t>
      </w:r>
      <w:r>
        <w:rPr>
          <w:spacing w:val="-1"/>
        </w:rPr>
        <w:t>expected</w:t>
      </w:r>
      <w:r>
        <w:t xml:space="preserve"> to </w:t>
      </w:r>
      <w:r>
        <w:rPr>
          <w:spacing w:val="-1"/>
        </w:rPr>
        <w:t>appropriately,</w:t>
      </w:r>
      <w:r>
        <w:t xml:space="preserve"> </w:t>
      </w:r>
      <w:r>
        <w:rPr>
          <w:spacing w:val="-1"/>
        </w:rPr>
        <w:t>thoroughly,</w:t>
      </w:r>
      <w:r>
        <w:t xml:space="preserve"> </w:t>
      </w:r>
      <w:r>
        <w:rPr>
          <w:spacing w:val="-1"/>
        </w:rPr>
        <w:t>and</w:t>
      </w:r>
      <w:r>
        <w:rPr>
          <w:spacing w:val="69"/>
        </w:rPr>
        <w:t xml:space="preserve"> </w:t>
      </w:r>
      <w:r>
        <w:lastRenderedPageBreak/>
        <w:t>accurately</w:t>
      </w:r>
      <w:r>
        <w:rPr>
          <w:spacing w:val="-5"/>
        </w:rPr>
        <w:t xml:space="preserve"> </w:t>
      </w:r>
      <w:r>
        <w:rPr>
          <w:spacing w:val="-1"/>
        </w:rPr>
        <w:t>document</w:t>
      </w:r>
      <w:r>
        <w:rPr>
          <w:spacing w:val="2"/>
        </w:rPr>
        <w:t xml:space="preserve"> </w:t>
      </w:r>
      <w:r>
        <w:rPr>
          <w:spacing w:val="-1"/>
        </w:rPr>
        <w:t>each</w:t>
      </w:r>
      <w:r>
        <w:t xml:space="preserve"> </w:t>
      </w:r>
      <w:r>
        <w:rPr>
          <w:spacing w:val="-1"/>
        </w:rPr>
        <w:t>client</w:t>
      </w:r>
      <w:r>
        <w:t xml:space="preserve"> </w:t>
      </w:r>
      <w:r>
        <w:rPr>
          <w:spacing w:val="-1"/>
        </w:rPr>
        <w:t>encounter</w:t>
      </w:r>
      <w:r>
        <w:rPr>
          <w:spacing w:val="-2"/>
        </w:rPr>
        <w:t xml:space="preserve"> </w:t>
      </w:r>
      <w:r>
        <w:t>on the</w:t>
      </w:r>
      <w:r>
        <w:rPr>
          <w:spacing w:val="1"/>
        </w:rPr>
        <w:t xml:space="preserve"> </w:t>
      </w:r>
      <w:r>
        <w:rPr>
          <w:spacing w:val="-1"/>
        </w:rPr>
        <w:t>client's</w:t>
      </w:r>
      <w:r>
        <w:t xml:space="preserve"> </w:t>
      </w:r>
      <w:r>
        <w:rPr>
          <w:spacing w:val="-1"/>
        </w:rPr>
        <w:t>health/medical</w:t>
      </w:r>
      <w:r>
        <w:t xml:space="preserve"> </w:t>
      </w:r>
      <w:r>
        <w:rPr>
          <w:spacing w:val="-1"/>
        </w:rPr>
        <w:t>record</w:t>
      </w:r>
      <w:r>
        <w:t xml:space="preserve"> </w:t>
      </w:r>
      <w:r>
        <w:rPr>
          <w:spacing w:val="-1"/>
        </w:rPr>
        <w:t>(i.e.</w:t>
      </w:r>
      <w:r>
        <w:t xml:space="preserve"> SOAP</w:t>
      </w:r>
      <w:r>
        <w:rPr>
          <w:spacing w:val="95"/>
        </w:rPr>
        <w:t xml:space="preserve"> </w:t>
      </w:r>
      <w:r>
        <w:t xml:space="preserve">notes, </w:t>
      </w:r>
      <w:r>
        <w:rPr>
          <w:spacing w:val="-1"/>
        </w:rPr>
        <w:t>clinical</w:t>
      </w:r>
      <w:r>
        <w:t xml:space="preserve"> </w:t>
      </w:r>
      <w:r>
        <w:rPr>
          <w:spacing w:val="-1"/>
        </w:rPr>
        <w:t>summaries,</w:t>
      </w:r>
      <w:r>
        <w:t xml:space="preserve"> H&amp;P, Discharge summary, Consultation note, procedure note </w:t>
      </w:r>
      <w:r>
        <w:rPr>
          <w:spacing w:val="-1"/>
        </w:rPr>
        <w:t>etc.)</w:t>
      </w:r>
      <w:r>
        <w:rPr>
          <w:spacing w:val="-2"/>
        </w:rPr>
        <w:t xml:space="preserve"> </w:t>
      </w:r>
      <w:r>
        <w:t>unless facility</w:t>
      </w:r>
      <w:r>
        <w:rPr>
          <w:spacing w:val="-3"/>
        </w:rPr>
        <w:t xml:space="preserve"> </w:t>
      </w:r>
      <w:r>
        <w:t>policy</w:t>
      </w:r>
      <w:r>
        <w:rPr>
          <w:spacing w:val="-5"/>
        </w:rPr>
        <w:t xml:space="preserve"> </w:t>
      </w:r>
      <w:r>
        <w:t xml:space="preserve">prohibits.  All </w:t>
      </w:r>
      <w:r>
        <w:rPr>
          <w:spacing w:val="-1"/>
        </w:rPr>
        <w:t>entries</w:t>
      </w:r>
      <w:r>
        <w:rPr>
          <w:spacing w:val="1"/>
        </w:rPr>
        <w:t xml:space="preserve"> </w:t>
      </w:r>
      <w:r>
        <w:t>made</w:t>
      </w:r>
      <w:r>
        <w:rPr>
          <w:spacing w:val="-2"/>
        </w:rPr>
        <w:t xml:space="preserve"> </w:t>
      </w:r>
      <w:r>
        <w:rPr>
          <w:spacing w:val="2"/>
        </w:rPr>
        <w:t>by</w:t>
      </w:r>
      <w:r>
        <w:rPr>
          <w:spacing w:val="-5"/>
        </w:rPr>
        <w:t xml:space="preserve"> </w:t>
      </w:r>
      <w:r>
        <w:t>the</w:t>
      </w:r>
      <w:r>
        <w:rPr>
          <w:spacing w:val="60"/>
        </w:rPr>
        <w:t xml:space="preserve"> </w:t>
      </w:r>
      <w:r>
        <w:t xml:space="preserve">student in the </w:t>
      </w:r>
      <w:r>
        <w:rPr>
          <w:spacing w:val="-1"/>
        </w:rPr>
        <w:t>client's</w:t>
      </w:r>
      <w:r>
        <w:t xml:space="preserve"> record must be </w:t>
      </w:r>
      <w:r>
        <w:rPr>
          <w:spacing w:val="-1"/>
        </w:rPr>
        <w:t>reviewed</w:t>
      </w:r>
      <w:r>
        <w:t xml:space="preserve"> </w:t>
      </w:r>
      <w:r>
        <w:rPr>
          <w:spacing w:val="2"/>
        </w:rPr>
        <w:t>by</w:t>
      </w:r>
      <w:r>
        <w:rPr>
          <w:spacing w:val="-3"/>
        </w:rPr>
        <w:t xml:space="preserve"> </w:t>
      </w:r>
      <w:r>
        <w:t xml:space="preserve">the </w:t>
      </w:r>
      <w:r>
        <w:rPr>
          <w:spacing w:val="-1"/>
        </w:rPr>
        <w:t>preceptor.</w:t>
      </w:r>
      <w:r>
        <w:t xml:space="preserve"> </w:t>
      </w:r>
      <w:r>
        <w:rPr>
          <w:spacing w:val="2"/>
        </w:rPr>
        <w:t xml:space="preserve"> </w:t>
      </w:r>
      <w:r>
        <w:rPr>
          <w:spacing w:val="-1"/>
          <w:u w:val="single" w:color="000000"/>
        </w:rPr>
        <w:t>Documentation</w:t>
      </w:r>
      <w:r>
        <w:rPr>
          <w:u w:val="single" w:color="000000"/>
        </w:rPr>
        <w:t xml:space="preserve"> will</w:t>
      </w:r>
      <w:r>
        <w:rPr>
          <w:spacing w:val="1"/>
          <w:u w:val="single" w:color="000000"/>
        </w:rPr>
        <w:t xml:space="preserve"> </w:t>
      </w:r>
      <w:r>
        <w:rPr>
          <w:u w:val="single" w:color="000000"/>
        </w:rPr>
        <w:t>be</w:t>
      </w:r>
      <w:r>
        <w:rPr>
          <w:spacing w:val="57"/>
        </w:rPr>
        <w:t xml:space="preserve"> </w:t>
      </w:r>
      <w:r>
        <w:rPr>
          <w:spacing w:val="-1"/>
          <w:u w:val="single" w:color="000000"/>
        </w:rPr>
        <w:t>cosigned</w:t>
      </w:r>
      <w:r>
        <w:rPr>
          <w:spacing w:val="2"/>
          <w:u w:val="single" w:color="000000"/>
        </w:rPr>
        <w:t xml:space="preserve"> by</w:t>
      </w:r>
      <w:r>
        <w:rPr>
          <w:spacing w:val="-5"/>
          <w:u w:val="single" w:color="000000"/>
        </w:rPr>
        <w:t xml:space="preserve"> </w:t>
      </w:r>
      <w:r>
        <w:rPr>
          <w:u w:val="single" w:color="000000"/>
        </w:rPr>
        <w:t xml:space="preserve">the </w:t>
      </w:r>
      <w:r>
        <w:rPr>
          <w:spacing w:val="-1"/>
          <w:u w:val="single" w:color="000000"/>
        </w:rPr>
        <w:t>preceptor.</w:t>
      </w:r>
    </w:p>
    <w:p w:rsidR="00044122" w:rsidRDefault="00044122" w:rsidP="00044122">
      <w:pPr>
        <w:pStyle w:val="BodyText"/>
        <w:numPr>
          <w:ilvl w:val="0"/>
          <w:numId w:val="10"/>
        </w:numPr>
        <w:tabs>
          <w:tab w:val="left" w:pos="461"/>
        </w:tabs>
        <w:ind w:right="173"/>
        <w:rPr>
          <w:rFonts w:cs="Times New Roman"/>
        </w:rPr>
      </w:pPr>
      <w:r>
        <w:rPr>
          <w:rFonts w:cs="Times New Roman"/>
          <w:spacing w:val="-1"/>
        </w:rPr>
        <w:t>Clinical</w:t>
      </w:r>
      <w:r>
        <w:rPr>
          <w:rFonts w:cs="Times New Roman"/>
        </w:rPr>
        <w:t xml:space="preserve"> Faculty</w:t>
      </w:r>
      <w:r>
        <w:rPr>
          <w:rFonts w:cs="Times New Roman"/>
          <w:spacing w:val="-5"/>
        </w:rPr>
        <w:t xml:space="preserve"> </w:t>
      </w:r>
      <w:r>
        <w:rPr>
          <w:rFonts w:cs="Times New Roman"/>
        </w:rPr>
        <w:t xml:space="preserve">will </w:t>
      </w:r>
      <w:r>
        <w:rPr>
          <w:rFonts w:cs="Times New Roman"/>
          <w:spacing w:val="-1"/>
        </w:rPr>
        <w:t>review</w:t>
      </w:r>
      <w:r>
        <w:rPr>
          <w:rFonts w:cs="Times New Roman"/>
        </w:rPr>
        <w:t xml:space="preserve"> </w:t>
      </w:r>
      <w:r>
        <w:rPr>
          <w:rFonts w:cs="Times New Roman"/>
          <w:spacing w:val="-1"/>
        </w:rPr>
        <w:t>student</w:t>
      </w:r>
      <w:r>
        <w:rPr>
          <w:rFonts w:cs="Times New Roman"/>
        </w:rPr>
        <w:t xml:space="preserve"> documentation </w:t>
      </w:r>
      <w:r>
        <w:rPr>
          <w:rFonts w:cs="Times New Roman"/>
          <w:spacing w:val="-1"/>
        </w:rPr>
        <w:t>during</w:t>
      </w:r>
      <w:r>
        <w:rPr>
          <w:rFonts w:cs="Times New Roman"/>
          <w:spacing w:val="-2"/>
        </w:rPr>
        <w:t xml:space="preserve"> </w:t>
      </w:r>
      <w:r>
        <w:rPr>
          <w:rFonts w:cs="Times New Roman"/>
        </w:rPr>
        <w:t>site</w:t>
      </w:r>
      <w:r>
        <w:rPr>
          <w:rFonts w:cs="Times New Roman"/>
          <w:spacing w:val="-1"/>
        </w:rPr>
        <w:t xml:space="preserve"> </w:t>
      </w:r>
      <w:r>
        <w:rPr>
          <w:rFonts w:cs="Times New Roman"/>
        </w:rPr>
        <w:t xml:space="preserve">visits and </w:t>
      </w:r>
      <w:r>
        <w:rPr>
          <w:rFonts w:cs="Times New Roman"/>
          <w:spacing w:val="-1"/>
        </w:rPr>
        <w:t>practicums. The student will identify documentation samples for the faculty to review during their site visits.</w:t>
      </w:r>
      <w:r>
        <w:rPr>
          <w:rFonts w:cs="Times New Roman"/>
          <w:spacing w:val="60"/>
        </w:rPr>
        <w:t xml:space="preserve"> </w:t>
      </w:r>
      <w:r>
        <w:rPr>
          <w:rFonts w:cs="Times New Roman"/>
          <w:b/>
          <w:u w:val="thick" w:color="000000"/>
        </w:rPr>
        <w:t>The</w:t>
      </w:r>
      <w:r>
        <w:rPr>
          <w:rFonts w:cs="Times New Roman"/>
          <w:b/>
          <w:spacing w:val="-1"/>
          <w:u w:val="thick" w:color="000000"/>
        </w:rPr>
        <w:t xml:space="preserve"> </w:t>
      </w:r>
      <w:r>
        <w:rPr>
          <w:rFonts w:cs="Times New Roman"/>
          <w:b/>
          <w:u w:val="thick" w:color="000000"/>
        </w:rPr>
        <w:t xml:space="preserve">student </w:t>
      </w:r>
      <w:r>
        <w:rPr>
          <w:rFonts w:cs="Times New Roman"/>
          <w:b/>
          <w:spacing w:val="-1"/>
          <w:u w:val="thick" w:color="000000"/>
        </w:rPr>
        <w:t xml:space="preserve">MAY </w:t>
      </w:r>
      <w:r>
        <w:rPr>
          <w:rFonts w:cs="Times New Roman"/>
          <w:b/>
          <w:u w:val="thick" w:color="000000"/>
        </w:rPr>
        <w:t xml:space="preserve">NOT </w:t>
      </w:r>
      <w:r>
        <w:rPr>
          <w:rFonts w:cs="Times New Roman"/>
          <w:b/>
          <w:spacing w:val="-1"/>
          <w:u w:val="thick" w:color="000000"/>
        </w:rPr>
        <w:t>remove</w:t>
      </w:r>
      <w:r>
        <w:rPr>
          <w:rFonts w:cs="Times New Roman"/>
          <w:b/>
          <w:spacing w:val="1"/>
          <w:u w:val="thick" w:color="000000"/>
        </w:rPr>
        <w:t xml:space="preserve"> </w:t>
      </w:r>
      <w:r>
        <w:rPr>
          <w:rFonts w:cs="Times New Roman"/>
          <w:b/>
          <w:u w:val="thick" w:color="000000"/>
        </w:rPr>
        <w:t>nor</w:t>
      </w:r>
      <w:r>
        <w:rPr>
          <w:rFonts w:cs="Times New Roman"/>
          <w:b/>
          <w:spacing w:val="1"/>
          <w:u w:val="thick" w:color="000000"/>
        </w:rPr>
        <w:t xml:space="preserve"> </w:t>
      </w:r>
      <w:r>
        <w:rPr>
          <w:rFonts w:cs="Times New Roman"/>
          <w:b/>
          <w:spacing w:val="-1"/>
          <w:u w:val="thick" w:color="000000"/>
        </w:rPr>
        <w:t>send</w:t>
      </w:r>
      <w:r>
        <w:rPr>
          <w:rFonts w:cs="Times New Roman"/>
          <w:b/>
          <w:spacing w:val="2"/>
          <w:u w:val="thick" w:color="000000"/>
        </w:rPr>
        <w:t xml:space="preserve"> </w:t>
      </w:r>
      <w:r>
        <w:rPr>
          <w:rFonts w:cs="Times New Roman"/>
          <w:b/>
          <w:u w:val="thick" w:color="000000"/>
        </w:rPr>
        <w:t xml:space="preserve">any </w:t>
      </w:r>
      <w:r>
        <w:rPr>
          <w:rFonts w:cs="Times New Roman"/>
          <w:b/>
          <w:spacing w:val="-1"/>
          <w:u w:val="thick" w:color="000000"/>
        </w:rPr>
        <w:t>actual</w:t>
      </w:r>
      <w:r>
        <w:rPr>
          <w:rFonts w:cs="Times New Roman"/>
          <w:b/>
          <w:u w:val="thick" w:color="000000"/>
        </w:rPr>
        <w:t xml:space="preserve"> </w:t>
      </w:r>
      <w:r>
        <w:rPr>
          <w:rFonts w:cs="Times New Roman"/>
          <w:b/>
          <w:spacing w:val="-1"/>
          <w:u w:val="thick" w:color="000000"/>
        </w:rPr>
        <w:t>patient</w:t>
      </w:r>
      <w:r>
        <w:rPr>
          <w:rFonts w:cs="Times New Roman"/>
          <w:b/>
          <w:spacing w:val="-4"/>
          <w:u w:val="thick" w:color="000000"/>
        </w:rPr>
        <w:t xml:space="preserve"> </w:t>
      </w:r>
      <w:r>
        <w:rPr>
          <w:rFonts w:cs="Times New Roman"/>
          <w:b/>
          <w:spacing w:val="-1"/>
          <w:u w:val="thick" w:color="000000"/>
        </w:rPr>
        <w:t>documentation</w:t>
      </w:r>
      <w:r>
        <w:rPr>
          <w:rFonts w:cs="Times New Roman"/>
          <w:b/>
          <w:spacing w:val="67"/>
        </w:rPr>
        <w:t xml:space="preserve"> </w:t>
      </w:r>
      <w:r>
        <w:rPr>
          <w:rFonts w:cs="Times New Roman"/>
          <w:b/>
          <w:u w:val="thick" w:color="000000"/>
        </w:rPr>
        <w:t>OR</w:t>
      </w:r>
      <w:r>
        <w:rPr>
          <w:rFonts w:cs="Times New Roman"/>
          <w:b/>
          <w:spacing w:val="-1"/>
          <w:u w:val="thick" w:color="000000"/>
        </w:rPr>
        <w:t xml:space="preserve"> chart</w:t>
      </w:r>
      <w:r>
        <w:rPr>
          <w:rFonts w:cs="Times New Roman"/>
          <w:b/>
          <w:u w:val="thick" w:color="000000"/>
        </w:rPr>
        <w:t xml:space="preserve"> </w:t>
      </w:r>
      <w:r>
        <w:rPr>
          <w:rFonts w:cs="Times New Roman"/>
          <w:b/>
          <w:spacing w:val="-1"/>
          <w:u w:val="thick" w:color="000000"/>
        </w:rPr>
        <w:t>data</w:t>
      </w:r>
      <w:r>
        <w:rPr>
          <w:rFonts w:cs="Times New Roman"/>
          <w:b/>
          <w:u w:val="thick" w:color="000000"/>
        </w:rPr>
        <w:t xml:space="preserve"> from</w:t>
      </w:r>
      <w:r>
        <w:rPr>
          <w:rFonts w:cs="Times New Roman"/>
          <w:b/>
          <w:spacing w:val="-4"/>
          <w:u w:val="thick" w:color="000000"/>
        </w:rPr>
        <w:t xml:space="preserve"> </w:t>
      </w:r>
      <w:r>
        <w:rPr>
          <w:rFonts w:cs="Times New Roman"/>
          <w:b/>
          <w:u w:val="thick" w:color="000000"/>
        </w:rPr>
        <w:t>the</w:t>
      </w:r>
      <w:r>
        <w:rPr>
          <w:rFonts w:cs="Times New Roman"/>
          <w:b/>
          <w:spacing w:val="1"/>
          <w:u w:val="thick" w:color="000000"/>
        </w:rPr>
        <w:t xml:space="preserve"> clinical </w:t>
      </w:r>
      <w:r>
        <w:rPr>
          <w:rFonts w:cs="Times New Roman"/>
          <w:b/>
          <w:spacing w:val="-1"/>
          <w:u w:val="thick" w:color="000000"/>
        </w:rPr>
        <w:t xml:space="preserve">practice </w:t>
      </w:r>
      <w:r>
        <w:rPr>
          <w:rFonts w:cs="Times New Roman"/>
          <w:b/>
          <w:u w:val="thick" w:color="000000"/>
        </w:rPr>
        <w:t>site.</w:t>
      </w:r>
    </w:p>
    <w:p w:rsidR="00044122" w:rsidRDefault="00044122" w:rsidP="00044122">
      <w:pPr>
        <w:pStyle w:val="BodyText"/>
        <w:numPr>
          <w:ilvl w:val="0"/>
          <w:numId w:val="10"/>
        </w:numPr>
        <w:tabs>
          <w:tab w:val="left" w:pos="461"/>
        </w:tabs>
        <w:ind w:right="766"/>
        <w:rPr>
          <w:rFonts w:cs="Times New Roman"/>
        </w:rPr>
      </w:pPr>
      <w:r>
        <w:rPr>
          <w:rFonts w:cs="Times New Roman"/>
          <w:b/>
          <w:bCs/>
        </w:rPr>
        <w:t>Invasive</w:t>
      </w:r>
      <w:r>
        <w:rPr>
          <w:rFonts w:cs="Times New Roman"/>
          <w:b/>
          <w:bCs/>
          <w:spacing w:val="-1"/>
        </w:rPr>
        <w:t xml:space="preserve"> Procedures</w:t>
      </w:r>
      <w:r>
        <w:rPr>
          <w:spacing w:val="-1"/>
        </w:rPr>
        <w:t>:</w:t>
      </w:r>
      <w:r>
        <w:t xml:space="preserve">  All invasive</w:t>
      </w:r>
      <w:r>
        <w:rPr>
          <w:spacing w:val="-1"/>
        </w:rPr>
        <w:t xml:space="preserve"> procedures</w:t>
      </w:r>
      <w:r>
        <w:t xml:space="preserve"> </w:t>
      </w:r>
      <w:r>
        <w:rPr>
          <w:spacing w:val="-1"/>
        </w:rPr>
        <w:t>performed</w:t>
      </w:r>
      <w:r>
        <w:t xml:space="preserve"> </w:t>
      </w:r>
      <w:r>
        <w:rPr>
          <w:spacing w:val="2"/>
        </w:rPr>
        <w:t>by</w:t>
      </w:r>
      <w:r>
        <w:rPr>
          <w:spacing w:val="-5"/>
        </w:rPr>
        <w:t xml:space="preserve"> </w:t>
      </w:r>
      <w:r>
        <w:t xml:space="preserve">the </w:t>
      </w:r>
      <w:r>
        <w:rPr>
          <w:spacing w:val="-1"/>
        </w:rPr>
        <w:t>student</w:t>
      </w:r>
      <w:r>
        <w:t xml:space="preserve"> require</w:t>
      </w:r>
      <w:r>
        <w:rPr>
          <w:spacing w:val="2"/>
        </w:rPr>
        <w:t xml:space="preserve"> </w:t>
      </w:r>
      <w:r>
        <w:rPr>
          <w:spacing w:val="-1"/>
          <w:u w:val="single" w:color="000000"/>
        </w:rPr>
        <w:t>direct</w:t>
      </w:r>
      <w:r>
        <w:rPr>
          <w:spacing w:val="65"/>
        </w:rPr>
        <w:t xml:space="preserve"> </w:t>
      </w:r>
      <w:r>
        <w:rPr>
          <w:spacing w:val="-1"/>
          <w:u w:val="single" w:color="000000"/>
        </w:rPr>
        <w:t>supervision</w:t>
      </w:r>
      <w:r>
        <w:rPr>
          <w:u w:val="single" w:color="000000"/>
        </w:rPr>
        <w:t xml:space="preserve"> </w:t>
      </w:r>
      <w:r>
        <w:rPr>
          <w:spacing w:val="1"/>
          <w:u w:val="single" w:color="000000"/>
        </w:rPr>
        <w:t>by</w:t>
      </w:r>
      <w:r>
        <w:rPr>
          <w:spacing w:val="-5"/>
          <w:u w:val="single" w:color="000000"/>
        </w:rPr>
        <w:t xml:space="preserve"> </w:t>
      </w:r>
      <w:r>
        <w:rPr>
          <w:u w:val="single" w:color="000000"/>
        </w:rPr>
        <w:t>the preceptor</w:t>
      </w:r>
      <w:r>
        <w:t xml:space="preserve">.  </w:t>
      </w:r>
      <w:r>
        <w:rPr>
          <w:spacing w:val="-1"/>
        </w:rPr>
        <w:t>Direct</w:t>
      </w:r>
      <w:r>
        <w:t xml:space="preserve"> supervision </w:t>
      </w:r>
      <w:r>
        <w:rPr>
          <w:spacing w:val="-1"/>
        </w:rPr>
        <w:t>means</w:t>
      </w:r>
      <w:r>
        <w:t xml:space="preserve"> </w:t>
      </w:r>
      <w:r>
        <w:rPr>
          <w:spacing w:val="-1"/>
        </w:rPr>
        <w:t>that</w:t>
      </w:r>
      <w:r>
        <w:t xml:space="preserve"> the</w:t>
      </w:r>
      <w:r>
        <w:rPr>
          <w:spacing w:val="-1"/>
        </w:rPr>
        <w:t xml:space="preserve"> clinical</w:t>
      </w:r>
      <w:r>
        <w:t xml:space="preserve"> </w:t>
      </w:r>
      <w:r>
        <w:rPr>
          <w:spacing w:val="-1"/>
        </w:rPr>
        <w:t>preceptor</w:t>
      </w:r>
      <w:r>
        <w:t xml:space="preserve"> is</w:t>
      </w:r>
      <w:r>
        <w:rPr>
          <w:spacing w:val="71"/>
        </w:rPr>
        <w:t xml:space="preserve"> </w:t>
      </w:r>
      <w:r>
        <w:rPr>
          <w:rFonts w:cs="Times New Roman"/>
        </w:rPr>
        <w:t>physically</w:t>
      </w:r>
      <w:r>
        <w:rPr>
          <w:rFonts w:cs="Times New Roman"/>
          <w:spacing w:val="-5"/>
        </w:rPr>
        <w:t xml:space="preserve"> </w:t>
      </w:r>
      <w:r>
        <w:rPr>
          <w:rFonts w:cs="Times New Roman"/>
          <w:spacing w:val="-1"/>
        </w:rPr>
        <w:t>present</w:t>
      </w:r>
      <w:r>
        <w:rPr>
          <w:rFonts w:cs="Times New Roman"/>
        </w:rPr>
        <w:t xml:space="preserve"> in the</w:t>
      </w:r>
      <w:r>
        <w:rPr>
          <w:rFonts w:cs="Times New Roman"/>
          <w:spacing w:val="1"/>
        </w:rPr>
        <w:t xml:space="preserve"> </w:t>
      </w:r>
      <w:r>
        <w:rPr>
          <w:rFonts w:cs="Times New Roman"/>
          <w:spacing w:val="-1"/>
        </w:rPr>
        <w:t>patient’s</w:t>
      </w:r>
      <w:r>
        <w:rPr>
          <w:rFonts w:cs="Times New Roman"/>
        </w:rPr>
        <w:t xml:space="preserve"> </w:t>
      </w:r>
      <w:r>
        <w:rPr>
          <w:rFonts w:cs="Times New Roman"/>
          <w:spacing w:val="-1"/>
        </w:rPr>
        <w:t xml:space="preserve">room. A student may not perform any procedure in the clinical practice site until they have successfully completed the skill in clinical practice 2 (N5355). A student may only complete a procedure for which the hospital grants privileges to APRNs to perform and only if the preceptor is privileged to perform the procedure. </w:t>
      </w:r>
    </w:p>
    <w:p w:rsidR="00044122" w:rsidRDefault="00044122" w:rsidP="00044122">
      <w:pPr>
        <w:pStyle w:val="BodyText"/>
        <w:numPr>
          <w:ilvl w:val="0"/>
          <w:numId w:val="10"/>
        </w:numPr>
        <w:tabs>
          <w:tab w:val="left" w:pos="461"/>
        </w:tabs>
        <w:ind w:right="180"/>
      </w:pPr>
      <w:r>
        <w:rPr>
          <w:b/>
        </w:rPr>
        <w:t>Site</w:t>
      </w:r>
      <w:r>
        <w:rPr>
          <w:b/>
          <w:spacing w:val="-2"/>
        </w:rPr>
        <w:t xml:space="preserve"> </w:t>
      </w:r>
      <w:r>
        <w:rPr>
          <w:b/>
          <w:spacing w:val="-1"/>
        </w:rPr>
        <w:t>Visits</w:t>
      </w:r>
      <w:r>
        <w:rPr>
          <w:spacing w:val="-1"/>
        </w:rPr>
        <w:t>:</w:t>
      </w:r>
      <w:r>
        <w:t xml:space="preserve">  The</w:t>
      </w:r>
      <w:r>
        <w:rPr>
          <w:spacing w:val="-1"/>
        </w:rPr>
        <w:t xml:space="preserve"> AG Acute</w:t>
      </w:r>
      <w:r>
        <w:t xml:space="preserve"> Care</w:t>
      </w:r>
      <w:r>
        <w:rPr>
          <w:spacing w:val="-2"/>
        </w:rPr>
        <w:t xml:space="preserve"> </w:t>
      </w:r>
      <w:r>
        <w:t>Nurse</w:t>
      </w:r>
      <w:r>
        <w:rPr>
          <w:spacing w:val="-2"/>
        </w:rPr>
        <w:t xml:space="preserve"> </w:t>
      </w:r>
      <w:r>
        <w:rPr>
          <w:spacing w:val="-1"/>
        </w:rPr>
        <w:t>Practitioner</w:t>
      </w:r>
      <w:r>
        <w:t xml:space="preserve"> faculty</w:t>
      </w:r>
      <w:r>
        <w:rPr>
          <w:spacing w:val="-5"/>
        </w:rPr>
        <w:t xml:space="preserve"> </w:t>
      </w:r>
      <w:r>
        <w:t xml:space="preserve">will </w:t>
      </w:r>
      <w:r>
        <w:rPr>
          <w:spacing w:val="-1"/>
        </w:rPr>
        <w:t>evaluate</w:t>
      </w:r>
      <w:r>
        <w:t xml:space="preserve"> the</w:t>
      </w:r>
      <w:r>
        <w:rPr>
          <w:spacing w:val="-1"/>
        </w:rPr>
        <w:t xml:space="preserve"> student's</w:t>
      </w:r>
      <w:r>
        <w:rPr>
          <w:spacing w:val="6"/>
        </w:rPr>
        <w:t xml:space="preserve"> </w:t>
      </w:r>
      <w:r>
        <w:rPr>
          <w:spacing w:val="-1"/>
        </w:rPr>
        <w:t>clinical</w:t>
      </w:r>
      <w:r>
        <w:rPr>
          <w:spacing w:val="85"/>
        </w:rPr>
        <w:t xml:space="preserve"> </w:t>
      </w:r>
      <w:r>
        <w:rPr>
          <w:spacing w:val="-1"/>
        </w:rPr>
        <w:t>abilities</w:t>
      </w:r>
      <w:r>
        <w:t xml:space="preserve"> </w:t>
      </w:r>
      <w:r>
        <w:rPr>
          <w:spacing w:val="-1"/>
        </w:rPr>
        <w:t>at</w:t>
      </w:r>
      <w:r>
        <w:t xml:space="preserve"> his/her</w:t>
      </w:r>
      <w:r>
        <w:rPr>
          <w:spacing w:val="-1"/>
        </w:rPr>
        <w:t xml:space="preserve"> clinical</w:t>
      </w:r>
      <w:r>
        <w:t xml:space="preserve"> site </w:t>
      </w:r>
      <w:r>
        <w:rPr>
          <w:spacing w:val="-1"/>
        </w:rPr>
        <w:t>and/or</w:t>
      </w:r>
      <w:r>
        <w:t xml:space="preserve"> </w:t>
      </w:r>
      <w:r>
        <w:rPr>
          <w:spacing w:val="-1"/>
        </w:rPr>
        <w:t>an</w:t>
      </w:r>
      <w:r>
        <w:t xml:space="preserve"> </w:t>
      </w:r>
      <w:r>
        <w:rPr>
          <w:spacing w:val="-1"/>
        </w:rPr>
        <w:t>appointed</w:t>
      </w:r>
      <w:r>
        <w:rPr>
          <w:spacing w:val="2"/>
        </w:rPr>
        <w:t xml:space="preserve"> </w:t>
      </w:r>
      <w:r>
        <w:rPr>
          <w:spacing w:val="-1"/>
        </w:rPr>
        <w:t>clinical</w:t>
      </w:r>
      <w:r>
        <w:t xml:space="preserve"> site </w:t>
      </w:r>
      <w:r>
        <w:rPr>
          <w:spacing w:val="-1"/>
        </w:rPr>
        <w:t>at</w:t>
      </w:r>
      <w:r>
        <w:t xml:space="preserve"> </w:t>
      </w:r>
      <w:r>
        <w:rPr>
          <w:spacing w:val="-1"/>
        </w:rPr>
        <w:t>regular</w:t>
      </w:r>
      <w:r>
        <w:t xml:space="preserve"> intervals </w:t>
      </w:r>
      <w:r>
        <w:rPr>
          <w:spacing w:val="-1"/>
        </w:rPr>
        <w:t>throughout</w:t>
      </w:r>
      <w:r>
        <w:rPr>
          <w:spacing w:val="89"/>
        </w:rPr>
        <w:t xml:space="preserve"> </w:t>
      </w:r>
      <w:r>
        <w:t xml:space="preserve">the </w:t>
      </w:r>
      <w:r>
        <w:rPr>
          <w:spacing w:val="-1"/>
        </w:rPr>
        <w:t>program.</w:t>
      </w:r>
      <w:r>
        <w:t xml:space="preserve"> </w:t>
      </w:r>
      <w:r>
        <w:rPr>
          <w:spacing w:val="2"/>
        </w:rPr>
        <w:t xml:space="preserve"> </w:t>
      </w:r>
      <w:r>
        <w:rPr>
          <w:spacing w:val="-2"/>
        </w:rPr>
        <w:t>In</w:t>
      </w:r>
      <w:r>
        <w:t xml:space="preserve"> some</w:t>
      </w:r>
      <w:r>
        <w:rPr>
          <w:spacing w:val="1"/>
        </w:rPr>
        <w:t xml:space="preserve"> </w:t>
      </w:r>
      <w:r>
        <w:rPr>
          <w:spacing w:val="-1"/>
        </w:rPr>
        <w:t>cases,</w:t>
      </w:r>
      <w:r>
        <w:t xml:space="preserve"> the site</w:t>
      </w:r>
      <w:r>
        <w:rPr>
          <w:spacing w:val="-1"/>
        </w:rPr>
        <w:t xml:space="preserve"> </w:t>
      </w:r>
      <w:r>
        <w:t>visit may</w:t>
      </w:r>
      <w:r>
        <w:rPr>
          <w:spacing w:val="-5"/>
        </w:rPr>
        <w:t xml:space="preserve"> </w:t>
      </w:r>
      <w:r>
        <w:t>be</w:t>
      </w:r>
      <w:r>
        <w:rPr>
          <w:spacing w:val="1"/>
        </w:rPr>
        <w:t xml:space="preserve"> </w:t>
      </w:r>
      <w:r>
        <w:rPr>
          <w:spacing w:val="-1"/>
        </w:rPr>
        <w:t>conducted</w:t>
      </w:r>
      <w:r>
        <w:t xml:space="preserve"> </w:t>
      </w:r>
      <w:r>
        <w:rPr>
          <w:spacing w:val="2"/>
        </w:rPr>
        <w:t>by</w:t>
      </w:r>
      <w:r>
        <w:rPr>
          <w:spacing w:val="-5"/>
        </w:rPr>
        <w:t xml:space="preserve"> </w:t>
      </w:r>
      <w:r>
        <w:t xml:space="preserve">telephone. </w:t>
      </w:r>
      <w:r>
        <w:rPr>
          <w:spacing w:val="2"/>
        </w:rPr>
        <w:t xml:space="preserve"> </w:t>
      </w:r>
      <w:r>
        <w:t>The</w:t>
      </w:r>
      <w:r>
        <w:rPr>
          <w:spacing w:val="-2"/>
        </w:rPr>
        <w:t xml:space="preserve"> </w:t>
      </w:r>
      <w:r>
        <w:t>student</w:t>
      </w:r>
      <w:r>
        <w:rPr>
          <w:spacing w:val="35"/>
        </w:rPr>
        <w:t xml:space="preserve"> </w:t>
      </w:r>
      <w:r>
        <w:t>should be</w:t>
      </w:r>
      <w:r>
        <w:rPr>
          <w:spacing w:val="-1"/>
        </w:rPr>
        <w:t xml:space="preserve"> prepared</w:t>
      </w:r>
      <w:r>
        <w:t xml:space="preserve"> to conduct episodic/follow-up/consult visits with </w:t>
      </w:r>
      <w:r>
        <w:rPr>
          <w:spacing w:val="-1"/>
        </w:rPr>
        <w:t>clients</w:t>
      </w:r>
      <w:r>
        <w:t xml:space="preserve"> </w:t>
      </w:r>
      <w:r>
        <w:rPr>
          <w:spacing w:val="-1"/>
        </w:rPr>
        <w:t>and</w:t>
      </w:r>
      <w:r>
        <w:t xml:space="preserve"> </w:t>
      </w:r>
      <w:r>
        <w:rPr>
          <w:spacing w:val="-1"/>
        </w:rPr>
        <w:t>have</w:t>
      </w:r>
      <w:r>
        <w:rPr>
          <w:spacing w:val="29"/>
        </w:rPr>
        <w:t xml:space="preserve"> </w:t>
      </w:r>
      <w:r>
        <w:rPr>
          <w:spacing w:val="-1"/>
        </w:rPr>
        <w:t>selected</w:t>
      </w:r>
      <w:r>
        <w:t xml:space="preserve"> </w:t>
      </w:r>
      <w:r>
        <w:rPr>
          <w:spacing w:val="-1"/>
        </w:rPr>
        <w:t>several</w:t>
      </w:r>
      <w:r>
        <w:rPr>
          <w:spacing w:val="2"/>
        </w:rPr>
        <w:t xml:space="preserve"> </w:t>
      </w:r>
      <w:r>
        <w:rPr>
          <w:spacing w:val="-1"/>
        </w:rPr>
        <w:t>clients</w:t>
      </w:r>
      <w:r>
        <w:rPr>
          <w:spacing w:val="1"/>
        </w:rPr>
        <w:t xml:space="preserve"> </w:t>
      </w:r>
      <w:r>
        <w:rPr>
          <w:spacing w:val="-1"/>
          <w:u w:val="single" w:color="000000"/>
        </w:rPr>
        <w:t xml:space="preserve">before </w:t>
      </w:r>
      <w:r>
        <w:t>the</w:t>
      </w:r>
      <w:r>
        <w:rPr>
          <w:spacing w:val="-1"/>
        </w:rPr>
        <w:t xml:space="preserve"> </w:t>
      </w:r>
      <w:r>
        <w:t>faculty</w:t>
      </w:r>
      <w:r>
        <w:rPr>
          <w:spacing w:val="-3"/>
        </w:rPr>
        <w:t xml:space="preserve"> </w:t>
      </w:r>
      <w:r>
        <w:rPr>
          <w:spacing w:val="-1"/>
        </w:rPr>
        <w:t>arrives</w:t>
      </w:r>
      <w:r>
        <w:rPr>
          <w:spacing w:val="1"/>
        </w:rPr>
        <w:t xml:space="preserve"> </w:t>
      </w:r>
      <w:r>
        <w:t>at the</w:t>
      </w:r>
      <w:r>
        <w:rPr>
          <w:spacing w:val="-1"/>
        </w:rPr>
        <w:t xml:space="preserve"> facility.</w:t>
      </w:r>
    </w:p>
    <w:p w:rsidR="00044122" w:rsidRDefault="00044122" w:rsidP="00044122">
      <w:pPr>
        <w:pStyle w:val="BodyText"/>
        <w:numPr>
          <w:ilvl w:val="0"/>
          <w:numId w:val="10"/>
        </w:numPr>
        <w:tabs>
          <w:tab w:val="left" w:pos="461"/>
        </w:tabs>
        <w:ind w:right="131"/>
      </w:pPr>
      <w:r>
        <w:rPr>
          <w:b/>
          <w:spacing w:val="-1"/>
        </w:rPr>
        <w:t>Preceptor</w:t>
      </w:r>
      <w:r>
        <w:rPr>
          <w:b/>
          <w:spacing w:val="-2"/>
        </w:rPr>
        <w:t xml:space="preserve"> </w:t>
      </w:r>
      <w:r>
        <w:rPr>
          <w:b/>
        </w:rPr>
        <w:t>Evaluations</w:t>
      </w:r>
      <w:r>
        <w:t>:</w:t>
      </w:r>
      <w:r>
        <w:rPr>
          <w:spacing w:val="58"/>
        </w:rPr>
        <w:t xml:space="preserve"> </w:t>
      </w:r>
      <w:r>
        <w:rPr>
          <w:spacing w:val="-1"/>
        </w:rPr>
        <w:t>Preceptor</w:t>
      </w:r>
      <w:r>
        <w:rPr>
          <w:spacing w:val="1"/>
        </w:rPr>
        <w:t xml:space="preserve"> </w:t>
      </w:r>
      <w:r>
        <w:rPr>
          <w:spacing w:val="-1"/>
        </w:rPr>
        <w:t>evaluation</w:t>
      </w:r>
      <w:r>
        <w:t xml:space="preserve"> of the</w:t>
      </w:r>
      <w:r>
        <w:rPr>
          <w:spacing w:val="-1"/>
        </w:rPr>
        <w:t xml:space="preserve"> </w:t>
      </w:r>
      <w:r>
        <w:t xml:space="preserve">student is </w:t>
      </w:r>
      <w:r>
        <w:rPr>
          <w:spacing w:val="-1"/>
        </w:rPr>
        <w:t>required</w:t>
      </w:r>
      <w:r>
        <w:rPr>
          <w:spacing w:val="2"/>
        </w:rPr>
        <w:t xml:space="preserve"> </w:t>
      </w:r>
      <w:r>
        <w:rPr>
          <w:spacing w:val="-1"/>
        </w:rPr>
        <w:t>each</w:t>
      </w:r>
      <w:r>
        <w:t xml:space="preserve"> </w:t>
      </w:r>
      <w:r>
        <w:rPr>
          <w:spacing w:val="-1"/>
        </w:rPr>
        <w:t>semester</w:t>
      </w:r>
      <w:r>
        <w:rPr>
          <w:spacing w:val="1"/>
        </w:rPr>
        <w:t xml:space="preserve"> </w:t>
      </w:r>
      <w:r>
        <w:rPr>
          <w:spacing w:val="-1"/>
        </w:rPr>
        <w:t>and</w:t>
      </w:r>
      <w:r>
        <w:rPr>
          <w:spacing w:val="79"/>
        </w:rPr>
        <w:t xml:space="preserve"> </w:t>
      </w:r>
      <w:r>
        <w:rPr>
          <w:spacing w:val="-1"/>
        </w:rPr>
        <w:t>indicates</w:t>
      </w:r>
      <w:r>
        <w:t xml:space="preserve"> the</w:t>
      </w:r>
      <w:r>
        <w:rPr>
          <w:spacing w:val="-1"/>
        </w:rPr>
        <w:t xml:space="preserve"> student's</w:t>
      </w:r>
      <w:r>
        <w:t xml:space="preserve"> </w:t>
      </w:r>
      <w:r>
        <w:rPr>
          <w:spacing w:val="-1"/>
        </w:rPr>
        <w:t>clinical</w:t>
      </w:r>
      <w:r>
        <w:t xml:space="preserve"> </w:t>
      </w:r>
      <w:r>
        <w:rPr>
          <w:spacing w:val="-1"/>
        </w:rPr>
        <w:t>performance</w:t>
      </w:r>
      <w:r>
        <w:t xml:space="preserve"> </w:t>
      </w:r>
      <w:r>
        <w:rPr>
          <w:b/>
          <w:spacing w:val="-1"/>
        </w:rPr>
        <w:t>over</w:t>
      </w:r>
      <w:r>
        <w:rPr>
          <w:b/>
          <w:spacing w:val="1"/>
        </w:rPr>
        <w:t xml:space="preserve"> </w:t>
      </w:r>
      <w:r>
        <w:rPr>
          <w:b/>
          <w:spacing w:val="-1"/>
        </w:rPr>
        <w:t>time</w:t>
      </w:r>
      <w:r>
        <w:rPr>
          <w:b/>
          <w:spacing w:val="2"/>
        </w:rPr>
        <w:t xml:space="preserve"> </w:t>
      </w:r>
      <w:r>
        <w:rPr>
          <w:spacing w:val="-1"/>
        </w:rPr>
        <w:t>as</w:t>
      </w:r>
      <w:r>
        <w:t xml:space="preserve"> opposed to the site</w:t>
      </w:r>
      <w:r>
        <w:rPr>
          <w:spacing w:val="-1"/>
        </w:rPr>
        <w:t xml:space="preserve"> </w:t>
      </w:r>
      <w:r>
        <w:t>visit and/or</w:t>
      </w:r>
      <w:r>
        <w:rPr>
          <w:spacing w:val="75"/>
        </w:rPr>
        <w:t xml:space="preserve"> </w:t>
      </w:r>
      <w:r>
        <w:rPr>
          <w:spacing w:val="-1"/>
        </w:rPr>
        <w:t>practicum</w:t>
      </w:r>
      <w:r>
        <w:t xml:space="preserve"> evaluation, which </w:t>
      </w:r>
      <w:r>
        <w:rPr>
          <w:spacing w:val="-1"/>
        </w:rPr>
        <w:t>evaluates</w:t>
      </w:r>
      <w:r>
        <w:rPr>
          <w:spacing w:val="2"/>
        </w:rPr>
        <w:t xml:space="preserve"> </w:t>
      </w:r>
      <w:r>
        <w:rPr>
          <w:spacing w:val="-1"/>
        </w:rPr>
        <w:t>clinical</w:t>
      </w:r>
      <w:r>
        <w:t xml:space="preserve"> </w:t>
      </w:r>
      <w:r>
        <w:rPr>
          <w:spacing w:val="-1"/>
        </w:rPr>
        <w:t xml:space="preserve">performance </w:t>
      </w:r>
      <w:r>
        <w:t>on a</w:t>
      </w:r>
      <w:r>
        <w:rPr>
          <w:spacing w:val="-1"/>
        </w:rPr>
        <w:t xml:space="preserve"> </w:t>
      </w:r>
      <w:r>
        <w:t xml:space="preserve">limited </w:t>
      </w:r>
      <w:r>
        <w:rPr>
          <w:spacing w:val="-1"/>
        </w:rPr>
        <w:t xml:space="preserve">number </w:t>
      </w:r>
      <w:r>
        <w:t xml:space="preserve">of </w:t>
      </w:r>
      <w:r>
        <w:rPr>
          <w:spacing w:val="-1"/>
        </w:rPr>
        <w:t>clients.</w:t>
      </w:r>
      <w:r>
        <w:t xml:space="preserve">  </w:t>
      </w:r>
      <w:r>
        <w:rPr>
          <w:spacing w:val="-1"/>
        </w:rPr>
        <w:t>Evaluations</w:t>
      </w:r>
      <w:r>
        <w:rPr>
          <w:spacing w:val="1"/>
        </w:rPr>
        <w:t xml:space="preserve"> </w:t>
      </w:r>
      <w:r>
        <w:t>must</w:t>
      </w:r>
      <w:r>
        <w:rPr>
          <w:spacing w:val="1"/>
        </w:rPr>
        <w:t xml:space="preserve"> </w:t>
      </w:r>
      <w:r>
        <w:t>be</w:t>
      </w:r>
      <w:r>
        <w:rPr>
          <w:spacing w:val="-1"/>
        </w:rPr>
        <w:t xml:space="preserve"> obtained</w:t>
      </w:r>
      <w:r>
        <w:t xml:space="preserve"> </w:t>
      </w:r>
      <w:r>
        <w:rPr>
          <w:spacing w:val="-1"/>
        </w:rPr>
        <w:t>from</w:t>
      </w:r>
      <w:r>
        <w:t xml:space="preserve"> those</w:t>
      </w:r>
      <w:r>
        <w:rPr>
          <w:spacing w:val="-1"/>
        </w:rPr>
        <w:t xml:space="preserve"> preceptors</w:t>
      </w:r>
      <w:r>
        <w:t xml:space="preserve"> that </w:t>
      </w:r>
      <w:r>
        <w:rPr>
          <w:spacing w:val="-1"/>
        </w:rPr>
        <w:t>spend</w:t>
      </w:r>
      <w:r>
        <w:rPr>
          <w:spacing w:val="1"/>
        </w:rPr>
        <w:t xml:space="preserve"> </w:t>
      </w:r>
      <w:r>
        <w:t>more</w:t>
      </w:r>
      <w:r>
        <w:rPr>
          <w:spacing w:val="-2"/>
        </w:rPr>
        <w:t xml:space="preserve"> </w:t>
      </w:r>
      <w:r>
        <w:t xml:space="preserve">than 8 </w:t>
      </w:r>
      <w:r>
        <w:rPr>
          <w:spacing w:val="-1"/>
        </w:rPr>
        <w:t>hours</w:t>
      </w:r>
      <w:r>
        <w:rPr>
          <w:spacing w:val="87"/>
        </w:rPr>
        <w:t xml:space="preserve"> </w:t>
      </w:r>
      <w:r>
        <w:t xml:space="preserve">in </w:t>
      </w:r>
      <w:r>
        <w:rPr>
          <w:spacing w:val="-1"/>
        </w:rPr>
        <w:t>clinical</w:t>
      </w:r>
      <w:r>
        <w:t xml:space="preserve"> with the </w:t>
      </w:r>
      <w:r>
        <w:rPr>
          <w:spacing w:val="-1"/>
        </w:rPr>
        <w:t>student.</w:t>
      </w:r>
      <w:r>
        <w:t xml:space="preserve">  The</w:t>
      </w:r>
      <w:r>
        <w:rPr>
          <w:spacing w:val="-1"/>
        </w:rPr>
        <w:t xml:space="preserve"> </w:t>
      </w:r>
      <w:r>
        <w:t xml:space="preserve">student is </w:t>
      </w:r>
      <w:r>
        <w:rPr>
          <w:spacing w:val="-1"/>
        </w:rPr>
        <w:t>encouraged</w:t>
      </w:r>
      <w:r>
        <w:t xml:space="preserve"> to ask the </w:t>
      </w:r>
      <w:r>
        <w:rPr>
          <w:spacing w:val="-1"/>
        </w:rPr>
        <w:t>preceptor</w:t>
      </w:r>
      <w:r>
        <w:rPr>
          <w:spacing w:val="1"/>
        </w:rPr>
        <w:t xml:space="preserve"> </w:t>
      </w:r>
      <w:r>
        <w:t xml:space="preserve">to </w:t>
      </w:r>
      <w:r>
        <w:rPr>
          <w:spacing w:val="-1"/>
        </w:rPr>
        <w:t>discuss</w:t>
      </w:r>
      <w:r>
        <w:t xml:space="preserve"> the</w:t>
      </w:r>
      <w:r>
        <w:rPr>
          <w:spacing w:val="69"/>
        </w:rPr>
        <w:t xml:space="preserve"> </w:t>
      </w:r>
      <w:r>
        <w:rPr>
          <w:spacing w:val="-1"/>
        </w:rPr>
        <w:t>evaluation</w:t>
      </w:r>
      <w:r>
        <w:t xml:space="preserve"> with them</w:t>
      </w:r>
      <w:r>
        <w:rPr>
          <w:rFonts w:cs="Times New Roman"/>
        </w:rPr>
        <w:t>.  The</w:t>
      </w:r>
      <w:r>
        <w:rPr>
          <w:rFonts w:cs="Times New Roman"/>
          <w:spacing w:val="-2"/>
        </w:rPr>
        <w:t xml:space="preserve"> </w:t>
      </w:r>
      <w:r>
        <w:rPr>
          <w:rFonts w:cs="Times New Roman"/>
          <w:spacing w:val="-1"/>
        </w:rPr>
        <w:t>Preceptor’s</w:t>
      </w:r>
      <w:r>
        <w:rPr>
          <w:rFonts w:cs="Times New Roman"/>
        </w:rPr>
        <w:t xml:space="preserve"> evaluation</w:t>
      </w:r>
      <w:r>
        <w:rPr>
          <w:rFonts w:cs="Times New Roman"/>
          <w:spacing w:val="2"/>
        </w:rPr>
        <w:t xml:space="preserve"> </w:t>
      </w:r>
      <w:r>
        <w:t>of the</w:t>
      </w:r>
      <w:r>
        <w:rPr>
          <w:spacing w:val="-2"/>
        </w:rPr>
        <w:t xml:space="preserve"> </w:t>
      </w:r>
      <w:r>
        <w:t xml:space="preserve">student </w:t>
      </w:r>
      <w:r>
        <w:rPr>
          <w:spacing w:val="1"/>
        </w:rPr>
        <w:t>may</w:t>
      </w:r>
      <w:r>
        <w:rPr>
          <w:spacing w:val="-5"/>
        </w:rPr>
        <w:t xml:space="preserve"> </w:t>
      </w:r>
      <w:r>
        <w:t>be</w:t>
      </w:r>
      <w:r>
        <w:rPr>
          <w:spacing w:val="1"/>
        </w:rPr>
        <w:t xml:space="preserve"> </w:t>
      </w:r>
      <w:r>
        <w:rPr>
          <w:spacing w:val="-1"/>
        </w:rPr>
        <w:t>given</w:t>
      </w:r>
      <w:r>
        <w:t xml:space="preserve"> to</w:t>
      </w:r>
      <w:r>
        <w:rPr>
          <w:spacing w:val="2"/>
        </w:rPr>
        <w:t xml:space="preserve"> </w:t>
      </w:r>
      <w:r>
        <w:t xml:space="preserve">the </w:t>
      </w:r>
      <w:r>
        <w:rPr>
          <w:spacing w:val="-1"/>
        </w:rPr>
        <w:t>student</w:t>
      </w:r>
      <w:r>
        <w:rPr>
          <w:spacing w:val="49"/>
        </w:rPr>
        <w:t xml:space="preserve"> </w:t>
      </w:r>
      <w:r>
        <w:t xml:space="preserve">or </w:t>
      </w:r>
      <w:r>
        <w:rPr>
          <w:spacing w:val="-1"/>
        </w:rPr>
        <w:t>sent</w:t>
      </w:r>
      <w:r>
        <w:t xml:space="preserve"> directly</w:t>
      </w:r>
      <w:r>
        <w:rPr>
          <w:spacing w:val="-5"/>
        </w:rPr>
        <w:t xml:space="preserve"> </w:t>
      </w:r>
      <w:r>
        <w:t>to the</w:t>
      </w:r>
      <w:r>
        <w:rPr>
          <w:spacing w:val="-1"/>
        </w:rPr>
        <w:t xml:space="preserve"> </w:t>
      </w:r>
      <w:r>
        <w:t>clinical faculty</w:t>
      </w:r>
      <w:r>
        <w:rPr>
          <w:spacing w:val="-5"/>
        </w:rPr>
        <w:t xml:space="preserve"> </w:t>
      </w:r>
      <w:r>
        <w:t>member.</w:t>
      </w:r>
    </w:p>
    <w:p w:rsidR="00CE3B6A" w:rsidRDefault="00CE3B6A" w:rsidP="00CE3B6A">
      <w:pPr>
        <w:rPr>
          <w:rFonts w:ascii="Times New Roman" w:hAnsi="Times New Roman"/>
          <w:b/>
          <w:sz w:val="24"/>
          <w:szCs w:val="24"/>
          <w:u w:val="single"/>
        </w:rPr>
      </w:pPr>
    </w:p>
    <w:p w:rsidR="00CE3B6A" w:rsidRPr="00DF09E6" w:rsidRDefault="00CE3B6A" w:rsidP="00CE3B6A">
      <w:pPr>
        <w:rPr>
          <w:rFonts w:ascii="Times New Roman" w:hAnsi="Times New Roman"/>
          <w:sz w:val="24"/>
          <w:szCs w:val="24"/>
        </w:rPr>
      </w:pPr>
      <w:r w:rsidRPr="00DF09E6">
        <w:rPr>
          <w:rFonts w:ascii="Times New Roman" w:hAnsi="Times New Roman"/>
          <w:b/>
          <w:sz w:val="24"/>
          <w:szCs w:val="24"/>
          <w:u w:val="single"/>
        </w:rPr>
        <w:t>Grading Policy</w:t>
      </w:r>
      <w:r w:rsidRPr="00DF09E6">
        <w:rPr>
          <w:rFonts w:ascii="Times New Roman" w:hAnsi="Times New Roman"/>
          <w:b/>
          <w:sz w:val="24"/>
          <w:szCs w:val="24"/>
        </w:rPr>
        <w:t xml:space="preserve">: </w:t>
      </w:r>
      <w:r w:rsidRPr="00A84253">
        <w:rPr>
          <w:rFonts w:ascii="Times New Roman" w:hAnsi="Times New Roman"/>
          <w:sz w:val="24"/>
          <w:szCs w:val="24"/>
        </w:rPr>
        <w:t xml:space="preserve">Students </w:t>
      </w:r>
      <w:r w:rsidRPr="00DF09E6">
        <w:rPr>
          <w:rFonts w:ascii="Times New Roman" w:hAnsi="Times New Roman"/>
          <w:sz w:val="24"/>
          <w:szCs w:val="24"/>
        </w:rPr>
        <w:t>are expected to keep track of their performance throughout the semester and seek guidance from available sources (including the instructor) if their performance drops below satisfactory levels.</w:t>
      </w:r>
      <w:r>
        <w:rPr>
          <w:rFonts w:ascii="Times New Roman" w:hAnsi="Times New Roman"/>
          <w:sz w:val="24"/>
          <w:szCs w:val="24"/>
        </w:rPr>
        <w:t xml:space="preserve"> </w:t>
      </w:r>
    </w:p>
    <w:p w:rsidR="00CE3B6A" w:rsidRPr="00DF09E6" w:rsidRDefault="00CE3B6A" w:rsidP="00CE3B6A">
      <w:pPr>
        <w:rPr>
          <w:rFonts w:ascii="Times New Roman" w:hAnsi="Times New Roman"/>
          <w:sz w:val="24"/>
          <w:szCs w:val="24"/>
        </w:rPr>
      </w:pPr>
    </w:p>
    <w:p w:rsidR="00CE3B6A" w:rsidRPr="00DF09E6" w:rsidRDefault="00CE3B6A" w:rsidP="00CE3B6A">
      <w:pPr>
        <w:rPr>
          <w:rFonts w:ascii="Times New Roman" w:hAnsi="Times New Roman"/>
          <w:sz w:val="24"/>
          <w:szCs w:val="24"/>
        </w:rPr>
      </w:pPr>
      <w:r w:rsidRPr="00DF09E6">
        <w:rPr>
          <w:rFonts w:ascii="Times New Roman" w:hAnsi="Times New Roman"/>
          <w:sz w:val="24"/>
          <w:szCs w:val="24"/>
        </w:rPr>
        <w:t>Course Grading Scale</w:t>
      </w:r>
    </w:p>
    <w:p w:rsidR="00CE3B6A" w:rsidRPr="00DF09E6" w:rsidRDefault="00CE3B6A" w:rsidP="00CE3B6A">
      <w:pPr>
        <w:rPr>
          <w:rFonts w:ascii="Times New Roman" w:hAnsi="Times New Roman"/>
          <w:sz w:val="24"/>
          <w:szCs w:val="24"/>
        </w:rPr>
      </w:pPr>
      <w:r>
        <w:rPr>
          <w:rFonts w:ascii="Times New Roman" w:hAnsi="Times New Roman"/>
          <w:sz w:val="24"/>
          <w:szCs w:val="24"/>
        </w:rPr>
        <w:t>A = 90</w:t>
      </w:r>
      <w:r w:rsidRPr="00DF09E6">
        <w:rPr>
          <w:rFonts w:ascii="Times New Roman" w:hAnsi="Times New Roman"/>
          <w:sz w:val="24"/>
          <w:szCs w:val="24"/>
        </w:rPr>
        <w:t xml:space="preserve"> to 100</w:t>
      </w:r>
    </w:p>
    <w:p w:rsidR="00CE3B6A" w:rsidRPr="00DF09E6" w:rsidRDefault="00CE3B6A" w:rsidP="00CE3B6A">
      <w:pPr>
        <w:rPr>
          <w:rFonts w:ascii="Times New Roman" w:hAnsi="Times New Roman"/>
          <w:sz w:val="24"/>
          <w:szCs w:val="24"/>
        </w:rPr>
      </w:pPr>
      <w:r>
        <w:rPr>
          <w:rFonts w:ascii="Times New Roman" w:hAnsi="Times New Roman"/>
          <w:sz w:val="24"/>
          <w:szCs w:val="24"/>
        </w:rPr>
        <w:t>B = 80-89</w:t>
      </w:r>
    </w:p>
    <w:p w:rsidR="00CE3B6A" w:rsidRPr="00DF09E6" w:rsidRDefault="00CE3B6A" w:rsidP="00CE3B6A">
      <w:pPr>
        <w:rPr>
          <w:rFonts w:ascii="Times New Roman" w:hAnsi="Times New Roman"/>
          <w:sz w:val="24"/>
          <w:szCs w:val="24"/>
        </w:rPr>
      </w:pPr>
      <w:r>
        <w:rPr>
          <w:rFonts w:ascii="Times New Roman" w:hAnsi="Times New Roman"/>
          <w:sz w:val="24"/>
          <w:szCs w:val="24"/>
        </w:rPr>
        <w:t>C = 70-79</w:t>
      </w:r>
    </w:p>
    <w:p w:rsidR="00CE3B6A" w:rsidRPr="00DF09E6" w:rsidRDefault="00CE3B6A" w:rsidP="00CE3B6A">
      <w:pPr>
        <w:rPr>
          <w:rFonts w:ascii="Times New Roman" w:hAnsi="Times New Roman"/>
          <w:sz w:val="24"/>
          <w:szCs w:val="24"/>
        </w:rPr>
      </w:pPr>
      <w:r>
        <w:rPr>
          <w:rFonts w:ascii="Times New Roman" w:hAnsi="Times New Roman"/>
          <w:sz w:val="24"/>
          <w:szCs w:val="24"/>
        </w:rPr>
        <w:t>D = 60 to 69</w:t>
      </w:r>
      <w:r w:rsidRPr="00DF09E6">
        <w:rPr>
          <w:rFonts w:ascii="Times New Roman" w:hAnsi="Times New Roman"/>
          <w:sz w:val="24"/>
          <w:szCs w:val="24"/>
        </w:rPr>
        <w:t xml:space="preserve"> – cannot progress</w:t>
      </w:r>
    </w:p>
    <w:p w:rsidR="00CE3B6A" w:rsidRPr="00DF09E6" w:rsidRDefault="00CE3B6A" w:rsidP="00CE3B6A">
      <w:pPr>
        <w:rPr>
          <w:rFonts w:ascii="Times New Roman" w:hAnsi="Times New Roman"/>
          <w:sz w:val="24"/>
          <w:szCs w:val="24"/>
        </w:rPr>
      </w:pPr>
      <w:r>
        <w:rPr>
          <w:rFonts w:ascii="Times New Roman" w:hAnsi="Times New Roman"/>
          <w:sz w:val="24"/>
          <w:szCs w:val="24"/>
        </w:rPr>
        <w:t>F = below 59</w:t>
      </w:r>
      <w:r w:rsidRPr="00DF09E6">
        <w:rPr>
          <w:rFonts w:ascii="Times New Roman" w:hAnsi="Times New Roman"/>
          <w:sz w:val="24"/>
          <w:szCs w:val="24"/>
        </w:rPr>
        <w:t xml:space="preserve"> – cannot progress</w:t>
      </w:r>
    </w:p>
    <w:p w:rsidR="00CE3B6A" w:rsidRPr="00DF09E6" w:rsidRDefault="00CE3B6A" w:rsidP="00CE3B6A">
      <w:pPr>
        <w:rPr>
          <w:rFonts w:ascii="Times New Roman" w:hAnsi="Times New Roman"/>
          <w:b/>
          <w:sz w:val="24"/>
          <w:szCs w:val="24"/>
        </w:rPr>
      </w:pPr>
    </w:p>
    <w:p w:rsidR="00044122" w:rsidRDefault="00CE3B6A" w:rsidP="00044122">
      <w:pPr>
        <w:rPr>
          <w:rFonts w:ascii="Arial" w:hAnsi="Arial" w:cs="Arial"/>
          <w:color w:val="0000FF"/>
          <w:sz w:val="21"/>
          <w:szCs w:val="21"/>
        </w:rPr>
      </w:pPr>
      <w:r w:rsidRPr="001A09C3">
        <w:rPr>
          <w:rFonts w:ascii="Times New Roman" w:hAnsi="Times New Roman"/>
          <w:b/>
          <w:sz w:val="24"/>
          <w:szCs w:val="24"/>
          <w:u w:val="single"/>
        </w:rPr>
        <w:t>Grade Grievances</w:t>
      </w:r>
      <w:r>
        <w:rPr>
          <w:rFonts w:ascii="Times New Roman" w:hAnsi="Times New Roman"/>
          <w:color w:val="0000FF"/>
          <w:sz w:val="24"/>
          <w:szCs w:val="24"/>
        </w:rPr>
        <w:t>:</w:t>
      </w:r>
      <w:r w:rsidRPr="001A09C3">
        <w:rPr>
          <w:rFonts w:ascii="Times New Roman" w:hAnsi="Times New Roman"/>
          <w:color w:val="0000FF"/>
          <w:sz w:val="24"/>
          <w:szCs w:val="24"/>
        </w:rPr>
        <w:t xml:space="preserve"> </w:t>
      </w:r>
      <w:r w:rsidR="00044122" w:rsidRPr="00867086">
        <w:rPr>
          <w:rFonts w:ascii="Times New Roman" w:hAnsi="Times New Roman"/>
          <w:sz w:val="24"/>
          <w:szCs w:val="24"/>
        </w:rPr>
        <w:t>Any appeal of a grade in this course must follow the procedures and deadlines for grade-related grievances as published in the current University Catalog.</w:t>
      </w:r>
      <w:r w:rsidR="00044122" w:rsidRPr="00867086">
        <w:rPr>
          <w:rFonts w:ascii="Times New Roman" w:hAnsi="Times New Roman"/>
          <w:color w:val="FF0000"/>
          <w:sz w:val="24"/>
          <w:szCs w:val="24"/>
        </w:rPr>
        <w:t xml:space="preserve"> </w:t>
      </w:r>
      <w:r w:rsidR="00044122" w:rsidRPr="00867086">
        <w:rPr>
          <w:rFonts w:ascii="Times New Roman" w:hAnsi="Times New Roman"/>
          <w:color w:val="000000" w:themeColor="text1"/>
          <w:sz w:val="24"/>
          <w:szCs w:val="24"/>
        </w:rPr>
        <w:t xml:space="preserve">For graduate courses, see </w:t>
      </w:r>
      <w:hyperlink r:id="rId15" w:anchor="graduatetext" w:history="1">
        <w:r w:rsidR="00044122" w:rsidRPr="00867086">
          <w:rPr>
            <w:rStyle w:val="Hyperlink"/>
            <w:rFonts w:ascii="Times New Roman" w:hAnsi="Times New Roman"/>
            <w:sz w:val="24"/>
            <w:szCs w:val="24"/>
          </w:rPr>
          <w:t>http://catalog.uta.edu/academicregulations/grades/#graduatetext</w:t>
        </w:r>
      </w:hyperlink>
      <w:r w:rsidR="00044122" w:rsidRPr="00867086">
        <w:rPr>
          <w:rFonts w:ascii="Times New Roman" w:hAnsi="Times New Roman"/>
          <w:color w:val="000000" w:themeColor="text1"/>
          <w:sz w:val="24"/>
          <w:szCs w:val="24"/>
        </w:rPr>
        <w:t xml:space="preserve">. For student complaints, see </w:t>
      </w:r>
      <w:hyperlink r:id="rId16" w:history="1">
        <w:r w:rsidR="00044122" w:rsidRPr="00867086">
          <w:rPr>
            <w:rStyle w:val="Hyperlink"/>
            <w:rFonts w:ascii="Times New Roman" w:hAnsi="Times New Roman"/>
            <w:sz w:val="24"/>
            <w:szCs w:val="24"/>
          </w:rPr>
          <w:t>http://www.uta.edu/deanofstudents/student-complaints/index.php</w:t>
        </w:r>
      </w:hyperlink>
      <w:r w:rsidR="00044122" w:rsidRPr="00867086">
        <w:rPr>
          <w:rFonts w:ascii="Times New Roman" w:hAnsi="Times New Roman"/>
          <w:color w:val="000000" w:themeColor="text1"/>
          <w:sz w:val="24"/>
          <w:szCs w:val="24"/>
        </w:rPr>
        <w:t>.</w:t>
      </w:r>
    </w:p>
    <w:p w:rsidR="00CE3B6A" w:rsidRPr="008A6918" w:rsidRDefault="00CE3B6A" w:rsidP="00CE3B6A">
      <w:pPr>
        <w:rPr>
          <w:rFonts w:ascii="Arial" w:hAnsi="Arial" w:cs="Arial"/>
          <w:color w:val="0000FF"/>
          <w:sz w:val="21"/>
          <w:szCs w:val="21"/>
        </w:rPr>
      </w:pPr>
    </w:p>
    <w:p w:rsidR="00B476AF" w:rsidRPr="00173C56" w:rsidRDefault="00B476AF" w:rsidP="00B476AF">
      <w:pPr>
        <w:rPr>
          <w:rFonts w:ascii="Times New Roman" w:hAnsi="Times New Roman"/>
          <w:i/>
          <w:sz w:val="24"/>
          <w:szCs w:val="24"/>
        </w:rPr>
      </w:pPr>
      <w:r>
        <w:rPr>
          <w:rFonts w:ascii="Times New Roman" w:hAnsi="Times New Roman"/>
          <w:b/>
          <w:sz w:val="24"/>
          <w:szCs w:val="24"/>
          <w:u w:val="single"/>
        </w:rPr>
        <w:t>Late Assignments/Tests</w:t>
      </w:r>
      <w:r>
        <w:rPr>
          <w:rFonts w:ascii="Times New Roman" w:hAnsi="Times New Roman"/>
          <w:b/>
          <w:sz w:val="24"/>
          <w:szCs w:val="24"/>
        </w:rPr>
        <w:t xml:space="preserve">: </w:t>
      </w:r>
      <w:r w:rsidRPr="00C6780C">
        <w:rPr>
          <w:rFonts w:ascii="Times New Roman" w:hAnsi="Times New Roman"/>
          <w:sz w:val="24"/>
          <w:szCs w:val="24"/>
        </w:rPr>
        <w:t xml:space="preserve">Late assignments will not be accepted for a grade or reviewed for feedback (regardless of the reason) and will be assigned a zero. Quizzes and tests must be </w:t>
      </w:r>
      <w:r w:rsidRPr="00C6780C">
        <w:rPr>
          <w:rFonts w:ascii="Times New Roman" w:hAnsi="Times New Roman"/>
          <w:sz w:val="24"/>
          <w:szCs w:val="24"/>
        </w:rPr>
        <w:lastRenderedPageBreak/>
        <w:t>started, completed, and submitted prior to the submission due date and time. Any quiz or test submitted after the due date and time will not be accepted.</w:t>
      </w:r>
      <w:r>
        <w:rPr>
          <w:rFonts w:ascii="Times New Roman" w:hAnsi="Times New Roman"/>
          <w:i/>
          <w:sz w:val="24"/>
          <w:szCs w:val="24"/>
        </w:rPr>
        <w:t xml:space="preserve">  </w:t>
      </w:r>
    </w:p>
    <w:p w:rsidR="00B476AF" w:rsidRDefault="00B476AF" w:rsidP="00B476AF">
      <w:pPr>
        <w:rPr>
          <w:rFonts w:ascii="Times New Roman" w:hAnsi="Times New Roman"/>
          <w:b/>
          <w:sz w:val="24"/>
          <w:szCs w:val="24"/>
          <w:u w:val="single"/>
        </w:rPr>
      </w:pPr>
    </w:p>
    <w:p w:rsidR="00B476AF" w:rsidRDefault="00B476AF" w:rsidP="00B476AF">
      <w:pPr>
        <w:rPr>
          <w:rFonts w:ascii="Times New Roman" w:hAnsi="Times New Roman"/>
          <w:sz w:val="24"/>
          <w:szCs w:val="24"/>
        </w:rPr>
      </w:pPr>
      <w:r w:rsidRPr="00DF09E6">
        <w:rPr>
          <w:rFonts w:ascii="Times New Roman" w:hAnsi="Times New Roman"/>
          <w:b/>
          <w:sz w:val="24"/>
          <w:szCs w:val="24"/>
          <w:u w:val="single"/>
        </w:rPr>
        <w:t>Make-up Exams</w:t>
      </w:r>
      <w:r w:rsidRPr="00DF09E6">
        <w:rPr>
          <w:rFonts w:ascii="Times New Roman" w:hAnsi="Times New Roman"/>
          <w:b/>
          <w:sz w:val="24"/>
          <w:szCs w:val="24"/>
        </w:rPr>
        <w:t xml:space="preserve">: </w:t>
      </w:r>
      <w:r>
        <w:rPr>
          <w:rFonts w:ascii="Times New Roman" w:hAnsi="Times New Roman"/>
          <w:sz w:val="24"/>
          <w:szCs w:val="24"/>
        </w:rPr>
        <w:t xml:space="preserve">Accommodations may be considered for extenuating circumstances, with appropriate documentation and will be evaluated by the faculty. </w:t>
      </w:r>
      <w:r w:rsidRPr="00DF09E6">
        <w:rPr>
          <w:rFonts w:ascii="Times New Roman" w:hAnsi="Times New Roman"/>
          <w:sz w:val="24"/>
          <w:szCs w:val="24"/>
        </w:rPr>
        <w:t>Please contact your faculty for approval</w:t>
      </w:r>
      <w:r>
        <w:rPr>
          <w:rFonts w:ascii="Times New Roman" w:hAnsi="Times New Roman"/>
          <w:sz w:val="24"/>
          <w:szCs w:val="24"/>
        </w:rPr>
        <w:t>.</w:t>
      </w:r>
    </w:p>
    <w:p w:rsidR="00B476AF" w:rsidRDefault="00B476AF" w:rsidP="00B476AF">
      <w:pPr>
        <w:rPr>
          <w:rFonts w:ascii="Times New Roman" w:hAnsi="Times New Roman"/>
          <w:sz w:val="24"/>
          <w:szCs w:val="24"/>
        </w:rPr>
      </w:pPr>
    </w:p>
    <w:p w:rsidR="00B476AF" w:rsidRDefault="00B476AF" w:rsidP="00B476AF">
      <w:pPr>
        <w:rPr>
          <w:rFonts w:ascii="Times New Roman" w:hAnsi="Times New Roman"/>
          <w:sz w:val="24"/>
          <w:szCs w:val="24"/>
        </w:rPr>
      </w:pPr>
      <w:r w:rsidRPr="00DF09E6">
        <w:rPr>
          <w:rFonts w:ascii="Times New Roman" w:hAnsi="Times New Roman"/>
          <w:b/>
          <w:sz w:val="24"/>
          <w:szCs w:val="24"/>
          <w:u w:val="single"/>
        </w:rPr>
        <w:t>Test Reviews</w:t>
      </w:r>
      <w:r w:rsidRPr="00DF09E6">
        <w:rPr>
          <w:rFonts w:ascii="Times New Roman" w:hAnsi="Times New Roman"/>
          <w:b/>
          <w:sz w:val="24"/>
          <w:szCs w:val="24"/>
        </w:rPr>
        <w:t>:</w:t>
      </w:r>
      <w:r w:rsidRPr="00DF09E6">
        <w:rPr>
          <w:rFonts w:ascii="Times New Roman" w:hAnsi="Times New Roman"/>
          <w:sz w:val="24"/>
          <w:szCs w:val="24"/>
        </w:rPr>
        <w:t xml:space="preserve"> </w:t>
      </w:r>
      <w:r w:rsidRPr="00A73627">
        <w:rPr>
          <w:rFonts w:ascii="Times New Roman" w:hAnsi="Times New Roman"/>
          <w:sz w:val="24"/>
          <w:szCs w:val="24"/>
        </w:rPr>
        <w:t xml:space="preserve">An appointment must be made </w:t>
      </w:r>
      <w:r>
        <w:rPr>
          <w:rFonts w:ascii="Times New Roman" w:hAnsi="Times New Roman"/>
          <w:sz w:val="24"/>
          <w:szCs w:val="24"/>
        </w:rPr>
        <w:t xml:space="preserve">with the course lead teacher </w:t>
      </w:r>
      <w:r w:rsidRPr="00A73627">
        <w:rPr>
          <w:rFonts w:ascii="Times New Roman" w:hAnsi="Times New Roman"/>
          <w:sz w:val="24"/>
          <w:szCs w:val="24"/>
        </w:rPr>
        <w:t>to have a test review.</w:t>
      </w:r>
      <w:r>
        <w:rPr>
          <w:rFonts w:ascii="Times New Roman" w:hAnsi="Times New Roman"/>
          <w:sz w:val="24"/>
          <w:szCs w:val="24"/>
        </w:rPr>
        <w:t xml:space="preserve"> General feedback will be given to the class as a whole within Blackboard.</w:t>
      </w:r>
    </w:p>
    <w:p w:rsidR="00B476AF" w:rsidRPr="00DF09E6" w:rsidRDefault="00B476AF" w:rsidP="00B476AF">
      <w:pPr>
        <w:rPr>
          <w:rFonts w:ascii="Times New Roman" w:hAnsi="Times New Roman"/>
          <w:b/>
          <w:sz w:val="24"/>
          <w:szCs w:val="24"/>
        </w:rPr>
      </w:pPr>
    </w:p>
    <w:p w:rsidR="00B476AF" w:rsidRPr="00DF09E6" w:rsidRDefault="00B476AF" w:rsidP="00B476AF">
      <w:pPr>
        <w:rPr>
          <w:rFonts w:ascii="Times New Roman" w:hAnsi="Times New Roman"/>
          <w:sz w:val="24"/>
          <w:szCs w:val="24"/>
        </w:rPr>
      </w:pPr>
      <w:r w:rsidRPr="00DF09E6">
        <w:rPr>
          <w:rFonts w:ascii="Times New Roman" w:hAnsi="Times New Roman"/>
          <w:b/>
          <w:sz w:val="24"/>
          <w:szCs w:val="24"/>
          <w:u w:val="single"/>
        </w:rPr>
        <w:t>Expectations of Out-of-Class Study</w:t>
      </w:r>
      <w:r w:rsidRPr="00DF09E6">
        <w:rPr>
          <w:rFonts w:ascii="Times New Roman" w:hAnsi="Times New Roman"/>
          <w:b/>
          <w:sz w:val="24"/>
          <w:szCs w:val="24"/>
        </w:rPr>
        <w:t xml:space="preserve">: </w:t>
      </w:r>
      <w:r w:rsidRPr="00DF09E6">
        <w:rPr>
          <w:rFonts w:ascii="Times New Roman" w:hAnsi="Times New Roman"/>
          <w:b/>
          <w:color w:val="FF0000"/>
          <w:sz w:val="24"/>
          <w:szCs w:val="24"/>
        </w:rPr>
        <w:t xml:space="preserve"> </w:t>
      </w:r>
      <w:r w:rsidRPr="005D6CEE">
        <w:rPr>
          <w:rFonts w:ascii="Times New Roman" w:hAnsi="Times New Roman"/>
          <w:sz w:val="24"/>
          <w:szCs w:val="24"/>
        </w:rPr>
        <w:t xml:space="preserve">Beyond the time required to attend each class meeting, students enrolled in this course </w:t>
      </w:r>
      <w:r>
        <w:rPr>
          <w:rFonts w:ascii="Times New Roman" w:hAnsi="Times New Roman"/>
          <w:sz w:val="24"/>
          <w:szCs w:val="24"/>
        </w:rPr>
        <w:t xml:space="preserve">should expect to spend </w:t>
      </w:r>
      <w:r w:rsidRPr="005D6CEE">
        <w:rPr>
          <w:rFonts w:ascii="Times New Roman" w:hAnsi="Times New Roman"/>
          <w:sz w:val="24"/>
          <w:szCs w:val="24"/>
        </w:rPr>
        <w:t xml:space="preserve">an additional </w:t>
      </w:r>
      <w:r>
        <w:rPr>
          <w:rFonts w:ascii="Times New Roman" w:hAnsi="Times New Roman"/>
          <w:sz w:val="24"/>
          <w:szCs w:val="24"/>
        </w:rPr>
        <w:t>9-12</w:t>
      </w:r>
      <w:r w:rsidRPr="005D6CEE">
        <w:rPr>
          <w:rFonts w:ascii="Times New Roman" w:hAnsi="Times New Roman"/>
          <w:sz w:val="24"/>
          <w:szCs w:val="24"/>
        </w:rPr>
        <w:t xml:space="preserve"> hours per week on their own time in course-related activities, including reading required materials, completing assignments, preparing for exams, etc.</w:t>
      </w:r>
    </w:p>
    <w:p w:rsidR="00A75990" w:rsidRDefault="00A75990" w:rsidP="00CE3B6A">
      <w:pPr>
        <w:pStyle w:val="NormalWeb"/>
        <w:spacing w:before="0" w:beforeAutospacing="0" w:after="0" w:afterAutospacing="0"/>
        <w:rPr>
          <w:b/>
          <w:bCs/>
          <w:u w:val="single"/>
        </w:rPr>
      </w:pPr>
    </w:p>
    <w:p w:rsidR="00CE3B6A" w:rsidRDefault="00CE3B6A" w:rsidP="00CE3B6A">
      <w:pPr>
        <w:pStyle w:val="NormalWeb"/>
        <w:spacing w:before="0" w:beforeAutospacing="0" w:after="0" w:afterAutospacing="0"/>
        <w:rPr>
          <w:b/>
          <w:bCs/>
          <w:color w:val="FF0000"/>
        </w:rPr>
      </w:pPr>
      <w:r w:rsidRPr="006C5B7E">
        <w:rPr>
          <w:b/>
          <w:bCs/>
          <w:u w:val="single"/>
        </w:rPr>
        <w:t xml:space="preserve">CONHI </w:t>
      </w:r>
      <w:r>
        <w:rPr>
          <w:b/>
          <w:bCs/>
          <w:u w:val="single"/>
        </w:rPr>
        <w:t>–</w:t>
      </w:r>
      <w:r w:rsidRPr="006C5B7E">
        <w:rPr>
          <w:b/>
          <w:bCs/>
          <w:u w:val="single"/>
        </w:rPr>
        <w:t xml:space="preserve"> language</w:t>
      </w:r>
      <w:r>
        <w:rPr>
          <w:b/>
          <w:bCs/>
          <w:u w:val="single"/>
        </w:rPr>
        <w:t xml:space="preserve"> </w:t>
      </w:r>
      <w:r>
        <w:rPr>
          <w:b/>
          <w:bCs/>
          <w:color w:val="FF0000"/>
          <w:u w:val="single"/>
        </w:rPr>
        <w:t xml:space="preserve"> </w:t>
      </w:r>
    </w:p>
    <w:p w:rsidR="00CE3B6A" w:rsidRPr="00482B80" w:rsidRDefault="00CE3B6A" w:rsidP="00CE3B6A">
      <w:pPr>
        <w:pStyle w:val="NormalWeb"/>
        <w:spacing w:before="0" w:beforeAutospacing="0" w:after="0" w:afterAutospacing="0"/>
        <w:rPr>
          <w:b/>
          <w:bCs/>
          <w:color w:val="FF0000"/>
        </w:rPr>
      </w:pPr>
    </w:p>
    <w:p w:rsidR="00CE3B6A" w:rsidRDefault="00CE3B6A" w:rsidP="00CE3B6A">
      <w:pPr>
        <w:pStyle w:val="NormalWeb"/>
        <w:spacing w:before="0" w:beforeAutospacing="0" w:after="0" w:afterAutospacing="0"/>
      </w:pPr>
      <w:r>
        <w:rPr>
          <w:b/>
          <w:bCs/>
          <w:u w:val="single"/>
        </w:rPr>
        <w:t>Drop Policy</w:t>
      </w:r>
      <w:r>
        <w:rPr>
          <w:b/>
          <w:bCs/>
        </w:rPr>
        <w:t xml:space="preserve">:  </w:t>
      </w:r>
      <w:r>
        <w:t xml:space="preserve">Graduate students who wish to change a schedule by either dropping or adding a course must first consult with their Graduate </w:t>
      </w:r>
      <w:r>
        <w:rPr>
          <w:color w:val="FF0000"/>
        </w:rPr>
        <w:t xml:space="preserve">Academic </w:t>
      </w:r>
      <w:r>
        <w:t xml:space="preserve">Advisor @ </w:t>
      </w:r>
      <w:hyperlink r:id="rId17" w:history="1">
        <w:r w:rsidRPr="00A8037B">
          <w:rPr>
            <w:rStyle w:val="Hyperlink"/>
          </w:rPr>
          <w:t>MSNAdvising@uta.edu</w:t>
        </w:r>
      </w:hyperlink>
      <w:r>
        <w:t xml:space="preserve">. </w:t>
      </w:r>
    </w:p>
    <w:p w:rsidR="00CE3B6A" w:rsidRDefault="00CE3B6A" w:rsidP="00CE3B6A">
      <w:pPr>
        <w:pStyle w:val="NormalWeb"/>
        <w:spacing w:before="0" w:beforeAutospacing="0" w:after="0" w:afterAutospacing="0"/>
      </w:pPr>
    </w:p>
    <w:p w:rsidR="00CE3B6A" w:rsidRDefault="00CE3B6A" w:rsidP="00CE3B6A">
      <w:pPr>
        <w:pStyle w:val="NormalWeb"/>
        <w:spacing w:before="0" w:beforeAutospacing="0" w:after="0" w:afterAutospacing="0"/>
      </w:pPr>
      <w:r>
        <w:t xml:space="preserve">Regulations pertaining to adding or dropping courses are described below. Adds and drops may be made through late registration either on the Web at MyMav or in person through the student’s academic department. Drops can continue through a point two-thirds of the way through the term or session. It is the student's responsibility to officially withdraw if they do not plan to attend after registering. </w:t>
      </w:r>
      <w:r>
        <w:rPr>
          <w:rStyle w:val="Strong"/>
        </w:rPr>
        <w:t>Students will not be automatically dropped for non-attendance</w:t>
      </w:r>
      <w:r>
        <w:t xml:space="preserve">. Repayment of certain types of financial aid administered through the University may be required as the result of dropping classes or withdrawing. Contact the Office of Financial Aid and Scholarships at </w:t>
      </w:r>
      <w:hyperlink r:id="rId18" w:history="1">
        <w:r>
          <w:rPr>
            <w:rStyle w:val="Hyperlink"/>
          </w:rPr>
          <w:t>http://www.uta.edu/fao/</w:t>
        </w:r>
      </w:hyperlink>
      <w:r>
        <w:t>  .</w:t>
      </w:r>
      <w:r>
        <w:rPr>
          <w:sz w:val="21"/>
          <w:szCs w:val="21"/>
        </w:rPr>
        <w:t xml:space="preserve">  </w:t>
      </w:r>
      <w:r>
        <w:t xml:space="preserve">The last day to drop a course is listed in the Academic Calendar available at </w:t>
      </w:r>
      <w:hyperlink r:id="rId19" w:history="1">
        <w:r>
          <w:rPr>
            <w:rStyle w:val="Hyperlink"/>
          </w:rPr>
          <w:t>http://www.uta.edu/uta/acadcal.php?session=20176</w:t>
        </w:r>
      </w:hyperlink>
    </w:p>
    <w:p w:rsidR="00CE3B6A" w:rsidRDefault="00CE3B6A" w:rsidP="00CE3B6A">
      <w:pPr>
        <w:pStyle w:val="NormalWeb"/>
        <w:spacing w:before="0" w:beforeAutospacing="0" w:after="0" w:afterAutospacing="0"/>
        <w:rPr>
          <w:rStyle w:val="Hyperlink"/>
        </w:rPr>
      </w:pPr>
    </w:p>
    <w:p w:rsidR="00CE3B6A" w:rsidRDefault="00CE3B6A" w:rsidP="00CE3B6A">
      <w:pPr>
        <w:ind w:left="360" w:hanging="360"/>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 xml:space="preserve">A student may not add a course after the end of late registration. </w:t>
      </w:r>
    </w:p>
    <w:p w:rsidR="00CE3B6A" w:rsidRDefault="00CE3B6A" w:rsidP="00CE3B6A">
      <w:pPr>
        <w:ind w:left="360" w:hanging="360"/>
        <w:rPr>
          <w:rFonts w:ascii="Times New Roman" w:hAnsi="Times New Roman"/>
          <w:sz w:val="24"/>
          <w:szCs w:val="24"/>
        </w:rPr>
      </w:pPr>
      <w:r>
        <w:rPr>
          <w:rFonts w:ascii="Times New Roman" w:hAnsi="Times New Roman"/>
          <w:sz w:val="24"/>
          <w:szCs w:val="24"/>
        </w:rPr>
        <w:t>2.</w:t>
      </w:r>
      <w:r>
        <w:rPr>
          <w:rFonts w:ascii="Times New Roman" w:hAnsi="Times New Roman"/>
          <w:sz w:val="14"/>
          <w:szCs w:val="14"/>
        </w:rPr>
        <w:t xml:space="preserve">      </w:t>
      </w:r>
      <w:r>
        <w:rPr>
          <w:rFonts w:ascii="Times New Roman" w:hAnsi="Times New Roman"/>
          <w:sz w:val="24"/>
          <w:szCs w:val="24"/>
        </w:rPr>
        <w:t xml:space="preserve">A student dropping a graduate course after the Census Date but on or before the last day to drop may, receive a grade of W. </w:t>
      </w:r>
      <w:r>
        <w:rPr>
          <w:rFonts w:ascii="Times New Roman" w:hAnsi="Times New Roman"/>
          <w:color w:val="000000"/>
          <w:sz w:val="24"/>
          <w:szCs w:val="24"/>
        </w:rPr>
        <w:t>Students dropping a course must:</w:t>
      </w:r>
      <w:r>
        <w:rPr>
          <w:rFonts w:ascii="Times New Roman" w:hAnsi="Times New Roman"/>
          <w:sz w:val="24"/>
          <w:szCs w:val="24"/>
        </w:rPr>
        <w:t xml:space="preserve"> </w:t>
      </w:r>
    </w:p>
    <w:p w:rsidR="00CE3B6A" w:rsidRDefault="00CE3B6A" w:rsidP="00CE3B6A">
      <w:pPr>
        <w:pStyle w:val="ListParagraph"/>
        <w:autoSpaceDE w:val="0"/>
        <w:autoSpaceDN w:val="0"/>
        <w:ind w:left="360"/>
        <w:rPr>
          <w:rFonts w:ascii="Times New Roman" w:hAnsi="Times New Roman"/>
          <w:color w:val="000000"/>
          <w:sz w:val="24"/>
          <w:szCs w:val="24"/>
          <w:lang w:eastAsia="en-US"/>
        </w:rPr>
      </w:pPr>
      <w:r>
        <w:rPr>
          <w:rFonts w:ascii="Times New Roman" w:hAnsi="Times New Roman"/>
          <w:color w:val="000000"/>
          <w:sz w:val="24"/>
          <w:szCs w:val="24"/>
          <w:lang w:eastAsia="en-US"/>
        </w:rPr>
        <w:t>(</w:t>
      </w:r>
      <w:r>
        <w:rPr>
          <w:rFonts w:ascii="Times New Roman" w:hAnsi="Times New Roman"/>
          <w:sz w:val="24"/>
          <w:szCs w:val="24"/>
          <w:lang w:eastAsia="en-US"/>
        </w:rPr>
        <w:t>1</w:t>
      </w:r>
      <w:r>
        <w:rPr>
          <w:rFonts w:ascii="Times New Roman" w:hAnsi="Times New Roman"/>
          <w:color w:val="000000"/>
          <w:sz w:val="24"/>
          <w:szCs w:val="24"/>
          <w:lang w:eastAsia="en-US"/>
        </w:rPr>
        <w:t xml:space="preserve">)  Contact your graduate advisor to obtain the </w:t>
      </w:r>
      <w:r>
        <w:rPr>
          <w:rFonts w:ascii="Times New Roman" w:hAnsi="Times New Roman"/>
          <w:sz w:val="24"/>
          <w:szCs w:val="24"/>
          <w:lang w:eastAsia="en-US"/>
        </w:rPr>
        <w:t xml:space="preserve">drop </w:t>
      </w:r>
      <w:r>
        <w:rPr>
          <w:rFonts w:ascii="Times New Roman" w:hAnsi="Times New Roman"/>
          <w:color w:val="000000"/>
          <w:sz w:val="24"/>
          <w:szCs w:val="24"/>
          <w:lang w:eastAsia="en-US"/>
        </w:rPr>
        <w:t>form and further instructions</w:t>
      </w:r>
      <w:r>
        <w:rPr>
          <w:rFonts w:ascii="Times New Roman" w:hAnsi="Times New Roman"/>
          <w:sz w:val="24"/>
          <w:szCs w:val="24"/>
          <w:lang w:eastAsia="en-US"/>
        </w:rPr>
        <w:t xml:space="preserve"> before the last day to drop.</w:t>
      </w:r>
    </w:p>
    <w:p w:rsidR="00CE3B6A" w:rsidRPr="0079686B" w:rsidRDefault="00CE3B6A" w:rsidP="00CE3B6A">
      <w:pPr>
        <w:pStyle w:val="NormalWeb"/>
        <w:spacing w:before="0" w:beforeAutospacing="0" w:after="0" w:afterAutospacing="0"/>
        <w:rPr>
          <w:color w:val="FF0000"/>
          <w:highlight w:val="yellow"/>
        </w:rPr>
      </w:pPr>
    </w:p>
    <w:p w:rsidR="00CE3B6A" w:rsidRPr="00B476AF" w:rsidRDefault="00CE3B6A" w:rsidP="00CE3B6A">
      <w:pPr>
        <w:pBdr>
          <w:top w:val="single" w:sz="24" w:space="1" w:color="auto"/>
          <w:left w:val="single" w:sz="24" w:space="4" w:color="auto"/>
          <w:bottom w:val="single" w:sz="24" w:space="6" w:color="auto"/>
          <w:right w:val="single" w:sz="24" w:space="4" w:color="auto"/>
        </w:pBdr>
        <w:ind w:left="1260" w:right="1422"/>
        <w:jc w:val="center"/>
        <w:rPr>
          <w:rFonts w:ascii="Times New Roman" w:hAnsi="Times New Roman"/>
          <w:b/>
          <w:bCs/>
          <w:color w:val="FF0000"/>
          <w:sz w:val="24"/>
          <w:szCs w:val="24"/>
        </w:rPr>
      </w:pPr>
      <w:r w:rsidRPr="00B476AF">
        <w:rPr>
          <w:rFonts w:ascii="Times New Roman" w:hAnsi="Times New Roman"/>
          <w:b/>
          <w:bCs/>
          <w:color w:val="FF0000"/>
          <w:sz w:val="24"/>
          <w:szCs w:val="24"/>
        </w:rPr>
        <w:t xml:space="preserve">Census Day:  January </w:t>
      </w:r>
      <w:r w:rsidR="00F845B2">
        <w:rPr>
          <w:rFonts w:ascii="Times New Roman" w:hAnsi="Times New Roman"/>
          <w:b/>
          <w:bCs/>
          <w:color w:val="FF0000"/>
          <w:sz w:val="24"/>
          <w:szCs w:val="24"/>
        </w:rPr>
        <w:t>31</w:t>
      </w:r>
      <w:r w:rsidRPr="00B476AF">
        <w:rPr>
          <w:rFonts w:ascii="Times New Roman" w:hAnsi="Times New Roman"/>
          <w:b/>
          <w:bCs/>
          <w:color w:val="FF0000"/>
          <w:sz w:val="24"/>
          <w:szCs w:val="24"/>
        </w:rPr>
        <w:t>, 2018</w:t>
      </w:r>
    </w:p>
    <w:p w:rsidR="00CE3B6A" w:rsidRPr="00B476AF" w:rsidRDefault="00CE3B6A" w:rsidP="00CE3B6A">
      <w:pPr>
        <w:pBdr>
          <w:top w:val="single" w:sz="24" w:space="1" w:color="auto"/>
          <w:left w:val="single" w:sz="24" w:space="4" w:color="auto"/>
          <w:bottom w:val="single" w:sz="24" w:space="6" w:color="auto"/>
          <w:right w:val="single" w:sz="24" w:space="4" w:color="auto"/>
        </w:pBdr>
        <w:ind w:left="1260" w:right="1422"/>
        <w:jc w:val="center"/>
        <w:rPr>
          <w:rFonts w:ascii="Times New Roman" w:hAnsi="Times New Roman"/>
          <w:b/>
          <w:bCs/>
          <w:color w:val="FF0000"/>
          <w:sz w:val="24"/>
          <w:szCs w:val="24"/>
        </w:rPr>
      </w:pPr>
      <w:r w:rsidRPr="00B476AF">
        <w:rPr>
          <w:rFonts w:ascii="Times New Roman" w:hAnsi="Times New Roman"/>
          <w:b/>
          <w:bCs/>
          <w:color w:val="FF0000"/>
          <w:sz w:val="24"/>
          <w:szCs w:val="24"/>
        </w:rPr>
        <w:t xml:space="preserve">Last day to drop or withdraw – March 30, 2018 </w:t>
      </w:r>
      <w:r w:rsidRPr="00B476AF">
        <w:rPr>
          <w:rFonts w:ascii="Times New Roman" w:hAnsi="Times New Roman"/>
          <w:b/>
          <w:bCs/>
          <w:color w:val="FF0000"/>
          <w:sz w:val="24"/>
          <w:szCs w:val="24"/>
          <w:u w:val="single"/>
        </w:rPr>
        <w:t>by 4:00 p.m.</w:t>
      </w:r>
    </w:p>
    <w:p w:rsidR="00CE3B6A" w:rsidRPr="00B476AF" w:rsidRDefault="00CE3B6A" w:rsidP="00CE3B6A">
      <w:pPr>
        <w:pBdr>
          <w:top w:val="single" w:sz="24" w:space="1" w:color="auto"/>
          <w:left w:val="single" w:sz="24" w:space="4" w:color="auto"/>
          <w:bottom w:val="single" w:sz="24" w:space="6" w:color="auto"/>
          <w:right w:val="single" w:sz="24" w:space="4" w:color="auto"/>
        </w:pBdr>
        <w:ind w:left="1260" w:right="1422"/>
        <w:jc w:val="center"/>
        <w:rPr>
          <w:rFonts w:ascii="Times New Roman" w:hAnsi="Times New Roman"/>
          <w:b/>
          <w:bCs/>
          <w:color w:val="FF0000"/>
          <w:sz w:val="24"/>
          <w:szCs w:val="24"/>
        </w:rPr>
      </w:pPr>
      <w:r w:rsidRPr="00B476AF">
        <w:rPr>
          <w:rFonts w:ascii="Times New Roman" w:hAnsi="Times New Roman"/>
          <w:b/>
          <w:bCs/>
          <w:color w:val="FF0000"/>
          <w:sz w:val="24"/>
          <w:szCs w:val="24"/>
        </w:rPr>
        <w:t>Last day of classes – May 4, 2018</w:t>
      </w:r>
    </w:p>
    <w:p w:rsidR="00CE3B6A" w:rsidRDefault="00CE3B6A" w:rsidP="00CE3B6A">
      <w:pPr>
        <w:pBdr>
          <w:top w:val="single" w:sz="24" w:space="1" w:color="auto"/>
          <w:left w:val="single" w:sz="24" w:space="4" w:color="auto"/>
          <w:bottom w:val="single" w:sz="24" w:space="6" w:color="auto"/>
          <w:right w:val="single" w:sz="24" w:space="4" w:color="auto"/>
        </w:pBdr>
        <w:ind w:left="1260" w:right="1422"/>
        <w:jc w:val="center"/>
        <w:rPr>
          <w:rFonts w:ascii="Times New Roman" w:hAnsi="Times New Roman"/>
          <w:b/>
          <w:bCs/>
          <w:color w:val="FF0000"/>
          <w:sz w:val="24"/>
          <w:szCs w:val="24"/>
        </w:rPr>
      </w:pPr>
      <w:r w:rsidRPr="00B476AF">
        <w:rPr>
          <w:rFonts w:ascii="Times New Roman" w:hAnsi="Times New Roman"/>
          <w:b/>
          <w:bCs/>
          <w:color w:val="FF0000"/>
          <w:sz w:val="24"/>
          <w:szCs w:val="24"/>
        </w:rPr>
        <w:t>Final Exams – May 5-11, 2018</w:t>
      </w:r>
    </w:p>
    <w:p w:rsidR="00CE3B6A" w:rsidRPr="00DF09E6" w:rsidRDefault="00CE3B6A" w:rsidP="00CE3B6A">
      <w:pPr>
        <w:rPr>
          <w:rFonts w:ascii="Times New Roman" w:hAnsi="Times New Roman"/>
          <w:b/>
          <w:sz w:val="24"/>
          <w:szCs w:val="24"/>
          <w:highlight w:val="yellow"/>
        </w:rPr>
      </w:pPr>
    </w:p>
    <w:p w:rsidR="00CE3B6A" w:rsidRDefault="00CE3B6A" w:rsidP="00CE3B6A">
      <w:pPr>
        <w:rPr>
          <w:rFonts w:ascii="Times New Roman" w:hAnsi="Times New Roman"/>
          <w:sz w:val="24"/>
          <w:szCs w:val="24"/>
        </w:rPr>
      </w:pPr>
      <w:r>
        <w:rPr>
          <w:rFonts w:ascii="Times New Roman" w:eastAsiaTheme="minorHAnsi" w:hAnsi="Times New Roman"/>
          <w:b/>
          <w:bCs/>
          <w:color w:val="000000"/>
          <w:sz w:val="24"/>
          <w:szCs w:val="24"/>
          <w:lang w:eastAsia="en-US"/>
        </w:rPr>
        <w:t xml:space="preserve">Disability Accommodations: </w:t>
      </w:r>
      <w:r w:rsidRPr="001D464A">
        <w:rPr>
          <w:rFonts w:ascii="Times New Roman" w:hAnsi="Times New Roman"/>
          <w:sz w:val="24"/>
          <w:szCs w:val="24"/>
        </w:rPr>
        <w:t>UT</w:t>
      </w:r>
      <w:r w:rsidRPr="001D464A">
        <w:rPr>
          <w:rFonts w:ascii="Times New Roman" w:hAnsi="Times New Roman"/>
          <w:b/>
          <w:sz w:val="24"/>
          <w:szCs w:val="24"/>
        </w:rPr>
        <w:t xml:space="preserve"> </w:t>
      </w:r>
      <w:r w:rsidRPr="001D464A">
        <w:rPr>
          <w:rFonts w:ascii="Times New Roman" w:hAnsi="Times New Roman"/>
          <w:sz w:val="24"/>
          <w:szCs w:val="24"/>
        </w:rPr>
        <w:t xml:space="preserve">Arlington is on record as being committed to both the spirit and letter of all federal equal opportunity legislation, including </w:t>
      </w:r>
      <w:r w:rsidRPr="001D464A">
        <w:rPr>
          <w:rFonts w:ascii="Times New Roman" w:hAnsi="Times New Roman"/>
          <w:i/>
          <w:sz w:val="24"/>
          <w:szCs w:val="24"/>
        </w:rPr>
        <w:t xml:space="preserve">The Americans with Disabilities Act (ADA), The Americans with Disabilities Amendments Act (ADAAA), </w:t>
      </w:r>
      <w:r w:rsidRPr="001D464A">
        <w:rPr>
          <w:rFonts w:ascii="Times New Roman" w:hAnsi="Times New Roman"/>
          <w:sz w:val="24"/>
          <w:szCs w:val="24"/>
        </w:rPr>
        <w:t xml:space="preserve">and </w:t>
      </w:r>
      <w:r w:rsidRPr="001D464A">
        <w:rPr>
          <w:rFonts w:ascii="Times New Roman" w:hAnsi="Times New Roman"/>
          <w:i/>
          <w:sz w:val="24"/>
          <w:szCs w:val="24"/>
        </w:rPr>
        <w:t xml:space="preserve">Section 504 of the Rehabilitation Act. </w:t>
      </w:r>
      <w:r w:rsidRPr="001D464A">
        <w:rPr>
          <w:rFonts w:ascii="Times New Roman" w:hAnsi="Times New Roman"/>
          <w:sz w:val="24"/>
          <w:szCs w:val="24"/>
        </w:rPr>
        <w:t>All instructors at UT Arlington are required by law to provide “reasonable accommodations” to students with disabilities, so as not to discriminate on the basis of disability.</w:t>
      </w:r>
    </w:p>
    <w:p w:rsidR="00CE3B6A" w:rsidRDefault="00CE3B6A" w:rsidP="00CE3B6A">
      <w:pPr>
        <w:rPr>
          <w:rFonts w:ascii="Times New Roman" w:hAnsi="Times New Roman"/>
          <w:sz w:val="24"/>
          <w:szCs w:val="24"/>
        </w:rPr>
      </w:pPr>
    </w:p>
    <w:p w:rsidR="00CE3B6A" w:rsidRPr="001D464A" w:rsidRDefault="00CE3B6A" w:rsidP="00CE3B6A">
      <w:pPr>
        <w:rPr>
          <w:rFonts w:ascii="Times New Roman" w:hAnsi="Times New Roman"/>
          <w:sz w:val="24"/>
          <w:szCs w:val="24"/>
        </w:rPr>
      </w:pPr>
      <w:r w:rsidRPr="001D464A">
        <w:rPr>
          <w:rFonts w:ascii="Times New Roman" w:hAnsi="Times New Roman"/>
          <w:sz w:val="24"/>
          <w:szCs w:val="24"/>
        </w:rPr>
        <w:t xml:space="preserve">Students are responsible for providing the instructor with official notification in the form of </w:t>
      </w:r>
      <w:r w:rsidRPr="001D464A">
        <w:rPr>
          <w:rFonts w:ascii="Times New Roman" w:hAnsi="Times New Roman"/>
          <w:b/>
          <w:sz w:val="24"/>
          <w:szCs w:val="24"/>
        </w:rPr>
        <w:t>a letter certified</w:t>
      </w:r>
      <w:r w:rsidRPr="001D464A">
        <w:rPr>
          <w:rFonts w:ascii="Times New Roman" w:hAnsi="Times New Roman"/>
          <w:sz w:val="24"/>
          <w:szCs w:val="24"/>
        </w:rPr>
        <w:t xml:space="preserve"> by the Office for Students with Disabilities (OSD).</w:t>
      </w:r>
      <w:r w:rsidRPr="001D464A">
        <w:rPr>
          <w:rFonts w:ascii="Times New Roman" w:hAnsi="Times New Roman"/>
          <w:b/>
          <w:sz w:val="24"/>
          <w:szCs w:val="24"/>
        </w:rPr>
        <w:t xml:space="preserve"> </w:t>
      </w:r>
      <w:r w:rsidRPr="001D464A">
        <w:rPr>
          <w:rFonts w:ascii="Times New Roman" w:hAnsi="Times New Roman"/>
          <w:sz w:val="24"/>
          <w:szCs w:val="24"/>
        </w:rPr>
        <w:t xml:space="preserve">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learning may seek services and/or accommodations by contacting: </w:t>
      </w:r>
    </w:p>
    <w:p w:rsidR="00CE3B6A" w:rsidRPr="001D464A" w:rsidRDefault="00CE3B6A" w:rsidP="00CE3B6A">
      <w:pPr>
        <w:rPr>
          <w:rFonts w:ascii="Times New Roman" w:hAnsi="Times New Roman"/>
          <w:b/>
          <w:sz w:val="24"/>
          <w:szCs w:val="24"/>
          <w:u w:val="single"/>
        </w:rPr>
      </w:pPr>
    </w:p>
    <w:p w:rsidR="00CE3B6A" w:rsidRPr="001D464A" w:rsidRDefault="00CE3B6A" w:rsidP="00CE3B6A">
      <w:pPr>
        <w:pStyle w:val="NormalWeb"/>
        <w:spacing w:before="0" w:beforeAutospacing="0" w:after="0" w:afterAutospacing="0"/>
      </w:pPr>
      <w:r w:rsidRPr="001D464A">
        <w:rPr>
          <w:b/>
          <w:u w:val="single"/>
        </w:rPr>
        <w:t>The Office for Students with Disabilities, (OSD)</w:t>
      </w:r>
      <w:r w:rsidRPr="001D464A">
        <w:t xml:space="preserve">  </w:t>
      </w:r>
      <w:hyperlink r:id="rId20" w:history="1">
        <w:r w:rsidRPr="001D464A">
          <w:rPr>
            <w:rStyle w:val="Hyperlink"/>
          </w:rPr>
          <w:t>www.uta.edu/disability</w:t>
        </w:r>
      </w:hyperlink>
      <w:r w:rsidRPr="001D464A">
        <w:t xml:space="preserve"> or calling 817-272-3364. Information regarding diagnostic criteria and policies for obtaining disability-based academic accommodations can be found at </w:t>
      </w:r>
      <w:hyperlink r:id="rId21" w:history="1">
        <w:r w:rsidRPr="001D464A">
          <w:rPr>
            <w:rStyle w:val="Hyperlink"/>
          </w:rPr>
          <w:t>www.uta.edu/disability</w:t>
        </w:r>
      </w:hyperlink>
      <w:r w:rsidRPr="001D464A">
        <w:rPr>
          <w:rStyle w:val="Hyperlink"/>
        </w:rPr>
        <w:t>.</w:t>
      </w:r>
    </w:p>
    <w:p w:rsidR="00CE3B6A" w:rsidRPr="001D464A" w:rsidRDefault="00CE3B6A" w:rsidP="00CE3B6A">
      <w:pPr>
        <w:rPr>
          <w:rFonts w:ascii="Times New Roman" w:hAnsi="Times New Roman"/>
          <w:sz w:val="24"/>
          <w:szCs w:val="24"/>
        </w:rPr>
      </w:pPr>
    </w:p>
    <w:p w:rsidR="00CE3B6A" w:rsidRDefault="00CE3B6A" w:rsidP="00CE3B6A">
      <w:pPr>
        <w:rPr>
          <w:rFonts w:ascii="Times New Roman" w:eastAsia="Times New Roman" w:hAnsi="Times New Roman"/>
          <w:color w:val="333333"/>
          <w:sz w:val="24"/>
          <w:szCs w:val="24"/>
          <w:shd w:val="clear" w:color="auto" w:fill="FFFFFF"/>
          <w:lang w:eastAsia="en-US"/>
        </w:rPr>
      </w:pPr>
      <w:r w:rsidRPr="001D464A">
        <w:rPr>
          <w:rFonts w:ascii="Times New Roman" w:hAnsi="Times New Roman"/>
          <w:b/>
          <w:sz w:val="24"/>
          <w:szCs w:val="24"/>
          <w:u w:val="single"/>
        </w:rPr>
        <w:t>Counseling and Psychological Services, (CAPS)</w:t>
      </w:r>
      <w:r w:rsidRPr="001D464A">
        <w:rPr>
          <w:rFonts w:ascii="Times New Roman" w:hAnsi="Times New Roman"/>
          <w:sz w:val="24"/>
          <w:szCs w:val="24"/>
        </w:rPr>
        <w:t xml:space="preserve">   </w:t>
      </w:r>
      <w:hyperlink r:id="rId22" w:history="1">
        <w:r w:rsidRPr="001D464A">
          <w:rPr>
            <w:rStyle w:val="Hyperlink"/>
            <w:rFonts w:ascii="Times New Roman" w:hAnsi="Times New Roman"/>
            <w:sz w:val="24"/>
            <w:szCs w:val="24"/>
          </w:rPr>
          <w:t>www.uta.edu/caps/</w:t>
        </w:r>
      </w:hyperlink>
      <w:r w:rsidRPr="001D464A">
        <w:rPr>
          <w:rFonts w:ascii="Times New Roman" w:hAnsi="Times New Roman"/>
          <w:sz w:val="24"/>
          <w:szCs w:val="24"/>
        </w:rPr>
        <w:t xml:space="preserve"> or calling 817-272-3671 is also available to all students </w:t>
      </w:r>
      <w:r w:rsidRPr="001D464A">
        <w:rPr>
          <w:rFonts w:ascii="Times New Roman" w:eastAsia="Times New Roman" w:hAnsi="Times New Roman"/>
          <w:color w:val="333333"/>
          <w:sz w:val="24"/>
          <w:szCs w:val="24"/>
          <w:shd w:val="clear" w:color="auto" w:fill="FFFFFF"/>
          <w:lang w:eastAsia="en-US"/>
        </w:rPr>
        <w:t xml:space="preserve">to help increase their understanding of personal issues, address mental and behavioral health problems and make positive changes in their lives. </w:t>
      </w:r>
    </w:p>
    <w:p w:rsidR="00CE3B6A" w:rsidRDefault="00CE3B6A" w:rsidP="00CE3B6A">
      <w:pPr>
        <w:rPr>
          <w:rFonts w:ascii="Times New Roman" w:eastAsia="Times New Roman" w:hAnsi="Times New Roman"/>
          <w:color w:val="333333"/>
          <w:sz w:val="24"/>
          <w:szCs w:val="24"/>
          <w:shd w:val="clear" w:color="auto" w:fill="FFFFFF"/>
          <w:lang w:eastAsia="en-US"/>
        </w:rPr>
      </w:pPr>
    </w:p>
    <w:p w:rsidR="00CE3B6A" w:rsidRPr="001D464A" w:rsidRDefault="00CE3B6A" w:rsidP="00CE3B6A">
      <w:pPr>
        <w:rPr>
          <w:rFonts w:ascii="Times New Roman" w:hAnsi="Times New Roman"/>
          <w:i/>
          <w:iCs/>
          <w:sz w:val="24"/>
          <w:szCs w:val="24"/>
        </w:rPr>
      </w:pPr>
      <w:r>
        <w:rPr>
          <w:rFonts w:ascii="Times New Roman" w:eastAsia="Times New Roman" w:hAnsi="Times New Roman"/>
          <w:b/>
          <w:color w:val="333333"/>
          <w:sz w:val="24"/>
          <w:szCs w:val="24"/>
          <w:u w:val="single"/>
          <w:shd w:val="clear" w:color="auto" w:fill="FFFFFF"/>
          <w:lang w:eastAsia="en-US"/>
        </w:rPr>
        <w:t>Non-Discrimination Policy:</w:t>
      </w:r>
      <w:r>
        <w:rPr>
          <w:rFonts w:ascii="Times New Roman" w:eastAsia="Times New Roman" w:hAnsi="Times New Roman"/>
          <w:color w:val="333333"/>
          <w:sz w:val="24"/>
          <w:szCs w:val="24"/>
          <w:shd w:val="clear" w:color="auto" w:fill="FFFFFF"/>
          <w:lang w:eastAsia="en-US"/>
        </w:rPr>
        <w:t xml:space="preserve"> </w:t>
      </w:r>
      <w:r w:rsidRPr="001D464A">
        <w:rPr>
          <w:rFonts w:ascii="Times New Roman" w:hAnsi="Times New Roman"/>
          <w:i/>
          <w:iCs/>
          <w:sz w:val="24"/>
          <w:szCs w:val="24"/>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23" w:history="1">
        <w:r w:rsidRPr="001D464A">
          <w:rPr>
            <w:rStyle w:val="Hyperlink"/>
            <w:rFonts w:ascii="Times New Roman" w:hAnsi="Times New Roman"/>
            <w:i/>
            <w:iCs/>
            <w:sz w:val="24"/>
            <w:szCs w:val="24"/>
          </w:rPr>
          <w:t>uta.edu/eos</w:t>
        </w:r>
      </w:hyperlink>
      <w:r w:rsidRPr="001D464A">
        <w:rPr>
          <w:rFonts w:ascii="Times New Roman" w:hAnsi="Times New Roman"/>
          <w:i/>
          <w:iCs/>
          <w:sz w:val="24"/>
          <w:szCs w:val="24"/>
        </w:rPr>
        <w:t>.</w:t>
      </w:r>
    </w:p>
    <w:p w:rsidR="00CE3B6A" w:rsidRPr="008E0310" w:rsidRDefault="00CE3B6A" w:rsidP="00CE3B6A">
      <w:pPr>
        <w:rPr>
          <w:rFonts w:eastAsiaTheme="minorHAnsi"/>
          <w:color w:val="000000"/>
          <w:lang w:eastAsia="en-US"/>
        </w:rPr>
      </w:pPr>
      <w:r>
        <w:rPr>
          <w:rFonts w:ascii="Times New Roman" w:eastAsia="Times New Roman" w:hAnsi="Times New Roman"/>
          <w:color w:val="333333"/>
          <w:sz w:val="24"/>
          <w:szCs w:val="24"/>
          <w:shd w:val="clear" w:color="auto" w:fill="FFFFFF"/>
          <w:lang w:eastAsia="en-US"/>
        </w:rPr>
        <w:t xml:space="preserve"> </w:t>
      </w:r>
    </w:p>
    <w:p w:rsidR="00CE3B6A" w:rsidRPr="000F48D0" w:rsidRDefault="00CE3B6A" w:rsidP="00CE3B6A">
      <w:pPr>
        <w:rPr>
          <w:rFonts w:ascii="Times New Roman" w:hAnsi="Times New Roman"/>
          <w:sz w:val="24"/>
          <w:szCs w:val="24"/>
        </w:rPr>
      </w:pPr>
      <w:r w:rsidRPr="000F48D0">
        <w:rPr>
          <w:rFonts w:ascii="Times New Roman" w:hAnsi="Times New Roman"/>
          <w:b/>
          <w:iCs/>
          <w:sz w:val="24"/>
          <w:szCs w:val="24"/>
        </w:rPr>
        <w:t xml:space="preserve">Title IX Policy: </w:t>
      </w:r>
      <w:r w:rsidRPr="000F48D0">
        <w:rPr>
          <w:rFonts w:ascii="Times New Roman" w:hAnsi="Times New Roman"/>
          <w:iCs/>
          <w:sz w:val="24"/>
          <w:szCs w:val="24"/>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(SaVE Act). Sexual misconduct is a form of sex discrimination and will not be tolerated.</w:t>
      </w:r>
      <w:r w:rsidRPr="000F48D0">
        <w:rPr>
          <w:rFonts w:ascii="Times New Roman" w:hAnsi="Times New Roman"/>
          <w:b/>
          <w:iCs/>
          <w:sz w:val="24"/>
          <w:szCs w:val="24"/>
        </w:rPr>
        <w:t xml:space="preserve"> </w:t>
      </w:r>
      <w:r w:rsidRPr="000F48D0">
        <w:rPr>
          <w:rFonts w:ascii="Times New Roman" w:eastAsia="Times New Roman" w:hAnsi="Times New Roman"/>
          <w:i/>
          <w:iCs/>
          <w:color w:val="000000"/>
          <w:sz w:val="24"/>
          <w:szCs w:val="24"/>
          <w:shd w:val="clear" w:color="auto" w:fill="FFFFFF"/>
          <w:lang w:eastAsia="en-US"/>
        </w:rPr>
        <w:t>For information regarding Title IX, visit</w:t>
      </w:r>
      <w:r w:rsidRPr="000F48D0">
        <w:rPr>
          <w:rFonts w:ascii="Times New Roman" w:eastAsia="Times New Roman" w:hAnsi="Times New Roman"/>
          <w:sz w:val="24"/>
          <w:szCs w:val="24"/>
          <w:lang w:eastAsia="en-US"/>
        </w:rPr>
        <w:t xml:space="preserve"> </w:t>
      </w:r>
      <w:hyperlink r:id="rId24" w:history="1">
        <w:r w:rsidRPr="000F48D0">
          <w:rPr>
            <w:rStyle w:val="Hyperlink"/>
            <w:rFonts w:ascii="Times New Roman" w:hAnsi="Times New Roman"/>
            <w:sz w:val="24"/>
            <w:szCs w:val="24"/>
          </w:rPr>
          <w:t>www.uta.edu/titleIX</w:t>
        </w:r>
      </w:hyperlink>
      <w:r w:rsidRPr="000F48D0">
        <w:rPr>
          <w:rFonts w:ascii="Times New Roman" w:hAnsi="Times New Roman"/>
          <w:sz w:val="24"/>
          <w:szCs w:val="24"/>
        </w:rPr>
        <w:t xml:space="preserve"> or contact Ms. Jean Hood, Vice President and Title IX Coordinator at (817) 272-7091 or </w:t>
      </w:r>
      <w:hyperlink r:id="rId25" w:history="1">
        <w:r w:rsidRPr="000F48D0">
          <w:rPr>
            <w:rStyle w:val="Hyperlink"/>
            <w:rFonts w:ascii="Times New Roman" w:hAnsi="Times New Roman"/>
            <w:sz w:val="24"/>
            <w:szCs w:val="24"/>
          </w:rPr>
          <w:t>jmhood@uta.edu</w:t>
        </w:r>
      </w:hyperlink>
      <w:r w:rsidRPr="000F48D0">
        <w:rPr>
          <w:rFonts w:ascii="Times New Roman" w:hAnsi="Times New Roman"/>
          <w:sz w:val="24"/>
          <w:szCs w:val="24"/>
        </w:rPr>
        <w:t>.</w:t>
      </w:r>
    </w:p>
    <w:p w:rsidR="00CE3B6A" w:rsidRPr="00023EB8" w:rsidRDefault="00CE3B6A" w:rsidP="00CE3B6A">
      <w:pPr>
        <w:rPr>
          <w:rFonts w:ascii="Times" w:eastAsia="Times New Roman" w:hAnsi="Times"/>
          <w:sz w:val="20"/>
          <w:szCs w:val="20"/>
          <w:lang w:eastAsia="en-US"/>
        </w:rPr>
      </w:pPr>
    </w:p>
    <w:p w:rsidR="00CE3B6A" w:rsidRPr="00DF09E6" w:rsidRDefault="00CE3B6A" w:rsidP="00CE3B6A">
      <w:pPr>
        <w:rPr>
          <w:rFonts w:ascii="Times New Roman" w:eastAsia="Calibri" w:hAnsi="Times New Roman"/>
          <w:sz w:val="24"/>
          <w:szCs w:val="24"/>
          <w:lang w:eastAsia="en-US"/>
        </w:rPr>
      </w:pPr>
      <w:r w:rsidRPr="00DF09E6">
        <w:rPr>
          <w:rFonts w:ascii="Times New Roman" w:hAnsi="Times New Roman"/>
          <w:b/>
          <w:bCs/>
          <w:sz w:val="24"/>
          <w:szCs w:val="24"/>
          <w:u w:val="single"/>
        </w:rPr>
        <w:t>Academic Integrity</w:t>
      </w:r>
      <w:r>
        <w:rPr>
          <w:rFonts w:ascii="Times New Roman" w:hAnsi="Times New Roman"/>
          <w:b/>
          <w:bCs/>
          <w:sz w:val="24"/>
          <w:szCs w:val="24"/>
        </w:rPr>
        <w:t xml:space="preserve">: </w:t>
      </w:r>
      <w:r w:rsidRPr="00DF09E6">
        <w:rPr>
          <w:rFonts w:ascii="Times New Roman" w:eastAsia="Calibri" w:hAnsi="Times New Roman"/>
          <w:sz w:val="24"/>
          <w:szCs w:val="24"/>
          <w:lang w:eastAsia="en-US"/>
        </w:rPr>
        <w:t>All students enrolled in this course are expected to adhere to the UT Arlington Honor Code:</w:t>
      </w:r>
    </w:p>
    <w:p w:rsidR="00CE3B6A" w:rsidRPr="00DF09E6" w:rsidRDefault="00CE3B6A" w:rsidP="00CE3B6A">
      <w:pPr>
        <w:tabs>
          <w:tab w:val="left" w:pos="2160"/>
        </w:tabs>
        <w:rPr>
          <w:rFonts w:ascii="Times New Roman" w:eastAsia="Calibri" w:hAnsi="Times New Roman"/>
          <w:sz w:val="24"/>
          <w:szCs w:val="24"/>
          <w:lang w:eastAsia="en-US"/>
        </w:rPr>
      </w:pPr>
    </w:p>
    <w:p w:rsidR="00CE3B6A" w:rsidRPr="00DF09E6" w:rsidRDefault="00CE3B6A" w:rsidP="00CE3B6A">
      <w:pPr>
        <w:ind w:left="360"/>
        <w:rPr>
          <w:rFonts w:ascii="Times New Roman" w:eastAsia="Calibri" w:hAnsi="Times New Roman"/>
          <w:i/>
          <w:sz w:val="24"/>
          <w:szCs w:val="24"/>
          <w:lang w:eastAsia="en-US"/>
        </w:rPr>
      </w:pPr>
      <w:r w:rsidRPr="00DF09E6">
        <w:rPr>
          <w:rFonts w:ascii="Times New Roman" w:eastAsia="Calibri" w:hAnsi="Times New Roman"/>
          <w:i/>
          <w:sz w:val="24"/>
          <w:szCs w:val="24"/>
          <w:lang w:eastAsia="en-US"/>
        </w:rPr>
        <w:t>I pledge, on my honor, to uphold UT Arlington’s tradition of academic integrity, a tradition that values hard work and honest effort in the pursuit of academic excellence.</w:t>
      </w:r>
    </w:p>
    <w:p w:rsidR="00CE3B6A" w:rsidRPr="00DF09E6" w:rsidRDefault="00CE3B6A" w:rsidP="00CE3B6A">
      <w:pPr>
        <w:ind w:left="360"/>
        <w:rPr>
          <w:rFonts w:ascii="Times New Roman" w:eastAsia="Calibri" w:hAnsi="Times New Roman"/>
          <w:i/>
          <w:sz w:val="24"/>
          <w:szCs w:val="24"/>
          <w:lang w:eastAsia="en-US"/>
        </w:rPr>
      </w:pPr>
    </w:p>
    <w:p w:rsidR="00CE3B6A" w:rsidRPr="00DF09E6" w:rsidRDefault="00CE3B6A" w:rsidP="00CE3B6A">
      <w:pPr>
        <w:ind w:left="360"/>
        <w:rPr>
          <w:rFonts w:ascii="Times New Roman" w:eastAsia="Calibri" w:hAnsi="Times New Roman"/>
          <w:i/>
          <w:sz w:val="24"/>
          <w:szCs w:val="24"/>
          <w:lang w:eastAsia="en-US"/>
        </w:rPr>
      </w:pPr>
      <w:r w:rsidRPr="00DF09E6">
        <w:rPr>
          <w:rFonts w:ascii="Times New Roman" w:eastAsia="Calibri" w:hAnsi="Times New Roman"/>
          <w:i/>
          <w:sz w:val="24"/>
          <w:szCs w:val="24"/>
          <w:lang w:eastAsia="en-US"/>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CE3B6A" w:rsidRDefault="00CE3B6A" w:rsidP="00CE3B6A">
      <w:pPr>
        <w:rPr>
          <w:rFonts w:ascii="Times New Roman" w:eastAsia="Calibri" w:hAnsi="Times New Roman"/>
          <w:i/>
          <w:sz w:val="24"/>
          <w:szCs w:val="24"/>
          <w:lang w:eastAsia="en-US"/>
        </w:rPr>
      </w:pPr>
    </w:p>
    <w:p w:rsidR="00CE3B6A" w:rsidRDefault="00CE3B6A" w:rsidP="00CE3B6A">
      <w:pPr>
        <w:rPr>
          <w:rFonts w:ascii="Times New Roman" w:eastAsia="Calibri" w:hAnsi="Times New Roman"/>
          <w:sz w:val="24"/>
          <w:szCs w:val="24"/>
          <w:lang w:eastAsia="en-US"/>
        </w:rPr>
      </w:pPr>
      <w:r w:rsidRPr="006815E8">
        <w:rPr>
          <w:rFonts w:ascii="Times New Roman" w:eastAsia="Calibri" w:hAnsi="Times New Roman"/>
          <w:sz w:val="24"/>
          <w:szCs w:val="24"/>
          <w:lang w:eastAsia="en-US"/>
        </w:rPr>
        <w:t>UT Arlington faculty members may employ the Honor Code as they see fit in their courses, including (but not limited to) having students acknowledge the honor code as part of an examination or requiring students to incorporate the hono</w:t>
      </w:r>
      <w:r>
        <w:rPr>
          <w:rFonts w:ascii="Times New Roman" w:eastAsia="Calibri" w:hAnsi="Times New Roman"/>
          <w:sz w:val="24"/>
          <w:szCs w:val="24"/>
          <w:lang w:eastAsia="en-US"/>
        </w:rPr>
        <w:t>r code into any work submitted.</w:t>
      </w:r>
    </w:p>
    <w:p w:rsidR="00CE3B6A" w:rsidRDefault="00CE3B6A" w:rsidP="00CE3B6A">
      <w:pPr>
        <w:rPr>
          <w:rFonts w:ascii="Times New Roman" w:eastAsia="Calibri" w:hAnsi="Times New Roman"/>
          <w:sz w:val="24"/>
          <w:szCs w:val="24"/>
          <w:lang w:eastAsia="en-US"/>
        </w:rPr>
      </w:pPr>
    </w:p>
    <w:p w:rsidR="00CE3B6A" w:rsidRPr="000F48D0" w:rsidRDefault="00CE3B6A" w:rsidP="00CE3B6A">
      <w:pPr>
        <w:keepNext/>
        <w:rPr>
          <w:rFonts w:ascii="Times New Roman" w:hAnsi="Times New Roman"/>
          <w:sz w:val="24"/>
          <w:szCs w:val="24"/>
        </w:rPr>
      </w:pPr>
      <w:r w:rsidRPr="00DF09E6">
        <w:rPr>
          <w:rFonts w:ascii="Times New Roman" w:eastAsia="Calibri" w:hAnsi="Times New Roman"/>
          <w:sz w:val="24"/>
          <w:szCs w:val="24"/>
          <w:lang w:eastAsia="en-US"/>
        </w:rPr>
        <w:t xml:space="preserve">Per UT System Regents’ Rule 50101, §2.2, suspected violations of university’s standards for academic integrity (including the Honor Code) will be referred to the Office of Student Conduct.  </w:t>
      </w:r>
      <w:r w:rsidRPr="00DF09E6">
        <w:rPr>
          <w:rFonts w:ascii="Times New Roman" w:eastAsia="Calibri" w:hAnsi="Times New Roman"/>
          <w:sz w:val="24"/>
          <w:szCs w:val="24"/>
          <w:lang w:eastAsia="en-US"/>
        </w:rPr>
        <w:lastRenderedPageBreak/>
        <w:t>Violators will be disciplined in accordance with the University policy, which may result in the student’s suspension or expulsion from the University.</w:t>
      </w:r>
      <w:r>
        <w:rPr>
          <w:rFonts w:ascii="Times New Roman" w:eastAsia="Calibri" w:hAnsi="Times New Roman"/>
          <w:sz w:val="24"/>
          <w:szCs w:val="24"/>
          <w:lang w:eastAsia="en-US"/>
        </w:rPr>
        <w:t xml:space="preserve">  </w:t>
      </w:r>
      <w:r w:rsidRPr="000F48D0">
        <w:rPr>
          <w:rFonts w:ascii="Times New Roman" w:hAnsi="Times New Roman"/>
          <w:sz w:val="24"/>
          <w:szCs w:val="24"/>
        </w:rPr>
        <w:t xml:space="preserve">Additional information is available at </w:t>
      </w:r>
      <w:hyperlink r:id="rId26" w:history="1">
        <w:r w:rsidRPr="000F48D0">
          <w:rPr>
            <w:rStyle w:val="Hyperlink"/>
            <w:rFonts w:ascii="Times New Roman" w:hAnsi="Times New Roman"/>
            <w:sz w:val="24"/>
            <w:szCs w:val="24"/>
          </w:rPr>
          <w:t>https://www.uta.edu/conduct/</w:t>
        </w:r>
      </w:hyperlink>
      <w:r w:rsidRPr="000F48D0">
        <w:rPr>
          <w:rFonts w:ascii="Times New Roman" w:hAnsi="Times New Roman"/>
          <w:sz w:val="24"/>
          <w:szCs w:val="24"/>
        </w:rPr>
        <w:t xml:space="preserve">. </w:t>
      </w:r>
    </w:p>
    <w:p w:rsidR="00CE3B6A" w:rsidRPr="00DF09E6" w:rsidRDefault="00CE3B6A" w:rsidP="00CE3B6A">
      <w:pPr>
        <w:rPr>
          <w:rFonts w:ascii="Times New Roman" w:eastAsia="Calibri" w:hAnsi="Times New Roman"/>
          <w:sz w:val="24"/>
          <w:szCs w:val="24"/>
          <w:lang w:eastAsia="en-US"/>
        </w:rPr>
      </w:pPr>
    </w:p>
    <w:p w:rsidR="00CE3B6A" w:rsidRPr="00DF09E6" w:rsidRDefault="00CE3B6A" w:rsidP="00CE3B6A">
      <w:pPr>
        <w:rPr>
          <w:rFonts w:ascii="Times New Roman" w:eastAsia="Calibri" w:hAnsi="Times New Roman"/>
          <w:sz w:val="24"/>
          <w:szCs w:val="24"/>
          <w:lang w:eastAsia="en-US"/>
        </w:rPr>
      </w:pPr>
      <w:r w:rsidRPr="00DF09E6">
        <w:rPr>
          <w:rFonts w:ascii="Times New Roman" w:eastAsia="Calibri" w:hAnsi="Times New Roman"/>
          <w:sz w:val="24"/>
          <w:szCs w:val="24"/>
          <w:lang w:eastAsia="en-US"/>
        </w:rPr>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rsidR="00CE3B6A" w:rsidRPr="00DF09E6" w:rsidRDefault="00CE3B6A" w:rsidP="00CE3B6A">
      <w:pPr>
        <w:rPr>
          <w:rFonts w:ascii="Times New Roman" w:eastAsia="Calibri" w:hAnsi="Times New Roman"/>
          <w:sz w:val="24"/>
          <w:szCs w:val="24"/>
          <w:lang w:eastAsia="en-US"/>
        </w:rPr>
      </w:pPr>
    </w:p>
    <w:p w:rsidR="00CE3B6A" w:rsidRPr="00DF09E6" w:rsidRDefault="00CE3B6A" w:rsidP="00CE3B6A">
      <w:pPr>
        <w:rPr>
          <w:rFonts w:ascii="Times New Roman" w:eastAsia="Calibri" w:hAnsi="Times New Roman"/>
          <w:sz w:val="24"/>
          <w:szCs w:val="24"/>
          <w:lang w:eastAsia="en-US"/>
        </w:rPr>
      </w:pPr>
      <w:r w:rsidRPr="00DF09E6">
        <w:rPr>
          <w:rFonts w:ascii="Times New Roman" w:eastAsia="Calibri" w:hAnsi="Times New Roman"/>
          <w:sz w:val="24"/>
          <w:szCs w:val="24"/>
          <w:lang w:eastAsia="en-US"/>
        </w:rPr>
        <w:t xml:space="preserve">As a licensed registered nurse, graduate students are expected to demonstrate professional conduct as set forth in the Texas Board of Nursing rule </w:t>
      </w:r>
      <w:r w:rsidRPr="00DF09E6">
        <w:rPr>
          <w:rFonts w:ascii="Times New Roman" w:eastAsia="Calibri" w:hAnsi="Times New Roman"/>
          <w:b/>
          <w:sz w:val="24"/>
          <w:szCs w:val="24"/>
          <w:lang w:eastAsia="en-US"/>
        </w:rPr>
        <w:t>§215.8. in the event that a graduate student holding an RN license is found to have engaged in academic dishonesty, the college may report the nurse to the Texas BON using rule §215.8 as a guide.</w:t>
      </w:r>
    </w:p>
    <w:p w:rsidR="00CE3B6A" w:rsidRPr="00DF09E6" w:rsidRDefault="00CE3B6A" w:rsidP="00CE3B6A">
      <w:pPr>
        <w:pStyle w:val="NormalWeb"/>
        <w:spacing w:before="0" w:beforeAutospacing="0" w:after="0" w:afterAutospacing="0"/>
      </w:pPr>
    </w:p>
    <w:p w:rsidR="00CE3B6A" w:rsidRPr="00DF09E6" w:rsidRDefault="00CE3B6A" w:rsidP="00CE3B6A">
      <w:pPr>
        <w:rPr>
          <w:rFonts w:ascii="Times New Roman" w:hAnsi="Times New Roman"/>
          <w:sz w:val="24"/>
          <w:szCs w:val="24"/>
        </w:rPr>
      </w:pPr>
      <w:r w:rsidRPr="00DF09E6">
        <w:rPr>
          <w:rFonts w:ascii="Times New Roman" w:hAnsi="Times New Roman"/>
          <w:b/>
          <w:sz w:val="24"/>
          <w:szCs w:val="24"/>
          <w:u w:val="single"/>
        </w:rPr>
        <w:t>Plagiarism</w:t>
      </w:r>
      <w:r w:rsidRPr="00DF09E6">
        <w:rPr>
          <w:rFonts w:ascii="Times New Roman" w:hAnsi="Times New Roman"/>
          <w:b/>
          <w:sz w:val="24"/>
          <w:szCs w:val="24"/>
        </w:rPr>
        <w:t xml:space="preserve">: </w:t>
      </w:r>
      <w:r w:rsidRPr="00DF09E6">
        <w:rPr>
          <w:rFonts w:ascii="Times New Roman" w:hAnsi="Times New Roman"/>
          <w:sz w:val="24"/>
          <w:szCs w:val="24"/>
        </w:rPr>
        <w:t xml:space="preserve">Copying another student’s paper or any portion of it is plagiarism.  Copying a portion of published material (e.g., books or journals) without adequately documenting the source is plagiarism.  Consistent with APA format, if five or more words in sequence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27" w:history="1">
        <w:r w:rsidRPr="00DF09E6">
          <w:rPr>
            <w:rStyle w:val="Hyperlink"/>
            <w:rFonts w:ascii="Times New Roman" w:hAnsi="Times New Roman"/>
            <w:sz w:val="24"/>
            <w:szCs w:val="24"/>
          </w:rPr>
          <w:t>http://library.uta.edu/plagiarism/index.html</w:t>
        </w:r>
      </w:hyperlink>
      <w:r w:rsidRPr="00DF09E6">
        <w:rPr>
          <w:rFonts w:ascii="Times New Roman" w:hAnsi="Times New Roman"/>
          <w:sz w:val="24"/>
          <w:szCs w:val="24"/>
        </w:rPr>
        <w:t xml:space="preserve"> </w:t>
      </w:r>
    </w:p>
    <w:p w:rsidR="00CE3B6A" w:rsidRPr="00DF09E6" w:rsidRDefault="00CE3B6A" w:rsidP="00CE3B6A">
      <w:pPr>
        <w:rPr>
          <w:rFonts w:ascii="Times New Roman" w:hAnsi="Times New Roman"/>
          <w:b/>
          <w:bCs/>
          <w:sz w:val="24"/>
          <w:szCs w:val="24"/>
        </w:rPr>
      </w:pPr>
    </w:p>
    <w:p w:rsidR="00CE3B6A" w:rsidRPr="00B07E53" w:rsidRDefault="00CE3B6A" w:rsidP="00CE3B6A">
      <w:pPr>
        <w:rPr>
          <w:rFonts w:ascii="Times New Roman" w:hAnsi="Times New Roman"/>
          <w:sz w:val="24"/>
          <w:szCs w:val="24"/>
        </w:rPr>
      </w:pPr>
      <w:r w:rsidRPr="00DF09E6">
        <w:rPr>
          <w:rFonts w:ascii="Times New Roman" w:hAnsi="Times New Roman"/>
          <w:b/>
          <w:bCs/>
          <w:sz w:val="24"/>
          <w:szCs w:val="24"/>
          <w:u w:val="single"/>
        </w:rPr>
        <w:t>Student Support Services</w:t>
      </w:r>
      <w:r w:rsidRPr="00DF09E6">
        <w:rPr>
          <w:rFonts w:ascii="Times New Roman" w:hAnsi="Times New Roman"/>
          <w:sz w:val="24"/>
          <w:szCs w:val="24"/>
          <w:u w:val="single"/>
        </w:rPr>
        <w:t>:</w:t>
      </w:r>
      <w:r w:rsidRPr="00DF09E6">
        <w:rPr>
          <w:rFonts w:ascii="Times New Roman" w:hAnsi="Times New Roman"/>
          <w:b/>
          <w:bCs/>
          <w:sz w:val="24"/>
          <w:szCs w:val="24"/>
        </w:rPr>
        <w:t xml:space="preserve"> </w:t>
      </w:r>
      <w:r w:rsidRPr="00B07E53">
        <w:rPr>
          <w:rFonts w:ascii="Times New Roman" w:hAnsi="Times New Roman"/>
          <w:sz w:val="24"/>
          <w:szCs w:val="24"/>
        </w:rPr>
        <w:t xml:space="preserve">UT Arlington provides a variety of resources and programs designed to help students develop academic skills, deal with personal situations, and better understand concepts and information related to their courses. Resources include </w:t>
      </w:r>
      <w:hyperlink r:id="rId28" w:history="1">
        <w:r w:rsidRPr="00B07E53">
          <w:rPr>
            <w:rStyle w:val="Hyperlink"/>
            <w:rFonts w:ascii="Times New Roman" w:hAnsi="Times New Roman"/>
            <w:sz w:val="24"/>
            <w:szCs w:val="24"/>
          </w:rPr>
          <w:t>tutoring</w:t>
        </w:r>
      </w:hyperlink>
      <w:r w:rsidRPr="00B07E53">
        <w:rPr>
          <w:rFonts w:ascii="Times New Roman" w:hAnsi="Times New Roman"/>
          <w:sz w:val="24"/>
          <w:szCs w:val="24"/>
        </w:rPr>
        <w:t xml:space="preserve">, </w:t>
      </w:r>
      <w:hyperlink r:id="rId29" w:history="1">
        <w:r w:rsidRPr="00B07E53">
          <w:rPr>
            <w:rStyle w:val="Hyperlink"/>
            <w:rFonts w:ascii="Times New Roman" w:hAnsi="Times New Roman"/>
            <w:sz w:val="24"/>
            <w:szCs w:val="24"/>
          </w:rPr>
          <w:t>major-based learning centers</w:t>
        </w:r>
      </w:hyperlink>
      <w:r w:rsidRPr="00B07E53">
        <w:rPr>
          <w:rFonts w:ascii="Times New Roman" w:hAnsi="Times New Roman"/>
          <w:sz w:val="24"/>
          <w:szCs w:val="24"/>
        </w:rPr>
        <w:t xml:space="preserve">, developmental education, </w:t>
      </w:r>
      <w:hyperlink r:id="rId30" w:history="1">
        <w:r w:rsidRPr="00B07E53">
          <w:rPr>
            <w:rStyle w:val="Hyperlink"/>
            <w:rFonts w:ascii="Times New Roman" w:hAnsi="Times New Roman"/>
            <w:sz w:val="24"/>
            <w:szCs w:val="24"/>
          </w:rPr>
          <w:t>advising and mentoring</w:t>
        </w:r>
      </w:hyperlink>
      <w:r w:rsidRPr="00B07E53">
        <w:rPr>
          <w:rFonts w:ascii="Times New Roman" w:hAnsi="Times New Roman"/>
          <w:sz w:val="24"/>
          <w:szCs w:val="24"/>
        </w:rPr>
        <w:t xml:space="preserve">, personal counseling, and </w:t>
      </w:r>
      <w:hyperlink r:id="rId31" w:history="1">
        <w:r w:rsidRPr="00B07E53">
          <w:rPr>
            <w:rStyle w:val="Hyperlink"/>
            <w:rFonts w:ascii="Times New Roman" w:hAnsi="Times New Roman"/>
            <w:sz w:val="24"/>
            <w:szCs w:val="24"/>
          </w:rPr>
          <w:t>federally funded programs</w:t>
        </w:r>
      </w:hyperlink>
      <w:r w:rsidRPr="00B07E53">
        <w:rPr>
          <w:rFonts w:ascii="Times New Roman" w:hAnsi="Times New Roman"/>
          <w:sz w:val="24"/>
          <w:szCs w:val="24"/>
        </w:rPr>
        <w:t xml:space="preserve">. For individualized referrals, students may visit the reception desk at University College (Ransom Hall), call the Maverick Resource Hotline at 817-272-6107, send a message to </w:t>
      </w:r>
      <w:hyperlink r:id="rId32" w:history="1">
        <w:r w:rsidRPr="00B07E53">
          <w:rPr>
            <w:rStyle w:val="Hyperlink"/>
            <w:rFonts w:ascii="Times New Roman" w:hAnsi="Times New Roman"/>
            <w:sz w:val="24"/>
            <w:szCs w:val="24"/>
          </w:rPr>
          <w:t>resources@uta.edu</w:t>
        </w:r>
      </w:hyperlink>
      <w:r w:rsidRPr="00B07E53">
        <w:rPr>
          <w:rFonts w:ascii="Times New Roman" w:hAnsi="Times New Roman"/>
          <w:sz w:val="24"/>
          <w:szCs w:val="24"/>
        </w:rPr>
        <w:t xml:space="preserve">, or view the information at </w:t>
      </w:r>
      <w:hyperlink r:id="rId33" w:history="1">
        <w:r w:rsidRPr="00B07E53">
          <w:rPr>
            <w:rStyle w:val="Hyperlink"/>
            <w:rFonts w:ascii="Times New Roman" w:hAnsi="Times New Roman"/>
            <w:sz w:val="24"/>
            <w:szCs w:val="24"/>
          </w:rPr>
          <w:t>http://www.uta.edu/universitycollege/resources/index.php</w:t>
        </w:r>
      </w:hyperlink>
      <w:r w:rsidRPr="00B07E53">
        <w:rPr>
          <w:rFonts w:ascii="Times New Roman" w:hAnsi="Times New Roman"/>
          <w:sz w:val="24"/>
          <w:szCs w:val="24"/>
        </w:rPr>
        <w:t>.</w:t>
      </w:r>
    </w:p>
    <w:p w:rsidR="00CE3B6A" w:rsidRDefault="00CE3B6A" w:rsidP="00CE3B6A">
      <w:pPr>
        <w:rPr>
          <w:rFonts w:asciiTheme="minorBidi" w:hAnsiTheme="minorBidi" w:cstheme="minorBidi"/>
          <w:b/>
          <w:bCs/>
          <w:color w:val="0000FF"/>
          <w:sz w:val="21"/>
          <w:szCs w:val="21"/>
        </w:rPr>
      </w:pPr>
    </w:p>
    <w:p w:rsidR="00CE3B6A" w:rsidRPr="00482B80" w:rsidRDefault="00CE3B6A" w:rsidP="00CE3B6A">
      <w:pPr>
        <w:rPr>
          <w:rFonts w:ascii="Times New Roman" w:hAnsi="Times New Roman"/>
          <w:bCs/>
          <w:sz w:val="24"/>
          <w:szCs w:val="24"/>
        </w:rPr>
      </w:pPr>
      <w:r w:rsidRPr="00482B80">
        <w:rPr>
          <w:rFonts w:ascii="Times New Roman" w:hAnsi="Times New Roman"/>
          <w:b/>
          <w:bCs/>
          <w:sz w:val="24"/>
          <w:szCs w:val="24"/>
        </w:rPr>
        <w:t>The IDEAS Center (</w:t>
      </w:r>
      <w:r w:rsidRPr="00482B80">
        <w:rPr>
          <w:rFonts w:ascii="Times New Roman" w:hAnsi="Times New Roman"/>
          <w:bCs/>
          <w:sz w:val="24"/>
          <w:szCs w:val="24"/>
        </w:rPr>
        <w:t>2</w:t>
      </w:r>
      <w:r w:rsidRPr="00482B80">
        <w:rPr>
          <w:rFonts w:ascii="Times New Roman" w:hAnsi="Times New Roman"/>
          <w:bCs/>
          <w:sz w:val="24"/>
          <w:szCs w:val="24"/>
          <w:vertAlign w:val="superscript"/>
        </w:rPr>
        <w:t>nd</w:t>
      </w:r>
      <w:r w:rsidRPr="00482B80">
        <w:rPr>
          <w:rFonts w:ascii="Times New Roman" w:hAnsi="Times New Roman"/>
          <w:bCs/>
          <w:sz w:val="24"/>
          <w:szCs w:val="24"/>
        </w:rPr>
        <w:t xml:space="preserve"> Floor of Central Library) offers </w:t>
      </w:r>
      <w:r w:rsidRPr="00482B80">
        <w:rPr>
          <w:rFonts w:ascii="Times New Roman" w:hAnsi="Times New Roman"/>
          <w:b/>
          <w:bCs/>
          <w:sz w:val="24"/>
          <w:szCs w:val="24"/>
        </w:rPr>
        <w:t>FREE</w:t>
      </w:r>
      <w:r w:rsidRPr="00482B80">
        <w:rPr>
          <w:rFonts w:ascii="Times New Roman" w:hAnsi="Times New Roman"/>
          <w:bCs/>
          <w:sz w:val="24"/>
          <w:szCs w:val="24"/>
        </w:rPr>
        <w:t xml:space="preserve"> tutoring to all students with a focus on transfer students, sophomores, veterans and others undergoing a transition to UT Arlington. Students can drop in, or check the schedule of available peer tutors at </w:t>
      </w:r>
      <w:hyperlink r:id="rId34" w:history="1">
        <w:r w:rsidRPr="00A66866">
          <w:rPr>
            <w:rStyle w:val="Hyperlink"/>
            <w:rFonts w:ascii="Times New Roman" w:hAnsi="Times New Roman"/>
            <w:bCs/>
            <w:sz w:val="24"/>
            <w:szCs w:val="24"/>
          </w:rPr>
          <w:t>www.uta.edu/IDEAS</w:t>
        </w:r>
      </w:hyperlink>
      <w:r>
        <w:rPr>
          <w:rFonts w:ascii="Times New Roman" w:hAnsi="Times New Roman"/>
          <w:bCs/>
          <w:sz w:val="24"/>
          <w:szCs w:val="24"/>
        </w:rPr>
        <w:t xml:space="preserve"> </w:t>
      </w:r>
      <w:r w:rsidRPr="00482B80">
        <w:rPr>
          <w:rFonts w:ascii="Times New Roman" w:hAnsi="Times New Roman"/>
          <w:bCs/>
          <w:sz w:val="24"/>
          <w:szCs w:val="24"/>
        </w:rPr>
        <w:t>, or call (817) 272-6593.</w:t>
      </w:r>
    </w:p>
    <w:p w:rsidR="00CE3B6A" w:rsidRPr="00F56C4F" w:rsidRDefault="00CE3B6A" w:rsidP="00CE3B6A">
      <w:pPr>
        <w:spacing w:before="100" w:beforeAutospacing="1" w:after="100" w:afterAutospacing="1"/>
        <w:rPr>
          <w:rFonts w:ascii="Times New Roman" w:hAnsi="Times New Roman"/>
          <w:sz w:val="24"/>
          <w:szCs w:val="24"/>
          <w:u w:val="single"/>
        </w:rPr>
      </w:pPr>
      <w:r w:rsidRPr="00F56C4F">
        <w:rPr>
          <w:rFonts w:ascii="Times New Roman" w:hAnsi="Times New Roman"/>
          <w:b/>
          <w:bCs/>
          <w:sz w:val="24"/>
          <w:szCs w:val="24"/>
        </w:rPr>
        <w:t>The English Writing Center (411LIBR)</w:t>
      </w:r>
      <w:r w:rsidRPr="00F56C4F">
        <w:rPr>
          <w:rFonts w:ascii="Times New Roman" w:hAnsi="Times New Roman"/>
          <w:sz w:val="24"/>
          <w:szCs w:val="24"/>
        </w:rPr>
        <w:t>:</w:t>
      </w:r>
      <w:r w:rsidRPr="004B2528">
        <w:rPr>
          <w:rFonts w:ascii="Times New Roman" w:hAnsi="Times New Roman"/>
          <w:b/>
          <w:bCs/>
          <w:color w:val="FF0000"/>
          <w:sz w:val="24"/>
          <w:szCs w:val="24"/>
        </w:rPr>
        <w:t xml:space="preserve"> </w:t>
      </w:r>
      <w:r w:rsidRPr="00F56C4F">
        <w:rPr>
          <w:rFonts w:ascii="Times New Roman" w:hAnsi="Times New Roman"/>
          <w:sz w:val="24"/>
          <w:szCs w:val="24"/>
        </w:rPr>
        <w:t xml:space="preserve">The Writing Center offers </w:t>
      </w:r>
      <w:r w:rsidRPr="00F56C4F">
        <w:rPr>
          <w:rFonts w:ascii="Times New Roman" w:hAnsi="Times New Roman"/>
          <w:b/>
          <w:sz w:val="24"/>
          <w:szCs w:val="24"/>
        </w:rPr>
        <w:t>FREE</w:t>
      </w:r>
      <w:r w:rsidRPr="00F56C4F">
        <w:rPr>
          <w:rFonts w:ascii="Times New Roman" w:hAnsi="Times New Roman"/>
          <w:sz w:val="24"/>
          <w:szCs w:val="24"/>
        </w:rPr>
        <w:t xml:space="preserve"> tutoring in 15-, 30-, 45-, and 60-minute face-to-face and online sessions to all UTA students on any phase of their UTA coursework. Register and make appointments online at </w:t>
      </w:r>
      <w:hyperlink r:id="rId35" w:history="1">
        <w:r w:rsidRPr="00A66866">
          <w:rPr>
            <w:rStyle w:val="Hyperlink"/>
            <w:rFonts w:ascii="Times New Roman" w:hAnsi="Times New Roman"/>
            <w:sz w:val="24"/>
            <w:szCs w:val="24"/>
          </w:rPr>
          <w:t>https://uta.mywconline.com</w:t>
        </w:r>
      </w:hyperlink>
      <w:r>
        <w:rPr>
          <w:rFonts w:ascii="Times New Roman" w:hAnsi="Times New Roman"/>
          <w:sz w:val="24"/>
          <w:szCs w:val="24"/>
        </w:rPr>
        <w:t xml:space="preserve">. </w:t>
      </w:r>
      <w:r w:rsidRPr="00F56C4F">
        <w:rPr>
          <w:rFonts w:ascii="Times New Roman" w:hAnsi="Times New Roman"/>
          <w:sz w:val="24"/>
          <w:szCs w:val="24"/>
        </w:rPr>
        <w:t xml:space="preserve">Classroom visits, workshops, and specialized services for graduate students and faculty are also available. Please see </w:t>
      </w:r>
      <w:hyperlink r:id="rId36" w:history="1">
        <w:r w:rsidRPr="00F56C4F">
          <w:rPr>
            <w:rStyle w:val="Hyperlink"/>
            <w:rFonts w:ascii="Times New Roman" w:hAnsi="Times New Roman"/>
            <w:color w:val="auto"/>
            <w:sz w:val="24"/>
            <w:szCs w:val="24"/>
          </w:rPr>
          <w:t>www.uta.edu/owl</w:t>
        </w:r>
      </w:hyperlink>
      <w:r w:rsidRPr="00F56C4F">
        <w:rPr>
          <w:rFonts w:ascii="Times New Roman" w:hAnsi="Times New Roman"/>
          <w:sz w:val="24"/>
          <w:szCs w:val="24"/>
        </w:rPr>
        <w:t xml:space="preserve"> for detailed information on all our programs and services.</w:t>
      </w:r>
    </w:p>
    <w:p w:rsidR="00CE3B6A" w:rsidRPr="00F56C4F" w:rsidRDefault="00CE3B6A" w:rsidP="00CE3B6A">
      <w:pPr>
        <w:spacing w:before="100" w:beforeAutospacing="1" w:after="100" w:afterAutospacing="1"/>
        <w:rPr>
          <w:rFonts w:ascii="Times New Roman" w:hAnsi="Times New Roman"/>
          <w:sz w:val="24"/>
          <w:szCs w:val="24"/>
        </w:rPr>
      </w:pPr>
      <w:r w:rsidRPr="00F56C4F">
        <w:rPr>
          <w:rFonts w:ascii="Times New Roman" w:hAnsi="Times New Roman"/>
          <w:sz w:val="24"/>
          <w:szCs w:val="24"/>
        </w:rPr>
        <w:lastRenderedPageBreak/>
        <w:t>The Library’s 2</w:t>
      </w:r>
      <w:r w:rsidRPr="00F56C4F">
        <w:rPr>
          <w:rFonts w:ascii="Times New Roman" w:hAnsi="Times New Roman"/>
          <w:sz w:val="24"/>
          <w:szCs w:val="24"/>
          <w:vertAlign w:val="superscript"/>
        </w:rPr>
        <w:t>nd</w:t>
      </w:r>
      <w:r w:rsidRPr="00F56C4F">
        <w:rPr>
          <w:rFonts w:ascii="Times New Roman" w:hAnsi="Times New Roman"/>
          <w:sz w:val="24"/>
          <w:szCs w:val="24"/>
        </w:rPr>
        <w:t xml:space="preserve"> floor Academic Plaza offers students a central hub of support services, including IDEAS Center, University Advising Services, Transfer UTA and various college/school advising hours. Services are available during the library’s hours of operation. </w:t>
      </w:r>
      <w:hyperlink r:id="rId37" w:history="1">
        <w:r w:rsidRPr="00F56C4F">
          <w:rPr>
            <w:rStyle w:val="Hyperlink"/>
            <w:rFonts w:ascii="Times New Roman" w:hAnsi="Times New Roman"/>
            <w:color w:val="auto"/>
            <w:sz w:val="24"/>
            <w:szCs w:val="24"/>
          </w:rPr>
          <w:t>http://library.uta.edu/academic-plaza</w:t>
        </w:r>
      </w:hyperlink>
    </w:p>
    <w:p w:rsidR="00CE3B6A" w:rsidRDefault="00CE3B6A" w:rsidP="00CE3B6A">
      <w:pPr>
        <w:rPr>
          <w:rFonts w:ascii="Times New Roman" w:hAnsi="Times New Roman"/>
          <w:sz w:val="24"/>
          <w:szCs w:val="24"/>
        </w:rPr>
      </w:pPr>
      <w:r w:rsidRPr="000F48D0">
        <w:rPr>
          <w:rFonts w:ascii="Times New Roman" w:hAnsi="Times New Roman"/>
          <w:b/>
          <w:sz w:val="24"/>
          <w:szCs w:val="24"/>
        </w:rPr>
        <w:t>Campus Carry:</w:t>
      </w:r>
      <w:r w:rsidR="00B476AF">
        <w:rPr>
          <w:rFonts w:ascii="Times New Roman" w:hAnsi="Times New Roman"/>
          <w:b/>
          <w:bCs/>
          <w:color w:val="FF0000"/>
          <w:sz w:val="24"/>
        </w:rPr>
        <w:t xml:space="preserve"> </w:t>
      </w:r>
      <w:r w:rsidRPr="000F48D0">
        <w:rPr>
          <w:rFonts w:ascii="Times New Roman" w:hAnsi="Times New Roman"/>
          <w:sz w:val="24"/>
          <w:szCs w:val="24"/>
        </w:rPr>
        <w:t xml:space="preserve">Effective August 1, 2016, the Campus Carry law  (Senate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 </w:t>
      </w:r>
      <w:hyperlink r:id="rId38" w:history="1">
        <w:r w:rsidRPr="000F48D0">
          <w:rPr>
            <w:rStyle w:val="Hyperlink"/>
            <w:rFonts w:ascii="Times New Roman" w:hAnsi="Times New Roman"/>
            <w:sz w:val="24"/>
            <w:szCs w:val="24"/>
          </w:rPr>
          <w:t>http://www.uta.edu/news/info/campus-carry/</w:t>
        </w:r>
      </w:hyperlink>
    </w:p>
    <w:p w:rsidR="00CE3B6A" w:rsidRPr="00DF09E6" w:rsidRDefault="00CE3B6A" w:rsidP="00CE3B6A">
      <w:pPr>
        <w:rPr>
          <w:rFonts w:ascii="Times New Roman" w:hAnsi="Times New Roman"/>
          <w:sz w:val="24"/>
          <w:szCs w:val="24"/>
        </w:rPr>
      </w:pPr>
    </w:p>
    <w:p w:rsidR="00CE3B6A" w:rsidRPr="00D04D60" w:rsidRDefault="00CE3B6A" w:rsidP="00CE3B6A">
      <w:pPr>
        <w:pStyle w:val="Textbody"/>
        <w:rPr>
          <w:rFonts w:ascii="Times New Roman" w:hAnsi="Times New Roman" w:cs="Times New Roman"/>
          <w:sz w:val="24"/>
        </w:rPr>
      </w:pPr>
      <w:r w:rsidRPr="00315E31">
        <w:rPr>
          <w:rFonts w:ascii="Times New Roman" w:hAnsi="Times New Roman"/>
          <w:b/>
          <w:sz w:val="24"/>
          <w:u w:val="single"/>
        </w:rPr>
        <w:t xml:space="preserve">Student Success </w:t>
      </w:r>
      <w:r>
        <w:rPr>
          <w:rFonts w:ascii="Times New Roman" w:hAnsi="Times New Roman"/>
          <w:b/>
          <w:sz w:val="24"/>
          <w:u w:val="single"/>
        </w:rPr>
        <w:t>Faculty:</w:t>
      </w:r>
      <w:r>
        <w:rPr>
          <w:rFonts w:ascii="Times New Roman" w:hAnsi="Times New Roman"/>
          <w:sz w:val="24"/>
        </w:rPr>
        <w:t xml:space="preserve"> </w:t>
      </w:r>
      <w:r w:rsidRPr="00D04D60">
        <w:rPr>
          <w:rFonts w:ascii="Times New Roman" w:hAnsi="Times New Roman" w:cs="Times New Roman"/>
          <w:sz w:val="24"/>
        </w:rPr>
        <w:t>In order to assist masters nursing students who are at academic risk or who need academic support, there are graduate faculty members available to you.  The goal of the success faculty members is to support student achieveme</w:t>
      </w:r>
      <w:r>
        <w:rPr>
          <w:rFonts w:ascii="Times New Roman" w:hAnsi="Times New Roman" w:cs="Times New Roman"/>
          <w:sz w:val="24"/>
        </w:rPr>
        <w:t xml:space="preserve">nt in masters-level coursework </w:t>
      </w:r>
      <w:r w:rsidRPr="00D04D60">
        <w:rPr>
          <w:rFonts w:ascii="Times New Roman" w:hAnsi="Times New Roman" w:cs="Times New Roman"/>
          <w:sz w:val="24"/>
        </w:rPr>
        <w:t>so students can reach their educational goals.  Students may contact a success faculty member directly, or a course instructor may encourage you to contact a success faculty member.</w:t>
      </w:r>
    </w:p>
    <w:p w:rsidR="00CE3B6A" w:rsidRPr="00D04D60" w:rsidRDefault="00CE3B6A" w:rsidP="00CE3B6A">
      <w:pPr>
        <w:pStyle w:val="Textbody"/>
        <w:rPr>
          <w:rFonts w:ascii="Times New Roman" w:hAnsi="Times New Roman" w:cs="Times New Roman"/>
          <w:sz w:val="24"/>
        </w:rPr>
      </w:pPr>
      <w:r w:rsidRPr="00D04D60">
        <w:rPr>
          <w:rFonts w:ascii="Times New Roman" w:hAnsi="Times New Roman" w:cs="Times New Roman"/>
          <w:sz w:val="24"/>
        </w:rPr>
        <w:t>The success faculty in the MSN Program:</w:t>
      </w:r>
    </w:p>
    <w:p w:rsidR="00CE3B6A" w:rsidRPr="00D04D60" w:rsidRDefault="00CE3B6A" w:rsidP="00CE3B6A">
      <w:pPr>
        <w:pStyle w:val="Textbody"/>
        <w:rPr>
          <w:rFonts w:ascii="Times New Roman" w:hAnsi="Times New Roman" w:cs="Times New Roman"/>
          <w:sz w:val="24"/>
        </w:rPr>
      </w:pPr>
      <w:r w:rsidRPr="00D04D60">
        <w:rPr>
          <w:rFonts w:ascii="Times New Roman" w:hAnsi="Times New Roman" w:cs="Times New Roman"/>
          <w:sz w:val="24"/>
        </w:rPr>
        <w:t xml:space="preserve">Dr. Donelle Barnes is available as a writing coach to assist students in the MSN Core courses; theory, research, and evidence based practice.  Since these courses are writing intensive, Dr. Barnes can help students improve the clarity and organization of their written papers.  She can be reached via email: </w:t>
      </w:r>
      <w:hyperlink r:id="rId39" w:history="1">
        <w:r w:rsidRPr="00D04D60">
          <w:rPr>
            <w:rStyle w:val="Hyperlink"/>
            <w:rFonts w:ascii="Times New Roman" w:hAnsi="Times New Roman" w:cs="Times New Roman"/>
            <w:sz w:val="24"/>
          </w:rPr>
          <w:t>donelle@uta.edu</w:t>
        </w:r>
      </w:hyperlink>
      <w:r w:rsidRPr="00D04D60">
        <w:rPr>
          <w:rFonts w:ascii="Times New Roman" w:hAnsi="Times New Roman" w:cs="Times New Roman"/>
          <w:sz w:val="24"/>
        </w:rPr>
        <w:t>.</w:t>
      </w:r>
    </w:p>
    <w:p w:rsidR="00CE3B6A" w:rsidRPr="00D04D60" w:rsidRDefault="00CE3B6A" w:rsidP="00CE3B6A">
      <w:pPr>
        <w:rPr>
          <w:rFonts w:ascii="Times New Roman" w:hAnsi="Times New Roman"/>
          <w:color w:val="000000"/>
          <w:sz w:val="24"/>
          <w:szCs w:val="24"/>
        </w:rPr>
      </w:pPr>
      <w:r w:rsidRPr="00D04D60">
        <w:rPr>
          <w:rFonts w:ascii="Times New Roman" w:hAnsi="Times New Roman"/>
          <w:color w:val="000000"/>
          <w:sz w:val="24"/>
          <w:szCs w:val="24"/>
        </w:rPr>
        <w:t xml:space="preserve">Dr. Mary Schira is available as a success faculty to assist with diverse resources that may include study skills, testing challenges/approaches, managing multiple responsibilities, and addressing personal issues impacting academic performance.   Course content challenges may also be addressed, with referral to additional resources as indicated.  Dr. Schira can be reached via email:  </w:t>
      </w:r>
      <w:hyperlink r:id="rId40" w:history="1">
        <w:r w:rsidRPr="00D04D60">
          <w:rPr>
            <w:rStyle w:val="Hyperlink"/>
            <w:rFonts w:ascii="Times New Roman" w:hAnsi="Times New Roman"/>
            <w:sz w:val="24"/>
            <w:szCs w:val="24"/>
          </w:rPr>
          <w:t>schira@uta.edu</w:t>
        </w:r>
      </w:hyperlink>
      <w:r w:rsidRPr="00D04D60">
        <w:rPr>
          <w:rFonts w:ascii="Times New Roman" w:hAnsi="Times New Roman"/>
          <w:color w:val="000000"/>
          <w:sz w:val="24"/>
          <w:szCs w:val="24"/>
        </w:rPr>
        <w:t>.</w:t>
      </w:r>
    </w:p>
    <w:p w:rsidR="00CE3B6A" w:rsidRPr="00DF09E6" w:rsidRDefault="00CE3B6A" w:rsidP="00CE3B6A">
      <w:pPr>
        <w:rPr>
          <w:rFonts w:ascii="Times New Roman" w:hAnsi="Times New Roman"/>
          <w:sz w:val="24"/>
          <w:szCs w:val="24"/>
        </w:rPr>
      </w:pPr>
    </w:p>
    <w:p w:rsidR="00CE3B6A" w:rsidRPr="00351DD1" w:rsidRDefault="00CE3B6A" w:rsidP="00CE3B6A">
      <w:pPr>
        <w:rPr>
          <w:rFonts w:ascii="Times New Roman" w:hAnsi="Times New Roman"/>
          <w:sz w:val="24"/>
          <w:szCs w:val="24"/>
        </w:rPr>
      </w:pPr>
      <w:r w:rsidRPr="00351DD1">
        <w:rPr>
          <w:rFonts w:ascii="Times New Roman" w:hAnsi="Times New Roman"/>
          <w:b/>
          <w:sz w:val="24"/>
          <w:szCs w:val="24"/>
          <w:u w:val="single"/>
        </w:rPr>
        <w:t>Electronic Communication</w:t>
      </w:r>
      <w:r w:rsidRPr="00351DD1">
        <w:rPr>
          <w:rFonts w:ascii="Times New Roman" w:hAnsi="Times New Roman"/>
          <w:b/>
          <w:sz w:val="24"/>
          <w:szCs w:val="24"/>
        </w:rPr>
        <w:t xml:space="preserve">: </w:t>
      </w:r>
      <w:r w:rsidRPr="00351DD1">
        <w:rPr>
          <w:rFonts w:ascii="Times New Roman" w:hAnsi="Times New Roman"/>
          <w:sz w:val="24"/>
          <w:szCs w:val="24"/>
        </w:rPr>
        <w:t xml:space="preserve">UT Arlington has adopted MavMail as its official means to communicate with students about important deadlines and events, as well as to transact university-related business regarding financial aid, tuition, grades, graduation, etc. </w:t>
      </w:r>
      <w:r w:rsidRPr="00351DD1">
        <w:rPr>
          <w:rFonts w:ascii="Times New Roman" w:hAnsi="Times New Roman"/>
          <w:b/>
          <w:sz w:val="24"/>
          <w:szCs w:val="24"/>
          <w:u w:val="single"/>
        </w:rPr>
        <w:t>All students are assigned a MavMail account and are responsible for checking the inbox regularly.</w:t>
      </w:r>
      <w:r w:rsidRPr="00351DD1">
        <w:rPr>
          <w:rFonts w:ascii="Times New Roman" w:hAnsi="Times New Roman"/>
          <w:sz w:val="24"/>
          <w:szCs w:val="24"/>
        </w:rPr>
        <w:t xml:space="preserve"> There is no additional charge to students for using this account, which remains active even after graduation. Information about activating and using MavMail is available at </w:t>
      </w:r>
      <w:hyperlink r:id="rId41" w:history="1">
        <w:r w:rsidRPr="00351DD1">
          <w:rPr>
            <w:rStyle w:val="Hyperlink"/>
            <w:rFonts w:ascii="Times New Roman" w:hAnsi="Times New Roman"/>
            <w:sz w:val="24"/>
            <w:szCs w:val="24"/>
          </w:rPr>
          <w:t>http://www.uta.edu/oit/cs/email/mavmail.php</w:t>
        </w:r>
      </w:hyperlink>
      <w:r w:rsidRPr="00351DD1">
        <w:rPr>
          <w:rFonts w:ascii="Times New Roman" w:hAnsi="Times New Roman"/>
          <w:sz w:val="24"/>
          <w:szCs w:val="24"/>
        </w:rPr>
        <w:t>.</w:t>
      </w:r>
    </w:p>
    <w:p w:rsidR="00CE3B6A" w:rsidRDefault="00CE3B6A" w:rsidP="00CE3B6A">
      <w:pPr>
        <w:rPr>
          <w:rFonts w:ascii="Times New Roman" w:hAnsi="Times New Roman"/>
          <w:bCs/>
          <w:sz w:val="24"/>
          <w:szCs w:val="24"/>
        </w:rPr>
      </w:pPr>
    </w:p>
    <w:p w:rsidR="00CE3B6A" w:rsidRDefault="00CE3B6A" w:rsidP="00CE3B6A">
      <w:pPr>
        <w:rPr>
          <w:rFonts w:ascii="Times New Roman" w:hAnsi="Times New Roman"/>
          <w:bCs/>
          <w:sz w:val="24"/>
          <w:szCs w:val="24"/>
        </w:rPr>
      </w:pPr>
      <w:r w:rsidRPr="005D6CEE">
        <w:rPr>
          <w:rFonts w:ascii="Times New Roman" w:eastAsia="Times New Roman" w:hAnsi="Times New Roman"/>
          <w:sz w:val="24"/>
          <w:szCs w:val="24"/>
        </w:rPr>
        <w:t>If you are unable to resolve your issue contact the Helpdesk at</w:t>
      </w:r>
      <w:r w:rsidRPr="005D6CEE">
        <w:rPr>
          <w:rFonts w:ascii="Times New Roman" w:eastAsia="Times New Roman" w:hAnsi="Times New Roman"/>
          <w:color w:val="0000FF"/>
          <w:sz w:val="24"/>
          <w:szCs w:val="24"/>
        </w:rPr>
        <w:t xml:space="preserve"> </w:t>
      </w:r>
      <w:hyperlink r:id="rId42" w:history="1">
        <w:r w:rsidRPr="005D6CEE">
          <w:rPr>
            <w:rStyle w:val="Hyperlink"/>
            <w:rFonts w:ascii="Times New Roman" w:eastAsia="Times New Roman" w:hAnsi="Times New Roman"/>
            <w:sz w:val="24"/>
            <w:szCs w:val="24"/>
          </w:rPr>
          <w:t>helpdesk@uta.edu</w:t>
        </w:r>
      </w:hyperlink>
      <w:r w:rsidRPr="005D6CEE">
        <w:rPr>
          <w:rFonts w:ascii="Times New Roman" w:eastAsia="Times New Roman" w:hAnsi="Times New Roman"/>
          <w:sz w:val="24"/>
          <w:szCs w:val="24"/>
        </w:rPr>
        <w:t>.</w:t>
      </w:r>
    </w:p>
    <w:p w:rsidR="00CE3B6A" w:rsidRPr="00557CAF" w:rsidRDefault="00CE3B6A" w:rsidP="00CE3B6A">
      <w:pPr>
        <w:rPr>
          <w:rFonts w:ascii="Times New Roman" w:hAnsi="Times New Roman"/>
          <w:sz w:val="24"/>
          <w:szCs w:val="24"/>
          <w:u w:val="single"/>
        </w:rPr>
      </w:pPr>
    </w:p>
    <w:p w:rsidR="00CE3B6A" w:rsidRPr="00467FAC" w:rsidRDefault="00CE3B6A" w:rsidP="00CE3B6A">
      <w:pPr>
        <w:autoSpaceDE w:val="0"/>
        <w:autoSpaceDN w:val="0"/>
        <w:adjustRightInd w:val="0"/>
        <w:rPr>
          <w:rFonts w:ascii="Times New Roman" w:hAnsi="Times New Roman"/>
          <w:sz w:val="24"/>
          <w:szCs w:val="24"/>
        </w:rPr>
      </w:pPr>
      <w:r w:rsidRPr="00557CAF">
        <w:rPr>
          <w:rFonts w:ascii="Times New Roman" w:hAnsi="Times New Roman"/>
          <w:b/>
          <w:sz w:val="24"/>
          <w:szCs w:val="24"/>
          <w:u w:val="single"/>
        </w:rPr>
        <w:t>Student Feedback Survey</w:t>
      </w:r>
      <w:r w:rsidRPr="00255631">
        <w:rPr>
          <w:rFonts w:ascii="Times New Roman" w:hAnsi="Times New Roman"/>
          <w:b/>
          <w:sz w:val="24"/>
          <w:szCs w:val="24"/>
        </w:rPr>
        <w:t xml:space="preserve">: </w:t>
      </w:r>
      <w:r w:rsidRPr="00467FAC">
        <w:rPr>
          <w:rFonts w:ascii="Times New Roman" w:hAnsi="Times New Roman"/>
          <w:bCs/>
          <w:sz w:val="24"/>
          <w:szCs w:val="24"/>
        </w:rPr>
        <w:t xml:space="preserve">At the end of each term, students enrolled in face-to-face and online classes categorized as “lecture,” “seminar,” or “laboratory” are directed to complete an online Student Feedback Survey (SFS). Instructions on how to access the SFS for this course will be sent directly to each student through MavMail approximately 10 days before the end of the term. Each student’s feedback via the SFS database is aggregated with that of other students enrolled in the course.  Students’ anonymity will be protected to the extent that the law allows. UT Arlington’s effort to solicit, gather, tabulate, and publish student feedback is required by state law and aggregate results are posted online. Data from SFS is also used for faculty and program evaluations. For more information, visit </w:t>
      </w:r>
      <w:hyperlink r:id="rId43" w:history="1">
        <w:r w:rsidRPr="00467FAC">
          <w:rPr>
            <w:rStyle w:val="Hyperlink"/>
            <w:rFonts w:ascii="Times New Roman" w:hAnsi="Times New Roman"/>
            <w:bCs/>
            <w:sz w:val="24"/>
            <w:szCs w:val="24"/>
          </w:rPr>
          <w:t>http://www.uta.edu/sfs</w:t>
        </w:r>
      </w:hyperlink>
      <w:r w:rsidRPr="00467FAC">
        <w:rPr>
          <w:rFonts w:ascii="Times New Roman" w:hAnsi="Times New Roman"/>
          <w:bCs/>
          <w:sz w:val="24"/>
          <w:szCs w:val="24"/>
        </w:rPr>
        <w:t>.</w:t>
      </w:r>
    </w:p>
    <w:p w:rsidR="00CE3B6A" w:rsidRPr="00DF09E6" w:rsidRDefault="00CE3B6A" w:rsidP="00CE3B6A">
      <w:pPr>
        <w:autoSpaceDE w:val="0"/>
        <w:autoSpaceDN w:val="0"/>
        <w:adjustRightInd w:val="0"/>
      </w:pPr>
    </w:p>
    <w:p w:rsidR="00CE3B6A" w:rsidRPr="00467FAC" w:rsidRDefault="00CE3B6A" w:rsidP="00CE3B6A">
      <w:pPr>
        <w:rPr>
          <w:rFonts w:ascii="Times New Roman" w:hAnsi="Times New Roman"/>
          <w:sz w:val="24"/>
          <w:szCs w:val="24"/>
        </w:rPr>
      </w:pPr>
      <w:r w:rsidRPr="00DF09E6">
        <w:rPr>
          <w:rFonts w:ascii="Times New Roman" w:hAnsi="Times New Roman"/>
          <w:b/>
          <w:bCs/>
          <w:sz w:val="24"/>
          <w:szCs w:val="24"/>
          <w:u w:val="single"/>
        </w:rPr>
        <w:t>Final Review Week</w:t>
      </w:r>
      <w:r w:rsidRPr="00DF09E6">
        <w:rPr>
          <w:rFonts w:ascii="Times New Roman" w:hAnsi="Times New Roman"/>
          <w:b/>
          <w:bCs/>
          <w:sz w:val="24"/>
          <w:szCs w:val="24"/>
        </w:rPr>
        <w:t>:</w:t>
      </w:r>
      <w:r>
        <w:rPr>
          <w:rFonts w:ascii="Times New Roman" w:hAnsi="Times New Roman"/>
          <w:bCs/>
          <w:sz w:val="24"/>
          <w:szCs w:val="24"/>
        </w:rPr>
        <w:t xml:space="preserve"> </w:t>
      </w:r>
      <w:r w:rsidR="00B476AF">
        <w:rPr>
          <w:rFonts w:ascii="Times New Roman" w:hAnsi="Times New Roman"/>
          <w:bCs/>
          <w:sz w:val="24"/>
          <w:szCs w:val="24"/>
        </w:rPr>
        <w:t>F</w:t>
      </w:r>
      <w:r w:rsidRPr="00467FAC">
        <w:rPr>
          <w:rFonts w:ascii="Times New Roman" w:hAnsi="Times New Roman"/>
          <w:bCs/>
          <w:sz w:val="24"/>
          <w:szCs w:val="24"/>
        </w:rPr>
        <w:t>or semester-long courses</w:t>
      </w:r>
      <w:r w:rsidRPr="00467FAC">
        <w:rPr>
          <w:rFonts w:ascii="Times New Roman" w:hAnsi="Times New Roman"/>
          <w:b/>
          <w:bCs/>
          <w:sz w:val="24"/>
          <w:szCs w:val="24"/>
        </w:rPr>
        <w:t xml:space="preserve">, </w:t>
      </w:r>
      <w:r w:rsidRPr="00467FAC">
        <w:rPr>
          <w:rFonts w:ascii="Times New Roman" w:hAnsi="Times New Roman"/>
          <w:bCs/>
          <w:sz w:val="24"/>
          <w:szCs w:val="24"/>
        </w:rPr>
        <w:t>a</w:t>
      </w:r>
      <w:r w:rsidRPr="00467FAC">
        <w:rPr>
          <w:rFonts w:ascii="Times New Roman" w:hAnsi="Times New Roman"/>
          <w:sz w:val="24"/>
          <w:szCs w:val="24"/>
        </w:rPr>
        <w:t xml:space="preserve">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467FAC">
        <w:rPr>
          <w:rFonts w:ascii="Times New Roman" w:hAnsi="Times New Roman"/>
          <w:i/>
          <w:sz w:val="24"/>
          <w:szCs w:val="24"/>
        </w:rPr>
        <w:t>unless specified in the class syllabus</w:t>
      </w:r>
      <w:r w:rsidRPr="00467FAC">
        <w:rPr>
          <w:rFonts w:ascii="Times New Roman" w:hAnsi="Times New Roman"/>
          <w:sz w:val="24"/>
          <w:szCs w:val="24"/>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CE3B6A" w:rsidRPr="00DF09E6" w:rsidRDefault="00CE3B6A" w:rsidP="00CE3B6A"/>
    <w:p w:rsidR="00CE3B6A" w:rsidRDefault="00CE3B6A" w:rsidP="00CE3B6A">
      <w:pPr>
        <w:rPr>
          <w:rFonts w:ascii="Times New Roman" w:hAnsi="Times New Roman"/>
          <w:sz w:val="24"/>
          <w:szCs w:val="24"/>
        </w:rPr>
      </w:pPr>
      <w:r w:rsidRPr="005D6CEE">
        <w:rPr>
          <w:rFonts w:ascii="Times New Roman" w:hAnsi="Times New Roman"/>
          <w:b/>
          <w:bCs/>
          <w:sz w:val="24"/>
          <w:szCs w:val="24"/>
          <w:u w:val="single"/>
        </w:rPr>
        <w:t>Emergency Exit Procedures</w:t>
      </w:r>
      <w:r w:rsidRPr="005D6CEE">
        <w:rPr>
          <w:rFonts w:ascii="Times New Roman" w:hAnsi="Times New Roman"/>
          <w:b/>
          <w:bCs/>
          <w:sz w:val="24"/>
          <w:szCs w:val="24"/>
        </w:rPr>
        <w:t>:</w:t>
      </w:r>
      <w:r w:rsidRPr="005D6CEE">
        <w:rPr>
          <w:rFonts w:ascii="Times New Roman" w:hAnsi="Times New Roman"/>
          <w:bCs/>
          <w:sz w:val="24"/>
          <w:szCs w:val="24"/>
        </w:rPr>
        <w:t xml:space="preserve"> </w:t>
      </w:r>
      <w:r w:rsidRPr="00351DD1">
        <w:rPr>
          <w:rFonts w:ascii="Times New Roman" w:hAnsi="Times New Roman"/>
          <w:sz w:val="24"/>
          <w:szCs w:val="24"/>
        </w:rPr>
        <w:t>Should we experience an emergency event that requires us to vacate the building, students should exit the room an</w:t>
      </w:r>
      <w:r>
        <w:rPr>
          <w:rFonts w:ascii="Times New Roman" w:hAnsi="Times New Roman"/>
          <w:sz w:val="24"/>
          <w:szCs w:val="24"/>
        </w:rPr>
        <w:t xml:space="preserve">d move toward the nearest exit. </w:t>
      </w:r>
      <w:r w:rsidRPr="00351DD1">
        <w:rPr>
          <w:rFonts w:ascii="Times New Roman" w:hAnsi="Times New Roman"/>
          <w:sz w:val="24"/>
          <w:szCs w:val="24"/>
        </w:rPr>
        <w:t>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r>
        <w:rPr>
          <w:rFonts w:ascii="Times New Roman" w:hAnsi="Times New Roman"/>
          <w:sz w:val="24"/>
          <w:szCs w:val="24"/>
        </w:rPr>
        <w:t xml:space="preserve"> </w:t>
      </w:r>
    </w:p>
    <w:p w:rsidR="00CE3B6A" w:rsidRDefault="00CE3B6A" w:rsidP="00CE3B6A">
      <w:pPr>
        <w:tabs>
          <w:tab w:val="left" w:pos="-1080"/>
        </w:tabs>
        <w:ind w:right="-576"/>
        <w:rPr>
          <w:rFonts w:ascii="Times New Roman" w:hAnsi="Times New Roman"/>
          <w:b/>
          <w:color w:val="FF0000"/>
          <w:sz w:val="24"/>
          <w:szCs w:val="24"/>
        </w:rPr>
      </w:pPr>
    </w:p>
    <w:p w:rsidR="00CE3B6A" w:rsidRPr="00F04BE4" w:rsidRDefault="00CE3B6A" w:rsidP="00CE3B6A">
      <w:pPr>
        <w:tabs>
          <w:tab w:val="left" w:pos="-1080"/>
        </w:tabs>
        <w:ind w:right="-576"/>
        <w:rPr>
          <w:rFonts w:ascii="Times New Roman" w:hAnsi="Times New Roman"/>
          <w:b/>
          <w:color w:val="FF0000"/>
          <w:sz w:val="24"/>
          <w:szCs w:val="24"/>
        </w:rPr>
      </w:pPr>
      <w:r w:rsidRPr="00B07E53">
        <w:rPr>
          <w:rFonts w:ascii="Times New Roman" w:hAnsi="Times New Roman"/>
          <w:b/>
          <w:sz w:val="24"/>
          <w:szCs w:val="24"/>
        </w:rPr>
        <w:t xml:space="preserve">Librarian to Contact:  </w:t>
      </w:r>
      <w:r w:rsidRPr="00F04BE4">
        <w:rPr>
          <w:rFonts w:ascii="Times New Roman" w:hAnsi="Times New Roman"/>
          <w:b/>
          <w:color w:val="0000FF"/>
          <w:sz w:val="24"/>
          <w:szCs w:val="24"/>
        </w:rPr>
        <w:t xml:space="preserve"> </w:t>
      </w:r>
    </w:p>
    <w:tbl>
      <w:tblPr>
        <w:tblStyle w:val="TableGrid"/>
        <w:tblW w:w="5614" w:type="dxa"/>
        <w:tblLook w:val="04A0" w:firstRow="1" w:lastRow="0" w:firstColumn="1" w:lastColumn="0" w:noHBand="0" w:noVBand="1"/>
      </w:tblPr>
      <w:tblGrid>
        <w:gridCol w:w="1958"/>
        <w:gridCol w:w="1951"/>
        <w:gridCol w:w="1705"/>
      </w:tblGrid>
      <w:tr w:rsidR="00CE3B6A" w:rsidRPr="00DA55D6" w:rsidTr="00791E7D">
        <w:tc>
          <w:tcPr>
            <w:tcW w:w="1983" w:type="dxa"/>
          </w:tcPr>
          <w:p w:rsidR="00CE3B6A" w:rsidRPr="00F04BE4" w:rsidRDefault="00CE3B6A" w:rsidP="00791E7D">
            <w:pPr>
              <w:tabs>
                <w:tab w:val="left" w:pos="-1080"/>
              </w:tabs>
              <w:ind w:right="-576"/>
              <w:rPr>
                <w:rFonts w:ascii="Times New Roman" w:hAnsi="Times New Roman"/>
                <w:sz w:val="24"/>
                <w:szCs w:val="24"/>
              </w:rPr>
            </w:pPr>
            <w:r w:rsidRPr="00F04BE4">
              <w:rPr>
                <w:rFonts w:ascii="Times New Roman" w:hAnsi="Times New Roman"/>
                <w:sz w:val="24"/>
                <w:szCs w:val="24"/>
              </w:rPr>
              <w:t xml:space="preserve">Peace Williamson </w:t>
            </w:r>
          </w:p>
          <w:p w:rsidR="00CE3B6A" w:rsidRPr="00F04BE4" w:rsidRDefault="00CE3B6A" w:rsidP="00791E7D">
            <w:pPr>
              <w:tabs>
                <w:tab w:val="left" w:pos="-1080"/>
              </w:tabs>
              <w:ind w:right="-576"/>
              <w:rPr>
                <w:rFonts w:ascii="Times New Roman" w:hAnsi="Times New Roman"/>
                <w:sz w:val="24"/>
                <w:szCs w:val="24"/>
              </w:rPr>
            </w:pPr>
            <w:r w:rsidRPr="00F04BE4">
              <w:rPr>
                <w:rFonts w:ascii="Times New Roman" w:hAnsi="Times New Roman"/>
                <w:sz w:val="24"/>
                <w:szCs w:val="24"/>
              </w:rPr>
              <w:t>817-272-6208</w:t>
            </w:r>
          </w:p>
          <w:p w:rsidR="00CE3B6A" w:rsidRPr="00F04BE4" w:rsidRDefault="006F6308" w:rsidP="00791E7D">
            <w:pPr>
              <w:tabs>
                <w:tab w:val="left" w:pos="-1080"/>
              </w:tabs>
              <w:ind w:right="-576"/>
              <w:rPr>
                <w:rFonts w:ascii="Times New Roman" w:hAnsi="Times New Roman"/>
                <w:sz w:val="24"/>
                <w:szCs w:val="24"/>
              </w:rPr>
            </w:pPr>
            <w:hyperlink r:id="rId44" w:history="1">
              <w:r w:rsidR="00CE3B6A" w:rsidRPr="00F04BE4">
                <w:rPr>
                  <w:rStyle w:val="Hyperlink"/>
                  <w:rFonts w:ascii="Times New Roman" w:hAnsi="Times New Roman"/>
                  <w:sz w:val="24"/>
                  <w:szCs w:val="24"/>
                </w:rPr>
                <w:t>peace@uta.edu</w:t>
              </w:r>
            </w:hyperlink>
          </w:p>
        </w:tc>
        <w:tc>
          <w:tcPr>
            <w:tcW w:w="1915" w:type="dxa"/>
          </w:tcPr>
          <w:p w:rsidR="00CE3B6A" w:rsidRPr="00F04BE4" w:rsidRDefault="00CE3B6A" w:rsidP="00791E7D">
            <w:pPr>
              <w:tabs>
                <w:tab w:val="left" w:pos="-1080"/>
              </w:tabs>
              <w:ind w:right="-576"/>
              <w:rPr>
                <w:rFonts w:ascii="Times New Roman" w:hAnsi="Times New Roman"/>
                <w:sz w:val="24"/>
                <w:szCs w:val="24"/>
              </w:rPr>
            </w:pPr>
            <w:r w:rsidRPr="00F04BE4">
              <w:rPr>
                <w:rFonts w:ascii="Times New Roman" w:hAnsi="Times New Roman"/>
                <w:sz w:val="24"/>
                <w:szCs w:val="24"/>
              </w:rPr>
              <w:t>Lydia Pyburn</w:t>
            </w:r>
          </w:p>
          <w:p w:rsidR="00CE3B6A" w:rsidRPr="00F04BE4" w:rsidRDefault="00CE3B6A" w:rsidP="00791E7D">
            <w:pPr>
              <w:tabs>
                <w:tab w:val="left" w:pos="-1080"/>
              </w:tabs>
              <w:ind w:right="-576"/>
              <w:rPr>
                <w:rFonts w:ascii="Times New Roman" w:hAnsi="Times New Roman"/>
                <w:sz w:val="24"/>
                <w:szCs w:val="24"/>
              </w:rPr>
            </w:pPr>
            <w:r w:rsidRPr="00F04BE4">
              <w:rPr>
                <w:rFonts w:ascii="Times New Roman" w:hAnsi="Times New Roman"/>
                <w:sz w:val="24"/>
                <w:szCs w:val="24"/>
              </w:rPr>
              <w:t xml:space="preserve"> 817-272-7593</w:t>
            </w:r>
          </w:p>
          <w:p w:rsidR="00CE3B6A" w:rsidRPr="00F04BE4" w:rsidRDefault="006F6308" w:rsidP="00791E7D">
            <w:pPr>
              <w:tabs>
                <w:tab w:val="left" w:pos="-1080"/>
              </w:tabs>
              <w:ind w:right="-576"/>
              <w:rPr>
                <w:rFonts w:ascii="Times New Roman" w:hAnsi="Times New Roman"/>
                <w:sz w:val="24"/>
                <w:szCs w:val="24"/>
              </w:rPr>
            </w:pPr>
            <w:hyperlink r:id="rId45" w:history="1">
              <w:r w:rsidR="00CE3B6A" w:rsidRPr="00F04BE4">
                <w:rPr>
                  <w:rStyle w:val="Hyperlink"/>
                  <w:rFonts w:ascii="Times New Roman" w:hAnsi="Times New Roman"/>
                  <w:sz w:val="24"/>
                  <w:szCs w:val="24"/>
                </w:rPr>
                <w:t>llpyburn@uta.edu</w:t>
              </w:r>
            </w:hyperlink>
          </w:p>
        </w:tc>
        <w:tc>
          <w:tcPr>
            <w:tcW w:w="1716" w:type="dxa"/>
          </w:tcPr>
          <w:p w:rsidR="00CE3B6A" w:rsidRPr="00F04BE4" w:rsidRDefault="00CE3B6A" w:rsidP="00791E7D">
            <w:pPr>
              <w:tabs>
                <w:tab w:val="left" w:pos="-1080"/>
              </w:tabs>
              <w:ind w:right="-576"/>
              <w:rPr>
                <w:rFonts w:ascii="Times New Roman" w:hAnsi="Times New Roman"/>
                <w:sz w:val="24"/>
                <w:szCs w:val="24"/>
              </w:rPr>
            </w:pPr>
            <w:r w:rsidRPr="00F04BE4">
              <w:rPr>
                <w:rFonts w:ascii="Times New Roman" w:hAnsi="Times New Roman"/>
                <w:sz w:val="24"/>
                <w:szCs w:val="24"/>
              </w:rPr>
              <w:t>Heather Scalf</w:t>
            </w:r>
          </w:p>
          <w:p w:rsidR="00CE3B6A" w:rsidRPr="00F04BE4" w:rsidRDefault="00CE3B6A" w:rsidP="00791E7D">
            <w:pPr>
              <w:tabs>
                <w:tab w:val="left" w:pos="-1080"/>
              </w:tabs>
              <w:ind w:right="-576"/>
              <w:rPr>
                <w:rFonts w:ascii="Times New Roman" w:hAnsi="Times New Roman"/>
                <w:sz w:val="24"/>
                <w:szCs w:val="24"/>
              </w:rPr>
            </w:pPr>
            <w:r w:rsidRPr="00F04BE4">
              <w:rPr>
                <w:rFonts w:ascii="Times New Roman" w:hAnsi="Times New Roman"/>
                <w:sz w:val="24"/>
                <w:szCs w:val="24"/>
              </w:rPr>
              <w:t>817-272-7436</w:t>
            </w:r>
          </w:p>
          <w:p w:rsidR="00CE3B6A" w:rsidRPr="00F04BE4" w:rsidRDefault="006F6308" w:rsidP="00791E7D">
            <w:pPr>
              <w:tabs>
                <w:tab w:val="left" w:pos="-1080"/>
              </w:tabs>
              <w:ind w:right="-576"/>
              <w:rPr>
                <w:rFonts w:ascii="Times New Roman" w:hAnsi="Times New Roman"/>
                <w:sz w:val="24"/>
                <w:szCs w:val="24"/>
              </w:rPr>
            </w:pPr>
            <w:hyperlink r:id="rId46" w:history="1">
              <w:r w:rsidR="00CE3B6A" w:rsidRPr="00F04BE4">
                <w:rPr>
                  <w:rStyle w:val="Hyperlink"/>
                  <w:rFonts w:ascii="Times New Roman" w:hAnsi="Times New Roman"/>
                  <w:sz w:val="24"/>
                  <w:szCs w:val="24"/>
                </w:rPr>
                <w:t>scalf@uta.edu</w:t>
              </w:r>
            </w:hyperlink>
          </w:p>
          <w:p w:rsidR="00CE3B6A" w:rsidRPr="00F04BE4" w:rsidRDefault="00CE3B6A" w:rsidP="00791E7D">
            <w:pPr>
              <w:tabs>
                <w:tab w:val="left" w:pos="-1080"/>
              </w:tabs>
              <w:ind w:right="-576"/>
              <w:rPr>
                <w:rFonts w:ascii="Times New Roman" w:hAnsi="Times New Roman"/>
                <w:sz w:val="24"/>
                <w:szCs w:val="24"/>
              </w:rPr>
            </w:pPr>
          </w:p>
        </w:tc>
      </w:tr>
    </w:tbl>
    <w:p w:rsidR="00CE3B6A" w:rsidRDefault="00CE3B6A" w:rsidP="00CE3B6A">
      <w:pPr>
        <w:pStyle w:val="PlainText"/>
      </w:pPr>
    </w:p>
    <w:p w:rsidR="00CE3B6A" w:rsidRPr="00F04BE4" w:rsidRDefault="00CE3B6A" w:rsidP="00CE3B6A">
      <w:pPr>
        <w:pStyle w:val="PlainText"/>
        <w:rPr>
          <w:rFonts w:ascii="Times New Roman" w:hAnsi="Times New Roman"/>
          <w:sz w:val="24"/>
          <w:szCs w:val="24"/>
        </w:rPr>
      </w:pPr>
      <w:r w:rsidRPr="00F04BE4">
        <w:rPr>
          <w:rFonts w:ascii="Times New Roman" w:hAnsi="Times New Roman"/>
          <w:sz w:val="24"/>
          <w:szCs w:val="24"/>
        </w:rPr>
        <w:t>Contact all nursing librarians:</w:t>
      </w:r>
    </w:p>
    <w:p w:rsidR="00CE3B6A" w:rsidRPr="00F04BE4" w:rsidRDefault="006F6308" w:rsidP="00CE3B6A">
      <w:pPr>
        <w:pStyle w:val="PlainText"/>
        <w:rPr>
          <w:rFonts w:ascii="Times New Roman" w:hAnsi="Times New Roman"/>
          <w:sz w:val="24"/>
          <w:szCs w:val="24"/>
        </w:rPr>
      </w:pPr>
      <w:hyperlink r:id="rId47" w:history="1">
        <w:r w:rsidR="00CE3B6A" w:rsidRPr="00F04BE4">
          <w:rPr>
            <w:rStyle w:val="Hyperlink"/>
            <w:rFonts w:ascii="Times New Roman" w:hAnsi="Times New Roman"/>
            <w:color w:val="1155CC"/>
            <w:sz w:val="24"/>
            <w:szCs w:val="24"/>
          </w:rPr>
          <w:t>library-nursing@listserv.uta.edu</w:t>
        </w:r>
      </w:hyperlink>
    </w:p>
    <w:p w:rsidR="00CE3B6A" w:rsidRDefault="00CE3B6A" w:rsidP="00CE3B6A">
      <w:pPr>
        <w:tabs>
          <w:tab w:val="left" w:pos="-1080"/>
        </w:tabs>
        <w:ind w:right="-576"/>
        <w:rPr>
          <w:rFonts w:ascii="Times New Roman" w:hAnsi="Times New Roman"/>
          <w:sz w:val="24"/>
          <w:szCs w:val="24"/>
        </w:rPr>
      </w:pPr>
    </w:p>
    <w:p w:rsidR="00CE3B6A" w:rsidRPr="00F04BE4" w:rsidRDefault="00CE3B6A" w:rsidP="00CE3B6A">
      <w:pPr>
        <w:pStyle w:val="PlainText"/>
        <w:rPr>
          <w:b/>
          <w:bCs/>
          <w:sz w:val="24"/>
          <w:szCs w:val="24"/>
        </w:rPr>
      </w:pPr>
      <w:r w:rsidRPr="00F04BE4">
        <w:rPr>
          <w:b/>
          <w:bCs/>
          <w:sz w:val="24"/>
          <w:szCs w:val="24"/>
        </w:rPr>
        <w:t xml:space="preserve">Helpful Direct Links to the UTA Libraries’ Resources </w:t>
      </w:r>
    </w:p>
    <w:p w:rsidR="00CE3B6A" w:rsidRPr="00F04BE4" w:rsidRDefault="00CE3B6A" w:rsidP="00CE3B6A">
      <w:pPr>
        <w:pStyle w:val="PlainText"/>
        <w:rPr>
          <w:sz w:val="24"/>
          <w:szCs w:val="24"/>
        </w:rPr>
      </w:pPr>
    </w:p>
    <w:tbl>
      <w:tblPr>
        <w:tblW w:w="0" w:type="auto"/>
        <w:tblCellMar>
          <w:left w:w="0" w:type="dxa"/>
          <w:right w:w="0" w:type="dxa"/>
        </w:tblCellMar>
        <w:tblLook w:val="04A0" w:firstRow="1" w:lastRow="0" w:firstColumn="1" w:lastColumn="0" w:noHBand="0" w:noVBand="1"/>
      </w:tblPr>
      <w:tblGrid>
        <w:gridCol w:w="3235"/>
        <w:gridCol w:w="6115"/>
      </w:tblGrid>
      <w:tr w:rsidR="00CE3B6A" w:rsidRPr="00F04BE4" w:rsidTr="00791E7D">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CE3B6A" w:rsidRPr="00F04BE4" w:rsidRDefault="00CE3B6A" w:rsidP="00791E7D">
            <w:pPr>
              <w:pStyle w:val="PlainText"/>
              <w:rPr>
                <w:b/>
                <w:bCs/>
                <w:sz w:val="24"/>
                <w:szCs w:val="24"/>
              </w:rPr>
            </w:pPr>
            <w:r w:rsidRPr="00F04BE4">
              <w:rPr>
                <w:b/>
                <w:bCs/>
                <w:sz w:val="24"/>
                <w:szCs w:val="24"/>
              </w:rPr>
              <w:t xml:space="preserve">Research Information on Nursing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CE3B6A" w:rsidRPr="00F04BE4" w:rsidRDefault="006F6308" w:rsidP="00791E7D">
            <w:pPr>
              <w:pStyle w:val="PlainText"/>
              <w:rPr>
                <w:b/>
                <w:bCs/>
                <w:sz w:val="24"/>
                <w:szCs w:val="24"/>
              </w:rPr>
            </w:pPr>
            <w:hyperlink r:id="rId48" w:history="1">
              <w:r w:rsidR="00CE3B6A" w:rsidRPr="00F04BE4">
                <w:rPr>
                  <w:rStyle w:val="Hyperlink"/>
                  <w:b/>
                  <w:bCs/>
                  <w:sz w:val="24"/>
                  <w:szCs w:val="24"/>
                </w:rPr>
                <w:t>http://libguides.uta.edu/nursing</w:t>
              </w:r>
            </w:hyperlink>
          </w:p>
        </w:tc>
      </w:tr>
      <w:tr w:rsidR="00CE3B6A" w:rsidRPr="00F04BE4" w:rsidTr="00791E7D">
        <w:tc>
          <w:tcPr>
            <w:tcW w:w="3235" w:type="dxa"/>
            <w:tcBorders>
              <w:top w:val="nil"/>
              <w:left w:val="nil"/>
              <w:bottom w:val="single" w:sz="8" w:space="0" w:color="7F7F7F"/>
              <w:right w:val="nil"/>
            </w:tcBorders>
            <w:tcMar>
              <w:top w:w="0" w:type="dxa"/>
              <w:left w:w="108" w:type="dxa"/>
              <w:bottom w:w="0" w:type="dxa"/>
              <w:right w:w="108" w:type="dxa"/>
            </w:tcMar>
            <w:hideMark/>
          </w:tcPr>
          <w:p w:rsidR="00CE3B6A" w:rsidRPr="00F04BE4" w:rsidRDefault="00CE3B6A" w:rsidP="00791E7D">
            <w:pPr>
              <w:pStyle w:val="PlainText"/>
              <w:rPr>
                <w:b/>
                <w:bCs/>
                <w:sz w:val="24"/>
                <w:szCs w:val="24"/>
              </w:rPr>
            </w:pPr>
            <w:r w:rsidRPr="00F04BE4">
              <w:rPr>
                <w:b/>
                <w:bCs/>
                <w:sz w:val="24"/>
                <w:szCs w:val="24"/>
              </w:rPr>
              <w:t xml:space="preserve">Library Home Page </w:t>
            </w:r>
          </w:p>
        </w:tc>
        <w:tc>
          <w:tcPr>
            <w:tcW w:w="6115" w:type="dxa"/>
            <w:tcBorders>
              <w:top w:val="nil"/>
              <w:left w:val="nil"/>
              <w:bottom w:val="single" w:sz="8" w:space="0" w:color="7F7F7F"/>
              <w:right w:val="nil"/>
            </w:tcBorders>
            <w:tcMar>
              <w:top w:w="0" w:type="dxa"/>
              <w:left w:w="108" w:type="dxa"/>
              <w:bottom w:w="0" w:type="dxa"/>
              <w:right w:w="108" w:type="dxa"/>
            </w:tcMar>
            <w:hideMark/>
          </w:tcPr>
          <w:p w:rsidR="00CE3B6A" w:rsidRPr="00F04BE4" w:rsidRDefault="006F6308" w:rsidP="00791E7D">
            <w:pPr>
              <w:pStyle w:val="PlainText"/>
              <w:rPr>
                <w:sz w:val="24"/>
                <w:szCs w:val="24"/>
              </w:rPr>
            </w:pPr>
            <w:hyperlink r:id="rId49" w:history="1">
              <w:r w:rsidR="00CE3B6A" w:rsidRPr="00F04BE4">
                <w:rPr>
                  <w:rStyle w:val="Hyperlink"/>
                  <w:sz w:val="24"/>
                  <w:szCs w:val="24"/>
                </w:rPr>
                <w:t>http://library.uta.edu/</w:t>
              </w:r>
            </w:hyperlink>
          </w:p>
        </w:tc>
      </w:tr>
      <w:tr w:rsidR="00CE3B6A" w:rsidRPr="00F04BE4" w:rsidTr="00791E7D">
        <w:tc>
          <w:tcPr>
            <w:tcW w:w="3235" w:type="dxa"/>
            <w:tcMar>
              <w:top w:w="0" w:type="dxa"/>
              <w:left w:w="108" w:type="dxa"/>
              <w:bottom w:w="0" w:type="dxa"/>
              <w:right w:w="108" w:type="dxa"/>
            </w:tcMar>
            <w:hideMark/>
          </w:tcPr>
          <w:p w:rsidR="00CE3B6A" w:rsidRPr="00F04BE4" w:rsidRDefault="00CE3B6A" w:rsidP="00791E7D">
            <w:pPr>
              <w:pStyle w:val="PlainText"/>
              <w:rPr>
                <w:b/>
                <w:bCs/>
                <w:sz w:val="24"/>
                <w:szCs w:val="24"/>
              </w:rPr>
            </w:pPr>
            <w:r w:rsidRPr="00F04BE4">
              <w:rPr>
                <w:b/>
                <w:bCs/>
                <w:sz w:val="24"/>
                <w:szCs w:val="24"/>
              </w:rPr>
              <w:t xml:space="preserve">Subject Guides </w:t>
            </w:r>
          </w:p>
        </w:tc>
        <w:tc>
          <w:tcPr>
            <w:tcW w:w="6115" w:type="dxa"/>
            <w:tcMar>
              <w:top w:w="0" w:type="dxa"/>
              <w:left w:w="108" w:type="dxa"/>
              <w:bottom w:w="0" w:type="dxa"/>
              <w:right w:w="108" w:type="dxa"/>
            </w:tcMar>
            <w:hideMark/>
          </w:tcPr>
          <w:p w:rsidR="00CE3B6A" w:rsidRPr="00F04BE4" w:rsidRDefault="006F6308" w:rsidP="00791E7D">
            <w:pPr>
              <w:pStyle w:val="PlainText"/>
              <w:rPr>
                <w:sz w:val="24"/>
                <w:szCs w:val="24"/>
              </w:rPr>
            </w:pPr>
            <w:hyperlink r:id="rId50" w:history="1">
              <w:r w:rsidR="00CE3B6A" w:rsidRPr="00F04BE4">
                <w:rPr>
                  <w:rStyle w:val="Hyperlink"/>
                  <w:sz w:val="24"/>
                  <w:szCs w:val="24"/>
                </w:rPr>
                <w:t>http://libguides.uta.edu</w:t>
              </w:r>
            </w:hyperlink>
          </w:p>
        </w:tc>
      </w:tr>
      <w:tr w:rsidR="00CE3B6A" w:rsidRPr="00F04BE4" w:rsidTr="00791E7D">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CE3B6A" w:rsidRPr="00F04BE4" w:rsidRDefault="00CE3B6A" w:rsidP="00791E7D">
            <w:pPr>
              <w:pStyle w:val="PlainText"/>
              <w:rPr>
                <w:b/>
                <w:bCs/>
                <w:sz w:val="24"/>
                <w:szCs w:val="24"/>
              </w:rPr>
            </w:pPr>
            <w:r>
              <w:rPr>
                <w:b/>
                <w:bCs/>
                <w:sz w:val="24"/>
                <w:szCs w:val="24"/>
              </w:rPr>
              <w:t>Ask us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CE3B6A" w:rsidRPr="00F04BE4" w:rsidRDefault="006F6308" w:rsidP="00791E7D">
            <w:pPr>
              <w:pStyle w:val="PlainText"/>
              <w:rPr>
                <w:sz w:val="24"/>
                <w:szCs w:val="24"/>
              </w:rPr>
            </w:pPr>
            <w:hyperlink r:id="rId51" w:history="1">
              <w:r w:rsidR="00CE3B6A" w:rsidRPr="00F04BE4">
                <w:rPr>
                  <w:rStyle w:val="Hyperlink"/>
                  <w:sz w:val="24"/>
                  <w:szCs w:val="24"/>
                </w:rPr>
                <w:t>http://ask.uta.edu</w:t>
              </w:r>
            </w:hyperlink>
          </w:p>
        </w:tc>
      </w:tr>
      <w:tr w:rsidR="00CE3B6A" w:rsidRPr="00F04BE4" w:rsidTr="00791E7D">
        <w:tc>
          <w:tcPr>
            <w:tcW w:w="3235" w:type="dxa"/>
            <w:tcMar>
              <w:top w:w="0" w:type="dxa"/>
              <w:left w:w="108" w:type="dxa"/>
              <w:bottom w:w="0" w:type="dxa"/>
              <w:right w:w="108" w:type="dxa"/>
            </w:tcMar>
            <w:hideMark/>
          </w:tcPr>
          <w:p w:rsidR="00CE3B6A" w:rsidRPr="00F04BE4" w:rsidRDefault="00CE3B6A" w:rsidP="00791E7D">
            <w:pPr>
              <w:pStyle w:val="PlainText"/>
              <w:rPr>
                <w:b/>
                <w:bCs/>
                <w:sz w:val="24"/>
                <w:szCs w:val="24"/>
              </w:rPr>
            </w:pPr>
            <w:r w:rsidRPr="00F04BE4">
              <w:rPr>
                <w:b/>
                <w:bCs/>
                <w:sz w:val="24"/>
                <w:szCs w:val="24"/>
              </w:rPr>
              <w:t xml:space="preserve">Database List </w:t>
            </w:r>
          </w:p>
        </w:tc>
        <w:tc>
          <w:tcPr>
            <w:tcW w:w="6115" w:type="dxa"/>
            <w:tcMar>
              <w:top w:w="0" w:type="dxa"/>
              <w:left w:w="108" w:type="dxa"/>
              <w:bottom w:w="0" w:type="dxa"/>
              <w:right w:w="108" w:type="dxa"/>
            </w:tcMar>
            <w:hideMark/>
          </w:tcPr>
          <w:p w:rsidR="00CE3B6A" w:rsidRPr="00F04BE4" w:rsidRDefault="006F6308" w:rsidP="00791E7D">
            <w:pPr>
              <w:pStyle w:val="PlainText"/>
              <w:rPr>
                <w:sz w:val="24"/>
                <w:szCs w:val="24"/>
              </w:rPr>
            </w:pPr>
            <w:hyperlink r:id="rId52" w:history="1">
              <w:r w:rsidR="00CE3B6A" w:rsidRPr="00F04BE4">
                <w:rPr>
                  <w:rStyle w:val="Hyperlink"/>
                  <w:sz w:val="24"/>
                  <w:szCs w:val="24"/>
                </w:rPr>
                <w:t>http://libguides.uta.edu/az.php</w:t>
              </w:r>
            </w:hyperlink>
            <w:r w:rsidR="00CE3B6A" w:rsidRPr="00F04BE4">
              <w:rPr>
                <w:sz w:val="24"/>
                <w:szCs w:val="24"/>
              </w:rPr>
              <w:t xml:space="preserve"> </w:t>
            </w:r>
          </w:p>
        </w:tc>
      </w:tr>
      <w:tr w:rsidR="00CE3B6A" w:rsidRPr="00F04BE4" w:rsidTr="00791E7D">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CE3B6A" w:rsidRPr="00F04BE4" w:rsidRDefault="00CE3B6A" w:rsidP="00791E7D">
            <w:pPr>
              <w:pStyle w:val="PlainText"/>
              <w:rPr>
                <w:b/>
                <w:bCs/>
                <w:sz w:val="24"/>
                <w:szCs w:val="24"/>
              </w:rPr>
            </w:pPr>
            <w:r w:rsidRPr="00F04BE4">
              <w:rPr>
                <w:b/>
                <w:bCs/>
                <w:sz w:val="24"/>
                <w:szCs w:val="24"/>
              </w:rPr>
              <w:t xml:space="preserve">Course Reserves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CE3B6A" w:rsidRPr="00F04BE4" w:rsidRDefault="006F6308" w:rsidP="00791E7D">
            <w:pPr>
              <w:pStyle w:val="PlainText"/>
              <w:rPr>
                <w:sz w:val="24"/>
                <w:szCs w:val="24"/>
              </w:rPr>
            </w:pPr>
            <w:hyperlink r:id="rId53" w:history="1">
              <w:r w:rsidR="00CE3B6A" w:rsidRPr="00F04BE4">
                <w:rPr>
                  <w:rStyle w:val="Hyperlink"/>
                  <w:sz w:val="24"/>
                  <w:szCs w:val="24"/>
                </w:rPr>
                <w:t>http://pulse.uta.edu/vwebv/enterCourseReserve.do</w:t>
              </w:r>
            </w:hyperlink>
          </w:p>
        </w:tc>
      </w:tr>
      <w:tr w:rsidR="00CE3B6A" w:rsidRPr="00F04BE4" w:rsidTr="00791E7D">
        <w:tc>
          <w:tcPr>
            <w:tcW w:w="3235" w:type="dxa"/>
            <w:tcMar>
              <w:top w:w="0" w:type="dxa"/>
              <w:left w:w="108" w:type="dxa"/>
              <w:bottom w:w="0" w:type="dxa"/>
              <w:right w:w="108" w:type="dxa"/>
            </w:tcMar>
            <w:hideMark/>
          </w:tcPr>
          <w:p w:rsidR="00CE3B6A" w:rsidRPr="00F04BE4" w:rsidRDefault="00CE3B6A" w:rsidP="00791E7D">
            <w:pPr>
              <w:pStyle w:val="PlainText"/>
              <w:rPr>
                <w:b/>
                <w:bCs/>
                <w:sz w:val="24"/>
                <w:szCs w:val="24"/>
              </w:rPr>
            </w:pPr>
            <w:r w:rsidRPr="00F04BE4">
              <w:rPr>
                <w:b/>
                <w:bCs/>
                <w:sz w:val="24"/>
                <w:szCs w:val="24"/>
              </w:rPr>
              <w:t xml:space="preserve">Library Catalog </w:t>
            </w:r>
          </w:p>
        </w:tc>
        <w:tc>
          <w:tcPr>
            <w:tcW w:w="6115" w:type="dxa"/>
            <w:tcMar>
              <w:top w:w="0" w:type="dxa"/>
              <w:left w:w="108" w:type="dxa"/>
              <w:bottom w:w="0" w:type="dxa"/>
              <w:right w:w="108" w:type="dxa"/>
            </w:tcMar>
            <w:hideMark/>
          </w:tcPr>
          <w:p w:rsidR="00CE3B6A" w:rsidRPr="00F04BE4" w:rsidRDefault="006F6308" w:rsidP="00791E7D">
            <w:pPr>
              <w:pStyle w:val="PlainText"/>
              <w:rPr>
                <w:sz w:val="24"/>
                <w:szCs w:val="24"/>
              </w:rPr>
            </w:pPr>
            <w:hyperlink r:id="rId54" w:anchor="!/" w:history="1">
              <w:r w:rsidR="00CE3B6A" w:rsidRPr="00F04BE4">
                <w:rPr>
                  <w:rStyle w:val="Hyperlink"/>
                  <w:sz w:val="24"/>
                  <w:szCs w:val="24"/>
                </w:rPr>
                <w:t>http://uta.summon.serialssolutions.com/#!/</w:t>
              </w:r>
            </w:hyperlink>
          </w:p>
        </w:tc>
      </w:tr>
      <w:tr w:rsidR="00CE3B6A" w:rsidRPr="00F04BE4" w:rsidTr="00791E7D">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CE3B6A" w:rsidRPr="00F04BE4" w:rsidRDefault="00CE3B6A" w:rsidP="00791E7D">
            <w:pPr>
              <w:pStyle w:val="PlainText"/>
              <w:rPr>
                <w:b/>
                <w:bCs/>
                <w:sz w:val="24"/>
                <w:szCs w:val="24"/>
              </w:rPr>
            </w:pPr>
            <w:r w:rsidRPr="00F04BE4">
              <w:rPr>
                <w:b/>
                <w:bCs/>
                <w:sz w:val="24"/>
                <w:szCs w:val="24"/>
              </w:rPr>
              <w:t xml:space="preserve">E-Journals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CE3B6A" w:rsidRPr="00F04BE4" w:rsidRDefault="006F6308" w:rsidP="00791E7D">
            <w:pPr>
              <w:pStyle w:val="PlainText"/>
              <w:rPr>
                <w:sz w:val="24"/>
                <w:szCs w:val="24"/>
              </w:rPr>
            </w:pPr>
            <w:hyperlink r:id="rId55" w:history="1">
              <w:r w:rsidR="00CE3B6A" w:rsidRPr="00F04BE4">
                <w:rPr>
                  <w:rStyle w:val="Hyperlink"/>
                  <w:sz w:val="24"/>
                  <w:szCs w:val="24"/>
                </w:rPr>
                <w:t>http://pulse.uta.edu/vwebv/searchSubject</w:t>
              </w:r>
            </w:hyperlink>
          </w:p>
        </w:tc>
      </w:tr>
      <w:tr w:rsidR="00CE3B6A" w:rsidRPr="00F04BE4" w:rsidTr="00791E7D">
        <w:tc>
          <w:tcPr>
            <w:tcW w:w="3235" w:type="dxa"/>
            <w:tcMar>
              <w:top w:w="0" w:type="dxa"/>
              <w:left w:w="108" w:type="dxa"/>
              <w:bottom w:w="0" w:type="dxa"/>
              <w:right w:w="108" w:type="dxa"/>
            </w:tcMar>
            <w:hideMark/>
          </w:tcPr>
          <w:p w:rsidR="00CE3B6A" w:rsidRPr="00F04BE4" w:rsidRDefault="00CE3B6A" w:rsidP="00791E7D">
            <w:pPr>
              <w:pStyle w:val="PlainText"/>
              <w:rPr>
                <w:b/>
                <w:bCs/>
                <w:sz w:val="24"/>
                <w:szCs w:val="24"/>
              </w:rPr>
            </w:pPr>
            <w:r w:rsidRPr="00F04BE4">
              <w:rPr>
                <w:b/>
                <w:bCs/>
                <w:sz w:val="24"/>
                <w:szCs w:val="24"/>
              </w:rPr>
              <w:t xml:space="preserve">Library Tutorials </w:t>
            </w:r>
          </w:p>
        </w:tc>
        <w:tc>
          <w:tcPr>
            <w:tcW w:w="6115" w:type="dxa"/>
            <w:tcMar>
              <w:top w:w="0" w:type="dxa"/>
              <w:left w:w="108" w:type="dxa"/>
              <w:bottom w:w="0" w:type="dxa"/>
              <w:right w:w="108" w:type="dxa"/>
            </w:tcMar>
            <w:hideMark/>
          </w:tcPr>
          <w:p w:rsidR="00CE3B6A" w:rsidRPr="00F04BE4" w:rsidRDefault="006F6308" w:rsidP="00791E7D">
            <w:pPr>
              <w:pStyle w:val="PlainText"/>
              <w:rPr>
                <w:sz w:val="24"/>
                <w:szCs w:val="24"/>
              </w:rPr>
            </w:pPr>
            <w:hyperlink r:id="rId56" w:history="1">
              <w:r w:rsidR="00CE3B6A" w:rsidRPr="00EF7D2F">
                <w:rPr>
                  <w:rStyle w:val="hyperlinkchar"/>
                  <w:rFonts w:ascii="Arial" w:hAnsi="Arial" w:cs="Arial"/>
                  <w:color w:val="0000FF"/>
                  <w:sz w:val="21"/>
                  <w:szCs w:val="21"/>
                </w:rPr>
                <w:t>library.uta.edu/how-to</w:t>
              </w:r>
            </w:hyperlink>
          </w:p>
        </w:tc>
      </w:tr>
      <w:tr w:rsidR="00CE3B6A" w:rsidRPr="00F04BE4" w:rsidTr="00791E7D">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CE3B6A" w:rsidRPr="00F04BE4" w:rsidRDefault="00CE3B6A" w:rsidP="00791E7D">
            <w:pPr>
              <w:pStyle w:val="PlainText"/>
              <w:rPr>
                <w:b/>
                <w:bCs/>
                <w:sz w:val="24"/>
                <w:szCs w:val="24"/>
              </w:rPr>
            </w:pPr>
            <w:r w:rsidRPr="00F04BE4">
              <w:rPr>
                <w:b/>
                <w:bCs/>
                <w:sz w:val="24"/>
                <w:szCs w:val="24"/>
              </w:rPr>
              <w:t xml:space="preserve">Connecting from Off- Campus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CE3B6A" w:rsidRPr="00F04BE4" w:rsidRDefault="006F6308" w:rsidP="00791E7D">
            <w:pPr>
              <w:pStyle w:val="PlainText"/>
              <w:rPr>
                <w:sz w:val="24"/>
                <w:szCs w:val="24"/>
              </w:rPr>
            </w:pPr>
            <w:hyperlink r:id="rId57" w:history="1">
              <w:r w:rsidR="00CE3B6A" w:rsidRPr="00F04BE4">
                <w:rPr>
                  <w:rStyle w:val="Hyperlink"/>
                  <w:sz w:val="24"/>
                  <w:szCs w:val="24"/>
                </w:rPr>
                <w:t>http://libguides.uta.edu/offcampus</w:t>
              </w:r>
            </w:hyperlink>
          </w:p>
        </w:tc>
      </w:tr>
      <w:tr w:rsidR="00CE3B6A" w:rsidRPr="00F04BE4" w:rsidTr="00791E7D">
        <w:tc>
          <w:tcPr>
            <w:tcW w:w="3235" w:type="dxa"/>
            <w:tcBorders>
              <w:top w:val="single" w:sz="8" w:space="0" w:color="7F7F7F"/>
              <w:left w:val="nil"/>
              <w:bottom w:val="single" w:sz="8" w:space="0" w:color="7F7F7F"/>
              <w:right w:val="nil"/>
            </w:tcBorders>
            <w:tcMar>
              <w:top w:w="0" w:type="dxa"/>
              <w:left w:w="108" w:type="dxa"/>
              <w:bottom w:w="0" w:type="dxa"/>
              <w:right w:w="108" w:type="dxa"/>
            </w:tcMar>
          </w:tcPr>
          <w:p w:rsidR="00CE3B6A" w:rsidRPr="00F04BE4" w:rsidRDefault="00CE3B6A" w:rsidP="00791E7D">
            <w:pPr>
              <w:pStyle w:val="PlainText"/>
              <w:rPr>
                <w:b/>
                <w:bCs/>
                <w:sz w:val="24"/>
                <w:szCs w:val="24"/>
              </w:rPr>
            </w:pPr>
            <w:r>
              <w:rPr>
                <w:b/>
                <w:bCs/>
                <w:sz w:val="24"/>
                <w:szCs w:val="24"/>
              </w:rPr>
              <w:t>Academic Plaza Consultation Services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rsidR="00CE3B6A" w:rsidRDefault="006F6308" w:rsidP="00791E7D">
            <w:pPr>
              <w:pStyle w:val="PlainText"/>
            </w:pPr>
            <w:hyperlink r:id="rId58" w:history="1">
              <w:r w:rsidR="00CE3B6A" w:rsidRPr="00EF7D2F">
                <w:rPr>
                  <w:rStyle w:val="hyperlinkchar"/>
                  <w:rFonts w:ascii="Arial" w:hAnsi="Arial" w:cs="Arial"/>
                  <w:color w:val="0000FF"/>
                  <w:sz w:val="21"/>
                  <w:szCs w:val="21"/>
                </w:rPr>
                <w:t>library.uta.edu/academic-plaza</w:t>
              </w:r>
            </w:hyperlink>
          </w:p>
        </w:tc>
      </w:tr>
      <w:tr w:rsidR="00CE3B6A" w:rsidRPr="00F04BE4" w:rsidTr="00791E7D">
        <w:tc>
          <w:tcPr>
            <w:tcW w:w="3235" w:type="dxa"/>
            <w:tcBorders>
              <w:top w:val="single" w:sz="8" w:space="0" w:color="7F7F7F"/>
              <w:left w:val="nil"/>
              <w:bottom w:val="single" w:sz="8" w:space="0" w:color="7F7F7F"/>
              <w:right w:val="nil"/>
            </w:tcBorders>
            <w:tcMar>
              <w:top w:w="0" w:type="dxa"/>
              <w:left w:w="108" w:type="dxa"/>
              <w:bottom w:w="0" w:type="dxa"/>
              <w:right w:w="108" w:type="dxa"/>
            </w:tcMar>
          </w:tcPr>
          <w:p w:rsidR="00CE3B6A" w:rsidRDefault="00CE3B6A" w:rsidP="00791E7D">
            <w:pPr>
              <w:pStyle w:val="PlainText"/>
              <w:rPr>
                <w:b/>
                <w:bCs/>
                <w:sz w:val="24"/>
                <w:szCs w:val="24"/>
              </w:rPr>
            </w:pPr>
            <w:r>
              <w:rPr>
                <w:b/>
                <w:bCs/>
                <w:sz w:val="24"/>
                <w:szCs w:val="24"/>
              </w:rPr>
              <w:t>Study Room Reservations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rsidR="00CE3B6A" w:rsidRDefault="006F6308" w:rsidP="00791E7D">
            <w:pPr>
              <w:pStyle w:val="PlainText"/>
            </w:pPr>
            <w:hyperlink r:id="rId59" w:history="1">
              <w:r w:rsidR="00CE3B6A" w:rsidRPr="00EF7D2F">
                <w:rPr>
                  <w:rStyle w:val="hyperlinkchar"/>
                  <w:rFonts w:ascii="Arial" w:hAnsi="Arial" w:cs="Arial"/>
                  <w:color w:val="0000FF"/>
                  <w:sz w:val="21"/>
                  <w:szCs w:val="21"/>
                </w:rPr>
                <w:t>openroom.uta.edu/</w:t>
              </w:r>
            </w:hyperlink>
          </w:p>
        </w:tc>
      </w:tr>
    </w:tbl>
    <w:p w:rsidR="00CE3B6A" w:rsidRDefault="00CE3B6A" w:rsidP="00CE3B6A">
      <w:pPr>
        <w:pStyle w:val="PlainText"/>
      </w:pPr>
    </w:p>
    <w:p w:rsidR="00CE3B6A" w:rsidRDefault="00CE3B6A" w:rsidP="00CE3B6A">
      <w:r>
        <w:lastRenderedPageBreak/>
        <w:t>For help with APA formatting, you can go to:</w:t>
      </w:r>
    </w:p>
    <w:p w:rsidR="00CE3B6A" w:rsidRDefault="00CE3B6A" w:rsidP="00CE3B6A"/>
    <w:p w:rsidR="00CE3B6A" w:rsidRDefault="006F6308" w:rsidP="00CE3B6A">
      <w:pPr>
        <w:pStyle w:val="ListParagraph"/>
        <w:numPr>
          <w:ilvl w:val="0"/>
          <w:numId w:val="8"/>
        </w:numPr>
        <w:contextualSpacing w:val="0"/>
      </w:pPr>
      <w:hyperlink r:id="rId60" w:history="1">
        <w:r w:rsidR="00CE3B6A">
          <w:rPr>
            <w:rStyle w:val="Hyperlink"/>
          </w:rPr>
          <w:t>http://libguides.uta.edu</w:t>
        </w:r>
      </w:hyperlink>
    </w:p>
    <w:p w:rsidR="00CE3B6A" w:rsidRDefault="00CE3B6A" w:rsidP="00CE3B6A">
      <w:pPr>
        <w:pStyle w:val="ListParagraph"/>
        <w:numPr>
          <w:ilvl w:val="0"/>
          <w:numId w:val="8"/>
        </w:numPr>
        <w:contextualSpacing w:val="0"/>
      </w:pPr>
      <w:r>
        <w:t>Scroll down and click on “Nursing”</w:t>
      </w:r>
    </w:p>
    <w:p w:rsidR="00CE3B6A" w:rsidRDefault="00CE3B6A" w:rsidP="00CE3B6A">
      <w:pPr>
        <w:pStyle w:val="ListParagraph"/>
        <w:numPr>
          <w:ilvl w:val="0"/>
          <w:numId w:val="8"/>
        </w:numPr>
        <w:contextualSpacing w:val="0"/>
      </w:pPr>
      <w:r>
        <w:t>Click on “APA Guide” for advice on various aspects of paper writing.  This is a short-cut for the APA Manual.  When in doubt, refer to the Manual.</w:t>
      </w:r>
    </w:p>
    <w:p w:rsidR="00CE3B6A" w:rsidRDefault="00CE3B6A" w:rsidP="00CE3B6A">
      <w:pPr>
        <w:pStyle w:val="PlainText"/>
      </w:pPr>
    </w:p>
    <w:p w:rsidR="00CE3B6A" w:rsidRPr="00F04BE4" w:rsidRDefault="00CE3B6A" w:rsidP="00CE3B6A">
      <w:pPr>
        <w:pStyle w:val="PlainText"/>
        <w:rPr>
          <w:rFonts w:ascii="Times New Roman" w:hAnsi="Times New Roman"/>
          <w:sz w:val="24"/>
          <w:szCs w:val="24"/>
        </w:rPr>
      </w:pPr>
      <w:r w:rsidRPr="00F04BE4">
        <w:rPr>
          <w:rFonts w:ascii="Times New Roman" w:hAnsi="Times New Roman"/>
          <w:sz w:val="24"/>
          <w:szCs w:val="24"/>
        </w:rPr>
        <w:t>In addition to providing the general library guide for nursing (</w:t>
      </w:r>
      <w:hyperlink r:id="rId61" w:history="1">
        <w:r w:rsidRPr="00F04BE4">
          <w:rPr>
            <w:rStyle w:val="Hyperlink"/>
            <w:rFonts w:ascii="Times New Roman" w:hAnsi="Times New Roman"/>
            <w:sz w:val="24"/>
            <w:szCs w:val="24"/>
          </w:rPr>
          <w:t>http://libguides.uta.edu/nursing</w:t>
        </w:r>
      </w:hyperlink>
      <w:r w:rsidRPr="00F04BE4">
        <w:rPr>
          <w:rStyle w:val="Hyperlink"/>
          <w:rFonts w:ascii="Times New Roman" w:hAnsi="Times New Roman"/>
          <w:sz w:val="24"/>
          <w:szCs w:val="24"/>
        </w:rPr>
        <w:t>)</w:t>
      </w:r>
      <w:r w:rsidRPr="00F04BE4">
        <w:rPr>
          <w:rFonts w:ascii="Times New Roman" w:hAnsi="Times New Roman"/>
          <w:sz w:val="24"/>
          <w:szCs w:val="24"/>
        </w:rPr>
        <w:t xml:space="preserve">, we can put together course specific guides for your students.  The subject librarian for your area can work with you to build a customized course page to support your class if you wish. For examples, visit </w:t>
      </w:r>
      <w:hyperlink r:id="rId62" w:history="1">
        <w:r w:rsidRPr="00F04BE4">
          <w:rPr>
            <w:rStyle w:val="Hyperlink"/>
            <w:rFonts w:ascii="Times New Roman" w:hAnsi="Times New Roman"/>
            <w:sz w:val="24"/>
            <w:szCs w:val="24"/>
          </w:rPr>
          <w:t>http://libguides.uta.edu/os</w:t>
        </w:r>
      </w:hyperlink>
      <w:r w:rsidRPr="00F04BE4">
        <w:rPr>
          <w:rFonts w:ascii="Times New Roman" w:hAnsi="Times New Roman"/>
          <w:sz w:val="24"/>
          <w:szCs w:val="24"/>
        </w:rPr>
        <w:t xml:space="preserve"> and </w:t>
      </w:r>
      <w:hyperlink r:id="rId63" w:history="1">
        <w:r w:rsidRPr="00F04BE4">
          <w:rPr>
            <w:rStyle w:val="Hyperlink"/>
            <w:rFonts w:ascii="Times New Roman" w:hAnsi="Times New Roman"/>
            <w:sz w:val="24"/>
            <w:szCs w:val="24"/>
          </w:rPr>
          <w:t>http://libguides.uta.edu/pols2311fm</w:t>
        </w:r>
      </w:hyperlink>
      <w:r w:rsidRPr="00F04BE4">
        <w:rPr>
          <w:rFonts w:ascii="Times New Roman" w:hAnsi="Times New Roman"/>
          <w:sz w:val="24"/>
          <w:szCs w:val="24"/>
        </w:rPr>
        <w:t xml:space="preserve"> .</w:t>
      </w:r>
    </w:p>
    <w:p w:rsidR="00CE3B6A" w:rsidRPr="00DF09E6" w:rsidRDefault="00CE3B6A" w:rsidP="00CE3B6A">
      <w:pPr>
        <w:rPr>
          <w:rFonts w:ascii="Times New Roman" w:hAnsi="Times New Roman"/>
          <w:sz w:val="24"/>
          <w:szCs w:val="24"/>
        </w:rPr>
      </w:pPr>
    </w:p>
    <w:p w:rsidR="001E3F91" w:rsidRPr="00F01843" w:rsidRDefault="001E3F91" w:rsidP="001E3F91">
      <w:pPr>
        <w:jc w:val="center"/>
        <w:rPr>
          <w:rFonts w:ascii="Times New Roman" w:hAnsi="Times New Roman"/>
          <w:b/>
          <w:sz w:val="24"/>
          <w:szCs w:val="24"/>
        </w:rPr>
      </w:pPr>
      <w:r w:rsidRPr="00F01843">
        <w:rPr>
          <w:rFonts w:ascii="Times New Roman" w:hAnsi="Times New Roman"/>
          <w:b/>
          <w:sz w:val="24"/>
          <w:szCs w:val="24"/>
        </w:rPr>
        <w:t xml:space="preserve">Course Schedule </w:t>
      </w:r>
    </w:p>
    <w:p w:rsidR="001E3F91" w:rsidRPr="00F01843" w:rsidRDefault="001E3F91" w:rsidP="001E3F91">
      <w:pPr>
        <w:rPr>
          <w:rFonts w:ascii="Times New Roman" w:hAnsi="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1E3F91" w:rsidRPr="00F01843" w:rsidTr="006F6308">
        <w:tc>
          <w:tcPr>
            <w:tcW w:w="2337" w:type="dxa"/>
          </w:tcPr>
          <w:p w:rsidR="001E3F91" w:rsidRPr="00F01843" w:rsidRDefault="001E3F91" w:rsidP="006F6308">
            <w:pPr>
              <w:jc w:val="center"/>
              <w:rPr>
                <w:rFonts w:ascii="Times New Roman" w:hAnsi="Times New Roman"/>
                <w:b/>
                <w:sz w:val="24"/>
                <w:szCs w:val="24"/>
              </w:rPr>
            </w:pPr>
            <w:r w:rsidRPr="00F01843">
              <w:rPr>
                <w:rFonts w:ascii="Times New Roman" w:hAnsi="Times New Roman"/>
                <w:b/>
                <w:sz w:val="24"/>
                <w:szCs w:val="24"/>
              </w:rPr>
              <w:t>Date</w:t>
            </w:r>
          </w:p>
        </w:tc>
        <w:tc>
          <w:tcPr>
            <w:tcW w:w="2337" w:type="dxa"/>
          </w:tcPr>
          <w:p w:rsidR="001E3F91" w:rsidRPr="00F01843" w:rsidRDefault="001E3F91" w:rsidP="006F6308">
            <w:pPr>
              <w:jc w:val="center"/>
              <w:rPr>
                <w:rFonts w:ascii="Times New Roman" w:hAnsi="Times New Roman"/>
                <w:b/>
                <w:sz w:val="24"/>
                <w:szCs w:val="24"/>
              </w:rPr>
            </w:pPr>
            <w:r w:rsidRPr="00F01843">
              <w:rPr>
                <w:rFonts w:ascii="Times New Roman" w:hAnsi="Times New Roman"/>
                <w:b/>
                <w:sz w:val="24"/>
                <w:szCs w:val="24"/>
              </w:rPr>
              <w:t>Topic</w:t>
            </w:r>
          </w:p>
        </w:tc>
        <w:tc>
          <w:tcPr>
            <w:tcW w:w="2338" w:type="dxa"/>
          </w:tcPr>
          <w:p w:rsidR="001E3F91" w:rsidRPr="00F01843" w:rsidRDefault="001E3F91" w:rsidP="006F6308">
            <w:pPr>
              <w:jc w:val="center"/>
              <w:rPr>
                <w:rFonts w:ascii="Times New Roman" w:hAnsi="Times New Roman"/>
                <w:b/>
                <w:sz w:val="24"/>
                <w:szCs w:val="24"/>
              </w:rPr>
            </w:pPr>
            <w:r w:rsidRPr="00F01843">
              <w:rPr>
                <w:rFonts w:ascii="Times New Roman" w:hAnsi="Times New Roman"/>
                <w:b/>
                <w:sz w:val="24"/>
                <w:szCs w:val="24"/>
              </w:rPr>
              <w:t>Faculty</w:t>
            </w:r>
          </w:p>
        </w:tc>
        <w:tc>
          <w:tcPr>
            <w:tcW w:w="2338" w:type="dxa"/>
          </w:tcPr>
          <w:p w:rsidR="001E3F91" w:rsidRPr="00F01843" w:rsidRDefault="001E3F91" w:rsidP="006F6308">
            <w:pPr>
              <w:jc w:val="center"/>
              <w:rPr>
                <w:rFonts w:ascii="Times New Roman" w:hAnsi="Times New Roman"/>
                <w:b/>
                <w:sz w:val="24"/>
                <w:szCs w:val="24"/>
              </w:rPr>
            </w:pPr>
            <w:r w:rsidRPr="00F01843">
              <w:rPr>
                <w:rFonts w:ascii="Times New Roman" w:hAnsi="Times New Roman"/>
                <w:b/>
                <w:sz w:val="24"/>
                <w:szCs w:val="24"/>
              </w:rPr>
              <w:t>Miscellaneous</w:t>
            </w:r>
          </w:p>
        </w:tc>
      </w:tr>
      <w:tr w:rsidR="001E3F91" w:rsidRPr="00F01843" w:rsidTr="006F6308">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1/16/2018</w:t>
            </w:r>
          </w:p>
        </w:tc>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Syllabus/Course Orientation</w:t>
            </w:r>
          </w:p>
          <w:p w:rsidR="001E3F91" w:rsidRPr="001E3F91" w:rsidRDefault="001E3F91" w:rsidP="006F6308">
            <w:pPr>
              <w:rPr>
                <w:rFonts w:ascii="Times New Roman" w:hAnsi="Times New Roman"/>
                <w:sz w:val="24"/>
                <w:szCs w:val="24"/>
              </w:rPr>
            </w:pPr>
          </w:p>
          <w:p w:rsidR="001E3F91" w:rsidRPr="001E3F91" w:rsidRDefault="001E3F91" w:rsidP="006F6308">
            <w:pPr>
              <w:rPr>
                <w:rFonts w:ascii="Times New Roman" w:hAnsi="Times New Roman"/>
                <w:sz w:val="24"/>
                <w:szCs w:val="24"/>
              </w:rPr>
            </w:pPr>
            <w:r w:rsidRPr="001E3F91">
              <w:rPr>
                <w:rFonts w:ascii="Times New Roman" w:hAnsi="Times New Roman"/>
                <w:sz w:val="24"/>
                <w:szCs w:val="24"/>
              </w:rPr>
              <w:t>Spirometry Module</w:t>
            </w:r>
          </w:p>
        </w:tc>
        <w:tc>
          <w:tcPr>
            <w:tcW w:w="2338"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 xml:space="preserve">Carter-Griffin </w:t>
            </w:r>
          </w:p>
          <w:p w:rsidR="001E3F91" w:rsidRPr="001E3F91" w:rsidRDefault="001E3F91" w:rsidP="006F6308">
            <w:pPr>
              <w:rPr>
                <w:rFonts w:ascii="Times New Roman" w:hAnsi="Times New Roman"/>
                <w:sz w:val="24"/>
                <w:szCs w:val="24"/>
              </w:rPr>
            </w:pPr>
          </w:p>
          <w:p w:rsidR="001E3F91" w:rsidRPr="001E3F91" w:rsidRDefault="001E3F91" w:rsidP="006F6308">
            <w:pPr>
              <w:rPr>
                <w:rFonts w:ascii="Times New Roman" w:hAnsi="Times New Roman"/>
                <w:sz w:val="24"/>
                <w:szCs w:val="24"/>
              </w:rPr>
            </w:pPr>
          </w:p>
          <w:p w:rsidR="001E3F91" w:rsidRPr="001E3F91" w:rsidRDefault="001E3F91" w:rsidP="006F6308">
            <w:pPr>
              <w:rPr>
                <w:rFonts w:ascii="Times New Roman" w:hAnsi="Times New Roman"/>
                <w:sz w:val="24"/>
                <w:szCs w:val="24"/>
              </w:rPr>
            </w:pPr>
            <w:r w:rsidRPr="001E3F91">
              <w:rPr>
                <w:rFonts w:ascii="Times New Roman" w:hAnsi="Times New Roman"/>
                <w:sz w:val="24"/>
                <w:szCs w:val="24"/>
              </w:rPr>
              <w:t>Carter-Griffin</w:t>
            </w:r>
          </w:p>
          <w:p w:rsidR="001E3F91" w:rsidRPr="001E3F91" w:rsidRDefault="001E3F91" w:rsidP="006F6308">
            <w:pPr>
              <w:rPr>
                <w:rFonts w:ascii="Times New Roman" w:hAnsi="Times New Roman"/>
                <w:sz w:val="24"/>
                <w:szCs w:val="24"/>
              </w:rPr>
            </w:pPr>
          </w:p>
        </w:tc>
        <w:tc>
          <w:tcPr>
            <w:tcW w:w="2338" w:type="dxa"/>
          </w:tcPr>
          <w:p w:rsidR="001E3F91" w:rsidRPr="001E3F91" w:rsidRDefault="001E3F91" w:rsidP="006F6308">
            <w:pPr>
              <w:rPr>
                <w:rFonts w:ascii="Times New Roman" w:hAnsi="Times New Roman"/>
                <w:b/>
                <w:sz w:val="24"/>
                <w:szCs w:val="24"/>
              </w:rPr>
            </w:pPr>
            <w:r w:rsidRPr="001E3F91">
              <w:rPr>
                <w:rFonts w:ascii="Times New Roman" w:hAnsi="Times New Roman"/>
                <w:b/>
                <w:sz w:val="24"/>
                <w:szCs w:val="24"/>
              </w:rPr>
              <w:t xml:space="preserve">On-campus Mtg on 1/18.  </w:t>
            </w:r>
          </w:p>
        </w:tc>
      </w:tr>
      <w:tr w:rsidR="001E3F91" w:rsidRPr="00F01843" w:rsidTr="006F6308">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1/22/2018</w:t>
            </w:r>
          </w:p>
        </w:tc>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 xml:space="preserve">Oral Presentation Module </w:t>
            </w:r>
          </w:p>
          <w:p w:rsidR="001E3F91" w:rsidRPr="001E3F91" w:rsidRDefault="001E3F91" w:rsidP="006F6308">
            <w:pPr>
              <w:rPr>
                <w:rFonts w:ascii="Times New Roman" w:hAnsi="Times New Roman"/>
                <w:sz w:val="24"/>
                <w:szCs w:val="24"/>
              </w:rPr>
            </w:pPr>
          </w:p>
          <w:p w:rsidR="001E3F91" w:rsidRPr="001E3F91" w:rsidRDefault="001E3F91" w:rsidP="006F6308">
            <w:pPr>
              <w:rPr>
                <w:rFonts w:ascii="Times New Roman" w:hAnsi="Times New Roman"/>
                <w:sz w:val="24"/>
                <w:szCs w:val="24"/>
              </w:rPr>
            </w:pPr>
            <w:r w:rsidRPr="001E3F91">
              <w:rPr>
                <w:rFonts w:ascii="Times New Roman" w:hAnsi="Times New Roman"/>
                <w:sz w:val="24"/>
                <w:szCs w:val="24"/>
              </w:rPr>
              <w:t xml:space="preserve">Documentation Module </w:t>
            </w:r>
          </w:p>
          <w:p w:rsidR="001E3F91" w:rsidRPr="001E3F91" w:rsidRDefault="001E3F91" w:rsidP="006F6308">
            <w:pPr>
              <w:rPr>
                <w:rFonts w:ascii="Times New Roman" w:hAnsi="Times New Roman"/>
                <w:sz w:val="24"/>
                <w:szCs w:val="24"/>
              </w:rPr>
            </w:pPr>
          </w:p>
          <w:p w:rsidR="001E3F91" w:rsidRPr="001E3F91" w:rsidRDefault="001E3F91" w:rsidP="006F6308">
            <w:pPr>
              <w:rPr>
                <w:rFonts w:ascii="Times New Roman" w:hAnsi="Times New Roman"/>
                <w:sz w:val="24"/>
                <w:szCs w:val="24"/>
              </w:rPr>
            </w:pPr>
            <w:r w:rsidRPr="001E3F91">
              <w:rPr>
                <w:rFonts w:ascii="Times New Roman" w:hAnsi="Times New Roman"/>
                <w:sz w:val="24"/>
                <w:szCs w:val="24"/>
              </w:rPr>
              <w:t xml:space="preserve">Start clinical hours. </w:t>
            </w:r>
          </w:p>
          <w:p w:rsidR="001E3F91" w:rsidRPr="001E3F91" w:rsidRDefault="001E3F91" w:rsidP="006F6308">
            <w:pPr>
              <w:rPr>
                <w:rFonts w:ascii="Times New Roman" w:hAnsi="Times New Roman"/>
                <w:sz w:val="24"/>
                <w:szCs w:val="24"/>
              </w:rPr>
            </w:pPr>
          </w:p>
        </w:tc>
        <w:tc>
          <w:tcPr>
            <w:tcW w:w="2338"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 xml:space="preserve">Carter-Griffin </w:t>
            </w:r>
          </w:p>
          <w:p w:rsidR="001E3F91" w:rsidRPr="001E3F91" w:rsidRDefault="001E3F91" w:rsidP="006F6308">
            <w:pPr>
              <w:rPr>
                <w:rFonts w:ascii="Times New Roman" w:hAnsi="Times New Roman"/>
                <w:sz w:val="24"/>
                <w:szCs w:val="24"/>
              </w:rPr>
            </w:pPr>
          </w:p>
          <w:p w:rsidR="001E3F91" w:rsidRPr="001E3F91" w:rsidRDefault="001E3F91" w:rsidP="006F6308">
            <w:pPr>
              <w:rPr>
                <w:rFonts w:ascii="Times New Roman" w:hAnsi="Times New Roman"/>
                <w:sz w:val="24"/>
                <w:szCs w:val="24"/>
              </w:rPr>
            </w:pPr>
          </w:p>
          <w:p w:rsidR="001E3F91" w:rsidRPr="001E3F91" w:rsidRDefault="001E3F91" w:rsidP="006F6308">
            <w:pPr>
              <w:rPr>
                <w:rFonts w:ascii="Times New Roman" w:hAnsi="Times New Roman"/>
                <w:sz w:val="24"/>
                <w:szCs w:val="24"/>
              </w:rPr>
            </w:pPr>
            <w:r w:rsidRPr="001E3F91">
              <w:rPr>
                <w:rFonts w:ascii="Times New Roman" w:hAnsi="Times New Roman"/>
                <w:sz w:val="24"/>
                <w:szCs w:val="24"/>
              </w:rPr>
              <w:t xml:space="preserve">Gonzalez </w:t>
            </w:r>
          </w:p>
          <w:p w:rsidR="001E3F91" w:rsidRPr="001E3F91" w:rsidRDefault="001E3F91" w:rsidP="006F6308">
            <w:pPr>
              <w:rPr>
                <w:rFonts w:ascii="Times New Roman" w:hAnsi="Times New Roman"/>
                <w:sz w:val="24"/>
                <w:szCs w:val="24"/>
              </w:rPr>
            </w:pPr>
          </w:p>
          <w:p w:rsidR="001E3F91" w:rsidRPr="001E3F91" w:rsidRDefault="001E3F91" w:rsidP="006F6308">
            <w:pPr>
              <w:rPr>
                <w:rFonts w:ascii="Times New Roman" w:hAnsi="Times New Roman"/>
                <w:sz w:val="24"/>
                <w:szCs w:val="24"/>
              </w:rPr>
            </w:pPr>
          </w:p>
          <w:p w:rsidR="001E3F91" w:rsidRPr="001E3F91" w:rsidRDefault="001E3F91" w:rsidP="006F6308">
            <w:pPr>
              <w:rPr>
                <w:rFonts w:ascii="Times New Roman" w:hAnsi="Times New Roman"/>
                <w:sz w:val="24"/>
                <w:szCs w:val="24"/>
              </w:rPr>
            </w:pPr>
            <w:r w:rsidRPr="001E3F91">
              <w:rPr>
                <w:rFonts w:ascii="Times New Roman" w:hAnsi="Times New Roman"/>
                <w:sz w:val="24"/>
                <w:szCs w:val="24"/>
              </w:rPr>
              <w:t xml:space="preserve">Clinical Faculty </w:t>
            </w:r>
          </w:p>
          <w:p w:rsidR="001E3F91" w:rsidRPr="001E3F91" w:rsidRDefault="001E3F91" w:rsidP="006F6308">
            <w:pPr>
              <w:rPr>
                <w:rFonts w:ascii="Times New Roman" w:hAnsi="Times New Roman"/>
                <w:sz w:val="24"/>
                <w:szCs w:val="24"/>
              </w:rPr>
            </w:pPr>
          </w:p>
          <w:p w:rsidR="001E3F91" w:rsidRPr="001E3F91" w:rsidRDefault="001E3F91" w:rsidP="006F6308">
            <w:pPr>
              <w:rPr>
                <w:rFonts w:ascii="Times New Roman" w:hAnsi="Times New Roman"/>
                <w:sz w:val="24"/>
                <w:szCs w:val="24"/>
              </w:rPr>
            </w:pPr>
          </w:p>
        </w:tc>
        <w:tc>
          <w:tcPr>
            <w:tcW w:w="2338" w:type="dxa"/>
          </w:tcPr>
          <w:p w:rsidR="001E3F91" w:rsidRPr="001E3F91" w:rsidRDefault="001E3F91" w:rsidP="006F6308">
            <w:pPr>
              <w:rPr>
                <w:rFonts w:ascii="Times New Roman" w:hAnsi="Times New Roman"/>
                <w:sz w:val="24"/>
                <w:szCs w:val="24"/>
              </w:rPr>
            </w:pPr>
          </w:p>
          <w:p w:rsidR="001E3F91" w:rsidRPr="001E3F91" w:rsidRDefault="001E3F91" w:rsidP="006F6308">
            <w:pPr>
              <w:rPr>
                <w:rFonts w:ascii="Times New Roman" w:hAnsi="Times New Roman"/>
                <w:sz w:val="24"/>
                <w:szCs w:val="24"/>
              </w:rPr>
            </w:pPr>
          </w:p>
          <w:p w:rsidR="001E3F91" w:rsidRPr="001E3F91" w:rsidRDefault="001E3F91" w:rsidP="006F6308">
            <w:pPr>
              <w:rPr>
                <w:rFonts w:ascii="Times New Roman" w:hAnsi="Times New Roman"/>
                <w:b/>
                <w:sz w:val="24"/>
                <w:szCs w:val="24"/>
              </w:rPr>
            </w:pPr>
          </w:p>
          <w:p w:rsidR="001E3F91" w:rsidRPr="001E3F91" w:rsidRDefault="001E3F91" w:rsidP="006F6308">
            <w:pPr>
              <w:rPr>
                <w:rFonts w:ascii="Times New Roman" w:hAnsi="Times New Roman"/>
                <w:b/>
                <w:sz w:val="24"/>
                <w:szCs w:val="24"/>
              </w:rPr>
            </w:pPr>
          </w:p>
        </w:tc>
      </w:tr>
      <w:tr w:rsidR="001E3F91" w:rsidRPr="00F01843" w:rsidTr="006F6308">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1/29/2018</w:t>
            </w:r>
          </w:p>
        </w:tc>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 xml:space="preserve">Continue clinical hours. </w:t>
            </w:r>
          </w:p>
          <w:p w:rsidR="001E3F91" w:rsidRPr="001E3F91" w:rsidRDefault="001E3F91" w:rsidP="006F6308">
            <w:pPr>
              <w:rPr>
                <w:rFonts w:ascii="Times New Roman" w:hAnsi="Times New Roman"/>
                <w:sz w:val="24"/>
                <w:szCs w:val="24"/>
              </w:rPr>
            </w:pPr>
          </w:p>
        </w:tc>
        <w:tc>
          <w:tcPr>
            <w:tcW w:w="2338"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 xml:space="preserve">Clinical Faculty </w:t>
            </w:r>
          </w:p>
          <w:p w:rsidR="001E3F91" w:rsidRPr="001E3F91" w:rsidRDefault="001E3F91" w:rsidP="006F6308">
            <w:pPr>
              <w:rPr>
                <w:rFonts w:ascii="Times New Roman" w:hAnsi="Times New Roman"/>
                <w:sz w:val="24"/>
                <w:szCs w:val="24"/>
              </w:rPr>
            </w:pPr>
          </w:p>
        </w:tc>
        <w:tc>
          <w:tcPr>
            <w:tcW w:w="2338" w:type="dxa"/>
          </w:tcPr>
          <w:p w:rsidR="001E3F91" w:rsidRPr="001E3F91" w:rsidRDefault="001E3F91" w:rsidP="006F6308">
            <w:pPr>
              <w:rPr>
                <w:rFonts w:ascii="Times New Roman" w:hAnsi="Times New Roman"/>
                <w:b/>
                <w:sz w:val="24"/>
                <w:szCs w:val="24"/>
              </w:rPr>
            </w:pPr>
          </w:p>
        </w:tc>
      </w:tr>
      <w:tr w:rsidR="001E3F91" w:rsidRPr="00F01843" w:rsidTr="006F6308">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2/5/2018</w:t>
            </w:r>
          </w:p>
        </w:tc>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Coding Module</w:t>
            </w:r>
          </w:p>
          <w:p w:rsidR="001E3F91" w:rsidRPr="001E3F91" w:rsidRDefault="001E3F91" w:rsidP="006F6308">
            <w:pPr>
              <w:rPr>
                <w:rFonts w:ascii="Times New Roman" w:hAnsi="Times New Roman"/>
                <w:sz w:val="24"/>
                <w:szCs w:val="24"/>
              </w:rPr>
            </w:pPr>
          </w:p>
          <w:p w:rsidR="001E3F91" w:rsidRPr="001E3F91" w:rsidRDefault="001E3F91" w:rsidP="006F6308">
            <w:pPr>
              <w:rPr>
                <w:rFonts w:ascii="Times New Roman" w:hAnsi="Times New Roman"/>
                <w:sz w:val="24"/>
                <w:szCs w:val="24"/>
              </w:rPr>
            </w:pPr>
            <w:r w:rsidRPr="001E3F91">
              <w:rPr>
                <w:rFonts w:ascii="Times New Roman" w:hAnsi="Times New Roman"/>
                <w:sz w:val="24"/>
                <w:szCs w:val="24"/>
              </w:rPr>
              <w:t xml:space="preserve">Continue clinical hours. </w:t>
            </w:r>
          </w:p>
          <w:p w:rsidR="001E3F91" w:rsidRPr="001E3F91" w:rsidRDefault="001E3F91" w:rsidP="006F6308">
            <w:pPr>
              <w:rPr>
                <w:rFonts w:ascii="Times New Roman" w:hAnsi="Times New Roman"/>
                <w:sz w:val="24"/>
                <w:szCs w:val="24"/>
              </w:rPr>
            </w:pPr>
          </w:p>
        </w:tc>
        <w:tc>
          <w:tcPr>
            <w:tcW w:w="2338"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 xml:space="preserve">Parker </w:t>
            </w:r>
          </w:p>
          <w:p w:rsidR="001E3F91" w:rsidRPr="001E3F91" w:rsidRDefault="001E3F91" w:rsidP="006F6308">
            <w:pPr>
              <w:rPr>
                <w:rFonts w:ascii="Times New Roman" w:hAnsi="Times New Roman"/>
                <w:sz w:val="24"/>
                <w:szCs w:val="24"/>
              </w:rPr>
            </w:pPr>
          </w:p>
          <w:p w:rsidR="001E3F91" w:rsidRPr="001E3F91" w:rsidRDefault="001E3F91" w:rsidP="006F6308">
            <w:pPr>
              <w:rPr>
                <w:rFonts w:ascii="Times New Roman" w:hAnsi="Times New Roman"/>
                <w:sz w:val="24"/>
                <w:szCs w:val="24"/>
              </w:rPr>
            </w:pPr>
            <w:r w:rsidRPr="001E3F91">
              <w:rPr>
                <w:rFonts w:ascii="Times New Roman" w:hAnsi="Times New Roman"/>
                <w:sz w:val="24"/>
                <w:szCs w:val="24"/>
              </w:rPr>
              <w:t>Clinical Faculty</w:t>
            </w:r>
          </w:p>
          <w:p w:rsidR="001E3F91" w:rsidRPr="001E3F91" w:rsidRDefault="001E3F91" w:rsidP="006F6308">
            <w:pPr>
              <w:rPr>
                <w:rFonts w:ascii="Times New Roman" w:hAnsi="Times New Roman"/>
                <w:sz w:val="24"/>
                <w:szCs w:val="24"/>
              </w:rPr>
            </w:pPr>
          </w:p>
        </w:tc>
        <w:tc>
          <w:tcPr>
            <w:tcW w:w="2338" w:type="dxa"/>
          </w:tcPr>
          <w:p w:rsidR="001E3F91" w:rsidRPr="001E3F91" w:rsidRDefault="001E3F91" w:rsidP="006F6308">
            <w:pPr>
              <w:rPr>
                <w:rFonts w:ascii="Times New Roman" w:hAnsi="Times New Roman"/>
                <w:b/>
                <w:sz w:val="24"/>
                <w:szCs w:val="24"/>
              </w:rPr>
            </w:pPr>
          </w:p>
        </w:tc>
      </w:tr>
      <w:tr w:rsidR="001E3F91" w:rsidRPr="00F01843" w:rsidTr="006F6308">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2/12/2018</w:t>
            </w:r>
          </w:p>
          <w:p w:rsidR="001E3F91" w:rsidRPr="001E3F91" w:rsidRDefault="001E3F91" w:rsidP="006F6308">
            <w:pPr>
              <w:rPr>
                <w:rFonts w:ascii="Times New Roman" w:hAnsi="Times New Roman"/>
                <w:sz w:val="24"/>
                <w:szCs w:val="24"/>
              </w:rPr>
            </w:pPr>
          </w:p>
        </w:tc>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 xml:space="preserve">Continue clinical hours. </w:t>
            </w:r>
          </w:p>
          <w:p w:rsidR="001E3F91" w:rsidRPr="001E3F91" w:rsidRDefault="001E3F91" w:rsidP="006F6308">
            <w:pPr>
              <w:rPr>
                <w:rFonts w:ascii="Times New Roman" w:hAnsi="Times New Roman"/>
                <w:sz w:val="24"/>
                <w:szCs w:val="24"/>
              </w:rPr>
            </w:pPr>
          </w:p>
        </w:tc>
        <w:tc>
          <w:tcPr>
            <w:tcW w:w="2338"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 xml:space="preserve">Clinical Faculty   </w:t>
            </w:r>
          </w:p>
        </w:tc>
        <w:tc>
          <w:tcPr>
            <w:tcW w:w="2338" w:type="dxa"/>
          </w:tcPr>
          <w:p w:rsidR="001E3F91" w:rsidRPr="001E3F91" w:rsidRDefault="001E3F91" w:rsidP="006F6308">
            <w:pPr>
              <w:rPr>
                <w:rFonts w:ascii="Times New Roman" w:hAnsi="Times New Roman"/>
                <w:sz w:val="24"/>
                <w:szCs w:val="24"/>
              </w:rPr>
            </w:pPr>
          </w:p>
        </w:tc>
      </w:tr>
      <w:tr w:rsidR="001E3F91" w:rsidRPr="00F01843" w:rsidTr="006F6308">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2/19/2018</w:t>
            </w:r>
          </w:p>
        </w:tc>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 xml:space="preserve">Basic Radiology </w:t>
            </w:r>
          </w:p>
          <w:p w:rsidR="001E3F91" w:rsidRPr="001E3F91" w:rsidRDefault="001E3F91" w:rsidP="006F6308">
            <w:pPr>
              <w:rPr>
                <w:rFonts w:ascii="Times New Roman" w:hAnsi="Times New Roman"/>
                <w:sz w:val="24"/>
                <w:szCs w:val="24"/>
              </w:rPr>
            </w:pPr>
          </w:p>
          <w:p w:rsidR="001E3F91" w:rsidRPr="001E3F91" w:rsidRDefault="001E3F91" w:rsidP="006F6308">
            <w:pPr>
              <w:rPr>
                <w:rFonts w:ascii="Times New Roman" w:hAnsi="Times New Roman"/>
                <w:sz w:val="24"/>
                <w:szCs w:val="24"/>
              </w:rPr>
            </w:pPr>
            <w:r w:rsidRPr="001E3F91">
              <w:rPr>
                <w:rFonts w:ascii="Times New Roman" w:hAnsi="Times New Roman"/>
                <w:sz w:val="24"/>
                <w:szCs w:val="24"/>
              </w:rPr>
              <w:t xml:space="preserve">Continue clinical hours. </w:t>
            </w:r>
          </w:p>
        </w:tc>
        <w:tc>
          <w:tcPr>
            <w:tcW w:w="2338"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 xml:space="preserve">Carter-Griffin </w:t>
            </w:r>
          </w:p>
          <w:p w:rsidR="001E3F91" w:rsidRPr="001E3F91" w:rsidRDefault="001E3F91" w:rsidP="006F6308">
            <w:pPr>
              <w:rPr>
                <w:rFonts w:ascii="Times New Roman" w:hAnsi="Times New Roman"/>
                <w:sz w:val="24"/>
                <w:szCs w:val="24"/>
              </w:rPr>
            </w:pPr>
          </w:p>
          <w:p w:rsidR="001E3F91" w:rsidRPr="001E3F91" w:rsidRDefault="001E3F91" w:rsidP="006F6308">
            <w:pPr>
              <w:rPr>
                <w:rFonts w:ascii="Times New Roman" w:hAnsi="Times New Roman"/>
                <w:sz w:val="24"/>
                <w:szCs w:val="24"/>
              </w:rPr>
            </w:pPr>
            <w:r w:rsidRPr="001E3F91">
              <w:rPr>
                <w:rFonts w:ascii="Times New Roman" w:hAnsi="Times New Roman"/>
                <w:sz w:val="24"/>
                <w:szCs w:val="24"/>
              </w:rPr>
              <w:t>Clinical Faculty</w:t>
            </w:r>
          </w:p>
          <w:p w:rsidR="001E3F91" w:rsidRPr="001E3F91" w:rsidRDefault="001E3F91" w:rsidP="006F6308">
            <w:pPr>
              <w:rPr>
                <w:rFonts w:ascii="Times New Roman" w:hAnsi="Times New Roman"/>
                <w:sz w:val="24"/>
                <w:szCs w:val="24"/>
              </w:rPr>
            </w:pPr>
          </w:p>
          <w:p w:rsidR="001E3F91" w:rsidRPr="001E3F91" w:rsidRDefault="001E3F91" w:rsidP="006F6308">
            <w:pPr>
              <w:rPr>
                <w:rFonts w:ascii="Times New Roman" w:hAnsi="Times New Roman"/>
                <w:sz w:val="24"/>
                <w:szCs w:val="24"/>
              </w:rPr>
            </w:pPr>
            <w:r w:rsidRPr="001E3F91">
              <w:rPr>
                <w:rFonts w:ascii="Times New Roman" w:hAnsi="Times New Roman"/>
                <w:sz w:val="24"/>
                <w:szCs w:val="24"/>
              </w:rPr>
              <w:t xml:space="preserve"> </w:t>
            </w:r>
          </w:p>
        </w:tc>
        <w:tc>
          <w:tcPr>
            <w:tcW w:w="2338" w:type="dxa"/>
          </w:tcPr>
          <w:p w:rsidR="001E3F91" w:rsidRPr="001E3F91" w:rsidRDefault="001E3F91" w:rsidP="006F6308">
            <w:pPr>
              <w:rPr>
                <w:rFonts w:ascii="Times New Roman" w:hAnsi="Times New Roman"/>
                <w:b/>
                <w:sz w:val="24"/>
                <w:szCs w:val="24"/>
              </w:rPr>
            </w:pPr>
          </w:p>
        </w:tc>
      </w:tr>
      <w:tr w:rsidR="001E3F91" w:rsidRPr="00F01843" w:rsidTr="006F6308">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2/26/2018</w:t>
            </w:r>
          </w:p>
          <w:p w:rsidR="001E3F91" w:rsidRPr="001E3F91" w:rsidRDefault="001E3F91" w:rsidP="006F6308">
            <w:pPr>
              <w:rPr>
                <w:rFonts w:ascii="Times New Roman" w:hAnsi="Times New Roman"/>
                <w:sz w:val="24"/>
                <w:szCs w:val="24"/>
              </w:rPr>
            </w:pPr>
          </w:p>
        </w:tc>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Suture/Joint Module</w:t>
            </w:r>
          </w:p>
          <w:p w:rsidR="001E3F91" w:rsidRPr="001E3F91" w:rsidRDefault="001E3F91" w:rsidP="006F6308">
            <w:pPr>
              <w:rPr>
                <w:rFonts w:ascii="Times New Roman" w:hAnsi="Times New Roman"/>
                <w:sz w:val="24"/>
                <w:szCs w:val="24"/>
              </w:rPr>
            </w:pPr>
          </w:p>
          <w:p w:rsidR="001E3F91" w:rsidRPr="001E3F91" w:rsidRDefault="001E3F91" w:rsidP="006F6308">
            <w:pPr>
              <w:rPr>
                <w:rFonts w:ascii="Times New Roman" w:hAnsi="Times New Roman"/>
                <w:sz w:val="24"/>
                <w:szCs w:val="24"/>
              </w:rPr>
            </w:pPr>
            <w:r w:rsidRPr="001E3F91">
              <w:rPr>
                <w:rFonts w:ascii="Times New Roman" w:hAnsi="Times New Roman"/>
                <w:sz w:val="24"/>
                <w:szCs w:val="24"/>
              </w:rPr>
              <w:lastRenderedPageBreak/>
              <w:t xml:space="preserve">Continue clinical hours. </w:t>
            </w:r>
          </w:p>
          <w:p w:rsidR="001E3F91" w:rsidRPr="001E3F91" w:rsidRDefault="001E3F91" w:rsidP="006F6308">
            <w:pPr>
              <w:rPr>
                <w:rFonts w:ascii="Times New Roman" w:hAnsi="Times New Roman"/>
                <w:sz w:val="24"/>
                <w:szCs w:val="24"/>
              </w:rPr>
            </w:pPr>
          </w:p>
        </w:tc>
        <w:tc>
          <w:tcPr>
            <w:tcW w:w="2338"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lastRenderedPageBreak/>
              <w:t>Birka</w:t>
            </w:r>
          </w:p>
          <w:p w:rsidR="001E3F91" w:rsidRPr="001E3F91" w:rsidRDefault="001E3F91" w:rsidP="006F6308">
            <w:pPr>
              <w:rPr>
                <w:rFonts w:ascii="Times New Roman" w:hAnsi="Times New Roman"/>
                <w:sz w:val="24"/>
                <w:szCs w:val="24"/>
              </w:rPr>
            </w:pPr>
          </w:p>
          <w:p w:rsidR="001E3F91" w:rsidRPr="001E3F91" w:rsidRDefault="001E3F91" w:rsidP="006F6308">
            <w:pPr>
              <w:rPr>
                <w:rFonts w:ascii="Times New Roman" w:hAnsi="Times New Roman"/>
                <w:sz w:val="24"/>
                <w:szCs w:val="24"/>
              </w:rPr>
            </w:pPr>
            <w:r w:rsidRPr="001E3F91">
              <w:rPr>
                <w:rFonts w:ascii="Times New Roman" w:hAnsi="Times New Roman"/>
                <w:sz w:val="24"/>
                <w:szCs w:val="24"/>
              </w:rPr>
              <w:lastRenderedPageBreak/>
              <w:t xml:space="preserve">Clinical Faculty </w:t>
            </w:r>
          </w:p>
        </w:tc>
        <w:tc>
          <w:tcPr>
            <w:tcW w:w="2338" w:type="dxa"/>
          </w:tcPr>
          <w:p w:rsidR="001E3F91" w:rsidRPr="001E3F91" w:rsidRDefault="000F242E" w:rsidP="006F6308">
            <w:pPr>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 xml:space="preserve">Basic Radiology Quiz on 3/1. </w:t>
            </w:r>
            <w:bookmarkStart w:id="0" w:name="_GoBack"/>
            <w:bookmarkEnd w:id="0"/>
          </w:p>
        </w:tc>
      </w:tr>
      <w:tr w:rsidR="001E3F91" w:rsidRPr="00F01843" w:rsidTr="006F6308">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3/5/2018</w:t>
            </w:r>
          </w:p>
        </w:tc>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Continue clinical hours.</w:t>
            </w:r>
          </w:p>
          <w:p w:rsidR="001E3F91" w:rsidRPr="001E3F91" w:rsidRDefault="001E3F91" w:rsidP="006F6308">
            <w:pPr>
              <w:rPr>
                <w:rFonts w:ascii="Times New Roman" w:hAnsi="Times New Roman"/>
                <w:sz w:val="24"/>
                <w:szCs w:val="24"/>
              </w:rPr>
            </w:pPr>
          </w:p>
          <w:p w:rsidR="001E3F91" w:rsidRPr="001E3F91" w:rsidRDefault="001E3F91" w:rsidP="006F6308">
            <w:pPr>
              <w:rPr>
                <w:rFonts w:ascii="Times New Roman" w:hAnsi="Times New Roman"/>
                <w:sz w:val="24"/>
                <w:szCs w:val="24"/>
              </w:rPr>
            </w:pPr>
          </w:p>
        </w:tc>
        <w:tc>
          <w:tcPr>
            <w:tcW w:w="2338"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 xml:space="preserve">Clinical Faculty </w:t>
            </w:r>
          </w:p>
        </w:tc>
        <w:tc>
          <w:tcPr>
            <w:tcW w:w="2338" w:type="dxa"/>
          </w:tcPr>
          <w:p w:rsidR="001E3F91" w:rsidRPr="001E3F91" w:rsidRDefault="001E3F91" w:rsidP="006F6308">
            <w:pPr>
              <w:rPr>
                <w:rFonts w:ascii="Times New Roman" w:hAnsi="Times New Roman"/>
                <w:b/>
                <w:sz w:val="24"/>
                <w:szCs w:val="24"/>
              </w:rPr>
            </w:pPr>
            <w:r w:rsidRPr="001E3F91">
              <w:rPr>
                <w:rFonts w:ascii="Times New Roman" w:hAnsi="Times New Roman"/>
                <w:b/>
                <w:sz w:val="24"/>
                <w:szCs w:val="24"/>
              </w:rPr>
              <w:t xml:space="preserve">On-campus Mtg for Suture/Joint Lab on 3/8. </w:t>
            </w:r>
          </w:p>
        </w:tc>
      </w:tr>
      <w:tr w:rsidR="001E3F91" w:rsidRPr="00F01843" w:rsidTr="006F6308">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3/12/2018</w:t>
            </w:r>
          </w:p>
          <w:p w:rsidR="001E3F91" w:rsidRPr="001E3F91" w:rsidRDefault="001E3F91" w:rsidP="006F6308">
            <w:pPr>
              <w:rPr>
                <w:rFonts w:ascii="Times New Roman" w:hAnsi="Times New Roman"/>
                <w:sz w:val="24"/>
                <w:szCs w:val="24"/>
              </w:rPr>
            </w:pPr>
          </w:p>
        </w:tc>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Spring Break!</w:t>
            </w:r>
          </w:p>
        </w:tc>
        <w:tc>
          <w:tcPr>
            <w:tcW w:w="2338" w:type="dxa"/>
          </w:tcPr>
          <w:p w:rsidR="001E3F91" w:rsidRPr="001E3F91" w:rsidRDefault="001E3F91" w:rsidP="006F6308">
            <w:pPr>
              <w:rPr>
                <w:rFonts w:ascii="Times New Roman" w:hAnsi="Times New Roman"/>
                <w:sz w:val="24"/>
                <w:szCs w:val="24"/>
              </w:rPr>
            </w:pPr>
          </w:p>
        </w:tc>
        <w:tc>
          <w:tcPr>
            <w:tcW w:w="2338" w:type="dxa"/>
          </w:tcPr>
          <w:p w:rsidR="001E3F91" w:rsidRPr="001E3F91" w:rsidRDefault="001E3F91" w:rsidP="006F6308">
            <w:pPr>
              <w:rPr>
                <w:rFonts w:ascii="Times New Roman" w:hAnsi="Times New Roman"/>
                <w:sz w:val="24"/>
                <w:szCs w:val="24"/>
              </w:rPr>
            </w:pPr>
          </w:p>
        </w:tc>
      </w:tr>
      <w:tr w:rsidR="001E3F91" w:rsidRPr="00F01843" w:rsidTr="006F6308">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3/19/2018</w:t>
            </w:r>
          </w:p>
          <w:p w:rsidR="001E3F91" w:rsidRPr="001E3F91" w:rsidRDefault="001E3F91" w:rsidP="006F6308">
            <w:pPr>
              <w:rPr>
                <w:rFonts w:ascii="Times New Roman" w:hAnsi="Times New Roman"/>
                <w:sz w:val="24"/>
                <w:szCs w:val="24"/>
              </w:rPr>
            </w:pPr>
          </w:p>
        </w:tc>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Medical Risk Assessment Module</w:t>
            </w:r>
          </w:p>
          <w:p w:rsidR="001E3F91" w:rsidRPr="001E3F91" w:rsidRDefault="001E3F91" w:rsidP="006F6308">
            <w:pPr>
              <w:rPr>
                <w:rFonts w:ascii="Times New Roman" w:hAnsi="Times New Roman"/>
                <w:sz w:val="24"/>
                <w:szCs w:val="24"/>
              </w:rPr>
            </w:pPr>
          </w:p>
          <w:p w:rsidR="001E3F91" w:rsidRPr="001E3F91" w:rsidRDefault="001E3F91" w:rsidP="006F6308">
            <w:pPr>
              <w:rPr>
                <w:rFonts w:ascii="Times New Roman" w:hAnsi="Times New Roman"/>
                <w:sz w:val="24"/>
                <w:szCs w:val="24"/>
              </w:rPr>
            </w:pPr>
            <w:r w:rsidRPr="001E3F91">
              <w:rPr>
                <w:rFonts w:ascii="Times New Roman" w:hAnsi="Times New Roman"/>
                <w:sz w:val="24"/>
                <w:szCs w:val="24"/>
              </w:rPr>
              <w:t>Continue clinical hours.</w:t>
            </w:r>
          </w:p>
          <w:p w:rsidR="001E3F91" w:rsidRPr="001E3F91" w:rsidRDefault="001E3F91" w:rsidP="006F6308">
            <w:pPr>
              <w:rPr>
                <w:rFonts w:ascii="Times New Roman" w:hAnsi="Times New Roman"/>
                <w:sz w:val="24"/>
                <w:szCs w:val="24"/>
              </w:rPr>
            </w:pPr>
          </w:p>
        </w:tc>
        <w:tc>
          <w:tcPr>
            <w:tcW w:w="2338"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 xml:space="preserve">Carter-Griffin </w:t>
            </w:r>
          </w:p>
          <w:p w:rsidR="001E3F91" w:rsidRPr="001E3F91" w:rsidRDefault="001E3F91" w:rsidP="006F6308">
            <w:pPr>
              <w:rPr>
                <w:rFonts w:ascii="Times New Roman" w:hAnsi="Times New Roman"/>
                <w:sz w:val="24"/>
                <w:szCs w:val="24"/>
              </w:rPr>
            </w:pPr>
          </w:p>
          <w:p w:rsidR="001E3F91" w:rsidRPr="001E3F91" w:rsidRDefault="001E3F91" w:rsidP="006F6308">
            <w:pPr>
              <w:rPr>
                <w:rFonts w:ascii="Times New Roman" w:hAnsi="Times New Roman"/>
                <w:sz w:val="24"/>
                <w:szCs w:val="24"/>
              </w:rPr>
            </w:pPr>
          </w:p>
          <w:p w:rsidR="001E3F91" w:rsidRPr="001E3F91" w:rsidRDefault="001E3F91" w:rsidP="006F6308">
            <w:pPr>
              <w:rPr>
                <w:rFonts w:ascii="Times New Roman" w:hAnsi="Times New Roman"/>
                <w:sz w:val="24"/>
                <w:szCs w:val="24"/>
              </w:rPr>
            </w:pPr>
            <w:r w:rsidRPr="001E3F91">
              <w:rPr>
                <w:rFonts w:ascii="Times New Roman" w:hAnsi="Times New Roman"/>
                <w:sz w:val="24"/>
                <w:szCs w:val="24"/>
              </w:rPr>
              <w:t xml:space="preserve">Clinical Faculty </w:t>
            </w:r>
          </w:p>
        </w:tc>
        <w:tc>
          <w:tcPr>
            <w:tcW w:w="2338" w:type="dxa"/>
          </w:tcPr>
          <w:p w:rsidR="001E3F91" w:rsidRPr="001E3F91" w:rsidRDefault="001E3F91" w:rsidP="006F6308">
            <w:pPr>
              <w:rPr>
                <w:rFonts w:ascii="Times New Roman" w:hAnsi="Times New Roman"/>
                <w:sz w:val="24"/>
                <w:szCs w:val="24"/>
              </w:rPr>
            </w:pPr>
          </w:p>
        </w:tc>
      </w:tr>
      <w:tr w:rsidR="001E3F91" w:rsidRPr="00F01843" w:rsidTr="006F6308">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3/26/2018</w:t>
            </w:r>
          </w:p>
        </w:tc>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 xml:space="preserve">Continue clinical hours. </w:t>
            </w:r>
          </w:p>
          <w:p w:rsidR="001E3F91" w:rsidRPr="001E3F91" w:rsidRDefault="001E3F91" w:rsidP="006F6308">
            <w:pPr>
              <w:rPr>
                <w:rFonts w:ascii="Times New Roman" w:hAnsi="Times New Roman"/>
                <w:sz w:val="24"/>
                <w:szCs w:val="24"/>
              </w:rPr>
            </w:pPr>
          </w:p>
        </w:tc>
        <w:tc>
          <w:tcPr>
            <w:tcW w:w="2338"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 xml:space="preserve">Clinical Faculty </w:t>
            </w:r>
          </w:p>
        </w:tc>
        <w:tc>
          <w:tcPr>
            <w:tcW w:w="2338" w:type="dxa"/>
          </w:tcPr>
          <w:p w:rsidR="001E3F91" w:rsidRPr="001E3F91" w:rsidRDefault="001E3F91" w:rsidP="006F6308">
            <w:pPr>
              <w:rPr>
                <w:rFonts w:ascii="Times New Roman" w:hAnsi="Times New Roman"/>
                <w:b/>
                <w:sz w:val="24"/>
                <w:szCs w:val="24"/>
              </w:rPr>
            </w:pPr>
          </w:p>
        </w:tc>
      </w:tr>
      <w:tr w:rsidR="001E3F91" w:rsidRPr="00F01843" w:rsidTr="006F6308">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4/2/2018</w:t>
            </w:r>
          </w:p>
        </w:tc>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Ethics Module</w:t>
            </w:r>
          </w:p>
          <w:p w:rsidR="001E3F91" w:rsidRPr="001E3F91" w:rsidRDefault="001E3F91" w:rsidP="006F6308">
            <w:pPr>
              <w:rPr>
                <w:rFonts w:ascii="Times New Roman" w:hAnsi="Times New Roman"/>
                <w:sz w:val="24"/>
                <w:szCs w:val="24"/>
              </w:rPr>
            </w:pPr>
          </w:p>
          <w:p w:rsidR="001E3F91" w:rsidRPr="001E3F91" w:rsidRDefault="001E3F91" w:rsidP="006F6308">
            <w:pPr>
              <w:rPr>
                <w:rFonts w:ascii="Times New Roman" w:hAnsi="Times New Roman"/>
                <w:sz w:val="24"/>
                <w:szCs w:val="24"/>
              </w:rPr>
            </w:pPr>
            <w:r w:rsidRPr="001E3F91">
              <w:rPr>
                <w:rFonts w:ascii="Times New Roman" w:hAnsi="Times New Roman"/>
                <w:sz w:val="24"/>
                <w:szCs w:val="24"/>
              </w:rPr>
              <w:t xml:space="preserve">Continue clinical hours. </w:t>
            </w:r>
          </w:p>
          <w:p w:rsidR="001E3F91" w:rsidRPr="001E3F91" w:rsidRDefault="001E3F91" w:rsidP="006F6308">
            <w:pPr>
              <w:rPr>
                <w:rFonts w:ascii="Times New Roman" w:hAnsi="Times New Roman"/>
                <w:sz w:val="24"/>
                <w:szCs w:val="24"/>
              </w:rPr>
            </w:pPr>
          </w:p>
        </w:tc>
        <w:tc>
          <w:tcPr>
            <w:tcW w:w="2338"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Carter-Griffin</w:t>
            </w:r>
          </w:p>
          <w:p w:rsidR="001E3F91" w:rsidRPr="001E3F91" w:rsidRDefault="001E3F91" w:rsidP="006F6308">
            <w:pPr>
              <w:rPr>
                <w:rFonts w:ascii="Times New Roman" w:hAnsi="Times New Roman"/>
                <w:sz w:val="24"/>
                <w:szCs w:val="24"/>
              </w:rPr>
            </w:pPr>
          </w:p>
          <w:p w:rsidR="001E3F91" w:rsidRPr="001E3F91" w:rsidRDefault="001E3F91" w:rsidP="006F6308">
            <w:pPr>
              <w:rPr>
                <w:rFonts w:ascii="Times New Roman" w:hAnsi="Times New Roman"/>
                <w:sz w:val="24"/>
                <w:szCs w:val="24"/>
              </w:rPr>
            </w:pPr>
            <w:r w:rsidRPr="001E3F91">
              <w:rPr>
                <w:rFonts w:ascii="Times New Roman" w:hAnsi="Times New Roman"/>
                <w:sz w:val="24"/>
                <w:szCs w:val="24"/>
              </w:rPr>
              <w:t>Clinical Faculty</w:t>
            </w:r>
          </w:p>
        </w:tc>
        <w:tc>
          <w:tcPr>
            <w:tcW w:w="2338" w:type="dxa"/>
          </w:tcPr>
          <w:p w:rsidR="001E3F91" w:rsidRPr="001E3F91" w:rsidRDefault="001E3F91" w:rsidP="006F6308">
            <w:pPr>
              <w:rPr>
                <w:rFonts w:ascii="Times New Roman" w:hAnsi="Times New Roman"/>
                <w:b/>
                <w:sz w:val="24"/>
                <w:szCs w:val="24"/>
              </w:rPr>
            </w:pPr>
          </w:p>
        </w:tc>
      </w:tr>
      <w:tr w:rsidR="001E3F91" w:rsidRPr="00F01843" w:rsidTr="006F6308">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4/9/2018</w:t>
            </w:r>
          </w:p>
        </w:tc>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 xml:space="preserve">Continue clinical hours. </w:t>
            </w:r>
          </w:p>
          <w:p w:rsidR="001E3F91" w:rsidRPr="001E3F91" w:rsidRDefault="001E3F91" w:rsidP="006F6308">
            <w:pPr>
              <w:rPr>
                <w:rFonts w:ascii="Times New Roman" w:hAnsi="Times New Roman"/>
                <w:sz w:val="24"/>
                <w:szCs w:val="24"/>
              </w:rPr>
            </w:pPr>
          </w:p>
        </w:tc>
        <w:tc>
          <w:tcPr>
            <w:tcW w:w="2338"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 xml:space="preserve">Clinical Faculty </w:t>
            </w:r>
          </w:p>
        </w:tc>
        <w:tc>
          <w:tcPr>
            <w:tcW w:w="2338" w:type="dxa"/>
          </w:tcPr>
          <w:p w:rsidR="001E3F91" w:rsidRPr="001E3F91" w:rsidRDefault="001E3F91" w:rsidP="006F6308">
            <w:pPr>
              <w:rPr>
                <w:rFonts w:ascii="Times New Roman" w:hAnsi="Times New Roman"/>
                <w:b/>
                <w:sz w:val="24"/>
                <w:szCs w:val="24"/>
              </w:rPr>
            </w:pPr>
          </w:p>
        </w:tc>
      </w:tr>
      <w:tr w:rsidR="001E3F91" w:rsidRPr="00F01843" w:rsidTr="006F6308">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4/16/2018</w:t>
            </w:r>
          </w:p>
        </w:tc>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End of Life/Adv. Care Planning Module</w:t>
            </w:r>
          </w:p>
          <w:p w:rsidR="001E3F91" w:rsidRPr="001E3F91" w:rsidRDefault="001E3F91" w:rsidP="006F6308">
            <w:pPr>
              <w:rPr>
                <w:rFonts w:ascii="Times New Roman" w:hAnsi="Times New Roman"/>
                <w:sz w:val="24"/>
                <w:szCs w:val="24"/>
              </w:rPr>
            </w:pPr>
          </w:p>
          <w:p w:rsidR="001E3F91" w:rsidRPr="001E3F91" w:rsidRDefault="001E3F91" w:rsidP="006F6308">
            <w:pPr>
              <w:rPr>
                <w:rFonts w:ascii="Times New Roman" w:hAnsi="Times New Roman"/>
                <w:sz w:val="24"/>
                <w:szCs w:val="24"/>
              </w:rPr>
            </w:pPr>
            <w:r w:rsidRPr="001E3F91">
              <w:rPr>
                <w:rFonts w:ascii="Times New Roman" w:hAnsi="Times New Roman"/>
                <w:sz w:val="24"/>
                <w:szCs w:val="24"/>
              </w:rPr>
              <w:t xml:space="preserve">Continue clinical hours. </w:t>
            </w:r>
          </w:p>
          <w:p w:rsidR="001E3F91" w:rsidRPr="001E3F91" w:rsidRDefault="001E3F91" w:rsidP="006F6308">
            <w:pPr>
              <w:rPr>
                <w:rFonts w:ascii="Times New Roman" w:hAnsi="Times New Roman"/>
                <w:sz w:val="24"/>
                <w:szCs w:val="24"/>
              </w:rPr>
            </w:pPr>
          </w:p>
        </w:tc>
        <w:tc>
          <w:tcPr>
            <w:tcW w:w="2338"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 xml:space="preserve">Carter-Griffin </w:t>
            </w:r>
          </w:p>
          <w:p w:rsidR="001E3F91" w:rsidRPr="001E3F91" w:rsidRDefault="001E3F91" w:rsidP="006F6308">
            <w:pPr>
              <w:rPr>
                <w:rFonts w:ascii="Times New Roman" w:hAnsi="Times New Roman"/>
                <w:sz w:val="24"/>
                <w:szCs w:val="24"/>
              </w:rPr>
            </w:pPr>
          </w:p>
          <w:p w:rsidR="001E3F91" w:rsidRPr="001E3F91" w:rsidRDefault="001E3F91" w:rsidP="006F6308">
            <w:pPr>
              <w:rPr>
                <w:rFonts w:ascii="Times New Roman" w:hAnsi="Times New Roman"/>
                <w:sz w:val="24"/>
                <w:szCs w:val="24"/>
              </w:rPr>
            </w:pPr>
          </w:p>
          <w:p w:rsidR="001E3F91" w:rsidRPr="001E3F91" w:rsidRDefault="001E3F91" w:rsidP="006F6308">
            <w:pPr>
              <w:rPr>
                <w:rFonts w:ascii="Times New Roman" w:hAnsi="Times New Roman"/>
                <w:sz w:val="24"/>
                <w:szCs w:val="24"/>
              </w:rPr>
            </w:pPr>
          </w:p>
          <w:p w:rsidR="001E3F91" w:rsidRPr="001E3F91" w:rsidRDefault="001E3F91" w:rsidP="006F6308">
            <w:pPr>
              <w:rPr>
                <w:rFonts w:ascii="Times New Roman" w:hAnsi="Times New Roman"/>
                <w:sz w:val="24"/>
                <w:szCs w:val="24"/>
              </w:rPr>
            </w:pPr>
            <w:r w:rsidRPr="001E3F91">
              <w:rPr>
                <w:rFonts w:ascii="Times New Roman" w:hAnsi="Times New Roman"/>
                <w:sz w:val="24"/>
                <w:szCs w:val="24"/>
              </w:rPr>
              <w:t xml:space="preserve">Clinical Faculty </w:t>
            </w:r>
          </w:p>
        </w:tc>
        <w:tc>
          <w:tcPr>
            <w:tcW w:w="2338" w:type="dxa"/>
          </w:tcPr>
          <w:p w:rsidR="001E3F91" w:rsidRPr="001E3F91" w:rsidRDefault="001E3F91" w:rsidP="006F6308">
            <w:pPr>
              <w:rPr>
                <w:rFonts w:ascii="Times New Roman" w:hAnsi="Times New Roman"/>
                <w:b/>
                <w:sz w:val="24"/>
                <w:szCs w:val="24"/>
              </w:rPr>
            </w:pPr>
          </w:p>
        </w:tc>
      </w:tr>
      <w:tr w:rsidR="001E3F91" w:rsidRPr="00F01843" w:rsidTr="006F6308">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4/23/2018</w:t>
            </w:r>
          </w:p>
        </w:tc>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 xml:space="preserve">Continue clinical hours. </w:t>
            </w:r>
          </w:p>
          <w:p w:rsidR="001E3F91" w:rsidRPr="001E3F91" w:rsidRDefault="001E3F91" w:rsidP="006F6308">
            <w:pPr>
              <w:rPr>
                <w:rFonts w:ascii="Times New Roman" w:hAnsi="Times New Roman"/>
                <w:sz w:val="24"/>
                <w:szCs w:val="24"/>
              </w:rPr>
            </w:pPr>
          </w:p>
        </w:tc>
        <w:tc>
          <w:tcPr>
            <w:tcW w:w="2338"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 xml:space="preserve">Clinical Faculty </w:t>
            </w:r>
          </w:p>
        </w:tc>
        <w:tc>
          <w:tcPr>
            <w:tcW w:w="2338" w:type="dxa"/>
          </w:tcPr>
          <w:p w:rsidR="001E3F91" w:rsidRPr="001E3F91" w:rsidRDefault="001E3F91" w:rsidP="006F6308">
            <w:pPr>
              <w:rPr>
                <w:rFonts w:ascii="Times New Roman" w:hAnsi="Times New Roman"/>
                <w:b/>
                <w:sz w:val="24"/>
                <w:szCs w:val="24"/>
              </w:rPr>
            </w:pPr>
          </w:p>
        </w:tc>
      </w:tr>
      <w:tr w:rsidR="001E3F91" w:rsidRPr="00F01843" w:rsidTr="006F6308">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4/30/2018</w:t>
            </w:r>
          </w:p>
        </w:tc>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All course requirements completed.</w:t>
            </w:r>
          </w:p>
          <w:p w:rsidR="001E3F91" w:rsidRPr="001E3F91" w:rsidRDefault="001E3F91" w:rsidP="006F6308">
            <w:pPr>
              <w:rPr>
                <w:rFonts w:ascii="Times New Roman" w:hAnsi="Times New Roman"/>
                <w:sz w:val="24"/>
                <w:szCs w:val="24"/>
              </w:rPr>
            </w:pPr>
          </w:p>
        </w:tc>
        <w:tc>
          <w:tcPr>
            <w:tcW w:w="2338"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Clinical Faculty</w:t>
            </w:r>
          </w:p>
        </w:tc>
        <w:tc>
          <w:tcPr>
            <w:tcW w:w="2338" w:type="dxa"/>
          </w:tcPr>
          <w:p w:rsidR="001E3F91" w:rsidRPr="001E3F91" w:rsidRDefault="001E3F91" w:rsidP="006F6308">
            <w:pPr>
              <w:rPr>
                <w:rFonts w:ascii="Times New Roman" w:hAnsi="Times New Roman"/>
                <w:b/>
                <w:sz w:val="24"/>
                <w:szCs w:val="24"/>
              </w:rPr>
            </w:pPr>
            <w:r w:rsidRPr="001E3F91">
              <w:rPr>
                <w:rFonts w:ascii="Times New Roman" w:hAnsi="Times New Roman"/>
                <w:b/>
                <w:sz w:val="24"/>
                <w:szCs w:val="24"/>
              </w:rPr>
              <w:t xml:space="preserve"> </w:t>
            </w:r>
          </w:p>
        </w:tc>
      </w:tr>
      <w:tr w:rsidR="001E3F91" w:rsidRPr="00F01843" w:rsidTr="006F6308">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5/9/2018</w:t>
            </w:r>
          </w:p>
        </w:tc>
        <w:tc>
          <w:tcPr>
            <w:tcW w:w="2337"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Comprehensive Final Exam</w:t>
            </w:r>
          </w:p>
        </w:tc>
        <w:tc>
          <w:tcPr>
            <w:tcW w:w="2338" w:type="dxa"/>
          </w:tcPr>
          <w:p w:rsidR="001E3F91" w:rsidRPr="001E3F91" w:rsidRDefault="001E3F91" w:rsidP="006F6308">
            <w:pPr>
              <w:rPr>
                <w:rFonts w:ascii="Times New Roman" w:hAnsi="Times New Roman"/>
                <w:sz w:val="24"/>
                <w:szCs w:val="24"/>
              </w:rPr>
            </w:pPr>
            <w:r w:rsidRPr="001E3F91">
              <w:rPr>
                <w:rFonts w:ascii="Times New Roman" w:hAnsi="Times New Roman"/>
                <w:sz w:val="24"/>
                <w:szCs w:val="24"/>
              </w:rPr>
              <w:t>Carter-Griffin</w:t>
            </w:r>
          </w:p>
        </w:tc>
        <w:tc>
          <w:tcPr>
            <w:tcW w:w="2338" w:type="dxa"/>
          </w:tcPr>
          <w:p w:rsidR="001E3F91" w:rsidRPr="001E3F91" w:rsidRDefault="001E3F91" w:rsidP="006F6308">
            <w:pPr>
              <w:rPr>
                <w:rFonts w:ascii="Times New Roman" w:hAnsi="Times New Roman"/>
                <w:b/>
                <w:sz w:val="24"/>
                <w:szCs w:val="24"/>
              </w:rPr>
            </w:pPr>
            <w:r w:rsidRPr="001E3F91">
              <w:rPr>
                <w:rFonts w:ascii="Times New Roman" w:hAnsi="Times New Roman"/>
                <w:b/>
                <w:sz w:val="24"/>
                <w:szCs w:val="24"/>
              </w:rPr>
              <w:t>Exam opens 5/9 at 0800 (CST) and closes 5/10 at 0800 (CST)</w:t>
            </w:r>
          </w:p>
        </w:tc>
      </w:tr>
    </w:tbl>
    <w:p w:rsidR="001E3F91" w:rsidRDefault="001E3F91" w:rsidP="001E3F91">
      <w:r w:rsidRPr="00F01843">
        <w:rPr>
          <w:rFonts w:ascii="Times New Roman" w:hAnsi="Times New Roman"/>
          <w:i/>
          <w:color w:val="0066FF"/>
          <w:sz w:val="24"/>
          <w:szCs w:val="24"/>
        </w:rPr>
        <w:t>As the instructor for this course, I reserve the right to adjust this schedule in any way that serves the educational needs of the students enrolled. ~Monee’ Carter-Griffin</w:t>
      </w:r>
    </w:p>
    <w:p w:rsidR="00CE3B6A" w:rsidRPr="005D6CEE" w:rsidRDefault="006F6308" w:rsidP="00CE3B6A">
      <w:pPr>
        <w:rPr>
          <w:rFonts w:ascii="Times New Roman" w:hAnsi="Times New Roman"/>
          <w:b/>
          <w:color w:val="0000FF"/>
          <w:sz w:val="24"/>
          <w:szCs w:val="24"/>
        </w:rPr>
      </w:pPr>
      <w:r>
        <w:rPr>
          <w:rFonts w:ascii="Times New Roman" w:hAnsi="Times New Roman"/>
          <w:b/>
          <w:sz w:val="28"/>
          <w:szCs w:val="28"/>
        </w:rPr>
        <w:lastRenderedPageBreak/>
        <w:pict>
          <v:rect id="_x0000_i1026" style="width:0;height:1.5pt" o:hralign="center" o:hrstd="t" o:hr="t" fillcolor="#a0a0a0" stroked="f"/>
        </w:pict>
      </w:r>
    </w:p>
    <w:p w:rsidR="00E866A5" w:rsidRPr="00B204DE" w:rsidRDefault="00E866A5" w:rsidP="00E866A5">
      <w:pPr>
        <w:rPr>
          <w:rFonts w:ascii="Times New Roman" w:hAnsi="Times New Roman"/>
          <w:b/>
          <w:color w:val="FF0000"/>
          <w:sz w:val="24"/>
          <w:szCs w:val="24"/>
        </w:rPr>
      </w:pPr>
    </w:p>
    <w:p w:rsidR="00E866A5" w:rsidRPr="00AD0331" w:rsidRDefault="00E866A5" w:rsidP="00E866A5">
      <w:pPr>
        <w:rPr>
          <w:rFonts w:ascii="Times New Roman" w:hAnsi="Times New Roman"/>
          <w:b/>
          <w:sz w:val="28"/>
          <w:szCs w:val="28"/>
        </w:rPr>
      </w:pPr>
      <w:r w:rsidRPr="00AD0331">
        <w:rPr>
          <w:rFonts w:ascii="Times New Roman" w:hAnsi="Times New Roman"/>
          <w:b/>
          <w:sz w:val="28"/>
          <w:szCs w:val="28"/>
        </w:rPr>
        <w:t xml:space="preserve">UTA </w:t>
      </w:r>
      <w:r w:rsidR="0016170E" w:rsidRPr="00AD0331">
        <w:rPr>
          <w:rFonts w:ascii="Times New Roman" w:hAnsi="Times New Roman"/>
          <w:b/>
          <w:sz w:val="28"/>
          <w:szCs w:val="28"/>
        </w:rPr>
        <w:t>College of Nursing and Health Innovation</w:t>
      </w:r>
      <w:r w:rsidR="00A82438" w:rsidRPr="00AD0331">
        <w:rPr>
          <w:rFonts w:ascii="Times New Roman" w:hAnsi="Times New Roman"/>
          <w:b/>
          <w:sz w:val="28"/>
          <w:szCs w:val="28"/>
        </w:rPr>
        <w:t xml:space="preserve"> - </w:t>
      </w:r>
      <w:r w:rsidRPr="00AD0331">
        <w:rPr>
          <w:rFonts w:ascii="Times New Roman" w:hAnsi="Times New Roman"/>
          <w:b/>
          <w:sz w:val="28"/>
          <w:szCs w:val="28"/>
        </w:rPr>
        <w:t>Additional Information</w:t>
      </w:r>
      <w:r w:rsidR="00331946" w:rsidRPr="00AD0331">
        <w:rPr>
          <w:rFonts w:ascii="Times New Roman" w:hAnsi="Times New Roman"/>
          <w:b/>
          <w:sz w:val="28"/>
          <w:szCs w:val="28"/>
        </w:rPr>
        <w:t>:</w:t>
      </w:r>
    </w:p>
    <w:p w:rsidR="00E866A5" w:rsidRPr="00AD0331" w:rsidRDefault="006F6308" w:rsidP="00E866A5">
      <w:pPr>
        <w:rPr>
          <w:rFonts w:ascii="Times New Roman" w:hAnsi="Times New Roman"/>
          <w:b/>
          <w:sz w:val="28"/>
          <w:szCs w:val="28"/>
        </w:rPr>
      </w:pPr>
      <w:r>
        <w:rPr>
          <w:rFonts w:ascii="Times New Roman" w:hAnsi="Times New Roman"/>
          <w:b/>
          <w:sz w:val="28"/>
          <w:szCs w:val="28"/>
        </w:rPr>
        <w:pict>
          <v:rect id="_x0000_i1027" style="width:0;height:1.5pt" o:hralign="center" o:hrstd="t" o:hr="t" fillcolor="#a0a0a0" stroked="f"/>
        </w:pict>
      </w:r>
    </w:p>
    <w:p w:rsidR="000C5D1A" w:rsidRPr="00974829" w:rsidRDefault="000C5D1A" w:rsidP="00FF5AE5">
      <w:pPr>
        <w:rPr>
          <w:rFonts w:ascii="Times New Roman" w:hAnsi="Times New Roman"/>
          <w:sz w:val="24"/>
          <w:szCs w:val="24"/>
        </w:rPr>
      </w:pPr>
      <w:r w:rsidRPr="00974829">
        <w:rPr>
          <w:rFonts w:ascii="Times New Roman" w:hAnsi="Times New Roman"/>
          <w:b/>
          <w:sz w:val="24"/>
          <w:szCs w:val="24"/>
          <w:u w:val="single"/>
        </w:rPr>
        <w:t>Clinical Evaluations</w:t>
      </w:r>
      <w:r w:rsidRPr="00974829">
        <w:rPr>
          <w:rFonts w:ascii="Times New Roman" w:hAnsi="Times New Roman"/>
          <w:b/>
          <w:sz w:val="24"/>
          <w:szCs w:val="24"/>
        </w:rPr>
        <w:t xml:space="preserve">: </w:t>
      </w:r>
      <w:r w:rsidRPr="00974829">
        <w:rPr>
          <w:rFonts w:ascii="Times New Roman" w:hAnsi="Times New Roman"/>
          <w:sz w:val="24"/>
          <w:szCs w:val="24"/>
        </w:rPr>
        <w:t xml:space="preserve">Students must pass both the didactic and clinical portions of a clinical course in order to pass the course.  In order to pass the clinical portion, the student must receive a passing grade </w:t>
      </w:r>
      <w:r w:rsidR="00884779" w:rsidRPr="00974829">
        <w:rPr>
          <w:rFonts w:ascii="Times New Roman" w:hAnsi="Times New Roman"/>
          <w:color w:val="FF0000"/>
          <w:sz w:val="24"/>
          <w:szCs w:val="24"/>
        </w:rPr>
        <w:t>(minimum of 80</w:t>
      </w:r>
      <w:r w:rsidRPr="00974829">
        <w:rPr>
          <w:rFonts w:ascii="Times New Roman" w:hAnsi="Times New Roman"/>
          <w:color w:val="FF0000"/>
          <w:sz w:val="24"/>
          <w:szCs w:val="24"/>
        </w:rPr>
        <w:t>%)</w:t>
      </w:r>
      <w:r w:rsidRPr="00974829">
        <w:rPr>
          <w:rFonts w:ascii="Times New Roman" w:hAnsi="Times New Roman"/>
          <w:sz w:val="24"/>
          <w:szCs w:val="24"/>
        </w:rPr>
        <w:t xml:space="preserve"> on the faculty evaluation of the student’s clinical performance (Nurse Practitioner Clinical Evaluation).  Students who fail a faculty evaluation have a one-time option to retake the practicum. A second faculty member will be present during the clinical performance retake.  </w:t>
      </w:r>
      <w:r w:rsidRPr="00974829">
        <w:rPr>
          <w:rFonts w:ascii="Times New Roman" w:hAnsi="Times New Roman"/>
          <w:color w:val="FF0000"/>
          <w:sz w:val="24"/>
          <w:szCs w:val="24"/>
        </w:rPr>
        <w:t>If the student passes the clinical p</w:t>
      </w:r>
      <w:r w:rsidR="00884779" w:rsidRPr="00974829">
        <w:rPr>
          <w:rFonts w:ascii="Times New Roman" w:hAnsi="Times New Roman"/>
          <w:color w:val="FF0000"/>
          <w:sz w:val="24"/>
          <w:szCs w:val="24"/>
        </w:rPr>
        <w:t>erformance retake (minimum of 80</w:t>
      </w:r>
      <w:r w:rsidRPr="00974829">
        <w:rPr>
          <w:rFonts w:ascii="Times New Roman" w:hAnsi="Times New Roman"/>
          <w:color w:val="FF0000"/>
          <w:sz w:val="24"/>
          <w:szCs w:val="24"/>
        </w:rPr>
        <w:t xml:space="preserve">%), the </w:t>
      </w:r>
      <w:r w:rsidRPr="00974829">
        <w:rPr>
          <w:rFonts w:ascii="Times New Roman" w:hAnsi="Times New Roman"/>
          <w:b/>
          <w:color w:val="FF0000"/>
          <w:sz w:val="24"/>
          <w:szCs w:val="24"/>
        </w:rPr>
        <w:t>maximum</w:t>
      </w:r>
      <w:r w:rsidRPr="00974829">
        <w:rPr>
          <w:rFonts w:ascii="Times New Roman" w:hAnsi="Times New Roman"/>
          <w:color w:val="FF0000"/>
          <w:sz w:val="24"/>
          <w:szCs w:val="24"/>
        </w:rPr>
        <w:t xml:space="preserve"> grade the student can receive for the exam for pur</w:t>
      </w:r>
      <w:r w:rsidR="00884779" w:rsidRPr="00974829">
        <w:rPr>
          <w:rFonts w:ascii="Times New Roman" w:hAnsi="Times New Roman"/>
          <w:color w:val="FF0000"/>
          <w:sz w:val="24"/>
          <w:szCs w:val="24"/>
        </w:rPr>
        <w:t>poses of grade calculation is 80</w:t>
      </w:r>
      <w:r w:rsidRPr="00974829">
        <w:rPr>
          <w:rFonts w:ascii="Times New Roman" w:hAnsi="Times New Roman"/>
          <w:color w:val="FF0000"/>
          <w:sz w:val="24"/>
          <w:szCs w:val="24"/>
        </w:rPr>
        <w:t>%.</w:t>
      </w:r>
      <w:r w:rsidRPr="00974829">
        <w:rPr>
          <w:rFonts w:ascii="Times New Roman" w:hAnsi="Times New Roman"/>
          <w:sz w:val="24"/>
          <w:szCs w:val="24"/>
        </w:rPr>
        <w:t xml:space="preserve">  If the student fails the retake, the student will receive a grade of “F” for the course.</w:t>
      </w:r>
    </w:p>
    <w:p w:rsidR="000C5D1A" w:rsidRPr="00974829" w:rsidRDefault="000C5D1A" w:rsidP="00FF5AE5">
      <w:pPr>
        <w:rPr>
          <w:rFonts w:ascii="Times New Roman" w:hAnsi="Times New Roman"/>
          <w:b/>
          <w:sz w:val="24"/>
          <w:szCs w:val="24"/>
        </w:rPr>
      </w:pPr>
    </w:p>
    <w:p w:rsidR="004D56D5" w:rsidRDefault="004D56D5" w:rsidP="004D56D5">
      <w:pPr>
        <w:rPr>
          <w:rFonts w:ascii="Times New Roman" w:eastAsiaTheme="minorHAnsi" w:hAnsi="Times New Roman"/>
          <w:sz w:val="24"/>
          <w:szCs w:val="24"/>
        </w:rPr>
      </w:pPr>
      <w:r>
        <w:rPr>
          <w:rFonts w:ascii="Times New Roman" w:hAnsi="Times New Roman"/>
          <w:b/>
          <w:bCs/>
          <w:sz w:val="24"/>
          <w:szCs w:val="24"/>
          <w:u w:val="single"/>
        </w:rPr>
        <w:t>Castle Branch</w:t>
      </w:r>
      <w:r>
        <w:rPr>
          <w:rFonts w:ascii="Times New Roman" w:hAnsi="Times New Roman"/>
          <w:sz w:val="24"/>
          <w:szCs w:val="24"/>
        </w:rPr>
        <w:t xml:space="preserve">: All students must have current immunizations and other compliance documents on file with the university to legally perform clinical hours each semester. These requirements are submitted to Castle Branch. Your clinical clearance in Castle Branch must be current and remain in compliance throughout the duration of your clinical experiences. Failure to maintain compliance will result in removal from your clinical site until compliance is achieved. If you are not able to complete clinical hours due to noncompliance in Castle Branch, this may result in a course failure. </w:t>
      </w:r>
    </w:p>
    <w:p w:rsidR="004D56D5" w:rsidRDefault="004D56D5" w:rsidP="004D56D5">
      <w:pPr>
        <w:rPr>
          <w:rFonts w:ascii="Times New Roman" w:hAnsi="Times New Roman"/>
          <w:sz w:val="24"/>
          <w:szCs w:val="24"/>
        </w:rPr>
      </w:pPr>
    </w:p>
    <w:p w:rsidR="004D56D5" w:rsidRDefault="004D56D5" w:rsidP="004D56D5">
      <w:pPr>
        <w:rPr>
          <w:rFonts w:ascii="Times New Roman" w:hAnsi="Times New Roman"/>
          <w:sz w:val="24"/>
          <w:szCs w:val="24"/>
        </w:rPr>
      </w:pPr>
      <w:r>
        <w:rPr>
          <w:rFonts w:ascii="Times New Roman" w:hAnsi="Times New Roman"/>
          <w:b/>
          <w:bCs/>
          <w:sz w:val="24"/>
          <w:szCs w:val="24"/>
          <w:u w:val="single"/>
        </w:rPr>
        <w:t>Clinical Approval and Electronic Logs</w:t>
      </w:r>
      <w:r>
        <w:rPr>
          <w:rFonts w:ascii="Times New Roman" w:hAnsi="Times New Roman"/>
          <w:sz w:val="24"/>
          <w:szCs w:val="24"/>
        </w:rPr>
        <w:t xml:space="preserve">: To be cleared for clinical, this means you have submitted the online proposal for your preceptor(s) and clinical site(s), received approval for your preceptor(s) and clinical site(s) from your clinical coordinator, submitted the online affiliation agreement information request for all clinical site(s) you will be attending, this affiliation agreement has been fully executed by the clinical facility and UTA Legal Department, and submitted a signed and complete preceptor agreement(s) for each preceptor you will work with to the appropriate drop box in the clinical management system. </w:t>
      </w:r>
    </w:p>
    <w:p w:rsidR="004D56D5" w:rsidRDefault="004D56D5" w:rsidP="004D56D5">
      <w:pPr>
        <w:rPr>
          <w:rFonts w:ascii="Times New Roman" w:hAnsi="Times New Roman"/>
          <w:sz w:val="24"/>
          <w:szCs w:val="24"/>
        </w:rPr>
      </w:pPr>
    </w:p>
    <w:p w:rsidR="004D56D5" w:rsidRDefault="004D56D5" w:rsidP="004D56D5">
      <w:pPr>
        <w:rPr>
          <w:rFonts w:ascii="Times New Roman" w:hAnsi="Times New Roman"/>
          <w:sz w:val="24"/>
          <w:szCs w:val="24"/>
        </w:rPr>
      </w:pPr>
      <w:r>
        <w:rPr>
          <w:rFonts w:ascii="Times New Roman" w:hAnsi="Times New Roman"/>
          <w:b/>
          <w:bCs/>
          <w:sz w:val="24"/>
          <w:szCs w:val="24"/>
          <w:u w:val="single"/>
        </w:rPr>
        <w:t>You must work with your preceptor(s) of record in the clinical site(s) of record.</w:t>
      </w:r>
      <w:r>
        <w:rPr>
          <w:rFonts w:ascii="Times New Roman" w:hAnsi="Times New Roman"/>
          <w:b/>
          <w:bCs/>
          <w:sz w:val="24"/>
          <w:szCs w:val="24"/>
        </w:rPr>
        <w:t xml:space="preserve"> </w:t>
      </w:r>
      <w:r>
        <w:rPr>
          <w:rFonts w:ascii="Times New Roman" w:hAnsi="Times New Roman"/>
          <w:sz w:val="24"/>
          <w:szCs w:val="24"/>
        </w:rPr>
        <w:t xml:space="preserve">This means that you must work with the preceptor and clinical sites that have been approved by your clinical coordinator. Note: If your clinical site or preceptor has not been fully approved and does not appear in the official records of the clinical management system, </w:t>
      </w:r>
      <w:r>
        <w:rPr>
          <w:rFonts w:ascii="Times New Roman" w:hAnsi="Times New Roman"/>
          <w:b/>
          <w:bCs/>
          <w:sz w:val="24"/>
          <w:szCs w:val="24"/>
        </w:rPr>
        <w:t>you are not approved from a legal standpoint to be in the facility or with the preceptor.</w:t>
      </w:r>
    </w:p>
    <w:p w:rsidR="004D56D5" w:rsidRDefault="004D56D5" w:rsidP="004D56D5">
      <w:pPr>
        <w:rPr>
          <w:rFonts w:ascii="Times New Roman" w:hAnsi="Times New Roman"/>
          <w:b/>
          <w:bCs/>
          <w:sz w:val="24"/>
          <w:szCs w:val="24"/>
        </w:rPr>
      </w:pPr>
    </w:p>
    <w:p w:rsidR="004D56D5" w:rsidRDefault="004D56D5" w:rsidP="004D56D5">
      <w:pPr>
        <w:rPr>
          <w:rFonts w:ascii="Times New Roman" w:hAnsi="Times New Roman"/>
          <w:sz w:val="24"/>
          <w:szCs w:val="24"/>
        </w:rPr>
      </w:pPr>
      <w:r>
        <w:rPr>
          <w:rFonts w:ascii="Times New Roman" w:hAnsi="Times New Roman"/>
          <w:b/>
          <w:bCs/>
          <w:sz w:val="24"/>
          <w:szCs w:val="24"/>
          <w:u w:val="single"/>
        </w:rPr>
        <w:t xml:space="preserve">Once you begin your clinical course, you may not make changes to your preceptors of record </w:t>
      </w:r>
      <w:r>
        <w:rPr>
          <w:rFonts w:ascii="Times New Roman" w:hAnsi="Times New Roman"/>
          <w:sz w:val="24"/>
          <w:szCs w:val="24"/>
        </w:rPr>
        <w:t xml:space="preserve">except in circumstances where your preceptor leaves their position or it is determined that the preceptor or clinical site is not allowing you to meet the objectives of the course. </w:t>
      </w:r>
    </w:p>
    <w:p w:rsidR="004D56D5" w:rsidRDefault="004D56D5" w:rsidP="004D56D5">
      <w:pPr>
        <w:rPr>
          <w:rFonts w:ascii="Times New Roman" w:hAnsi="Times New Roman"/>
          <w:sz w:val="24"/>
          <w:szCs w:val="24"/>
        </w:rPr>
      </w:pPr>
      <w:r>
        <w:rPr>
          <w:rFonts w:ascii="Times New Roman" w:hAnsi="Times New Roman"/>
          <w:sz w:val="24"/>
          <w:szCs w:val="24"/>
        </w:rPr>
        <w:t>Students are required to enter all patient encounters into the clinical management system. </w:t>
      </w:r>
    </w:p>
    <w:p w:rsidR="004D56D5" w:rsidRDefault="004D56D5" w:rsidP="004D56D5">
      <w:r>
        <w:rPr>
          <w:rFonts w:ascii="Times New Roman" w:hAnsi="Times New Roman"/>
          <w:b/>
          <w:bCs/>
          <w:sz w:val="24"/>
          <w:szCs w:val="24"/>
          <w:u w:val="single"/>
        </w:rPr>
        <w:t>You only have 7 days to enter your case logs and time logs from the day of your clinical experience.</w:t>
      </w:r>
      <w:r>
        <w:rPr>
          <w:rFonts w:ascii="Times New Roman" w:hAnsi="Times New Roman"/>
          <w:sz w:val="24"/>
          <w:szCs w:val="24"/>
        </w:rPr>
        <w:t xml:space="preserve"> </w:t>
      </w:r>
      <w:r>
        <w:rPr>
          <w:rFonts w:ascii="Times New Roman" w:hAnsi="Times New Roman"/>
          <w:b/>
          <w:bCs/>
          <w:sz w:val="24"/>
          <w:szCs w:val="24"/>
        </w:rPr>
        <w:t xml:space="preserve">Failure to log cases/hours within 7 days will results in a loss of those hours. No exceptions. </w:t>
      </w:r>
      <w:r>
        <w:rPr>
          <w:rFonts w:ascii="Times New Roman" w:hAnsi="Times New Roman"/>
          <w:sz w:val="24"/>
          <w:szCs w:val="24"/>
        </w:rPr>
        <w:t xml:space="preserve">Your electronic logs are both a student learning opportunity and an evaluation method for your clinical courses.  Patient encounters include patients the student assesses, diagnoses, and manages as part of their clinical coursework.  Individual clinical courses may have additional guidelines/requirements related to their specific course and will be noted in the course syllabus (e.g. types of encounter required, number of patients required during </w:t>
      </w:r>
      <w:r>
        <w:rPr>
          <w:rFonts w:ascii="Times New Roman" w:hAnsi="Times New Roman"/>
          <w:sz w:val="24"/>
          <w:szCs w:val="24"/>
        </w:rPr>
        <w:lastRenderedPageBreak/>
        <w:t>course).  The student’s electronic log data provides a description of the patients managed during the student’s clinical experience, including the number of patients, diagnoses of patients, and the type of interventions initiated.  As a result, the data is an essential requirement of the student’s clinical experience and is used to evaluate student clinical performance.  The data is also used to meet course requirements and to evaluate student clinical performance.  Upon completion of the Program, students will have access to an executive summary of their log entries for their professional portfolio.</w:t>
      </w:r>
    </w:p>
    <w:p w:rsidR="005E2C91" w:rsidRPr="005E2C91" w:rsidRDefault="005E2C91" w:rsidP="00FF5AE5">
      <w:pPr>
        <w:rPr>
          <w:rFonts w:ascii="Times New Roman" w:hAnsi="Times New Roman"/>
          <w:b/>
          <w:color w:val="FF0000"/>
          <w:sz w:val="24"/>
          <w:szCs w:val="24"/>
          <w:highlight w:val="green"/>
        </w:rPr>
      </w:pPr>
    </w:p>
    <w:p w:rsidR="000C5D1A" w:rsidRPr="006800A0" w:rsidRDefault="000C5D1A" w:rsidP="00FF5AE5">
      <w:pPr>
        <w:rPr>
          <w:rFonts w:ascii="Times New Roman" w:hAnsi="Times New Roman"/>
          <w:sz w:val="24"/>
          <w:szCs w:val="24"/>
        </w:rPr>
      </w:pPr>
      <w:r w:rsidRPr="006800A0">
        <w:rPr>
          <w:rFonts w:ascii="Times New Roman" w:hAnsi="Times New Roman"/>
          <w:b/>
          <w:sz w:val="24"/>
          <w:szCs w:val="24"/>
          <w:u w:val="single"/>
        </w:rPr>
        <w:t>Status of RN Licensure</w:t>
      </w:r>
      <w:r w:rsidRPr="006800A0">
        <w:rPr>
          <w:rFonts w:ascii="Times New Roman" w:hAnsi="Times New Roman"/>
          <w:b/>
          <w:sz w:val="24"/>
          <w:szCs w:val="24"/>
        </w:rPr>
        <w:t>:</w:t>
      </w:r>
      <w:r w:rsidR="0036041E" w:rsidRPr="006800A0">
        <w:rPr>
          <w:rFonts w:ascii="Times New Roman" w:hAnsi="Times New Roman"/>
          <w:b/>
          <w:color w:val="FF0000"/>
          <w:sz w:val="24"/>
          <w:szCs w:val="24"/>
        </w:rPr>
        <w:t xml:space="preserve"> </w:t>
      </w:r>
      <w:r w:rsidRPr="006800A0">
        <w:rPr>
          <w:rFonts w:ascii="Times New Roman" w:hAnsi="Times New Roman"/>
          <w:sz w:val="24"/>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w:t>
      </w:r>
      <w:r w:rsidR="00001370" w:rsidRPr="006800A0">
        <w:rPr>
          <w:rFonts w:ascii="Times New Roman" w:hAnsi="Times New Roman"/>
          <w:sz w:val="24"/>
          <w:szCs w:val="24"/>
        </w:rPr>
        <w:t>the</w:t>
      </w:r>
      <w:r w:rsidR="00750860" w:rsidRPr="006800A0">
        <w:rPr>
          <w:rFonts w:ascii="Times New Roman" w:hAnsi="Times New Roman"/>
          <w:sz w:val="24"/>
          <w:szCs w:val="24"/>
        </w:rPr>
        <w:t xml:space="preserve"> Associate Dean</w:t>
      </w:r>
      <w:r w:rsidRPr="006800A0">
        <w:rPr>
          <w:rFonts w:ascii="Times New Roman" w:hAnsi="Times New Roman"/>
          <w:sz w:val="24"/>
          <w:szCs w:val="24"/>
        </w:rPr>
        <w:t xml:space="preserve">, </w:t>
      </w:r>
      <w:r w:rsidR="003D3AE7" w:rsidRPr="006800A0">
        <w:rPr>
          <w:rFonts w:ascii="Times New Roman" w:hAnsi="Times New Roman"/>
          <w:sz w:val="24"/>
          <w:szCs w:val="24"/>
        </w:rPr>
        <w:t>Department of Graduate Nursing</w:t>
      </w:r>
      <w:r w:rsidR="00001370" w:rsidRPr="006800A0">
        <w:rPr>
          <w:rFonts w:ascii="Times New Roman" w:hAnsi="Times New Roman"/>
          <w:sz w:val="24"/>
          <w:szCs w:val="24"/>
        </w:rPr>
        <w:t>.</w:t>
      </w:r>
      <w:r w:rsidRPr="006800A0">
        <w:rPr>
          <w:rFonts w:ascii="Times New Roman" w:hAnsi="Times New Roman"/>
          <w:sz w:val="24"/>
          <w:szCs w:val="24"/>
        </w:rPr>
        <w:t xml:space="preserve">  The complete policy about encumbered licenses is available online at: </w:t>
      </w:r>
      <w:hyperlink r:id="rId64" w:history="1">
        <w:r w:rsidRPr="006800A0">
          <w:rPr>
            <w:rStyle w:val="Hyperlink"/>
            <w:rFonts w:ascii="Times New Roman" w:hAnsi="Times New Roman"/>
            <w:sz w:val="24"/>
            <w:szCs w:val="24"/>
          </w:rPr>
          <w:t>www.bon.state.tx.us</w:t>
        </w:r>
      </w:hyperlink>
    </w:p>
    <w:p w:rsidR="000C5D1A" w:rsidRPr="006800A0" w:rsidRDefault="000C5D1A" w:rsidP="00FF5AE5">
      <w:pPr>
        <w:rPr>
          <w:rFonts w:ascii="Times New Roman" w:hAnsi="Times New Roman"/>
          <w:b/>
          <w:sz w:val="24"/>
          <w:szCs w:val="24"/>
          <w:u w:val="single"/>
        </w:rPr>
      </w:pPr>
    </w:p>
    <w:p w:rsidR="000C5D1A" w:rsidRPr="00B07E53" w:rsidRDefault="000C5D1A" w:rsidP="00FF5AE5">
      <w:pPr>
        <w:rPr>
          <w:color w:val="0000FF"/>
          <w:sz w:val="23"/>
          <w:szCs w:val="23"/>
        </w:rPr>
      </w:pPr>
      <w:r w:rsidRPr="008E0310">
        <w:rPr>
          <w:rFonts w:ascii="Times New Roman" w:hAnsi="Times New Roman"/>
          <w:b/>
          <w:bCs/>
          <w:sz w:val="24"/>
          <w:szCs w:val="24"/>
          <w:u w:val="single"/>
        </w:rPr>
        <w:t>MSN Graduate Student Dress Code</w:t>
      </w:r>
      <w:r w:rsidRPr="008E0310">
        <w:rPr>
          <w:rFonts w:ascii="Times New Roman" w:hAnsi="Times New Roman"/>
          <w:b/>
          <w:bCs/>
          <w:sz w:val="24"/>
          <w:szCs w:val="24"/>
        </w:rPr>
        <w:t xml:space="preserve">: </w:t>
      </w:r>
      <w:r w:rsidR="005C12A0" w:rsidRPr="008E0310">
        <w:rPr>
          <w:rFonts w:ascii="Times New Roman" w:hAnsi="Times New Roman"/>
          <w:sz w:val="24"/>
          <w:szCs w:val="24"/>
        </w:rPr>
        <w:t xml:space="preserve">The College of Nursing and Health Innovation expects students to reflect professionalism and maintain high standards of appearance and grooming in the clinical setting. Students must adhere to the </w:t>
      </w:r>
      <w:r w:rsidR="008A4F55">
        <w:rPr>
          <w:rFonts w:ascii="Times New Roman" w:hAnsi="Times New Roman"/>
          <w:color w:val="234060"/>
          <w:sz w:val="24"/>
          <w:szCs w:val="24"/>
        </w:rPr>
        <w:t>Dress Code Policy</w:t>
      </w:r>
      <w:r w:rsidR="005C12A0" w:rsidRPr="008E0310">
        <w:rPr>
          <w:rFonts w:ascii="Times New Roman" w:hAnsi="Times New Roman"/>
          <w:sz w:val="24"/>
          <w:szCs w:val="24"/>
        </w:rPr>
        <w:t xml:space="preserve">. </w:t>
      </w:r>
      <w:r w:rsidR="005C12A0" w:rsidRPr="00E33923">
        <w:rPr>
          <w:rFonts w:ascii="Times New Roman" w:hAnsi="Times New Roman"/>
          <w:color w:val="0000FF"/>
          <w:sz w:val="24"/>
          <w:szCs w:val="24"/>
        </w:rPr>
        <w:t>www.uta.edu/nursing/file_download/234/BSNDressCode.pdf</w:t>
      </w:r>
      <w:r w:rsidR="005C12A0" w:rsidRPr="008E0310">
        <w:rPr>
          <w:color w:val="0000FF"/>
          <w:sz w:val="23"/>
          <w:szCs w:val="23"/>
        </w:rPr>
        <w:t xml:space="preserve"> </w:t>
      </w:r>
      <w:r w:rsidR="009E11EE" w:rsidRPr="008E0310">
        <w:rPr>
          <w:color w:val="0000FF"/>
          <w:sz w:val="23"/>
          <w:szCs w:val="23"/>
        </w:rPr>
        <w:t xml:space="preserve">  </w:t>
      </w:r>
      <w:r w:rsidRPr="008E0310">
        <w:rPr>
          <w:rFonts w:ascii="Times New Roman" w:hAnsi="Times New Roman"/>
          <w:b/>
          <w:sz w:val="24"/>
          <w:szCs w:val="24"/>
        </w:rPr>
        <w:t xml:space="preserve">Clinical faculty has final judgment on the appropriateness of student attire </w:t>
      </w:r>
      <w:r w:rsidRPr="008E0310">
        <w:rPr>
          <w:rFonts w:ascii="Times New Roman" w:hAnsi="Times New Roman"/>
          <w:b/>
          <w:bCs/>
          <w:sz w:val="24"/>
          <w:szCs w:val="24"/>
        </w:rPr>
        <w:t>and corrective action for dress code infractions.</w:t>
      </w:r>
      <w:r w:rsidR="0036041E" w:rsidRPr="008E0310">
        <w:rPr>
          <w:rFonts w:ascii="Times New Roman" w:hAnsi="Times New Roman"/>
          <w:b/>
          <w:bCs/>
          <w:sz w:val="24"/>
          <w:szCs w:val="24"/>
        </w:rPr>
        <w:t xml:space="preserve">  </w:t>
      </w:r>
      <w:r w:rsidRPr="008E0310">
        <w:rPr>
          <w:rFonts w:ascii="Times New Roman" w:hAnsi="Times New Roman"/>
          <w:b/>
          <w:bCs/>
          <w:sz w:val="24"/>
          <w:szCs w:val="24"/>
        </w:rPr>
        <w:t>Students not complying with this policy will not be allowed to participate in clinical.</w:t>
      </w:r>
    </w:p>
    <w:p w:rsidR="000C5D1A" w:rsidRPr="006800A0" w:rsidRDefault="000C5D1A" w:rsidP="00FF5AE5">
      <w:pPr>
        <w:rPr>
          <w:rFonts w:ascii="Times New Roman" w:hAnsi="Times New Roman"/>
          <w:sz w:val="24"/>
          <w:szCs w:val="24"/>
        </w:rPr>
      </w:pPr>
    </w:p>
    <w:p w:rsidR="000C5D1A" w:rsidRPr="00DF09E6" w:rsidRDefault="000C5D1A" w:rsidP="00FF5AE5">
      <w:pPr>
        <w:rPr>
          <w:rFonts w:ascii="Times New Roman" w:hAnsi="Times New Roman"/>
          <w:b/>
          <w:bCs/>
          <w:sz w:val="24"/>
          <w:szCs w:val="24"/>
        </w:rPr>
      </w:pPr>
      <w:r w:rsidRPr="006800A0">
        <w:rPr>
          <w:rFonts w:ascii="Times New Roman" w:hAnsi="Times New Roman"/>
          <w:b/>
          <w:bCs/>
          <w:sz w:val="24"/>
          <w:szCs w:val="24"/>
          <w:u w:val="single"/>
        </w:rPr>
        <w:t>UTA Student Identification</w:t>
      </w:r>
      <w:r w:rsidRPr="006800A0">
        <w:rPr>
          <w:rFonts w:ascii="Times New Roman" w:hAnsi="Times New Roman"/>
          <w:b/>
          <w:bCs/>
          <w:sz w:val="24"/>
          <w:szCs w:val="24"/>
        </w:rPr>
        <w:t xml:space="preserve">:   MSN Students MUST be clearly identified as UTA Graduate Students and wear a UTA </w:t>
      </w:r>
      <w:r w:rsidR="0016170E" w:rsidRPr="006800A0">
        <w:rPr>
          <w:rFonts w:ascii="Times New Roman" w:hAnsi="Times New Roman"/>
          <w:b/>
          <w:bCs/>
          <w:sz w:val="24"/>
          <w:szCs w:val="24"/>
        </w:rPr>
        <w:t>College of Nursing and Health Innovation</w:t>
      </w:r>
      <w:r w:rsidRPr="006800A0">
        <w:rPr>
          <w:rFonts w:ascii="Times New Roman" w:hAnsi="Times New Roman"/>
          <w:b/>
          <w:bCs/>
          <w:sz w:val="24"/>
          <w:szCs w:val="24"/>
        </w:rPr>
        <w:t xml:space="preserve"> ID in the clinical environment.</w:t>
      </w:r>
    </w:p>
    <w:p w:rsidR="000C5D1A" w:rsidRPr="00DF09E6" w:rsidRDefault="000C5D1A" w:rsidP="00FF5AE5">
      <w:pPr>
        <w:rPr>
          <w:rFonts w:ascii="Times New Roman" w:hAnsi="Times New Roman"/>
          <w:b/>
          <w:bCs/>
          <w:sz w:val="24"/>
          <w:szCs w:val="24"/>
        </w:rPr>
      </w:pPr>
    </w:p>
    <w:p w:rsidR="000C5D1A" w:rsidRPr="00DF09E6" w:rsidRDefault="000C5D1A" w:rsidP="00FF5AE5">
      <w:pPr>
        <w:rPr>
          <w:rFonts w:ascii="Times New Roman" w:hAnsi="Times New Roman"/>
          <w:b/>
          <w:bCs/>
          <w:sz w:val="24"/>
          <w:szCs w:val="24"/>
        </w:rPr>
      </w:pPr>
      <w:r w:rsidRPr="00DF09E6">
        <w:rPr>
          <w:rFonts w:ascii="Times New Roman" w:hAnsi="Times New Roman"/>
          <w:b/>
          <w:bCs/>
          <w:sz w:val="24"/>
          <w:szCs w:val="24"/>
          <w:u w:val="single"/>
        </w:rPr>
        <w:t>Unsafe Clinical Behaviors</w:t>
      </w:r>
      <w:r w:rsidRPr="00DF09E6">
        <w:rPr>
          <w:rFonts w:ascii="Times New Roman" w:hAnsi="Times New Roman"/>
          <w:b/>
          <w:bCs/>
          <w:sz w:val="24"/>
          <w:szCs w:val="24"/>
        </w:rPr>
        <w:t xml:space="preserve">:   </w:t>
      </w:r>
      <w:r w:rsidRPr="00DF09E6">
        <w:rPr>
          <w:rFonts w:ascii="Times New Roman" w:hAnsi="Times New Roman"/>
          <w:sz w:val="24"/>
          <w:szCs w:val="24"/>
        </w:rPr>
        <w:t xml:space="preserve">Students deemed unsafe or incompetent will fail the course and receive a course grade of “F”.  </w:t>
      </w:r>
      <w:r w:rsidRPr="00DF09E6">
        <w:rPr>
          <w:rFonts w:ascii="Times New Roman" w:hAnsi="Times New Roman"/>
          <w:b/>
          <w:bCs/>
          <w:sz w:val="24"/>
          <w:szCs w:val="24"/>
          <w:u w:val="single"/>
        </w:rPr>
        <w:t>Any of the following behaviors constitute a clinical failure</w:t>
      </w:r>
      <w:r w:rsidRPr="00DF09E6">
        <w:rPr>
          <w:rFonts w:ascii="Times New Roman" w:hAnsi="Times New Roman"/>
          <w:sz w:val="24"/>
          <w:szCs w:val="24"/>
        </w:rPr>
        <w:t>:</w:t>
      </w:r>
    </w:p>
    <w:p w:rsidR="000C5D1A" w:rsidRPr="00DF09E6" w:rsidRDefault="000C5D1A" w:rsidP="00FF5AE5">
      <w:pPr>
        <w:rPr>
          <w:rFonts w:ascii="Times New Roman" w:hAnsi="Times New Roman"/>
          <w:sz w:val="24"/>
          <w:szCs w:val="24"/>
        </w:rPr>
      </w:pP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1.</w:t>
      </w:r>
      <w:r w:rsidRPr="00DF09E6">
        <w:rPr>
          <w:rFonts w:ascii="Times New Roman" w:hAnsi="Times New Roman"/>
          <w:sz w:val="24"/>
          <w:szCs w:val="24"/>
        </w:rPr>
        <w:tab/>
        <w:t xml:space="preserve">Fails to follow standards of professional practice as detailed by the Texas Nursing Practice Act * (available at </w:t>
      </w:r>
      <w:hyperlink r:id="rId65" w:history="1">
        <w:r w:rsidRPr="00DF09E6">
          <w:rPr>
            <w:rStyle w:val="Hyperlink"/>
            <w:rFonts w:ascii="Times New Roman" w:hAnsi="Times New Roman"/>
            <w:sz w:val="24"/>
            <w:szCs w:val="24"/>
          </w:rPr>
          <w:t>www.bon.state.tx.us</w:t>
        </w:r>
      </w:hyperlink>
      <w:r w:rsidRPr="00DF09E6">
        <w:rPr>
          <w:rFonts w:ascii="Times New Roman" w:hAnsi="Times New Roman"/>
          <w:sz w:val="24"/>
          <w:szCs w:val="24"/>
        </w:rPr>
        <w:t xml:space="preserve">)  </w:t>
      </w: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2.</w:t>
      </w:r>
      <w:r w:rsidRPr="00DF09E6">
        <w:rPr>
          <w:rFonts w:ascii="Times New Roman" w:hAnsi="Times New Roman"/>
          <w:sz w:val="24"/>
          <w:szCs w:val="24"/>
        </w:rPr>
        <w:tab/>
        <w:t>Unable to accept and/or act on constructive feedback.</w:t>
      </w: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3.</w:t>
      </w:r>
      <w:r w:rsidRPr="00DF09E6">
        <w:rPr>
          <w:rFonts w:ascii="Times New Roman" w:hAnsi="Times New Roman"/>
          <w:sz w:val="24"/>
          <w:szCs w:val="24"/>
        </w:rPr>
        <w:tab/>
        <w:t>Needs continuous, specific, and detailed supervision for the expected course performance.</w:t>
      </w: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4.</w:t>
      </w:r>
      <w:r w:rsidRPr="00DF09E6">
        <w:rPr>
          <w:rFonts w:ascii="Times New Roman" w:hAnsi="Times New Roman"/>
          <w:sz w:val="24"/>
          <w:szCs w:val="24"/>
        </w:rPr>
        <w:tab/>
        <w:t>Unable to implement advanced clinical behaviors required by the course.</w:t>
      </w: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5.</w:t>
      </w:r>
      <w:r w:rsidRPr="00DF09E6">
        <w:rPr>
          <w:rFonts w:ascii="Times New Roman" w:hAnsi="Times New Roman"/>
          <w:sz w:val="24"/>
          <w:szCs w:val="24"/>
        </w:rPr>
        <w:tab/>
        <w:t>Fails to complete required clinical assignments.</w:t>
      </w: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6.</w:t>
      </w:r>
      <w:r w:rsidRPr="00DF09E6">
        <w:rPr>
          <w:rFonts w:ascii="Times New Roman" w:hAnsi="Times New Roman"/>
          <w:sz w:val="24"/>
          <w:szCs w:val="24"/>
        </w:rPr>
        <w:tab/>
        <w:t>Falsifies clinical hours.</w:t>
      </w: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7.</w:t>
      </w:r>
      <w:r w:rsidRPr="00DF09E6">
        <w:rPr>
          <w:rFonts w:ascii="Times New Roman" w:hAnsi="Times New Roman"/>
          <w:sz w:val="24"/>
          <w:szCs w:val="24"/>
        </w:rPr>
        <w:tab/>
        <w:t>Violates student confidentiality agreement.</w:t>
      </w:r>
    </w:p>
    <w:p w:rsidR="000C5D1A" w:rsidRPr="00DF09E6" w:rsidRDefault="000C5D1A" w:rsidP="00FF5AE5">
      <w:pPr>
        <w:rPr>
          <w:rFonts w:ascii="Times New Roman" w:hAnsi="Times New Roman"/>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sz w:val="24"/>
          <w:szCs w:val="24"/>
        </w:rPr>
        <w:t xml:space="preserve">*Students should also be aware that violation of the Nursing Practice Act is a “reportable offense” to the Texas Board of Nurse Examiners. </w:t>
      </w:r>
    </w:p>
    <w:p w:rsidR="00CA1FC7" w:rsidRPr="00DF09E6" w:rsidRDefault="00CA1FC7" w:rsidP="00FF5AE5">
      <w:pPr>
        <w:rPr>
          <w:rFonts w:ascii="Times New Roman" w:hAnsi="Times New Roman"/>
          <w:sz w:val="24"/>
          <w:szCs w:val="24"/>
        </w:rPr>
      </w:pPr>
    </w:p>
    <w:p w:rsidR="000C5D1A" w:rsidRPr="00DF09E6" w:rsidRDefault="000C5D1A" w:rsidP="00FF5AE5">
      <w:pPr>
        <w:rPr>
          <w:rStyle w:val="Strong"/>
          <w:rFonts w:ascii="Times New Roman" w:hAnsi="Times New Roman"/>
          <w:b w:val="0"/>
          <w:color w:val="FF0000"/>
          <w:sz w:val="24"/>
          <w:szCs w:val="24"/>
        </w:rPr>
      </w:pPr>
      <w:r w:rsidRPr="00DF09E6">
        <w:rPr>
          <w:rFonts w:ascii="Times New Roman" w:hAnsi="Times New Roman"/>
          <w:b/>
          <w:bCs/>
          <w:sz w:val="24"/>
          <w:szCs w:val="24"/>
          <w:u w:val="single"/>
        </w:rPr>
        <w:t>Blood and Body Fluids Exposure</w:t>
      </w:r>
      <w:r w:rsidRPr="00DF09E6">
        <w:rPr>
          <w:rFonts w:ascii="Times New Roman" w:hAnsi="Times New Roman"/>
          <w:b/>
          <w:bCs/>
          <w:sz w:val="24"/>
          <w:szCs w:val="24"/>
        </w:rPr>
        <w:t xml:space="preserve">:  </w:t>
      </w:r>
      <w:r w:rsidRPr="00DF09E6">
        <w:rPr>
          <w:rFonts w:ascii="Times New Roman" w:hAnsi="Times New Roman"/>
          <w:sz w:val="24"/>
          <w:szCs w:val="24"/>
        </w:rPr>
        <w:t>A Health Verification form was signed by all MSN students at start of the program documenting personal health insurance coverage.  All MSN students have mandatory health insurance and will need to manage exposure to blood and fluids.  Current CDC guidelines can be found at:</w:t>
      </w:r>
      <w:r w:rsidRPr="00DF09E6">
        <w:rPr>
          <w:rStyle w:val="Strong"/>
          <w:rFonts w:ascii="Times New Roman" w:hAnsi="Times New Roman"/>
          <w:sz w:val="24"/>
          <w:szCs w:val="24"/>
        </w:rPr>
        <w:t xml:space="preserve">  </w:t>
      </w:r>
      <w:hyperlink r:id="rId66" w:history="1">
        <w:r w:rsidRPr="00DF09E6">
          <w:rPr>
            <w:rStyle w:val="Hyperlink"/>
            <w:rFonts w:ascii="Times New Roman" w:hAnsi="Times New Roman"/>
            <w:sz w:val="24"/>
            <w:szCs w:val="24"/>
          </w:rPr>
          <w:t>http://www.cdc.gov/</w:t>
        </w:r>
      </w:hyperlink>
    </w:p>
    <w:p w:rsidR="000C5D1A" w:rsidRDefault="000C5D1A" w:rsidP="00FF5AE5">
      <w:pPr>
        <w:rPr>
          <w:rFonts w:ascii="Times New Roman" w:hAnsi="Times New Roman"/>
          <w:b/>
          <w:sz w:val="24"/>
          <w:szCs w:val="24"/>
        </w:rPr>
      </w:pPr>
    </w:p>
    <w:p w:rsidR="003D3AE7" w:rsidRPr="005F31C0" w:rsidRDefault="003D3AE7" w:rsidP="003D3AE7">
      <w:pPr>
        <w:jc w:val="both"/>
        <w:rPr>
          <w:rStyle w:val="Hyperlink"/>
          <w:rFonts w:ascii="Times New Roman" w:hAnsi="Times New Roman"/>
          <w:color w:val="auto"/>
          <w:sz w:val="24"/>
          <w:szCs w:val="24"/>
          <w:u w:val="none"/>
        </w:rPr>
      </w:pPr>
      <w:r w:rsidRPr="005F31C0">
        <w:rPr>
          <w:rStyle w:val="Hyperlink"/>
          <w:rFonts w:ascii="Times New Roman" w:hAnsi="Times New Roman"/>
          <w:b/>
          <w:color w:val="auto"/>
          <w:sz w:val="24"/>
          <w:szCs w:val="24"/>
        </w:rPr>
        <w:lastRenderedPageBreak/>
        <w:t>Ebola exposure</w:t>
      </w:r>
      <w:r w:rsidRPr="005F31C0">
        <w:rPr>
          <w:rStyle w:val="Hyperlink"/>
          <w:rFonts w:ascii="Times New Roman" w:hAnsi="Times New Roman"/>
          <w:color w:val="auto"/>
          <w:sz w:val="24"/>
          <w:szCs w:val="24"/>
        </w:rPr>
        <w:t>:</w:t>
      </w:r>
      <w:r w:rsidR="006800A0">
        <w:rPr>
          <w:rStyle w:val="Hyperlink"/>
          <w:rFonts w:ascii="Times New Roman" w:hAnsi="Times New Roman"/>
          <w:color w:val="auto"/>
          <w:sz w:val="24"/>
          <w:szCs w:val="24"/>
          <w:u w:val="none"/>
        </w:rPr>
        <w:t xml:space="preserve"> Please inform your faculty</w:t>
      </w:r>
      <w:r w:rsidRPr="005F31C0">
        <w:rPr>
          <w:rStyle w:val="Hyperlink"/>
          <w:rFonts w:ascii="Times New Roman" w:hAnsi="Times New Roman"/>
          <w:color w:val="auto"/>
          <w:sz w:val="24"/>
          <w:szCs w:val="24"/>
          <w:u w:val="none"/>
        </w:rPr>
        <w:t xml:space="preserve"> if you have been in contact with anyone who has Ebola/have traveled to a country that has Ebola virus. </w:t>
      </w:r>
    </w:p>
    <w:p w:rsidR="003D3AE7" w:rsidRPr="00DF09E6" w:rsidRDefault="003D3AE7" w:rsidP="00FF5AE5">
      <w:pPr>
        <w:rPr>
          <w:rFonts w:ascii="Times New Roman" w:hAnsi="Times New Roman"/>
          <w:b/>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b/>
          <w:bCs/>
          <w:sz w:val="24"/>
          <w:szCs w:val="24"/>
          <w:u w:val="single"/>
        </w:rPr>
        <w:t>Confidentiality Agreement</w:t>
      </w:r>
      <w:r w:rsidRPr="00DF09E6">
        <w:rPr>
          <w:rFonts w:ascii="Times New Roman" w:hAnsi="Times New Roman"/>
          <w:b/>
          <w:bCs/>
          <w:sz w:val="24"/>
          <w:szCs w:val="24"/>
        </w:rPr>
        <w:t xml:space="preserve">:  </w:t>
      </w:r>
      <w:r w:rsidRPr="00DF09E6">
        <w:rPr>
          <w:rFonts w:ascii="Times New Roman" w:hAnsi="Times New Roman"/>
          <w:sz w:val="24"/>
          <w:szCs w:val="24"/>
        </w:rPr>
        <w:t xml:space="preserve">You signed a Confidentiality Form in orientation and were provided a copy of the form. Please take your copy of this Confidentiality Form with you to your clinical sites. </w:t>
      </w:r>
      <w:r w:rsidRPr="002C5AF6">
        <w:rPr>
          <w:rFonts w:ascii="Times New Roman" w:hAnsi="Times New Roman"/>
          <w:b/>
          <w:sz w:val="24"/>
          <w:szCs w:val="24"/>
          <w:u w:val="single"/>
        </w:rPr>
        <w:t>Please do not sign</w:t>
      </w:r>
      <w:r w:rsidRPr="00DF09E6">
        <w:rPr>
          <w:rFonts w:ascii="Times New Roman" w:hAnsi="Times New Roman"/>
          <w:sz w:val="24"/>
          <w:szCs w:val="24"/>
        </w:rPr>
        <w:t xml:space="preserve"> other agency confidentiality forms. Contact your faculty if the agency requires you to sign their confidentiality form.</w:t>
      </w:r>
    </w:p>
    <w:p w:rsidR="000C5D1A" w:rsidRPr="00DF09E6" w:rsidRDefault="000C5D1A" w:rsidP="00FF5AE5">
      <w:pPr>
        <w:rPr>
          <w:rFonts w:ascii="Times New Roman" w:hAnsi="Times New Roman"/>
          <w:b/>
          <w:bCs/>
          <w:sz w:val="24"/>
          <w:szCs w:val="24"/>
        </w:rPr>
      </w:pPr>
    </w:p>
    <w:p w:rsidR="000C5D1A" w:rsidRDefault="000C5D1A" w:rsidP="00FF5AE5">
      <w:r w:rsidRPr="008E0310">
        <w:rPr>
          <w:rFonts w:ascii="Times New Roman" w:hAnsi="Times New Roman"/>
          <w:b/>
          <w:bCs/>
          <w:sz w:val="24"/>
          <w:szCs w:val="24"/>
          <w:u w:val="single"/>
        </w:rPr>
        <w:t>Graduate Student Handbook</w:t>
      </w:r>
      <w:r w:rsidR="00876463" w:rsidRPr="008E0310">
        <w:rPr>
          <w:rFonts w:ascii="Times New Roman" w:hAnsi="Times New Roman"/>
          <w:b/>
          <w:bCs/>
          <w:sz w:val="24"/>
          <w:szCs w:val="24"/>
        </w:rPr>
        <w:t xml:space="preserve">: </w:t>
      </w:r>
      <w:r w:rsidRPr="008E0310">
        <w:rPr>
          <w:rFonts w:ascii="Times New Roman" w:hAnsi="Times New Roman"/>
          <w:b/>
          <w:bCs/>
          <w:sz w:val="24"/>
          <w:szCs w:val="24"/>
        </w:rPr>
        <w:t xml:space="preserve"> </w:t>
      </w:r>
      <w:r w:rsidRPr="008E0310">
        <w:rPr>
          <w:rFonts w:ascii="Times New Roman" w:hAnsi="Times New Roman"/>
          <w:sz w:val="24"/>
          <w:szCs w:val="24"/>
        </w:rPr>
        <w:t xml:space="preserve">Students are responsible for knowing and complying with all policies and information contained in the Graduate Student handbook online at: </w:t>
      </w:r>
      <w:hyperlink r:id="rId67" w:history="1">
        <w:r w:rsidR="00354C5D">
          <w:rPr>
            <w:rStyle w:val="Hyperlink"/>
          </w:rPr>
          <w:t>http://www.uta.edu/conhi/students/policy/index.php</w:t>
        </w:r>
      </w:hyperlink>
    </w:p>
    <w:p w:rsidR="002923EC" w:rsidRPr="00DF09E6" w:rsidRDefault="002923EC" w:rsidP="00FF5AE5">
      <w:pPr>
        <w:rPr>
          <w:rFonts w:ascii="Times New Roman" w:hAnsi="Times New Roman"/>
          <w:b/>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b/>
          <w:sz w:val="24"/>
          <w:szCs w:val="24"/>
          <w:u w:val="single"/>
        </w:rPr>
        <w:t>Student Code of Ethics</w:t>
      </w:r>
      <w:r w:rsidRPr="00DF09E6">
        <w:rPr>
          <w:rFonts w:ascii="Times New Roman" w:hAnsi="Times New Roman"/>
          <w:b/>
          <w:sz w:val="24"/>
          <w:szCs w:val="24"/>
        </w:rPr>
        <w:t xml:space="preserve">: </w:t>
      </w:r>
      <w:r w:rsidRPr="00DF09E6">
        <w:rPr>
          <w:rFonts w:ascii="Times New Roman" w:hAnsi="Times New Roman"/>
          <w:sz w:val="24"/>
          <w:szCs w:val="24"/>
        </w:rPr>
        <w:t xml:space="preserve">The University of Texas at Arlington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supports the Student Code of Ethics Policy.  Students are responsible for knowing and complying with the Code. The Code can be found in the student handbook online:  </w:t>
      </w:r>
      <w:hyperlink r:id="rId68" w:history="1">
        <w:r w:rsidR="00AF53F5" w:rsidRPr="00D7499F">
          <w:rPr>
            <w:rStyle w:val="Hyperlink"/>
          </w:rPr>
          <w:t>http://www.uta.edu/conhi/students/msn-resources/index.php</w:t>
        </w:r>
      </w:hyperlink>
    </w:p>
    <w:p w:rsidR="000C5D1A" w:rsidRPr="00DF09E6" w:rsidRDefault="000C5D1A" w:rsidP="00FF5AE5">
      <w:pPr>
        <w:rPr>
          <w:rFonts w:ascii="Times New Roman" w:hAnsi="Times New Roman"/>
          <w:b/>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b/>
          <w:sz w:val="24"/>
          <w:szCs w:val="24"/>
          <w:u w:val="single"/>
        </w:rPr>
        <w:t>No Gift Policy</w:t>
      </w:r>
      <w:r w:rsidRPr="00DF09E6">
        <w:rPr>
          <w:rFonts w:ascii="Times New Roman" w:hAnsi="Times New Roman"/>
          <w:b/>
          <w:sz w:val="24"/>
          <w:szCs w:val="24"/>
        </w:rPr>
        <w:t>:</w:t>
      </w:r>
      <w:r w:rsidRPr="00DF09E6">
        <w:rPr>
          <w:rFonts w:ascii="Times New Roman" w:hAnsi="Times New Roman"/>
          <w:b/>
          <w:color w:val="0000FF"/>
          <w:sz w:val="24"/>
          <w:szCs w:val="24"/>
        </w:rPr>
        <w:t xml:space="preserve"> </w:t>
      </w:r>
      <w:r w:rsidRPr="00DF09E6">
        <w:rPr>
          <w:rFonts w:ascii="Times New Roman" w:hAnsi="Times New Roman"/>
          <w:sz w:val="24"/>
          <w:szCs w:val="24"/>
        </w:rPr>
        <w:t xml:space="preserve">In accordance with Regent Rules and Regulations and the UTA Standards of Conduct, the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has a “no gift” policy. A donation to one of the UTA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Scholarship Funds</w:t>
      </w:r>
      <w:r w:rsidR="00D80BB1" w:rsidRPr="00DF09E6">
        <w:rPr>
          <w:rFonts w:ascii="Times New Roman" w:hAnsi="Times New Roman"/>
          <w:sz w:val="24"/>
          <w:szCs w:val="24"/>
        </w:rPr>
        <w:t>, found at the following link: is</w:t>
      </w:r>
      <w:r w:rsidR="00D80BB1" w:rsidRPr="00DF09E6">
        <w:rPr>
          <w:rFonts w:ascii="Times New Roman" w:hAnsi="Times New Roman"/>
          <w:color w:val="1F497D"/>
          <w:sz w:val="24"/>
          <w:szCs w:val="24"/>
        </w:rPr>
        <w:t xml:space="preserve"> </w:t>
      </w:r>
      <w:hyperlink r:id="rId69" w:history="1">
        <w:r w:rsidR="00AF53F5" w:rsidRPr="00D7499F">
          <w:rPr>
            <w:rStyle w:val="Hyperlink"/>
          </w:rPr>
          <w:t>http://www.uta.edu/conhi/students/scholarships/index.php</w:t>
        </w:r>
      </w:hyperlink>
      <w:r w:rsidR="00AF53F5">
        <w:t xml:space="preserve"> </w:t>
      </w:r>
      <w:r w:rsidRPr="00DF09E6">
        <w:rPr>
          <w:rFonts w:ascii="Times New Roman" w:hAnsi="Times New Roman"/>
          <w:sz w:val="24"/>
          <w:szCs w:val="24"/>
        </w:rPr>
        <w:t xml:space="preserve"> would be an appropriate way to recognize a faculty member’s contribution to your learning.   For information regarding Scholarship Funds, please contact the Dean’s office.</w:t>
      </w:r>
    </w:p>
    <w:p w:rsidR="000C5D1A" w:rsidRPr="00DF09E6" w:rsidRDefault="000C5D1A" w:rsidP="00FF5AE5">
      <w:pPr>
        <w:rPr>
          <w:rFonts w:ascii="Times New Roman" w:hAnsi="Times New Roman"/>
          <w:sz w:val="24"/>
          <w:szCs w:val="24"/>
        </w:rPr>
      </w:pPr>
    </w:p>
    <w:p w:rsidR="000C5D1A" w:rsidRDefault="000C5D1A" w:rsidP="00FF5AE5">
      <w:pPr>
        <w:pStyle w:val="Default"/>
        <w:contextualSpacing/>
        <w:rPr>
          <w:rFonts w:ascii="Times New Roman" w:hAnsi="Times New Roman" w:cs="Times New Roman"/>
        </w:rPr>
      </w:pPr>
      <w:r w:rsidRPr="00DF09E6">
        <w:rPr>
          <w:rFonts w:ascii="Times New Roman" w:hAnsi="Times New Roman" w:cs="Times New Roman"/>
          <w:b/>
          <w:bCs/>
          <w:u w:val="single"/>
        </w:rPr>
        <w:t>Online Conduct:</w:t>
      </w:r>
      <w:r w:rsidRPr="00DF09E6">
        <w:rPr>
          <w:rFonts w:ascii="Times New Roman" w:hAnsi="Times New Roman" w:cs="Times New Roman"/>
          <w:b/>
          <w:bCs/>
        </w:rPr>
        <w:t xml:space="preserve">   </w:t>
      </w:r>
      <w:r w:rsidRPr="00DF09E6">
        <w:rPr>
          <w:rFonts w:ascii="Times New Roman" w:hAnsi="Times New Roman" w:cs="Times New Roman"/>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rsidR="008E0310" w:rsidRPr="00DF09E6" w:rsidRDefault="008E0310" w:rsidP="00FF5AE5">
      <w:pPr>
        <w:pStyle w:val="Default"/>
        <w:contextualSpacing/>
        <w:rPr>
          <w:rFonts w:ascii="Times New Roman" w:hAnsi="Times New Roman" w:cs="Times New Roman"/>
          <w:b/>
          <w:bCs/>
          <w:u w:val="single"/>
        </w:rPr>
      </w:pPr>
    </w:p>
    <w:p w:rsidR="000C5D1A" w:rsidRPr="00DF09E6" w:rsidRDefault="000C5D1A" w:rsidP="00FF5AE5">
      <w:pPr>
        <w:tabs>
          <w:tab w:val="left" w:pos="0"/>
          <w:tab w:val="left" w:pos="3240"/>
          <w:tab w:val="left" w:pos="3780"/>
          <w:tab w:val="left" w:pos="4320"/>
          <w:tab w:val="decimal" w:pos="7920"/>
          <w:tab w:val="left" w:pos="8640"/>
          <w:tab w:val="left" w:pos="9360"/>
        </w:tabs>
        <w:rPr>
          <w:rFonts w:ascii="Times New Roman" w:hAnsi="Times New Roman"/>
          <w:sz w:val="24"/>
          <w:szCs w:val="24"/>
        </w:rPr>
      </w:pPr>
      <w:r w:rsidRPr="00DF09E6">
        <w:rPr>
          <w:rFonts w:ascii="Times New Roman" w:hAnsi="Times New Roman"/>
          <w:sz w:val="24"/>
          <w:szCs w:val="24"/>
        </w:rPr>
        <w:t>It is not appropriate to post statements of a personal or political nature, or statements criticizing classmates or faculty. Inappropriate statements/language will be deleted by the course faculty and may result in denied access to the Di</w:t>
      </w:r>
      <w:r w:rsidR="003171FC">
        <w:rPr>
          <w:rFonts w:ascii="Times New Roman" w:hAnsi="Times New Roman"/>
          <w:sz w:val="24"/>
          <w:szCs w:val="24"/>
        </w:rPr>
        <w:t xml:space="preserve">scussion boards. Refer to </w:t>
      </w:r>
      <w:r w:rsidR="003171FC" w:rsidRPr="008E0310">
        <w:rPr>
          <w:rFonts w:ascii="Times New Roman" w:hAnsi="Times New Roman"/>
          <w:sz w:val="24"/>
          <w:szCs w:val="24"/>
        </w:rPr>
        <w:t>UTA</w:t>
      </w:r>
      <w:r w:rsidR="002C5AF6" w:rsidRPr="008E0310">
        <w:rPr>
          <w:rFonts w:ascii="Times New Roman" w:hAnsi="Times New Roman"/>
          <w:sz w:val="24"/>
          <w:szCs w:val="24"/>
        </w:rPr>
        <w:t xml:space="preserve"> </w:t>
      </w:r>
      <w:r w:rsidR="0016170E" w:rsidRPr="008E0310">
        <w:rPr>
          <w:rFonts w:ascii="Times New Roman" w:hAnsi="Times New Roman"/>
          <w:sz w:val="24"/>
          <w:szCs w:val="24"/>
        </w:rPr>
        <w:t>CONHI</w:t>
      </w:r>
      <w:r w:rsidRPr="008E0310">
        <w:rPr>
          <w:rFonts w:ascii="Times New Roman" w:hAnsi="Times New Roman"/>
          <w:sz w:val="24"/>
          <w:szCs w:val="24"/>
        </w:rPr>
        <w:t xml:space="preserve"> </w:t>
      </w:r>
      <w:r w:rsidR="008E0310">
        <w:rPr>
          <w:rFonts w:ascii="Times New Roman" w:hAnsi="Times New Roman"/>
          <w:sz w:val="24"/>
          <w:szCs w:val="24"/>
        </w:rPr>
        <w:t xml:space="preserve">Graduate </w:t>
      </w:r>
      <w:r w:rsidRPr="008E0310">
        <w:rPr>
          <w:rFonts w:ascii="Times New Roman" w:hAnsi="Times New Roman"/>
          <w:sz w:val="24"/>
          <w:szCs w:val="24"/>
        </w:rPr>
        <w:t>Student Handbook for more information.</w:t>
      </w:r>
    </w:p>
    <w:p w:rsidR="005425D1" w:rsidRPr="00DF09E6" w:rsidRDefault="005425D1" w:rsidP="00FF5AE5">
      <w:pPr>
        <w:tabs>
          <w:tab w:val="left" w:pos="0"/>
          <w:tab w:val="left" w:pos="3240"/>
          <w:tab w:val="left" w:pos="3780"/>
          <w:tab w:val="left" w:pos="4320"/>
          <w:tab w:val="decimal" w:pos="7920"/>
          <w:tab w:val="left" w:pos="8640"/>
          <w:tab w:val="left" w:pos="9360"/>
        </w:tabs>
        <w:rPr>
          <w:rFonts w:ascii="Times New Roman" w:hAnsi="Times New Roman"/>
          <w:sz w:val="24"/>
          <w:szCs w:val="24"/>
        </w:rPr>
      </w:pPr>
    </w:p>
    <w:p w:rsidR="006D428E" w:rsidRPr="00DF09E6" w:rsidRDefault="000C5D1A" w:rsidP="001022AF">
      <w:pPr>
        <w:ind w:firstLine="360"/>
        <w:rPr>
          <w:rFonts w:ascii="Times New Roman" w:hAnsi="Times New Roman"/>
          <w:b/>
          <w:i/>
          <w:color w:val="FF0000"/>
          <w:sz w:val="24"/>
          <w:szCs w:val="24"/>
        </w:rPr>
      </w:pPr>
      <w:r w:rsidRPr="00DF09E6">
        <w:rPr>
          <w:rFonts w:ascii="Times New Roman" w:hAnsi="Times New Roman"/>
          <w:b/>
          <w:i/>
          <w:color w:val="FF0000"/>
          <w:sz w:val="24"/>
          <w:szCs w:val="24"/>
        </w:rPr>
        <w:t xml:space="preserve">For this course Blackboard communication tools, discussion boards, and UTA MAV email will be used extensively and should be checked often. </w:t>
      </w:r>
    </w:p>
    <w:p w:rsidR="00D11A79" w:rsidRPr="00283079" w:rsidRDefault="006F6308" w:rsidP="00D11A79">
      <w:pPr>
        <w:rPr>
          <w:rFonts w:ascii="Times New Roman" w:hAnsi="Times New Roman"/>
          <w:b/>
          <w:sz w:val="24"/>
          <w:szCs w:val="24"/>
          <w:u w:val="single"/>
        </w:rPr>
      </w:pPr>
      <w:r>
        <w:rPr>
          <w:rFonts w:ascii="Times New Roman" w:hAnsi="Times New Roman"/>
          <w:b/>
          <w:sz w:val="28"/>
          <w:szCs w:val="28"/>
        </w:rPr>
        <w:pict>
          <v:rect id="_x0000_i1028" style="width:489.6pt;height:1.5pt" o:hralign="center" o:hrstd="t" o:hr="t" fillcolor="#a0a0a0" stroked="f"/>
        </w:pict>
      </w:r>
    </w:p>
    <w:p w:rsidR="00AF53F5" w:rsidRPr="00283079" w:rsidRDefault="00AF53F5" w:rsidP="00AF53F5">
      <w:pPr>
        <w:rPr>
          <w:rFonts w:ascii="Times New Roman" w:hAnsi="Times New Roman"/>
          <w:b/>
          <w:color w:val="0000FF"/>
        </w:rPr>
      </w:pPr>
    </w:p>
    <w:p w:rsidR="00AF53F5" w:rsidRPr="0020685B" w:rsidRDefault="00AF53F5" w:rsidP="00AF53F5">
      <w:pPr>
        <w:pBdr>
          <w:top w:val="single" w:sz="4" w:space="1" w:color="auto"/>
          <w:left w:val="single" w:sz="4" w:space="4" w:color="auto"/>
          <w:bottom w:val="single" w:sz="4" w:space="1" w:color="auto"/>
          <w:right w:val="single" w:sz="4" w:space="4" w:color="auto"/>
        </w:pBdr>
        <w:rPr>
          <w:rFonts w:ascii="Arial" w:hAnsi="Arial" w:cs="Arial"/>
          <w:bCs/>
          <w:color w:val="0000FF"/>
          <w:sz w:val="21"/>
          <w:szCs w:val="21"/>
        </w:rPr>
      </w:pPr>
      <w:r w:rsidRPr="0020685B">
        <w:rPr>
          <w:rFonts w:ascii="Arial" w:hAnsi="Arial" w:cs="Arial"/>
          <w:b/>
          <w:color w:val="0000FF"/>
          <w:sz w:val="21"/>
          <w:szCs w:val="21"/>
        </w:rPr>
        <w:t>Emergency Phone Number</w:t>
      </w:r>
      <w:r w:rsidR="00B476AF">
        <w:rPr>
          <w:rFonts w:ascii="Arial" w:hAnsi="Arial" w:cs="Arial"/>
          <w:b/>
          <w:color w:val="0000FF"/>
          <w:sz w:val="21"/>
          <w:szCs w:val="21"/>
        </w:rPr>
        <w:t xml:space="preserve">s: </w:t>
      </w:r>
      <w:r w:rsidRPr="0020685B">
        <w:rPr>
          <w:rFonts w:ascii="Arial" w:hAnsi="Arial" w:cs="Arial"/>
          <w:bCs/>
          <w:color w:val="0000FF"/>
          <w:sz w:val="21"/>
          <w:szCs w:val="21"/>
        </w:rPr>
        <w:t xml:space="preserve">In case of </w:t>
      </w:r>
      <w:r>
        <w:rPr>
          <w:rFonts w:ascii="Arial" w:hAnsi="Arial" w:cs="Arial"/>
          <w:bCs/>
          <w:color w:val="0000FF"/>
          <w:sz w:val="21"/>
          <w:szCs w:val="21"/>
        </w:rPr>
        <w:t xml:space="preserve">an </w:t>
      </w:r>
      <w:r w:rsidRPr="0020685B">
        <w:rPr>
          <w:rFonts w:ascii="Arial" w:hAnsi="Arial" w:cs="Arial"/>
          <w:bCs/>
          <w:color w:val="0000FF"/>
          <w:sz w:val="21"/>
          <w:szCs w:val="21"/>
        </w:rPr>
        <w:t>on-campus emergency, call the UT Arlington Police Department at 817-272-3003 (non-campus phone), 2-3003 (campus phone). You may also dial 911.</w:t>
      </w:r>
      <w:r>
        <w:rPr>
          <w:rFonts w:ascii="Arial" w:hAnsi="Arial" w:cs="Arial"/>
          <w:bCs/>
          <w:color w:val="0000FF"/>
          <w:sz w:val="21"/>
          <w:szCs w:val="21"/>
        </w:rPr>
        <w:t xml:space="preserve"> For non-emergencies, call 817-272-3381.</w:t>
      </w:r>
    </w:p>
    <w:p w:rsidR="00AF53F5" w:rsidRPr="00DF09E6" w:rsidRDefault="00AF53F5" w:rsidP="00AF53F5">
      <w:pPr>
        <w:rPr>
          <w:rFonts w:ascii="Times New Roman" w:hAnsi="Times New Roman"/>
          <w:sz w:val="24"/>
          <w:szCs w:val="24"/>
        </w:rPr>
      </w:pPr>
    </w:p>
    <w:p w:rsidR="00861326" w:rsidRDefault="00861326" w:rsidP="002676ED">
      <w:pPr>
        <w:spacing w:after="200" w:line="276" w:lineRule="auto"/>
        <w:rPr>
          <w:rFonts w:ascii="Times New Roman" w:hAnsi="Times New Roman"/>
          <w:b/>
          <w:sz w:val="28"/>
          <w:szCs w:val="28"/>
        </w:rPr>
      </w:pPr>
    </w:p>
    <w:p w:rsidR="00861326" w:rsidRDefault="00861326" w:rsidP="002676ED">
      <w:pPr>
        <w:spacing w:after="200" w:line="276" w:lineRule="auto"/>
        <w:rPr>
          <w:rFonts w:ascii="Times New Roman" w:hAnsi="Times New Roman"/>
          <w:b/>
          <w:sz w:val="28"/>
          <w:szCs w:val="28"/>
        </w:rPr>
      </w:pPr>
    </w:p>
    <w:p w:rsidR="00861326" w:rsidRDefault="00861326" w:rsidP="002676ED">
      <w:pPr>
        <w:spacing w:after="200" w:line="276" w:lineRule="auto"/>
        <w:rPr>
          <w:rFonts w:ascii="Times New Roman" w:hAnsi="Times New Roman"/>
          <w:b/>
          <w:sz w:val="28"/>
          <w:szCs w:val="28"/>
        </w:rPr>
      </w:pPr>
    </w:p>
    <w:p w:rsidR="00A75990" w:rsidRPr="00283079" w:rsidRDefault="00A75990" w:rsidP="002676ED">
      <w:pPr>
        <w:spacing w:after="200" w:line="276" w:lineRule="auto"/>
        <w:rPr>
          <w:rFonts w:ascii="Times New Roman" w:hAnsi="Times New Roman"/>
          <w:b/>
          <w:sz w:val="28"/>
          <w:szCs w:val="28"/>
        </w:rPr>
      </w:pPr>
      <w:r>
        <w:rPr>
          <w:rFonts w:ascii="Times New Roman" w:hAnsi="Times New Roman"/>
          <w:b/>
          <w:sz w:val="28"/>
          <w:szCs w:val="28"/>
        </w:rPr>
        <w:lastRenderedPageBreak/>
        <w:t>Graduate</w:t>
      </w:r>
      <w:r w:rsidRPr="00283079">
        <w:rPr>
          <w:rFonts w:ascii="Times New Roman" w:hAnsi="Times New Roman"/>
          <w:b/>
          <w:sz w:val="28"/>
          <w:szCs w:val="28"/>
        </w:rPr>
        <w:t xml:space="preserve"> Nursing Support Staff</w:t>
      </w:r>
    </w:p>
    <w:p w:rsidR="00A75990" w:rsidRPr="00283079" w:rsidRDefault="006F6308" w:rsidP="00A75990">
      <w:pPr>
        <w:rPr>
          <w:rFonts w:ascii="Times New Roman" w:hAnsi="Times New Roman"/>
          <w:b/>
          <w:sz w:val="24"/>
          <w:szCs w:val="24"/>
        </w:rPr>
      </w:pPr>
      <w:r>
        <w:rPr>
          <w:rFonts w:ascii="Times New Roman" w:hAnsi="Times New Roman"/>
          <w:b/>
          <w:sz w:val="28"/>
          <w:szCs w:val="28"/>
        </w:rPr>
        <w:pict>
          <v:rect id="_x0000_i1029" style="width:489.6pt;height:1.5pt" o:hralign="center" o:hrstd="t" o:hr="t" fillcolor="#a0a0a0" stroked="f"/>
        </w:pict>
      </w:r>
    </w:p>
    <w:tbl>
      <w:tblPr>
        <w:tblStyle w:val="TableGrid"/>
        <w:tblW w:w="9918" w:type="dxa"/>
        <w:tblLook w:val="04A0" w:firstRow="1" w:lastRow="0" w:firstColumn="1" w:lastColumn="0" w:noHBand="0" w:noVBand="1"/>
      </w:tblPr>
      <w:tblGrid>
        <w:gridCol w:w="4788"/>
        <w:gridCol w:w="5130"/>
      </w:tblGrid>
      <w:tr w:rsidR="00A75990" w:rsidRPr="002B4D04" w:rsidTr="00791E7D">
        <w:tc>
          <w:tcPr>
            <w:tcW w:w="4788" w:type="dxa"/>
          </w:tcPr>
          <w:p w:rsidR="00A75990" w:rsidRPr="00523620" w:rsidRDefault="00A75990" w:rsidP="00791E7D">
            <w:pPr>
              <w:rPr>
                <w:rFonts w:ascii="Times New Roman" w:eastAsiaTheme="minorHAnsi" w:hAnsi="Times New Roman"/>
                <w:b/>
                <w:bCs/>
                <w:color w:val="000000"/>
                <w:sz w:val="18"/>
              </w:rPr>
            </w:pPr>
            <w:r w:rsidRPr="00523620">
              <w:rPr>
                <w:rFonts w:ascii="Times New Roman" w:hAnsi="Times New Roman"/>
                <w:b/>
                <w:bCs/>
                <w:color w:val="000000"/>
                <w:szCs w:val="24"/>
              </w:rPr>
              <w:t xml:space="preserve">John Gonzalez, </w:t>
            </w:r>
            <w:r w:rsidRPr="00523620">
              <w:rPr>
                <w:rFonts w:ascii="Times New Roman" w:hAnsi="Times New Roman"/>
                <w:b/>
                <w:bCs/>
                <w:color w:val="000000"/>
                <w:sz w:val="20"/>
                <w:szCs w:val="24"/>
              </w:rPr>
              <w:t>DNP, RN, ACNP-BC, ANP-C</w:t>
            </w:r>
          </w:p>
          <w:p w:rsidR="00A75990" w:rsidRPr="00523620" w:rsidRDefault="00A75990" w:rsidP="00791E7D">
            <w:pPr>
              <w:rPr>
                <w:rFonts w:ascii="Times New Roman" w:hAnsi="Times New Roman"/>
                <w:color w:val="000000"/>
                <w:szCs w:val="24"/>
                <w:lang w:eastAsia="en-US"/>
              </w:rPr>
            </w:pPr>
            <w:r w:rsidRPr="00523620">
              <w:rPr>
                <w:rFonts w:ascii="Times New Roman" w:hAnsi="Times New Roman"/>
                <w:color w:val="000000"/>
                <w:szCs w:val="24"/>
              </w:rPr>
              <w:t>Chair, Graduate Nursing Programs</w:t>
            </w:r>
          </w:p>
          <w:p w:rsidR="00A75990" w:rsidRPr="00523620" w:rsidRDefault="00A75990" w:rsidP="00791E7D">
            <w:pPr>
              <w:rPr>
                <w:rFonts w:ascii="Times New Roman" w:hAnsi="Times New Roman"/>
                <w:color w:val="000000"/>
                <w:szCs w:val="24"/>
              </w:rPr>
            </w:pPr>
            <w:r w:rsidRPr="00523620">
              <w:rPr>
                <w:rFonts w:ascii="Times New Roman" w:hAnsi="Times New Roman"/>
                <w:color w:val="000000"/>
                <w:szCs w:val="24"/>
              </w:rPr>
              <w:t>Assistant Professor, Clinical</w:t>
            </w:r>
          </w:p>
          <w:p w:rsidR="00A75990" w:rsidRPr="00523620" w:rsidRDefault="00A75990" w:rsidP="00791E7D">
            <w:pPr>
              <w:rPr>
                <w:rFonts w:ascii="Times New Roman" w:hAnsi="Times New Roman"/>
                <w:color w:val="000000"/>
                <w:szCs w:val="24"/>
              </w:rPr>
            </w:pPr>
            <w:r w:rsidRPr="00523620">
              <w:rPr>
                <w:rFonts w:ascii="Times New Roman" w:hAnsi="Times New Roman"/>
                <w:color w:val="000000"/>
                <w:szCs w:val="24"/>
              </w:rPr>
              <w:t>Pickard Hall Office #512</w:t>
            </w:r>
          </w:p>
          <w:p w:rsidR="00A75990" w:rsidRPr="002B4D04" w:rsidRDefault="00A75990" w:rsidP="00791E7D">
            <w:pPr>
              <w:rPr>
                <w:rFonts w:ascii="Times New Roman" w:hAnsi="Times New Roman"/>
                <w:color w:val="000000" w:themeColor="text1"/>
              </w:rPr>
            </w:pPr>
            <w:r w:rsidRPr="00523620">
              <w:rPr>
                <w:rFonts w:ascii="Times New Roman" w:hAnsi="Times New Roman"/>
                <w:color w:val="000000"/>
                <w:szCs w:val="24"/>
              </w:rPr>
              <w:t xml:space="preserve">Email address:  </w:t>
            </w:r>
            <w:hyperlink r:id="rId70" w:history="1">
              <w:r w:rsidRPr="00523620">
                <w:rPr>
                  <w:rStyle w:val="Hyperlink"/>
                  <w:rFonts w:ascii="Times New Roman" w:hAnsi="Times New Roman"/>
                  <w:szCs w:val="24"/>
                </w:rPr>
                <w:t>johngonz@uta.edu</w:t>
              </w:r>
            </w:hyperlink>
          </w:p>
        </w:tc>
        <w:tc>
          <w:tcPr>
            <w:tcW w:w="5130" w:type="dxa"/>
          </w:tcPr>
          <w:p w:rsidR="00A75990" w:rsidRPr="0044439A" w:rsidRDefault="00A75990" w:rsidP="00791E7D">
            <w:pPr>
              <w:rPr>
                <w:rFonts w:ascii="Times New Roman" w:hAnsi="Times New Roman"/>
              </w:rPr>
            </w:pPr>
          </w:p>
        </w:tc>
      </w:tr>
      <w:tr w:rsidR="00A75990" w:rsidRPr="002B4D04" w:rsidTr="00791E7D">
        <w:tc>
          <w:tcPr>
            <w:tcW w:w="4788" w:type="dxa"/>
          </w:tcPr>
          <w:p w:rsidR="00A75990" w:rsidRPr="00523620" w:rsidRDefault="00A75990" w:rsidP="00791E7D">
            <w:pPr>
              <w:rPr>
                <w:rFonts w:ascii="Times New Roman" w:hAnsi="Times New Roman"/>
                <w:b/>
              </w:rPr>
            </w:pPr>
            <w:r w:rsidRPr="00523620">
              <w:rPr>
                <w:rFonts w:ascii="Times New Roman" w:hAnsi="Times New Roman"/>
                <w:b/>
              </w:rPr>
              <w:t>E. Monee’ Carter-Griffin, DNP, RN, ACNP-BC</w:t>
            </w:r>
          </w:p>
          <w:p w:rsidR="00A75990" w:rsidRDefault="00A75990" w:rsidP="00791E7D">
            <w:pPr>
              <w:rPr>
                <w:rFonts w:ascii="Times New Roman" w:hAnsi="Times New Roman"/>
              </w:rPr>
            </w:pPr>
            <w:r>
              <w:rPr>
                <w:rFonts w:ascii="Times New Roman" w:hAnsi="Times New Roman"/>
              </w:rPr>
              <w:t>Associate Chair for Advanced Practice Nursing</w:t>
            </w:r>
          </w:p>
          <w:p w:rsidR="00A75990" w:rsidRDefault="00A75990" w:rsidP="00791E7D">
            <w:pPr>
              <w:rPr>
                <w:rFonts w:ascii="Times New Roman" w:hAnsi="Times New Roman"/>
              </w:rPr>
            </w:pPr>
            <w:r>
              <w:rPr>
                <w:rFonts w:ascii="Times New Roman" w:hAnsi="Times New Roman"/>
              </w:rPr>
              <w:t>Assistant Professor, Clinical</w:t>
            </w:r>
          </w:p>
          <w:p w:rsidR="00A75990" w:rsidRDefault="00A75990" w:rsidP="00791E7D">
            <w:pPr>
              <w:rPr>
                <w:rFonts w:ascii="Times New Roman" w:hAnsi="Times New Roman"/>
              </w:rPr>
            </w:pPr>
            <w:r>
              <w:rPr>
                <w:rFonts w:ascii="Times New Roman" w:hAnsi="Times New Roman"/>
              </w:rPr>
              <w:t>Pickard Hall Office #510</w:t>
            </w:r>
          </w:p>
          <w:p w:rsidR="00A75990" w:rsidRPr="001A6852" w:rsidRDefault="00A75990" w:rsidP="00791E7D">
            <w:pPr>
              <w:rPr>
                <w:rFonts w:ascii="Times New Roman" w:hAnsi="Times New Roman"/>
              </w:rPr>
            </w:pPr>
            <w:r>
              <w:rPr>
                <w:rFonts w:ascii="Times New Roman" w:hAnsi="Times New Roman"/>
              </w:rPr>
              <w:t xml:space="preserve">Email address:  </w:t>
            </w:r>
            <w:hyperlink r:id="rId71" w:history="1">
              <w:r w:rsidRPr="00A8037B">
                <w:rPr>
                  <w:rStyle w:val="Hyperlink"/>
                  <w:rFonts w:ascii="Times New Roman" w:hAnsi="Times New Roman"/>
                </w:rPr>
                <w:t>monee@uta.edu</w:t>
              </w:r>
            </w:hyperlink>
            <w:r>
              <w:rPr>
                <w:rFonts w:ascii="Times New Roman" w:hAnsi="Times New Roman"/>
              </w:rPr>
              <w:t xml:space="preserve"> </w:t>
            </w:r>
          </w:p>
        </w:tc>
        <w:tc>
          <w:tcPr>
            <w:tcW w:w="5130" w:type="dxa"/>
          </w:tcPr>
          <w:p w:rsidR="00A75990" w:rsidRPr="00557CAF" w:rsidRDefault="00A75990" w:rsidP="00791E7D">
            <w:pPr>
              <w:rPr>
                <w:rFonts w:ascii="Times New Roman" w:hAnsi="Times New Roman"/>
                <w:b/>
                <w:bCs/>
              </w:rPr>
            </w:pPr>
            <w:r>
              <w:rPr>
                <w:rFonts w:ascii="Times New Roman" w:hAnsi="Times New Roman"/>
                <w:b/>
                <w:bCs/>
              </w:rPr>
              <w:t>Margarita Trevino, PhD, RN, CHN</w:t>
            </w:r>
          </w:p>
          <w:p w:rsidR="00A75990" w:rsidRPr="00557CAF" w:rsidRDefault="00A75990" w:rsidP="00791E7D">
            <w:pPr>
              <w:rPr>
                <w:rFonts w:ascii="Times New Roman" w:hAnsi="Times New Roman"/>
                <w:lang w:eastAsia="en-US"/>
              </w:rPr>
            </w:pPr>
            <w:r w:rsidRPr="00557CAF">
              <w:rPr>
                <w:rFonts w:ascii="Times New Roman" w:hAnsi="Times New Roman"/>
              </w:rPr>
              <w:t xml:space="preserve">Associate Chair, </w:t>
            </w:r>
            <w:r>
              <w:rPr>
                <w:rFonts w:ascii="Times New Roman" w:hAnsi="Times New Roman"/>
              </w:rPr>
              <w:t xml:space="preserve">DNP, PhD, </w:t>
            </w:r>
            <w:r w:rsidRPr="00557CAF">
              <w:rPr>
                <w:rFonts w:ascii="Times New Roman" w:hAnsi="Times New Roman"/>
              </w:rPr>
              <w:t>Graduate Educator and Administration Programs</w:t>
            </w:r>
          </w:p>
          <w:p w:rsidR="00A75990" w:rsidRPr="00557CAF" w:rsidRDefault="00A75990" w:rsidP="00791E7D">
            <w:pPr>
              <w:rPr>
                <w:rFonts w:ascii="Times New Roman" w:hAnsi="Times New Roman"/>
              </w:rPr>
            </w:pPr>
            <w:r w:rsidRPr="00557CAF">
              <w:rPr>
                <w:rFonts w:ascii="Times New Roman" w:hAnsi="Times New Roman"/>
              </w:rPr>
              <w:t xml:space="preserve">Pickard </w:t>
            </w:r>
            <w:r w:rsidR="00491D66">
              <w:rPr>
                <w:rFonts w:ascii="Times New Roman" w:hAnsi="Times New Roman"/>
              </w:rPr>
              <w:t>Hall Office #512A</w:t>
            </w:r>
          </w:p>
          <w:p w:rsidR="00A75990" w:rsidRPr="00557CAF" w:rsidRDefault="00A75990" w:rsidP="00791E7D">
            <w:pPr>
              <w:rPr>
                <w:rFonts w:ascii="Times New Roman" w:hAnsi="Times New Roman"/>
              </w:rPr>
            </w:pPr>
            <w:r>
              <w:rPr>
                <w:rFonts w:ascii="Times New Roman" w:hAnsi="Times New Roman"/>
              </w:rPr>
              <w:t>817-272-6347</w:t>
            </w:r>
          </w:p>
          <w:p w:rsidR="00A75990" w:rsidRPr="002B4D04" w:rsidRDefault="00A75990" w:rsidP="00791E7D">
            <w:pPr>
              <w:rPr>
                <w:rFonts w:ascii="Times New Roman" w:hAnsi="Times New Roman"/>
                <w:color w:val="1F497D"/>
              </w:rPr>
            </w:pPr>
            <w:r w:rsidRPr="00557CAF">
              <w:rPr>
                <w:rFonts w:ascii="Times New Roman" w:hAnsi="Times New Roman"/>
              </w:rPr>
              <w:t xml:space="preserve">Email address: </w:t>
            </w:r>
            <w:hyperlink r:id="rId72" w:history="1">
              <w:r w:rsidRPr="00577E07">
                <w:rPr>
                  <w:rStyle w:val="Hyperlink"/>
                  <w:rFonts w:ascii="Arial" w:hAnsi="Arial" w:cs="Arial"/>
                  <w:sz w:val="20"/>
                  <w:szCs w:val="20"/>
                </w:rPr>
                <w:t>trevinom@uta.edu</w:t>
              </w:r>
            </w:hyperlink>
          </w:p>
        </w:tc>
      </w:tr>
      <w:tr w:rsidR="00A75990" w:rsidRPr="002B4D04" w:rsidTr="00791E7D">
        <w:tc>
          <w:tcPr>
            <w:tcW w:w="4788" w:type="dxa"/>
          </w:tcPr>
          <w:p w:rsidR="00A75990" w:rsidRDefault="00A75990" w:rsidP="00791E7D">
            <w:pPr>
              <w:rPr>
                <w:rFonts w:ascii="Times New Roman" w:hAnsi="Times New Roman"/>
                <w:b/>
                <w:bCs/>
                <w:color w:val="000000"/>
                <w:sz w:val="24"/>
                <w:szCs w:val="24"/>
              </w:rPr>
            </w:pPr>
            <w:r>
              <w:rPr>
                <w:rFonts w:ascii="Times New Roman" w:hAnsi="Times New Roman"/>
                <w:b/>
                <w:bCs/>
                <w:color w:val="000000"/>
                <w:sz w:val="24"/>
                <w:szCs w:val="24"/>
              </w:rPr>
              <w:t>Rose Olivier</w:t>
            </w:r>
          </w:p>
          <w:p w:rsidR="00A75990" w:rsidRDefault="00A75990" w:rsidP="00791E7D">
            <w:pPr>
              <w:rPr>
                <w:rFonts w:ascii="Times New Roman" w:hAnsi="Times New Roman"/>
                <w:bCs/>
                <w:color w:val="000000"/>
                <w:sz w:val="24"/>
                <w:szCs w:val="24"/>
              </w:rPr>
            </w:pPr>
            <w:r>
              <w:rPr>
                <w:rFonts w:ascii="Times New Roman" w:hAnsi="Times New Roman"/>
                <w:bCs/>
                <w:color w:val="000000"/>
                <w:sz w:val="24"/>
                <w:szCs w:val="24"/>
              </w:rPr>
              <w:t>Administrative Assistant II</w:t>
            </w:r>
          </w:p>
          <w:p w:rsidR="00A75990" w:rsidRDefault="00A75990" w:rsidP="00791E7D">
            <w:pPr>
              <w:rPr>
                <w:rFonts w:ascii="Times New Roman" w:hAnsi="Times New Roman"/>
                <w:bCs/>
                <w:color w:val="000000"/>
                <w:sz w:val="24"/>
                <w:szCs w:val="24"/>
              </w:rPr>
            </w:pPr>
            <w:r>
              <w:rPr>
                <w:rFonts w:ascii="Times New Roman" w:hAnsi="Times New Roman"/>
                <w:bCs/>
                <w:color w:val="000000"/>
                <w:sz w:val="24"/>
                <w:szCs w:val="24"/>
              </w:rPr>
              <w:t>Graduate Nursing Programs</w:t>
            </w:r>
          </w:p>
          <w:p w:rsidR="00A75990" w:rsidRDefault="00A75990" w:rsidP="00791E7D">
            <w:pPr>
              <w:rPr>
                <w:rFonts w:ascii="Times New Roman" w:hAnsi="Times New Roman"/>
                <w:bCs/>
                <w:color w:val="000000"/>
                <w:sz w:val="24"/>
                <w:szCs w:val="24"/>
              </w:rPr>
            </w:pPr>
            <w:r>
              <w:rPr>
                <w:rFonts w:ascii="Times New Roman" w:hAnsi="Times New Roman"/>
                <w:bCs/>
                <w:color w:val="000000"/>
                <w:sz w:val="24"/>
                <w:szCs w:val="24"/>
              </w:rPr>
              <w:t>Pickard Hall Office #513</w:t>
            </w:r>
          </w:p>
          <w:p w:rsidR="00A75990" w:rsidRDefault="00A75990" w:rsidP="00791E7D">
            <w:pPr>
              <w:rPr>
                <w:rFonts w:ascii="Times New Roman" w:hAnsi="Times New Roman"/>
                <w:bCs/>
                <w:color w:val="000000"/>
                <w:sz w:val="24"/>
                <w:szCs w:val="24"/>
              </w:rPr>
            </w:pPr>
            <w:r>
              <w:rPr>
                <w:rFonts w:ascii="Times New Roman" w:hAnsi="Times New Roman"/>
                <w:bCs/>
                <w:color w:val="000000"/>
                <w:sz w:val="24"/>
                <w:szCs w:val="24"/>
              </w:rPr>
              <w:t>817-272-9517</w:t>
            </w:r>
          </w:p>
          <w:p w:rsidR="00A75990" w:rsidRPr="001A6852" w:rsidRDefault="00A75990" w:rsidP="00791E7D">
            <w:r>
              <w:rPr>
                <w:rFonts w:ascii="Times New Roman" w:hAnsi="Times New Roman"/>
                <w:bCs/>
                <w:color w:val="000000"/>
                <w:sz w:val="24"/>
                <w:szCs w:val="24"/>
              </w:rPr>
              <w:t xml:space="preserve">Email address:  </w:t>
            </w:r>
            <w:hyperlink r:id="rId73" w:history="1">
              <w:r w:rsidRPr="00577E07">
                <w:rPr>
                  <w:rStyle w:val="Hyperlink"/>
                  <w:rFonts w:ascii="Times New Roman" w:hAnsi="Times New Roman"/>
                  <w:bCs/>
                  <w:sz w:val="24"/>
                  <w:szCs w:val="24"/>
                </w:rPr>
                <w:t>olivier@uta.edu</w:t>
              </w:r>
            </w:hyperlink>
          </w:p>
        </w:tc>
        <w:tc>
          <w:tcPr>
            <w:tcW w:w="5130" w:type="dxa"/>
          </w:tcPr>
          <w:p w:rsidR="00A75990" w:rsidRDefault="00A75990" w:rsidP="00791E7D">
            <w:pPr>
              <w:rPr>
                <w:rFonts w:ascii="Times New Roman" w:hAnsi="Times New Roman"/>
                <w:bCs/>
                <w:color w:val="000000"/>
                <w:sz w:val="24"/>
                <w:szCs w:val="24"/>
              </w:rPr>
            </w:pPr>
            <w:r>
              <w:rPr>
                <w:rFonts w:ascii="Times New Roman" w:hAnsi="Times New Roman"/>
                <w:b/>
                <w:bCs/>
                <w:color w:val="000000"/>
                <w:sz w:val="24"/>
                <w:szCs w:val="24"/>
              </w:rPr>
              <w:t xml:space="preserve">Tabitha Giddings, </w:t>
            </w:r>
            <w:r>
              <w:rPr>
                <w:rFonts w:ascii="Times New Roman" w:hAnsi="Times New Roman"/>
                <w:bCs/>
                <w:color w:val="000000"/>
                <w:sz w:val="24"/>
                <w:szCs w:val="24"/>
              </w:rPr>
              <w:t>Administrative Assistant</w:t>
            </w:r>
          </w:p>
          <w:p w:rsidR="00A75990" w:rsidRDefault="00A75990" w:rsidP="00791E7D">
            <w:pPr>
              <w:rPr>
                <w:rFonts w:ascii="Times New Roman" w:hAnsi="Times New Roman"/>
                <w:bCs/>
                <w:color w:val="000000"/>
                <w:sz w:val="24"/>
                <w:szCs w:val="24"/>
              </w:rPr>
            </w:pPr>
            <w:r>
              <w:rPr>
                <w:rFonts w:ascii="Times New Roman" w:hAnsi="Times New Roman"/>
                <w:bCs/>
                <w:color w:val="000000"/>
                <w:sz w:val="24"/>
                <w:szCs w:val="24"/>
              </w:rPr>
              <w:t>817-272-9440</w:t>
            </w:r>
          </w:p>
          <w:p w:rsidR="00A75990" w:rsidRPr="001A6852" w:rsidRDefault="006F6308" w:rsidP="00791E7D">
            <w:pPr>
              <w:rPr>
                <w:rFonts w:ascii="Times New Roman" w:hAnsi="Times New Roman"/>
              </w:rPr>
            </w:pPr>
            <w:hyperlink r:id="rId74" w:history="1">
              <w:r w:rsidR="00A75990" w:rsidRPr="00577E07">
                <w:rPr>
                  <w:rStyle w:val="Hyperlink"/>
                  <w:rFonts w:ascii="Times New Roman" w:hAnsi="Times New Roman"/>
                  <w:bCs/>
                  <w:sz w:val="24"/>
                  <w:szCs w:val="24"/>
                </w:rPr>
                <w:t>Tabitha.giddings@uta.edu</w:t>
              </w:r>
            </w:hyperlink>
          </w:p>
        </w:tc>
      </w:tr>
      <w:tr w:rsidR="00A75990" w:rsidRPr="002B4D04" w:rsidTr="00791E7D">
        <w:tc>
          <w:tcPr>
            <w:tcW w:w="4788" w:type="dxa"/>
          </w:tcPr>
          <w:p w:rsidR="00A75990" w:rsidRDefault="00A75990" w:rsidP="00791E7D">
            <w:pPr>
              <w:rPr>
                <w:rFonts w:ascii="Times New Roman" w:hAnsi="Times New Roman"/>
                <w:color w:val="000000"/>
                <w:sz w:val="24"/>
                <w:szCs w:val="24"/>
              </w:rPr>
            </w:pPr>
            <w:r>
              <w:rPr>
                <w:rFonts w:ascii="Times New Roman" w:hAnsi="Times New Roman"/>
                <w:b/>
                <w:bCs/>
                <w:color w:val="000000"/>
                <w:sz w:val="24"/>
                <w:szCs w:val="24"/>
              </w:rPr>
              <w:t xml:space="preserve">Tameshia Morgan,  </w:t>
            </w:r>
            <w:r>
              <w:rPr>
                <w:rFonts w:ascii="Times New Roman" w:hAnsi="Times New Roman"/>
                <w:color w:val="000000"/>
                <w:sz w:val="24"/>
                <w:szCs w:val="24"/>
              </w:rPr>
              <w:t>Clinical Coordinator</w:t>
            </w:r>
          </w:p>
          <w:p w:rsidR="00A75990" w:rsidRDefault="00A75990" w:rsidP="00791E7D">
            <w:pPr>
              <w:rPr>
                <w:rFonts w:ascii="Times New Roman" w:hAnsi="Times New Roman"/>
                <w:color w:val="000000"/>
                <w:sz w:val="24"/>
                <w:szCs w:val="24"/>
                <w:lang w:eastAsia="en-US"/>
              </w:rPr>
            </w:pPr>
            <w:r>
              <w:rPr>
                <w:rFonts w:ascii="Times New Roman" w:hAnsi="Times New Roman"/>
                <w:color w:val="000000"/>
                <w:sz w:val="24"/>
                <w:szCs w:val="24"/>
              </w:rPr>
              <w:t>Letter set – A-G</w:t>
            </w:r>
          </w:p>
          <w:p w:rsidR="00A75990" w:rsidRDefault="00A75990" w:rsidP="00791E7D">
            <w:pPr>
              <w:rPr>
                <w:rFonts w:ascii="Times New Roman" w:hAnsi="Times New Roman"/>
                <w:color w:val="000000"/>
                <w:sz w:val="24"/>
                <w:szCs w:val="24"/>
              </w:rPr>
            </w:pPr>
            <w:r>
              <w:rPr>
                <w:rFonts w:ascii="Times New Roman" w:hAnsi="Times New Roman"/>
                <w:color w:val="000000"/>
                <w:sz w:val="24"/>
                <w:szCs w:val="24"/>
              </w:rPr>
              <w:t>Pickard Hall Office #518</w:t>
            </w:r>
          </w:p>
          <w:p w:rsidR="00A75990" w:rsidRDefault="00A75990" w:rsidP="00791E7D">
            <w:pPr>
              <w:rPr>
                <w:rFonts w:ascii="Times New Roman" w:hAnsi="Times New Roman"/>
                <w:bCs/>
                <w:sz w:val="24"/>
                <w:szCs w:val="24"/>
              </w:rPr>
            </w:pPr>
            <w:r>
              <w:rPr>
                <w:rFonts w:ascii="Times New Roman" w:hAnsi="Times New Roman"/>
                <w:bCs/>
                <w:sz w:val="24"/>
                <w:szCs w:val="24"/>
              </w:rPr>
              <w:t>817-272-1039</w:t>
            </w:r>
          </w:p>
          <w:p w:rsidR="00A75990" w:rsidRDefault="00A75990" w:rsidP="00791E7D">
            <w:pPr>
              <w:rPr>
                <w:rFonts w:ascii="Times New Roman" w:hAnsi="Times New Roman"/>
                <w:b/>
                <w:bCs/>
              </w:rPr>
            </w:pPr>
            <w:r>
              <w:rPr>
                <w:rFonts w:ascii="Times New Roman" w:hAnsi="Times New Roman"/>
                <w:color w:val="000000"/>
                <w:sz w:val="24"/>
                <w:szCs w:val="24"/>
              </w:rPr>
              <w:t xml:space="preserve">Email address:  </w:t>
            </w:r>
            <w:hyperlink r:id="rId75" w:history="1">
              <w:r w:rsidRPr="00577E07">
                <w:rPr>
                  <w:rStyle w:val="Hyperlink"/>
                  <w:rFonts w:ascii="Times New Roman" w:hAnsi="Times New Roman"/>
                  <w:sz w:val="24"/>
                  <w:szCs w:val="24"/>
                </w:rPr>
                <w:t>tameshia.morgan@uta.edu</w:t>
              </w:r>
            </w:hyperlink>
          </w:p>
        </w:tc>
        <w:tc>
          <w:tcPr>
            <w:tcW w:w="5130" w:type="dxa"/>
          </w:tcPr>
          <w:p w:rsidR="00A75990" w:rsidRDefault="00A75990" w:rsidP="00791E7D">
            <w:pPr>
              <w:rPr>
                <w:rFonts w:ascii="Times New Roman" w:hAnsi="Times New Roman"/>
              </w:rPr>
            </w:pPr>
            <w:r w:rsidRPr="002B4D04">
              <w:rPr>
                <w:rFonts w:ascii="Times New Roman" w:hAnsi="Times New Roman"/>
                <w:b/>
              </w:rPr>
              <w:t>Angel Trevino-Korenek</w:t>
            </w:r>
            <w:r>
              <w:rPr>
                <w:rFonts w:ascii="Times New Roman" w:hAnsi="Times New Roman"/>
                <w:b/>
              </w:rPr>
              <w:t xml:space="preserve">,  </w:t>
            </w:r>
            <w:r w:rsidRPr="002B4D04">
              <w:rPr>
                <w:rFonts w:ascii="Times New Roman" w:hAnsi="Times New Roman"/>
              </w:rPr>
              <w:t>Clinical Coordinator</w:t>
            </w:r>
          </w:p>
          <w:p w:rsidR="00A75990" w:rsidRDefault="00760B49" w:rsidP="00791E7D">
            <w:pPr>
              <w:rPr>
                <w:rFonts w:ascii="Times New Roman" w:hAnsi="Times New Roman"/>
              </w:rPr>
            </w:pPr>
            <w:r>
              <w:rPr>
                <w:rFonts w:ascii="Times New Roman" w:hAnsi="Times New Roman"/>
              </w:rPr>
              <w:t>Letter set – K</w:t>
            </w:r>
            <w:r w:rsidR="00A75990">
              <w:rPr>
                <w:rFonts w:ascii="Times New Roman" w:hAnsi="Times New Roman"/>
              </w:rPr>
              <w:t>-Q</w:t>
            </w:r>
          </w:p>
          <w:p w:rsidR="00A75990" w:rsidRPr="002B4D04" w:rsidRDefault="00A75990" w:rsidP="00791E7D">
            <w:pPr>
              <w:rPr>
                <w:rFonts w:ascii="Times New Roman" w:hAnsi="Times New Roman"/>
                <w:b/>
              </w:rPr>
            </w:pPr>
            <w:r w:rsidRPr="002B4D04">
              <w:rPr>
                <w:rFonts w:ascii="Times New Roman" w:hAnsi="Times New Roman"/>
              </w:rPr>
              <w:t xml:space="preserve">Email address:  </w:t>
            </w:r>
            <w:hyperlink r:id="rId76" w:history="1">
              <w:r w:rsidRPr="00C744BA">
                <w:rPr>
                  <w:rStyle w:val="Hyperlink"/>
                </w:rPr>
                <w:t>angel.korenek@uta.edu</w:t>
              </w:r>
            </w:hyperlink>
          </w:p>
        </w:tc>
      </w:tr>
      <w:tr w:rsidR="00A75990" w:rsidTr="00791E7D">
        <w:tc>
          <w:tcPr>
            <w:tcW w:w="4788" w:type="dxa"/>
            <w:hideMark/>
          </w:tcPr>
          <w:p w:rsidR="00A75990" w:rsidRDefault="00A75990" w:rsidP="00791E7D">
            <w:pPr>
              <w:rPr>
                <w:rFonts w:ascii="Times New Roman" w:hAnsi="Times New Roman"/>
                <w:bCs/>
                <w:sz w:val="24"/>
                <w:szCs w:val="24"/>
              </w:rPr>
            </w:pPr>
            <w:r>
              <w:rPr>
                <w:rFonts w:ascii="Times New Roman" w:hAnsi="Times New Roman"/>
                <w:b/>
                <w:bCs/>
                <w:sz w:val="24"/>
                <w:szCs w:val="24"/>
              </w:rPr>
              <w:t xml:space="preserve">Janette Rieta, </w:t>
            </w:r>
            <w:r>
              <w:rPr>
                <w:rFonts w:ascii="Times New Roman" w:hAnsi="Times New Roman"/>
                <w:bCs/>
                <w:sz w:val="24"/>
                <w:szCs w:val="24"/>
              </w:rPr>
              <w:t>Clinical Coordinator</w:t>
            </w:r>
          </w:p>
          <w:p w:rsidR="00A75990" w:rsidRPr="001F3E1A" w:rsidRDefault="00A75990" w:rsidP="00791E7D">
            <w:pPr>
              <w:rPr>
                <w:rFonts w:ascii="Times New Roman" w:hAnsi="Times New Roman"/>
                <w:b/>
                <w:bCs/>
                <w:sz w:val="24"/>
                <w:szCs w:val="24"/>
              </w:rPr>
            </w:pPr>
            <w:r>
              <w:rPr>
                <w:rFonts w:ascii="Times New Roman" w:hAnsi="Times New Roman"/>
                <w:bCs/>
                <w:sz w:val="24"/>
                <w:szCs w:val="24"/>
              </w:rPr>
              <w:t>Letter set – R-Z</w:t>
            </w:r>
          </w:p>
          <w:p w:rsidR="00A75990" w:rsidRDefault="00A75990" w:rsidP="00791E7D">
            <w:pPr>
              <w:rPr>
                <w:rFonts w:ascii="Times New Roman" w:hAnsi="Times New Roman"/>
                <w:color w:val="0000FF"/>
                <w:u w:val="single"/>
              </w:rPr>
            </w:pPr>
            <w:r w:rsidRPr="00523620">
              <w:rPr>
                <w:rFonts w:ascii="Times New Roman" w:hAnsi="Times New Roman"/>
              </w:rPr>
              <w:t>Email address</w:t>
            </w:r>
            <w:r>
              <w:t xml:space="preserve">: </w:t>
            </w:r>
            <w:hyperlink r:id="rId77" w:history="1">
              <w:r w:rsidRPr="00784AD3">
                <w:rPr>
                  <w:rStyle w:val="Hyperlink"/>
                  <w:rFonts w:ascii="Times New Roman" w:hAnsi="Times New Roman"/>
                  <w:bCs/>
                  <w:sz w:val="24"/>
                  <w:szCs w:val="24"/>
                </w:rPr>
                <w:t>jrieta@uta.edu</w:t>
              </w:r>
            </w:hyperlink>
          </w:p>
        </w:tc>
        <w:tc>
          <w:tcPr>
            <w:tcW w:w="5130" w:type="dxa"/>
          </w:tcPr>
          <w:p w:rsidR="00A75990" w:rsidRDefault="00A75990" w:rsidP="00791E7D">
            <w:pPr>
              <w:rPr>
                <w:rFonts w:ascii="Times New Roman" w:hAnsi="Times New Roman"/>
                <w:bCs/>
                <w:color w:val="000000"/>
                <w:sz w:val="24"/>
                <w:szCs w:val="24"/>
              </w:rPr>
            </w:pPr>
            <w:r w:rsidRPr="00523620">
              <w:rPr>
                <w:rFonts w:ascii="Times New Roman" w:hAnsi="Times New Roman"/>
                <w:b/>
                <w:bCs/>
                <w:color w:val="000000"/>
                <w:sz w:val="24"/>
                <w:szCs w:val="24"/>
              </w:rPr>
              <w:t>Brittany Garza</w:t>
            </w:r>
            <w:r>
              <w:rPr>
                <w:rFonts w:ascii="Times New Roman" w:hAnsi="Times New Roman"/>
                <w:bCs/>
                <w:color w:val="000000"/>
                <w:sz w:val="24"/>
                <w:szCs w:val="24"/>
              </w:rPr>
              <w:t>, Clinical Coordinator</w:t>
            </w:r>
          </w:p>
          <w:p w:rsidR="00A75990" w:rsidRDefault="00760B49" w:rsidP="00791E7D">
            <w:pPr>
              <w:rPr>
                <w:rFonts w:ascii="Times New Roman" w:hAnsi="Times New Roman"/>
                <w:bCs/>
                <w:color w:val="000000"/>
                <w:sz w:val="24"/>
                <w:szCs w:val="24"/>
              </w:rPr>
            </w:pPr>
            <w:r>
              <w:rPr>
                <w:rFonts w:ascii="Times New Roman" w:hAnsi="Times New Roman"/>
                <w:bCs/>
                <w:color w:val="000000"/>
                <w:sz w:val="24"/>
                <w:szCs w:val="24"/>
              </w:rPr>
              <w:t>Letter set – H-J, NEDU, DNP</w:t>
            </w:r>
          </w:p>
          <w:p w:rsidR="00A75990" w:rsidRPr="001A6852" w:rsidRDefault="006F6308" w:rsidP="00791E7D">
            <w:pPr>
              <w:rPr>
                <w:rFonts w:ascii="Times New Roman" w:hAnsi="Times New Roman"/>
                <w:bCs/>
                <w:color w:val="000000"/>
                <w:sz w:val="24"/>
                <w:szCs w:val="24"/>
              </w:rPr>
            </w:pPr>
            <w:hyperlink r:id="rId78" w:history="1">
              <w:r w:rsidR="00A75990" w:rsidRPr="00A8037B">
                <w:rPr>
                  <w:rStyle w:val="Hyperlink"/>
                  <w:rFonts w:ascii="Times New Roman" w:hAnsi="Times New Roman"/>
                  <w:bCs/>
                  <w:sz w:val="24"/>
                  <w:szCs w:val="24"/>
                </w:rPr>
                <w:t>Brittany.garza@uta.edu</w:t>
              </w:r>
            </w:hyperlink>
            <w:r w:rsidR="00A75990">
              <w:rPr>
                <w:rFonts w:ascii="Times New Roman" w:hAnsi="Times New Roman"/>
                <w:bCs/>
                <w:color w:val="000000"/>
                <w:sz w:val="24"/>
                <w:szCs w:val="24"/>
              </w:rPr>
              <w:t xml:space="preserve"> </w:t>
            </w:r>
          </w:p>
        </w:tc>
      </w:tr>
    </w:tbl>
    <w:p w:rsidR="00A75990" w:rsidRDefault="00A75990" w:rsidP="00A75990">
      <w:pPr>
        <w:rPr>
          <w:rFonts w:ascii="Times New Roman" w:hAnsi="Times New Roman"/>
          <w:b/>
          <w:color w:val="1F497D"/>
        </w:rPr>
      </w:pPr>
    </w:p>
    <w:p w:rsidR="00A75990" w:rsidRDefault="00A75990" w:rsidP="00A75990"/>
    <w:tbl>
      <w:tblPr>
        <w:tblW w:w="0" w:type="auto"/>
        <w:tblBorders>
          <w:top w:val="double" w:sz="4" w:space="0" w:color="auto"/>
          <w:left w:val="double" w:sz="4" w:space="0" w:color="auto"/>
          <w:bottom w:val="single" w:sz="4" w:space="0" w:color="auto"/>
          <w:right w:val="double" w:sz="4" w:space="0" w:color="auto"/>
        </w:tblBorders>
        <w:tblCellMar>
          <w:left w:w="0" w:type="dxa"/>
          <w:right w:w="0" w:type="dxa"/>
        </w:tblCellMar>
        <w:tblLook w:val="04A0" w:firstRow="1" w:lastRow="0" w:firstColumn="1" w:lastColumn="0" w:noHBand="0" w:noVBand="1"/>
      </w:tblPr>
      <w:tblGrid>
        <w:gridCol w:w="9330"/>
      </w:tblGrid>
      <w:tr w:rsidR="00A75990" w:rsidTr="00791E7D">
        <w:tc>
          <w:tcPr>
            <w:tcW w:w="9576" w:type="dxa"/>
            <w:tcMar>
              <w:top w:w="0" w:type="dxa"/>
              <w:left w:w="108" w:type="dxa"/>
              <w:bottom w:w="0" w:type="dxa"/>
              <w:right w:w="108" w:type="dxa"/>
            </w:tcMar>
          </w:tcPr>
          <w:p w:rsidR="00A75990" w:rsidRDefault="00A75990" w:rsidP="00791E7D">
            <w:pPr>
              <w:jc w:val="center"/>
              <w:rPr>
                <w:rFonts w:ascii="Times New Roman" w:eastAsiaTheme="minorHAnsi" w:hAnsi="Times New Roman"/>
                <w:b/>
                <w:bCs/>
                <w:sz w:val="32"/>
                <w:szCs w:val="32"/>
                <w:u w:val="single"/>
              </w:rPr>
            </w:pPr>
            <w:r>
              <w:rPr>
                <w:rFonts w:ascii="Times New Roman" w:hAnsi="Times New Roman"/>
                <w:b/>
                <w:bCs/>
                <w:sz w:val="32"/>
                <w:szCs w:val="32"/>
                <w:u w:val="single"/>
              </w:rPr>
              <w:t>Graduate Advisors</w:t>
            </w:r>
          </w:p>
          <w:p w:rsidR="00A75990" w:rsidRDefault="006F6308" w:rsidP="00791E7D">
            <w:pPr>
              <w:jc w:val="center"/>
              <w:rPr>
                <w:rFonts w:ascii="Bookman Old Style" w:hAnsi="Bookman Old Style"/>
                <w:sz w:val="24"/>
                <w:szCs w:val="24"/>
              </w:rPr>
            </w:pPr>
            <w:hyperlink r:id="rId79" w:history="1">
              <w:r w:rsidR="00A75990">
                <w:rPr>
                  <w:rStyle w:val="Hyperlink"/>
                  <w:rFonts w:ascii="Bookman Old Style" w:hAnsi="Bookman Old Style"/>
                  <w:sz w:val="24"/>
                  <w:szCs w:val="24"/>
                </w:rPr>
                <w:t>msnadvising@uta.edu</w:t>
              </w:r>
            </w:hyperlink>
          </w:p>
          <w:p w:rsidR="00A75990" w:rsidRDefault="00A75990" w:rsidP="00791E7D">
            <w:pPr>
              <w:rPr>
                <w:rFonts w:ascii="Times New Roman" w:eastAsiaTheme="minorHAnsi" w:hAnsi="Times New Roman"/>
                <w:b/>
                <w:bCs/>
                <w:color w:val="0000FF"/>
                <w:sz w:val="24"/>
                <w:szCs w:val="24"/>
              </w:rPr>
            </w:pPr>
          </w:p>
        </w:tc>
      </w:tr>
    </w:tbl>
    <w:p w:rsidR="00AF53F5" w:rsidRPr="00DF09E6" w:rsidRDefault="00AF53F5" w:rsidP="00A75990">
      <w:pPr>
        <w:spacing w:line="276" w:lineRule="auto"/>
        <w:rPr>
          <w:rFonts w:ascii="Times New Roman" w:hAnsi="Times New Roman"/>
          <w:sz w:val="24"/>
          <w:szCs w:val="24"/>
        </w:rPr>
      </w:pPr>
    </w:p>
    <w:sectPr w:rsidR="00AF53F5" w:rsidRPr="00DF09E6" w:rsidSect="008E0310">
      <w:headerReference w:type="default" r:id="rId80"/>
      <w:footerReference w:type="default" r:id="rId81"/>
      <w:pgSz w:w="12240" w:h="15840" w:code="1"/>
      <w:pgMar w:top="1440" w:right="1440" w:bottom="720" w:left="144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308" w:rsidRDefault="006F6308">
      <w:r>
        <w:separator/>
      </w:r>
    </w:p>
  </w:endnote>
  <w:endnote w:type="continuationSeparator" w:id="0">
    <w:p w:rsidR="006F6308" w:rsidRDefault="006F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1"/>
    <w:family w:val="roman"/>
    <w:notTrueType/>
    <w:pitch w:val="variable"/>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1141361"/>
      <w:docPartObj>
        <w:docPartGallery w:val="Page Numbers (Bottom of Page)"/>
        <w:docPartUnique/>
      </w:docPartObj>
    </w:sdtPr>
    <w:sdtEndPr>
      <w:rPr>
        <w:color w:val="7F7F7F" w:themeColor="background1" w:themeShade="7F"/>
        <w:spacing w:val="60"/>
      </w:rPr>
    </w:sdtEndPr>
    <w:sdtContent>
      <w:p w:rsidR="006F6308" w:rsidRDefault="006F6308" w:rsidP="002C0B77">
        <w:pPr>
          <w:pStyle w:val="Footer"/>
        </w:pPr>
      </w:p>
      <w:p w:rsidR="006F6308" w:rsidRDefault="006F6308" w:rsidP="002C0B77">
        <w:pPr>
          <w:pStyle w:val="Footer"/>
        </w:pPr>
        <w:r>
          <w:pict>
            <v:rect id="_x0000_i1030" style="width:0;height:1.5pt" o:hralign="center" o:hrstd="t" o:hr="t" fillcolor="#a0a0a0" stroked="f"/>
          </w:pict>
        </w:r>
      </w:p>
      <w:p w:rsidR="006F6308" w:rsidRDefault="006F6308" w:rsidP="002C0B77">
        <w:pPr>
          <w:pStyle w:val="Footer"/>
        </w:pPr>
        <w:r>
          <w:t>N5354 Spring 2018 AG Acute Practice I Syllabus</w:t>
        </w:r>
        <w:r>
          <w:tab/>
        </w:r>
        <w:r>
          <w:tab/>
        </w:r>
        <w:r>
          <w:fldChar w:fldCharType="begin"/>
        </w:r>
        <w:r>
          <w:instrText xml:space="preserve"> PAGE   \* MERGEFORMAT </w:instrText>
        </w:r>
        <w:r>
          <w:fldChar w:fldCharType="separate"/>
        </w:r>
        <w:r w:rsidR="005C4D4A">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308" w:rsidRDefault="006F6308">
      <w:r>
        <w:separator/>
      </w:r>
    </w:p>
  </w:footnote>
  <w:footnote w:type="continuationSeparator" w:id="0">
    <w:p w:rsidR="006F6308" w:rsidRDefault="006F6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308" w:rsidRDefault="006F6308" w:rsidP="006815E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F0D"/>
    <w:multiLevelType w:val="hybridMultilevel"/>
    <w:tmpl w:val="B4548CAE"/>
    <w:lvl w:ilvl="0" w:tplc="8FC0324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B4A35"/>
    <w:multiLevelType w:val="hybridMultilevel"/>
    <w:tmpl w:val="352C4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27E0A"/>
    <w:multiLevelType w:val="multilevel"/>
    <w:tmpl w:val="852200C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EA0B6E"/>
    <w:multiLevelType w:val="hybridMultilevel"/>
    <w:tmpl w:val="19ECE518"/>
    <w:lvl w:ilvl="0" w:tplc="8A38083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53667"/>
    <w:multiLevelType w:val="hybridMultilevel"/>
    <w:tmpl w:val="798A1A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C5F6229"/>
    <w:multiLevelType w:val="hybridMultilevel"/>
    <w:tmpl w:val="EDE29D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41A02CA"/>
    <w:multiLevelType w:val="hybridMultilevel"/>
    <w:tmpl w:val="5D3C57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A7D0C4B"/>
    <w:multiLevelType w:val="hybridMultilevel"/>
    <w:tmpl w:val="82882D8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8"/>
  </w:num>
  <w:num w:numId="3">
    <w:abstractNumId w:val="4"/>
  </w:num>
  <w:num w:numId="4">
    <w:abstractNumId w:val="3"/>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89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0E8"/>
    <w:rsid w:val="00001370"/>
    <w:rsid w:val="0002450B"/>
    <w:rsid w:val="00033836"/>
    <w:rsid w:val="00044122"/>
    <w:rsid w:val="00050BEC"/>
    <w:rsid w:val="00054421"/>
    <w:rsid w:val="00091B8C"/>
    <w:rsid w:val="00094373"/>
    <w:rsid w:val="000A1744"/>
    <w:rsid w:val="000A6261"/>
    <w:rsid w:val="000B4AD7"/>
    <w:rsid w:val="000C21A4"/>
    <w:rsid w:val="000C2A56"/>
    <w:rsid w:val="000C456E"/>
    <w:rsid w:val="000C5D1A"/>
    <w:rsid w:val="000D0531"/>
    <w:rsid w:val="000E687F"/>
    <w:rsid w:val="000F242E"/>
    <w:rsid w:val="000F48D0"/>
    <w:rsid w:val="001022AF"/>
    <w:rsid w:val="00103434"/>
    <w:rsid w:val="00113045"/>
    <w:rsid w:val="0012070F"/>
    <w:rsid w:val="00131028"/>
    <w:rsid w:val="00140EC2"/>
    <w:rsid w:val="0016170E"/>
    <w:rsid w:val="0017013A"/>
    <w:rsid w:val="001725F5"/>
    <w:rsid w:val="001A3839"/>
    <w:rsid w:val="001A632A"/>
    <w:rsid w:val="001C0A81"/>
    <w:rsid w:val="001D085D"/>
    <w:rsid w:val="001D0F62"/>
    <w:rsid w:val="001D464A"/>
    <w:rsid w:val="001D777D"/>
    <w:rsid w:val="001E3F91"/>
    <w:rsid w:val="001F3E1A"/>
    <w:rsid w:val="00230145"/>
    <w:rsid w:val="00231353"/>
    <w:rsid w:val="00233720"/>
    <w:rsid w:val="00240AED"/>
    <w:rsid w:val="002513F7"/>
    <w:rsid w:val="0025298E"/>
    <w:rsid w:val="00255631"/>
    <w:rsid w:val="00261811"/>
    <w:rsid w:val="002625D4"/>
    <w:rsid w:val="002647BE"/>
    <w:rsid w:val="002676ED"/>
    <w:rsid w:val="00275659"/>
    <w:rsid w:val="00287411"/>
    <w:rsid w:val="002923EC"/>
    <w:rsid w:val="002A17F2"/>
    <w:rsid w:val="002A77CC"/>
    <w:rsid w:val="002B4D04"/>
    <w:rsid w:val="002C0B77"/>
    <w:rsid w:val="002C1D5C"/>
    <w:rsid w:val="002C4A58"/>
    <w:rsid w:val="002C5AF6"/>
    <w:rsid w:val="002D0ED8"/>
    <w:rsid w:val="002D4ECF"/>
    <w:rsid w:val="002E6C13"/>
    <w:rsid w:val="003171FC"/>
    <w:rsid w:val="00331946"/>
    <w:rsid w:val="003320CB"/>
    <w:rsid w:val="003507D8"/>
    <w:rsid w:val="00354C5D"/>
    <w:rsid w:val="0036041E"/>
    <w:rsid w:val="0036406E"/>
    <w:rsid w:val="003720AD"/>
    <w:rsid w:val="003779C7"/>
    <w:rsid w:val="00380DC8"/>
    <w:rsid w:val="00384AC7"/>
    <w:rsid w:val="00384D00"/>
    <w:rsid w:val="003852E8"/>
    <w:rsid w:val="003D3AE7"/>
    <w:rsid w:val="004246F2"/>
    <w:rsid w:val="00440D06"/>
    <w:rsid w:val="00467FAC"/>
    <w:rsid w:val="00491D66"/>
    <w:rsid w:val="00496CF6"/>
    <w:rsid w:val="004A024E"/>
    <w:rsid w:val="004B3BFC"/>
    <w:rsid w:val="004C0450"/>
    <w:rsid w:val="004D56D5"/>
    <w:rsid w:val="004E781C"/>
    <w:rsid w:val="004F440F"/>
    <w:rsid w:val="00511E8C"/>
    <w:rsid w:val="005413CF"/>
    <w:rsid w:val="005425D1"/>
    <w:rsid w:val="0054461F"/>
    <w:rsid w:val="005508D3"/>
    <w:rsid w:val="0056007E"/>
    <w:rsid w:val="00570EE5"/>
    <w:rsid w:val="00575803"/>
    <w:rsid w:val="005839B2"/>
    <w:rsid w:val="0058509C"/>
    <w:rsid w:val="005960C5"/>
    <w:rsid w:val="005A4673"/>
    <w:rsid w:val="005A5A84"/>
    <w:rsid w:val="005A7E35"/>
    <w:rsid w:val="005C12A0"/>
    <w:rsid w:val="005C44BA"/>
    <w:rsid w:val="005C4D4A"/>
    <w:rsid w:val="005C4F44"/>
    <w:rsid w:val="005E2C91"/>
    <w:rsid w:val="005E7A9D"/>
    <w:rsid w:val="00617D1F"/>
    <w:rsid w:val="00621982"/>
    <w:rsid w:val="00621A71"/>
    <w:rsid w:val="00631101"/>
    <w:rsid w:val="006519F2"/>
    <w:rsid w:val="0066066D"/>
    <w:rsid w:val="006800A0"/>
    <w:rsid w:val="006810BB"/>
    <w:rsid w:val="006815E8"/>
    <w:rsid w:val="0068429F"/>
    <w:rsid w:val="006B5455"/>
    <w:rsid w:val="006B7947"/>
    <w:rsid w:val="006C278C"/>
    <w:rsid w:val="006C5B7E"/>
    <w:rsid w:val="006D1DA4"/>
    <w:rsid w:val="006D428E"/>
    <w:rsid w:val="006E098D"/>
    <w:rsid w:val="006E497B"/>
    <w:rsid w:val="006F2F49"/>
    <w:rsid w:val="006F6308"/>
    <w:rsid w:val="006F6C1A"/>
    <w:rsid w:val="007053A3"/>
    <w:rsid w:val="00724E71"/>
    <w:rsid w:val="007266F1"/>
    <w:rsid w:val="00726C9B"/>
    <w:rsid w:val="007330C2"/>
    <w:rsid w:val="007410F4"/>
    <w:rsid w:val="007475B5"/>
    <w:rsid w:val="00750860"/>
    <w:rsid w:val="007537EE"/>
    <w:rsid w:val="007569BA"/>
    <w:rsid w:val="00760B49"/>
    <w:rsid w:val="00773D23"/>
    <w:rsid w:val="00783D87"/>
    <w:rsid w:val="00791E7D"/>
    <w:rsid w:val="00795EF4"/>
    <w:rsid w:val="0079686B"/>
    <w:rsid w:val="007B52F5"/>
    <w:rsid w:val="007C1B40"/>
    <w:rsid w:val="007C44DB"/>
    <w:rsid w:val="007C5040"/>
    <w:rsid w:val="007C536F"/>
    <w:rsid w:val="007D241A"/>
    <w:rsid w:val="007E48B4"/>
    <w:rsid w:val="007E6CC4"/>
    <w:rsid w:val="007F024D"/>
    <w:rsid w:val="007F1A0D"/>
    <w:rsid w:val="008005D3"/>
    <w:rsid w:val="00816267"/>
    <w:rsid w:val="0085674D"/>
    <w:rsid w:val="00861326"/>
    <w:rsid w:val="00866C4F"/>
    <w:rsid w:val="00876463"/>
    <w:rsid w:val="00883561"/>
    <w:rsid w:val="00884779"/>
    <w:rsid w:val="00891CA6"/>
    <w:rsid w:val="00896CBE"/>
    <w:rsid w:val="008A4856"/>
    <w:rsid w:val="008A4F55"/>
    <w:rsid w:val="008A6362"/>
    <w:rsid w:val="008B01AA"/>
    <w:rsid w:val="008B5F47"/>
    <w:rsid w:val="008C39B4"/>
    <w:rsid w:val="008C6F39"/>
    <w:rsid w:val="008E0310"/>
    <w:rsid w:val="008E6421"/>
    <w:rsid w:val="00902518"/>
    <w:rsid w:val="009039F8"/>
    <w:rsid w:val="0090601A"/>
    <w:rsid w:val="00911D9C"/>
    <w:rsid w:val="00922C87"/>
    <w:rsid w:val="00926E61"/>
    <w:rsid w:val="00933D35"/>
    <w:rsid w:val="00934700"/>
    <w:rsid w:val="009561B2"/>
    <w:rsid w:val="009629F1"/>
    <w:rsid w:val="00974829"/>
    <w:rsid w:val="009A14C6"/>
    <w:rsid w:val="009B3961"/>
    <w:rsid w:val="009C1F54"/>
    <w:rsid w:val="009D4077"/>
    <w:rsid w:val="009E11EE"/>
    <w:rsid w:val="009F74A3"/>
    <w:rsid w:val="00A00F2F"/>
    <w:rsid w:val="00A062DD"/>
    <w:rsid w:val="00A11F5E"/>
    <w:rsid w:val="00A13A1E"/>
    <w:rsid w:val="00A15C0E"/>
    <w:rsid w:val="00A31CBC"/>
    <w:rsid w:val="00A64B56"/>
    <w:rsid w:val="00A75990"/>
    <w:rsid w:val="00A82438"/>
    <w:rsid w:val="00A84253"/>
    <w:rsid w:val="00A96D51"/>
    <w:rsid w:val="00AB1809"/>
    <w:rsid w:val="00AB3F86"/>
    <w:rsid w:val="00AD0331"/>
    <w:rsid w:val="00AF0F9C"/>
    <w:rsid w:val="00AF53F5"/>
    <w:rsid w:val="00AF5F75"/>
    <w:rsid w:val="00B0714B"/>
    <w:rsid w:val="00B07E53"/>
    <w:rsid w:val="00B204DE"/>
    <w:rsid w:val="00B26EC8"/>
    <w:rsid w:val="00B26F94"/>
    <w:rsid w:val="00B37BB1"/>
    <w:rsid w:val="00B41E84"/>
    <w:rsid w:val="00B476AF"/>
    <w:rsid w:val="00B660F8"/>
    <w:rsid w:val="00B71C09"/>
    <w:rsid w:val="00B73EF5"/>
    <w:rsid w:val="00B84030"/>
    <w:rsid w:val="00BA72C0"/>
    <w:rsid w:val="00BB64A4"/>
    <w:rsid w:val="00BF5A6F"/>
    <w:rsid w:val="00BF78F4"/>
    <w:rsid w:val="00C0133D"/>
    <w:rsid w:val="00C02851"/>
    <w:rsid w:val="00C05B43"/>
    <w:rsid w:val="00C14ABA"/>
    <w:rsid w:val="00C3325F"/>
    <w:rsid w:val="00C51738"/>
    <w:rsid w:val="00C53F7A"/>
    <w:rsid w:val="00C562C9"/>
    <w:rsid w:val="00C90560"/>
    <w:rsid w:val="00CA1FC7"/>
    <w:rsid w:val="00CA4928"/>
    <w:rsid w:val="00CA6970"/>
    <w:rsid w:val="00CC5161"/>
    <w:rsid w:val="00CE3B6A"/>
    <w:rsid w:val="00D01B58"/>
    <w:rsid w:val="00D04D60"/>
    <w:rsid w:val="00D053A6"/>
    <w:rsid w:val="00D11A79"/>
    <w:rsid w:val="00D2062F"/>
    <w:rsid w:val="00D43F1B"/>
    <w:rsid w:val="00D4593F"/>
    <w:rsid w:val="00D6289F"/>
    <w:rsid w:val="00D64992"/>
    <w:rsid w:val="00D779AC"/>
    <w:rsid w:val="00D80805"/>
    <w:rsid w:val="00D80BB1"/>
    <w:rsid w:val="00D841E4"/>
    <w:rsid w:val="00D924C9"/>
    <w:rsid w:val="00DA55D6"/>
    <w:rsid w:val="00DB3702"/>
    <w:rsid w:val="00DE01EF"/>
    <w:rsid w:val="00DE0C3B"/>
    <w:rsid w:val="00DF09E6"/>
    <w:rsid w:val="00E12DBC"/>
    <w:rsid w:val="00E33923"/>
    <w:rsid w:val="00E34B1B"/>
    <w:rsid w:val="00E4512D"/>
    <w:rsid w:val="00E4574A"/>
    <w:rsid w:val="00E866A5"/>
    <w:rsid w:val="00E93A32"/>
    <w:rsid w:val="00EA7057"/>
    <w:rsid w:val="00EB170A"/>
    <w:rsid w:val="00EB2297"/>
    <w:rsid w:val="00ED18A0"/>
    <w:rsid w:val="00ED60E8"/>
    <w:rsid w:val="00EF2CCA"/>
    <w:rsid w:val="00F016CE"/>
    <w:rsid w:val="00F15827"/>
    <w:rsid w:val="00F3301D"/>
    <w:rsid w:val="00F3346A"/>
    <w:rsid w:val="00F36887"/>
    <w:rsid w:val="00F42A72"/>
    <w:rsid w:val="00F443E5"/>
    <w:rsid w:val="00F4623F"/>
    <w:rsid w:val="00F51E06"/>
    <w:rsid w:val="00F62457"/>
    <w:rsid w:val="00F845B2"/>
    <w:rsid w:val="00FB6396"/>
    <w:rsid w:val="00FC024B"/>
    <w:rsid w:val="00FC0C68"/>
    <w:rsid w:val="00FD19FA"/>
    <w:rsid w:val="00FD706E"/>
    <w:rsid w:val="00FF5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14:docId w14:val="5CEFB2A6"/>
  <w15:docId w15:val="{9F859D9A-5827-4D9F-8F04-276B7DF5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60E8"/>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
    <w:qFormat/>
    <w:rsid w:val="00F158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0E8"/>
    <w:rPr>
      <w:color w:val="0000FF"/>
      <w:u w:val="single"/>
    </w:rPr>
  </w:style>
  <w:style w:type="paragraph" w:styleId="NormalWeb">
    <w:name w:val="Normal (Web)"/>
    <w:basedOn w:val="Normal"/>
    <w:uiPriority w:val="99"/>
    <w:unhideWhenUsed/>
    <w:rsid w:val="00ED60E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ED60E8"/>
    <w:rPr>
      <w:b/>
      <w:bCs/>
    </w:rPr>
  </w:style>
  <w:style w:type="paragraph" w:customStyle="1" w:styleId="Default">
    <w:name w:val="Default"/>
    <w:rsid w:val="000C5D1A"/>
    <w:pPr>
      <w:autoSpaceDE w:val="0"/>
      <w:autoSpaceDN w:val="0"/>
      <w:adjustRightInd w:val="0"/>
      <w:spacing w:after="0" w:line="240" w:lineRule="auto"/>
    </w:pPr>
    <w:rPr>
      <w:rFonts w:ascii="Arial" w:eastAsia="Times New Roman" w:hAnsi="Arial" w:cs="Arial"/>
      <w:color w:val="000000"/>
      <w:szCs w:val="24"/>
    </w:rPr>
  </w:style>
  <w:style w:type="paragraph" w:styleId="Header">
    <w:name w:val="header"/>
    <w:basedOn w:val="Normal"/>
    <w:link w:val="HeaderChar"/>
    <w:rsid w:val="00A11F5E"/>
    <w:pPr>
      <w:tabs>
        <w:tab w:val="center" w:pos="4320"/>
        <w:tab w:val="right" w:pos="8640"/>
      </w:tabs>
    </w:pPr>
    <w:rPr>
      <w:rFonts w:ascii="Times New Roman" w:eastAsia="Times New Roman" w:hAnsi="Times New Roman"/>
      <w:sz w:val="24"/>
      <w:szCs w:val="24"/>
      <w:lang w:eastAsia="en-US"/>
    </w:rPr>
  </w:style>
  <w:style w:type="character" w:customStyle="1" w:styleId="HeaderChar">
    <w:name w:val="Header Char"/>
    <w:basedOn w:val="DefaultParagraphFont"/>
    <w:link w:val="Header"/>
    <w:rsid w:val="00A11F5E"/>
    <w:rPr>
      <w:rFonts w:eastAsia="Times New Roman"/>
      <w:szCs w:val="24"/>
    </w:rPr>
  </w:style>
  <w:style w:type="paragraph" w:styleId="BalloonText">
    <w:name w:val="Balloon Text"/>
    <w:basedOn w:val="Normal"/>
    <w:link w:val="BalloonTextChar"/>
    <w:uiPriority w:val="99"/>
    <w:semiHidden/>
    <w:unhideWhenUsed/>
    <w:rsid w:val="00DB3702"/>
    <w:rPr>
      <w:rFonts w:ascii="Tahoma" w:hAnsi="Tahoma" w:cs="Tahoma"/>
      <w:sz w:val="16"/>
      <w:szCs w:val="16"/>
    </w:rPr>
  </w:style>
  <w:style w:type="character" w:customStyle="1" w:styleId="BalloonTextChar">
    <w:name w:val="Balloon Text Char"/>
    <w:basedOn w:val="DefaultParagraphFont"/>
    <w:link w:val="BalloonText"/>
    <w:uiPriority w:val="99"/>
    <w:semiHidden/>
    <w:rsid w:val="00DB3702"/>
    <w:rPr>
      <w:rFonts w:ascii="Tahoma" w:eastAsia="SimSun" w:hAnsi="Tahoma" w:cs="Tahoma"/>
      <w:sz w:val="16"/>
      <w:szCs w:val="16"/>
      <w:lang w:eastAsia="zh-CN"/>
    </w:rPr>
  </w:style>
  <w:style w:type="paragraph" w:styleId="Footer">
    <w:name w:val="footer"/>
    <w:basedOn w:val="Normal"/>
    <w:link w:val="FooterChar"/>
    <w:uiPriority w:val="99"/>
    <w:unhideWhenUsed/>
    <w:rsid w:val="006D1DA4"/>
    <w:pPr>
      <w:tabs>
        <w:tab w:val="center" w:pos="4680"/>
        <w:tab w:val="right" w:pos="9360"/>
      </w:tabs>
    </w:pPr>
  </w:style>
  <w:style w:type="character" w:customStyle="1" w:styleId="FooterChar">
    <w:name w:val="Footer Char"/>
    <w:basedOn w:val="DefaultParagraphFont"/>
    <w:link w:val="Footer"/>
    <w:uiPriority w:val="99"/>
    <w:rsid w:val="006D1DA4"/>
    <w:rPr>
      <w:rFonts w:ascii="Calibri" w:eastAsia="SimSun" w:hAnsi="Calibri"/>
      <w:sz w:val="22"/>
      <w:lang w:eastAsia="zh-CN"/>
    </w:rPr>
  </w:style>
  <w:style w:type="character" w:styleId="FollowedHyperlink">
    <w:name w:val="FollowedHyperlink"/>
    <w:basedOn w:val="DefaultParagraphFont"/>
    <w:uiPriority w:val="99"/>
    <w:semiHidden/>
    <w:unhideWhenUsed/>
    <w:rsid w:val="00933D35"/>
    <w:rPr>
      <w:color w:val="800080" w:themeColor="followedHyperlink"/>
      <w:u w:val="single"/>
    </w:rPr>
  </w:style>
  <w:style w:type="paragraph" w:styleId="ListParagraph">
    <w:name w:val="List Paragraph"/>
    <w:basedOn w:val="Normal"/>
    <w:uiPriority w:val="34"/>
    <w:qFormat/>
    <w:rsid w:val="00750860"/>
    <w:pPr>
      <w:ind w:left="720"/>
      <w:contextualSpacing/>
    </w:pPr>
  </w:style>
  <w:style w:type="character" w:customStyle="1" w:styleId="guideurl">
    <w:name w:val="guideurl"/>
    <w:basedOn w:val="DefaultParagraphFont"/>
    <w:rsid w:val="007E6CC4"/>
  </w:style>
  <w:style w:type="character" w:customStyle="1" w:styleId="Heading1Char">
    <w:name w:val="Heading 1 Char"/>
    <w:basedOn w:val="DefaultParagraphFont"/>
    <w:link w:val="Heading1"/>
    <w:uiPriority w:val="9"/>
    <w:rsid w:val="00F15827"/>
    <w:rPr>
      <w:rFonts w:asciiTheme="majorHAnsi" w:eastAsiaTheme="majorEastAsia" w:hAnsiTheme="majorHAnsi" w:cstheme="majorBidi"/>
      <w:b/>
      <w:bCs/>
      <w:color w:val="365F91" w:themeColor="accent1" w:themeShade="BF"/>
      <w:sz w:val="28"/>
      <w:szCs w:val="28"/>
      <w:lang w:eastAsia="zh-CN"/>
    </w:rPr>
  </w:style>
  <w:style w:type="paragraph" w:customStyle="1" w:styleId="maincontentstyle">
    <w:name w:val="maincontentstyle"/>
    <w:basedOn w:val="Normal"/>
    <w:rsid w:val="00A82438"/>
    <w:pPr>
      <w:spacing w:before="100" w:beforeAutospacing="1" w:after="100" w:afterAutospacing="1"/>
    </w:pPr>
    <w:rPr>
      <w:rFonts w:ascii="Times New Roman" w:eastAsia="Times New Roman" w:hAnsi="Times New Roman"/>
      <w:sz w:val="24"/>
      <w:szCs w:val="24"/>
      <w:lang w:eastAsia="en-US"/>
    </w:rPr>
  </w:style>
  <w:style w:type="table" w:styleId="TableGrid">
    <w:name w:val="Table Grid"/>
    <w:basedOn w:val="TableNormal"/>
    <w:uiPriority w:val="39"/>
    <w:rsid w:val="00A82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1A7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C536F"/>
    <w:rPr>
      <w:i/>
      <w:iCs/>
    </w:rPr>
  </w:style>
  <w:style w:type="paragraph" w:customStyle="1" w:styleId="Textbody">
    <w:name w:val="Text body"/>
    <w:basedOn w:val="Normal"/>
    <w:rsid w:val="00D04D60"/>
    <w:pPr>
      <w:widowControl w:val="0"/>
      <w:suppressAutoHyphens/>
      <w:autoSpaceDN w:val="0"/>
      <w:spacing w:after="120"/>
      <w:textAlignment w:val="baseline"/>
    </w:pPr>
    <w:rPr>
      <w:rFonts w:ascii="Estrangelo Edessa" w:hAnsi="Estrangelo Edessa" w:cs="Mangal"/>
      <w:kern w:val="3"/>
      <w:sz w:val="28"/>
      <w:szCs w:val="24"/>
      <w:lang w:bidi="hi-IN"/>
    </w:rPr>
  </w:style>
  <w:style w:type="paragraph" w:styleId="PlainText">
    <w:name w:val="Plain Text"/>
    <w:basedOn w:val="Normal"/>
    <w:link w:val="PlainTextChar"/>
    <w:uiPriority w:val="99"/>
    <w:unhideWhenUsed/>
    <w:rsid w:val="00E33923"/>
    <w:rPr>
      <w:rFonts w:eastAsiaTheme="minorHAnsi"/>
      <w:lang w:eastAsia="en-US"/>
    </w:rPr>
  </w:style>
  <w:style w:type="character" w:customStyle="1" w:styleId="PlainTextChar">
    <w:name w:val="Plain Text Char"/>
    <w:basedOn w:val="DefaultParagraphFont"/>
    <w:link w:val="PlainText"/>
    <w:uiPriority w:val="99"/>
    <w:rsid w:val="00E33923"/>
    <w:rPr>
      <w:rFonts w:ascii="Calibri" w:hAnsi="Calibri"/>
      <w:sz w:val="22"/>
    </w:rPr>
  </w:style>
  <w:style w:type="character" w:customStyle="1" w:styleId="hyperlinkchar">
    <w:name w:val="hyperlink__char"/>
    <w:basedOn w:val="DefaultParagraphFont"/>
    <w:rsid w:val="002D0ED8"/>
  </w:style>
  <w:style w:type="paragraph" w:styleId="BodyText">
    <w:name w:val="Body Text"/>
    <w:basedOn w:val="Normal"/>
    <w:link w:val="BodyTextChar"/>
    <w:uiPriority w:val="1"/>
    <w:qFormat/>
    <w:rsid w:val="00044122"/>
    <w:pPr>
      <w:widowControl w:val="0"/>
      <w:ind w:left="115"/>
    </w:pPr>
    <w:rPr>
      <w:rFonts w:ascii="Times New Roman" w:eastAsia="Times New Roman" w:hAnsi="Times New Roman" w:cstheme="minorBidi"/>
      <w:sz w:val="24"/>
      <w:szCs w:val="24"/>
      <w:lang w:eastAsia="en-US"/>
    </w:rPr>
  </w:style>
  <w:style w:type="character" w:customStyle="1" w:styleId="BodyTextChar">
    <w:name w:val="Body Text Char"/>
    <w:basedOn w:val="DefaultParagraphFont"/>
    <w:link w:val="BodyText"/>
    <w:uiPriority w:val="1"/>
    <w:rsid w:val="00044122"/>
    <w:rPr>
      <w:rFonts w:eastAsia="Times New Roman"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204393">
      <w:bodyDiv w:val="1"/>
      <w:marLeft w:val="0"/>
      <w:marRight w:val="0"/>
      <w:marTop w:val="0"/>
      <w:marBottom w:val="0"/>
      <w:divBdr>
        <w:top w:val="none" w:sz="0" w:space="0" w:color="auto"/>
        <w:left w:val="none" w:sz="0" w:space="0" w:color="auto"/>
        <w:bottom w:val="none" w:sz="0" w:space="0" w:color="auto"/>
        <w:right w:val="none" w:sz="0" w:space="0" w:color="auto"/>
      </w:divBdr>
    </w:div>
    <w:div w:id="616715516">
      <w:bodyDiv w:val="1"/>
      <w:marLeft w:val="0"/>
      <w:marRight w:val="0"/>
      <w:marTop w:val="0"/>
      <w:marBottom w:val="0"/>
      <w:divBdr>
        <w:top w:val="none" w:sz="0" w:space="0" w:color="auto"/>
        <w:left w:val="none" w:sz="0" w:space="0" w:color="auto"/>
        <w:bottom w:val="none" w:sz="0" w:space="0" w:color="auto"/>
        <w:right w:val="none" w:sz="0" w:space="0" w:color="auto"/>
      </w:divBdr>
    </w:div>
    <w:div w:id="693962736">
      <w:bodyDiv w:val="1"/>
      <w:marLeft w:val="0"/>
      <w:marRight w:val="0"/>
      <w:marTop w:val="0"/>
      <w:marBottom w:val="0"/>
      <w:divBdr>
        <w:top w:val="none" w:sz="0" w:space="0" w:color="auto"/>
        <w:left w:val="none" w:sz="0" w:space="0" w:color="auto"/>
        <w:bottom w:val="none" w:sz="0" w:space="0" w:color="auto"/>
        <w:right w:val="none" w:sz="0" w:space="0" w:color="auto"/>
      </w:divBdr>
    </w:div>
    <w:div w:id="846557570">
      <w:bodyDiv w:val="1"/>
      <w:marLeft w:val="0"/>
      <w:marRight w:val="0"/>
      <w:marTop w:val="0"/>
      <w:marBottom w:val="0"/>
      <w:divBdr>
        <w:top w:val="none" w:sz="0" w:space="0" w:color="auto"/>
        <w:left w:val="none" w:sz="0" w:space="0" w:color="auto"/>
        <w:bottom w:val="none" w:sz="0" w:space="0" w:color="auto"/>
        <w:right w:val="none" w:sz="0" w:space="0" w:color="auto"/>
      </w:divBdr>
    </w:div>
    <w:div w:id="949623197">
      <w:bodyDiv w:val="1"/>
      <w:marLeft w:val="0"/>
      <w:marRight w:val="0"/>
      <w:marTop w:val="0"/>
      <w:marBottom w:val="0"/>
      <w:divBdr>
        <w:top w:val="none" w:sz="0" w:space="0" w:color="auto"/>
        <w:left w:val="none" w:sz="0" w:space="0" w:color="auto"/>
        <w:bottom w:val="none" w:sz="0" w:space="0" w:color="auto"/>
        <w:right w:val="none" w:sz="0" w:space="0" w:color="auto"/>
      </w:divBdr>
    </w:div>
    <w:div w:id="1039940563">
      <w:bodyDiv w:val="1"/>
      <w:marLeft w:val="0"/>
      <w:marRight w:val="0"/>
      <w:marTop w:val="0"/>
      <w:marBottom w:val="0"/>
      <w:divBdr>
        <w:top w:val="none" w:sz="0" w:space="0" w:color="auto"/>
        <w:left w:val="none" w:sz="0" w:space="0" w:color="auto"/>
        <w:bottom w:val="none" w:sz="0" w:space="0" w:color="auto"/>
        <w:right w:val="none" w:sz="0" w:space="0" w:color="auto"/>
      </w:divBdr>
    </w:div>
    <w:div w:id="1103650624">
      <w:bodyDiv w:val="1"/>
      <w:marLeft w:val="0"/>
      <w:marRight w:val="0"/>
      <w:marTop w:val="0"/>
      <w:marBottom w:val="0"/>
      <w:divBdr>
        <w:top w:val="none" w:sz="0" w:space="0" w:color="auto"/>
        <w:left w:val="none" w:sz="0" w:space="0" w:color="auto"/>
        <w:bottom w:val="none" w:sz="0" w:space="0" w:color="auto"/>
        <w:right w:val="none" w:sz="0" w:space="0" w:color="auto"/>
      </w:divBdr>
    </w:div>
    <w:div w:id="1252160226">
      <w:bodyDiv w:val="1"/>
      <w:marLeft w:val="0"/>
      <w:marRight w:val="0"/>
      <w:marTop w:val="0"/>
      <w:marBottom w:val="0"/>
      <w:divBdr>
        <w:top w:val="none" w:sz="0" w:space="0" w:color="auto"/>
        <w:left w:val="none" w:sz="0" w:space="0" w:color="auto"/>
        <w:bottom w:val="none" w:sz="0" w:space="0" w:color="auto"/>
        <w:right w:val="none" w:sz="0" w:space="0" w:color="auto"/>
      </w:divBdr>
    </w:div>
    <w:div w:id="1319504828">
      <w:bodyDiv w:val="1"/>
      <w:marLeft w:val="0"/>
      <w:marRight w:val="0"/>
      <w:marTop w:val="0"/>
      <w:marBottom w:val="0"/>
      <w:divBdr>
        <w:top w:val="none" w:sz="0" w:space="0" w:color="auto"/>
        <w:left w:val="none" w:sz="0" w:space="0" w:color="auto"/>
        <w:bottom w:val="none" w:sz="0" w:space="0" w:color="auto"/>
        <w:right w:val="none" w:sz="0" w:space="0" w:color="auto"/>
      </w:divBdr>
    </w:div>
    <w:div w:id="150027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jfoy@uta.edu" TargetMode="External"/><Relationship Id="rId18" Type="http://schemas.openxmlformats.org/officeDocument/2006/relationships/hyperlink" Target="http://www.uta.edu/fao/" TargetMode="External"/><Relationship Id="rId26" Type="http://schemas.openxmlformats.org/officeDocument/2006/relationships/hyperlink" Target="https://www.uta.edu/conduct/" TargetMode="External"/><Relationship Id="rId39" Type="http://schemas.openxmlformats.org/officeDocument/2006/relationships/hyperlink" Target="mailto:donelle@uta.edu" TargetMode="External"/><Relationship Id="rId21" Type="http://schemas.openxmlformats.org/officeDocument/2006/relationships/hyperlink" Target="http://www.uta.edu/disability" TargetMode="External"/><Relationship Id="rId34" Type="http://schemas.openxmlformats.org/officeDocument/2006/relationships/hyperlink" Target="http://www.uta.edu/IDEAS" TargetMode="External"/><Relationship Id="rId42" Type="http://schemas.openxmlformats.org/officeDocument/2006/relationships/hyperlink" Target="mailto:helpdesk@uta.edu" TargetMode="External"/><Relationship Id="rId47" Type="http://schemas.openxmlformats.org/officeDocument/2006/relationships/hyperlink" Target="mailto:library-nursing@listserv.uta.edu" TargetMode="External"/><Relationship Id="rId50" Type="http://schemas.openxmlformats.org/officeDocument/2006/relationships/hyperlink" Target="http://libguides.uta.edu" TargetMode="External"/><Relationship Id="rId55" Type="http://schemas.openxmlformats.org/officeDocument/2006/relationships/hyperlink" Target="http://pulse.uta.edu/vwebv/searchSubject" TargetMode="External"/><Relationship Id="rId63" Type="http://schemas.openxmlformats.org/officeDocument/2006/relationships/hyperlink" Target="http://libguides.uta.edu/pols2311fm" TargetMode="External"/><Relationship Id="rId68" Type="http://schemas.openxmlformats.org/officeDocument/2006/relationships/hyperlink" Target="http://www.uta.edu/conhi/students/msn-resources/index.php" TargetMode="External"/><Relationship Id="rId76" Type="http://schemas.openxmlformats.org/officeDocument/2006/relationships/hyperlink" Target="mailto:angel.korenek@uta.edu" TargetMode="External"/><Relationship Id="rId7" Type="http://schemas.openxmlformats.org/officeDocument/2006/relationships/endnotes" Target="endnotes.xml"/><Relationship Id="rId71" Type="http://schemas.openxmlformats.org/officeDocument/2006/relationships/hyperlink" Target="mailto:monee@uta.edu" TargetMode="External"/><Relationship Id="rId2" Type="http://schemas.openxmlformats.org/officeDocument/2006/relationships/numbering" Target="numbering.xml"/><Relationship Id="rId16" Type="http://schemas.openxmlformats.org/officeDocument/2006/relationships/hyperlink" Target="http://www.uta.edu/deanofstudents/student-complaints/index.php" TargetMode="External"/><Relationship Id="rId29" Type="http://schemas.openxmlformats.org/officeDocument/2006/relationships/hyperlink" Target="http://www.uta.edu/universitycollege/resources/college-based-clinics-labs.php" TargetMode="External"/><Relationship Id="rId11" Type="http://schemas.openxmlformats.org/officeDocument/2006/relationships/hyperlink" Target="https://www.uta.edu/profiles/ann-birka" TargetMode="External"/><Relationship Id="rId24" Type="http://schemas.openxmlformats.org/officeDocument/2006/relationships/hyperlink" Target="http://www.uta.edu/titleIX" TargetMode="External"/><Relationship Id="rId32" Type="http://schemas.openxmlformats.org/officeDocument/2006/relationships/hyperlink" Target="mailto:resources@uta.edu" TargetMode="External"/><Relationship Id="rId37" Type="http://schemas.openxmlformats.org/officeDocument/2006/relationships/hyperlink" Target="http://library.uta.edu/academic-plaza" TargetMode="External"/><Relationship Id="rId40" Type="http://schemas.openxmlformats.org/officeDocument/2006/relationships/hyperlink" Target="mailto:schira@uta.edu" TargetMode="External"/><Relationship Id="rId45" Type="http://schemas.openxmlformats.org/officeDocument/2006/relationships/hyperlink" Target="mailto:llpyburn@uta.edu" TargetMode="External"/><Relationship Id="rId53" Type="http://schemas.openxmlformats.org/officeDocument/2006/relationships/hyperlink" Target="http://pulse.uta.edu/vwebv/enterCourseReserve.do" TargetMode="External"/><Relationship Id="rId58" Type="http://schemas.openxmlformats.org/officeDocument/2006/relationships/hyperlink" Target="http://library.uta.edu/academic-plaza" TargetMode="External"/><Relationship Id="rId66" Type="http://schemas.openxmlformats.org/officeDocument/2006/relationships/hyperlink" Target="http://www.cdc.gov/" TargetMode="External"/><Relationship Id="rId74" Type="http://schemas.openxmlformats.org/officeDocument/2006/relationships/hyperlink" Target="mailto:Tabitha.giddings@uta.edu" TargetMode="External"/><Relationship Id="rId79" Type="http://schemas.openxmlformats.org/officeDocument/2006/relationships/hyperlink" Target="http://www.uta.edu/conhi/students/advising/nursing-grad.php" TargetMode="External"/><Relationship Id="rId5" Type="http://schemas.openxmlformats.org/officeDocument/2006/relationships/webSettings" Target="webSettings.xml"/><Relationship Id="rId61" Type="http://schemas.openxmlformats.org/officeDocument/2006/relationships/hyperlink" Target="http://libguides.uta.edu/nursing" TargetMode="External"/><Relationship Id="rId82" Type="http://schemas.openxmlformats.org/officeDocument/2006/relationships/fontTable" Target="fontTable.xml"/><Relationship Id="rId10" Type="http://schemas.openxmlformats.org/officeDocument/2006/relationships/hyperlink" Target="mailto:ann.birka@uta.edu" TargetMode="External"/><Relationship Id="rId19" Type="http://schemas.openxmlformats.org/officeDocument/2006/relationships/hyperlink" Target="http://www.uta.edu/uta/acadcal.php?session=20176" TargetMode="External"/><Relationship Id="rId31" Type="http://schemas.openxmlformats.org/officeDocument/2006/relationships/hyperlink" Target="http://www.uta.edu/universitycollege/current/academic-support/mcnair/index.php" TargetMode="External"/><Relationship Id="rId44" Type="http://schemas.openxmlformats.org/officeDocument/2006/relationships/hyperlink" Target="mailto:peace@uta.edu" TargetMode="External"/><Relationship Id="rId52" Type="http://schemas.openxmlformats.org/officeDocument/2006/relationships/hyperlink" Target="http://libguides.uta.edu/az.php" TargetMode="External"/><Relationship Id="rId60" Type="http://schemas.openxmlformats.org/officeDocument/2006/relationships/hyperlink" Target="http://libguides.uta.edu" TargetMode="External"/><Relationship Id="rId65" Type="http://schemas.openxmlformats.org/officeDocument/2006/relationships/hyperlink" Target="http://www.bon.state.tx.us" TargetMode="External"/><Relationship Id="rId73" Type="http://schemas.openxmlformats.org/officeDocument/2006/relationships/hyperlink" Target="mailto:olivier@uta.edu" TargetMode="External"/><Relationship Id="rId78" Type="http://schemas.openxmlformats.org/officeDocument/2006/relationships/hyperlink" Target="mailto:Brittany.garza@uta.edu"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ta.edu/profiles/essence-carter-griffin" TargetMode="External"/><Relationship Id="rId14" Type="http://schemas.openxmlformats.org/officeDocument/2006/relationships/hyperlink" Target="http://www.respondus.com/lockdown/download.php?id=163943837" TargetMode="External"/><Relationship Id="rId22" Type="http://schemas.openxmlformats.org/officeDocument/2006/relationships/hyperlink" Target="http://www.uta.edu/caps/" TargetMode="External"/><Relationship Id="rId27" Type="http://schemas.openxmlformats.org/officeDocument/2006/relationships/hyperlink" Target="http://library.uta.edu/plagiarism/index.html" TargetMode="External"/><Relationship Id="rId30" Type="http://schemas.openxmlformats.org/officeDocument/2006/relationships/hyperlink" Target="http://www.uta.edu/universitycollege/resources/advising.php" TargetMode="External"/><Relationship Id="rId35" Type="http://schemas.openxmlformats.org/officeDocument/2006/relationships/hyperlink" Target="https://uta.mywconline.com" TargetMode="External"/><Relationship Id="rId43" Type="http://schemas.openxmlformats.org/officeDocument/2006/relationships/hyperlink" Target="http://www.uta.edu/sfs" TargetMode="External"/><Relationship Id="rId48" Type="http://schemas.openxmlformats.org/officeDocument/2006/relationships/hyperlink" Target="http://libguides.uta.edu/nursing" TargetMode="External"/><Relationship Id="rId56" Type="http://schemas.openxmlformats.org/officeDocument/2006/relationships/hyperlink" Target="http://library.uta.edu/how-to" TargetMode="External"/><Relationship Id="rId64" Type="http://schemas.openxmlformats.org/officeDocument/2006/relationships/hyperlink" Target="http://www.bon.state.tx.us" TargetMode="External"/><Relationship Id="rId69" Type="http://schemas.openxmlformats.org/officeDocument/2006/relationships/hyperlink" Target="http://www.uta.edu/conhi/students/scholarships/index.php" TargetMode="External"/><Relationship Id="rId77" Type="http://schemas.openxmlformats.org/officeDocument/2006/relationships/hyperlink" Target="mailto:jrieta@uta.edu" TargetMode="External"/><Relationship Id="rId8" Type="http://schemas.openxmlformats.org/officeDocument/2006/relationships/hyperlink" Target="mailto:monee@uta.edu" TargetMode="External"/><Relationship Id="rId51" Type="http://schemas.openxmlformats.org/officeDocument/2006/relationships/hyperlink" Target="http://ask.uta.edu" TargetMode="External"/><Relationship Id="rId72" Type="http://schemas.openxmlformats.org/officeDocument/2006/relationships/hyperlink" Target="mailto:trevinom@uta.edu"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mailto:jennifer.dailey@uta.edu" TargetMode="External"/><Relationship Id="rId17" Type="http://schemas.openxmlformats.org/officeDocument/2006/relationships/hyperlink" Target="mailto:MSNAdvising@uta.edu" TargetMode="External"/><Relationship Id="rId25" Type="http://schemas.openxmlformats.org/officeDocument/2006/relationships/hyperlink" Target="file:///C:\Users\olivier\AppData\Local\Temp\jmhood@uta.edu" TargetMode="External"/><Relationship Id="rId33" Type="http://schemas.openxmlformats.org/officeDocument/2006/relationships/hyperlink" Target="http://www.uta.edu/universitycollege/resources/index.php" TargetMode="External"/><Relationship Id="rId38" Type="http://schemas.openxmlformats.org/officeDocument/2006/relationships/hyperlink" Target="http://www.uta.edu/news/info/campus-carry/" TargetMode="External"/><Relationship Id="rId46" Type="http://schemas.openxmlformats.org/officeDocument/2006/relationships/hyperlink" Target="mailto:scalf@uta.edu" TargetMode="External"/><Relationship Id="rId59" Type="http://schemas.openxmlformats.org/officeDocument/2006/relationships/hyperlink" Target="http://openroom.uta.edu/" TargetMode="External"/><Relationship Id="rId67" Type="http://schemas.openxmlformats.org/officeDocument/2006/relationships/hyperlink" Target="http://www.uta.edu/conhi/students/policy/index.php" TargetMode="External"/><Relationship Id="rId20" Type="http://schemas.openxmlformats.org/officeDocument/2006/relationships/hyperlink" Target="http://www.uta.edu/disability" TargetMode="External"/><Relationship Id="rId41" Type="http://schemas.openxmlformats.org/officeDocument/2006/relationships/hyperlink" Target="http://www.uta.edu/oit/cs/email/mavmail.php" TargetMode="External"/><Relationship Id="rId54" Type="http://schemas.openxmlformats.org/officeDocument/2006/relationships/hyperlink" Target="http://uta.summon.serialssolutions.com/" TargetMode="External"/><Relationship Id="rId62" Type="http://schemas.openxmlformats.org/officeDocument/2006/relationships/hyperlink" Target="http://libguides.uta.edu/os" TargetMode="External"/><Relationship Id="rId70" Type="http://schemas.openxmlformats.org/officeDocument/2006/relationships/hyperlink" Target="mailto:johngonz@uta.edu" TargetMode="External"/><Relationship Id="rId75" Type="http://schemas.openxmlformats.org/officeDocument/2006/relationships/hyperlink" Target="mailto:tameshia.morgan@uta.edu"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atalog.uta.edu/academicregulations/grades/" TargetMode="External"/><Relationship Id="rId23" Type="http://schemas.openxmlformats.org/officeDocument/2006/relationships/hyperlink" Target="http://www.uta.edu/hr/eos/index.php" TargetMode="External"/><Relationship Id="rId28" Type="http://schemas.openxmlformats.org/officeDocument/2006/relationships/hyperlink" Target="http://www.uta.edu/universitycollege/current/academic-support/learning-center/tutoring/index.php" TargetMode="External"/><Relationship Id="rId36" Type="http://schemas.openxmlformats.org/officeDocument/2006/relationships/hyperlink" Target="http://www.uta.edu/owl" TargetMode="External"/><Relationship Id="rId49" Type="http://schemas.openxmlformats.org/officeDocument/2006/relationships/hyperlink" Target="http://library.uta.edu/" TargetMode="External"/><Relationship Id="rId57" Type="http://schemas.openxmlformats.org/officeDocument/2006/relationships/hyperlink" Target="http://libguides.uta.edu/offcamp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26FB33-9813-461E-B1D8-ECBB97B8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7158</Words>
  <Characters>40801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47864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romark</dc:creator>
  <cp:lastModifiedBy>Monee Reed</cp:lastModifiedBy>
  <cp:revision>12</cp:revision>
  <cp:lastPrinted>2017-01-04T22:42:00Z</cp:lastPrinted>
  <dcterms:created xsi:type="dcterms:W3CDTF">2018-01-12T03:11:00Z</dcterms:created>
  <dcterms:modified xsi:type="dcterms:W3CDTF">2018-01-13T04:04:00Z</dcterms:modified>
</cp:coreProperties>
</file>